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EA" w:rsidRPr="002B4FE8" w:rsidRDefault="00E94FEA" w:rsidP="00E94FEA">
      <w:pPr>
        <w:spacing w:after="0" w:line="360" w:lineRule="auto"/>
        <w:jc w:val="center"/>
        <w:rPr>
          <w:rFonts w:ascii="Times New Roman" w:hAnsi="Times New Roman" w:cs="Times New Roman"/>
          <w:b/>
          <w:caps/>
          <w:sz w:val="28"/>
          <w:szCs w:val="28"/>
        </w:rPr>
      </w:pPr>
      <w:r w:rsidRPr="002B4FE8">
        <w:rPr>
          <w:rFonts w:ascii="Times New Roman" w:hAnsi="Times New Roman" w:cs="Times New Roman"/>
          <w:b/>
          <w:caps/>
          <w:sz w:val="28"/>
          <w:szCs w:val="28"/>
        </w:rPr>
        <w:t xml:space="preserve">До проблеми </w:t>
      </w:r>
      <w:r w:rsidRPr="002B4FE8">
        <w:rPr>
          <w:rFonts w:ascii="Times New Roman" w:hAnsi="Times New Roman" w:cs="Times New Roman"/>
          <w:b/>
          <w:caps/>
          <w:sz w:val="28"/>
          <w:szCs w:val="28"/>
          <w:lang w:val="uk-UA"/>
        </w:rPr>
        <w:t xml:space="preserve">підвищення ефективності </w:t>
      </w:r>
      <w:r w:rsidRPr="002B4FE8">
        <w:rPr>
          <w:rFonts w:ascii="Times New Roman" w:hAnsi="Times New Roman" w:cs="Times New Roman"/>
          <w:b/>
          <w:caps/>
          <w:sz w:val="28"/>
          <w:szCs w:val="28"/>
        </w:rPr>
        <w:t xml:space="preserve">боротьби з міжнародною злочинністю </w:t>
      </w:r>
    </w:p>
    <w:p w:rsidR="00CA477F" w:rsidRPr="005738FC" w:rsidRDefault="002B4FE8" w:rsidP="00CA477F">
      <w:pPr>
        <w:spacing w:after="0" w:line="360" w:lineRule="auto"/>
        <w:jc w:val="right"/>
        <w:rPr>
          <w:rFonts w:ascii="Times New Roman" w:hAnsi="Times New Roman" w:cs="Times New Roman"/>
          <w:b/>
          <w:sz w:val="24"/>
          <w:szCs w:val="24"/>
          <w:lang w:val="uk-UA"/>
        </w:rPr>
      </w:pPr>
      <w:r w:rsidRPr="005738FC">
        <w:rPr>
          <w:rFonts w:ascii="Times New Roman" w:hAnsi="Times New Roman" w:cs="Times New Roman"/>
          <w:b/>
          <w:sz w:val="24"/>
          <w:szCs w:val="24"/>
          <w:lang w:val="uk-UA"/>
        </w:rPr>
        <w:t>Солієнко Ю.С.</w:t>
      </w:r>
    </w:p>
    <w:p w:rsidR="002B4FE8" w:rsidRPr="005738FC" w:rsidRDefault="0004442B" w:rsidP="00CA477F">
      <w:pPr>
        <w:spacing w:after="0" w:line="360" w:lineRule="auto"/>
        <w:jc w:val="right"/>
        <w:rPr>
          <w:rFonts w:ascii="Times New Roman" w:hAnsi="Times New Roman" w:cs="Times New Roman"/>
          <w:b/>
          <w:sz w:val="24"/>
          <w:szCs w:val="24"/>
          <w:lang w:val="uk-UA"/>
        </w:rPr>
      </w:pPr>
      <w:r w:rsidRPr="005738FC">
        <w:rPr>
          <w:rFonts w:ascii="Times New Roman" w:hAnsi="Times New Roman" w:cs="Times New Roman"/>
          <w:b/>
          <w:sz w:val="24"/>
          <w:szCs w:val="24"/>
          <w:lang w:val="uk-UA"/>
        </w:rPr>
        <w:t>с</w:t>
      </w:r>
      <w:r w:rsidR="002B4FE8" w:rsidRPr="005738FC">
        <w:rPr>
          <w:rFonts w:ascii="Times New Roman" w:hAnsi="Times New Roman" w:cs="Times New Roman"/>
          <w:b/>
          <w:sz w:val="24"/>
          <w:szCs w:val="24"/>
          <w:lang w:val="uk-UA"/>
        </w:rPr>
        <w:t>тудентка</w:t>
      </w:r>
      <w:r w:rsidRPr="005738FC">
        <w:rPr>
          <w:rFonts w:ascii="Times New Roman" w:hAnsi="Times New Roman" w:cs="Times New Roman"/>
          <w:b/>
          <w:sz w:val="24"/>
          <w:szCs w:val="24"/>
        </w:rPr>
        <w:t xml:space="preserve"> </w:t>
      </w:r>
      <w:r w:rsidRPr="005738FC">
        <w:rPr>
          <w:rFonts w:ascii="Times New Roman" w:hAnsi="Times New Roman" w:cs="Times New Roman"/>
          <w:b/>
          <w:sz w:val="24"/>
          <w:szCs w:val="24"/>
          <w:lang w:val="en-US"/>
        </w:rPr>
        <w:t>IV</w:t>
      </w:r>
      <w:r w:rsidRPr="005738FC">
        <w:rPr>
          <w:rFonts w:ascii="Times New Roman" w:hAnsi="Times New Roman" w:cs="Times New Roman"/>
          <w:b/>
          <w:sz w:val="24"/>
          <w:szCs w:val="24"/>
          <w:lang w:val="uk-UA"/>
        </w:rPr>
        <w:t xml:space="preserve"> курсу</w:t>
      </w:r>
      <w:r w:rsidR="002B4FE8" w:rsidRPr="005738FC">
        <w:rPr>
          <w:rFonts w:ascii="Times New Roman" w:hAnsi="Times New Roman" w:cs="Times New Roman"/>
          <w:b/>
          <w:sz w:val="24"/>
          <w:szCs w:val="24"/>
          <w:lang w:val="uk-UA"/>
        </w:rPr>
        <w:t xml:space="preserve"> юридичного факультету</w:t>
      </w:r>
    </w:p>
    <w:p w:rsidR="002B4FE8" w:rsidRPr="005738FC" w:rsidRDefault="002B4FE8" w:rsidP="00CA477F">
      <w:pPr>
        <w:spacing w:after="0" w:line="360" w:lineRule="auto"/>
        <w:jc w:val="right"/>
        <w:rPr>
          <w:rFonts w:ascii="Times New Roman" w:hAnsi="Times New Roman" w:cs="Times New Roman"/>
          <w:b/>
          <w:sz w:val="24"/>
          <w:szCs w:val="24"/>
          <w:lang w:val="uk-UA"/>
        </w:rPr>
      </w:pPr>
      <w:r w:rsidRPr="005738FC">
        <w:rPr>
          <w:rFonts w:ascii="Times New Roman" w:hAnsi="Times New Roman" w:cs="Times New Roman"/>
          <w:b/>
          <w:sz w:val="24"/>
          <w:szCs w:val="24"/>
          <w:lang w:val="uk-UA"/>
        </w:rPr>
        <w:t>Ужгородського національного університету</w:t>
      </w:r>
    </w:p>
    <w:p w:rsidR="000414E3" w:rsidRDefault="000414E3" w:rsidP="0004442B">
      <w:pPr>
        <w:spacing w:after="0" w:line="360" w:lineRule="auto"/>
        <w:ind w:firstLine="709"/>
        <w:jc w:val="both"/>
        <w:rPr>
          <w:rFonts w:ascii="Times New Roman" w:hAnsi="Times New Roman" w:cs="Times New Roman"/>
          <w:sz w:val="28"/>
          <w:szCs w:val="28"/>
          <w:lang w:val="uk-UA"/>
        </w:rPr>
      </w:pPr>
      <w:r w:rsidRPr="005738FC">
        <w:rPr>
          <w:rFonts w:ascii="Times New Roman" w:hAnsi="Times New Roman" w:cs="Times New Roman"/>
          <w:sz w:val="28"/>
          <w:szCs w:val="28"/>
          <w:lang w:val="uk-UA"/>
        </w:rPr>
        <w:tab/>
        <w:t>Останн</w:t>
      </w:r>
      <w:r>
        <w:rPr>
          <w:rFonts w:ascii="Times New Roman" w:hAnsi="Times New Roman" w:cs="Times New Roman"/>
          <w:sz w:val="28"/>
          <w:szCs w:val="28"/>
          <w:lang w:val="uk-UA"/>
        </w:rPr>
        <w:t>ім часом все більш актуальною стає проблема боротьби з міжнародною злочинністю, що пояснюється зростанням масштабів та урізноманітненням форм міжнародної злочинності. Ефективність такої боротьби залежить від співпраці урядів держав, міжнародних організацій, а також від систематизації та наукової обґрунтованості заходів, спрямованих на усунення такого негативного явища як міжнародна злочинність, або хоча б зменшення його масштабів.</w:t>
      </w:r>
    </w:p>
    <w:p w:rsidR="002B2A7C" w:rsidRDefault="002B2A7C"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Проблеми боротьби з міжнародною злочинністю досліджували Войціховський А.В., Микієвич М.М., Чорноус Ю.М., Зозуля Є.В. та інші.</w:t>
      </w:r>
    </w:p>
    <w:p w:rsidR="00121FF6" w:rsidRDefault="00121FF6"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Сьогодні існує значна кількість міжнародних організацій, діяльність яких спрямована на боротьбу з тероризмом, геноцидом та іншими злочинами проти миру та безпеки людства. Водночас приймаються і нормативні акти, як на міжнародному рівні, так і на внутрішньодержавному, які стосуються регулювання цієї ж сфери. Однак, спостерігаючи за цими процесами, можна зробити висновок, що у боротьбі з міжнародною злочинністю відсутнє єдине узагальнення, систематизація та планування спільної діяльності держав, які бажають приєднатись до боротьби з цією проблемою.</w:t>
      </w:r>
    </w:p>
    <w:p w:rsidR="001D58B0" w:rsidRDefault="000414E3"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мою думку, в </w:t>
      </w:r>
      <w:r w:rsidR="00121FF6">
        <w:rPr>
          <w:rFonts w:ascii="Times New Roman" w:hAnsi="Times New Roman" w:cs="Times New Roman"/>
          <w:sz w:val="28"/>
          <w:szCs w:val="28"/>
          <w:lang w:val="uk-UA"/>
        </w:rPr>
        <w:t>сфері</w:t>
      </w:r>
      <w:r>
        <w:rPr>
          <w:rFonts w:ascii="Times New Roman" w:hAnsi="Times New Roman" w:cs="Times New Roman"/>
          <w:sz w:val="28"/>
          <w:szCs w:val="28"/>
          <w:lang w:val="uk-UA"/>
        </w:rPr>
        <w:t xml:space="preserve"> боротьби з міжнародною злочинністю</w:t>
      </w:r>
      <w:r w:rsidR="00121FF6">
        <w:rPr>
          <w:rFonts w:ascii="Times New Roman" w:hAnsi="Times New Roman" w:cs="Times New Roman"/>
          <w:sz w:val="28"/>
          <w:szCs w:val="28"/>
          <w:lang w:val="uk-UA"/>
        </w:rPr>
        <w:t xml:space="preserve"> слід виділяти дві основи (бази):</w:t>
      </w:r>
    </w:p>
    <w:p w:rsidR="001D58B0" w:rsidRDefault="001D58B0"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14983">
        <w:rPr>
          <w:rFonts w:ascii="Times New Roman" w:hAnsi="Times New Roman" w:cs="Times New Roman"/>
          <w:sz w:val="28"/>
          <w:szCs w:val="28"/>
          <w:lang w:val="uk-UA"/>
        </w:rPr>
        <w:t xml:space="preserve"> н</w:t>
      </w:r>
      <w:r w:rsidR="00121FF6" w:rsidRPr="001D58B0">
        <w:rPr>
          <w:rFonts w:ascii="Times New Roman" w:hAnsi="Times New Roman" w:cs="Times New Roman"/>
          <w:sz w:val="28"/>
          <w:szCs w:val="28"/>
          <w:lang w:val="uk-UA"/>
        </w:rPr>
        <w:t>ормативна основа;</w:t>
      </w:r>
    </w:p>
    <w:p w:rsidR="001D58B0" w:rsidRDefault="001D58B0"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14983">
        <w:rPr>
          <w:rFonts w:ascii="Times New Roman" w:hAnsi="Times New Roman" w:cs="Times New Roman"/>
          <w:sz w:val="28"/>
          <w:szCs w:val="28"/>
          <w:lang w:val="uk-UA"/>
        </w:rPr>
        <w:t xml:space="preserve"> і</w:t>
      </w:r>
      <w:r w:rsidR="00121FF6" w:rsidRPr="001D58B0">
        <w:rPr>
          <w:rFonts w:ascii="Times New Roman" w:hAnsi="Times New Roman" w:cs="Times New Roman"/>
          <w:sz w:val="28"/>
          <w:szCs w:val="28"/>
          <w:lang w:val="uk-UA"/>
        </w:rPr>
        <w:t>нституційна основа.</w:t>
      </w:r>
    </w:p>
    <w:p w:rsidR="00121FF6" w:rsidRDefault="00121FF6"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нормативної основи</w:t>
      </w:r>
      <w:r w:rsidR="001D58B0">
        <w:rPr>
          <w:rFonts w:ascii="Times New Roman" w:hAnsi="Times New Roman" w:cs="Times New Roman"/>
          <w:sz w:val="28"/>
          <w:szCs w:val="28"/>
          <w:lang w:val="uk-UA"/>
        </w:rPr>
        <w:t xml:space="preserve">, то на сьогоднішній день існує </w:t>
      </w:r>
      <w:r>
        <w:rPr>
          <w:rFonts w:ascii="Times New Roman" w:hAnsi="Times New Roman" w:cs="Times New Roman"/>
          <w:sz w:val="28"/>
          <w:szCs w:val="28"/>
          <w:lang w:val="uk-UA"/>
        </w:rPr>
        <w:t xml:space="preserve">величезна кількість нормативно-правових актів, які регулюють співробітництво держав у </w:t>
      </w:r>
      <w:r w:rsidR="001D58B0">
        <w:rPr>
          <w:rFonts w:ascii="Times New Roman" w:hAnsi="Times New Roman" w:cs="Times New Roman"/>
          <w:sz w:val="28"/>
          <w:szCs w:val="28"/>
          <w:lang w:val="uk-UA"/>
        </w:rPr>
        <w:t xml:space="preserve">боротьбі зі злочинністю. Наприклад, </w:t>
      </w:r>
      <w:r w:rsidR="002B2A7C">
        <w:rPr>
          <w:rFonts w:ascii="Times New Roman" w:hAnsi="Times New Roman" w:cs="Times New Roman"/>
          <w:sz w:val="28"/>
          <w:szCs w:val="28"/>
          <w:lang w:val="uk-UA"/>
        </w:rPr>
        <w:t xml:space="preserve">Європейська конвенція про видачу правопорушників від 1957 р., Європейська конвенція про взаємну </w:t>
      </w:r>
      <w:r w:rsidR="002B2A7C">
        <w:rPr>
          <w:rFonts w:ascii="Times New Roman" w:hAnsi="Times New Roman" w:cs="Times New Roman"/>
          <w:sz w:val="28"/>
          <w:szCs w:val="28"/>
          <w:lang w:val="uk-UA"/>
        </w:rPr>
        <w:lastRenderedPageBreak/>
        <w:t xml:space="preserve">допомогу у кримінальних справах від 1959 р., Європейська конвенція про міжнародну дійсність кримінальних вироків від 1970 р., Європейська конвенція про передачу провадження у кримінальних справах від 1972 р., Конвенція про відмивання, пошук, арешт та конфіскацію доходів, одержаних злочинним шляхом від 1990 р., угоди, укладені міністерствами внутрішніх справ держав-учасників СНД про співробітництво в боротьбі зі злочинністю та багато інших </w:t>
      </w:r>
      <w:r w:rsidR="002B2A7C" w:rsidRPr="002B2A7C">
        <w:rPr>
          <w:rFonts w:ascii="Times New Roman" w:hAnsi="Times New Roman" w:cs="Times New Roman"/>
          <w:sz w:val="28"/>
          <w:szCs w:val="28"/>
          <w:lang w:val="uk-UA"/>
        </w:rPr>
        <w:t>[</w:t>
      </w:r>
      <w:r w:rsidR="002B2A7C">
        <w:rPr>
          <w:rFonts w:ascii="Times New Roman" w:hAnsi="Times New Roman" w:cs="Times New Roman"/>
          <w:sz w:val="28"/>
          <w:szCs w:val="28"/>
          <w:lang w:val="uk-UA"/>
        </w:rPr>
        <w:t>1, с.</w:t>
      </w:r>
      <w:r w:rsidR="00E122F8">
        <w:rPr>
          <w:rFonts w:ascii="Times New Roman" w:hAnsi="Times New Roman" w:cs="Times New Roman"/>
          <w:sz w:val="28"/>
          <w:szCs w:val="28"/>
          <w:lang w:val="uk-UA"/>
        </w:rPr>
        <w:t>13,14</w:t>
      </w:r>
      <w:r w:rsidR="002B2A7C" w:rsidRPr="002B2A7C">
        <w:rPr>
          <w:rFonts w:ascii="Times New Roman" w:hAnsi="Times New Roman" w:cs="Times New Roman"/>
          <w:sz w:val="28"/>
          <w:szCs w:val="28"/>
          <w:lang w:val="uk-UA"/>
        </w:rPr>
        <w:t>]</w:t>
      </w:r>
      <w:r w:rsidR="002B2A7C">
        <w:rPr>
          <w:rFonts w:ascii="Times New Roman" w:hAnsi="Times New Roman" w:cs="Times New Roman"/>
          <w:sz w:val="28"/>
          <w:szCs w:val="28"/>
          <w:lang w:val="uk-UA"/>
        </w:rPr>
        <w:t>.</w:t>
      </w:r>
    </w:p>
    <w:p w:rsidR="00747144" w:rsidRDefault="00747144"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полегшити застосування міжнародно-правових норм в сфері кримінальної юрисдикції, уникнути колізій  та розширити с</w:t>
      </w:r>
      <w:r w:rsidR="00514983">
        <w:rPr>
          <w:rFonts w:ascii="Times New Roman" w:hAnsi="Times New Roman" w:cs="Times New Roman"/>
          <w:sz w:val="28"/>
          <w:szCs w:val="28"/>
          <w:lang w:val="uk-UA"/>
        </w:rPr>
        <w:t>феру правового регулювання</w:t>
      </w:r>
      <w:r>
        <w:rPr>
          <w:rFonts w:ascii="Times New Roman" w:hAnsi="Times New Roman" w:cs="Times New Roman"/>
          <w:sz w:val="28"/>
          <w:szCs w:val="28"/>
          <w:lang w:val="uk-UA"/>
        </w:rPr>
        <w:t xml:space="preserve"> міжнародної злочинності, найбільш доцільним заходом є прийняття міжнародного кримінального кодексу.</w:t>
      </w:r>
    </w:p>
    <w:p w:rsidR="00747144" w:rsidRDefault="00747144" w:rsidP="0004442B">
      <w:pPr>
        <w:spacing w:after="0" w:line="360" w:lineRule="auto"/>
        <w:ind w:firstLine="709"/>
        <w:jc w:val="both"/>
        <w:rPr>
          <w:rFonts w:ascii="Times New Roman" w:hAnsi="Times New Roman" w:cs="Times New Roman"/>
          <w:sz w:val="28"/>
          <w:szCs w:val="28"/>
          <w:lang w:val="uk-UA"/>
        </w:rPr>
      </w:pPr>
      <w:r w:rsidRPr="00747144">
        <w:rPr>
          <w:rFonts w:ascii="Times New Roman" w:hAnsi="Times New Roman" w:cs="Times New Roman"/>
          <w:sz w:val="28"/>
          <w:szCs w:val="28"/>
          <w:lang w:val="uk-UA"/>
        </w:rPr>
        <w:t>Підготовка тексту міжнародного кримінального кодексу розпочалась в лавах ООН з середини ХХ ст.: перший з них («Проект чотирьох статей») був прийнятий Комісією з міжнародного права ООН в 1954 р., в 1991 р. був прийнятий другий проект, який передбачав відповідальність за 12 видів міжнародних злочинів. Однак дані проекти не були  ухвалені ООН. Тоді, в 1996 р. був прийнятий новий текст  – проект Кодексу 1996 р., який був позитивно оцінений Генеральною Асамблеєю ООН та рекомендований у використанні в роботі Підготовчої комісії зі створення Міжнародного кримінального суду</w:t>
      </w:r>
      <w:r w:rsidR="00BF2CE7">
        <w:rPr>
          <w:rFonts w:ascii="Times New Roman" w:hAnsi="Times New Roman" w:cs="Times New Roman"/>
          <w:sz w:val="28"/>
          <w:szCs w:val="28"/>
          <w:lang w:val="uk-UA"/>
        </w:rPr>
        <w:t xml:space="preserve"> </w:t>
      </w:r>
      <w:r w:rsidR="00BF2CE7" w:rsidRPr="00BF2CE7">
        <w:rPr>
          <w:rFonts w:ascii="Times New Roman" w:hAnsi="Times New Roman" w:cs="Times New Roman"/>
          <w:sz w:val="28"/>
          <w:szCs w:val="28"/>
        </w:rPr>
        <w:t>[</w:t>
      </w:r>
      <w:r w:rsidR="005012E8">
        <w:rPr>
          <w:rFonts w:ascii="Times New Roman" w:hAnsi="Times New Roman" w:cs="Times New Roman"/>
          <w:sz w:val="28"/>
          <w:szCs w:val="28"/>
          <w:lang w:val="uk-UA"/>
        </w:rPr>
        <w:t>6</w:t>
      </w:r>
      <w:r w:rsidR="00BF2CE7">
        <w:rPr>
          <w:rFonts w:ascii="Times New Roman" w:hAnsi="Times New Roman" w:cs="Times New Roman"/>
          <w:sz w:val="28"/>
          <w:szCs w:val="28"/>
          <w:lang w:val="uk-UA"/>
        </w:rPr>
        <w:t>, с. 61</w:t>
      </w:r>
      <w:r w:rsidR="00BF2CE7" w:rsidRPr="00BF2CE7">
        <w:rPr>
          <w:rFonts w:ascii="Times New Roman" w:hAnsi="Times New Roman" w:cs="Times New Roman"/>
          <w:sz w:val="28"/>
          <w:szCs w:val="28"/>
        </w:rPr>
        <w:t>]</w:t>
      </w:r>
      <w:r>
        <w:rPr>
          <w:rFonts w:ascii="Times New Roman" w:hAnsi="Times New Roman" w:cs="Times New Roman"/>
          <w:sz w:val="28"/>
          <w:szCs w:val="28"/>
          <w:lang w:val="uk-UA"/>
        </w:rPr>
        <w:t>.</w:t>
      </w:r>
      <w:r w:rsidR="00BF2CE7">
        <w:rPr>
          <w:rFonts w:ascii="Times New Roman" w:hAnsi="Times New Roman" w:cs="Times New Roman"/>
          <w:sz w:val="28"/>
          <w:szCs w:val="28"/>
          <w:lang w:val="uk-UA"/>
        </w:rPr>
        <w:t xml:space="preserve"> </w:t>
      </w:r>
    </w:p>
    <w:p w:rsidR="00E122F8" w:rsidRDefault="008903C1"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Беззаперечним є те, що робота над цим проектом повинна продовжуватись. На мою думку, норми майбутнього міжнародного кримінального кодексу слід розділити на дві великі частини – це матеріальні норми, які б визначали види міжнародних злочинів і покарання за них, і кримінально-процесуальні норми, які б регулювали порядок розслідування міжнародних злочинів, розшуку злочинців, а також процедуру взаємодії правоохоронних органів держав із залученням таких кримінально-правових установ як Інтерпол і Європол.</w:t>
      </w:r>
    </w:p>
    <w:p w:rsidR="008903C1" w:rsidRDefault="00230953"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розробці і впровадженні в дію міжнародного кримінального кодексу, звичайно, виникатимуть труднощі, пов</w:t>
      </w:r>
      <w:r w:rsidRPr="00230953">
        <w:rPr>
          <w:rFonts w:ascii="Times New Roman" w:hAnsi="Times New Roman" w:cs="Times New Roman"/>
          <w:sz w:val="28"/>
          <w:szCs w:val="28"/>
          <w:lang w:val="uk-UA"/>
        </w:rPr>
        <w:t>’</w:t>
      </w:r>
      <w:r>
        <w:rPr>
          <w:rFonts w:ascii="Times New Roman" w:hAnsi="Times New Roman" w:cs="Times New Roman"/>
          <w:sz w:val="28"/>
          <w:szCs w:val="28"/>
          <w:lang w:val="uk-UA"/>
        </w:rPr>
        <w:t xml:space="preserve">язані з істотними відмінностями у </w:t>
      </w:r>
      <w:r>
        <w:rPr>
          <w:rFonts w:ascii="Times New Roman" w:hAnsi="Times New Roman" w:cs="Times New Roman"/>
          <w:sz w:val="28"/>
          <w:szCs w:val="28"/>
          <w:lang w:val="uk-UA"/>
        </w:rPr>
        <w:lastRenderedPageBreak/>
        <w:t xml:space="preserve">правових системах країн романо-германської та англо-американської правових сімей. Але оскільки міжнародні злочини, зокрема і терористичні акти, вчиняються у всіх країнах однаково, незалежно від виду правової системи, то міжнародний кримінальний кодекс доцільно розробляти із врахуванням істотних особливостей різних правових систем. Тобто це має бути універсальний, систематизований, уніфікований нормативно-правовий акт.  </w:t>
      </w:r>
    </w:p>
    <w:p w:rsidR="00514983" w:rsidRDefault="00514983"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Інституційна основа втілюється у спеціалізованих організаціях і установах, найважливішою з яких, на мою думку, можна назвати Міжнародний кримінальний суд. Саме ця установа очолює все міжнародне кримінальне судочинство.</w:t>
      </w:r>
    </w:p>
    <w:p w:rsidR="00514983" w:rsidRDefault="00D43548"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кримінальний суд створено на основі Римського статуту від 17 липня 1998 р. Цей документ, регулюючи діяльність Суду, водночас містить принципи і норми, які лежать в основі всього міжнародного кримі</w:t>
      </w:r>
      <w:r w:rsidR="0087549C">
        <w:rPr>
          <w:rFonts w:ascii="Times New Roman" w:hAnsi="Times New Roman" w:cs="Times New Roman"/>
          <w:sz w:val="28"/>
          <w:szCs w:val="28"/>
          <w:lang w:val="uk-UA"/>
        </w:rPr>
        <w:t>нального права. Тому, я вважаю,</w:t>
      </w:r>
      <w:r>
        <w:rPr>
          <w:rFonts w:ascii="Times New Roman" w:hAnsi="Times New Roman" w:cs="Times New Roman"/>
          <w:sz w:val="28"/>
          <w:szCs w:val="28"/>
          <w:lang w:val="uk-UA"/>
        </w:rPr>
        <w:t xml:space="preserve"> що саме Римський статут має бути взятий за основу під час розробки міжнародного кримінального кодексу.</w:t>
      </w:r>
    </w:p>
    <w:p w:rsidR="00D43548" w:rsidRDefault="00D43548" w:rsidP="0004442B">
      <w:pPr>
        <w:spacing w:after="0" w:line="360" w:lineRule="auto"/>
        <w:ind w:firstLine="709"/>
        <w:jc w:val="both"/>
        <w:rPr>
          <w:rFonts w:ascii="Times New Roman" w:hAnsi="Times New Roman" w:cs="Times New Roman"/>
          <w:sz w:val="28"/>
          <w:szCs w:val="28"/>
          <w:lang w:val="uk-UA"/>
        </w:rPr>
      </w:pPr>
      <w:r w:rsidRPr="00D43548">
        <w:rPr>
          <w:rFonts w:ascii="Times New Roman" w:hAnsi="Times New Roman" w:cs="Times New Roman"/>
          <w:sz w:val="28"/>
          <w:szCs w:val="28"/>
          <w:lang w:val="uk-UA"/>
        </w:rPr>
        <w:t>Створення Міжнародною кримінального суду стало логічним етапом розвитку процедури постійного судового переслідування масових вбивць та військо</w:t>
      </w:r>
      <w:r w:rsidRPr="00D43548">
        <w:rPr>
          <w:rFonts w:ascii="Times New Roman" w:hAnsi="Times New Roman" w:cs="Times New Roman"/>
          <w:sz w:val="28"/>
          <w:szCs w:val="28"/>
          <w:lang w:val="uk-UA"/>
        </w:rPr>
        <w:softHyphen/>
        <w:t>вих злочинців. Фактично виникла нова, ще не оформлена модель міжнародного права, відповідно до якої захист особи, подібно до захисту навколишнього сере</w:t>
      </w:r>
      <w:r w:rsidRPr="00D43548">
        <w:rPr>
          <w:rFonts w:ascii="Times New Roman" w:hAnsi="Times New Roman" w:cs="Times New Roman"/>
          <w:sz w:val="28"/>
          <w:szCs w:val="28"/>
          <w:lang w:val="uk-UA"/>
        </w:rPr>
        <w:softHyphen/>
        <w:t>довища, розглядається як сфера інтересів всього світового співтовариства</w:t>
      </w:r>
      <w:r>
        <w:rPr>
          <w:rFonts w:ascii="Times New Roman" w:hAnsi="Times New Roman" w:cs="Times New Roman"/>
          <w:sz w:val="28"/>
          <w:szCs w:val="28"/>
          <w:lang w:val="uk-UA"/>
        </w:rPr>
        <w:t xml:space="preserve"> </w:t>
      </w:r>
      <w:r w:rsidRPr="00D43548">
        <w:rPr>
          <w:rFonts w:ascii="Times New Roman" w:hAnsi="Times New Roman" w:cs="Times New Roman"/>
          <w:sz w:val="28"/>
          <w:szCs w:val="28"/>
        </w:rPr>
        <w:t>[</w:t>
      </w:r>
      <w:r>
        <w:rPr>
          <w:rFonts w:ascii="Times New Roman" w:hAnsi="Times New Roman" w:cs="Times New Roman"/>
          <w:sz w:val="28"/>
          <w:szCs w:val="28"/>
          <w:lang w:val="uk-UA"/>
        </w:rPr>
        <w:t>3, с. 163-164</w:t>
      </w:r>
      <w:r w:rsidRPr="00D43548">
        <w:rPr>
          <w:rFonts w:ascii="Times New Roman" w:hAnsi="Times New Roman" w:cs="Times New Roman"/>
          <w:sz w:val="28"/>
          <w:szCs w:val="28"/>
        </w:rPr>
        <w:t>]</w:t>
      </w:r>
      <w:r w:rsidRPr="00D43548">
        <w:rPr>
          <w:rFonts w:ascii="Times New Roman" w:hAnsi="Times New Roman" w:cs="Times New Roman"/>
          <w:sz w:val="28"/>
          <w:szCs w:val="28"/>
          <w:lang w:val="uk-UA"/>
        </w:rPr>
        <w:t>. </w:t>
      </w:r>
    </w:p>
    <w:p w:rsidR="006671D2" w:rsidRDefault="006671D2"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кримінальний суд являє собою нову форму інтегрованого міжнародного судоустрою. Це перший постійний правовий інститут, до юрисдикції якого належить переслідування осіб, відповідальних за найсерйозніші злочини, які викликають стурбованість у всього міжнародного співтовариства, а саме: геноцид, військові злочини та злочини проти людяності. У компетенцію Міжнародного кримінального суду пропонувалося також включити агресію. Проте під час переговорів в Римі сторони не змогли прийти до єдиного визначення цього злочину і тому було вирішено, що допоки Суд не може здійснювати правосуддя з питань, пов’язаних із злочинною агресією. </w:t>
      </w:r>
      <w:r>
        <w:rPr>
          <w:rFonts w:ascii="Times New Roman" w:hAnsi="Times New Roman" w:cs="Times New Roman"/>
          <w:sz w:val="28"/>
          <w:szCs w:val="28"/>
          <w:lang w:val="uk-UA"/>
        </w:rPr>
        <w:lastRenderedPageBreak/>
        <w:t xml:space="preserve">Також дуже важливим є те, що компетенція Суду обмежена в часі злочинами, здійсненими після 1 липня 2002 р., дати вступу Римського статуту в дію </w:t>
      </w:r>
      <w:r w:rsidRPr="00330768">
        <w:rPr>
          <w:rFonts w:ascii="Times New Roman" w:hAnsi="Times New Roman" w:cs="Times New Roman"/>
          <w:sz w:val="28"/>
          <w:szCs w:val="28"/>
          <w:lang w:val="uk-UA"/>
        </w:rPr>
        <w:t>[</w:t>
      </w:r>
      <w:r w:rsidR="005012E8">
        <w:rPr>
          <w:rFonts w:ascii="Times New Roman" w:hAnsi="Times New Roman" w:cs="Times New Roman"/>
          <w:sz w:val="28"/>
          <w:szCs w:val="28"/>
          <w:lang w:val="uk-UA"/>
        </w:rPr>
        <w:t>5</w:t>
      </w:r>
      <w:r>
        <w:rPr>
          <w:rFonts w:ascii="Times New Roman" w:hAnsi="Times New Roman" w:cs="Times New Roman"/>
          <w:sz w:val="28"/>
          <w:szCs w:val="28"/>
          <w:lang w:val="uk-UA"/>
        </w:rPr>
        <w:t xml:space="preserve">, с. </w:t>
      </w:r>
      <w:r w:rsidR="00330768">
        <w:rPr>
          <w:rFonts w:ascii="Times New Roman" w:hAnsi="Times New Roman" w:cs="Times New Roman"/>
          <w:sz w:val="28"/>
          <w:szCs w:val="28"/>
          <w:lang w:val="uk-UA"/>
        </w:rPr>
        <w:t>109</w:t>
      </w:r>
      <w:r w:rsidRPr="00330768">
        <w:rPr>
          <w:rFonts w:ascii="Times New Roman" w:hAnsi="Times New Roman" w:cs="Times New Roman"/>
          <w:sz w:val="28"/>
          <w:szCs w:val="28"/>
          <w:lang w:val="uk-UA"/>
        </w:rPr>
        <w:t>]</w:t>
      </w:r>
      <w:r>
        <w:rPr>
          <w:rFonts w:ascii="Times New Roman" w:hAnsi="Times New Roman" w:cs="Times New Roman"/>
          <w:sz w:val="28"/>
          <w:szCs w:val="28"/>
          <w:lang w:val="uk-UA"/>
        </w:rPr>
        <w:t>.</w:t>
      </w:r>
    </w:p>
    <w:p w:rsidR="00330768" w:rsidRDefault="00330768"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Міжнародного кримінального суду все більше зростає в міжнародній кримінально-правовій сфері. Однак, зважаю</w:t>
      </w:r>
      <w:r w:rsidR="00AD50C9">
        <w:rPr>
          <w:rFonts w:ascii="Times New Roman" w:hAnsi="Times New Roman" w:cs="Times New Roman"/>
          <w:sz w:val="28"/>
          <w:szCs w:val="28"/>
          <w:lang w:val="uk-UA"/>
        </w:rPr>
        <w:t>чи на такий його статус, Суд</w:t>
      </w:r>
      <w:r>
        <w:rPr>
          <w:rFonts w:ascii="Times New Roman" w:hAnsi="Times New Roman" w:cs="Times New Roman"/>
          <w:sz w:val="28"/>
          <w:szCs w:val="28"/>
          <w:lang w:val="uk-UA"/>
        </w:rPr>
        <w:t xml:space="preserve"> володіє досить обмеженою і, на мою думку, занадто узагальненою юрисдикцією, яка має бути розширена.</w:t>
      </w:r>
    </w:p>
    <w:p w:rsidR="005F4E7E" w:rsidRDefault="00330768"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Одними із найнебезпечніших і най</w:t>
      </w:r>
      <w:r w:rsidR="006C22AF">
        <w:rPr>
          <w:rFonts w:ascii="Times New Roman" w:hAnsi="Times New Roman" w:cs="Times New Roman"/>
          <w:sz w:val="28"/>
          <w:szCs w:val="28"/>
          <w:lang w:val="uk-UA"/>
        </w:rPr>
        <w:t>масштабніших за негативними наслідками</w:t>
      </w:r>
      <w:r>
        <w:rPr>
          <w:rFonts w:ascii="Times New Roman" w:hAnsi="Times New Roman" w:cs="Times New Roman"/>
          <w:sz w:val="28"/>
          <w:szCs w:val="28"/>
          <w:lang w:val="uk-UA"/>
        </w:rPr>
        <w:t xml:space="preserve"> злочинів, які мали б увійти до юрисдикції Міжнародного кримінального суду є тероризм і комп’ютерна злочинність (кіберзлочинність). В загальних рисах тероризм відноситься до злочинів проти людяності, однак</w:t>
      </w:r>
      <w:r w:rsidR="005F4E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F4E7E">
        <w:rPr>
          <w:rFonts w:ascii="Times New Roman" w:hAnsi="Times New Roman" w:cs="Times New Roman"/>
          <w:sz w:val="28"/>
          <w:szCs w:val="28"/>
          <w:lang w:val="uk-UA"/>
        </w:rPr>
        <w:t xml:space="preserve">надзвичайна небезпека та </w:t>
      </w:r>
      <w:r w:rsidR="006C22AF">
        <w:rPr>
          <w:rFonts w:ascii="Times New Roman" w:hAnsi="Times New Roman" w:cs="Times New Roman"/>
          <w:sz w:val="28"/>
          <w:szCs w:val="28"/>
          <w:lang w:val="uk-UA"/>
        </w:rPr>
        <w:t xml:space="preserve">жахливі </w:t>
      </w:r>
      <w:r>
        <w:rPr>
          <w:rFonts w:ascii="Times New Roman" w:hAnsi="Times New Roman" w:cs="Times New Roman"/>
          <w:sz w:val="28"/>
          <w:szCs w:val="28"/>
          <w:lang w:val="uk-UA"/>
        </w:rPr>
        <w:t>наслідки такого злочину як терористичний акт</w:t>
      </w:r>
      <w:r w:rsidR="005F4E7E">
        <w:rPr>
          <w:rFonts w:ascii="Times New Roman" w:hAnsi="Times New Roman" w:cs="Times New Roman"/>
          <w:sz w:val="28"/>
          <w:szCs w:val="28"/>
          <w:lang w:val="uk-UA"/>
        </w:rPr>
        <w:t>, спонукають</w:t>
      </w:r>
      <w:r>
        <w:rPr>
          <w:rFonts w:ascii="Times New Roman" w:hAnsi="Times New Roman" w:cs="Times New Roman"/>
          <w:sz w:val="28"/>
          <w:szCs w:val="28"/>
          <w:lang w:val="uk-UA"/>
        </w:rPr>
        <w:t xml:space="preserve"> </w:t>
      </w:r>
      <w:r w:rsidR="005F4E7E">
        <w:rPr>
          <w:rFonts w:ascii="Times New Roman" w:hAnsi="Times New Roman" w:cs="Times New Roman"/>
          <w:sz w:val="28"/>
          <w:szCs w:val="28"/>
          <w:lang w:val="uk-UA"/>
        </w:rPr>
        <w:t>замислитись над виділенням  окремого напрямку в юрисдикції Міжнародного кримінального суду.</w:t>
      </w:r>
    </w:p>
    <w:p w:rsidR="005F4E7E" w:rsidRDefault="005F4E7E" w:rsidP="0004442B">
      <w:pPr>
        <w:spacing w:after="0" w:line="360" w:lineRule="auto"/>
        <w:ind w:firstLine="709"/>
        <w:jc w:val="both"/>
        <w:rPr>
          <w:rFonts w:ascii="Times New Roman" w:hAnsi="Times New Roman" w:cs="Times New Roman"/>
          <w:sz w:val="28"/>
          <w:szCs w:val="28"/>
          <w:lang w:val="uk-UA"/>
        </w:rPr>
      </w:pPr>
      <w:r w:rsidRPr="005F4E7E">
        <w:rPr>
          <w:rFonts w:ascii="Times New Roman" w:hAnsi="Times New Roman" w:cs="Times New Roman"/>
          <w:sz w:val="28"/>
          <w:szCs w:val="28"/>
          <w:lang w:val="uk-UA"/>
        </w:rPr>
        <w:t>В сучасних умовах значна частина заходів протидії тероризму</w:t>
      </w:r>
      <w:r>
        <w:rPr>
          <w:rFonts w:ascii="Times New Roman" w:hAnsi="Times New Roman" w:cs="Times New Roman"/>
          <w:sz w:val="28"/>
          <w:szCs w:val="28"/>
          <w:lang w:val="uk-UA"/>
        </w:rPr>
        <w:t xml:space="preserve"> </w:t>
      </w:r>
      <w:r w:rsidRPr="005F4E7E">
        <w:rPr>
          <w:rFonts w:ascii="Times New Roman" w:hAnsi="Times New Roman" w:cs="Times New Roman"/>
          <w:sz w:val="28"/>
          <w:szCs w:val="28"/>
          <w:lang w:val="uk-UA"/>
        </w:rPr>
        <w:t>регулюється внутрішнім законодавством кожної окремої держави, але</w:t>
      </w:r>
      <w:r>
        <w:rPr>
          <w:rFonts w:ascii="Times New Roman" w:hAnsi="Times New Roman" w:cs="Times New Roman"/>
          <w:sz w:val="28"/>
          <w:szCs w:val="28"/>
          <w:lang w:val="uk-UA"/>
        </w:rPr>
        <w:t xml:space="preserve"> </w:t>
      </w:r>
      <w:r w:rsidRPr="005F4E7E">
        <w:rPr>
          <w:rFonts w:ascii="Times New Roman" w:hAnsi="Times New Roman" w:cs="Times New Roman"/>
          <w:sz w:val="28"/>
          <w:szCs w:val="28"/>
          <w:lang w:val="uk-UA"/>
        </w:rPr>
        <w:t>внутрішньодержавний розвиток законодавства у сфері протидії тероризму має відбуватися на основі узгодження з міжнародним правом у цій</w:t>
      </w:r>
      <w:r>
        <w:rPr>
          <w:rFonts w:ascii="Times New Roman" w:hAnsi="Times New Roman" w:cs="Times New Roman"/>
          <w:sz w:val="28"/>
          <w:szCs w:val="28"/>
          <w:lang w:val="uk-UA"/>
        </w:rPr>
        <w:t xml:space="preserve"> </w:t>
      </w:r>
      <w:r w:rsidRPr="005F4E7E">
        <w:rPr>
          <w:rFonts w:ascii="Times New Roman" w:hAnsi="Times New Roman" w:cs="Times New Roman"/>
          <w:sz w:val="28"/>
          <w:szCs w:val="28"/>
          <w:lang w:val="uk-UA"/>
        </w:rPr>
        <w:t>сфері,  з урахуванням позитивного правотворчого досвіду зарубіжних</w:t>
      </w:r>
      <w:r>
        <w:rPr>
          <w:rFonts w:ascii="Times New Roman" w:hAnsi="Times New Roman" w:cs="Times New Roman"/>
          <w:sz w:val="28"/>
          <w:szCs w:val="28"/>
          <w:lang w:val="uk-UA"/>
        </w:rPr>
        <w:t xml:space="preserve"> </w:t>
      </w:r>
      <w:r w:rsidR="003D7F11">
        <w:rPr>
          <w:rFonts w:ascii="Times New Roman" w:hAnsi="Times New Roman" w:cs="Times New Roman"/>
          <w:sz w:val="28"/>
          <w:szCs w:val="28"/>
          <w:lang w:val="uk-UA"/>
        </w:rPr>
        <w:t>країн</w:t>
      </w:r>
      <w:r>
        <w:rPr>
          <w:rFonts w:ascii="Times New Roman" w:hAnsi="Times New Roman" w:cs="Times New Roman"/>
          <w:sz w:val="28"/>
          <w:szCs w:val="28"/>
          <w:lang w:val="uk-UA"/>
        </w:rPr>
        <w:t xml:space="preserve"> </w:t>
      </w:r>
      <w:r w:rsidRPr="005F4E7E">
        <w:rPr>
          <w:rFonts w:ascii="Times New Roman" w:hAnsi="Times New Roman" w:cs="Times New Roman"/>
          <w:sz w:val="28"/>
          <w:szCs w:val="28"/>
        </w:rPr>
        <w:t>[</w:t>
      </w:r>
      <w:r w:rsidR="005012E8">
        <w:rPr>
          <w:rFonts w:ascii="Times New Roman" w:hAnsi="Times New Roman" w:cs="Times New Roman"/>
          <w:sz w:val="28"/>
          <w:szCs w:val="28"/>
          <w:lang w:val="uk-UA"/>
        </w:rPr>
        <w:t>4</w:t>
      </w:r>
      <w:r>
        <w:rPr>
          <w:rFonts w:ascii="Times New Roman" w:hAnsi="Times New Roman" w:cs="Times New Roman"/>
          <w:sz w:val="28"/>
          <w:szCs w:val="28"/>
          <w:lang w:val="uk-UA"/>
        </w:rPr>
        <w:t>,</w:t>
      </w:r>
      <w:r w:rsidR="00B96755">
        <w:rPr>
          <w:rFonts w:ascii="Times New Roman" w:hAnsi="Times New Roman" w:cs="Times New Roman"/>
          <w:sz w:val="28"/>
          <w:szCs w:val="28"/>
          <w:lang w:val="uk-UA"/>
        </w:rPr>
        <w:t xml:space="preserve"> с. </w:t>
      </w:r>
      <w:r w:rsidR="001724EE">
        <w:rPr>
          <w:rFonts w:ascii="Times New Roman" w:hAnsi="Times New Roman" w:cs="Times New Roman"/>
          <w:sz w:val="28"/>
          <w:szCs w:val="28"/>
          <w:lang w:val="uk-UA"/>
        </w:rPr>
        <w:t>53</w:t>
      </w:r>
      <w:r w:rsidRPr="005F4E7E">
        <w:rPr>
          <w:rFonts w:ascii="Times New Roman" w:hAnsi="Times New Roman" w:cs="Times New Roman"/>
          <w:sz w:val="28"/>
          <w:szCs w:val="28"/>
        </w:rPr>
        <w:t>]</w:t>
      </w:r>
      <w:r>
        <w:rPr>
          <w:rFonts w:ascii="Times New Roman" w:hAnsi="Times New Roman" w:cs="Times New Roman"/>
          <w:sz w:val="28"/>
          <w:szCs w:val="28"/>
          <w:lang w:val="uk-UA"/>
        </w:rPr>
        <w:t>.</w:t>
      </w:r>
    </w:p>
    <w:p w:rsidR="00330768" w:rsidRDefault="006C22AF"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кіберзлочинності, то за оцінками експертів Міжнародної торгової палати, число злочинів, які вчиняються за допомогою глобальної комп’ютерної мережі Інтернет, зростає, причому пропорційно числу користувачів. За даними Інтерполу, Інтернет став тією сферою, де рівень злочинності зростає найшвидшими темпами</w:t>
      </w:r>
      <w:r w:rsidRPr="006C22AF">
        <w:rPr>
          <w:rFonts w:ascii="Times New Roman" w:hAnsi="Times New Roman" w:cs="Times New Roman"/>
          <w:sz w:val="28"/>
          <w:szCs w:val="28"/>
        </w:rPr>
        <w:t xml:space="preserve"> [</w:t>
      </w:r>
      <w:r w:rsidR="005012E8">
        <w:rPr>
          <w:rFonts w:ascii="Times New Roman" w:hAnsi="Times New Roman" w:cs="Times New Roman"/>
          <w:sz w:val="28"/>
          <w:szCs w:val="28"/>
          <w:lang w:val="uk-UA"/>
        </w:rPr>
        <w:t>2</w:t>
      </w:r>
      <w:r>
        <w:rPr>
          <w:rFonts w:ascii="Times New Roman" w:hAnsi="Times New Roman" w:cs="Times New Roman"/>
          <w:sz w:val="28"/>
          <w:szCs w:val="28"/>
          <w:lang w:val="uk-UA"/>
        </w:rPr>
        <w:t>, с. 116</w:t>
      </w:r>
      <w:r w:rsidRPr="006C22AF">
        <w:rPr>
          <w:rFonts w:ascii="Times New Roman" w:hAnsi="Times New Roman" w:cs="Times New Roman"/>
          <w:sz w:val="28"/>
          <w:szCs w:val="28"/>
        </w:rPr>
        <w:t>]</w:t>
      </w:r>
      <w:r>
        <w:rPr>
          <w:rFonts w:ascii="Times New Roman" w:hAnsi="Times New Roman" w:cs="Times New Roman"/>
          <w:sz w:val="28"/>
          <w:szCs w:val="28"/>
          <w:lang w:val="uk-UA"/>
        </w:rPr>
        <w:t>.</w:t>
      </w:r>
      <w:r w:rsidR="00CA477F">
        <w:rPr>
          <w:rFonts w:ascii="Times New Roman" w:hAnsi="Times New Roman" w:cs="Times New Roman"/>
          <w:sz w:val="28"/>
          <w:szCs w:val="28"/>
          <w:lang w:val="uk-UA"/>
        </w:rPr>
        <w:t xml:space="preserve"> </w:t>
      </w:r>
    </w:p>
    <w:p w:rsidR="00CA477F" w:rsidRDefault="00CA477F"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Кіберзлочинність тісно пов’язана і з фінансовими злочинами, що пояснюється популяризацією електронних рахунків, все більше людей користується електронними гаманцями. Саме ця сфера стає надзвичайно привабливою для комп’ютерних злочинців. І оскільки мережа Інтернет є всесвітньою, для неї не існує кордонів, то і боротьба з кіберзлочинністю має провадитись на міжнародному рівні.</w:t>
      </w:r>
    </w:p>
    <w:p w:rsidR="00CA477F" w:rsidRPr="00230953" w:rsidRDefault="00CA477F"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можна зробити висновок, що для підвищення ефективності в сфері боротьби з міжнародною злочинністю необхідно розвивати 2 напрямки – нормативний та інституційний. Нормативну основу має скласти розробка міжнародного кримінального кодексу з поділом правових норм на матеріальні та кримінально-процесуальні. Інституційну основу представляє Міжнародний кримінальний суд, функціонування якого сприяє встановленню правопорядку в світовій спільноті. Однак існує необхідність розширення юрисдикції Суду шляхом включення до неї таких поширених злочинів як тероризм та комп’ютерна злочинність.</w:t>
      </w:r>
    </w:p>
    <w:p w:rsidR="00E122F8" w:rsidRPr="002B4FE8" w:rsidRDefault="00504810" w:rsidP="0004442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330768" w:rsidRDefault="00E122F8"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B4F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Войціховський А.В. Міжнародне співробітництво у боротьбі зі злочинністю як пріоритетний напрямок </w:t>
      </w:r>
      <w:r w:rsidR="002B4FE8">
        <w:rPr>
          <w:rFonts w:ascii="Times New Roman" w:hAnsi="Times New Roman" w:cs="Times New Roman"/>
          <w:sz w:val="28"/>
          <w:szCs w:val="28"/>
          <w:lang w:val="uk-UA"/>
        </w:rPr>
        <w:t>зовнішньої політики України // П</w:t>
      </w:r>
      <w:r>
        <w:rPr>
          <w:rFonts w:ascii="Times New Roman" w:hAnsi="Times New Roman" w:cs="Times New Roman"/>
          <w:sz w:val="28"/>
          <w:szCs w:val="28"/>
          <w:lang w:val="uk-UA"/>
        </w:rPr>
        <w:t>раво і Безпека. – 2010. - №3 (35). – С. 11-16.</w:t>
      </w:r>
    </w:p>
    <w:p w:rsidR="005012E8" w:rsidRPr="000414E3" w:rsidRDefault="005012E8"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2. Войціховський А.В. Міжнародне співробітництво в боротьбі з кіберзлочинністю // Право і</w:t>
      </w:r>
      <w:r>
        <w:rPr>
          <w:rFonts w:ascii="Times New Roman" w:hAnsi="Times New Roman" w:cs="Times New Roman"/>
          <w:sz w:val="28"/>
          <w:szCs w:val="28"/>
          <w:lang w:val="uk-UA"/>
        </w:rPr>
        <w:t xml:space="preserve"> Безпека. – 2011. - №4 (41). – С. 116-121.</w:t>
      </w:r>
    </w:p>
    <w:p w:rsidR="005012E8" w:rsidRDefault="005012E8" w:rsidP="0004442B">
      <w:pPr>
        <w:spacing w:after="0" w:line="360" w:lineRule="auto"/>
        <w:ind w:firstLine="709"/>
        <w:jc w:val="both"/>
        <w:rPr>
          <w:rFonts w:ascii="Times New Roman" w:hAnsi="Times New Roman" w:cs="Times New Roman"/>
          <w:sz w:val="28"/>
          <w:szCs w:val="28"/>
          <w:shd w:val="clear" w:color="auto" w:fill="FFFFFF"/>
          <w:lang w:val="uk-UA"/>
        </w:rPr>
      </w:pPr>
      <w:r w:rsidRPr="00330768">
        <w:rPr>
          <w:rFonts w:ascii="Times New Roman" w:hAnsi="Times New Roman" w:cs="Times New Roman"/>
          <w:sz w:val="28"/>
          <w:szCs w:val="28"/>
          <w:lang w:val="uk-UA"/>
        </w:rPr>
        <w:t xml:space="preserve">3. </w:t>
      </w:r>
      <w:r w:rsidRPr="00330768">
        <w:rPr>
          <w:rFonts w:ascii="Times New Roman" w:hAnsi="Times New Roman" w:cs="Times New Roman"/>
          <w:sz w:val="28"/>
          <w:szCs w:val="28"/>
          <w:shd w:val="clear" w:color="auto" w:fill="FFFFFF"/>
          <w:lang w:val="uk-UA"/>
        </w:rPr>
        <w:t>Гергелійник В. Міжнародний кримінальний суд // Проблеми пенітенціарної теорії і практики: Щорічний бюлетень Київського інституту внутрішніх справ / Редкол.:В.М.Синьов (голов.ред.) та ін. – К.: КІВС;”МП Леся”, 2003. - №8. – С.162-167.</w:t>
      </w:r>
    </w:p>
    <w:p w:rsidR="005012E8" w:rsidRDefault="005012E8" w:rsidP="0004442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 Кузніченко С.О. Тероризм як загроза міжнародній безпеці // Боротьба з організованою злочинністю і корупцією (теорія і практика). – 2010. - №23. – С. 52-59.</w:t>
      </w:r>
    </w:p>
    <w:p w:rsidR="005012E8" w:rsidRDefault="005012E8" w:rsidP="0004442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5</w:t>
      </w:r>
      <w:r w:rsidRPr="00330768">
        <w:rPr>
          <w:rFonts w:ascii="Times New Roman" w:hAnsi="Times New Roman" w:cs="Times New Roman"/>
          <w:sz w:val="28"/>
          <w:szCs w:val="28"/>
          <w:shd w:val="clear" w:color="auto" w:fill="FFFFFF"/>
          <w:lang w:val="uk-UA"/>
        </w:rPr>
        <w:t>. Підгородинська А.В. Перспективи взаємодії України з Міжнародним кримінальним судом: процесуальний аспект // Митна справа. – 2012. - №3 (81). – С. 107-116.</w:t>
      </w:r>
    </w:p>
    <w:p w:rsidR="005012E8" w:rsidRPr="000414E3" w:rsidRDefault="005012E8" w:rsidP="00044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B1A29">
        <w:rPr>
          <w:rFonts w:ascii="Times New Roman" w:hAnsi="Times New Roman" w:cs="Times New Roman"/>
          <w:sz w:val="28"/>
          <w:szCs w:val="28"/>
          <w:lang w:val="uk-UA"/>
        </w:rPr>
        <w:t>. С</w:t>
      </w:r>
      <w:r w:rsidR="00BF2CE7">
        <w:rPr>
          <w:rFonts w:ascii="Times New Roman" w:hAnsi="Times New Roman" w:cs="Times New Roman"/>
          <w:sz w:val="28"/>
          <w:szCs w:val="28"/>
          <w:lang w:val="uk-UA"/>
        </w:rPr>
        <w:t>трокова І.І. Проблеми визначення предмета та галузевої приналежності міжнародного кримінального права // Вісник Вищої ради юстиції. – 2012. – №2 (10). – С. 54-64</w:t>
      </w:r>
      <w:r w:rsidR="00330768">
        <w:rPr>
          <w:rFonts w:ascii="Times New Roman" w:hAnsi="Times New Roman" w:cs="Times New Roman"/>
          <w:sz w:val="28"/>
          <w:szCs w:val="28"/>
          <w:lang w:val="uk-UA"/>
        </w:rPr>
        <w:t xml:space="preserve">. </w:t>
      </w:r>
    </w:p>
    <w:sectPr w:rsidR="005012E8" w:rsidRPr="000414E3" w:rsidSect="00E94FE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60" w:rsidRDefault="00C97360" w:rsidP="00D43548">
      <w:pPr>
        <w:spacing w:after="0" w:line="240" w:lineRule="auto"/>
      </w:pPr>
      <w:r>
        <w:separator/>
      </w:r>
    </w:p>
  </w:endnote>
  <w:endnote w:type="continuationSeparator" w:id="1">
    <w:p w:rsidR="00C97360" w:rsidRDefault="00C97360" w:rsidP="00D43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60" w:rsidRDefault="00C97360" w:rsidP="00D43548">
      <w:pPr>
        <w:spacing w:after="0" w:line="240" w:lineRule="auto"/>
      </w:pPr>
      <w:r>
        <w:separator/>
      </w:r>
    </w:p>
  </w:footnote>
  <w:footnote w:type="continuationSeparator" w:id="1">
    <w:p w:rsidR="00C97360" w:rsidRDefault="00C97360" w:rsidP="00D43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2BD"/>
    <w:multiLevelType w:val="hybridMultilevel"/>
    <w:tmpl w:val="832EFCAE"/>
    <w:lvl w:ilvl="0" w:tplc="A5B8FF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14E3"/>
    <w:rsid w:val="000414E3"/>
    <w:rsid w:val="0004442B"/>
    <w:rsid w:val="00121FF6"/>
    <w:rsid w:val="001724EE"/>
    <w:rsid w:val="001D58B0"/>
    <w:rsid w:val="00230953"/>
    <w:rsid w:val="002B2A7C"/>
    <w:rsid w:val="002B4FE8"/>
    <w:rsid w:val="00330768"/>
    <w:rsid w:val="003D7F11"/>
    <w:rsid w:val="004167A6"/>
    <w:rsid w:val="005012E8"/>
    <w:rsid w:val="00504810"/>
    <w:rsid w:val="00514983"/>
    <w:rsid w:val="005738FC"/>
    <w:rsid w:val="005F4E7E"/>
    <w:rsid w:val="006671D2"/>
    <w:rsid w:val="006C22AF"/>
    <w:rsid w:val="00747144"/>
    <w:rsid w:val="0087549C"/>
    <w:rsid w:val="00880E70"/>
    <w:rsid w:val="008903C1"/>
    <w:rsid w:val="009B3483"/>
    <w:rsid w:val="00A23F5A"/>
    <w:rsid w:val="00AD50C9"/>
    <w:rsid w:val="00B96755"/>
    <w:rsid w:val="00BF2CE7"/>
    <w:rsid w:val="00C75947"/>
    <w:rsid w:val="00C97360"/>
    <w:rsid w:val="00CA477F"/>
    <w:rsid w:val="00CF176A"/>
    <w:rsid w:val="00D43548"/>
    <w:rsid w:val="00D834AF"/>
    <w:rsid w:val="00E122F8"/>
    <w:rsid w:val="00E94FEA"/>
    <w:rsid w:val="00EB1A29"/>
    <w:rsid w:val="00EF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F6"/>
    <w:pPr>
      <w:ind w:left="720"/>
      <w:contextualSpacing/>
    </w:pPr>
  </w:style>
  <w:style w:type="paragraph" w:styleId="a4">
    <w:name w:val="footnote text"/>
    <w:basedOn w:val="a"/>
    <w:link w:val="a5"/>
    <w:uiPriority w:val="99"/>
    <w:semiHidden/>
    <w:unhideWhenUsed/>
    <w:rsid w:val="00D43548"/>
    <w:pPr>
      <w:spacing w:after="0" w:line="240" w:lineRule="auto"/>
    </w:pPr>
    <w:rPr>
      <w:sz w:val="20"/>
      <w:szCs w:val="20"/>
    </w:rPr>
  </w:style>
  <w:style w:type="character" w:customStyle="1" w:styleId="a5">
    <w:name w:val="Текст сноски Знак"/>
    <w:basedOn w:val="a0"/>
    <w:link w:val="a4"/>
    <w:uiPriority w:val="99"/>
    <w:semiHidden/>
    <w:rsid w:val="00D43548"/>
    <w:rPr>
      <w:sz w:val="20"/>
      <w:szCs w:val="20"/>
    </w:rPr>
  </w:style>
  <w:style w:type="character" w:styleId="a6">
    <w:name w:val="footnote reference"/>
    <w:basedOn w:val="a0"/>
    <w:uiPriority w:val="99"/>
    <w:semiHidden/>
    <w:unhideWhenUsed/>
    <w:rsid w:val="00D43548"/>
    <w:rPr>
      <w:vertAlign w:val="superscript"/>
    </w:rPr>
  </w:style>
  <w:style w:type="paragraph" w:styleId="a7">
    <w:name w:val="Normal (Web)"/>
    <w:basedOn w:val="a"/>
    <w:uiPriority w:val="99"/>
    <w:rsid w:val="00667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D360C-C654-4ADA-A2ED-6DE58D19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21</cp:revision>
  <dcterms:created xsi:type="dcterms:W3CDTF">2013-02-19T21:26:00Z</dcterms:created>
  <dcterms:modified xsi:type="dcterms:W3CDTF">2017-01-25T15:34:00Z</dcterms:modified>
</cp:coreProperties>
</file>