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2" w:rsidRPr="001130A3" w:rsidRDefault="005877A1" w:rsidP="005877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877A1" w:rsidRPr="001130A3" w:rsidRDefault="005877A1" w:rsidP="005877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УЖГОРОДСЬКИЙ НАЦІОНАЛЬНИЙ УНІВЕРСИТЕТ</w:t>
      </w:r>
    </w:p>
    <w:p w:rsidR="005877A1" w:rsidRPr="001130A3" w:rsidRDefault="005877A1" w:rsidP="005877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ЕКОНОМІЧНИЙ ФАКУЛЬТЕТ</w:t>
      </w:r>
    </w:p>
    <w:p w:rsidR="005877A1" w:rsidRPr="001130A3" w:rsidRDefault="005877A1" w:rsidP="005877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КАФЕДРА ФІНАНСІВ І БАНКІВСЬКОЇ СПРАВИ</w:t>
      </w:r>
    </w:p>
    <w:p w:rsidR="005877A1" w:rsidRDefault="005877A1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7A1" w:rsidRDefault="005877A1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7A1" w:rsidRDefault="005877A1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7A1" w:rsidRDefault="005877A1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7A1" w:rsidRDefault="005877A1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7A1" w:rsidRPr="001130A3" w:rsidRDefault="005877A1" w:rsidP="00027E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5877A1" w:rsidRPr="001130A3" w:rsidRDefault="00B17800" w:rsidP="00027E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до практичних (семінарських</w:t>
      </w:r>
      <w:r w:rsidR="005877A1" w:rsidRPr="001130A3">
        <w:rPr>
          <w:rFonts w:ascii="Times New Roman" w:hAnsi="Times New Roman" w:cs="Times New Roman"/>
          <w:sz w:val="28"/>
          <w:szCs w:val="28"/>
          <w:lang w:val="uk-UA"/>
        </w:rPr>
        <w:t>) занять</w:t>
      </w:r>
    </w:p>
    <w:p w:rsidR="005877A1" w:rsidRPr="001130A3" w:rsidRDefault="005877A1" w:rsidP="00027E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877A1" w:rsidRPr="001130A3" w:rsidRDefault="001B6D2D" w:rsidP="00027E1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«ФІНАНСИ»</w:t>
      </w:r>
    </w:p>
    <w:p w:rsidR="00027E16" w:rsidRPr="00027E16" w:rsidRDefault="00027E16" w:rsidP="00027E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27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студентів 3-го курсу</w:t>
      </w:r>
    </w:p>
    <w:p w:rsidR="00027E16" w:rsidRPr="00027E16" w:rsidRDefault="00027E16" w:rsidP="00027E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27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денної та заочної форм навчання</w:t>
      </w:r>
    </w:p>
    <w:p w:rsidR="00027E16" w:rsidRPr="00027E16" w:rsidRDefault="00027E16" w:rsidP="00027E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27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спеціальність: 072 Фінанси, банківська справа та страхування</w:t>
      </w:r>
    </w:p>
    <w:p w:rsidR="00027E16" w:rsidRDefault="00027E16" w:rsidP="00027E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27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спеціалізація: </w:t>
      </w:r>
      <w:r w:rsidR="002D1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027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Фінанси і кредит</w:t>
      </w:r>
      <w:r w:rsidR="002D1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2D1EB3" w:rsidRPr="00027E16" w:rsidRDefault="002D1EB3" w:rsidP="00027E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«Митна справа та оціночна діяльність»</w:t>
      </w:r>
    </w:p>
    <w:p w:rsidR="001B6D2D" w:rsidRPr="00027E16" w:rsidRDefault="001B6D2D" w:rsidP="0058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Default="001B6D2D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6D2D" w:rsidRPr="00027E16" w:rsidRDefault="00027E16" w:rsidP="005877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Ужгород – 2021</w:t>
      </w:r>
    </w:p>
    <w:p w:rsidR="002D1EB3" w:rsidRPr="002D1EB3" w:rsidRDefault="001B6D2D" w:rsidP="002D1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</w:t>
      </w:r>
      <w:r w:rsidR="00B17800" w:rsidRPr="001130A3">
        <w:rPr>
          <w:rFonts w:ascii="Times New Roman" w:hAnsi="Times New Roman" w:cs="Times New Roman"/>
          <w:sz w:val="28"/>
          <w:szCs w:val="28"/>
          <w:lang w:val="uk-UA"/>
        </w:rPr>
        <w:t>дації до практичних (семінарських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) занять з навчальної дисципліни «Фінанси» для студентів </w:t>
      </w:r>
      <w:r w:rsidR="002D1EB3">
        <w:rPr>
          <w:rFonts w:ascii="Times New Roman" w:hAnsi="Times New Roman" w:cs="Times New Roman"/>
          <w:sz w:val="28"/>
          <w:szCs w:val="28"/>
          <w:lang w:val="uk-UA"/>
        </w:rPr>
        <w:t xml:space="preserve">3-го курсу </w:t>
      </w:r>
      <w:r w:rsidR="002D1EB3" w:rsidRPr="002D1EB3">
        <w:rPr>
          <w:rFonts w:ascii="Times New Roman" w:hAnsi="Times New Roman" w:cs="Times New Roman"/>
          <w:sz w:val="28"/>
          <w:szCs w:val="28"/>
          <w:lang w:val="uk-UA"/>
        </w:rPr>
        <w:t>денної та заочної форм навчання</w:t>
      </w:r>
    </w:p>
    <w:p w:rsidR="001B6D2D" w:rsidRPr="001130A3" w:rsidRDefault="002D1EB3" w:rsidP="002D1E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EB3">
        <w:rPr>
          <w:rFonts w:ascii="Times New Roman" w:hAnsi="Times New Roman" w:cs="Times New Roman"/>
          <w:sz w:val="28"/>
          <w:szCs w:val="28"/>
          <w:lang w:val="uk-UA"/>
        </w:rPr>
        <w:t>спеціальність: 072 Фінанси,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анківська справа та страхування </w:t>
      </w:r>
      <w:r w:rsidRPr="002D1EB3">
        <w:rPr>
          <w:rFonts w:ascii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еціалізація: «Фінанси і кредит», </w:t>
      </w:r>
      <w:r w:rsidRPr="002D1EB3">
        <w:rPr>
          <w:rFonts w:ascii="Times New Roman" w:hAnsi="Times New Roman" w:cs="Times New Roman"/>
          <w:sz w:val="28"/>
          <w:szCs w:val="28"/>
          <w:lang w:val="uk-UA"/>
        </w:rPr>
        <w:t>«Митна справа та оціночна діяльність»</w:t>
      </w:r>
      <w:r w:rsidR="001B6D2D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/ уклад. В.В. </w:t>
      </w:r>
      <w:proofErr w:type="spellStart"/>
      <w:r w:rsidR="001B6D2D" w:rsidRPr="001130A3">
        <w:rPr>
          <w:rFonts w:ascii="Times New Roman" w:hAnsi="Times New Roman" w:cs="Times New Roman"/>
          <w:sz w:val="28"/>
          <w:szCs w:val="28"/>
          <w:lang w:val="uk-UA"/>
        </w:rPr>
        <w:t>Сержанов</w:t>
      </w:r>
      <w:proofErr w:type="spellEnd"/>
      <w:r w:rsidR="007064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64FD" w:rsidRPr="001130A3">
        <w:rPr>
          <w:rFonts w:ascii="Times New Roman" w:hAnsi="Times New Roman" w:cs="Times New Roman"/>
          <w:sz w:val="28"/>
          <w:szCs w:val="28"/>
          <w:lang w:val="uk-UA"/>
        </w:rPr>
        <w:t>Г.І. Костьов’</w:t>
      </w:r>
      <w:r w:rsidR="007064FD">
        <w:rPr>
          <w:rFonts w:ascii="Times New Roman" w:hAnsi="Times New Roman" w:cs="Times New Roman"/>
          <w:sz w:val="28"/>
          <w:szCs w:val="28"/>
          <w:lang w:val="uk-UA"/>
        </w:rPr>
        <w:t>ят</w:t>
      </w:r>
      <w:r w:rsidR="001B6D2D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A1E2C" w:rsidRPr="001130A3">
        <w:rPr>
          <w:rFonts w:ascii="Times New Roman" w:hAnsi="Times New Roman" w:cs="Times New Roman"/>
          <w:sz w:val="28"/>
          <w:szCs w:val="28"/>
          <w:lang w:val="uk-UA"/>
        </w:rPr>
        <w:t>Ужгород, 2021</w:t>
      </w:r>
      <w:r w:rsidR="00BC220A">
        <w:rPr>
          <w:rFonts w:ascii="Times New Roman" w:hAnsi="Times New Roman" w:cs="Times New Roman"/>
          <w:sz w:val="28"/>
          <w:szCs w:val="28"/>
          <w:lang w:val="uk-UA"/>
        </w:rPr>
        <w:t xml:space="preserve">, 14 </w:t>
      </w:r>
      <w:bookmarkStart w:id="0" w:name="_GoBack"/>
      <w:bookmarkEnd w:id="0"/>
      <w:r w:rsidR="00BC220A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B6D2D" w:rsidRPr="001130A3" w:rsidRDefault="001B6D2D" w:rsidP="00B61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E2C" w:rsidRPr="001130A3" w:rsidRDefault="00EA1E2C" w:rsidP="00B61A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Подано методичні рекоме</w:t>
      </w:r>
      <w:r w:rsidR="00B17800" w:rsidRPr="001130A3">
        <w:rPr>
          <w:rFonts w:ascii="Times New Roman" w:hAnsi="Times New Roman" w:cs="Times New Roman"/>
          <w:sz w:val="28"/>
          <w:szCs w:val="28"/>
          <w:lang w:val="uk-UA"/>
        </w:rPr>
        <w:t>ндації до проведення семінарських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занять, що допоможе студентам набути практичних навичок в</w:t>
      </w:r>
      <w:r w:rsidR="00B17800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організаційному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>, технічному та інформаційному забезпеченні базових фун</w:t>
      </w:r>
      <w:r w:rsidR="002D1EB3">
        <w:rPr>
          <w:rFonts w:ascii="Times New Roman" w:hAnsi="Times New Roman" w:cs="Times New Roman"/>
          <w:sz w:val="28"/>
          <w:szCs w:val="28"/>
          <w:lang w:val="uk-UA"/>
        </w:rPr>
        <w:t>кцій фінансів. Метою практичних занять з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є опановування студентами сукупністю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компетентностей щодо застосування основних положень теорії фінансів до обґрунтування напрямів розв'язання фінансових проблем.</w:t>
      </w:r>
    </w:p>
    <w:p w:rsidR="00B61AAB" w:rsidRPr="001130A3" w:rsidRDefault="00B61AAB" w:rsidP="00B61AAB">
      <w:pPr>
        <w:pStyle w:val="Default"/>
        <w:spacing w:line="276" w:lineRule="auto"/>
        <w:rPr>
          <w:sz w:val="28"/>
          <w:szCs w:val="28"/>
          <w:lang w:val="uk-UA"/>
        </w:rPr>
      </w:pPr>
      <w:r w:rsidRPr="001130A3">
        <w:rPr>
          <w:b/>
          <w:bCs/>
          <w:i/>
          <w:iCs/>
          <w:sz w:val="28"/>
          <w:szCs w:val="28"/>
          <w:lang w:val="uk-UA"/>
        </w:rPr>
        <w:t xml:space="preserve">За редакцією: </w:t>
      </w:r>
    </w:p>
    <w:p w:rsidR="007064FD" w:rsidRPr="000448FE" w:rsidRDefault="007064FD" w:rsidP="00B61AAB">
      <w:pPr>
        <w:pStyle w:val="Default"/>
        <w:spacing w:line="276" w:lineRule="auto"/>
        <w:ind w:left="1418"/>
        <w:jc w:val="both"/>
        <w:rPr>
          <w:b/>
          <w:bCs/>
          <w:sz w:val="28"/>
          <w:szCs w:val="28"/>
          <w:lang w:val="uk-UA"/>
        </w:rPr>
      </w:pPr>
      <w:proofErr w:type="spellStart"/>
      <w:r w:rsidRPr="000448FE">
        <w:rPr>
          <w:b/>
          <w:bCs/>
          <w:sz w:val="28"/>
          <w:szCs w:val="28"/>
          <w:lang w:val="uk-UA"/>
        </w:rPr>
        <w:t>Сержанов</w:t>
      </w:r>
      <w:proofErr w:type="spellEnd"/>
      <w:r w:rsidRPr="000448FE">
        <w:rPr>
          <w:b/>
          <w:bCs/>
          <w:sz w:val="28"/>
          <w:szCs w:val="28"/>
          <w:lang w:val="uk-UA"/>
        </w:rPr>
        <w:t xml:space="preserve"> В.В. </w:t>
      </w:r>
      <w:r w:rsidRPr="000448FE">
        <w:rPr>
          <w:sz w:val="28"/>
          <w:szCs w:val="28"/>
          <w:lang w:val="uk-UA"/>
        </w:rPr>
        <w:t>– доктор економічних наук, доцент, декан екон</w:t>
      </w:r>
      <w:r w:rsidR="000448FE">
        <w:rPr>
          <w:sz w:val="28"/>
          <w:szCs w:val="28"/>
          <w:lang w:val="uk-UA"/>
        </w:rPr>
        <w:t>омічного факультету ДВНЗ «УжНУ»;</w:t>
      </w:r>
    </w:p>
    <w:p w:rsidR="00B61AAB" w:rsidRPr="000448FE" w:rsidRDefault="00B61AAB" w:rsidP="00B61AAB">
      <w:pPr>
        <w:pStyle w:val="Default"/>
        <w:spacing w:line="276" w:lineRule="auto"/>
        <w:ind w:left="1418"/>
        <w:jc w:val="both"/>
        <w:rPr>
          <w:sz w:val="28"/>
          <w:szCs w:val="28"/>
          <w:lang w:val="uk-UA"/>
        </w:rPr>
      </w:pPr>
      <w:r w:rsidRPr="000448FE">
        <w:rPr>
          <w:b/>
          <w:bCs/>
          <w:sz w:val="28"/>
          <w:szCs w:val="28"/>
          <w:lang w:val="uk-UA"/>
        </w:rPr>
        <w:t xml:space="preserve">Костьов’ят Г.І. </w:t>
      </w:r>
      <w:r w:rsidRPr="000448FE">
        <w:rPr>
          <w:sz w:val="28"/>
          <w:szCs w:val="28"/>
          <w:lang w:val="uk-UA"/>
        </w:rPr>
        <w:t xml:space="preserve">– кандидат економічних наук, доцент кафедри фінансів і </w:t>
      </w:r>
      <w:r w:rsidR="007064FD" w:rsidRPr="000448FE">
        <w:rPr>
          <w:sz w:val="28"/>
          <w:szCs w:val="28"/>
          <w:lang w:val="uk-UA"/>
        </w:rPr>
        <w:t>банківської справи ДВНЗ «УжНУ».</w:t>
      </w:r>
    </w:p>
    <w:p w:rsidR="007064FD" w:rsidRPr="000448FE" w:rsidRDefault="00B61AAB" w:rsidP="00B61AAB">
      <w:pPr>
        <w:pStyle w:val="Default"/>
        <w:spacing w:line="276" w:lineRule="auto"/>
        <w:rPr>
          <w:b/>
          <w:bCs/>
          <w:i/>
          <w:iCs/>
          <w:sz w:val="28"/>
          <w:szCs w:val="28"/>
          <w:lang w:val="uk-UA"/>
        </w:rPr>
      </w:pPr>
      <w:r w:rsidRPr="000448FE">
        <w:rPr>
          <w:b/>
          <w:bCs/>
          <w:i/>
          <w:iCs/>
          <w:sz w:val="28"/>
          <w:szCs w:val="28"/>
          <w:lang w:val="uk-UA"/>
        </w:rPr>
        <w:t>Рецензенти:</w:t>
      </w:r>
    </w:p>
    <w:p w:rsidR="00B61AAB" w:rsidRPr="000448FE" w:rsidRDefault="007064FD" w:rsidP="000448FE">
      <w:pPr>
        <w:pStyle w:val="Default"/>
        <w:spacing w:line="276" w:lineRule="auto"/>
        <w:ind w:left="1418"/>
        <w:jc w:val="both"/>
        <w:rPr>
          <w:sz w:val="28"/>
          <w:szCs w:val="28"/>
          <w:lang w:val="uk-UA"/>
        </w:rPr>
      </w:pPr>
      <w:r w:rsidRPr="000448FE">
        <w:rPr>
          <w:b/>
          <w:bCs/>
          <w:iCs/>
          <w:sz w:val="28"/>
          <w:szCs w:val="28"/>
          <w:lang w:val="uk-UA"/>
        </w:rPr>
        <w:t xml:space="preserve">Варцаба В.І.  </w:t>
      </w:r>
      <w:r w:rsidRPr="000448FE">
        <w:rPr>
          <w:sz w:val="28"/>
          <w:szCs w:val="28"/>
          <w:lang w:val="uk-UA"/>
        </w:rPr>
        <w:t xml:space="preserve">– </w:t>
      </w:r>
      <w:r w:rsidR="000448FE" w:rsidRPr="000448FE">
        <w:rPr>
          <w:sz w:val="28"/>
          <w:szCs w:val="28"/>
          <w:lang w:val="uk-UA"/>
        </w:rPr>
        <w:t>доктор економічних наук, професор, завідувач кафедри фінансів і банківської справи ДВНЗ «Ужгородський національний університет»;</w:t>
      </w:r>
    </w:p>
    <w:p w:rsidR="007064FD" w:rsidRPr="000448FE" w:rsidRDefault="007064FD" w:rsidP="007064FD">
      <w:pPr>
        <w:pStyle w:val="Default"/>
        <w:tabs>
          <w:tab w:val="left" w:pos="1418"/>
        </w:tabs>
        <w:spacing w:line="276" w:lineRule="auto"/>
        <w:ind w:left="1418"/>
        <w:jc w:val="both"/>
        <w:rPr>
          <w:bCs/>
          <w:iCs/>
          <w:sz w:val="28"/>
          <w:szCs w:val="28"/>
          <w:lang w:val="uk-UA"/>
        </w:rPr>
      </w:pPr>
      <w:r w:rsidRPr="000448FE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0448FE">
        <w:rPr>
          <w:b/>
          <w:bCs/>
          <w:iCs/>
          <w:sz w:val="28"/>
          <w:szCs w:val="28"/>
          <w:lang w:val="uk-UA"/>
        </w:rPr>
        <w:t>Чубарь</w:t>
      </w:r>
      <w:proofErr w:type="spellEnd"/>
      <w:r w:rsidRPr="000448FE">
        <w:rPr>
          <w:b/>
          <w:bCs/>
          <w:iCs/>
          <w:sz w:val="28"/>
          <w:szCs w:val="28"/>
          <w:lang w:val="uk-UA"/>
        </w:rPr>
        <w:t xml:space="preserve"> О.Г. </w:t>
      </w:r>
      <w:r w:rsidRPr="000448FE">
        <w:rPr>
          <w:sz w:val="28"/>
          <w:szCs w:val="28"/>
          <w:lang w:val="uk-UA"/>
        </w:rPr>
        <w:t xml:space="preserve">–  </w:t>
      </w:r>
      <w:r w:rsidRPr="000448FE">
        <w:rPr>
          <w:bCs/>
          <w:iCs/>
          <w:sz w:val="28"/>
          <w:szCs w:val="28"/>
          <w:lang w:val="uk-UA"/>
        </w:rPr>
        <w:t>кандидат економічних наук, доцент, доцент кафедри</w:t>
      </w:r>
    </w:p>
    <w:p w:rsidR="007064FD" w:rsidRPr="000448FE" w:rsidRDefault="007064FD" w:rsidP="007064FD">
      <w:pPr>
        <w:pStyle w:val="Default"/>
        <w:tabs>
          <w:tab w:val="left" w:pos="1418"/>
        </w:tabs>
        <w:spacing w:line="276" w:lineRule="auto"/>
        <w:ind w:left="1418"/>
        <w:jc w:val="both"/>
        <w:rPr>
          <w:sz w:val="28"/>
          <w:szCs w:val="28"/>
          <w:lang w:val="uk-UA"/>
        </w:rPr>
      </w:pPr>
      <w:r w:rsidRPr="000448FE">
        <w:rPr>
          <w:bCs/>
          <w:iCs/>
          <w:sz w:val="28"/>
          <w:szCs w:val="28"/>
          <w:lang w:val="uk-UA"/>
        </w:rPr>
        <w:t>фінансів і банківської справи ДВНЗ «Ужгородський національний університет»</w:t>
      </w:r>
      <w:r w:rsidR="000448FE" w:rsidRPr="000448FE">
        <w:rPr>
          <w:bCs/>
          <w:iCs/>
          <w:sz w:val="28"/>
          <w:szCs w:val="28"/>
          <w:lang w:val="uk-UA"/>
        </w:rPr>
        <w:t>.</w:t>
      </w:r>
    </w:p>
    <w:p w:rsidR="00B61AAB" w:rsidRPr="001130A3" w:rsidRDefault="00B61AAB" w:rsidP="00B61AAB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61AAB" w:rsidRPr="001130A3" w:rsidRDefault="00B61AAB" w:rsidP="00B61AAB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61AAB" w:rsidRPr="001130A3" w:rsidRDefault="00B61AAB" w:rsidP="00B61A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1AAB" w:rsidRPr="001130A3" w:rsidRDefault="00B61AAB" w:rsidP="00B61A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1AAB" w:rsidRPr="001130A3" w:rsidRDefault="00B61AAB" w:rsidP="00B61AA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i/>
          <w:sz w:val="28"/>
          <w:szCs w:val="28"/>
          <w:lang w:val="uk-UA"/>
        </w:rPr>
        <w:t>Затверджено на засіданні кафедри фінансів і банківської справи</w:t>
      </w:r>
    </w:p>
    <w:p w:rsidR="00B61AAB" w:rsidRPr="001130A3" w:rsidRDefault="00B61AAB" w:rsidP="00B61AA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Cs/>
          <w:i/>
          <w:iCs/>
          <w:sz w:val="28"/>
          <w:szCs w:val="28"/>
        </w:rPr>
        <w:t>(протокол №</w:t>
      </w:r>
      <w:r w:rsidR="00507C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6</w:t>
      </w:r>
      <w:r w:rsidRPr="001130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130A3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="00507C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29.01</w:t>
      </w:r>
      <w:r w:rsidR="00507C7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1130A3">
        <w:rPr>
          <w:rFonts w:ascii="Times New Roman" w:hAnsi="Times New Roman" w:cs="Times New Roman"/>
          <w:bCs/>
          <w:i/>
          <w:iCs/>
          <w:sz w:val="28"/>
          <w:szCs w:val="28"/>
        </w:rPr>
        <w:t>2021 р.)</w:t>
      </w:r>
    </w:p>
    <w:p w:rsidR="00EA1E2C" w:rsidRPr="001130A3" w:rsidRDefault="00EA1E2C" w:rsidP="001B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1E2C" w:rsidRPr="001130A3" w:rsidRDefault="00EA1E2C" w:rsidP="001B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1E2C" w:rsidRPr="001130A3" w:rsidRDefault="00EA1E2C" w:rsidP="001B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4FD" w:rsidRDefault="001B6D2D" w:rsidP="007064FD">
      <w:pPr>
        <w:spacing w:after="0" w:line="276" w:lineRule="auto"/>
        <w:ind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proofErr w:type="spellStart"/>
      <w:r w:rsidR="00EA1E2C" w:rsidRPr="001130A3">
        <w:rPr>
          <w:rFonts w:ascii="Times New Roman" w:hAnsi="Times New Roman" w:cs="Times New Roman"/>
          <w:sz w:val="28"/>
          <w:szCs w:val="28"/>
          <w:lang w:val="uk-UA"/>
        </w:rPr>
        <w:t>Сержа</w:t>
      </w:r>
      <w:r w:rsidR="00B61AAB" w:rsidRPr="001130A3">
        <w:rPr>
          <w:rFonts w:ascii="Times New Roman" w:hAnsi="Times New Roman" w:cs="Times New Roman"/>
          <w:sz w:val="28"/>
          <w:szCs w:val="28"/>
          <w:lang w:val="uk-UA"/>
        </w:rPr>
        <w:t>нов</w:t>
      </w:r>
      <w:proofErr w:type="spellEnd"/>
      <w:r w:rsidR="00B61AAB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В. В., </w:t>
      </w:r>
    </w:p>
    <w:p w:rsidR="00EA1E2C" w:rsidRPr="001130A3" w:rsidRDefault="007064FD" w:rsidP="007064FD">
      <w:pPr>
        <w:spacing w:after="0" w:line="276" w:lineRule="auto"/>
        <w:ind w:firstLine="60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>Костьов’ят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1E2C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</w:p>
    <w:p w:rsidR="001B6D2D" w:rsidRPr="001130A3" w:rsidRDefault="001B6D2D" w:rsidP="001B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800" w:rsidRDefault="00B17800" w:rsidP="000448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8FE" w:rsidRPr="001130A3" w:rsidRDefault="000448FE" w:rsidP="000448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7800" w:rsidRPr="001130A3" w:rsidRDefault="00B17800" w:rsidP="001B6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B17800" w:rsidRPr="001130A3" w:rsidRDefault="00B17800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A346FB" w:rsidRPr="001130A3" w:rsidRDefault="00A346F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Тема 1. Предмет фінансової науки як пізнання сутності фінансів, їх функції і роль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24A" w:rsidRPr="001130A3" w:rsidRDefault="00A346F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Тема 2. Фінансове право і фінансова політика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6FB" w:rsidRPr="001130A3" w:rsidRDefault="00A346F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Тема 3. </w:t>
      </w:r>
      <w:r w:rsidR="00F1724A" w:rsidRPr="001130A3">
        <w:rPr>
          <w:rFonts w:ascii="Times New Roman" w:hAnsi="Times New Roman" w:cs="Times New Roman"/>
          <w:sz w:val="28"/>
          <w:szCs w:val="28"/>
          <w:lang w:val="uk-UA"/>
        </w:rPr>
        <w:t>Фінансова система держави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724A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724A" w:rsidRPr="001130A3" w:rsidRDefault="00F1724A" w:rsidP="0030153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Тема 4. Податкова система і податкова політика</w:t>
      </w:r>
      <w:r w:rsidR="003A2F59">
        <w:rPr>
          <w:sz w:val="28"/>
          <w:szCs w:val="28"/>
          <w:lang w:val="uk-UA"/>
        </w:rPr>
        <w:t>.</w:t>
      </w:r>
      <w:r w:rsidRPr="001130A3">
        <w:rPr>
          <w:sz w:val="28"/>
          <w:szCs w:val="28"/>
          <w:lang w:val="uk-UA"/>
        </w:rPr>
        <w:t xml:space="preserve"> </w:t>
      </w:r>
    </w:p>
    <w:p w:rsidR="00F1724A" w:rsidRPr="001130A3" w:rsidRDefault="00F1724A" w:rsidP="0030153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Тема 5. Бюджет і бюджетна система</w:t>
      </w:r>
      <w:r w:rsidR="003A2F59">
        <w:rPr>
          <w:sz w:val="28"/>
          <w:szCs w:val="28"/>
          <w:lang w:val="uk-UA"/>
        </w:rPr>
        <w:t>.</w:t>
      </w:r>
    </w:p>
    <w:p w:rsidR="00F1724A" w:rsidRPr="001130A3" w:rsidRDefault="00F1724A" w:rsidP="0030153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Тема 6. Структура та динаміка доходів і видатків держа</w:t>
      </w:r>
      <w:r w:rsidR="00983DAF" w:rsidRPr="001130A3">
        <w:rPr>
          <w:sz w:val="28"/>
          <w:szCs w:val="28"/>
          <w:lang w:val="uk-UA"/>
        </w:rPr>
        <w:t>вного бюджету</w:t>
      </w:r>
      <w:r w:rsidR="003A2F59">
        <w:rPr>
          <w:sz w:val="28"/>
          <w:szCs w:val="28"/>
          <w:lang w:val="uk-UA"/>
        </w:rPr>
        <w:t>.</w:t>
      </w:r>
    </w:p>
    <w:p w:rsidR="00F1724A" w:rsidRPr="001130A3" w:rsidRDefault="00F1724A" w:rsidP="0030153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Тема 7. Державний кредит та державний борг</w:t>
      </w:r>
      <w:r w:rsidR="003A2F59">
        <w:rPr>
          <w:sz w:val="28"/>
          <w:szCs w:val="28"/>
          <w:lang w:val="uk-UA"/>
        </w:rPr>
        <w:t>.</w:t>
      </w:r>
    </w:p>
    <w:p w:rsidR="00F1724A" w:rsidRPr="001130A3" w:rsidRDefault="00F1724A" w:rsidP="0030153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Тема 8. Місцеві фінанси</w:t>
      </w:r>
      <w:r w:rsidR="003A2F59">
        <w:rPr>
          <w:sz w:val="28"/>
          <w:szCs w:val="28"/>
          <w:lang w:val="uk-UA"/>
        </w:rPr>
        <w:t>.</w:t>
      </w:r>
    </w:p>
    <w:p w:rsidR="00F1724A" w:rsidRPr="001130A3" w:rsidRDefault="00F1724A" w:rsidP="0030153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Тема 9. Соціальні позабюджетні фонди</w:t>
      </w:r>
      <w:r w:rsidR="003A2F59">
        <w:rPr>
          <w:sz w:val="28"/>
          <w:szCs w:val="28"/>
          <w:lang w:val="uk-UA"/>
        </w:rPr>
        <w:t>.</w:t>
      </w:r>
    </w:p>
    <w:p w:rsidR="00B17800" w:rsidRPr="001130A3" w:rsidRDefault="0030153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Тема 10. Фінанси суб’єктів господарювання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53B" w:rsidRPr="001130A3" w:rsidRDefault="0030153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Тема 11. Фінанси населення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53B" w:rsidRPr="001130A3" w:rsidRDefault="0030153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Тема 12. Страхування. Страховий ринок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53B" w:rsidRPr="001130A3" w:rsidRDefault="0030153B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Тема 13. Фінансовий ринок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53B" w:rsidRDefault="003A2F59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14</w:t>
      </w:r>
      <w:r w:rsidR="0030153B" w:rsidRPr="001130A3">
        <w:rPr>
          <w:rFonts w:ascii="Times New Roman" w:hAnsi="Times New Roman" w:cs="Times New Roman"/>
          <w:sz w:val="28"/>
          <w:szCs w:val="28"/>
          <w:lang w:val="uk-UA"/>
        </w:rPr>
        <w:t>. Міжнародні фінанси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35E" w:rsidRPr="001130A3" w:rsidRDefault="0072635E" w:rsidP="0030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35E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72635E">
        <w:rPr>
          <w:rFonts w:ascii="Times New Roman" w:hAnsi="Times New Roman" w:cs="Times New Roman"/>
          <w:sz w:val="28"/>
          <w:szCs w:val="28"/>
          <w:lang w:val="uk-UA"/>
        </w:rPr>
        <w:t>. Фінанси країн з розвиненою ринковою економікою</w:t>
      </w:r>
      <w:r w:rsidR="003A2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1130A3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Default="0030153B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F59" w:rsidRPr="001130A3" w:rsidRDefault="003A2F59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454" w:rsidRPr="001130A3" w:rsidRDefault="00516454" w:rsidP="00B1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53B" w:rsidRPr="00256814" w:rsidRDefault="0030153B" w:rsidP="00301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8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16454" w:rsidRPr="001130A3" w:rsidRDefault="00516454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Фінанси відіграють надзвичайно важливу роль у суспільстві. Вони формують його життєдіяльність, його потенціал, забезпечуючи при цьому реалізацію поставлених кожною людиною, кожним підприємством та державою завдань</w:t>
      </w:r>
      <w:r w:rsidR="005E23C0" w:rsidRPr="001130A3">
        <w:rPr>
          <w:rFonts w:ascii="Times New Roman" w:hAnsi="Times New Roman" w:cs="Times New Roman"/>
          <w:sz w:val="28"/>
          <w:szCs w:val="28"/>
          <w:lang w:val="uk-UA"/>
        </w:rPr>
        <w:t>, викликів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і цілей.</w:t>
      </w:r>
    </w:p>
    <w:p w:rsidR="00516454" w:rsidRPr="001130A3" w:rsidRDefault="00516454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Курс «Фінанси» є самостійним розділом економічної науки й нормативною дисципліною для підготовки бакалаврів економіки. Її вивчення ґрунтується на засвоєнні дисциплін економічної теорії й паралельному вивченні дисципліни «Гроші та кредит» і є базою для вивчення дисциплін «Фінанси підприємств», «Фінансовий аналіз», «Бюджетна система», «Податкова система», «Страхові послуги», «Місцеві фінанси», «Фінансовий менеджмент», «Фінансовий ринок», «Бюджетний менеджмент», «Податковий менеджмент», «Соціальне страхування» та ін.</w:t>
      </w:r>
    </w:p>
    <w:p w:rsidR="00516454" w:rsidRPr="001130A3" w:rsidRDefault="00516454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Мета курсу — вивчення сукупності фінансових відносин, які виражають розподіл і перерозподіл вартості валового внутрішнього продукту і національного доходу на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- і мікрорівнях.</w:t>
      </w:r>
      <w:r w:rsidR="005E23C0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Основна мета семінарських занять полягає в тому, що професійна підготовка студента – це набуття нових навичок, пристосування до зовнішніх ризиків необхідних для успішної роботи в умовах мінливого конкурентного середовища. Семінари дають змогу об'єднати процес передачі нових знань із набуття управлінських навичок.</w:t>
      </w:r>
    </w:p>
    <w:p w:rsidR="00BB1AEB" w:rsidRPr="001130A3" w:rsidRDefault="005E23C0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Процеси ефектив</w:t>
      </w:r>
      <w:r w:rsidR="00BB1AEB" w:rsidRPr="001130A3">
        <w:rPr>
          <w:rFonts w:ascii="Times New Roman" w:hAnsi="Times New Roman" w:cs="Times New Roman"/>
          <w:sz w:val="28"/>
          <w:szCs w:val="28"/>
          <w:lang w:val="uk-UA"/>
        </w:rPr>
        <w:t>ного навчання тісно пов'язані з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змінами настанов і стереотипів із освоєння</w:t>
      </w:r>
      <w:r w:rsidR="00BB1AEB" w:rsidRPr="001130A3">
        <w:rPr>
          <w:rFonts w:ascii="Times New Roman" w:hAnsi="Times New Roman" w:cs="Times New Roman"/>
          <w:sz w:val="28"/>
          <w:szCs w:val="28"/>
          <w:lang w:val="uk-UA"/>
        </w:rPr>
        <w:t>м нових можливостей і практичних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рішень. </w:t>
      </w:r>
    </w:p>
    <w:p w:rsidR="00516454" w:rsidRPr="001130A3" w:rsidRDefault="00880F69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Завдання курсу — сприяти належному опануванню базових питань із цієї дисципліни, набуттю навичок у практичному використанні здобутих знань, формуванню системи компетентностей. Адже студент повинен прав</w:t>
      </w:r>
      <w:r w:rsidR="0072635E">
        <w:rPr>
          <w:rFonts w:ascii="Times New Roman" w:hAnsi="Times New Roman" w:cs="Times New Roman"/>
          <w:sz w:val="28"/>
          <w:szCs w:val="28"/>
          <w:lang w:val="uk-UA"/>
        </w:rPr>
        <w:t>ильно трактувати, володіти певними професійними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, особистісними та когнітивними </w:t>
      </w:r>
      <w:r w:rsidRPr="001130A3">
        <w:rPr>
          <w:rFonts w:ascii="Times New Roman" w:hAnsi="Times New Roman" w:cs="Times New Roman"/>
          <w:sz w:val="28"/>
          <w:szCs w:val="28"/>
        </w:rPr>
        <w:t>компетентностями.</w:t>
      </w: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516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2568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98" w:rsidRPr="001130A3" w:rsidRDefault="00FE3B98" w:rsidP="00FE3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НАВЧАЛЬНА ПРОГРАМА ДИСЦИПЛІНИ</w:t>
      </w:r>
    </w:p>
    <w:p w:rsidR="00FE3B98" w:rsidRPr="001130A3" w:rsidRDefault="00FE3B98" w:rsidP="00FE3B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«ФІНАНСИ»</w:t>
      </w:r>
    </w:p>
    <w:p w:rsidR="00FE3B98" w:rsidRPr="001130A3" w:rsidRDefault="00FE3B98" w:rsidP="002568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1. Предмет фінансової науки як пізнання сутності фінансів, їх функції і роль</w:t>
      </w:r>
    </w:p>
    <w:p w:rsidR="004632ED" w:rsidRPr="001130A3" w:rsidRDefault="004632ED" w:rsidP="002568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Передумови виникнення фінансів. Історичне формування характерних ознак фінансів. Фінанси як економічна, вартісна, розподільча, історична категорія. Специфічні ознаки фінансів, їх суспільне призначення. Фінансові ресурси як матеріальні носії фінансових відносин.</w:t>
      </w:r>
      <w:r w:rsidRPr="00113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632ED" w:rsidRPr="001130A3" w:rsidRDefault="004632ED" w:rsidP="002568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Функції фінансів як виявлення суттєвих ознак, властивостей і суспільного призначення фінансів. Розподільча функція, її зміст. Об'єкти і суб'єкти розподілу і перерозподілу вартості суспільного продукту. Контрольна функція. Фінансова інформація та її роль у реалізації контрольної функції. Взаємозв'язок розподільчої і контрольної функцій. Дискусійні питання щодо функцій фінансів.</w:t>
      </w:r>
    </w:p>
    <w:p w:rsidR="004632ED" w:rsidRPr="001130A3" w:rsidRDefault="004632ED" w:rsidP="002568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Вплив фінансів на розвиток суспільного виробництва. Фінансове забезпечення відтворювального процесу. Форми фінансового забезпечення. Фінансове регулювання і фінансове стимулювання економічних і соціальних процесів. Підвищення ролі фінансів в умовах переходу до ринкових відносин.</w:t>
      </w:r>
      <w:r w:rsidR="00376B19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Моделі фінансових відносин. Форми функціонування фінансів.</w:t>
      </w:r>
    </w:p>
    <w:p w:rsidR="004632ED" w:rsidRPr="001130A3" w:rsidRDefault="004632ED" w:rsidP="002568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2. Фінансове право і фінансова політика</w:t>
      </w:r>
    </w:p>
    <w:p w:rsidR="001C6D91" w:rsidRPr="001130A3" w:rsidRDefault="001C6D91" w:rsidP="002568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Зміст, завдання та мета фінансової політики. </w:t>
      </w:r>
      <w:r w:rsidR="00376B19" w:rsidRPr="001130A3">
        <w:rPr>
          <w:rFonts w:ascii="Times New Roman" w:hAnsi="Times New Roman" w:cs="Times New Roman"/>
          <w:sz w:val="28"/>
          <w:szCs w:val="28"/>
          <w:lang w:val="uk-UA"/>
        </w:rPr>
        <w:t>Складові фінансової політики.</w:t>
      </w:r>
      <w:r w:rsidR="005272B9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991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Типи і види фінансової політики держави. </w:t>
      </w:r>
      <w:r w:rsidR="005272B9" w:rsidRPr="001130A3">
        <w:rPr>
          <w:rFonts w:ascii="Times New Roman" w:hAnsi="Times New Roman" w:cs="Times New Roman"/>
          <w:sz w:val="28"/>
          <w:szCs w:val="28"/>
          <w:lang w:val="uk-UA"/>
        </w:rPr>
        <w:t>Завдання і принципи фінансової політики. Фінансова стратегія і фінансова тактика.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Організаційний склад фінансової системи України. </w:t>
      </w:r>
    </w:p>
    <w:p w:rsidR="005272B9" w:rsidRPr="001130A3" w:rsidRDefault="001C6D91" w:rsidP="002568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фінансового механізму з господарським механізмом і фінансовою політикою. </w:t>
      </w:r>
      <w:r w:rsidR="0054727C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Склад фінансового механізму. </w:t>
      </w:r>
      <w:r w:rsidR="005272B9" w:rsidRPr="001130A3">
        <w:rPr>
          <w:rFonts w:ascii="Times New Roman" w:hAnsi="Times New Roman" w:cs="Times New Roman"/>
          <w:sz w:val="28"/>
          <w:szCs w:val="28"/>
          <w:lang w:val="uk-UA"/>
        </w:rPr>
        <w:t>Управління фінансовим механізмом.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Роль фінансового механізму у реалізації фінансової політики держави.</w:t>
      </w:r>
      <w:r w:rsidR="000178CF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Фінансові важелі, стимули і санкції.</w:t>
      </w:r>
    </w:p>
    <w:p w:rsidR="001C6D91" w:rsidRPr="001130A3" w:rsidRDefault="005272B9" w:rsidP="002568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Предмет та метод фінансового права.</w:t>
      </w:r>
      <w:r w:rsidR="001C6D91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Система фінансового права в Україні. Фінансово-правові акти та способи систематизації законодавства.</w:t>
      </w:r>
    </w:p>
    <w:p w:rsidR="000178CF" w:rsidRPr="001130A3" w:rsidRDefault="000178CF" w:rsidP="002568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3. Фінансова система держави</w:t>
      </w:r>
    </w:p>
    <w:p w:rsidR="000178CF" w:rsidRPr="001130A3" w:rsidRDefault="00280991" w:rsidP="00256814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ab/>
        <w:t>Види фінансових систем. Структура фінансової системи України</w:t>
      </w:r>
      <w:r w:rsidR="0006729C" w:rsidRPr="001130A3">
        <w:rPr>
          <w:sz w:val="28"/>
          <w:szCs w:val="28"/>
          <w:lang w:val="uk-UA"/>
        </w:rPr>
        <w:t xml:space="preserve">. Місце і роль фінансового ринку у фінансовій системі. Система управління державними фінансами в Україні. </w:t>
      </w:r>
      <w:r w:rsidR="0054727C" w:rsidRPr="001130A3">
        <w:rPr>
          <w:sz w:val="28"/>
          <w:szCs w:val="28"/>
          <w:lang w:val="uk-UA"/>
        </w:rPr>
        <w:t>Функції та обов’язки органів управлінні та фінансових інституцій України.</w:t>
      </w:r>
    </w:p>
    <w:p w:rsidR="0006729C" w:rsidRPr="001130A3" w:rsidRDefault="0006729C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Елементи фінансового забезпечення суб’єктів господарської діяльності. Методи фінансових планів. Баланс фінансових ресурсів і витрат держави</w:t>
      </w:r>
      <w:r w:rsidR="009B0184" w:rsidRPr="001130A3">
        <w:rPr>
          <w:sz w:val="28"/>
          <w:szCs w:val="28"/>
          <w:lang w:val="uk-UA"/>
        </w:rPr>
        <w:t>.</w:t>
      </w:r>
    </w:p>
    <w:p w:rsidR="009B0184" w:rsidRPr="001130A3" w:rsidRDefault="009B0184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Фінансовий контроль. Форми та методи фінансового контролю. Правові засади фінансових відносин.</w:t>
      </w:r>
    </w:p>
    <w:p w:rsidR="00291C2E" w:rsidRPr="001130A3" w:rsidRDefault="00291C2E" w:rsidP="00256814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4. Податкова система і податкова політика</w:t>
      </w:r>
    </w:p>
    <w:p w:rsidR="00B049CE" w:rsidRPr="001130A3" w:rsidRDefault="00B049CE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Податки як економічна та історична категорія, як правовий феномен. Суспільний зміст і матеріальна основа податків. Функції податків та їх </w:t>
      </w:r>
      <w:r w:rsidRPr="001130A3">
        <w:rPr>
          <w:sz w:val="28"/>
          <w:szCs w:val="28"/>
          <w:lang w:val="uk-UA"/>
        </w:rPr>
        <w:lastRenderedPageBreak/>
        <w:t xml:space="preserve">характеристика. Класифікація податків та зборів. Види податкових ставок. Структура податкової системи України. </w:t>
      </w:r>
      <w:r w:rsidR="00B42E30" w:rsidRPr="001130A3">
        <w:rPr>
          <w:sz w:val="28"/>
          <w:szCs w:val="28"/>
          <w:lang w:val="uk-UA"/>
        </w:rPr>
        <w:t>Характеристика податків податкової системи України.</w:t>
      </w:r>
    </w:p>
    <w:p w:rsidR="00B42E30" w:rsidRPr="001130A3" w:rsidRDefault="00B42E30" w:rsidP="00256814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5. Бюджет і бюджетна система</w:t>
      </w:r>
    </w:p>
    <w:p w:rsidR="00B42E30" w:rsidRPr="001130A3" w:rsidRDefault="003B576B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Особливості бюджету як економічної категорії. Суспільне призначення бюджету. Функції бюджету: розподільча і контрольна. Правова характеристика бюджету. </w:t>
      </w:r>
    </w:p>
    <w:p w:rsidR="003B576B" w:rsidRPr="001130A3" w:rsidRDefault="003B576B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Складові бюджетної системи України. Нормативне регулювання бюджетної системи в Україні. Поняття зведеного бюджету. Принципи бюджетної системи України.</w:t>
      </w:r>
    </w:p>
    <w:p w:rsidR="005C5274" w:rsidRPr="001130A3" w:rsidRDefault="005C5274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Характеристика доходів і видатків бюджету. Фінансове вирівнювання та його інструменти. Місцеві бюджети як основа фінансового забезпечення місцевого самоврядування. Бюджетне планування, його завдання та процедура. Касове виконання бюджету. Казначейська система виконання бюджету. </w:t>
      </w:r>
    </w:p>
    <w:p w:rsidR="005C5274" w:rsidRPr="001130A3" w:rsidRDefault="005C5274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Дефіцит бюджету, профіцит та збалансованість. Причини виникнення дефіциту бюджету.</w:t>
      </w:r>
    </w:p>
    <w:p w:rsidR="00B3748E" w:rsidRPr="001130A3" w:rsidRDefault="00B3748E" w:rsidP="00256814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6. Структура та динаміка доходів і видатків державного бюджету</w:t>
      </w:r>
    </w:p>
    <w:p w:rsidR="00291C2E" w:rsidRPr="001130A3" w:rsidRDefault="00880F69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Склад доходів державного бюджету. Класифікація видатків бюджету</w:t>
      </w:r>
      <w:r w:rsidR="00635048" w:rsidRPr="001130A3">
        <w:rPr>
          <w:sz w:val="28"/>
          <w:szCs w:val="28"/>
          <w:lang w:val="uk-UA"/>
        </w:rPr>
        <w:t>. Бюджетне фінансування видатків, його принципи, форми і методи. Склад видатків Державного бюджету. Таємні видатки. Видатки, що здійснюються з Державного бюджету України. Складові централізованих державних доходів. Склад і напрями використання державних видатків. Критерії ефективності витрачання бюджетних коштів.</w:t>
      </w:r>
      <w:r w:rsidR="00983DAF" w:rsidRPr="001130A3">
        <w:rPr>
          <w:sz w:val="28"/>
          <w:szCs w:val="28"/>
          <w:lang w:val="uk-UA"/>
        </w:rPr>
        <w:t xml:space="preserve"> Методи фінансування державних витрат.</w:t>
      </w:r>
    </w:p>
    <w:p w:rsidR="00983DAF" w:rsidRPr="001130A3" w:rsidRDefault="00983DAF" w:rsidP="00256814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7. Державний кредит та державний борг</w:t>
      </w:r>
    </w:p>
    <w:p w:rsidR="00983DAF" w:rsidRPr="001130A3" w:rsidRDefault="00983DAF" w:rsidP="0025681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130A3">
        <w:rPr>
          <w:sz w:val="28"/>
          <w:szCs w:val="28"/>
          <w:lang w:val="uk-UA"/>
        </w:rPr>
        <w:t>Сутність і значення державного кредиту. Форми і види державного кредиту та його роль у формуванні бюджетних ресурсів країни.</w:t>
      </w:r>
      <w:r w:rsidR="00033CD7" w:rsidRPr="001130A3">
        <w:rPr>
          <w:sz w:val="28"/>
          <w:szCs w:val="28"/>
          <w:lang w:val="uk-UA"/>
        </w:rPr>
        <w:t xml:space="preserve"> Класифікація державних позик і джерела їх погашення.</w:t>
      </w:r>
      <w:r w:rsidR="00033CD7" w:rsidRPr="001130A3">
        <w:rPr>
          <w:sz w:val="28"/>
          <w:szCs w:val="28"/>
        </w:rPr>
        <w:t xml:space="preserve"> </w:t>
      </w:r>
      <w:r w:rsidR="00033CD7" w:rsidRPr="001130A3">
        <w:rPr>
          <w:sz w:val="28"/>
          <w:szCs w:val="28"/>
          <w:lang w:val="uk-UA"/>
        </w:rPr>
        <w:t>Управління державним боргом</w:t>
      </w:r>
      <w:r w:rsidR="00033CD7" w:rsidRPr="001130A3">
        <w:rPr>
          <w:sz w:val="28"/>
          <w:szCs w:val="28"/>
        </w:rPr>
        <w:t xml:space="preserve">. </w:t>
      </w:r>
      <w:r w:rsidR="00033CD7" w:rsidRPr="001130A3">
        <w:rPr>
          <w:sz w:val="28"/>
          <w:szCs w:val="28"/>
          <w:lang w:val="uk-UA"/>
        </w:rPr>
        <w:t xml:space="preserve">Методи управління державним боргом. </w:t>
      </w:r>
      <w:r w:rsidRPr="001130A3">
        <w:rPr>
          <w:sz w:val="28"/>
          <w:szCs w:val="28"/>
          <w:lang w:val="uk-UA"/>
        </w:rPr>
        <w:t>Соціально-економічні причини виникнення державного боргу і його вплив на фінансове становище країни.</w:t>
      </w:r>
      <w:r w:rsidR="005019E6" w:rsidRPr="001130A3">
        <w:rPr>
          <w:sz w:val="28"/>
          <w:szCs w:val="28"/>
        </w:rPr>
        <w:t xml:space="preserve"> </w:t>
      </w:r>
      <w:r w:rsidR="005019E6" w:rsidRPr="001130A3">
        <w:rPr>
          <w:sz w:val="28"/>
          <w:szCs w:val="28"/>
          <w:lang w:val="uk-UA"/>
        </w:rPr>
        <w:t>Наслідки використання закордонних кредитів під гарантію уряду.</w:t>
      </w:r>
    </w:p>
    <w:p w:rsidR="00A653E1" w:rsidRPr="001130A3" w:rsidRDefault="00A653E1" w:rsidP="00256814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8. Місцеві фінанси</w:t>
      </w:r>
    </w:p>
    <w:p w:rsidR="00A653E1" w:rsidRPr="001130A3" w:rsidRDefault="00A653E1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Місцеві фінанси, їх суть і значення в економічному розвитку регіонів. Місцеві бюджети, їх доходи і видатки. Система місцевих бюджетів України. Структурні елементи місцевих фінансів. Джерела формування місцевих бюджетів. Збалансування місцевих бюджетів. Форми регулювання міжбюджетних відносин. </w:t>
      </w:r>
    </w:p>
    <w:p w:rsidR="00A653E1" w:rsidRPr="001130A3" w:rsidRDefault="00A653E1" w:rsidP="00256814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9. Соціальні позабюджетні фонди</w:t>
      </w:r>
    </w:p>
    <w:p w:rsidR="00A653E1" w:rsidRPr="001130A3" w:rsidRDefault="00B11CB8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Законодавча база функціонування державних цільових фондів. Фонду соціального захисту інвалідів. Цільові фонди у структурі державних і місцевих бюджетів. Окремі державні позабюджетні фонди. Фонд загальнообов`язкового державного соціального страхування на випадок безробіття. Джерела </w:t>
      </w:r>
      <w:r w:rsidRPr="001130A3">
        <w:rPr>
          <w:sz w:val="28"/>
          <w:szCs w:val="28"/>
          <w:lang w:val="uk-UA"/>
        </w:rPr>
        <w:lastRenderedPageBreak/>
        <w:t>формування коштів Фонду соціального страхування з тимчасової втрати працездатності. Суб`єкти у недержавному пенсійному страхуванні. Специфіку діяльності благодійних фондів.</w:t>
      </w:r>
    </w:p>
    <w:p w:rsidR="00B11CB8" w:rsidRPr="001130A3" w:rsidRDefault="00B11CB8" w:rsidP="002568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10. Фінанси суб’єктів господарювання</w:t>
      </w:r>
    </w:p>
    <w:p w:rsidR="00B11CB8" w:rsidRPr="001130A3" w:rsidRDefault="005019E6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Поняття фінансів підприємств. Функції фінансів підприємств у процесі відтворення. Організація фінансових відносин підприємств. Механізм фінансової діяльності підприємств. </w:t>
      </w:r>
      <w:r w:rsidR="003760A7" w:rsidRPr="001130A3">
        <w:rPr>
          <w:sz w:val="28"/>
          <w:szCs w:val="28"/>
          <w:lang w:val="uk-UA"/>
        </w:rPr>
        <w:t>Класифікація та склад формування фінансових ресурсів підприємства</w:t>
      </w:r>
      <w:r w:rsidRPr="001130A3">
        <w:rPr>
          <w:sz w:val="28"/>
          <w:szCs w:val="28"/>
          <w:lang w:val="uk-UA"/>
        </w:rPr>
        <w:t>. Розподіл та використання прибутку на підприємстві. Методи фінансової роботи підприємств.</w:t>
      </w:r>
      <w:r w:rsidR="003760A7" w:rsidRPr="001130A3">
        <w:rPr>
          <w:sz w:val="28"/>
          <w:szCs w:val="28"/>
          <w:lang w:val="uk-UA"/>
        </w:rPr>
        <w:t xml:space="preserve"> Поняття та завдання фінансового менеджменту.</w:t>
      </w:r>
    </w:p>
    <w:p w:rsidR="003760A7" w:rsidRPr="001130A3" w:rsidRDefault="003760A7" w:rsidP="00256814">
      <w:pPr>
        <w:pStyle w:val="Default"/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1130A3">
        <w:rPr>
          <w:b/>
          <w:sz w:val="28"/>
          <w:szCs w:val="28"/>
          <w:lang w:val="uk-UA"/>
        </w:rPr>
        <w:t>Тема 11. Фінанси населення</w:t>
      </w:r>
    </w:p>
    <w:p w:rsidR="003760A7" w:rsidRPr="001130A3" w:rsidRDefault="00AB1189" w:rsidP="00256814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>С</w:t>
      </w:r>
      <w:r w:rsidR="003760A7" w:rsidRPr="001130A3">
        <w:rPr>
          <w:sz w:val="28"/>
          <w:szCs w:val="28"/>
          <w:lang w:val="uk-UA"/>
        </w:rPr>
        <w:t>утність основних видів доходів домогосподарств</w:t>
      </w:r>
      <w:r w:rsidRPr="001130A3">
        <w:rPr>
          <w:sz w:val="28"/>
          <w:szCs w:val="28"/>
          <w:lang w:val="uk-UA"/>
        </w:rPr>
        <w:t>. Е</w:t>
      </w:r>
      <w:r w:rsidR="003760A7" w:rsidRPr="001130A3">
        <w:rPr>
          <w:sz w:val="28"/>
          <w:szCs w:val="28"/>
          <w:lang w:val="uk-UA"/>
        </w:rPr>
        <w:t xml:space="preserve">кономічні функції домогосподарства. </w:t>
      </w:r>
      <w:r w:rsidRPr="001130A3">
        <w:rPr>
          <w:sz w:val="28"/>
          <w:szCs w:val="28"/>
          <w:lang w:val="uk-UA"/>
        </w:rPr>
        <w:t>С</w:t>
      </w:r>
      <w:r w:rsidR="003760A7" w:rsidRPr="001130A3">
        <w:rPr>
          <w:sz w:val="28"/>
          <w:szCs w:val="28"/>
          <w:lang w:val="uk-UA"/>
        </w:rPr>
        <w:t xml:space="preserve">утність фінансів населення та їх значення. </w:t>
      </w:r>
      <w:r w:rsidRPr="001130A3">
        <w:rPr>
          <w:sz w:val="28"/>
          <w:szCs w:val="28"/>
          <w:lang w:val="uk-UA"/>
        </w:rPr>
        <w:t>Д</w:t>
      </w:r>
      <w:r w:rsidR="003760A7" w:rsidRPr="001130A3">
        <w:rPr>
          <w:sz w:val="28"/>
          <w:szCs w:val="28"/>
          <w:lang w:val="uk-UA"/>
        </w:rPr>
        <w:t xml:space="preserve">жерела формування фінансів населення. </w:t>
      </w:r>
      <w:r w:rsidRPr="001130A3">
        <w:rPr>
          <w:sz w:val="28"/>
          <w:szCs w:val="28"/>
          <w:lang w:val="uk-UA"/>
        </w:rPr>
        <w:t>Зміст складових бюджету сім’ї. Структура сукупного доходу населення. Трансфертні платежі.</w:t>
      </w:r>
    </w:p>
    <w:p w:rsidR="00AB1189" w:rsidRPr="001130A3" w:rsidRDefault="00AB1189" w:rsidP="002568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12. Страхування. Страховий ринок</w:t>
      </w:r>
    </w:p>
    <w:p w:rsidR="00AB1189" w:rsidRPr="001130A3" w:rsidRDefault="00AB1189" w:rsidP="002568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Необхідність, суть і форми страхового захисту. Функції страхування та їх економічний зміст.</w:t>
      </w:r>
      <w:r w:rsidR="005F7ADB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Основні галузі та форми страхування.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Поняття страхового ринку та його структура. </w:t>
      </w:r>
      <w:r w:rsidR="005F7ADB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інфраструктури страхового ринку. Процедура перестрахування. Види доходів та витрати страховика. Чинники фінансової надійності страховика.</w:t>
      </w:r>
      <w:r w:rsidR="005F7ADB" w:rsidRPr="001130A3">
        <w:rPr>
          <w:rFonts w:ascii="Times New Roman" w:hAnsi="Times New Roman" w:cs="Times New Roman"/>
          <w:sz w:val="28"/>
          <w:szCs w:val="28"/>
        </w:rPr>
        <w:t xml:space="preserve"> </w:t>
      </w:r>
      <w:r w:rsidR="005F7ADB" w:rsidRPr="001130A3">
        <w:rPr>
          <w:rFonts w:ascii="Times New Roman" w:hAnsi="Times New Roman" w:cs="Times New Roman"/>
          <w:sz w:val="28"/>
          <w:szCs w:val="28"/>
          <w:lang w:val="uk-UA"/>
        </w:rPr>
        <w:t>Роль посередників на страховому ринку.</w:t>
      </w:r>
    </w:p>
    <w:p w:rsidR="0051741B" w:rsidRPr="00256814" w:rsidRDefault="00996AF5" w:rsidP="002568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13. Фінансовий ринок</w:t>
      </w:r>
    </w:p>
    <w:p w:rsidR="00056F49" w:rsidRPr="003A2F59" w:rsidRDefault="0051741B" w:rsidP="003A2F59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30A3">
        <w:rPr>
          <w:sz w:val="28"/>
          <w:szCs w:val="28"/>
          <w:lang w:val="uk-UA"/>
        </w:rPr>
        <w:t xml:space="preserve">Сутність, структура та функції фінансового ринку. Класифікація фінансового ринку. Учасники фінансового ринку. </w:t>
      </w:r>
      <w:r w:rsidR="000D65DE" w:rsidRPr="001130A3">
        <w:rPr>
          <w:sz w:val="28"/>
          <w:szCs w:val="28"/>
          <w:lang w:val="uk-UA"/>
        </w:rPr>
        <w:t>Грошовий ринок.</w:t>
      </w:r>
      <w:r w:rsidR="00106932" w:rsidRPr="001130A3">
        <w:rPr>
          <w:sz w:val="28"/>
          <w:szCs w:val="28"/>
          <w:lang w:val="uk-UA"/>
        </w:rPr>
        <w:t xml:space="preserve"> Ринок капіталу. Первинний і вторинний фондовий ринок. </w:t>
      </w:r>
      <w:r w:rsidR="000D65DE" w:rsidRPr="001130A3">
        <w:rPr>
          <w:sz w:val="28"/>
          <w:szCs w:val="28"/>
          <w:lang w:val="uk-UA"/>
        </w:rPr>
        <w:t xml:space="preserve"> Біржовий і позабіржовий ринок </w:t>
      </w:r>
      <w:r w:rsidR="00106932" w:rsidRPr="001130A3">
        <w:rPr>
          <w:sz w:val="28"/>
          <w:szCs w:val="28"/>
          <w:lang w:val="uk-UA"/>
        </w:rPr>
        <w:t xml:space="preserve">цінних паперів. </w:t>
      </w:r>
      <w:r w:rsidRPr="001130A3">
        <w:rPr>
          <w:sz w:val="28"/>
          <w:szCs w:val="28"/>
          <w:lang w:val="uk-UA"/>
        </w:rPr>
        <w:t>Інструменти фінансового ринку та види цінних паперів</w:t>
      </w:r>
      <w:r w:rsidR="000D65DE" w:rsidRPr="001130A3">
        <w:rPr>
          <w:sz w:val="28"/>
          <w:szCs w:val="28"/>
          <w:lang w:val="uk-UA"/>
        </w:rPr>
        <w:t xml:space="preserve">. Фінансові інструменти фінансового ринку, їх економічна та правова природа. </w:t>
      </w:r>
      <w:r w:rsidR="00106932" w:rsidRPr="001130A3">
        <w:rPr>
          <w:sz w:val="28"/>
          <w:szCs w:val="28"/>
          <w:lang w:val="uk-UA"/>
        </w:rPr>
        <w:t>Ринок фінансових послуг, його роль у функціонуванні економічної системи.</w:t>
      </w:r>
    </w:p>
    <w:p w:rsidR="00B767C3" w:rsidRPr="001130A3" w:rsidRDefault="00B767C3" w:rsidP="002568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A2F59">
        <w:rPr>
          <w:rFonts w:ascii="Times New Roman" w:hAnsi="Times New Roman" w:cs="Times New Roman"/>
          <w:b/>
          <w:sz w:val="28"/>
          <w:szCs w:val="28"/>
          <w:lang w:val="uk-UA"/>
        </w:rPr>
        <w:t>ема 14</w:t>
      </w: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. Міжнародні фінанси</w:t>
      </w:r>
    </w:p>
    <w:p w:rsidR="00B767C3" w:rsidRDefault="00B767C3" w:rsidP="002568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Економічна сутність міжнародних фінансів. Інституційна структура світового фінансового ринку.</w:t>
      </w:r>
      <w:r w:rsidRPr="001130A3">
        <w:rPr>
          <w:rFonts w:ascii="Times New Roman" w:hAnsi="Times New Roman" w:cs="Times New Roman"/>
          <w:sz w:val="28"/>
          <w:szCs w:val="28"/>
        </w:rPr>
        <w:t xml:space="preserve"> 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фінансові потоки. Міжнародний фінансовий ринок, його сегментація і роль. ТНК і їхня діяльність в Україні. </w:t>
      </w:r>
    </w:p>
    <w:p w:rsidR="0072635E" w:rsidRDefault="003A2F59" w:rsidP="007263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15</w:t>
      </w:r>
      <w:r w:rsidR="0072635E" w:rsidRPr="00BF4551">
        <w:rPr>
          <w:rFonts w:ascii="Times New Roman" w:hAnsi="Times New Roman" w:cs="Times New Roman"/>
          <w:b/>
          <w:sz w:val="28"/>
          <w:szCs w:val="28"/>
          <w:lang w:val="uk-UA"/>
        </w:rPr>
        <w:t>. Фінанси країн з</w:t>
      </w:r>
      <w:r w:rsidR="00726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розвиненою ринковою економікою</w:t>
      </w:r>
    </w:p>
    <w:p w:rsidR="001130A3" w:rsidRDefault="00B6110B" w:rsidP="00B611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10B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фінансових систем країн, що розвиваються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110B">
        <w:rPr>
          <w:rFonts w:ascii="Times New Roman" w:hAnsi="Times New Roman" w:cs="Times New Roman"/>
          <w:sz w:val="28"/>
          <w:szCs w:val="28"/>
          <w:lang w:val="uk-UA"/>
        </w:rPr>
        <w:t>Сучасна система державних фінансів США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10B">
        <w:t xml:space="preserve"> </w:t>
      </w:r>
      <w:r w:rsidRPr="00B6110B">
        <w:rPr>
          <w:rFonts w:ascii="Times New Roman" w:hAnsi="Times New Roman" w:cs="Times New Roman"/>
          <w:sz w:val="28"/>
          <w:szCs w:val="28"/>
          <w:lang w:val="uk-UA"/>
        </w:rPr>
        <w:t>Механізм функціонування фінансової системи Великобританії.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національної економічної моделі КНР.</w:t>
      </w:r>
    </w:p>
    <w:p w:rsidR="00B6110B" w:rsidRDefault="00B6110B" w:rsidP="00B611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10B" w:rsidRDefault="00B6110B" w:rsidP="00B611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F59" w:rsidRDefault="003A2F59" w:rsidP="00B611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F59" w:rsidRPr="00B6110B" w:rsidRDefault="003A2F59" w:rsidP="00B611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0A3" w:rsidRDefault="001130A3" w:rsidP="001130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ПЛАНИ СЕМІНАРСЬКИХ ЗАНЯТЬ</w:t>
      </w:r>
    </w:p>
    <w:p w:rsidR="004632ED" w:rsidRPr="001130A3" w:rsidRDefault="004632ED" w:rsidP="001130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Тема 1. Предмет фінансової науки як пізнання сутності фінансів, їх функції і роль</w:t>
      </w:r>
    </w:p>
    <w:p w:rsidR="00280991" w:rsidRPr="003E5CFA" w:rsidRDefault="00BE75E2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Історичні передумови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і розвиток фінансів.</w:t>
      </w:r>
    </w:p>
    <w:p w:rsidR="000178CF" w:rsidRPr="003E5CFA" w:rsidRDefault="000178C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2. Фінанси як вартісна категорія. Зв’язок фінансів з грошима. Функції фінансів. </w:t>
      </w:r>
    </w:p>
    <w:p w:rsidR="00BF652F" w:rsidRPr="003E5CFA" w:rsidRDefault="000178C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130A3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Роль фінансів у регулюванні економіки держави в сучасних умовах. </w:t>
      </w:r>
    </w:p>
    <w:p w:rsidR="000178CF" w:rsidRPr="003E5CFA" w:rsidRDefault="00BF652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178CF" w:rsidRPr="003E5CFA">
        <w:rPr>
          <w:rFonts w:ascii="Times New Roman" w:hAnsi="Times New Roman" w:cs="Times New Roman"/>
          <w:sz w:val="28"/>
          <w:szCs w:val="28"/>
          <w:lang w:val="uk-UA"/>
        </w:rPr>
        <w:t>Об’єктивне і суб’єктивне у фінансах, їх співвідношення.</w:t>
      </w:r>
    </w:p>
    <w:p w:rsidR="000178CF" w:rsidRPr="003E5CFA" w:rsidRDefault="00BF652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78CF" w:rsidRPr="003E5CFA">
        <w:rPr>
          <w:rFonts w:ascii="Times New Roman" w:hAnsi="Times New Roman" w:cs="Times New Roman"/>
          <w:sz w:val="28"/>
          <w:szCs w:val="28"/>
          <w:lang w:val="uk-UA"/>
        </w:rPr>
        <w:t>. Фінанси і фінансова система як об’єктивно існуюча реальність.</w:t>
      </w:r>
    </w:p>
    <w:p w:rsidR="000178CF" w:rsidRPr="003E5CFA" w:rsidRDefault="00BF652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78CF" w:rsidRPr="003E5CFA">
        <w:rPr>
          <w:rFonts w:ascii="Times New Roman" w:hAnsi="Times New Roman" w:cs="Times New Roman"/>
          <w:sz w:val="28"/>
          <w:szCs w:val="28"/>
          <w:lang w:val="uk-UA"/>
        </w:rPr>
        <w:t>. Вплив фінансів на суспільне виробництво та їх роль у ринковій економіці.</w:t>
      </w:r>
    </w:p>
    <w:p w:rsidR="00BE75E2" w:rsidRPr="003E5CFA" w:rsidRDefault="00BF652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78CF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5E2" w:rsidRPr="003E5CFA">
        <w:rPr>
          <w:rFonts w:ascii="Times New Roman" w:hAnsi="Times New Roman" w:cs="Times New Roman"/>
          <w:sz w:val="28"/>
          <w:szCs w:val="28"/>
          <w:lang w:val="uk-UA"/>
        </w:rPr>
        <w:t>Соціально-економічна сутність та функції фінансів</w:t>
      </w:r>
      <w:r w:rsidR="000178C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2ED" w:rsidRPr="003E5CFA" w:rsidRDefault="004632ED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b/>
          <w:sz w:val="28"/>
          <w:szCs w:val="28"/>
          <w:lang w:val="uk-UA"/>
        </w:rPr>
        <w:t>Тема 2. Фінансове право і фінансова політика</w:t>
      </w:r>
    </w:p>
    <w:p w:rsidR="00376B19" w:rsidRPr="003E5CFA" w:rsidRDefault="00376B19" w:rsidP="003E5CFA">
      <w:pPr>
        <w:pStyle w:val="Default"/>
        <w:spacing w:line="276" w:lineRule="auto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 xml:space="preserve">1. Сутність та завдання фінансової політики. </w:t>
      </w:r>
    </w:p>
    <w:p w:rsidR="00376B19" w:rsidRPr="003E5CFA" w:rsidRDefault="00376B19" w:rsidP="003E5CFA">
      <w:pPr>
        <w:pStyle w:val="Default"/>
        <w:spacing w:line="276" w:lineRule="auto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2. Фінансовий механізм: сутність, зміст, структур</w:t>
      </w:r>
      <w:r w:rsidR="00BF652F" w:rsidRPr="003E5CFA">
        <w:rPr>
          <w:sz w:val="28"/>
          <w:szCs w:val="28"/>
          <w:lang w:val="uk-UA"/>
        </w:rPr>
        <w:t>а, характеристика окремих ланок.</w:t>
      </w:r>
    </w:p>
    <w:p w:rsidR="00376B19" w:rsidRPr="003E5CFA" w:rsidRDefault="00376B1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3. Предмет фінансового права та методи фінансово-правового регулювання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2B9" w:rsidRPr="003E5CFA" w:rsidRDefault="005272B9" w:rsidP="003E5CFA">
      <w:pPr>
        <w:pStyle w:val="Default"/>
        <w:spacing w:line="276" w:lineRule="auto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 xml:space="preserve">4. Роль фінансових важелів в регулюванні соціально-економічних процесів. </w:t>
      </w:r>
    </w:p>
    <w:p w:rsidR="005272B9" w:rsidRPr="003E5CFA" w:rsidRDefault="005272B9" w:rsidP="003E5CFA">
      <w:pPr>
        <w:pStyle w:val="Default"/>
        <w:spacing w:line="276" w:lineRule="auto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 xml:space="preserve">5. Зміст, форми і методи фінансового контролю. </w:t>
      </w:r>
    </w:p>
    <w:p w:rsidR="005272B9" w:rsidRPr="003E5CFA" w:rsidRDefault="005272B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6. Правові засади фінансових відносин. Фінансовий механізм.</w:t>
      </w:r>
    </w:p>
    <w:p w:rsidR="000178CF" w:rsidRPr="003E5CFA" w:rsidRDefault="000178CF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b/>
          <w:sz w:val="28"/>
          <w:szCs w:val="28"/>
          <w:lang w:val="uk-UA"/>
        </w:rPr>
        <w:t>Тема 3. Фінансова система держави</w:t>
      </w:r>
    </w:p>
    <w:p w:rsidR="00280991" w:rsidRPr="003E5CFA" w:rsidRDefault="00280991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Фінансова система України: поняття, структура та загальна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її сфер і ланок.</w:t>
      </w:r>
    </w:p>
    <w:p w:rsidR="00280991" w:rsidRPr="003E5CFA" w:rsidRDefault="00280991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Організаційні основи функціонув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ання фінансової системи України.</w:t>
      </w:r>
    </w:p>
    <w:p w:rsidR="00280991" w:rsidRPr="003E5CFA" w:rsidRDefault="00280991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3. Сутність та складові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фінансового механізму.</w:t>
      </w:r>
    </w:p>
    <w:p w:rsidR="00280991" w:rsidRPr="003E5CFA" w:rsidRDefault="00280991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4. Зміст і 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принципи фінансового планування.</w:t>
      </w:r>
    </w:p>
    <w:p w:rsidR="00280991" w:rsidRPr="003E5CFA" w:rsidRDefault="00280991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Фінансовий контроль: зміст, принципи та види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C2E" w:rsidRPr="003E5CFA" w:rsidRDefault="00291C2E" w:rsidP="003E5CFA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3E5CFA">
        <w:rPr>
          <w:b/>
          <w:sz w:val="28"/>
          <w:szCs w:val="28"/>
          <w:lang w:val="uk-UA"/>
        </w:rPr>
        <w:t>Тема 4. Податкова система і податкова політика</w:t>
      </w:r>
    </w:p>
    <w:p w:rsidR="009405DF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Економічна сутність податків та їх характерні ознаки.</w:t>
      </w:r>
    </w:p>
    <w:p w:rsidR="009405DF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системи оподаткування.</w:t>
      </w:r>
    </w:p>
    <w:p w:rsidR="009405DF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3. Класифікація податків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5DF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4. Податкова політика та податкова система в Україні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5DF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Характеристика основних податків податкової системи України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5DF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6. Прибуткове оподаткування як основна сучасна форма прямого оподаткування.</w:t>
      </w:r>
    </w:p>
    <w:p w:rsidR="00B42E30" w:rsidRPr="003E5CFA" w:rsidRDefault="009405D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7. Перекладання податків: сутність і напрями. 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8. Проблеми співвідношення прямого і непрямого опод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аткування (структура податкової 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>системи).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9. Проблеми вимірювання податкового навантаження.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10. Податковий борг в Україні: причини виникнення, соціально-економічні наслідки та шляхи його зменшення.</w:t>
      </w:r>
    </w:p>
    <w:p w:rsidR="00B42E30" w:rsidRPr="003E5CFA" w:rsidRDefault="00B42E30" w:rsidP="003E5CFA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3E5CFA">
        <w:rPr>
          <w:b/>
          <w:sz w:val="28"/>
          <w:szCs w:val="28"/>
          <w:lang w:val="uk-UA"/>
        </w:rPr>
        <w:t>Тема 5. Бюджет і бюджетна система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Сутність, значення та функції державного бюджету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Бюджетний устрій та бюджетна система України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lastRenderedPageBreak/>
        <w:t>3. Бюджетний процес в Україні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52F" w:rsidRPr="003E5CFA" w:rsidRDefault="00BF652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4. Характеристика бюджетного устрою і бюджетної системи зарубіжних країн.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4. Принципи і форми бюджетного фінансування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E30" w:rsidRPr="003E5CFA" w:rsidRDefault="00B42E30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Бюджетний дефіцит і його вплив на розвиток економіки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274" w:rsidRPr="003E5CFA" w:rsidRDefault="00BF652F" w:rsidP="003E5CF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C5274" w:rsidRPr="003E5CFA">
        <w:rPr>
          <w:rFonts w:ascii="Times New Roman" w:hAnsi="Times New Roman" w:cs="Times New Roman"/>
          <w:sz w:val="28"/>
          <w:szCs w:val="28"/>
          <w:lang w:val="uk-UA"/>
        </w:rPr>
        <w:t>Перспективи удосконалення програмно-цільового методу бюджетного планування в Україні.</w:t>
      </w:r>
    </w:p>
    <w:p w:rsidR="00BF652F" w:rsidRPr="003E5CFA" w:rsidRDefault="00BF652F" w:rsidP="003E5CF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8. Закордонний досвід використання бюджетних трансфертів.</w:t>
      </w:r>
    </w:p>
    <w:p w:rsidR="00B3748E" w:rsidRPr="003E5CFA" w:rsidRDefault="00B3748E" w:rsidP="003E5CFA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3E5CFA">
        <w:rPr>
          <w:b/>
          <w:sz w:val="28"/>
          <w:szCs w:val="28"/>
          <w:lang w:val="uk-UA"/>
        </w:rPr>
        <w:t>Тема 6. Структура та динаміка доходів і видатків державного бюд</w:t>
      </w:r>
      <w:r w:rsidR="00BF652F" w:rsidRPr="003E5CFA">
        <w:rPr>
          <w:b/>
          <w:sz w:val="28"/>
          <w:szCs w:val="28"/>
          <w:lang w:val="uk-UA"/>
        </w:rPr>
        <w:t>жету.</w:t>
      </w:r>
    </w:p>
    <w:p w:rsidR="00B3748E" w:rsidRPr="003E5CFA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Економічна природа та класифікація доходів бюджетів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48E" w:rsidRPr="003E5CFA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Склад дох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одів Державного бюджету України.</w:t>
      </w:r>
    </w:p>
    <w:p w:rsidR="00B3748E" w:rsidRPr="003E5CFA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3. Економічна природа та класифікація видатків Державного бюджету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48E" w:rsidRPr="003E5CFA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4. Бюджетне фінансування видатків, його принципи, форми і методи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48E" w:rsidRPr="003E5CFA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Склад видатків Дер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жавного бюджету. Таємні видатки.</w:t>
      </w:r>
    </w:p>
    <w:p w:rsidR="00B3748E" w:rsidRPr="003E5CFA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6. Видатки, що здійснюють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ся з Державного бюджету України.</w:t>
      </w:r>
    </w:p>
    <w:p w:rsidR="00B3748E" w:rsidRDefault="00B3748E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7. Економічна природа та джерела покриття бюджетного дефіциту</w:t>
      </w:r>
      <w:r w:rsidR="00BF652F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85F" w:rsidRPr="003E5CFA" w:rsidRDefault="009E785F" w:rsidP="009E785F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E5CFA">
        <w:rPr>
          <w:sz w:val="28"/>
          <w:szCs w:val="28"/>
          <w:lang w:val="uk-UA"/>
        </w:rPr>
        <w:t xml:space="preserve">. Фінансова безпека як складова економічної безпеки держави. </w:t>
      </w:r>
    </w:p>
    <w:p w:rsidR="009E785F" w:rsidRPr="003E5CFA" w:rsidRDefault="009E785F" w:rsidP="009E785F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3E5CFA">
        <w:rPr>
          <w:sz w:val="28"/>
          <w:szCs w:val="28"/>
          <w:lang w:val="uk-UA"/>
        </w:rPr>
        <w:t>. Сутність і складові фінансової безпеки держави.</w:t>
      </w:r>
    </w:p>
    <w:p w:rsidR="009E785F" w:rsidRPr="003E5CFA" w:rsidRDefault="009E785F" w:rsidP="009E785F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3E5CFA">
        <w:rPr>
          <w:sz w:val="28"/>
          <w:szCs w:val="28"/>
          <w:lang w:val="uk-UA"/>
        </w:rPr>
        <w:t>. Види загроз фінансовій безпеці держави.</w:t>
      </w:r>
    </w:p>
    <w:p w:rsidR="009E785F" w:rsidRPr="003E5CFA" w:rsidRDefault="009E785F" w:rsidP="009E7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>. Система показників оцінки фінансової безпеки держави.</w:t>
      </w:r>
    </w:p>
    <w:p w:rsidR="009E785F" w:rsidRPr="003E5CFA" w:rsidRDefault="009E785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AF" w:rsidRPr="003E5CFA" w:rsidRDefault="00983DAF" w:rsidP="003E5CFA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3E5CFA">
        <w:rPr>
          <w:b/>
          <w:sz w:val="28"/>
          <w:szCs w:val="28"/>
          <w:lang w:val="uk-UA"/>
        </w:rPr>
        <w:t>Тема 7. Державний кредит та державний борг</w:t>
      </w:r>
    </w:p>
    <w:p w:rsidR="00983DAF" w:rsidRPr="003E5CFA" w:rsidRDefault="00983DA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1. Економічна сутність і роль державн</w:t>
      </w:r>
      <w:r w:rsidR="00BF652F" w:rsidRPr="003E5CFA">
        <w:rPr>
          <w:sz w:val="28"/>
          <w:szCs w:val="28"/>
          <w:lang w:val="uk-UA"/>
        </w:rPr>
        <w:t>ого кредиту.</w:t>
      </w:r>
    </w:p>
    <w:p w:rsidR="00983DAF" w:rsidRPr="003E5CFA" w:rsidRDefault="00BF652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2. Форми державного кредиту.</w:t>
      </w:r>
    </w:p>
    <w:p w:rsidR="00983DAF" w:rsidRPr="003E5CFA" w:rsidRDefault="00983DA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3. Класифікація державн</w:t>
      </w:r>
      <w:r w:rsidR="00BF652F" w:rsidRPr="003E5CFA">
        <w:rPr>
          <w:sz w:val="28"/>
          <w:szCs w:val="28"/>
          <w:lang w:val="uk-UA"/>
        </w:rPr>
        <w:t>их позик і джерела їх погашення.</w:t>
      </w:r>
    </w:p>
    <w:p w:rsidR="00983DAF" w:rsidRPr="003E5CFA" w:rsidRDefault="00983DA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4. Державний борг, його формування і обслуговування</w:t>
      </w:r>
      <w:r w:rsidR="00BF652F" w:rsidRPr="003E5CFA">
        <w:rPr>
          <w:sz w:val="28"/>
          <w:szCs w:val="28"/>
          <w:lang w:val="uk-UA"/>
        </w:rPr>
        <w:t>.</w:t>
      </w:r>
      <w:r w:rsidRPr="003E5CFA">
        <w:rPr>
          <w:sz w:val="28"/>
          <w:szCs w:val="28"/>
          <w:lang w:val="uk-UA"/>
        </w:rPr>
        <w:t xml:space="preserve"> </w:t>
      </w:r>
    </w:p>
    <w:p w:rsidR="00983DAF" w:rsidRPr="003E5CFA" w:rsidRDefault="00983DA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5. Управління державним боргом</w:t>
      </w:r>
      <w:r w:rsidR="00BF652F" w:rsidRPr="003E5CFA">
        <w:rPr>
          <w:sz w:val="28"/>
          <w:szCs w:val="28"/>
          <w:lang w:val="uk-UA"/>
        </w:rPr>
        <w:t>.</w:t>
      </w:r>
    </w:p>
    <w:p w:rsidR="00BF652F" w:rsidRPr="003E5CFA" w:rsidRDefault="00BF652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6. Проблеми покриття внутрішнього і зовнішнього боргу в Україні.</w:t>
      </w:r>
    </w:p>
    <w:p w:rsidR="009E785F" w:rsidRPr="003E5CFA" w:rsidRDefault="00BF652F" w:rsidP="009E78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7. Зовнішні запозичення в системі чинників економічного розвитку України.</w:t>
      </w:r>
    </w:p>
    <w:p w:rsidR="009E785F" w:rsidRPr="009E785F" w:rsidRDefault="009E785F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983DAF" w:rsidRPr="003E5CFA" w:rsidRDefault="00983DAF" w:rsidP="003E5CFA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3E5CFA">
        <w:rPr>
          <w:b/>
          <w:sz w:val="28"/>
          <w:szCs w:val="28"/>
          <w:lang w:val="uk-UA"/>
        </w:rPr>
        <w:t>Тема 8. Місцеві фінанси</w:t>
      </w:r>
    </w:p>
    <w:p w:rsidR="00033CD7" w:rsidRPr="003E5CFA" w:rsidRDefault="00033CD7" w:rsidP="003E5CFA">
      <w:pPr>
        <w:pStyle w:val="Default"/>
        <w:spacing w:line="276" w:lineRule="auto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1. Місцеві фінанси, їх суть і значення в економічн</w:t>
      </w:r>
      <w:r w:rsidR="003E5CFA" w:rsidRPr="003E5CFA">
        <w:rPr>
          <w:sz w:val="28"/>
          <w:szCs w:val="28"/>
          <w:lang w:val="uk-UA"/>
        </w:rPr>
        <w:t>ому розвитку регіонів.</w:t>
      </w:r>
    </w:p>
    <w:p w:rsidR="00033CD7" w:rsidRPr="003E5CFA" w:rsidRDefault="00033CD7" w:rsidP="003E5CFA">
      <w:pPr>
        <w:pStyle w:val="Default"/>
        <w:spacing w:line="276" w:lineRule="auto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2. Місцеві бюджети, їх доходи і видатки</w:t>
      </w:r>
      <w:r w:rsidR="003E5CFA" w:rsidRPr="003E5CFA">
        <w:rPr>
          <w:sz w:val="28"/>
          <w:szCs w:val="28"/>
          <w:lang w:val="uk-UA"/>
        </w:rPr>
        <w:t>.</w:t>
      </w:r>
      <w:r w:rsidRPr="003E5CFA">
        <w:rPr>
          <w:sz w:val="28"/>
          <w:szCs w:val="28"/>
          <w:lang w:val="uk-UA"/>
        </w:rPr>
        <w:t xml:space="preserve"> </w:t>
      </w:r>
    </w:p>
    <w:p w:rsidR="00033CD7" w:rsidRPr="003E5CFA" w:rsidRDefault="00033CD7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3. Збалансування місцевих бюджетів</w:t>
      </w:r>
      <w:r w:rsidR="003E5CFA" w:rsidRPr="003E5CFA">
        <w:rPr>
          <w:sz w:val="28"/>
          <w:szCs w:val="28"/>
          <w:lang w:val="uk-UA"/>
        </w:rPr>
        <w:t>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4. Основні проблеми формування фінансових ресурсів місцевих бюджетів.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5. Місцеві податки і збори, їх роль у формуванні місцевих бюджетів.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6. Формування регіональних бюджетів в зарубіжних країнах.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7. Закордонний досвід використання бюджетних трансфертів.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3E5CFA">
        <w:rPr>
          <w:sz w:val="28"/>
          <w:szCs w:val="28"/>
          <w:lang w:val="uk-UA"/>
        </w:rPr>
        <w:t>8. Сучасні проблеми фінансового забезпечення місцевого самоврядування.</w:t>
      </w:r>
    </w:p>
    <w:p w:rsidR="00983DAF" w:rsidRPr="003E5CFA" w:rsidRDefault="00983DAF" w:rsidP="003E5CFA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3E5CFA">
        <w:rPr>
          <w:b/>
          <w:sz w:val="28"/>
          <w:szCs w:val="28"/>
          <w:lang w:val="uk-UA"/>
        </w:rPr>
        <w:t>Тема 9. Соціальні позабюджетні фонди</w:t>
      </w:r>
    </w:p>
    <w:p w:rsidR="00B11CB8" w:rsidRPr="003E5CFA" w:rsidRDefault="00B11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державних цільових фондів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CB8" w:rsidRPr="003E5CFA" w:rsidRDefault="00B11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lastRenderedPageBreak/>
        <w:t>2. Особливості формування та сутність фонду соціального страхування від нещасних випадків на виробництві та професійних захворювань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CB8" w:rsidRPr="003E5CFA" w:rsidRDefault="00B11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3. Сутність та значення фонду загальнообов’язкового державного соціального страхування України на випадок безробіття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CB8" w:rsidRPr="003E5CFA" w:rsidRDefault="00B11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4. Загальна характеристика фонду соціального страхування з тимчасової втрати працездатності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CB8" w:rsidRPr="003E5CFA" w:rsidRDefault="00B11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Особливості формування фонду Пенсійного страхування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DAF" w:rsidRPr="003E5CFA" w:rsidRDefault="00983DAF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b/>
          <w:sz w:val="28"/>
          <w:szCs w:val="28"/>
          <w:lang w:val="uk-UA"/>
        </w:rPr>
        <w:t>Тема 10. Фінанси суб’єктів господарювання</w:t>
      </w:r>
    </w:p>
    <w:p w:rsidR="005019E6" w:rsidRPr="003E5CFA" w:rsidRDefault="005019E6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1. Фінанси суб’єктів господарювання як фінансова категорія. </w:t>
      </w:r>
    </w:p>
    <w:p w:rsidR="005019E6" w:rsidRPr="003E5CFA" w:rsidRDefault="005019E6" w:rsidP="003A2F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Вплив організаційно-правових форм підприємс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тв на формування і використання </w:t>
      </w:r>
      <w:r w:rsidRPr="003E5CFA">
        <w:rPr>
          <w:rFonts w:ascii="Times New Roman" w:hAnsi="Times New Roman" w:cs="Times New Roman"/>
          <w:sz w:val="28"/>
          <w:szCs w:val="28"/>
          <w:lang w:val="uk-UA"/>
        </w:rPr>
        <w:t>грошових надходжень.</w:t>
      </w:r>
    </w:p>
    <w:p w:rsidR="005019E6" w:rsidRPr="003E5CFA" w:rsidRDefault="005019E6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3. Доходи і витрати суб’єктів господарювання. </w:t>
      </w:r>
    </w:p>
    <w:p w:rsidR="003E5CFA" w:rsidRPr="003E5CFA" w:rsidRDefault="009E785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 Рентабельність як фінансово-економічний показник оцінки роботи підприємства.</w:t>
      </w:r>
    </w:p>
    <w:p w:rsidR="003E5CFA" w:rsidRDefault="009E785F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 Проблеми реформування і збільшення власних оборотних коштів і покращення фінансового стану підприємства в умовах ринку.</w:t>
      </w:r>
    </w:p>
    <w:p w:rsidR="009E785F" w:rsidRPr="003E5CFA" w:rsidRDefault="009E785F" w:rsidP="009E78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E5CFA">
        <w:rPr>
          <w:sz w:val="28"/>
          <w:szCs w:val="28"/>
          <w:lang w:val="uk-UA"/>
        </w:rPr>
        <w:t xml:space="preserve">Механізм реалізації фінансового менеджменту. </w:t>
      </w:r>
    </w:p>
    <w:p w:rsidR="009E785F" w:rsidRPr="003E5CFA" w:rsidRDefault="009E785F" w:rsidP="009E78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E5CFA">
        <w:rPr>
          <w:sz w:val="28"/>
          <w:szCs w:val="28"/>
          <w:lang w:val="uk-UA"/>
        </w:rPr>
        <w:t>. Системи і методи внутрішнього фінансового контролю.</w:t>
      </w:r>
    </w:p>
    <w:p w:rsidR="009E785F" w:rsidRPr="003E5CFA" w:rsidRDefault="009E785F" w:rsidP="009E78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E5CFA">
        <w:rPr>
          <w:sz w:val="28"/>
          <w:szCs w:val="28"/>
          <w:lang w:val="uk-UA"/>
        </w:rPr>
        <w:t>. Інформаційна база та методологія прийняття управлінських рішень.</w:t>
      </w:r>
    </w:p>
    <w:p w:rsidR="009E785F" w:rsidRPr="003E5CFA" w:rsidRDefault="009E785F" w:rsidP="009E78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3E5CFA">
        <w:rPr>
          <w:sz w:val="28"/>
          <w:szCs w:val="28"/>
          <w:lang w:val="uk-UA"/>
        </w:rPr>
        <w:t xml:space="preserve">. Операційний </w:t>
      </w:r>
      <w:proofErr w:type="spellStart"/>
      <w:r w:rsidRPr="003E5CFA">
        <w:rPr>
          <w:sz w:val="28"/>
          <w:szCs w:val="28"/>
          <w:lang w:val="uk-UA"/>
        </w:rPr>
        <w:t>лівередж</w:t>
      </w:r>
      <w:proofErr w:type="spellEnd"/>
      <w:r w:rsidRPr="003E5CFA">
        <w:rPr>
          <w:sz w:val="28"/>
          <w:szCs w:val="28"/>
          <w:lang w:val="uk-UA"/>
        </w:rPr>
        <w:t xml:space="preserve">. </w:t>
      </w:r>
    </w:p>
    <w:p w:rsidR="009E785F" w:rsidRPr="009E785F" w:rsidRDefault="009E785F" w:rsidP="009E78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3E5CFA">
        <w:rPr>
          <w:sz w:val="28"/>
          <w:szCs w:val="28"/>
          <w:lang w:val="uk-UA"/>
        </w:rPr>
        <w:t xml:space="preserve">. Фінансовий </w:t>
      </w:r>
      <w:proofErr w:type="spellStart"/>
      <w:r w:rsidRPr="003E5CFA">
        <w:rPr>
          <w:sz w:val="28"/>
          <w:szCs w:val="28"/>
          <w:lang w:val="uk-UA"/>
        </w:rPr>
        <w:t>лівередж</w:t>
      </w:r>
      <w:proofErr w:type="spellEnd"/>
      <w:r w:rsidRPr="003E5CFA">
        <w:rPr>
          <w:sz w:val="28"/>
          <w:szCs w:val="28"/>
          <w:lang w:val="uk-UA"/>
        </w:rPr>
        <w:t>.</w:t>
      </w:r>
    </w:p>
    <w:p w:rsidR="003760A7" w:rsidRPr="003E5CFA" w:rsidRDefault="00983DAF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b/>
          <w:sz w:val="28"/>
          <w:szCs w:val="28"/>
          <w:lang w:val="uk-UA"/>
        </w:rPr>
        <w:t>Тема 11. Фінанси населення</w:t>
      </w:r>
    </w:p>
    <w:p w:rsidR="003760A7" w:rsidRPr="003E5CFA" w:rsidRDefault="003760A7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1. Сутність, функції та фі</w:t>
      </w:r>
      <w:r w:rsidR="003E5CFA" w:rsidRPr="003E5CFA">
        <w:rPr>
          <w:sz w:val="28"/>
          <w:szCs w:val="28"/>
          <w:lang w:val="uk-UA"/>
        </w:rPr>
        <w:t>нансові ресурси домогосподарств.</w:t>
      </w:r>
    </w:p>
    <w:p w:rsidR="003760A7" w:rsidRPr="003E5CFA" w:rsidRDefault="003760A7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2. Доходи та витрати домогосподарств. Інвестиційна діяльність</w:t>
      </w:r>
      <w:r w:rsidR="003E5CFA" w:rsidRPr="003E5CFA">
        <w:rPr>
          <w:sz w:val="28"/>
          <w:szCs w:val="28"/>
          <w:lang w:val="uk-UA"/>
        </w:rPr>
        <w:t>.</w:t>
      </w:r>
      <w:r w:rsidRPr="003E5CFA">
        <w:rPr>
          <w:sz w:val="28"/>
          <w:szCs w:val="28"/>
          <w:lang w:val="uk-UA"/>
        </w:rPr>
        <w:t xml:space="preserve"> </w:t>
      </w:r>
    </w:p>
    <w:p w:rsidR="003E5CFA" w:rsidRPr="003E5CFA" w:rsidRDefault="003760A7" w:rsidP="003E5CFA">
      <w:pPr>
        <w:pStyle w:val="Default"/>
        <w:spacing w:line="276" w:lineRule="auto"/>
        <w:jc w:val="both"/>
        <w:rPr>
          <w:sz w:val="28"/>
          <w:szCs w:val="28"/>
        </w:rPr>
      </w:pPr>
      <w:r w:rsidRPr="003E5CFA">
        <w:rPr>
          <w:sz w:val="28"/>
          <w:szCs w:val="28"/>
          <w:lang w:val="uk-UA"/>
        </w:rPr>
        <w:t xml:space="preserve">3. </w:t>
      </w:r>
      <w:r w:rsidR="003E5CFA" w:rsidRPr="003E5CFA">
        <w:rPr>
          <w:sz w:val="28"/>
          <w:szCs w:val="28"/>
          <w:lang w:val="uk-UA"/>
        </w:rPr>
        <w:t>Прожитковий мінімум: поняття, сутність та показники нарахування.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 xml:space="preserve">4. </w:t>
      </w:r>
      <w:r w:rsidR="003760A7" w:rsidRPr="003E5CFA">
        <w:rPr>
          <w:sz w:val="28"/>
          <w:szCs w:val="28"/>
          <w:lang w:val="uk-UA"/>
        </w:rPr>
        <w:t>Фінанси домогосподарств в зарубіжних країнах</w:t>
      </w:r>
      <w:r w:rsidRPr="003E5CFA">
        <w:rPr>
          <w:sz w:val="28"/>
          <w:szCs w:val="28"/>
          <w:lang w:val="uk-UA"/>
        </w:rPr>
        <w:t>.</w:t>
      </w:r>
    </w:p>
    <w:p w:rsidR="003E5CFA" w:rsidRPr="003E5CFA" w:rsidRDefault="003E5CFA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>5. Ощадна активність домогосподарств у сучасних умовах.</w:t>
      </w:r>
      <w:r w:rsidR="003760A7" w:rsidRPr="003E5CFA">
        <w:rPr>
          <w:sz w:val="28"/>
          <w:szCs w:val="28"/>
          <w:lang w:val="uk-UA"/>
        </w:rPr>
        <w:t xml:space="preserve"> </w:t>
      </w:r>
    </w:p>
    <w:p w:rsidR="00983DAF" w:rsidRPr="003E5CFA" w:rsidRDefault="00983DAF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b/>
          <w:sz w:val="28"/>
          <w:szCs w:val="28"/>
          <w:lang w:val="uk-UA"/>
        </w:rPr>
        <w:t>Тема 12. Страхування. Страховий ринок</w:t>
      </w:r>
    </w:p>
    <w:p w:rsidR="00AB1189" w:rsidRPr="003E5CFA" w:rsidRDefault="00AB118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Сутність і особливості страхування в системі фінансових відносин. Функції страхування.</w:t>
      </w:r>
    </w:p>
    <w:p w:rsidR="00AB1189" w:rsidRPr="003E5CFA" w:rsidRDefault="00AB118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Класифікація страхування.</w:t>
      </w:r>
    </w:p>
    <w:p w:rsidR="00AB1189" w:rsidRPr="003E5CFA" w:rsidRDefault="00AB118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3. Форми організації фондів страхового захисту. </w:t>
      </w:r>
    </w:p>
    <w:p w:rsidR="00AB1189" w:rsidRPr="003E5CFA" w:rsidRDefault="00AB118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4. Страховий ринок: поняття, суб’єкти, інфраструктура.</w:t>
      </w:r>
    </w:p>
    <w:p w:rsidR="00AB1189" w:rsidRPr="003E5CFA" w:rsidRDefault="00AB1189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Соціальне страхування у контексті соціальних гарантій населенню.</w:t>
      </w:r>
    </w:p>
    <w:p w:rsidR="00996AF5" w:rsidRPr="003E5CFA" w:rsidRDefault="00996AF5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6. Стан розвитку страхового ринку в Україні на сучасному етапі.</w:t>
      </w:r>
    </w:p>
    <w:p w:rsidR="0051741B" w:rsidRPr="003E5CFA" w:rsidRDefault="0051741B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7. Екологічне страхування в Україні: необхідність запровадження та перспективи розвитку.</w:t>
      </w:r>
    </w:p>
    <w:p w:rsidR="00996AF5" w:rsidRPr="003E5CFA" w:rsidRDefault="0051741B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6AF5" w:rsidRPr="003E5CFA">
        <w:rPr>
          <w:rFonts w:ascii="Times New Roman" w:hAnsi="Times New Roman" w:cs="Times New Roman"/>
          <w:sz w:val="28"/>
          <w:szCs w:val="28"/>
          <w:lang w:val="uk-UA"/>
        </w:rPr>
        <w:t>. Зарубіжна практика страхування.</w:t>
      </w:r>
    </w:p>
    <w:p w:rsidR="00983DAF" w:rsidRPr="003E5CFA" w:rsidRDefault="00983DAF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b/>
          <w:sz w:val="28"/>
          <w:szCs w:val="28"/>
          <w:lang w:val="uk-UA"/>
        </w:rPr>
        <w:t>Тема 13. Фінансовий ринок</w:t>
      </w:r>
    </w:p>
    <w:p w:rsidR="001D7963" w:rsidRPr="003E5CFA" w:rsidRDefault="001D7963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Економічна сутність фінансового ринку та його структура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963" w:rsidRPr="003E5CFA" w:rsidRDefault="001D7963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Класифікація фінансових ринків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963" w:rsidRPr="003E5CFA" w:rsidRDefault="001D7963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lastRenderedPageBreak/>
        <w:t>3. Інструменти фінансового ринку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41B" w:rsidRPr="003E5CFA" w:rsidRDefault="001D7963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1741B" w:rsidRPr="003E5CFA">
        <w:rPr>
          <w:rFonts w:ascii="Times New Roman" w:hAnsi="Times New Roman" w:cs="Times New Roman"/>
          <w:sz w:val="28"/>
          <w:szCs w:val="28"/>
          <w:lang w:val="uk-UA"/>
        </w:rPr>
        <w:t>Фінансові інститути як фінансові посередники.</w:t>
      </w:r>
    </w:p>
    <w:p w:rsidR="0051741B" w:rsidRPr="003E5CFA" w:rsidRDefault="0051741B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Іноземні інвестори на вітчизняному фондовому ринку.</w:t>
      </w:r>
    </w:p>
    <w:p w:rsidR="0051741B" w:rsidRPr="003E5CFA" w:rsidRDefault="0051741B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6. Роль фінансового ринку в поширенні світових фінансових криз.</w:t>
      </w:r>
    </w:p>
    <w:p w:rsidR="0051741B" w:rsidRPr="003E5CFA" w:rsidRDefault="0051741B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7. Кредитування реального сектору економіки в Україні.</w:t>
      </w:r>
    </w:p>
    <w:p w:rsidR="0051741B" w:rsidRPr="003E5CFA" w:rsidRDefault="000D65DE" w:rsidP="003E5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E5CFA">
        <w:rPr>
          <w:sz w:val="28"/>
          <w:szCs w:val="28"/>
          <w:lang w:val="uk-UA"/>
        </w:rPr>
        <w:t xml:space="preserve">8. </w:t>
      </w:r>
      <w:r w:rsidR="0051741B" w:rsidRPr="003E5CFA">
        <w:rPr>
          <w:sz w:val="28"/>
          <w:szCs w:val="28"/>
          <w:lang w:val="uk-UA"/>
        </w:rPr>
        <w:t xml:space="preserve">Діяльність зарубіжних фондових бірж. </w:t>
      </w:r>
    </w:p>
    <w:p w:rsidR="002A341D" w:rsidRPr="009E785F" w:rsidRDefault="000D65DE" w:rsidP="009E7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9. Фінансові посередники на ринку цінних паперів.</w:t>
      </w:r>
    </w:p>
    <w:p w:rsidR="00983DAF" w:rsidRPr="003E5CFA" w:rsidRDefault="009E785F" w:rsidP="003E5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14</w:t>
      </w:r>
      <w:r w:rsidR="00983DAF" w:rsidRPr="003E5CFA">
        <w:rPr>
          <w:rFonts w:ascii="Times New Roman" w:hAnsi="Times New Roman" w:cs="Times New Roman"/>
          <w:b/>
          <w:sz w:val="28"/>
          <w:szCs w:val="28"/>
          <w:lang w:val="uk-UA"/>
        </w:rPr>
        <w:t>. Міжнародні фінанси</w:t>
      </w:r>
    </w:p>
    <w:p w:rsidR="00592F22" w:rsidRPr="003E5CFA" w:rsidRDefault="00592F22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1. Сутність і призначення міжнародних фінансів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F22" w:rsidRPr="003E5CFA" w:rsidRDefault="00592F22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2. Міжнародні фінансові організації і міжнародні фінансові інституції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DAF" w:rsidRPr="003E5CFA" w:rsidRDefault="00592F22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3. Міжнародний фінансовий ринок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F22" w:rsidRPr="003E5CFA" w:rsidRDefault="00B767C3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92F22" w:rsidRPr="003E5CFA">
        <w:rPr>
          <w:rFonts w:ascii="Times New Roman" w:hAnsi="Times New Roman" w:cs="Times New Roman"/>
          <w:sz w:val="28"/>
          <w:szCs w:val="28"/>
          <w:lang w:val="uk-UA"/>
        </w:rPr>
        <w:t>Перспективи інтеграції України до Європейського валютного Союзу.</w:t>
      </w:r>
    </w:p>
    <w:p w:rsidR="00603CB8" w:rsidRPr="003E5CFA" w:rsidRDefault="00603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5. Адаптація економічної політики країни до вимог ЄС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CB8" w:rsidRDefault="00603CB8" w:rsidP="003E5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CFA">
        <w:rPr>
          <w:rFonts w:ascii="Times New Roman" w:hAnsi="Times New Roman" w:cs="Times New Roman"/>
          <w:sz w:val="28"/>
          <w:szCs w:val="28"/>
          <w:lang w:val="uk-UA"/>
        </w:rPr>
        <w:t>6. Світові тенденції та їх вплив на фінансову систему України</w:t>
      </w:r>
      <w:r w:rsidR="003E5CFA" w:rsidRPr="003E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0D0" w:rsidRPr="00C250D0" w:rsidRDefault="00C250D0" w:rsidP="00C250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250D0">
        <w:rPr>
          <w:rFonts w:ascii="Times New Roman" w:hAnsi="Times New Roman" w:cs="Times New Roman"/>
          <w:sz w:val="28"/>
          <w:szCs w:val="28"/>
          <w:lang w:val="uk-UA"/>
        </w:rPr>
        <w:t>Механі</w:t>
      </w:r>
      <w:r>
        <w:rPr>
          <w:rFonts w:ascii="Times New Roman" w:hAnsi="Times New Roman" w:cs="Times New Roman"/>
          <w:sz w:val="28"/>
          <w:szCs w:val="28"/>
          <w:lang w:val="uk-UA"/>
        </w:rPr>
        <w:t>зми державного стимулювання роз</w:t>
      </w:r>
      <w:r w:rsidRPr="00C250D0">
        <w:rPr>
          <w:rFonts w:ascii="Times New Roman" w:hAnsi="Times New Roman" w:cs="Times New Roman"/>
          <w:sz w:val="28"/>
          <w:szCs w:val="28"/>
          <w:lang w:val="uk-UA"/>
        </w:rPr>
        <w:t>витку підприємств реального сектора економіки в контексті реалізації Угоди про асоціацію між Україною та ЄС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CB8" w:rsidRDefault="009E785F" w:rsidP="00BF45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15</w:t>
      </w:r>
      <w:r w:rsidR="00BF4551" w:rsidRPr="00BF4551">
        <w:rPr>
          <w:rFonts w:ascii="Times New Roman" w:hAnsi="Times New Roman" w:cs="Times New Roman"/>
          <w:b/>
          <w:sz w:val="28"/>
          <w:szCs w:val="28"/>
          <w:lang w:val="uk-UA"/>
        </w:rPr>
        <w:t>. Фінанси країн з</w:t>
      </w:r>
      <w:r w:rsidR="00BF4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розвиненою ринковою економікою</w:t>
      </w:r>
    </w:p>
    <w:p w:rsidR="00BF4551" w:rsidRPr="00BF4551" w:rsidRDefault="00BF4551" w:rsidP="00BF4551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551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фінансових систем країн, що розвиваються</w:t>
      </w:r>
      <w:r w:rsidR="008F5E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551" w:rsidRPr="00BF4551" w:rsidRDefault="00BF4551" w:rsidP="00BF4551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551">
        <w:rPr>
          <w:rFonts w:ascii="Times New Roman" w:hAnsi="Times New Roman" w:cs="Times New Roman"/>
          <w:sz w:val="28"/>
          <w:szCs w:val="28"/>
          <w:lang w:val="uk-UA"/>
        </w:rPr>
        <w:t>Особливості фін</w:t>
      </w:r>
      <w:r w:rsidR="008F5EAD">
        <w:rPr>
          <w:rFonts w:ascii="Times New Roman" w:hAnsi="Times New Roman" w:cs="Times New Roman"/>
          <w:sz w:val="28"/>
          <w:szCs w:val="28"/>
          <w:lang w:val="uk-UA"/>
        </w:rPr>
        <w:t>ансової системи США,</w:t>
      </w:r>
      <w:r w:rsidRPr="00BF4551">
        <w:rPr>
          <w:rFonts w:ascii="Times New Roman" w:hAnsi="Times New Roman" w:cs="Times New Roman"/>
          <w:sz w:val="28"/>
          <w:szCs w:val="28"/>
          <w:lang w:val="uk-UA"/>
        </w:rPr>
        <w:t xml:space="preserve"> її функціонування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551">
        <w:rPr>
          <w:rFonts w:ascii="Times New Roman" w:hAnsi="Times New Roman" w:cs="Times New Roman"/>
          <w:sz w:val="28"/>
          <w:szCs w:val="28"/>
          <w:lang w:val="uk-UA"/>
        </w:rPr>
        <w:t>сучасному етапі</w:t>
      </w:r>
      <w:r w:rsidR="008F5E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35E" w:rsidRDefault="00BF4551" w:rsidP="0072635E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551">
        <w:rPr>
          <w:rFonts w:ascii="Times New Roman" w:hAnsi="Times New Roman" w:cs="Times New Roman"/>
          <w:sz w:val="28"/>
          <w:szCs w:val="28"/>
          <w:lang w:val="uk-UA"/>
        </w:rPr>
        <w:t>Фінансова система Великобританії, її склад і механізм функціонування</w:t>
      </w:r>
      <w:r w:rsidR="008F5E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35E" w:rsidRPr="0072635E" w:rsidRDefault="0072635E" w:rsidP="0072635E">
      <w:pPr>
        <w:pStyle w:val="a3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35E">
        <w:rPr>
          <w:rFonts w:ascii="Times New Roman" w:hAnsi="Times New Roman" w:cs="Times New Roman"/>
          <w:sz w:val="28"/>
          <w:szCs w:val="28"/>
          <w:lang w:val="uk-UA"/>
        </w:rPr>
        <w:t>Фінансовий ринок Китаю: сучасний стан та потенціал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CB8" w:rsidRPr="001130A3" w:rsidRDefault="00603CB8" w:rsidP="00592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CB8" w:rsidRPr="001130A3" w:rsidRDefault="00603CB8" w:rsidP="00603C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Система контролю та оцінювання навчальних</w:t>
      </w:r>
    </w:p>
    <w:p w:rsidR="00603CB8" w:rsidRPr="001130A3" w:rsidRDefault="00603CB8" w:rsidP="00603C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результатів студентів</w:t>
      </w:r>
    </w:p>
    <w:p w:rsidR="00603CB8" w:rsidRPr="001130A3" w:rsidRDefault="00603CB8" w:rsidP="00CE72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семінарів має за мету перевірку здатності студентів демонструвати ступінь засвоєння нового матеріалу, примноження знань та вдосконалення навичок.</w:t>
      </w:r>
      <w:r w:rsidR="00CE7243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студента використовувати нову інформацію та набуті навички для досягнення особистих та професійних цілей, готовності генерувати власні ідеї та знаходити способи вирішення можливих проблем.</w:t>
      </w:r>
    </w:p>
    <w:p w:rsidR="00CE7243" w:rsidRPr="001130A3" w:rsidRDefault="00CE7243" w:rsidP="00CE72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Контрольні заходи щодо оцінювання знань спрямовано на те, щоб визначити, чи розуміють студенти довгострокову мету свого навчання, і побачити, як саме вони застосовуватимуть нові знання і навички.</w:t>
      </w:r>
    </w:p>
    <w:p w:rsidR="00CE7243" w:rsidRPr="001130A3" w:rsidRDefault="00CE7243" w:rsidP="00CE72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Методики експрес-оцінювання учасниками тренінгу його ефективності:</w:t>
      </w:r>
    </w:p>
    <w:p w:rsidR="00CE7243" w:rsidRPr="001130A3" w:rsidRDefault="00CE7243" w:rsidP="008E6BD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опитування;</w:t>
      </w:r>
    </w:p>
    <w:p w:rsidR="008E6BDA" w:rsidRPr="001130A3" w:rsidRDefault="008E6BDA" w:rsidP="008E6BD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тестування;</w:t>
      </w:r>
    </w:p>
    <w:p w:rsidR="00CE7243" w:rsidRPr="001130A3" w:rsidRDefault="00CE7243" w:rsidP="00CE72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мішень;</w:t>
      </w:r>
    </w:p>
    <w:p w:rsidR="008E6BDA" w:rsidRPr="001130A3" w:rsidRDefault="00CE7243" w:rsidP="00CE72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барометр.</w:t>
      </w:r>
    </w:p>
    <w:p w:rsidR="008E6BDA" w:rsidRPr="001130A3" w:rsidRDefault="008E6BDA" w:rsidP="008E6B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Опитування.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проводиться у формі групового обговорення, дискусії. Під час групового обговорення викладач, переважно, задає схему / 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структуру відгуку − указує, на які моменти потрібно звернути увагу під час оцінювання.</w:t>
      </w:r>
    </w:p>
    <w:p w:rsidR="008E6BDA" w:rsidRPr="001130A3" w:rsidRDefault="00CE7243" w:rsidP="008E6B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Мішень</w:t>
      </w:r>
      <w:r w:rsidR="008E6BDA" w:rsidRPr="001130A3">
        <w:rPr>
          <w:rFonts w:ascii="Times New Roman" w:hAnsi="Times New Roman" w:cs="Times New Roman"/>
          <w:sz w:val="28"/>
          <w:szCs w:val="28"/>
          <w:lang w:val="uk-UA"/>
        </w:rPr>
        <w:t>. Мішень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розбивається на сектори, що зображають всі розглянуті параметри: задоволеність формою под</w:t>
      </w:r>
      <w:r w:rsidR="008E6BDA" w:rsidRPr="001130A3">
        <w:rPr>
          <w:rFonts w:ascii="Times New Roman" w:hAnsi="Times New Roman" w:cs="Times New Roman"/>
          <w:sz w:val="28"/>
          <w:szCs w:val="28"/>
          <w:lang w:val="uk-UA"/>
        </w:rPr>
        <w:t>ачі матеріалу, якість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>, практичність матеріалу, доступність для розуміння, інформативність, актуальність тощо.</w:t>
      </w:r>
    </w:p>
    <w:p w:rsidR="00CE7243" w:rsidRPr="001130A3" w:rsidRDefault="00CE7243" w:rsidP="00027E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Барометр</w:t>
      </w:r>
      <w:r w:rsidR="001130A3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>озволяє оцінити загал</w:t>
      </w:r>
      <w:r w:rsidR="001130A3">
        <w:rPr>
          <w:rFonts w:ascii="Times New Roman" w:hAnsi="Times New Roman" w:cs="Times New Roman"/>
          <w:sz w:val="28"/>
          <w:szCs w:val="28"/>
          <w:lang w:val="uk-UA"/>
        </w:rPr>
        <w:t>ьну кількість груп</w:t>
      </w:r>
      <w:r w:rsidR="008E6BDA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на семінарі, оперативно визначити,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який-небудь із його аспектів: якість, практичність, доступність матеріалу тощо.</w:t>
      </w:r>
    </w:p>
    <w:p w:rsidR="0061784B" w:rsidRPr="00DF5362" w:rsidRDefault="00027E16" w:rsidP="00DF53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7E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снові оцінки викладача</w:t>
      </w:r>
      <w:r w:rsidRPr="00027E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доповіді студента та його 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дповідей на практичних</w:t>
      </w:r>
      <w:r w:rsidRPr="00027E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студенту виставляють диференційовану оцінку. Результат оцінюється за кредитно-модульною системою (Табл. 1). При визначенні оцінки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 балів</w:t>
      </w:r>
      <w:r w:rsidRPr="00027E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еться до уваги рівень професійності</w:t>
      </w:r>
      <w:r w:rsidR="006356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студента, обсяг, якість</w:t>
      </w:r>
      <w:r w:rsidRPr="00027E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змісто</w:t>
      </w:r>
      <w:r w:rsidR="00635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вність доповіді та відповідей під час семінарських занять.</w:t>
      </w:r>
    </w:p>
    <w:p w:rsidR="00027E16" w:rsidRPr="00027E16" w:rsidRDefault="00027E16" w:rsidP="00027E16">
      <w:pPr>
        <w:pBdr>
          <w:top w:val="nil"/>
          <w:left w:val="nil"/>
          <w:bottom w:val="nil"/>
          <w:right w:val="nil"/>
          <w:between w:val="nil"/>
        </w:pBdr>
        <w:spacing w:after="0"/>
        <w:ind w:left="20" w:right="20" w:firstLine="700"/>
        <w:jc w:val="right"/>
        <w:rPr>
          <w:rFonts w:ascii="Times New Roman" w:hAnsi="Times New Roman" w:cs="Times New Roman"/>
          <w:color w:val="000000"/>
          <w:lang w:val="uk-UA"/>
        </w:rPr>
      </w:pPr>
      <w:r w:rsidRPr="00027E1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Таблиця 1</w:t>
      </w:r>
    </w:p>
    <w:p w:rsidR="00027E16" w:rsidRPr="00027E16" w:rsidRDefault="00027E16" w:rsidP="00027E16">
      <w:pPr>
        <w:pBdr>
          <w:top w:val="nil"/>
          <w:left w:val="nil"/>
          <w:bottom w:val="nil"/>
          <w:right w:val="nil"/>
          <w:between w:val="nil"/>
        </w:pBdr>
        <w:spacing w:after="0"/>
        <w:ind w:left="20" w:right="20" w:firstLine="70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7E1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Шкала оцінювання навчальної діяльності студента</w:t>
      </w:r>
    </w:p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3150"/>
        <w:gridCol w:w="3190"/>
      </w:tblGrid>
      <w:tr w:rsidR="00027E16" w:rsidRPr="00027E16" w:rsidTr="00C6758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Оцінка за національною шкалою, для:</w:t>
            </w:r>
          </w:p>
        </w:tc>
      </w:tr>
      <w:tr w:rsidR="00027E16" w:rsidRPr="00027E16" w:rsidTr="00C6758C">
        <w:trPr>
          <w:trHeight w:val="560"/>
          <w:jc w:val="center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екзамену</w:t>
            </w:r>
          </w:p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заліку</w:t>
            </w: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27E16" w:rsidRPr="00027E16" w:rsidTr="00C6758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16" w:rsidRPr="00027E16" w:rsidRDefault="00027E16" w:rsidP="0002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зараховано</w:t>
            </w:r>
            <w:r w:rsidRPr="0002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27E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</w:tr>
    </w:tbl>
    <w:p w:rsidR="003E5CFA" w:rsidRPr="001130A3" w:rsidRDefault="003E5CFA" w:rsidP="000818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BDA" w:rsidRPr="001130A3" w:rsidRDefault="008E6BDA" w:rsidP="008E6BD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7C5F52" w:rsidRPr="001130A3" w:rsidRDefault="007C5F52" w:rsidP="007C5F5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Конституція України. - К.: Преса України, 1997. - Ст. 85, 95, 96, 97, 98, 116, 119.</w:t>
      </w:r>
    </w:p>
    <w:p w:rsidR="007C5F52" w:rsidRPr="001130A3" w:rsidRDefault="007C5F52" w:rsidP="007C5F5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Закон України «Про банки і банківську діяльність» від 07.12.2000 р. // Вісник НБУ. -</w:t>
      </w:r>
    </w:p>
    <w:p w:rsidR="007C5F52" w:rsidRPr="001130A3" w:rsidRDefault="007C5F52" w:rsidP="007C5F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2000. - № 12. - С. 5.</w:t>
      </w:r>
    </w:p>
    <w:p w:rsidR="007C5F52" w:rsidRPr="001130A3" w:rsidRDefault="007C5F52" w:rsidP="007C5F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Податковий кодекс України : Закон України від 02.12.2010 р. № 2755-VI [Електронний</w:t>
      </w:r>
    </w:p>
    <w:p w:rsidR="007C5F52" w:rsidRPr="001130A3" w:rsidRDefault="007C5F52" w:rsidP="007C5F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ресурс]. – Режим доступу : httр://zаkоn.rаdа.gоv.uа. </w:t>
      </w:r>
    </w:p>
    <w:p w:rsidR="007C5F52" w:rsidRPr="001130A3" w:rsidRDefault="007C5F52" w:rsidP="007C5F52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Бюджетний кодекс України : Закон України від 08.07.2010 р. № 2456-VI [Електронний ресурс]. – Режим доступу : httр://zаkоn.rаdа.gоv.uа.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Аранчій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В. І.,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Дроботя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Я. А. Міжнародні фінанси: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Полтава: ПДАА, 2019. 128 с. 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Безкровний О.В.,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Аранчій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Лихопій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В.І. Соціальне страхування</w:t>
      </w:r>
      <w:r w:rsidR="00B6563C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6563C"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6563C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6563C" w:rsidRPr="001130A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B6563C" w:rsidRPr="001130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[О.В. Полтавська державна а</w:t>
      </w:r>
      <w:r w:rsidR="00B6563C" w:rsidRPr="001130A3">
        <w:rPr>
          <w:rFonts w:ascii="Times New Roman" w:hAnsi="Times New Roman" w:cs="Times New Roman"/>
          <w:sz w:val="28"/>
          <w:szCs w:val="28"/>
          <w:lang w:val="uk-UA"/>
        </w:rPr>
        <w:t>грарна академія. Полтава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>, 2016. 219 с.</w:t>
      </w:r>
    </w:p>
    <w:p w:rsidR="00B6563C" w:rsidRPr="001130A3" w:rsidRDefault="00B6563C" w:rsidP="00B6563C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Бедринець М.Д. Фінанси підприємств: [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.] / М.Д. Бедринець, Л.П. Довгань. – К.: Центр учбової літератури, 2018. – 292 с.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Бігдан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І.А.,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Лачкова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Лачкова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Жилякова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О.В. Фінансовий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мененджмент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елект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. посібник. Х.:ХДУХТ, 2017. 197 с.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Близнюк О.П.,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Іванюта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О. М. Ринок фінансових послуг: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для здобувачів вищої освіти другого (магістерського) рівня спец. 072 Фінанси, банківська справа та страхування галузі знань 07 Управління та адміністрування. 2 вид.,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. і перероб. Харків: ХДУХТ, 2017. 255с.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Боринець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С.Я. Міжнародні валютно-фінансові відносини: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К.: Знання, 2008. 582 с. 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О. В., Марена Т. В. Міжнародні фінанси :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Маріуполь : МДУ, 2013. 504 с. </w:t>
      </w:r>
    </w:p>
    <w:p w:rsidR="004843F5" w:rsidRPr="001130A3" w:rsidRDefault="004843F5" w:rsidP="004843F5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Глущенко О. В. Фінансові ресурси домогосподарств як складова частина фонду національного добробуту України.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-поліграфічний центр Тернопільського національного економічного університету «Економічна думка». 2016. Том 24. № 1. С. 122-132.</w:t>
      </w:r>
    </w:p>
    <w:p w:rsidR="001130A3" w:rsidRPr="001130A3" w:rsidRDefault="004843F5" w:rsidP="001130A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Горбач Л. М.,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Плотніков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О. В. Міжнародні фінанси: підручник. К.: Видавничий дім «Кондор», 2019. 528 с. </w:t>
      </w:r>
    </w:p>
    <w:p w:rsidR="00B74DB3" w:rsidRPr="001130A3" w:rsidRDefault="00B74DB3" w:rsidP="001130A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Дема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Д.І.,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Віленчук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Дем'янюк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Страхові послуги: </w:t>
      </w:r>
      <w:proofErr w:type="spellStart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посібник: за </w:t>
      </w:r>
      <w:proofErr w:type="spellStart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ред. Д. І. </w:t>
      </w:r>
      <w:proofErr w:type="spellStart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>Деми</w:t>
      </w:r>
      <w:proofErr w:type="spellEnd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[3-тє вид., стереотипне]. К.: </w:t>
      </w:r>
      <w:proofErr w:type="spellStart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="001130A3"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2017. 526 с. </w:t>
      </w:r>
    </w:p>
    <w:p w:rsidR="00B74DB3" w:rsidRPr="001130A3" w:rsidRDefault="00B6563C" w:rsidP="00B74DB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Дема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Д.І.,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Віленчук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О.М. [та ін.] Фінансовий менеджмент: підручник. Житомир : ЖНАЕУ, 2018. 320 с.</w:t>
      </w:r>
    </w:p>
    <w:p w:rsidR="00B74DB3" w:rsidRDefault="00B74DB3" w:rsidP="00B74DB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Кізима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Т.О. Фінанси домогосподарств: Сучасна парадигма та домінанти розвитку: Монографія - К., 2010. – 320с.</w:t>
      </w:r>
    </w:p>
    <w:p w:rsidR="00C250D0" w:rsidRPr="00C250D0" w:rsidRDefault="00C250D0" w:rsidP="00C250D0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Костьов’ят Г.І., </w:t>
      </w:r>
      <w:proofErr w:type="spellStart"/>
      <w:r w:rsidRPr="00132302">
        <w:rPr>
          <w:rFonts w:ascii="Times New Roman" w:hAnsi="Times New Roman" w:cs="Times New Roman"/>
          <w:bCs/>
          <w:sz w:val="28"/>
          <w:szCs w:val="28"/>
          <w:lang w:val="uk-UA"/>
        </w:rPr>
        <w:t>Сержанов</w:t>
      </w:r>
      <w:proofErr w:type="spellEnd"/>
      <w:r w:rsidRPr="001323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 Державна політика стимулювання соціально-економічного розвитку в умовах євроінтеграції:</w:t>
      </w:r>
      <w:r w:rsidRPr="001323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32302">
        <w:rPr>
          <w:rFonts w:ascii="Times New Roman" w:hAnsi="Times New Roman" w:cs="Times New Roman"/>
          <w:sz w:val="28"/>
          <w:szCs w:val="28"/>
          <w:lang w:val="uk-UA"/>
        </w:rPr>
        <w:t xml:space="preserve">монографія / За ред.: Г.І. Костьов’ят, В.В. </w:t>
      </w:r>
      <w:proofErr w:type="spellStart"/>
      <w:r w:rsidRPr="00132302">
        <w:rPr>
          <w:rFonts w:ascii="Times New Roman" w:hAnsi="Times New Roman" w:cs="Times New Roman"/>
          <w:sz w:val="28"/>
          <w:szCs w:val="28"/>
          <w:lang w:val="uk-UA"/>
        </w:rPr>
        <w:t>Сержанова</w:t>
      </w:r>
      <w:proofErr w:type="spellEnd"/>
      <w:r w:rsidRPr="00132302">
        <w:rPr>
          <w:rFonts w:ascii="Times New Roman" w:hAnsi="Times New Roman" w:cs="Times New Roman"/>
          <w:sz w:val="28"/>
          <w:szCs w:val="28"/>
          <w:lang w:val="uk-UA"/>
        </w:rPr>
        <w:t>. Ужгород: Вид-во УжНУ «Говерла», 2020. 276 с.</w:t>
      </w:r>
    </w:p>
    <w:p w:rsidR="00B74DB3" w:rsidRPr="001130A3" w:rsidRDefault="00B6563C" w:rsidP="00B74DB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Кремень О. І., Кремень В. М.. Фінанси.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. - К.: Центр учбової літератури, 2018. 416 с.</w:t>
      </w:r>
    </w:p>
    <w:p w:rsidR="00B74DB3" w:rsidRPr="001130A3" w:rsidRDefault="00B74DB3" w:rsidP="00B74DB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Михальчинець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Г. Т. Інфраструктура фінансового ринку України: основні тенденції розвитку. Науковий вісник Мукачівського державного університету. Серія Економіка. Випуск 2(10), 2018. С. 28-34.</w:t>
      </w:r>
    </w:p>
    <w:p w:rsidR="001130A3" w:rsidRPr="001130A3" w:rsidRDefault="001130A3" w:rsidP="00B74DB3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</w:rPr>
        <w:t>Ніколаєва</w:t>
      </w:r>
      <w:proofErr w:type="spellEnd"/>
      <w:r w:rsidRPr="001130A3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1130A3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11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A3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1130A3">
        <w:rPr>
          <w:rFonts w:ascii="Times New Roman" w:hAnsi="Times New Roman" w:cs="Times New Roman"/>
          <w:sz w:val="28"/>
          <w:szCs w:val="28"/>
        </w:rPr>
        <w:t>. –К, ЦУЛ, 2013 – 354с.</w:t>
      </w:r>
    </w:p>
    <w:p w:rsidR="00B74DB3" w:rsidRPr="008761BC" w:rsidRDefault="00B74DB3" w:rsidP="008761BC">
      <w:pPr>
        <w:pStyle w:val="a3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>Слободянюк Н.О. Реформування системи міжбюджетних відносин в контексті процесів</w:t>
      </w:r>
      <w:r w:rsidR="0087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децентралізації в Україні/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Н.О.Слободянюк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. // Економічні та соціальні перспективи децентралізації в Україні: [колективна монографія за ред..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Ю.З.Драчука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>]. – Дніпропетровськ: НГУ, 2016.– Розділ. 1. – С. 32-45.</w:t>
      </w:r>
    </w:p>
    <w:p w:rsidR="00B74DB3" w:rsidRPr="008761BC" w:rsidRDefault="00B74DB3" w:rsidP="00B74D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</w:rPr>
        <w:t xml:space="preserve">Федосов В.М. </w:t>
      </w:r>
      <w:proofErr w:type="spellStart"/>
      <w:r w:rsidRPr="001130A3">
        <w:rPr>
          <w:rFonts w:ascii="Times New Roman" w:hAnsi="Times New Roman" w:cs="Times New Roman"/>
          <w:sz w:val="28"/>
          <w:szCs w:val="28"/>
        </w:rPr>
        <w:t>Бюджетна</w:t>
      </w:r>
      <w:proofErr w:type="spellEnd"/>
      <w:r w:rsidRPr="001130A3">
        <w:rPr>
          <w:rFonts w:ascii="Times New Roman" w:hAnsi="Times New Roman" w:cs="Times New Roman"/>
          <w:sz w:val="28"/>
          <w:szCs w:val="28"/>
        </w:rPr>
        <w:t xml:space="preserve"> система. К, ЦУЛ, 2012. – 871с.</w:t>
      </w:r>
    </w:p>
    <w:p w:rsidR="008761BC" w:rsidRPr="001130A3" w:rsidRDefault="008761BC" w:rsidP="008761B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lastRenderedPageBreak/>
        <w:t>Финансовая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Китая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Иванова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8761BC">
        <w:rPr>
          <w:rFonts w:ascii="Times New Roman" w:hAnsi="Times New Roman" w:cs="Times New Roman"/>
          <w:sz w:val="28"/>
          <w:szCs w:val="28"/>
          <w:lang w:val="uk-UA"/>
        </w:rPr>
        <w:t>Покровской</w:t>
      </w:r>
      <w:proofErr w:type="spellEnd"/>
      <w:r w:rsidRPr="008761BC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Издадельство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Проспект, 2020. </w:t>
      </w: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352 с.</w:t>
      </w:r>
    </w:p>
    <w:p w:rsidR="00B74DB3" w:rsidRPr="001130A3" w:rsidRDefault="00B6563C" w:rsidP="008761BC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Фінанси. Підручник / І.О. Лютий, С.Я.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Боринець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, З.С.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Варналій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, та ін.; за ред.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>., проф. І.О. Лютого. – Київ : Видавництво Ліра-К, 2017. – 720 с.</w:t>
      </w:r>
    </w:p>
    <w:p w:rsidR="00B74DB3" w:rsidRPr="001130A3" w:rsidRDefault="008E6BDA" w:rsidP="00B74D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Шелудько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В. М. Фінансовий менеджмент: підручник. К., 2013. 375 с.</w:t>
      </w:r>
    </w:p>
    <w:p w:rsidR="005D7F40" w:rsidRPr="001130A3" w:rsidRDefault="00B6563C" w:rsidP="001130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Шкварчук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 Л. О. Фінансовий ринок: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30A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1130A3">
        <w:rPr>
          <w:rFonts w:ascii="Times New Roman" w:hAnsi="Times New Roman" w:cs="Times New Roman"/>
          <w:sz w:val="28"/>
          <w:szCs w:val="28"/>
          <w:lang w:val="uk-UA"/>
        </w:rPr>
        <w:t xml:space="preserve">. К.: Знання, 2013. 382 с. </w:t>
      </w:r>
    </w:p>
    <w:sectPr w:rsidR="005D7F40" w:rsidRPr="00113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2F1"/>
    <w:multiLevelType w:val="hybridMultilevel"/>
    <w:tmpl w:val="E3AC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DB5"/>
    <w:multiLevelType w:val="hybridMultilevel"/>
    <w:tmpl w:val="3AB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750"/>
    <w:multiLevelType w:val="hybridMultilevel"/>
    <w:tmpl w:val="7B76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5BC"/>
    <w:multiLevelType w:val="hybridMultilevel"/>
    <w:tmpl w:val="1188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668F"/>
    <w:multiLevelType w:val="hybridMultilevel"/>
    <w:tmpl w:val="F4DA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2923"/>
    <w:multiLevelType w:val="hybridMultilevel"/>
    <w:tmpl w:val="CF80D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0259"/>
    <w:multiLevelType w:val="hybridMultilevel"/>
    <w:tmpl w:val="EE9A4384"/>
    <w:lvl w:ilvl="0" w:tplc="AB8CC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56B1"/>
    <w:multiLevelType w:val="hybridMultilevel"/>
    <w:tmpl w:val="D1E8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48C3"/>
    <w:multiLevelType w:val="hybridMultilevel"/>
    <w:tmpl w:val="24EC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F11E2"/>
    <w:multiLevelType w:val="hybridMultilevel"/>
    <w:tmpl w:val="753607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2"/>
    <w:rsid w:val="000178CF"/>
    <w:rsid w:val="00027E16"/>
    <w:rsid w:val="00033CD7"/>
    <w:rsid w:val="000448FE"/>
    <w:rsid w:val="00056F49"/>
    <w:rsid w:val="0006729C"/>
    <w:rsid w:val="0007200B"/>
    <w:rsid w:val="000818F4"/>
    <w:rsid w:val="000D65DE"/>
    <w:rsid w:val="00106932"/>
    <w:rsid w:val="001130A3"/>
    <w:rsid w:val="00165222"/>
    <w:rsid w:val="001B6D2D"/>
    <w:rsid w:val="001C6D91"/>
    <w:rsid w:val="001D7963"/>
    <w:rsid w:val="00256814"/>
    <w:rsid w:val="00280991"/>
    <w:rsid w:val="00291C2E"/>
    <w:rsid w:val="002A341D"/>
    <w:rsid w:val="002D1EB3"/>
    <w:rsid w:val="0030153B"/>
    <w:rsid w:val="003760A7"/>
    <w:rsid w:val="00376B19"/>
    <w:rsid w:val="003A2F59"/>
    <w:rsid w:val="003B576B"/>
    <w:rsid w:val="003E5CFA"/>
    <w:rsid w:val="004632ED"/>
    <w:rsid w:val="00464049"/>
    <w:rsid w:val="004843F5"/>
    <w:rsid w:val="005019E6"/>
    <w:rsid w:val="00507C71"/>
    <w:rsid w:val="00516454"/>
    <w:rsid w:val="0051741B"/>
    <w:rsid w:val="005272B9"/>
    <w:rsid w:val="0054727C"/>
    <w:rsid w:val="005877A1"/>
    <w:rsid w:val="00592F22"/>
    <w:rsid w:val="005C5274"/>
    <w:rsid w:val="005D7F40"/>
    <w:rsid w:val="005E23C0"/>
    <w:rsid w:val="005F7ADB"/>
    <w:rsid w:val="00603CB8"/>
    <w:rsid w:val="0061784B"/>
    <w:rsid w:val="00635048"/>
    <w:rsid w:val="00635627"/>
    <w:rsid w:val="00697FC3"/>
    <w:rsid w:val="007064FD"/>
    <w:rsid w:val="0072635E"/>
    <w:rsid w:val="007C5F52"/>
    <w:rsid w:val="008761BC"/>
    <w:rsid w:val="00880F69"/>
    <w:rsid w:val="008937D2"/>
    <w:rsid w:val="00897444"/>
    <w:rsid w:val="008D3CA9"/>
    <w:rsid w:val="008E6BDA"/>
    <w:rsid w:val="008F5EAD"/>
    <w:rsid w:val="009405DF"/>
    <w:rsid w:val="00983DAF"/>
    <w:rsid w:val="00996AF5"/>
    <w:rsid w:val="009B0184"/>
    <w:rsid w:val="009E785F"/>
    <w:rsid w:val="00A346FB"/>
    <w:rsid w:val="00A653E1"/>
    <w:rsid w:val="00AB1189"/>
    <w:rsid w:val="00B049CE"/>
    <w:rsid w:val="00B11CB8"/>
    <w:rsid w:val="00B17800"/>
    <w:rsid w:val="00B3748E"/>
    <w:rsid w:val="00B42E30"/>
    <w:rsid w:val="00B6110B"/>
    <w:rsid w:val="00B61AAB"/>
    <w:rsid w:val="00B6563C"/>
    <w:rsid w:val="00B74DB3"/>
    <w:rsid w:val="00B767C3"/>
    <w:rsid w:val="00BB1AEB"/>
    <w:rsid w:val="00BC220A"/>
    <w:rsid w:val="00BE75E2"/>
    <w:rsid w:val="00BF4551"/>
    <w:rsid w:val="00BF652F"/>
    <w:rsid w:val="00C250D0"/>
    <w:rsid w:val="00CE7243"/>
    <w:rsid w:val="00D0160F"/>
    <w:rsid w:val="00DF5362"/>
    <w:rsid w:val="00EA1E2C"/>
    <w:rsid w:val="00F1724A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E3B7-9D47-423E-AC8A-83C99F03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864F-8E67-40F2-8737-E427B1DB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14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</dc:creator>
  <cp:keywords/>
  <dc:description/>
  <cp:lastModifiedBy>kosto</cp:lastModifiedBy>
  <cp:revision>19</cp:revision>
  <dcterms:created xsi:type="dcterms:W3CDTF">2021-04-17T18:01:00Z</dcterms:created>
  <dcterms:modified xsi:type="dcterms:W3CDTF">2021-05-12T08:54:00Z</dcterms:modified>
</cp:coreProperties>
</file>