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CC" w:rsidRPr="00BD37CC" w:rsidRDefault="00BD37CC" w:rsidP="00AB0345">
      <w:pPr>
        <w:spacing w:line="276" w:lineRule="auto"/>
        <w:jc w:val="both"/>
        <w:rPr>
          <w:b/>
          <w:lang w:val="uk-UA"/>
        </w:rPr>
      </w:pPr>
      <w:proofErr w:type="spellStart"/>
      <w:r w:rsidRPr="00BD37CC">
        <w:rPr>
          <w:b/>
          <w:lang w:val="uk-UA"/>
        </w:rPr>
        <w:t>Prospects</w:t>
      </w:r>
      <w:proofErr w:type="spellEnd"/>
      <w:r w:rsidRPr="00BD37CC">
        <w:rPr>
          <w:b/>
          <w:lang w:val="uk-UA"/>
        </w:rPr>
        <w:t xml:space="preserve"> </w:t>
      </w:r>
      <w:proofErr w:type="spellStart"/>
      <w:r w:rsidRPr="00BD37CC">
        <w:rPr>
          <w:b/>
          <w:lang w:val="uk-UA"/>
        </w:rPr>
        <w:t>for</w:t>
      </w:r>
      <w:proofErr w:type="spellEnd"/>
      <w:r w:rsidRPr="00BD37CC">
        <w:rPr>
          <w:b/>
          <w:lang w:val="uk-UA"/>
        </w:rPr>
        <w:t xml:space="preserve"> </w:t>
      </w:r>
      <w:r w:rsidR="00553689">
        <w:rPr>
          <w:b/>
          <w:lang w:val="en-US"/>
        </w:rPr>
        <w:t xml:space="preserve">the </w:t>
      </w:r>
      <w:proofErr w:type="spellStart"/>
      <w:r w:rsidRPr="00BD37CC">
        <w:rPr>
          <w:b/>
          <w:lang w:val="uk-UA"/>
        </w:rPr>
        <w:t>development</w:t>
      </w:r>
      <w:proofErr w:type="spellEnd"/>
      <w:r w:rsidRPr="00BD37CC">
        <w:rPr>
          <w:b/>
          <w:lang w:val="uk-UA"/>
        </w:rPr>
        <w:t xml:space="preserve"> </w:t>
      </w:r>
      <w:proofErr w:type="spellStart"/>
      <w:r w:rsidRPr="00BD37CC">
        <w:rPr>
          <w:b/>
          <w:lang w:val="uk-UA"/>
        </w:rPr>
        <w:t>of</w:t>
      </w:r>
      <w:proofErr w:type="spellEnd"/>
      <w:r w:rsidRPr="00BD37CC">
        <w:rPr>
          <w:b/>
          <w:lang w:val="uk-UA"/>
        </w:rPr>
        <w:t xml:space="preserve"> </w:t>
      </w:r>
      <w:proofErr w:type="spellStart"/>
      <w:r w:rsidRPr="00BD37CC">
        <w:rPr>
          <w:b/>
          <w:lang w:val="uk-UA"/>
        </w:rPr>
        <w:t>transport</w:t>
      </w:r>
      <w:proofErr w:type="spellEnd"/>
      <w:r w:rsidRPr="00BD37CC">
        <w:rPr>
          <w:b/>
          <w:lang w:val="uk-UA"/>
        </w:rPr>
        <w:t xml:space="preserve"> </w:t>
      </w:r>
      <w:proofErr w:type="spellStart"/>
      <w:r w:rsidRPr="00BD37CC">
        <w:rPr>
          <w:b/>
          <w:lang w:val="uk-UA"/>
        </w:rPr>
        <w:t>network</w:t>
      </w:r>
      <w:proofErr w:type="spellEnd"/>
      <w:r w:rsidRPr="00BD37CC">
        <w:rPr>
          <w:b/>
          <w:lang w:val="uk-UA"/>
        </w:rPr>
        <w:t xml:space="preserve"> </w:t>
      </w:r>
      <w:r>
        <w:rPr>
          <w:b/>
          <w:lang w:val="en-US"/>
        </w:rPr>
        <w:t xml:space="preserve">in </w:t>
      </w:r>
      <w:proofErr w:type="spellStart"/>
      <w:r>
        <w:rPr>
          <w:b/>
          <w:lang w:val="en-US"/>
        </w:rPr>
        <w:t>Transcarpathia</w:t>
      </w:r>
      <w:proofErr w:type="spellEnd"/>
      <w:r>
        <w:rPr>
          <w:b/>
          <w:lang w:val="en-US"/>
        </w:rPr>
        <w:t xml:space="preserve"> </w:t>
      </w:r>
      <w:proofErr w:type="spellStart"/>
      <w:r w:rsidRPr="00BD37CC">
        <w:rPr>
          <w:b/>
          <w:lang w:val="uk-UA"/>
        </w:rPr>
        <w:t>within</w:t>
      </w:r>
      <w:proofErr w:type="spellEnd"/>
      <w:r w:rsidRPr="00BD37CC">
        <w:rPr>
          <w:b/>
          <w:lang w:val="uk-UA"/>
        </w:rPr>
        <w:t xml:space="preserve"> </w:t>
      </w:r>
      <w:proofErr w:type="spellStart"/>
      <w:r w:rsidRPr="00BD37CC">
        <w:rPr>
          <w:b/>
          <w:lang w:val="uk-UA"/>
        </w:rPr>
        <w:t>cross-border</w:t>
      </w:r>
      <w:proofErr w:type="spellEnd"/>
      <w:r w:rsidRPr="00BD37CC">
        <w:rPr>
          <w:b/>
          <w:lang w:val="uk-UA"/>
        </w:rPr>
        <w:t xml:space="preserve"> </w:t>
      </w:r>
      <w:proofErr w:type="spellStart"/>
      <w:r w:rsidRPr="00BD37CC">
        <w:rPr>
          <w:b/>
          <w:lang w:val="uk-UA"/>
        </w:rPr>
        <w:t>territories</w:t>
      </w:r>
      <w:proofErr w:type="spellEnd"/>
      <w:r w:rsidRPr="00BD37CC">
        <w:rPr>
          <w:b/>
          <w:lang w:val="uk-UA"/>
        </w:rPr>
        <w:t xml:space="preserve"> </w:t>
      </w:r>
      <w:proofErr w:type="spellStart"/>
      <w:r w:rsidRPr="00BD37CC">
        <w:rPr>
          <w:b/>
          <w:lang w:val="uk-UA"/>
        </w:rPr>
        <w:t>with</w:t>
      </w:r>
      <w:proofErr w:type="spellEnd"/>
      <w:r w:rsidRPr="00BD37CC">
        <w:rPr>
          <w:b/>
          <w:lang w:val="uk-UA"/>
        </w:rPr>
        <w:t xml:space="preserve"> EU </w:t>
      </w:r>
      <w:proofErr w:type="spellStart"/>
      <w:r w:rsidRPr="00BD37CC">
        <w:rPr>
          <w:b/>
          <w:lang w:val="uk-UA"/>
        </w:rPr>
        <w:t>countries</w:t>
      </w:r>
      <w:proofErr w:type="spellEnd"/>
    </w:p>
    <w:p w:rsidR="00BD37CC" w:rsidRPr="00BD37CC" w:rsidRDefault="00BD37CC" w:rsidP="00AB0345">
      <w:pPr>
        <w:spacing w:line="360" w:lineRule="auto"/>
        <w:jc w:val="center"/>
        <w:rPr>
          <w:lang w:val="uk-UA"/>
        </w:rPr>
      </w:pPr>
    </w:p>
    <w:p w:rsidR="007B2437" w:rsidRDefault="007B2437" w:rsidP="00AB0345">
      <w:pPr>
        <w:tabs>
          <w:tab w:val="left" w:pos="3588"/>
        </w:tabs>
        <w:rPr>
          <w:i/>
          <w:lang w:val="en-US"/>
        </w:rPr>
      </w:pPr>
      <w:r w:rsidRPr="006666B8">
        <w:rPr>
          <w:i/>
          <w:lang w:val="en-US"/>
        </w:rPr>
        <w:t>N.F.</w:t>
      </w:r>
      <w:r w:rsidRPr="009940CD">
        <w:rPr>
          <w:i/>
          <w:lang w:val="en-US"/>
        </w:rPr>
        <w:t xml:space="preserve"> </w:t>
      </w:r>
      <w:r w:rsidRPr="006666B8">
        <w:rPr>
          <w:i/>
          <w:lang w:val="en-US"/>
        </w:rPr>
        <w:t>Habchak</w:t>
      </w:r>
      <w:r w:rsidRPr="009940CD">
        <w:rPr>
          <w:i/>
          <w:vertAlign w:val="superscript"/>
          <w:lang w:val="en-US"/>
        </w:rPr>
        <w:t>1</w:t>
      </w:r>
      <w:r w:rsidRPr="009940CD">
        <w:rPr>
          <w:i/>
          <w:lang w:val="en-US"/>
        </w:rPr>
        <w:t>,</w:t>
      </w:r>
      <w:r w:rsidRPr="006666B8">
        <w:rPr>
          <w:i/>
          <w:lang w:val="en-US"/>
        </w:rPr>
        <w:t xml:space="preserve"> L.F. Dubis</w:t>
      </w:r>
      <w:r w:rsidRPr="009940CD">
        <w:rPr>
          <w:i/>
          <w:vertAlign w:val="superscript"/>
          <w:lang w:val="en-US"/>
        </w:rPr>
        <w:t>2,3</w:t>
      </w:r>
      <w:r w:rsidRPr="006666B8">
        <w:rPr>
          <w:i/>
          <w:lang w:val="en-US"/>
        </w:rPr>
        <w:t xml:space="preserve"> </w:t>
      </w:r>
    </w:p>
    <w:p w:rsidR="00134A79" w:rsidRPr="006666B8" w:rsidRDefault="00134A79" w:rsidP="00AB0345">
      <w:pPr>
        <w:tabs>
          <w:tab w:val="left" w:pos="3588"/>
        </w:tabs>
        <w:rPr>
          <w:i/>
          <w:lang w:val="en-US"/>
        </w:rPr>
      </w:pPr>
    </w:p>
    <w:p w:rsidR="007B2437" w:rsidRPr="006666B8" w:rsidRDefault="007B2437" w:rsidP="00AB0345">
      <w:pPr>
        <w:jc w:val="both"/>
        <w:rPr>
          <w:i/>
          <w:sz w:val="20"/>
          <w:szCs w:val="20"/>
          <w:lang w:val="en-US"/>
        </w:rPr>
      </w:pPr>
      <w:r w:rsidRPr="009940CD">
        <w:rPr>
          <w:i/>
          <w:sz w:val="20"/>
          <w:szCs w:val="20"/>
          <w:vertAlign w:val="superscript"/>
          <w:lang w:val="en-US"/>
        </w:rPr>
        <w:t>1</w:t>
      </w:r>
      <w:r>
        <w:rPr>
          <w:i/>
          <w:sz w:val="20"/>
          <w:szCs w:val="20"/>
          <w:lang w:val="en-US"/>
        </w:rPr>
        <w:t>State High</w:t>
      </w:r>
      <w:r w:rsidRPr="006666B8">
        <w:rPr>
          <w:i/>
          <w:sz w:val="20"/>
          <w:szCs w:val="20"/>
          <w:lang w:val="en-US"/>
        </w:rPr>
        <w:t xml:space="preserve"> Educational Institution «</w:t>
      </w:r>
      <w:proofErr w:type="spellStart"/>
      <w:r w:rsidRPr="006666B8">
        <w:rPr>
          <w:i/>
          <w:sz w:val="20"/>
          <w:szCs w:val="20"/>
          <w:lang w:val="en-US"/>
        </w:rPr>
        <w:t>Uzhhorod</w:t>
      </w:r>
      <w:proofErr w:type="spellEnd"/>
      <w:r w:rsidRPr="006666B8">
        <w:rPr>
          <w:i/>
          <w:sz w:val="20"/>
          <w:szCs w:val="20"/>
          <w:lang w:val="en-US"/>
        </w:rPr>
        <w:t xml:space="preserve"> National University», </w:t>
      </w:r>
      <w:proofErr w:type="spellStart"/>
      <w:r w:rsidRPr="006666B8">
        <w:rPr>
          <w:i/>
          <w:sz w:val="20"/>
          <w:szCs w:val="20"/>
          <w:lang w:val="en-US"/>
        </w:rPr>
        <w:t>Uzhhorod</w:t>
      </w:r>
      <w:proofErr w:type="spellEnd"/>
      <w:r w:rsidRPr="006666B8">
        <w:rPr>
          <w:i/>
          <w:sz w:val="20"/>
          <w:szCs w:val="20"/>
          <w:lang w:val="en-US"/>
        </w:rPr>
        <w:t>, Ukraine</w:t>
      </w:r>
      <w:r w:rsidRPr="009940CD">
        <w:rPr>
          <w:i/>
          <w:sz w:val="20"/>
          <w:szCs w:val="20"/>
          <w:lang w:val="en-US"/>
        </w:rPr>
        <w:t xml:space="preserve"> </w:t>
      </w:r>
      <w:r w:rsidRPr="006666B8">
        <w:rPr>
          <w:i/>
          <w:sz w:val="20"/>
          <w:szCs w:val="20"/>
          <w:lang w:val="en-US"/>
        </w:rPr>
        <w:t xml:space="preserve">e-mail: </w:t>
      </w:r>
      <w:hyperlink r:id="rId8" w:history="1">
        <w:r w:rsidRPr="006666B8">
          <w:rPr>
            <w:rStyle w:val="a3"/>
            <w:i/>
            <w:sz w:val="20"/>
            <w:szCs w:val="20"/>
            <w:lang w:val="en-US"/>
          </w:rPr>
          <w:t>Habchak.nf@gmail.com</w:t>
        </w:r>
      </w:hyperlink>
    </w:p>
    <w:p w:rsidR="007B2437" w:rsidRPr="009940CD" w:rsidRDefault="007B2437" w:rsidP="00AB0345">
      <w:pPr>
        <w:shd w:val="clear" w:color="auto" w:fill="FFFFFF"/>
        <w:jc w:val="both"/>
        <w:rPr>
          <w:i/>
          <w:sz w:val="20"/>
          <w:szCs w:val="20"/>
          <w:lang w:val="en-US"/>
        </w:rPr>
      </w:pPr>
      <w:r w:rsidRPr="009940CD">
        <w:rPr>
          <w:i/>
          <w:sz w:val="20"/>
          <w:szCs w:val="20"/>
          <w:vertAlign w:val="superscript"/>
          <w:lang w:val="en-US"/>
        </w:rPr>
        <w:t>2</w:t>
      </w:r>
      <w:r w:rsidRPr="006666B8">
        <w:rPr>
          <w:i/>
          <w:sz w:val="20"/>
          <w:szCs w:val="20"/>
          <w:lang w:val="en-US"/>
        </w:rPr>
        <w:t xml:space="preserve">The John Paul II Catholic University </w:t>
      </w:r>
      <w:r>
        <w:rPr>
          <w:i/>
          <w:sz w:val="20"/>
          <w:szCs w:val="20"/>
          <w:lang w:val="en-US"/>
        </w:rPr>
        <w:t>in</w:t>
      </w:r>
      <w:r w:rsidRPr="006666B8">
        <w:rPr>
          <w:i/>
          <w:sz w:val="20"/>
          <w:szCs w:val="20"/>
          <w:lang w:val="en-US"/>
        </w:rPr>
        <w:t xml:space="preserve"> Lublin, The Faculty of Mathematics, Informati</w:t>
      </w:r>
      <w:r>
        <w:rPr>
          <w:i/>
          <w:sz w:val="20"/>
          <w:szCs w:val="20"/>
          <w:lang w:val="en-US"/>
        </w:rPr>
        <w:t>on Science</w:t>
      </w:r>
      <w:r w:rsidRPr="006666B8">
        <w:rPr>
          <w:i/>
          <w:sz w:val="20"/>
          <w:szCs w:val="20"/>
          <w:lang w:val="en-US"/>
        </w:rPr>
        <w:t xml:space="preserve"> and Landscape, Department of Landscape Ecology, 1 H, </w:t>
      </w:r>
      <w:proofErr w:type="spellStart"/>
      <w:r w:rsidRPr="006666B8">
        <w:rPr>
          <w:i/>
          <w:sz w:val="20"/>
          <w:szCs w:val="20"/>
          <w:lang w:val="en-US"/>
        </w:rPr>
        <w:t>Konstantynów</w:t>
      </w:r>
      <w:proofErr w:type="spellEnd"/>
      <w:r w:rsidRPr="006666B8">
        <w:rPr>
          <w:i/>
          <w:sz w:val="20"/>
          <w:szCs w:val="20"/>
          <w:lang w:val="en-US"/>
        </w:rPr>
        <w:t xml:space="preserve"> </w:t>
      </w:r>
      <w:proofErr w:type="gramStart"/>
      <w:r w:rsidRPr="006666B8">
        <w:rPr>
          <w:i/>
          <w:sz w:val="20"/>
          <w:szCs w:val="20"/>
          <w:lang w:val="en-US"/>
        </w:rPr>
        <w:t>Street,  Lublin</w:t>
      </w:r>
      <w:proofErr w:type="gramEnd"/>
      <w:r w:rsidRPr="006666B8">
        <w:rPr>
          <w:i/>
          <w:sz w:val="20"/>
          <w:szCs w:val="20"/>
          <w:lang w:val="en-US"/>
        </w:rPr>
        <w:t>, 20708, Poland</w:t>
      </w:r>
    </w:p>
    <w:p w:rsidR="007B2437" w:rsidRDefault="007B2437" w:rsidP="00AB0345">
      <w:pPr>
        <w:shd w:val="clear" w:color="auto" w:fill="FFFFFF"/>
        <w:jc w:val="both"/>
        <w:rPr>
          <w:lang w:val="en-US"/>
        </w:rPr>
      </w:pPr>
      <w:r w:rsidRPr="009940CD">
        <w:rPr>
          <w:i/>
          <w:sz w:val="20"/>
          <w:szCs w:val="20"/>
          <w:vertAlign w:val="superscript"/>
          <w:lang w:val="en-US"/>
        </w:rPr>
        <w:t>3</w:t>
      </w:r>
      <w:r w:rsidRPr="006666B8">
        <w:rPr>
          <w:i/>
          <w:sz w:val="20"/>
          <w:szCs w:val="20"/>
          <w:lang w:val="en-GB"/>
        </w:rPr>
        <w:t xml:space="preserve"> </w:t>
      </w:r>
      <w:proofErr w:type="spellStart"/>
      <w:r w:rsidRPr="006666B8">
        <w:rPr>
          <w:i/>
          <w:sz w:val="20"/>
          <w:szCs w:val="20"/>
          <w:lang w:val="en-GB"/>
        </w:rPr>
        <w:t>Lviv</w:t>
      </w:r>
      <w:proofErr w:type="spellEnd"/>
      <w:r w:rsidRPr="006666B8">
        <w:rPr>
          <w:i/>
          <w:sz w:val="20"/>
          <w:szCs w:val="20"/>
          <w:lang w:val="en-GB"/>
        </w:rPr>
        <w:t xml:space="preserve"> National University </w:t>
      </w:r>
      <w:r>
        <w:rPr>
          <w:i/>
          <w:sz w:val="20"/>
          <w:szCs w:val="20"/>
          <w:lang w:val="en-GB"/>
        </w:rPr>
        <w:t>named by I. Franko</w:t>
      </w:r>
      <w:r w:rsidRPr="009940CD">
        <w:rPr>
          <w:i/>
          <w:sz w:val="20"/>
          <w:szCs w:val="20"/>
          <w:lang w:val="en-US"/>
        </w:rPr>
        <w:t>, </w:t>
      </w:r>
      <w:r w:rsidRPr="006666B8">
        <w:rPr>
          <w:i/>
          <w:sz w:val="20"/>
          <w:szCs w:val="20"/>
          <w:lang w:val="en-US"/>
        </w:rPr>
        <w:t xml:space="preserve">Faculty of Geography, </w:t>
      </w:r>
      <w:proofErr w:type="spellStart"/>
      <w:r w:rsidRPr="006666B8">
        <w:rPr>
          <w:i/>
          <w:sz w:val="20"/>
          <w:szCs w:val="20"/>
          <w:lang w:val="en-US"/>
        </w:rPr>
        <w:t>Doroshenka</w:t>
      </w:r>
      <w:proofErr w:type="spellEnd"/>
      <w:r w:rsidRPr="006666B8">
        <w:rPr>
          <w:i/>
          <w:sz w:val="20"/>
          <w:szCs w:val="20"/>
          <w:lang w:val="en-US"/>
        </w:rPr>
        <w:t xml:space="preserve"> Street, </w:t>
      </w:r>
      <w:r>
        <w:rPr>
          <w:i/>
          <w:sz w:val="20"/>
          <w:szCs w:val="20"/>
          <w:lang w:val="en-US"/>
        </w:rPr>
        <w:t xml:space="preserve">41, </w:t>
      </w:r>
      <w:proofErr w:type="spellStart"/>
      <w:r w:rsidRPr="006666B8">
        <w:rPr>
          <w:i/>
          <w:sz w:val="20"/>
          <w:szCs w:val="20"/>
          <w:lang w:val="en-US"/>
        </w:rPr>
        <w:t>Lviv</w:t>
      </w:r>
      <w:proofErr w:type="spellEnd"/>
      <w:r w:rsidRPr="006666B8">
        <w:rPr>
          <w:i/>
          <w:sz w:val="20"/>
          <w:szCs w:val="20"/>
          <w:lang w:val="en-US"/>
        </w:rPr>
        <w:t>, 79000, Ukraine e-mail: </w:t>
      </w:r>
      <w:hyperlink r:id="rId9" w:tgtFrame="_blank" w:history="1">
        <w:r w:rsidRPr="006666B8">
          <w:rPr>
            <w:rStyle w:val="a3"/>
            <w:i/>
            <w:sz w:val="20"/>
            <w:szCs w:val="20"/>
            <w:lang w:val="en-US"/>
          </w:rPr>
          <w:t>lida.dubis@gmail.com</w:t>
        </w:r>
      </w:hyperlink>
    </w:p>
    <w:p w:rsidR="007B2437" w:rsidRDefault="007B2437" w:rsidP="00AB0345">
      <w:pPr>
        <w:shd w:val="clear" w:color="auto" w:fill="FFFFFF"/>
        <w:jc w:val="both"/>
        <w:rPr>
          <w:lang w:val="en-US"/>
        </w:rPr>
      </w:pPr>
    </w:p>
    <w:p w:rsidR="007B2437" w:rsidRDefault="007B2437" w:rsidP="00AB0345">
      <w:pPr>
        <w:shd w:val="clear" w:color="auto" w:fill="FFFFFF"/>
        <w:jc w:val="both"/>
        <w:rPr>
          <w:sz w:val="20"/>
          <w:szCs w:val="20"/>
          <w:lang w:val="en-US"/>
        </w:rPr>
      </w:pPr>
      <w:r w:rsidRPr="007B2437">
        <w:rPr>
          <w:b/>
          <w:sz w:val="20"/>
          <w:szCs w:val="20"/>
          <w:lang w:val="en-US"/>
        </w:rPr>
        <w:t xml:space="preserve">Abstract: </w:t>
      </w:r>
      <w:r w:rsidRPr="007B2437">
        <w:rPr>
          <w:sz w:val="20"/>
          <w:szCs w:val="20"/>
          <w:lang w:val="en-US"/>
        </w:rPr>
        <w:t>The article</w:t>
      </w:r>
      <w:r>
        <w:rPr>
          <w:sz w:val="20"/>
          <w:szCs w:val="20"/>
          <w:lang w:val="en-US"/>
        </w:rPr>
        <w:t xml:space="preserve"> is devoted to the study of the</w:t>
      </w:r>
      <w:r w:rsidRPr="007B2437">
        <w:rPr>
          <w:sz w:val="20"/>
          <w:szCs w:val="20"/>
          <w:lang w:val="en-US"/>
        </w:rPr>
        <w:t xml:space="preserve"> transport network development</w:t>
      </w:r>
      <w:r>
        <w:rPr>
          <w:sz w:val="20"/>
          <w:szCs w:val="20"/>
          <w:lang w:val="en-US"/>
        </w:rPr>
        <w:t xml:space="preserve"> in </w:t>
      </w:r>
      <w:proofErr w:type="spellStart"/>
      <w:r>
        <w:rPr>
          <w:sz w:val="20"/>
          <w:szCs w:val="20"/>
          <w:lang w:val="en-US"/>
        </w:rPr>
        <w:t>Transcarpathia</w:t>
      </w:r>
      <w:proofErr w:type="spellEnd"/>
      <w:r>
        <w:rPr>
          <w:sz w:val="20"/>
          <w:szCs w:val="20"/>
          <w:lang w:val="en-US"/>
        </w:rPr>
        <w:t xml:space="preserve"> </w:t>
      </w:r>
      <w:r w:rsidRPr="007B2437">
        <w:rPr>
          <w:sz w:val="20"/>
          <w:szCs w:val="20"/>
          <w:lang w:val="en-US"/>
        </w:rPr>
        <w:t>along the border with the EU neighboring countries.</w:t>
      </w:r>
      <w:r>
        <w:rPr>
          <w:sz w:val="20"/>
          <w:szCs w:val="20"/>
          <w:lang w:val="en-US"/>
        </w:rPr>
        <w:t xml:space="preserve"> </w:t>
      </w:r>
      <w:r w:rsidRPr="007B2437">
        <w:rPr>
          <w:sz w:val="20"/>
          <w:szCs w:val="20"/>
          <w:lang w:val="en-US"/>
        </w:rPr>
        <w:t xml:space="preserve">The historical stages of the </w:t>
      </w:r>
      <w:proofErr w:type="spellStart"/>
      <w:r w:rsidRPr="007B2437">
        <w:rPr>
          <w:sz w:val="20"/>
          <w:szCs w:val="20"/>
          <w:lang w:val="en-US"/>
        </w:rPr>
        <w:t>Transcarpathian</w:t>
      </w:r>
      <w:proofErr w:type="spellEnd"/>
      <w:r w:rsidRPr="007B2437">
        <w:rPr>
          <w:sz w:val="20"/>
          <w:szCs w:val="20"/>
          <w:lang w:val="en-US"/>
        </w:rPr>
        <w:t xml:space="preserve"> transport network formation are considered.</w:t>
      </w:r>
      <w:r>
        <w:rPr>
          <w:sz w:val="20"/>
          <w:szCs w:val="20"/>
          <w:lang w:val="en-US"/>
        </w:rPr>
        <w:t xml:space="preserve"> </w:t>
      </w:r>
      <w:r w:rsidRPr="007B2437">
        <w:rPr>
          <w:sz w:val="20"/>
          <w:szCs w:val="20"/>
          <w:lang w:val="en-US"/>
        </w:rPr>
        <w:t>The main criteria for evaluation and confor</w:t>
      </w:r>
      <w:r>
        <w:rPr>
          <w:sz w:val="20"/>
          <w:szCs w:val="20"/>
          <w:lang w:val="en-US"/>
        </w:rPr>
        <w:t>mity of the transport network in</w:t>
      </w:r>
      <w:r w:rsidRPr="007B2437">
        <w:rPr>
          <w:sz w:val="20"/>
          <w:szCs w:val="20"/>
          <w:lang w:val="en-US"/>
        </w:rPr>
        <w:t xml:space="preserve"> Ukraine </w:t>
      </w:r>
      <w:r w:rsidR="00D97E52" w:rsidRPr="007B2437">
        <w:rPr>
          <w:sz w:val="20"/>
          <w:szCs w:val="20"/>
          <w:lang w:val="en-US"/>
        </w:rPr>
        <w:t xml:space="preserve">have been determined </w:t>
      </w:r>
      <w:r w:rsidR="00D97E52">
        <w:rPr>
          <w:sz w:val="20"/>
          <w:szCs w:val="20"/>
          <w:lang w:val="en-US"/>
        </w:rPr>
        <w:t>in accordance with</w:t>
      </w:r>
      <w:r w:rsidRPr="007B2437">
        <w:rPr>
          <w:sz w:val="20"/>
          <w:szCs w:val="20"/>
          <w:lang w:val="en-US"/>
        </w:rPr>
        <w:t xml:space="preserve"> European standards.</w:t>
      </w:r>
      <w:r w:rsidR="00D97E52">
        <w:rPr>
          <w:sz w:val="20"/>
          <w:szCs w:val="20"/>
          <w:lang w:val="en-US"/>
        </w:rPr>
        <w:t xml:space="preserve"> </w:t>
      </w:r>
      <w:r w:rsidR="00D97E52" w:rsidRPr="00D97E52">
        <w:rPr>
          <w:sz w:val="20"/>
          <w:szCs w:val="20"/>
          <w:lang w:val="en-US"/>
        </w:rPr>
        <w:t>A number of legislative, regulatory, s</w:t>
      </w:r>
      <w:r w:rsidR="00D97E52">
        <w:rPr>
          <w:sz w:val="20"/>
          <w:szCs w:val="20"/>
          <w:lang w:val="en-US"/>
        </w:rPr>
        <w:t xml:space="preserve">trategic and </w:t>
      </w:r>
      <w:proofErr w:type="spellStart"/>
      <w:r w:rsidR="00D97E52">
        <w:rPr>
          <w:sz w:val="20"/>
          <w:szCs w:val="20"/>
          <w:lang w:val="en-US"/>
        </w:rPr>
        <w:t>programme</w:t>
      </w:r>
      <w:proofErr w:type="spellEnd"/>
      <w:r w:rsidR="00D97E52" w:rsidRPr="00D97E52">
        <w:rPr>
          <w:sz w:val="20"/>
          <w:szCs w:val="20"/>
          <w:lang w:val="en-US"/>
        </w:rPr>
        <w:t xml:space="preserve"> documents </w:t>
      </w:r>
      <w:r w:rsidR="00D97E52">
        <w:rPr>
          <w:sz w:val="20"/>
          <w:szCs w:val="20"/>
          <w:lang w:val="en-US"/>
        </w:rPr>
        <w:t>cover</w:t>
      </w:r>
      <w:r w:rsidR="00D97E52" w:rsidRPr="00D97E52">
        <w:rPr>
          <w:sz w:val="20"/>
          <w:szCs w:val="20"/>
          <w:lang w:val="en-US"/>
        </w:rPr>
        <w:t>ing the development of the national transport network and border infrastructure within the study area are analyzed</w:t>
      </w:r>
      <w:r w:rsidR="00D97E52">
        <w:rPr>
          <w:sz w:val="20"/>
          <w:szCs w:val="20"/>
          <w:lang w:val="en-US"/>
        </w:rPr>
        <w:t xml:space="preserve">. </w:t>
      </w:r>
      <w:r w:rsidR="00D97E52" w:rsidRPr="00D97E52">
        <w:rPr>
          <w:sz w:val="20"/>
          <w:szCs w:val="20"/>
          <w:lang w:val="en-US"/>
        </w:rPr>
        <w:t>The main factors prov</w:t>
      </w:r>
      <w:r w:rsidR="00D97E52">
        <w:rPr>
          <w:sz w:val="20"/>
          <w:szCs w:val="20"/>
          <w:lang w:val="en-US"/>
        </w:rPr>
        <w:t xml:space="preserve">ing </w:t>
      </w:r>
      <w:r w:rsidR="00D97E52" w:rsidRPr="00D97E52">
        <w:rPr>
          <w:sz w:val="20"/>
          <w:szCs w:val="20"/>
          <w:lang w:val="en-US"/>
        </w:rPr>
        <w:t>the foreign economic activity of t</w:t>
      </w:r>
      <w:r w:rsidR="00D97E52">
        <w:rPr>
          <w:sz w:val="20"/>
          <w:szCs w:val="20"/>
          <w:lang w:val="en-US"/>
        </w:rPr>
        <w:t xml:space="preserve">he </w:t>
      </w:r>
      <w:proofErr w:type="spellStart"/>
      <w:r w:rsidR="00D97E52">
        <w:rPr>
          <w:sz w:val="20"/>
          <w:szCs w:val="20"/>
          <w:lang w:val="en-US"/>
        </w:rPr>
        <w:t>Transcarpathian</w:t>
      </w:r>
      <w:proofErr w:type="spellEnd"/>
      <w:r w:rsidR="00D97E52">
        <w:rPr>
          <w:sz w:val="20"/>
          <w:szCs w:val="20"/>
          <w:lang w:val="en-US"/>
        </w:rPr>
        <w:t xml:space="preserve"> region </w:t>
      </w:r>
      <w:r w:rsidR="00D97E52" w:rsidRPr="00D97E52">
        <w:rPr>
          <w:sz w:val="20"/>
          <w:szCs w:val="20"/>
          <w:lang w:val="en-US"/>
        </w:rPr>
        <w:t>towards the EU market are considered and highlighted.</w:t>
      </w:r>
      <w:r w:rsidR="00D97E52">
        <w:rPr>
          <w:sz w:val="20"/>
          <w:szCs w:val="20"/>
          <w:lang w:val="en-US"/>
        </w:rPr>
        <w:t xml:space="preserve"> </w:t>
      </w:r>
      <w:r w:rsidR="00D97E52" w:rsidRPr="00D97E52">
        <w:rPr>
          <w:sz w:val="20"/>
          <w:szCs w:val="20"/>
          <w:lang w:val="en-US"/>
        </w:rPr>
        <w:t xml:space="preserve">The </w:t>
      </w:r>
      <w:r w:rsidR="00D97E52">
        <w:rPr>
          <w:sz w:val="20"/>
          <w:szCs w:val="20"/>
          <w:lang w:val="en-US"/>
        </w:rPr>
        <w:t>capacity</w:t>
      </w:r>
      <w:r w:rsidR="00D97E52" w:rsidRPr="00D97E52">
        <w:rPr>
          <w:sz w:val="20"/>
          <w:szCs w:val="20"/>
          <w:lang w:val="en-US"/>
        </w:rPr>
        <w:t xml:space="preserve"> of transit </w:t>
      </w:r>
      <w:r w:rsidR="00166720">
        <w:rPr>
          <w:sz w:val="20"/>
          <w:szCs w:val="20"/>
          <w:lang w:val="en-US"/>
        </w:rPr>
        <w:t>through</w:t>
      </w:r>
      <w:r w:rsidR="00D97E52" w:rsidRPr="00D97E52">
        <w:rPr>
          <w:sz w:val="20"/>
          <w:szCs w:val="20"/>
          <w:lang w:val="en-US"/>
        </w:rPr>
        <w:t xml:space="preserve"> Ukraine and </w:t>
      </w:r>
      <w:proofErr w:type="spellStart"/>
      <w:r w:rsidR="00D97E52" w:rsidRPr="00D97E52">
        <w:rPr>
          <w:sz w:val="20"/>
          <w:szCs w:val="20"/>
          <w:lang w:val="en-US"/>
        </w:rPr>
        <w:t>Transcarpathia</w:t>
      </w:r>
      <w:proofErr w:type="spellEnd"/>
      <w:r w:rsidR="00D97E52" w:rsidRPr="00D97E52">
        <w:rPr>
          <w:sz w:val="20"/>
          <w:szCs w:val="20"/>
          <w:lang w:val="en-US"/>
        </w:rPr>
        <w:t xml:space="preserve"> within the cross-border territories are revealed.</w:t>
      </w:r>
      <w:r w:rsidR="00166720">
        <w:rPr>
          <w:sz w:val="20"/>
          <w:szCs w:val="20"/>
          <w:lang w:val="en-US"/>
        </w:rPr>
        <w:t xml:space="preserve"> </w:t>
      </w:r>
      <w:r w:rsidR="00166720" w:rsidRPr="00166720">
        <w:rPr>
          <w:sz w:val="20"/>
          <w:szCs w:val="20"/>
          <w:lang w:val="en-US"/>
        </w:rPr>
        <w:t xml:space="preserve">The necessity of the transport network construction is </w:t>
      </w:r>
      <w:r w:rsidR="00166720">
        <w:rPr>
          <w:sz w:val="20"/>
          <w:szCs w:val="20"/>
          <w:lang w:val="en-US"/>
        </w:rPr>
        <w:t>considered due to the fact that</w:t>
      </w:r>
      <w:r w:rsidR="00166720" w:rsidRPr="00166720">
        <w:rPr>
          <w:sz w:val="20"/>
          <w:szCs w:val="20"/>
          <w:lang w:val="en-US"/>
        </w:rPr>
        <w:t xml:space="preserve"> </w:t>
      </w:r>
      <w:r w:rsidR="00166720">
        <w:rPr>
          <w:sz w:val="20"/>
          <w:szCs w:val="20"/>
          <w:lang w:val="en-US"/>
        </w:rPr>
        <w:t xml:space="preserve">the number of </w:t>
      </w:r>
      <w:r w:rsidR="00166720" w:rsidRPr="00166720">
        <w:rPr>
          <w:sz w:val="20"/>
          <w:szCs w:val="20"/>
          <w:lang w:val="en-US"/>
        </w:rPr>
        <w:t>passenger</w:t>
      </w:r>
      <w:r w:rsidR="00166720">
        <w:rPr>
          <w:sz w:val="20"/>
          <w:szCs w:val="20"/>
          <w:lang w:val="en-US"/>
        </w:rPr>
        <w:t>s</w:t>
      </w:r>
      <w:r w:rsidR="00166720" w:rsidRPr="00166720">
        <w:rPr>
          <w:sz w:val="20"/>
          <w:szCs w:val="20"/>
          <w:lang w:val="en-US"/>
        </w:rPr>
        <w:t xml:space="preserve"> and cargo flows on the state border is increasing.</w:t>
      </w:r>
      <w:r w:rsidR="00166720">
        <w:rPr>
          <w:sz w:val="20"/>
          <w:szCs w:val="20"/>
          <w:lang w:val="en-US"/>
        </w:rPr>
        <w:t xml:space="preserve"> It is described, f</w:t>
      </w:r>
      <w:r w:rsidR="00166720" w:rsidRPr="00166720">
        <w:rPr>
          <w:sz w:val="20"/>
          <w:szCs w:val="20"/>
          <w:lang w:val="en-US"/>
        </w:rPr>
        <w:t xml:space="preserve">or example, the capacity of rail and road transport across the border of Ukraine and </w:t>
      </w:r>
      <w:r w:rsidR="00166720">
        <w:rPr>
          <w:sz w:val="20"/>
          <w:szCs w:val="20"/>
          <w:lang w:val="en-US"/>
        </w:rPr>
        <w:t xml:space="preserve">the borders of </w:t>
      </w:r>
      <w:proofErr w:type="spellStart"/>
      <w:r w:rsidR="00166720">
        <w:rPr>
          <w:sz w:val="20"/>
          <w:szCs w:val="20"/>
          <w:lang w:val="en-US"/>
        </w:rPr>
        <w:t>neighbouring</w:t>
      </w:r>
      <w:proofErr w:type="spellEnd"/>
      <w:r w:rsidR="00166720">
        <w:rPr>
          <w:sz w:val="20"/>
          <w:szCs w:val="20"/>
          <w:lang w:val="en-US"/>
        </w:rPr>
        <w:t xml:space="preserve"> </w:t>
      </w:r>
      <w:proofErr w:type="gramStart"/>
      <w:r w:rsidR="00166720">
        <w:rPr>
          <w:sz w:val="20"/>
          <w:szCs w:val="20"/>
          <w:lang w:val="en-US"/>
        </w:rPr>
        <w:t xml:space="preserve">countries </w:t>
      </w:r>
      <w:r w:rsidR="00166720" w:rsidRPr="00166720">
        <w:rPr>
          <w:sz w:val="20"/>
          <w:szCs w:val="20"/>
          <w:lang w:val="en-US"/>
        </w:rPr>
        <w:t>,</w:t>
      </w:r>
      <w:proofErr w:type="gramEnd"/>
      <w:r w:rsidR="00166720" w:rsidRPr="00166720">
        <w:rPr>
          <w:sz w:val="20"/>
          <w:szCs w:val="20"/>
          <w:lang w:val="en-US"/>
        </w:rPr>
        <w:t xml:space="preserve"> in particular: Poland, Slovakia, Hungary, Romania.</w:t>
      </w:r>
      <w:r w:rsidR="00BC02CC">
        <w:rPr>
          <w:sz w:val="20"/>
          <w:szCs w:val="20"/>
          <w:lang w:val="en-US"/>
        </w:rPr>
        <w:t xml:space="preserve"> </w:t>
      </w:r>
      <w:r w:rsidR="00BC02CC" w:rsidRPr="00BC02CC">
        <w:rPr>
          <w:sz w:val="20"/>
          <w:szCs w:val="20"/>
          <w:lang w:val="en-US"/>
        </w:rPr>
        <w:t xml:space="preserve">It is statistically </w:t>
      </w:r>
      <w:r w:rsidR="00BC02CC">
        <w:rPr>
          <w:sz w:val="20"/>
          <w:szCs w:val="20"/>
          <w:lang w:val="en-US"/>
        </w:rPr>
        <w:t>concluded</w:t>
      </w:r>
      <w:r w:rsidR="00BC02CC" w:rsidRPr="00BC02CC">
        <w:rPr>
          <w:sz w:val="20"/>
          <w:szCs w:val="20"/>
          <w:lang w:val="en-US"/>
        </w:rPr>
        <w:t xml:space="preserve"> that the most congested is the Ukrainian-Hungarian border area.</w:t>
      </w:r>
      <w:r w:rsidR="00BC02CC">
        <w:rPr>
          <w:sz w:val="20"/>
          <w:szCs w:val="20"/>
          <w:lang w:val="en-US"/>
        </w:rPr>
        <w:t xml:space="preserve"> The main obstacles to</w:t>
      </w:r>
      <w:r w:rsidR="00BC02CC" w:rsidRPr="00BC02CC">
        <w:rPr>
          <w:sz w:val="20"/>
          <w:szCs w:val="20"/>
          <w:lang w:val="en-US"/>
        </w:rPr>
        <w:t xml:space="preserve"> the effective implementation of transport and transit </w:t>
      </w:r>
      <w:r w:rsidR="006D76C2">
        <w:rPr>
          <w:sz w:val="20"/>
          <w:szCs w:val="20"/>
          <w:lang w:val="en-US"/>
        </w:rPr>
        <w:t>work</w:t>
      </w:r>
      <w:r w:rsidR="00BC02CC" w:rsidRPr="00BC02CC">
        <w:rPr>
          <w:sz w:val="20"/>
          <w:szCs w:val="20"/>
          <w:lang w:val="en-US"/>
        </w:rPr>
        <w:t xml:space="preserve"> </w:t>
      </w:r>
      <w:r w:rsidR="00BC02CC">
        <w:rPr>
          <w:sz w:val="20"/>
          <w:szCs w:val="20"/>
          <w:lang w:val="en-US"/>
        </w:rPr>
        <w:t>in</w:t>
      </w:r>
      <w:r w:rsidR="00BC02CC" w:rsidRPr="00BC02CC">
        <w:rPr>
          <w:sz w:val="20"/>
          <w:szCs w:val="20"/>
          <w:lang w:val="en-US"/>
        </w:rPr>
        <w:t xml:space="preserve"> the study area are identified and </w:t>
      </w:r>
      <w:r w:rsidR="006D76C2">
        <w:rPr>
          <w:sz w:val="20"/>
          <w:szCs w:val="20"/>
          <w:lang w:val="en-US"/>
        </w:rPr>
        <w:t>possible</w:t>
      </w:r>
      <w:r w:rsidR="00BC02CC" w:rsidRPr="00BC02CC">
        <w:rPr>
          <w:sz w:val="20"/>
          <w:szCs w:val="20"/>
          <w:lang w:val="en-US"/>
        </w:rPr>
        <w:t xml:space="preserve"> solution </w:t>
      </w:r>
      <w:r w:rsidR="006D76C2">
        <w:rPr>
          <w:sz w:val="20"/>
          <w:szCs w:val="20"/>
          <w:lang w:val="en-US"/>
        </w:rPr>
        <w:t>is</w:t>
      </w:r>
      <w:r w:rsidR="00BC02CC" w:rsidRPr="00BC02CC">
        <w:rPr>
          <w:sz w:val="20"/>
          <w:szCs w:val="20"/>
          <w:lang w:val="en-US"/>
        </w:rPr>
        <w:t xml:space="preserve"> proposed </w:t>
      </w:r>
      <w:r w:rsidR="006D76C2">
        <w:rPr>
          <w:sz w:val="20"/>
          <w:szCs w:val="20"/>
          <w:lang w:val="en-US"/>
        </w:rPr>
        <w:t>involving</w:t>
      </w:r>
      <w:r w:rsidR="00BC02CC" w:rsidRPr="00BC02CC">
        <w:rPr>
          <w:sz w:val="20"/>
          <w:szCs w:val="20"/>
          <w:lang w:val="en-US"/>
        </w:rPr>
        <w:t xml:space="preserve"> reconstruction of old </w:t>
      </w:r>
      <w:r w:rsidR="006D76C2">
        <w:rPr>
          <w:sz w:val="20"/>
          <w:szCs w:val="20"/>
          <w:lang w:val="en-US"/>
        </w:rPr>
        <w:t>units</w:t>
      </w:r>
      <w:r w:rsidR="00BC02CC" w:rsidRPr="00BC02CC">
        <w:rPr>
          <w:sz w:val="20"/>
          <w:szCs w:val="20"/>
          <w:lang w:val="en-US"/>
        </w:rPr>
        <w:t xml:space="preserve"> and c</w:t>
      </w:r>
      <w:r w:rsidR="006D76C2">
        <w:rPr>
          <w:sz w:val="20"/>
          <w:szCs w:val="20"/>
          <w:lang w:val="en-US"/>
        </w:rPr>
        <w:t xml:space="preserve">onstruction of new checkpoints on the border area of </w:t>
      </w:r>
      <w:proofErr w:type="spellStart"/>
      <w:r w:rsidR="00BC02CC" w:rsidRPr="00BC02CC">
        <w:rPr>
          <w:sz w:val="20"/>
          <w:szCs w:val="20"/>
          <w:lang w:val="en-US"/>
        </w:rPr>
        <w:t>Transcarpathia</w:t>
      </w:r>
      <w:proofErr w:type="spellEnd"/>
      <w:r w:rsidR="00BC02CC" w:rsidRPr="00BC02CC">
        <w:rPr>
          <w:sz w:val="20"/>
          <w:szCs w:val="20"/>
          <w:lang w:val="en-US"/>
        </w:rPr>
        <w:t xml:space="preserve"> and its </w:t>
      </w:r>
      <w:proofErr w:type="spellStart"/>
      <w:r w:rsidR="00BC02CC" w:rsidRPr="00BC02CC">
        <w:rPr>
          <w:sz w:val="20"/>
          <w:szCs w:val="20"/>
          <w:lang w:val="en-US"/>
        </w:rPr>
        <w:t>neighbo</w:t>
      </w:r>
      <w:r w:rsidR="00553689">
        <w:rPr>
          <w:sz w:val="20"/>
          <w:szCs w:val="20"/>
          <w:lang w:val="en-US"/>
        </w:rPr>
        <w:t>u</w:t>
      </w:r>
      <w:r w:rsidR="00BC02CC" w:rsidRPr="00BC02CC">
        <w:rPr>
          <w:sz w:val="20"/>
          <w:szCs w:val="20"/>
          <w:lang w:val="en-US"/>
        </w:rPr>
        <w:t>ring</w:t>
      </w:r>
      <w:proofErr w:type="spellEnd"/>
      <w:r w:rsidR="00BC02CC" w:rsidRPr="00BC02CC">
        <w:rPr>
          <w:sz w:val="20"/>
          <w:szCs w:val="20"/>
          <w:lang w:val="en-US"/>
        </w:rPr>
        <w:t xml:space="preserve"> countries.</w:t>
      </w:r>
      <w:r w:rsidR="006D76C2">
        <w:rPr>
          <w:sz w:val="20"/>
          <w:szCs w:val="20"/>
          <w:lang w:val="en-US"/>
        </w:rPr>
        <w:t xml:space="preserve"> </w:t>
      </w:r>
      <w:r w:rsidR="006D76C2" w:rsidRPr="006D76C2">
        <w:rPr>
          <w:sz w:val="20"/>
          <w:szCs w:val="20"/>
          <w:lang w:val="en-US"/>
        </w:rPr>
        <w:t xml:space="preserve">The </w:t>
      </w:r>
      <w:r w:rsidR="006D76C2">
        <w:rPr>
          <w:sz w:val="20"/>
          <w:szCs w:val="20"/>
          <w:lang w:val="en-US"/>
        </w:rPr>
        <w:t>dimensional</w:t>
      </w:r>
      <w:r w:rsidR="006D76C2" w:rsidRPr="006D76C2">
        <w:rPr>
          <w:sz w:val="20"/>
          <w:szCs w:val="20"/>
          <w:lang w:val="en-US"/>
        </w:rPr>
        <w:t xml:space="preserve"> picture of the border areas is presented: Ukraine - Poland; Ukraine - Slovakia; Ukraine - Hungary; Ukraine - Romania.</w:t>
      </w:r>
      <w:r w:rsidR="006D76C2">
        <w:rPr>
          <w:sz w:val="20"/>
          <w:szCs w:val="20"/>
          <w:lang w:val="en-US"/>
        </w:rPr>
        <w:t xml:space="preserve"> </w:t>
      </w:r>
      <w:r w:rsidR="006D76C2" w:rsidRPr="006D76C2">
        <w:rPr>
          <w:sz w:val="20"/>
          <w:szCs w:val="20"/>
          <w:lang w:val="en-US"/>
        </w:rPr>
        <w:t xml:space="preserve">Within each </w:t>
      </w:r>
      <w:r w:rsidR="006D76C2">
        <w:rPr>
          <w:sz w:val="20"/>
          <w:szCs w:val="20"/>
          <w:lang w:val="en-US"/>
        </w:rPr>
        <w:t>part</w:t>
      </w:r>
      <w:r w:rsidR="006D76C2" w:rsidRPr="006D76C2">
        <w:rPr>
          <w:sz w:val="20"/>
          <w:szCs w:val="20"/>
          <w:lang w:val="en-US"/>
        </w:rPr>
        <w:t xml:space="preserve"> the natural resource potential, transport load, features of tourism development, necessity </w:t>
      </w:r>
      <w:r w:rsidR="006D76C2">
        <w:rPr>
          <w:sz w:val="20"/>
          <w:szCs w:val="20"/>
          <w:lang w:val="en-US"/>
        </w:rPr>
        <w:t xml:space="preserve">for </w:t>
      </w:r>
      <w:r w:rsidR="006D76C2" w:rsidRPr="006D76C2">
        <w:rPr>
          <w:sz w:val="20"/>
          <w:szCs w:val="20"/>
          <w:lang w:val="en-US"/>
        </w:rPr>
        <w:t>development and the existing transport network modernization are characterized.</w:t>
      </w:r>
      <w:r w:rsidR="006D76C2">
        <w:rPr>
          <w:sz w:val="20"/>
          <w:szCs w:val="20"/>
          <w:lang w:val="en-US"/>
        </w:rPr>
        <w:t xml:space="preserve"> </w:t>
      </w:r>
      <w:r w:rsidR="006D76C2" w:rsidRPr="006D76C2">
        <w:rPr>
          <w:sz w:val="20"/>
          <w:szCs w:val="20"/>
          <w:lang w:val="en-US"/>
        </w:rPr>
        <w:t>Suggestions for constructi</w:t>
      </w:r>
      <w:r w:rsidR="006D76C2">
        <w:rPr>
          <w:sz w:val="20"/>
          <w:szCs w:val="20"/>
          <w:lang w:val="en-US"/>
        </w:rPr>
        <w:t xml:space="preserve">on the </w:t>
      </w:r>
      <w:r w:rsidR="006D76C2" w:rsidRPr="006D76C2">
        <w:rPr>
          <w:sz w:val="20"/>
          <w:szCs w:val="20"/>
          <w:lang w:val="en-US"/>
        </w:rPr>
        <w:t xml:space="preserve">new checkpoints </w:t>
      </w:r>
      <w:r w:rsidR="006D76C2">
        <w:rPr>
          <w:sz w:val="20"/>
          <w:szCs w:val="20"/>
          <w:lang w:val="en-US"/>
        </w:rPr>
        <w:t xml:space="preserve">as well as their advantages and disadvantages are analyzed and discussed. The priorities of Ukrainian </w:t>
      </w:r>
      <w:r w:rsidR="006D76C2" w:rsidRPr="006D76C2">
        <w:rPr>
          <w:sz w:val="20"/>
          <w:szCs w:val="20"/>
          <w:lang w:val="en-US"/>
        </w:rPr>
        <w:t>state policy</w:t>
      </w:r>
      <w:r w:rsidR="006D76C2">
        <w:rPr>
          <w:sz w:val="20"/>
          <w:szCs w:val="20"/>
          <w:lang w:val="en-US"/>
        </w:rPr>
        <w:t>,</w:t>
      </w:r>
      <w:r w:rsidR="006D76C2" w:rsidRPr="006D76C2">
        <w:rPr>
          <w:sz w:val="20"/>
          <w:szCs w:val="20"/>
          <w:lang w:val="en-US"/>
        </w:rPr>
        <w:t xml:space="preserve"> </w:t>
      </w:r>
      <w:proofErr w:type="spellStart"/>
      <w:r w:rsidR="006D76C2" w:rsidRPr="006D76C2">
        <w:rPr>
          <w:sz w:val="20"/>
          <w:szCs w:val="20"/>
          <w:lang w:val="en-US"/>
        </w:rPr>
        <w:t>Transcarpathia</w:t>
      </w:r>
      <w:proofErr w:type="spellEnd"/>
      <w:r w:rsidR="006D76C2">
        <w:rPr>
          <w:sz w:val="20"/>
          <w:szCs w:val="20"/>
          <w:lang w:val="en-US"/>
        </w:rPr>
        <w:t xml:space="preserve"> as well as the priorities of</w:t>
      </w:r>
      <w:r w:rsidR="006D76C2" w:rsidRPr="006D76C2">
        <w:rPr>
          <w:sz w:val="20"/>
          <w:szCs w:val="20"/>
          <w:lang w:val="en-US"/>
        </w:rPr>
        <w:t xml:space="preserve"> </w:t>
      </w:r>
      <w:proofErr w:type="spellStart"/>
      <w:r w:rsidR="006D76C2" w:rsidRPr="006D76C2">
        <w:rPr>
          <w:sz w:val="20"/>
          <w:szCs w:val="20"/>
          <w:lang w:val="en-US"/>
        </w:rPr>
        <w:t>neighbo</w:t>
      </w:r>
      <w:r w:rsidR="00553689">
        <w:rPr>
          <w:sz w:val="20"/>
          <w:szCs w:val="20"/>
          <w:lang w:val="en-US"/>
        </w:rPr>
        <w:t>u</w:t>
      </w:r>
      <w:r w:rsidR="006D76C2" w:rsidRPr="006D76C2">
        <w:rPr>
          <w:sz w:val="20"/>
          <w:szCs w:val="20"/>
          <w:lang w:val="en-US"/>
        </w:rPr>
        <w:t>ring</w:t>
      </w:r>
      <w:proofErr w:type="spellEnd"/>
      <w:r w:rsidR="006D76C2" w:rsidRPr="006D76C2">
        <w:rPr>
          <w:sz w:val="20"/>
          <w:szCs w:val="20"/>
          <w:lang w:val="en-US"/>
        </w:rPr>
        <w:t xml:space="preserve"> countries in the development of the national transport network within the cross-border territories have been determined.</w:t>
      </w:r>
    </w:p>
    <w:p w:rsidR="007654C7" w:rsidRDefault="007654C7" w:rsidP="00AB0345">
      <w:pPr>
        <w:shd w:val="clear" w:color="auto" w:fill="FFFFFF"/>
        <w:jc w:val="both"/>
        <w:rPr>
          <w:sz w:val="20"/>
          <w:szCs w:val="20"/>
          <w:lang w:val="en-US"/>
        </w:rPr>
      </w:pPr>
    </w:p>
    <w:p w:rsidR="007654C7" w:rsidRPr="007654C7" w:rsidRDefault="007654C7" w:rsidP="00AB0345">
      <w:pPr>
        <w:shd w:val="clear" w:color="auto" w:fill="FFFFFF"/>
        <w:jc w:val="both"/>
        <w:rPr>
          <w:i/>
          <w:sz w:val="20"/>
          <w:szCs w:val="20"/>
          <w:lang w:val="en-US"/>
        </w:rPr>
      </w:pPr>
      <w:r w:rsidRPr="007654C7">
        <w:rPr>
          <w:i/>
          <w:sz w:val="20"/>
          <w:szCs w:val="20"/>
          <w:lang w:val="en-US"/>
        </w:rPr>
        <w:t>Key words: national transport network, integration, foreign economic activity, passenger and cargo flows, checkpoints, cross-border territories</w:t>
      </w:r>
    </w:p>
    <w:p w:rsidR="00BD37CC" w:rsidRDefault="00BD37CC" w:rsidP="00AB0345">
      <w:pPr>
        <w:spacing w:line="360" w:lineRule="auto"/>
        <w:jc w:val="center"/>
        <w:rPr>
          <w:lang w:val="en-US"/>
        </w:rPr>
      </w:pPr>
    </w:p>
    <w:p w:rsidR="00134A79" w:rsidRPr="007579D7" w:rsidRDefault="00134A79" w:rsidP="00AB0345">
      <w:pPr>
        <w:jc w:val="both"/>
        <w:rPr>
          <w:b/>
          <w:lang w:val="uk-UA"/>
        </w:rPr>
      </w:pPr>
      <w:r>
        <w:rPr>
          <w:b/>
          <w:lang w:val="uk-UA"/>
        </w:rPr>
        <w:t>Перспективи розбудови транспортної мережі Закарпатської області в межах транскордонних територій з країнами ЄС</w:t>
      </w:r>
    </w:p>
    <w:p w:rsidR="00134A79" w:rsidRPr="00875B80" w:rsidRDefault="00134A79" w:rsidP="00AB0345">
      <w:pPr>
        <w:jc w:val="both"/>
        <w:rPr>
          <w:b/>
          <w:lang w:val="uk-UA"/>
        </w:rPr>
      </w:pPr>
      <w:r>
        <w:rPr>
          <w:b/>
          <w:lang w:val="uk-UA"/>
        </w:rPr>
        <w:t xml:space="preserve"> </w:t>
      </w:r>
    </w:p>
    <w:p w:rsidR="00134A79" w:rsidRPr="00780D84" w:rsidRDefault="00134A79" w:rsidP="00AB0345">
      <w:pPr>
        <w:rPr>
          <w:i/>
          <w:vertAlign w:val="superscript"/>
        </w:rPr>
      </w:pPr>
      <w:r w:rsidRPr="00780D84">
        <w:rPr>
          <w:i/>
        </w:rPr>
        <w:t>Н.Ф. Габчак</w:t>
      </w:r>
      <w:r w:rsidRPr="00780D84">
        <w:rPr>
          <w:i/>
          <w:vertAlign w:val="superscript"/>
        </w:rPr>
        <w:t>1</w:t>
      </w:r>
      <w:r w:rsidRPr="00780D84">
        <w:rPr>
          <w:i/>
        </w:rPr>
        <w:t>, Л.Ф. Дубіс</w:t>
      </w:r>
      <w:r w:rsidRPr="00780D84">
        <w:rPr>
          <w:i/>
          <w:vertAlign w:val="superscript"/>
        </w:rPr>
        <w:t>2,3</w:t>
      </w:r>
    </w:p>
    <w:p w:rsidR="00134A79" w:rsidRPr="00780D84" w:rsidRDefault="00134A79" w:rsidP="00AB0345">
      <w:pPr>
        <w:rPr>
          <w:i/>
          <w:vertAlign w:val="superscript"/>
        </w:rPr>
      </w:pPr>
    </w:p>
    <w:p w:rsidR="00134A79" w:rsidRPr="00A14C39" w:rsidRDefault="00134A79" w:rsidP="00AB0345">
      <w:pPr>
        <w:jc w:val="both"/>
        <w:rPr>
          <w:i/>
          <w:sz w:val="20"/>
          <w:szCs w:val="20"/>
        </w:rPr>
      </w:pPr>
      <w:r>
        <w:rPr>
          <w:i/>
          <w:sz w:val="20"/>
          <w:szCs w:val="20"/>
          <w:vertAlign w:val="superscript"/>
        </w:rPr>
        <w:t>1</w:t>
      </w:r>
      <w:r w:rsidRPr="00D0461D">
        <w:rPr>
          <w:i/>
          <w:sz w:val="20"/>
          <w:szCs w:val="20"/>
        </w:rPr>
        <w:t>ДВНЗ «</w:t>
      </w:r>
      <w:proofErr w:type="spellStart"/>
      <w:r w:rsidRPr="00D0461D">
        <w:rPr>
          <w:i/>
          <w:sz w:val="20"/>
          <w:szCs w:val="20"/>
        </w:rPr>
        <w:t>Ужгородський</w:t>
      </w:r>
      <w:proofErr w:type="spellEnd"/>
      <w:r w:rsidRPr="00D0461D">
        <w:rPr>
          <w:i/>
          <w:sz w:val="20"/>
          <w:szCs w:val="20"/>
        </w:rPr>
        <w:t xml:space="preserve"> </w:t>
      </w:r>
      <w:proofErr w:type="spellStart"/>
      <w:r w:rsidRPr="00D0461D">
        <w:rPr>
          <w:i/>
          <w:sz w:val="20"/>
          <w:szCs w:val="20"/>
        </w:rPr>
        <w:t>національний</w:t>
      </w:r>
      <w:proofErr w:type="spellEnd"/>
      <w:r w:rsidRPr="00D0461D">
        <w:rPr>
          <w:i/>
          <w:sz w:val="20"/>
          <w:szCs w:val="20"/>
        </w:rPr>
        <w:t xml:space="preserve"> </w:t>
      </w:r>
      <w:proofErr w:type="spellStart"/>
      <w:r w:rsidRPr="00D0461D">
        <w:rPr>
          <w:i/>
          <w:sz w:val="20"/>
          <w:szCs w:val="20"/>
        </w:rPr>
        <w:t>університет</w:t>
      </w:r>
      <w:proofErr w:type="spellEnd"/>
      <w:r w:rsidRPr="00D0461D">
        <w:rPr>
          <w:i/>
          <w:sz w:val="20"/>
          <w:szCs w:val="20"/>
        </w:rPr>
        <w:t>», м.</w:t>
      </w:r>
      <w:r>
        <w:rPr>
          <w:i/>
          <w:sz w:val="20"/>
          <w:szCs w:val="20"/>
        </w:rPr>
        <w:t xml:space="preserve"> </w:t>
      </w:r>
      <w:r w:rsidRPr="00D0461D">
        <w:rPr>
          <w:i/>
          <w:sz w:val="20"/>
          <w:szCs w:val="20"/>
        </w:rPr>
        <w:t xml:space="preserve">Ужгород, </w:t>
      </w:r>
      <w:proofErr w:type="spellStart"/>
      <w:proofErr w:type="gramStart"/>
      <w:r w:rsidRPr="00D0461D">
        <w:rPr>
          <w:i/>
          <w:sz w:val="20"/>
          <w:szCs w:val="20"/>
        </w:rPr>
        <w:t>Україна</w:t>
      </w:r>
      <w:proofErr w:type="spellEnd"/>
      <w:r w:rsidRPr="00D0461D">
        <w:rPr>
          <w:i/>
          <w:sz w:val="20"/>
          <w:szCs w:val="20"/>
        </w:rPr>
        <w:t>,</w:t>
      </w:r>
      <w:r w:rsidRPr="00A14C39">
        <w:rPr>
          <w:i/>
          <w:sz w:val="20"/>
          <w:szCs w:val="20"/>
        </w:rPr>
        <w:t xml:space="preserve"> </w:t>
      </w:r>
      <w:r w:rsidRPr="00D0461D">
        <w:rPr>
          <w:i/>
          <w:sz w:val="20"/>
          <w:szCs w:val="20"/>
        </w:rPr>
        <w:t xml:space="preserve"> е</w:t>
      </w:r>
      <w:proofErr w:type="gramEnd"/>
      <w:r w:rsidRPr="00D0461D">
        <w:rPr>
          <w:i/>
          <w:sz w:val="20"/>
          <w:szCs w:val="20"/>
        </w:rPr>
        <w:t>-</w:t>
      </w:r>
      <w:r w:rsidRPr="00D0461D">
        <w:rPr>
          <w:i/>
          <w:sz w:val="20"/>
          <w:szCs w:val="20"/>
          <w:lang w:val="en-US"/>
        </w:rPr>
        <w:t>mail</w:t>
      </w:r>
      <w:r w:rsidRPr="00D0461D">
        <w:rPr>
          <w:i/>
          <w:sz w:val="20"/>
          <w:szCs w:val="20"/>
        </w:rPr>
        <w:t>:</w:t>
      </w:r>
      <w:proofErr w:type="spellStart"/>
      <w:r w:rsidRPr="00D0461D">
        <w:rPr>
          <w:i/>
          <w:sz w:val="20"/>
          <w:szCs w:val="20"/>
          <w:lang w:val="en-US"/>
        </w:rPr>
        <w:t>Habchak</w:t>
      </w:r>
      <w:proofErr w:type="spellEnd"/>
      <w:r w:rsidRPr="00A14C39">
        <w:rPr>
          <w:i/>
          <w:sz w:val="20"/>
          <w:szCs w:val="20"/>
        </w:rPr>
        <w:t>.</w:t>
      </w:r>
      <w:proofErr w:type="spellStart"/>
      <w:r w:rsidRPr="00D0461D">
        <w:rPr>
          <w:i/>
          <w:sz w:val="20"/>
          <w:szCs w:val="20"/>
          <w:lang w:val="en-US"/>
        </w:rPr>
        <w:t>nf</w:t>
      </w:r>
      <w:proofErr w:type="spellEnd"/>
      <w:r w:rsidRPr="00A14C39">
        <w:rPr>
          <w:i/>
          <w:sz w:val="20"/>
          <w:szCs w:val="20"/>
        </w:rPr>
        <w:t>@</w:t>
      </w:r>
      <w:proofErr w:type="spellStart"/>
      <w:r w:rsidRPr="00D0461D">
        <w:rPr>
          <w:i/>
          <w:sz w:val="20"/>
          <w:szCs w:val="20"/>
          <w:lang w:val="en-US"/>
        </w:rPr>
        <w:t>gmail</w:t>
      </w:r>
      <w:proofErr w:type="spellEnd"/>
      <w:r w:rsidRPr="00A14C39">
        <w:rPr>
          <w:i/>
          <w:sz w:val="20"/>
          <w:szCs w:val="20"/>
        </w:rPr>
        <w:t>.</w:t>
      </w:r>
      <w:r w:rsidRPr="00D0461D">
        <w:rPr>
          <w:i/>
          <w:sz w:val="20"/>
          <w:szCs w:val="20"/>
          <w:lang w:val="en-US"/>
        </w:rPr>
        <w:t>com</w:t>
      </w:r>
      <w:r w:rsidRPr="00A14C39">
        <w:rPr>
          <w:i/>
          <w:sz w:val="20"/>
          <w:szCs w:val="20"/>
        </w:rPr>
        <w:t xml:space="preserve"> </w:t>
      </w:r>
    </w:p>
    <w:p w:rsidR="00134A79" w:rsidRPr="00C81C6F" w:rsidRDefault="00134A79" w:rsidP="00AB0345">
      <w:pPr>
        <w:shd w:val="clear" w:color="auto" w:fill="FFFFFF"/>
        <w:jc w:val="both"/>
        <w:rPr>
          <w:i/>
          <w:color w:val="222222"/>
          <w:sz w:val="20"/>
          <w:szCs w:val="20"/>
        </w:rPr>
      </w:pPr>
      <w:r>
        <w:rPr>
          <w:i/>
          <w:color w:val="222222"/>
          <w:sz w:val="20"/>
          <w:szCs w:val="20"/>
          <w:vertAlign w:val="superscript"/>
        </w:rPr>
        <w:t>2</w:t>
      </w:r>
      <w:r w:rsidRPr="00C81C6F">
        <w:rPr>
          <w:i/>
          <w:color w:val="222222"/>
          <w:sz w:val="20"/>
          <w:szCs w:val="20"/>
          <w:vertAlign w:val="superscript"/>
        </w:rPr>
        <w:t>.</w:t>
      </w:r>
      <w:r w:rsidRPr="00C81C6F">
        <w:rPr>
          <w:i/>
          <w:color w:val="222222"/>
          <w:sz w:val="20"/>
          <w:szCs w:val="20"/>
        </w:rPr>
        <w:t xml:space="preserve">Люблінський </w:t>
      </w:r>
      <w:proofErr w:type="spellStart"/>
      <w:r w:rsidRPr="00C81C6F">
        <w:rPr>
          <w:i/>
          <w:color w:val="222222"/>
          <w:sz w:val="20"/>
          <w:szCs w:val="20"/>
        </w:rPr>
        <w:t>католицький</w:t>
      </w:r>
      <w:proofErr w:type="spellEnd"/>
      <w:r w:rsidRPr="00C81C6F">
        <w:rPr>
          <w:i/>
          <w:color w:val="222222"/>
          <w:sz w:val="20"/>
          <w:szCs w:val="20"/>
        </w:rPr>
        <w:t xml:space="preserve"> </w:t>
      </w:r>
      <w:proofErr w:type="spellStart"/>
      <w:r w:rsidRPr="00C81C6F">
        <w:rPr>
          <w:i/>
          <w:color w:val="222222"/>
          <w:sz w:val="20"/>
          <w:szCs w:val="20"/>
        </w:rPr>
        <w:t>університет</w:t>
      </w:r>
      <w:proofErr w:type="spellEnd"/>
      <w:r w:rsidRPr="00C81C6F">
        <w:rPr>
          <w:i/>
          <w:color w:val="222222"/>
          <w:sz w:val="20"/>
          <w:szCs w:val="20"/>
        </w:rPr>
        <w:t xml:space="preserve"> </w:t>
      </w:r>
      <w:proofErr w:type="spellStart"/>
      <w:r w:rsidRPr="00C81C6F">
        <w:rPr>
          <w:i/>
          <w:color w:val="222222"/>
          <w:sz w:val="20"/>
          <w:szCs w:val="20"/>
        </w:rPr>
        <w:t>Івана</w:t>
      </w:r>
      <w:proofErr w:type="spellEnd"/>
      <w:r w:rsidRPr="00C81C6F">
        <w:rPr>
          <w:i/>
          <w:color w:val="222222"/>
          <w:sz w:val="20"/>
          <w:szCs w:val="20"/>
        </w:rPr>
        <w:t xml:space="preserve"> Павла ІІ, факультет Математики, </w:t>
      </w:r>
      <w:proofErr w:type="spellStart"/>
      <w:proofErr w:type="gramStart"/>
      <w:r w:rsidRPr="00C81C6F">
        <w:rPr>
          <w:i/>
          <w:color w:val="222222"/>
          <w:sz w:val="20"/>
          <w:szCs w:val="20"/>
        </w:rPr>
        <w:t>Інформатики</w:t>
      </w:r>
      <w:proofErr w:type="spellEnd"/>
      <w:r w:rsidRPr="00C81C6F">
        <w:rPr>
          <w:i/>
          <w:color w:val="222222"/>
          <w:sz w:val="20"/>
          <w:szCs w:val="20"/>
        </w:rPr>
        <w:t xml:space="preserve">  </w:t>
      </w:r>
      <w:r>
        <w:rPr>
          <w:i/>
          <w:color w:val="222222"/>
          <w:sz w:val="20"/>
          <w:szCs w:val="20"/>
        </w:rPr>
        <w:t>і</w:t>
      </w:r>
      <w:proofErr w:type="gramEnd"/>
      <w:r w:rsidRPr="00C81C6F">
        <w:rPr>
          <w:i/>
          <w:color w:val="222222"/>
          <w:sz w:val="20"/>
          <w:szCs w:val="20"/>
        </w:rPr>
        <w:t xml:space="preserve"> </w:t>
      </w:r>
      <w:proofErr w:type="spellStart"/>
      <w:r w:rsidRPr="00C81C6F">
        <w:rPr>
          <w:i/>
          <w:color w:val="222222"/>
          <w:sz w:val="20"/>
          <w:szCs w:val="20"/>
        </w:rPr>
        <w:t>Архітектури</w:t>
      </w:r>
      <w:proofErr w:type="spellEnd"/>
      <w:r w:rsidRPr="00C81C6F">
        <w:rPr>
          <w:i/>
          <w:color w:val="222222"/>
          <w:sz w:val="20"/>
          <w:szCs w:val="20"/>
        </w:rPr>
        <w:t xml:space="preserve">  Ландшафту, </w:t>
      </w:r>
      <w:proofErr w:type="spellStart"/>
      <w:r w:rsidRPr="00C81C6F">
        <w:rPr>
          <w:i/>
          <w:color w:val="222222"/>
          <w:sz w:val="20"/>
          <w:szCs w:val="20"/>
        </w:rPr>
        <w:t>вул</w:t>
      </w:r>
      <w:proofErr w:type="spellEnd"/>
      <w:r w:rsidRPr="00C81C6F">
        <w:rPr>
          <w:i/>
          <w:color w:val="222222"/>
          <w:sz w:val="20"/>
          <w:szCs w:val="20"/>
        </w:rPr>
        <w:t xml:space="preserve">. </w:t>
      </w:r>
      <w:proofErr w:type="spellStart"/>
      <w:r w:rsidRPr="00C81C6F">
        <w:rPr>
          <w:i/>
          <w:color w:val="222222"/>
          <w:sz w:val="20"/>
          <w:szCs w:val="20"/>
        </w:rPr>
        <w:t>Константинув</w:t>
      </w:r>
      <w:proofErr w:type="spellEnd"/>
      <w:r w:rsidRPr="00C81C6F">
        <w:rPr>
          <w:i/>
          <w:color w:val="222222"/>
          <w:sz w:val="20"/>
          <w:szCs w:val="20"/>
        </w:rPr>
        <w:t xml:space="preserve"> 1Н, </w:t>
      </w:r>
      <w:proofErr w:type="spellStart"/>
      <w:r w:rsidRPr="00C81C6F">
        <w:rPr>
          <w:i/>
          <w:color w:val="222222"/>
          <w:sz w:val="20"/>
          <w:szCs w:val="20"/>
        </w:rPr>
        <w:t>Люблін</w:t>
      </w:r>
      <w:proofErr w:type="spellEnd"/>
      <w:r w:rsidRPr="00C81C6F">
        <w:rPr>
          <w:i/>
          <w:color w:val="222222"/>
          <w:sz w:val="20"/>
          <w:szCs w:val="20"/>
        </w:rPr>
        <w:t xml:space="preserve">, 20708, </w:t>
      </w:r>
      <w:proofErr w:type="spellStart"/>
      <w:r w:rsidRPr="00C81C6F">
        <w:rPr>
          <w:i/>
          <w:color w:val="222222"/>
          <w:sz w:val="20"/>
          <w:szCs w:val="20"/>
        </w:rPr>
        <w:t>Польща</w:t>
      </w:r>
      <w:proofErr w:type="spellEnd"/>
    </w:p>
    <w:p w:rsidR="00134A79" w:rsidRPr="00C81C6F" w:rsidRDefault="00134A79" w:rsidP="00AB0345">
      <w:pPr>
        <w:shd w:val="clear" w:color="auto" w:fill="FFFFFF"/>
        <w:jc w:val="both"/>
        <w:rPr>
          <w:i/>
          <w:color w:val="222222"/>
          <w:sz w:val="20"/>
          <w:szCs w:val="20"/>
        </w:rPr>
      </w:pPr>
      <w:r>
        <w:rPr>
          <w:i/>
          <w:color w:val="222222"/>
          <w:sz w:val="20"/>
          <w:szCs w:val="20"/>
          <w:vertAlign w:val="superscript"/>
        </w:rPr>
        <w:t>3</w:t>
      </w:r>
      <w:r w:rsidRPr="00C81C6F">
        <w:rPr>
          <w:i/>
          <w:color w:val="222222"/>
          <w:sz w:val="20"/>
          <w:szCs w:val="20"/>
          <w:vertAlign w:val="superscript"/>
        </w:rPr>
        <w:t>.</w:t>
      </w:r>
      <w:r w:rsidRPr="00C81C6F">
        <w:rPr>
          <w:i/>
          <w:color w:val="222222"/>
          <w:sz w:val="20"/>
          <w:szCs w:val="20"/>
        </w:rPr>
        <w:t xml:space="preserve">Львівський </w:t>
      </w:r>
      <w:proofErr w:type="spellStart"/>
      <w:r w:rsidRPr="00C81C6F">
        <w:rPr>
          <w:i/>
          <w:color w:val="222222"/>
          <w:sz w:val="20"/>
          <w:szCs w:val="20"/>
        </w:rPr>
        <w:t>національний</w:t>
      </w:r>
      <w:proofErr w:type="spellEnd"/>
      <w:r w:rsidRPr="00C81C6F">
        <w:rPr>
          <w:i/>
          <w:color w:val="222222"/>
          <w:sz w:val="20"/>
          <w:szCs w:val="20"/>
        </w:rPr>
        <w:t xml:space="preserve"> </w:t>
      </w:r>
      <w:proofErr w:type="spellStart"/>
      <w:r w:rsidRPr="00C81C6F">
        <w:rPr>
          <w:i/>
          <w:color w:val="222222"/>
          <w:sz w:val="20"/>
          <w:szCs w:val="20"/>
        </w:rPr>
        <w:t>університет</w:t>
      </w:r>
      <w:proofErr w:type="spellEnd"/>
      <w:r w:rsidRPr="00C81C6F">
        <w:rPr>
          <w:i/>
          <w:color w:val="222222"/>
          <w:sz w:val="20"/>
          <w:szCs w:val="20"/>
        </w:rPr>
        <w:t xml:space="preserve"> </w:t>
      </w:r>
      <w:proofErr w:type="spellStart"/>
      <w:r w:rsidRPr="00C81C6F">
        <w:rPr>
          <w:i/>
          <w:color w:val="222222"/>
          <w:sz w:val="20"/>
          <w:szCs w:val="20"/>
        </w:rPr>
        <w:t>імені</w:t>
      </w:r>
      <w:proofErr w:type="spellEnd"/>
      <w:r w:rsidRPr="00C81C6F">
        <w:rPr>
          <w:i/>
          <w:color w:val="222222"/>
          <w:sz w:val="20"/>
          <w:szCs w:val="20"/>
        </w:rPr>
        <w:t xml:space="preserve"> </w:t>
      </w:r>
      <w:proofErr w:type="spellStart"/>
      <w:r w:rsidRPr="00C81C6F">
        <w:rPr>
          <w:i/>
          <w:color w:val="222222"/>
          <w:sz w:val="20"/>
          <w:szCs w:val="20"/>
        </w:rPr>
        <w:t>Івана</w:t>
      </w:r>
      <w:proofErr w:type="spellEnd"/>
      <w:r w:rsidRPr="00C81C6F">
        <w:rPr>
          <w:i/>
          <w:color w:val="222222"/>
          <w:sz w:val="20"/>
          <w:szCs w:val="20"/>
        </w:rPr>
        <w:t xml:space="preserve"> </w:t>
      </w:r>
      <w:proofErr w:type="gramStart"/>
      <w:r w:rsidRPr="00C81C6F">
        <w:rPr>
          <w:i/>
          <w:color w:val="222222"/>
          <w:sz w:val="20"/>
          <w:szCs w:val="20"/>
        </w:rPr>
        <w:t>Франка</w:t>
      </w:r>
      <w:r>
        <w:rPr>
          <w:i/>
          <w:color w:val="222222"/>
          <w:sz w:val="20"/>
          <w:szCs w:val="20"/>
        </w:rPr>
        <w:t>,  </w:t>
      </w:r>
      <w:proofErr w:type="spellStart"/>
      <w:r>
        <w:rPr>
          <w:i/>
          <w:color w:val="222222"/>
          <w:sz w:val="20"/>
          <w:szCs w:val="20"/>
        </w:rPr>
        <w:t>географічний</w:t>
      </w:r>
      <w:proofErr w:type="spellEnd"/>
      <w:proofErr w:type="gramEnd"/>
      <w:r>
        <w:rPr>
          <w:i/>
          <w:color w:val="222222"/>
          <w:sz w:val="20"/>
          <w:szCs w:val="20"/>
        </w:rPr>
        <w:t xml:space="preserve"> факультет, </w:t>
      </w:r>
      <w:proofErr w:type="spellStart"/>
      <w:r>
        <w:rPr>
          <w:i/>
          <w:color w:val="222222"/>
          <w:sz w:val="20"/>
          <w:szCs w:val="20"/>
        </w:rPr>
        <w:t>вул</w:t>
      </w:r>
      <w:proofErr w:type="spellEnd"/>
      <w:r>
        <w:rPr>
          <w:i/>
          <w:color w:val="222222"/>
          <w:sz w:val="20"/>
          <w:szCs w:val="20"/>
        </w:rPr>
        <w:t xml:space="preserve">. </w:t>
      </w:r>
      <w:proofErr w:type="spellStart"/>
      <w:r w:rsidRPr="00C81C6F">
        <w:rPr>
          <w:i/>
          <w:color w:val="222222"/>
          <w:sz w:val="20"/>
          <w:szCs w:val="20"/>
        </w:rPr>
        <w:t>Дорошенка</w:t>
      </w:r>
      <w:proofErr w:type="spellEnd"/>
      <w:r>
        <w:rPr>
          <w:i/>
          <w:color w:val="222222"/>
          <w:sz w:val="20"/>
          <w:szCs w:val="20"/>
        </w:rPr>
        <w:t xml:space="preserve"> 41, </w:t>
      </w:r>
      <w:proofErr w:type="spellStart"/>
      <w:r>
        <w:rPr>
          <w:i/>
          <w:color w:val="222222"/>
          <w:sz w:val="20"/>
          <w:szCs w:val="20"/>
        </w:rPr>
        <w:t>Львів</w:t>
      </w:r>
      <w:proofErr w:type="spellEnd"/>
      <w:r>
        <w:rPr>
          <w:i/>
          <w:color w:val="222222"/>
          <w:sz w:val="20"/>
          <w:szCs w:val="20"/>
        </w:rPr>
        <w:t xml:space="preserve">, 79000, </w:t>
      </w:r>
      <w:proofErr w:type="spellStart"/>
      <w:r>
        <w:rPr>
          <w:i/>
          <w:color w:val="222222"/>
          <w:sz w:val="20"/>
          <w:szCs w:val="20"/>
        </w:rPr>
        <w:t>Україна</w:t>
      </w:r>
      <w:proofErr w:type="spellEnd"/>
      <w:r>
        <w:rPr>
          <w:i/>
          <w:color w:val="222222"/>
          <w:sz w:val="20"/>
          <w:szCs w:val="20"/>
        </w:rPr>
        <w:t xml:space="preserve"> </w:t>
      </w:r>
      <w:r w:rsidRPr="00C81C6F">
        <w:rPr>
          <w:i/>
          <w:color w:val="222222"/>
          <w:sz w:val="20"/>
          <w:szCs w:val="20"/>
          <w:lang w:val="en-US"/>
        </w:rPr>
        <w:t>e</w:t>
      </w:r>
      <w:r w:rsidRPr="00C81C6F">
        <w:rPr>
          <w:i/>
          <w:color w:val="222222"/>
          <w:sz w:val="20"/>
          <w:szCs w:val="20"/>
        </w:rPr>
        <w:t>-</w:t>
      </w:r>
      <w:r w:rsidRPr="00C81C6F">
        <w:rPr>
          <w:i/>
          <w:color w:val="222222"/>
          <w:sz w:val="20"/>
          <w:szCs w:val="20"/>
          <w:lang w:val="en-US"/>
        </w:rPr>
        <w:t>mail</w:t>
      </w:r>
      <w:r w:rsidRPr="00C81C6F">
        <w:rPr>
          <w:i/>
          <w:color w:val="222222"/>
          <w:sz w:val="20"/>
          <w:szCs w:val="20"/>
        </w:rPr>
        <w:t>:</w:t>
      </w:r>
      <w:r w:rsidRPr="00C81C6F">
        <w:rPr>
          <w:i/>
          <w:color w:val="222222"/>
          <w:sz w:val="20"/>
          <w:szCs w:val="20"/>
          <w:lang w:val="en-US"/>
        </w:rPr>
        <w:t> </w:t>
      </w:r>
      <w:hyperlink r:id="rId10" w:tgtFrame="_blank" w:history="1">
        <w:r w:rsidRPr="00C81C6F">
          <w:rPr>
            <w:rStyle w:val="a3"/>
            <w:i/>
            <w:sz w:val="20"/>
            <w:szCs w:val="20"/>
            <w:lang w:val="en-US"/>
          </w:rPr>
          <w:t>lida</w:t>
        </w:r>
        <w:r w:rsidRPr="00C81C6F">
          <w:rPr>
            <w:rStyle w:val="a3"/>
            <w:i/>
            <w:sz w:val="20"/>
            <w:szCs w:val="20"/>
          </w:rPr>
          <w:t>.</w:t>
        </w:r>
        <w:r w:rsidRPr="00C81C6F">
          <w:rPr>
            <w:rStyle w:val="a3"/>
            <w:i/>
            <w:sz w:val="20"/>
            <w:szCs w:val="20"/>
            <w:lang w:val="en-US"/>
          </w:rPr>
          <w:t>dubis</w:t>
        </w:r>
        <w:r w:rsidRPr="00C81C6F">
          <w:rPr>
            <w:rStyle w:val="a3"/>
            <w:i/>
            <w:sz w:val="20"/>
            <w:szCs w:val="20"/>
          </w:rPr>
          <w:t>@</w:t>
        </w:r>
        <w:r w:rsidRPr="00C81C6F">
          <w:rPr>
            <w:rStyle w:val="a3"/>
            <w:i/>
            <w:sz w:val="20"/>
            <w:szCs w:val="20"/>
            <w:lang w:val="en-US"/>
          </w:rPr>
          <w:t>gmail</w:t>
        </w:r>
        <w:r w:rsidRPr="00C81C6F">
          <w:rPr>
            <w:rStyle w:val="a3"/>
            <w:i/>
            <w:sz w:val="20"/>
            <w:szCs w:val="20"/>
          </w:rPr>
          <w:t>.</w:t>
        </w:r>
        <w:r w:rsidRPr="00C81C6F">
          <w:rPr>
            <w:rStyle w:val="a3"/>
            <w:i/>
            <w:sz w:val="20"/>
            <w:szCs w:val="20"/>
            <w:lang w:val="en-US"/>
          </w:rPr>
          <w:t>com</w:t>
        </w:r>
      </w:hyperlink>
    </w:p>
    <w:p w:rsidR="00134A79" w:rsidRPr="00D001CA" w:rsidRDefault="00134A79" w:rsidP="00AB0345">
      <w:pPr>
        <w:shd w:val="clear" w:color="auto" w:fill="FFFFFF"/>
        <w:ind w:left="720" w:hanging="720"/>
        <w:rPr>
          <w:rFonts w:ascii="Calibri" w:hAnsi="Calibri" w:cs="Calibri"/>
          <w:i/>
          <w:color w:val="222222"/>
          <w:sz w:val="20"/>
          <w:szCs w:val="20"/>
        </w:rPr>
      </w:pPr>
    </w:p>
    <w:p w:rsidR="00134A79" w:rsidRPr="00413C73" w:rsidRDefault="00134A79" w:rsidP="00AB0345">
      <w:pPr>
        <w:jc w:val="both"/>
        <w:rPr>
          <w:sz w:val="18"/>
          <w:szCs w:val="18"/>
          <w:lang w:val="uk-UA"/>
        </w:rPr>
      </w:pPr>
      <w:r w:rsidRPr="00413C73">
        <w:rPr>
          <w:b/>
          <w:sz w:val="18"/>
          <w:szCs w:val="18"/>
          <w:lang w:val="uk-UA"/>
        </w:rPr>
        <w:t>Анотація.</w:t>
      </w:r>
      <w:r w:rsidRPr="00413C73">
        <w:rPr>
          <w:sz w:val="18"/>
          <w:szCs w:val="18"/>
          <w:lang w:val="uk-UA"/>
        </w:rPr>
        <w:t xml:space="preserve">  Стаття присвячена дослідженню питань розбудови транспортної мережі Закарпатської області вздовж кордону з країнами-сусідами ЄС. Розглянуто історичні етапи формування транспортної мережі Закарпатської області. Визначено основні критерії оцінки та відповідності транспортної мережі України європейським стандартам. Проаналізовано низку законодавчих, нормативно-правових, стратегічних та програмних документів, що регулюють розвиток національної транспортної мережі та прикордонної інфраструктури в межах території дослідження. Розглянуто та виокремлено основні чинники, які доводять, що зовнішньоекономічна діяльність Закарпатської області повністю зорієнтована на ринок ЄС. Розкрито суть та потенціал </w:t>
      </w:r>
      <w:proofErr w:type="spellStart"/>
      <w:r w:rsidRPr="00413C73">
        <w:rPr>
          <w:sz w:val="18"/>
          <w:szCs w:val="18"/>
          <w:lang w:val="uk-UA"/>
        </w:rPr>
        <w:t>транзитності</w:t>
      </w:r>
      <w:proofErr w:type="spellEnd"/>
      <w:r w:rsidRPr="00413C73">
        <w:rPr>
          <w:sz w:val="18"/>
          <w:szCs w:val="18"/>
          <w:lang w:val="uk-UA"/>
        </w:rPr>
        <w:t xml:space="preserve"> території України та Закарпатської області в межах транскордонних територій. Вказано на необхідність розбудови транспортної мережі, оскільки навантаження пасажиро- та вантажопотоків на ділянках державного кордону зростає. Наведено, як приклад, пропускну спроможність залізничного та автомобільного транспорту </w:t>
      </w:r>
      <w:r w:rsidRPr="00413C73">
        <w:rPr>
          <w:sz w:val="18"/>
          <w:szCs w:val="18"/>
          <w:lang w:val="uk-UA"/>
        </w:rPr>
        <w:lastRenderedPageBreak/>
        <w:t>через кордон України та її сусідів, зокрема: Польщі, Словаччини, Угорщини, Румунії. Статистично доведено, що найбільш завантаженою є українсько-угорська ділянка кордону. Визначено основні проблеми, що перешкоджають ефективній реалізації транспортно-транзитних функцій території дослідження та запропоновано шляхи їх вирішення за рахунок реконструкції старих та побудови нових пунктів-пропуску на ділянці кордону Закарпатської області та її країн-сусідів. Подано просторову картину прикордонних територій: Україна – Польща; Україна – Словаччина; Україна – Угорщина; Україна – Румунія. В межах кожної території охарактеризовано природно-ресурсний потенціал, транспортне навантаження,</w:t>
      </w:r>
      <w:r>
        <w:rPr>
          <w:sz w:val="18"/>
          <w:szCs w:val="18"/>
          <w:lang w:val="uk-UA"/>
        </w:rPr>
        <w:t xml:space="preserve"> особливості розвитку туризму,</w:t>
      </w:r>
      <w:r w:rsidRPr="00413C73">
        <w:rPr>
          <w:sz w:val="18"/>
          <w:szCs w:val="18"/>
          <w:lang w:val="uk-UA"/>
        </w:rPr>
        <w:t xml:space="preserve"> необхідність розбудови та модернізації наявної транспортної мережі. Подано пропозиції побудови нових пунктів-пропуску, </w:t>
      </w:r>
      <w:r>
        <w:rPr>
          <w:sz w:val="18"/>
          <w:szCs w:val="18"/>
          <w:lang w:val="uk-UA"/>
        </w:rPr>
        <w:t>виділено</w:t>
      </w:r>
      <w:r w:rsidRPr="00413C73">
        <w:rPr>
          <w:sz w:val="18"/>
          <w:szCs w:val="18"/>
          <w:lang w:val="uk-UA"/>
        </w:rPr>
        <w:t xml:space="preserve"> їхні слабкі та сильні сторони. Визначено пріоритети державної політики України, Закарпатської області та її країн-сусідів в розвитку національної транспортної мережі в межах транскордонних територій.</w:t>
      </w:r>
    </w:p>
    <w:p w:rsidR="00134A79" w:rsidRPr="00F73A99" w:rsidRDefault="00134A79" w:rsidP="00AB0345">
      <w:pPr>
        <w:jc w:val="both"/>
        <w:rPr>
          <w:sz w:val="18"/>
          <w:szCs w:val="18"/>
        </w:rPr>
      </w:pPr>
    </w:p>
    <w:p w:rsidR="00134A79" w:rsidRPr="00110F2A" w:rsidRDefault="00134A79" w:rsidP="00AB0345">
      <w:pPr>
        <w:jc w:val="both"/>
        <w:rPr>
          <w:i/>
          <w:sz w:val="18"/>
          <w:szCs w:val="18"/>
        </w:rPr>
      </w:pPr>
      <w:proofErr w:type="spellStart"/>
      <w:r w:rsidRPr="00110F2A">
        <w:rPr>
          <w:i/>
          <w:sz w:val="18"/>
          <w:szCs w:val="18"/>
        </w:rPr>
        <w:t>Ключові</w:t>
      </w:r>
      <w:proofErr w:type="spellEnd"/>
      <w:r w:rsidRPr="00110F2A">
        <w:rPr>
          <w:i/>
          <w:sz w:val="18"/>
          <w:szCs w:val="18"/>
        </w:rPr>
        <w:t xml:space="preserve"> слова:</w:t>
      </w:r>
      <w:r>
        <w:rPr>
          <w:i/>
          <w:sz w:val="18"/>
          <w:szCs w:val="18"/>
          <w:lang w:val="uk-UA"/>
        </w:rPr>
        <w:t xml:space="preserve"> </w:t>
      </w:r>
      <w:proofErr w:type="spellStart"/>
      <w:r w:rsidRPr="00110F2A">
        <w:rPr>
          <w:i/>
          <w:sz w:val="18"/>
          <w:szCs w:val="18"/>
        </w:rPr>
        <w:t>національна</w:t>
      </w:r>
      <w:proofErr w:type="spellEnd"/>
      <w:r w:rsidRPr="00110F2A">
        <w:rPr>
          <w:i/>
          <w:sz w:val="18"/>
          <w:szCs w:val="18"/>
        </w:rPr>
        <w:t xml:space="preserve"> </w:t>
      </w:r>
      <w:proofErr w:type="spellStart"/>
      <w:r w:rsidRPr="00110F2A">
        <w:rPr>
          <w:i/>
          <w:sz w:val="18"/>
          <w:szCs w:val="18"/>
        </w:rPr>
        <w:t>транспортна</w:t>
      </w:r>
      <w:proofErr w:type="spellEnd"/>
      <w:r w:rsidRPr="00110F2A">
        <w:rPr>
          <w:i/>
          <w:sz w:val="18"/>
          <w:szCs w:val="18"/>
        </w:rPr>
        <w:t xml:space="preserve"> мережа, </w:t>
      </w:r>
      <w:proofErr w:type="spellStart"/>
      <w:r w:rsidRPr="00110F2A">
        <w:rPr>
          <w:i/>
          <w:sz w:val="18"/>
          <w:szCs w:val="18"/>
        </w:rPr>
        <w:t>інтеграція</w:t>
      </w:r>
      <w:proofErr w:type="spellEnd"/>
      <w:r w:rsidRPr="00110F2A">
        <w:rPr>
          <w:i/>
          <w:sz w:val="18"/>
          <w:szCs w:val="18"/>
        </w:rPr>
        <w:t xml:space="preserve">, </w:t>
      </w:r>
      <w:proofErr w:type="spellStart"/>
      <w:r w:rsidRPr="00110F2A">
        <w:rPr>
          <w:i/>
          <w:sz w:val="18"/>
          <w:szCs w:val="18"/>
        </w:rPr>
        <w:t>зовнішньоекономічна</w:t>
      </w:r>
      <w:proofErr w:type="spellEnd"/>
      <w:r w:rsidRPr="00110F2A">
        <w:rPr>
          <w:i/>
          <w:sz w:val="18"/>
          <w:szCs w:val="18"/>
        </w:rPr>
        <w:t xml:space="preserve"> </w:t>
      </w:r>
      <w:proofErr w:type="spellStart"/>
      <w:r w:rsidRPr="00110F2A">
        <w:rPr>
          <w:i/>
          <w:sz w:val="18"/>
          <w:szCs w:val="18"/>
        </w:rPr>
        <w:t>діяльність</w:t>
      </w:r>
      <w:proofErr w:type="spellEnd"/>
      <w:r w:rsidRPr="00110F2A">
        <w:rPr>
          <w:i/>
          <w:sz w:val="18"/>
          <w:szCs w:val="18"/>
        </w:rPr>
        <w:t xml:space="preserve">, </w:t>
      </w:r>
      <w:proofErr w:type="spellStart"/>
      <w:r w:rsidRPr="00110F2A">
        <w:rPr>
          <w:i/>
          <w:sz w:val="18"/>
          <w:szCs w:val="18"/>
        </w:rPr>
        <w:t>пасажиро</w:t>
      </w:r>
      <w:proofErr w:type="spellEnd"/>
      <w:r w:rsidRPr="00110F2A">
        <w:rPr>
          <w:i/>
          <w:sz w:val="18"/>
          <w:szCs w:val="18"/>
        </w:rPr>
        <w:t xml:space="preserve">- та </w:t>
      </w:r>
      <w:proofErr w:type="spellStart"/>
      <w:r w:rsidRPr="00110F2A">
        <w:rPr>
          <w:i/>
          <w:sz w:val="18"/>
          <w:szCs w:val="18"/>
        </w:rPr>
        <w:t>вантажопотоки</w:t>
      </w:r>
      <w:proofErr w:type="spellEnd"/>
      <w:r w:rsidRPr="00110F2A">
        <w:rPr>
          <w:i/>
          <w:sz w:val="18"/>
          <w:szCs w:val="18"/>
        </w:rPr>
        <w:t xml:space="preserve">, </w:t>
      </w:r>
      <w:proofErr w:type="spellStart"/>
      <w:r w:rsidRPr="00110F2A">
        <w:rPr>
          <w:i/>
          <w:sz w:val="18"/>
          <w:szCs w:val="18"/>
        </w:rPr>
        <w:t>пункти</w:t>
      </w:r>
      <w:proofErr w:type="spellEnd"/>
      <w:r w:rsidRPr="00110F2A">
        <w:rPr>
          <w:i/>
          <w:sz w:val="18"/>
          <w:szCs w:val="18"/>
        </w:rPr>
        <w:t xml:space="preserve">-пропуску, </w:t>
      </w:r>
      <w:proofErr w:type="spellStart"/>
      <w:r w:rsidRPr="00110F2A">
        <w:rPr>
          <w:i/>
          <w:sz w:val="18"/>
          <w:szCs w:val="18"/>
        </w:rPr>
        <w:t>транскордонні</w:t>
      </w:r>
      <w:proofErr w:type="spellEnd"/>
      <w:r w:rsidRPr="00110F2A">
        <w:rPr>
          <w:i/>
          <w:sz w:val="18"/>
          <w:szCs w:val="18"/>
        </w:rPr>
        <w:t xml:space="preserve"> </w:t>
      </w:r>
      <w:proofErr w:type="spellStart"/>
      <w:r w:rsidRPr="00110F2A">
        <w:rPr>
          <w:i/>
          <w:sz w:val="18"/>
          <w:szCs w:val="18"/>
        </w:rPr>
        <w:t>території</w:t>
      </w:r>
      <w:proofErr w:type="spellEnd"/>
      <w:r w:rsidRPr="00110F2A">
        <w:rPr>
          <w:i/>
          <w:sz w:val="18"/>
          <w:szCs w:val="18"/>
        </w:rPr>
        <w:t>.</w:t>
      </w:r>
    </w:p>
    <w:p w:rsidR="00134A79" w:rsidRDefault="00134A79" w:rsidP="00AB0345">
      <w:pPr>
        <w:jc w:val="both"/>
        <w:rPr>
          <w:i/>
          <w:sz w:val="18"/>
          <w:szCs w:val="18"/>
        </w:rPr>
      </w:pPr>
    </w:p>
    <w:p w:rsidR="007654C7" w:rsidRDefault="007654C7" w:rsidP="00AB0345">
      <w:pPr>
        <w:jc w:val="both"/>
        <w:rPr>
          <w:lang w:val="en-US"/>
        </w:rPr>
      </w:pPr>
      <w:r w:rsidRPr="00012C72">
        <w:rPr>
          <w:b/>
          <w:lang w:val="en-US"/>
        </w:rPr>
        <w:t>Introduction.</w:t>
      </w:r>
      <w:r w:rsidRPr="007654C7">
        <w:rPr>
          <w:lang w:val="en-US"/>
        </w:rPr>
        <w:t xml:space="preserve"> The transport network of any country, state or region plays a key role in the development of its economy</w:t>
      </w:r>
      <w:r w:rsidR="00012C72">
        <w:rPr>
          <w:lang w:val="en-US"/>
        </w:rPr>
        <w:t>. It is a significant source of</w:t>
      </w:r>
      <w:r w:rsidRPr="007654C7">
        <w:rPr>
          <w:lang w:val="en-US"/>
        </w:rPr>
        <w:t xml:space="preserve"> the state budget</w:t>
      </w:r>
      <w:r w:rsidR="00012C72" w:rsidRPr="00012C72">
        <w:rPr>
          <w:lang w:val="en-US"/>
        </w:rPr>
        <w:t xml:space="preserve"> </w:t>
      </w:r>
      <w:r w:rsidR="00012C72" w:rsidRPr="007654C7">
        <w:rPr>
          <w:lang w:val="en-US"/>
        </w:rPr>
        <w:t>replenishment</w:t>
      </w:r>
      <w:r w:rsidR="000F439C">
        <w:rPr>
          <w:lang w:val="en-US"/>
        </w:rPr>
        <w:t>;</w:t>
      </w:r>
      <w:r w:rsidR="00012C72">
        <w:rPr>
          <w:lang w:val="en-US"/>
        </w:rPr>
        <w:t xml:space="preserve"> </w:t>
      </w:r>
      <w:r w:rsidR="000F439C">
        <w:rPr>
          <w:lang w:val="en-US"/>
        </w:rPr>
        <w:t>t</w:t>
      </w:r>
      <w:r w:rsidR="000F439C" w:rsidRPr="007654C7">
        <w:rPr>
          <w:lang w:val="en-US"/>
        </w:rPr>
        <w:t xml:space="preserve">he transport network </w:t>
      </w:r>
      <w:r w:rsidRPr="007654C7">
        <w:rPr>
          <w:lang w:val="en-US"/>
        </w:rPr>
        <w:t>provides dome</w:t>
      </w:r>
      <w:r w:rsidR="000F439C">
        <w:rPr>
          <w:lang w:val="en-US"/>
        </w:rPr>
        <w:t>stic and international transfer</w:t>
      </w:r>
      <w:r w:rsidRPr="007654C7">
        <w:rPr>
          <w:lang w:val="en-US"/>
        </w:rPr>
        <w:t xml:space="preserve"> of goods and passengers. In fact, the transport network provides links between</w:t>
      </w:r>
      <w:r w:rsidR="000F439C">
        <w:rPr>
          <w:lang w:val="en-US"/>
        </w:rPr>
        <w:t xml:space="preserve"> production and consumption, among</w:t>
      </w:r>
      <w:r w:rsidRPr="007654C7">
        <w:rPr>
          <w:lang w:val="en-US"/>
        </w:rPr>
        <w:t xml:space="preserve"> different </w:t>
      </w:r>
      <w:r w:rsidR="000F439C">
        <w:rPr>
          <w:lang w:val="en-US"/>
        </w:rPr>
        <w:t>branches</w:t>
      </w:r>
      <w:r w:rsidRPr="007654C7">
        <w:rPr>
          <w:lang w:val="en-US"/>
        </w:rPr>
        <w:t xml:space="preserve"> of the economy, </w:t>
      </w:r>
      <w:r w:rsidR="000F439C">
        <w:rPr>
          <w:lang w:val="en-US"/>
        </w:rPr>
        <w:t>among</w:t>
      </w:r>
      <w:r w:rsidRPr="007654C7">
        <w:rPr>
          <w:lang w:val="en-US"/>
        </w:rPr>
        <w:t xml:space="preserve"> countries and regions.</w:t>
      </w:r>
    </w:p>
    <w:p w:rsidR="000F439C" w:rsidRDefault="000F439C" w:rsidP="00917909">
      <w:pPr>
        <w:ind w:firstLine="567"/>
        <w:jc w:val="both"/>
        <w:rPr>
          <w:lang w:val="en-US"/>
        </w:rPr>
      </w:pPr>
      <w:proofErr w:type="spellStart"/>
      <w:r w:rsidRPr="000F439C">
        <w:rPr>
          <w:lang w:val="en-US"/>
        </w:rPr>
        <w:t>Transcarpathia</w:t>
      </w:r>
      <w:proofErr w:type="spellEnd"/>
      <w:r w:rsidRPr="000F439C">
        <w:rPr>
          <w:lang w:val="en-US"/>
        </w:rPr>
        <w:t xml:space="preserve"> is a </w:t>
      </w:r>
      <w:r>
        <w:rPr>
          <w:lang w:val="en-US"/>
        </w:rPr>
        <w:t>part</w:t>
      </w:r>
      <w:r w:rsidRPr="000F439C">
        <w:rPr>
          <w:lang w:val="en-US"/>
        </w:rPr>
        <w:t xml:space="preserve"> of the Carpathian region of Ukraine, </w:t>
      </w:r>
      <w:r>
        <w:rPr>
          <w:lang w:val="en-US"/>
        </w:rPr>
        <w:t xml:space="preserve">and makes so called </w:t>
      </w:r>
      <w:r w:rsidR="00AB0345">
        <w:rPr>
          <w:lang w:val="uk-UA"/>
        </w:rPr>
        <w:t>«</w:t>
      </w:r>
      <w:r w:rsidR="00AB0345">
        <w:rPr>
          <w:lang w:val="en-US"/>
        </w:rPr>
        <w:t>western gate</w:t>
      </w:r>
      <w:r w:rsidR="00AB0345">
        <w:rPr>
          <w:lang w:val="uk-UA"/>
        </w:rPr>
        <w:t>»</w:t>
      </w:r>
      <w:r w:rsidRPr="000F439C">
        <w:rPr>
          <w:lang w:val="en-US"/>
        </w:rPr>
        <w:t xml:space="preserve"> in</w:t>
      </w:r>
      <w:r>
        <w:rPr>
          <w:lang w:val="en-US"/>
        </w:rPr>
        <w:t>to</w:t>
      </w:r>
      <w:r w:rsidRPr="000F439C">
        <w:rPr>
          <w:lang w:val="en-US"/>
        </w:rPr>
        <w:t xml:space="preserve"> the EU</w:t>
      </w:r>
      <w:r>
        <w:rPr>
          <w:lang w:val="en-US"/>
        </w:rPr>
        <w:t xml:space="preserve"> countries</w:t>
      </w:r>
      <w:r w:rsidRPr="000F439C">
        <w:rPr>
          <w:lang w:val="en-US"/>
        </w:rPr>
        <w:t xml:space="preserve">, </w:t>
      </w:r>
      <w:r>
        <w:rPr>
          <w:lang w:val="en-US"/>
        </w:rPr>
        <w:t>as a result</w:t>
      </w:r>
      <w:r w:rsidRPr="000F439C">
        <w:rPr>
          <w:lang w:val="en-US"/>
        </w:rPr>
        <w:t xml:space="preserve"> its transport network </w:t>
      </w:r>
      <w:r>
        <w:rPr>
          <w:lang w:val="en-US"/>
        </w:rPr>
        <w:t>faces</w:t>
      </w:r>
      <w:r w:rsidRPr="000F439C">
        <w:rPr>
          <w:lang w:val="en-US"/>
        </w:rPr>
        <w:t xml:space="preserve"> more and more con</w:t>
      </w:r>
      <w:r>
        <w:rPr>
          <w:lang w:val="en-US"/>
        </w:rPr>
        <w:t xml:space="preserve">gestion; besides it </w:t>
      </w:r>
      <w:r w:rsidRPr="000F439C">
        <w:rPr>
          <w:lang w:val="en-US"/>
        </w:rPr>
        <w:t xml:space="preserve">provides transport and economic links within the </w:t>
      </w:r>
      <w:r>
        <w:rPr>
          <w:lang w:val="en-US"/>
        </w:rPr>
        <w:t xml:space="preserve">cross </w:t>
      </w:r>
      <w:r w:rsidR="001F6FC0">
        <w:rPr>
          <w:lang w:val="en-US"/>
        </w:rPr>
        <w:t>border</w:t>
      </w:r>
      <w:r w:rsidRPr="000F439C">
        <w:rPr>
          <w:lang w:val="en-US"/>
        </w:rPr>
        <w:t xml:space="preserve"> territories. The integration of Ukraine and its regions into the European and world economy will be successful </w:t>
      </w:r>
      <w:r w:rsidR="001F6FC0">
        <w:rPr>
          <w:lang w:val="en-US"/>
        </w:rPr>
        <w:t>due to the existence of</w:t>
      </w:r>
      <w:r w:rsidRPr="000F439C">
        <w:rPr>
          <w:lang w:val="en-US"/>
        </w:rPr>
        <w:t xml:space="preserve"> highly developed transport network. It must comply with international standards of legal, technical, economic and information base. The criteria for its characteristic</w:t>
      </w:r>
      <w:r w:rsidR="001F6FC0">
        <w:rPr>
          <w:lang w:val="en-US"/>
        </w:rPr>
        <w:t>s are the intensity of traffic</w:t>
      </w:r>
      <w:r w:rsidRPr="000F439C">
        <w:rPr>
          <w:lang w:val="en-US"/>
        </w:rPr>
        <w:t xml:space="preserve">, </w:t>
      </w:r>
      <w:r w:rsidR="001F6FC0">
        <w:rPr>
          <w:lang w:val="en-US"/>
        </w:rPr>
        <w:t>amount</w:t>
      </w:r>
      <w:r w:rsidRPr="000F439C">
        <w:rPr>
          <w:lang w:val="en-US"/>
        </w:rPr>
        <w:t xml:space="preserve"> of cargo and passenger transportation, safety, </w:t>
      </w:r>
      <w:r w:rsidR="001F6FC0">
        <w:rPr>
          <w:lang w:val="en-US"/>
        </w:rPr>
        <w:t xml:space="preserve">the quality </w:t>
      </w:r>
      <w:r w:rsidRPr="000F439C">
        <w:rPr>
          <w:lang w:val="en-US"/>
        </w:rPr>
        <w:t xml:space="preserve">of the transport network in </w:t>
      </w:r>
      <w:r w:rsidR="001F6FC0">
        <w:rPr>
          <w:lang w:val="en-US"/>
        </w:rPr>
        <w:t>compliance with</w:t>
      </w:r>
      <w:r w:rsidRPr="000F439C">
        <w:rPr>
          <w:lang w:val="en-US"/>
        </w:rPr>
        <w:t xml:space="preserve"> European standards. It is this range of issues that prompts research into the development of the na</w:t>
      </w:r>
      <w:r w:rsidR="001F6FC0">
        <w:rPr>
          <w:lang w:val="en-US"/>
        </w:rPr>
        <w:t xml:space="preserve">tional transport network in </w:t>
      </w:r>
      <w:proofErr w:type="spellStart"/>
      <w:r w:rsidRPr="000F439C">
        <w:rPr>
          <w:lang w:val="en-US"/>
        </w:rPr>
        <w:t>Transcarpathia</w:t>
      </w:r>
      <w:proofErr w:type="spellEnd"/>
      <w:r w:rsidR="001F6FC0">
        <w:rPr>
          <w:lang w:val="en-US"/>
        </w:rPr>
        <w:t xml:space="preserve"> </w:t>
      </w:r>
      <w:r w:rsidRPr="000F439C">
        <w:rPr>
          <w:lang w:val="en-US"/>
        </w:rPr>
        <w:t>and its integration into EU transport networks.</w:t>
      </w:r>
    </w:p>
    <w:p w:rsidR="00AC6E13" w:rsidRDefault="001F6FC0" w:rsidP="00917909">
      <w:pPr>
        <w:jc w:val="both"/>
        <w:rPr>
          <w:lang w:val="en-US"/>
        </w:rPr>
      </w:pPr>
      <w:r w:rsidRPr="001F6FC0">
        <w:rPr>
          <w:b/>
          <w:lang w:val="en-US"/>
        </w:rPr>
        <w:t>The research methods</w:t>
      </w:r>
      <w:r w:rsidRPr="001F6FC0">
        <w:rPr>
          <w:lang w:val="en-US"/>
        </w:rPr>
        <w:t>. The national legis</w:t>
      </w:r>
      <w:r w:rsidR="001F10C5">
        <w:rPr>
          <w:lang w:val="en-US"/>
        </w:rPr>
        <w:t>lation of Ukraine about the</w:t>
      </w:r>
      <w:r w:rsidRPr="001F6FC0">
        <w:rPr>
          <w:lang w:val="en-US"/>
        </w:rPr>
        <w:t xml:space="preserve"> development of transport and border infrastructure, construction of checkpoint </w:t>
      </w:r>
      <w:r w:rsidR="001F10C5" w:rsidRPr="001F6FC0">
        <w:rPr>
          <w:lang w:val="en-US"/>
        </w:rPr>
        <w:t xml:space="preserve">network </w:t>
      </w:r>
      <w:r w:rsidRPr="001F6FC0">
        <w:rPr>
          <w:lang w:val="en-US"/>
        </w:rPr>
        <w:t xml:space="preserve">was analyzed during the research; legislative support for the development of transport networks in the EU and the national strategies of the </w:t>
      </w:r>
      <w:proofErr w:type="spellStart"/>
      <w:r w:rsidR="001F10C5">
        <w:rPr>
          <w:lang w:val="en-US"/>
        </w:rPr>
        <w:t>Thranscarpathia</w:t>
      </w:r>
      <w:r w:rsidR="00553689">
        <w:rPr>
          <w:lang w:val="en-US"/>
        </w:rPr>
        <w:t>n</w:t>
      </w:r>
      <w:proofErr w:type="spellEnd"/>
      <w:r w:rsidR="001F10C5">
        <w:rPr>
          <w:lang w:val="en-US"/>
        </w:rPr>
        <w:t xml:space="preserve"> </w:t>
      </w:r>
      <w:r w:rsidRPr="001F6FC0">
        <w:rPr>
          <w:lang w:val="en-US"/>
        </w:rPr>
        <w:t xml:space="preserve">neighboring countries, in particular: Poland, Slovakia, Hungary and Romania regarding the spatial development of border areas. </w:t>
      </w:r>
    </w:p>
    <w:p w:rsidR="001F6FC0" w:rsidRDefault="001F6FC0" w:rsidP="00AC6E13">
      <w:pPr>
        <w:ind w:firstLine="567"/>
        <w:jc w:val="both"/>
        <w:rPr>
          <w:lang w:val="en-US"/>
        </w:rPr>
      </w:pPr>
      <w:r w:rsidRPr="001F6FC0">
        <w:rPr>
          <w:lang w:val="en-US"/>
        </w:rPr>
        <w:t xml:space="preserve">The provisions </w:t>
      </w:r>
      <w:r w:rsidR="001F10C5">
        <w:rPr>
          <w:lang w:val="en-US"/>
        </w:rPr>
        <w:t>on</w:t>
      </w:r>
      <w:r w:rsidRPr="001F6FC0">
        <w:rPr>
          <w:lang w:val="en-US"/>
        </w:rPr>
        <w:t xml:space="preserve"> the development of the border and transport infrastructure </w:t>
      </w:r>
      <w:r w:rsidR="001F10C5">
        <w:rPr>
          <w:lang w:val="en-US"/>
        </w:rPr>
        <w:t>in</w:t>
      </w:r>
      <w:r w:rsidRPr="001F6FC0">
        <w:rPr>
          <w:lang w:val="en-US"/>
        </w:rPr>
        <w:t xml:space="preserve"> Ukraine, which are covered in the national transport strategy of Ukraine for the period up to 2030 </w:t>
      </w:r>
      <w:r w:rsidR="001F10C5" w:rsidRPr="001F6FC0">
        <w:rPr>
          <w:lang w:val="en-US"/>
        </w:rPr>
        <w:t xml:space="preserve">are </w:t>
      </w:r>
      <w:r w:rsidR="001F10C5">
        <w:rPr>
          <w:lang w:val="en-US"/>
        </w:rPr>
        <w:t>studied</w:t>
      </w:r>
      <w:r w:rsidR="001F10C5" w:rsidRPr="001F6FC0">
        <w:rPr>
          <w:lang w:val="en-US"/>
        </w:rPr>
        <w:t xml:space="preserve"> </w:t>
      </w:r>
      <w:r w:rsidR="001F10C5">
        <w:rPr>
          <w:lang w:val="en-US"/>
        </w:rPr>
        <w:t>as well as</w:t>
      </w:r>
      <w:r w:rsidRPr="001F6FC0">
        <w:rPr>
          <w:lang w:val="en-US"/>
        </w:rPr>
        <w:t xml:space="preserve"> two important programs, in particular: </w:t>
      </w:r>
      <w:proofErr w:type="gramStart"/>
      <w:r w:rsidRPr="001F6FC0">
        <w:rPr>
          <w:lang w:val="en-US"/>
        </w:rPr>
        <w:t>the</w:t>
      </w:r>
      <w:proofErr w:type="gramEnd"/>
      <w:r w:rsidRPr="001F6FC0">
        <w:rPr>
          <w:lang w:val="en-US"/>
        </w:rPr>
        <w:t xml:space="preserve"> Program </w:t>
      </w:r>
      <w:r w:rsidR="00B40579">
        <w:rPr>
          <w:lang w:val="en-US"/>
        </w:rPr>
        <w:t>on the</w:t>
      </w:r>
      <w:r w:rsidRPr="001F6FC0">
        <w:rPr>
          <w:lang w:val="en-US"/>
        </w:rPr>
        <w:t xml:space="preserve"> development of the border infrastructure </w:t>
      </w:r>
      <w:r w:rsidR="00B40579">
        <w:rPr>
          <w:lang w:val="en-US"/>
        </w:rPr>
        <w:t>in</w:t>
      </w:r>
      <w:r w:rsidRPr="001F6FC0">
        <w:rPr>
          <w:lang w:val="en-US"/>
        </w:rPr>
        <w:t xml:space="preserve"> </w:t>
      </w:r>
      <w:proofErr w:type="spellStart"/>
      <w:r w:rsidRPr="001F6FC0">
        <w:rPr>
          <w:lang w:val="en-US"/>
        </w:rPr>
        <w:t>Transcarpathia</w:t>
      </w:r>
      <w:proofErr w:type="spellEnd"/>
      <w:r w:rsidRPr="001F6FC0">
        <w:rPr>
          <w:lang w:val="en-US"/>
        </w:rPr>
        <w:t xml:space="preserve"> for 2018-2</w:t>
      </w:r>
      <w:r w:rsidR="00B40579">
        <w:rPr>
          <w:lang w:val="en-US"/>
        </w:rPr>
        <w:t xml:space="preserve">022 and the Regional program of the </w:t>
      </w:r>
      <w:r w:rsidRPr="001F6FC0">
        <w:rPr>
          <w:lang w:val="en-US"/>
        </w:rPr>
        <w:t xml:space="preserve">road </w:t>
      </w:r>
      <w:r w:rsidR="00B40579" w:rsidRPr="001F6FC0">
        <w:rPr>
          <w:lang w:val="en-US"/>
        </w:rPr>
        <w:t xml:space="preserve">development </w:t>
      </w:r>
      <w:r w:rsidR="00B40579">
        <w:rPr>
          <w:lang w:val="en-US"/>
        </w:rPr>
        <w:t>for</w:t>
      </w:r>
      <w:r w:rsidRPr="001F6FC0">
        <w:rPr>
          <w:lang w:val="en-US"/>
        </w:rPr>
        <w:t xml:space="preserve"> 2019- 2022 years.</w:t>
      </w:r>
    </w:p>
    <w:p w:rsidR="00B40579" w:rsidRDefault="00B40579" w:rsidP="00917909">
      <w:pPr>
        <w:ind w:firstLine="567"/>
        <w:jc w:val="both"/>
        <w:rPr>
          <w:lang w:val="en-US"/>
        </w:rPr>
      </w:pPr>
      <w:r w:rsidRPr="00B40579">
        <w:rPr>
          <w:lang w:val="en-US"/>
        </w:rPr>
        <w:t>The following methodolog</w:t>
      </w:r>
      <w:r>
        <w:rPr>
          <w:lang w:val="en-US"/>
        </w:rPr>
        <w:t>y</w:t>
      </w:r>
      <w:r w:rsidRPr="00B40579">
        <w:rPr>
          <w:lang w:val="en-US"/>
        </w:rPr>
        <w:t xml:space="preserve"> </w:t>
      </w:r>
      <w:r>
        <w:rPr>
          <w:lang w:val="en-US"/>
        </w:rPr>
        <w:t>was</w:t>
      </w:r>
      <w:r w:rsidRPr="00B40579">
        <w:rPr>
          <w:lang w:val="en-US"/>
        </w:rPr>
        <w:t xml:space="preserve"> used in the stud</w:t>
      </w:r>
      <w:r>
        <w:rPr>
          <w:lang w:val="en-US"/>
        </w:rPr>
        <w:t>y</w:t>
      </w:r>
      <w:r w:rsidRPr="00B40579">
        <w:rPr>
          <w:lang w:val="en-US"/>
        </w:rPr>
        <w:t>: method of analysis and synthesis, historical, statistical and comparative analysis.</w:t>
      </w:r>
    </w:p>
    <w:p w:rsidR="00B40579" w:rsidRDefault="00B40579" w:rsidP="00917909">
      <w:pPr>
        <w:jc w:val="both"/>
        <w:rPr>
          <w:rFonts w:eastAsia="Calibri"/>
          <w:i/>
          <w:color w:val="FF0000"/>
          <w:lang w:val="en-US"/>
        </w:rPr>
      </w:pPr>
      <w:r w:rsidRPr="00B40579">
        <w:rPr>
          <w:b/>
          <w:lang w:val="en-US"/>
        </w:rPr>
        <w:t>Outcome and its analysis</w:t>
      </w:r>
      <w:r>
        <w:rPr>
          <w:lang w:val="en-US"/>
        </w:rPr>
        <w:t xml:space="preserve">. </w:t>
      </w:r>
      <w:proofErr w:type="spellStart"/>
      <w:r w:rsidRPr="00B40579">
        <w:rPr>
          <w:lang w:val="en-US"/>
        </w:rPr>
        <w:t>Transcarpathia</w:t>
      </w:r>
      <w:proofErr w:type="spellEnd"/>
      <w:r w:rsidRPr="00B40579">
        <w:rPr>
          <w:lang w:val="en-US"/>
        </w:rPr>
        <w:t xml:space="preserve"> is a unique, western region of Ukraine bordering </w:t>
      </w:r>
      <w:r>
        <w:rPr>
          <w:lang w:val="en-US"/>
        </w:rPr>
        <w:t xml:space="preserve">with </w:t>
      </w:r>
      <w:r w:rsidRPr="00B40579">
        <w:rPr>
          <w:lang w:val="en-US"/>
        </w:rPr>
        <w:t xml:space="preserve">four EU </w:t>
      </w:r>
      <w:r>
        <w:rPr>
          <w:lang w:val="en-US"/>
        </w:rPr>
        <w:t>countries</w:t>
      </w:r>
      <w:r w:rsidRPr="00B40579">
        <w:rPr>
          <w:lang w:val="en-US"/>
        </w:rPr>
        <w:t xml:space="preserve"> (Poland, Slovakia, Hungary and Romania) with a border length of 470 km. The cross-border location of the region creates additional opportunities to make effective use of the transit potential </w:t>
      </w:r>
      <w:r>
        <w:rPr>
          <w:lang w:val="en-US"/>
        </w:rPr>
        <w:t>and its development for</w:t>
      </w:r>
      <w:r w:rsidRPr="00B40579">
        <w:rPr>
          <w:lang w:val="en-US"/>
        </w:rPr>
        <w:t xml:space="preserve"> enter</w:t>
      </w:r>
      <w:r>
        <w:rPr>
          <w:lang w:val="en-US"/>
        </w:rPr>
        <w:t>ing</w:t>
      </w:r>
      <w:r w:rsidRPr="00B40579">
        <w:rPr>
          <w:lang w:val="en-US"/>
        </w:rPr>
        <w:t xml:space="preserve"> the European markets for goods and services through enhanced interaction </w:t>
      </w:r>
      <w:r>
        <w:rPr>
          <w:lang w:val="en-US"/>
        </w:rPr>
        <w:t>and</w:t>
      </w:r>
      <w:r w:rsidRPr="00B40579">
        <w:rPr>
          <w:lang w:val="en-US"/>
        </w:rPr>
        <w:t xml:space="preserve"> mechanisms of cross-border cooperation and adaptation of European legislation in th</w:t>
      </w:r>
      <w:r w:rsidR="00F05AC6">
        <w:rPr>
          <w:lang w:val="en-US"/>
        </w:rPr>
        <w:t xml:space="preserve">e field of regional policy, </w:t>
      </w:r>
      <w:proofErr w:type="spellStart"/>
      <w:proofErr w:type="gramStart"/>
      <w:r w:rsidR="00F05AC6">
        <w:rPr>
          <w:lang w:val="en-US"/>
        </w:rPr>
        <w:t>etc</w:t>
      </w:r>
      <w:proofErr w:type="spellEnd"/>
      <w:r>
        <w:rPr>
          <w:lang w:val="en-US"/>
        </w:rPr>
        <w:t xml:space="preserve"> </w:t>
      </w:r>
      <w:r w:rsidR="00F05AC6">
        <w:rPr>
          <w:lang w:val="uk-UA"/>
        </w:rPr>
        <w:t xml:space="preserve"> (</w:t>
      </w:r>
      <w:proofErr w:type="spellStart"/>
      <w:proofErr w:type="gramEnd"/>
      <w:r w:rsidR="00F05AC6" w:rsidRPr="002702A2">
        <w:rPr>
          <w:lang w:eastAsia="uk-UA"/>
        </w:rPr>
        <w:t>Promizhnyi</w:t>
      </w:r>
      <w:proofErr w:type="spellEnd"/>
      <w:r w:rsidR="00F05AC6" w:rsidRPr="002702A2">
        <w:rPr>
          <w:lang w:eastAsia="uk-UA"/>
        </w:rPr>
        <w:t xml:space="preserve"> </w:t>
      </w:r>
      <w:proofErr w:type="spellStart"/>
      <w:r w:rsidR="00F05AC6" w:rsidRPr="002702A2">
        <w:rPr>
          <w:lang w:eastAsia="uk-UA"/>
        </w:rPr>
        <w:t>zvit</w:t>
      </w:r>
      <w:proofErr w:type="spellEnd"/>
      <w:r w:rsidR="00F05AC6" w:rsidRPr="002702A2">
        <w:rPr>
          <w:lang w:eastAsia="uk-UA"/>
        </w:rPr>
        <w:t xml:space="preserve"> </w:t>
      </w:r>
      <w:proofErr w:type="spellStart"/>
      <w:r w:rsidR="00F05AC6" w:rsidRPr="002702A2">
        <w:rPr>
          <w:lang w:eastAsia="uk-UA"/>
        </w:rPr>
        <w:t>Instytutu</w:t>
      </w:r>
      <w:proofErr w:type="spellEnd"/>
      <w:r w:rsidR="00F05AC6" w:rsidRPr="002702A2">
        <w:rPr>
          <w:lang w:eastAsia="uk-UA"/>
        </w:rPr>
        <w:t xml:space="preserve"> </w:t>
      </w:r>
      <w:proofErr w:type="spellStart"/>
      <w:r w:rsidR="00F05AC6" w:rsidRPr="002702A2">
        <w:rPr>
          <w:lang w:eastAsia="uk-UA"/>
        </w:rPr>
        <w:t>rehionalnykh</w:t>
      </w:r>
      <w:proofErr w:type="spellEnd"/>
      <w:r w:rsidR="00F05AC6" w:rsidRPr="002702A2">
        <w:rPr>
          <w:lang w:eastAsia="uk-UA"/>
        </w:rPr>
        <w:t xml:space="preserve"> </w:t>
      </w:r>
      <w:proofErr w:type="spellStart"/>
      <w:r w:rsidR="00F05AC6" w:rsidRPr="002702A2">
        <w:rPr>
          <w:lang w:eastAsia="uk-UA"/>
        </w:rPr>
        <w:t>doslidzhen</w:t>
      </w:r>
      <w:proofErr w:type="spellEnd"/>
      <w:r w:rsidR="00F05AC6" w:rsidRPr="002702A2">
        <w:rPr>
          <w:lang w:eastAsia="uk-UA"/>
        </w:rPr>
        <w:t xml:space="preserve"> NAN </w:t>
      </w:r>
      <w:proofErr w:type="spellStart"/>
      <w:r w:rsidR="00F05AC6" w:rsidRPr="002702A2">
        <w:rPr>
          <w:lang w:eastAsia="uk-UA"/>
        </w:rPr>
        <w:t>Ukrainy</w:t>
      </w:r>
      <w:proofErr w:type="spellEnd"/>
      <w:r w:rsidR="00F05AC6">
        <w:rPr>
          <w:lang w:val="uk-UA" w:eastAsia="uk-UA"/>
        </w:rPr>
        <w:t xml:space="preserve">, 2019).      </w:t>
      </w:r>
    </w:p>
    <w:p w:rsidR="00FF278E" w:rsidRDefault="009A4F4A" w:rsidP="00FF278E">
      <w:pPr>
        <w:jc w:val="both"/>
        <w:rPr>
          <w:rFonts w:eastAsia="Calibri"/>
          <w:i/>
          <w:color w:val="FF0000"/>
          <w:lang w:val="en-US"/>
        </w:rPr>
      </w:pPr>
      <w:r>
        <w:rPr>
          <w:lang w:val="uk-UA"/>
        </w:rPr>
        <w:t xml:space="preserve">        </w:t>
      </w:r>
      <w:r w:rsidR="00B40579" w:rsidRPr="00847116">
        <w:rPr>
          <w:lang w:val="en-US"/>
        </w:rPr>
        <w:t xml:space="preserve">The economy of </w:t>
      </w:r>
      <w:proofErr w:type="spellStart"/>
      <w:r w:rsidR="00B40579" w:rsidRPr="00847116">
        <w:rPr>
          <w:lang w:val="en-US"/>
        </w:rPr>
        <w:t>Transcarpathia</w:t>
      </w:r>
      <w:proofErr w:type="spellEnd"/>
      <w:r w:rsidR="00B40579" w:rsidRPr="00847116">
        <w:rPr>
          <w:lang w:val="en-US"/>
        </w:rPr>
        <w:t xml:space="preserve">, </w:t>
      </w:r>
      <w:r w:rsidR="00847116">
        <w:rPr>
          <w:lang w:val="en-US"/>
        </w:rPr>
        <w:t xml:space="preserve">in comparison with </w:t>
      </w:r>
      <w:r w:rsidR="00B40579" w:rsidRPr="00847116">
        <w:rPr>
          <w:lang w:val="en-US"/>
        </w:rPr>
        <w:t xml:space="preserve">other regions, is small </w:t>
      </w:r>
      <w:r w:rsidR="00802948" w:rsidRPr="004648F9">
        <w:rPr>
          <w:lang w:eastAsia="uk-UA"/>
        </w:rPr>
        <w:t>–</w:t>
      </w:r>
      <w:r w:rsidR="00B40579" w:rsidRPr="00847116">
        <w:rPr>
          <w:lang w:val="en-US"/>
        </w:rPr>
        <w:t xml:space="preserve"> in 2016-2017, the region's G</w:t>
      </w:r>
      <w:r w:rsidR="00847116">
        <w:rPr>
          <w:lang w:val="en-US"/>
        </w:rPr>
        <w:t>R</w:t>
      </w:r>
      <w:r w:rsidR="00B40579" w:rsidRPr="00847116">
        <w:rPr>
          <w:lang w:val="en-US"/>
        </w:rPr>
        <w:t xml:space="preserve">P made up about 1.4% of Ukraine's GDP. The volume of GRPs per person in </w:t>
      </w:r>
      <w:proofErr w:type="spellStart"/>
      <w:r w:rsidR="00B40579" w:rsidRPr="00847116">
        <w:rPr>
          <w:lang w:val="en-US"/>
        </w:rPr>
        <w:t>Transcarpathia</w:t>
      </w:r>
      <w:proofErr w:type="spellEnd"/>
      <w:r w:rsidR="00B40579" w:rsidRPr="00847116">
        <w:rPr>
          <w:lang w:val="en-US"/>
        </w:rPr>
        <w:t xml:space="preserve"> in 2017 </w:t>
      </w:r>
      <w:r w:rsidR="00847116">
        <w:rPr>
          <w:lang w:val="en-US"/>
        </w:rPr>
        <w:t xml:space="preserve">was up </w:t>
      </w:r>
      <w:r w:rsidR="00B40579" w:rsidRPr="00847116">
        <w:rPr>
          <w:lang w:val="en-US"/>
        </w:rPr>
        <w:t>to UAH 34 202, which i</w:t>
      </w:r>
      <w:r w:rsidR="00847116">
        <w:rPr>
          <w:lang w:val="en-US"/>
        </w:rPr>
        <w:t>s more than 2 times less than on</w:t>
      </w:r>
      <w:r w:rsidR="00B40579" w:rsidRPr="00847116">
        <w:rPr>
          <w:lang w:val="en-US"/>
        </w:rPr>
        <w:t xml:space="preserve"> average in Ukraine. At the same time, the index of physica</w:t>
      </w:r>
      <w:r w:rsidR="00847116">
        <w:rPr>
          <w:lang w:val="en-US"/>
        </w:rPr>
        <w:t xml:space="preserve">l volume of GRP per capita in </w:t>
      </w:r>
      <w:proofErr w:type="spellStart"/>
      <w:r w:rsidR="00B40579" w:rsidRPr="00847116">
        <w:rPr>
          <w:lang w:val="en-US"/>
        </w:rPr>
        <w:t>Transcarpathia</w:t>
      </w:r>
      <w:proofErr w:type="spellEnd"/>
      <w:r w:rsidR="00B40579" w:rsidRPr="00847116">
        <w:rPr>
          <w:lang w:val="en-US"/>
        </w:rPr>
        <w:t xml:space="preserve"> during </w:t>
      </w:r>
      <w:r w:rsidR="00B40579" w:rsidRPr="00847116">
        <w:rPr>
          <w:lang w:val="en-US"/>
        </w:rPr>
        <w:lastRenderedPageBreak/>
        <w:t xml:space="preserve">2014-2017 (except 2016) exceeded the average </w:t>
      </w:r>
      <w:r w:rsidR="00847116">
        <w:rPr>
          <w:lang w:val="en-US"/>
        </w:rPr>
        <w:t xml:space="preserve">indicator </w:t>
      </w:r>
      <w:r w:rsidR="00B40579" w:rsidRPr="00847116">
        <w:rPr>
          <w:lang w:val="en-US"/>
        </w:rPr>
        <w:t xml:space="preserve">in Ukraine, </w:t>
      </w:r>
      <w:r w:rsidR="00847116">
        <w:rPr>
          <w:lang w:val="en-US"/>
        </w:rPr>
        <w:t>that</w:t>
      </w:r>
      <w:r w:rsidR="00B40579" w:rsidRPr="00847116">
        <w:rPr>
          <w:lang w:val="en-US"/>
        </w:rPr>
        <w:t xml:space="preserve"> is a sign of the develop</w:t>
      </w:r>
      <w:r w:rsidR="00F05AC6">
        <w:rPr>
          <w:lang w:val="en-US"/>
        </w:rPr>
        <w:t>ment potential of this region</w:t>
      </w:r>
      <w:r w:rsidR="00847116">
        <w:rPr>
          <w:lang w:val="en-US"/>
        </w:rPr>
        <w:t xml:space="preserve"> </w:t>
      </w:r>
      <w:r w:rsidR="00FF278E">
        <w:rPr>
          <w:lang w:val="uk-UA"/>
        </w:rPr>
        <w:t>(</w:t>
      </w:r>
      <w:proofErr w:type="spellStart"/>
      <w:r w:rsidR="00FF278E" w:rsidRPr="002702A2">
        <w:rPr>
          <w:lang w:eastAsia="uk-UA"/>
        </w:rPr>
        <w:t>Promizhnyi</w:t>
      </w:r>
      <w:proofErr w:type="spellEnd"/>
      <w:r w:rsidR="00FF278E" w:rsidRPr="002702A2">
        <w:rPr>
          <w:lang w:eastAsia="uk-UA"/>
        </w:rPr>
        <w:t xml:space="preserve"> </w:t>
      </w:r>
      <w:proofErr w:type="spellStart"/>
      <w:r w:rsidR="00FF278E" w:rsidRPr="002702A2">
        <w:rPr>
          <w:lang w:eastAsia="uk-UA"/>
        </w:rPr>
        <w:t>zvit</w:t>
      </w:r>
      <w:proofErr w:type="spellEnd"/>
      <w:r w:rsidR="00FF278E" w:rsidRPr="002702A2">
        <w:rPr>
          <w:lang w:eastAsia="uk-UA"/>
        </w:rPr>
        <w:t xml:space="preserve"> </w:t>
      </w:r>
      <w:proofErr w:type="spellStart"/>
      <w:r w:rsidR="00FF278E" w:rsidRPr="002702A2">
        <w:rPr>
          <w:lang w:eastAsia="uk-UA"/>
        </w:rPr>
        <w:t>Instytutu</w:t>
      </w:r>
      <w:proofErr w:type="spellEnd"/>
      <w:r w:rsidR="00FF278E" w:rsidRPr="002702A2">
        <w:rPr>
          <w:lang w:eastAsia="uk-UA"/>
        </w:rPr>
        <w:t xml:space="preserve"> </w:t>
      </w:r>
      <w:proofErr w:type="spellStart"/>
      <w:r w:rsidR="00FF278E" w:rsidRPr="002702A2">
        <w:rPr>
          <w:lang w:eastAsia="uk-UA"/>
        </w:rPr>
        <w:t>rehionalnykh</w:t>
      </w:r>
      <w:proofErr w:type="spellEnd"/>
      <w:r w:rsidR="00FF278E" w:rsidRPr="002702A2">
        <w:rPr>
          <w:lang w:eastAsia="uk-UA"/>
        </w:rPr>
        <w:t xml:space="preserve"> </w:t>
      </w:r>
      <w:proofErr w:type="spellStart"/>
      <w:r w:rsidR="00FF278E" w:rsidRPr="002702A2">
        <w:rPr>
          <w:lang w:eastAsia="uk-UA"/>
        </w:rPr>
        <w:t>doslidzhen</w:t>
      </w:r>
      <w:proofErr w:type="spellEnd"/>
      <w:r w:rsidR="00FF278E" w:rsidRPr="002702A2">
        <w:rPr>
          <w:lang w:eastAsia="uk-UA"/>
        </w:rPr>
        <w:t xml:space="preserve"> NAN </w:t>
      </w:r>
      <w:proofErr w:type="spellStart"/>
      <w:r w:rsidR="00FF278E" w:rsidRPr="002702A2">
        <w:rPr>
          <w:lang w:eastAsia="uk-UA"/>
        </w:rPr>
        <w:t>Ukrainy</w:t>
      </w:r>
      <w:proofErr w:type="spellEnd"/>
      <w:r w:rsidR="00FF278E">
        <w:rPr>
          <w:lang w:val="uk-UA" w:eastAsia="uk-UA"/>
        </w:rPr>
        <w:t xml:space="preserve">, 2019).      </w:t>
      </w:r>
    </w:p>
    <w:p w:rsidR="00FF278E" w:rsidRDefault="009A4F4A" w:rsidP="00FF278E">
      <w:pPr>
        <w:jc w:val="both"/>
        <w:rPr>
          <w:rFonts w:eastAsia="Calibri"/>
          <w:i/>
          <w:color w:val="FF0000"/>
          <w:lang w:val="en-US"/>
        </w:rPr>
      </w:pPr>
      <w:r>
        <w:rPr>
          <w:lang w:val="uk-UA"/>
        </w:rPr>
        <w:t xml:space="preserve">         </w:t>
      </w:r>
      <w:r w:rsidR="00847116" w:rsidRPr="00847116">
        <w:rPr>
          <w:lang w:val="en-US"/>
        </w:rPr>
        <w:t>The favorable geographical location of the study area, favorable natural and climatic conditions, significant natural and recreational potential, as well as the mental characteristics of the popu</w:t>
      </w:r>
      <w:r w:rsidR="00847116">
        <w:rPr>
          <w:lang w:val="en-US"/>
        </w:rPr>
        <w:t>lation and their economic forms</w:t>
      </w:r>
      <w:r w:rsidR="00847116" w:rsidRPr="00847116">
        <w:rPr>
          <w:lang w:val="en-US"/>
        </w:rPr>
        <w:t xml:space="preserve"> </w:t>
      </w:r>
      <w:r w:rsidR="00847116">
        <w:rPr>
          <w:lang w:val="en-US"/>
        </w:rPr>
        <w:t>in total make</w:t>
      </w:r>
      <w:r w:rsidR="00847116" w:rsidRPr="00847116">
        <w:rPr>
          <w:lang w:val="en-US"/>
        </w:rPr>
        <w:t xml:space="preserve"> the key feature of this region </w:t>
      </w:r>
      <w:r w:rsidR="00802948" w:rsidRPr="004648F9">
        <w:rPr>
          <w:lang w:eastAsia="uk-UA"/>
        </w:rPr>
        <w:t>–</w:t>
      </w:r>
      <w:r w:rsidR="00847116" w:rsidRPr="00847116">
        <w:rPr>
          <w:lang w:val="en-US"/>
        </w:rPr>
        <w:t xml:space="preserve"> high (with a tendency to further dynamic growth) foreign economic and transboundary </w:t>
      </w:r>
      <w:r w:rsidR="00847116">
        <w:rPr>
          <w:lang w:val="en-US"/>
        </w:rPr>
        <w:t xml:space="preserve">orientation of its </w:t>
      </w:r>
      <w:r w:rsidR="00847116" w:rsidRPr="00847116">
        <w:rPr>
          <w:lang w:val="en-US"/>
        </w:rPr>
        <w:t>econom</w:t>
      </w:r>
      <w:r w:rsidR="00847116">
        <w:rPr>
          <w:lang w:val="en-US"/>
        </w:rPr>
        <w:t>y</w:t>
      </w:r>
      <w:r w:rsidR="00FF278E">
        <w:rPr>
          <w:lang w:val="uk-UA"/>
        </w:rPr>
        <w:t xml:space="preserve"> (</w:t>
      </w:r>
      <w:proofErr w:type="spellStart"/>
      <w:r w:rsidR="00FF278E" w:rsidRPr="002702A2">
        <w:rPr>
          <w:lang w:eastAsia="uk-UA"/>
        </w:rPr>
        <w:t>Promizhnyi</w:t>
      </w:r>
      <w:proofErr w:type="spellEnd"/>
      <w:r w:rsidR="00FF278E" w:rsidRPr="002702A2">
        <w:rPr>
          <w:lang w:eastAsia="uk-UA"/>
        </w:rPr>
        <w:t xml:space="preserve"> </w:t>
      </w:r>
      <w:proofErr w:type="spellStart"/>
      <w:r w:rsidR="00FF278E" w:rsidRPr="002702A2">
        <w:rPr>
          <w:lang w:eastAsia="uk-UA"/>
        </w:rPr>
        <w:t>zvit</w:t>
      </w:r>
      <w:proofErr w:type="spellEnd"/>
      <w:r w:rsidR="00FF278E" w:rsidRPr="002702A2">
        <w:rPr>
          <w:lang w:eastAsia="uk-UA"/>
        </w:rPr>
        <w:t xml:space="preserve"> </w:t>
      </w:r>
      <w:proofErr w:type="spellStart"/>
      <w:r w:rsidR="00FF278E" w:rsidRPr="002702A2">
        <w:rPr>
          <w:lang w:eastAsia="uk-UA"/>
        </w:rPr>
        <w:t>Instytutu</w:t>
      </w:r>
      <w:proofErr w:type="spellEnd"/>
      <w:r w:rsidR="00FF278E" w:rsidRPr="002702A2">
        <w:rPr>
          <w:lang w:eastAsia="uk-UA"/>
        </w:rPr>
        <w:t xml:space="preserve"> </w:t>
      </w:r>
      <w:proofErr w:type="spellStart"/>
      <w:r w:rsidR="00FF278E" w:rsidRPr="002702A2">
        <w:rPr>
          <w:lang w:eastAsia="uk-UA"/>
        </w:rPr>
        <w:t>rehionalnykh</w:t>
      </w:r>
      <w:proofErr w:type="spellEnd"/>
      <w:r w:rsidR="00FF278E" w:rsidRPr="002702A2">
        <w:rPr>
          <w:lang w:eastAsia="uk-UA"/>
        </w:rPr>
        <w:t xml:space="preserve"> </w:t>
      </w:r>
      <w:proofErr w:type="spellStart"/>
      <w:r w:rsidR="00FF278E" w:rsidRPr="002702A2">
        <w:rPr>
          <w:lang w:eastAsia="uk-UA"/>
        </w:rPr>
        <w:t>doslidzhen</w:t>
      </w:r>
      <w:proofErr w:type="spellEnd"/>
      <w:r w:rsidR="00FF278E" w:rsidRPr="002702A2">
        <w:rPr>
          <w:lang w:eastAsia="uk-UA"/>
        </w:rPr>
        <w:t xml:space="preserve"> NAN </w:t>
      </w:r>
      <w:proofErr w:type="spellStart"/>
      <w:r w:rsidR="00FF278E" w:rsidRPr="002702A2">
        <w:rPr>
          <w:lang w:eastAsia="uk-UA"/>
        </w:rPr>
        <w:t>Ukrainy</w:t>
      </w:r>
      <w:proofErr w:type="spellEnd"/>
      <w:r w:rsidR="00FF278E">
        <w:rPr>
          <w:lang w:val="uk-UA" w:eastAsia="uk-UA"/>
        </w:rPr>
        <w:t xml:space="preserve">, 2019).      </w:t>
      </w:r>
    </w:p>
    <w:p w:rsidR="009A4F4A" w:rsidRDefault="0046705E" w:rsidP="00917909">
      <w:pPr>
        <w:ind w:firstLine="567"/>
        <w:jc w:val="both"/>
        <w:rPr>
          <w:lang w:val="uk-UA"/>
        </w:rPr>
      </w:pPr>
      <w:proofErr w:type="spellStart"/>
      <w:r w:rsidRPr="0046705E">
        <w:rPr>
          <w:lang w:val="en-US"/>
        </w:rPr>
        <w:t>Transcarpathia</w:t>
      </w:r>
      <w:proofErr w:type="spellEnd"/>
      <w:r>
        <w:rPr>
          <w:lang w:val="en-US"/>
        </w:rPr>
        <w:t xml:space="preserve"> </w:t>
      </w:r>
      <w:r w:rsidRPr="0046705E">
        <w:rPr>
          <w:lang w:val="en-US"/>
        </w:rPr>
        <w:t xml:space="preserve">has a strong transit potential, as </w:t>
      </w:r>
      <w:r>
        <w:rPr>
          <w:lang w:val="en-US"/>
        </w:rPr>
        <w:t xml:space="preserve">there are </w:t>
      </w:r>
      <w:r w:rsidRPr="0046705E">
        <w:rPr>
          <w:lang w:val="en-US"/>
        </w:rPr>
        <w:t>two trans-European corridors approach</w:t>
      </w:r>
      <w:r>
        <w:rPr>
          <w:lang w:val="en-US"/>
        </w:rPr>
        <w:t>ing to</w:t>
      </w:r>
      <w:r w:rsidRPr="0046705E">
        <w:rPr>
          <w:lang w:val="en-US"/>
        </w:rPr>
        <w:t xml:space="preserve"> its border, </w:t>
      </w:r>
      <w:r>
        <w:rPr>
          <w:lang w:val="en-US"/>
        </w:rPr>
        <w:t>such as</w:t>
      </w:r>
      <w:r w:rsidRPr="0046705E">
        <w:rPr>
          <w:lang w:val="en-US"/>
        </w:rPr>
        <w:t>:</w:t>
      </w:r>
      <w:r w:rsidR="001961EB">
        <w:rPr>
          <w:lang w:val="uk-UA"/>
        </w:rPr>
        <w:t xml:space="preserve"> </w:t>
      </w:r>
    </w:p>
    <w:p w:rsidR="009A4F4A" w:rsidRDefault="001961EB" w:rsidP="00917909">
      <w:pPr>
        <w:ind w:firstLine="567"/>
        <w:jc w:val="both"/>
        <w:rPr>
          <w:lang w:val="en-US"/>
        </w:rPr>
      </w:pPr>
      <w:r>
        <w:rPr>
          <w:lang w:val="uk-UA"/>
        </w:rPr>
        <w:t xml:space="preserve">1) </w:t>
      </w:r>
      <w:r w:rsidR="00AB5FFE">
        <w:rPr>
          <w:lang w:val="uk-UA"/>
        </w:rPr>
        <w:t>«</w:t>
      </w:r>
      <w:r w:rsidR="0046705E">
        <w:rPr>
          <w:lang w:val="en-US"/>
        </w:rPr>
        <w:t xml:space="preserve">The Mediterranean </w:t>
      </w:r>
      <w:r w:rsidR="0046705E" w:rsidRPr="0046705E">
        <w:rPr>
          <w:lang w:val="en-US"/>
        </w:rPr>
        <w:t>Corridor</w:t>
      </w:r>
      <w:r w:rsidR="00AB5FFE">
        <w:rPr>
          <w:lang w:val="uk-UA"/>
        </w:rPr>
        <w:t>»</w:t>
      </w:r>
      <w:r w:rsidR="0046705E" w:rsidRPr="0046705E">
        <w:rPr>
          <w:lang w:val="en-US"/>
        </w:rPr>
        <w:t xml:space="preserve"> is a railway branch that reaches the </w:t>
      </w:r>
      <w:proofErr w:type="spellStart"/>
      <w:r w:rsidR="0046705E" w:rsidRPr="0046705E">
        <w:rPr>
          <w:lang w:val="en-US"/>
        </w:rPr>
        <w:t>Záhony</w:t>
      </w:r>
      <w:proofErr w:type="spellEnd"/>
      <w:r w:rsidR="0046705E" w:rsidRPr="0046705E">
        <w:rPr>
          <w:lang w:val="en-US"/>
        </w:rPr>
        <w:t xml:space="preserve">-Chop checkpoint and the car branch leads to the </w:t>
      </w:r>
      <w:proofErr w:type="spellStart"/>
      <w:r w:rsidR="0046705E" w:rsidRPr="0046705E">
        <w:rPr>
          <w:lang w:val="en-US"/>
        </w:rPr>
        <w:t>Beregshuran</w:t>
      </w:r>
      <w:r w:rsidR="0046705E">
        <w:rPr>
          <w:lang w:val="en-US"/>
        </w:rPr>
        <w:t>y</w:t>
      </w:r>
      <w:r w:rsidR="0046705E" w:rsidRPr="0046705E">
        <w:rPr>
          <w:lang w:val="en-US"/>
        </w:rPr>
        <w:t>-Luzhanka</w:t>
      </w:r>
      <w:proofErr w:type="spellEnd"/>
      <w:r w:rsidR="0046705E" w:rsidRPr="0046705E">
        <w:rPr>
          <w:lang w:val="en-US"/>
        </w:rPr>
        <w:t xml:space="preserve"> checkpoint;</w:t>
      </w:r>
    </w:p>
    <w:p w:rsidR="0046705E" w:rsidRDefault="00937899" w:rsidP="00917909">
      <w:pPr>
        <w:ind w:firstLine="567"/>
        <w:jc w:val="both"/>
        <w:rPr>
          <w:lang w:val="en-US"/>
        </w:rPr>
      </w:pPr>
      <w:r>
        <w:rPr>
          <w:lang w:val="uk-UA"/>
        </w:rPr>
        <w:t xml:space="preserve"> 2) </w:t>
      </w:r>
      <w:r w:rsidR="00AB5FFE">
        <w:rPr>
          <w:lang w:val="uk-UA"/>
        </w:rPr>
        <w:t>«</w:t>
      </w:r>
      <w:r w:rsidR="0046705E">
        <w:rPr>
          <w:lang w:val="en-US"/>
        </w:rPr>
        <w:t>The Rhine-Danube Co</w:t>
      </w:r>
      <w:r w:rsidR="0046705E" w:rsidRPr="0046705E">
        <w:rPr>
          <w:lang w:val="en-US"/>
        </w:rPr>
        <w:t>rridor</w:t>
      </w:r>
      <w:r w:rsidR="00AB5FFE">
        <w:rPr>
          <w:lang w:val="uk-UA"/>
        </w:rPr>
        <w:t>»</w:t>
      </w:r>
      <w:r w:rsidR="0046705E" w:rsidRPr="0046705E">
        <w:rPr>
          <w:lang w:val="en-US"/>
        </w:rPr>
        <w:t xml:space="preserve"> with a railway branch passing through the border of Slovakia to Ukraine at the crossing </w:t>
      </w:r>
      <w:proofErr w:type="spellStart"/>
      <w:r w:rsidR="0046705E" w:rsidRPr="0046705E">
        <w:rPr>
          <w:lang w:val="en-US"/>
        </w:rPr>
        <w:t>Čierna</w:t>
      </w:r>
      <w:proofErr w:type="spellEnd"/>
      <w:r w:rsidR="0046705E" w:rsidRPr="0046705E">
        <w:rPr>
          <w:lang w:val="en-US"/>
        </w:rPr>
        <w:t xml:space="preserve"> </w:t>
      </w:r>
      <w:proofErr w:type="spellStart"/>
      <w:r w:rsidR="0046705E" w:rsidRPr="0046705E">
        <w:rPr>
          <w:lang w:val="en-US"/>
        </w:rPr>
        <w:t>nad</w:t>
      </w:r>
      <w:proofErr w:type="spellEnd"/>
      <w:r w:rsidR="0046705E" w:rsidRPr="0046705E">
        <w:rPr>
          <w:lang w:val="en-US"/>
        </w:rPr>
        <w:t xml:space="preserve"> Tisza </w:t>
      </w:r>
      <w:r w:rsidR="00802948" w:rsidRPr="004648F9">
        <w:rPr>
          <w:lang w:eastAsia="uk-UA"/>
        </w:rPr>
        <w:t>–</w:t>
      </w:r>
      <w:r w:rsidR="0046705E" w:rsidRPr="0046705E">
        <w:rPr>
          <w:lang w:val="en-US"/>
        </w:rPr>
        <w:t xml:space="preserve"> Chop (</w:t>
      </w:r>
      <w:proofErr w:type="spellStart"/>
      <w:r w:rsidR="0046705E">
        <w:rPr>
          <w:lang w:val="en-US"/>
        </w:rPr>
        <w:t>Strazh</w:t>
      </w:r>
      <w:proofErr w:type="spellEnd"/>
      <w:r w:rsidR="0046705E" w:rsidRPr="0046705E">
        <w:rPr>
          <w:lang w:val="en-US"/>
        </w:rPr>
        <w:t xml:space="preserve">) and road </w:t>
      </w:r>
      <w:r w:rsidR="00802948" w:rsidRPr="004648F9">
        <w:rPr>
          <w:lang w:eastAsia="uk-UA"/>
        </w:rPr>
        <w:t>–</w:t>
      </w:r>
      <w:r w:rsidR="0046705E" w:rsidRPr="0046705E">
        <w:rPr>
          <w:lang w:val="en-US"/>
        </w:rPr>
        <w:t xml:space="preserve"> to</w:t>
      </w:r>
      <w:r w:rsidR="00724CE3">
        <w:rPr>
          <w:lang w:val="en-US"/>
        </w:rPr>
        <w:t xml:space="preserve"> the border </w:t>
      </w:r>
      <w:proofErr w:type="spellStart"/>
      <w:r w:rsidR="00724CE3">
        <w:rPr>
          <w:lang w:val="en-US"/>
        </w:rPr>
        <w:t>Uzhhorod</w:t>
      </w:r>
      <w:proofErr w:type="spellEnd"/>
      <w:r w:rsidR="00724CE3">
        <w:rPr>
          <w:lang w:val="en-US"/>
        </w:rPr>
        <w:t xml:space="preserve"> - </w:t>
      </w:r>
      <w:proofErr w:type="spellStart"/>
      <w:r w:rsidR="00724CE3">
        <w:rPr>
          <w:lang w:val="en-US"/>
        </w:rPr>
        <w:t>Vyshne-</w:t>
      </w:r>
      <w:r w:rsidR="0046705E" w:rsidRPr="0046705E">
        <w:rPr>
          <w:lang w:val="en-US"/>
        </w:rPr>
        <w:t>Nemetskoye</w:t>
      </w:r>
      <w:proofErr w:type="spellEnd"/>
      <w:r w:rsidR="0046705E" w:rsidRPr="0046705E">
        <w:rPr>
          <w:lang w:val="en-US"/>
        </w:rPr>
        <w:t>.</w:t>
      </w:r>
    </w:p>
    <w:p w:rsidR="009A4F4A" w:rsidRDefault="0046705E" w:rsidP="00917909">
      <w:pPr>
        <w:ind w:firstLine="567"/>
        <w:jc w:val="both"/>
        <w:rPr>
          <w:lang w:val="en-US"/>
        </w:rPr>
      </w:pPr>
      <w:r w:rsidRPr="0046705E">
        <w:rPr>
          <w:lang w:val="en-US"/>
        </w:rPr>
        <w:t>The study area is the leader i</w:t>
      </w:r>
      <w:r w:rsidR="00724CE3">
        <w:rPr>
          <w:lang w:val="en-US"/>
        </w:rPr>
        <w:t>n Ukraine in terms of export-</w:t>
      </w:r>
      <w:r w:rsidRPr="0046705E">
        <w:rPr>
          <w:lang w:val="en-US"/>
        </w:rPr>
        <w:t xml:space="preserve">import orientation </w:t>
      </w:r>
      <w:r>
        <w:rPr>
          <w:lang w:val="en-US"/>
        </w:rPr>
        <w:t>in</w:t>
      </w:r>
      <w:r w:rsidRPr="0046705E">
        <w:rPr>
          <w:lang w:val="en-US"/>
        </w:rPr>
        <w:t xml:space="preserve"> the economy. The share of export in the output of the region in 2018 was 56%, </w:t>
      </w:r>
      <w:r w:rsidR="00C03BE4">
        <w:rPr>
          <w:lang w:val="en-US"/>
        </w:rPr>
        <w:t>which is 2.9 times higher than on</w:t>
      </w:r>
      <w:r w:rsidRPr="0046705E">
        <w:rPr>
          <w:lang w:val="en-US"/>
        </w:rPr>
        <w:t xml:space="preserve"> average in the r</w:t>
      </w:r>
      <w:r w:rsidR="00C03BE4">
        <w:rPr>
          <w:lang w:val="en-US"/>
        </w:rPr>
        <w:t>egions, and the share of import</w:t>
      </w:r>
      <w:r w:rsidRPr="0046705E">
        <w:rPr>
          <w:lang w:val="en-US"/>
        </w:rPr>
        <w:t xml:space="preserve"> in total consumption in 2018 was 52%, </w:t>
      </w:r>
      <w:r w:rsidR="00C03BE4">
        <w:rPr>
          <w:lang w:val="en-US"/>
        </w:rPr>
        <w:t>that</w:t>
      </w:r>
      <w:r w:rsidRPr="0046705E">
        <w:rPr>
          <w:lang w:val="en-US"/>
        </w:rPr>
        <w:t xml:space="preserve"> is 20 times higher than in </w:t>
      </w:r>
      <w:proofErr w:type="spellStart"/>
      <w:r w:rsidRPr="0046705E">
        <w:rPr>
          <w:lang w:val="en-US"/>
        </w:rPr>
        <w:t>Volyn</w:t>
      </w:r>
      <w:proofErr w:type="spellEnd"/>
      <w:r w:rsidR="00C03BE4">
        <w:rPr>
          <w:lang w:val="en-US"/>
        </w:rPr>
        <w:t>,</w:t>
      </w:r>
      <w:r w:rsidRPr="0046705E">
        <w:rPr>
          <w:lang w:val="en-US"/>
        </w:rPr>
        <w:t xml:space="preserve"> </w:t>
      </w:r>
      <w:r w:rsidR="00C03BE4">
        <w:rPr>
          <w:lang w:val="en-US"/>
        </w:rPr>
        <w:t>which</w:t>
      </w:r>
      <w:r w:rsidRPr="0046705E">
        <w:rPr>
          <w:lang w:val="en-US"/>
        </w:rPr>
        <w:t xml:space="preserve"> economy is also import-oriented</w:t>
      </w:r>
      <w:r w:rsidR="00C03BE4">
        <w:rPr>
          <w:lang w:val="en-US"/>
        </w:rPr>
        <w:t xml:space="preserve"> </w:t>
      </w:r>
      <w:r w:rsidR="00E31136">
        <w:rPr>
          <w:lang w:val="uk-UA"/>
        </w:rPr>
        <w:t>(</w:t>
      </w:r>
      <w:proofErr w:type="spellStart"/>
      <w:r w:rsidR="00E31136" w:rsidRPr="00DA392E">
        <w:t>Statystychnyi</w:t>
      </w:r>
      <w:proofErr w:type="spellEnd"/>
      <w:r w:rsidR="00E31136" w:rsidRPr="00DA392E">
        <w:t xml:space="preserve"> </w:t>
      </w:r>
      <w:proofErr w:type="spellStart"/>
      <w:r w:rsidR="00E31136" w:rsidRPr="00DA392E">
        <w:t>shchorichnyk</w:t>
      </w:r>
      <w:proofErr w:type="spellEnd"/>
      <w:r w:rsidR="00E31136" w:rsidRPr="00DA392E">
        <w:t xml:space="preserve"> </w:t>
      </w:r>
      <w:proofErr w:type="spellStart"/>
      <w:r w:rsidR="00E31136" w:rsidRPr="00DA392E">
        <w:t>Zakarpattia</w:t>
      </w:r>
      <w:proofErr w:type="spellEnd"/>
      <w:r w:rsidR="00E31136">
        <w:rPr>
          <w:lang w:val="uk-UA"/>
        </w:rPr>
        <w:t>,</w:t>
      </w:r>
      <w:r w:rsidR="00E31136" w:rsidRPr="00DA392E">
        <w:t xml:space="preserve"> 2018</w:t>
      </w:r>
      <w:r w:rsidR="00E31136">
        <w:rPr>
          <w:lang w:val="uk-UA"/>
        </w:rPr>
        <w:t xml:space="preserve">). </w:t>
      </w:r>
      <w:r w:rsidR="00C03BE4" w:rsidRPr="00C03BE4">
        <w:rPr>
          <w:lang w:val="en-US"/>
        </w:rPr>
        <w:t>The foreign economic activity of this area is fully oriented towards the EU market. In 2018, EU countries accounted for 95.5% of the region's commodity exports, with an average of 42.6% in the regions of Ukraine</w:t>
      </w:r>
      <w:r w:rsidR="00E31136">
        <w:rPr>
          <w:lang w:val="uk-UA"/>
        </w:rPr>
        <w:t xml:space="preserve"> (</w:t>
      </w:r>
      <w:proofErr w:type="spellStart"/>
      <w:r w:rsidR="00E31136" w:rsidRPr="00DA392E">
        <w:t>Statystychnyi</w:t>
      </w:r>
      <w:proofErr w:type="spellEnd"/>
      <w:r w:rsidR="00E31136" w:rsidRPr="00DA392E">
        <w:t xml:space="preserve"> </w:t>
      </w:r>
      <w:proofErr w:type="spellStart"/>
      <w:r w:rsidR="00E31136" w:rsidRPr="00DA392E">
        <w:t>shchorichnyk</w:t>
      </w:r>
      <w:proofErr w:type="spellEnd"/>
      <w:r w:rsidR="00E31136" w:rsidRPr="00DA392E">
        <w:t xml:space="preserve"> </w:t>
      </w:r>
      <w:proofErr w:type="spellStart"/>
      <w:r w:rsidR="00E31136" w:rsidRPr="00DA392E">
        <w:t>Zakarpattia</w:t>
      </w:r>
      <w:proofErr w:type="spellEnd"/>
      <w:r w:rsidR="00E31136">
        <w:rPr>
          <w:lang w:val="uk-UA"/>
        </w:rPr>
        <w:t>,</w:t>
      </w:r>
      <w:r w:rsidR="00E31136" w:rsidRPr="00DA392E">
        <w:t xml:space="preserve"> 2018</w:t>
      </w:r>
      <w:r w:rsidR="00E31136">
        <w:rPr>
          <w:lang w:val="uk-UA"/>
        </w:rPr>
        <w:t>).</w:t>
      </w:r>
      <w:r w:rsidR="00C03BE4" w:rsidRPr="00C03BE4">
        <w:rPr>
          <w:lang w:val="en-US"/>
        </w:rPr>
        <w:t xml:space="preserve"> Therefore, the issue of border infrastructure development is relevant to Ukraine's national transport strategy and requires the creation of new transport networks. Thus, the Law of Ukraine </w:t>
      </w:r>
      <w:r w:rsidR="00937899">
        <w:rPr>
          <w:lang w:val="uk-UA"/>
        </w:rPr>
        <w:t>«</w:t>
      </w:r>
      <w:r w:rsidR="00C03BE4" w:rsidRPr="00C03BE4">
        <w:rPr>
          <w:lang w:val="en-US"/>
        </w:rPr>
        <w:t>On the General Scheme of</w:t>
      </w:r>
      <w:r w:rsidR="00C03BE4">
        <w:rPr>
          <w:lang w:val="en-US"/>
        </w:rPr>
        <w:t xml:space="preserve"> Territory</w:t>
      </w:r>
      <w:r w:rsidR="00C03BE4" w:rsidRPr="00C03BE4">
        <w:rPr>
          <w:lang w:val="en-US"/>
        </w:rPr>
        <w:t xml:space="preserve"> Planning </w:t>
      </w:r>
      <w:r w:rsidR="00C03BE4">
        <w:rPr>
          <w:lang w:val="en-US"/>
        </w:rPr>
        <w:t>in</w:t>
      </w:r>
      <w:r w:rsidR="00C03BE4" w:rsidRPr="00C03BE4">
        <w:rPr>
          <w:lang w:val="en-US"/>
        </w:rPr>
        <w:t xml:space="preserve"> Ukraine</w:t>
      </w:r>
      <w:r w:rsidR="00937899">
        <w:rPr>
          <w:lang w:val="uk-UA"/>
        </w:rPr>
        <w:t>»</w:t>
      </w:r>
      <w:r w:rsidR="00C03BE4" w:rsidRPr="00C03BE4">
        <w:rPr>
          <w:lang w:val="en-US"/>
        </w:rPr>
        <w:t xml:space="preserve"> sets out priorities and defines conceptual decisions on the planning and use of the territory of the country. </w:t>
      </w:r>
    </w:p>
    <w:p w:rsidR="009A4F4A" w:rsidRDefault="00C03BE4" w:rsidP="00917909">
      <w:pPr>
        <w:ind w:firstLine="567"/>
        <w:jc w:val="both"/>
        <w:rPr>
          <w:lang w:val="uk-UA"/>
        </w:rPr>
      </w:pPr>
      <w:r>
        <w:rPr>
          <w:lang w:val="en-US"/>
        </w:rPr>
        <w:t>Special</w:t>
      </w:r>
      <w:r w:rsidRPr="00C03BE4">
        <w:rPr>
          <w:lang w:val="en-US"/>
        </w:rPr>
        <w:t xml:space="preserve"> emphasis is </w:t>
      </w:r>
      <w:r>
        <w:rPr>
          <w:lang w:val="en-US"/>
        </w:rPr>
        <w:t>focused</w:t>
      </w:r>
      <w:r w:rsidRPr="00C03BE4">
        <w:rPr>
          <w:lang w:val="en-US"/>
        </w:rPr>
        <w:t xml:space="preserve"> on the development of industrial, social and engineering transport infrastructure. </w:t>
      </w:r>
      <w:r>
        <w:rPr>
          <w:lang w:val="en-US"/>
        </w:rPr>
        <w:t>For instance</w:t>
      </w:r>
      <w:r w:rsidRPr="00C03BE4">
        <w:rPr>
          <w:lang w:val="en-US"/>
        </w:rPr>
        <w:t xml:space="preserve">, in order to meet the needs of the population and the economy of the country in passenger and cargo transportation, the Law </w:t>
      </w:r>
      <w:r>
        <w:rPr>
          <w:lang w:val="en-US"/>
        </w:rPr>
        <w:t>includes the necessity of</w:t>
      </w:r>
      <w:r w:rsidR="001956C9">
        <w:rPr>
          <w:lang w:val="en-US"/>
        </w:rPr>
        <w:t xml:space="preserve">: (Law of Ukraine </w:t>
      </w:r>
      <w:r w:rsidR="001956C9">
        <w:rPr>
          <w:lang w:val="uk-UA"/>
        </w:rPr>
        <w:t>«</w:t>
      </w:r>
      <w:r w:rsidRPr="00C03BE4">
        <w:rPr>
          <w:lang w:val="en-US"/>
        </w:rPr>
        <w:t xml:space="preserve">On the General Scheme of Territory Planning </w:t>
      </w:r>
      <w:r>
        <w:rPr>
          <w:lang w:val="en-US"/>
        </w:rPr>
        <w:t xml:space="preserve">in </w:t>
      </w:r>
      <w:r w:rsidRPr="00C03BE4">
        <w:rPr>
          <w:lang w:val="en-US"/>
        </w:rPr>
        <w:t>Ukraine</w:t>
      </w:r>
      <w:r w:rsidR="001956C9">
        <w:rPr>
          <w:lang w:val="uk-UA"/>
        </w:rPr>
        <w:t>»</w:t>
      </w:r>
      <w:r w:rsidRPr="00C03BE4">
        <w:rPr>
          <w:lang w:val="en-US"/>
        </w:rPr>
        <w:t>)</w:t>
      </w:r>
      <w:r w:rsidR="001956C9">
        <w:rPr>
          <w:lang w:val="uk-UA"/>
        </w:rPr>
        <w:t xml:space="preserve">: </w:t>
      </w:r>
    </w:p>
    <w:p w:rsidR="009A4F4A" w:rsidRDefault="001956C9" w:rsidP="00917909">
      <w:pPr>
        <w:ind w:firstLine="567"/>
        <w:jc w:val="both"/>
        <w:rPr>
          <w:lang w:val="uk-UA"/>
        </w:rPr>
      </w:pPr>
      <w:r>
        <w:rPr>
          <w:lang w:val="uk-UA"/>
        </w:rPr>
        <w:t xml:space="preserve">1) </w:t>
      </w:r>
      <w:r w:rsidR="00E75AB7" w:rsidRPr="00E75AB7">
        <w:rPr>
          <w:lang w:val="en-US"/>
        </w:rPr>
        <w:t>effective use of the country's powerful transit potential with the integration of its transport complex into the European and world transport and communication system;</w:t>
      </w:r>
      <w:r>
        <w:rPr>
          <w:lang w:val="uk-UA"/>
        </w:rPr>
        <w:t xml:space="preserve"> </w:t>
      </w:r>
    </w:p>
    <w:p w:rsidR="009A4F4A" w:rsidRDefault="001956C9" w:rsidP="00917909">
      <w:pPr>
        <w:ind w:firstLine="567"/>
        <w:jc w:val="both"/>
        <w:rPr>
          <w:lang w:val="en-US"/>
        </w:rPr>
      </w:pPr>
      <w:r>
        <w:rPr>
          <w:lang w:val="uk-UA"/>
        </w:rPr>
        <w:t xml:space="preserve">2) </w:t>
      </w:r>
      <w:r w:rsidR="00E75AB7" w:rsidRPr="00E75AB7">
        <w:rPr>
          <w:lang w:val="en-US"/>
        </w:rPr>
        <w:t>creation of a national network of international transport corridors, which will ensure the connection of the main scientific, industrial and socio-cultural centers of Ukraine with other countries and stimulate the development of the territories adjacent to these transport corridors;</w:t>
      </w:r>
    </w:p>
    <w:p w:rsidR="00E75AB7" w:rsidRDefault="001956C9" w:rsidP="00917909">
      <w:pPr>
        <w:ind w:firstLine="567"/>
        <w:jc w:val="both"/>
        <w:rPr>
          <w:lang w:val="en-US"/>
        </w:rPr>
      </w:pPr>
      <w:r>
        <w:rPr>
          <w:lang w:val="uk-UA"/>
        </w:rPr>
        <w:t xml:space="preserve"> 3) </w:t>
      </w:r>
      <w:r w:rsidR="00E75AB7" w:rsidRPr="00E75AB7">
        <w:rPr>
          <w:lang w:val="en-US"/>
        </w:rPr>
        <w:t xml:space="preserve">intensive development of high-speed types of electric transport, organization of high-speed movement of passenger trains with integration of the </w:t>
      </w:r>
      <w:r w:rsidR="00E75AB7">
        <w:rPr>
          <w:lang w:val="en-US"/>
        </w:rPr>
        <w:t>railway</w:t>
      </w:r>
      <w:r w:rsidR="00E75AB7" w:rsidRPr="00E75AB7">
        <w:rPr>
          <w:lang w:val="en-US"/>
        </w:rPr>
        <w:t xml:space="preserve"> </w:t>
      </w:r>
      <w:r w:rsidR="00E75AB7">
        <w:rPr>
          <w:lang w:val="en-US"/>
        </w:rPr>
        <w:t>network</w:t>
      </w:r>
      <w:r w:rsidR="00E75AB7" w:rsidRPr="00E75AB7">
        <w:rPr>
          <w:lang w:val="en-US"/>
        </w:rPr>
        <w:t xml:space="preserve"> and highways of Ukraine to the European system of highways.</w:t>
      </w:r>
    </w:p>
    <w:p w:rsidR="00E75AB7" w:rsidRDefault="00E75AB7" w:rsidP="00917909">
      <w:pPr>
        <w:ind w:firstLine="567"/>
        <w:jc w:val="both"/>
        <w:rPr>
          <w:lang w:val="en-US"/>
        </w:rPr>
      </w:pPr>
      <w:r w:rsidRPr="00E75AB7">
        <w:rPr>
          <w:lang w:val="en-US"/>
        </w:rPr>
        <w:t>Historical</w:t>
      </w:r>
      <w:r>
        <w:rPr>
          <w:lang w:val="en-US"/>
        </w:rPr>
        <w:t>ly, the transport network of</w:t>
      </w:r>
      <w:r w:rsidRPr="00E75AB7">
        <w:rPr>
          <w:lang w:val="en-US"/>
        </w:rPr>
        <w:t xml:space="preserve"> </w:t>
      </w:r>
      <w:proofErr w:type="spellStart"/>
      <w:r w:rsidRPr="00E75AB7">
        <w:rPr>
          <w:lang w:val="en-US"/>
        </w:rPr>
        <w:t>Transcarpathia</w:t>
      </w:r>
      <w:proofErr w:type="spellEnd"/>
      <w:r w:rsidRPr="00E75AB7">
        <w:rPr>
          <w:lang w:val="en-US"/>
        </w:rPr>
        <w:t xml:space="preserve"> was formed in several stages:</w:t>
      </w:r>
    </w:p>
    <w:p w:rsidR="00E75AB7" w:rsidRDefault="00E75AB7" w:rsidP="00917909">
      <w:pPr>
        <w:ind w:firstLine="567"/>
        <w:jc w:val="both"/>
        <w:rPr>
          <w:lang w:val="en-US"/>
        </w:rPr>
      </w:pPr>
      <w:r>
        <w:rPr>
          <w:lang w:val="en-US"/>
        </w:rPr>
        <w:t>Stage</w:t>
      </w:r>
      <w:r w:rsidRPr="00E75AB7">
        <w:rPr>
          <w:lang w:val="en-US"/>
        </w:rPr>
        <w:t xml:space="preserve"> I </w:t>
      </w:r>
      <w:r w:rsidR="000E4670" w:rsidRPr="004648F9">
        <w:rPr>
          <w:lang w:eastAsia="uk-UA"/>
        </w:rPr>
        <w:t>–</w:t>
      </w:r>
      <w:r w:rsidRPr="00E75AB7">
        <w:rPr>
          <w:lang w:val="en-US"/>
        </w:rPr>
        <w:t xml:space="preserve"> the </w:t>
      </w:r>
      <w:proofErr w:type="spellStart"/>
      <w:r w:rsidRPr="00E75AB7">
        <w:rPr>
          <w:lang w:val="en-US"/>
        </w:rPr>
        <w:t>Eneolithic</w:t>
      </w:r>
      <w:proofErr w:type="spellEnd"/>
      <w:r w:rsidRPr="00E75AB7">
        <w:rPr>
          <w:lang w:val="en-US"/>
        </w:rPr>
        <w:t xml:space="preserve"> Age, </w:t>
      </w:r>
      <w:r>
        <w:rPr>
          <w:lang w:val="en-US"/>
        </w:rPr>
        <w:t>when</w:t>
      </w:r>
      <w:r w:rsidRPr="00E75AB7">
        <w:rPr>
          <w:lang w:val="en-US"/>
        </w:rPr>
        <w:t xml:space="preserve"> </w:t>
      </w:r>
      <w:r>
        <w:rPr>
          <w:lang w:val="en-US"/>
        </w:rPr>
        <w:t>first wheeled means of transport drawn by an</w:t>
      </w:r>
      <w:r w:rsidRPr="00E75AB7">
        <w:rPr>
          <w:lang w:val="en-US"/>
        </w:rPr>
        <w:t>imals</w:t>
      </w:r>
      <w:r>
        <w:rPr>
          <w:lang w:val="en-US"/>
        </w:rPr>
        <w:t xml:space="preserve"> were used</w:t>
      </w:r>
      <w:r w:rsidRPr="00E75AB7">
        <w:rPr>
          <w:lang w:val="en-US"/>
        </w:rPr>
        <w:t xml:space="preserve">, </w:t>
      </w:r>
      <w:r>
        <w:rPr>
          <w:lang w:val="en-US"/>
        </w:rPr>
        <w:t>it</w:t>
      </w:r>
      <w:r w:rsidRPr="00E75AB7">
        <w:rPr>
          <w:lang w:val="en-US"/>
        </w:rPr>
        <w:t xml:space="preserve"> is still in use by the local rural population;</w:t>
      </w:r>
    </w:p>
    <w:p w:rsidR="00E75AB7" w:rsidRDefault="00E75AB7" w:rsidP="00917909">
      <w:pPr>
        <w:ind w:firstLine="567"/>
        <w:jc w:val="both"/>
        <w:rPr>
          <w:lang w:val="en-US"/>
        </w:rPr>
      </w:pPr>
      <w:r>
        <w:rPr>
          <w:lang w:val="en-US"/>
        </w:rPr>
        <w:t xml:space="preserve">Stage II </w:t>
      </w:r>
      <w:r w:rsidR="000E4670" w:rsidRPr="004648F9">
        <w:rPr>
          <w:lang w:eastAsia="uk-UA"/>
        </w:rPr>
        <w:t>–</w:t>
      </w:r>
      <w:r w:rsidRPr="00E75AB7">
        <w:rPr>
          <w:lang w:val="en-US"/>
        </w:rPr>
        <w:t xml:space="preserve"> the end of the </w:t>
      </w:r>
      <w:r w:rsidR="0079541C">
        <w:rPr>
          <w:lang w:val="en-US"/>
        </w:rPr>
        <w:t>XVII</w:t>
      </w:r>
      <w:r w:rsidRPr="00E75AB7">
        <w:rPr>
          <w:lang w:val="en-US"/>
        </w:rPr>
        <w:t xml:space="preserve"> century, when the lands of </w:t>
      </w:r>
      <w:proofErr w:type="spellStart"/>
      <w:r w:rsidRPr="00E75AB7">
        <w:rPr>
          <w:lang w:val="en-US"/>
        </w:rPr>
        <w:t>Transcarpathia</w:t>
      </w:r>
      <w:proofErr w:type="spellEnd"/>
      <w:r w:rsidRPr="00E75AB7">
        <w:rPr>
          <w:lang w:val="en-US"/>
        </w:rPr>
        <w:t xml:space="preserve"> </w:t>
      </w:r>
      <w:r w:rsidR="0079541C" w:rsidRPr="00E75AB7">
        <w:rPr>
          <w:lang w:val="en-US"/>
        </w:rPr>
        <w:t xml:space="preserve">for six centuries </w:t>
      </w:r>
      <w:r w:rsidRPr="00E75AB7">
        <w:rPr>
          <w:lang w:val="en-US"/>
        </w:rPr>
        <w:t>were part of Hungary</w:t>
      </w:r>
      <w:r w:rsidR="0079541C">
        <w:rPr>
          <w:lang w:val="en-US"/>
        </w:rPr>
        <w:t xml:space="preserve">, and later </w:t>
      </w:r>
      <w:r w:rsidR="000E4670" w:rsidRPr="004648F9">
        <w:rPr>
          <w:lang w:eastAsia="uk-UA"/>
        </w:rPr>
        <w:t>–</w:t>
      </w:r>
      <w:r w:rsidR="0079541C">
        <w:rPr>
          <w:lang w:val="en-US"/>
        </w:rPr>
        <w:t xml:space="preserve"> of</w:t>
      </w:r>
      <w:r w:rsidRPr="00E75AB7">
        <w:rPr>
          <w:lang w:val="en-US"/>
        </w:rPr>
        <w:t xml:space="preserve"> the Austro-Hungarian Empire. </w:t>
      </w:r>
      <w:r w:rsidR="0079541C">
        <w:rPr>
          <w:lang w:val="en-US"/>
        </w:rPr>
        <w:t>There was</w:t>
      </w:r>
      <w:r w:rsidRPr="00E75AB7">
        <w:rPr>
          <w:lang w:val="en-US"/>
        </w:rPr>
        <w:t xml:space="preserve"> a well-developed rail transport network and</w:t>
      </w:r>
      <w:r w:rsidR="00086FAD">
        <w:rPr>
          <w:lang w:val="en-US"/>
        </w:rPr>
        <w:t xml:space="preserve"> in the 80's of the XIX century</w:t>
      </w:r>
      <w:r w:rsidRPr="00E75AB7">
        <w:rPr>
          <w:lang w:val="en-US"/>
        </w:rPr>
        <w:t xml:space="preserve"> </w:t>
      </w:r>
      <w:r w:rsidR="0079541C">
        <w:rPr>
          <w:lang w:val="en-US"/>
        </w:rPr>
        <w:t xml:space="preserve">the supply of </w:t>
      </w:r>
      <w:r w:rsidR="0079541C" w:rsidRPr="00E75AB7">
        <w:rPr>
          <w:lang w:val="en-US"/>
        </w:rPr>
        <w:t>forests from the Ukr</w:t>
      </w:r>
      <w:r w:rsidR="0079541C">
        <w:rPr>
          <w:lang w:val="en-US"/>
        </w:rPr>
        <w:t>ainian Carpathians and minerals</w:t>
      </w:r>
      <w:r w:rsidR="0079541C" w:rsidRPr="00E75AB7">
        <w:rPr>
          <w:lang w:val="en-US"/>
        </w:rPr>
        <w:t xml:space="preserve"> </w:t>
      </w:r>
      <w:r w:rsidR="0079541C">
        <w:rPr>
          <w:lang w:val="en-US"/>
        </w:rPr>
        <w:t xml:space="preserve">such as salt from </w:t>
      </w:r>
      <w:proofErr w:type="spellStart"/>
      <w:r w:rsidR="0079541C">
        <w:rPr>
          <w:lang w:val="en-US"/>
        </w:rPr>
        <w:t>Solotvy</w:t>
      </w:r>
      <w:r w:rsidR="0079541C" w:rsidRPr="00E75AB7">
        <w:rPr>
          <w:lang w:val="en-US"/>
        </w:rPr>
        <w:t>no</w:t>
      </w:r>
      <w:proofErr w:type="spellEnd"/>
      <w:r w:rsidR="0079541C" w:rsidRPr="00E75AB7">
        <w:rPr>
          <w:lang w:val="en-US"/>
        </w:rPr>
        <w:t xml:space="preserve"> </w:t>
      </w:r>
      <w:r w:rsidR="00086FAD">
        <w:rPr>
          <w:lang w:val="en-US"/>
        </w:rPr>
        <w:t>were</w:t>
      </w:r>
      <w:r w:rsidR="0079541C">
        <w:rPr>
          <w:lang w:val="en-US"/>
        </w:rPr>
        <w:t xml:space="preserve"> transported </w:t>
      </w:r>
      <w:r w:rsidRPr="00E75AB7">
        <w:rPr>
          <w:lang w:val="en-US"/>
        </w:rPr>
        <w:t xml:space="preserve">through </w:t>
      </w:r>
      <w:proofErr w:type="spellStart"/>
      <w:r w:rsidR="0079541C" w:rsidRPr="00E75AB7">
        <w:rPr>
          <w:lang w:val="en-US"/>
        </w:rPr>
        <w:t>Transcarpathia</w:t>
      </w:r>
      <w:proofErr w:type="spellEnd"/>
      <w:r w:rsidR="0079541C" w:rsidRPr="00E75AB7">
        <w:rPr>
          <w:lang w:val="en-US"/>
        </w:rPr>
        <w:t xml:space="preserve"> railways </w:t>
      </w:r>
      <w:r w:rsidR="0079541C">
        <w:rPr>
          <w:lang w:val="en-US"/>
        </w:rPr>
        <w:t xml:space="preserve">that was laid </w:t>
      </w:r>
      <w:r w:rsidRPr="00E75AB7">
        <w:rPr>
          <w:lang w:val="en-US"/>
        </w:rPr>
        <w:t xml:space="preserve">from </w:t>
      </w:r>
      <w:proofErr w:type="spellStart"/>
      <w:r w:rsidRPr="00E75AB7">
        <w:rPr>
          <w:lang w:val="en-US"/>
        </w:rPr>
        <w:t>Lviv</w:t>
      </w:r>
      <w:proofErr w:type="spellEnd"/>
      <w:r w:rsidRPr="00E75AB7">
        <w:rPr>
          <w:lang w:val="en-US"/>
        </w:rPr>
        <w:t xml:space="preserve"> via </w:t>
      </w:r>
      <w:proofErr w:type="spellStart"/>
      <w:r w:rsidRPr="00E75AB7">
        <w:rPr>
          <w:lang w:val="en-US"/>
        </w:rPr>
        <w:t>Stryi</w:t>
      </w:r>
      <w:proofErr w:type="spellEnd"/>
      <w:r w:rsidRPr="00E75AB7">
        <w:rPr>
          <w:lang w:val="en-US"/>
        </w:rPr>
        <w:t xml:space="preserve"> to Chop.</w:t>
      </w:r>
    </w:p>
    <w:p w:rsidR="0079541C" w:rsidRDefault="0079541C" w:rsidP="00917909">
      <w:pPr>
        <w:ind w:firstLine="567"/>
        <w:jc w:val="both"/>
        <w:rPr>
          <w:lang w:val="en-US"/>
        </w:rPr>
      </w:pPr>
      <w:r w:rsidRPr="0079541C">
        <w:rPr>
          <w:lang w:val="en-US"/>
        </w:rPr>
        <w:t xml:space="preserve">Stage III is related to the development of trade </w:t>
      </w:r>
      <w:r>
        <w:rPr>
          <w:lang w:val="en-US"/>
        </w:rPr>
        <w:t>at the end of</w:t>
      </w:r>
      <w:r w:rsidRPr="0079541C">
        <w:rPr>
          <w:lang w:val="en-US"/>
        </w:rPr>
        <w:t xml:space="preserve"> </w:t>
      </w:r>
      <w:r>
        <w:rPr>
          <w:lang w:val="en-US"/>
        </w:rPr>
        <w:t>the XIX</w:t>
      </w:r>
      <w:r w:rsidRPr="0079541C">
        <w:rPr>
          <w:lang w:val="en-US"/>
        </w:rPr>
        <w:t xml:space="preserve"> century</w:t>
      </w:r>
      <w:r>
        <w:rPr>
          <w:lang w:val="en-US"/>
        </w:rPr>
        <w:t xml:space="preserve"> </w:t>
      </w:r>
      <w:r w:rsidR="000E4670" w:rsidRPr="004648F9">
        <w:rPr>
          <w:lang w:eastAsia="uk-UA"/>
        </w:rPr>
        <w:t>–</w:t>
      </w:r>
      <w:r w:rsidRPr="0079541C">
        <w:rPr>
          <w:lang w:val="en-US"/>
        </w:rPr>
        <w:t xml:space="preserve"> the beginning of </w:t>
      </w:r>
      <w:r>
        <w:rPr>
          <w:lang w:val="en-US"/>
        </w:rPr>
        <w:t xml:space="preserve">the </w:t>
      </w:r>
      <w:r w:rsidRPr="0079541C">
        <w:rPr>
          <w:lang w:val="en-US"/>
        </w:rPr>
        <w:t xml:space="preserve">XX century, construction of suburban roads began in the largest cities of </w:t>
      </w:r>
      <w:proofErr w:type="spellStart"/>
      <w:r w:rsidRPr="0079541C">
        <w:rPr>
          <w:lang w:val="en-US"/>
        </w:rPr>
        <w:t>Transcarpathia</w:t>
      </w:r>
      <w:proofErr w:type="spellEnd"/>
      <w:r w:rsidRPr="0079541C">
        <w:rPr>
          <w:lang w:val="en-US"/>
        </w:rPr>
        <w:t xml:space="preserve"> - </w:t>
      </w:r>
      <w:proofErr w:type="spellStart"/>
      <w:r w:rsidRPr="0079541C">
        <w:rPr>
          <w:lang w:val="en-US"/>
        </w:rPr>
        <w:lastRenderedPageBreak/>
        <w:t>Uzh</w:t>
      </w:r>
      <w:r>
        <w:rPr>
          <w:lang w:val="en-US"/>
        </w:rPr>
        <w:t>h</w:t>
      </w:r>
      <w:r w:rsidRPr="0079541C">
        <w:rPr>
          <w:lang w:val="en-US"/>
        </w:rPr>
        <w:t>orod</w:t>
      </w:r>
      <w:proofErr w:type="spellEnd"/>
      <w:r w:rsidRPr="0079541C">
        <w:rPr>
          <w:lang w:val="en-US"/>
        </w:rPr>
        <w:t xml:space="preserve">, </w:t>
      </w:r>
      <w:proofErr w:type="spellStart"/>
      <w:r w:rsidRPr="0079541C">
        <w:rPr>
          <w:lang w:val="en-US"/>
        </w:rPr>
        <w:t>Khust</w:t>
      </w:r>
      <w:proofErr w:type="spellEnd"/>
      <w:r w:rsidRPr="0079541C">
        <w:rPr>
          <w:lang w:val="en-US"/>
        </w:rPr>
        <w:t xml:space="preserve">, </w:t>
      </w:r>
      <w:proofErr w:type="spellStart"/>
      <w:r w:rsidRPr="0079541C">
        <w:rPr>
          <w:lang w:val="en-US"/>
        </w:rPr>
        <w:t>Mukachevo</w:t>
      </w:r>
      <w:proofErr w:type="spellEnd"/>
      <w:r w:rsidRPr="0079541C">
        <w:rPr>
          <w:lang w:val="en-US"/>
        </w:rPr>
        <w:t xml:space="preserve">, and </w:t>
      </w:r>
      <w:r>
        <w:rPr>
          <w:lang w:val="en-US"/>
        </w:rPr>
        <w:t>o</w:t>
      </w:r>
      <w:r w:rsidRPr="0079541C">
        <w:rPr>
          <w:lang w:val="en-US"/>
        </w:rPr>
        <w:t xml:space="preserve">n the territory of neighboring countries </w:t>
      </w:r>
      <w:r w:rsidR="000E4670" w:rsidRPr="004648F9">
        <w:rPr>
          <w:lang w:eastAsia="uk-UA"/>
        </w:rPr>
        <w:t>–</w:t>
      </w:r>
      <w:r w:rsidRPr="0079541C">
        <w:rPr>
          <w:lang w:val="en-US"/>
        </w:rPr>
        <w:t xml:space="preserve"> in </w:t>
      </w:r>
      <w:proofErr w:type="spellStart"/>
      <w:r w:rsidRPr="0079541C">
        <w:rPr>
          <w:lang w:val="en-US"/>
        </w:rPr>
        <w:t>Maramorosh</w:t>
      </w:r>
      <w:proofErr w:type="spellEnd"/>
      <w:r w:rsidRPr="0079541C">
        <w:rPr>
          <w:lang w:val="en-US"/>
        </w:rPr>
        <w:t xml:space="preserve">, </w:t>
      </w:r>
      <w:proofErr w:type="spellStart"/>
      <w:r w:rsidRPr="0079541C">
        <w:rPr>
          <w:lang w:val="en-US"/>
        </w:rPr>
        <w:t>Siget</w:t>
      </w:r>
      <w:r>
        <w:rPr>
          <w:lang w:val="en-US"/>
        </w:rPr>
        <w:t>i</w:t>
      </w:r>
      <w:proofErr w:type="spellEnd"/>
      <w:r w:rsidRPr="0079541C">
        <w:rPr>
          <w:lang w:val="en-US"/>
        </w:rPr>
        <w:t>.</w:t>
      </w:r>
    </w:p>
    <w:p w:rsidR="0079541C" w:rsidRDefault="0079541C" w:rsidP="00917909">
      <w:pPr>
        <w:ind w:firstLine="567"/>
        <w:jc w:val="both"/>
        <w:rPr>
          <w:lang w:val="en-US"/>
        </w:rPr>
      </w:pPr>
      <w:r w:rsidRPr="0079541C">
        <w:rPr>
          <w:lang w:val="en-US"/>
        </w:rPr>
        <w:t xml:space="preserve">Stage IV began in 1946, when the territory of </w:t>
      </w:r>
      <w:proofErr w:type="spellStart"/>
      <w:r w:rsidRPr="0079541C">
        <w:rPr>
          <w:lang w:val="en-US"/>
        </w:rPr>
        <w:t>Transcarpathia</w:t>
      </w:r>
      <w:proofErr w:type="spellEnd"/>
      <w:r w:rsidRPr="0079541C">
        <w:rPr>
          <w:lang w:val="en-US"/>
        </w:rPr>
        <w:t xml:space="preserve"> became </w:t>
      </w:r>
      <w:r>
        <w:rPr>
          <w:lang w:val="en-US"/>
        </w:rPr>
        <w:t xml:space="preserve">a </w:t>
      </w:r>
      <w:r w:rsidRPr="0079541C">
        <w:rPr>
          <w:lang w:val="en-US"/>
        </w:rPr>
        <w:t xml:space="preserve">part of the Ukrainian SSR. It was characterized by a significant strengthening of </w:t>
      </w:r>
      <w:r>
        <w:rPr>
          <w:lang w:val="en-US"/>
        </w:rPr>
        <w:t>the border crossings</w:t>
      </w:r>
      <w:r w:rsidRPr="0079541C">
        <w:rPr>
          <w:lang w:val="en-US"/>
        </w:rPr>
        <w:t xml:space="preserve"> role </w:t>
      </w:r>
      <w:r w:rsidR="00FE6496">
        <w:rPr>
          <w:lang w:val="en-US"/>
        </w:rPr>
        <w:t>due to its</w:t>
      </w:r>
      <w:r w:rsidRPr="0079541C">
        <w:rPr>
          <w:lang w:val="en-US"/>
        </w:rPr>
        <w:t xml:space="preserve"> st</w:t>
      </w:r>
      <w:r w:rsidR="00FE6496">
        <w:rPr>
          <w:lang w:val="en-US"/>
        </w:rPr>
        <w:t xml:space="preserve">rategic function </w:t>
      </w:r>
      <w:r w:rsidR="00FE6496" w:rsidRPr="00BE4C8B">
        <w:rPr>
          <w:lang w:val="en-US"/>
        </w:rPr>
        <w:t xml:space="preserve">(mm. Chop, </w:t>
      </w:r>
      <w:proofErr w:type="spellStart"/>
      <w:r w:rsidR="00FE6496" w:rsidRPr="00BE4C8B">
        <w:rPr>
          <w:lang w:val="en-US"/>
        </w:rPr>
        <w:t>Uzhh</w:t>
      </w:r>
      <w:r w:rsidRPr="00BE4C8B">
        <w:rPr>
          <w:lang w:val="en-US"/>
        </w:rPr>
        <w:t>orod</w:t>
      </w:r>
      <w:proofErr w:type="spellEnd"/>
      <w:r w:rsidRPr="00BE4C8B">
        <w:rPr>
          <w:lang w:val="en-US"/>
        </w:rPr>
        <w:t xml:space="preserve">, </w:t>
      </w:r>
      <w:proofErr w:type="spellStart"/>
      <w:r w:rsidRPr="00BE4C8B">
        <w:rPr>
          <w:lang w:val="en-US"/>
        </w:rPr>
        <w:t>Batyovo</w:t>
      </w:r>
      <w:proofErr w:type="spellEnd"/>
      <w:r w:rsidRPr="00BE4C8B">
        <w:rPr>
          <w:lang w:val="en-US"/>
        </w:rPr>
        <w:t>).</w:t>
      </w:r>
    </w:p>
    <w:p w:rsidR="00FE6496" w:rsidRDefault="00051706" w:rsidP="000170D2">
      <w:pPr>
        <w:ind w:firstLine="567"/>
        <w:jc w:val="both"/>
        <w:rPr>
          <w:lang w:val="en-US"/>
        </w:rPr>
      </w:pPr>
      <w:r>
        <w:rPr>
          <w:lang w:val="en-US"/>
        </w:rPr>
        <w:t>Later</w:t>
      </w:r>
      <w:r w:rsidRPr="00051706">
        <w:rPr>
          <w:lang w:val="en-US"/>
        </w:rPr>
        <w:t xml:space="preserve"> road, aviation and pipeline transport began to be actively used in transportation</w:t>
      </w:r>
      <w:r>
        <w:rPr>
          <w:lang w:val="en-US"/>
        </w:rPr>
        <w:t xml:space="preserve"> </w:t>
      </w:r>
      <w:r w:rsidR="00BE4C8B">
        <w:rPr>
          <w:lang w:val="uk-UA"/>
        </w:rPr>
        <w:t>(</w:t>
      </w:r>
      <w:proofErr w:type="spellStart"/>
      <w:r w:rsidR="00BE4C8B" w:rsidRPr="00DA392E">
        <w:rPr>
          <w:lang w:eastAsia="uk-UA"/>
        </w:rPr>
        <w:t>Istorychnyi</w:t>
      </w:r>
      <w:proofErr w:type="spellEnd"/>
      <w:r w:rsidR="00BE4C8B" w:rsidRPr="00DA392E">
        <w:rPr>
          <w:lang w:eastAsia="uk-UA"/>
        </w:rPr>
        <w:t xml:space="preserve"> </w:t>
      </w:r>
      <w:proofErr w:type="spellStart"/>
      <w:r w:rsidR="00BE4C8B" w:rsidRPr="00DA392E">
        <w:rPr>
          <w:lang w:eastAsia="uk-UA"/>
        </w:rPr>
        <w:t>narys</w:t>
      </w:r>
      <w:proofErr w:type="spellEnd"/>
      <w:r w:rsidR="00BE4C8B">
        <w:rPr>
          <w:lang w:val="uk-UA" w:eastAsia="uk-UA"/>
        </w:rPr>
        <w:t xml:space="preserve">, </w:t>
      </w:r>
      <w:proofErr w:type="spellStart"/>
      <w:r w:rsidR="00BE4C8B">
        <w:rPr>
          <w:lang w:eastAsia="uk-UA"/>
        </w:rPr>
        <w:t>е</w:t>
      </w:r>
      <w:r w:rsidR="00BE4C8B" w:rsidRPr="00DA392E">
        <w:rPr>
          <w:lang w:eastAsia="uk-UA"/>
        </w:rPr>
        <w:t>lektronnyi</w:t>
      </w:r>
      <w:proofErr w:type="spellEnd"/>
      <w:r w:rsidR="00BE4C8B" w:rsidRPr="00DA392E">
        <w:rPr>
          <w:lang w:eastAsia="uk-UA"/>
        </w:rPr>
        <w:t xml:space="preserve"> </w:t>
      </w:r>
      <w:proofErr w:type="spellStart"/>
      <w:r w:rsidR="00BE4C8B" w:rsidRPr="00DA392E">
        <w:rPr>
          <w:lang w:eastAsia="uk-UA"/>
        </w:rPr>
        <w:t>resurs</w:t>
      </w:r>
      <w:proofErr w:type="spellEnd"/>
      <w:r w:rsidR="00BE4C8B">
        <w:rPr>
          <w:lang w:val="uk-UA" w:eastAsia="uk-UA"/>
        </w:rPr>
        <w:t>,</w:t>
      </w:r>
      <w:r w:rsidR="00431BCC">
        <w:rPr>
          <w:lang w:val="uk-UA" w:eastAsia="uk-UA"/>
        </w:rPr>
        <w:t xml:space="preserve"> </w:t>
      </w:r>
      <w:r w:rsidR="00BE4C8B">
        <w:rPr>
          <w:lang w:val="uk-UA" w:eastAsia="uk-UA"/>
        </w:rPr>
        <w:t xml:space="preserve">2019).  </w:t>
      </w:r>
      <w:r w:rsidR="00BE4C8B" w:rsidRPr="00051706">
        <w:rPr>
          <w:lang w:val="en-US"/>
        </w:rPr>
        <w:t xml:space="preserve"> </w:t>
      </w:r>
    </w:p>
    <w:p w:rsidR="00051706" w:rsidRDefault="00051706" w:rsidP="000170D2">
      <w:pPr>
        <w:ind w:firstLine="567"/>
        <w:jc w:val="both"/>
        <w:rPr>
          <w:lang w:val="en-US"/>
        </w:rPr>
      </w:pPr>
      <w:r w:rsidRPr="00051706">
        <w:rPr>
          <w:lang w:val="en-US"/>
        </w:rPr>
        <w:t>T</w:t>
      </w:r>
      <w:r>
        <w:rPr>
          <w:lang w:val="en-US"/>
        </w:rPr>
        <w:t>he modern transport network of</w:t>
      </w:r>
      <w:r w:rsidRPr="00051706">
        <w:rPr>
          <w:lang w:val="en-US"/>
        </w:rPr>
        <w:t xml:space="preserve"> </w:t>
      </w:r>
      <w:proofErr w:type="spellStart"/>
      <w:r w:rsidRPr="00051706">
        <w:rPr>
          <w:lang w:val="en-US"/>
        </w:rPr>
        <w:t>Transcarpathia</w:t>
      </w:r>
      <w:proofErr w:type="spellEnd"/>
      <w:r w:rsidRPr="00051706">
        <w:rPr>
          <w:lang w:val="en-US"/>
        </w:rPr>
        <w:t xml:space="preserve"> is being fully developed, improved at the expense of the state</w:t>
      </w:r>
      <w:r>
        <w:rPr>
          <w:lang w:val="en-US"/>
        </w:rPr>
        <w:t xml:space="preserve">, </w:t>
      </w:r>
      <w:r w:rsidRPr="00051706">
        <w:rPr>
          <w:lang w:val="en-US"/>
        </w:rPr>
        <w:t>local budgets</w:t>
      </w:r>
      <w:r>
        <w:rPr>
          <w:lang w:val="en-US"/>
        </w:rPr>
        <w:t xml:space="preserve"> and</w:t>
      </w:r>
      <w:r w:rsidRPr="00051706">
        <w:rPr>
          <w:lang w:val="en-US"/>
        </w:rPr>
        <w:t xml:space="preserve"> with the assistance of neighboring states.</w:t>
      </w:r>
    </w:p>
    <w:p w:rsidR="00F10B74" w:rsidRDefault="00051706" w:rsidP="000170D2">
      <w:pPr>
        <w:ind w:firstLine="567"/>
        <w:jc w:val="both"/>
        <w:rPr>
          <w:lang w:val="en-US"/>
        </w:rPr>
      </w:pPr>
      <w:r w:rsidRPr="00051706">
        <w:rPr>
          <w:lang w:val="en-US"/>
        </w:rPr>
        <w:t xml:space="preserve">The region's foreign economic activity is fully oriented towards the EU market, accounting for over 90% of exports and 60% of imports of the region's goods. The regime of autonomous trade preferences is the unilateral (by the EU) abolition of import duties, which accounted for 94.7% of the total volume of industrial goods and 83.4% of agricultural and food products imported from the EU from our country. </w:t>
      </w:r>
    </w:p>
    <w:p w:rsidR="00051706" w:rsidRDefault="00051706" w:rsidP="000170D2">
      <w:pPr>
        <w:ind w:firstLine="567"/>
        <w:jc w:val="both"/>
        <w:rPr>
          <w:lang w:val="en-US"/>
        </w:rPr>
      </w:pPr>
      <w:r w:rsidRPr="00051706">
        <w:rPr>
          <w:lang w:val="en-US"/>
        </w:rPr>
        <w:t>During 2015-2018, exports of goods and services grew by 53.4% and imports by 49.6%</w:t>
      </w:r>
      <w:r>
        <w:rPr>
          <w:lang w:val="en-US"/>
        </w:rPr>
        <w:t xml:space="preserve"> </w:t>
      </w:r>
      <w:r w:rsidR="00810BAA">
        <w:rPr>
          <w:lang w:val="uk-UA"/>
        </w:rPr>
        <w:t>(</w:t>
      </w:r>
      <w:proofErr w:type="spellStart"/>
      <w:r w:rsidR="00810BAA" w:rsidRPr="002702A2">
        <w:rPr>
          <w:lang w:eastAsia="uk-UA"/>
        </w:rPr>
        <w:t>Promizhnyi</w:t>
      </w:r>
      <w:proofErr w:type="spellEnd"/>
      <w:r w:rsidR="00810BAA" w:rsidRPr="002702A2">
        <w:rPr>
          <w:lang w:eastAsia="uk-UA"/>
        </w:rPr>
        <w:t xml:space="preserve"> </w:t>
      </w:r>
      <w:proofErr w:type="spellStart"/>
      <w:r w:rsidR="00810BAA" w:rsidRPr="002702A2">
        <w:rPr>
          <w:lang w:eastAsia="uk-UA"/>
        </w:rPr>
        <w:t>zvit</w:t>
      </w:r>
      <w:proofErr w:type="spellEnd"/>
      <w:r w:rsidR="00810BAA" w:rsidRPr="002702A2">
        <w:rPr>
          <w:lang w:eastAsia="uk-UA"/>
        </w:rPr>
        <w:t xml:space="preserve"> </w:t>
      </w:r>
      <w:proofErr w:type="spellStart"/>
      <w:r w:rsidR="00810BAA" w:rsidRPr="002702A2">
        <w:rPr>
          <w:lang w:eastAsia="uk-UA"/>
        </w:rPr>
        <w:t>Instytutu</w:t>
      </w:r>
      <w:proofErr w:type="spellEnd"/>
      <w:r w:rsidR="00810BAA" w:rsidRPr="002702A2">
        <w:rPr>
          <w:lang w:eastAsia="uk-UA"/>
        </w:rPr>
        <w:t xml:space="preserve"> </w:t>
      </w:r>
      <w:proofErr w:type="spellStart"/>
      <w:r w:rsidR="00810BAA" w:rsidRPr="002702A2">
        <w:rPr>
          <w:lang w:eastAsia="uk-UA"/>
        </w:rPr>
        <w:t>rehionalnykh</w:t>
      </w:r>
      <w:proofErr w:type="spellEnd"/>
      <w:r w:rsidR="00810BAA" w:rsidRPr="002702A2">
        <w:rPr>
          <w:lang w:eastAsia="uk-UA"/>
        </w:rPr>
        <w:t xml:space="preserve"> </w:t>
      </w:r>
      <w:proofErr w:type="spellStart"/>
      <w:r w:rsidR="00810BAA" w:rsidRPr="002702A2">
        <w:rPr>
          <w:lang w:eastAsia="uk-UA"/>
        </w:rPr>
        <w:t>doslidzhen</w:t>
      </w:r>
      <w:proofErr w:type="spellEnd"/>
      <w:r w:rsidR="00810BAA" w:rsidRPr="002702A2">
        <w:rPr>
          <w:lang w:eastAsia="uk-UA"/>
        </w:rPr>
        <w:t xml:space="preserve"> NAN </w:t>
      </w:r>
      <w:proofErr w:type="spellStart"/>
      <w:r w:rsidR="00810BAA" w:rsidRPr="002702A2">
        <w:rPr>
          <w:lang w:eastAsia="uk-UA"/>
        </w:rPr>
        <w:t>Ukrainy</w:t>
      </w:r>
      <w:proofErr w:type="spellEnd"/>
      <w:r w:rsidR="00810BAA">
        <w:rPr>
          <w:lang w:val="uk-UA" w:eastAsia="uk-UA"/>
        </w:rPr>
        <w:t>,2019).</w:t>
      </w:r>
      <w:r w:rsidR="00810BAA" w:rsidRPr="00051706">
        <w:rPr>
          <w:lang w:val="en-US"/>
        </w:rPr>
        <w:t xml:space="preserve"> </w:t>
      </w:r>
      <w:r w:rsidRPr="00051706">
        <w:rPr>
          <w:lang w:val="en-US"/>
        </w:rPr>
        <w:t xml:space="preserve">Such dynamics require the development of border and transport infrastructure. </w:t>
      </w:r>
      <w:r>
        <w:rPr>
          <w:lang w:val="en-US"/>
        </w:rPr>
        <w:t>It is stated that in</w:t>
      </w:r>
      <w:r w:rsidRPr="00051706">
        <w:rPr>
          <w:lang w:val="en-US"/>
        </w:rPr>
        <w:t xml:space="preserve"> </w:t>
      </w:r>
      <w:r w:rsidR="009B740B">
        <w:rPr>
          <w:lang w:val="en-US"/>
        </w:rPr>
        <w:t>February 2020 nineteen (19)</w:t>
      </w:r>
      <w:r w:rsidRPr="00051706">
        <w:rPr>
          <w:lang w:val="en-US"/>
        </w:rPr>
        <w:t xml:space="preserve"> operating checkpoints have been opened across the </w:t>
      </w:r>
      <w:proofErr w:type="spellStart"/>
      <w:r w:rsidRPr="00051706">
        <w:rPr>
          <w:lang w:val="en-US"/>
        </w:rPr>
        <w:t>Transcarpathian</w:t>
      </w:r>
      <w:proofErr w:type="spellEnd"/>
      <w:r w:rsidRPr="00051706">
        <w:rPr>
          <w:lang w:val="en-US"/>
        </w:rPr>
        <w:t xml:space="preserve"> state border and it is proposed to build 18 </w:t>
      </w:r>
      <w:r w:rsidR="009B740B">
        <w:rPr>
          <w:lang w:val="en-US"/>
        </w:rPr>
        <w:t>more</w:t>
      </w:r>
      <w:r w:rsidRPr="00051706">
        <w:rPr>
          <w:lang w:val="en-US"/>
        </w:rPr>
        <w:t>.</w:t>
      </w:r>
    </w:p>
    <w:p w:rsidR="009B740B" w:rsidRPr="00F10B74" w:rsidRDefault="009B740B" w:rsidP="000170D2">
      <w:pPr>
        <w:ind w:firstLine="567"/>
        <w:jc w:val="both"/>
        <w:rPr>
          <w:lang w:val="uk-UA"/>
        </w:rPr>
      </w:pPr>
      <w:r w:rsidRPr="009B740B">
        <w:rPr>
          <w:lang w:val="en-US"/>
        </w:rPr>
        <w:t>According to the types of connections among the operating</w:t>
      </w:r>
      <w:r>
        <w:rPr>
          <w:lang w:val="en-US"/>
        </w:rPr>
        <w:t xml:space="preserve"> </w:t>
      </w:r>
      <w:r w:rsidRPr="00051706">
        <w:rPr>
          <w:lang w:val="en-US"/>
        </w:rPr>
        <w:t>checkpoints</w:t>
      </w:r>
      <w:r w:rsidRPr="009B740B">
        <w:rPr>
          <w:lang w:val="en-US"/>
        </w:rPr>
        <w:t xml:space="preserve"> are: 9 </w:t>
      </w:r>
      <w:proofErr w:type="gramStart"/>
      <w:r w:rsidRPr="009B740B">
        <w:rPr>
          <w:lang w:val="en-US"/>
        </w:rPr>
        <w:t>automobile</w:t>
      </w:r>
      <w:proofErr w:type="gramEnd"/>
      <w:r w:rsidRPr="009B740B">
        <w:rPr>
          <w:lang w:val="en-US"/>
        </w:rPr>
        <w:t>; 5 rail; 2 pedestrians</w:t>
      </w:r>
      <w:r w:rsidR="00F10B74">
        <w:rPr>
          <w:lang w:val="uk-UA"/>
        </w:rPr>
        <w:t xml:space="preserve"> </w:t>
      </w:r>
      <w:r w:rsidR="00F10B74" w:rsidRPr="00F10B74">
        <w:rPr>
          <w:lang w:val="uk-UA"/>
        </w:rPr>
        <w:t>(</w:t>
      </w:r>
      <w:r w:rsidR="00F10B74" w:rsidRPr="00F10B74">
        <w:rPr>
          <w:lang w:val="en-US"/>
        </w:rPr>
        <w:t>Fig. 1</w:t>
      </w:r>
      <w:r w:rsidR="00F10B74" w:rsidRPr="00F10B74">
        <w:rPr>
          <w:lang w:val="uk-UA"/>
        </w:rPr>
        <w:t>)</w:t>
      </w:r>
      <w:r w:rsidR="00F10B74">
        <w:rPr>
          <w:lang w:val="uk-UA"/>
        </w:rPr>
        <w:t>.</w:t>
      </w:r>
    </w:p>
    <w:p w:rsidR="009B740B" w:rsidRDefault="009B740B" w:rsidP="003B34FE">
      <w:pPr>
        <w:spacing w:before="100" w:beforeAutospacing="1" w:line="360" w:lineRule="auto"/>
        <w:jc w:val="both"/>
        <w:rPr>
          <w:lang w:val="en-US"/>
        </w:rPr>
      </w:pPr>
    </w:p>
    <w:p w:rsidR="000647BA" w:rsidRPr="000647BA" w:rsidRDefault="00095695" w:rsidP="00095695">
      <w:pPr>
        <w:spacing w:before="100" w:beforeAutospacing="1" w:line="276" w:lineRule="auto"/>
        <w:jc w:val="both"/>
        <w:rPr>
          <w:sz w:val="20"/>
          <w:szCs w:val="20"/>
          <w:lang w:val="en-US"/>
        </w:rPr>
      </w:pPr>
      <w:r>
        <w:rPr>
          <w:sz w:val="20"/>
          <w:szCs w:val="20"/>
          <w:lang w:val="uk-UA"/>
        </w:rPr>
        <w:lastRenderedPageBreak/>
        <w:t xml:space="preserve"> </w:t>
      </w:r>
      <w:r w:rsidRPr="00095695">
        <w:rPr>
          <w:noProof/>
          <w:sz w:val="20"/>
          <w:szCs w:val="20"/>
          <w:lang w:val="uk-UA" w:eastAsia="uk-UA"/>
        </w:rPr>
        <w:drawing>
          <wp:inline distT="0" distB="0" distL="0" distR="0">
            <wp:extent cx="6151880" cy="7719060"/>
            <wp:effectExtent l="0" t="0" r="0" b="0"/>
            <wp:docPr id="1" name="Рисунок 1" descr="C:\Users\user\Desktop\Ка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а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878" cy="7721567"/>
                    </a:xfrm>
                    <a:prstGeom prst="rect">
                      <a:avLst/>
                    </a:prstGeom>
                    <a:noFill/>
                    <a:ln>
                      <a:noFill/>
                    </a:ln>
                  </pic:spPr>
                </pic:pic>
              </a:graphicData>
            </a:graphic>
          </wp:inline>
        </w:drawing>
      </w:r>
    </w:p>
    <w:p w:rsidR="00095695" w:rsidRDefault="00095695" w:rsidP="00095695">
      <w:pPr>
        <w:spacing w:before="100" w:beforeAutospacing="1" w:line="276" w:lineRule="auto"/>
        <w:jc w:val="both"/>
        <w:rPr>
          <w:sz w:val="20"/>
          <w:szCs w:val="20"/>
          <w:lang w:val="en-US"/>
        </w:rPr>
      </w:pPr>
      <w:r w:rsidRPr="000647BA">
        <w:rPr>
          <w:sz w:val="20"/>
          <w:szCs w:val="20"/>
          <w:lang w:val="en-US"/>
        </w:rPr>
        <w:t xml:space="preserve">Fig. 1. Scheme of current and perspective border crossing points in </w:t>
      </w:r>
      <w:proofErr w:type="spellStart"/>
      <w:r w:rsidRPr="000647BA">
        <w:rPr>
          <w:sz w:val="20"/>
          <w:szCs w:val="20"/>
          <w:lang w:val="en-US"/>
        </w:rPr>
        <w:t>Transcar</w:t>
      </w:r>
      <w:r w:rsidR="00170074">
        <w:rPr>
          <w:sz w:val="20"/>
          <w:szCs w:val="20"/>
          <w:lang w:val="en-US"/>
        </w:rPr>
        <w:t>pathia</w:t>
      </w:r>
      <w:proofErr w:type="spellEnd"/>
      <w:r w:rsidR="00170074">
        <w:rPr>
          <w:sz w:val="20"/>
          <w:szCs w:val="20"/>
          <w:lang w:val="en-US"/>
        </w:rPr>
        <w:t xml:space="preserve"> (based on </w:t>
      </w:r>
      <w:proofErr w:type="spellStart"/>
      <w:r w:rsidRPr="000647BA">
        <w:rPr>
          <w:sz w:val="20"/>
          <w:szCs w:val="20"/>
          <w:lang w:eastAsia="uk-UA"/>
        </w:rPr>
        <w:t>Promizhnyi</w:t>
      </w:r>
      <w:proofErr w:type="spellEnd"/>
      <w:r w:rsidRPr="000647BA">
        <w:rPr>
          <w:sz w:val="20"/>
          <w:szCs w:val="20"/>
          <w:lang w:eastAsia="uk-UA"/>
        </w:rPr>
        <w:t xml:space="preserve"> </w:t>
      </w:r>
      <w:proofErr w:type="spellStart"/>
      <w:r w:rsidRPr="000647BA">
        <w:rPr>
          <w:sz w:val="20"/>
          <w:szCs w:val="20"/>
          <w:lang w:eastAsia="uk-UA"/>
        </w:rPr>
        <w:t>zvit</w:t>
      </w:r>
      <w:proofErr w:type="spellEnd"/>
      <w:r w:rsidRPr="000647BA">
        <w:rPr>
          <w:sz w:val="20"/>
          <w:szCs w:val="20"/>
          <w:lang w:eastAsia="uk-UA"/>
        </w:rPr>
        <w:t xml:space="preserve"> </w:t>
      </w:r>
      <w:proofErr w:type="spellStart"/>
      <w:r w:rsidRPr="000647BA">
        <w:rPr>
          <w:sz w:val="20"/>
          <w:szCs w:val="20"/>
          <w:lang w:eastAsia="uk-UA"/>
        </w:rPr>
        <w:t>Instytutu</w:t>
      </w:r>
      <w:proofErr w:type="spellEnd"/>
      <w:r w:rsidRPr="000647BA">
        <w:rPr>
          <w:sz w:val="20"/>
          <w:szCs w:val="20"/>
          <w:lang w:eastAsia="uk-UA"/>
        </w:rPr>
        <w:t xml:space="preserve"> </w:t>
      </w:r>
      <w:proofErr w:type="spellStart"/>
      <w:r w:rsidRPr="000647BA">
        <w:rPr>
          <w:sz w:val="20"/>
          <w:szCs w:val="20"/>
          <w:lang w:eastAsia="uk-UA"/>
        </w:rPr>
        <w:t>rehionalnykh</w:t>
      </w:r>
      <w:proofErr w:type="spellEnd"/>
      <w:r w:rsidRPr="000647BA">
        <w:rPr>
          <w:sz w:val="20"/>
          <w:szCs w:val="20"/>
          <w:lang w:eastAsia="uk-UA"/>
        </w:rPr>
        <w:t xml:space="preserve"> </w:t>
      </w:r>
      <w:proofErr w:type="spellStart"/>
      <w:r w:rsidRPr="000647BA">
        <w:rPr>
          <w:sz w:val="20"/>
          <w:szCs w:val="20"/>
          <w:lang w:eastAsia="uk-UA"/>
        </w:rPr>
        <w:t>doslidzhen</w:t>
      </w:r>
      <w:proofErr w:type="spellEnd"/>
      <w:r w:rsidRPr="000647BA">
        <w:rPr>
          <w:sz w:val="20"/>
          <w:szCs w:val="20"/>
          <w:lang w:eastAsia="uk-UA"/>
        </w:rPr>
        <w:t xml:space="preserve"> NAN </w:t>
      </w:r>
      <w:proofErr w:type="spellStart"/>
      <w:r w:rsidRPr="000647BA">
        <w:rPr>
          <w:sz w:val="20"/>
          <w:szCs w:val="20"/>
          <w:lang w:eastAsia="uk-UA"/>
        </w:rPr>
        <w:t>Ukrainy</w:t>
      </w:r>
      <w:proofErr w:type="spellEnd"/>
      <w:r w:rsidR="00833FE4">
        <w:rPr>
          <w:sz w:val="20"/>
          <w:szCs w:val="20"/>
          <w:lang w:val="uk-UA" w:eastAsia="uk-UA"/>
        </w:rPr>
        <w:t>,2019</w:t>
      </w:r>
      <w:r w:rsidRPr="000647BA">
        <w:rPr>
          <w:sz w:val="20"/>
          <w:szCs w:val="20"/>
          <w:lang w:val="en-US"/>
        </w:rPr>
        <w:t>])</w:t>
      </w:r>
    </w:p>
    <w:p w:rsidR="009B740B" w:rsidRDefault="009B740B" w:rsidP="000170D2">
      <w:pPr>
        <w:ind w:firstLine="567"/>
        <w:jc w:val="both"/>
        <w:rPr>
          <w:lang w:val="en-US"/>
        </w:rPr>
      </w:pPr>
      <w:r w:rsidRPr="009B740B">
        <w:rPr>
          <w:lang w:val="en-US"/>
        </w:rPr>
        <w:lastRenderedPageBreak/>
        <w:t xml:space="preserve">The analysis of statistics for the period 2015-2019 showed that 48 million citizens and 111 million tons of cargo crossed these </w:t>
      </w:r>
      <w:r>
        <w:rPr>
          <w:lang w:val="en-US"/>
        </w:rPr>
        <w:t>check</w:t>
      </w:r>
      <w:r w:rsidRPr="009B740B">
        <w:rPr>
          <w:lang w:val="en-US"/>
        </w:rPr>
        <w:t xml:space="preserve">points. Positive growth dynamics are </w:t>
      </w:r>
      <w:r>
        <w:rPr>
          <w:lang w:val="en-US"/>
        </w:rPr>
        <w:t xml:space="preserve">common for </w:t>
      </w:r>
      <w:r w:rsidRPr="009B740B">
        <w:rPr>
          <w:lang w:val="en-US"/>
        </w:rPr>
        <w:t xml:space="preserve">all types of traffic and </w:t>
      </w:r>
      <w:r>
        <w:rPr>
          <w:lang w:val="en-US"/>
        </w:rPr>
        <w:t>means</w:t>
      </w:r>
      <w:r w:rsidRPr="009B740B">
        <w:rPr>
          <w:lang w:val="en-US"/>
        </w:rPr>
        <w:t xml:space="preserve"> of transportation: 1) 28.5% </w:t>
      </w:r>
      <w:r w:rsidR="00D55C43" w:rsidRPr="004648F9">
        <w:rPr>
          <w:lang w:eastAsia="uk-UA"/>
        </w:rPr>
        <w:t>–</w:t>
      </w:r>
      <w:r w:rsidRPr="009B740B">
        <w:rPr>
          <w:lang w:val="en-US"/>
        </w:rPr>
        <w:t xml:space="preserve"> pedestrian; 2) 5% </w:t>
      </w:r>
      <w:r w:rsidR="00D55C43" w:rsidRPr="004648F9">
        <w:rPr>
          <w:lang w:eastAsia="uk-UA"/>
        </w:rPr>
        <w:t>–</w:t>
      </w:r>
      <w:r w:rsidRPr="009B740B">
        <w:rPr>
          <w:lang w:val="en-US"/>
        </w:rPr>
        <w:t xml:space="preserve"> cars; 3) 35.5% </w:t>
      </w:r>
      <w:r w:rsidR="00D55C43" w:rsidRPr="004648F9">
        <w:rPr>
          <w:lang w:eastAsia="uk-UA"/>
        </w:rPr>
        <w:t>–</w:t>
      </w:r>
      <w:r w:rsidR="00D55C43">
        <w:rPr>
          <w:lang w:val="uk-UA" w:eastAsia="uk-UA"/>
        </w:rPr>
        <w:t xml:space="preserve"> </w:t>
      </w:r>
      <w:r w:rsidRPr="009B740B">
        <w:rPr>
          <w:lang w:val="en-US"/>
        </w:rPr>
        <w:t xml:space="preserve">trucks; 4) 6% </w:t>
      </w:r>
      <w:r w:rsidR="00D55C43" w:rsidRPr="004648F9">
        <w:rPr>
          <w:lang w:eastAsia="uk-UA"/>
        </w:rPr>
        <w:t>–</w:t>
      </w:r>
      <w:r w:rsidR="00D55C43">
        <w:rPr>
          <w:lang w:val="uk-UA" w:eastAsia="uk-UA"/>
        </w:rPr>
        <w:t xml:space="preserve"> </w:t>
      </w:r>
      <w:r w:rsidRPr="009B740B">
        <w:rPr>
          <w:lang w:val="en-US"/>
        </w:rPr>
        <w:t>buses.</w:t>
      </w:r>
    </w:p>
    <w:p w:rsidR="009B740B" w:rsidRDefault="009B740B" w:rsidP="000170D2">
      <w:pPr>
        <w:ind w:firstLine="567"/>
        <w:jc w:val="both"/>
        <w:rPr>
          <w:lang w:val="en-US"/>
        </w:rPr>
      </w:pPr>
      <w:r w:rsidRPr="009B740B">
        <w:rPr>
          <w:lang w:val="en-US"/>
        </w:rPr>
        <w:t>In fact, only the number of freight cars</w:t>
      </w:r>
      <w:r>
        <w:rPr>
          <w:lang w:val="en-US"/>
        </w:rPr>
        <w:t>, crossing the border,</w:t>
      </w:r>
      <w:r w:rsidRPr="009B740B">
        <w:rPr>
          <w:lang w:val="en-US"/>
        </w:rPr>
        <w:t xml:space="preserve"> has decreased, </w:t>
      </w:r>
      <w:r>
        <w:rPr>
          <w:lang w:val="en-US"/>
        </w:rPr>
        <w:t>that</w:t>
      </w:r>
      <w:r w:rsidR="00A274E5">
        <w:rPr>
          <w:lang w:val="en-US"/>
        </w:rPr>
        <w:t xml:space="preserve"> is</w:t>
      </w:r>
      <w:r w:rsidRPr="009B740B">
        <w:rPr>
          <w:lang w:val="en-US"/>
        </w:rPr>
        <w:t xml:space="preserve"> </w:t>
      </w:r>
      <w:r w:rsidR="00A274E5">
        <w:rPr>
          <w:lang w:val="en-US"/>
        </w:rPr>
        <w:t xml:space="preserve">actually connected </w:t>
      </w:r>
      <w:r w:rsidRPr="009B740B">
        <w:rPr>
          <w:lang w:val="en-US"/>
        </w:rPr>
        <w:t xml:space="preserve">not only </w:t>
      </w:r>
      <w:r w:rsidR="00A274E5">
        <w:rPr>
          <w:lang w:val="en-US"/>
        </w:rPr>
        <w:t>with</w:t>
      </w:r>
      <w:r w:rsidRPr="009B740B">
        <w:rPr>
          <w:lang w:val="en-US"/>
        </w:rPr>
        <w:t xml:space="preserve"> the economic crisis but also </w:t>
      </w:r>
      <w:r w:rsidR="00A274E5">
        <w:rPr>
          <w:lang w:val="en-US"/>
        </w:rPr>
        <w:t>with</w:t>
      </w:r>
      <w:r w:rsidRPr="009B740B">
        <w:rPr>
          <w:lang w:val="en-US"/>
        </w:rPr>
        <w:t xml:space="preserve"> the military conflicts between Ukraine and Russia in the southeastern part of the country.</w:t>
      </w:r>
    </w:p>
    <w:p w:rsidR="00A274E5" w:rsidRDefault="00A274E5" w:rsidP="000170D2">
      <w:pPr>
        <w:ind w:firstLine="567"/>
        <w:jc w:val="both"/>
        <w:rPr>
          <w:lang w:val="en-US"/>
        </w:rPr>
      </w:pPr>
      <w:r w:rsidRPr="00A274E5">
        <w:rPr>
          <w:lang w:val="en-US"/>
        </w:rPr>
        <w:t>The analysis of the number of passenger and cargo flows through the existi</w:t>
      </w:r>
      <w:r>
        <w:rPr>
          <w:lang w:val="en-US"/>
        </w:rPr>
        <w:t>ng border crossing points of</w:t>
      </w:r>
      <w:r w:rsidRPr="00A274E5">
        <w:rPr>
          <w:lang w:val="en-US"/>
        </w:rPr>
        <w:t xml:space="preserve"> </w:t>
      </w:r>
      <w:proofErr w:type="spellStart"/>
      <w:r w:rsidRPr="00A274E5">
        <w:rPr>
          <w:lang w:val="en-US"/>
        </w:rPr>
        <w:t>Transcarpathia</w:t>
      </w:r>
      <w:proofErr w:type="spellEnd"/>
      <w:r w:rsidRPr="00A274E5">
        <w:rPr>
          <w:lang w:val="en-US"/>
        </w:rPr>
        <w:t xml:space="preserve"> region and European neighboring countries in accordance with the Association Agreement between Ukraine and the EU showed that their redistribution and foreign trade volumes change every year. For example, in 2018, 42% of all rail transport and 60% of all road transport </w:t>
      </w:r>
      <w:r>
        <w:rPr>
          <w:lang w:val="en-US"/>
        </w:rPr>
        <w:t>crossed</w:t>
      </w:r>
      <w:r w:rsidRPr="00A274E5">
        <w:rPr>
          <w:lang w:val="en-US"/>
        </w:rPr>
        <w:t xml:space="preserve"> the border with four EU Member States.</w:t>
      </w:r>
    </w:p>
    <w:p w:rsidR="00A274E5" w:rsidRDefault="00A274E5" w:rsidP="000170D2">
      <w:pPr>
        <w:ind w:firstLine="567"/>
        <w:jc w:val="both"/>
        <w:rPr>
          <w:lang w:val="en-US"/>
        </w:rPr>
      </w:pPr>
      <w:r w:rsidRPr="00A274E5">
        <w:rPr>
          <w:lang w:val="en-US"/>
        </w:rPr>
        <w:t>The parts of the railway crossing through the Polish, Slovak, Hungarian and Romanian sections of the state border of Ukraine are shown in Fig. 2</w:t>
      </w:r>
      <w:r>
        <w:rPr>
          <w:lang w:val="en-US"/>
        </w:rPr>
        <w:t>.</w:t>
      </w:r>
    </w:p>
    <w:p w:rsidR="00431BCC" w:rsidRDefault="00431BCC" w:rsidP="000170D2">
      <w:pPr>
        <w:ind w:firstLine="567"/>
        <w:jc w:val="both"/>
        <w:rPr>
          <w:lang w:val="en-US"/>
        </w:rPr>
      </w:pPr>
    </w:p>
    <w:p w:rsidR="00431BCC" w:rsidRDefault="00431BCC" w:rsidP="000170D2">
      <w:pPr>
        <w:ind w:firstLine="567"/>
        <w:jc w:val="both"/>
        <w:rPr>
          <w:lang w:val="en-US"/>
        </w:rPr>
      </w:pPr>
    </w:p>
    <w:p w:rsidR="00431BCC" w:rsidRDefault="00431BCC" w:rsidP="00431BCC">
      <w:r w:rsidRPr="00A274E5">
        <w:rPr>
          <w:noProof/>
          <w:lang w:val="uk-UA" w:eastAsia="uk-UA"/>
        </w:rPr>
        <w:drawing>
          <wp:inline distT="0" distB="0" distL="0" distR="0" wp14:anchorId="2D6CDFB7" wp14:editId="44CF4A25">
            <wp:extent cx="6120765" cy="3215640"/>
            <wp:effectExtent l="0" t="0" r="0" b="381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1BCC" w:rsidRPr="00974F99" w:rsidRDefault="00431BCC" w:rsidP="00431BCC"/>
    <w:p w:rsidR="00A274E5" w:rsidRDefault="00A274E5" w:rsidP="00CA5D7A">
      <w:pPr>
        <w:spacing w:before="100" w:beforeAutospacing="1" w:line="276" w:lineRule="auto"/>
        <w:jc w:val="both"/>
        <w:rPr>
          <w:sz w:val="20"/>
          <w:szCs w:val="20"/>
          <w:lang w:val="en-US"/>
        </w:rPr>
      </w:pPr>
      <w:r>
        <w:rPr>
          <w:sz w:val="20"/>
          <w:szCs w:val="20"/>
          <w:lang w:val="en-US"/>
        </w:rPr>
        <w:t>Fig. 2. Crossing</w:t>
      </w:r>
      <w:r w:rsidRPr="00A274E5">
        <w:rPr>
          <w:sz w:val="20"/>
          <w:szCs w:val="20"/>
          <w:lang w:val="en-US"/>
        </w:rPr>
        <w:t xml:space="preserve"> of railway transport </w:t>
      </w:r>
      <w:r>
        <w:rPr>
          <w:sz w:val="20"/>
          <w:szCs w:val="20"/>
          <w:lang w:val="en-US"/>
        </w:rPr>
        <w:t xml:space="preserve">divided </w:t>
      </w:r>
      <w:r w:rsidRPr="00A274E5">
        <w:rPr>
          <w:sz w:val="20"/>
          <w:szCs w:val="20"/>
          <w:lang w:val="en-US"/>
        </w:rPr>
        <w:t xml:space="preserve">by sections of the state border (share of the </w:t>
      </w:r>
      <w:r w:rsidR="009B2B7B">
        <w:rPr>
          <w:sz w:val="20"/>
          <w:szCs w:val="20"/>
          <w:lang w:val="en-US"/>
        </w:rPr>
        <w:t>certain</w:t>
      </w:r>
      <w:r w:rsidRPr="00A274E5">
        <w:rPr>
          <w:sz w:val="20"/>
          <w:szCs w:val="20"/>
          <w:lang w:val="en-US"/>
        </w:rPr>
        <w:t xml:space="preserve"> section of the border in the total </w:t>
      </w:r>
      <w:r>
        <w:rPr>
          <w:sz w:val="20"/>
          <w:szCs w:val="20"/>
          <w:lang w:val="en-US"/>
        </w:rPr>
        <w:t>amount</w:t>
      </w:r>
      <w:r w:rsidRPr="00A274E5">
        <w:rPr>
          <w:sz w:val="20"/>
          <w:szCs w:val="20"/>
          <w:lang w:val="en-US"/>
        </w:rPr>
        <w:t xml:space="preserve"> of the </w:t>
      </w:r>
      <w:r>
        <w:rPr>
          <w:sz w:val="20"/>
          <w:szCs w:val="20"/>
          <w:lang w:val="en-US"/>
        </w:rPr>
        <w:t>crossing</w:t>
      </w:r>
      <w:proofErr w:type="gramStart"/>
      <w:r w:rsidRPr="00A274E5">
        <w:rPr>
          <w:sz w:val="20"/>
          <w:szCs w:val="20"/>
          <w:lang w:val="en-US"/>
        </w:rPr>
        <w:t>),%</w:t>
      </w:r>
      <w:proofErr w:type="gramEnd"/>
      <w:r w:rsidRPr="00A274E5">
        <w:rPr>
          <w:sz w:val="20"/>
          <w:szCs w:val="20"/>
          <w:lang w:val="en-US"/>
        </w:rPr>
        <w:t xml:space="preserve"> (made according to the materials </w:t>
      </w:r>
      <w:proofErr w:type="spellStart"/>
      <w:r w:rsidR="00CA5D7A" w:rsidRPr="00287247">
        <w:rPr>
          <w:sz w:val="20"/>
          <w:szCs w:val="20"/>
          <w:lang w:eastAsia="uk-UA"/>
        </w:rPr>
        <w:t>Transport</w:t>
      </w:r>
      <w:proofErr w:type="spellEnd"/>
      <w:r w:rsidR="00CA5D7A" w:rsidRPr="00287247">
        <w:rPr>
          <w:sz w:val="20"/>
          <w:szCs w:val="20"/>
          <w:lang w:eastAsia="uk-UA"/>
        </w:rPr>
        <w:t xml:space="preserve"> i </w:t>
      </w:r>
      <w:proofErr w:type="spellStart"/>
      <w:r w:rsidR="00CA5D7A" w:rsidRPr="00287247">
        <w:rPr>
          <w:sz w:val="20"/>
          <w:szCs w:val="20"/>
          <w:lang w:eastAsia="uk-UA"/>
        </w:rPr>
        <w:t>zviazok</w:t>
      </w:r>
      <w:proofErr w:type="spellEnd"/>
      <w:r w:rsidR="00CA5D7A" w:rsidRPr="00287247">
        <w:rPr>
          <w:sz w:val="20"/>
          <w:szCs w:val="20"/>
          <w:lang w:eastAsia="uk-UA"/>
        </w:rPr>
        <w:t xml:space="preserve"> </w:t>
      </w:r>
      <w:proofErr w:type="spellStart"/>
      <w:r w:rsidR="00CA5D7A" w:rsidRPr="00287247">
        <w:rPr>
          <w:sz w:val="20"/>
          <w:szCs w:val="20"/>
          <w:lang w:eastAsia="uk-UA"/>
        </w:rPr>
        <w:t>Ukrainy</w:t>
      </w:r>
      <w:proofErr w:type="spellEnd"/>
      <w:r w:rsidR="00CA5D7A" w:rsidRPr="00287247">
        <w:rPr>
          <w:sz w:val="20"/>
          <w:szCs w:val="20"/>
          <w:lang w:val="uk-UA" w:eastAsia="uk-UA"/>
        </w:rPr>
        <w:t>,</w:t>
      </w:r>
      <w:r w:rsidR="00CA5D7A" w:rsidRPr="00287247">
        <w:rPr>
          <w:sz w:val="20"/>
          <w:szCs w:val="20"/>
          <w:lang w:eastAsia="uk-UA"/>
        </w:rPr>
        <w:t xml:space="preserve"> 2018</w:t>
      </w:r>
      <w:r w:rsidR="00CA5D7A" w:rsidRPr="00287247">
        <w:rPr>
          <w:sz w:val="20"/>
          <w:szCs w:val="20"/>
          <w:lang w:val="uk-UA" w:eastAsia="uk-UA"/>
        </w:rPr>
        <w:t>)</w:t>
      </w:r>
    </w:p>
    <w:p w:rsidR="00011C76" w:rsidRDefault="00011C76" w:rsidP="00CA5D7A">
      <w:pPr>
        <w:spacing w:before="100" w:beforeAutospacing="1" w:line="276" w:lineRule="auto"/>
        <w:jc w:val="both"/>
        <w:rPr>
          <w:sz w:val="20"/>
          <w:szCs w:val="20"/>
          <w:lang w:val="en-US"/>
        </w:rPr>
      </w:pPr>
    </w:p>
    <w:p w:rsidR="00A274E5" w:rsidRDefault="009B2B7B" w:rsidP="00011C76">
      <w:pPr>
        <w:ind w:firstLine="567"/>
        <w:jc w:val="both"/>
        <w:rPr>
          <w:lang w:val="en-US"/>
        </w:rPr>
      </w:pPr>
      <w:r w:rsidRPr="009B2B7B">
        <w:rPr>
          <w:lang w:val="en-US"/>
        </w:rPr>
        <w:t>Figure 2 shows that the Polish and Slovak border areas are the most intensive in terms of the number of rail crossings and their shares have increased steadily during 2010-2018.</w:t>
      </w:r>
    </w:p>
    <w:p w:rsidR="009B740B" w:rsidRDefault="009B2B7B" w:rsidP="00011C76">
      <w:pPr>
        <w:ind w:firstLine="567"/>
        <w:jc w:val="both"/>
        <w:rPr>
          <w:lang w:val="en-US"/>
        </w:rPr>
      </w:pPr>
      <w:r w:rsidRPr="009B2B7B">
        <w:rPr>
          <w:lang w:val="en-US"/>
        </w:rPr>
        <w:t xml:space="preserve">The share of road transport through the Polish, Slovak, Hungarian and Romanian sections of the state border of Ukraine is shown in </w:t>
      </w:r>
      <w:r w:rsidR="00D56B00" w:rsidRPr="00D56B00">
        <w:rPr>
          <w:lang w:val="en-US"/>
        </w:rPr>
        <w:t>Fig.</w:t>
      </w:r>
      <w:r w:rsidR="00D56B00">
        <w:rPr>
          <w:lang w:val="uk-UA"/>
        </w:rPr>
        <w:t xml:space="preserve"> </w:t>
      </w:r>
      <w:r w:rsidR="00D56B00" w:rsidRPr="00D56B00">
        <w:rPr>
          <w:lang w:val="en-US"/>
        </w:rPr>
        <w:t>3</w:t>
      </w:r>
      <w:r w:rsidRPr="009B2B7B">
        <w:rPr>
          <w:lang w:val="en-US"/>
        </w:rPr>
        <w:t xml:space="preserve">. The most intense border crossings </w:t>
      </w:r>
      <w:r>
        <w:rPr>
          <w:lang w:val="en-US"/>
        </w:rPr>
        <w:t>regarding</w:t>
      </w:r>
      <w:r w:rsidRPr="009B2B7B">
        <w:rPr>
          <w:lang w:val="en-US"/>
        </w:rPr>
        <w:t xml:space="preserve"> road crossing are Polish and Hungarian (in 2018 </w:t>
      </w:r>
      <w:r w:rsidR="008C252A" w:rsidRPr="004648F9">
        <w:rPr>
          <w:lang w:eastAsia="uk-UA"/>
        </w:rPr>
        <w:t>–</w:t>
      </w:r>
      <w:r w:rsidRPr="009B2B7B">
        <w:rPr>
          <w:lang w:val="en-US"/>
        </w:rPr>
        <w:t xml:space="preserve"> 34.28 and 13.22% </w:t>
      </w:r>
      <w:r>
        <w:rPr>
          <w:lang w:val="en-US"/>
        </w:rPr>
        <w:t>consequently</w:t>
      </w:r>
      <w:r w:rsidRPr="009B2B7B">
        <w:rPr>
          <w:lang w:val="en-US"/>
        </w:rPr>
        <w:t>).</w:t>
      </w:r>
    </w:p>
    <w:bookmarkStart w:id="0" w:name="_MON_1643276003"/>
    <w:bookmarkEnd w:id="0"/>
    <w:p w:rsidR="00E3032C" w:rsidRDefault="00E3032C" w:rsidP="0078286B">
      <w:pPr>
        <w:spacing w:before="100" w:beforeAutospacing="1" w:line="360" w:lineRule="auto"/>
        <w:jc w:val="both"/>
        <w:rPr>
          <w:noProof/>
        </w:rPr>
      </w:pPr>
      <w:r w:rsidRPr="003C6438">
        <w:rPr>
          <w:noProof/>
        </w:rPr>
        <w:object w:dxaOrig="9742" w:dyaOrig="5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280.2pt" o:ole="">
            <v:imagedata r:id="rId13" o:title="" cropright="-7f"/>
            <o:lock v:ext="edit" aspectratio="f"/>
          </v:shape>
          <o:OLEObject Type="Embed" ProgID="Excel.Sheet.8" ShapeID="_x0000_i1025" DrawAspect="Content" ObjectID="_1646129895" r:id="rId14">
            <o:FieldCodes>\s</o:FieldCodes>
          </o:OLEObject>
        </w:object>
      </w:r>
    </w:p>
    <w:p w:rsidR="009B2B7B" w:rsidRPr="00287247" w:rsidRDefault="009B2B7B" w:rsidP="0078286B">
      <w:pPr>
        <w:spacing w:before="100" w:beforeAutospacing="1" w:line="360" w:lineRule="auto"/>
        <w:jc w:val="both"/>
        <w:rPr>
          <w:sz w:val="20"/>
          <w:szCs w:val="20"/>
          <w:lang w:val="uk-UA"/>
        </w:rPr>
      </w:pPr>
      <w:r w:rsidRPr="009B2B7B">
        <w:rPr>
          <w:sz w:val="20"/>
          <w:szCs w:val="20"/>
          <w:lang w:val="en-US"/>
        </w:rPr>
        <w:t xml:space="preserve">Fig. 3. </w:t>
      </w:r>
      <w:r>
        <w:rPr>
          <w:sz w:val="20"/>
          <w:szCs w:val="20"/>
          <w:lang w:val="en-US"/>
        </w:rPr>
        <w:t>Crossing</w:t>
      </w:r>
      <w:r w:rsidRPr="009B2B7B">
        <w:rPr>
          <w:sz w:val="20"/>
          <w:szCs w:val="20"/>
          <w:lang w:val="en-US"/>
        </w:rPr>
        <w:t xml:space="preserve"> of road transport </w:t>
      </w:r>
      <w:r>
        <w:rPr>
          <w:sz w:val="20"/>
          <w:szCs w:val="20"/>
          <w:lang w:val="en-US"/>
        </w:rPr>
        <w:t>on</w:t>
      </w:r>
      <w:r w:rsidRPr="009B2B7B">
        <w:rPr>
          <w:sz w:val="20"/>
          <w:szCs w:val="20"/>
          <w:lang w:val="en-US"/>
        </w:rPr>
        <w:t xml:space="preserve"> sections of the state border (share of the respective section of the b</w:t>
      </w:r>
      <w:r>
        <w:rPr>
          <w:sz w:val="20"/>
          <w:szCs w:val="20"/>
          <w:lang w:val="en-US"/>
        </w:rPr>
        <w:t>order in the total volume of crossing</w:t>
      </w:r>
      <w:r w:rsidR="00541C4C">
        <w:rPr>
          <w:sz w:val="20"/>
          <w:szCs w:val="20"/>
          <w:lang w:val="en-US"/>
        </w:rPr>
        <w:t>),</w:t>
      </w:r>
      <w:r w:rsidR="000C6488">
        <w:rPr>
          <w:sz w:val="20"/>
          <w:szCs w:val="20"/>
          <w:lang w:val="uk-UA"/>
        </w:rPr>
        <w:t xml:space="preserve"> </w:t>
      </w:r>
      <w:r w:rsidRPr="009B2B7B">
        <w:rPr>
          <w:sz w:val="20"/>
          <w:szCs w:val="20"/>
          <w:lang w:val="en-US"/>
        </w:rPr>
        <w:t xml:space="preserve">% (made according to the materials </w:t>
      </w:r>
      <w:proofErr w:type="spellStart"/>
      <w:r w:rsidR="00287247" w:rsidRPr="00287247">
        <w:rPr>
          <w:sz w:val="20"/>
          <w:szCs w:val="20"/>
          <w:lang w:eastAsia="uk-UA"/>
        </w:rPr>
        <w:t>Transport</w:t>
      </w:r>
      <w:proofErr w:type="spellEnd"/>
      <w:r w:rsidR="00287247" w:rsidRPr="00287247">
        <w:rPr>
          <w:sz w:val="20"/>
          <w:szCs w:val="20"/>
          <w:lang w:eastAsia="uk-UA"/>
        </w:rPr>
        <w:t xml:space="preserve"> i </w:t>
      </w:r>
      <w:proofErr w:type="spellStart"/>
      <w:r w:rsidR="00287247" w:rsidRPr="00287247">
        <w:rPr>
          <w:sz w:val="20"/>
          <w:szCs w:val="20"/>
          <w:lang w:eastAsia="uk-UA"/>
        </w:rPr>
        <w:t>zviazok</w:t>
      </w:r>
      <w:proofErr w:type="spellEnd"/>
      <w:r w:rsidR="00287247" w:rsidRPr="00287247">
        <w:rPr>
          <w:sz w:val="20"/>
          <w:szCs w:val="20"/>
          <w:lang w:eastAsia="uk-UA"/>
        </w:rPr>
        <w:t xml:space="preserve"> </w:t>
      </w:r>
      <w:proofErr w:type="spellStart"/>
      <w:r w:rsidR="00287247" w:rsidRPr="00287247">
        <w:rPr>
          <w:sz w:val="20"/>
          <w:szCs w:val="20"/>
          <w:lang w:eastAsia="uk-UA"/>
        </w:rPr>
        <w:t>Ukrainy</w:t>
      </w:r>
      <w:proofErr w:type="spellEnd"/>
      <w:r w:rsidR="00287247" w:rsidRPr="00287247">
        <w:rPr>
          <w:sz w:val="20"/>
          <w:szCs w:val="20"/>
          <w:lang w:val="uk-UA" w:eastAsia="uk-UA"/>
        </w:rPr>
        <w:t>,</w:t>
      </w:r>
      <w:r w:rsidR="00287247" w:rsidRPr="00287247">
        <w:rPr>
          <w:sz w:val="20"/>
          <w:szCs w:val="20"/>
          <w:lang w:eastAsia="uk-UA"/>
        </w:rPr>
        <w:t xml:space="preserve"> 2018</w:t>
      </w:r>
      <w:r w:rsidR="00287247" w:rsidRPr="00287247">
        <w:rPr>
          <w:sz w:val="20"/>
          <w:szCs w:val="20"/>
          <w:lang w:val="uk-UA" w:eastAsia="uk-UA"/>
        </w:rPr>
        <w:t>)</w:t>
      </w:r>
    </w:p>
    <w:p w:rsidR="00E3032C" w:rsidRDefault="00E3032C" w:rsidP="00AB1AA4">
      <w:pPr>
        <w:ind w:firstLine="567"/>
        <w:jc w:val="both"/>
        <w:rPr>
          <w:lang w:val="en-US"/>
        </w:rPr>
      </w:pPr>
    </w:p>
    <w:p w:rsidR="009B2B7B" w:rsidRDefault="009B2B7B" w:rsidP="00AB1AA4">
      <w:pPr>
        <w:ind w:firstLine="567"/>
        <w:jc w:val="both"/>
        <w:rPr>
          <w:lang w:val="en-US"/>
        </w:rPr>
      </w:pPr>
      <w:r w:rsidRPr="009B2B7B">
        <w:rPr>
          <w:lang w:val="en-US"/>
        </w:rPr>
        <w:t>The indicator of the load on the st</w:t>
      </w:r>
      <w:r>
        <w:rPr>
          <w:lang w:val="en-US"/>
        </w:rPr>
        <w:t>ate border in the context of</w:t>
      </w:r>
      <w:r w:rsidRPr="009B2B7B">
        <w:rPr>
          <w:lang w:val="en-US"/>
        </w:rPr>
        <w:t xml:space="preserve"> </w:t>
      </w:r>
      <w:proofErr w:type="spellStart"/>
      <w:r w:rsidRPr="009B2B7B">
        <w:rPr>
          <w:lang w:val="en-US"/>
        </w:rPr>
        <w:t>Transcarpathia</w:t>
      </w:r>
      <w:proofErr w:type="spellEnd"/>
      <w:r w:rsidRPr="009B2B7B">
        <w:rPr>
          <w:lang w:val="en-US"/>
        </w:rPr>
        <w:t xml:space="preserve"> region shows its growth at the existing checkpoints, so most of them need reconstruction and in the future </w:t>
      </w:r>
      <w:r w:rsidR="004340BA" w:rsidRPr="004648F9">
        <w:rPr>
          <w:lang w:eastAsia="uk-UA"/>
        </w:rPr>
        <w:t>–</w:t>
      </w:r>
      <w:r w:rsidRPr="009B2B7B">
        <w:rPr>
          <w:lang w:val="en-US"/>
        </w:rPr>
        <w:t xml:space="preserve"> the construction of new ones. The busiest is the Ukrainian-Hungarian border area, but unloading </w:t>
      </w:r>
      <w:r w:rsidR="00450D2D">
        <w:rPr>
          <w:lang w:val="en-US"/>
        </w:rPr>
        <w:t xml:space="preserve">is </w:t>
      </w:r>
      <w:r w:rsidRPr="009B2B7B">
        <w:rPr>
          <w:lang w:val="en-US"/>
        </w:rPr>
        <w:t>require</w:t>
      </w:r>
      <w:r w:rsidR="00450D2D">
        <w:rPr>
          <w:lang w:val="en-US"/>
        </w:rPr>
        <w:t>d</w:t>
      </w:r>
      <w:r w:rsidRPr="009B2B7B">
        <w:rPr>
          <w:lang w:val="en-US"/>
        </w:rPr>
        <w:t xml:space="preserve"> </w:t>
      </w:r>
      <w:r>
        <w:rPr>
          <w:lang w:val="en-US"/>
        </w:rPr>
        <w:t xml:space="preserve">on </w:t>
      </w:r>
      <w:r w:rsidRPr="009B2B7B">
        <w:rPr>
          <w:lang w:val="en-US"/>
        </w:rPr>
        <w:t>both Ukrainia</w:t>
      </w:r>
      <w:r w:rsidR="00CB7552">
        <w:rPr>
          <w:lang w:val="en-US"/>
        </w:rPr>
        <w:t>n-Romanian and Ukrainian-Slovak (</w:t>
      </w:r>
      <w:proofErr w:type="spellStart"/>
      <w:r w:rsidR="00CB7552" w:rsidRPr="00DA392E">
        <w:rPr>
          <w:rFonts w:eastAsia="Calibri"/>
        </w:rPr>
        <w:t>Za</w:t>
      </w:r>
      <w:proofErr w:type="spellEnd"/>
      <w:r w:rsidR="00CB7552" w:rsidRPr="00DA392E">
        <w:rPr>
          <w:rFonts w:eastAsia="Calibri"/>
        </w:rPr>
        <w:t xml:space="preserve"> </w:t>
      </w:r>
      <w:proofErr w:type="spellStart"/>
      <w:r w:rsidR="00CB7552" w:rsidRPr="00DA392E">
        <w:rPr>
          <w:rFonts w:eastAsia="Calibri"/>
        </w:rPr>
        <w:t>informatsiieiu</w:t>
      </w:r>
      <w:proofErr w:type="spellEnd"/>
      <w:r w:rsidR="00CB7552" w:rsidRPr="00DA392E">
        <w:rPr>
          <w:rFonts w:eastAsia="Calibri"/>
        </w:rPr>
        <w:t xml:space="preserve"> </w:t>
      </w:r>
      <w:proofErr w:type="spellStart"/>
      <w:r w:rsidR="00CB7552" w:rsidRPr="00DA392E">
        <w:rPr>
          <w:rFonts w:eastAsia="Calibri"/>
        </w:rPr>
        <w:t>podanoiu</w:t>
      </w:r>
      <w:proofErr w:type="spellEnd"/>
      <w:r w:rsidR="00CB7552" w:rsidRPr="00DA392E">
        <w:rPr>
          <w:rFonts w:eastAsia="Calibri"/>
        </w:rPr>
        <w:t xml:space="preserve"> </w:t>
      </w:r>
      <w:proofErr w:type="spellStart"/>
      <w:r w:rsidR="00CB7552" w:rsidRPr="00DA392E">
        <w:rPr>
          <w:rFonts w:eastAsia="Calibri"/>
        </w:rPr>
        <w:t>na</w:t>
      </w:r>
      <w:proofErr w:type="spellEnd"/>
      <w:r w:rsidR="00CB7552" w:rsidRPr="00DA392E">
        <w:rPr>
          <w:rFonts w:eastAsia="Calibri"/>
        </w:rPr>
        <w:t xml:space="preserve"> </w:t>
      </w:r>
      <w:proofErr w:type="spellStart"/>
      <w:r w:rsidR="00CB7552" w:rsidRPr="00DA392E">
        <w:rPr>
          <w:rFonts w:eastAsia="Calibri"/>
        </w:rPr>
        <w:t>saiti</w:t>
      </w:r>
      <w:proofErr w:type="spellEnd"/>
      <w:r w:rsidR="00CB7552" w:rsidRPr="00DA392E">
        <w:rPr>
          <w:rFonts w:eastAsia="Calibri"/>
        </w:rPr>
        <w:t xml:space="preserve"> </w:t>
      </w:r>
      <w:proofErr w:type="spellStart"/>
      <w:r w:rsidR="00CB7552" w:rsidRPr="00DA392E">
        <w:rPr>
          <w:rFonts w:eastAsia="Calibri"/>
        </w:rPr>
        <w:t>Zakarpatskoi</w:t>
      </w:r>
      <w:proofErr w:type="spellEnd"/>
      <w:r w:rsidR="00CB7552" w:rsidRPr="00DA392E">
        <w:rPr>
          <w:rFonts w:eastAsia="Calibri"/>
        </w:rPr>
        <w:t xml:space="preserve"> ODA</w:t>
      </w:r>
      <w:r w:rsidR="00CB7552">
        <w:rPr>
          <w:rFonts w:eastAsia="Calibri"/>
          <w:lang w:val="uk-UA"/>
        </w:rPr>
        <w:t>, 2019).</w:t>
      </w:r>
    </w:p>
    <w:p w:rsidR="009B2B7B" w:rsidRDefault="00450D2D" w:rsidP="00AB1AA4">
      <w:pPr>
        <w:ind w:firstLine="567"/>
        <w:jc w:val="both"/>
        <w:rPr>
          <w:lang w:val="en-US"/>
        </w:rPr>
      </w:pPr>
      <w:r w:rsidRPr="00450D2D">
        <w:rPr>
          <w:lang w:val="en-US"/>
        </w:rPr>
        <w:t xml:space="preserve">The border </w:t>
      </w:r>
      <w:r>
        <w:rPr>
          <w:lang w:val="en-US"/>
        </w:rPr>
        <w:t xml:space="preserve">area </w:t>
      </w:r>
      <w:r w:rsidRPr="00450D2D">
        <w:rPr>
          <w:lang w:val="en-US"/>
        </w:rPr>
        <w:t xml:space="preserve">between Ukraine and Poland within the </w:t>
      </w:r>
      <w:proofErr w:type="spellStart"/>
      <w:r w:rsidRPr="00450D2D">
        <w:rPr>
          <w:lang w:val="en-US"/>
        </w:rPr>
        <w:t>Transcarpathia</w:t>
      </w:r>
      <w:proofErr w:type="spellEnd"/>
      <w:r w:rsidRPr="00450D2D">
        <w:rPr>
          <w:lang w:val="en-US"/>
        </w:rPr>
        <w:t xml:space="preserve"> region is bordered </w:t>
      </w:r>
      <w:r>
        <w:rPr>
          <w:lang w:val="en-US"/>
        </w:rPr>
        <w:t xml:space="preserve">with the </w:t>
      </w:r>
      <w:proofErr w:type="spellStart"/>
      <w:r>
        <w:rPr>
          <w:lang w:val="en-US"/>
        </w:rPr>
        <w:t>Beszczads</w:t>
      </w:r>
      <w:r w:rsidRPr="00450D2D">
        <w:rPr>
          <w:lang w:val="en-US"/>
        </w:rPr>
        <w:t>k</w:t>
      </w:r>
      <w:r>
        <w:rPr>
          <w:lang w:val="en-US"/>
        </w:rPr>
        <w:t>y</w:t>
      </w:r>
      <w:proofErr w:type="spellEnd"/>
      <w:r w:rsidRPr="00450D2D">
        <w:rPr>
          <w:lang w:val="en-US"/>
        </w:rPr>
        <w:t xml:space="preserve"> Cou</w:t>
      </w:r>
      <w:r>
        <w:rPr>
          <w:lang w:val="en-US"/>
        </w:rPr>
        <w:t xml:space="preserve">nty of the </w:t>
      </w:r>
      <w:proofErr w:type="spellStart"/>
      <w:r>
        <w:rPr>
          <w:lang w:val="en-US"/>
        </w:rPr>
        <w:t>Subcarpathian</w:t>
      </w:r>
      <w:proofErr w:type="spellEnd"/>
      <w:r>
        <w:rPr>
          <w:lang w:val="en-US"/>
        </w:rPr>
        <w:t xml:space="preserve"> </w:t>
      </w:r>
      <w:proofErr w:type="spellStart"/>
      <w:r>
        <w:rPr>
          <w:lang w:val="en-US"/>
        </w:rPr>
        <w:t>Voivod</w:t>
      </w:r>
      <w:r w:rsidRPr="00450D2D">
        <w:rPr>
          <w:lang w:val="en-US"/>
        </w:rPr>
        <w:t>ship</w:t>
      </w:r>
      <w:proofErr w:type="spellEnd"/>
      <w:r w:rsidRPr="00450D2D">
        <w:rPr>
          <w:lang w:val="en-US"/>
        </w:rPr>
        <w:t xml:space="preserve"> with a populatio</w:t>
      </w:r>
      <w:r>
        <w:rPr>
          <w:lang w:val="en-US"/>
        </w:rPr>
        <w:t xml:space="preserve">n of 21.9 thousand people, </w:t>
      </w:r>
      <w:r w:rsidRPr="00450D2D">
        <w:rPr>
          <w:lang w:val="en-US"/>
        </w:rPr>
        <w:t>mou</w:t>
      </w:r>
      <w:r>
        <w:rPr>
          <w:lang w:val="en-US"/>
        </w:rPr>
        <w:t xml:space="preserve">ntain ranges of the Polish </w:t>
      </w:r>
      <w:proofErr w:type="spellStart"/>
      <w:r>
        <w:rPr>
          <w:lang w:val="en-US"/>
        </w:rPr>
        <w:t>Beskyds</w:t>
      </w:r>
      <w:proofErr w:type="spellEnd"/>
      <w:r>
        <w:rPr>
          <w:lang w:val="en-US"/>
        </w:rPr>
        <w:t xml:space="preserve"> and centers of </w:t>
      </w:r>
      <w:r w:rsidRPr="00450D2D">
        <w:rPr>
          <w:lang w:val="en-US"/>
        </w:rPr>
        <w:t xml:space="preserve">ski tourism development, with three </w:t>
      </w:r>
      <w:r>
        <w:rPr>
          <w:lang w:val="en-US"/>
        </w:rPr>
        <w:t>nature protected areas. Perspective on</w:t>
      </w:r>
      <w:r w:rsidRPr="00450D2D">
        <w:rPr>
          <w:lang w:val="en-US"/>
        </w:rPr>
        <w:t xml:space="preserve"> the state and regional level </w:t>
      </w:r>
      <w:r>
        <w:rPr>
          <w:lang w:val="en-US"/>
        </w:rPr>
        <w:t xml:space="preserve">is </w:t>
      </w:r>
      <w:r w:rsidRPr="00450D2D">
        <w:rPr>
          <w:lang w:val="en-US"/>
        </w:rPr>
        <w:t xml:space="preserve">the construction of the crossing point (hereinafter </w:t>
      </w:r>
      <w:r w:rsidR="004340BA" w:rsidRPr="004648F9">
        <w:rPr>
          <w:lang w:eastAsia="uk-UA"/>
        </w:rPr>
        <w:t>–</w:t>
      </w:r>
      <w:r w:rsidRPr="00450D2D">
        <w:rPr>
          <w:lang w:val="en-US"/>
        </w:rPr>
        <w:t xml:space="preserve"> PE) </w:t>
      </w:r>
      <w:r w:rsidR="00986600">
        <w:rPr>
          <w:lang w:val="uk-UA"/>
        </w:rPr>
        <w:t>«</w:t>
      </w:r>
      <w:proofErr w:type="spellStart"/>
      <w:r w:rsidR="00986600">
        <w:rPr>
          <w:lang w:val="en-US"/>
        </w:rPr>
        <w:t>Lubnya-Volosate</w:t>
      </w:r>
      <w:proofErr w:type="spellEnd"/>
      <w:r w:rsidR="00986600">
        <w:rPr>
          <w:lang w:val="uk-UA"/>
        </w:rPr>
        <w:t>»</w:t>
      </w:r>
      <w:r w:rsidRPr="00450D2D">
        <w:rPr>
          <w:lang w:val="en-US"/>
        </w:rPr>
        <w:t xml:space="preserve">, namely, pedestrian and bicycle. In the Carpathian </w:t>
      </w:r>
      <w:proofErr w:type="spellStart"/>
      <w:r w:rsidRPr="00450D2D">
        <w:rPr>
          <w:lang w:val="en-US"/>
        </w:rPr>
        <w:t>Euroregion</w:t>
      </w:r>
      <w:proofErr w:type="spellEnd"/>
      <w:r w:rsidRPr="00450D2D">
        <w:rPr>
          <w:lang w:val="en-US"/>
        </w:rPr>
        <w:t xml:space="preserve"> strategy </w:t>
      </w:r>
      <w:r>
        <w:rPr>
          <w:lang w:val="en-US"/>
        </w:rPr>
        <w:t>(</w:t>
      </w:r>
      <w:r w:rsidRPr="00450D2D">
        <w:rPr>
          <w:lang w:val="en-US"/>
        </w:rPr>
        <w:t>2020</w:t>
      </w:r>
      <w:r>
        <w:rPr>
          <w:lang w:val="en-US"/>
        </w:rPr>
        <w:t>)</w:t>
      </w:r>
      <w:r w:rsidRPr="00450D2D">
        <w:rPr>
          <w:lang w:val="en-US"/>
        </w:rPr>
        <w:t>, its construction is outlined as a priority project and its implementa</w:t>
      </w:r>
      <w:r>
        <w:rPr>
          <w:lang w:val="en-US"/>
        </w:rPr>
        <w:t xml:space="preserve">tion is expected for 2019-2024 </w:t>
      </w:r>
      <w:r w:rsidR="002E0E9B">
        <w:rPr>
          <w:lang w:val="uk-UA"/>
        </w:rPr>
        <w:t>(</w:t>
      </w:r>
      <w:proofErr w:type="spellStart"/>
      <w:r w:rsidR="002E0E9B" w:rsidRPr="004648F9">
        <w:rPr>
          <w:lang w:eastAsia="uk-UA"/>
        </w:rPr>
        <w:t>The</w:t>
      </w:r>
      <w:proofErr w:type="spellEnd"/>
      <w:r w:rsidR="002E0E9B" w:rsidRPr="004648F9">
        <w:rPr>
          <w:lang w:eastAsia="uk-UA"/>
        </w:rPr>
        <w:t xml:space="preserve"> </w:t>
      </w:r>
      <w:proofErr w:type="spellStart"/>
      <w:r w:rsidR="002E0E9B" w:rsidRPr="004648F9">
        <w:rPr>
          <w:lang w:eastAsia="uk-UA"/>
        </w:rPr>
        <w:t>Carpathian</w:t>
      </w:r>
      <w:proofErr w:type="spellEnd"/>
      <w:r w:rsidR="002E0E9B" w:rsidRPr="004648F9">
        <w:rPr>
          <w:lang w:eastAsia="uk-UA"/>
        </w:rPr>
        <w:t xml:space="preserve"> </w:t>
      </w:r>
      <w:proofErr w:type="spellStart"/>
      <w:r w:rsidR="002E0E9B" w:rsidRPr="004648F9">
        <w:rPr>
          <w:lang w:eastAsia="uk-UA"/>
        </w:rPr>
        <w:t>Euroregion</w:t>
      </w:r>
      <w:proofErr w:type="spellEnd"/>
      <w:r w:rsidR="002E0E9B" w:rsidRPr="004648F9">
        <w:rPr>
          <w:lang w:eastAsia="uk-UA"/>
        </w:rPr>
        <w:t xml:space="preserve"> </w:t>
      </w:r>
      <w:proofErr w:type="spellStart"/>
      <w:r w:rsidR="002E0E9B" w:rsidRPr="004648F9">
        <w:rPr>
          <w:lang w:eastAsia="uk-UA"/>
        </w:rPr>
        <w:t>Strategy</w:t>
      </w:r>
      <w:proofErr w:type="spellEnd"/>
      <w:r w:rsidR="002E0E9B">
        <w:rPr>
          <w:lang w:val="uk-UA" w:eastAsia="uk-UA"/>
        </w:rPr>
        <w:t>,</w:t>
      </w:r>
      <w:r w:rsidR="002E0E9B" w:rsidRPr="004648F9">
        <w:rPr>
          <w:lang w:eastAsia="uk-UA"/>
        </w:rPr>
        <w:t xml:space="preserve"> 2020</w:t>
      </w:r>
      <w:r w:rsidR="002E0E9B">
        <w:rPr>
          <w:lang w:val="uk-UA" w:eastAsia="uk-UA"/>
        </w:rPr>
        <w:t>),</w:t>
      </w:r>
      <w:r w:rsidR="002E0E9B" w:rsidRPr="004648F9">
        <w:rPr>
          <w:lang w:eastAsia="uk-UA"/>
        </w:rPr>
        <w:t xml:space="preserve"> </w:t>
      </w:r>
      <w:r w:rsidRPr="00450D2D">
        <w:rPr>
          <w:lang w:val="en-US"/>
        </w:rPr>
        <w:t>which aims at cross-border mobility of territories and tourism development.</w:t>
      </w:r>
    </w:p>
    <w:p w:rsidR="00450D2D" w:rsidRDefault="00450D2D" w:rsidP="00AB1AA4">
      <w:pPr>
        <w:ind w:firstLine="567"/>
        <w:jc w:val="both"/>
        <w:rPr>
          <w:lang w:val="en-US"/>
        </w:rPr>
      </w:pPr>
      <w:r>
        <w:rPr>
          <w:lang w:val="en-US"/>
        </w:rPr>
        <w:t xml:space="preserve">The border area </w:t>
      </w:r>
      <w:r w:rsidRPr="00450D2D">
        <w:rPr>
          <w:lang w:val="en-US"/>
        </w:rPr>
        <w:t xml:space="preserve">Ukraine-Slovakia includes </w:t>
      </w:r>
      <w:proofErr w:type="spellStart"/>
      <w:r w:rsidRPr="00450D2D">
        <w:rPr>
          <w:lang w:val="en-US"/>
        </w:rPr>
        <w:t>Prešov</w:t>
      </w:r>
      <w:proofErr w:type="spellEnd"/>
      <w:r w:rsidRPr="00450D2D">
        <w:rPr>
          <w:lang w:val="en-US"/>
        </w:rPr>
        <w:t xml:space="preserve"> and Kosice self-governing countries, which have not only ecologically </w:t>
      </w:r>
      <w:r w:rsidR="00016B27">
        <w:rPr>
          <w:lang w:val="en-US"/>
        </w:rPr>
        <w:t xml:space="preserve">clean territories but also </w:t>
      </w:r>
      <w:r w:rsidRPr="00450D2D">
        <w:rPr>
          <w:lang w:val="en-US"/>
        </w:rPr>
        <w:t xml:space="preserve">historical and cultural </w:t>
      </w:r>
      <w:r w:rsidR="00016B27">
        <w:rPr>
          <w:lang w:val="en-US"/>
        </w:rPr>
        <w:t>sites</w:t>
      </w:r>
      <w:r w:rsidRPr="00450D2D">
        <w:rPr>
          <w:lang w:val="en-US"/>
        </w:rPr>
        <w:t xml:space="preserve">, four of </w:t>
      </w:r>
      <w:r w:rsidR="00016B27">
        <w:rPr>
          <w:lang w:val="en-US"/>
        </w:rPr>
        <w:t>them are considered to be</w:t>
      </w:r>
      <w:r w:rsidRPr="00450D2D">
        <w:rPr>
          <w:lang w:val="en-US"/>
        </w:rPr>
        <w:t xml:space="preserve"> UNESCO World Heritage Sites. There are several industrial parks in the </w:t>
      </w:r>
      <w:r w:rsidR="00016B27">
        <w:rPr>
          <w:lang w:val="en-US"/>
        </w:rPr>
        <w:t>outskirts</w:t>
      </w:r>
      <w:r w:rsidRPr="00450D2D">
        <w:rPr>
          <w:lang w:val="en-US"/>
        </w:rPr>
        <w:t xml:space="preserve"> of Kosice. On the other side of the Slovak border, there are three districts </w:t>
      </w:r>
      <w:r w:rsidR="00016B27">
        <w:rPr>
          <w:lang w:val="en-US"/>
        </w:rPr>
        <w:t>of</w:t>
      </w:r>
      <w:r w:rsidRPr="00450D2D">
        <w:rPr>
          <w:lang w:val="en-US"/>
        </w:rPr>
        <w:t xml:space="preserve"> the </w:t>
      </w:r>
      <w:proofErr w:type="spellStart"/>
      <w:r w:rsidRPr="00450D2D">
        <w:rPr>
          <w:lang w:val="en-US"/>
        </w:rPr>
        <w:t>Transcarpathia</w:t>
      </w:r>
      <w:proofErr w:type="spellEnd"/>
      <w:r w:rsidRPr="00450D2D">
        <w:rPr>
          <w:lang w:val="en-US"/>
        </w:rPr>
        <w:t xml:space="preserve"> region: </w:t>
      </w:r>
      <w:proofErr w:type="spellStart"/>
      <w:r w:rsidRPr="00450D2D">
        <w:rPr>
          <w:lang w:val="en-US"/>
        </w:rPr>
        <w:t>Velyky</w:t>
      </w:r>
      <w:proofErr w:type="spellEnd"/>
      <w:r w:rsidRPr="00450D2D">
        <w:rPr>
          <w:lang w:val="en-US"/>
        </w:rPr>
        <w:t xml:space="preserve"> </w:t>
      </w:r>
      <w:proofErr w:type="spellStart"/>
      <w:r w:rsidRPr="00450D2D">
        <w:rPr>
          <w:lang w:val="en-US"/>
        </w:rPr>
        <w:t>Berezny</w:t>
      </w:r>
      <w:r w:rsidR="00016B27">
        <w:rPr>
          <w:lang w:val="en-US"/>
        </w:rPr>
        <w:t>i</w:t>
      </w:r>
      <w:proofErr w:type="spellEnd"/>
      <w:r w:rsidR="00016B27">
        <w:rPr>
          <w:lang w:val="en-US"/>
        </w:rPr>
        <w:t xml:space="preserve">, </w:t>
      </w:r>
      <w:proofErr w:type="spellStart"/>
      <w:r w:rsidR="00016B27">
        <w:rPr>
          <w:lang w:val="en-US"/>
        </w:rPr>
        <w:t>Perechyn</w:t>
      </w:r>
      <w:proofErr w:type="spellEnd"/>
      <w:r w:rsidR="00016B27">
        <w:rPr>
          <w:lang w:val="en-US"/>
        </w:rPr>
        <w:t xml:space="preserve"> and </w:t>
      </w:r>
      <w:proofErr w:type="spellStart"/>
      <w:r w:rsidR="00016B27">
        <w:rPr>
          <w:lang w:val="en-US"/>
        </w:rPr>
        <w:t>Uzhh</w:t>
      </w:r>
      <w:r w:rsidRPr="00450D2D">
        <w:rPr>
          <w:lang w:val="en-US"/>
        </w:rPr>
        <w:t>orod</w:t>
      </w:r>
      <w:proofErr w:type="spellEnd"/>
      <w:r w:rsidRPr="00450D2D">
        <w:rPr>
          <w:lang w:val="en-US"/>
        </w:rPr>
        <w:t xml:space="preserve">. Within the given territory the </w:t>
      </w:r>
      <w:proofErr w:type="spellStart"/>
      <w:r w:rsidRPr="00450D2D">
        <w:rPr>
          <w:lang w:val="en-US"/>
        </w:rPr>
        <w:t>Uzhansky</w:t>
      </w:r>
      <w:proofErr w:type="spellEnd"/>
      <w:r w:rsidRPr="00450D2D">
        <w:rPr>
          <w:lang w:val="en-US"/>
        </w:rPr>
        <w:t xml:space="preserve"> national park</w:t>
      </w:r>
      <w:r w:rsidR="00016B27">
        <w:rPr>
          <w:lang w:val="en-US"/>
        </w:rPr>
        <w:t xml:space="preserve"> has the environmental perspective</w:t>
      </w:r>
      <w:r w:rsidRPr="00450D2D">
        <w:rPr>
          <w:lang w:val="en-US"/>
        </w:rPr>
        <w:t xml:space="preserve">, and therefore, in the future </w:t>
      </w:r>
      <w:r w:rsidR="00016B27">
        <w:rPr>
          <w:lang w:val="en-US"/>
        </w:rPr>
        <w:t xml:space="preserve">that is a perspective for </w:t>
      </w:r>
      <w:r w:rsidRPr="00450D2D">
        <w:rPr>
          <w:lang w:val="en-US"/>
        </w:rPr>
        <w:t>the development of rural (green) tourism.</w:t>
      </w:r>
    </w:p>
    <w:p w:rsidR="00016B27" w:rsidRDefault="00016B27" w:rsidP="00AB1AA4">
      <w:pPr>
        <w:ind w:firstLine="567"/>
        <w:jc w:val="both"/>
        <w:rPr>
          <w:lang w:val="en-US"/>
        </w:rPr>
      </w:pPr>
      <w:r w:rsidRPr="00016B27">
        <w:rPr>
          <w:lang w:val="en-US"/>
        </w:rPr>
        <w:t xml:space="preserve">Only the Ukrainian-Slovak cross-border region has its own Development Strategy, which envisages the development and modernization of border infrastructure. Six new car crossing points </w:t>
      </w:r>
      <w:r w:rsidRPr="00016B27">
        <w:rPr>
          <w:lang w:val="en-US"/>
        </w:rPr>
        <w:lastRenderedPageBreak/>
        <w:t xml:space="preserve">are planned to be built, namely: </w:t>
      </w:r>
      <w:r w:rsidR="004910FC">
        <w:rPr>
          <w:lang w:val="uk-UA"/>
        </w:rPr>
        <w:t>«</w:t>
      </w:r>
      <w:proofErr w:type="spellStart"/>
      <w:r w:rsidRPr="00016B27">
        <w:rPr>
          <w:lang w:val="en-US"/>
        </w:rPr>
        <w:t>Zabrid-Ulich</w:t>
      </w:r>
      <w:proofErr w:type="spellEnd"/>
      <w:r w:rsidR="00DB4BB9">
        <w:rPr>
          <w:lang w:val="uk-UA"/>
        </w:rPr>
        <w:t>»</w:t>
      </w:r>
      <w:r w:rsidRPr="00016B27">
        <w:rPr>
          <w:lang w:val="en-US"/>
        </w:rPr>
        <w:t xml:space="preserve">, </w:t>
      </w:r>
      <w:r w:rsidR="004910FC">
        <w:rPr>
          <w:lang w:val="uk-UA"/>
        </w:rPr>
        <w:t>«</w:t>
      </w:r>
      <w:proofErr w:type="spellStart"/>
      <w:r>
        <w:rPr>
          <w:lang w:val="en-US"/>
        </w:rPr>
        <w:t>Storozhny</w:t>
      </w:r>
      <w:r w:rsidRPr="00016B27">
        <w:rPr>
          <w:lang w:val="en-US"/>
        </w:rPr>
        <w:t>tsa-Zagor</w:t>
      </w:r>
      <w:proofErr w:type="spellEnd"/>
      <w:r w:rsidR="00DB4BB9">
        <w:rPr>
          <w:lang w:val="uk-UA"/>
        </w:rPr>
        <w:t>»</w:t>
      </w:r>
      <w:r w:rsidRPr="00016B27">
        <w:rPr>
          <w:lang w:val="en-US"/>
        </w:rPr>
        <w:t xml:space="preserve">, </w:t>
      </w:r>
      <w:r w:rsidR="004910FC">
        <w:rPr>
          <w:lang w:val="uk-UA"/>
        </w:rPr>
        <w:t>«</w:t>
      </w:r>
      <w:proofErr w:type="spellStart"/>
      <w:r w:rsidRPr="00016B27">
        <w:rPr>
          <w:lang w:val="en-US"/>
        </w:rPr>
        <w:t>Pavlove-Matyovce</w:t>
      </w:r>
      <w:proofErr w:type="spellEnd"/>
      <w:r w:rsidR="00DB4BB9">
        <w:rPr>
          <w:lang w:val="uk-UA"/>
        </w:rPr>
        <w:t>»</w:t>
      </w:r>
      <w:r w:rsidRPr="00016B27">
        <w:rPr>
          <w:lang w:val="en-US"/>
        </w:rPr>
        <w:t xml:space="preserve">, </w:t>
      </w:r>
      <w:r w:rsidR="004910FC">
        <w:rPr>
          <w:lang w:val="uk-UA"/>
        </w:rPr>
        <w:t>«</w:t>
      </w:r>
      <w:proofErr w:type="spellStart"/>
      <w:r w:rsidRPr="00016B27">
        <w:rPr>
          <w:lang w:val="en-US"/>
        </w:rPr>
        <w:t>Palad-Komarivtsi</w:t>
      </w:r>
      <w:proofErr w:type="spellEnd"/>
      <w:r w:rsidRPr="00016B27">
        <w:rPr>
          <w:lang w:val="en-US"/>
        </w:rPr>
        <w:t xml:space="preserve"> - Ruska</w:t>
      </w:r>
      <w:r w:rsidR="00DB4BB9">
        <w:rPr>
          <w:lang w:val="uk-UA"/>
        </w:rPr>
        <w:t>»</w:t>
      </w:r>
      <w:r w:rsidRPr="00016B27">
        <w:rPr>
          <w:lang w:val="en-US"/>
        </w:rPr>
        <w:t xml:space="preserve">, </w:t>
      </w:r>
      <w:r w:rsidR="004910FC">
        <w:rPr>
          <w:lang w:val="uk-UA"/>
        </w:rPr>
        <w:t>«</w:t>
      </w:r>
      <w:r w:rsidRPr="00016B27">
        <w:rPr>
          <w:lang w:val="en-US"/>
        </w:rPr>
        <w:t xml:space="preserve">Mali </w:t>
      </w:r>
      <w:proofErr w:type="spellStart"/>
      <w:r w:rsidRPr="00016B27">
        <w:rPr>
          <w:lang w:val="en-US"/>
        </w:rPr>
        <w:t>Selment</w:t>
      </w:r>
      <w:r>
        <w:rPr>
          <w:lang w:val="en-US"/>
        </w:rPr>
        <w:t>sy</w:t>
      </w:r>
      <w:proofErr w:type="spellEnd"/>
      <w:r w:rsidRPr="00016B27">
        <w:rPr>
          <w:lang w:val="en-US"/>
        </w:rPr>
        <w:t xml:space="preserve"> - </w:t>
      </w:r>
      <w:proofErr w:type="spellStart"/>
      <w:r w:rsidRPr="00016B27">
        <w:rPr>
          <w:lang w:val="en-US"/>
        </w:rPr>
        <w:t>Velke</w:t>
      </w:r>
      <w:proofErr w:type="spellEnd"/>
      <w:r w:rsidRPr="00016B27">
        <w:rPr>
          <w:lang w:val="en-US"/>
        </w:rPr>
        <w:t xml:space="preserve"> </w:t>
      </w:r>
      <w:proofErr w:type="spellStart"/>
      <w:r w:rsidRPr="00016B27">
        <w:rPr>
          <w:lang w:val="en-US"/>
        </w:rPr>
        <w:t>Slemence</w:t>
      </w:r>
      <w:proofErr w:type="spellEnd"/>
      <w:r w:rsidR="00DB4BB9">
        <w:rPr>
          <w:lang w:val="uk-UA"/>
        </w:rPr>
        <w:t>»</w:t>
      </w:r>
      <w:r w:rsidRPr="00016B27">
        <w:rPr>
          <w:lang w:val="en-US"/>
        </w:rPr>
        <w:t xml:space="preserve"> and </w:t>
      </w:r>
      <w:r w:rsidR="004910FC">
        <w:rPr>
          <w:lang w:val="uk-UA"/>
        </w:rPr>
        <w:t>«</w:t>
      </w:r>
      <w:proofErr w:type="spellStart"/>
      <w:r w:rsidRPr="00016B27">
        <w:rPr>
          <w:lang w:val="en-US"/>
        </w:rPr>
        <w:t>Solomonovo-Chierna</w:t>
      </w:r>
      <w:proofErr w:type="spellEnd"/>
      <w:r w:rsidRPr="00016B27">
        <w:rPr>
          <w:lang w:val="en-US"/>
        </w:rPr>
        <w:t>».</w:t>
      </w:r>
    </w:p>
    <w:p w:rsidR="00FB725D" w:rsidRDefault="00FB725D" w:rsidP="00AB1AA4">
      <w:pPr>
        <w:ind w:firstLine="567"/>
        <w:jc w:val="both"/>
        <w:rPr>
          <w:lang w:val="en-US"/>
        </w:rPr>
      </w:pPr>
      <w:r w:rsidRPr="00FB725D">
        <w:rPr>
          <w:lang w:val="en-US"/>
        </w:rPr>
        <w:t xml:space="preserve">Analyzing the legal acts on the opening of the checkpoints, identifying the </w:t>
      </w:r>
      <w:r>
        <w:rPr>
          <w:lang w:val="en-US"/>
        </w:rPr>
        <w:t>pros</w:t>
      </w:r>
      <w:r w:rsidRPr="00FB725D">
        <w:rPr>
          <w:lang w:val="en-US"/>
        </w:rPr>
        <w:t xml:space="preserve"> and </w:t>
      </w:r>
      <w:r>
        <w:rPr>
          <w:lang w:val="en-US"/>
        </w:rPr>
        <w:t>cons</w:t>
      </w:r>
      <w:r w:rsidRPr="00FB725D">
        <w:rPr>
          <w:lang w:val="en-US"/>
        </w:rPr>
        <w:t xml:space="preserve"> that determine the prospects and construction of these objects, we</w:t>
      </w:r>
      <w:r>
        <w:rPr>
          <w:lang w:val="en-US"/>
        </w:rPr>
        <w:t>'d like</w:t>
      </w:r>
      <w:r w:rsidRPr="00FB725D">
        <w:rPr>
          <w:lang w:val="en-US"/>
        </w:rPr>
        <w:t xml:space="preserve"> first of all highlight the construction of </w:t>
      </w:r>
      <w:r w:rsidR="004910FC">
        <w:rPr>
          <w:lang w:val="uk-UA"/>
        </w:rPr>
        <w:t>«</w:t>
      </w:r>
      <w:proofErr w:type="spellStart"/>
      <w:r w:rsidRPr="00016B27">
        <w:rPr>
          <w:lang w:val="en-US"/>
        </w:rPr>
        <w:t>Pavlove-Matyovce</w:t>
      </w:r>
      <w:proofErr w:type="spellEnd"/>
      <w:r w:rsidR="00DB4BB9">
        <w:rPr>
          <w:lang w:val="uk-UA"/>
        </w:rPr>
        <w:t xml:space="preserve">» </w:t>
      </w:r>
      <w:r w:rsidRPr="00FB725D">
        <w:rPr>
          <w:lang w:val="en-US"/>
        </w:rPr>
        <w:t xml:space="preserve">and </w:t>
      </w:r>
      <w:r w:rsidR="004910FC">
        <w:rPr>
          <w:lang w:val="uk-UA"/>
        </w:rPr>
        <w:t>«</w:t>
      </w:r>
      <w:proofErr w:type="spellStart"/>
      <w:r w:rsidRPr="00016B27">
        <w:rPr>
          <w:lang w:val="en-US"/>
        </w:rPr>
        <w:t>Solomonovo-Chierna</w:t>
      </w:r>
      <w:proofErr w:type="spellEnd"/>
      <w:r w:rsidRPr="00016B27">
        <w:rPr>
          <w:lang w:val="en-US"/>
        </w:rPr>
        <w:t>».</w:t>
      </w:r>
    </w:p>
    <w:p w:rsidR="00FB725D" w:rsidRPr="008F17A0" w:rsidRDefault="00821CEE" w:rsidP="00AB1AA4">
      <w:pPr>
        <w:ind w:firstLine="567"/>
        <w:jc w:val="both"/>
        <w:rPr>
          <w:lang w:val="uk-UA"/>
        </w:rPr>
      </w:pPr>
      <w:r w:rsidRPr="00821CEE">
        <w:rPr>
          <w:lang w:val="en-US"/>
        </w:rPr>
        <w:t>During the period 2015-2018, the Ukraine-Hungary border area was characterized by the following indicators: first</w:t>
      </w:r>
      <w:r>
        <w:rPr>
          <w:lang w:val="en-US"/>
        </w:rPr>
        <w:t xml:space="preserve"> of all</w:t>
      </w:r>
      <w:r w:rsidRPr="00821CEE">
        <w:rPr>
          <w:lang w:val="en-US"/>
        </w:rPr>
        <w:t xml:space="preserve">, 65% of citizens crossed the border here; secondly, the volume of border rail crossings by citizens was 90% in 2018, and the volume of cargo accordingly </w:t>
      </w:r>
      <w:r w:rsidR="00CF1333" w:rsidRPr="004648F9">
        <w:rPr>
          <w:lang w:eastAsia="uk-UA"/>
        </w:rPr>
        <w:t>–</w:t>
      </w:r>
      <w:r w:rsidRPr="00821CEE">
        <w:rPr>
          <w:lang w:val="en-US"/>
        </w:rPr>
        <w:t xml:space="preserve"> 26.18%; third</w:t>
      </w:r>
      <w:r>
        <w:rPr>
          <w:lang w:val="en-US"/>
        </w:rPr>
        <w:t>ly</w:t>
      </w:r>
      <w:r w:rsidRPr="00821CEE">
        <w:rPr>
          <w:lang w:val="en-US"/>
        </w:rPr>
        <w:t>, the share of total rail freight traffic increased from 15.14% in 2015 to 29.48% in 2018</w:t>
      </w:r>
      <w:r>
        <w:rPr>
          <w:lang w:val="en-US"/>
        </w:rPr>
        <w:t xml:space="preserve"> </w:t>
      </w:r>
      <w:proofErr w:type="gramStart"/>
      <w:r w:rsidR="008F17A0">
        <w:rPr>
          <w:lang w:val="uk-UA"/>
        </w:rPr>
        <w:t xml:space="preserve">( </w:t>
      </w:r>
      <w:proofErr w:type="spellStart"/>
      <w:r w:rsidR="008F17A0" w:rsidRPr="00DA392E">
        <w:t>Statystychnyi</w:t>
      </w:r>
      <w:proofErr w:type="spellEnd"/>
      <w:proofErr w:type="gramEnd"/>
      <w:r w:rsidR="008F17A0" w:rsidRPr="00DA392E">
        <w:t xml:space="preserve"> </w:t>
      </w:r>
      <w:proofErr w:type="spellStart"/>
      <w:r w:rsidR="008F17A0" w:rsidRPr="00DA392E">
        <w:t>shchorichnyk</w:t>
      </w:r>
      <w:proofErr w:type="spellEnd"/>
      <w:r w:rsidR="008F17A0" w:rsidRPr="00DA392E">
        <w:t xml:space="preserve"> </w:t>
      </w:r>
      <w:proofErr w:type="spellStart"/>
      <w:r w:rsidR="008F17A0" w:rsidRPr="00DA392E">
        <w:t>Zakarpattia</w:t>
      </w:r>
      <w:proofErr w:type="spellEnd"/>
      <w:r w:rsidR="008F17A0">
        <w:rPr>
          <w:lang w:val="uk-UA"/>
        </w:rPr>
        <w:t>,</w:t>
      </w:r>
      <w:r w:rsidR="008F17A0" w:rsidRPr="00DA392E">
        <w:t xml:space="preserve"> 2018</w:t>
      </w:r>
      <w:r w:rsidR="008F17A0">
        <w:rPr>
          <w:lang w:val="en-US"/>
        </w:rPr>
        <w:t xml:space="preserve">).  </w:t>
      </w:r>
      <w:r w:rsidR="008F17A0">
        <w:rPr>
          <w:lang w:val="uk-UA"/>
        </w:rPr>
        <w:t xml:space="preserve"> </w:t>
      </w:r>
    </w:p>
    <w:p w:rsidR="00821CEE" w:rsidRDefault="00821CEE" w:rsidP="00AB1AA4">
      <w:pPr>
        <w:ind w:firstLine="567"/>
        <w:jc w:val="both"/>
        <w:rPr>
          <w:lang w:val="en-US"/>
        </w:rPr>
      </w:pPr>
      <w:r w:rsidRPr="00821CEE">
        <w:rPr>
          <w:lang w:val="en-US"/>
        </w:rPr>
        <w:t>It should be noted that the Ukrainian-Hungarian border</w:t>
      </w:r>
      <w:r>
        <w:rPr>
          <w:lang w:val="en-US"/>
        </w:rPr>
        <w:t>land</w:t>
      </w:r>
      <w:r w:rsidRPr="00821CEE">
        <w:rPr>
          <w:lang w:val="en-US"/>
        </w:rPr>
        <w:t xml:space="preserve"> has </w:t>
      </w:r>
      <w:r>
        <w:rPr>
          <w:lang w:val="en-US"/>
        </w:rPr>
        <w:t>significant</w:t>
      </w:r>
      <w:r w:rsidRPr="00821CEE">
        <w:rPr>
          <w:lang w:val="en-US"/>
        </w:rPr>
        <w:t xml:space="preserve"> tourist potential, in particular, it is famous for </w:t>
      </w:r>
      <w:r>
        <w:rPr>
          <w:lang w:val="en-US"/>
        </w:rPr>
        <w:t xml:space="preserve">its </w:t>
      </w:r>
      <w:r w:rsidRPr="00821CEE">
        <w:rPr>
          <w:lang w:val="en-US"/>
        </w:rPr>
        <w:t>historical and cultural monuments, thermal springs (Lake</w:t>
      </w:r>
      <w:r>
        <w:rPr>
          <w:lang w:val="en-US"/>
        </w:rPr>
        <w:t xml:space="preserve"> Bath</w:t>
      </w:r>
      <w:r w:rsidRPr="00821CEE">
        <w:rPr>
          <w:lang w:val="en-US"/>
        </w:rPr>
        <w:t xml:space="preserve"> </w:t>
      </w:r>
      <w:r w:rsidR="00250DBA">
        <w:rPr>
          <w:lang w:val="uk-UA"/>
        </w:rPr>
        <w:t>«</w:t>
      </w:r>
      <w:proofErr w:type="spellStart"/>
      <w:r w:rsidRPr="00821CEE">
        <w:rPr>
          <w:lang w:val="en-US"/>
        </w:rPr>
        <w:t>Tofurdo</w:t>
      </w:r>
      <w:proofErr w:type="spellEnd"/>
      <w:r w:rsidR="00250DBA">
        <w:rPr>
          <w:lang w:val="uk-UA"/>
        </w:rPr>
        <w:t>»</w:t>
      </w:r>
      <w:r w:rsidRPr="00821CEE">
        <w:rPr>
          <w:lang w:val="en-US"/>
        </w:rPr>
        <w:t xml:space="preserve">, and Park Bath </w:t>
      </w:r>
      <w:r w:rsidR="004340BA">
        <w:rPr>
          <w:lang w:val="uk-UA"/>
        </w:rPr>
        <w:t>«</w:t>
      </w:r>
      <w:r>
        <w:rPr>
          <w:lang w:val="en-US"/>
        </w:rPr>
        <w:t>Aquarius</w:t>
      </w:r>
      <w:r w:rsidR="00250DBA">
        <w:rPr>
          <w:lang w:val="uk-UA"/>
        </w:rPr>
        <w:t>»</w:t>
      </w:r>
      <w:r w:rsidRPr="00821CEE">
        <w:rPr>
          <w:lang w:val="en-US"/>
        </w:rPr>
        <w:t xml:space="preserve">), ethnographic open air museum </w:t>
      </w:r>
      <w:r w:rsidR="004340BA" w:rsidRPr="004648F9">
        <w:rPr>
          <w:lang w:eastAsia="uk-UA"/>
        </w:rPr>
        <w:t>–</w:t>
      </w:r>
      <w:r w:rsidRPr="00821CEE">
        <w:rPr>
          <w:lang w:val="en-US"/>
        </w:rPr>
        <w:t xml:space="preserve"> </w:t>
      </w:r>
      <w:proofErr w:type="spellStart"/>
      <w:r>
        <w:rPr>
          <w:lang w:val="en-US"/>
        </w:rPr>
        <w:t>Shoshto</w:t>
      </w:r>
      <w:proofErr w:type="spellEnd"/>
      <w:r>
        <w:rPr>
          <w:lang w:val="en-US"/>
        </w:rPr>
        <w:t xml:space="preserve">, </w:t>
      </w:r>
      <w:r w:rsidR="00CE1062">
        <w:rPr>
          <w:lang w:val="en-US"/>
        </w:rPr>
        <w:t>thirteen industrial</w:t>
      </w:r>
      <w:r w:rsidRPr="00821CEE">
        <w:rPr>
          <w:lang w:val="en-US"/>
        </w:rPr>
        <w:t xml:space="preserve"> parks and intermodal terminals.</w:t>
      </w:r>
    </w:p>
    <w:p w:rsidR="00CE1062" w:rsidRDefault="00CE1062" w:rsidP="00AB1AA4">
      <w:pPr>
        <w:ind w:firstLine="567"/>
        <w:jc w:val="both"/>
        <w:rPr>
          <w:lang w:val="en-US"/>
        </w:rPr>
      </w:pPr>
      <w:r>
        <w:rPr>
          <w:lang w:val="en-US"/>
        </w:rPr>
        <w:t>The Ukrainian lands of</w:t>
      </w:r>
      <w:r w:rsidRPr="00CE1062">
        <w:rPr>
          <w:lang w:val="en-US"/>
        </w:rPr>
        <w:t xml:space="preserve"> </w:t>
      </w:r>
      <w:proofErr w:type="spellStart"/>
      <w:r w:rsidRPr="00CE1062">
        <w:rPr>
          <w:lang w:val="en-US"/>
        </w:rPr>
        <w:t>Uzh</w:t>
      </w:r>
      <w:r>
        <w:rPr>
          <w:lang w:val="en-US"/>
        </w:rPr>
        <w:t>h</w:t>
      </w:r>
      <w:r w:rsidRPr="00CE1062">
        <w:rPr>
          <w:lang w:val="en-US"/>
        </w:rPr>
        <w:t>orod</w:t>
      </w:r>
      <w:proofErr w:type="spellEnd"/>
      <w:r w:rsidRPr="00CE1062">
        <w:rPr>
          <w:lang w:val="en-US"/>
        </w:rPr>
        <w:t xml:space="preserve">, </w:t>
      </w:r>
      <w:proofErr w:type="spellStart"/>
      <w:r w:rsidRPr="00CE1062">
        <w:rPr>
          <w:lang w:val="en-US"/>
        </w:rPr>
        <w:t>Berehiv</w:t>
      </w:r>
      <w:proofErr w:type="spellEnd"/>
      <w:r w:rsidRPr="00CE1062">
        <w:rPr>
          <w:lang w:val="en-US"/>
        </w:rPr>
        <w:t xml:space="preserve"> and </w:t>
      </w:r>
      <w:proofErr w:type="spellStart"/>
      <w:r w:rsidRPr="00CE1062">
        <w:rPr>
          <w:lang w:val="en-US"/>
        </w:rPr>
        <w:t>Vynohradiv</w:t>
      </w:r>
      <w:proofErr w:type="spellEnd"/>
      <w:r w:rsidRPr="00CE1062">
        <w:rPr>
          <w:lang w:val="en-US"/>
        </w:rPr>
        <w:t xml:space="preserve"> districts are relevant to the territory of Hungary. These are investment attractive tourist areas of </w:t>
      </w:r>
      <w:proofErr w:type="spellStart"/>
      <w:r w:rsidRPr="00CE1062">
        <w:rPr>
          <w:lang w:val="en-US"/>
        </w:rPr>
        <w:t>Tra</w:t>
      </w:r>
      <w:r w:rsidR="00086FAD">
        <w:rPr>
          <w:lang w:val="en-US"/>
        </w:rPr>
        <w:t>nscarpathia</w:t>
      </w:r>
      <w:proofErr w:type="spellEnd"/>
      <w:r w:rsidR="00086FAD">
        <w:rPr>
          <w:lang w:val="en-US"/>
        </w:rPr>
        <w:t xml:space="preserve">, in particular, </w:t>
      </w:r>
      <w:proofErr w:type="spellStart"/>
      <w:r w:rsidRPr="00CE1062">
        <w:rPr>
          <w:lang w:val="en-US"/>
        </w:rPr>
        <w:t>Berehiv</w:t>
      </w:r>
      <w:proofErr w:type="spellEnd"/>
      <w:r w:rsidRPr="00CE1062">
        <w:rPr>
          <w:lang w:val="en-US"/>
        </w:rPr>
        <w:t xml:space="preserve"> </w:t>
      </w:r>
      <w:r w:rsidR="00086FAD">
        <w:rPr>
          <w:lang w:val="en-US"/>
        </w:rPr>
        <w:t>district</w:t>
      </w:r>
      <w:r>
        <w:rPr>
          <w:lang w:val="en-US"/>
        </w:rPr>
        <w:t xml:space="preserve"> with thermal waters (</w:t>
      </w:r>
      <w:proofErr w:type="spellStart"/>
      <w:r>
        <w:rPr>
          <w:lang w:val="en-US"/>
        </w:rPr>
        <w:t>Kosy</w:t>
      </w:r>
      <w:r w:rsidRPr="00CE1062">
        <w:rPr>
          <w:lang w:val="en-US"/>
        </w:rPr>
        <w:t>no</w:t>
      </w:r>
      <w:proofErr w:type="spellEnd"/>
      <w:r w:rsidRPr="00CE1062">
        <w:rPr>
          <w:lang w:val="en-US"/>
        </w:rPr>
        <w:t xml:space="preserve">), developed gastronomic tourism (Hungarian and Ukrainian cuisine, wine tasting) and rural green tourism (villages of Vary, </w:t>
      </w:r>
      <w:proofErr w:type="spellStart"/>
      <w:r w:rsidRPr="00CE1062">
        <w:rPr>
          <w:lang w:val="en-US"/>
        </w:rPr>
        <w:t>Hecha</w:t>
      </w:r>
      <w:proofErr w:type="spellEnd"/>
      <w:r w:rsidRPr="00CE1062">
        <w:rPr>
          <w:lang w:val="en-US"/>
        </w:rPr>
        <w:t xml:space="preserve">, Bene). </w:t>
      </w:r>
      <w:proofErr w:type="spellStart"/>
      <w:r w:rsidRPr="00CE1062">
        <w:rPr>
          <w:lang w:val="en-US"/>
        </w:rPr>
        <w:t>Mukachevo</w:t>
      </w:r>
      <w:proofErr w:type="spellEnd"/>
      <w:r>
        <w:rPr>
          <w:lang w:val="en-US"/>
        </w:rPr>
        <w:t xml:space="preserve"> is famous for its </w:t>
      </w:r>
      <w:r w:rsidRPr="00CE1062">
        <w:rPr>
          <w:lang w:val="en-US"/>
        </w:rPr>
        <w:t>sanator</w:t>
      </w:r>
      <w:r>
        <w:rPr>
          <w:lang w:val="en-US"/>
        </w:rPr>
        <w:t xml:space="preserve">ium-resort complexes such as </w:t>
      </w:r>
      <w:r w:rsidR="00250DBA">
        <w:rPr>
          <w:lang w:val="uk-UA"/>
        </w:rPr>
        <w:t>«</w:t>
      </w:r>
      <w:proofErr w:type="spellStart"/>
      <w:r>
        <w:rPr>
          <w:lang w:val="en-US"/>
        </w:rPr>
        <w:t>Sy</w:t>
      </w:r>
      <w:r w:rsidRPr="00CE1062">
        <w:rPr>
          <w:lang w:val="en-US"/>
        </w:rPr>
        <w:t>nyak</w:t>
      </w:r>
      <w:proofErr w:type="spellEnd"/>
      <w:r w:rsidR="00250DBA">
        <w:rPr>
          <w:lang w:val="uk-UA"/>
        </w:rPr>
        <w:t>»</w:t>
      </w:r>
      <w:r w:rsidRPr="00CE1062">
        <w:rPr>
          <w:lang w:val="en-US"/>
        </w:rPr>
        <w:t xml:space="preserve">, </w:t>
      </w:r>
      <w:r w:rsidR="00250DBA">
        <w:rPr>
          <w:lang w:val="uk-UA"/>
        </w:rPr>
        <w:t>«</w:t>
      </w:r>
      <w:r w:rsidRPr="00CE1062">
        <w:rPr>
          <w:lang w:val="en-US"/>
        </w:rPr>
        <w:t>Carpathians</w:t>
      </w:r>
      <w:r w:rsidR="00250DBA">
        <w:rPr>
          <w:lang w:val="uk-UA"/>
        </w:rPr>
        <w:t>»</w:t>
      </w:r>
      <w:r w:rsidRPr="00CE1062">
        <w:rPr>
          <w:lang w:val="en-US"/>
        </w:rPr>
        <w:t xml:space="preserve">, </w:t>
      </w:r>
      <w:r w:rsidR="00250DBA">
        <w:rPr>
          <w:lang w:val="uk-UA"/>
        </w:rPr>
        <w:t>«</w:t>
      </w:r>
      <w:proofErr w:type="spellStart"/>
      <w:r>
        <w:rPr>
          <w:lang w:val="en-US"/>
        </w:rPr>
        <w:t>Vodohrai</w:t>
      </w:r>
      <w:proofErr w:type="spellEnd"/>
      <w:r w:rsidR="00250DBA">
        <w:rPr>
          <w:lang w:val="uk-UA"/>
        </w:rPr>
        <w:t>»</w:t>
      </w:r>
      <w:r w:rsidRPr="00CE1062">
        <w:rPr>
          <w:lang w:val="en-US"/>
        </w:rPr>
        <w:t xml:space="preserve">, </w:t>
      </w:r>
      <w:r w:rsidR="00250DBA">
        <w:rPr>
          <w:lang w:val="uk-UA"/>
        </w:rPr>
        <w:t>«</w:t>
      </w:r>
      <w:r w:rsidRPr="00CE1062">
        <w:rPr>
          <w:lang w:val="en-US"/>
        </w:rPr>
        <w:t xml:space="preserve">Belle </w:t>
      </w:r>
      <w:proofErr w:type="spellStart"/>
      <w:r w:rsidRPr="00CE1062">
        <w:rPr>
          <w:lang w:val="en-US"/>
        </w:rPr>
        <w:t>Royalle</w:t>
      </w:r>
      <w:proofErr w:type="spellEnd"/>
      <w:r w:rsidR="00250DBA">
        <w:rPr>
          <w:lang w:val="uk-UA"/>
        </w:rPr>
        <w:t>»</w:t>
      </w:r>
      <w:r w:rsidRPr="00CE1062">
        <w:rPr>
          <w:lang w:val="en-US"/>
        </w:rPr>
        <w:t xml:space="preserve">, </w:t>
      </w:r>
      <w:r>
        <w:rPr>
          <w:lang w:val="en-US"/>
        </w:rPr>
        <w:t>that</w:t>
      </w:r>
      <w:r w:rsidRPr="00CE1062">
        <w:rPr>
          <w:lang w:val="en-US"/>
        </w:rPr>
        <w:t xml:space="preserve"> operate on healing mineral waters. Therefore, it is </w:t>
      </w:r>
      <w:r>
        <w:rPr>
          <w:lang w:val="en-US"/>
        </w:rPr>
        <w:t>obvious</w:t>
      </w:r>
      <w:r w:rsidRPr="00CE1062">
        <w:rPr>
          <w:lang w:val="en-US"/>
        </w:rPr>
        <w:t xml:space="preserve"> that the number of </w:t>
      </w:r>
      <w:r>
        <w:rPr>
          <w:lang w:val="en-US"/>
        </w:rPr>
        <w:t>those who want to recreate</w:t>
      </w:r>
      <w:r w:rsidRPr="00CE1062">
        <w:rPr>
          <w:lang w:val="en-US"/>
        </w:rPr>
        <w:t xml:space="preserve"> will increase every year at this section of the border. Six checkpoints are considered </w:t>
      </w:r>
      <w:r>
        <w:rPr>
          <w:lang w:val="en-US"/>
        </w:rPr>
        <w:t xml:space="preserve">to be </w:t>
      </w:r>
      <w:r w:rsidRPr="00CE1062">
        <w:rPr>
          <w:lang w:val="en-US"/>
        </w:rPr>
        <w:t xml:space="preserve">promising, but after </w:t>
      </w:r>
      <w:r>
        <w:rPr>
          <w:lang w:val="en-US"/>
        </w:rPr>
        <w:t xml:space="preserve">being </w:t>
      </w:r>
      <w:r w:rsidRPr="00CE1062">
        <w:rPr>
          <w:lang w:val="en-US"/>
        </w:rPr>
        <w:t>examin</w:t>
      </w:r>
      <w:r>
        <w:rPr>
          <w:lang w:val="en-US"/>
        </w:rPr>
        <w:t xml:space="preserve">ed on their technical features, to our mind, </w:t>
      </w:r>
      <w:r w:rsidRPr="00CE1062">
        <w:rPr>
          <w:lang w:val="en-US"/>
        </w:rPr>
        <w:t>only three</w:t>
      </w:r>
      <w:r>
        <w:rPr>
          <w:lang w:val="en-US"/>
        </w:rPr>
        <w:t xml:space="preserve"> are about to </w:t>
      </w:r>
      <w:r w:rsidRPr="00CE1062">
        <w:rPr>
          <w:lang w:val="en-US"/>
        </w:rPr>
        <w:t xml:space="preserve">be built in the coming years. These are </w:t>
      </w:r>
      <w:r w:rsidR="00250DBA">
        <w:rPr>
          <w:lang w:val="uk-UA"/>
        </w:rPr>
        <w:t>«</w:t>
      </w:r>
      <w:proofErr w:type="spellStart"/>
      <w:r w:rsidRPr="00CE1062">
        <w:rPr>
          <w:lang w:val="en-US"/>
        </w:rPr>
        <w:t>D</w:t>
      </w:r>
      <w:r w:rsidR="002C75AC">
        <w:rPr>
          <w:lang w:val="en-US"/>
        </w:rPr>
        <w:t>yida</w:t>
      </w:r>
      <w:r w:rsidRPr="00CE1062">
        <w:rPr>
          <w:lang w:val="en-US"/>
        </w:rPr>
        <w:t>-Beregdarots</w:t>
      </w:r>
      <w:proofErr w:type="spellEnd"/>
      <w:r w:rsidR="00250DBA">
        <w:rPr>
          <w:lang w:val="uk-UA"/>
        </w:rPr>
        <w:t>»</w:t>
      </w:r>
      <w:r w:rsidRPr="00CE1062">
        <w:rPr>
          <w:lang w:val="en-US"/>
        </w:rPr>
        <w:t xml:space="preserve">, </w:t>
      </w:r>
      <w:r w:rsidR="00250DBA">
        <w:rPr>
          <w:lang w:val="uk-UA"/>
        </w:rPr>
        <w:t>«</w:t>
      </w:r>
      <w:r w:rsidRPr="00CE1062">
        <w:rPr>
          <w:lang w:val="en-US"/>
        </w:rPr>
        <w:t xml:space="preserve">Grand </w:t>
      </w:r>
      <w:proofErr w:type="spellStart"/>
      <w:r w:rsidRPr="00CE1062">
        <w:rPr>
          <w:lang w:val="en-US"/>
        </w:rPr>
        <w:t>Pala</w:t>
      </w:r>
      <w:r w:rsidR="002C75AC">
        <w:rPr>
          <w:lang w:val="en-US"/>
        </w:rPr>
        <w:t>d</w:t>
      </w:r>
      <w:proofErr w:type="spellEnd"/>
      <w:r w:rsidRPr="00CE1062">
        <w:rPr>
          <w:lang w:val="en-US"/>
        </w:rPr>
        <w:t xml:space="preserve"> </w:t>
      </w:r>
      <w:r w:rsidR="004340BA" w:rsidRPr="004648F9">
        <w:rPr>
          <w:lang w:eastAsia="uk-UA"/>
        </w:rPr>
        <w:t>–</w:t>
      </w:r>
      <w:r w:rsidRPr="00CE1062">
        <w:rPr>
          <w:lang w:val="en-US"/>
        </w:rPr>
        <w:t xml:space="preserve"> Little </w:t>
      </w:r>
      <w:proofErr w:type="spellStart"/>
      <w:r w:rsidRPr="00CE1062">
        <w:rPr>
          <w:lang w:val="en-US"/>
        </w:rPr>
        <w:t>Pala</w:t>
      </w:r>
      <w:r w:rsidR="002C75AC">
        <w:rPr>
          <w:lang w:val="en-US"/>
        </w:rPr>
        <w:t>d</w:t>
      </w:r>
      <w:proofErr w:type="spellEnd"/>
      <w:r w:rsidRPr="00CE1062">
        <w:rPr>
          <w:lang w:val="en-US"/>
        </w:rPr>
        <w:t xml:space="preserve"> (</w:t>
      </w:r>
      <w:proofErr w:type="spellStart"/>
      <w:r w:rsidRPr="00CE1062">
        <w:rPr>
          <w:lang w:val="en-US"/>
        </w:rPr>
        <w:t>Kishpalad</w:t>
      </w:r>
      <w:proofErr w:type="spellEnd"/>
      <w:r w:rsidRPr="00CE1062">
        <w:rPr>
          <w:lang w:val="en-US"/>
        </w:rPr>
        <w:t>) and</w:t>
      </w:r>
      <w:r w:rsidR="002C75AC">
        <w:rPr>
          <w:lang w:val="en-US"/>
        </w:rPr>
        <w:t xml:space="preserve"> </w:t>
      </w:r>
      <w:r w:rsidR="00250DBA">
        <w:rPr>
          <w:lang w:val="uk-UA"/>
        </w:rPr>
        <w:t>«</w:t>
      </w:r>
      <w:r w:rsidRPr="00CE1062">
        <w:rPr>
          <w:lang w:val="en-US"/>
        </w:rPr>
        <w:t xml:space="preserve">Grand </w:t>
      </w:r>
      <w:proofErr w:type="spellStart"/>
      <w:r w:rsidRPr="00CE1062">
        <w:rPr>
          <w:lang w:val="en-US"/>
        </w:rPr>
        <w:t>Pala</w:t>
      </w:r>
      <w:r w:rsidR="002C75AC">
        <w:rPr>
          <w:lang w:val="en-US"/>
        </w:rPr>
        <w:t>d</w:t>
      </w:r>
      <w:proofErr w:type="spellEnd"/>
      <w:r w:rsidRPr="00CE1062">
        <w:rPr>
          <w:lang w:val="en-US"/>
        </w:rPr>
        <w:t xml:space="preserve"> </w:t>
      </w:r>
      <w:r w:rsidR="004340BA" w:rsidRPr="004648F9">
        <w:rPr>
          <w:lang w:eastAsia="uk-UA"/>
        </w:rPr>
        <w:t>–</w:t>
      </w:r>
      <w:r w:rsidRPr="00CE1062">
        <w:rPr>
          <w:lang w:val="en-US"/>
        </w:rPr>
        <w:t xml:space="preserve"> No</w:t>
      </w:r>
      <w:r w:rsidR="002C75AC">
        <w:rPr>
          <w:lang w:val="en-US"/>
        </w:rPr>
        <w:t>d</w:t>
      </w:r>
      <w:r w:rsidRPr="00CE1062">
        <w:rPr>
          <w:lang w:val="en-US"/>
        </w:rPr>
        <w:t>-</w:t>
      </w:r>
      <w:proofErr w:type="spellStart"/>
      <w:r w:rsidRPr="00CE1062">
        <w:rPr>
          <w:lang w:val="en-US"/>
        </w:rPr>
        <w:t>godosh</w:t>
      </w:r>
      <w:proofErr w:type="spellEnd"/>
      <w:r w:rsidR="00250DBA">
        <w:rPr>
          <w:lang w:val="uk-UA"/>
        </w:rPr>
        <w:t>»</w:t>
      </w:r>
      <w:r w:rsidRPr="00CE1062">
        <w:rPr>
          <w:lang w:val="en-US"/>
        </w:rPr>
        <w:t>.</w:t>
      </w:r>
    </w:p>
    <w:p w:rsidR="002C75AC" w:rsidRDefault="002C75AC" w:rsidP="00AB1AA4">
      <w:pPr>
        <w:ind w:firstLine="567"/>
        <w:jc w:val="both"/>
        <w:rPr>
          <w:lang w:val="en-US"/>
        </w:rPr>
      </w:pPr>
      <w:r w:rsidRPr="002C75AC">
        <w:rPr>
          <w:lang w:val="en-US"/>
        </w:rPr>
        <w:t xml:space="preserve">As for the Ukraine-Romania border, it connects two counties </w:t>
      </w:r>
      <w:r w:rsidR="00A42BBA" w:rsidRPr="004648F9">
        <w:rPr>
          <w:lang w:eastAsia="uk-UA"/>
        </w:rPr>
        <w:t>–</w:t>
      </w:r>
      <w:r w:rsidRPr="002C75AC">
        <w:rPr>
          <w:lang w:val="en-US"/>
        </w:rPr>
        <w:t xml:space="preserve"> </w:t>
      </w:r>
      <w:proofErr w:type="spellStart"/>
      <w:r w:rsidRPr="002C75AC">
        <w:rPr>
          <w:lang w:val="en-US"/>
        </w:rPr>
        <w:t>Satu</w:t>
      </w:r>
      <w:proofErr w:type="spellEnd"/>
      <w:r w:rsidRPr="002C75AC">
        <w:rPr>
          <w:lang w:val="en-US"/>
        </w:rPr>
        <w:t xml:space="preserve"> Mare and </w:t>
      </w:r>
      <w:proofErr w:type="spellStart"/>
      <w:r w:rsidRPr="002C75AC">
        <w:rPr>
          <w:lang w:val="en-US"/>
        </w:rPr>
        <w:t>Maramures</w:t>
      </w:r>
      <w:r>
        <w:rPr>
          <w:lang w:val="en-US"/>
        </w:rPr>
        <w:t>h</w:t>
      </w:r>
      <w:proofErr w:type="spellEnd"/>
      <w:r>
        <w:rPr>
          <w:lang w:val="en-US"/>
        </w:rPr>
        <w:t xml:space="preserve"> on the Romanian side and </w:t>
      </w:r>
      <w:proofErr w:type="spellStart"/>
      <w:r>
        <w:rPr>
          <w:lang w:val="en-US"/>
        </w:rPr>
        <w:t>Vynogradi</w:t>
      </w:r>
      <w:r w:rsidRPr="002C75AC">
        <w:rPr>
          <w:lang w:val="en-US"/>
        </w:rPr>
        <w:t>v</w:t>
      </w:r>
      <w:proofErr w:type="spellEnd"/>
      <w:r w:rsidRPr="002C75AC">
        <w:rPr>
          <w:lang w:val="en-US"/>
        </w:rPr>
        <w:t xml:space="preserve">, </w:t>
      </w:r>
      <w:proofErr w:type="spellStart"/>
      <w:r w:rsidRPr="002C75AC">
        <w:rPr>
          <w:lang w:val="en-US"/>
        </w:rPr>
        <w:t>Khust</w:t>
      </w:r>
      <w:proofErr w:type="spellEnd"/>
      <w:r w:rsidRPr="002C75AC">
        <w:rPr>
          <w:lang w:val="en-US"/>
        </w:rPr>
        <w:t xml:space="preserve">, </w:t>
      </w:r>
      <w:proofErr w:type="spellStart"/>
      <w:r w:rsidRPr="002C75AC">
        <w:rPr>
          <w:lang w:val="en-US"/>
        </w:rPr>
        <w:t>Tyachiv</w:t>
      </w:r>
      <w:proofErr w:type="spellEnd"/>
      <w:r w:rsidRPr="002C75AC">
        <w:rPr>
          <w:lang w:val="en-US"/>
        </w:rPr>
        <w:t xml:space="preserve"> and </w:t>
      </w:r>
      <w:proofErr w:type="spellStart"/>
      <w:r w:rsidRPr="002C75AC">
        <w:rPr>
          <w:lang w:val="en-US"/>
        </w:rPr>
        <w:t>Rakhiv</w:t>
      </w:r>
      <w:proofErr w:type="spellEnd"/>
      <w:r w:rsidRPr="002C75AC">
        <w:rPr>
          <w:lang w:val="en-US"/>
        </w:rPr>
        <w:t xml:space="preserve"> districts on the Ukrainian side. Despite the predominance of mountainous terrain, the northwestern part of Romania has </w:t>
      </w:r>
      <w:r>
        <w:rPr>
          <w:lang w:val="en-US"/>
        </w:rPr>
        <w:t>significant</w:t>
      </w:r>
      <w:r w:rsidRPr="002C75AC">
        <w:rPr>
          <w:lang w:val="en-US"/>
        </w:rPr>
        <w:t xml:space="preserve"> tourism and recreational potential, </w:t>
      </w:r>
      <w:r>
        <w:rPr>
          <w:lang w:val="en-US"/>
        </w:rPr>
        <w:t>like</w:t>
      </w:r>
      <w:r w:rsidRPr="002C75AC">
        <w:rPr>
          <w:lang w:val="en-US"/>
        </w:rPr>
        <w:t xml:space="preserve"> </w:t>
      </w:r>
      <w:proofErr w:type="spellStart"/>
      <w:r w:rsidRPr="002C75AC">
        <w:rPr>
          <w:lang w:val="en-US"/>
        </w:rPr>
        <w:t>Maramures</w:t>
      </w:r>
      <w:r>
        <w:rPr>
          <w:lang w:val="en-US"/>
        </w:rPr>
        <w:t>h</w:t>
      </w:r>
      <w:proofErr w:type="spellEnd"/>
      <w:r w:rsidRPr="002C75AC">
        <w:rPr>
          <w:lang w:val="en-US"/>
        </w:rPr>
        <w:t xml:space="preserve"> County</w:t>
      </w:r>
      <w:r>
        <w:rPr>
          <w:lang w:val="en-US"/>
        </w:rPr>
        <w:t>, it</w:t>
      </w:r>
      <w:r w:rsidRPr="002C75AC">
        <w:rPr>
          <w:lang w:val="en-US"/>
        </w:rPr>
        <w:t xml:space="preserve"> is an authentic village with wooden churches, entrance carved gates, </w:t>
      </w:r>
      <w:r>
        <w:rPr>
          <w:lang w:val="en-US"/>
        </w:rPr>
        <w:t xml:space="preserve">hand-made </w:t>
      </w:r>
      <w:r w:rsidRPr="002C75AC">
        <w:rPr>
          <w:lang w:val="en-US"/>
        </w:rPr>
        <w:t xml:space="preserve">carpets and narrow rugs. </w:t>
      </w:r>
      <w:proofErr w:type="spellStart"/>
      <w:r w:rsidRPr="002C75AC">
        <w:rPr>
          <w:lang w:val="en-US"/>
        </w:rPr>
        <w:t>Satu</w:t>
      </w:r>
      <w:proofErr w:type="spellEnd"/>
      <w:r w:rsidRPr="002C75AC">
        <w:rPr>
          <w:lang w:val="en-US"/>
        </w:rPr>
        <w:t xml:space="preserve"> Mare County is a festival area, </w:t>
      </w:r>
      <w:r w:rsidR="00296195">
        <w:rPr>
          <w:lang w:val="en-US"/>
        </w:rPr>
        <w:t xml:space="preserve">and </w:t>
      </w:r>
      <w:r w:rsidR="00296195" w:rsidRPr="002C75AC">
        <w:rPr>
          <w:lang w:val="en-US"/>
        </w:rPr>
        <w:t xml:space="preserve">the shepherd festival </w:t>
      </w:r>
      <w:r w:rsidR="00296195">
        <w:rPr>
          <w:lang w:val="en-US"/>
        </w:rPr>
        <w:t xml:space="preserve">is of </w:t>
      </w:r>
      <w:r w:rsidRPr="002C75AC">
        <w:rPr>
          <w:lang w:val="en-US"/>
        </w:rPr>
        <w:t xml:space="preserve">the highest demand </w:t>
      </w:r>
      <w:r w:rsidR="00296195">
        <w:rPr>
          <w:lang w:val="en-US"/>
        </w:rPr>
        <w:t>among t</w:t>
      </w:r>
      <w:r w:rsidRPr="002C75AC">
        <w:rPr>
          <w:lang w:val="en-US"/>
        </w:rPr>
        <w:t>ouris</w:t>
      </w:r>
      <w:r w:rsidR="00296195">
        <w:rPr>
          <w:lang w:val="en-US"/>
        </w:rPr>
        <w:t>t</w:t>
      </w:r>
      <w:r w:rsidRPr="002C75AC">
        <w:rPr>
          <w:lang w:val="en-US"/>
        </w:rPr>
        <w:t>s. There are many temples, local architectural monuments and the r</w:t>
      </w:r>
      <w:r w:rsidR="00296195">
        <w:rPr>
          <w:lang w:val="en-US"/>
        </w:rPr>
        <w:t>uin</w:t>
      </w:r>
      <w:r w:rsidRPr="002C75AC">
        <w:rPr>
          <w:lang w:val="en-US"/>
        </w:rPr>
        <w:t xml:space="preserve">s of the medieval </w:t>
      </w:r>
      <w:proofErr w:type="spellStart"/>
      <w:r w:rsidRPr="002C75AC">
        <w:rPr>
          <w:lang w:val="en-US"/>
        </w:rPr>
        <w:t>Ardud</w:t>
      </w:r>
      <w:proofErr w:type="spellEnd"/>
      <w:r w:rsidRPr="002C75AC">
        <w:rPr>
          <w:lang w:val="en-US"/>
        </w:rPr>
        <w:t xml:space="preserve"> Fortress</w:t>
      </w:r>
      <w:r w:rsidR="003411FA">
        <w:rPr>
          <w:lang w:val="en-US"/>
        </w:rPr>
        <w:t xml:space="preserve"> as well</w:t>
      </w:r>
      <w:r w:rsidRPr="002C75AC">
        <w:rPr>
          <w:lang w:val="en-US"/>
        </w:rPr>
        <w:t>, and in the vil</w:t>
      </w:r>
      <w:r w:rsidR="00296195">
        <w:rPr>
          <w:lang w:val="en-US"/>
        </w:rPr>
        <w:t xml:space="preserve">lage of </w:t>
      </w:r>
      <w:proofErr w:type="spellStart"/>
      <w:r w:rsidR="00296195">
        <w:rPr>
          <w:lang w:val="en-US"/>
        </w:rPr>
        <w:t>Medieshu</w:t>
      </w:r>
      <w:proofErr w:type="spellEnd"/>
      <w:r w:rsidRPr="002C75AC">
        <w:rPr>
          <w:lang w:val="en-US"/>
        </w:rPr>
        <w:t xml:space="preserve"> </w:t>
      </w:r>
      <w:r w:rsidR="00A42BBA" w:rsidRPr="004648F9">
        <w:rPr>
          <w:lang w:eastAsia="uk-UA"/>
        </w:rPr>
        <w:t>–</w:t>
      </w:r>
      <w:r w:rsidRPr="002C75AC">
        <w:rPr>
          <w:lang w:val="en-US"/>
        </w:rPr>
        <w:t xml:space="preserve"> </w:t>
      </w:r>
      <w:proofErr w:type="spellStart"/>
      <w:r w:rsidRPr="002C75AC">
        <w:rPr>
          <w:lang w:val="en-US"/>
        </w:rPr>
        <w:t>Aurit</w:t>
      </w:r>
      <w:proofErr w:type="spellEnd"/>
      <w:r w:rsidRPr="002C75AC">
        <w:rPr>
          <w:lang w:val="en-US"/>
        </w:rPr>
        <w:t xml:space="preserve"> </w:t>
      </w:r>
      <w:r w:rsidR="00296195">
        <w:rPr>
          <w:lang w:val="en-US"/>
        </w:rPr>
        <w:t xml:space="preserve">there is </w:t>
      </w:r>
      <w:r w:rsidRPr="002C75AC">
        <w:rPr>
          <w:lang w:val="en-US"/>
        </w:rPr>
        <w:t>a palace</w:t>
      </w:r>
      <w:r w:rsidR="00296195">
        <w:rPr>
          <w:lang w:val="en-US"/>
        </w:rPr>
        <w:t xml:space="preserve"> of the</w:t>
      </w:r>
      <w:r w:rsidR="00296195" w:rsidRPr="00296195">
        <w:rPr>
          <w:lang w:val="en-US"/>
        </w:rPr>
        <w:t xml:space="preserve"> </w:t>
      </w:r>
      <w:r w:rsidR="00296195" w:rsidRPr="002C75AC">
        <w:rPr>
          <w:lang w:val="en-US"/>
        </w:rPr>
        <w:t>Renaissance</w:t>
      </w:r>
      <w:r w:rsidR="00296195">
        <w:rPr>
          <w:lang w:val="en-US"/>
        </w:rPr>
        <w:t xml:space="preserve"> time.</w:t>
      </w:r>
    </w:p>
    <w:p w:rsidR="002C75AC" w:rsidRPr="00701C9E" w:rsidRDefault="00296195" w:rsidP="00AB1AA4">
      <w:pPr>
        <w:ind w:firstLine="567"/>
        <w:jc w:val="both"/>
        <w:rPr>
          <w:lang w:val="uk-UA"/>
        </w:rPr>
      </w:pPr>
      <w:r>
        <w:rPr>
          <w:lang w:val="en-US"/>
        </w:rPr>
        <w:t>Some</w:t>
      </w:r>
      <w:r w:rsidRPr="00296195">
        <w:rPr>
          <w:lang w:val="en-US"/>
        </w:rPr>
        <w:t xml:space="preserve"> </w:t>
      </w:r>
      <w:proofErr w:type="spellStart"/>
      <w:r w:rsidRPr="00296195">
        <w:rPr>
          <w:lang w:val="en-US"/>
        </w:rPr>
        <w:t>Transcarpathia</w:t>
      </w:r>
      <w:r>
        <w:rPr>
          <w:lang w:val="en-US"/>
        </w:rPr>
        <w:t>n</w:t>
      </w:r>
      <w:proofErr w:type="spellEnd"/>
      <w:r>
        <w:rPr>
          <w:lang w:val="en-US"/>
        </w:rPr>
        <w:t xml:space="preserve"> districts</w:t>
      </w:r>
      <w:r w:rsidRPr="00296195">
        <w:rPr>
          <w:lang w:val="en-US"/>
        </w:rPr>
        <w:t xml:space="preserve"> (</w:t>
      </w:r>
      <w:proofErr w:type="spellStart"/>
      <w:r w:rsidRPr="00296195">
        <w:rPr>
          <w:lang w:val="en-US"/>
        </w:rPr>
        <w:t>V</w:t>
      </w:r>
      <w:r>
        <w:rPr>
          <w:lang w:val="en-US"/>
        </w:rPr>
        <w:t>y</w:t>
      </w:r>
      <w:r w:rsidRPr="00296195">
        <w:rPr>
          <w:lang w:val="en-US"/>
        </w:rPr>
        <w:t>nograd</w:t>
      </w:r>
      <w:r>
        <w:rPr>
          <w:lang w:val="en-US"/>
        </w:rPr>
        <w:t>iv</w:t>
      </w:r>
      <w:proofErr w:type="spellEnd"/>
      <w:r w:rsidRPr="00296195">
        <w:rPr>
          <w:lang w:val="en-US"/>
        </w:rPr>
        <w:t xml:space="preserve">, </w:t>
      </w:r>
      <w:proofErr w:type="spellStart"/>
      <w:r w:rsidRPr="00296195">
        <w:rPr>
          <w:lang w:val="en-US"/>
        </w:rPr>
        <w:t>Khust</w:t>
      </w:r>
      <w:proofErr w:type="spellEnd"/>
      <w:r w:rsidRPr="00296195">
        <w:rPr>
          <w:lang w:val="en-US"/>
        </w:rPr>
        <w:t xml:space="preserve">, </w:t>
      </w:r>
      <w:proofErr w:type="spellStart"/>
      <w:r w:rsidRPr="00296195">
        <w:rPr>
          <w:lang w:val="en-US"/>
        </w:rPr>
        <w:t>Tyachiv</w:t>
      </w:r>
      <w:proofErr w:type="spellEnd"/>
      <w:r w:rsidRPr="00296195">
        <w:rPr>
          <w:lang w:val="en-US"/>
        </w:rPr>
        <w:t xml:space="preserve"> and </w:t>
      </w:r>
      <w:proofErr w:type="spellStart"/>
      <w:r w:rsidRPr="00296195">
        <w:rPr>
          <w:lang w:val="en-US"/>
        </w:rPr>
        <w:t>Rakhiv</w:t>
      </w:r>
      <w:proofErr w:type="spellEnd"/>
      <w:r w:rsidRPr="00296195">
        <w:rPr>
          <w:lang w:val="en-US"/>
        </w:rPr>
        <w:t xml:space="preserve">) are interesting </w:t>
      </w:r>
      <w:r>
        <w:rPr>
          <w:lang w:val="en-US"/>
        </w:rPr>
        <w:t xml:space="preserve">as well, as territories on the Ukrainian side. </w:t>
      </w:r>
      <w:proofErr w:type="spellStart"/>
      <w:r w:rsidRPr="00296195">
        <w:rPr>
          <w:lang w:val="en-US"/>
        </w:rPr>
        <w:t>V</w:t>
      </w:r>
      <w:r>
        <w:rPr>
          <w:lang w:val="en-US"/>
        </w:rPr>
        <w:t>y</w:t>
      </w:r>
      <w:r w:rsidRPr="00296195">
        <w:rPr>
          <w:lang w:val="en-US"/>
        </w:rPr>
        <w:t>nograd</w:t>
      </w:r>
      <w:r>
        <w:rPr>
          <w:lang w:val="en-US"/>
        </w:rPr>
        <w:t>iv</w:t>
      </w:r>
      <w:proofErr w:type="spellEnd"/>
      <w:r w:rsidRPr="00296195">
        <w:rPr>
          <w:lang w:val="en-US"/>
        </w:rPr>
        <w:t xml:space="preserve"> district </w:t>
      </w:r>
      <w:r>
        <w:rPr>
          <w:lang w:val="en-US"/>
        </w:rPr>
        <w:t xml:space="preserve">is promising as well due to the </w:t>
      </w:r>
      <w:r w:rsidRPr="00296195">
        <w:rPr>
          <w:lang w:val="en-US"/>
        </w:rPr>
        <w:t xml:space="preserve">prospect of construction modern health resorts on the basis of mineral water deposits such as </w:t>
      </w:r>
      <w:r w:rsidR="00DE2376">
        <w:rPr>
          <w:lang w:val="uk-UA"/>
        </w:rPr>
        <w:t>«</w:t>
      </w:r>
      <w:proofErr w:type="spellStart"/>
      <w:r w:rsidRPr="00296195">
        <w:rPr>
          <w:lang w:val="en-US"/>
        </w:rPr>
        <w:t>Olegivske</w:t>
      </w:r>
      <w:proofErr w:type="spellEnd"/>
      <w:r w:rsidR="00DE2376">
        <w:rPr>
          <w:lang w:val="uk-UA"/>
        </w:rPr>
        <w:t>»</w:t>
      </w:r>
      <w:r w:rsidRPr="00296195">
        <w:rPr>
          <w:lang w:val="en-US"/>
        </w:rPr>
        <w:t xml:space="preserve"> and </w:t>
      </w:r>
      <w:r w:rsidR="00DE2376">
        <w:rPr>
          <w:lang w:val="uk-UA"/>
        </w:rPr>
        <w:t>«</w:t>
      </w:r>
      <w:proofErr w:type="spellStart"/>
      <w:r>
        <w:rPr>
          <w:lang w:val="en-US"/>
        </w:rPr>
        <w:t>Teply</w:t>
      </w:r>
      <w:r w:rsidRPr="00296195">
        <w:rPr>
          <w:lang w:val="en-US"/>
        </w:rPr>
        <w:t>tsa</w:t>
      </w:r>
      <w:proofErr w:type="spellEnd"/>
      <w:r w:rsidR="00DE2376">
        <w:rPr>
          <w:lang w:val="uk-UA"/>
        </w:rPr>
        <w:t>»</w:t>
      </w:r>
      <w:r w:rsidRPr="00296195">
        <w:rPr>
          <w:lang w:val="en-US"/>
        </w:rPr>
        <w:t xml:space="preserve">. </w:t>
      </w:r>
      <w:r>
        <w:rPr>
          <w:lang w:val="en-US"/>
        </w:rPr>
        <w:t>Such enterprises as</w:t>
      </w:r>
      <w:r w:rsidRPr="00296195">
        <w:rPr>
          <w:lang w:val="en-US"/>
        </w:rPr>
        <w:t xml:space="preserve"> </w:t>
      </w:r>
      <w:r w:rsidR="00DE2376">
        <w:rPr>
          <w:lang w:val="uk-UA"/>
        </w:rPr>
        <w:t>«</w:t>
      </w:r>
      <w:proofErr w:type="spellStart"/>
      <w:r w:rsidRPr="00296195">
        <w:rPr>
          <w:lang w:val="en-US"/>
        </w:rPr>
        <w:t>Genterm</w:t>
      </w:r>
      <w:proofErr w:type="spellEnd"/>
      <w:r w:rsidRPr="00296195">
        <w:rPr>
          <w:lang w:val="en-US"/>
        </w:rPr>
        <w:t xml:space="preserve"> Ukraine LLC, PJSC </w:t>
      </w:r>
      <w:r w:rsidR="00DE2376">
        <w:rPr>
          <w:lang w:val="uk-UA"/>
        </w:rPr>
        <w:t>«</w:t>
      </w:r>
      <w:proofErr w:type="spellStart"/>
      <w:r w:rsidRPr="00296195">
        <w:rPr>
          <w:lang w:val="en-US"/>
        </w:rPr>
        <w:t>Grono-Tex</w:t>
      </w:r>
      <w:proofErr w:type="spellEnd"/>
      <w:r w:rsidR="00DE2376">
        <w:rPr>
          <w:lang w:val="uk-UA"/>
        </w:rPr>
        <w:t>»</w:t>
      </w:r>
      <w:r w:rsidRPr="00296195">
        <w:rPr>
          <w:lang w:val="en-US"/>
        </w:rPr>
        <w:t xml:space="preserve"> and </w:t>
      </w:r>
      <w:r w:rsidR="00DE2376">
        <w:rPr>
          <w:lang w:val="uk-UA"/>
        </w:rPr>
        <w:t>«</w:t>
      </w:r>
      <w:r w:rsidRPr="00296195">
        <w:rPr>
          <w:lang w:val="en-US"/>
        </w:rPr>
        <w:t>Sanders-</w:t>
      </w:r>
      <w:proofErr w:type="spellStart"/>
      <w:r w:rsidRPr="00296195">
        <w:rPr>
          <w:lang w:val="en-US"/>
        </w:rPr>
        <w:t>V</w:t>
      </w:r>
      <w:r>
        <w:rPr>
          <w:lang w:val="en-US"/>
        </w:rPr>
        <w:t>y</w:t>
      </w:r>
      <w:r w:rsidRPr="00296195">
        <w:rPr>
          <w:lang w:val="en-US"/>
        </w:rPr>
        <w:t>nograd</w:t>
      </w:r>
      <w:r>
        <w:rPr>
          <w:lang w:val="en-US"/>
        </w:rPr>
        <w:t>i</w:t>
      </w:r>
      <w:r w:rsidRPr="00296195">
        <w:rPr>
          <w:lang w:val="en-US"/>
        </w:rPr>
        <w:t>v</w:t>
      </w:r>
      <w:proofErr w:type="spellEnd"/>
      <w:r w:rsidR="00DE2376">
        <w:rPr>
          <w:lang w:val="uk-UA"/>
        </w:rPr>
        <w:t>»</w:t>
      </w:r>
      <w:r w:rsidRPr="00296195">
        <w:rPr>
          <w:lang w:val="en-US"/>
        </w:rPr>
        <w:t xml:space="preserve"> LLC </w:t>
      </w:r>
      <w:r w:rsidR="004817C0">
        <w:rPr>
          <w:lang w:val="en-US"/>
        </w:rPr>
        <w:t>have</w:t>
      </w:r>
      <w:r w:rsidRPr="00296195">
        <w:rPr>
          <w:lang w:val="en-US"/>
        </w:rPr>
        <w:t xml:space="preserve"> significant export pote</w:t>
      </w:r>
      <w:r w:rsidR="004817C0">
        <w:rPr>
          <w:lang w:val="en-US"/>
        </w:rPr>
        <w:t xml:space="preserve">ntial of industrial product </w:t>
      </w:r>
      <w:r w:rsidR="00701C9E">
        <w:rPr>
          <w:lang w:val="uk-UA"/>
        </w:rPr>
        <w:t>(</w:t>
      </w:r>
      <w:proofErr w:type="spellStart"/>
      <w:r w:rsidR="00701C9E" w:rsidRPr="00E91494">
        <w:rPr>
          <w:color w:val="000000"/>
          <w:lang w:eastAsia="uk-UA"/>
        </w:rPr>
        <w:t>Sotsialno-ekonomichne</w:t>
      </w:r>
      <w:proofErr w:type="spellEnd"/>
      <w:r w:rsidR="00701C9E" w:rsidRPr="00E91494">
        <w:rPr>
          <w:color w:val="000000"/>
          <w:lang w:eastAsia="uk-UA"/>
        </w:rPr>
        <w:t xml:space="preserve"> </w:t>
      </w:r>
      <w:proofErr w:type="spellStart"/>
      <w:r w:rsidR="00701C9E" w:rsidRPr="00E91494">
        <w:rPr>
          <w:color w:val="000000"/>
          <w:lang w:eastAsia="uk-UA"/>
        </w:rPr>
        <w:t>stanovyshche</w:t>
      </w:r>
      <w:proofErr w:type="spellEnd"/>
      <w:r w:rsidR="00701C9E" w:rsidRPr="00E91494">
        <w:rPr>
          <w:color w:val="000000"/>
          <w:lang w:eastAsia="uk-UA"/>
        </w:rPr>
        <w:t xml:space="preserve"> </w:t>
      </w:r>
      <w:proofErr w:type="spellStart"/>
      <w:r w:rsidR="00701C9E" w:rsidRPr="00E91494">
        <w:rPr>
          <w:color w:val="000000"/>
          <w:lang w:eastAsia="uk-UA"/>
        </w:rPr>
        <w:t>Vynohradivskoho</w:t>
      </w:r>
      <w:proofErr w:type="spellEnd"/>
      <w:r w:rsidR="00701C9E" w:rsidRPr="00E91494">
        <w:rPr>
          <w:color w:val="000000"/>
          <w:lang w:eastAsia="uk-UA"/>
        </w:rPr>
        <w:t xml:space="preserve"> </w:t>
      </w:r>
      <w:proofErr w:type="spellStart"/>
      <w:r w:rsidR="00701C9E" w:rsidRPr="00E91494">
        <w:rPr>
          <w:color w:val="000000"/>
          <w:lang w:eastAsia="uk-UA"/>
        </w:rPr>
        <w:t>raionu</w:t>
      </w:r>
      <w:proofErr w:type="spellEnd"/>
      <w:r w:rsidR="00701C9E">
        <w:rPr>
          <w:color w:val="000000"/>
          <w:lang w:val="uk-UA" w:eastAsia="uk-UA"/>
        </w:rPr>
        <w:t>, 2019).</w:t>
      </w:r>
      <w:r w:rsidR="00701C9E" w:rsidRPr="00E91494">
        <w:rPr>
          <w:color w:val="000000"/>
          <w:lang w:eastAsia="uk-UA"/>
        </w:rPr>
        <w:t xml:space="preserve"> </w:t>
      </w:r>
      <w:r w:rsidR="00701C9E">
        <w:rPr>
          <w:lang w:val="uk-UA"/>
        </w:rPr>
        <w:t xml:space="preserve"> </w:t>
      </w:r>
    </w:p>
    <w:p w:rsidR="003813A1" w:rsidRDefault="003813A1" w:rsidP="00AB1AA4">
      <w:pPr>
        <w:ind w:firstLine="567"/>
        <w:jc w:val="both"/>
        <w:rPr>
          <w:lang w:val="en-US"/>
        </w:rPr>
      </w:pPr>
      <w:r w:rsidRPr="003813A1">
        <w:rPr>
          <w:lang w:val="en-US"/>
        </w:rPr>
        <w:t xml:space="preserve">Direct investment in </w:t>
      </w:r>
      <w:proofErr w:type="spellStart"/>
      <w:r w:rsidRPr="003813A1">
        <w:rPr>
          <w:lang w:val="en-US"/>
        </w:rPr>
        <w:t>Khust</w:t>
      </w:r>
      <w:proofErr w:type="spellEnd"/>
      <w:r w:rsidRPr="003813A1">
        <w:rPr>
          <w:lang w:val="en-US"/>
        </w:rPr>
        <w:t xml:space="preserve"> district is </w:t>
      </w:r>
      <w:r>
        <w:rPr>
          <w:lang w:val="en-US"/>
        </w:rPr>
        <w:t>made</w:t>
      </w:r>
      <w:r w:rsidRPr="003813A1">
        <w:rPr>
          <w:lang w:val="en-US"/>
        </w:rPr>
        <w:t xml:space="preserve"> in</w:t>
      </w:r>
      <w:r>
        <w:rPr>
          <w:lang w:val="en-US"/>
        </w:rPr>
        <w:t>to</w:t>
      </w:r>
      <w:r w:rsidRPr="003813A1">
        <w:rPr>
          <w:lang w:val="en-US"/>
        </w:rPr>
        <w:t xml:space="preserve"> industry (62.5% of total volume). Most of the export-import operations have taken place with</w:t>
      </w:r>
      <w:r>
        <w:rPr>
          <w:lang w:val="en-US"/>
        </w:rPr>
        <w:t>in</w:t>
      </w:r>
      <w:r w:rsidRPr="003813A1">
        <w:rPr>
          <w:lang w:val="en-US"/>
        </w:rPr>
        <w:t xml:space="preserve"> countries such as Italy, Czech Republic and Hungary. The </w:t>
      </w:r>
      <w:r w:rsidR="00461963">
        <w:rPr>
          <w:lang w:val="en-US"/>
        </w:rPr>
        <w:t>involved</w:t>
      </w:r>
      <w:r w:rsidRPr="003813A1">
        <w:rPr>
          <w:lang w:val="en-US"/>
        </w:rPr>
        <w:t xml:space="preserve"> foreign capital provides a positive balance of foreign trade in the field of light industry and </w:t>
      </w:r>
      <w:r w:rsidR="00461963">
        <w:rPr>
          <w:lang w:val="en-US"/>
        </w:rPr>
        <w:t>livestock</w:t>
      </w:r>
      <w:r w:rsidRPr="003813A1">
        <w:rPr>
          <w:lang w:val="en-US"/>
        </w:rPr>
        <w:t xml:space="preserve"> in agriculture </w:t>
      </w:r>
      <w:r w:rsidR="00E808D7">
        <w:rPr>
          <w:lang w:val="uk-UA"/>
        </w:rPr>
        <w:t>(</w:t>
      </w:r>
      <w:proofErr w:type="spellStart"/>
      <w:r w:rsidR="00E808D7" w:rsidRPr="00E91494">
        <w:rPr>
          <w:lang w:eastAsia="uk-UA"/>
        </w:rPr>
        <w:t>Sotsialno-ekonomichne</w:t>
      </w:r>
      <w:proofErr w:type="spellEnd"/>
      <w:r w:rsidR="00E808D7" w:rsidRPr="00E91494">
        <w:rPr>
          <w:lang w:eastAsia="uk-UA"/>
        </w:rPr>
        <w:t xml:space="preserve"> </w:t>
      </w:r>
      <w:proofErr w:type="spellStart"/>
      <w:r w:rsidR="00E808D7" w:rsidRPr="00E91494">
        <w:rPr>
          <w:lang w:eastAsia="uk-UA"/>
        </w:rPr>
        <w:t>stanovyshche</w:t>
      </w:r>
      <w:proofErr w:type="spellEnd"/>
      <w:r w:rsidR="00E808D7" w:rsidRPr="00E91494">
        <w:rPr>
          <w:lang w:eastAsia="uk-UA"/>
        </w:rPr>
        <w:t xml:space="preserve"> </w:t>
      </w:r>
      <w:proofErr w:type="spellStart"/>
      <w:r w:rsidR="00E808D7" w:rsidRPr="00E91494">
        <w:rPr>
          <w:lang w:eastAsia="uk-UA"/>
        </w:rPr>
        <w:t>Khustskoho</w:t>
      </w:r>
      <w:proofErr w:type="spellEnd"/>
      <w:r w:rsidR="00E808D7" w:rsidRPr="00E91494">
        <w:rPr>
          <w:lang w:eastAsia="uk-UA"/>
        </w:rPr>
        <w:t xml:space="preserve"> </w:t>
      </w:r>
      <w:proofErr w:type="spellStart"/>
      <w:r w:rsidR="00E808D7" w:rsidRPr="00E91494">
        <w:rPr>
          <w:lang w:eastAsia="uk-UA"/>
        </w:rPr>
        <w:t>raionu</w:t>
      </w:r>
      <w:proofErr w:type="spellEnd"/>
      <w:r w:rsidR="00E808D7">
        <w:rPr>
          <w:lang w:val="uk-UA" w:eastAsia="uk-UA"/>
        </w:rPr>
        <w:t>, 2019).</w:t>
      </w:r>
      <w:r w:rsidR="00461963">
        <w:rPr>
          <w:lang w:val="en-US"/>
        </w:rPr>
        <w:t xml:space="preserve"> Tourism of</w:t>
      </w:r>
      <w:r w:rsidRPr="003813A1">
        <w:rPr>
          <w:lang w:val="en-US"/>
        </w:rPr>
        <w:t xml:space="preserve"> the study area cover</w:t>
      </w:r>
      <w:r w:rsidR="00461963">
        <w:rPr>
          <w:lang w:val="en-US"/>
        </w:rPr>
        <w:t>s</w:t>
      </w:r>
      <w:r w:rsidRPr="003813A1">
        <w:rPr>
          <w:lang w:val="en-US"/>
        </w:rPr>
        <w:t xml:space="preserve"> the Carpathian Nature Reserve </w:t>
      </w:r>
      <w:r w:rsidR="00C374C9">
        <w:rPr>
          <w:lang w:val="uk-UA"/>
        </w:rPr>
        <w:t>«</w:t>
      </w:r>
      <w:r w:rsidRPr="003813A1">
        <w:rPr>
          <w:lang w:val="en-US"/>
        </w:rPr>
        <w:t>Narcissus Valley</w:t>
      </w:r>
      <w:r w:rsidR="00C374C9">
        <w:rPr>
          <w:lang w:val="uk-UA"/>
        </w:rPr>
        <w:t>»</w:t>
      </w:r>
      <w:r w:rsidRPr="003813A1">
        <w:rPr>
          <w:lang w:val="en-US"/>
        </w:rPr>
        <w:t xml:space="preserve">; the famous mineral waters of </w:t>
      </w:r>
      <w:proofErr w:type="spellStart"/>
      <w:r w:rsidRPr="003813A1">
        <w:rPr>
          <w:lang w:val="en-US"/>
        </w:rPr>
        <w:t>Dragovo</w:t>
      </w:r>
      <w:proofErr w:type="spellEnd"/>
      <w:r w:rsidRPr="003813A1">
        <w:rPr>
          <w:lang w:val="en-US"/>
        </w:rPr>
        <w:t xml:space="preserve">, </w:t>
      </w:r>
      <w:proofErr w:type="spellStart"/>
      <w:r w:rsidRPr="003813A1">
        <w:rPr>
          <w:lang w:val="en-US"/>
        </w:rPr>
        <w:t>Shayan</w:t>
      </w:r>
      <w:proofErr w:type="spellEnd"/>
      <w:r w:rsidRPr="003813A1">
        <w:rPr>
          <w:lang w:val="en-US"/>
        </w:rPr>
        <w:t xml:space="preserve">, </w:t>
      </w:r>
      <w:proofErr w:type="spellStart"/>
      <w:r w:rsidRPr="003813A1">
        <w:rPr>
          <w:lang w:val="en-US"/>
        </w:rPr>
        <w:t>Vyshkovo</w:t>
      </w:r>
      <w:proofErr w:type="spellEnd"/>
      <w:r w:rsidRPr="003813A1">
        <w:rPr>
          <w:lang w:val="en-US"/>
        </w:rPr>
        <w:t xml:space="preserve"> with a spa-sanatorium network; a unique cheese factory in the village of </w:t>
      </w:r>
      <w:proofErr w:type="spellStart"/>
      <w:r w:rsidR="00461963">
        <w:rPr>
          <w:lang w:val="en-US"/>
        </w:rPr>
        <w:t>Nyzhnye</w:t>
      </w:r>
      <w:proofErr w:type="spellEnd"/>
      <w:r w:rsidRPr="003813A1">
        <w:rPr>
          <w:lang w:val="en-US"/>
        </w:rPr>
        <w:t xml:space="preserve"> </w:t>
      </w:r>
      <w:proofErr w:type="spellStart"/>
      <w:r w:rsidR="00461963">
        <w:rPr>
          <w:lang w:val="en-US"/>
        </w:rPr>
        <w:t>Selyshche</w:t>
      </w:r>
      <w:proofErr w:type="spellEnd"/>
      <w:r w:rsidRPr="003813A1">
        <w:rPr>
          <w:lang w:val="en-US"/>
        </w:rPr>
        <w:t xml:space="preserve">; a deer farm; folk crafts </w:t>
      </w:r>
      <w:r w:rsidR="00A42BBA" w:rsidRPr="004648F9">
        <w:rPr>
          <w:lang w:eastAsia="uk-UA"/>
        </w:rPr>
        <w:t>–</w:t>
      </w:r>
      <w:r w:rsidRPr="003813A1">
        <w:rPr>
          <w:lang w:val="en-US"/>
        </w:rPr>
        <w:t xml:space="preserve"> weaving in the village of </w:t>
      </w:r>
      <w:proofErr w:type="spellStart"/>
      <w:r w:rsidRPr="003813A1">
        <w:rPr>
          <w:lang w:val="en-US"/>
        </w:rPr>
        <w:t>Iza</w:t>
      </w:r>
      <w:proofErr w:type="spellEnd"/>
      <w:r w:rsidRPr="003813A1">
        <w:rPr>
          <w:lang w:val="en-US"/>
        </w:rPr>
        <w:t xml:space="preserve">, pottery in </w:t>
      </w:r>
      <w:proofErr w:type="spellStart"/>
      <w:r w:rsidRPr="003813A1">
        <w:rPr>
          <w:lang w:val="en-US"/>
        </w:rPr>
        <w:t>Khust</w:t>
      </w:r>
      <w:proofErr w:type="spellEnd"/>
      <w:r w:rsidRPr="003813A1">
        <w:rPr>
          <w:lang w:val="en-US"/>
        </w:rPr>
        <w:t xml:space="preserve"> and </w:t>
      </w:r>
      <w:proofErr w:type="spellStart"/>
      <w:r w:rsidR="00461963">
        <w:rPr>
          <w:lang w:val="en-US"/>
        </w:rPr>
        <w:t>V</w:t>
      </w:r>
      <w:r w:rsidRPr="003813A1">
        <w:rPr>
          <w:lang w:val="en-US"/>
        </w:rPr>
        <w:t>ys</w:t>
      </w:r>
      <w:r w:rsidR="00461963">
        <w:rPr>
          <w:lang w:val="en-US"/>
        </w:rPr>
        <w:t>hkovo</w:t>
      </w:r>
      <w:proofErr w:type="spellEnd"/>
      <w:r w:rsidRPr="003813A1">
        <w:rPr>
          <w:lang w:val="en-US"/>
        </w:rPr>
        <w:t>, etc. (https://tourinform.org.ua/hustskyj-rajon/)</w:t>
      </w:r>
    </w:p>
    <w:p w:rsidR="00461963" w:rsidRDefault="00461963" w:rsidP="00AB1AA4">
      <w:pPr>
        <w:ind w:firstLine="567"/>
        <w:jc w:val="both"/>
        <w:rPr>
          <w:lang w:val="en-US"/>
        </w:rPr>
      </w:pPr>
      <w:r w:rsidRPr="00461963">
        <w:rPr>
          <w:lang w:val="en-US"/>
        </w:rPr>
        <w:lastRenderedPageBreak/>
        <w:t xml:space="preserve">In 2018, the largest </w:t>
      </w:r>
      <w:r>
        <w:rPr>
          <w:lang w:val="en-US"/>
        </w:rPr>
        <w:t xml:space="preserve">amount </w:t>
      </w:r>
      <w:r w:rsidRPr="00461963">
        <w:rPr>
          <w:lang w:val="en-US"/>
        </w:rPr>
        <w:t>of direct investments ($ 7.1 million,</w:t>
      </w:r>
      <w:r w:rsidR="00776316">
        <w:rPr>
          <w:lang w:val="en-US"/>
        </w:rPr>
        <w:t xml:space="preserve"> USA) of the </w:t>
      </w:r>
      <w:proofErr w:type="spellStart"/>
      <w:r w:rsidR="00776316">
        <w:rPr>
          <w:lang w:val="en-US"/>
        </w:rPr>
        <w:t>Tyachiv</w:t>
      </w:r>
      <w:proofErr w:type="spellEnd"/>
      <w:r w:rsidR="00776316">
        <w:rPr>
          <w:lang w:val="en-US"/>
        </w:rPr>
        <w:t xml:space="preserve"> district </w:t>
      </w:r>
      <w:r w:rsidRPr="00461963">
        <w:rPr>
          <w:lang w:val="en-US"/>
        </w:rPr>
        <w:t>inv</w:t>
      </w:r>
      <w:r w:rsidR="00776316">
        <w:rPr>
          <w:lang w:val="en-US"/>
        </w:rPr>
        <w:t xml:space="preserve">olved in industry (95.6%) </w:t>
      </w:r>
      <w:r w:rsidRPr="00461963">
        <w:rPr>
          <w:lang w:val="en-US"/>
        </w:rPr>
        <w:t>come from Austria, Italy, the Netherlands, Germany</w:t>
      </w:r>
      <w:r w:rsidR="000645E0">
        <w:rPr>
          <w:lang w:val="uk-UA"/>
        </w:rPr>
        <w:t xml:space="preserve"> (</w:t>
      </w:r>
      <w:proofErr w:type="spellStart"/>
      <w:r w:rsidR="000645E0" w:rsidRPr="00C74F68">
        <w:rPr>
          <w:rFonts w:eastAsia="Calibri"/>
        </w:rPr>
        <w:t>Publichnyi</w:t>
      </w:r>
      <w:proofErr w:type="spellEnd"/>
      <w:r w:rsidR="000645E0" w:rsidRPr="00C74F68">
        <w:rPr>
          <w:rFonts w:eastAsia="Calibri"/>
        </w:rPr>
        <w:t xml:space="preserve"> </w:t>
      </w:r>
      <w:proofErr w:type="spellStart"/>
      <w:r w:rsidR="000645E0" w:rsidRPr="00C74F68">
        <w:rPr>
          <w:rFonts w:eastAsia="Calibri"/>
        </w:rPr>
        <w:t>zvit</w:t>
      </w:r>
      <w:proofErr w:type="spellEnd"/>
      <w:r w:rsidR="000645E0" w:rsidRPr="00C74F68">
        <w:rPr>
          <w:rFonts w:eastAsia="Calibri"/>
        </w:rPr>
        <w:t xml:space="preserve"> </w:t>
      </w:r>
      <w:proofErr w:type="spellStart"/>
      <w:r w:rsidR="000645E0" w:rsidRPr="00C74F68">
        <w:rPr>
          <w:rFonts w:eastAsia="Calibri"/>
        </w:rPr>
        <w:t>holovy</w:t>
      </w:r>
      <w:proofErr w:type="spellEnd"/>
      <w:r w:rsidR="000645E0" w:rsidRPr="00C74F68">
        <w:rPr>
          <w:rFonts w:eastAsia="Calibri"/>
        </w:rPr>
        <w:t xml:space="preserve"> </w:t>
      </w:r>
      <w:proofErr w:type="spellStart"/>
      <w:r w:rsidR="000645E0" w:rsidRPr="00C74F68">
        <w:rPr>
          <w:rFonts w:eastAsia="Calibri"/>
        </w:rPr>
        <w:t>Tiachivskoi</w:t>
      </w:r>
      <w:proofErr w:type="spellEnd"/>
      <w:r w:rsidR="000645E0" w:rsidRPr="00C74F68">
        <w:rPr>
          <w:rFonts w:eastAsia="Calibri"/>
        </w:rPr>
        <w:t xml:space="preserve"> </w:t>
      </w:r>
      <w:proofErr w:type="spellStart"/>
      <w:r w:rsidR="000645E0" w:rsidRPr="00C74F68">
        <w:rPr>
          <w:rFonts w:eastAsia="Calibri"/>
        </w:rPr>
        <w:t>raionnoi</w:t>
      </w:r>
      <w:proofErr w:type="spellEnd"/>
      <w:r w:rsidR="000645E0" w:rsidRPr="00C74F68">
        <w:rPr>
          <w:rFonts w:eastAsia="Calibri"/>
        </w:rPr>
        <w:t xml:space="preserve"> </w:t>
      </w:r>
      <w:proofErr w:type="spellStart"/>
      <w:r w:rsidR="000645E0" w:rsidRPr="00C74F68">
        <w:rPr>
          <w:rFonts w:eastAsia="Calibri"/>
        </w:rPr>
        <w:t>derzhavnoi</w:t>
      </w:r>
      <w:proofErr w:type="spellEnd"/>
      <w:r w:rsidR="000645E0" w:rsidRPr="00C74F68">
        <w:rPr>
          <w:rFonts w:eastAsia="Calibri"/>
        </w:rPr>
        <w:t xml:space="preserve"> </w:t>
      </w:r>
      <w:proofErr w:type="spellStart"/>
      <w:r w:rsidR="000645E0" w:rsidRPr="00C74F68">
        <w:rPr>
          <w:rFonts w:eastAsia="Calibri"/>
        </w:rPr>
        <w:t>administratsii</w:t>
      </w:r>
      <w:proofErr w:type="spellEnd"/>
      <w:r w:rsidR="000645E0">
        <w:rPr>
          <w:lang w:val="en-US"/>
        </w:rPr>
        <w:t>,2018).</w:t>
      </w:r>
    </w:p>
    <w:p w:rsidR="004817C0" w:rsidRPr="00805021" w:rsidRDefault="00461963" w:rsidP="00AB1AA4">
      <w:pPr>
        <w:ind w:firstLine="567"/>
        <w:jc w:val="both"/>
        <w:rPr>
          <w:lang w:val="en-US"/>
        </w:rPr>
      </w:pPr>
      <w:r w:rsidRPr="00461963">
        <w:rPr>
          <w:lang w:val="en-US"/>
        </w:rPr>
        <w:t xml:space="preserve">The tourism and recreation industry is developing and has 114 tourist infrastructure objects. The volume of services rendered to the subjects of tourism, recreation and hotel sphere </w:t>
      </w:r>
      <w:r w:rsidR="001B2D86">
        <w:rPr>
          <w:lang w:val="en-US"/>
        </w:rPr>
        <w:t>amounted to 9910.7 thousand UAH</w:t>
      </w:r>
      <w:r>
        <w:rPr>
          <w:lang w:val="uk-UA"/>
        </w:rPr>
        <w:t xml:space="preserve"> </w:t>
      </w:r>
      <w:r w:rsidR="001B2D86">
        <w:rPr>
          <w:lang w:val="uk-UA"/>
        </w:rPr>
        <w:t>(</w:t>
      </w:r>
      <w:r w:rsidR="001B2D86">
        <w:rPr>
          <w:lang w:val="en-US"/>
        </w:rPr>
        <w:t>Z</w:t>
      </w:r>
      <w:proofErr w:type="spellStart"/>
      <w:r w:rsidRPr="001B2D86">
        <w:t>akarpattya</w:t>
      </w:r>
      <w:proofErr w:type="spellEnd"/>
      <w:r w:rsidRPr="001B2D86">
        <w:rPr>
          <w:lang w:val="uk-UA"/>
        </w:rPr>
        <w:t>.</w:t>
      </w:r>
      <w:proofErr w:type="spellStart"/>
      <w:r w:rsidRPr="001B2D86">
        <w:t>net</w:t>
      </w:r>
      <w:proofErr w:type="spellEnd"/>
      <w:r w:rsidRPr="001B2D86">
        <w:rPr>
          <w:lang w:val="uk-UA"/>
        </w:rPr>
        <w:t>.</w:t>
      </w:r>
      <w:proofErr w:type="spellStart"/>
      <w:r w:rsidRPr="001B2D86">
        <w:t>ua</w:t>
      </w:r>
      <w:proofErr w:type="spellEnd"/>
      <w:r w:rsidR="001B2D86" w:rsidRPr="001B2D86">
        <w:rPr>
          <w:lang w:val="uk-UA"/>
        </w:rPr>
        <w:t xml:space="preserve">: </w:t>
      </w:r>
      <w:proofErr w:type="spellStart"/>
      <w:r w:rsidR="001B2D86" w:rsidRPr="001B2D86">
        <w:rPr>
          <w:lang w:val="uk-UA"/>
        </w:rPr>
        <w:t>Tiachivskoho-raionu</w:t>
      </w:r>
      <w:proofErr w:type="spellEnd"/>
      <w:r w:rsidR="001B2D86" w:rsidRPr="001B2D86">
        <w:rPr>
          <w:lang w:val="uk-UA"/>
        </w:rPr>
        <w:t>,</w:t>
      </w:r>
      <w:r w:rsidR="001B2D86" w:rsidRPr="001B2D86">
        <w:rPr>
          <w:lang w:val="en-US"/>
        </w:rPr>
        <w:t xml:space="preserve"> 2020</w:t>
      </w:r>
      <w:r w:rsidR="001B2D86" w:rsidRPr="001B2D86">
        <w:rPr>
          <w:lang w:val="uk-UA"/>
        </w:rPr>
        <w:t>).</w:t>
      </w:r>
      <w:r w:rsidRPr="00461963">
        <w:rPr>
          <w:lang w:val="uk-UA"/>
        </w:rPr>
        <w:t xml:space="preserve"> </w:t>
      </w:r>
      <w:proofErr w:type="spellStart"/>
      <w:r w:rsidRPr="00461963">
        <w:rPr>
          <w:lang w:val="uk-UA"/>
        </w:rPr>
        <w:t>Gastronomic</w:t>
      </w:r>
      <w:proofErr w:type="spellEnd"/>
      <w:r w:rsidRPr="00461963">
        <w:rPr>
          <w:lang w:val="uk-UA"/>
        </w:rPr>
        <w:t xml:space="preserve"> </w:t>
      </w:r>
      <w:proofErr w:type="spellStart"/>
      <w:r w:rsidRPr="00461963">
        <w:rPr>
          <w:lang w:val="uk-UA"/>
        </w:rPr>
        <w:t>tourism</w:t>
      </w:r>
      <w:proofErr w:type="spellEnd"/>
      <w:r w:rsidRPr="00461963">
        <w:rPr>
          <w:lang w:val="uk-UA"/>
        </w:rPr>
        <w:t xml:space="preserve">, </w:t>
      </w:r>
      <w:proofErr w:type="spellStart"/>
      <w:r w:rsidRPr="00461963">
        <w:rPr>
          <w:lang w:val="uk-UA"/>
        </w:rPr>
        <w:t>including</w:t>
      </w:r>
      <w:proofErr w:type="spellEnd"/>
      <w:r w:rsidRPr="00461963">
        <w:rPr>
          <w:lang w:val="uk-UA"/>
        </w:rPr>
        <w:t xml:space="preserve"> </w:t>
      </w:r>
      <w:proofErr w:type="spellStart"/>
      <w:r w:rsidRPr="00461963">
        <w:rPr>
          <w:lang w:val="uk-UA"/>
        </w:rPr>
        <w:t>wine</w:t>
      </w:r>
      <w:proofErr w:type="spellEnd"/>
      <w:r w:rsidRPr="00461963">
        <w:rPr>
          <w:lang w:val="uk-UA"/>
        </w:rPr>
        <w:t xml:space="preserve">, </w:t>
      </w:r>
      <w:proofErr w:type="spellStart"/>
      <w:r w:rsidRPr="00461963">
        <w:rPr>
          <w:lang w:val="uk-UA"/>
        </w:rPr>
        <w:t>is</w:t>
      </w:r>
      <w:proofErr w:type="spellEnd"/>
      <w:r w:rsidRPr="00461963">
        <w:rPr>
          <w:lang w:val="uk-UA"/>
        </w:rPr>
        <w:t xml:space="preserve"> </w:t>
      </w:r>
      <w:proofErr w:type="spellStart"/>
      <w:r w:rsidRPr="00461963">
        <w:rPr>
          <w:lang w:val="uk-UA"/>
        </w:rPr>
        <w:t>also</w:t>
      </w:r>
      <w:proofErr w:type="spellEnd"/>
      <w:r w:rsidRPr="00461963">
        <w:rPr>
          <w:lang w:val="uk-UA"/>
        </w:rPr>
        <w:t xml:space="preserve"> </w:t>
      </w:r>
      <w:proofErr w:type="spellStart"/>
      <w:r w:rsidRPr="00461963">
        <w:rPr>
          <w:lang w:val="uk-UA"/>
        </w:rPr>
        <w:t>in</w:t>
      </w:r>
      <w:proofErr w:type="spellEnd"/>
      <w:r w:rsidRPr="00461963">
        <w:rPr>
          <w:lang w:val="uk-UA"/>
        </w:rPr>
        <w:t xml:space="preserve"> </w:t>
      </w:r>
      <w:proofErr w:type="spellStart"/>
      <w:r w:rsidRPr="00461963">
        <w:rPr>
          <w:lang w:val="uk-UA"/>
        </w:rPr>
        <w:t>high</w:t>
      </w:r>
      <w:proofErr w:type="spellEnd"/>
      <w:r w:rsidRPr="00461963">
        <w:rPr>
          <w:lang w:val="uk-UA"/>
        </w:rPr>
        <w:t xml:space="preserve"> </w:t>
      </w:r>
      <w:proofErr w:type="spellStart"/>
      <w:r w:rsidRPr="00461963">
        <w:rPr>
          <w:lang w:val="uk-UA"/>
        </w:rPr>
        <w:t>demand</w:t>
      </w:r>
      <w:proofErr w:type="spellEnd"/>
      <w:r w:rsidRPr="00461963">
        <w:rPr>
          <w:lang w:val="uk-UA"/>
        </w:rPr>
        <w:t xml:space="preserve"> </w:t>
      </w:r>
      <w:proofErr w:type="spellStart"/>
      <w:r w:rsidRPr="00461963">
        <w:rPr>
          <w:lang w:val="uk-UA"/>
        </w:rPr>
        <w:t>in</w:t>
      </w:r>
      <w:proofErr w:type="spellEnd"/>
      <w:r w:rsidRPr="00461963">
        <w:rPr>
          <w:lang w:val="uk-UA"/>
        </w:rPr>
        <w:t xml:space="preserve"> </w:t>
      </w:r>
      <w:proofErr w:type="spellStart"/>
      <w:r w:rsidRPr="00461963">
        <w:rPr>
          <w:lang w:val="uk-UA"/>
        </w:rPr>
        <w:t>the</w:t>
      </w:r>
      <w:proofErr w:type="spellEnd"/>
      <w:r w:rsidRPr="00461963">
        <w:rPr>
          <w:lang w:val="uk-UA"/>
        </w:rPr>
        <w:t xml:space="preserve"> </w:t>
      </w:r>
      <w:proofErr w:type="spellStart"/>
      <w:r w:rsidRPr="00461963">
        <w:rPr>
          <w:lang w:val="uk-UA"/>
        </w:rPr>
        <w:t>study</w:t>
      </w:r>
      <w:proofErr w:type="spellEnd"/>
      <w:r w:rsidRPr="00461963">
        <w:rPr>
          <w:lang w:val="uk-UA"/>
        </w:rPr>
        <w:t xml:space="preserve"> </w:t>
      </w:r>
      <w:proofErr w:type="spellStart"/>
      <w:r w:rsidRPr="00461963">
        <w:rPr>
          <w:lang w:val="uk-UA"/>
        </w:rPr>
        <w:t>area</w:t>
      </w:r>
      <w:proofErr w:type="spellEnd"/>
      <w:r w:rsidRPr="00461963">
        <w:rPr>
          <w:lang w:val="uk-UA"/>
        </w:rPr>
        <w:t xml:space="preserve">; </w:t>
      </w:r>
      <w:proofErr w:type="spellStart"/>
      <w:r w:rsidRPr="00461963">
        <w:rPr>
          <w:lang w:val="uk-UA"/>
        </w:rPr>
        <w:t>military</w:t>
      </w:r>
      <w:proofErr w:type="spellEnd"/>
      <w:r w:rsidRPr="00461963">
        <w:rPr>
          <w:lang w:val="uk-UA"/>
        </w:rPr>
        <w:t xml:space="preserve"> </w:t>
      </w:r>
      <w:proofErr w:type="spellStart"/>
      <w:r w:rsidRPr="00461963">
        <w:rPr>
          <w:lang w:val="uk-UA"/>
        </w:rPr>
        <w:t>tourism</w:t>
      </w:r>
      <w:proofErr w:type="spellEnd"/>
      <w:r w:rsidRPr="00461963">
        <w:rPr>
          <w:lang w:val="uk-UA"/>
        </w:rPr>
        <w:t xml:space="preserve"> </w:t>
      </w:r>
      <w:proofErr w:type="spellStart"/>
      <w:r w:rsidRPr="00461963">
        <w:rPr>
          <w:lang w:val="uk-UA"/>
        </w:rPr>
        <w:t>with</w:t>
      </w:r>
      <w:proofErr w:type="spellEnd"/>
      <w:r w:rsidRPr="00461963">
        <w:rPr>
          <w:lang w:val="uk-UA"/>
        </w:rPr>
        <w:t xml:space="preserve"> </w:t>
      </w:r>
      <w:proofErr w:type="spellStart"/>
      <w:r w:rsidRPr="00461963">
        <w:rPr>
          <w:lang w:val="uk-UA"/>
        </w:rPr>
        <w:t>elements</w:t>
      </w:r>
      <w:proofErr w:type="spellEnd"/>
      <w:r w:rsidRPr="00461963">
        <w:rPr>
          <w:lang w:val="uk-UA"/>
        </w:rPr>
        <w:t xml:space="preserve"> </w:t>
      </w:r>
      <w:proofErr w:type="spellStart"/>
      <w:r w:rsidRPr="00461963">
        <w:rPr>
          <w:lang w:val="uk-UA"/>
        </w:rPr>
        <w:t>of</w:t>
      </w:r>
      <w:proofErr w:type="spellEnd"/>
      <w:r w:rsidRPr="00461963">
        <w:rPr>
          <w:lang w:val="uk-UA"/>
        </w:rPr>
        <w:t xml:space="preserve"> </w:t>
      </w:r>
      <w:proofErr w:type="spellStart"/>
      <w:r w:rsidRPr="00461963">
        <w:rPr>
          <w:lang w:val="uk-UA"/>
        </w:rPr>
        <w:t>the</w:t>
      </w:r>
      <w:proofErr w:type="spellEnd"/>
      <w:r w:rsidRPr="00461963">
        <w:rPr>
          <w:lang w:val="uk-UA"/>
        </w:rPr>
        <w:t xml:space="preserve"> </w:t>
      </w:r>
      <w:proofErr w:type="spellStart"/>
      <w:r w:rsidRPr="00461963">
        <w:rPr>
          <w:lang w:val="uk-UA"/>
        </w:rPr>
        <w:t>defensive</w:t>
      </w:r>
      <w:proofErr w:type="spellEnd"/>
      <w:r w:rsidRPr="00461963">
        <w:rPr>
          <w:lang w:val="uk-UA"/>
        </w:rPr>
        <w:t xml:space="preserve"> </w:t>
      </w:r>
      <w:proofErr w:type="spellStart"/>
      <w:r w:rsidRPr="00461963">
        <w:rPr>
          <w:lang w:val="uk-UA"/>
        </w:rPr>
        <w:t>structures</w:t>
      </w:r>
      <w:proofErr w:type="spellEnd"/>
      <w:r w:rsidRPr="00461963">
        <w:rPr>
          <w:lang w:val="uk-UA"/>
        </w:rPr>
        <w:t xml:space="preserve"> </w:t>
      </w:r>
      <w:proofErr w:type="spellStart"/>
      <w:r w:rsidRPr="00461963">
        <w:rPr>
          <w:lang w:val="uk-UA"/>
        </w:rPr>
        <w:t>of</w:t>
      </w:r>
      <w:proofErr w:type="spellEnd"/>
      <w:r w:rsidRPr="00461963">
        <w:rPr>
          <w:lang w:val="uk-UA"/>
        </w:rPr>
        <w:t xml:space="preserve"> </w:t>
      </w:r>
      <w:proofErr w:type="spellStart"/>
      <w:r w:rsidRPr="00461963">
        <w:rPr>
          <w:lang w:val="uk-UA"/>
        </w:rPr>
        <w:t>the</w:t>
      </w:r>
      <w:proofErr w:type="spellEnd"/>
      <w:r w:rsidRPr="00461963">
        <w:rPr>
          <w:lang w:val="uk-UA"/>
        </w:rPr>
        <w:t xml:space="preserve"> </w:t>
      </w:r>
      <w:proofErr w:type="spellStart"/>
      <w:r w:rsidRPr="00461963">
        <w:rPr>
          <w:lang w:val="uk-UA"/>
        </w:rPr>
        <w:t>Arpad</w:t>
      </w:r>
      <w:proofErr w:type="spellEnd"/>
      <w:r w:rsidRPr="00461963">
        <w:rPr>
          <w:lang w:val="uk-UA"/>
        </w:rPr>
        <w:t xml:space="preserve"> </w:t>
      </w:r>
      <w:proofErr w:type="spellStart"/>
      <w:r w:rsidRPr="00461963">
        <w:rPr>
          <w:lang w:val="uk-UA"/>
        </w:rPr>
        <w:t>line</w:t>
      </w:r>
      <w:proofErr w:type="spellEnd"/>
      <w:r w:rsidRPr="00461963">
        <w:rPr>
          <w:lang w:val="uk-UA"/>
        </w:rPr>
        <w:t xml:space="preserve"> </w:t>
      </w:r>
      <w:proofErr w:type="spellStart"/>
      <w:r w:rsidRPr="00461963">
        <w:rPr>
          <w:lang w:val="uk-UA"/>
        </w:rPr>
        <w:t>from</w:t>
      </w:r>
      <w:proofErr w:type="spellEnd"/>
      <w:r w:rsidRPr="00461963">
        <w:rPr>
          <w:lang w:val="uk-UA"/>
        </w:rPr>
        <w:t xml:space="preserve"> </w:t>
      </w:r>
      <w:proofErr w:type="spellStart"/>
      <w:r w:rsidRPr="00461963">
        <w:rPr>
          <w:lang w:val="uk-UA"/>
        </w:rPr>
        <w:t>World</w:t>
      </w:r>
      <w:proofErr w:type="spellEnd"/>
      <w:r w:rsidRPr="00461963">
        <w:rPr>
          <w:lang w:val="uk-UA"/>
        </w:rPr>
        <w:t xml:space="preserve"> </w:t>
      </w:r>
      <w:proofErr w:type="spellStart"/>
      <w:r w:rsidRPr="00461963">
        <w:rPr>
          <w:lang w:val="uk-UA"/>
        </w:rPr>
        <w:t>War</w:t>
      </w:r>
      <w:proofErr w:type="spellEnd"/>
      <w:r w:rsidRPr="00461963">
        <w:rPr>
          <w:lang w:val="uk-UA"/>
        </w:rPr>
        <w:t xml:space="preserve"> II; </w:t>
      </w:r>
      <w:proofErr w:type="spellStart"/>
      <w:r w:rsidRPr="00461963">
        <w:rPr>
          <w:lang w:val="uk-UA"/>
        </w:rPr>
        <w:t>speleotourism</w:t>
      </w:r>
      <w:proofErr w:type="spellEnd"/>
      <w:r w:rsidRPr="00461963">
        <w:rPr>
          <w:lang w:val="uk-UA"/>
        </w:rPr>
        <w:t xml:space="preserve"> </w:t>
      </w:r>
      <w:proofErr w:type="spellStart"/>
      <w:r w:rsidRPr="00461963">
        <w:rPr>
          <w:lang w:val="uk-UA"/>
        </w:rPr>
        <w:t>in</w:t>
      </w:r>
      <w:proofErr w:type="spellEnd"/>
      <w:r w:rsidRPr="00461963">
        <w:rPr>
          <w:lang w:val="uk-UA"/>
        </w:rPr>
        <w:t xml:space="preserve"> </w:t>
      </w:r>
      <w:proofErr w:type="spellStart"/>
      <w:r w:rsidRPr="00461963">
        <w:rPr>
          <w:lang w:val="uk-UA"/>
        </w:rPr>
        <w:t>karst</w:t>
      </w:r>
      <w:proofErr w:type="spellEnd"/>
      <w:r w:rsidRPr="00461963">
        <w:rPr>
          <w:lang w:val="uk-UA"/>
        </w:rPr>
        <w:t xml:space="preserve"> </w:t>
      </w:r>
      <w:proofErr w:type="spellStart"/>
      <w:r w:rsidRPr="00461963">
        <w:rPr>
          <w:lang w:val="uk-UA"/>
        </w:rPr>
        <w:t>caves</w:t>
      </w:r>
      <w:proofErr w:type="spellEnd"/>
      <w:r w:rsidRPr="00461963">
        <w:rPr>
          <w:lang w:val="uk-UA"/>
        </w:rPr>
        <w:t xml:space="preserve"> </w:t>
      </w:r>
      <w:r w:rsidR="00A42BBA" w:rsidRPr="004648F9">
        <w:rPr>
          <w:lang w:eastAsia="uk-UA"/>
        </w:rPr>
        <w:t>–</w:t>
      </w:r>
      <w:r w:rsidRPr="00461963">
        <w:rPr>
          <w:lang w:val="uk-UA"/>
        </w:rPr>
        <w:t xml:space="preserve"> </w:t>
      </w:r>
      <w:proofErr w:type="spellStart"/>
      <w:r w:rsidRPr="00461963">
        <w:rPr>
          <w:lang w:val="uk-UA"/>
        </w:rPr>
        <w:t>Chur</w:t>
      </w:r>
      <w:proofErr w:type="spellEnd"/>
      <w:r w:rsidRPr="00461963">
        <w:rPr>
          <w:lang w:val="uk-UA"/>
        </w:rPr>
        <w:t xml:space="preserve">, </w:t>
      </w:r>
      <w:proofErr w:type="spellStart"/>
      <w:r w:rsidRPr="00461963">
        <w:rPr>
          <w:lang w:val="uk-UA"/>
        </w:rPr>
        <w:t>Crest</w:t>
      </w:r>
      <w:proofErr w:type="spellEnd"/>
      <w:r w:rsidRPr="00461963">
        <w:rPr>
          <w:lang w:val="uk-UA"/>
        </w:rPr>
        <w:t xml:space="preserve">, </w:t>
      </w:r>
      <w:proofErr w:type="spellStart"/>
      <w:r w:rsidRPr="00461963">
        <w:rPr>
          <w:lang w:val="uk-UA"/>
        </w:rPr>
        <w:t>Milk</w:t>
      </w:r>
      <w:proofErr w:type="spellEnd"/>
      <w:r w:rsidRPr="00461963">
        <w:rPr>
          <w:lang w:val="uk-UA"/>
        </w:rPr>
        <w:t xml:space="preserve"> </w:t>
      </w:r>
      <w:proofErr w:type="spellStart"/>
      <w:r w:rsidRPr="00461963">
        <w:rPr>
          <w:lang w:val="uk-UA"/>
        </w:rPr>
        <w:t>stone</w:t>
      </w:r>
      <w:proofErr w:type="spellEnd"/>
      <w:r w:rsidRPr="00461963">
        <w:rPr>
          <w:lang w:val="uk-UA"/>
        </w:rPr>
        <w:t xml:space="preserve">, </w:t>
      </w:r>
      <w:proofErr w:type="spellStart"/>
      <w:r w:rsidRPr="00461963">
        <w:rPr>
          <w:lang w:val="uk-UA"/>
        </w:rPr>
        <w:t>Friendship</w:t>
      </w:r>
      <w:proofErr w:type="spellEnd"/>
      <w:r w:rsidR="00805021">
        <w:rPr>
          <w:lang w:val="en-US"/>
        </w:rPr>
        <w:t xml:space="preserve"> </w:t>
      </w:r>
      <w:r w:rsidR="001B2D86" w:rsidRPr="001B2D86">
        <w:rPr>
          <w:lang w:val="en-US"/>
        </w:rPr>
        <w:t>(</w:t>
      </w:r>
      <w:r w:rsidR="00E808D7">
        <w:rPr>
          <w:lang w:val="uk-UA"/>
        </w:rPr>
        <w:t>Р</w:t>
      </w:r>
      <w:r w:rsidR="00805021" w:rsidRPr="001B2D86">
        <w:rPr>
          <w:lang w:val="en-US"/>
        </w:rPr>
        <w:t>sloboda.at.ua/index/</w:t>
      </w:r>
      <w:proofErr w:type="spellStart"/>
      <w:r w:rsidR="00805021" w:rsidRPr="001B2D86">
        <w:rPr>
          <w:lang w:val="en-US"/>
        </w:rPr>
        <w:t>k</w:t>
      </w:r>
      <w:r w:rsidR="001B2D86">
        <w:rPr>
          <w:lang w:val="en-US"/>
        </w:rPr>
        <w:t>arstovi_pechari_zakarpattja</w:t>
      </w:r>
      <w:proofErr w:type="spellEnd"/>
      <w:r w:rsidR="001B2D86">
        <w:rPr>
          <w:lang w:val="en-US"/>
        </w:rPr>
        <w:t>, 2019).</w:t>
      </w:r>
    </w:p>
    <w:p w:rsidR="004817C0" w:rsidRDefault="00805021" w:rsidP="00AB1AA4">
      <w:pPr>
        <w:ind w:firstLine="567"/>
        <w:jc w:val="both"/>
        <w:rPr>
          <w:lang w:val="en-US"/>
        </w:rPr>
      </w:pPr>
      <w:proofErr w:type="spellStart"/>
      <w:r w:rsidRPr="00805021">
        <w:rPr>
          <w:lang w:val="uk-UA"/>
        </w:rPr>
        <w:t>The</w:t>
      </w:r>
      <w:proofErr w:type="spellEnd"/>
      <w:r w:rsidRPr="00805021">
        <w:rPr>
          <w:lang w:val="uk-UA"/>
        </w:rPr>
        <w:t xml:space="preserve"> </w:t>
      </w:r>
      <w:proofErr w:type="spellStart"/>
      <w:r w:rsidRPr="00805021">
        <w:rPr>
          <w:lang w:val="uk-UA"/>
        </w:rPr>
        <w:t>economic</w:t>
      </w:r>
      <w:proofErr w:type="spellEnd"/>
      <w:r w:rsidRPr="00805021">
        <w:rPr>
          <w:lang w:val="uk-UA"/>
        </w:rPr>
        <w:t xml:space="preserve"> </w:t>
      </w:r>
      <w:proofErr w:type="spellStart"/>
      <w:r w:rsidRPr="00805021">
        <w:rPr>
          <w:lang w:val="uk-UA"/>
        </w:rPr>
        <w:t>complex</w:t>
      </w:r>
      <w:proofErr w:type="spellEnd"/>
      <w:r w:rsidRPr="00805021">
        <w:rPr>
          <w:lang w:val="uk-UA"/>
        </w:rPr>
        <w:t xml:space="preserve"> </w:t>
      </w:r>
      <w:proofErr w:type="spellStart"/>
      <w:r w:rsidRPr="00805021">
        <w:rPr>
          <w:lang w:val="uk-UA"/>
        </w:rPr>
        <w:t>of</w:t>
      </w:r>
      <w:proofErr w:type="spellEnd"/>
      <w:r w:rsidRPr="00805021">
        <w:rPr>
          <w:lang w:val="uk-UA"/>
        </w:rPr>
        <w:t xml:space="preserve"> </w:t>
      </w:r>
      <w:proofErr w:type="spellStart"/>
      <w:r w:rsidRPr="00805021">
        <w:rPr>
          <w:lang w:val="uk-UA"/>
        </w:rPr>
        <w:t>Rakhiv</w:t>
      </w:r>
      <w:proofErr w:type="spellEnd"/>
      <w:r w:rsidRPr="00805021">
        <w:rPr>
          <w:lang w:val="uk-UA"/>
        </w:rPr>
        <w:t xml:space="preserve"> </w:t>
      </w:r>
      <w:proofErr w:type="spellStart"/>
      <w:r w:rsidRPr="00805021">
        <w:rPr>
          <w:lang w:val="uk-UA"/>
        </w:rPr>
        <w:t>district</w:t>
      </w:r>
      <w:proofErr w:type="spellEnd"/>
      <w:r w:rsidRPr="00805021">
        <w:rPr>
          <w:lang w:val="uk-UA"/>
        </w:rPr>
        <w:t xml:space="preserve"> </w:t>
      </w:r>
      <w:proofErr w:type="spellStart"/>
      <w:r w:rsidRPr="00805021">
        <w:rPr>
          <w:lang w:val="uk-UA"/>
        </w:rPr>
        <w:t>is</w:t>
      </w:r>
      <w:proofErr w:type="spellEnd"/>
      <w:r w:rsidRPr="00805021">
        <w:rPr>
          <w:lang w:val="uk-UA"/>
        </w:rPr>
        <w:t xml:space="preserve"> </w:t>
      </w:r>
      <w:proofErr w:type="spellStart"/>
      <w:r w:rsidRPr="00805021">
        <w:rPr>
          <w:lang w:val="uk-UA"/>
        </w:rPr>
        <w:t>poorly</w:t>
      </w:r>
      <w:proofErr w:type="spellEnd"/>
      <w:r w:rsidRPr="00805021">
        <w:rPr>
          <w:lang w:val="uk-UA"/>
        </w:rPr>
        <w:t xml:space="preserve"> </w:t>
      </w:r>
      <w:proofErr w:type="spellStart"/>
      <w:r w:rsidRPr="00805021">
        <w:rPr>
          <w:lang w:val="uk-UA"/>
        </w:rPr>
        <w:t>developed</w:t>
      </w:r>
      <w:proofErr w:type="spellEnd"/>
      <w:r w:rsidRPr="00805021">
        <w:rPr>
          <w:lang w:val="uk-UA"/>
        </w:rPr>
        <w:t xml:space="preserve"> </w:t>
      </w:r>
      <w:proofErr w:type="spellStart"/>
      <w:r w:rsidRPr="00805021">
        <w:rPr>
          <w:lang w:val="uk-UA"/>
        </w:rPr>
        <w:t>and</w:t>
      </w:r>
      <w:proofErr w:type="spellEnd"/>
      <w:r w:rsidRPr="00805021">
        <w:rPr>
          <w:lang w:val="uk-UA"/>
        </w:rPr>
        <w:t xml:space="preserve"> </w:t>
      </w:r>
      <w:proofErr w:type="spellStart"/>
      <w:r w:rsidRPr="00805021">
        <w:rPr>
          <w:lang w:val="uk-UA"/>
        </w:rPr>
        <w:t>based</w:t>
      </w:r>
      <w:proofErr w:type="spellEnd"/>
      <w:r w:rsidRPr="00805021">
        <w:rPr>
          <w:lang w:val="uk-UA"/>
        </w:rPr>
        <w:t xml:space="preserve"> </w:t>
      </w:r>
      <w:proofErr w:type="spellStart"/>
      <w:r w:rsidRPr="00805021">
        <w:rPr>
          <w:lang w:val="uk-UA"/>
        </w:rPr>
        <w:t>on</w:t>
      </w:r>
      <w:proofErr w:type="spellEnd"/>
      <w:r w:rsidRPr="00805021">
        <w:rPr>
          <w:lang w:val="uk-UA"/>
        </w:rPr>
        <w:t xml:space="preserve"> </w:t>
      </w:r>
      <w:proofErr w:type="spellStart"/>
      <w:r w:rsidRPr="00805021">
        <w:rPr>
          <w:lang w:val="uk-UA"/>
        </w:rPr>
        <w:t>the</w:t>
      </w:r>
      <w:proofErr w:type="spellEnd"/>
      <w:r w:rsidRPr="00805021">
        <w:rPr>
          <w:lang w:val="uk-UA"/>
        </w:rPr>
        <w:t xml:space="preserve"> </w:t>
      </w:r>
      <w:proofErr w:type="spellStart"/>
      <w:r w:rsidRPr="00805021">
        <w:rPr>
          <w:lang w:val="uk-UA"/>
        </w:rPr>
        <w:t>forest</w:t>
      </w:r>
      <w:proofErr w:type="spellEnd"/>
      <w:r w:rsidRPr="00805021">
        <w:rPr>
          <w:lang w:val="uk-UA"/>
        </w:rPr>
        <w:t xml:space="preserve"> </w:t>
      </w:r>
      <w:proofErr w:type="spellStart"/>
      <w:r w:rsidRPr="00805021">
        <w:rPr>
          <w:lang w:val="uk-UA"/>
        </w:rPr>
        <w:t>complex</w:t>
      </w:r>
      <w:proofErr w:type="spellEnd"/>
      <w:r w:rsidRPr="00805021">
        <w:rPr>
          <w:lang w:val="uk-UA"/>
        </w:rPr>
        <w:t>.</w:t>
      </w:r>
      <w:r w:rsidR="00776316">
        <w:rPr>
          <w:lang w:val="uk-UA"/>
        </w:rPr>
        <w:t xml:space="preserve"> </w:t>
      </w:r>
      <w:proofErr w:type="spellStart"/>
      <w:r w:rsidR="00776316">
        <w:rPr>
          <w:lang w:val="uk-UA"/>
        </w:rPr>
        <w:t>At</w:t>
      </w:r>
      <w:proofErr w:type="spellEnd"/>
      <w:r w:rsidR="00776316">
        <w:rPr>
          <w:lang w:val="uk-UA"/>
        </w:rPr>
        <w:t xml:space="preserve"> </w:t>
      </w:r>
      <w:proofErr w:type="spellStart"/>
      <w:r w:rsidR="00776316">
        <w:rPr>
          <w:lang w:val="uk-UA"/>
        </w:rPr>
        <w:t>the</w:t>
      </w:r>
      <w:proofErr w:type="spellEnd"/>
      <w:r w:rsidR="00776316">
        <w:rPr>
          <w:lang w:val="uk-UA"/>
        </w:rPr>
        <w:t xml:space="preserve"> </w:t>
      </w:r>
      <w:proofErr w:type="spellStart"/>
      <w:r w:rsidR="00776316">
        <w:rPr>
          <w:lang w:val="uk-UA"/>
        </w:rPr>
        <w:t>same</w:t>
      </w:r>
      <w:proofErr w:type="spellEnd"/>
      <w:r w:rsidR="00776316">
        <w:rPr>
          <w:lang w:val="uk-UA"/>
        </w:rPr>
        <w:t xml:space="preserve"> </w:t>
      </w:r>
      <w:proofErr w:type="spellStart"/>
      <w:r w:rsidR="00776316">
        <w:rPr>
          <w:lang w:val="uk-UA"/>
        </w:rPr>
        <w:t>time</w:t>
      </w:r>
      <w:proofErr w:type="spellEnd"/>
      <w:r w:rsidR="00776316">
        <w:rPr>
          <w:lang w:val="uk-UA"/>
        </w:rPr>
        <w:t xml:space="preserve">, </w:t>
      </w:r>
      <w:proofErr w:type="spellStart"/>
      <w:r w:rsidR="00776316">
        <w:rPr>
          <w:lang w:val="uk-UA"/>
        </w:rPr>
        <w:t>Rakhiv</w:t>
      </w:r>
      <w:proofErr w:type="spellEnd"/>
      <w:r w:rsidR="00776316">
        <w:rPr>
          <w:lang w:val="uk-UA"/>
        </w:rPr>
        <w:t xml:space="preserve"> </w:t>
      </w:r>
      <w:r w:rsidR="00776316">
        <w:rPr>
          <w:lang w:val="en-US"/>
        </w:rPr>
        <w:t>district</w:t>
      </w:r>
      <w:r w:rsidRPr="00805021">
        <w:rPr>
          <w:lang w:val="uk-UA"/>
        </w:rPr>
        <w:t xml:space="preserve"> </w:t>
      </w:r>
      <w:proofErr w:type="spellStart"/>
      <w:r w:rsidRPr="00805021">
        <w:rPr>
          <w:lang w:val="uk-UA"/>
        </w:rPr>
        <w:t>has</w:t>
      </w:r>
      <w:proofErr w:type="spellEnd"/>
      <w:r w:rsidRPr="00805021">
        <w:rPr>
          <w:lang w:val="uk-UA"/>
        </w:rPr>
        <w:t xml:space="preserve"> </w:t>
      </w:r>
      <w:proofErr w:type="spellStart"/>
      <w:r w:rsidRPr="00805021">
        <w:rPr>
          <w:lang w:val="uk-UA"/>
        </w:rPr>
        <w:t>extremely</w:t>
      </w:r>
      <w:proofErr w:type="spellEnd"/>
      <w:r w:rsidRPr="00805021">
        <w:rPr>
          <w:lang w:val="uk-UA"/>
        </w:rPr>
        <w:t xml:space="preserve"> </w:t>
      </w:r>
      <w:proofErr w:type="spellStart"/>
      <w:r w:rsidRPr="00805021">
        <w:rPr>
          <w:lang w:val="uk-UA"/>
        </w:rPr>
        <w:t>favorable</w:t>
      </w:r>
      <w:proofErr w:type="spellEnd"/>
      <w:r w:rsidRPr="00805021">
        <w:rPr>
          <w:lang w:val="uk-UA"/>
        </w:rPr>
        <w:t xml:space="preserve"> </w:t>
      </w:r>
      <w:proofErr w:type="spellStart"/>
      <w:r w:rsidRPr="00805021">
        <w:rPr>
          <w:lang w:val="uk-UA"/>
        </w:rPr>
        <w:t>conditions</w:t>
      </w:r>
      <w:proofErr w:type="spellEnd"/>
      <w:r w:rsidRPr="00805021">
        <w:rPr>
          <w:lang w:val="uk-UA"/>
        </w:rPr>
        <w:t xml:space="preserve"> </w:t>
      </w:r>
      <w:proofErr w:type="spellStart"/>
      <w:r w:rsidRPr="00805021">
        <w:rPr>
          <w:lang w:val="uk-UA"/>
        </w:rPr>
        <w:t>for</w:t>
      </w:r>
      <w:proofErr w:type="spellEnd"/>
      <w:r w:rsidRPr="00805021">
        <w:rPr>
          <w:lang w:val="uk-UA"/>
        </w:rPr>
        <w:t xml:space="preserve"> </w:t>
      </w:r>
      <w:proofErr w:type="spellStart"/>
      <w:r w:rsidRPr="00805021">
        <w:rPr>
          <w:lang w:val="uk-UA"/>
        </w:rPr>
        <w:t>winter</w:t>
      </w:r>
      <w:proofErr w:type="spellEnd"/>
      <w:r w:rsidRPr="00805021">
        <w:rPr>
          <w:lang w:val="uk-UA"/>
        </w:rPr>
        <w:t xml:space="preserve"> </w:t>
      </w:r>
      <w:proofErr w:type="spellStart"/>
      <w:r w:rsidRPr="00805021">
        <w:rPr>
          <w:lang w:val="uk-UA"/>
        </w:rPr>
        <w:t>recreation</w:t>
      </w:r>
      <w:proofErr w:type="spellEnd"/>
      <w:r w:rsidRPr="00805021">
        <w:rPr>
          <w:lang w:val="uk-UA"/>
        </w:rPr>
        <w:t xml:space="preserve"> </w:t>
      </w:r>
      <w:proofErr w:type="spellStart"/>
      <w:r w:rsidRPr="00805021">
        <w:rPr>
          <w:lang w:val="uk-UA"/>
        </w:rPr>
        <w:t>and</w:t>
      </w:r>
      <w:proofErr w:type="spellEnd"/>
      <w:r w:rsidRPr="00805021">
        <w:rPr>
          <w:lang w:val="uk-UA"/>
        </w:rPr>
        <w:t xml:space="preserve"> </w:t>
      </w:r>
      <w:proofErr w:type="spellStart"/>
      <w:r w:rsidRPr="00805021">
        <w:rPr>
          <w:lang w:val="uk-UA"/>
        </w:rPr>
        <w:t>development</w:t>
      </w:r>
      <w:proofErr w:type="spellEnd"/>
      <w:r w:rsidRPr="00805021">
        <w:rPr>
          <w:lang w:val="uk-UA"/>
        </w:rPr>
        <w:t xml:space="preserve"> </w:t>
      </w:r>
      <w:proofErr w:type="spellStart"/>
      <w:r w:rsidRPr="00805021">
        <w:rPr>
          <w:lang w:val="uk-UA"/>
        </w:rPr>
        <w:t>of</w:t>
      </w:r>
      <w:proofErr w:type="spellEnd"/>
      <w:r w:rsidRPr="00805021">
        <w:rPr>
          <w:lang w:val="uk-UA"/>
        </w:rPr>
        <w:t xml:space="preserve"> </w:t>
      </w:r>
      <w:proofErr w:type="spellStart"/>
      <w:r w:rsidRPr="00805021">
        <w:rPr>
          <w:lang w:val="uk-UA"/>
        </w:rPr>
        <w:t>skiing</w:t>
      </w:r>
      <w:proofErr w:type="spellEnd"/>
      <w:r w:rsidRPr="00805021">
        <w:rPr>
          <w:lang w:val="uk-UA"/>
        </w:rPr>
        <w:t xml:space="preserve">. </w:t>
      </w:r>
      <w:proofErr w:type="spellStart"/>
      <w:r w:rsidRPr="00805021">
        <w:rPr>
          <w:lang w:val="uk-UA"/>
        </w:rPr>
        <w:t>The</w:t>
      </w:r>
      <w:proofErr w:type="spellEnd"/>
      <w:r w:rsidRPr="00805021">
        <w:rPr>
          <w:lang w:val="uk-UA"/>
        </w:rPr>
        <w:t xml:space="preserve"> </w:t>
      </w:r>
      <w:r>
        <w:rPr>
          <w:lang w:val="en-US"/>
        </w:rPr>
        <w:t xml:space="preserve">core rehabilitation part of the </w:t>
      </w:r>
      <w:proofErr w:type="spellStart"/>
      <w:r w:rsidRPr="00805021">
        <w:rPr>
          <w:lang w:val="uk-UA"/>
        </w:rPr>
        <w:t>Kvasiv</w:t>
      </w:r>
      <w:proofErr w:type="spellEnd"/>
      <w:r w:rsidRPr="00805021">
        <w:rPr>
          <w:lang w:val="uk-UA"/>
        </w:rPr>
        <w:t xml:space="preserve"> </w:t>
      </w:r>
      <w:proofErr w:type="spellStart"/>
      <w:r w:rsidRPr="00805021">
        <w:rPr>
          <w:lang w:val="uk-UA"/>
        </w:rPr>
        <w:t>spa</w:t>
      </w:r>
      <w:proofErr w:type="spellEnd"/>
      <w:r w:rsidRPr="00805021">
        <w:rPr>
          <w:lang w:val="uk-UA"/>
        </w:rPr>
        <w:t xml:space="preserve"> </w:t>
      </w:r>
      <w:proofErr w:type="spellStart"/>
      <w:r w:rsidRPr="00805021">
        <w:rPr>
          <w:lang w:val="uk-UA"/>
        </w:rPr>
        <w:t>complex</w:t>
      </w:r>
      <w:proofErr w:type="spellEnd"/>
      <w:r w:rsidRPr="00805021">
        <w:rPr>
          <w:lang w:val="uk-UA"/>
        </w:rPr>
        <w:t xml:space="preserve"> </w:t>
      </w:r>
      <w:proofErr w:type="spellStart"/>
      <w:r w:rsidRPr="00805021">
        <w:rPr>
          <w:lang w:val="uk-UA"/>
        </w:rPr>
        <w:t>is</w:t>
      </w:r>
      <w:proofErr w:type="spellEnd"/>
      <w:r w:rsidRPr="00805021">
        <w:rPr>
          <w:lang w:val="uk-UA"/>
        </w:rPr>
        <w:t xml:space="preserve"> </w:t>
      </w:r>
      <w:proofErr w:type="spellStart"/>
      <w:r w:rsidRPr="00805021">
        <w:rPr>
          <w:lang w:val="uk-UA"/>
        </w:rPr>
        <w:t>mineral</w:t>
      </w:r>
      <w:proofErr w:type="spellEnd"/>
      <w:r w:rsidRPr="00805021">
        <w:rPr>
          <w:lang w:val="uk-UA"/>
        </w:rPr>
        <w:t xml:space="preserve"> </w:t>
      </w:r>
      <w:proofErr w:type="spellStart"/>
      <w:r w:rsidRPr="00805021">
        <w:rPr>
          <w:lang w:val="uk-UA"/>
        </w:rPr>
        <w:t>water</w:t>
      </w:r>
      <w:proofErr w:type="spellEnd"/>
      <w:r w:rsidRPr="00805021">
        <w:rPr>
          <w:lang w:val="uk-UA"/>
        </w:rPr>
        <w:t xml:space="preserve"> </w:t>
      </w:r>
      <w:proofErr w:type="spellStart"/>
      <w:r w:rsidRPr="00805021">
        <w:rPr>
          <w:lang w:val="uk-UA"/>
        </w:rPr>
        <w:t>with</w:t>
      </w:r>
      <w:proofErr w:type="spellEnd"/>
      <w:r w:rsidRPr="00805021">
        <w:rPr>
          <w:lang w:val="uk-UA"/>
        </w:rPr>
        <w:t xml:space="preserve"> </w:t>
      </w:r>
      <w:proofErr w:type="spellStart"/>
      <w:r w:rsidRPr="00805021">
        <w:rPr>
          <w:lang w:val="uk-UA"/>
        </w:rPr>
        <w:t>arsenic</w:t>
      </w:r>
      <w:proofErr w:type="spellEnd"/>
      <w:r w:rsidRPr="00805021">
        <w:rPr>
          <w:lang w:val="uk-UA"/>
        </w:rPr>
        <w:t xml:space="preserve"> </w:t>
      </w:r>
      <w:proofErr w:type="spellStart"/>
      <w:r w:rsidRPr="00805021">
        <w:rPr>
          <w:lang w:val="uk-UA"/>
        </w:rPr>
        <w:t>content</w:t>
      </w:r>
      <w:proofErr w:type="spellEnd"/>
      <w:r w:rsidRPr="00805021">
        <w:rPr>
          <w:lang w:val="uk-UA"/>
        </w:rPr>
        <w:t xml:space="preserve"> </w:t>
      </w:r>
      <w:r>
        <w:rPr>
          <w:lang w:val="en-US"/>
        </w:rPr>
        <w:t xml:space="preserve">used </w:t>
      </w:r>
      <w:proofErr w:type="spellStart"/>
      <w:r w:rsidRPr="00805021">
        <w:rPr>
          <w:lang w:val="uk-UA"/>
        </w:rPr>
        <w:t>for</w:t>
      </w:r>
      <w:proofErr w:type="spellEnd"/>
      <w:r w:rsidRPr="00805021">
        <w:rPr>
          <w:lang w:val="uk-UA"/>
        </w:rPr>
        <w:t xml:space="preserve"> </w:t>
      </w:r>
      <w:proofErr w:type="spellStart"/>
      <w:r w:rsidRPr="00805021">
        <w:rPr>
          <w:lang w:val="uk-UA"/>
        </w:rPr>
        <w:t>summer</w:t>
      </w:r>
      <w:proofErr w:type="spellEnd"/>
      <w:r w:rsidRPr="00805021">
        <w:rPr>
          <w:lang w:val="uk-UA"/>
        </w:rPr>
        <w:t xml:space="preserve"> </w:t>
      </w:r>
      <w:proofErr w:type="spellStart"/>
      <w:r w:rsidRPr="00805021">
        <w:rPr>
          <w:lang w:val="uk-UA"/>
        </w:rPr>
        <w:t>and</w:t>
      </w:r>
      <w:proofErr w:type="spellEnd"/>
      <w:r w:rsidRPr="00805021">
        <w:rPr>
          <w:lang w:val="uk-UA"/>
        </w:rPr>
        <w:t xml:space="preserve"> </w:t>
      </w:r>
      <w:proofErr w:type="spellStart"/>
      <w:r w:rsidRPr="00805021">
        <w:rPr>
          <w:lang w:val="uk-UA"/>
        </w:rPr>
        <w:t>winter</w:t>
      </w:r>
      <w:proofErr w:type="spellEnd"/>
      <w:r w:rsidRPr="00805021">
        <w:rPr>
          <w:lang w:val="uk-UA"/>
        </w:rPr>
        <w:t xml:space="preserve"> </w:t>
      </w:r>
      <w:r>
        <w:rPr>
          <w:lang w:val="en-US"/>
        </w:rPr>
        <w:t>recovery</w:t>
      </w:r>
      <w:r w:rsidRPr="00805021">
        <w:rPr>
          <w:lang w:val="uk-UA"/>
        </w:rPr>
        <w:t xml:space="preserve"> </w:t>
      </w:r>
      <w:proofErr w:type="spellStart"/>
      <w:r w:rsidRPr="00805021">
        <w:rPr>
          <w:lang w:val="uk-UA"/>
        </w:rPr>
        <w:t>and</w:t>
      </w:r>
      <w:proofErr w:type="spellEnd"/>
      <w:r w:rsidRPr="00805021">
        <w:rPr>
          <w:lang w:val="uk-UA"/>
        </w:rPr>
        <w:t xml:space="preserve"> </w:t>
      </w:r>
      <w:r>
        <w:rPr>
          <w:lang w:val="en-US"/>
        </w:rPr>
        <w:t xml:space="preserve">here </w:t>
      </w:r>
      <w:proofErr w:type="spellStart"/>
      <w:r w:rsidRPr="00805021">
        <w:rPr>
          <w:lang w:val="uk-UA"/>
        </w:rPr>
        <w:t>an</w:t>
      </w:r>
      <w:proofErr w:type="spellEnd"/>
      <w:r w:rsidRPr="00805021">
        <w:rPr>
          <w:lang w:val="uk-UA"/>
        </w:rPr>
        <w:t xml:space="preserve"> </w:t>
      </w:r>
      <w:proofErr w:type="spellStart"/>
      <w:r w:rsidRPr="00805021">
        <w:rPr>
          <w:lang w:val="uk-UA"/>
        </w:rPr>
        <w:t>extensive</w:t>
      </w:r>
      <w:proofErr w:type="spellEnd"/>
      <w:r w:rsidRPr="00805021">
        <w:rPr>
          <w:lang w:val="uk-UA"/>
        </w:rPr>
        <w:t xml:space="preserve"> </w:t>
      </w:r>
      <w:proofErr w:type="spellStart"/>
      <w:r w:rsidRPr="00805021">
        <w:rPr>
          <w:lang w:val="uk-UA"/>
        </w:rPr>
        <w:t>network</w:t>
      </w:r>
      <w:proofErr w:type="spellEnd"/>
      <w:r w:rsidRPr="00805021">
        <w:rPr>
          <w:lang w:val="uk-UA"/>
        </w:rPr>
        <w:t xml:space="preserve"> </w:t>
      </w:r>
      <w:proofErr w:type="spellStart"/>
      <w:r w:rsidRPr="00805021">
        <w:rPr>
          <w:lang w:val="uk-UA"/>
        </w:rPr>
        <w:t>of</w:t>
      </w:r>
      <w:proofErr w:type="spellEnd"/>
      <w:r w:rsidRPr="00805021">
        <w:rPr>
          <w:lang w:val="uk-UA"/>
        </w:rPr>
        <w:t xml:space="preserve"> </w:t>
      </w:r>
      <w:proofErr w:type="spellStart"/>
      <w:r w:rsidRPr="00805021">
        <w:rPr>
          <w:lang w:val="uk-UA"/>
        </w:rPr>
        <w:t>tourist</w:t>
      </w:r>
      <w:proofErr w:type="spellEnd"/>
      <w:r w:rsidRPr="00805021">
        <w:rPr>
          <w:lang w:val="uk-UA"/>
        </w:rPr>
        <w:t xml:space="preserve"> </w:t>
      </w:r>
      <w:proofErr w:type="spellStart"/>
      <w:r w:rsidRPr="00805021">
        <w:rPr>
          <w:lang w:val="uk-UA"/>
        </w:rPr>
        <w:t>sites</w:t>
      </w:r>
      <w:proofErr w:type="spellEnd"/>
      <w:r w:rsidRPr="00805021">
        <w:rPr>
          <w:lang w:val="uk-UA"/>
        </w:rPr>
        <w:t xml:space="preserve"> </w:t>
      </w:r>
      <w:proofErr w:type="spellStart"/>
      <w:r w:rsidRPr="00805021">
        <w:rPr>
          <w:lang w:val="uk-UA"/>
        </w:rPr>
        <w:t>of</w:t>
      </w:r>
      <w:proofErr w:type="spellEnd"/>
      <w:r w:rsidRPr="00805021">
        <w:rPr>
          <w:lang w:val="uk-UA"/>
        </w:rPr>
        <w:t xml:space="preserve"> </w:t>
      </w:r>
      <w:proofErr w:type="spellStart"/>
      <w:r w:rsidRPr="00805021">
        <w:rPr>
          <w:lang w:val="uk-UA"/>
        </w:rPr>
        <w:t>various</w:t>
      </w:r>
      <w:proofErr w:type="spellEnd"/>
      <w:r w:rsidRPr="00805021">
        <w:rPr>
          <w:lang w:val="uk-UA"/>
        </w:rPr>
        <w:t xml:space="preserve"> </w:t>
      </w:r>
      <w:r>
        <w:rPr>
          <w:lang w:val="en-US"/>
        </w:rPr>
        <w:t>fields</w:t>
      </w:r>
      <w:r w:rsidRPr="00805021">
        <w:rPr>
          <w:lang w:val="uk-UA"/>
        </w:rPr>
        <w:t xml:space="preserve"> </w:t>
      </w:r>
      <w:proofErr w:type="spellStart"/>
      <w:r w:rsidRPr="00805021">
        <w:rPr>
          <w:lang w:val="uk-UA"/>
        </w:rPr>
        <w:t>operates</w:t>
      </w:r>
      <w:proofErr w:type="spellEnd"/>
      <w:r>
        <w:rPr>
          <w:lang w:val="en-US"/>
        </w:rPr>
        <w:t xml:space="preserve"> as well</w:t>
      </w:r>
      <w:r w:rsidRPr="00805021">
        <w:rPr>
          <w:lang w:val="uk-UA"/>
        </w:rPr>
        <w:t xml:space="preserve">. </w:t>
      </w:r>
      <w:proofErr w:type="spellStart"/>
      <w:r w:rsidRPr="00805021">
        <w:rPr>
          <w:lang w:val="uk-UA"/>
        </w:rPr>
        <w:t>Among</w:t>
      </w:r>
      <w:proofErr w:type="spellEnd"/>
      <w:r w:rsidRPr="00805021">
        <w:rPr>
          <w:lang w:val="uk-UA"/>
        </w:rPr>
        <w:t xml:space="preserve"> </w:t>
      </w:r>
      <w:proofErr w:type="spellStart"/>
      <w:r w:rsidRPr="00805021">
        <w:rPr>
          <w:lang w:val="uk-UA"/>
        </w:rPr>
        <w:t>them</w:t>
      </w:r>
      <w:proofErr w:type="spellEnd"/>
      <w:r>
        <w:rPr>
          <w:lang w:val="en-US"/>
        </w:rPr>
        <w:t xml:space="preserve"> are:</w:t>
      </w:r>
      <w:r w:rsidRPr="00805021">
        <w:rPr>
          <w:lang w:val="uk-UA"/>
        </w:rPr>
        <w:t xml:space="preserve"> </w:t>
      </w:r>
      <w:proofErr w:type="spellStart"/>
      <w:r w:rsidRPr="00805021">
        <w:rPr>
          <w:lang w:val="uk-UA"/>
        </w:rPr>
        <w:t>Yasinya</w:t>
      </w:r>
      <w:proofErr w:type="spellEnd"/>
      <w:r w:rsidRPr="00805021">
        <w:rPr>
          <w:lang w:val="uk-UA"/>
        </w:rPr>
        <w:t xml:space="preserve"> </w:t>
      </w:r>
      <w:r w:rsidR="00447DA5" w:rsidRPr="004648F9">
        <w:rPr>
          <w:lang w:eastAsia="uk-UA"/>
        </w:rPr>
        <w:t>–</w:t>
      </w:r>
      <w:r w:rsidRPr="00805021">
        <w:rPr>
          <w:lang w:val="uk-UA"/>
        </w:rPr>
        <w:t xml:space="preserve"> </w:t>
      </w:r>
      <w:proofErr w:type="spellStart"/>
      <w:r w:rsidRPr="00805021">
        <w:rPr>
          <w:lang w:val="uk-UA"/>
        </w:rPr>
        <w:t>Sports</w:t>
      </w:r>
      <w:proofErr w:type="spellEnd"/>
      <w:r w:rsidRPr="00805021">
        <w:rPr>
          <w:lang w:val="uk-UA"/>
        </w:rPr>
        <w:t xml:space="preserve"> </w:t>
      </w:r>
      <w:proofErr w:type="spellStart"/>
      <w:r w:rsidRPr="00805021">
        <w:rPr>
          <w:lang w:val="uk-UA"/>
        </w:rPr>
        <w:t>Base</w:t>
      </w:r>
      <w:proofErr w:type="spellEnd"/>
      <w:r w:rsidRPr="00805021">
        <w:rPr>
          <w:lang w:val="uk-UA"/>
        </w:rPr>
        <w:t xml:space="preserve"> </w:t>
      </w:r>
      <w:r w:rsidR="00DA02F2">
        <w:rPr>
          <w:lang w:val="uk-UA"/>
        </w:rPr>
        <w:t>«</w:t>
      </w:r>
      <w:r w:rsidRPr="00805021">
        <w:rPr>
          <w:lang w:val="uk-UA"/>
        </w:rPr>
        <w:t>T</w:t>
      </w:r>
      <w:r>
        <w:rPr>
          <w:lang w:val="en-US"/>
        </w:rPr>
        <w:t>y</w:t>
      </w:r>
      <w:proofErr w:type="spellStart"/>
      <w:r w:rsidRPr="00805021">
        <w:rPr>
          <w:lang w:val="uk-UA"/>
        </w:rPr>
        <w:t>sa</w:t>
      </w:r>
      <w:proofErr w:type="spellEnd"/>
      <w:r w:rsidR="00447DA5">
        <w:rPr>
          <w:lang w:val="uk-UA"/>
        </w:rPr>
        <w:t>»</w:t>
      </w:r>
      <w:r>
        <w:rPr>
          <w:lang w:val="uk-UA"/>
        </w:rPr>
        <w:t xml:space="preserve">; </w:t>
      </w:r>
      <w:proofErr w:type="spellStart"/>
      <w:r>
        <w:rPr>
          <w:lang w:val="uk-UA"/>
        </w:rPr>
        <w:t>Dragobrat</w:t>
      </w:r>
      <w:proofErr w:type="spellEnd"/>
      <w:r>
        <w:rPr>
          <w:lang w:val="uk-UA"/>
        </w:rPr>
        <w:t xml:space="preserve">; </w:t>
      </w:r>
      <w:proofErr w:type="spellStart"/>
      <w:r>
        <w:rPr>
          <w:lang w:val="uk-UA"/>
        </w:rPr>
        <w:t>Dragobrat</w:t>
      </w:r>
      <w:proofErr w:type="spellEnd"/>
      <w:r>
        <w:rPr>
          <w:lang w:val="uk-UA"/>
        </w:rPr>
        <w:t xml:space="preserve"> LLC; </w:t>
      </w:r>
      <w:r w:rsidR="00DA02F2">
        <w:rPr>
          <w:lang w:val="uk-UA"/>
        </w:rPr>
        <w:t>«</w:t>
      </w:r>
      <w:r>
        <w:rPr>
          <w:lang w:val="uk-UA"/>
        </w:rPr>
        <w:t>T</w:t>
      </w:r>
      <w:r>
        <w:rPr>
          <w:lang w:val="en-US"/>
        </w:rPr>
        <w:t>y</w:t>
      </w:r>
      <w:proofErr w:type="spellStart"/>
      <w:r w:rsidRPr="00805021">
        <w:rPr>
          <w:lang w:val="uk-UA"/>
        </w:rPr>
        <w:t>sa</w:t>
      </w:r>
      <w:proofErr w:type="spellEnd"/>
      <w:r w:rsidR="00F07ECE">
        <w:rPr>
          <w:lang w:val="uk-UA"/>
        </w:rPr>
        <w:t>»</w:t>
      </w:r>
      <w:r w:rsidRPr="00805021">
        <w:rPr>
          <w:lang w:val="uk-UA"/>
        </w:rPr>
        <w:t xml:space="preserve"> </w:t>
      </w:r>
      <w:proofErr w:type="spellStart"/>
      <w:r w:rsidRPr="00805021">
        <w:rPr>
          <w:lang w:val="uk-UA"/>
        </w:rPr>
        <w:t>and</w:t>
      </w:r>
      <w:proofErr w:type="spellEnd"/>
      <w:r w:rsidRPr="00805021">
        <w:rPr>
          <w:lang w:val="uk-UA"/>
        </w:rPr>
        <w:t xml:space="preserve"> </w:t>
      </w:r>
      <w:r w:rsidR="00DA02F2">
        <w:rPr>
          <w:lang w:val="uk-UA"/>
        </w:rPr>
        <w:t>«</w:t>
      </w:r>
      <w:proofErr w:type="spellStart"/>
      <w:r w:rsidRPr="00805021">
        <w:rPr>
          <w:lang w:val="uk-UA"/>
        </w:rPr>
        <w:t>Trembita</w:t>
      </w:r>
      <w:proofErr w:type="spellEnd"/>
      <w:r w:rsidR="00F07ECE">
        <w:rPr>
          <w:lang w:val="uk-UA"/>
        </w:rPr>
        <w:t>»</w:t>
      </w:r>
      <w:r w:rsidRPr="00805021">
        <w:rPr>
          <w:lang w:val="uk-UA"/>
        </w:rPr>
        <w:t xml:space="preserve"> </w:t>
      </w:r>
      <w:proofErr w:type="spellStart"/>
      <w:r w:rsidRPr="00805021">
        <w:rPr>
          <w:lang w:val="uk-UA"/>
        </w:rPr>
        <w:t>wellness</w:t>
      </w:r>
      <w:proofErr w:type="spellEnd"/>
      <w:r w:rsidRPr="00805021">
        <w:rPr>
          <w:lang w:val="uk-UA"/>
        </w:rPr>
        <w:t xml:space="preserve"> </w:t>
      </w:r>
      <w:proofErr w:type="spellStart"/>
      <w:r w:rsidRPr="00805021">
        <w:rPr>
          <w:lang w:val="uk-UA"/>
        </w:rPr>
        <w:t>compl</w:t>
      </w:r>
      <w:r w:rsidR="000E4029">
        <w:rPr>
          <w:lang w:val="uk-UA"/>
        </w:rPr>
        <w:t>exes</w:t>
      </w:r>
      <w:proofErr w:type="spellEnd"/>
      <w:r w:rsidR="000E4029">
        <w:rPr>
          <w:lang w:val="uk-UA"/>
        </w:rPr>
        <w:t xml:space="preserve">. </w:t>
      </w:r>
      <w:proofErr w:type="spellStart"/>
      <w:r w:rsidR="000E4029">
        <w:rPr>
          <w:lang w:val="uk-UA"/>
        </w:rPr>
        <w:t>New</w:t>
      </w:r>
      <w:proofErr w:type="spellEnd"/>
      <w:r w:rsidR="000E4029">
        <w:rPr>
          <w:lang w:val="uk-UA"/>
        </w:rPr>
        <w:t xml:space="preserve"> </w:t>
      </w:r>
      <w:proofErr w:type="spellStart"/>
      <w:r w:rsidR="000E4029">
        <w:rPr>
          <w:lang w:val="uk-UA"/>
        </w:rPr>
        <w:t>facilities</w:t>
      </w:r>
      <w:proofErr w:type="spellEnd"/>
      <w:r w:rsidR="000E4029">
        <w:rPr>
          <w:lang w:val="uk-UA"/>
        </w:rPr>
        <w:t xml:space="preserve"> </w:t>
      </w:r>
      <w:proofErr w:type="spellStart"/>
      <w:r w:rsidR="000E4029">
        <w:rPr>
          <w:lang w:val="uk-UA"/>
        </w:rPr>
        <w:t>are</w:t>
      </w:r>
      <w:proofErr w:type="spellEnd"/>
      <w:r w:rsidR="000E4029">
        <w:rPr>
          <w:lang w:val="uk-UA"/>
        </w:rPr>
        <w:t xml:space="preserve"> </w:t>
      </w:r>
      <w:proofErr w:type="spellStart"/>
      <w:r w:rsidR="000E4029">
        <w:rPr>
          <w:lang w:val="uk-UA"/>
        </w:rPr>
        <w:t>being</w:t>
      </w:r>
      <w:proofErr w:type="spellEnd"/>
      <w:r w:rsidR="000E4029">
        <w:rPr>
          <w:lang w:val="uk-UA"/>
        </w:rPr>
        <w:t xml:space="preserve"> </w:t>
      </w:r>
      <w:r w:rsidR="000E4029">
        <w:rPr>
          <w:lang w:val="en-US"/>
        </w:rPr>
        <w:t>constructed</w:t>
      </w:r>
      <w:r w:rsidRPr="00805021">
        <w:rPr>
          <w:lang w:val="uk-UA"/>
        </w:rPr>
        <w:t xml:space="preserve">, </w:t>
      </w:r>
      <w:proofErr w:type="spellStart"/>
      <w:r w:rsidRPr="00805021">
        <w:rPr>
          <w:lang w:val="uk-UA"/>
        </w:rPr>
        <w:t>especially</w:t>
      </w:r>
      <w:proofErr w:type="spellEnd"/>
      <w:r w:rsidRPr="00805021">
        <w:rPr>
          <w:lang w:val="uk-UA"/>
        </w:rPr>
        <w:t xml:space="preserve"> </w:t>
      </w:r>
      <w:proofErr w:type="spellStart"/>
      <w:r w:rsidRPr="00805021">
        <w:rPr>
          <w:lang w:val="uk-UA"/>
        </w:rPr>
        <w:t>in</w:t>
      </w:r>
      <w:proofErr w:type="spellEnd"/>
      <w:r w:rsidRPr="00805021">
        <w:rPr>
          <w:lang w:val="uk-UA"/>
        </w:rPr>
        <w:t xml:space="preserve"> </w:t>
      </w:r>
      <w:proofErr w:type="spellStart"/>
      <w:r w:rsidRPr="00805021">
        <w:rPr>
          <w:lang w:val="uk-UA"/>
        </w:rPr>
        <w:t>the</w:t>
      </w:r>
      <w:proofErr w:type="spellEnd"/>
      <w:r w:rsidRPr="00805021">
        <w:rPr>
          <w:lang w:val="uk-UA"/>
        </w:rPr>
        <w:t xml:space="preserve"> </w:t>
      </w:r>
      <w:proofErr w:type="spellStart"/>
      <w:r w:rsidRPr="00805021">
        <w:rPr>
          <w:lang w:val="uk-UA"/>
        </w:rPr>
        <w:t>mountainous</w:t>
      </w:r>
      <w:proofErr w:type="spellEnd"/>
      <w:r w:rsidRPr="00805021">
        <w:rPr>
          <w:lang w:val="uk-UA"/>
        </w:rPr>
        <w:t xml:space="preserve"> </w:t>
      </w:r>
      <w:proofErr w:type="spellStart"/>
      <w:r w:rsidRPr="00805021">
        <w:rPr>
          <w:lang w:val="uk-UA"/>
        </w:rPr>
        <w:t>area</w:t>
      </w:r>
      <w:proofErr w:type="spellEnd"/>
      <w:r w:rsidRPr="00805021">
        <w:rPr>
          <w:lang w:val="uk-UA"/>
        </w:rPr>
        <w:t xml:space="preserve">, </w:t>
      </w:r>
      <w:proofErr w:type="spellStart"/>
      <w:r w:rsidRPr="00805021">
        <w:rPr>
          <w:lang w:val="uk-UA"/>
        </w:rPr>
        <w:t>including</w:t>
      </w:r>
      <w:proofErr w:type="spellEnd"/>
      <w:r w:rsidRPr="00805021">
        <w:rPr>
          <w:lang w:val="uk-UA"/>
        </w:rPr>
        <w:t xml:space="preserve"> </w:t>
      </w:r>
      <w:proofErr w:type="spellStart"/>
      <w:r w:rsidRPr="00805021">
        <w:rPr>
          <w:lang w:val="uk-UA"/>
        </w:rPr>
        <w:t>private</w:t>
      </w:r>
      <w:proofErr w:type="spellEnd"/>
      <w:r w:rsidRPr="00805021">
        <w:rPr>
          <w:lang w:val="uk-UA"/>
        </w:rPr>
        <w:t xml:space="preserve"> </w:t>
      </w:r>
      <w:proofErr w:type="spellStart"/>
      <w:r w:rsidRPr="00805021">
        <w:rPr>
          <w:lang w:val="uk-UA"/>
        </w:rPr>
        <w:t>mini-hotels</w:t>
      </w:r>
      <w:proofErr w:type="spellEnd"/>
      <w:r w:rsidRPr="00805021">
        <w:rPr>
          <w:lang w:val="uk-UA"/>
        </w:rPr>
        <w:t xml:space="preserve">, </w:t>
      </w:r>
      <w:proofErr w:type="spellStart"/>
      <w:r w:rsidRPr="00805021">
        <w:rPr>
          <w:lang w:val="uk-UA"/>
        </w:rPr>
        <w:t>recreation</w:t>
      </w:r>
      <w:proofErr w:type="spellEnd"/>
      <w:r w:rsidRPr="00805021">
        <w:rPr>
          <w:lang w:val="uk-UA"/>
        </w:rPr>
        <w:t xml:space="preserve"> </w:t>
      </w:r>
      <w:proofErr w:type="spellStart"/>
      <w:r w:rsidRPr="00805021">
        <w:rPr>
          <w:lang w:val="uk-UA"/>
        </w:rPr>
        <w:t>centers</w:t>
      </w:r>
      <w:proofErr w:type="spellEnd"/>
      <w:r w:rsidRPr="00805021">
        <w:rPr>
          <w:lang w:val="uk-UA"/>
        </w:rPr>
        <w:t xml:space="preserve">, </w:t>
      </w:r>
      <w:proofErr w:type="spellStart"/>
      <w:r w:rsidRPr="00805021">
        <w:rPr>
          <w:lang w:val="uk-UA"/>
        </w:rPr>
        <w:t>health</w:t>
      </w:r>
      <w:proofErr w:type="spellEnd"/>
      <w:r w:rsidRPr="00805021">
        <w:rPr>
          <w:lang w:val="uk-UA"/>
        </w:rPr>
        <w:t xml:space="preserve"> </w:t>
      </w:r>
      <w:proofErr w:type="spellStart"/>
      <w:r w:rsidRPr="00805021">
        <w:rPr>
          <w:lang w:val="uk-UA"/>
        </w:rPr>
        <w:t>resorts</w:t>
      </w:r>
      <w:proofErr w:type="spellEnd"/>
      <w:r w:rsidRPr="00805021">
        <w:rPr>
          <w:lang w:val="uk-UA"/>
        </w:rPr>
        <w:t xml:space="preserve">, </w:t>
      </w:r>
      <w:proofErr w:type="spellStart"/>
      <w:r w:rsidRPr="00805021">
        <w:rPr>
          <w:lang w:val="uk-UA"/>
        </w:rPr>
        <w:t>villas</w:t>
      </w:r>
      <w:proofErr w:type="spellEnd"/>
      <w:r w:rsidRPr="00805021">
        <w:rPr>
          <w:lang w:val="uk-UA"/>
        </w:rPr>
        <w:t>'</w:t>
      </w:r>
      <w:r w:rsidR="000E4029">
        <w:rPr>
          <w:lang w:val="uk-UA"/>
        </w:rPr>
        <w:t xml:space="preserve"> </w:t>
      </w:r>
      <w:proofErr w:type="spellStart"/>
      <w:r w:rsidR="000E4029">
        <w:rPr>
          <w:lang w:val="uk-UA"/>
        </w:rPr>
        <w:t>estates</w:t>
      </w:r>
      <w:proofErr w:type="spellEnd"/>
      <w:r w:rsidR="000E4029">
        <w:rPr>
          <w:lang w:val="uk-UA"/>
        </w:rPr>
        <w:t xml:space="preserve">, </w:t>
      </w:r>
      <w:proofErr w:type="spellStart"/>
      <w:r w:rsidR="000E4029">
        <w:rPr>
          <w:lang w:val="uk-UA"/>
        </w:rPr>
        <w:t>which</w:t>
      </w:r>
      <w:proofErr w:type="spellEnd"/>
      <w:r w:rsidR="000E4029">
        <w:rPr>
          <w:lang w:val="uk-UA"/>
        </w:rPr>
        <w:t xml:space="preserve"> </w:t>
      </w:r>
      <w:proofErr w:type="spellStart"/>
      <w:r w:rsidR="000E4029">
        <w:rPr>
          <w:lang w:val="uk-UA"/>
        </w:rPr>
        <w:t>welcome</w:t>
      </w:r>
      <w:proofErr w:type="spellEnd"/>
      <w:r w:rsidR="000E4029">
        <w:rPr>
          <w:lang w:val="uk-UA"/>
        </w:rPr>
        <w:t xml:space="preserve"> </w:t>
      </w:r>
      <w:proofErr w:type="spellStart"/>
      <w:r w:rsidR="000E4029">
        <w:rPr>
          <w:lang w:val="uk-UA"/>
        </w:rPr>
        <w:t>guests</w:t>
      </w:r>
      <w:proofErr w:type="spellEnd"/>
      <w:r w:rsidR="000E4029">
        <w:rPr>
          <w:lang w:val="uk-UA"/>
        </w:rPr>
        <w:t xml:space="preserve"> </w:t>
      </w:r>
      <w:r w:rsidR="000E4029">
        <w:rPr>
          <w:lang w:val="en-US"/>
        </w:rPr>
        <w:t>in accordance with</w:t>
      </w:r>
      <w:r w:rsidRPr="00805021">
        <w:rPr>
          <w:lang w:val="uk-UA"/>
        </w:rPr>
        <w:t xml:space="preserve"> </w:t>
      </w:r>
      <w:proofErr w:type="spellStart"/>
      <w:r w:rsidRPr="00805021">
        <w:rPr>
          <w:lang w:val="uk-UA"/>
        </w:rPr>
        <w:t>the</w:t>
      </w:r>
      <w:proofErr w:type="spellEnd"/>
      <w:r w:rsidRPr="00805021">
        <w:rPr>
          <w:lang w:val="uk-UA"/>
        </w:rPr>
        <w:t xml:space="preserve"> </w:t>
      </w:r>
      <w:proofErr w:type="spellStart"/>
      <w:r w:rsidRPr="00805021">
        <w:rPr>
          <w:lang w:val="uk-UA"/>
        </w:rPr>
        <w:t>rural</w:t>
      </w:r>
      <w:proofErr w:type="spellEnd"/>
      <w:r w:rsidRPr="00805021">
        <w:rPr>
          <w:lang w:val="uk-UA"/>
        </w:rPr>
        <w:t xml:space="preserve"> </w:t>
      </w:r>
      <w:proofErr w:type="spellStart"/>
      <w:r w:rsidRPr="00805021">
        <w:rPr>
          <w:lang w:val="uk-UA"/>
        </w:rPr>
        <w:t>green</w:t>
      </w:r>
      <w:proofErr w:type="spellEnd"/>
      <w:r w:rsidRPr="00805021">
        <w:rPr>
          <w:lang w:val="uk-UA"/>
        </w:rPr>
        <w:t xml:space="preserve"> </w:t>
      </w:r>
      <w:proofErr w:type="spellStart"/>
      <w:r w:rsidRPr="00805021">
        <w:rPr>
          <w:lang w:val="uk-UA"/>
        </w:rPr>
        <w:t>tourism</w:t>
      </w:r>
      <w:proofErr w:type="spellEnd"/>
      <w:r w:rsidRPr="00805021">
        <w:rPr>
          <w:lang w:val="uk-UA"/>
        </w:rPr>
        <w:t xml:space="preserve"> </w:t>
      </w:r>
      <w:r w:rsidR="000E4029">
        <w:rPr>
          <w:lang w:val="en-US"/>
        </w:rPr>
        <w:t>requirements</w:t>
      </w:r>
      <w:r w:rsidRPr="00805021">
        <w:rPr>
          <w:lang w:val="uk-UA"/>
        </w:rPr>
        <w:t xml:space="preserve">. </w:t>
      </w:r>
      <w:proofErr w:type="spellStart"/>
      <w:r w:rsidRPr="00805021">
        <w:rPr>
          <w:lang w:val="uk-UA"/>
        </w:rPr>
        <w:t>Pedestrian</w:t>
      </w:r>
      <w:proofErr w:type="spellEnd"/>
      <w:r w:rsidRPr="00805021">
        <w:rPr>
          <w:lang w:val="uk-UA"/>
        </w:rPr>
        <w:t xml:space="preserve">, </w:t>
      </w:r>
      <w:proofErr w:type="spellStart"/>
      <w:r w:rsidRPr="00805021">
        <w:rPr>
          <w:lang w:val="uk-UA"/>
        </w:rPr>
        <w:t>ski</w:t>
      </w:r>
      <w:proofErr w:type="spellEnd"/>
      <w:r w:rsidRPr="00805021">
        <w:rPr>
          <w:lang w:val="uk-UA"/>
        </w:rPr>
        <w:t xml:space="preserve">, </w:t>
      </w:r>
      <w:proofErr w:type="spellStart"/>
      <w:r w:rsidRPr="00805021">
        <w:rPr>
          <w:lang w:val="uk-UA"/>
        </w:rPr>
        <w:t>water</w:t>
      </w:r>
      <w:proofErr w:type="spellEnd"/>
      <w:r w:rsidRPr="00805021">
        <w:rPr>
          <w:lang w:val="uk-UA"/>
        </w:rPr>
        <w:t xml:space="preserve">, </w:t>
      </w:r>
      <w:proofErr w:type="spellStart"/>
      <w:r w:rsidRPr="00805021">
        <w:rPr>
          <w:lang w:val="uk-UA"/>
        </w:rPr>
        <w:t>bicycle</w:t>
      </w:r>
      <w:proofErr w:type="spellEnd"/>
      <w:r w:rsidRPr="00805021">
        <w:rPr>
          <w:lang w:val="uk-UA"/>
        </w:rPr>
        <w:t xml:space="preserve">, </w:t>
      </w:r>
      <w:proofErr w:type="spellStart"/>
      <w:r w:rsidRPr="00805021">
        <w:rPr>
          <w:lang w:val="uk-UA"/>
        </w:rPr>
        <w:t>horse</w:t>
      </w:r>
      <w:proofErr w:type="spellEnd"/>
      <w:r w:rsidRPr="00805021">
        <w:rPr>
          <w:lang w:val="uk-UA"/>
        </w:rPr>
        <w:t xml:space="preserve"> </w:t>
      </w:r>
      <w:proofErr w:type="spellStart"/>
      <w:r w:rsidRPr="00805021">
        <w:rPr>
          <w:lang w:val="uk-UA"/>
        </w:rPr>
        <w:t>and</w:t>
      </w:r>
      <w:proofErr w:type="spellEnd"/>
      <w:r w:rsidRPr="00805021">
        <w:rPr>
          <w:lang w:val="uk-UA"/>
        </w:rPr>
        <w:t xml:space="preserve"> </w:t>
      </w:r>
      <w:proofErr w:type="spellStart"/>
      <w:r w:rsidRPr="00805021">
        <w:rPr>
          <w:lang w:val="uk-UA"/>
        </w:rPr>
        <w:t>car</w:t>
      </w:r>
      <w:proofErr w:type="spellEnd"/>
      <w:r w:rsidRPr="00805021">
        <w:rPr>
          <w:lang w:val="uk-UA"/>
        </w:rPr>
        <w:t xml:space="preserve"> </w:t>
      </w:r>
      <w:proofErr w:type="spellStart"/>
      <w:r w:rsidRPr="00805021">
        <w:rPr>
          <w:lang w:val="uk-UA"/>
        </w:rPr>
        <w:t>tours</w:t>
      </w:r>
      <w:proofErr w:type="spellEnd"/>
      <w:r w:rsidRPr="00805021">
        <w:rPr>
          <w:lang w:val="uk-UA"/>
        </w:rPr>
        <w:t xml:space="preserve"> </w:t>
      </w:r>
      <w:r w:rsidR="000E4029">
        <w:rPr>
          <w:lang w:val="en-US"/>
        </w:rPr>
        <w:t xml:space="preserve">are </w:t>
      </w:r>
      <w:proofErr w:type="spellStart"/>
      <w:r w:rsidR="000E4029">
        <w:rPr>
          <w:lang w:val="uk-UA"/>
        </w:rPr>
        <w:t>developed</w:t>
      </w:r>
      <w:proofErr w:type="spellEnd"/>
      <w:r w:rsidR="000E4029">
        <w:rPr>
          <w:lang w:val="uk-UA"/>
        </w:rPr>
        <w:t xml:space="preserve"> </w:t>
      </w:r>
      <w:proofErr w:type="spellStart"/>
      <w:r w:rsidR="000E4029">
        <w:rPr>
          <w:lang w:val="uk-UA"/>
        </w:rPr>
        <w:t>and</w:t>
      </w:r>
      <w:proofErr w:type="spellEnd"/>
      <w:r w:rsidR="000E4029">
        <w:rPr>
          <w:lang w:val="uk-UA"/>
        </w:rPr>
        <w:t xml:space="preserve"> </w:t>
      </w:r>
      <w:r w:rsidR="000E4029">
        <w:rPr>
          <w:lang w:val="en-US"/>
        </w:rPr>
        <w:t>are in demand.</w:t>
      </w:r>
    </w:p>
    <w:p w:rsidR="000E4029" w:rsidRDefault="000E4029" w:rsidP="00AB1AA4">
      <w:pPr>
        <w:ind w:firstLine="567"/>
        <w:jc w:val="both"/>
        <w:rPr>
          <w:lang w:val="en-US"/>
        </w:rPr>
      </w:pPr>
      <w:r w:rsidRPr="000E4029">
        <w:rPr>
          <w:lang w:val="en-US"/>
        </w:rPr>
        <w:t xml:space="preserve">The </w:t>
      </w:r>
      <w:r>
        <w:rPr>
          <w:lang w:val="en-US"/>
        </w:rPr>
        <w:t>current</w:t>
      </w:r>
      <w:r w:rsidRPr="000E4029">
        <w:rPr>
          <w:lang w:val="en-US"/>
        </w:rPr>
        <w:t xml:space="preserve"> </w:t>
      </w:r>
      <w:r>
        <w:rPr>
          <w:lang w:val="en-US"/>
        </w:rPr>
        <w:t>situation in this</w:t>
      </w:r>
      <w:r w:rsidRPr="000E4029">
        <w:rPr>
          <w:lang w:val="en-US"/>
        </w:rPr>
        <w:t xml:space="preserve"> </w:t>
      </w:r>
      <w:r>
        <w:rPr>
          <w:lang w:val="en-US"/>
        </w:rPr>
        <w:t>part</w:t>
      </w:r>
      <w:r w:rsidRPr="000E4029">
        <w:rPr>
          <w:lang w:val="en-US"/>
        </w:rPr>
        <w:t xml:space="preserve"> of the state border </w:t>
      </w:r>
      <w:r>
        <w:rPr>
          <w:lang w:val="en-US"/>
        </w:rPr>
        <w:t xml:space="preserve">requires the building of </w:t>
      </w:r>
      <w:r w:rsidRPr="000E4029">
        <w:rPr>
          <w:lang w:val="en-US"/>
        </w:rPr>
        <w:t>modern checkpoints. In th</w:t>
      </w:r>
      <w:r>
        <w:rPr>
          <w:lang w:val="en-US"/>
        </w:rPr>
        <w:t>e future, the governments of</w:t>
      </w:r>
      <w:r w:rsidRPr="000E4029">
        <w:rPr>
          <w:lang w:val="en-US"/>
        </w:rPr>
        <w:t xml:space="preserve"> two countries have identified four p</w:t>
      </w:r>
      <w:r>
        <w:rPr>
          <w:lang w:val="en-US"/>
        </w:rPr>
        <w:t>romising ones;</w:t>
      </w:r>
      <w:r w:rsidRPr="000E4029">
        <w:rPr>
          <w:lang w:val="en-US"/>
        </w:rPr>
        <w:t xml:space="preserve"> most likely</w:t>
      </w:r>
      <w:r>
        <w:rPr>
          <w:lang w:val="en-US"/>
        </w:rPr>
        <w:t xml:space="preserve"> in the first five years</w:t>
      </w:r>
      <w:r w:rsidRPr="000E4029">
        <w:rPr>
          <w:lang w:val="en-US"/>
        </w:rPr>
        <w:t xml:space="preserve"> </w:t>
      </w:r>
      <w:r>
        <w:rPr>
          <w:lang w:val="en-US"/>
        </w:rPr>
        <w:t>the following checkpoint will</w:t>
      </w:r>
      <w:r w:rsidRPr="000E4029">
        <w:rPr>
          <w:lang w:val="en-US"/>
        </w:rPr>
        <w:t xml:space="preserve"> be built and operate</w:t>
      </w:r>
      <w:r>
        <w:rPr>
          <w:lang w:val="en-US"/>
        </w:rPr>
        <w:t xml:space="preserve"> successfully: PE </w:t>
      </w:r>
      <w:r w:rsidR="00F07ECE">
        <w:rPr>
          <w:lang w:val="uk-UA"/>
        </w:rPr>
        <w:t>«</w:t>
      </w:r>
      <w:proofErr w:type="spellStart"/>
      <w:r>
        <w:rPr>
          <w:lang w:val="en-US"/>
        </w:rPr>
        <w:t>Yabluni</w:t>
      </w:r>
      <w:r w:rsidRPr="000E4029">
        <w:rPr>
          <w:lang w:val="en-US"/>
        </w:rPr>
        <w:t>vka-Remete</w:t>
      </w:r>
      <w:proofErr w:type="spellEnd"/>
      <w:r w:rsidRPr="000E4029">
        <w:rPr>
          <w:lang w:val="en-US"/>
        </w:rPr>
        <w:t xml:space="preserve"> (</w:t>
      </w:r>
      <w:proofErr w:type="spellStart"/>
      <w:r w:rsidRPr="000E4029">
        <w:rPr>
          <w:lang w:val="en-US"/>
        </w:rPr>
        <w:t>Guta</w:t>
      </w:r>
      <w:proofErr w:type="spellEnd"/>
      <w:r w:rsidRPr="000E4029">
        <w:rPr>
          <w:lang w:val="en-US"/>
        </w:rPr>
        <w:t>)</w:t>
      </w:r>
      <w:r w:rsidR="00F07ECE">
        <w:rPr>
          <w:lang w:val="uk-UA"/>
        </w:rPr>
        <w:t>»</w:t>
      </w:r>
      <w:r w:rsidRPr="000E4029">
        <w:rPr>
          <w:lang w:val="en-US"/>
        </w:rPr>
        <w:t xml:space="preserve"> as a motor vehicle and PE </w:t>
      </w:r>
      <w:r w:rsidR="00F07ECE">
        <w:rPr>
          <w:lang w:val="uk-UA"/>
        </w:rPr>
        <w:t>«</w:t>
      </w:r>
      <w:proofErr w:type="spellStart"/>
      <w:r>
        <w:rPr>
          <w:lang w:val="en-US"/>
        </w:rPr>
        <w:t>Bila</w:t>
      </w:r>
      <w:proofErr w:type="spellEnd"/>
      <w:r>
        <w:rPr>
          <w:lang w:val="en-US"/>
        </w:rPr>
        <w:t xml:space="preserve"> </w:t>
      </w:r>
      <w:proofErr w:type="spellStart"/>
      <w:r>
        <w:rPr>
          <w:lang w:val="en-US"/>
        </w:rPr>
        <w:t>Tserkva</w:t>
      </w:r>
      <w:proofErr w:type="spellEnd"/>
      <w:r>
        <w:rPr>
          <w:lang w:val="en-US"/>
        </w:rPr>
        <w:t xml:space="preserve"> </w:t>
      </w:r>
      <w:r w:rsidR="006F6662" w:rsidRPr="004648F9">
        <w:rPr>
          <w:lang w:eastAsia="uk-UA"/>
        </w:rPr>
        <w:t>–</w:t>
      </w:r>
      <w:r>
        <w:rPr>
          <w:lang w:val="en-US"/>
        </w:rPr>
        <w:t xml:space="preserve"> </w:t>
      </w:r>
      <w:proofErr w:type="spellStart"/>
      <w:r>
        <w:rPr>
          <w:lang w:val="en-US"/>
        </w:rPr>
        <w:t>Sig</w:t>
      </w:r>
      <w:r w:rsidRPr="000E4029">
        <w:rPr>
          <w:lang w:val="en-US"/>
        </w:rPr>
        <w:t>etu</w:t>
      </w:r>
      <w:proofErr w:type="spellEnd"/>
      <w:r w:rsidRPr="000E4029">
        <w:rPr>
          <w:lang w:val="en-US"/>
        </w:rPr>
        <w:t xml:space="preserve"> </w:t>
      </w:r>
      <w:r w:rsidR="006F6662" w:rsidRPr="004648F9">
        <w:rPr>
          <w:lang w:eastAsia="uk-UA"/>
        </w:rPr>
        <w:t>–</w:t>
      </w:r>
      <w:r w:rsidRPr="000E4029">
        <w:rPr>
          <w:lang w:val="en-US"/>
        </w:rPr>
        <w:t xml:space="preserve"> </w:t>
      </w:r>
      <w:proofErr w:type="spellStart"/>
      <w:r w:rsidRPr="000E4029">
        <w:rPr>
          <w:lang w:val="en-US"/>
        </w:rPr>
        <w:t>Marmatsiya</w:t>
      </w:r>
      <w:proofErr w:type="spellEnd"/>
      <w:r w:rsidR="00F07ECE">
        <w:rPr>
          <w:lang w:val="uk-UA"/>
        </w:rPr>
        <w:t>»</w:t>
      </w:r>
      <w:r w:rsidRPr="000E4029">
        <w:rPr>
          <w:lang w:val="en-US"/>
        </w:rPr>
        <w:t xml:space="preserve"> for automobile cargo</w:t>
      </w:r>
      <w:r>
        <w:rPr>
          <w:lang w:val="en-US"/>
        </w:rPr>
        <w:t xml:space="preserve"> and</w:t>
      </w:r>
      <w:r w:rsidRPr="000E4029">
        <w:rPr>
          <w:lang w:val="en-US"/>
        </w:rPr>
        <w:t xml:space="preserve"> passenger service.</w:t>
      </w:r>
    </w:p>
    <w:p w:rsidR="00863E7C" w:rsidRDefault="000E4029" w:rsidP="00AB1AA4">
      <w:pPr>
        <w:ind w:firstLine="567"/>
        <w:jc w:val="both"/>
        <w:rPr>
          <w:lang w:val="en-US"/>
        </w:rPr>
      </w:pPr>
      <w:r w:rsidRPr="000E4029">
        <w:rPr>
          <w:b/>
          <w:lang w:val="en-US"/>
        </w:rPr>
        <w:t>Conclusions.</w:t>
      </w:r>
      <w:r w:rsidRPr="000E4029">
        <w:rPr>
          <w:lang w:val="en-US"/>
        </w:rPr>
        <w:t xml:space="preserve"> Therefore, the existing network of border </w:t>
      </w:r>
      <w:r>
        <w:rPr>
          <w:lang w:val="en-US"/>
        </w:rPr>
        <w:t xml:space="preserve">checkpoints in </w:t>
      </w:r>
      <w:proofErr w:type="spellStart"/>
      <w:r w:rsidRPr="000E4029">
        <w:rPr>
          <w:lang w:val="en-US"/>
        </w:rPr>
        <w:t>Transcarpathia</w:t>
      </w:r>
      <w:proofErr w:type="spellEnd"/>
      <w:r w:rsidRPr="000E4029">
        <w:rPr>
          <w:lang w:val="en-US"/>
        </w:rPr>
        <w:t xml:space="preserve"> region is characterized by </w:t>
      </w:r>
      <w:r>
        <w:rPr>
          <w:lang w:val="en-US"/>
        </w:rPr>
        <w:t xml:space="preserve">its </w:t>
      </w:r>
      <w:r w:rsidRPr="000E4029">
        <w:rPr>
          <w:lang w:val="en-US"/>
        </w:rPr>
        <w:t xml:space="preserve">outdated infrastructure, long waiting times for citizens to cross the border, and high levels of passenger and freight traffic load. Therefore, the opening of new checkpoints will ensure the redistribution of these flows, more uniform </w:t>
      </w:r>
      <w:r>
        <w:rPr>
          <w:lang w:val="en-US"/>
        </w:rPr>
        <w:t>distribution</w:t>
      </w:r>
      <w:r w:rsidRPr="000E4029">
        <w:rPr>
          <w:lang w:val="en-US"/>
        </w:rPr>
        <w:t xml:space="preserve"> along the state border. The most modern logistic transport network is able to provide: </w:t>
      </w:r>
    </w:p>
    <w:p w:rsidR="00863E7C" w:rsidRDefault="000E4029" w:rsidP="00AB1AA4">
      <w:pPr>
        <w:ind w:firstLine="567"/>
        <w:jc w:val="both"/>
        <w:rPr>
          <w:lang w:val="en-US"/>
        </w:rPr>
      </w:pPr>
      <w:r w:rsidRPr="000E4029">
        <w:rPr>
          <w:lang w:val="en-US"/>
        </w:rPr>
        <w:t xml:space="preserve">1) inclusion of Ukraine, </w:t>
      </w:r>
      <w:proofErr w:type="spellStart"/>
      <w:r w:rsidRPr="000E4029">
        <w:rPr>
          <w:lang w:val="en-US"/>
        </w:rPr>
        <w:t>Transcarpathia</w:t>
      </w:r>
      <w:proofErr w:type="spellEnd"/>
      <w:r w:rsidRPr="000E4029">
        <w:rPr>
          <w:lang w:val="en-US"/>
        </w:rPr>
        <w:t xml:space="preserve"> in the transport system of Eastern Europe;</w:t>
      </w:r>
    </w:p>
    <w:p w:rsidR="00863E7C" w:rsidRDefault="000E4029" w:rsidP="00AB1AA4">
      <w:pPr>
        <w:ind w:firstLine="567"/>
        <w:jc w:val="both"/>
        <w:rPr>
          <w:lang w:val="en-US"/>
        </w:rPr>
      </w:pPr>
      <w:r w:rsidRPr="000E4029">
        <w:rPr>
          <w:lang w:val="en-US"/>
        </w:rPr>
        <w:t xml:space="preserve">2) increase in transit of passengers and cargo through the territory of the study; </w:t>
      </w:r>
    </w:p>
    <w:p w:rsidR="00863E7C" w:rsidRDefault="000E4029" w:rsidP="00AB1AA4">
      <w:pPr>
        <w:ind w:firstLine="567"/>
        <w:jc w:val="both"/>
        <w:rPr>
          <w:lang w:val="en-US"/>
        </w:rPr>
      </w:pPr>
      <w:r w:rsidRPr="000E4029">
        <w:rPr>
          <w:lang w:val="en-US"/>
        </w:rPr>
        <w:t xml:space="preserve">3) increase of capacities and quality indicators of the transport network; </w:t>
      </w:r>
    </w:p>
    <w:p w:rsidR="00863E7C" w:rsidRDefault="000E4029" w:rsidP="00AB1AA4">
      <w:pPr>
        <w:ind w:firstLine="567"/>
        <w:jc w:val="both"/>
        <w:rPr>
          <w:lang w:val="en-US"/>
        </w:rPr>
      </w:pPr>
      <w:r w:rsidRPr="000E4029">
        <w:rPr>
          <w:lang w:val="en-US"/>
        </w:rPr>
        <w:t xml:space="preserve">4) optimization of passenger and cargo flows; </w:t>
      </w:r>
    </w:p>
    <w:p w:rsidR="00863E7C" w:rsidRDefault="000E4029" w:rsidP="00AB1AA4">
      <w:pPr>
        <w:ind w:firstLine="567"/>
        <w:jc w:val="both"/>
        <w:rPr>
          <w:lang w:val="en-US"/>
        </w:rPr>
      </w:pPr>
      <w:r w:rsidRPr="000E4029">
        <w:rPr>
          <w:lang w:val="en-US"/>
        </w:rPr>
        <w:t>5) ensuring</w:t>
      </w:r>
      <w:r>
        <w:rPr>
          <w:lang w:val="en-US"/>
        </w:rPr>
        <w:t xml:space="preserve"> the</w:t>
      </w:r>
      <w:r w:rsidRPr="000E4029">
        <w:rPr>
          <w:lang w:val="en-US"/>
        </w:rPr>
        <w:t xml:space="preserve"> growth of the investments </w:t>
      </w:r>
      <w:r>
        <w:rPr>
          <w:lang w:val="en-US"/>
        </w:rPr>
        <w:t>volume</w:t>
      </w:r>
      <w:r w:rsidRPr="000E4029">
        <w:rPr>
          <w:lang w:val="en-US"/>
        </w:rPr>
        <w:t xml:space="preserve"> in the fixed capital of the region; </w:t>
      </w:r>
    </w:p>
    <w:p w:rsidR="000E4029" w:rsidRPr="000E4029" w:rsidRDefault="000E4029" w:rsidP="00AB1AA4">
      <w:pPr>
        <w:ind w:firstLine="567"/>
        <w:jc w:val="both"/>
        <w:rPr>
          <w:lang w:val="en-US"/>
        </w:rPr>
      </w:pPr>
      <w:r w:rsidRPr="000E4029">
        <w:rPr>
          <w:lang w:val="en-US"/>
        </w:rPr>
        <w:t xml:space="preserve">6) development of the tourist and recreational </w:t>
      </w:r>
      <w:r>
        <w:rPr>
          <w:lang w:val="en-US"/>
        </w:rPr>
        <w:t>branch</w:t>
      </w:r>
      <w:r w:rsidRPr="000E4029">
        <w:rPr>
          <w:lang w:val="en-US"/>
        </w:rPr>
        <w:t xml:space="preserve"> in the study area.</w:t>
      </w:r>
    </w:p>
    <w:p w:rsidR="002C75AC" w:rsidRDefault="002C75AC" w:rsidP="00AB1AA4">
      <w:pPr>
        <w:ind w:firstLine="567"/>
        <w:jc w:val="both"/>
        <w:rPr>
          <w:lang w:val="uk-UA"/>
        </w:rPr>
      </w:pPr>
    </w:p>
    <w:p w:rsidR="009D7A9C" w:rsidRDefault="009D7A9C" w:rsidP="009D7A9C">
      <w:pPr>
        <w:ind w:left="1134" w:hanging="1134"/>
        <w:rPr>
          <w:b/>
          <w:lang w:val="en-US"/>
        </w:rPr>
      </w:pPr>
    </w:p>
    <w:p w:rsidR="009D7A9C" w:rsidRPr="004648F9" w:rsidRDefault="009D7A9C" w:rsidP="009D7A9C">
      <w:pPr>
        <w:ind w:left="1134" w:hanging="1134"/>
        <w:rPr>
          <w:b/>
          <w:lang w:val="en-US"/>
        </w:rPr>
      </w:pPr>
    </w:p>
    <w:p w:rsidR="008B2F53" w:rsidRPr="004648F9" w:rsidRDefault="008B2F53" w:rsidP="009A1C8B">
      <w:pPr>
        <w:ind w:left="927" w:hanging="927"/>
        <w:rPr>
          <w:b/>
          <w:lang w:val="en-US"/>
        </w:rPr>
      </w:pPr>
      <w:r>
        <w:rPr>
          <w:lang w:val="en-US" w:eastAsia="uk-UA"/>
        </w:rPr>
        <w:t xml:space="preserve"> </w:t>
      </w:r>
      <w:r w:rsidRPr="004648F9">
        <w:rPr>
          <w:b/>
          <w:lang w:val="en-US"/>
        </w:rPr>
        <w:t xml:space="preserve">References </w:t>
      </w:r>
    </w:p>
    <w:p w:rsidR="008B2F53" w:rsidRPr="00DA392E" w:rsidRDefault="008B2F53" w:rsidP="008B2F53">
      <w:pPr>
        <w:ind w:left="851" w:hanging="851"/>
        <w:contextualSpacing/>
        <w:jc w:val="both"/>
        <w:rPr>
          <w:lang w:eastAsia="uk-UA"/>
        </w:rPr>
      </w:pPr>
      <w:bookmarkStart w:id="1" w:name="_Hlk32169717"/>
      <w:proofErr w:type="spellStart"/>
      <w:r w:rsidRPr="004648F9">
        <w:rPr>
          <w:lang w:eastAsia="uk-UA"/>
        </w:rPr>
        <w:t>The</w:t>
      </w:r>
      <w:proofErr w:type="spellEnd"/>
      <w:r w:rsidRPr="004648F9">
        <w:rPr>
          <w:lang w:eastAsia="uk-UA"/>
        </w:rPr>
        <w:t xml:space="preserve"> </w:t>
      </w:r>
      <w:proofErr w:type="spellStart"/>
      <w:r w:rsidRPr="004648F9">
        <w:rPr>
          <w:lang w:eastAsia="uk-UA"/>
        </w:rPr>
        <w:t>Carpa</w:t>
      </w:r>
      <w:r w:rsidR="00CA5D7A">
        <w:rPr>
          <w:lang w:eastAsia="uk-UA"/>
        </w:rPr>
        <w:t>thian</w:t>
      </w:r>
      <w:proofErr w:type="spellEnd"/>
      <w:r w:rsidR="00CA5D7A">
        <w:rPr>
          <w:lang w:eastAsia="uk-UA"/>
        </w:rPr>
        <w:t xml:space="preserve"> </w:t>
      </w:r>
      <w:proofErr w:type="spellStart"/>
      <w:r w:rsidR="00CA5D7A">
        <w:rPr>
          <w:lang w:eastAsia="uk-UA"/>
        </w:rPr>
        <w:t>Euroregion</w:t>
      </w:r>
      <w:proofErr w:type="spellEnd"/>
      <w:r w:rsidR="00CA5D7A">
        <w:rPr>
          <w:lang w:eastAsia="uk-UA"/>
        </w:rPr>
        <w:t xml:space="preserve"> </w:t>
      </w:r>
      <w:proofErr w:type="spellStart"/>
      <w:r w:rsidR="00CA5D7A">
        <w:rPr>
          <w:lang w:eastAsia="uk-UA"/>
        </w:rPr>
        <w:t>Strategy</w:t>
      </w:r>
      <w:proofErr w:type="spellEnd"/>
      <w:r w:rsidR="00CA5D7A">
        <w:rPr>
          <w:lang w:eastAsia="uk-UA"/>
        </w:rPr>
        <w:t xml:space="preserve"> 2020</w:t>
      </w:r>
      <w:r w:rsidRPr="004648F9">
        <w:rPr>
          <w:lang w:eastAsia="uk-UA"/>
        </w:rPr>
        <w:t xml:space="preserve"> </w:t>
      </w:r>
      <w:proofErr w:type="spellStart"/>
      <w:r w:rsidRPr="004648F9">
        <w:rPr>
          <w:lang w:eastAsia="uk-UA"/>
        </w:rPr>
        <w:t>Beyond</w:t>
      </w:r>
      <w:proofErr w:type="spellEnd"/>
      <w:r w:rsidRPr="004648F9">
        <w:rPr>
          <w:lang w:eastAsia="uk-UA"/>
        </w:rPr>
        <w:t xml:space="preserve">. </w:t>
      </w:r>
      <w:proofErr w:type="spellStart"/>
      <w:r w:rsidRPr="004648F9">
        <w:rPr>
          <w:lang w:eastAsia="uk-UA"/>
        </w:rPr>
        <w:t>Carpathian</w:t>
      </w:r>
      <w:proofErr w:type="spellEnd"/>
      <w:r w:rsidRPr="004648F9">
        <w:rPr>
          <w:lang w:eastAsia="uk-UA"/>
        </w:rPr>
        <w:t xml:space="preserve"> </w:t>
      </w:r>
      <w:proofErr w:type="spellStart"/>
      <w:r w:rsidRPr="004648F9">
        <w:rPr>
          <w:lang w:eastAsia="uk-UA"/>
        </w:rPr>
        <w:t>Euroregion</w:t>
      </w:r>
      <w:proofErr w:type="spellEnd"/>
      <w:r w:rsidRPr="004648F9">
        <w:rPr>
          <w:lang w:eastAsia="uk-UA"/>
        </w:rPr>
        <w:t xml:space="preserve"> 2015. ISBN: 978-963-12-4679-7 [</w:t>
      </w:r>
      <w:proofErr w:type="spellStart"/>
      <w:r w:rsidRPr="00A670ED">
        <w:rPr>
          <w:lang w:eastAsia="uk-UA"/>
        </w:rPr>
        <w:t>Elektronnyi</w:t>
      </w:r>
      <w:proofErr w:type="spellEnd"/>
      <w:r w:rsidRPr="00A670ED">
        <w:rPr>
          <w:lang w:eastAsia="uk-UA"/>
        </w:rPr>
        <w:t xml:space="preserve"> </w:t>
      </w:r>
      <w:proofErr w:type="spellStart"/>
      <w:r w:rsidRPr="00A670ED">
        <w:rPr>
          <w:lang w:eastAsia="uk-UA"/>
        </w:rPr>
        <w:t>resurs</w:t>
      </w:r>
      <w:proofErr w:type="spellEnd"/>
      <w:r w:rsidRPr="004648F9">
        <w:rPr>
          <w:lang w:eastAsia="uk-UA"/>
        </w:rPr>
        <w:t xml:space="preserve">] – </w:t>
      </w:r>
      <w:proofErr w:type="spellStart"/>
      <w:r w:rsidRPr="00A670ED">
        <w:rPr>
          <w:lang w:eastAsia="uk-UA"/>
        </w:rPr>
        <w:t>Rezhym</w:t>
      </w:r>
      <w:proofErr w:type="spellEnd"/>
      <w:r w:rsidRPr="004648F9">
        <w:rPr>
          <w:lang w:eastAsia="uk-UA"/>
        </w:rPr>
        <w:t xml:space="preserve"> доступу:     </w:t>
      </w:r>
      <w:hyperlink r:id="rId15" w:history="1">
        <w:r w:rsidRPr="00DA392E">
          <w:rPr>
            <w:lang w:eastAsia="uk-UA"/>
          </w:rPr>
          <w:t>http://carpathianeuroregion.org/letolt/strategia-english.pdf</w:t>
        </w:r>
      </w:hyperlink>
    </w:p>
    <w:bookmarkEnd w:id="1"/>
    <w:p w:rsidR="008B2F53" w:rsidRPr="00CF2172" w:rsidRDefault="008B2F53" w:rsidP="008B2F53">
      <w:pPr>
        <w:pStyle w:val="af1"/>
        <w:ind w:left="851" w:hanging="851"/>
        <w:jc w:val="both"/>
        <w:rPr>
          <w:rFonts w:eastAsia="Calibri"/>
          <w:lang w:val="uk-UA"/>
        </w:rPr>
      </w:pPr>
      <w:proofErr w:type="spellStart"/>
      <w:r w:rsidRPr="00DA392E">
        <w:rPr>
          <w:rFonts w:eastAsia="Calibri"/>
        </w:rPr>
        <w:t>Za</w:t>
      </w:r>
      <w:proofErr w:type="spellEnd"/>
      <w:r w:rsidRPr="00DA392E">
        <w:rPr>
          <w:rFonts w:eastAsia="Calibri"/>
        </w:rPr>
        <w:t xml:space="preserve"> </w:t>
      </w:r>
      <w:proofErr w:type="spellStart"/>
      <w:r w:rsidRPr="00DA392E">
        <w:rPr>
          <w:rFonts w:eastAsia="Calibri"/>
        </w:rPr>
        <w:t>informatsiieiu</w:t>
      </w:r>
      <w:proofErr w:type="spellEnd"/>
      <w:r w:rsidRPr="00DA392E">
        <w:rPr>
          <w:rFonts w:eastAsia="Calibri"/>
        </w:rPr>
        <w:t xml:space="preserve"> </w:t>
      </w:r>
      <w:proofErr w:type="spellStart"/>
      <w:r w:rsidRPr="00DA392E">
        <w:rPr>
          <w:rFonts w:eastAsia="Calibri"/>
        </w:rPr>
        <w:t>podanoiu</w:t>
      </w:r>
      <w:proofErr w:type="spellEnd"/>
      <w:r w:rsidRPr="00DA392E">
        <w:rPr>
          <w:rFonts w:eastAsia="Calibri"/>
        </w:rPr>
        <w:t xml:space="preserve"> </w:t>
      </w:r>
      <w:proofErr w:type="spellStart"/>
      <w:r w:rsidRPr="00DA392E">
        <w:rPr>
          <w:rFonts w:eastAsia="Calibri"/>
        </w:rPr>
        <w:t>na</w:t>
      </w:r>
      <w:proofErr w:type="spellEnd"/>
      <w:r w:rsidRPr="00DA392E">
        <w:rPr>
          <w:rFonts w:eastAsia="Calibri"/>
        </w:rPr>
        <w:t xml:space="preserve"> </w:t>
      </w:r>
      <w:proofErr w:type="spellStart"/>
      <w:r w:rsidRPr="00DA392E">
        <w:rPr>
          <w:rFonts w:eastAsia="Calibri"/>
        </w:rPr>
        <w:t>saiti</w:t>
      </w:r>
      <w:proofErr w:type="spellEnd"/>
      <w:r w:rsidRPr="00DA392E">
        <w:rPr>
          <w:rFonts w:eastAsia="Calibri"/>
        </w:rPr>
        <w:t xml:space="preserve"> </w:t>
      </w:r>
      <w:proofErr w:type="spellStart"/>
      <w:r w:rsidRPr="00DA392E">
        <w:rPr>
          <w:rFonts w:eastAsia="Calibri"/>
        </w:rPr>
        <w:t>Zakarpatskoi</w:t>
      </w:r>
      <w:proofErr w:type="spellEnd"/>
      <w:r w:rsidRPr="00DA392E">
        <w:rPr>
          <w:rFonts w:eastAsia="Calibri"/>
        </w:rPr>
        <w:t xml:space="preserve"> ODA</w:t>
      </w:r>
      <w:r w:rsidR="00CF2172">
        <w:rPr>
          <w:rFonts w:eastAsia="Calibri"/>
          <w:lang w:val="uk-UA"/>
        </w:rPr>
        <w:t>, 2019.</w:t>
      </w:r>
    </w:p>
    <w:p w:rsidR="008B2F53" w:rsidRPr="00DA392E" w:rsidRDefault="008B2F53" w:rsidP="008B2F53">
      <w:pPr>
        <w:ind w:left="851" w:hanging="851"/>
        <w:jc w:val="both"/>
        <w:rPr>
          <w:rFonts w:eastAsia="Calibri"/>
        </w:rPr>
      </w:pPr>
      <w:proofErr w:type="spellStart"/>
      <w:r w:rsidRPr="00DA392E">
        <w:rPr>
          <w:rFonts w:eastAsia="Calibri"/>
        </w:rPr>
        <w:t>Zakon</w:t>
      </w:r>
      <w:proofErr w:type="spellEnd"/>
      <w:r w:rsidRPr="00DA392E">
        <w:rPr>
          <w:rFonts w:eastAsia="Calibri"/>
        </w:rPr>
        <w:t xml:space="preserve"> </w:t>
      </w:r>
      <w:proofErr w:type="spellStart"/>
      <w:r w:rsidRPr="00DA392E">
        <w:rPr>
          <w:rFonts w:eastAsia="Calibri"/>
        </w:rPr>
        <w:t>Ukrainy</w:t>
      </w:r>
      <w:proofErr w:type="spellEnd"/>
      <w:r w:rsidRPr="00DA392E">
        <w:rPr>
          <w:rFonts w:eastAsia="Calibri"/>
        </w:rPr>
        <w:t xml:space="preserve"> «</w:t>
      </w:r>
      <w:proofErr w:type="spellStart"/>
      <w:r w:rsidRPr="00DA392E">
        <w:rPr>
          <w:rFonts w:eastAsia="Calibri"/>
        </w:rPr>
        <w:t>Pro</w:t>
      </w:r>
      <w:proofErr w:type="spellEnd"/>
      <w:r w:rsidRPr="00DA392E">
        <w:rPr>
          <w:rFonts w:eastAsia="Calibri"/>
        </w:rPr>
        <w:t xml:space="preserve"> </w:t>
      </w:r>
      <w:proofErr w:type="spellStart"/>
      <w:r w:rsidRPr="00DA392E">
        <w:rPr>
          <w:rFonts w:eastAsia="Calibri"/>
        </w:rPr>
        <w:t>Heneralnu</w:t>
      </w:r>
      <w:proofErr w:type="spellEnd"/>
      <w:r w:rsidRPr="00DA392E">
        <w:rPr>
          <w:rFonts w:eastAsia="Calibri"/>
        </w:rPr>
        <w:t xml:space="preserve"> </w:t>
      </w:r>
      <w:proofErr w:type="spellStart"/>
      <w:r w:rsidRPr="00DA392E">
        <w:rPr>
          <w:rFonts w:eastAsia="Calibri"/>
        </w:rPr>
        <w:t>skhemu</w:t>
      </w:r>
      <w:proofErr w:type="spellEnd"/>
      <w:r w:rsidRPr="00DA392E">
        <w:rPr>
          <w:rFonts w:eastAsia="Calibri"/>
        </w:rPr>
        <w:t xml:space="preserve"> </w:t>
      </w:r>
      <w:proofErr w:type="spellStart"/>
      <w:r w:rsidRPr="00DA392E">
        <w:rPr>
          <w:rFonts w:eastAsia="Calibri"/>
        </w:rPr>
        <w:t>planuvannia</w:t>
      </w:r>
      <w:proofErr w:type="spellEnd"/>
      <w:r w:rsidRPr="00DA392E">
        <w:rPr>
          <w:rFonts w:eastAsia="Calibri"/>
        </w:rPr>
        <w:t xml:space="preserve"> </w:t>
      </w:r>
      <w:proofErr w:type="spellStart"/>
      <w:r w:rsidRPr="00DA392E">
        <w:rPr>
          <w:rFonts w:eastAsia="Calibri"/>
        </w:rPr>
        <w:t>terytorii</w:t>
      </w:r>
      <w:proofErr w:type="spellEnd"/>
      <w:r w:rsidRPr="00DA392E">
        <w:rPr>
          <w:rFonts w:eastAsia="Calibri"/>
        </w:rPr>
        <w:t xml:space="preserve"> </w:t>
      </w:r>
      <w:proofErr w:type="spellStart"/>
      <w:r w:rsidRPr="00DA392E">
        <w:rPr>
          <w:rFonts w:eastAsia="Calibri"/>
        </w:rPr>
        <w:t>Ukrainy</w:t>
      </w:r>
      <w:proofErr w:type="spellEnd"/>
      <w:r w:rsidRPr="00DA392E">
        <w:rPr>
          <w:rFonts w:eastAsia="Calibri"/>
        </w:rPr>
        <w:t xml:space="preserve">» N 5463-VI (5463-17) </w:t>
      </w:r>
      <w:proofErr w:type="spellStart"/>
      <w:r w:rsidRPr="00DA392E">
        <w:rPr>
          <w:rFonts w:eastAsia="Calibri"/>
        </w:rPr>
        <w:t>vid</w:t>
      </w:r>
      <w:proofErr w:type="spellEnd"/>
      <w:r w:rsidRPr="00DA392E">
        <w:rPr>
          <w:rFonts w:eastAsia="Calibri"/>
        </w:rPr>
        <w:t xml:space="preserve"> 16.10.2012, VVR, 2014, N4 [</w:t>
      </w:r>
      <w:proofErr w:type="spellStart"/>
      <w:r w:rsidRPr="00DA392E">
        <w:rPr>
          <w:rFonts w:eastAsia="Calibri"/>
        </w:rPr>
        <w:t>Elektronnyi</w:t>
      </w:r>
      <w:proofErr w:type="spellEnd"/>
      <w:r w:rsidRPr="00DA392E">
        <w:rPr>
          <w:rFonts w:eastAsia="Calibri"/>
        </w:rPr>
        <w:t xml:space="preserve"> </w:t>
      </w:r>
      <w:proofErr w:type="spellStart"/>
      <w:r w:rsidRPr="00DA392E">
        <w:rPr>
          <w:rFonts w:eastAsia="Calibri"/>
        </w:rPr>
        <w:t>resurs</w:t>
      </w:r>
      <w:proofErr w:type="spellEnd"/>
      <w:r w:rsidRPr="00DA392E">
        <w:rPr>
          <w:rFonts w:eastAsia="Calibri"/>
        </w:rPr>
        <w:t xml:space="preserve">]. – </w:t>
      </w:r>
      <w:proofErr w:type="spellStart"/>
      <w:r w:rsidRPr="00DA392E">
        <w:rPr>
          <w:rFonts w:eastAsia="Calibri"/>
        </w:rPr>
        <w:t>Rezhym</w:t>
      </w:r>
      <w:proofErr w:type="spellEnd"/>
      <w:r w:rsidRPr="00DA392E">
        <w:rPr>
          <w:rFonts w:eastAsia="Calibri"/>
        </w:rPr>
        <w:t xml:space="preserve"> </w:t>
      </w:r>
      <w:proofErr w:type="spellStart"/>
      <w:r w:rsidRPr="00DA392E">
        <w:rPr>
          <w:rFonts w:eastAsia="Calibri"/>
        </w:rPr>
        <w:t>dostupu</w:t>
      </w:r>
      <w:proofErr w:type="spellEnd"/>
      <w:r w:rsidRPr="00DA392E">
        <w:rPr>
          <w:rFonts w:eastAsia="Calibri"/>
        </w:rPr>
        <w:t xml:space="preserve">: </w:t>
      </w:r>
      <w:hyperlink r:id="rId16" w:history="1">
        <w:r w:rsidRPr="00DA392E">
          <w:rPr>
            <w:rFonts w:eastAsia="Calibri"/>
          </w:rPr>
          <w:t>https://zakon.rada.gov.ua/laws/show/3059-14</w:t>
        </w:r>
      </w:hyperlink>
    </w:p>
    <w:p w:rsidR="008B2F53" w:rsidRPr="00DA392E" w:rsidRDefault="008B2F53" w:rsidP="008B2F53">
      <w:pPr>
        <w:ind w:left="851" w:hanging="851"/>
        <w:contextualSpacing/>
        <w:jc w:val="both"/>
        <w:rPr>
          <w:lang w:eastAsia="uk-UA"/>
        </w:rPr>
      </w:pPr>
      <w:proofErr w:type="spellStart"/>
      <w:r w:rsidRPr="00DA392E">
        <w:rPr>
          <w:lang w:eastAsia="uk-UA"/>
        </w:rPr>
        <w:t>Istorychnyi</w:t>
      </w:r>
      <w:proofErr w:type="spellEnd"/>
      <w:r w:rsidRPr="00DA392E">
        <w:rPr>
          <w:lang w:eastAsia="uk-UA"/>
        </w:rPr>
        <w:t xml:space="preserve"> </w:t>
      </w:r>
      <w:proofErr w:type="spellStart"/>
      <w:r w:rsidRPr="00DA392E">
        <w:rPr>
          <w:lang w:eastAsia="uk-UA"/>
        </w:rPr>
        <w:t>narys</w:t>
      </w:r>
      <w:proofErr w:type="spellEnd"/>
      <w:r w:rsidRPr="00DA392E">
        <w:rPr>
          <w:lang w:eastAsia="uk-UA"/>
        </w:rPr>
        <w:t xml:space="preserve"> </w:t>
      </w:r>
      <w:proofErr w:type="spellStart"/>
      <w:r w:rsidRPr="00DA392E">
        <w:rPr>
          <w:lang w:eastAsia="uk-UA"/>
        </w:rPr>
        <w:t>ta</w:t>
      </w:r>
      <w:proofErr w:type="spellEnd"/>
      <w:r w:rsidRPr="00DA392E">
        <w:rPr>
          <w:lang w:eastAsia="uk-UA"/>
        </w:rPr>
        <w:t xml:space="preserve"> </w:t>
      </w:r>
      <w:proofErr w:type="spellStart"/>
      <w:r w:rsidRPr="00DA392E">
        <w:rPr>
          <w:lang w:eastAsia="uk-UA"/>
        </w:rPr>
        <w:t>chynnyky</w:t>
      </w:r>
      <w:proofErr w:type="spellEnd"/>
      <w:r w:rsidRPr="00DA392E">
        <w:rPr>
          <w:lang w:eastAsia="uk-UA"/>
        </w:rPr>
        <w:t xml:space="preserve"> </w:t>
      </w:r>
      <w:proofErr w:type="spellStart"/>
      <w:r w:rsidRPr="00DA392E">
        <w:rPr>
          <w:lang w:eastAsia="uk-UA"/>
        </w:rPr>
        <w:t>formuvannia</w:t>
      </w:r>
      <w:proofErr w:type="spellEnd"/>
      <w:r w:rsidRPr="00DA392E">
        <w:rPr>
          <w:lang w:eastAsia="uk-UA"/>
        </w:rPr>
        <w:t xml:space="preserve"> </w:t>
      </w:r>
      <w:proofErr w:type="spellStart"/>
      <w:r w:rsidRPr="00DA392E">
        <w:rPr>
          <w:lang w:eastAsia="uk-UA"/>
        </w:rPr>
        <w:t>transportnoi</w:t>
      </w:r>
      <w:proofErr w:type="spellEnd"/>
      <w:r w:rsidRPr="00DA392E">
        <w:rPr>
          <w:lang w:eastAsia="uk-UA"/>
        </w:rPr>
        <w:t xml:space="preserve"> </w:t>
      </w:r>
      <w:proofErr w:type="spellStart"/>
      <w:r w:rsidRPr="00DA392E">
        <w:rPr>
          <w:lang w:eastAsia="uk-UA"/>
        </w:rPr>
        <w:t>systemy</w:t>
      </w:r>
      <w:proofErr w:type="spellEnd"/>
      <w:r w:rsidRPr="00DA392E">
        <w:rPr>
          <w:lang w:eastAsia="uk-UA"/>
        </w:rPr>
        <w:t xml:space="preserve"> </w:t>
      </w:r>
      <w:proofErr w:type="spellStart"/>
      <w:r w:rsidRPr="00DA392E">
        <w:rPr>
          <w:lang w:eastAsia="uk-UA"/>
        </w:rPr>
        <w:t>Zakarpatskoi</w:t>
      </w:r>
      <w:proofErr w:type="spellEnd"/>
      <w:r w:rsidRPr="00DA392E">
        <w:rPr>
          <w:lang w:eastAsia="uk-UA"/>
        </w:rPr>
        <w:t xml:space="preserve"> </w:t>
      </w:r>
      <w:proofErr w:type="spellStart"/>
      <w:r w:rsidRPr="00DA392E">
        <w:rPr>
          <w:lang w:eastAsia="uk-UA"/>
        </w:rPr>
        <w:t>oblasti</w:t>
      </w:r>
      <w:proofErr w:type="spellEnd"/>
      <w:r w:rsidRPr="00DA392E">
        <w:rPr>
          <w:lang w:eastAsia="uk-UA"/>
        </w:rPr>
        <w:t>. – [</w:t>
      </w:r>
      <w:proofErr w:type="spellStart"/>
      <w:r w:rsidRPr="00DA392E">
        <w:rPr>
          <w:lang w:eastAsia="uk-UA"/>
        </w:rPr>
        <w:t>Elektronnyi</w:t>
      </w:r>
      <w:proofErr w:type="spellEnd"/>
      <w:r w:rsidRPr="00DA392E">
        <w:rPr>
          <w:lang w:eastAsia="uk-UA"/>
        </w:rPr>
        <w:t xml:space="preserve"> </w:t>
      </w:r>
      <w:proofErr w:type="spellStart"/>
      <w:r w:rsidRPr="00DA392E">
        <w:rPr>
          <w:lang w:eastAsia="uk-UA"/>
        </w:rPr>
        <w:t>resurs</w:t>
      </w:r>
      <w:proofErr w:type="spellEnd"/>
      <w:r w:rsidRPr="00DA392E">
        <w:rPr>
          <w:lang w:eastAsia="uk-UA"/>
        </w:rPr>
        <w:t xml:space="preserve">]. – </w:t>
      </w:r>
      <w:proofErr w:type="spellStart"/>
      <w:r w:rsidRPr="00DA392E">
        <w:rPr>
          <w:lang w:eastAsia="uk-UA"/>
        </w:rPr>
        <w:t>Rezhym</w:t>
      </w:r>
      <w:proofErr w:type="spellEnd"/>
      <w:r w:rsidRPr="00DA392E">
        <w:rPr>
          <w:lang w:eastAsia="uk-UA"/>
        </w:rPr>
        <w:t xml:space="preserve"> </w:t>
      </w:r>
      <w:proofErr w:type="spellStart"/>
      <w:r w:rsidRPr="00DA392E">
        <w:rPr>
          <w:lang w:eastAsia="uk-UA"/>
        </w:rPr>
        <w:t>dostupu:</w:t>
      </w:r>
      <w:hyperlink r:id="rId17" w:history="1">
        <w:r w:rsidRPr="00DA392E">
          <w:rPr>
            <w:lang w:eastAsia="uk-UA"/>
          </w:rPr>
          <w:t>http</w:t>
        </w:r>
        <w:proofErr w:type="spellEnd"/>
        <w:r w:rsidRPr="00DA392E">
          <w:rPr>
            <w:lang w:eastAsia="uk-UA"/>
          </w:rPr>
          <w:t>://www.geograf.com.ua/</w:t>
        </w:r>
      </w:hyperlink>
      <w:r w:rsidRPr="00DA392E">
        <w:rPr>
          <w:lang w:eastAsia="uk-UA"/>
        </w:rPr>
        <w:t xml:space="preserve"> </w:t>
      </w:r>
    </w:p>
    <w:p w:rsidR="008B2F53" w:rsidRPr="002702A2" w:rsidRDefault="008B2F53" w:rsidP="008B2F53">
      <w:pPr>
        <w:ind w:left="851" w:hanging="851"/>
        <w:contextualSpacing/>
        <w:jc w:val="both"/>
        <w:rPr>
          <w:rFonts w:eastAsia="Calibri"/>
        </w:rPr>
      </w:pPr>
      <w:proofErr w:type="spellStart"/>
      <w:r w:rsidRPr="002702A2">
        <w:rPr>
          <w:lang w:eastAsia="uk-UA"/>
        </w:rPr>
        <w:lastRenderedPageBreak/>
        <w:t>Promizhnyi</w:t>
      </w:r>
      <w:proofErr w:type="spellEnd"/>
      <w:r w:rsidRPr="002702A2">
        <w:rPr>
          <w:lang w:eastAsia="uk-UA"/>
        </w:rPr>
        <w:t xml:space="preserve"> </w:t>
      </w:r>
      <w:proofErr w:type="spellStart"/>
      <w:r w:rsidRPr="002702A2">
        <w:rPr>
          <w:lang w:eastAsia="uk-UA"/>
        </w:rPr>
        <w:t>zvit</w:t>
      </w:r>
      <w:proofErr w:type="spellEnd"/>
      <w:r w:rsidRPr="002702A2">
        <w:rPr>
          <w:lang w:eastAsia="uk-UA"/>
        </w:rPr>
        <w:t xml:space="preserve"> </w:t>
      </w:r>
      <w:proofErr w:type="spellStart"/>
      <w:r w:rsidRPr="002702A2">
        <w:rPr>
          <w:lang w:eastAsia="uk-UA"/>
        </w:rPr>
        <w:t>Instytutu</w:t>
      </w:r>
      <w:proofErr w:type="spellEnd"/>
      <w:r w:rsidRPr="002702A2">
        <w:rPr>
          <w:lang w:eastAsia="uk-UA"/>
        </w:rPr>
        <w:t xml:space="preserve"> </w:t>
      </w:r>
      <w:proofErr w:type="spellStart"/>
      <w:r w:rsidRPr="002702A2">
        <w:rPr>
          <w:lang w:eastAsia="uk-UA"/>
        </w:rPr>
        <w:t>rehionalnykh</w:t>
      </w:r>
      <w:proofErr w:type="spellEnd"/>
      <w:r w:rsidRPr="002702A2">
        <w:rPr>
          <w:lang w:eastAsia="uk-UA"/>
        </w:rPr>
        <w:t xml:space="preserve"> </w:t>
      </w:r>
      <w:proofErr w:type="spellStart"/>
      <w:r w:rsidRPr="002702A2">
        <w:rPr>
          <w:lang w:eastAsia="uk-UA"/>
        </w:rPr>
        <w:t>doslidzhen</w:t>
      </w:r>
      <w:proofErr w:type="spellEnd"/>
      <w:r w:rsidRPr="002702A2">
        <w:rPr>
          <w:lang w:eastAsia="uk-UA"/>
        </w:rPr>
        <w:t xml:space="preserve"> NAN </w:t>
      </w:r>
      <w:proofErr w:type="spellStart"/>
      <w:r w:rsidRPr="002702A2">
        <w:rPr>
          <w:lang w:eastAsia="uk-UA"/>
        </w:rPr>
        <w:t>Ukrainy</w:t>
      </w:r>
      <w:proofErr w:type="spellEnd"/>
      <w:r w:rsidRPr="002702A2">
        <w:rPr>
          <w:lang w:eastAsia="uk-UA"/>
        </w:rPr>
        <w:t xml:space="preserve"> </w:t>
      </w:r>
      <w:proofErr w:type="spellStart"/>
      <w:r w:rsidRPr="002702A2">
        <w:rPr>
          <w:lang w:eastAsia="uk-UA"/>
        </w:rPr>
        <w:t>imeni</w:t>
      </w:r>
      <w:proofErr w:type="spellEnd"/>
      <w:r w:rsidRPr="002702A2">
        <w:rPr>
          <w:lang w:eastAsia="uk-UA"/>
        </w:rPr>
        <w:t xml:space="preserve"> M.I. </w:t>
      </w:r>
      <w:proofErr w:type="spellStart"/>
      <w:r w:rsidRPr="002702A2">
        <w:rPr>
          <w:lang w:eastAsia="uk-UA"/>
        </w:rPr>
        <w:t>Dolishnoho</w:t>
      </w:r>
      <w:proofErr w:type="spellEnd"/>
      <w:r w:rsidRPr="002702A2">
        <w:rPr>
          <w:lang w:eastAsia="uk-UA"/>
        </w:rPr>
        <w:t xml:space="preserve"> //</w:t>
      </w:r>
      <w:proofErr w:type="spellStart"/>
      <w:r w:rsidRPr="002702A2">
        <w:rPr>
          <w:lang w:eastAsia="uk-UA"/>
        </w:rPr>
        <w:t>Sotsialno-ekonomichne</w:t>
      </w:r>
      <w:proofErr w:type="spellEnd"/>
      <w:r w:rsidRPr="002702A2">
        <w:rPr>
          <w:lang w:eastAsia="uk-UA"/>
        </w:rPr>
        <w:t xml:space="preserve"> </w:t>
      </w:r>
      <w:proofErr w:type="spellStart"/>
      <w:r w:rsidRPr="002702A2">
        <w:rPr>
          <w:lang w:eastAsia="uk-UA"/>
        </w:rPr>
        <w:t>obgruntuvannia</w:t>
      </w:r>
      <w:proofErr w:type="spellEnd"/>
      <w:r w:rsidRPr="002702A2">
        <w:rPr>
          <w:lang w:eastAsia="uk-UA"/>
        </w:rPr>
        <w:t xml:space="preserve"> </w:t>
      </w:r>
      <w:proofErr w:type="spellStart"/>
      <w:r w:rsidRPr="002702A2">
        <w:rPr>
          <w:lang w:eastAsia="uk-UA"/>
        </w:rPr>
        <w:t>perspektyv</w:t>
      </w:r>
      <w:proofErr w:type="spellEnd"/>
      <w:r w:rsidRPr="002702A2">
        <w:rPr>
          <w:lang w:eastAsia="uk-UA"/>
        </w:rPr>
        <w:t xml:space="preserve"> </w:t>
      </w:r>
      <w:proofErr w:type="spellStart"/>
      <w:r w:rsidRPr="002702A2">
        <w:rPr>
          <w:lang w:eastAsia="uk-UA"/>
        </w:rPr>
        <w:t>rozbudovy</w:t>
      </w:r>
      <w:proofErr w:type="spellEnd"/>
      <w:r w:rsidRPr="002702A2">
        <w:rPr>
          <w:lang w:eastAsia="uk-UA"/>
        </w:rPr>
        <w:t xml:space="preserve"> </w:t>
      </w:r>
      <w:proofErr w:type="spellStart"/>
      <w:r w:rsidRPr="002702A2">
        <w:rPr>
          <w:lang w:eastAsia="uk-UA"/>
        </w:rPr>
        <w:t>merezhi</w:t>
      </w:r>
      <w:proofErr w:type="spellEnd"/>
      <w:r w:rsidRPr="002702A2">
        <w:rPr>
          <w:lang w:eastAsia="uk-UA"/>
        </w:rPr>
        <w:t xml:space="preserve"> </w:t>
      </w:r>
      <w:proofErr w:type="spellStart"/>
      <w:r w:rsidRPr="002702A2">
        <w:rPr>
          <w:lang w:eastAsia="uk-UA"/>
        </w:rPr>
        <w:t>punktiv</w:t>
      </w:r>
      <w:proofErr w:type="spellEnd"/>
      <w:r w:rsidRPr="002702A2">
        <w:rPr>
          <w:lang w:eastAsia="uk-UA"/>
        </w:rPr>
        <w:t xml:space="preserve"> </w:t>
      </w:r>
      <w:proofErr w:type="spellStart"/>
      <w:r w:rsidRPr="002702A2">
        <w:rPr>
          <w:lang w:eastAsia="uk-UA"/>
        </w:rPr>
        <w:t>propusku</w:t>
      </w:r>
      <w:proofErr w:type="spellEnd"/>
      <w:r w:rsidRPr="002702A2">
        <w:rPr>
          <w:lang w:eastAsia="uk-UA"/>
        </w:rPr>
        <w:t xml:space="preserve"> </w:t>
      </w:r>
      <w:proofErr w:type="spellStart"/>
      <w:r w:rsidRPr="002702A2">
        <w:rPr>
          <w:lang w:eastAsia="uk-UA"/>
        </w:rPr>
        <w:t>cherez</w:t>
      </w:r>
      <w:proofErr w:type="spellEnd"/>
      <w:r w:rsidRPr="002702A2">
        <w:rPr>
          <w:lang w:eastAsia="uk-UA"/>
        </w:rPr>
        <w:t xml:space="preserve"> </w:t>
      </w:r>
      <w:proofErr w:type="spellStart"/>
      <w:r w:rsidRPr="002702A2">
        <w:rPr>
          <w:lang w:eastAsia="uk-UA"/>
        </w:rPr>
        <w:t>derzhavnyi</w:t>
      </w:r>
      <w:proofErr w:type="spellEnd"/>
      <w:r w:rsidRPr="002702A2">
        <w:rPr>
          <w:lang w:eastAsia="uk-UA"/>
        </w:rPr>
        <w:t xml:space="preserve"> </w:t>
      </w:r>
      <w:proofErr w:type="spellStart"/>
      <w:r w:rsidRPr="002702A2">
        <w:rPr>
          <w:lang w:eastAsia="uk-UA"/>
        </w:rPr>
        <w:t>kordon</w:t>
      </w:r>
      <w:proofErr w:type="spellEnd"/>
      <w:r w:rsidRPr="002702A2">
        <w:rPr>
          <w:lang w:eastAsia="uk-UA"/>
        </w:rPr>
        <w:t xml:space="preserve"> u </w:t>
      </w:r>
      <w:proofErr w:type="spellStart"/>
      <w:r w:rsidRPr="002702A2">
        <w:rPr>
          <w:lang w:eastAsia="uk-UA"/>
        </w:rPr>
        <w:t>Zakarpatskii</w:t>
      </w:r>
      <w:proofErr w:type="spellEnd"/>
      <w:r w:rsidRPr="002702A2">
        <w:rPr>
          <w:lang w:eastAsia="uk-UA"/>
        </w:rPr>
        <w:t xml:space="preserve"> </w:t>
      </w:r>
      <w:proofErr w:type="spellStart"/>
      <w:r w:rsidRPr="002702A2">
        <w:rPr>
          <w:lang w:eastAsia="uk-UA"/>
        </w:rPr>
        <w:t>oblasti</w:t>
      </w:r>
      <w:proofErr w:type="spellEnd"/>
      <w:r w:rsidRPr="002702A2">
        <w:rPr>
          <w:lang w:eastAsia="uk-UA"/>
        </w:rPr>
        <w:t xml:space="preserve"> /</w:t>
      </w:r>
      <w:proofErr w:type="spellStart"/>
      <w:r w:rsidRPr="002702A2">
        <w:rPr>
          <w:lang w:eastAsia="uk-UA"/>
        </w:rPr>
        <w:t>pid</w:t>
      </w:r>
      <w:proofErr w:type="spellEnd"/>
      <w:r w:rsidRPr="002702A2">
        <w:rPr>
          <w:lang w:eastAsia="uk-UA"/>
        </w:rPr>
        <w:t xml:space="preserve"> </w:t>
      </w:r>
      <w:proofErr w:type="spellStart"/>
      <w:r w:rsidRPr="002702A2">
        <w:rPr>
          <w:lang w:eastAsia="uk-UA"/>
        </w:rPr>
        <w:t>red</w:t>
      </w:r>
      <w:proofErr w:type="spellEnd"/>
      <w:r w:rsidRPr="002702A2">
        <w:rPr>
          <w:lang w:eastAsia="uk-UA"/>
        </w:rPr>
        <w:t xml:space="preserve">. </w:t>
      </w:r>
      <w:proofErr w:type="spellStart"/>
      <w:r w:rsidRPr="002702A2">
        <w:rPr>
          <w:lang w:eastAsia="uk-UA"/>
        </w:rPr>
        <w:t>Kh.Prytula</w:t>
      </w:r>
      <w:proofErr w:type="spellEnd"/>
      <w:r w:rsidRPr="002702A2">
        <w:rPr>
          <w:lang w:eastAsia="uk-UA"/>
        </w:rPr>
        <w:t xml:space="preserve">// T.2 – </w:t>
      </w:r>
      <w:proofErr w:type="spellStart"/>
      <w:r w:rsidRPr="002702A2">
        <w:rPr>
          <w:lang w:eastAsia="uk-UA"/>
        </w:rPr>
        <w:t>Kyiv</w:t>
      </w:r>
      <w:proofErr w:type="spellEnd"/>
      <w:r w:rsidRPr="002702A2">
        <w:rPr>
          <w:lang w:eastAsia="uk-UA"/>
        </w:rPr>
        <w:t>, 2019. – S.3-27.</w:t>
      </w:r>
    </w:p>
    <w:p w:rsidR="008B2F53" w:rsidRPr="00C74F68" w:rsidRDefault="008B2F53" w:rsidP="008B2F53">
      <w:pPr>
        <w:ind w:left="851" w:hanging="851"/>
        <w:contextualSpacing/>
        <w:jc w:val="both"/>
        <w:rPr>
          <w:color w:val="000000"/>
          <w:u w:val="single"/>
          <w:lang w:eastAsia="uk-UA"/>
        </w:rPr>
      </w:pPr>
      <w:proofErr w:type="spellStart"/>
      <w:r w:rsidRPr="00C74F68">
        <w:rPr>
          <w:rFonts w:eastAsia="Calibri"/>
        </w:rPr>
        <w:t>Publichnyi</w:t>
      </w:r>
      <w:proofErr w:type="spellEnd"/>
      <w:r w:rsidRPr="00C74F68">
        <w:rPr>
          <w:rFonts w:eastAsia="Calibri"/>
        </w:rPr>
        <w:t xml:space="preserve"> </w:t>
      </w:r>
      <w:proofErr w:type="spellStart"/>
      <w:r w:rsidRPr="00C74F68">
        <w:rPr>
          <w:rFonts w:eastAsia="Calibri"/>
        </w:rPr>
        <w:t>zvit</w:t>
      </w:r>
      <w:proofErr w:type="spellEnd"/>
      <w:r w:rsidRPr="00C74F68">
        <w:rPr>
          <w:rFonts w:eastAsia="Calibri"/>
        </w:rPr>
        <w:t xml:space="preserve"> </w:t>
      </w:r>
      <w:proofErr w:type="spellStart"/>
      <w:r w:rsidRPr="00C74F68">
        <w:rPr>
          <w:rFonts w:eastAsia="Calibri"/>
        </w:rPr>
        <w:t>holovy</w:t>
      </w:r>
      <w:proofErr w:type="spellEnd"/>
      <w:r w:rsidRPr="00C74F68">
        <w:rPr>
          <w:rFonts w:eastAsia="Calibri"/>
        </w:rPr>
        <w:t xml:space="preserve"> </w:t>
      </w:r>
      <w:proofErr w:type="spellStart"/>
      <w:r w:rsidRPr="00C74F68">
        <w:rPr>
          <w:rFonts w:eastAsia="Calibri"/>
        </w:rPr>
        <w:t>Tiachivskoi</w:t>
      </w:r>
      <w:proofErr w:type="spellEnd"/>
      <w:r w:rsidRPr="00C74F68">
        <w:rPr>
          <w:rFonts w:eastAsia="Calibri"/>
        </w:rPr>
        <w:t xml:space="preserve"> </w:t>
      </w:r>
      <w:proofErr w:type="spellStart"/>
      <w:r w:rsidRPr="00C74F68">
        <w:rPr>
          <w:rFonts w:eastAsia="Calibri"/>
        </w:rPr>
        <w:t>raionnoi</w:t>
      </w:r>
      <w:proofErr w:type="spellEnd"/>
      <w:r w:rsidRPr="00C74F68">
        <w:rPr>
          <w:rFonts w:eastAsia="Calibri"/>
        </w:rPr>
        <w:t xml:space="preserve"> </w:t>
      </w:r>
      <w:proofErr w:type="spellStart"/>
      <w:r w:rsidRPr="00C74F68">
        <w:rPr>
          <w:rFonts w:eastAsia="Calibri"/>
        </w:rPr>
        <w:t>derzhavnoi</w:t>
      </w:r>
      <w:proofErr w:type="spellEnd"/>
      <w:r w:rsidRPr="00C74F68">
        <w:rPr>
          <w:rFonts w:eastAsia="Calibri"/>
        </w:rPr>
        <w:t xml:space="preserve"> </w:t>
      </w:r>
      <w:proofErr w:type="spellStart"/>
      <w:r w:rsidRPr="00C74F68">
        <w:rPr>
          <w:rFonts w:eastAsia="Calibri"/>
        </w:rPr>
        <w:t>administratsii</w:t>
      </w:r>
      <w:proofErr w:type="spellEnd"/>
      <w:r w:rsidRPr="00C74F68">
        <w:rPr>
          <w:rFonts w:eastAsia="Calibri"/>
        </w:rPr>
        <w:t xml:space="preserve"> z 2018 </w:t>
      </w:r>
      <w:proofErr w:type="spellStart"/>
      <w:r w:rsidRPr="00C74F68">
        <w:rPr>
          <w:rFonts w:eastAsia="Calibri"/>
        </w:rPr>
        <w:t>rik</w:t>
      </w:r>
      <w:proofErr w:type="spellEnd"/>
      <w:r w:rsidRPr="00C74F68">
        <w:rPr>
          <w:rFonts w:eastAsia="Calibri"/>
        </w:rPr>
        <w:t>: [</w:t>
      </w:r>
      <w:proofErr w:type="spellStart"/>
      <w:r w:rsidRPr="00C74F68">
        <w:rPr>
          <w:rFonts w:eastAsia="Calibri"/>
        </w:rPr>
        <w:t>Elektronnyi</w:t>
      </w:r>
      <w:proofErr w:type="spellEnd"/>
      <w:r w:rsidRPr="00C74F68">
        <w:rPr>
          <w:rFonts w:eastAsia="Calibri"/>
        </w:rPr>
        <w:t xml:space="preserve"> </w:t>
      </w:r>
      <w:proofErr w:type="spellStart"/>
      <w:r w:rsidRPr="00C74F68">
        <w:rPr>
          <w:rFonts w:eastAsia="Calibri"/>
        </w:rPr>
        <w:t>resurs</w:t>
      </w:r>
      <w:proofErr w:type="spellEnd"/>
      <w:r w:rsidRPr="00C74F68">
        <w:rPr>
          <w:rFonts w:eastAsia="Calibri"/>
        </w:rPr>
        <w:t xml:space="preserve">] – </w:t>
      </w:r>
      <w:proofErr w:type="spellStart"/>
      <w:r w:rsidRPr="00C74F68">
        <w:rPr>
          <w:rFonts w:eastAsia="Calibri"/>
        </w:rPr>
        <w:t>Rezhym</w:t>
      </w:r>
      <w:proofErr w:type="spellEnd"/>
      <w:r w:rsidRPr="00C74F68">
        <w:rPr>
          <w:rFonts w:eastAsia="Calibri"/>
        </w:rPr>
        <w:t xml:space="preserve"> </w:t>
      </w:r>
      <w:proofErr w:type="spellStart"/>
      <w:proofErr w:type="gramStart"/>
      <w:r w:rsidRPr="00C74F68">
        <w:rPr>
          <w:rFonts w:eastAsia="Calibri"/>
        </w:rPr>
        <w:t>dostupu</w:t>
      </w:r>
      <w:proofErr w:type="spellEnd"/>
      <w:r w:rsidRPr="00C74F68">
        <w:rPr>
          <w:rFonts w:eastAsia="Calibri"/>
        </w:rPr>
        <w:t xml:space="preserve">:   </w:t>
      </w:r>
      <w:proofErr w:type="gramEnd"/>
      <w:r w:rsidRPr="00C74F68">
        <w:rPr>
          <w:rFonts w:eastAsia="Calibri"/>
        </w:rPr>
        <w:t xml:space="preserve">  https://carpathia.gov.ua/sites/default/files/imce/190226_08-09.pdf (</w:t>
      </w:r>
      <w:proofErr w:type="spellStart"/>
      <w:r w:rsidRPr="00C74F68">
        <w:rPr>
          <w:rFonts w:eastAsia="Calibri"/>
        </w:rPr>
        <w:t>data</w:t>
      </w:r>
      <w:proofErr w:type="spellEnd"/>
      <w:r w:rsidRPr="00C74F68">
        <w:rPr>
          <w:rFonts w:eastAsia="Calibri"/>
        </w:rPr>
        <w:t xml:space="preserve"> </w:t>
      </w:r>
      <w:proofErr w:type="spellStart"/>
      <w:r w:rsidRPr="00C74F68">
        <w:rPr>
          <w:rFonts w:eastAsia="Calibri"/>
        </w:rPr>
        <w:t>zvernennia</w:t>
      </w:r>
      <w:proofErr w:type="spellEnd"/>
      <w:r w:rsidRPr="00C74F68">
        <w:rPr>
          <w:rFonts w:eastAsia="Calibri"/>
        </w:rPr>
        <w:t xml:space="preserve"> 9.12.2019 r.). </w:t>
      </w:r>
    </w:p>
    <w:p w:rsidR="008B2F53" w:rsidRPr="00E91494" w:rsidRDefault="008B2F53" w:rsidP="008B2F53">
      <w:pPr>
        <w:ind w:left="851" w:hanging="851"/>
        <w:contextualSpacing/>
        <w:jc w:val="both"/>
        <w:rPr>
          <w:color w:val="000000"/>
          <w:lang w:eastAsia="uk-UA"/>
        </w:rPr>
      </w:pPr>
      <w:proofErr w:type="spellStart"/>
      <w:r w:rsidRPr="00E91494">
        <w:rPr>
          <w:color w:val="000000"/>
          <w:lang w:eastAsia="uk-UA"/>
        </w:rPr>
        <w:t>Sotsialno-ekonomichne</w:t>
      </w:r>
      <w:proofErr w:type="spellEnd"/>
      <w:r w:rsidRPr="00E91494">
        <w:rPr>
          <w:color w:val="000000"/>
          <w:lang w:eastAsia="uk-UA"/>
        </w:rPr>
        <w:t xml:space="preserve"> </w:t>
      </w:r>
      <w:proofErr w:type="spellStart"/>
      <w:r w:rsidRPr="00E91494">
        <w:rPr>
          <w:color w:val="000000"/>
          <w:lang w:eastAsia="uk-UA"/>
        </w:rPr>
        <w:t>stanovyshche</w:t>
      </w:r>
      <w:proofErr w:type="spellEnd"/>
      <w:r w:rsidRPr="00E91494">
        <w:rPr>
          <w:color w:val="000000"/>
          <w:lang w:eastAsia="uk-UA"/>
        </w:rPr>
        <w:t xml:space="preserve"> </w:t>
      </w:r>
      <w:proofErr w:type="spellStart"/>
      <w:r w:rsidRPr="00E91494">
        <w:rPr>
          <w:color w:val="000000"/>
          <w:lang w:eastAsia="uk-UA"/>
        </w:rPr>
        <w:t>Vynohradivskoho</w:t>
      </w:r>
      <w:proofErr w:type="spellEnd"/>
      <w:r w:rsidRPr="00E91494">
        <w:rPr>
          <w:color w:val="000000"/>
          <w:lang w:eastAsia="uk-UA"/>
        </w:rPr>
        <w:t xml:space="preserve"> </w:t>
      </w:r>
      <w:proofErr w:type="spellStart"/>
      <w:r w:rsidRPr="00E91494">
        <w:rPr>
          <w:color w:val="000000"/>
          <w:lang w:eastAsia="uk-UA"/>
        </w:rPr>
        <w:t>raionu</w:t>
      </w:r>
      <w:proofErr w:type="spellEnd"/>
      <w:r w:rsidRPr="00E91494">
        <w:rPr>
          <w:color w:val="000000"/>
          <w:lang w:eastAsia="uk-UA"/>
        </w:rPr>
        <w:t xml:space="preserve"> [</w:t>
      </w:r>
      <w:proofErr w:type="spellStart"/>
      <w:r w:rsidRPr="00E91494">
        <w:rPr>
          <w:color w:val="000000"/>
          <w:lang w:eastAsia="uk-UA"/>
        </w:rPr>
        <w:t>Elektronnyi</w:t>
      </w:r>
      <w:proofErr w:type="spellEnd"/>
      <w:r w:rsidRPr="00E91494">
        <w:rPr>
          <w:color w:val="000000"/>
          <w:lang w:eastAsia="uk-UA"/>
        </w:rPr>
        <w:t xml:space="preserve"> </w:t>
      </w:r>
      <w:proofErr w:type="spellStart"/>
      <w:r w:rsidRPr="00E91494">
        <w:rPr>
          <w:color w:val="000000"/>
          <w:lang w:eastAsia="uk-UA"/>
        </w:rPr>
        <w:t>resurs</w:t>
      </w:r>
      <w:proofErr w:type="spellEnd"/>
      <w:r w:rsidRPr="00E91494">
        <w:rPr>
          <w:color w:val="000000"/>
          <w:lang w:eastAsia="uk-UA"/>
        </w:rPr>
        <w:t xml:space="preserve">]. – </w:t>
      </w:r>
      <w:proofErr w:type="spellStart"/>
      <w:r w:rsidRPr="00E91494">
        <w:rPr>
          <w:color w:val="000000"/>
          <w:lang w:eastAsia="uk-UA"/>
        </w:rPr>
        <w:t>Rezhym</w:t>
      </w:r>
      <w:proofErr w:type="spellEnd"/>
      <w:r w:rsidRPr="00E91494">
        <w:rPr>
          <w:color w:val="000000"/>
          <w:lang w:eastAsia="uk-UA"/>
        </w:rPr>
        <w:t xml:space="preserve"> </w:t>
      </w:r>
      <w:proofErr w:type="spellStart"/>
      <w:proofErr w:type="gramStart"/>
      <w:r w:rsidRPr="00E91494">
        <w:rPr>
          <w:color w:val="000000"/>
          <w:lang w:eastAsia="uk-UA"/>
        </w:rPr>
        <w:t>dostupu</w:t>
      </w:r>
      <w:proofErr w:type="spellEnd"/>
      <w:r w:rsidRPr="00E91494">
        <w:rPr>
          <w:color w:val="000000"/>
          <w:lang w:eastAsia="uk-UA"/>
        </w:rPr>
        <w:t xml:space="preserve">:   </w:t>
      </w:r>
      <w:proofErr w:type="gramEnd"/>
      <w:r w:rsidRPr="00E91494">
        <w:rPr>
          <w:color w:val="000000"/>
          <w:lang w:eastAsia="uk-UA"/>
        </w:rPr>
        <w:t xml:space="preserve">  http://www.vynogradiv-rda.gov.ua/index.php/Upravlinnya-statistiki-u-Vinogradivskomu-rayoni-informue (</w:t>
      </w:r>
      <w:proofErr w:type="spellStart"/>
      <w:r w:rsidRPr="00E91494">
        <w:rPr>
          <w:color w:val="000000"/>
          <w:lang w:eastAsia="uk-UA"/>
        </w:rPr>
        <w:t>data</w:t>
      </w:r>
      <w:proofErr w:type="spellEnd"/>
      <w:r w:rsidRPr="00E91494">
        <w:rPr>
          <w:color w:val="000000"/>
          <w:lang w:eastAsia="uk-UA"/>
        </w:rPr>
        <w:t xml:space="preserve"> </w:t>
      </w:r>
      <w:proofErr w:type="spellStart"/>
      <w:r w:rsidRPr="00E91494">
        <w:rPr>
          <w:color w:val="000000"/>
          <w:lang w:eastAsia="uk-UA"/>
        </w:rPr>
        <w:t>zvernennia</w:t>
      </w:r>
      <w:proofErr w:type="spellEnd"/>
      <w:r w:rsidRPr="00E91494">
        <w:rPr>
          <w:color w:val="000000"/>
          <w:lang w:eastAsia="uk-UA"/>
        </w:rPr>
        <w:t xml:space="preserve"> 26.11.2019 r.)</w:t>
      </w:r>
    </w:p>
    <w:p w:rsidR="008B2F53" w:rsidRPr="00DA392E" w:rsidRDefault="008B2F53" w:rsidP="008B2F53">
      <w:pPr>
        <w:ind w:left="851" w:hanging="851"/>
        <w:contextualSpacing/>
        <w:jc w:val="both"/>
        <w:rPr>
          <w:lang w:eastAsia="uk-UA"/>
        </w:rPr>
      </w:pPr>
      <w:proofErr w:type="spellStart"/>
      <w:r w:rsidRPr="00E91494">
        <w:rPr>
          <w:lang w:eastAsia="uk-UA"/>
        </w:rPr>
        <w:t>Sotsialno-ekonomichne</w:t>
      </w:r>
      <w:proofErr w:type="spellEnd"/>
      <w:r w:rsidRPr="00E91494">
        <w:rPr>
          <w:lang w:eastAsia="uk-UA"/>
        </w:rPr>
        <w:t xml:space="preserve"> </w:t>
      </w:r>
      <w:proofErr w:type="spellStart"/>
      <w:r w:rsidRPr="00E91494">
        <w:rPr>
          <w:lang w:eastAsia="uk-UA"/>
        </w:rPr>
        <w:t>stanovyshche</w:t>
      </w:r>
      <w:proofErr w:type="spellEnd"/>
      <w:r w:rsidRPr="00E91494">
        <w:rPr>
          <w:lang w:eastAsia="uk-UA"/>
        </w:rPr>
        <w:t xml:space="preserve"> </w:t>
      </w:r>
      <w:proofErr w:type="spellStart"/>
      <w:r w:rsidRPr="00E91494">
        <w:rPr>
          <w:lang w:eastAsia="uk-UA"/>
        </w:rPr>
        <w:t>Khustskoho</w:t>
      </w:r>
      <w:proofErr w:type="spellEnd"/>
      <w:r w:rsidRPr="00E91494">
        <w:rPr>
          <w:lang w:eastAsia="uk-UA"/>
        </w:rPr>
        <w:t xml:space="preserve"> </w:t>
      </w:r>
      <w:proofErr w:type="spellStart"/>
      <w:r w:rsidRPr="00E91494">
        <w:rPr>
          <w:lang w:eastAsia="uk-UA"/>
        </w:rPr>
        <w:t>raionu</w:t>
      </w:r>
      <w:proofErr w:type="spellEnd"/>
      <w:r w:rsidRPr="00E91494">
        <w:rPr>
          <w:lang w:eastAsia="uk-UA"/>
        </w:rPr>
        <w:t>: [</w:t>
      </w:r>
      <w:proofErr w:type="spellStart"/>
      <w:r w:rsidRPr="00E91494">
        <w:rPr>
          <w:lang w:eastAsia="uk-UA"/>
        </w:rPr>
        <w:t>Statystychnyi</w:t>
      </w:r>
      <w:proofErr w:type="spellEnd"/>
      <w:r w:rsidRPr="00E91494">
        <w:rPr>
          <w:lang w:eastAsia="uk-UA"/>
        </w:rPr>
        <w:t xml:space="preserve"> </w:t>
      </w:r>
      <w:proofErr w:type="spellStart"/>
      <w:r w:rsidRPr="00E91494">
        <w:rPr>
          <w:lang w:eastAsia="uk-UA"/>
        </w:rPr>
        <w:t>biuleten</w:t>
      </w:r>
      <w:proofErr w:type="spellEnd"/>
      <w:r w:rsidRPr="00DA392E">
        <w:rPr>
          <w:lang w:eastAsia="uk-UA"/>
        </w:rPr>
        <w:t xml:space="preserve">] – </w:t>
      </w:r>
      <w:proofErr w:type="spellStart"/>
      <w:r w:rsidRPr="00DA392E">
        <w:rPr>
          <w:lang w:eastAsia="uk-UA"/>
        </w:rPr>
        <w:t>Rezhym</w:t>
      </w:r>
      <w:proofErr w:type="spellEnd"/>
      <w:r w:rsidRPr="00DA392E">
        <w:rPr>
          <w:lang w:eastAsia="uk-UA"/>
        </w:rPr>
        <w:t xml:space="preserve"> </w:t>
      </w:r>
      <w:proofErr w:type="spellStart"/>
      <w:r w:rsidRPr="00DA392E">
        <w:rPr>
          <w:lang w:eastAsia="uk-UA"/>
        </w:rPr>
        <w:t>dostupu</w:t>
      </w:r>
      <w:proofErr w:type="spellEnd"/>
      <w:r w:rsidRPr="00DA392E">
        <w:rPr>
          <w:lang w:eastAsia="uk-UA"/>
        </w:rPr>
        <w:t xml:space="preserve">:     </w:t>
      </w:r>
      <w:hyperlink r:id="rId18" w:history="1">
        <w:r w:rsidRPr="00DA392E">
          <w:rPr>
            <w:rStyle w:val="a3"/>
            <w:color w:val="auto"/>
            <w:u w:val="none"/>
            <w:lang w:eastAsia="uk-UA"/>
          </w:rPr>
          <w:t>http://uz.ukrstat.gov.ua/catalog/2019/bulet_18.pdf</w:t>
        </w:r>
      </w:hyperlink>
    </w:p>
    <w:p w:rsidR="008B2F53" w:rsidRPr="00DA392E" w:rsidRDefault="008B2F53" w:rsidP="008B2F53">
      <w:pPr>
        <w:pStyle w:val="af1"/>
        <w:spacing w:after="160" w:line="259" w:lineRule="auto"/>
        <w:ind w:left="851" w:hanging="851"/>
      </w:pPr>
      <w:proofErr w:type="spellStart"/>
      <w:r w:rsidRPr="00DA392E">
        <w:t>Sotsialno-ekonomichne</w:t>
      </w:r>
      <w:proofErr w:type="spellEnd"/>
      <w:r w:rsidRPr="00DA392E">
        <w:t xml:space="preserve"> </w:t>
      </w:r>
      <w:proofErr w:type="spellStart"/>
      <w:proofErr w:type="gramStart"/>
      <w:r w:rsidRPr="00DA392E">
        <w:t>stanovyshche</w:t>
      </w:r>
      <w:proofErr w:type="spellEnd"/>
      <w:r w:rsidRPr="00DA392E">
        <w:t xml:space="preserve">  </w:t>
      </w:r>
      <w:proofErr w:type="spellStart"/>
      <w:r w:rsidRPr="00DA392E">
        <w:t>Khustskoho</w:t>
      </w:r>
      <w:proofErr w:type="spellEnd"/>
      <w:proofErr w:type="gramEnd"/>
      <w:r w:rsidRPr="00DA392E">
        <w:t xml:space="preserve"> </w:t>
      </w:r>
      <w:proofErr w:type="spellStart"/>
      <w:r w:rsidRPr="00DA392E">
        <w:t>raionu</w:t>
      </w:r>
      <w:proofErr w:type="spellEnd"/>
      <w:r w:rsidRPr="00DA392E">
        <w:t xml:space="preserve"> u 1 </w:t>
      </w:r>
      <w:proofErr w:type="spellStart"/>
      <w:r w:rsidRPr="00DA392E">
        <w:t>pivrichchi</w:t>
      </w:r>
      <w:proofErr w:type="spellEnd"/>
      <w:r w:rsidRPr="00DA392E">
        <w:t xml:space="preserve"> 2019 </w:t>
      </w:r>
      <w:proofErr w:type="spellStart"/>
      <w:r w:rsidRPr="00DA392E">
        <w:t>roku</w:t>
      </w:r>
      <w:proofErr w:type="spellEnd"/>
      <w:r w:rsidRPr="00DA392E">
        <w:t>: [</w:t>
      </w:r>
      <w:proofErr w:type="spellStart"/>
      <w:r w:rsidRPr="00DA392E">
        <w:t>Elektronnyi</w:t>
      </w:r>
      <w:proofErr w:type="spellEnd"/>
      <w:r w:rsidRPr="00DA392E">
        <w:t xml:space="preserve"> </w:t>
      </w:r>
      <w:proofErr w:type="spellStart"/>
      <w:r w:rsidRPr="00DA392E">
        <w:t>resurs</w:t>
      </w:r>
      <w:proofErr w:type="spellEnd"/>
      <w:r w:rsidRPr="00DA392E">
        <w:t xml:space="preserve">] – </w:t>
      </w:r>
      <w:proofErr w:type="spellStart"/>
      <w:r w:rsidRPr="00DA392E">
        <w:t>Rezhym</w:t>
      </w:r>
      <w:proofErr w:type="spellEnd"/>
      <w:r w:rsidRPr="00DA392E">
        <w:t xml:space="preserve"> </w:t>
      </w:r>
      <w:proofErr w:type="spellStart"/>
      <w:r w:rsidRPr="00DA392E">
        <w:t>dostupu</w:t>
      </w:r>
      <w:proofErr w:type="spellEnd"/>
      <w:r w:rsidRPr="00DA392E">
        <w:t>: https://khust-rda.gov.ua/upravlinnya-statistiki-11-35-52-27-08-2018/ (</w:t>
      </w:r>
      <w:proofErr w:type="spellStart"/>
      <w:r w:rsidRPr="00DA392E">
        <w:t>data</w:t>
      </w:r>
      <w:proofErr w:type="spellEnd"/>
      <w:r w:rsidRPr="00DA392E">
        <w:t xml:space="preserve"> </w:t>
      </w:r>
      <w:proofErr w:type="spellStart"/>
      <w:r w:rsidRPr="00DA392E">
        <w:t>zvernennia</w:t>
      </w:r>
      <w:proofErr w:type="spellEnd"/>
      <w:r w:rsidRPr="00DA392E">
        <w:t xml:space="preserve"> 9.12.2019 r.).</w:t>
      </w:r>
    </w:p>
    <w:p w:rsidR="008B2F53" w:rsidRPr="00DA392E" w:rsidRDefault="008B2F53" w:rsidP="008B2F53">
      <w:pPr>
        <w:pStyle w:val="af1"/>
        <w:ind w:left="851" w:hanging="851"/>
        <w:jc w:val="both"/>
      </w:pPr>
      <w:proofErr w:type="spellStart"/>
      <w:r w:rsidRPr="00DA392E">
        <w:t>Statystychnyi</w:t>
      </w:r>
      <w:proofErr w:type="spellEnd"/>
      <w:r w:rsidRPr="00DA392E">
        <w:t xml:space="preserve"> </w:t>
      </w:r>
      <w:proofErr w:type="spellStart"/>
      <w:r w:rsidRPr="00DA392E">
        <w:t>shchorichnyk</w:t>
      </w:r>
      <w:proofErr w:type="spellEnd"/>
      <w:r w:rsidRPr="00DA392E">
        <w:t xml:space="preserve"> </w:t>
      </w:r>
      <w:proofErr w:type="spellStart"/>
      <w:r w:rsidRPr="00DA392E">
        <w:t>Zakarpattia</w:t>
      </w:r>
      <w:proofErr w:type="spellEnd"/>
      <w:r w:rsidR="008F17A0">
        <w:rPr>
          <w:lang w:val="uk-UA"/>
        </w:rPr>
        <w:t>,</w:t>
      </w:r>
      <w:r w:rsidRPr="00DA392E">
        <w:t xml:space="preserve"> 2018. </w:t>
      </w:r>
      <w:proofErr w:type="spellStart"/>
      <w:r w:rsidRPr="00DA392E">
        <w:t>Holovne</w:t>
      </w:r>
      <w:proofErr w:type="spellEnd"/>
      <w:r w:rsidRPr="00DA392E">
        <w:t xml:space="preserve"> </w:t>
      </w:r>
      <w:proofErr w:type="spellStart"/>
      <w:r w:rsidRPr="00DA392E">
        <w:t>upravlinnia</w:t>
      </w:r>
      <w:proofErr w:type="spellEnd"/>
      <w:r w:rsidRPr="00DA392E">
        <w:t xml:space="preserve"> </w:t>
      </w:r>
      <w:proofErr w:type="spellStart"/>
      <w:r w:rsidRPr="00DA392E">
        <w:t>statystyky</w:t>
      </w:r>
      <w:proofErr w:type="spellEnd"/>
      <w:r w:rsidRPr="00DA392E">
        <w:t xml:space="preserve"> u </w:t>
      </w:r>
      <w:proofErr w:type="spellStart"/>
      <w:r w:rsidRPr="00DA392E">
        <w:t>Zakarpatskii</w:t>
      </w:r>
      <w:proofErr w:type="spellEnd"/>
      <w:r w:rsidRPr="00DA392E">
        <w:t xml:space="preserve"> </w:t>
      </w:r>
      <w:proofErr w:type="spellStart"/>
      <w:r w:rsidRPr="00DA392E">
        <w:t>oblasti</w:t>
      </w:r>
      <w:proofErr w:type="spellEnd"/>
      <w:r w:rsidRPr="00DA392E">
        <w:t xml:space="preserve">. – </w:t>
      </w:r>
      <w:proofErr w:type="spellStart"/>
      <w:proofErr w:type="gramStart"/>
      <w:r w:rsidRPr="00DA392E">
        <w:t>Uzhhorod</w:t>
      </w:r>
      <w:proofErr w:type="spellEnd"/>
      <w:r w:rsidRPr="00DA392E">
        <w:t>,  2018</w:t>
      </w:r>
      <w:proofErr w:type="gramEnd"/>
      <w:r w:rsidRPr="00DA392E">
        <w:t>. – 462s.</w:t>
      </w:r>
    </w:p>
    <w:p w:rsidR="008B2F53" w:rsidRPr="00DA392E" w:rsidRDefault="008B2F53" w:rsidP="00BE1762">
      <w:pPr>
        <w:ind w:left="851" w:hanging="851"/>
        <w:contextualSpacing/>
        <w:jc w:val="both"/>
        <w:rPr>
          <w:lang w:eastAsia="uk-UA"/>
        </w:rPr>
      </w:pPr>
      <w:proofErr w:type="spellStart"/>
      <w:r w:rsidRPr="00DA392E">
        <w:rPr>
          <w:lang w:eastAsia="uk-UA"/>
        </w:rPr>
        <w:t>Transport</w:t>
      </w:r>
      <w:proofErr w:type="spellEnd"/>
      <w:r w:rsidRPr="00DA392E">
        <w:rPr>
          <w:lang w:eastAsia="uk-UA"/>
        </w:rPr>
        <w:t xml:space="preserve"> i </w:t>
      </w:r>
      <w:proofErr w:type="spellStart"/>
      <w:r w:rsidRPr="00DA392E">
        <w:rPr>
          <w:lang w:eastAsia="uk-UA"/>
        </w:rPr>
        <w:t>zviazok</w:t>
      </w:r>
      <w:proofErr w:type="spellEnd"/>
      <w:r w:rsidRPr="00DA392E">
        <w:rPr>
          <w:lang w:eastAsia="uk-UA"/>
        </w:rPr>
        <w:t xml:space="preserve"> </w:t>
      </w:r>
      <w:proofErr w:type="spellStart"/>
      <w:r w:rsidRPr="00DA392E">
        <w:rPr>
          <w:lang w:eastAsia="uk-UA"/>
        </w:rPr>
        <w:t>Ukrainy</w:t>
      </w:r>
      <w:proofErr w:type="spellEnd"/>
      <w:r w:rsidRPr="00DA392E">
        <w:rPr>
          <w:lang w:eastAsia="uk-UA"/>
        </w:rPr>
        <w:t xml:space="preserve">. 2018. </w:t>
      </w:r>
      <w:proofErr w:type="spellStart"/>
      <w:r w:rsidRPr="00DA392E">
        <w:rPr>
          <w:lang w:eastAsia="uk-UA"/>
        </w:rPr>
        <w:t>Derzhavna</w:t>
      </w:r>
      <w:proofErr w:type="spellEnd"/>
      <w:r w:rsidRPr="00DA392E">
        <w:rPr>
          <w:lang w:eastAsia="uk-UA"/>
        </w:rPr>
        <w:t xml:space="preserve"> </w:t>
      </w:r>
      <w:proofErr w:type="spellStart"/>
      <w:r w:rsidRPr="00DA392E">
        <w:rPr>
          <w:lang w:eastAsia="uk-UA"/>
        </w:rPr>
        <w:t>sluzhba</w:t>
      </w:r>
      <w:proofErr w:type="spellEnd"/>
      <w:r w:rsidRPr="00DA392E">
        <w:rPr>
          <w:lang w:eastAsia="uk-UA"/>
        </w:rPr>
        <w:t xml:space="preserve"> </w:t>
      </w:r>
      <w:proofErr w:type="spellStart"/>
      <w:r w:rsidRPr="00DA392E">
        <w:rPr>
          <w:lang w:eastAsia="uk-UA"/>
        </w:rPr>
        <w:t>statystyky</w:t>
      </w:r>
      <w:proofErr w:type="spellEnd"/>
      <w:r w:rsidRPr="00DA392E">
        <w:rPr>
          <w:lang w:eastAsia="uk-UA"/>
        </w:rPr>
        <w:t xml:space="preserve"> [</w:t>
      </w:r>
      <w:proofErr w:type="spellStart"/>
      <w:r w:rsidRPr="00DA392E">
        <w:rPr>
          <w:lang w:eastAsia="uk-UA"/>
        </w:rPr>
        <w:t>Elektronnyi</w:t>
      </w:r>
      <w:proofErr w:type="spellEnd"/>
      <w:r w:rsidRPr="00DA392E">
        <w:rPr>
          <w:lang w:eastAsia="uk-UA"/>
        </w:rPr>
        <w:t xml:space="preserve"> </w:t>
      </w:r>
      <w:proofErr w:type="spellStart"/>
      <w:r w:rsidRPr="00DA392E">
        <w:rPr>
          <w:lang w:eastAsia="uk-UA"/>
        </w:rPr>
        <w:t>resurs</w:t>
      </w:r>
      <w:proofErr w:type="spellEnd"/>
      <w:r w:rsidRPr="00DA392E">
        <w:rPr>
          <w:lang w:eastAsia="uk-UA"/>
        </w:rPr>
        <w:t>]. [</w:t>
      </w:r>
      <w:proofErr w:type="spellStart"/>
      <w:r w:rsidRPr="00DA392E">
        <w:rPr>
          <w:lang w:eastAsia="uk-UA"/>
        </w:rPr>
        <w:t>Elektronnyi</w:t>
      </w:r>
      <w:proofErr w:type="spellEnd"/>
      <w:r w:rsidRPr="00DA392E">
        <w:rPr>
          <w:lang w:eastAsia="uk-UA"/>
        </w:rPr>
        <w:t xml:space="preserve"> </w:t>
      </w:r>
      <w:proofErr w:type="spellStart"/>
      <w:r w:rsidRPr="00DA392E">
        <w:rPr>
          <w:lang w:eastAsia="uk-UA"/>
        </w:rPr>
        <w:t>resurs</w:t>
      </w:r>
      <w:proofErr w:type="spellEnd"/>
      <w:r w:rsidRPr="00DA392E">
        <w:rPr>
          <w:lang w:eastAsia="uk-UA"/>
        </w:rPr>
        <w:t xml:space="preserve">] – </w:t>
      </w:r>
      <w:proofErr w:type="spellStart"/>
      <w:r w:rsidRPr="00DA392E">
        <w:rPr>
          <w:lang w:eastAsia="uk-UA"/>
        </w:rPr>
        <w:t>Rezhym</w:t>
      </w:r>
      <w:proofErr w:type="spellEnd"/>
      <w:r w:rsidRPr="00DA392E">
        <w:rPr>
          <w:lang w:eastAsia="uk-UA"/>
        </w:rPr>
        <w:t xml:space="preserve"> </w:t>
      </w:r>
      <w:proofErr w:type="spellStart"/>
      <w:r w:rsidRPr="00DA392E">
        <w:rPr>
          <w:lang w:eastAsia="uk-UA"/>
        </w:rPr>
        <w:t>dostupu</w:t>
      </w:r>
      <w:proofErr w:type="spellEnd"/>
      <w:r w:rsidRPr="00DA392E">
        <w:rPr>
          <w:lang w:eastAsia="uk-UA"/>
        </w:rPr>
        <w:t>: http://www.ukrstat.gov.ua/druk/publicat/kat_u/2019/zb/08/zb_tr2018pdf.pdf</w:t>
      </w:r>
      <w:hyperlink r:id="rId19" w:history="1">
        <w:r w:rsidRPr="00DA392E">
          <w:rPr>
            <w:lang w:eastAsia="uk-UA"/>
          </w:rPr>
          <w:t>https://tourinform.org.ua/hustskyj-rajon/</w:t>
        </w:r>
      </w:hyperlink>
    </w:p>
    <w:p w:rsidR="008B2F53" w:rsidRPr="00DA392E" w:rsidRDefault="002A03A3" w:rsidP="008B2F53">
      <w:pPr>
        <w:ind w:left="851" w:hanging="851"/>
        <w:contextualSpacing/>
        <w:jc w:val="both"/>
        <w:rPr>
          <w:lang w:eastAsia="uk-UA"/>
        </w:rPr>
      </w:pPr>
      <w:hyperlink r:id="rId20" w:history="1">
        <w:r w:rsidR="008B2F53" w:rsidRPr="00DA392E">
          <w:rPr>
            <w:lang w:eastAsia="uk-UA"/>
          </w:rPr>
          <w:t>https://zakarpattya.net.ua/News/28404-Na-Zakarpatti-hovoryly-pro-perspektyvy-rozvytku-turyzmu-Tiachivskoho-raionu</w:t>
        </w:r>
      </w:hyperlink>
      <w:r w:rsidR="00BE1762">
        <w:rPr>
          <w:lang w:val="uk-UA" w:eastAsia="uk-UA"/>
        </w:rPr>
        <w:t xml:space="preserve"> </w:t>
      </w:r>
      <w:hyperlink r:id="rId21" w:history="1">
        <w:r w:rsidR="008B2F53" w:rsidRPr="00DA392E">
          <w:rPr>
            <w:lang w:eastAsia="uk-UA"/>
          </w:rPr>
          <w:t>https://psloboda.at.ua/index/karstovi_pechari_zakarpattja/0-97</w:t>
        </w:r>
      </w:hyperlink>
    </w:p>
    <w:p w:rsidR="008B2F53" w:rsidRPr="00DA392E" w:rsidRDefault="008B2F53" w:rsidP="008B2F53">
      <w:pPr>
        <w:ind w:left="851" w:hanging="851"/>
        <w:contextualSpacing/>
        <w:jc w:val="both"/>
        <w:rPr>
          <w:lang w:eastAsia="uk-UA"/>
        </w:rPr>
      </w:pPr>
    </w:p>
    <w:p w:rsidR="008B2F53" w:rsidRPr="00DA392E" w:rsidRDefault="008B2F53" w:rsidP="008B2F53">
      <w:pPr>
        <w:ind w:left="851" w:hanging="851"/>
      </w:pPr>
    </w:p>
    <w:p w:rsidR="008B2F53" w:rsidRPr="00624182" w:rsidRDefault="008B2F53" w:rsidP="008B2F53">
      <w:pPr>
        <w:ind w:left="851" w:hanging="851"/>
        <w:rPr>
          <w:b/>
          <w:lang w:val="en-US"/>
        </w:rPr>
      </w:pPr>
    </w:p>
    <w:p w:rsidR="008B2F53" w:rsidRDefault="008B2F53" w:rsidP="007519EE">
      <w:pPr>
        <w:ind w:left="567" w:hanging="1134"/>
        <w:jc w:val="both"/>
        <w:rPr>
          <w:b/>
          <w:sz w:val="20"/>
          <w:szCs w:val="20"/>
        </w:rPr>
      </w:pPr>
      <w:r>
        <w:rPr>
          <w:b/>
          <w:lang w:val="uk-UA"/>
        </w:rPr>
        <w:t xml:space="preserve"> </w:t>
      </w:r>
      <w:r w:rsidRPr="004834D0">
        <w:rPr>
          <w:sz w:val="20"/>
          <w:szCs w:val="20"/>
          <w:lang w:val="en-GB"/>
        </w:rPr>
        <w:t xml:space="preserve"> </w:t>
      </w:r>
      <w:r w:rsidR="00E23350">
        <w:rPr>
          <w:sz w:val="20"/>
          <w:szCs w:val="20"/>
        </w:rPr>
        <w:t xml:space="preserve">    </w:t>
      </w:r>
      <w:r w:rsidRPr="004834D0">
        <w:rPr>
          <w:sz w:val="20"/>
          <w:szCs w:val="20"/>
        </w:rPr>
        <w:t xml:space="preserve"> </w:t>
      </w:r>
      <w:r>
        <w:rPr>
          <w:sz w:val="20"/>
          <w:szCs w:val="20"/>
          <w:lang w:val="uk-UA"/>
        </w:rPr>
        <w:t xml:space="preserve">  </w:t>
      </w:r>
      <w:r w:rsidRPr="004834D0">
        <w:rPr>
          <w:sz w:val="20"/>
          <w:szCs w:val="20"/>
        </w:rPr>
        <w:t xml:space="preserve"> </w:t>
      </w:r>
      <w:bookmarkStart w:id="2" w:name="_GoBack"/>
      <w:proofErr w:type="spellStart"/>
      <w:r w:rsidRPr="004834D0">
        <w:rPr>
          <w:b/>
          <w:sz w:val="20"/>
          <w:szCs w:val="20"/>
        </w:rPr>
        <w:t>Габчак</w:t>
      </w:r>
      <w:proofErr w:type="spellEnd"/>
      <w:r w:rsidRPr="004834D0">
        <w:rPr>
          <w:b/>
          <w:sz w:val="20"/>
          <w:szCs w:val="20"/>
        </w:rPr>
        <w:t xml:space="preserve"> </w:t>
      </w:r>
      <w:proofErr w:type="spellStart"/>
      <w:r w:rsidRPr="004834D0">
        <w:rPr>
          <w:b/>
          <w:sz w:val="20"/>
          <w:szCs w:val="20"/>
        </w:rPr>
        <w:t>Наталія</w:t>
      </w:r>
      <w:proofErr w:type="spellEnd"/>
      <w:r w:rsidRPr="004834D0">
        <w:rPr>
          <w:b/>
          <w:sz w:val="20"/>
          <w:szCs w:val="20"/>
        </w:rPr>
        <w:t xml:space="preserve"> </w:t>
      </w:r>
      <w:proofErr w:type="spellStart"/>
      <w:r w:rsidRPr="004834D0">
        <w:rPr>
          <w:b/>
          <w:sz w:val="20"/>
          <w:szCs w:val="20"/>
        </w:rPr>
        <w:t>Францівна</w:t>
      </w:r>
      <w:proofErr w:type="spellEnd"/>
      <w:r w:rsidRPr="004834D0">
        <w:rPr>
          <w:sz w:val="20"/>
          <w:szCs w:val="20"/>
        </w:rPr>
        <w:t xml:space="preserve"> – </w:t>
      </w:r>
      <w:proofErr w:type="spellStart"/>
      <w:r w:rsidRPr="004834D0">
        <w:rPr>
          <w:sz w:val="20"/>
          <w:szCs w:val="20"/>
        </w:rPr>
        <w:t>к.геогр.н</w:t>
      </w:r>
      <w:proofErr w:type="spellEnd"/>
      <w:r w:rsidRPr="004834D0">
        <w:rPr>
          <w:sz w:val="20"/>
          <w:szCs w:val="20"/>
        </w:rPr>
        <w:t>., доцент</w:t>
      </w:r>
      <w:r>
        <w:rPr>
          <w:sz w:val="20"/>
          <w:szCs w:val="20"/>
          <w:lang w:val="uk-UA"/>
        </w:rPr>
        <w:t>, завідувачка</w:t>
      </w:r>
      <w:r w:rsidRPr="004834D0">
        <w:rPr>
          <w:sz w:val="20"/>
          <w:szCs w:val="20"/>
        </w:rPr>
        <w:t xml:space="preserve"> </w:t>
      </w:r>
      <w:proofErr w:type="spellStart"/>
      <w:r w:rsidRPr="004834D0">
        <w:rPr>
          <w:sz w:val="20"/>
          <w:szCs w:val="20"/>
        </w:rPr>
        <w:t>кафедри</w:t>
      </w:r>
      <w:proofErr w:type="spellEnd"/>
      <w:r w:rsidRPr="004834D0">
        <w:rPr>
          <w:sz w:val="20"/>
          <w:szCs w:val="20"/>
        </w:rPr>
        <w:t xml:space="preserve"> туризму</w:t>
      </w:r>
      <w:r w:rsidR="00836B03">
        <w:rPr>
          <w:sz w:val="20"/>
          <w:szCs w:val="20"/>
          <w:lang w:val="uk-UA"/>
        </w:rPr>
        <w:t>,</w:t>
      </w:r>
      <w:r w:rsidRPr="004834D0">
        <w:rPr>
          <w:sz w:val="20"/>
          <w:szCs w:val="20"/>
        </w:rPr>
        <w:t xml:space="preserve"> факультету туризму та </w:t>
      </w:r>
      <w:proofErr w:type="spellStart"/>
      <w:r w:rsidRPr="004834D0">
        <w:rPr>
          <w:sz w:val="20"/>
          <w:szCs w:val="20"/>
        </w:rPr>
        <w:t>міжнародних</w:t>
      </w:r>
      <w:proofErr w:type="spellEnd"/>
      <w:r w:rsidRPr="004834D0">
        <w:rPr>
          <w:sz w:val="20"/>
          <w:szCs w:val="20"/>
        </w:rPr>
        <w:t xml:space="preserve"> </w:t>
      </w:r>
      <w:proofErr w:type="spellStart"/>
      <w:r w:rsidRPr="004834D0">
        <w:rPr>
          <w:sz w:val="20"/>
          <w:szCs w:val="20"/>
        </w:rPr>
        <w:t>комунікацій</w:t>
      </w:r>
      <w:proofErr w:type="spellEnd"/>
      <w:r>
        <w:rPr>
          <w:sz w:val="20"/>
          <w:szCs w:val="20"/>
          <w:lang w:val="uk-UA"/>
        </w:rPr>
        <w:t xml:space="preserve"> </w:t>
      </w:r>
      <w:r w:rsidRPr="004834D0">
        <w:rPr>
          <w:sz w:val="20"/>
          <w:szCs w:val="20"/>
        </w:rPr>
        <w:t>ДВНЗ «</w:t>
      </w:r>
      <w:proofErr w:type="spellStart"/>
      <w:r w:rsidRPr="004834D0">
        <w:rPr>
          <w:sz w:val="20"/>
          <w:szCs w:val="20"/>
        </w:rPr>
        <w:t>Ужгородський</w:t>
      </w:r>
      <w:proofErr w:type="spellEnd"/>
      <w:r w:rsidRPr="004834D0">
        <w:rPr>
          <w:sz w:val="20"/>
          <w:szCs w:val="20"/>
        </w:rPr>
        <w:t xml:space="preserve"> </w:t>
      </w:r>
      <w:proofErr w:type="spellStart"/>
      <w:r w:rsidRPr="004834D0">
        <w:rPr>
          <w:sz w:val="20"/>
          <w:szCs w:val="20"/>
        </w:rPr>
        <w:t>національний</w:t>
      </w:r>
      <w:proofErr w:type="spellEnd"/>
      <w:r w:rsidRPr="004834D0">
        <w:rPr>
          <w:sz w:val="20"/>
          <w:szCs w:val="20"/>
        </w:rPr>
        <w:t xml:space="preserve"> </w:t>
      </w:r>
      <w:proofErr w:type="spellStart"/>
      <w:r w:rsidRPr="004834D0">
        <w:rPr>
          <w:sz w:val="20"/>
          <w:szCs w:val="20"/>
        </w:rPr>
        <w:t>університет</w:t>
      </w:r>
      <w:proofErr w:type="spellEnd"/>
      <w:r w:rsidRPr="004834D0">
        <w:rPr>
          <w:sz w:val="20"/>
          <w:szCs w:val="20"/>
        </w:rPr>
        <w:t xml:space="preserve">», </w:t>
      </w:r>
      <w:proofErr w:type="spellStart"/>
      <w:r w:rsidRPr="004834D0">
        <w:rPr>
          <w:sz w:val="20"/>
          <w:szCs w:val="20"/>
        </w:rPr>
        <w:t>вул</w:t>
      </w:r>
      <w:proofErr w:type="spellEnd"/>
      <w:r w:rsidRPr="004834D0">
        <w:rPr>
          <w:sz w:val="20"/>
          <w:szCs w:val="20"/>
        </w:rPr>
        <w:t xml:space="preserve">.  </w:t>
      </w:r>
      <w:proofErr w:type="spellStart"/>
      <w:r w:rsidRPr="004834D0">
        <w:rPr>
          <w:sz w:val="20"/>
          <w:szCs w:val="20"/>
        </w:rPr>
        <w:t>Українська</w:t>
      </w:r>
      <w:proofErr w:type="spellEnd"/>
      <w:r w:rsidRPr="004834D0">
        <w:rPr>
          <w:sz w:val="20"/>
          <w:szCs w:val="20"/>
        </w:rPr>
        <w:t xml:space="preserve">, 19. м. Ужгород, 88000, </w:t>
      </w:r>
      <w:proofErr w:type="spellStart"/>
      <w:r w:rsidRPr="004834D0">
        <w:rPr>
          <w:sz w:val="20"/>
          <w:szCs w:val="20"/>
        </w:rPr>
        <w:t>Україна</w:t>
      </w:r>
      <w:proofErr w:type="spellEnd"/>
      <w:r w:rsidRPr="004834D0">
        <w:rPr>
          <w:sz w:val="20"/>
          <w:szCs w:val="20"/>
        </w:rPr>
        <w:t xml:space="preserve">. Тел. 0502323554. </w:t>
      </w:r>
      <w:r w:rsidRPr="00995DC5">
        <w:rPr>
          <w:sz w:val="20"/>
          <w:szCs w:val="20"/>
        </w:rPr>
        <w:t>Е-</w:t>
      </w:r>
      <w:r w:rsidRPr="00995DC5">
        <w:rPr>
          <w:sz w:val="20"/>
          <w:szCs w:val="20"/>
          <w:lang w:val="en-US"/>
        </w:rPr>
        <w:t>mail</w:t>
      </w:r>
      <w:r w:rsidRPr="00995DC5">
        <w:rPr>
          <w:sz w:val="20"/>
          <w:szCs w:val="20"/>
        </w:rPr>
        <w:t>:</w:t>
      </w:r>
      <w:r w:rsidRPr="00995DC5">
        <w:rPr>
          <w:sz w:val="20"/>
          <w:szCs w:val="20"/>
          <w:lang w:val="en-US"/>
        </w:rPr>
        <w:t>Habchak.nf@gmail.com</w:t>
      </w:r>
      <w:r w:rsidRPr="004834D0">
        <w:rPr>
          <w:b/>
          <w:sz w:val="20"/>
          <w:szCs w:val="20"/>
        </w:rPr>
        <w:t xml:space="preserve"> </w:t>
      </w:r>
    </w:p>
    <w:p w:rsidR="00E23350" w:rsidRPr="004834D0" w:rsidRDefault="00E23350" w:rsidP="007519EE">
      <w:pPr>
        <w:ind w:left="567" w:hanging="1134"/>
        <w:jc w:val="both"/>
        <w:rPr>
          <w:b/>
          <w:sz w:val="20"/>
          <w:szCs w:val="20"/>
        </w:rPr>
      </w:pPr>
    </w:p>
    <w:p w:rsidR="008B2F53" w:rsidRPr="004834D0" w:rsidRDefault="008B2F53" w:rsidP="008B2F53">
      <w:pPr>
        <w:jc w:val="both"/>
        <w:rPr>
          <w:b/>
          <w:sz w:val="20"/>
          <w:szCs w:val="20"/>
          <w:lang w:val="en-US"/>
        </w:rPr>
      </w:pPr>
      <w:r w:rsidRPr="004834D0">
        <w:rPr>
          <w:b/>
          <w:sz w:val="20"/>
          <w:szCs w:val="20"/>
          <w:lang w:val="en-US"/>
        </w:rPr>
        <w:t>ORCID   https: //</w:t>
      </w:r>
      <w:proofErr w:type="spellStart"/>
      <w:r w:rsidRPr="004834D0">
        <w:rPr>
          <w:b/>
          <w:sz w:val="20"/>
          <w:szCs w:val="20"/>
          <w:lang w:val="en-US"/>
        </w:rPr>
        <w:t>orcid</w:t>
      </w:r>
      <w:proofErr w:type="spellEnd"/>
      <w:r w:rsidRPr="004834D0">
        <w:rPr>
          <w:b/>
          <w:sz w:val="20"/>
          <w:szCs w:val="20"/>
          <w:lang w:val="en-US"/>
        </w:rPr>
        <w:t>. org/ 0000-0002-5549-7793</w:t>
      </w:r>
    </w:p>
    <w:p w:rsidR="008B2F53" w:rsidRPr="004834D0" w:rsidRDefault="008B2F53" w:rsidP="008B2F53">
      <w:pPr>
        <w:jc w:val="both"/>
        <w:rPr>
          <w:b/>
          <w:sz w:val="20"/>
          <w:szCs w:val="20"/>
          <w:lang w:val="en-US"/>
        </w:rPr>
      </w:pPr>
    </w:p>
    <w:p w:rsidR="008B2F53" w:rsidRPr="0007257C" w:rsidRDefault="008B2F53" w:rsidP="008B2F53">
      <w:pPr>
        <w:jc w:val="both"/>
        <w:rPr>
          <w:sz w:val="20"/>
          <w:szCs w:val="20"/>
          <w:lang w:val="uk-UA"/>
        </w:rPr>
      </w:pPr>
      <w:r w:rsidRPr="004834D0">
        <w:rPr>
          <w:b/>
          <w:color w:val="222222"/>
          <w:sz w:val="20"/>
          <w:szCs w:val="20"/>
          <w:vertAlign w:val="superscript"/>
        </w:rPr>
        <w:t xml:space="preserve"> </w:t>
      </w:r>
      <w:proofErr w:type="spellStart"/>
      <w:proofErr w:type="gramStart"/>
      <w:r w:rsidRPr="004834D0">
        <w:rPr>
          <w:b/>
          <w:color w:val="222222"/>
          <w:sz w:val="20"/>
          <w:szCs w:val="20"/>
        </w:rPr>
        <w:t>Дубіс</w:t>
      </w:r>
      <w:proofErr w:type="spellEnd"/>
      <w:r w:rsidRPr="004834D0">
        <w:rPr>
          <w:b/>
          <w:color w:val="222222"/>
          <w:sz w:val="20"/>
          <w:szCs w:val="20"/>
        </w:rPr>
        <w:t xml:space="preserve">  </w:t>
      </w:r>
      <w:proofErr w:type="spellStart"/>
      <w:r w:rsidRPr="004834D0">
        <w:rPr>
          <w:b/>
          <w:color w:val="222222"/>
          <w:sz w:val="20"/>
          <w:szCs w:val="20"/>
        </w:rPr>
        <w:t>Лідія</w:t>
      </w:r>
      <w:proofErr w:type="spellEnd"/>
      <w:proofErr w:type="gramEnd"/>
      <w:r w:rsidRPr="004834D0">
        <w:rPr>
          <w:b/>
          <w:color w:val="222222"/>
          <w:sz w:val="20"/>
          <w:szCs w:val="20"/>
        </w:rPr>
        <w:t xml:space="preserve"> </w:t>
      </w:r>
      <w:proofErr w:type="spellStart"/>
      <w:r w:rsidRPr="004834D0">
        <w:rPr>
          <w:b/>
          <w:color w:val="222222"/>
          <w:sz w:val="20"/>
          <w:szCs w:val="20"/>
        </w:rPr>
        <w:t>Францівна</w:t>
      </w:r>
      <w:proofErr w:type="spellEnd"/>
      <w:r w:rsidRPr="004834D0">
        <w:rPr>
          <w:i/>
          <w:color w:val="222222"/>
          <w:sz w:val="20"/>
          <w:szCs w:val="20"/>
        </w:rPr>
        <w:t xml:space="preserve"> - </w:t>
      </w:r>
      <w:r w:rsidRPr="004834D0">
        <w:rPr>
          <w:sz w:val="20"/>
          <w:szCs w:val="20"/>
        </w:rPr>
        <w:t xml:space="preserve">д. </w:t>
      </w:r>
      <w:proofErr w:type="spellStart"/>
      <w:r w:rsidRPr="004834D0">
        <w:rPr>
          <w:sz w:val="20"/>
          <w:szCs w:val="20"/>
        </w:rPr>
        <w:t>геогр.н</w:t>
      </w:r>
      <w:proofErr w:type="spellEnd"/>
      <w:r w:rsidRPr="004834D0">
        <w:rPr>
          <w:sz w:val="20"/>
          <w:szCs w:val="20"/>
        </w:rPr>
        <w:t xml:space="preserve">., </w:t>
      </w:r>
      <w:proofErr w:type="spellStart"/>
      <w:r w:rsidRPr="004834D0">
        <w:rPr>
          <w:sz w:val="20"/>
          <w:szCs w:val="20"/>
        </w:rPr>
        <w:t>професор</w:t>
      </w:r>
      <w:proofErr w:type="spellEnd"/>
      <w:r>
        <w:rPr>
          <w:sz w:val="20"/>
          <w:szCs w:val="20"/>
          <w:lang w:val="uk-UA"/>
        </w:rPr>
        <w:t xml:space="preserve">, завідувачка </w:t>
      </w:r>
      <w:r w:rsidRPr="004834D0">
        <w:rPr>
          <w:sz w:val="20"/>
          <w:szCs w:val="20"/>
        </w:rPr>
        <w:t xml:space="preserve"> </w:t>
      </w:r>
      <w:proofErr w:type="spellStart"/>
      <w:r w:rsidRPr="004834D0">
        <w:rPr>
          <w:sz w:val="20"/>
          <w:szCs w:val="20"/>
        </w:rPr>
        <w:t>кафедри</w:t>
      </w:r>
      <w:proofErr w:type="spellEnd"/>
      <w:r w:rsidRPr="004834D0">
        <w:rPr>
          <w:sz w:val="20"/>
          <w:szCs w:val="20"/>
        </w:rPr>
        <w:t xml:space="preserve"> </w:t>
      </w:r>
      <w:proofErr w:type="spellStart"/>
      <w:r w:rsidRPr="004834D0">
        <w:rPr>
          <w:sz w:val="20"/>
          <w:szCs w:val="20"/>
        </w:rPr>
        <w:t>геоморфології</w:t>
      </w:r>
      <w:proofErr w:type="spellEnd"/>
      <w:r w:rsidRPr="004834D0">
        <w:rPr>
          <w:sz w:val="20"/>
          <w:szCs w:val="20"/>
        </w:rPr>
        <w:t xml:space="preserve"> і </w:t>
      </w:r>
      <w:proofErr w:type="spellStart"/>
      <w:r w:rsidRPr="004834D0">
        <w:rPr>
          <w:sz w:val="20"/>
          <w:szCs w:val="20"/>
        </w:rPr>
        <w:t>палеогеографії</w:t>
      </w:r>
      <w:proofErr w:type="spellEnd"/>
      <w:r w:rsidR="0007257C">
        <w:rPr>
          <w:sz w:val="20"/>
          <w:szCs w:val="20"/>
          <w:lang w:val="en-US"/>
        </w:rPr>
        <w:t xml:space="preserve"> </w:t>
      </w:r>
      <w:r w:rsidR="0007257C">
        <w:rPr>
          <w:sz w:val="20"/>
          <w:szCs w:val="20"/>
          <w:lang w:val="uk-UA"/>
        </w:rPr>
        <w:t>ЛНУ ім. Івана Франка</w:t>
      </w:r>
    </w:p>
    <w:p w:rsidR="008B2F53" w:rsidRPr="004834D0" w:rsidRDefault="008B2F53" w:rsidP="008B2F53">
      <w:pPr>
        <w:shd w:val="clear" w:color="auto" w:fill="FFFFFF"/>
        <w:spacing w:line="253" w:lineRule="atLeast"/>
        <w:jc w:val="both"/>
        <w:rPr>
          <w:color w:val="222222"/>
          <w:sz w:val="20"/>
          <w:szCs w:val="20"/>
        </w:rPr>
      </w:pPr>
      <w:r w:rsidRPr="004834D0">
        <w:rPr>
          <w:i/>
          <w:color w:val="222222"/>
          <w:sz w:val="20"/>
          <w:szCs w:val="20"/>
        </w:rPr>
        <w:t xml:space="preserve"> </w:t>
      </w:r>
      <w:r w:rsidRPr="004834D0">
        <w:rPr>
          <w:color w:val="222222"/>
          <w:sz w:val="20"/>
          <w:szCs w:val="20"/>
          <w:vertAlign w:val="superscript"/>
        </w:rPr>
        <w:t>1.</w:t>
      </w:r>
      <w:r w:rsidRPr="004834D0">
        <w:rPr>
          <w:color w:val="222222"/>
          <w:sz w:val="20"/>
          <w:szCs w:val="20"/>
        </w:rPr>
        <w:t xml:space="preserve">Люблінський </w:t>
      </w:r>
      <w:proofErr w:type="spellStart"/>
      <w:r w:rsidRPr="004834D0">
        <w:rPr>
          <w:color w:val="222222"/>
          <w:sz w:val="20"/>
          <w:szCs w:val="20"/>
        </w:rPr>
        <w:t>католицький</w:t>
      </w:r>
      <w:proofErr w:type="spellEnd"/>
      <w:r w:rsidRPr="004834D0">
        <w:rPr>
          <w:color w:val="222222"/>
          <w:sz w:val="20"/>
          <w:szCs w:val="20"/>
        </w:rPr>
        <w:t xml:space="preserve"> </w:t>
      </w:r>
      <w:proofErr w:type="spellStart"/>
      <w:r w:rsidRPr="004834D0">
        <w:rPr>
          <w:color w:val="222222"/>
          <w:sz w:val="20"/>
          <w:szCs w:val="20"/>
        </w:rPr>
        <w:t>університет</w:t>
      </w:r>
      <w:proofErr w:type="spellEnd"/>
      <w:r w:rsidRPr="004834D0">
        <w:rPr>
          <w:color w:val="222222"/>
          <w:sz w:val="20"/>
          <w:szCs w:val="20"/>
        </w:rPr>
        <w:t xml:space="preserve"> </w:t>
      </w:r>
      <w:proofErr w:type="spellStart"/>
      <w:r w:rsidRPr="004834D0">
        <w:rPr>
          <w:color w:val="222222"/>
          <w:sz w:val="20"/>
          <w:szCs w:val="20"/>
        </w:rPr>
        <w:t>Івана</w:t>
      </w:r>
      <w:proofErr w:type="spellEnd"/>
      <w:r w:rsidRPr="004834D0">
        <w:rPr>
          <w:color w:val="222222"/>
          <w:sz w:val="20"/>
          <w:szCs w:val="20"/>
        </w:rPr>
        <w:t xml:space="preserve"> Павла ІІ, факультет Математики, </w:t>
      </w:r>
      <w:proofErr w:type="spellStart"/>
      <w:proofErr w:type="gramStart"/>
      <w:r w:rsidRPr="004834D0">
        <w:rPr>
          <w:color w:val="222222"/>
          <w:sz w:val="20"/>
          <w:szCs w:val="20"/>
        </w:rPr>
        <w:t>Інформатики</w:t>
      </w:r>
      <w:proofErr w:type="spellEnd"/>
      <w:r w:rsidRPr="004834D0">
        <w:rPr>
          <w:color w:val="222222"/>
          <w:sz w:val="20"/>
          <w:szCs w:val="20"/>
        </w:rPr>
        <w:t>  і</w:t>
      </w:r>
      <w:proofErr w:type="gramEnd"/>
      <w:r w:rsidRPr="004834D0">
        <w:rPr>
          <w:color w:val="222222"/>
          <w:sz w:val="20"/>
          <w:szCs w:val="20"/>
        </w:rPr>
        <w:t xml:space="preserve"> </w:t>
      </w:r>
      <w:proofErr w:type="spellStart"/>
      <w:r w:rsidRPr="004834D0">
        <w:rPr>
          <w:color w:val="222222"/>
          <w:sz w:val="20"/>
          <w:szCs w:val="20"/>
        </w:rPr>
        <w:t>Архітектури</w:t>
      </w:r>
      <w:proofErr w:type="spellEnd"/>
      <w:r w:rsidRPr="004834D0">
        <w:rPr>
          <w:color w:val="222222"/>
          <w:sz w:val="20"/>
          <w:szCs w:val="20"/>
        </w:rPr>
        <w:t xml:space="preserve">  Ландшафту, </w:t>
      </w:r>
      <w:proofErr w:type="spellStart"/>
      <w:r w:rsidRPr="004834D0">
        <w:rPr>
          <w:color w:val="222222"/>
          <w:sz w:val="20"/>
          <w:szCs w:val="20"/>
        </w:rPr>
        <w:t>вул</w:t>
      </w:r>
      <w:proofErr w:type="spellEnd"/>
      <w:r w:rsidRPr="004834D0">
        <w:rPr>
          <w:color w:val="222222"/>
          <w:sz w:val="20"/>
          <w:szCs w:val="20"/>
        </w:rPr>
        <w:t xml:space="preserve">. </w:t>
      </w:r>
      <w:proofErr w:type="spellStart"/>
      <w:r w:rsidRPr="004834D0">
        <w:rPr>
          <w:color w:val="222222"/>
          <w:sz w:val="20"/>
          <w:szCs w:val="20"/>
        </w:rPr>
        <w:t>Константинув</w:t>
      </w:r>
      <w:proofErr w:type="spellEnd"/>
      <w:r w:rsidRPr="004834D0">
        <w:rPr>
          <w:color w:val="222222"/>
          <w:sz w:val="20"/>
          <w:szCs w:val="20"/>
        </w:rPr>
        <w:t xml:space="preserve"> 1Н, </w:t>
      </w:r>
      <w:proofErr w:type="spellStart"/>
      <w:r w:rsidRPr="004834D0">
        <w:rPr>
          <w:color w:val="222222"/>
          <w:sz w:val="20"/>
          <w:szCs w:val="20"/>
        </w:rPr>
        <w:t>Люблін</w:t>
      </w:r>
      <w:proofErr w:type="spellEnd"/>
      <w:r w:rsidRPr="004834D0">
        <w:rPr>
          <w:color w:val="222222"/>
          <w:sz w:val="20"/>
          <w:szCs w:val="20"/>
        </w:rPr>
        <w:t xml:space="preserve">, 20708, </w:t>
      </w:r>
      <w:proofErr w:type="spellStart"/>
      <w:r w:rsidRPr="004834D0">
        <w:rPr>
          <w:color w:val="222222"/>
          <w:sz w:val="20"/>
          <w:szCs w:val="20"/>
        </w:rPr>
        <w:t>Польща</w:t>
      </w:r>
      <w:proofErr w:type="spellEnd"/>
    </w:p>
    <w:p w:rsidR="008B2F53" w:rsidRPr="004834D0" w:rsidRDefault="008B2F53" w:rsidP="008B2F53">
      <w:pPr>
        <w:shd w:val="clear" w:color="auto" w:fill="FFFFFF"/>
        <w:spacing w:line="253" w:lineRule="atLeast"/>
        <w:jc w:val="both"/>
        <w:rPr>
          <w:color w:val="222222"/>
          <w:sz w:val="20"/>
          <w:szCs w:val="20"/>
        </w:rPr>
      </w:pPr>
      <w:r w:rsidRPr="004834D0">
        <w:rPr>
          <w:color w:val="222222"/>
          <w:sz w:val="20"/>
          <w:szCs w:val="20"/>
          <w:vertAlign w:val="superscript"/>
        </w:rPr>
        <w:t>2.</w:t>
      </w:r>
      <w:r w:rsidRPr="004834D0">
        <w:rPr>
          <w:color w:val="222222"/>
          <w:sz w:val="20"/>
          <w:szCs w:val="20"/>
        </w:rPr>
        <w:t xml:space="preserve">Львівський </w:t>
      </w:r>
      <w:proofErr w:type="spellStart"/>
      <w:r w:rsidRPr="004834D0">
        <w:rPr>
          <w:color w:val="222222"/>
          <w:sz w:val="20"/>
          <w:szCs w:val="20"/>
        </w:rPr>
        <w:t>національний</w:t>
      </w:r>
      <w:proofErr w:type="spellEnd"/>
      <w:r w:rsidRPr="004834D0">
        <w:rPr>
          <w:color w:val="222222"/>
          <w:sz w:val="20"/>
          <w:szCs w:val="20"/>
        </w:rPr>
        <w:t xml:space="preserve"> </w:t>
      </w:r>
      <w:proofErr w:type="spellStart"/>
      <w:r w:rsidRPr="004834D0">
        <w:rPr>
          <w:color w:val="222222"/>
          <w:sz w:val="20"/>
          <w:szCs w:val="20"/>
        </w:rPr>
        <w:t>університет</w:t>
      </w:r>
      <w:proofErr w:type="spellEnd"/>
      <w:r w:rsidRPr="004834D0">
        <w:rPr>
          <w:color w:val="222222"/>
          <w:sz w:val="20"/>
          <w:szCs w:val="20"/>
        </w:rPr>
        <w:t xml:space="preserve"> </w:t>
      </w:r>
      <w:proofErr w:type="spellStart"/>
      <w:r w:rsidRPr="004834D0">
        <w:rPr>
          <w:color w:val="222222"/>
          <w:sz w:val="20"/>
          <w:szCs w:val="20"/>
        </w:rPr>
        <w:t>імені</w:t>
      </w:r>
      <w:proofErr w:type="spellEnd"/>
      <w:r w:rsidRPr="004834D0">
        <w:rPr>
          <w:color w:val="222222"/>
          <w:sz w:val="20"/>
          <w:szCs w:val="20"/>
        </w:rPr>
        <w:t xml:space="preserve"> </w:t>
      </w:r>
      <w:proofErr w:type="spellStart"/>
      <w:r w:rsidRPr="004834D0">
        <w:rPr>
          <w:color w:val="222222"/>
          <w:sz w:val="20"/>
          <w:szCs w:val="20"/>
        </w:rPr>
        <w:t>Івана</w:t>
      </w:r>
      <w:proofErr w:type="spellEnd"/>
      <w:r w:rsidRPr="004834D0">
        <w:rPr>
          <w:color w:val="222222"/>
          <w:sz w:val="20"/>
          <w:szCs w:val="20"/>
        </w:rPr>
        <w:t xml:space="preserve"> </w:t>
      </w:r>
      <w:proofErr w:type="gramStart"/>
      <w:r w:rsidRPr="004834D0">
        <w:rPr>
          <w:color w:val="222222"/>
          <w:sz w:val="20"/>
          <w:szCs w:val="20"/>
        </w:rPr>
        <w:t>Франка,  </w:t>
      </w:r>
      <w:proofErr w:type="spellStart"/>
      <w:r w:rsidRPr="004834D0">
        <w:rPr>
          <w:color w:val="222222"/>
          <w:sz w:val="20"/>
          <w:szCs w:val="20"/>
        </w:rPr>
        <w:t>географічний</w:t>
      </w:r>
      <w:proofErr w:type="spellEnd"/>
      <w:proofErr w:type="gramEnd"/>
      <w:r w:rsidRPr="004834D0">
        <w:rPr>
          <w:color w:val="222222"/>
          <w:sz w:val="20"/>
          <w:szCs w:val="20"/>
        </w:rPr>
        <w:t xml:space="preserve"> факультет, </w:t>
      </w:r>
      <w:proofErr w:type="spellStart"/>
      <w:r w:rsidRPr="004834D0">
        <w:rPr>
          <w:color w:val="222222"/>
          <w:sz w:val="20"/>
          <w:szCs w:val="20"/>
        </w:rPr>
        <w:t>вул</w:t>
      </w:r>
      <w:proofErr w:type="spellEnd"/>
      <w:r w:rsidRPr="004834D0">
        <w:rPr>
          <w:color w:val="222222"/>
          <w:sz w:val="20"/>
          <w:szCs w:val="20"/>
        </w:rPr>
        <w:t xml:space="preserve">. </w:t>
      </w:r>
      <w:proofErr w:type="spellStart"/>
      <w:r w:rsidRPr="004834D0">
        <w:rPr>
          <w:color w:val="222222"/>
          <w:sz w:val="20"/>
          <w:szCs w:val="20"/>
        </w:rPr>
        <w:t>Дорошенка</w:t>
      </w:r>
      <w:proofErr w:type="spellEnd"/>
      <w:r w:rsidRPr="004834D0">
        <w:rPr>
          <w:color w:val="222222"/>
          <w:sz w:val="20"/>
          <w:szCs w:val="20"/>
        </w:rPr>
        <w:t xml:space="preserve"> 41, </w:t>
      </w:r>
      <w:proofErr w:type="spellStart"/>
      <w:r w:rsidRPr="004834D0">
        <w:rPr>
          <w:color w:val="222222"/>
          <w:sz w:val="20"/>
          <w:szCs w:val="20"/>
        </w:rPr>
        <w:t>Львів</w:t>
      </w:r>
      <w:proofErr w:type="spellEnd"/>
      <w:r w:rsidRPr="004834D0">
        <w:rPr>
          <w:color w:val="222222"/>
          <w:sz w:val="20"/>
          <w:szCs w:val="20"/>
        </w:rPr>
        <w:t xml:space="preserve">, 79000, </w:t>
      </w:r>
      <w:proofErr w:type="spellStart"/>
      <w:r>
        <w:rPr>
          <w:color w:val="222222"/>
          <w:sz w:val="20"/>
          <w:szCs w:val="20"/>
        </w:rPr>
        <w:t>Україна</w:t>
      </w:r>
      <w:proofErr w:type="spellEnd"/>
      <w:r>
        <w:rPr>
          <w:color w:val="222222"/>
          <w:sz w:val="20"/>
          <w:szCs w:val="20"/>
          <w:lang w:val="uk-UA"/>
        </w:rPr>
        <w:t xml:space="preserve">. </w:t>
      </w:r>
      <w:proofErr w:type="spellStart"/>
      <w:r>
        <w:rPr>
          <w:color w:val="222222"/>
          <w:sz w:val="20"/>
          <w:szCs w:val="20"/>
          <w:lang w:val="uk-UA"/>
        </w:rPr>
        <w:t>Тел</w:t>
      </w:r>
      <w:proofErr w:type="spellEnd"/>
      <w:r>
        <w:rPr>
          <w:color w:val="222222"/>
          <w:sz w:val="20"/>
          <w:szCs w:val="20"/>
          <w:lang w:val="uk-UA"/>
        </w:rPr>
        <w:t>. 0664441154.</w:t>
      </w:r>
      <w:r w:rsidRPr="004834D0">
        <w:rPr>
          <w:color w:val="222222"/>
          <w:sz w:val="20"/>
          <w:szCs w:val="20"/>
        </w:rPr>
        <w:t xml:space="preserve"> </w:t>
      </w:r>
      <w:r w:rsidRPr="00995DC5">
        <w:rPr>
          <w:sz w:val="20"/>
          <w:szCs w:val="20"/>
        </w:rPr>
        <w:t>Е</w:t>
      </w:r>
      <w:r w:rsidRPr="004834D0">
        <w:rPr>
          <w:color w:val="222222"/>
          <w:sz w:val="20"/>
          <w:szCs w:val="20"/>
        </w:rPr>
        <w:t xml:space="preserve"> -</w:t>
      </w:r>
      <w:r w:rsidRPr="004834D0">
        <w:rPr>
          <w:color w:val="222222"/>
          <w:sz w:val="20"/>
          <w:szCs w:val="20"/>
          <w:lang w:val="en-US"/>
        </w:rPr>
        <w:t>mail</w:t>
      </w:r>
      <w:r w:rsidRPr="004834D0">
        <w:rPr>
          <w:color w:val="222222"/>
          <w:sz w:val="20"/>
          <w:szCs w:val="20"/>
        </w:rPr>
        <w:t>:</w:t>
      </w:r>
      <w:r w:rsidRPr="004834D0">
        <w:rPr>
          <w:color w:val="222222"/>
          <w:sz w:val="20"/>
          <w:szCs w:val="20"/>
          <w:lang w:val="en-US"/>
        </w:rPr>
        <w:t> </w:t>
      </w:r>
      <w:hyperlink r:id="rId22" w:tgtFrame="_blank" w:history="1">
        <w:r w:rsidRPr="004834D0">
          <w:rPr>
            <w:rStyle w:val="a3"/>
            <w:sz w:val="20"/>
            <w:szCs w:val="20"/>
            <w:lang w:val="en-US"/>
          </w:rPr>
          <w:t>lida</w:t>
        </w:r>
        <w:r w:rsidRPr="004834D0">
          <w:rPr>
            <w:rStyle w:val="a3"/>
            <w:sz w:val="20"/>
            <w:szCs w:val="20"/>
          </w:rPr>
          <w:t>.</w:t>
        </w:r>
        <w:r w:rsidRPr="004834D0">
          <w:rPr>
            <w:rStyle w:val="a3"/>
            <w:sz w:val="20"/>
            <w:szCs w:val="20"/>
            <w:lang w:val="en-US"/>
          </w:rPr>
          <w:t>dubis</w:t>
        </w:r>
        <w:r w:rsidRPr="004834D0">
          <w:rPr>
            <w:rStyle w:val="a3"/>
            <w:sz w:val="20"/>
            <w:szCs w:val="20"/>
          </w:rPr>
          <w:t>@</w:t>
        </w:r>
        <w:r w:rsidRPr="004834D0">
          <w:rPr>
            <w:rStyle w:val="a3"/>
            <w:sz w:val="20"/>
            <w:szCs w:val="20"/>
            <w:lang w:val="en-US"/>
          </w:rPr>
          <w:t>gmail</w:t>
        </w:r>
        <w:r w:rsidRPr="004834D0">
          <w:rPr>
            <w:rStyle w:val="a3"/>
            <w:sz w:val="20"/>
            <w:szCs w:val="20"/>
          </w:rPr>
          <w:t>.</w:t>
        </w:r>
        <w:r w:rsidRPr="004834D0">
          <w:rPr>
            <w:rStyle w:val="a3"/>
            <w:sz w:val="20"/>
            <w:szCs w:val="20"/>
            <w:lang w:val="en-US"/>
          </w:rPr>
          <w:t>com</w:t>
        </w:r>
      </w:hyperlink>
    </w:p>
    <w:p w:rsidR="008B2F53" w:rsidRPr="004834D0" w:rsidRDefault="008B2F53" w:rsidP="008B2F53">
      <w:pPr>
        <w:shd w:val="clear" w:color="auto" w:fill="FFFFFF"/>
        <w:ind w:left="720" w:hanging="720"/>
        <w:jc w:val="both"/>
        <w:rPr>
          <w:rFonts w:ascii="Calibri" w:hAnsi="Calibri" w:cs="Calibri"/>
          <w:i/>
          <w:color w:val="222222"/>
          <w:sz w:val="20"/>
          <w:szCs w:val="20"/>
        </w:rPr>
      </w:pPr>
    </w:p>
    <w:p w:rsidR="008B2F53" w:rsidRPr="004834D0" w:rsidRDefault="008B2F53" w:rsidP="008B2F53">
      <w:pPr>
        <w:shd w:val="clear" w:color="auto" w:fill="FFFFFF"/>
        <w:spacing w:after="160" w:line="235" w:lineRule="atLeast"/>
        <w:jc w:val="both"/>
        <w:rPr>
          <w:sz w:val="20"/>
          <w:szCs w:val="20"/>
        </w:rPr>
      </w:pPr>
      <w:r w:rsidRPr="004834D0">
        <w:rPr>
          <w:b/>
          <w:bCs/>
          <w:color w:val="222222"/>
          <w:sz w:val="20"/>
          <w:szCs w:val="20"/>
          <w:lang w:val="en-US"/>
        </w:rPr>
        <w:t>ORSID ID </w:t>
      </w:r>
      <w:hyperlink r:id="rId23" w:tgtFrame="_blank" w:history="1">
        <w:r w:rsidRPr="004834D0">
          <w:rPr>
            <w:rStyle w:val="a3"/>
            <w:b/>
            <w:bCs/>
            <w:color w:val="1155CC"/>
            <w:sz w:val="20"/>
            <w:szCs w:val="20"/>
            <w:lang w:val="en-US"/>
          </w:rPr>
          <w:t>https://orsid.org/0000-0001-5231-3920</w:t>
        </w:r>
      </w:hyperlink>
    </w:p>
    <w:p w:rsidR="008B2F53" w:rsidRPr="004834D0" w:rsidRDefault="008B2F53" w:rsidP="008B2F53">
      <w:pPr>
        <w:autoSpaceDE w:val="0"/>
        <w:autoSpaceDN w:val="0"/>
        <w:adjustRightInd w:val="0"/>
        <w:spacing w:after="200" w:line="276" w:lineRule="auto"/>
        <w:rPr>
          <w:rFonts w:ascii="Calibri" w:hAnsi="Calibri" w:cs="Calibri"/>
          <w:color w:val="008000"/>
          <w:sz w:val="20"/>
          <w:szCs w:val="20"/>
          <w:lang w:val="en-US"/>
        </w:rPr>
      </w:pPr>
    </w:p>
    <w:p w:rsidR="009D7A9C" w:rsidRPr="008B2F53" w:rsidRDefault="009D7A9C" w:rsidP="009D7A9C">
      <w:pPr>
        <w:ind w:left="1134" w:hanging="1134"/>
        <w:contextualSpacing/>
        <w:jc w:val="both"/>
        <w:rPr>
          <w:b/>
          <w:lang w:val="en-US" w:eastAsia="uk-UA"/>
        </w:rPr>
      </w:pPr>
    </w:p>
    <w:bookmarkEnd w:id="2"/>
    <w:p w:rsidR="009D7A9C" w:rsidRPr="00461963" w:rsidRDefault="009D7A9C" w:rsidP="00AB1AA4">
      <w:pPr>
        <w:ind w:firstLine="567"/>
        <w:jc w:val="both"/>
        <w:rPr>
          <w:lang w:val="uk-UA"/>
        </w:rPr>
      </w:pPr>
    </w:p>
    <w:sectPr w:rsidR="009D7A9C" w:rsidRPr="00461963" w:rsidSect="00402D94">
      <w:headerReference w:type="defaul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A3" w:rsidRDefault="002A03A3" w:rsidP="00602EB0">
      <w:r>
        <w:separator/>
      </w:r>
    </w:p>
  </w:endnote>
  <w:endnote w:type="continuationSeparator" w:id="0">
    <w:p w:rsidR="002A03A3" w:rsidRDefault="002A03A3" w:rsidP="0060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A3" w:rsidRDefault="002A03A3" w:rsidP="00602EB0">
      <w:r>
        <w:separator/>
      </w:r>
    </w:p>
  </w:footnote>
  <w:footnote w:type="continuationSeparator" w:id="0">
    <w:p w:rsidR="002A03A3" w:rsidRDefault="002A03A3" w:rsidP="00602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63" w:rsidRDefault="00461963">
    <w:pPr>
      <w:pStyle w:val="ad"/>
      <w:jc w:val="center"/>
    </w:pPr>
  </w:p>
  <w:p w:rsidR="00461963" w:rsidRDefault="0046196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72B13C"/>
    <w:lvl w:ilvl="0">
      <w:numFmt w:val="bullet"/>
      <w:lvlText w:val="*"/>
      <w:lvlJc w:val="left"/>
    </w:lvl>
  </w:abstractNum>
  <w:abstractNum w:abstractNumId="1" w15:restartNumberingAfterBreak="0">
    <w:nsid w:val="0B6005E2"/>
    <w:multiLevelType w:val="hybridMultilevel"/>
    <w:tmpl w:val="DC10D1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B163B3"/>
    <w:multiLevelType w:val="hybridMultilevel"/>
    <w:tmpl w:val="513E4E40"/>
    <w:lvl w:ilvl="0" w:tplc="E30CF166">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0EF1023"/>
    <w:multiLevelType w:val="hybridMultilevel"/>
    <w:tmpl w:val="1A3CE9EA"/>
    <w:lvl w:ilvl="0" w:tplc="2B107E84">
      <w:start w:val="2015"/>
      <w:numFmt w:val="bullet"/>
      <w:lvlText w:val="-"/>
      <w:lvlJc w:val="left"/>
      <w:pPr>
        <w:ind w:left="3600" w:hanging="360"/>
      </w:pPr>
      <w:rPr>
        <w:rFonts w:ascii="Times New Roman CYR" w:eastAsia="Times New Roman" w:hAnsi="Times New Roman CYR" w:cs="Times New Roman CYR" w:hint="default"/>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4" w15:restartNumberingAfterBreak="0">
    <w:nsid w:val="335F0D30"/>
    <w:multiLevelType w:val="hybridMultilevel"/>
    <w:tmpl w:val="47E0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83FD2"/>
    <w:multiLevelType w:val="hybridMultilevel"/>
    <w:tmpl w:val="4E44FE34"/>
    <w:lvl w:ilvl="0" w:tplc="E30CF166">
      <w:start w:val="3"/>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17C4EEF"/>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A215D62"/>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37D7AB5"/>
    <w:multiLevelType w:val="hybridMultilevel"/>
    <w:tmpl w:val="3730B786"/>
    <w:lvl w:ilvl="0" w:tplc="24461CB2">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8CB7A9B"/>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763D1C"/>
    <w:multiLevelType w:val="hybridMultilevel"/>
    <w:tmpl w:val="1F4875D4"/>
    <w:lvl w:ilvl="0" w:tplc="E30CF166">
      <w:start w:val="3"/>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BC0895"/>
    <w:multiLevelType w:val="hybridMultilevel"/>
    <w:tmpl w:val="BD501890"/>
    <w:lvl w:ilvl="0" w:tplc="FE46907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3"/>
  </w:num>
  <w:num w:numId="6">
    <w:abstractNumId w:val="11"/>
  </w:num>
  <w:num w:numId="7">
    <w:abstractNumId w:val="1"/>
  </w:num>
  <w:num w:numId="8">
    <w:abstractNumId w:val="8"/>
  </w:num>
  <w:num w:numId="9">
    <w:abstractNumId w:val="2"/>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2D94"/>
    <w:rsid w:val="00011112"/>
    <w:rsid w:val="0001172B"/>
    <w:rsid w:val="00011B68"/>
    <w:rsid w:val="00011C76"/>
    <w:rsid w:val="00012C72"/>
    <w:rsid w:val="00016B27"/>
    <w:rsid w:val="000170D2"/>
    <w:rsid w:val="0001725D"/>
    <w:rsid w:val="000329DF"/>
    <w:rsid w:val="00051706"/>
    <w:rsid w:val="00060688"/>
    <w:rsid w:val="00061E36"/>
    <w:rsid w:val="000645E0"/>
    <w:rsid w:val="000647BA"/>
    <w:rsid w:val="00065BF1"/>
    <w:rsid w:val="00070428"/>
    <w:rsid w:val="00071516"/>
    <w:rsid w:val="0007257C"/>
    <w:rsid w:val="00074DE7"/>
    <w:rsid w:val="00080F8F"/>
    <w:rsid w:val="00086FAD"/>
    <w:rsid w:val="00095695"/>
    <w:rsid w:val="000A4F21"/>
    <w:rsid w:val="000B1AC1"/>
    <w:rsid w:val="000B598C"/>
    <w:rsid w:val="000C3F84"/>
    <w:rsid w:val="000C6488"/>
    <w:rsid w:val="000D507A"/>
    <w:rsid w:val="000E4029"/>
    <w:rsid w:val="000E4670"/>
    <w:rsid w:val="000E634F"/>
    <w:rsid w:val="000F439C"/>
    <w:rsid w:val="00110F2A"/>
    <w:rsid w:val="00115925"/>
    <w:rsid w:val="001345F1"/>
    <w:rsid w:val="00134A79"/>
    <w:rsid w:val="00151FF9"/>
    <w:rsid w:val="00166720"/>
    <w:rsid w:val="001675B6"/>
    <w:rsid w:val="00170074"/>
    <w:rsid w:val="00174FD7"/>
    <w:rsid w:val="00194186"/>
    <w:rsid w:val="001956C9"/>
    <w:rsid w:val="001961EB"/>
    <w:rsid w:val="001A21BD"/>
    <w:rsid w:val="001B1929"/>
    <w:rsid w:val="001B2D86"/>
    <w:rsid w:val="001B486C"/>
    <w:rsid w:val="001C61B4"/>
    <w:rsid w:val="001D27E7"/>
    <w:rsid w:val="001F10C5"/>
    <w:rsid w:val="001F34E6"/>
    <w:rsid w:val="001F6FC0"/>
    <w:rsid w:val="002014FB"/>
    <w:rsid w:val="002016B5"/>
    <w:rsid w:val="002031C8"/>
    <w:rsid w:val="00205DE8"/>
    <w:rsid w:val="002215E6"/>
    <w:rsid w:val="00232B89"/>
    <w:rsid w:val="00234590"/>
    <w:rsid w:val="002371E1"/>
    <w:rsid w:val="00240BB8"/>
    <w:rsid w:val="00244DBF"/>
    <w:rsid w:val="00250DBA"/>
    <w:rsid w:val="002702A2"/>
    <w:rsid w:val="00271BFA"/>
    <w:rsid w:val="00287247"/>
    <w:rsid w:val="00293508"/>
    <w:rsid w:val="00296195"/>
    <w:rsid w:val="002A03A3"/>
    <w:rsid w:val="002B7833"/>
    <w:rsid w:val="002C30EB"/>
    <w:rsid w:val="002C75AC"/>
    <w:rsid w:val="002C77B5"/>
    <w:rsid w:val="002E0E9B"/>
    <w:rsid w:val="002F2265"/>
    <w:rsid w:val="002F55E4"/>
    <w:rsid w:val="003022B7"/>
    <w:rsid w:val="003024B3"/>
    <w:rsid w:val="003062CD"/>
    <w:rsid w:val="0032615F"/>
    <w:rsid w:val="003268DE"/>
    <w:rsid w:val="003318CE"/>
    <w:rsid w:val="00337B20"/>
    <w:rsid w:val="003411FA"/>
    <w:rsid w:val="00342DB3"/>
    <w:rsid w:val="00353C55"/>
    <w:rsid w:val="003566C7"/>
    <w:rsid w:val="0036318F"/>
    <w:rsid w:val="00374394"/>
    <w:rsid w:val="003813A1"/>
    <w:rsid w:val="003917E3"/>
    <w:rsid w:val="003A16EF"/>
    <w:rsid w:val="003B34FE"/>
    <w:rsid w:val="003B59A8"/>
    <w:rsid w:val="003C44DC"/>
    <w:rsid w:val="003C5064"/>
    <w:rsid w:val="003C6438"/>
    <w:rsid w:val="003D7C14"/>
    <w:rsid w:val="003D7F62"/>
    <w:rsid w:val="003E2CCD"/>
    <w:rsid w:val="003F15F8"/>
    <w:rsid w:val="003F4392"/>
    <w:rsid w:val="004004B5"/>
    <w:rsid w:val="004006AA"/>
    <w:rsid w:val="00402D94"/>
    <w:rsid w:val="00413C73"/>
    <w:rsid w:val="004311FC"/>
    <w:rsid w:val="00431BCC"/>
    <w:rsid w:val="004340BA"/>
    <w:rsid w:val="00435EAA"/>
    <w:rsid w:val="00447DA5"/>
    <w:rsid w:val="004502DF"/>
    <w:rsid w:val="00450D2D"/>
    <w:rsid w:val="00461963"/>
    <w:rsid w:val="0046705E"/>
    <w:rsid w:val="0047106D"/>
    <w:rsid w:val="00477678"/>
    <w:rsid w:val="00477E21"/>
    <w:rsid w:val="004817C0"/>
    <w:rsid w:val="004834D0"/>
    <w:rsid w:val="00484458"/>
    <w:rsid w:val="004910FC"/>
    <w:rsid w:val="004C525F"/>
    <w:rsid w:val="004D104C"/>
    <w:rsid w:val="004E43B9"/>
    <w:rsid w:val="004F1911"/>
    <w:rsid w:val="00510702"/>
    <w:rsid w:val="00512D14"/>
    <w:rsid w:val="00536D2E"/>
    <w:rsid w:val="00541C4C"/>
    <w:rsid w:val="00545640"/>
    <w:rsid w:val="00546E72"/>
    <w:rsid w:val="00553689"/>
    <w:rsid w:val="005559D0"/>
    <w:rsid w:val="00565CE3"/>
    <w:rsid w:val="0059193F"/>
    <w:rsid w:val="00596261"/>
    <w:rsid w:val="005A548F"/>
    <w:rsid w:val="005C69DD"/>
    <w:rsid w:val="005E5ED0"/>
    <w:rsid w:val="00601B60"/>
    <w:rsid w:val="00602EB0"/>
    <w:rsid w:val="00624182"/>
    <w:rsid w:val="00652551"/>
    <w:rsid w:val="006666B8"/>
    <w:rsid w:val="006921D1"/>
    <w:rsid w:val="00694DE8"/>
    <w:rsid w:val="006A34D1"/>
    <w:rsid w:val="006C28BF"/>
    <w:rsid w:val="006D76C2"/>
    <w:rsid w:val="006F2C5D"/>
    <w:rsid w:val="006F6662"/>
    <w:rsid w:val="00701C9E"/>
    <w:rsid w:val="00710125"/>
    <w:rsid w:val="00724CE3"/>
    <w:rsid w:val="00733391"/>
    <w:rsid w:val="007519EE"/>
    <w:rsid w:val="00756169"/>
    <w:rsid w:val="007579D7"/>
    <w:rsid w:val="007654C7"/>
    <w:rsid w:val="00776316"/>
    <w:rsid w:val="00780D84"/>
    <w:rsid w:val="0078286B"/>
    <w:rsid w:val="007854CE"/>
    <w:rsid w:val="0078712C"/>
    <w:rsid w:val="00793400"/>
    <w:rsid w:val="0079541C"/>
    <w:rsid w:val="007A1EC2"/>
    <w:rsid w:val="007A3B85"/>
    <w:rsid w:val="007A565B"/>
    <w:rsid w:val="007A6BF3"/>
    <w:rsid w:val="007B2437"/>
    <w:rsid w:val="007B5DD7"/>
    <w:rsid w:val="007C46F2"/>
    <w:rsid w:val="007D3ABA"/>
    <w:rsid w:val="007D4871"/>
    <w:rsid w:val="007E0DC9"/>
    <w:rsid w:val="007F6165"/>
    <w:rsid w:val="00801AAA"/>
    <w:rsid w:val="00802948"/>
    <w:rsid w:val="00805021"/>
    <w:rsid w:val="00810BAA"/>
    <w:rsid w:val="00821CEE"/>
    <w:rsid w:val="00833FE4"/>
    <w:rsid w:val="00834E92"/>
    <w:rsid w:val="00836B03"/>
    <w:rsid w:val="00840A23"/>
    <w:rsid w:val="00847116"/>
    <w:rsid w:val="0085098B"/>
    <w:rsid w:val="00863E7C"/>
    <w:rsid w:val="00865FEC"/>
    <w:rsid w:val="0087364D"/>
    <w:rsid w:val="00875B80"/>
    <w:rsid w:val="008951E4"/>
    <w:rsid w:val="008A1E26"/>
    <w:rsid w:val="008A785D"/>
    <w:rsid w:val="008B1D30"/>
    <w:rsid w:val="008B2F53"/>
    <w:rsid w:val="008B6D26"/>
    <w:rsid w:val="008C252A"/>
    <w:rsid w:val="008D02EC"/>
    <w:rsid w:val="008D380E"/>
    <w:rsid w:val="008F17A0"/>
    <w:rsid w:val="00901BAE"/>
    <w:rsid w:val="00905C50"/>
    <w:rsid w:val="0091308A"/>
    <w:rsid w:val="00917909"/>
    <w:rsid w:val="00933A7F"/>
    <w:rsid w:val="00937899"/>
    <w:rsid w:val="009452DC"/>
    <w:rsid w:val="00946B55"/>
    <w:rsid w:val="009516F4"/>
    <w:rsid w:val="0095190B"/>
    <w:rsid w:val="00960F00"/>
    <w:rsid w:val="00975B5C"/>
    <w:rsid w:val="00986600"/>
    <w:rsid w:val="009932C3"/>
    <w:rsid w:val="009940CD"/>
    <w:rsid w:val="00995DC5"/>
    <w:rsid w:val="009A0314"/>
    <w:rsid w:val="009A1C8B"/>
    <w:rsid w:val="009A3E7E"/>
    <w:rsid w:val="009A4F4A"/>
    <w:rsid w:val="009B2B7B"/>
    <w:rsid w:val="009B740B"/>
    <w:rsid w:val="009D7A9C"/>
    <w:rsid w:val="009E7156"/>
    <w:rsid w:val="00A10E97"/>
    <w:rsid w:val="00A2721B"/>
    <w:rsid w:val="00A274E5"/>
    <w:rsid w:val="00A32DBE"/>
    <w:rsid w:val="00A42BBA"/>
    <w:rsid w:val="00A475D9"/>
    <w:rsid w:val="00A61B9F"/>
    <w:rsid w:val="00A70657"/>
    <w:rsid w:val="00A7309D"/>
    <w:rsid w:val="00A84EB5"/>
    <w:rsid w:val="00A93E42"/>
    <w:rsid w:val="00AA38A7"/>
    <w:rsid w:val="00AB0345"/>
    <w:rsid w:val="00AB1AA4"/>
    <w:rsid w:val="00AB5FFE"/>
    <w:rsid w:val="00AB64E8"/>
    <w:rsid w:val="00AC5CA7"/>
    <w:rsid w:val="00AC6E13"/>
    <w:rsid w:val="00AD60C1"/>
    <w:rsid w:val="00AF55AD"/>
    <w:rsid w:val="00AF5BE7"/>
    <w:rsid w:val="00AF7EC0"/>
    <w:rsid w:val="00B00945"/>
    <w:rsid w:val="00B019B5"/>
    <w:rsid w:val="00B17DF8"/>
    <w:rsid w:val="00B17F7D"/>
    <w:rsid w:val="00B21C0B"/>
    <w:rsid w:val="00B32615"/>
    <w:rsid w:val="00B40579"/>
    <w:rsid w:val="00B56DEA"/>
    <w:rsid w:val="00B734F2"/>
    <w:rsid w:val="00B80E11"/>
    <w:rsid w:val="00B920DB"/>
    <w:rsid w:val="00B97A8D"/>
    <w:rsid w:val="00BC02CC"/>
    <w:rsid w:val="00BD37CC"/>
    <w:rsid w:val="00BD468F"/>
    <w:rsid w:val="00BE1762"/>
    <w:rsid w:val="00BE4C8B"/>
    <w:rsid w:val="00BF0327"/>
    <w:rsid w:val="00C03BE4"/>
    <w:rsid w:val="00C04E4E"/>
    <w:rsid w:val="00C10DEF"/>
    <w:rsid w:val="00C1235F"/>
    <w:rsid w:val="00C124CC"/>
    <w:rsid w:val="00C35283"/>
    <w:rsid w:val="00C374C9"/>
    <w:rsid w:val="00C6474A"/>
    <w:rsid w:val="00C669C0"/>
    <w:rsid w:val="00C748B7"/>
    <w:rsid w:val="00C74CED"/>
    <w:rsid w:val="00C7645D"/>
    <w:rsid w:val="00CA19B8"/>
    <w:rsid w:val="00CA5D7A"/>
    <w:rsid w:val="00CA6DFB"/>
    <w:rsid w:val="00CB7552"/>
    <w:rsid w:val="00CD2A08"/>
    <w:rsid w:val="00CE1062"/>
    <w:rsid w:val="00CE2293"/>
    <w:rsid w:val="00CF1333"/>
    <w:rsid w:val="00CF2172"/>
    <w:rsid w:val="00D00407"/>
    <w:rsid w:val="00D20A3E"/>
    <w:rsid w:val="00D411B1"/>
    <w:rsid w:val="00D441EA"/>
    <w:rsid w:val="00D44A4A"/>
    <w:rsid w:val="00D52ABC"/>
    <w:rsid w:val="00D54A81"/>
    <w:rsid w:val="00D55C43"/>
    <w:rsid w:val="00D56B00"/>
    <w:rsid w:val="00D75C6D"/>
    <w:rsid w:val="00D97B56"/>
    <w:rsid w:val="00D97E52"/>
    <w:rsid w:val="00DA02F2"/>
    <w:rsid w:val="00DA392E"/>
    <w:rsid w:val="00DB1C21"/>
    <w:rsid w:val="00DB3820"/>
    <w:rsid w:val="00DB4BB9"/>
    <w:rsid w:val="00DD60F6"/>
    <w:rsid w:val="00DE2376"/>
    <w:rsid w:val="00DE4A90"/>
    <w:rsid w:val="00E0545B"/>
    <w:rsid w:val="00E13EDB"/>
    <w:rsid w:val="00E23350"/>
    <w:rsid w:val="00E30020"/>
    <w:rsid w:val="00E3032C"/>
    <w:rsid w:val="00E31136"/>
    <w:rsid w:val="00E3234C"/>
    <w:rsid w:val="00E40C06"/>
    <w:rsid w:val="00E41EA4"/>
    <w:rsid w:val="00E45FB6"/>
    <w:rsid w:val="00E56020"/>
    <w:rsid w:val="00E6382D"/>
    <w:rsid w:val="00E755A6"/>
    <w:rsid w:val="00E75AB7"/>
    <w:rsid w:val="00E808D7"/>
    <w:rsid w:val="00E91494"/>
    <w:rsid w:val="00EB6404"/>
    <w:rsid w:val="00EC1C83"/>
    <w:rsid w:val="00EC3E7B"/>
    <w:rsid w:val="00EC53D5"/>
    <w:rsid w:val="00ED7799"/>
    <w:rsid w:val="00EE6087"/>
    <w:rsid w:val="00EF2AB2"/>
    <w:rsid w:val="00EF433C"/>
    <w:rsid w:val="00EF5013"/>
    <w:rsid w:val="00EF7FD6"/>
    <w:rsid w:val="00F05AC6"/>
    <w:rsid w:val="00F0768E"/>
    <w:rsid w:val="00F07ECE"/>
    <w:rsid w:val="00F10B74"/>
    <w:rsid w:val="00F10B9B"/>
    <w:rsid w:val="00F14689"/>
    <w:rsid w:val="00F20551"/>
    <w:rsid w:val="00F25EF0"/>
    <w:rsid w:val="00F3252E"/>
    <w:rsid w:val="00F335FA"/>
    <w:rsid w:val="00F33B3F"/>
    <w:rsid w:val="00F41049"/>
    <w:rsid w:val="00F52AD8"/>
    <w:rsid w:val="00F63E5B"/>
    <w:rsid w:val="00F669DD"/>
    <w:rsid w:val="00F7366F"/>
    <w:rsid w:val="00F75246"/>
    <w:rsid w:val="00F865D3"/>
    <w:rsid w:val="00F95690"/>
    <w:rsid w:val="00FA4B60"/>
    <w:rsid w:val="00FB725D"/>
    <w:rsid w:val="00FC07D8"/>
    <w:rsid w:val="00FE18E4"/>
    <w:rsid w:val="00FE6496"/>
    <w:rsid w:val="00FF278E"/>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2353C"/>
  <w15:docId w15:val="{1D2199C1-6792-40AB-85BB-E095624B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D9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ABA"/>
    <w:rPr>
      <w:color w:val="0000FF"/>
      <w:u w:val="single"/>
    </w:rPr>
  </w:style>
  <w:style w:type="character" w:styleId="a4">
    <w:name w:val="annotation reference"/>
    <w:uiPriority w:val="99"/>
    <w:unhideWhenUsed/>
    <w:rsid w:val="008A1E26"/>
    <w:rPr>
      <w:sz w:val="16"/>
      <w:szCs w:val="16"/>
    </w:rPr>
  </w:style>
  <w:style w:type="paragraph" w:styleId="a5">
    <w:name w:val="annotation text"/>
    <w:basedOn w:val="a"/>
    <w:link w:val="a6"/>
    <w:uiPriority w:val="99"/>
    <w:unhideWhenUsed/>
    <w:rsid w:val="008A1E26"/>
    <w:pPr>
      <w:spacing w:after="200"/>
    </w:pPr>
    <w:rPr>
      <w:rFonts w:ascii="Calibri" w:hAnsi="Calibri"/>
      <w:sz w:val="20"/>
      <w:szCs w:val="20"/>
      <w:lang w:val="uk-UA" w:eastAsia="uk-UA"/>
    </w:rPr>
  </w:style>
  <w:style w:type="character" w:customStyle="1" w:styleId="a6">
    <w:name w:val="Текст примітки Знак"/>
    <w:link w:val="a5"/>
    <w:uiPriority w:val="99"/>
    <w:rsid w:val="008A1E26"/>
    <w:rPr>
      <w:rFonts w:ascii="Calibri" w:hAnsi="Calibri"/>
    </w:rPr>
  </w:style>
  <w:style w:type="paragraph" w:styleId="a7">
    <w:name w:val="Balloon Text"/>
    <w:basedOn w:val="a"/>
    <w:link w:val="a8"/>
    <w:rsid w:val="008A1E26"/>
    <w:rPr>
      <w:rFonts w:ascii="Segoe UI" w:hAnsi="Segoe UI" w:cs="Segoe UI"/>
      <w:sz w:val="18"/>
      <w:szCs w:val="18"/>
    </w:rPr>
  </w:style>
  <w:style w:type="character" w:customStyle="1" w:styleId="a8">
    <w:name w:val="Текст у виносці Знак"/>
    <w:link w:val="a7"/>
    <w:rsid w:val="008A1E26"/>
    <w:rPr>
      <w:rFonts w:ascii="Segoe UI" w:hAnsi="Segoe UI" w:cs="Segoe UI"/>
      <w:sz w:val="18"/>
      <w:szCs w:val="18"/>
      <w:lang w:val="ru-RU" w:eastAsia="ru-RU"/>
    </w:rPr>
  </w:style>
  <w:style w:type="paragraph" w:customStyle="1" w:styleId="1">
    <w:name w:val="Абзац списку1"/>
    <w:basedOn w:val="a"/>
    <w:uiPriority w:val="34"/>
    <w:qFormat/>
    <w:rsid w:val="00065BF1"/>
    <w:pPr>
      <w:spacing w:after="200" w:line="276" w:lineRule="auto"/>
      <w:ind w:left="720"/>
      <w:contextualSpacing/>
    </w:pPr>
    <w:rPr>
      <w:rFonts w:ascii="Calibri" w:hAnsi="Calibri"/>
      <w:sz w:val="22"/>
      <w:szCs w:val="22"/>
      <w:lang w:val="uk-UA" w:eastAsia="uk-UA"/>
    </w:rPr>
  </w:style>
  <w:style w:type="character" w:customStyle="1" w:styleId="rvts22">
    <w:name w:val="rvts22"/>
    <w:rsid w:val="00065BF1"/>
  </w:style>
  <w:style w:type="character" w:styleId="a9">
    <w:name w:val="endnote reference"/>
    <w:uiPriority w:val="99"/>
    <w:unhideWhenUsed/>
    <w:rsid w:val="00065BF1"/>
    <w:rPr>
      <w:vertAlign w:val="superscript"/>
    </w:rPr>
  </w:style>
  <w:style w:type="paragraph" w:styleId="HTML">
    <w:name w:val="HTML Preformatted"/>
    <w:basedOn w:val="a"/>
    <w:link w:val="HTML0"/>
    <w:uiPriority w:val="99"/>
    <w:unhideWhenUsed/>
    <w:rsid w:val="0006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065BF1"/>
    <w:rPr>
      <w:rFonts w:ascii="Courier New" w:hAnsi="Courier New" w:cs="Courier New"/>
    </w:rPr>
  </w:style>
  <w:style w:type="paragraph" w:styleId="aa">
    <w:name w:val="footnote text"/>
    <w:basedOn w:val="a"/>
    <w:link w:val="ab"/>
    <w:uiPriority w:val="99"/>
    <w:unhideWhenUsed/>
    <w:rsid w:val="003C6438"/>
    <w:rPr>
      <w:rFonts w:ascii="Calibri" w:eastAsia="Calibri" w:hAnsi="Calibri"/>
      <w:sz w:val="20"/>
      <w:szCs w:val="20"/>
      <w:lang w:val="uk-UA" w:eastAsia="en-US"/>
    </w:rPr>
  </w:style>
  <w:style w:type="character" w:customStyle="1" w:styleId="ab">
    <w:name w:val="Текст виноски Знак"/>
    <w:link w:val="aa"/>
    <w:uiPriority w:val="99"/>
    <w:rsid w:val="003C6438"/>
    <w:rPr>
      <w:rFonts w:ascii="Calibri" w:eastAsia="Calibri" w:hAnsi="Calibri"/>
      <w:lang w:eastAsia="en-US"/>
    </w:rPr>
  </w:style>
  <w:style w:type="paragraph" w:customStyle="1" w:styleId="tj">
    <w:name w:val="tj"/>
    <w:basedOn w:val="a"/>
    <w:rsid w:val="00602EB0"/>
    <w:pPr>
      <w:spacing w:before="100" w:beforeAutospacing="1" w:after="100" w:afterAutospacing="1"/>
      <w:ind w:firstLine="709"/>
      <w:jc w:val="both"/>
    </w:pPr>
    <w:rPr>
      <w:i/>
      <w:lang w:val="uk-UA" w:eastAsia="uk-UA"/>
    </w:rPr>
  </w:style>
  <w:style w:type="character" w:customStyle="1" w:styleId="apple-converted-space">
    <w:name w:val="apple-converted-space"/>
    <w:rsid w:val="00602EB0"/>
  </w:style>
  <w:style w:type="character" w:styleId="ac">
    <w:name w:val="footnote reference"/>
    <w:aliases w:val="de nota al pie,Ref,Знак сноски-FN,Ciae niinee-FN,Знак сноски 1,Footnote Reference Number,Times 10 Point, Exposant 3 Point,Footnote symbol,Footnote reference number,Exposant 3 Point,EN Footnote Reference,note TESI,fr"/>
    <w:uiPriority w:val="99"/>
    <w:unhideWhenUsed/>
    <w:rsid w:val="00602EB0"/>
    <w:rPr>
      <w:vertAlign w:val="superscript"/>
    </w:rPr>
  </w:style>
  <w:style w:type="paragraph" w:styleId="ad">
    <w:name w:val="header"/>
    <w:basedOn w:val="a"/>
    <w:link w:val="ae"/>
    <w:uiPriority w:val="99"/>
    <w:rsid w:val="00BD37CC"/>
    <w:pPr>
      <w:tabs>
        <w:tab w:val="center" w:pos="4677"/>
        <w:tab w:val="right" w:pos="9355"/>
      </w:tabs>
    </w:pPr>
  </w:style>
  <w:style w:type="character" w:customStyle="1" w:styleId="ae">
    <w:name w:val="Верхній колонтитул Знак"/>
    <w:basedOn w:val="a0"/>
    <w:link w:val="ad"/>
    <w:uiPriority w:val="99"/>
    <w:rsid w:val="00BD37CC"/>
    <w:rPr>
      <w:sz w:val="24"/>
      <w:szCs w:val="24"/>
      <w:lang w:val="ru-RU" w:eastAsia="ru-RU"/>
    </w:rPr>
  </w:style>
  <w:style w:type="paragraph" w:styleId="af">
    <w:name w:val="footer"/>
    <w:basedOn w:val="a"/>
    <w:link w:val="af0"/>
    <w:rsid w:val="00BD37CC"/>
    <w:pPr>
      <w:tabs>
        <w:tab w:val="center" w:pos="4677"/>
        <w:tab w:val="right" w:pos="9355"/>
      </w:tabs>
    </w:pPr>
  </w:style>
  <w:style w:type="character" w:customStyle="1" w:styleId="af0">
    <w:name w:val="Нижній колонтитул Знак"/>
    <w:basedOn w:val="a0"/>
    <w:link w:val="af"/>
    <w:rsid w:val="00BD37CC"/>
    <w:rPr>
      <w:sz w:val="24"/>
      <w:szCs w:val="24"/>
      <w:lang w:val="ru-RU" w:eastAsia="ru-RU"/>
    </w:rPr>
  </w:style>
  <w:style w:type="paragraph" w:styleId="af1">
    <w:name w:val="List Paragraph"/>
    <w:basedOn w:val="a"/>
    <w:uiPriority w:val="34"/>
    <w:qFormat/>
    <w:rsid w:val="0046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19986">
      <w:bodyDiv w:val="1"/>
      <w:marLeft w:val="0"/>
      <w:marRight w:val="0"/>
      <w:marTop w:val="0"/>
      <w:marBottom w:val="0"/>
      <w:divBdr>
        <w:top w:val="none" w:sz="0" w:space="0" w:color="auto"/>
        <w:left w:val="none" w:sz="0" w:space="0" w:color="auto"/>
        <w:bottom w:val="none" w:sz="0" w:space="0" w:color="auto"/>
        <w:right w:val="none" w:sz="0" w:space="0" w:color="auto"/>
      </w:divBdr>
      <w:divsChild>
        <w:div w:id="843014564">
          <w:marLeft w:val="0"/>
          <w:marRight w:val="0"/>
          <w:marTop w:val="0"/>
          <w:marBottom w:val="0"/>
          <w:divBdr>
            <w:top w:val="none" w:sz="0" w:space="0" w:color="auto"/>
            <w:left w:val="none" w:sz="0" w:space="0" w:color="auto"/>
            <w:bottom w:val="none" w:sz="0" w:space="0" w:color="auto"/>
            <w:right w:val="none" w:sz="0" w:space="0" w:color="auto"/>
          </w:divBdr>
          <w:divsChild>
            <w:div w:id="90784270">
              <w:marLeft w:val="300"/>
              <w:marRight w:val="0"/>
              <w:marTop w:val="0"/>
              <w:marBottom w:val="150"/>
              <w:divBdr>
                <w:top w:val="none" w:sz="0" w:space="0" w:color="auto"/>
                <w:left w:val="none" w:sz="0" w:space="0" w:color="auto"/>
                <w:bottom w:val="none" w:sz="0" w:space="0" w:color="auto"/>
                <w:right w:val="none" w:sz="0" w:space="0" w:color="auto"/>
              </w:divBdr>
            </w:div>
            <w:div w:id="380246755">
              <w:marLeft w:val="300"/>
              <w:marRight w:val="0"/>
              <w:marTop w:val="0"/>
              <w:marBottom w:val="150"/>
              <w:divBdr>
                <w:top w:val="none" w:sz="0" w:space="0" w:color="auto"/>
                <w:left w:val="none" w:sz="0" w:space="0" w:color="auto"/>
                <w:bottom w:val="none" w:sz="0" w:space="0" w:color="auto"/>
                <w:right w:val="none" w:sz="0" w:space="0" w:color="auto"/>
              </w:divBdr>
            </w:div>
            <w:div w:id="739182484">
              <w:marLeft w:val="300"/>
              <w:marRight w:val="0"/>
              <w:marTop w:val="0"/>
              <w:marBottom w:val="150"/>
              <w:divBdr>
                <w:top w:val="none" w:sz="0" w:space="0" w:color="auto"/>
                <w:left w:val="none" w:sz="0" w:space="0" w:color="auto"/>
                <w:bottom w:val="none" w:sz="0" w:space="0" w:color="auto"/>
                <w:right w:val="none" w:sz="0" w:space="0" w:color="auto"/>
              </w:divBdr>
            </w:div>
            <w:div w:id="808281580">
              <w:marLeft w:val="300"/>
              <w:marRight w:val="0"/>
              <w:marTop w:val="0"/>
              <w:marBottom w:val="150"/>
              <w:divBdr>
                <w:top w:val="none" w:sz="0" w:space="0" w:color="auto"/>
                <w:left w:val="none" w:sz="0" w:space="0" w:color="auto"/>
                <w:bottom w:val="none" w:sz="0" w:space="0" w:color="auto"/>
                <w:right w:val="none" w:sz="0" w:space="0" w:color="auto"/>
              </w:divBdr>
            </w:div>
            <w:div w:id="972827449">
              <w:marLeft w:val="300"/>
              <w:marRight w:val="0"/>
              <w:marTop w:val="0"/>
              <w:marBottom w:val="150"/>
              <w:divBdr>
                <w:top w:val="none" w:sz="0" w:space="0" w:color="auto"/>
                <w:left w:val="none" w:sz="0" w:space="0" w:color="auto"/>
                <w:bottom w:val="none" w:sz="0" w:space="0" w:color="auto"/>
                <w:right w:val="none" w:sz="0" w:space="0" w:color="auto"/>
              </w:divBdr>
            </w:div>
            <w:div w:id="996300017">
              <w:marLeft w:val="300"/>
              <w:marRight w:val="0"/>
              <w:marTop w:val="0"/>
              <w:marBottom w:val="150"/>
              <w:divBdr>
                <w:top w:val="none" w:sz="0" w:space="0" w:color="auto"/>
                <w:left w:val="none" w:sz="0" w:space="0" w:color="auto"/>
                <w:bottom w:val="none" w:sz="0" w:space="0" w:color="auto"/>
                <w:right w:val="none" w:sz="0" w:space="0" w:color="auto"/>
              </w:divBdr>
            </w:div>
            <w:div w:id="1002784225">
              <w:marLeft w:val="300"/>
              <w:marRight w:val="0"/>
              <w:marTop w:val="0"/>
              <w:marBottom w:val="150"/>
              <w:divBdr>
                <w:top w:val="none" w:sz="0" w:space="0" w:color="auto"/>
                <w:left w:val="none" w:sz="0" w:space="0" w:color="auto"/>
                <w:bottom w:val="none" w:sz="0" w:space="0" w:color="auto"/>
                <w:right w:val="none" w:sz="0" w:space="0" w:color="auto"/>
              </w:divBdr>
            </w:div>
            <w:div w:id="1448085433">
              <w:marLeft w:val="300"/>
              <w:marRight w:val="0"/>
              <w:marTop w:val="0"/>
              <w:marBottom w:val="150"/>
              <w:divBdr>
                <w:top w:val="none" w:sz="0" w:space="0" w:color="auto"/>
                <w:left w:val="none" w:sz="0" w:space="0" w:color="auto"/>
                <w:bottom w:val="none" w:sz="0" w:space="0" w:color="auto"/>
                <w:right w:val="none" w:sz="0" w:space="0" w:color="auto"/>
              </w:divBdr>
            </w:div>
          </w:divsChild>
        </w:div>
        <w:div w:id="1492137937">
          <w:marLeft w:val="0"/>
          <w:marRight w:val="0"/>
          <w:marTop w:val="0"/>
          <w:marBottom w:val="0"/>
          <w:divBdr>
            <w:top w:val="none" w:sz="0" w:space="0" w:color="auto"/>
            <w:left w:val="none" w:sz="0" w:space="0" w:color="auto"/>
            <w:bottom w:val="none" w:sz="0" w:space="0" w:color="auto"/>
            <w:right w:val="none" w:sz="0" w:space="0" w:color="auto"/>
          </w:divBdr>
          <w:divsChild>
            <w:div w:id="60760399">
              <w:marLeft w:val="300"/>
              <w:marRight w:val="0"/>
              <w:marTop w:val="0"/>
              <w:marBottom w:val="150"/>
              <w:divBdr>
                <w:top w:val="none" w:sz="0" w:space="0" w:color="auto"/>
                <w:left w:val="none" w:sz="0" w:space="0" w:color="auto"/>
                <w:bottom w:val="none" w:sz="0" w:space="0" w:color="auto"/>
                <w:right w:val="none" w:sz="0" w:space="0" w:color="auto"/>
              </w:divBdr>
            </w:div>
            <w:div w:id="718210513">
              <w:marLeft w:val="300"/>
              <w:marRight w:val="0"/>
              <w:marTop w:val="0"/>
              <w:marBottom w:val="150"/>
              <w:divBdr>
                <w:top w:val="none" w:sz="0" w:space="0" w:color="auto"/>
                <w:left w:val="none" w:sz="0" w:space="0" w:color="auto"/>
                <w:bottom w:val="none" w:sz="0" w:space="0" w:color="auto"/>
                <w:right w:val="none" w:sz="0" w:space="0" w:color="auto"/>
              </w:divBdr>
            </w:div>
            <w:div w:id="776296445">
              <w:marLeft w:val="300"/>
              <w:marRight w:val="0"/>
              <w:marTop w:val="0"/>
              <w:marBottom w:val="150"/>
              <w:divBdr>
                <w:top w:val="none" w:sz="0" w:space="0" w:color="auto"/>
                <w:left w:val="none" w:sz="0" w:space="0" w:color="auto"/>
                <w:bottom w:val="none" w:sz="0" w:space="0" w:color="auto"/>
                <w:right w:val="none" w:sz="0" w:space="0" w:color="auto"/>
              </w:divBdr>
            </w:div>
            <w:div w:id="990643139">
              <w:marLeft w:val="300"/>
              <w:marRight w:val="0"/>
              <w:marTop w:val="0"/>
              <w:marBottom w:val="150"/>
              <w:divBdr>
                <w:top w:val="none" w:sz="0" w:space="0" w:color="auto"/>
                <w:left w:val="none" w:sz="0" w:space="0" w:color="auto"/>
                <w:bottom w:val="none" w:sz="0" w:space="0" w:color="auto"/>
                <w:right w:val="none" w:sz="0" w:space="0" w:color="auto"/>
              </w:divBdr>
            </w:div>
            <w:div w:id="1085806361">
              <w:marLeft w:val="300"/>
              <w:marRight w:val="0"/>
              <w:marTop w:val="0"/>
              <w:marBottom w:val="150"/>
              <w:divBdr>
                <w:top w:val="none" w:sz="0" w:space="0" w:color="auto"/>
                <w:left w:val="none" w:sz="0" w:space="0" w:color="auto"/>
                <w:bottom w:val="none" w:sz="0" w:space="0" w:color="auto"/>
                <w:right w:val="none" w:sz="0" w:space="0" w:color="auto"/>
              </w:divBdr>
            </w:div>
            <w:div w:id="1550914073">
              <w:marLeft w:val="300"/>
              <w:marRight w:val="0"/>
              <w:marTop w:val="0"/>
              <w:marBottom w:val="150"/>
              <w:divBdr>
                <w:top w:val="none" w:sz="0" w:space="0" w:color="auto"/>
                <w:left w:val="none" w:sz="0" w:space="0" w:color="auto"/>
                <w:bottom w:val="none" w:sz="0" w:space="0" w:color="auto"/>
                <w:right w:val="none" w:sz="0" w:space="0" w:color="auto"/>
              </w:divBdr>
            </w:div>
            <w:div w:id="1554808090">
              <w:marLeft w:val="300"/>
              <w:marRight w:val="0"/>
              <w:marTop w:val="0"/>
              <w:marBottom w:val="150"/>
              <w:divBdr>
                <w:top w:val="none" w:sz="0" w:space="0" w:color="auto"/>
                <w:left w:val="none" w:sz="0" w:space="0" w:color="auto"/>
                <w:bottom w:val="none" w:sz="0" w:space="0" w:color="auto"/>
                <w:right w:val="none" w:sz="0" w:space="0" w:color="auto"/>
              </w:divBdr>
            </w:div>
            <w:div w:id="1676765425">
              <w:marLeft w:val="300"/>
              <w:marRight w:val="0"/>
              <w:marTop w:val="0"/>
              <w:marBottom w:val="150"/>
              <w:divBdr>
                <w:top w:val="none" w:sz="0" w:space="0" w:color="auto"/>
                <w:left w:val="none" w:sz="0" w:space="0" w:color="auto"/>
                <w:bottom w:val="none" w:sz="0" w:space="0" w:color="auto"/>
                <w:right w:val="none" w:sz="0" w:space="0" w:color="auto"/>
              </w:divBdr>
            </w:div>
            <w:div w:id="1930037147">
              <w:marLeft w:val="300"/>
              <w:marRight w:val="0"/>
              <w:marTop w:val="0"/>
              <w:marBottom w:val="150"/>
              <w:divBdr>
                <w:top w:val="none" w:sz="0" w:space="0" w:color="auto"/>
                <w:left w:val="none" w:sz="0" w:space="0" w:color="auto"/>
                <w:bottom w:val="none" w:sz="0" w:space="0" w:color="auto"/>
                <w:right w:val="none" w:sz="0" w:space="0" w:color="auto"/>
              </w:divBdr>
            </w:div>
          </w:divsChild>
        </w:div>
        <w:div w:id="1667778352">
          <w:marLeft w:val="0"/>
          <w:marRight w:val="0"/>
          <w:marTop w:val="0"/>
          <w:marBottom w:val="0"/>
          <w:divBdr>
            <w:top w:val="none" w:sz="0" w:space="0" w:color="auto"/>
            <w:left w:val="none" w:sz="0" w:space="0" w:color="auto"/>
            <w:bottom w:val="none" w:sz="0" w:space="0" w:color="auto"/>
            <w:right w:val="none" w:sz="0" w:space="0" w:color="auto"/>
          </w:divBdr>
          <w:divsChild>
            <w:div w:id="178198552">
              <w:marLeft w:val="300"/>
              <w:marRight w:val="0"/>
              <w:marTop w:val="0"/>
              <w:marBottom w:val="150"/>
              <w:divBdr>
                <w:top w:val="none" w:sz="0" w:space="0" w:color="auto"/>
                <w:left w:val="none" w:sz="0" w:space="0" w:color="auto"/>
                <w:bottom w:val="none" w:sz="0" w:space="0" w:color="auto"/>
                <w:right w:val="none" w:sz="0" w:space="0" w:color="auto"/>
              </w:divBdr>
            </w:div>
            <w:div w:id="740954036">
              <w:marLeft w:val="300"/>
              <w:marRight w:val="0"/>
              <w:marTop w:val="0"/>
              <w:marBottom w:val="150"/>
              <w:divBdr>
                <w:top w:val="none" w:sz="0" w:space="0" w:color="auto"/>
                <w:left w:val="none" w:sz="0" w:space="0" w:color="auto"/>
                <w:bottom w:val="none" w:sz="0" w:space="0" w:color="auto"/>
                <w:right w:val="none" w:sz="0" w:space="0" w:color="auto"/>
              </w:divBdr>
            </w:div>
            <w:div w:id="1379665226">
              <w:marLeft w:val="300"/>
              <w:marRight w:val="0"/>
              <w:marTop w:val="0"/>
              <w:marBottom w:val="150"/>
              <w:divBdr>
                <w:top w:val="none" w:sz="0" w:space="0" w:color="auto"/>
                <w:left w:val="none" w:sz="0" w:space="0" w:color="auto"/>
                <w:bottom w:val="none" w:sz="0" w:space="0" w:color="auto"/>
                <w:right w:val="none" w:sz="0" w:space="0" w:color="auto"/>
              </w:divBdr>
            </w:div>
            <w:div w:id="1397821187">
              <w:marLeft w:val="300"/>
              <w:marRight w:val="0"/>
              <w:marTop w:val="0"/>
              <w:marBottom w:val="150"/>
              <w:divBdr>
                <w:top w:val="none" w:sz="0" w:space="0" w:color="auto"/>
                <w:left w:val="none" w:sz="0" w:space="0" w:color="auto"/>
                <w:bottom w:val="none" w:sz="0" w:space="0" w:color="auto"/>
                <w:right w:val="none" w:sz="0" w:space="0" w:color="auto"/>
              </w:divBdr>
            </w:div>
            <w:div w:id="1435591410">
              <w:marLeft w:val="300"/>
              <w:marRight w:val="0"/>
              <w:marTop w:val="0"/>
              <w:marBottom w:val="150"/>
              <w:divBdr>
                <w:top w:val="none" w:sz="0" w:space="0" w:color="auto"/>
                <w:left w:val="none" w:sz="0" w:space="0" w:color="auto"/>
                <w:bottom w:val="none" w:sz="0" w:space="0" w:color="auto"/>
                <w:right w:val="none" w:sz="0" w:space="0" w:color="auto"/>
              </w:divBdr>
            </w:div>
            <w:div w:id="1715303904">
              <w:marLeft w:val="300"/>
              <w:marRight w:val="0"/>
              <w:marTop w:val="0"/>
              <w:marBottom w:val="150"/>
              <w:divBdr>
                <w:top w:val="none" w:sz="0" w:space="0" w:color="auto"/>
                <w:left w:val="none" w:sz="0" w:space="0" w:color="auto"/>
                <w:bottom w:val="none" w:sz="0" w:space="0" w:color="auto"/>
                <w:right w:val="none" w:sz="0" w:space="0" w:color="auto"/>
              </w:divBdr>
            </w:div>
            <w:div w:id="1832914538">
              <w:marLeft w:val="300"/>
              <w:marRight w:val="0"/>
              <w:marTop w:val="0"/>
              <w:marBottom w:val="150"/>
              <w:divBdr>
                <w:top w:val="none" w:sz="0" w:space="0" w:color="auto"/>
                <w:left w:val="none" w:sz="0" w:space="0" w:color="auto"/>
                <w:bottom w:val="none" w:sz="0" w:space="0" w:color="auto"/>
                <w:right w:val="none" w:sz="0" w:space="0" w:color="auto"/>
              </w:divBdr>
            </w:div>
            <w:div w:id="2012833034">
              <w:marLeft w:val="300"/>
              <w:marRight w:val="0"/>
              <w:marTop w:val="0"/>
              <w:marBottom w:val="150"/>
              <w:divBdr>
                <w:top w:val="none" w:sz="0" w:space="0" w:color="auto"/>
                <w:left w:val="none" w:sz="0" w:space="0" w:color="auto"/>
                <w:bottom w:val="none" w:sz="0" w:space="0" w:color="auto"/>
                <w:right w:val="none" w:sz="0" w:space="0" w:color="auto"/>
              </w:divBdr>
            </w:div>
            <w:div w:id="202251238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chak.nf@gmail.com" TargetMode="External"/><Relationship Id="rId13" Type="http://schemas.openxmlformats.org/officeDocument/2006/relationships/image" Target="media/image2.emf"/><Relationship Id="rId18" Type="http://schemas.openxmlformats.org/officeDocument/2006/relationships/hyperlink" Target="http://uz.ukrstat.gov.ua/catalog/2019/bulet_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sloboda.at.ua/index/karstovi_pechari_zakarpattja/0-97"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geograf.com.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059-14" TargetMode="External"/><Relationship Id="rId20" Type="http://schemas.openxmlformats.org/officeDocument/2006/relationships/hyperlink" Target="https://zakarpattya.net.ua/News/28404-Na-Zakarpatti-hovoryly-pro-perspektyvy-rozvytku-turyzmu-Tiachivskoho-raio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rpathianeuroregion.org/letolt/strategia-english.pdf" TargetMode="External"/><Relationship Id="rId23" Type="http://schemas.openxmlformats.org/officeDocument/2006/relationships/hyperlink" Target="https://orsid.org/0000-0001-5231-3920" TargetMode="External"/><Relationship Id="rId10" Type="http://schemas.openxmlformats.org/officeDocument/2006/relationships/hyperlink" Target="mailto:lida.dubis@gmail.com" TargetMode="External"/><Relationship Id="rId19" Type="http://schemas.openxmlformats.org/officeDocument/2006/relationships/hyperlink" Target="https://tourinform.org.ua/hustskyj-rajon/" TargetMode="External"/><Relationship Id="rId4" Type="http://schemas.openxmlformats.org/officeDocument/2006/relationships/settings" Target="settings.xml"/><Relationship Id="rId9" Type="http://schemas.openxmlformats.org/officeDocument/2006/relationships/hyperlink" Target="mailto:lida.dubis@gmail.com" TargetMode="External"/><Relationship Id="rId14" Type="http://schemas.openxmlformats.org/officeDocument/2006/relationships/oleObject" Target="embeddings/______Microsoft_Excel_97-2003.xls"/><Relationship Id="rId22" Type="http://schemas.openxmlformats.org/officeDocument/2006/relationships/hyperlink" Target="mailto:lida.dubis@gmail.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629687199234375E-2"/>
          <c:y val="2.5642015336318255E-2"/>
          <c:w val="0.90929473652818538"/>
          <c:h val="0.78668516311391601"/>
        </c:manualLayout>
      </c:layout>
      <c:barChart>
        <c:barDir val="col"/>
        <c:grouping val="clustered"/>
        <c:varyColors val="0"/>
        <c:ser>
          <c:idx val="0"/>
          <c:order val="0"/>
          <c:tx>
            <c:strRef>
              <c:f>'Частка_до України'!$A$3</c:f>
              <c:strCache>
                <c:ptCount val="1"/>
                <c:pt idx="0">
                  <c:v>Polish</c:v>
                </c:pt>
              </c:strCache>
            </c:strRef>
          </c:tx>
          <c:spPr>
            <a:solidFill>
              <a:srgbClr val="5B9BD5"/>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України'!$G$3:$J$3</c:f>
              <c:numCache>
                <c:formatCode>0.00</c:formatCode>
                <c:ptCount val="4"/>
                <c:pt idx="0">
                  <c:v>10.411452853509301</c:v>
                </c:pt>
                <c:pt idx="1">
                  <c:v>9.1602259730357325</c:v>
                </c:pt>
                <c:pt idx="2">
                  <c:v>11.464680658993455</c:v>
                </c:pt>
                <c:pt idx="3">
                  <c:v>16.674541264499705</c:v>
                </c:pt>
              </c:numCache>
            </c:numRef>
          </c:val>
          <c:extLst>
            <c:ext xmlns:c16="http://schemas.microsoft.com/office/drawing/2014/chart" uri="{C3380CC4-5D6E-409C-BE32-E72D297353CC}">
              <c16:uniqueId val="{00000000-7059-4A03-B559-C5EE1E9606FC}"/>
            </c:ext>
          </c:extLst>
        </c:ser>
        <c:ser>
          <c:idx val="1"/>
          <c:order val="1"/>
          <c:tx>
            <c:strRef>
              <c:f>'Частка_до України'!$A$4</c:f>
              <c:strCache>
                <c:ptCount val="1"/>
                <c:pt idx="0">
                  <c:v>slovak</c:v>
                </c:pt>
              </c:strCache>
            </c:strRef>
          </c:tx>
          <c:spPr>
            <a:solidFill>
              <a:srgbClr val="ED7D31"/>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України'!$G$4:$J$4</c:f>
              <c:numCache>
                <c:formatCode>0.00</c:formatCode>
                <c:ptCount val="4"/>
                <c:pt idx="0">
                  <c:v>9.6928404343340446</c:v>
                </c:pt>
                <c:pt idx="1">
                  <c:v>8.0667521574879562</c:v>
                </c:pt>
                <c:pt idx="2">
                  <c:v>12.000243042897072</c:v>
                </c:pt>
                <c:pt idx="3">
                  <c:v>12.983444059821231</c:v>
                </c:pt>
              </c:numCache>
            </c:numRef>
          </c:val>
          <c:extLst>
            <c:ext xmlns:c16="http://schemas.microsoft.com/office/drawing/2014/chart" uri="{C3380CC4-5D6E-409C-BE32-E72D297353CC}">
              <c16:uniqueId val="{00000001-7059-4A03-B559-C5EE1E9606FC}"/>
            </c:ext>
          </c:extLst>
        </c:ser>
        <c:ser>
          <c:idx val="2"/>
          <c:order val="2"/>
          <c:tx>
            <c:strRef>
              <c:f>'Частка_до України'!$A$5</c:f>
              <c:strCache>
                <c:ptCount val="1"/>
                <c:pt idx="0">
                  <c:v>Hungarian</c:v>
                </c:pt>
              </c:strCache>
            </c:strRef>
          </c:tx>
          <c:spPr>
            <a:solidFill>
              <a:srgbClr val="A5A5A5"/>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України'!$G$5:$J$5</c:f>
              <c:numCache>
                <c:formatCode>0.00</c:formatCode>
                <c:ptCount val="4"/>
                <c:pt idx="0">
                  <c:v>4.6768542447674593</c:v>
                </c:pt>
                <c:pt idx="1">
                  <c:v>5.9751152393165352</c:v>
                </c:pt>
                <c:pt idx="2">
                  <c:v>9.2269499852438237</c:v>
                </c:pt>
                <c:pt idx="3">
                  <c:v>7.7264268289155229</c:v>
                </c:pt>
              </c:numCache>
            </c:numRef>
          </c:val>
          <c:extLst>
            <c:ext xmlns:c16="http://schemas.microsoft.com/office/drawing/2014/chart" uri="{C3380CC4-5D6E-409C-BE32-E72D297353CC}">
              <c16:uniqueId val="{00000002-7059-4A03-B559-C5EE1E9606FC}"/>
            </c:ext>
          </c:extLst>
        </c:ser>
        <c:ser>
          <c:idx val="3"/>
          <c:order val="3"/>
          <c:tx>
            <c:strRef>
              <c:f>'Частка_до України'!$A$6</c:f>
              <c:strCache>
                <c:ptCount val="1"/>
                <c:pt idx="0">
                  <c:v>Romanian</c:v>
                </c:pt>
              </c:strCache>
            </c:strRef>
          </c:tx>
          <c:spPr>
            <a:solidFill>
              <a:srgbClr val="FFC000"/>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'Частка_до України'!$B$1:$E$1</c:f>
              <c:numCache>
                <c:formatCode>General</c:formatCode>
                <c:ptCount val="4"/>
                <c:pt idx="0">
                  <c:v>2005</c:v>
                </c:pt>
                <c:pt idx="1">
                  <c:v>2010</c:v>
                </c:pt>
                <c:pt idx="2">
                  <c:v>2015</c:v>
                </c:pt>
                <c:pt idx="3">
                  <c:v>2018</c:v>
                </c:pt>
              </c:numCache>
            </c:numRef>
          </c:cat>
          <c:val>
            <c:numRef>
              <c:f>'Частка_до України'!$G$6:$J$6</c:f>
              <c:numCache>
                <c:formatCode>0.00</c:formatCode>
                <c:ptCount val="4"/>
                <c:pt idx="0">
                  <c:v>3.0572949119993464</c:v>
                </c:pt>
                <c:pt idx="1">
                  <c:v>2.7934703497036701</c:v>
                </c:pt>
                <c:pt idx="2">
                  <c:v>4.6152110133152791</c:v>
                </c:pt>
                <c:pt idx="3">
                  <c:v>4.1462168182124985</c:v>
                </c:pt>
              </c:numCache>
            </c:numRef>
          </c:val>
          <c:extLst>
            <c:ext xmlns:c16="http://schemas.microsoft.com/office/drawing/2014/chart" uri="{C3380CC4-5D6E-409C-BE32-E72D297353CC}">
              <c16:uniqueId val="{00000003-7059-4A03-B559-C5EE1E9606FC}"/>
            </c:ext>
          </c:extLst>
        </c:ser>
        <c:dLbls>
          <c:dLblPos val="outEnd"/>
          <c:showLegendKey val="0"/>
          <c:showVal val="1"/>
          <c:showCatName val="0"/>
          <c:showSerName val="0"/>
          <c:showPercent val="0"/>
          <c:showBubbleSize val="0"/>
        </c:dLbls>
        <c:gapWidth val="219"/>
        <c:overlap val="-27"/>
        <c:axId val="60006784"/>
        <c:axId val="60008320"/>
      </c:barChart>
      <c:catAx>
        <c:axId val="6000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60008320"/>
        <c:crosses val="autoZero"/>
        <c:auto val="1"/>
        <c:lblAlgn val="ctr"/>
        <c:lblOffset val="100"/>
        <c:noMultiLvlLbl val="0"/>
      </c:catAx>
      <c:valAx>
        <c:axId val="60008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uk-UA"/>
          </a:p>
        </c:txPr>
        <c:crossAx val="60006784"/>
        <c:crosses val="autoZero"/>
        <c:crossBetween val="between"/>
      </c:valAx>
    </c:plotArea>
    <c:legend>
      <c:legendPos val="r"/>
      <c:layout>
        <c:manualLayout>
          <c:xMode val="edge"/>
          <c:yMode val="edge"/>
          <c:x val="0.13309688519418347"/>
          <c:y val="0.90123842612799798"/>
          <c:w val="0.69135582029941423"/>
          <c:h val="5.0636672078961296E-2"/>
        </c:manualLayout>
      </c:layout>
      <c:overlay val="0"/>
    </c:legend>
    <c:plotVisOnly val="1"/>
    <c:dispBlanksAs val="gap"/>
    <c:showDLblsOverMax val="0"/>
  </c:chart>
  <c:spPr>
    <a:solidFill>
      <a:schemeClr val="bg1"/>
    </a:solidFill>
    <a:ln>
      <a:noFill/>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CE98-5405-4613-A698-5D6EBB3A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10</Pages>
  <Words>19049</Words>
  <Characters>10858</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29848</CharactersWithSpaces>
  <SharedDoc>false</SharedDoc>
  <HLinks>
    <vt:vector size="96" baseType="variant">
      <vt:variant>
        <vt:i4>5636110</vt:i4>
      </vt:variant>
      <vt:variant>
        <vt:i4>51</vt:i4>
      </vt:variant>
      <vt:variant>
        <vt:i4>0</vt:i4>
      </vt:variant>
      <vt:variant>
        <vt:i4>5</vt:i4>
      </vt:variant>
      <vt:variant>
        <vt:lpwstr>https://orsid.org/0000-0001-5231-3920</vt:lpwstr>
      </vt:variant>
      <vt:variant>
        <vt:lpwstr/>
      </vt:variant>
      <vt:variant>
        <vt:i4>6094910</vt:i4>
      </vt:variant>
      <vt:variant>
        <vt:i4>48</vt:i4>
      </vt:variant>
      <vt:variant>
        <vt:i4>0</vt:i4>
      </vt:variant>
      <vt:variant>
        <vt:i4>5</vt:i4>
      </vt:variant>
      <vt:variant>
        <vt:lpwstr>mailto:lida.dubis@gmail.com</vt:lpwstr>
      </vt:variant>
      <vt:variant>
        <vt:lpwstr/>
      </vt:variant>
      <vt:variant>
        <vt:i4>6750319</vt:i4>
      </vt:variant>
      <vt:variant>
        <vt:i4>45</vt:i4>
      </vt:variant>
      <vt:variant>
        <vt:i4>0</vt:i4>
      </vt:variant>
      <vt:variant>
        <vt:i4>5</vt:i4>
      </vt:variant>
      <vt:variant>
        <vt:lpwstr>https://psloboda.at.ua/index/karstovi_pechari_zakarpattja/0-97</vt:lpwstr>
      </vt:variant>
      <vt:variant>
        <vt:lpwstr/>
      </vt:variant>
      <vt:variant>
        <vt:i4>5832713</vt:i4>
      </vt:variant>
      <vt:variant>
        <vt:i4>42</vt:i4>
      </vt:variant>
      <vt:variant>
        <vt:i4>0</vt:i4>
      </vt:variant>
      <vt:variant>
        <vt:i4>5</vt:i4>
      </vt:variant>
      <vt:variant>
        <vt:lpwstr>https://zakarpattya.net.ua/News/28404-Na-Zakarpatti-hovoryly-pro-perspektyvy-rozvytku-turyzmu-Tiachivskoho-raionu</vt:lpwstr>
      </vt:variant>
      <vt:variant>
        <vt:lpwstr/>
      </vt:variant>
      <vt:variant>
        <vt:i4>4456477</vt:i4>
      </vt:variant>
      <vt:variant>
        <vt:i4>39</vt:i4>
      </vt:variant>
      <vt:variant>
        <vt:i4>0</vt:i4>
      </vt:variant>
      <vt:variant>
        <vt:i4>5</vt:i4>
      </vt:variant>
      <vt:variant>
        <vt:lpwstr>https://tourinform.org.ua/hustskyj-rajon/</vt:lpwstr>
      </vt:variant>
      <vt:variant>
        <vt:lpwstr/>
      </vt:variant>
      <vt:variant>
        <vt:i4>5636215</vt:i4>
      </vt:variant>
      <vt:variant>
        <vt:i4>36</vt:i4>
      </vt:variant>
      <vt:variant>
        <vt:i4>0</vt:i4>
      </vt:variant>
      <vt:variant>
        <vt:i4>5</vt:i4>
      </vt:variant>
      <vt:variant>
        <vt:lpwstr>http://uz.ukrstat.gov.ua/catalog/2019/bulet_18.pdf</vt:lpwstr>
      </vt:variant>
      <vt:variant>
        <vt:lpwstr/>
      </vt:variant>
      <vt:variant>
        <vt:i4>6488125</vt:i4>
      </vt:variant>
      <vt:variant>
        <vt:i4>33</vt:i4>
      </vt:variant>
      <vt:variant>
        <vt:i4>0</vt:i4>
      </vt:variant>
      <vt:variant>
        <vt:i4>5</vt:i4>
      </vt:variant>
      <vt:variant>
        <vt:lpwstr>http://www.geograf.com.ua/</vt:lpwstr>
      </vt:variant>
      <vt:variant>
        <vt:lpwstr/>
      </vt:variant>
      <vt:variant>
        <vt:i4>6488103</vt:i4>
      </vt:variant>
      <vt:variant>
        <vt:i4>30</vt:i4>
      </vt:variant>
      <vt:variant>
        <vt:i4>0</vt:i4>
      </vt:variant>
      <vt:variant>
        <vt:i4>5</vt:i4>
      </vt:variant>
      <vt:variant>
        <vt:lpwstr>https://zakon.rada.gov.ua/laws/show/3059-14</vt:lpwstr>
      </vt:variant>
      <vt:variant>
        <vt:lpwstr/>
      </vt:variant>
      <vt:variant>
        <vt:i4>5505103</vt:i4>
      </vt:variant>
      <vt:variant>
        <vt:i4>27</vt:i4>
      </vt:variant>
      <vt:variant>
        <vt:i4>0</vt:i4>
      </vt:variant>
      <vt:variant>
        <vt:i4>5</vt:i4>
      </vt:variant>
      <vt:variant>
        <vt:lpwstr>http://carpathianeuroregion.org/letolt/strategia-english.pdf</vt:lpwstr>
      </vt:variant>
      <vt:variant>
        <vt:lpwstr/>
      </vt:variant>
      <vt:variant>
        <vt:i4>6750319</vt:i4>
      </vt:variant>
      <vt:variant>
        <vt:i4>24</vt:i4>
      </vt:variant>
      <vt:variant>
        <vt:i4>0</vt:i4>
      </vt:variant>
      <vt:variant>
        <vt:i4>5</vt:i4>
      </vt:variant>
      <vt:variant>
        <vt:lpwstr>https://psloboda.at.ua/index/karstovi_pechari_zakarpattja/0-97</vt:lpwstr>
      </vt:variant>
      <vt:variant>
        <vt:lpwstr/>
      </vt:variant>
      <vt:variant>
        <vt:i4>5832713</vt:i4>
      </vt:variant>
      <vt:variant>
        <vt:i4>21</vt:i4>
      </vt:variant>
      <vt:variant>
        <vt:i4>0</vt:i4>
      </vt:variant>
      <vt:variant>
        <vt:i4>5</vt:i4>
      </vt:variant>
      <vt:variant>
        <vt:lpwstr>https://zakarpattya.net.ua/News/28404-Na-Zakarpatti-hovoryly-pro-perspektyvy-rozvytku-turyzmu-Tiachivskoho-raionu</vt:lpwstr>
      </vt:variant>
      <vt:variant>
        <vt:lpwstr/>
      </vt:variant>
      <vt:variant>
        <vt:i4>5832713</vt:i4>
      </vt:variant>
      <vt:variant>
        <vt:i4>18</vt:i4>
      </vt:variant>
      <vt:variant>
        <vt:i4>0</vt:i4>
      </vt:variant>
      <vt:variant>
        <vt:i4>5</vt:i4>
      </vt:variant>
      <vt:variant>
        <vt:lpwstr>https://zakarpattya.net.ua/News/28404-Na-Zakarpatti-hovoryly-pro-perspektyvy-rozvytku-turyzmu-Tiachivskoho-raionu</vt:lpwstr>
      </vt:variant>
      <vt:variant>
        <vt:lpwstr/>
      </vt:variant>
      <vt:variant>
        <vt:i4>4456477</vt:i4>
      </vt:variant>
      <vt:variant>
        <vt:i4>15</vt:i4>
      </vt:variant>
      <vt:variant>
        <vt:i4>0</vt:i4>
      </vt:variant>
      <vt:variant>
        <vt:i4>5</vt:i4>
      </vt:variant>
      <vt:variant>
        <vt:lpwstr>https://tourinform.org.ua/hustskyj-rajon/</vt:lpwstr>
      </vt:variant>
      <vt:variant>
        <vt:lpwstr/>
      </vt:variant>
      <vt:variant>
        <vt:i4>6094910</vt:i4>
      </vt:variant>
      <vt:variant>
        <vt:i4>6</vt:i4>
      </vt:variant>
      <vt:variant>
        <vt:i4>0</vt:i4>
      </vt:variant>
      <vt:variant>
        <vt:i4>5</vt:i4>
      </vt:variant>
      <vt:variant>
        <vt:lpwstr>mailto:lida.dubis@gmail.com</vt:lpwstr>
      </vt:variant>
      <vt:variant>
        <vt:lpwstr/>
      </vt:variant>
      <vt:variant>
        <vt:i4>6094910</vt:i4>
      </vt:variant>
      <vt:variant>
        <vt:i4>3</vt:i4>
      </vt:variant>
      <vt:variant>
        <vt:i4>0</vt:i4>
      </vt:variant>
      <vt:variant>
        <vt:i4>5</vt:i4>
      </vt:variant>
      <vt:variant>
        <vt:lpwstr>mailto:lida.dubis@gmail.com</vt:lpwstr>
      </vt:variant>
      <vt:variant>
        <vt:lpwstr/>
      </vt:variant>
      <vt:variant>
        <vt:i4>104</vt:i4>
      </vt:variant>
      <vt:variant>
        <vt:i4>0</vt:i4>
      </vt:variant>
      <vt:variant>
        <vt:i4>0</vt:i4>
      </vt:variant>
      <vt:variant>
        <vt:i4>5</vt:i4>
      </vt:variant>
      <vt:variant>
        <vt:lpwstr>mailto:Habchak.nf@gmail.com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118</cp:revision>
  <cp:lastPrinted>2020-02-09T13:40:00Z</cp:lastPrinted>
  <dcterms:created xsi:type="dcterms:W3CDTF">2020-02-10T13:54:00Z</dcterms:created>
  <dcterms:modified xsi:type="dcterms:W3CDTF">2020-03-19T11:32:00Z</dcterms:modified>
</cp:coreProperties>
</file>