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49" w:rsidRPr="00301BDF" w:rsidRDefault="007D2449" w:rsidP="00C36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DF">
        <w:rPr>
          <w:rFonts w:ascii="Times New Roman" w:hAnsi="Times New Roman" w:cs="Times New Roman"/>
          <w:b/>
          <w:sz w:val="24"/>
          <w:szCs w:val="24"/>
        </w:rPr>
        <w:t>НАДЗВИЧАЙНІ</w:t>
      </w:r>
      <w:r w:rsidR="00C34EC9" w:rsidRPr="00301BDF">
        <w:rPr>
          <w:rFonts w:ascii="Times New Roman" w:hAnsi="Times New Roman" w:cs="Times New Roman"/>
          <w:b/>
          <w:sz w:val="24"/>
          <w:szCs w:val="24"/>
        </w:rPr>
        <w:t xml:space="preserve"> ПРИРОДНІ</w:t>
      </w:r>
      <w:r w:rsidRPr="00301BDF">
        <w:rPr>
          <w:rFonts w:ascii="Times New Roman" w:hAnsi="Times New Roman" w:cs="Times New Roman"/>
          <w:b/>
          <w:sz w:val="24"/>
          <w:szCs w:val="24"/>
        </w:rPr>
        <w:t xml:space="preserve"> ЯВИЩА ТА ПРОЦЕСИ В ЗАКАРПАТСЬКІЙ ОБЛАСТІ</w:t>
      </w:r>
    </w:p>
    <w:p w:rsidR="00C362E9" w:rsidRPr="00301BDF" w:rsidRDefault="00C362E9" w:rsidP="00C36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BEE" w:rsidRPr="00301BDF" w:rsidRDefault="00310BEE" w:rsidP="00C362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BDF">
        <w:rPr>
          <w:rFonts w:ascii="Times New Roman" w:hAnsi="Times New Roman" w:cs="Times New Roman"/>
          <w:b/>
          <w:i/>
          <w:sz w:val="24"/>
          <w:szCs w:val="24"/>
        </w:rPr>
        <w:t>ПОП</w:t>
      </w:r>
      <w:r w:rsidR="003577AE" w:rsidRPr="00301BDF">
        <w:rPr>
          <w:rFonts w:ascii="Times New Roman" w:hAnsi="Times New Roman" w:cs="Times New Roman"/>
          <w:b/>
          <w:i/>
          <w:sz w:val="24"/>
          <w:szCs w:val="24"/>
        </w:rPr>
        <w:t xml:space="preserve"> С.С., КАЧМАР Н.І.</w:t>
      </w:r>
    </w:p>
    <w:p w:rsidR="00C362E9" w:rsidRPr="00301BDF" w:rsidRDefault="00C362E9" w:rsidP="00C362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1BDF">
        <w:rPr>
          <w:rFonts w:ascii="Times New Roman" w:hAnsi="Times New Roman" w:cs="Times New Roman"/>
          <w:i/>
          <w:sz w:val="24"/>
          <w:szCs w:val="24"/>
        </w:rPr>
        <w:t>Україна,</w:t>
      </w:r>
      <w:r w:rsidR="003C0126" w:rsidRPr="00301BDF">
        <w:rPr>
          <w:rFonts w:ascii="Times New Roman" w:hAnsi="Times New Roman" w:cs="Times New Roman"/>
          <w:i/>
          <w:sz w:val="24"/>
          <w:szCs w:val="24"/>
        </w:rPr>
        <w:t xml:space="preserve"> м.</w:t>
      </w:r>
      <w:r w:rsidR="003C0126" w:rsidRPr="00301B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C0126" w:rsidRPr="00301BDF">
        <w:rPr>
          <w:rFonts w:ascii="Times New Roman" w:hAnsi="Times New Roman" w:cs="Times New Roman"/>
          <w:i/>
          <w:sz w:val="24"/>
          <w:szCs w:val="24"/>
        </w:rPr>
        <w:t>Ужгоро</w:t>
      </w:r>
      <w:r w:rsidRPr="00301BDF">
        <w:rPr>
          <w:rFonts w:ascii="Times New Roman" w:hAnsi="Times New Roman" w:cs="Times New Roman"/>
          <w:i/>
          <w:sz w:val="24"/>
          <w:szCs w:val="24"/>
        </w:rPr>
        <w:t>д,  Державний вищий навчальний заклад</w:t>
      </w:r>
    </w:p>
    <w:p w:rsidR="007D2449" w:rsidRPr="00301BDF" w:rsidRDefault="00C362E9" w:rsidP="00C362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1BDF">
        <w:rPr>
          <w:rFonts w:ascii="Times New Roman" w:hAnsi="Times New Roman" w:cs="Times New Roman"/>
          <w:i/>
          <w:sz w:val="24"/>
          <w:szCs w:val="24"/>
          <w:lang w:val="ru-RU"/>
        </w:rPr>
        <w:t>“</w:t>
      </w:r>
      <w:r w:rsidR="007D2449" w:rsidRPr="00301BDF">
        <w:rPr>
          <w:rFonts w:ascii="Times New Roman" w:hAnsi="Times New Roman" w:cs="Times New Roman"/>
          <w:i/>
          <w:sz w:val="24"/>
          <w:szCs w:val="24"/>
        </w:rPr>
        <w:t>Ужгород</w:t>
      </w:r>
      <w:r w:rsidRPr="00301BDF">
        <w:rPr>
          <w:rFonts w:ascii="Times New Roman" w:hAnsi="Times New Roman" w:cs="Times New Roman"/>
          <w:i/>
          <w:sz w:val="24"/>
          <w:szCs w:val="24"/>
        </w:rPr>
        <w:t>ський національний університет</w:t>
      </w:r>
      <w:r w:rsidRPr="00301BDF">
        <w:rPr>
          <w:rFonts w:ascii="Times New Roman" w:hAnsi="Times New Roman" w:cs="Times New Roman"/>
          <w:i/>
          <w:sz w:val="24"/>
          <w:szCs w:val="24"/>
          <w:lang w:val="ru-RU"/>
        </w:rPr>
        <w:t>“</w:t>
      </w:r>
    </w:p>
    <w:p w:rsidR="00C362E9" w:rsidRPr="00301BDF" w:rsidRDefault="00C03656" w:rsidP="00C362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C362E9" w:rsidRPr="00301BD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nata</w:t>
        </w:r>
        <w:r w:rsidR="00C362E9" w:rsidRPr="00301BDF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C362E9" w:rsidRPr="00301BD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kachmar</w:t>
        </w:r>
        <w:r w:rsidR="00C362E9" w:rsidRPr="00301BDF">
          <w:rPr>
            <w:rStyle w:val="a3"/>
            <w:rFonts w:ascii="Times New Roman" w:hAnsi="Times New Roman" w:cs="Times New Roman"/>
            <w:i/>
            <w:sz w:val="24"/>
            <w:szCs w:val="24"/>
          </w:rPr>
          <w:t>95@</w:t>
        </w:r>
        <w:r w:rsidR="00C362E9" w:rsidRPr="00301BD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C362E9" w:rsidRPr="00301BDF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C362E9" w:rsidRPr="00301BD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C362E9" w:rsidRPr="00301BDF" w:rsidRDefault="00C03656" w:rsidP="00C362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C362E9" w:rsidRPr="00301BD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popstepan</w:t>
        </w:r>
        <w:r w:rsidR="00C362E9" w:rsidRPr="00301BDF">
          <w:rPr>
            <w:rStyle w:val="a3"/>
            <w:rFonts w:ascii="Times New Roman" w:hAnsi="Times New Roman" w:cs="Times New Roman"/>
            <w:i/>
            <w:sz w:val="24"/>
            <w:szCs w:val="24"/>
          </w:rPr>
          <w:t>7@</w:t>
        </w:r>
        <w:r w:rsidR="00C362E9" w:rsidRPr="00301BD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C362E9" w:rsidRPr="00301BDF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C362E9" w:rsidRPr="00301BD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68023B" w:rsidRPr="00301BDF" w:rsidRDefault="0068023B" w:rsidP="0068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23B" w:rsidRPr="00301BDF" w:rsidRDefault="0068023B" w:rsidP="0068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DF">
        <w:rPr>
          <w:rFonts w:ascii="Times New Roman" w:hAnsi="Times New Roman" w:cs="Times New Roman"/>
          <w:sz w:val="24"/>
          <w:szCs w:val="24"/>
        </w:rPr>
        <w:t>Розглянуто фізи</w:t>
      </w:r>
      <w:r w:rsidR="009464B2" w:rsidRPr="00301BDF">
        <w:rPr>
          <w:rFonts w:ascii="Times New Roman" w:hAnsi="Times New Roman" w:cs="Times New Roman"/>
          <w:sz w:val="24"/>
          <w:szCs w:val="24"/>
        </w:rPr>
        <w:t xml:space="preserve">ко-географічні явища та процеси, а також частоту їх повторюваності </w:t>
      </w:r>
      <w:r w:rsidRPr="00301BDF">
        <w:rPr>
          <w:rFonts w:ascii="Times New Roman" w:hAnsi="Times New Roman" w:cs="Times New Roman"/>
          <w:sz w:val="24"/>
          <w:szCs w:val="24"/>
        </w:rPr>
        <w:t xml:space="preserve">на території Закарпаття. </w:t>
      </w:r>
      <w:r w:rsidR="009464B2" w:rsidRPr="00301BDF">
        <w:rPr>
          <w:rFonts w:ascii="Times New Roman" w:hAnsi="Times New Roman" w:cs="Times New Roman"/>
          <w:sz w:val="24"/>
          <w:szCs w:val="24"/>
        </w:rPr>
        <w:t>З</w:t>
      </w:r>
      <w:r w:rsidR="00C84509" w:rsidRPr="00C84509">
        <w:rPr>
          <w:rFonts w:ascii="Times New Roman" w:hAnsi="Times New Roman" w:cs="Times New Roman"/>
          <w:sz w:val="24"/>
          <w:szCs w:val="24"/>
        </w:rPr>
        <w:t>азначено</w:t>
      </w:r>
      <w:r w:rsidRPr="00301BDF">
        <w:rPr>
          <w:rFonts w:ascii="Times New Roman" w:hAnsi="Times New Roman" w:cs="Times New Roman"/>
          <w:sz w:val="24"/>
          <w:szCs w:val="24"/>
        </w:rPr>
        <w:t xml:space="preserve">, що </w:t>
      </w:r>
      <w:r w:rsidR="009464B2" w:rsidRPr="00301BDF">
        <w:rPr>
          <w:rFonts w:ascii="Times New Roman" w:hAnsi="Times New Roman" w:cs="Times New Roman"/>
          <w:sz w:val="24"/>
          <w:szCs w:val="24"/>
        </w:rPr>
        <w:t xml:space="preserve">Закарпатська </w:t>
      </w:r>
      <w:r w:rsidRPr="00301BDF">
        <w:rPr>
          <w:rFonts w:ascii="Times New Roman" w:hAnsi="Times New Roman" w:cs="Times New Roman"/>
          <w:sz w:val="24"/>
          <w:szCs w:val="24"/>
        </w:rPr>
        <w:t xml:space="preserve">область є </w:t>
      </w:r>
      <w:r w:rsidR="009464B2" w:rsidRPr="00301BDF">
        <w:rPr>
          <w:rFonts w:ascii="Times New Roman" w:hAnsi="Times New Roman" w:cs="Times New Roman"/>
          <w:sz w:val="24"/>
          <w:szCs w:val="24"/>
        </w:rPr>
        <w:t>вразливим регіоном щодо перебігу</w:t>
      </w:r>
      <w:r w:rsidRPr="00301BDF">
        <w:rPr>
          <w:rFonts w:ascii="Times New Roman" w:hAnsi="Times New Roman" w:cs="Times New Roman"/>
          <w:sz w:val="24"/>
          <w:szCs w:val="24"/>
        </w:rPr>
        <w:t xml:space="preserve"> несп</w:t>
      </w:r>
      <w:r w:rsidR="009464B2" w:rsidRPr="00301BDF">
        <w:rPr>
          <w:rFonts w:ascii="Times New Roman" w:hAnsi="Times New Roman" w:cs="Times New Roman"/>
          <w:sz w:val="24"/>
          <w:szCs w:val="24"/>
        </w:rPr>
        <w:t xml:space="preserve">риятливих природних явищ та процесів через </w:t>
      </w:r>
      <w:r w:rsidR="004060A4" w:rsidRPr="00301BDF">
        <w:rPr>
          <w:rFonts w:ascii="Times New Roman" w:hAnsi="Times New Roman" w:cs="Times New Roman"/>
          <w:sz w:val="24"/>
          <w:szCs w:val="24"/>
        </w:rPr>
        <w:t>фізико-географічні особливості її території та кліматичні умови</w:t>
      </w:r>
      <w:r w:rsidR="009464B2" w:rsidRPr="00301BDF">
        <w:rPr>
          <w:rFonts w:ascii="Times New Roman" w:hAnsi="Times New Roman" w:cs="Times New Roman"/>
          <w:sz w:val="24"/>
          <w:szCs w:val="24"/>
        </w:rPr>
        <w:t>.</w:t>
      </w:r>
    </w:p>
    <w:p w:rsidR="0068023B" w:rsidRPr="00301BDF" w:rsidRDefault="0068023B" w:rsidP="0068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301BDF">
        <w:rPr>
          <w:rFonts w:ascii="Times New Roman" w:hAnsi="Times New Roman" w:cs="Times New Roman"/>
          <w:b/>
          <w:sz w:val="24"/>
          <w:szCs w:val="24"/>
        </w:rPr>
        <w:t>Ключові слова:</w:t>
      </w:r>
      <w:r w:rsidRPr="00301BD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301BDF">
        <w:rPr>
          <w:rFonts w:ascii="Times New Roman" w:hAnsi="Times New Roman" w:cs="Times New Roman"/>
          <w:sz w:val="24"/>
          <w:szCs w:val="24"/>
        </w:rPr>
        <w:t>н</w:t>
      </w:r>
      <w:r w:rsidR="00C84509" w:rsidRPr="00C84509">
        <w:rPr>
          <w:rFonts w:ascii="Times New Roman" w:hAnsi="Times New Roman" w:cs="Times New Roman"/>
          <w:sz w:val="24"/>
          <w:szCs w:val="24"/>
        </w:rPr>
        <w:t>адзвичайн</w:t>
      </w:r>
      <w:r w:rsidR="00C84509">
        <w:rPr>
          <w:rFonts w:ascii="Times New Roman" w:hAnsi="Times New Roman" w:cs="Times New Roman"/>
          <w:sz w:val="24"/>
          <w:szCs w:val="24"/>
        </w:rPr>
        <w:t>і</w:t>
      </w:r>
      <w:r w:rsidRPr="00301BDF">
        <w:rPr>
          <w:rFonts w:ascii="Times New Roman" w:hAnsi="Times New Roman" w:cs="Times New Roman"/>
          <w:sz w:val="24"/>
          <w:szCs w:val="24"/>
        </w:rPr>
        <w:t xml:space="preserve"> природні явища, Закарпатська область, геологічно небезпечн</w:t>
      </w:r>
      <w:r w:rsidR="003E495E" w:rsidRPr="00301BDF">
        <w:rPr>
          <w:rFonts w:ascii="Times New Roman" w:hAnsi="Times New Roman" w:cs="Times New Roman"/>
          <w:sz w:val="24"/>
          <w:szCs w:val="24"/>
        </w:rPr>
        <w:t>і</w:t>
      </w:r>
      <w:r w:rsidRPr="00301BDF">
        <w:rPr>
          <w:rFonts w:ascii="Times New Roman" w:hAnsi="Times New Roman" w:cs="Times New Roman"/>
          <w:sz w:val="24"/>
          <w:szCs w:val="24"/>
        </w:rPr>
        <w:t xml:space="preserve"> явищ</w:t>
      </w:r>
      <w:r w:rsidR="003E495E" w:rsidRPr="00301BDF">
        <w:rPr>
          <w:rFonts w:ascii="Times New Roman" w:hAnsi="Times New Roman" w:cs="Times New Roman"/>
          <w:sz w:val="24"/>
          <w:szCs w:val="24"/>
        </w:rPr>
        <w:t>а</w:t>
      </w:r>
      <w:r w:rsidRPr="00301BDF">
        <w:rPr>
          <w:rFonts w:ascii="Times New Roman" w:hAnsi="Times New Roman" w:cs="Times New Roman"/>
          <w:sz w:val="24"/>
          <w:szCs w:val="24"/>
        </w:rPr>
        <w:t xml:space="preserve">, </w:t>
      </w:r>
      <w:r w:rsidR="003E495E" w:rsidRPr="00301BDF">
        <w:rPr>
          <w:rFonts w:ascii="Times New Roman" w:hAnsi="Times New Roman" w:cs="Times New Roman"/>
          <w:sz w:val="24"/>
          <w:szCs w:val="24"/>
        </w:rPr>
        <w:t>паводки Закарпаття</w:t>
      </w:r>
      <w:r w:rsidRPr="00301BDF">
        <w:rPr>
          <w:rFonts w:ascii="Times New Roman" w:hAnsi="Times New Roman" w:cs="Times New Roman"/>
          <w:sz w:val="24"/>
          <w:szCs w:val="24"/>
        </w:rPr>
        <w:t xml:space="preserve">, </w:t>
      </w:r>
      <w:r w:rsidR="00C84509">
        <w:rPr>
          <w:rFonts w:ascii="Times New Roman" w:hAnsi="Times New Roman" w:cs="Times New Roman"/>
          <w:sz w:val="24"/>
          <w:szCs w:val="24"/>
        </w:rPr>
        <w:t>зсувні процеси</w:t>
      </w:r>
      <w:r w:rsidR="003E495E" w:rsidRPr="00301BDF">
        <w:rPr>
          <w:rFonts w:ascii="Times New Roman" w:hAnsi="Times New Roman" w:cs="Times New Roman"/>
          <w:sz w:val="24"/>
          <w:szCs w:val="24"/>
        </w:rPr>
        <w:t xml:space="preserve"> Карпат</w:t>
      </w:r>
      <w:r w:rsidRPr="00301BDF">
        <w:rPr>
          <w:rFonts w:ascii="Times New Roman" w:hAnsi="Times New Roman" w:cs="Times New Roman"/>
          <w:sz w:val="24"/>
          <w:szCs w:val="24"/>
        </w:rPr>
        <w:t>.</w:t>
      </w:r>
    </w:p>
    <w:p w:rsidR="0068023B" w:rsidRPr="00301BDF" w:rsidRDefault="0068023B" w:rsidP="006802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3B" w:rsidRPr="00301BDF" w:rsidRDefault="0068023B" w:rsidP="004F1FE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301BDF">
        <w:rPr>
          <w:rFonts w:ascii="Times New Roman" w:hAnsi="Times New Roman" w:cs="Times New Roman"/>
          <w:b/>
          <w:sz w:val="24"/>
          <w:szCs w:val="24"/>
          <w:lang w:eastAsia="ja-JP"/>
        </w:rPr>
        <w:t>Постановка проблеми та аналіз попередніх досліджень</w:t>
      </w:r>
    </w:p>
    <w:p w:rsidR="0068023B" w:rsidRPr="00301BDF" w:rsidRDefault="00C34EC9" w:rsidP="0068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DF">
        <w:rPr>
          <w:rFonts w:ascii="Times New Roman" w:hAnsi="Times New Roman" w:cs="Times New Roman"/>
          <w:sz w:val="24"/>
          <w:szCs w:val="24"/>
        </w:rPr>
        <w:t xml:space="preserve">Вивчення </w:t>
      </w:r>
      <w:r w:rsidR="00D1230E" w:rsidRPr="00301BDF">
        <w:rPr>
          <w:rFonts w:ascii="Times New Roman" w:hAnsi="Times New Roman" w:cs="Times New Roman"/>
          <w:sz w:val="24"/>
          <w:szCs w:val="24"/>
        </w:rPr>
        <w:t>надзвичайних</w:t>
      </w:r>
      <w:r w:rsidRPr="00301BDF">
        <w:rPr>
          <w:rFonts w:ascii="Times New Roman" w:hAnsi="Times New Roman" w:cs="Times New Roman"/>
          <w:sz w:val="24"/>
          <w:szCs w:val="24"/>
        </w:rPr>
        <w:t xml:space="preserve"> природних</w:t>
      </w:r>
      <w:r w:rsidR="00D1230E" w:rsidRPr="00301BDF">
        <w:rPr>
          <w:rFonts w:ascii="Times New Roman" w:hAnsi="Times New Roman" w:cs="Times New Roman"/>
          <w:sz w:val="24"/>
          <w:szCs w:val="24"/>
        </w:rPr>
        <w:t xml:space="preserve"> явищ та </w:t>
      </w:r>
      <w:r w:rsidR="008E634D" w:rsidRPr="00301BDF">
        <w:rPr>
          <w:rFonts w:ascii="Times New Roman" w:hAnsi="Times New Roman" w:cs="Times New Roman"/>
          <w:sz w:val="24"/>
          <w:szCs w:val="24"/>
        </w:rPr>
        <w:t xml:space="preserve">процесів є важливою передумовою </w:t>
      </w:r>
      <w:r w:rsidR="00D1230E" w:rsidRPr="00301BDF">
        <w:rPr>
          <w:rFonts w:ascii="Times New Roman" w:hAnsi="Times New Roman" w:cs="Times New Roman"/>
          <w:sz w:val="24"/>
          <w:szCs w:val="24"/>
        </w:rPr>
        <w:t xml:space="preserve">для </w:t>
      </w:r>
      <w:r w:rsidR="001B6726" w:rsidRPr="00301BDF">
        <w:rPr>
          <w:rFonts w:ascii="Times New Roman" w:hAnsi="Times New Roman" w:cs="Times New Roman"/>
          <w:sz w:val="24"/>
          <w:szCs w:val="24"/>
        </w:rPr>
        <w:t xml:space="preserve">їх </w:t>
      </w:r>
      <w:r w:rsidR="008E634D" w:rsidRPr="00301BDF">
        <w:rPr>
          <w:rFonts w:ascii="Times New Roman" w:hAnsi="Times New Roman" w:cs="Times New Roman"/>
          <w:sz w:val="24"/>
          <w:szCs w:val="24"/>
        </w:rPr>
        <w:t>прогнозування</w:t>
      </w:r>
      <w:r w:rsidR="001B6726" w:rsidRPr="00301BDF">
        <w:rPr>
          <w:rFonts w:ascii="Times New Roman" w:hAnsi="Times New Roman" w:cs="Times New Roman"/>
          <w:sz w:val="24"/>
          <w:szCs w:val="24"/>
        </w:rPr>
        <w:t xml:space="preserve"> та</w:t>
      </w:r>
      <w:r w:rsidR="008E634D" w:rsidRPr="00301BDF">
        <w:rPr>
          <w:rFonts w:ascii="Times New Roman" w:hAnsi="Times New Roman" w:cs="Times New Roman"/>
          <w:sz w:val="24"/>
          <w:szCs w:val="24"/>
        </w:rPr>
        <w:t xml:space="preserve"> </w:t>
      </w:r>
      <w:r w:rsidR="001B6726" w:rsidRPr="00301BDF">
        <w:rPr>
          <w:rFonts w:ascii="Times New Roman" w:hAnsi="Times New Roman" w:cs="Times New Roman"/>
          <w:sz w:val="24"/>
          <w:szCs w:val="24"/>
        </w:rPr>
        <w:t>напрацювання</w:t>
      </w:r>
      <w:r w:rsidR="00D1230E" w:rsidRPr="00301BDF">
        <w:rPr>
          <w:rFonts w:ascii="Times New Roman" w:hAnsi="Times New Roman" w:cs="Times New Roman"/>
          <w:sz w:val="24"/>
          <w:szCs w:val="24"/>
        </w:rPr>
        <w:t xml:space="preserve"> заходів щодо </w:t>
      </w:r>
      <w:r w:rsidR="001B6726" w:rsidRPr="00301BDF">
        <w:rPr>
          <w:rFonts w:ascii="Times New Roman" w:hAnsi="Times New Roman" w:cs="Times New Roman"/>
          <w:sz w:val="24"/>
          <w:szCs w:val="24"/>
        </w:rPr>
        <w:t>мінімізації можливих негативних наслідків</w:t>
      </w:r>
      <w:r w:rsidR="00D1230E" w:rsidRPr="00301BDF">
        <w:rPr>
          <w:rFonts w:ascii="Times New Roman" w:hAnsi="Times New Roman" w:cs="Times New Roman"/>
          <w:sz w:val="24"/>
          <w:szCs w:val="24"/>
        </w:rPr>
        <w:t xml:space="preserve"> </w:t>
      </w:r>
      <w:r w:rsidR="001B6726" w:rsidRPr="00301BDF">
        <w:rPr>
          <w:rFonts w:ascii="Times New Roman" w:hAnsi="Times New Roman" w:cs="Times New Roman"/>
          <w:sz w:val="24"/>
          <w:szCs w:val="24"/>
        </w:rPr>
        <w:t xml:space="preserve">від </w:t>
      </w:r>
      <w:r w:rsidR="00D1230E" w:rsidRPr="00301BDF">
        <w:rPr>
          <w:rFonts w:ascii="Times New Roman" w:hAnsi="Times New Roman" w:cs="Times New Roman"/>
          <w:sz w:val="24"/>
          <w:szCs w:val="24"/>
        </w:rPr>
        <w:t xml:space="preserve">їх руйнівної дії. </w:t>
      </w:r>
      <w:r w:rsidR="0068023B" w:rsidRPr="00301BDF">
        <w:rPr>
          <w:rFonts w:ascii="Times New Roman" w:hAnsi="Times New Roman" w:cs="Times New Roman"/>
          <w:sz w:val="24"/>
          <w:szCs w:val="24"/>
        </w:rPr>
        <w:t xml:space="preserve">В умовах гірського рельєфу, який переважає </w:t>
      </w:r>
      <w:r w:rsidR="001B6726" w:rsidRPr="00301BDF">
        <w:rPr>
          <w:rFonts w:ascii="Times New Roman" w:hAnsi="Times New Roman" w:cs="Times New Roman"/>
          <w:sz w:val="24"/>
          <w:szCs w:val="24"/>
        </w:rPr>
        <w:t>в Закарпатській</w:t>
      </w:r>
      <w:r w:rsidR="0068023B" w:rsidRPr="00301BDF">
        <w:rPr>
          <w:rFonts w:ascii="Times New Roman" w:hAnsi="Times New Roman" w:cs="Times New Roman"/>
          <w:sz w:val="24"/>
          <w:szCs w:val="24"/>
        </w:rPr>
        <w:t xml:space="preserve"> області, фізико-географічні показники </w:t>
      </w:r>
      <w:r w:rsidR="001B6726" w:rsidRPr="00301BDF">
        <w:rPr>
          <w:rFonts w:ascii="Times New Roman" w:hAnsi="Times New Roman" w:cs="Times New Roman"/>
          <w:sz w:val="24"/>
          <w:szCs w:val="24"/>
        </w:rPr>
        <w:t xml:space="preserve">її території </w:t>
      </w:r>
      <w:r w:rsidR="0068023B" w:rsidRPr="00301BDF">
        <w:rPr>
          <w:rFonts w:ascii="Times New Roman" w:hAnsi="Times New Roman" w:cs="Times New Roman"/>
          <w:sz w:val="24"/>
          <w:szCs w:val="24"/>
        </w:rPr>
        <w:t>є важливим індикатором</w:t>
      </w:r>
      <w:r w:rsidR="001B6726" w:rsidRPr="00301BDF">
        <w:rPr>
          <w:rFonts w:ascii="Times New Roman" w:hAnsi="Times New Roman" w:cs="Times New Roman"/>
          <w:sz w:val="24"/>
          <w:szCs w:val="24"/>
        </w:rPr>
        <w:t xml:space="preserve"> прояву та</w:t>
      </w:r>
      <w:r w:rsidR="0068023B" w:rsidRPr="00301BDF">
        <w:rPr>
          <w:rFonts w:ascii="Times New Roman" w:hAnsi="Times New Roman" w:cs="Times New Roman"/>
          <w:sz w:val="24"/>
          <w:szCs w:val="24"/>
        </w:rPr>
        <w:t xml:space="preserve"> перебігу метеорологічних, геологічних і гідрологічних процесів.</w:t>
      </w:r>
      <w:r w:rsidR="00D1230E" w:rsidRPr="00301BDF">
        <w:rPr>
          <w:rFonts w:ascii="Times New Roman" w:hAnsi="Times New Roman" w:cs="Times New Roman"/>
          <w:sz w:val="24"/>
          <w:szCs w:val="24"/>
        </w:rPr>
        <w:t xml:space="preserve"> </w:t>
      </w:r>
      <w:r w:rsidR="0068023B" w:rsidRPr="00301BDF">
        <w:rPr>
          <w:rFonts w:ascii="Times New Roman" w:hAnsi="Times New Roman" w:cs="Times New Roman"/>
          <w:sz w:val="24"/>
          <w:szCs w:val="24"/>
        </w:rPr>
        <w:t xml:space="preserve">Дослідженнями в цій галузі </w:t>
      </w:r>
      <w:r w:rsidR="001B6726" w:rsidRPr="00301BDF">
        <w:rPr>
          <w:rFonts w:ascii="Times New Roman" w:hAnsi="Times New Roman" w:cs="Times New Roman"/>
          <w:sz w:val="24"/>
          <w:szCs w:val="24"/>
        </w:rPr>
        <w:t xml:space="preserve">раніше </w:t>
      </w:r>
      <w:r w:rsidR="0068023B" w:rsidRPr="00301BDF">
        <w:rPr>
          <w:rFonts w:ascii="Times New Roman" w:hAnsi="Times New Roman" w:cs="Times New Roman"/>
          <w:sz w:val="24"/>
          <w:szCs w:val="24"/>
        </w:rPr>
        <w:t xml:space="preserve">займались І. </w:t>
      </w:r>
      <w:proofErr w:type="spellStart"/>
      <w:r w:rsidR="0068023B" w:rsidRPr="00301BDF">
        <w:rPr>
          <w:rFonts w:ascii="Times New Roman" w:hAnsi="Times New Roman" w:cs="Times New Roman"/>
          <w:sz w:val="24"/>
          <w:szCs w:val="24"/>
        </w:rPr>
        <w:t>Калуцький</w:t>
      </w:r>
      <w:proofErr w:type="spellEnd"/>
      <w:r w:rsidR="0068023B" w:rsidRPr="00301BDF">
        <w:rPr>
          <w:rFonts w:ascii="Times New Roman" w:hAnsi="Times New Roman" w:cs="Times New Roman"/>
          <w:sz w:val="24"/>
          <w:szCs w:val="24"/>
        </w:rPr>
        <w:t xml:space="preserve">, С. Перехрест, В. </w:t>
      </w:r>
      <w:proofErr w:type="spellStart"/>
      <w:r w:rsidR="0068023B" w:rsidRPr="00301BDF">
        <w:rPr>
          <w:rFonts w:ascii="Times New Roman" w:hAnsi="Times New Roman" w:cs="Times New Roman"/>
          <w:sz w:val="24"/>
          <w:szCs w:val="24"/>
        </w:rPr>
        <w:t>Бабіченко</w:t>
      </w:r>
      <w:proofErr w:type="spellEnd"/>
      <w:r w:rsidR="001B6726" w:rsidRPr="00301BDF">
        <w:rPr>
          <w:rFonts w:ascii="Times New Roman" w:hAnsi="Times New Roman" w:cs="Times New Roman"/>
          <w:sz w:val="24"/>
          <w:szCs w:val="24"/>
        </w:rPr>
        <w:t>, а в останні роки -</w:t>
      </w:r>
      <w:r w:rsidR="00D1230E" w:rsidRPr="00301BDF">
        <w:rPr>
          <w:rFonts w:ascii="Times New Roman" w:hAnsi="Times New Roman" w:cs="Times New Roman"/>
          <w:sz w:val="24"/>
          <w:szCs w:val="24"/>
        </w:rPr>
        <w:t xml:space="preserve"> А.А. Омельченко, </w:t>
      </w:r>
      <w:proofErr w:type="spellStart"/>
      <w:r w:rsidR="00C84509">
        <w:rPr>
          <w:rFonts w:ascii="Times New Roman" w:hAnsi="Times New Roman" w:cs="Times New Roman"/>
          <w:sz w:val="24"/>
          <w:szCs w:val="24"/>
        </w:rPr>
        <w:t>Калинич.І.В</w:t>
      </w:r>
      <w:proofErr w:type="spellEnd"/>
      <w:r w:rsidR="00C84509">
        <w:rPr>
          <w:rFonts w:ascii="Times New Roman" w:hAnsi="Times New Roman" w:cs="Times New Roman"/>
          <w:sz w:val="24"/>
          <w:szCs w:val="24"/>
        </w:rPr>
        <w:t xml:space="preserve">., </w:t>
      </w:r>
      <w:r w:rsidR="00D1230E" w:rsidRPr="00301BDF">
        <w:rPr>
          <w:rFonts w:ascii="Times New Roman" w:hAnsi="Times New Roman" w:cs="Times New Roman"/>
          <w:sz w:val="24"/>
          <w:szCs w:val="24"/>
        </w:rPr>
        <w:t>Н.М. Горішина</w:t>
      </w:r>
      <w:r w:rsidR="001B6726" w:rsidRPr="00301BDF">
        <w:rPr>
          <w:rFonts w:ascii="Times New Roman" w:hAnsi="Times New Roman" w:cs="Times New Roman"/>
          <w:sz w:val="24"/>
          <w:szCs w:val="24"/>
        </w:rPr>
        <w:t xml:space="preserve"> та інші.</w:t>
      </w:r>
    </w:p>
    <w:p w:rsidR="004F1FEE" w:rsidRPr="00301BDF" w:rsidRDefault="00C34EC9" w:rsidP="004F1FE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ja-JP"/>
        </w:rPr>
      </w:pPr>
      <w:r w:rsidRPr="00301BDF">
        <w:rPr>
          <w:rFonts w:ascii="Times New Roman" w:hAnsi="Times New Roman"/>
          <w:b/>
          <w:sz w:val="24"/>
          <w:szCs w:val="24"/>
        </w:rPr>
        <w:t>Мет</w:t>
      </w:r>
      <w:r w:rsidR="003E495E" w:rsidRPr="00301BDF">
        <w:rPr>
          <w:rFonts w:ascii="Times New Roman" w:hAnsi="Times New Roman"/>
          <w:b/>
          <w:sz w:val="24"/>
          <w:szCs w:val="24"/>
        </w:rPr>
        <w:t>а</w:t>
      </w:r>
      <w:r w:rsidRPr="00301BDF">
        <w:rPr>
          <w:rFonts w:ascii="Times New Roman" w:hAnsi="Times New Roman"/>
          <w:sz w:val="24"/>
          <w:szCs w:val="24"/>
        </w:rPr>
        <w:t xml:space="preserve"> даної роботи</w:t>
      </w:r>
      <w:r w:rsidR="003E495E" w:rsidRPr="00301BDF">
        <w:rPr>
          <w:rFonts w:ascii="Times New Roman" w:hAnsi="Times New Roman"/>
          <w:sz w:val="24"/>
          <w:szCs w:val="24"/>
        </w:rPr>
        <w:t xml:space="preserve"> -</w:t>
      </w:r>
      <w:r w:rsidRPr="00301BDF">
        <w:rPr>
          <w:rFonts w:ascii="Times New Roman" w:hAnsi="Times New Roman"/>
          <w:sz w:val="24"/>
          <w:szCs w:val="24"/>
        </w:rPr>
        <w:t xml:space="preserve"> </w:t>
      </w:r>
      <w:r w:rsidRPr="00301BDF">
        <w:rPr>
          <w:rFonts w:ascii="Times New Roman" w:hAnsi="Times New Roman"/>
          <w:sz w:val="24"/>
          <w:szCs w:val="24"/>
          <w:lang w:eastAsia="ja-JP"/>
        </w:rPr>
        <w:t>проаналізувати географічне</w:t>
      </w:r>
      <w:r w:rsidR="001B6726" w:rsidRPr="00301BDF">
        <w:rPr>
          <w:rFonts w:ascii="Times New Roman" w:hAnsi="Times New Roman"/>
          <w:sz w:val="24"/>
          <w:szCs w:val="24"/>
          <w:lang w:eastAsia="ja-JP"/>
        </w:rPr>
        <w:t xml:space="preserve"> поширення, перебіг </w:t>
      </w:r>
      <w:r w:rsidRPr="00301BDF">
        <w:rPr>
          <w:rFonts w:ascii="Times New Roman" w:hAnsi="Times New Roman"/>
          <w:sz w:val="24"/>
          <w:szCs w:val="24"/>
          <w:lang w:eastAsia="ja-JP"/>
        </w:rPr>
        <w:t xml:space="preserve">і </w:t>
      </w:r>
      <w:r w:rsidR="001B6726" w:rsidRPr="00301BDF">
        <w:rPr>
          <w:rFonts w:ascii="Times New Roman" w:hAnsi="Times New Roman"/>
          <w:sz w:val="24"/>
          <w:szCs w:val="24"/>
          <w:lang w:eastAsia="ja-JP"/>
        </w:rPr>
        <w:t xml:space="preserve">повторюваність надзвичайних природних явищ </w:t>
      </w:r>
      <w:r w:rsidR="00D95972" w:rsidRPr="00301BDF">
        <w:rPr>
          <w:rFonts w:ascii="Times New Roman" w:hAnsi="Times New Roman"/>
          <w:sz w:val="24"/>
          <w:szCs w:val="24"/>
          <w:lang w:eastAsia="ja-JP"/>
        </w:rPr>
        <w:t>на території Закарпаття</w:t>
      </w:r>
      <w:r w:rsidR="001B6726" w:rsidRPr="00301BDF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D1230E" w:rsidRPr="00301BDF">
        <w:rPr>
          <w:rFonts w:ascii="Times New Roman" w:hAnsi="Times New Roman"/>
          <w:sz w:val="24"/>
          <w:szCs w:val="24"/>
          <w:lang w:eastAsia="ja-JP"/>
        </w:rPr>
        <w:t xml:space="preserve">та </w:t>
      </w:r>
      <w:r w:rsidR="003E495E" w:rsidRPr="00301BDF">
        <w:rPr>
          <w:rFonts w:ascii="Times New Roman" w:hAnsi="Times New Roman"/>
          <w:sz w:val="24"/>
          <w:szCs w:val="24"/>
          <w:lang w:eastAsia="ja-JP"/>
        </w:rPr>
        <w:t>відзначити</w:t>
      </w:r>
      <w:r w:rsidRPr="00301BDF">
        <w:rPr>
          <w:rFonts w:ascii="Times New Roman" w:hAnsi="Times New Roman"/>
          <w:sz w:val="24"/>
          <w:szCs w:val="24"/>
          <w:lang w:eastAsia="ja-JP"/>
        </w:rPr>
        <w:t xml:space="preserve"> можливі заходи </w:t>
      </w:r>
      <w:r w:rsidR="003E495E" w:rsidRPr="00301BDF">
        <w:rPr>
          <w:rFonts w:ascii="Times New Roman" w:hAnsi="Times New Roman"/>
          <w:sz w:val="24"/>
          <w:szCs w:val="24"/>
          <w:lang w:eastAsia="ja-JP"/>
        </w:rPr>
        <w:t xml:space="preserve">щодо </w:t>
      </w:r>
      <w:r w:rsidRPr="00301BDF">
        <w:rPr>
          <w:rFonts w:ascii="Times New Roman" w:hAnsi="Times New Roman"/>
          <w:sz w:val="24"/>
          <w:szCs w:val="24"/>
          <w:lang w:eastAsia="ja-JP"/>
        </w:rPr>
        <w:t>зменшення їх негативного впливу на довкілля та господарство області.</w:t>
      </w:r>
    </w:p>
    <w:p w:rsidR="004F1FEE" w:rsidRPr="00301BDF" w:rsidRDefault="004F1FEE" w:rsidP="004F1FE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 w:rsidRPr="00301BDF">
        <w:rPr>
          <w:rFonts w:ascii="Times New Roman" w:hAnsi="Times New Roman"/>
          <w:b/>
          <w:sz w:val="24"/>
          <w:szCs w:val="24"/>
          <w:lang w:eastAsia="ja-JP"/>
        </w:rPr>
        <w:t>Виклад основного матеріалу</w:t>
      </w:r>
    </w:p>
    <w:p w:rsidR="00F04D96" w:rsidRPr="00301BDF" w:rsidRDefault="004F1FEE" w:rsidP="00155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="00155392" w:rsidRPr="00301B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адзвичайні</w:t>
      </w:r>
      <w:r w:rsidRPr="00301B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природні явища</w:t>
      </w:r>
      <w:r w:rsidRPr="00301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1B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 процеси</w:t>
      </w:r>
      <w:r w:rsidRPr="00301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це фізико-географічні явища та процеси</w:t>
      </w:r>
      <w:r w:rsidRPr="00301B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1B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природного</w:t>
      </w:r>
      <w:r w:rsidRPr="00301B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або антропогенного </w:t>
      </w:r>
      <w:r w:rsidR="00C34EC9" w:rsidRPr="00301BDF">
        <w:rPr>
          <w:rFonts w:ascii="Times New Roman" w:hAnsi="Times New Roman" w:cs="Times New Roman"/>
          <w:sz w:val="24"/>
          <w:szCs w:val="24"/>
          <w:shd w:val="clear" w:color="auto" w:fill="FFFFFF"/>
        </w:rPr>
        <w:t>походження</w:t>
      </w:r>
      <w:r w:rsidRPr="00301BDF">
        <w:rPr>
          <w:rFonts w:ascii="Times New Roman" w:hAnsi="Times New Roman" w:cs="Times New Roman"/>
          <w:sz w:val="24"/>
          <w:szCs w:val="24"/>
          <w:shd w:val="clear" w:color="auto" w:fill="FFFFFF"/>
        </w:rPr>
        <w:t>, які за своєю інтенсивністю, масштабом пошир</w:t>
      </w:r>
      <w:r w:rsidR="000F539F" w:rsidRPr="00301BDF">
        <w:rPr>
          <w:rFonts w:ascii="Times New Roman" w:hAnsi="Times New Roman" w:cs="Times New Roman"/>
          <w:sz w:val="24"/>
          <w:szCs w:val="24"/>
          <w:shd w:val="clear" w:color="auto" w:fill="FFFFFF"/>
        </w:rPr>
        <w:t>ення і тривалістю можуть суттєво порушувати довкілля, призводити до трагічних наслідків із загибеллю людей</w:t>
      </w:r>
      <w:r w:rsidRPr="00301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F539F" w:rsidRPr="00301BDF">
        <w:rPr>
          <w:rFonts w:ascii="Times New Roman" w:hAnsi="Times New Roman" w:cs="Times New Roman"/>
          <w:sz w:val="24"/>
          <w:szCs w:val="24"/>
          <w:shd w:val="clear" w:color="auto" w:fill="FFFFFF"/>
        </w:rPr>
        <w:t>руйнувати інфраструктуру поселень.</w:t>
      </w:r>
      <w:r w:rsidR="00270D7D" w:rsidRPr="00301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Закарпатська область</w:t>
      </w:r>
      <w:r w:rsidR="00C7643C" w:rsidRPr="00301BD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70D7D" w:rsidRPr="00301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80</w:t>
      </w:r>
      <w:r w:rsidR="008B6D7F" w:rsidRPr="00301BDF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8B6D7F" w:rsidRPr="00301BDF">
        <w:rPr>
          <w:rFonts w:ascii="Times New Roman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270D7D" w:rsidRPr="00301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території якої є гористою (з найвищою вершиною України </w:t>
      </w:r>
      <w:proofErr w:type="spellStart"/>
      <w:r w:rsidR="00C7643C" w:rsidRPr="00301BDF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8B6D7F" w:rsidRPr="00301BDF">
        <w:rPr>
          <w:rFonts w:ascii="Times New Roman" w:hAnsi="Times New Roman" w:cs="Times New Roman"/>
          <w:sz w:val="24"/>
          <w:szCs w:val="24"/>
        </w:rPr>
        <w:t>Говерлою</w:t>
      </w:r>
      <w:proofErr w:type="spellEnd"/>
      <w:r w:rsidR="008B6D7F" w:rsidRPr="00301BDF">
        <w:rPr>
          <w:rFonts w:ascii="Times New Roman" w:hAnsi="Times New Roman" w:cs="Times New Roman"/>
          <w:sz w:val="24"/>
          <w:szCs w:val="24"/>
        </w:rPr>
        <w:t xml:space="preserve"> 2061 м</w:t>
      </w:r>
      <w:r w:rsidR="00C7643C" w:rsidRPr="00301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43C" w:rsidRPr="00301BDF">
        <w:rPr>
          <w:rFonts w:ascii="Times New Roman" w:hAnsi="Times New Roman" w:cs="Times New Roman"/>
          <w:sz w:val="24"/>
          <w:szCs w:val="24"/>
        </w:rPr>
        <w:t>н.р.м</w:t>
      </w:r>
      <w:proofErr w:type="spellEnd"/>
      <w:r w:rsidR="00C7643C" w:rsidRPr="00301BDF">
        <w:rPr>
          <w:rFonts w:ascii="Times New Roman" w:hAnsi="Times New Roman" w:cs="Times New Roman"/>
          <w:sz w:val="24"/>
          <w:szCs w:val="24"/>
        </w:rPr>
        <w:t>.),  є високоенергетичним середовищем, яке вразливе до прояву різних надзвичайних природних явищ та процесів. Їх перебіг може ускладнюватис</w:t>
      </w:r>
      <w:r w:rsidR="0090481C" w:rsidRPr="00301BDF">
        <w:rPr>
          <w:rFonts w:ascii="Times New Roman" w:hAnsi="Times New Roman" w:cs="Times New Roman"/>
          <w:sz w:val="24"/>
          <w:szCs w:val="24"/>
        </w:rPr>
        <w:t>ь</w:t>
      </w:r>
      <w:r w:rsidR="00B124B6" w:rsidRPr="00301BDF">
        <w:rPr>
          <w:rFonts w:ascii="Times New Roman" w:hAnsi="Times New Roman" w:cs="Times New Roman"/>
          <w:sz w:val="24"/>
          <w:szCs w:val="24"/>
        </w:rPr>
        <w:t>,</w:t>
      </w:r>
      <w:r w:rsidR="00C7643C" w:rsidRPr="00301BDF">
        <w:rPr>
          <w:rFonts w:ascii="Times New Roman" w:hAnsi="Times New Roman" w:cs="Times New Roman"/>
          <w:sz w:val="24"/>
          <w:szCs w:val="24"/>
        </w:rPr>
        <w:t xml:space="preserve"> </w:t>
      </w:r>
      <w:r w:rsidR="00B124B6" w:rsidRPr="00301BDF">
        <w:rPr>
          <w:rFonts w:ascii="Times New Roman" w:hAnsi="Times New Roman" w:cs="Times New Roman"/>
          <w:sz w:val="24"/>
          <w:szCs w:val="24"/>
        </w:rPr>
        <w:t xml:space="preserve">зважаючи </w:t>
      </w:r>
      <w:r w:rsidR="0057064C" w:rsidRPr="00301BDF">
        <w:rPr>
          <w:rFonts w:ascii="Times New Roman" w:hAnsi="Times New Roman" w:cs="Times New Roman"/>
          <w:sz w:val="24"/>
          <w:szCs w:val="24"/>
        </w:rPr>
        <w:t xml:space="preserve">на </w:t>
      </w:r>
      <w:r w:rsidR="00B124B6" w:rsidRPr="00301BDF">
        <w:rPr>
          <w:rFonts w:ascii="Times New Roman" w:hAnsi="Times New Roman" w:cs="Times New Roman"/>
          <w:sz w:val="24"/>
          <w:szCs w:val="24"/>
        </w:rPr>
        <w:t xml:space="preserve">специфіку фізико-географічної характеристики території області. Насамперед маємо брати до уваги те, що територія області є перезволоженою. В гірській її частині середньорічні опади становлять близько </w:t>
      </w:r>
      <w:r w:rsidR="0057064C" w:rsidRPr="00301BDF">
        <w:rPr>
          <w:rFonts w:ascii="Times New Roman" w:hAnsi="Times New Roman" w:cs="Times New Roman"/>
          <w:sz w:val="24"/>
          <w:szCs w:val="24"/>
        </w:rPr>
        <w:t>1400-</w:t>
      </w:r>
      <w:r w:rsidR="008B6D7F" w:rsidRPr="00301BDF">
        <w:rPr>
          <w:rFonts w:ascii="Times New Roman" w:hAnsi="Times New Roman" w:cs="Times New Roman"/>
          <w:sz w:val="24"/>
          <w:szCs w:val="24"/>
        </w:rPr>
        <w:t>1700 мм</w:t>
      </w:r>
      <w:r w:rsidR="00B124B6" w:rsidRPr="00301BDF">
        <w:rPr>
          <w:rFonts w:ascii="Times New Roman" w:hAnsi="Times New Roman" w:cs="Times New Roman"/>
          <w:sz w:val="24"/>
          <w:szCs w:val="24"/>
        </w:rPr>
        <w:t>, а в рік високої водності – до 2</w:t>
      </w:r>
      <w:r w:rsidR="00F04D96" w:rsidRPr="00301BDF">
        <w:rPr>
          <w:rFonts w:ascii="Times New Roman" w:hAnsi="Times New Roman" w:cs="Times New Roman"/>
          <w:sz w:val="24"/>
          <w:szCs w:val="24"/>
        </w:rPr>
        <w:t>4</w:t>
      </w:r>
      <w:r w:rsidR="00B124B6" w:rsidRPr="00301BDF">
        <w:rPr>
          <w:rFonts w:ascii="Times New Roman" w:hAnsi="Times New Roman" w:cs="Times New Roman"/>
          <w:sz w:val="24"/>
          <w:szCs w:val="24"/>
        </w:rPr>
        <w:t xml:space="preserve">00 мм. </w:t>
      </w:r>
      <w:r w:rsidR="00F04D96" w:rsidRPr="00301BDF">
        <w:rPr>
          <w:rFonts w:ascii="Times New Roman" w:hAnsi="Times New Roman" w:cs="Times New Roman"/>
          <w:sz w:val="24"/>
          <w:szCs w:val="24"/>
        </w:rPr>
        <w:t>В окремі місяці може випасти 250-400</w:t>
      </w:r>
      <w:r w:rsidR="008B6D7F" w:rsidRPr="00301BDF">
        <w:rPr>
          <w:rFonts w:ascii="Times New Roman" w:hAnsi="Times New Roman" w:cs="Times New Roman"/>
          <w:sz w:val="24"/>
          <w:szCs w:val="24"/>
        </w:rPr>
        <w:t xml:space="preserve"> мм опадів при нормі 70-120 мм</w:t>
      </w:r>
      <w:r w:rsidR="00F04D96" w:rsidRPr="00301BDF">
        <w:rPr>
          <w:rFonts w:ascii="Times New Roman" w:hAnsi="Times New Roman" w:cs="Times New Roman"/>
          <w:sz w:val="24"/>
          <w:szCs w:val="24"/>
        </w:rPr>
        <w:t>, тобто зливов</w:t>
      </w:r>
      <w:r w:rsidR="00C84509">
        <w:rPr>
          <w:rFonts w:ascii="Times New Roman" w:hAnsi="Times New Roman" w:cs="Times New Roman"/>
          <w:sz w:val="24"/>
          <w:szCs w:val="24"/>
        </w:rPr>
        <w:t>і</w:t>
      </w:r>
      <w:r w:rsidR="00F04D96" w:rsidRPr="00301BDF">
        <w:rPr>
          <w:rFonts w:ascii="Times New Roman" w:hAnsi="Times New Roman" w:cs="Times New Roman"/>
          <w:sz w:val="24"/>
          <w:szCs w:val="24"/>
        </w:rPr>
        <w:t xml:space="preserve"> дощі можуть перевищувати місячну норму, що сприяє перезволоженню території</w:t>
      </w:r>
      <w:r w:rsidR="00155392" w:rsidRPr="00301BDF">
        <w:rPr>
          <w:rFonts w:ascii="Times New Roman" w:hAnsi="Times New Roman" w:cs="Times New Roman"/>
          <w:sz w:val="24"/>
          <w:szCs w:val="24"/>
        </w:rPr>
        <w:t>, формуванню паводків</w:t>
      </w:r>
      <w:r w:rsidR="00C84509">
        <w:rPr>
          <w:rFonts w:ascii="Times New Roman" w:hAnsi="Times New Roman" w:cs="Times New Roman"/>
          <w:sz w:val="24"/>
          <w:szCs w:val="24"/>
        </w:rPr>
        <w:t>,</w:t>
      </w:r>
      <w:r w:rsidR="00155392" w:rsidRPr="00301BDF">
        <w:rPr>
          <w:rFonts w:ascii="Times New Roman" w:hAnsi="Times New Roman" w:cs="Times New Roman"/>
          <w:sz w:val="24"/>
          <w:szCs w:val="24"/>
        </w:rPr>
        <w:t xml:space="preserve"> в тому числі з катастрофічними наслідками</w:t>
      </w:r>
      <w:r w:rsidR="00F04D96" w:rsidRPr="00301BDF">
        <w:rPr>
          <w:rFonts w:ascii="Times New Roman" w:hAnsi="Times New Roman" w:cs="Times New Roman"/>
          <w:sz w:val="24"/>
          <w:szCs w:val="24"/>
        </w:rPr>
        <w:t>. В багатосніжні роки висота сн</w:t>
      </w:r>
      <w:r w:rsidR="008B6D7F" w:rsidRPr="00301BDF">
        <w:rPr>
          <w:rFonts w:ascii="Times New Roman" w:hAnsi="Times New Roman" w:cs="Times New Roman"/>
          <w:sz w:val="24"/>
          <w:szCs w:val="24"/>
        </w:rPr>
        <w:t>ігу в горах може досягти 200 см</w:t>
      </w:r>
      <w:r w:rsidR="00F04D96" w:rsidRPr="00301BDF">
        <w:rPr>
          <w:rFonts w:ascii="Times New Roman" w:hAnsi="Times New Roman" w:cs="Times New Roman"/>
          <w:sz w:val="24"/>
          <w:szCs w:val="24"/>
        </w:rPr>
        <w:t xml:space="preserve"> і більше, що також суттєво впливає на формування поверхневого стоку</w:t>
      </w:r>
      <w:r w:rsidR="003E495E" w:rsidRPr="00301BDF">
        <w:rPr>
          <w:rFonts w:ascii="Times New Roman" w:hAnsi="Times New Roman" w:cs="Times New Roman"/>
          <w:sz w:val="24"/>
          <w:szCs w:val="24"/>
        </w:rPr>
        <w:t xml:space="preserve">, а також на </w:t>
      </w:r>
      <w:r w:rsidR="00155392" w:rsidRPr="00301BDF">
        <w:rPr>
          <w:rFonts w:ascii="Times New Roman" w:hAnsi="Times New Roman" w:cs="Times New Roman"/>
          <w:sz w:val="24"/>
          <w:szCs w:val="24"/>
        </w:rPr>
        <w:t>формування умов для сходження снігових лавин</w:t>
      </w:r>
      <w:r w:rsidR="00F04D96" w:rsidRPr="00301BDF">
        <w:rPr>
          <w:rFonts w:ascii="Times New Roman" w:hAnsi="Times New Roman" w:cs="Times New Roman"/>
          <w:sz w:val="24"/>
          <w:szCs w:val="24"/>
        </w:rPr>
        <w:t>.</w:t>
      </w:r>
      <w:r w:rsidR="00813AF9" w:rsidRPr="00301BDF">
        <w:rPr>
          <w:rFonts w:ascii="Times New Roman" w:hAnsi="Times New Roman" w:cs="Times New Roman"/>
          <w:sz w:val="24"/>
          <w:szCs w:val="24"/>
        </w:rPr>
        <w:t xml:space="preserve"> </w:t>
      </w:r>
      <w:r w:rsidR="00F04D96" w:rsidRPr="00301BDF">
        <w:rPr>
          <w:rFonts w:ascii="Times New Roman" w:hAnsi="Times New Roman" w:cs="Times New Roman"/>
          <w:sz w:val="24"/>
          <w:szCs w:val="24"/>
        </w:rPr>
        <w:t xml:space="preserve">По-друге, </w:t>
      </w:r>
      <w:r w:rsidR="00813AF9" w:rsidRPr="00301BDF">
        <w:rPr>
          <w:rFonts w:ascii="Times New Roman" w:hAnsi="Times New Roman" w:cs="Times New Roman"/>
          <w:sz w:val="24"/>
          <w:szCs w:val="24"/>
        </w:rPr>
        <w:t>важливо враховувати геологічну, геоморфологічну і тектонічну будову території Закарпаття</w:t>
      </w:r>
      <w:r w:rsidR="00155392" w:rsidRPr="00301BDF">
        <w:rPr>
          <w:rFonts w:ascii="Times New Roman" w:hAnsi="Times New Roman" w:cs="Times New Roman"/>
          <w:sz w:val="24"/>
          <w:szCs w:val="24"/>
        </w:rPr>
        <w:t xml:space="preserve">, які створюють передумови прояву різних надзвичайних явищ та процесів (зсуви, ерозії, карст тощо). </w:t>
      </w:r>
    </w:p>
    <w:p w:rsidR="00E12B13" w:rsidRPr="00301BDF" w:rsidRDefault="00E12B13" w:rsidP="00E12B1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01BDF">
        <w:rPr>
          <w:rFonts w:ascii="Times New Roman" w:hAnsi="Times New Roman" w:cs="Times New Roman"/>
          <w:sz w:val="24"/>
          <w:szCs w:val="24"/>
        </w:rPr>
        <w:t>До основних чинників виникнення несприятливих природних явищ</w:t>
      </w:r>
      <w:r w:rsidR="00C84509">
        <w:rPr>
          <w:rFonts w:ascii="Times New Roman" w:hAnsi="Times New Roman" w:cs="Times New Roman"/>
          <w:sz w:val="24"/>
          <w:szCs w:val="24"/>
        </w:rPr>
        <w:t xml:space="preserve"> та процесів</w:t>
      </w:r>
      <w:r w:rsidRPr="00301BDF">
        <w:rPr>
          <w:rFonts w:ascii="Times New Roman" w:hAnsi="Times New Roman" w:cs="Times New Roman"/>
          <w:sz w:val="24"/>
          <w:szCs w:val="24"/>
        </w:rPr>
        <w:t xml:space="preserve"> відносять: радіаційний баланс і пов’язані з ним кліматичні умови, сили тяжіння, енергію земних надр, енергію водних потоків, сили </w:t>
      </w:r>
      <w:proofErr w:type="spellStart"/>
      <w:r w:rsidRPr="00301BDF">
        <w:rPr>
          <w:rFonts w:ascii="Times New Roman" w:hAnsi="Times New Roman" w:cs="Times New Roman"/>
          <w:sz w:val="24"/>
          <w:szCs w:val="24"/>
        </w:rPr>
        <w:t>Коріоліса</w:t>
      </w:r>
      <w:proofErr w:type="spellEnd"/>
      <w:r w:rsidRPr="00301BDF">
        <w:rPr>
          <w:rFonts w:ascii="Times New Roman" w:hAnsi="Times New Roman" w:cs="Times New Roman"/>
          <w:sz w:val="24"/>
          <w:szCs w:val="24"/>
        </w:rPr>
        <w:t xml:space="preserve"> (пов’язані з обертанням Землі)  тощо, а також антропогенн</w:t>
      </w:r>
      <w:r w:rsidR="00C84509">
        <w:rPr>
          <w:rFonts w:ascii="Times New Roman" w:hAnsi="Times New Roman" w:cs="Times New Roman"/>
          <w:sz w:val="24"/>
          <w:szCs w:val="24"/>
        </w:rPr>
        <w:t>у</w:t>
      </w:r>
      <w:r w:rsidRPr="00301BDF">
        <w:rPr>
          <w:rFonts w:ascii="Times New Roman" w:hAnsi="Times New Roman" w:cs="Times New Roman"/>
          <w:sz w:val="24"/>
          <w:szCs w:val="24"/>
        </w:rPr>
        <w:t xml:space="preserve"> діяльність</w:t>
      </w:r>
      <w:r w:rsidR="00C84509">
        <w:rPr>
          <w:rFonts w:ascii="Times New Roman" w:hAnsi="Times New Roman" w:cs="Times New Roman"/>
          <w:sz w:val="24"/>
          <w:szCs w:val="24"/>
        </w:rPr>
        <w:t>,</w:t>
      </w:r>
      <w:r w:rsidRPr="00301BDF">
        <w:rPr>
          <w:rFonts w:ascii="Times New Roman" w:hAnsi="Times New Roman" w:cs="Times New Roman"/>
          <w:sz w:val="24"/>
          <w:szCs w:val="24"/>
        </w:rPr>
        <w:t xml:space="preserve"> яка може сприяти погіршенню перебігу несприятливих природних явищ та процесів.</w:t>
      </w:r>
    </w:p>
    <w:p w:rsidR="00CB1FA5" w:rsidRPr="00301BDF" w:rsidRDefault="00E12B13" w:rsidP="00372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DF">
        <w:rPr>
          <w:rFonts w:ascii="Times New Roman" w:hAnsi="Times New Roman" w:cs="Times New Roman"/>
          <w:sz w:val="24"/>
          <w:szCs w:val="24"/>
        </w:rPr>
        <w:t>А</w:t>
      </w:r>
      <w:r w:rsidR="00372926" w:rsidRPr="00301BDF">
        <w:rPr>
          <w:rFonts w:ascii="Times New Roman" w:hAnsi="Times New Roman" w:cs="Times New Roman"/>
          <w:sz w:val="24"/>
          <w:szCs w:val="24"/>
        </w:rPr>
        <w:t>нтропогенний вплив</w:t>
      </w:r>
      <w:r w:rsidRPr="00301BDF">
        <w:rPr>
          <w:rFonts w:ascii="Times New Roman" w:hAnsi="Times New Roman" w:cs="Times New Roman"/>
          <w:sz w:val="24"/>
          <w:szCs w:val="24"/>
        </w:rPr>
        <w:t xml:space="preserve"> може суттєво погіршувати </w:t>
      </w:r>
      <w:r w:rsidR="00372926" w:rsidRPr="00301BDF">
        <w:rPr>
          <w:rFonts w:ascii="Times New Roman" w:hAnsi="Times New Roman" w:cs="Times New Roman"/>
          <w:sz w:val="24"/>
          <w:szCs w:val="24"/>
        </w:rPr>
        <w:t xml:space="preserve">розвиток </w:t>
      </w:r>
      <w:r w:rsidRPr="00301BDF">
        <w:rPr>
          <w:rFonts w:ascii="Times New Roman" w:hAnsi="Times New Roman" w:cs="Times New Roman"/>
          <w:sz w:val="24"/>
          <w:szCs w:val="24"/>
        </w:rPr>
        <w:t xml:space="preserve">та перебіг надзвичайних </w:t>
      </w:r>
      <w:r w:rsidR="00372926" w:rsidRPr="00301BDF">
        <w:rPr>
          <w:rFonts w:ascii="Times New Roman" w:hAnsi="Times New Roman" w:cs="Times New Roman"/>
          <w:sz w:val="24"/>
          <w:szCs w:val="24"/>
        </w:rPr>
        <w:t xml:space="preserve">природних </w:t>
      </w:r>
      <w:r w:rsidRPr="00301BDF">
        <w:rPr>
          <w:rFonts w:ascii="Times New Roman" w:hAnsi="Times New Roman" w:cs="Times New Roman"/>
          <w:sz w:val="24"/>
          <w:szCs w:val="24"/>
        </w:rPr>
        <w:t xml:space="preserve">явищ і </w:t>
      </w:r>
      <w:r w:rsidR="00372926" w:rsidRPr="00301BDF">
        <w:rPr>
          <w:rFonts w:ascii="Times New Roman" w:hAnsi="Times New Roman" w:cs="Times New Roman"/>
          <w:sz w:val="24"/>
          <w:szCs w:val="24"/>
        </w:rPr>
        <w:t xml:space="preserve">процесів, </w:t>
      </w:r>
      <w:r w:rsidRPr="00301BDF">
        <w:rPr>
          <w:rFonts w:ascii="Times New Roman" w:hAnsi="Times New Roman" w:cs="Times New Roman"/>
          <w:sz w:val="24"/>
          <w:szCs w:val="24"/>
        </w:rPr>
        <w:t>особливо при</w:t>
      </w:r>
      <w:r w:rsidR="00CB1FA5" w:rsidRPr="00301BDF">
        <w:rPr>
          <w:rFonts w:ascii="Times New Roman" w:hAnsi="Times New Roman" w:cs="Times New Roman"/>
          <w:sz w:val="24"/>
          <w:szCs w:val="24"/>
        </w:rPr>
        <w:t xml:space="preserve"> співпадінні кількох природних і техногенних чинників. До прикладу, таке спостерігається на території </w:t>
      </w:r>
      <w:proofErr w:type="spellStart"/>
      <w:r w:rsidR="00CB1FA5" w:rsidRPr="00301BDF">
        <w:rPr>
          <w:rFonts w:ascii="Times New Roman" w:hAnsi="Times New Roman" w:cs="Times New Roman"/>
          <w:sz w:val="24"/>
          <w:szCs w:val="24"/>
        </w:rPr>
        <w:t>Солотвинського</w:t>
      </w:r>
      <w:proofErr w:type="spellEnd"/>
      <w:r w:rsidR="00CB1FA5" w:rsidRPr="00301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FA5" w:rsidRPr="00301BDF">
        <w:rPr>
          <w:rFonts w:ascii="Times New Roman" w:hAnsi="Times New Roman" w:cs="Times New Roman"/>
          <w:sz w:val="24"/>
          <w:szCs w:val="24"/>
        </w:rPr>
        <w:t>солерудника</w:t>
      </w:r>
      <w:proofErr w:type="spellEnd"/>
      <w:r w:rsidR="00CB1FA5" w:rsidRPr="00301BDF">
        <w:rPr>
          <w:rFonts w:ascii="Times New Roman" w:hAnsi="Times New Roman" w:cs="Times New Roman"/>
          <w:sz w:val="24"/>
          <w:szCs w:val="24"/>
        </w:rPr>
        <w:t xml:space="preserve"> в </w:t>
      </w:r>
      <w:r w:rsidR="00CB1FA5" w:rsidRPr="00301BDF">
        <w:rPr>
          <w:rFonts w:ascii="Times New Roman" w:hAnsi="Times New Roman" w:cs="Times New Roman"/>
          <w:sz w:val="24"/>
          <w:szCs w:val="24"/>
        </w:rPr>
        <w:lastRenderedPageBreak/>
        <w:t xml:space="preserve">Закарпатській області, де через порушення </w:t>
      </w:r>
      <w:proofErr w:type="spellStart"/>
      <w:r w:rsidR="00CB1FA5" w:rsidRPr="00301BDF">
        <w:rPr>
          <w:rFonts w:ascii="Times New Roman" w:hAnsi="Times New Roman" w:cs="Times New Roman"/>
          <w:sz w:val="24"/>
          <w:szCs w:val="24"/>
        </w:rPr>
        <w:t>природозберігаючих</w:t>
      </w:r>
      <w:proofErr w:type="spellEnd"/>
      <w:r w:rsidR="00CB1FA5" w:rsidRPr="00301BDF">
        <w:rPr>
          <w:rFonts w:ascii="Times New Roman" w:hAnsi="Times New Roman" w:cs="Times New Roman"/>
          <w:sz w:val="24"/>
          <w:szCs w:val="24"/>
        </w:rPr>
        <w:t xml:space="preserve"> технологій експлуатації родовища та забудови окремих ділянок над пустощами в підземних горизонтах призвело до </w:t>
      </w:r>
      <w:r w:rsidR="003F0AA4" w:rsidRPr="00301BDF">
        <w:rPr>
          <w:rFonts w:ascii="Times New Roman" w:hAnsi="Times New Roman" w:cs="Times New Roman"/>
          <w:sz w:val="24"/>
          <w:szCs w:val="24"/>
        </w:rPr>
        <w:t xml:space="preserve">сильного </w:t>
      </w:r>
      <w:r w:rsidR="00CB1FA5" w:rsidRPr="00301BDF">
        <w:rPr>
          <w:rFonts w:ascii="Times New Roman" w:hAnsi="Times New Roman" w:cs="Times New Roman"/>
          <w:sz w:val="24"/>
          <w:szCs w:val="24"/>
        </w:rPr>
        <w:t>карстоутворення</w:t>
      </w:r>
      <w:r w:rsidR="003F0AA4" w:rsidRPr="00301BDF">
        <w:rPr>
          <w:rFonts w:ascii="Times New Roman" w:hAnsi="Times New Roman" w:cs="Times New Roman"/>
          <w:sz w:val="24"/>
          <w:szCs w:val="24"/>
        </w:rPr>
        <w:t xml:space="preserve"> і як наслідок, спричинило</w:t>
      </w:r>
      <w:r w:rsidR="00CB1FA5" w:rsidRPr="00301BDF">
        <w:rPr>
          <w:rFonts w:ascii="Times New Roman" w:hAnsi="Times New Roman" w:cs="Times New Roman"/>
          <w:sz w:val="24"/>
          <w:szCs w:val="24"/>
        </w:rPr>
        <w:t xml:space="preserve"> припинення діяльності</w:t>
      </w:r>
      <w:r w:rsidR="003F0AA4" w:rsidRPr="00301BDF">
        <w:rPr>
          <w:rFonts w:ascii="Times New Roman" w:hAnsi="Times New Roman" w:cs="Times New Roman"/>
          <w:sz w:val="24"/>
          <w:szCs w:val="24"/>
        </w:rPr>
        <w:t xml:space="preserve"> століттями діючого</w:t>
      </w:r>
      <w:r w:rsidR="00CB1FA5" w:rsidRPr="00301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FA5" w:rsidRPr="00301BDF">
        <w:rPr>
          <w:rFonts w:ascii="Times New Roman" w:hAnsi="Times New Roman" w:cs="Times New Roman"/>
          <w:sz w:val="24"/>
          <w:szCs w:val="24"/>
        </w:rPr>
        <w:t>солерудника</w:t>
      </w:r>
      <w:proofErr w:type="spellEnd"/>
      <w:r w:rsidR="00CB1FA5" w:rsidRPr="00301BDF">
        <w:rPr>
          <w:rFonts w:ascii="Times New Roman" w:hAnsi="Times New Roman" w:cs="Times New Roman"/>
          <w:sz w:val="24"/>
          <w:szCs w:val="24"/>
        </w:rPr>
        <w:t>, а також закриття відом</w:t>
      </w:r>
      <w:r w:rsidR="003F0AA4" w:rsidRPr="00301BDF">
        <w:rPr>
          <w:rFonts w:ascii="Times New Roman" w:hAnsi="Times New Roman" w:cs="Times New Roman"/>
          <w:sz w:val="24"/>
          <w:szCs w:val="24"/>
        </w:rPr>
        <w:t>ої алергологічної лікарні у виробітках соляних шахт. У даній статті техногенні чинники впливу на надзвичайні явища та процеси не є предметом розгляду, однак їх потрібно враховувати зважаючи на наявність численних кар’єрів з видобутку будівельного каменю, мармурів, туфів, золота, річного гравію, піску тощо, а також прокладених через територію області стратегічних лінійних транспортних магістралей (газопроводів, нафтопроводі та інше).</w:t>
      </w:r>
    </w:p>
    <w:p w:rsidR="00D651A2" w:rsidRPr="00301BDF" w:rsidRDefault="00D651A2" w:rsidP="004664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 w:rsidRPr="00301BDF">
        <w:rPr>
          <w:rFonts w:ascii="Times New Roman" w:hAnsi="Times New Roman" w:cs="Times New Roman"/>
          <w:b/>
          <w:i/>
          <w:sz w:val="24"/>
          <w:szCs w:val="24"/>
          <w:lang w:eastAsia="ja-JP"/>
        </w:rPr>
        <w:t>Гідрологічні та гідрометричні явища</w:t>
      </w:r>
      <w:r w:rsidRPr="00301BDF">
        <w:rPr>
          <w:rFonts w:ascii="Times New Roman" w:hAnsi="Times New Roman" w:cs="Times New Roman"/>
          <w:sz w:val="24"/>
          <w:szCs w:val="24"/>
        </w:rPr>
        <w:t xml:space="preserve">. </w:t>
      </w:r>
      <w:r w:rsidR="005D3374" w:rsidRPr="00301BDF">
        <w:rPr>
          <w:rFonts w:ascii="Times New Roman" w:hAnsi="Times New Roman" w:cs="Times New Roman"/>
          <w:sz w:val="24"/>
          <w:szCs w:val="24"/>
        </w:rPr>
        <w:t>Потенційна загроза вин</w:t>
      </w:r>
      <w:r w:rsidR="00466463" w:rsidRPr="00301BDF">
        <w:rPr>
          <w:rFonts w:ascii="Times New Roman" w:hAnsi="Times New Roman" w:cs="Times New Roman"/>
          <w:sz w:val="24"/>
          <w:szCs w:val="24"/>
        </w:rPr>
        <w:t>и</w:t>
      </w:r>
      <w:r w:rsidR="005D3374" w:rsidRPr="00301BDF">
        <w:rPr>
          <w:rFonts w:ascii="Times New Roman" w:hAnsi="Times New Roman" w:cs="Times New Roman"/>
          <w:sz w:val="24"/>
          <w:szCs w:val="24"/>
        </w:rPr>
        <w:t xml:space="preserve">кнення </w:t>
      </w:r>
      <w:r w:rsidR="005D3374" w:rsidRPr="00301BDF">
        <w:rPr>
          <w:rFonts w:ascii="Times New Roman" w:hAnsi="Times New Roman" w:cs="Times New Roman"/>
          <w:i/>
          <w:sz w:val="24"/>
          <w:szCs w:val="24"/>
        </w:rPr>
        <w:t>п</w:t>
      </w:r>
      <w:r w:rsidRPr="00301BDF">
        <w:rPr>
          <w:rFonts w:ascii="Times New Roman" w:hAnsi="Times New Roman" w:cs="Times New Roman"/>
          <w:i/>
          <w:sz w:val="24"/>
          <w:szCs w:val="24"/>
        </w:rPr>
        <w:t>аводк</w:t>
      </w:r>
      <w:r w:rsidR="00466463" w:rsidRPr="00301BDF">
        <w:rPr>
          <w:rFonts w:ascii="Times New Roman" w:hAnsi="Times New Roman" w:cs="Times New Roman"/>
          <w:i/>
          <w:sz w:val="24"/>
          <w:szCs w:val="24"/>
        </w:rPr>
        <w:t>ів</w:t>
      </w:r>
      <w:r w:rsidRPr="00301BDF">
        <w:rPr>
          <w:rFonts w:ascii="Times New Roman" w:hAnsi="Times New Roman" w:cs="Times New Roman"/>
          <w:sz w:val="24"/>
          <w:szCs w:val="24"/>
        </w:rPr>
        <w:t xml:space="preserve"> різної </w:t>
      </w:r>
      <w:r w:rsidR="005D3374" w:rsidRPr="00301BDF">
        <w:rPr>
          <w:rFonts w:ascii="Times New Roman" w:hAnsi="Times New Roman" w:cs="Times New Roman"/>
          <w:sz w:val="24"/>
          <w:szCs w:val="24"/>
        </w:rPr>
        <w:t>сили</w:t>
      </w:r>
      <w:r w:rsidR="007F50C6">
        <w:rPr>
          <w:rFonts w:ascii="Times New Roman" w:hAnsi="Times New Roman" w:cs="Times New Roman"/>
          <w:sz w:val="24"/>
          <w:szCs w:val="24"/>
        </w:rPr>
        <w:t xml:space="preserve"> на території Закарпаття</w:t>
      </w:r>
      <w:r w:rsidR="005D3374" w:rsidRPr="00301BDF">
        <w:rPr>
          <w:rFonts w:ascii="Times New Roman" w:hAnsi="Times New Roman" w:cs="Times New Roman"/>
          <w:sz w:val="24"/>
          <w:szCs w:val="24"/>
        </w:rPr>
        <w:t xml:space="preserve"> була завжди. Частота їх формування корелює з періодами високої водності, вони</w:t>
      </w:r>
      <w:r w:rsidRPr="00301BDF">
        <w:rPr>
          <w:rFonts w:ascii="Times New Roman" w:hAnsi="Times New Roman" w:cs="Times New Roman"/>
          <w:sz w:val="24"/>
          <w:szCs w:val="24"/>
        </w:rPr>
        <w:t xml:space="preserve"> повторюються на </w:t>
      </w:r>
      <w:r w:rsidR="005D3374" w:rsidRPr="00301BDF">
        <w:rPr>
          <w:rFonts w:ascii="Times New Roman" w:hAnsi="Times New Roman" w:cs="Times New Roman"/>
          <w:sz w:val="24"/>
          <w:szCs w:val="24"/>
        </w:rPr>
        <w:t>з</w:t>
      </w:r>
      <w:r w:rsidRPr="00301BDF">
        <w:rPr>
          <w:rFonts w:ascii="Times New Roman" w:hAnsi="Times New Roman" w:cs="Times New Roman"/>
          <w:sz w:val="24"/>
          <w:szCs w:val="24"/>
        </w:rPr>
        <w:t>а</w:t>
      </w:r>
      <w:r w:rsidR="005D3374" w:rsidRPr="00301BDF">
        <w:rPr>
          <w:rFonts w:ascii="Times New Roman" w:hAnsi="Times New Roman" w:cs="Times New Roman"/>
          <w:sz w:val="24"/>
          <w:szCs w:val="24"/>
        </w:rPr>
        <w:t>кар</w:t>
      </w:r>
      <w:r w:rsidRPr="00301BDF">
        <w:rPr>
          <w:rFonts w:ascii="Times New Roman" w:hAnsi="Times New Roman" w:cs="Times New Roman"/>
          <w:sz w:val="24"/>
          <w:szCs w:val="24"/>
        </w:rPr>
        <w:t xml:space="preserve">патських річках </w:t>
      </w:r>
      <w:r w:rsidR="005D3374" w:rsidRPr="00301BDF">
        <w:rPr>
          <w:rFonts w:ascii="Times New Roman" w:hAnsi="Times New Roman" w:cs="Times New Roman"/>
          <w:sz w:val="24"/>
          <w:szCs w:val="24"/>
        </w:rPr>
        <w:t xml:space="preserve">раз у </w:t>
      </w:r>
      <w:r w:rsidRPr="00301BDF">
        <w:rPr>
          <w:rFonts w:ascii="Times New Roman" w:hAnsi="Times New Roman" w:cs="Times New Roman"/>
          <w:sz w:val="24"/>
          <w:szCs w:val="24"/>
        </w:rPr>
        <w:t>3-8 р</w:t>
      </w:r>
      <w:r w:rsidR="005D3374" w:rsidRPr="00301BDF">
        <w:rPr>
          <w:rFonts w:ascii="Times New Roman" w:hAnsi="Times New Roman" w:cs="Times New Roman"/>
          <w:sz w:val="24"/>
          <w:szCs w:val="24"/>
        </w:rPr>
        <w:t>оків</w:t>
      </w:r>
      <w:r w:rsidRPr="00301BDF">
        <w:rPr>
          <w:rFonts w:ascii="Times New Roman" w:hAnsi="Times New Roman" w:cs="Times New Roman"/>
          <w:sz w:val="24"/>
          <w:szCs w:val="24"/>
        </w:rPr>
        <w:t xml:space="preserve">. </w:t>
      </w:r>
      <w:r w:rsidR="005D3374" w:rsidRPr="00301BDF">
        <w:rPr>
          <w:rFonts w:ascii="Times New Roman" w:hAnsi="Times New Roman" w:cs="Times New Roman"/>
          <w:sz w:val="24"/>
          <w:szCs w:val="24"/>
        </w:rPr>
        <w:t>За останні 20 років</w:t>
      </w:r>
      <w:r w:rsidR="007F50C6">
        <w:rPr>
          <w:rFonts w:ascii="Times New Roman" w:hAnsi="Times New Roman" w:cs="Times New Roman"/>
          <w:sz w:val="24"/>
          <w:szCs w:val="24"/>
        </w:rPr>
        <w:t xml:space="preserve"> їх</w:t>
      </w:r>
      <w:r w:rsidR="005D3374" w:rsidRPr="00301BDF">
        <w:rPr>
          <w:rFonts w:ascii="Times New Roman" w:hAnsi="Times New Roman" w:cs="Times New Roman"/>
          <w:sz w:val="24"/>
          <w:szCs w:val="24"/>
        </w:rPr>
        <w:t xml:space="preserve"> відбулося майже десяток, з них 3 катастрофічні (листопад 1998р., березень 2001р, липень 2008р) з сумарними збитками, що сягають кілька мільярдів гривень</w:t>
      </w:r>
      <w:r w:rsidR="00466463" w:rsidRPr="00301BDF">
        <w:rPr>
          <w:rFonts w:ascii="Times New Roman" w:hAnsi="Times New Roman" w:cs="Times New Roman"/>
          <w:sz w:val="24"/>
          <w:szCs w:val="24"/>
        </w:rPr>
        <w:t xml:space="preserve"> </w:t>
      </w:r>
      <w:r w:rsidRPr="00301BDF">
        <w:rPr>
          <w:rFonts w:ascii="Times New Roman" w:hAnsi="Times New Roman" w:cs="Times New Roman"/>
          <w:sz w:val="24"/>
          <w:szCs w:val="24"/>
          <w:lang w:eastAsia="ja-JP"/>
        </w:rPr>
        <w:t>[4, С. 124]</w:t>
      </w:r>
      <w:r w:rsidRPr="00301BDF">
        <w:rPr>
          <w:rFonts w:ascii="Times New Roman" w:hAnsi="Times New Roman" w:cs="Times New Roman"/>
          <w:sz w:val="24"/>
          <w:szCs w:val="24"/>
        </w:rPr>
        <w:t xml:space="preserve">. </w:t>
      </w:r>
      <w:r w:rsidR="00466463" w:rsidRPr="00301BDF">
        <w:rPr>
          <w:rFonts w:ascii="Times New Roman" w:hAnsi="Times New Roman" w:cs="Times New Roman"/>
          <w:sz w:val="24"/>
          <w:szCs w:val="24"/>
        </w:rPr>
        <w:t>Характерним є те, що паводки стають дедалі частішими і більш руйнівними. Їх перебіг і руйнівна сила залежить від можливостей природного середовища стримувати розвиток поверхневого стоку при рясних дощах та інтенсивному таненню снігу, стану русл, заплав та гідрозахисних споруд тощо.</w:t>
      </w:r>
      <w:r w:rsidRPr="00301BDF">
        <w:rPr>
          <w:rFonts w:ascii="Times New Roman" w:hAnsi="Times New Roman" w:cs="Times New Roman"/>
          <w:sz w:val="24"/>
          <w:szCs w:val="24"/>
          <w:lang w:eastAsia="ja-JP"/>
        </w:rPr>
        <w:t xml:space="preserve"> [3, С. 74]</w:t>
      </w:r>
      <w:r w:rsidRPr="00301BDF">
        <w:rPr>
          <w:rFonts w:ascii="Times New Roman" w:hAnsi="Times New Roman" w:cs="Times New Roman"/>
          <w:sz w:val="24"/>
          <w:szCs w:val="24"/>
        </w:rPr>
        <w:t>.</w:t>
      </w:r>
      <w:r w:rsidRPr="00301B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66463" w:rsidRPr="00301BDF" w:rsidRDefault="004659FA" w:rsidP="00466463">
      <w:pPr>
        <w:pStyle w:val="a7"/>
        <w:spacing w:before="0" w:beforeAutospacing="0" w:after="0" w:afterAutospacing="0"/>
        <w:ind w:firstLine="567"/>
        <w:jc w:val="both"/>
        <w:rPr>
          <w:lang w:eastAsia="ja-JP"/>
        </w:rPr>
      </w:pPr>
      <w:r w:rsidRPr="00301BDF">
        <w:rPr>
          <w:b/>
          <w:i/>
          <w:lang w:eastAsia="ja-JP"/>
        </w:rPr>
        <w:t>Гідрогеологічні, гравітаційні та ерозійні процеси та явища.</w:t>
      </w:r>
      <w:r w:rsidR="00466463" w:rsidRPr="00301BDF">
        <w:rPr>
          <w:b/>
          <w:i/>
          <w:lang w:eastAsia="ja-JP"/>
        </w:rPr>
        <w:t xml:space="preserve"> </w:t>
      </w:r>
      <w:r w:rsidR="00D43ABE" w:rsidRPr="00301BDF">
        <w:t xml:space="preserve">Територією найбільшого поширення </w:t>
      </w:r>
      <w:r w:rsidR="00D43ABE" w:rsidRPr="00301BDF">
        <w:rPr>
          <w:i/>
        </w:rPr>
        <w:t>зсувів</w:t>
      </w:r>
      <w:r w:rsidR="00D43ABE" w:rsidRPr="00301BDF">
        <w:t xml:space="preserve"> </w:t>
      </w:r>
      <w:r w:rsidR="007F50C6">
        <w:t>в</w:t>
      </w:r>
      <w:r w:rsidR="00D43ABE" w:rsidRPr="00301BDF">
        <w:t xml:space="preserve"> Закарпатській області є басейни р</w:t>
      </w:r>
      <w:r w:rsidR="007F50C6">
        <w:t>ічок</w:t>
      </w:r>
      <w:r w:rsidR="007F50C6" w:rsidRPr="007F50C6">
        <w:t xml:space="preserve"> Тиса, </w:t>
      </w:r>
      <w:r w:rsidR="00D43ABE" w:rsidRPr="00301BDF">
        <w:t>У</w:t>
      </w:r>
      <w:r w:rsidR="007F50C6">
        <w:t>ж,</w:t>
      </w:r>
      <w:r w:rsidR="00D43ABE" w:rsidRPr="00301BDF">
        <w:t xml:space="preserve"> </w:t>
      </w:r>
      <w:proofErr w:type="spellStart"/>
      <w:r w:rsidR="00D43ABE" w:rsidRPr="00301BDF">
        <w:t>Латориця</w:t>
      </w:r>
      <w:proofErr w:type="spellEnd"/>
      <w:r w:rsidR="00D43ABE" w:rsidRPr="00301BDF">
        <w:t>, Ріка,</w:t>
      </w:r>
      <w:r w:rsidR="007F50C6">
        <w:t xml:space="preserve"> </w:t>
      </w:r>
      <w:proofErr w:type="spellStart"/>
      <w:r w:rsidR="00D43ABE" w:rsidRPr="00301BDF">
        <w:t>Теребля</w:t>
      </w:r>
      <w:proofErr w:type="spellEnd"/>
      <w:r w:rsidR="00D43ABE" w:rsidRPr="00301BDF">
        <w:t xml:space="preserve">, </w:t>
      </w:r>
      <w:proofErr w:type="spellStart"/>
      <w:r w:rsidR="00D43ABE" w:rsidRPr="00301BDF">
        <w:t>Тересва</w:t>
      </w:r>
      <w:proofErr w:type="spellEnd"/>
      <w:r w:rsidR="00D43ABE" w:rsidRPr="00301BDF">
        <w:t>. На протязі останніх десяти років загальна кількість зсувів збільшується</w:t>
      </w:r>
      <w:r w:rsidR="009300BC" w:rsidRPr="00301BDF">
        <w:t>.</w:t>
      </w:r>
      <w:r w:rsidR="00D43ABE" w:rsidRPr="00301BDF">
        <w:t xml:space="preserve"> </w:t>
      </w:r>
      <w:r w:rsidR="009300BC" w:rsidRPr="00301BDF">
        <w:t xml:space="preserve">В теперішній час на території Закарпатської області </w:t>
      </w:r>
      <w:r w:rsidR="00D43ABE" w:rsidRPr="00301BDF">
        <w:t xml:space="preserve">зафіксовано </w:t>
      </w:r>
      <w:r w:rsidR="009300BC" w:rsidRPr="00301BDF">
        <w:t xml:space="preserve">понад 3000 </w:t>
      </w:r>
      <w:r w:rsidR="00D43ABE" w:rsidRPr="00301BDF">
        <w:t>зсувонебезпечних ділянок</w:t>
      </w:r>
      <w:r w:rsidR="009300BC" w:rsidRPr="00301BDF">
        <w:t>, з</w:t>
      </w:r>
      <w:r w:rsidR="00D43ABE" w:rsidRPr="00301BDF">
        <w:t>агальн</w:t>
      </w:r>
      <w:r w:rsidR="009300BC" w:rsidRPr="00301BDF">
        <w:t>ою</w:t>
      </w:r>
      <w:r w:rsidR="00D43ABE" w:rsidRPr="00301BDF">
        <w:t xml:space="preserve"> площ</w:t>
      </w:r>
      <w:r w:rsidR="009300BC" w:rsidRPr="00301BDF">
        <w:t>ею</w:t>
      </w:r>
      <w:r w:rsidR="0019773B" w:rsidRPr="00301BDF">
        <w:t xml:space="preserve"> 385 км²</w:t>
      </w:r>
      <w:r w:rsidR="00D43ABE" w:rsidRPr="00301BDF">
        <w:t xml:space="preserve"> </w:t>
      </w:r>
      <w:r w:rsidR="0019773B" w:rsidRPr="00301BDF">
        <w:rPr>
          <w:lang w:eastAsia="ja-JP"/>
        </w:rPr>
        <w:t xml:space="preserve">[8, С. </w:t>
      </w:r>
      <w:r w:rsidR="00AF1101" w:rsidRPr="00301BDF">
        <w:rPr>
          <w:lang w:eastAsia="ja-JP"/>
        </w:rPr>
        <w:t>542]</w:t>
      </w:r>
      <w:r w:rsidR="00D43ABE" w:rsidRPr="00301BDF">
        <w:t>. З них, в активному стані перебува</w:t>
      </w:r>
      <w:r w:rsidR="0019773B" w:rsidRPr="00301BDF">
        <w:t>ють 14 одиниць площею 0,24 км²</w:t>
      </w:r>
      <w:r w:rsidR="00D43ABE" w:rsidRPr="00301BDF">
        <w:t xml:space="preserve">. У межах забудованої території виявлено 8 проявів зсувів. У зоні зсувів знаходяться 64 об'єкти господарської діяльності. Найбільш активно зсуви проявляються в Тячівському, Хустському, </w:t>
      </w:r>
      <w:proofErr w:type="spellStart"/>
      <w:r w:rsidR="00D43ABE" w:rsidRPr="00301BDF">
        <w:t>Рахівському</w:t>
      </w:r>
      <w:proofErr w:type="spellEnd"/>
      <w:r w:rsidR="00D43ABE" w:rsidRPr="00301BDF">
        <w:t xml:space="preserve"> та </w:t>
      </w:r>
      <w:proofErr w:type="spellStart"/>
      <w:r w:rsidR="00D43ABE" w:rsidRPr="00301BDF">
        <w:t>Міжгірському</w:t>
      </w:r>
      <w:proofErr w:type="spellEnd"/>
      <w:r w:rsidR="00D43ABE" w:rsidRPr="00301BDF">
        <w:t xml:space="preserve"> районах. </w:t>
      </w:r>
      <w:r w:rsidR="009300BC" w:rsidRPr="00301BDF">
        <w:t xml:space="preserve">Особливу небезпеку становлять зсуви в зоні водосховища </w:t>
      </w:r>
      <w:proofErr w:type="spellStart"/>
      <w:r w:rsidR="009300BC" w:rsidRPr="00301BDF">
        <w:t>Тереблеріцької</w:t>
      </w:r>
      <w:proofErr w:type="spellEnd"/>
      <w:r w:rsidR="009300BC" w:rsidRPr="00301BDF">
        <w:t xml:space="preserve"> ГЕС</w:t>
      </w:r>
      <w:r w:rsidR="007F50C6">
        <w:t xml:space="preserve">, </w:t>
      </w:r>
      <w:r w:rsidR="007F50C6" w:rsidRPr="007F50C6">
        <w:t xml:space="preserve">у разі сходження яких може бути пошкоджена його гребля. </w:t>
      </w:r>
      <w:r w:rsidR="009300BC" w:rsidRPr="00301BDF">
        <w:rPr>
          <w:shd w:val="clear" w:color="auto" w:fill="FFFFFF"/>
          <w:lang w:eastAsia="ja-JP"/>
        </w:rPr>
        <w:t xml:space="preserve"> </w:t>
      </w:r>
      <w:r w:rsidR="00466463" w:rsidRPr="00301BDF">
        <w:rPr>
          <w:shd w:val="clear" w:color="auto" w:fill="FFFFFF"/>
          <w:lang w:eastAsia="ja-JP"/>
        </w:rPr>
        <w:t>[4, С. 114]</w:t>
      </w:r>
      <w:r w:rsidR="00466463" w:rsidRPr="00301BDF">
        <w:rPr>
          <w:shd w:val="clear" w:color="auto" w:fill="FFFFFF"/>
        </w:rPr>
        <w:t xml:space="preserve">. </w:t>
      </w:r>
    </w:p>
    <w:p w:rsidR="004659FA" w:rsidRPr="00301BDF" w:rsidRDefault="009300BC" w:rsidP="008B6D7F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 w:rsidRPr="00301BDF">
        <w:rPr>
          <w:i/>
          <w:lang w:eastAsia="ja-JP"/>
        </w:rPr>
        <w:t>Селі</w:t>
      </w:r>
      <w:r w:rsidR="004659FA" w:rsidRPr="00301BDF">
        <w:rPr>
          <w:b/>
          <w:i/>
          <w:lang w:eastAsia="ja-JP"/>
        </w:rPr>
        <w:t xml:space="preserve"> </w:t>
      </w:r>
      <w:r w:rsidRPr="00301BDF">
        <w:t>най</w:t>
      </w:r>
      <w:r w:rsidR="004659FA" w:rsidRPr="00301BDF">
        <w:t>част</w:t>
      </w:r>
      <w:r w:rsidRPr="00301BDF">
        <w:t>іше</w:t>
      </w:r>
      <w:r w:rsidR="004659FA" w:rsidRPr="00301BDF">
        <w:t xml:space="preserve"> бувають на с</w:t>
      </w:r>
      <w:r w:rsidR="008B6D7F" w:rsidRPr="00301BDF">
        <w:t xml:space="preserve">ході Закарпаття </w:t>
      </w:r>
      <w:r w:rsidR="008B6D7F" w:rsidRPr="00301BDF">
        <w:rPr>
          <w:lang w:eastAsia="ja-JP"/>
        </w:rPr>
        <w:t xml:space="preserve">– </w:t>
      </w:r>
      <w:r w:rsidR="004659FA" w:rsidRPr="00301BDF">
        <w:t xml:space="preserve">на водозборах річок Чорна Тиса, Біла Тиса, </w:t>
      </w:r>
      <w:proofErr w:type="spellStart"/>
      <w:r w:rsidR="004659FA" w:rsidRPr="00301BDF">
        <w:t>Шопурка</w:t>
      </w:r>
      <w:proofErr w:type="spellEnd"/>
      <w:r w:rsidR="004659FA" w:rsidRPr="00301BDF">
        <w:t xml:space="preserve"> і </w:t>
      </w:r>
      <w:proofErr w:type="spellStart"/>
      <w:r w:rsidR="004659FA" w:rsidRPr="00301BDF">
        <w:t>Тересва</w:t>
      </w:r>
      <w:proofErr w:type="spellEnd"/>
      <w:r w:rsidR="004659FA" w:rsidRPr="00301BDF">
        <w:t xml:space="preserve">. </w:t>
      </w:r>
      <w:r w:rsidR="008B6D7F" w:rsidRPr="00301BDF">
        <w:t>Активізація селевих явищ тісно пов'язана з водним режимом</w:t>
      </w:r>
      <w:r w:rsidRPr="00301BDF">
        <w:t xml:space="preserve">, вони </w:t>
      </w:r>
      <w:r w:rsidR="008B6D7F" w:rsidRPr="00301BDF">
        <w:t>виникають після дощів 50-100 мм і більше за добу</w:t>
      </w:r>
      <w:r w:rsidRPr="00301BDF">
        <w:t xml:space="preserve"> на </w:t>
      </w:r>
      <w:r w:rsidR="008B6D7F" w:rsidRPr="00301BDF">
        <w:t>крути</w:t>
      </w:r>
      <w:r w:rsidRPr="00301BDF">
        <w:t>х</w:t>
      </w:r>
      <w:r w:rsidR="008B6D7F" w:rsidRPr="00301BDF">
        <w:t xml:space="preserve"> схил</w:t>
      </w:r>
      <w:r w:rsidRPr="00301BDF">
        <w:t>ах</w:t>
      </w:r>
      <w:r w:rsidR="008B6D7F" w:rsidRPr="00301BDF">
        <w:t xml:space="preserve"> </w:t>
      </w:r>
      <w:r w:rsidRPr="00301BDF">
        <w:t xml:space="preserve">з </w:t>
      </w:r>
      <w:r w:rsidR="008B6D7F" w:rsidRPr="00301BDF">
        <w:t>наявністю сипкого уламкового матеріалу.</w:t>
      </w:r>
    </w:p>
    <w:p w:rsidR="009665F1" w:rsidRPr="00301BDF" w:rsidRDefault="009665F1" w:rsidP="009665F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1BDF">
        <w:rPr>
          <w:rFonts w:ascii="Times New Roman" w:hAnsi="Times New Roman"/>
          <w:b/>
          <w:i/>
          <w:sz w:val="24"/>
          <w:szCs w:val="24"/>
          <w:lang w:eastAsia="ja-JP"/>
        </w:rPr>
        <w:t xml:space="preserve">Метеорологічні явища. </w:t>
      </w:r>
      <w:r w:rsidRPr="00301BDF">
        <w:rPr>
          <w:rFonts w:ascii="Times New Roman" w:hAnsi="Times New Roman"/>
          <w:i/>
          <w:sz w:val="24"/>
          <w:szCs w:val="24"/>
        </w:rPr>
        <w:t>Зливові дощі,</w:t>
      </w:r>
      <w:r w:rsidRPr="00301BDF">
        <w:rPr>
          <w:rFonts w:ascii="Times New Roman" w:hAnsi="Times New Roman"/>
          <w:sz w:val="24"/>
          <w:szCs w:val="24"/>
        </w:rPr>
        <w:t xml:space="preserve"> під час яких випадає 30 мм опадів вважаються стихійними для гірських районів, для рівнинних </w:t>
      </w:r>
      <w:r w:rsidR="007F50C6">
        <w:rPr>
          <w:rFonts w:ascii="Times New Roman" w:hAnsi="Times New Roman"/>
          <w:sz w:val="24"/>
          <w:szCs w:val="24"/>
        </w:rPr>
        <w:t xml:space="preserve">цей показник - </w:t>
      </w:r>
      <w:r w:rsidRPr="00301BDF">
        <w:rPr>
          <w:rFonts w:ascii="Times New Roman" w:hAnsi="Times New Roman"/>
          <w:sz w:val="24"/>
          <w:szCs w:val="24"/>
        </w:rPr>
        <w:t>50 мм. Сильні дощі спостерігаються на холодних фронтах і в певні місяці (див. табл. 1.). Такі дощі найчастіше пов’язані із проходженням південно-західних циклонів. Внаслідок підвищеної водності утворюються паводки які мають катастрофічний характер. Вони відбулися в 1882, 1887, 1902, 1912, 1925, 1941, 1947, 1970, 1978, 1980,1998</w:t>
      </w:r>
      <w:r w:rsidR="007F50C6">
        <w:rPr>
          <w:rFonts w:ascii="Times New Roman" w:hAnsi="Times New Roman"/>
          <w:sz w:val="24"/>
          <w:szCs w:val="24"/>
        </w:rPr>
        <w:t>,</w:t>
      </w:r>
      <w:r w:rsidRPr="00301BDF">
        <w:rPr>
          <w:rFonts w:ascii="Times New Roman" w:hAnsi="Times New Roman"/>
          <w:sz w:val="24"/>
          <w:szCs w:val="24"/>
        </w:rPr>
        <w:t xml:space="preserve"> 2001</w:t>
      </w:r>
      <w:r w:rsidR="007F50C6">
        <w:rPr>
          <w:rFonts w:ascii="Times New Roman" w:hAnsi="Times New Roman"/>
          <w:sz w:val="24"/>
          <w:szCs w:val="24"/>
        </w:rPr>
        <w:t xml:space="preserve"> та 2008</w:t>
      </w:r>
      <w:r w:rsidRPr="00301BDF">
        <w:rPr>
          <w:rFonts w:ascii="Times New Roman" w:hAnsi="Times New Roman"/>
          <w:sz w:val="24"/>
          <w:szCs w:val="24"/>
        </w:rPr>
        <w:t xml:space="preserve"> роках, коли за рік випадало до 1600-1700 мм (за річної норми 1000-1100 мм), а за окремі місяці - до 250-300 мм (за місячної норми 70-120 мм). Найбільш потужним у минулому столітті вважається паводок 25-30 грудня 1947 року, коли на деяких ділянках випало понад 300 мм опадів.  </w:t>
      </w:r>
    </w:p>
    <w:p w:rsidR="009665F1" w:rsidRPr="00301BDF" w:rsidRDefault="009665F1" w:rsidP="009665F1">
      <w:pPr>
        <w:pStyle w:val="a4"/>
        <w:spacing w:after="0" w:line="240" w:lineRule="auto"/>
        <w:ind w:left="0" w:firstLine="567"/>
        <w:jc w:val="right"/>
        <w:rPr>
          <w:rFonts w:ascii="Times New Roman" w:hAnsi="Times New Roman"/>
          <w:i/>
          <w:sz w:val="24"/>
          <w:szCs w:val="24"/>
        </w:rPr>
      </w:pPr>
      <w:r w:rsidRPr="00301BDF">
        <w:rPr>
          <w:rFonts w:ascii="Times New Roman" w:hAnsi="Times New Roman"/>
          <w:i/>
          <w:sz w:val="24"/>
          <w:szCs w:val="24"/>
        </w:rPr>
        <w:t>Таблиця 1.</w:t>
      </w:r>
    </w:p>
    <w:p w:rsidR="009665F1" w:rsidRPr="00301BDF" w:rsidRDefault="009665F1" w:rsidP="009665F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 w:eastAsia="ja-JP"/>
        </w:rPr>
      </w:pPr>
      <w:r w:rsidRPr="00301BDF">
        <w:rPr>
          <w:rFonts w:ascii="Times New Roman" w:hAnsi="Times New Roman"/>
          <w:b/>
          <w:sz w:val="24"/>
          <w:szCs w:val="24"/>
        </w:rPr>
        <w:t>Повторюваність рясних дощу в Закарпатській області у %</w:t>
      </w:r>
      <w:r w:rsidRPr="00301BDF">
        <w:rPr>
          <w:rFonts w:ascii="Times New Roman" w:hAnsi="Times New Roman"/>
          <w:b/>
          <w:sz w:val="24"/>
          <w:szCs w:val="24"/>
          <w:lang w:eastAsia="ja-JP"/>
        </w:rPr>
        <w:t xml:space="preserve"> [6]</w:t>
      </w:r>
      <w:r w:rsidRPr="00301BDF">
        <w:rPr>
          <w:rFonts w:ascii="Times New Roman" w:hAnsi="Times New Roman"/>
          <w:b/>
          <w:sz w:val="24"/>
          <w:szCs w:val="24"/>
          <w:lang w:val="ru-RU" w:eastAsia="ja-JP"/>
        </w:rPr>
        <w:t>.</w:t>
      </w:r>
    </w:p>
    <w:p w:rsidR="009665F1" w:rsidRPr="00301BDF" w:rsidRDefault="009665F1" w:rsidP="009665F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"/>
        <w:gridCol w:w="794"/>
        <w:gridCol w:w="9"/>
        <w:gridCol w:w="818"/>
        <w:gridCol w:w="846"/>
        <w:gridCol w:w="848"/>
        <w:gridCol w:w="999"/>
        <w:gridCol w:w="3026"/>
      </w:tblGrid>
      <w:tr w:rsidR="009665F1" w:rsidRPr="00301BDF" w:rsidTr="00FC67C8">
        <w:trPr>
          <w:trHeight w:val="89"/>
          <w:jc w:val="center"/>
        </w:trPr>
        <w:tc>
          <w:tcPr>
            <w:tcW w:w="8328" w:type="dxa"/>
            <w:gridSpan w:val="8"/>
          </w:tcPr>
          <w:p w:rsidR="009665F1" w:rsidRPr="00301BDF" w:rsidRDefault="009665F1" w:rsidP="00FC67C8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301BDF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Місяці</w:t>
            </w:r>
          </w:p>
        </w:tc>
      </w:tr>
      <w:tr w:rsidR="009665F1" w:rsidRPr="00301BDF" w:rsidTr="00FC67C8">
        <w:trPr>
          <w:trHeight w:val="69"/>
          <w:jc w:val="center"/>
        </w:trPr>
        <w:tc>
          <w:tcPr>
            <w:tcW w:w="988" w:type="dxa"/>
          </w:tcPr>
          <w:p w:rsidR="009665F1" w:rsidRPr="00301BDF" w:rsidRDefault="009665F1" w:rsidP="00FC67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301BD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II</w:t>
            </w:r>
          </w:p>
        </w:tc>
        <w:tc>
          <w:tcPr>
            <w:tcW w:w="794" w:type="dxa"/>
          </w:tcPr>
          <w:p w:rsidR="009665F1" w:rsidRPr="00301BDF" w:rsidRDefault="009665F1" w:rsidP="00FC67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301BDF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II</w:t>
            </w:r>
          </w:p>
        </w:tc>
        <w:tc>
          <w:tcPr>
            <w:tcW w:w="827" w:type="dxa"/>
            <w:gridSpan w:val="2"/>
          </w:tcPr>
          <w:p w:rsidR="009665F1" w:rsidRPr="00301BDF" w:rsidRDefault="009665F1" w:rsidP="00FC67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301BDF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III</w:t>
            </w:r>
          </w:p>
        </w:tc>
        <w:tc>
          <w:tcPr>
            <w:tcW w:w="846" w:type="dxa"/>
          </w:tcPr>
          <w:p w:rsidR="009665F1" w:rsidRPr="00301BDF" w:rsidRDefault="009665F1" w:rsidP="00FC67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301BDF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IV</w:t>
            </w:r>
          </w:p>
        </w:tc>
        <w:tc>
          <w:tcPr>
            <w:tcW w:w="848" w:type="dxa"/>
          </w:tcPr>
          <w:p w:rsidR="009665F1" w:rsidRPr="00301BDF" w:rsidRDefault="009665F1" w:rsidP="00FC67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301BDF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V</w:t>
            </w:r>
          </w:p>
        </w:tc>
        <w:tc>
          <w:tcPr>
            <w:tcW w:w="999" w:type="dxa"/>
          </w:tcPr>
          <w:p w:rsidR="009665F1" w:rsidRPr="00301BDF" w:rsidRDefault="009665F1" w:rsidP="00FC67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301BDF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VI</w:t>
            </w:r>
          </w:p>
        </w:tc>
        <w:tc>
          <w:tcPr>
            <w:tcW w:w="3026" w:type="dxa"/>
          </w:tcPr>
          <w:p w:rsidR="009665F1" w:rsidRPr="00301BDF" w:rsidRDefault="009665F1" w:rsidP="00FC67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301BDF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VI</w:t>
            </w:r>
          </w:p>
        </w:tc>
      </w:tr>
      <w:tr w:rsidR="009665F1" w:rsidRPr="00301BDF" w:rsidTr="00FC67C8">
        <w:trPr>
          <w:trHeight w:val="34"/>
          <w:jc w:val="center"/>
        </w:trPr>
        <w:tc>
          <w:tcPr>
            <w:tcW w:w="988" w:type="dxa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</w:pPr>
            <w:r w:rsidRPr="00301BDF">
              <w:t>0,9</w:t>
            </w:r>
          </w:p>
        </w:tc>
        <w:tc>
          <w:tcPr>
            <w:tcW w:w="794" w:type="dxa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</w:pPr>
            <w:r w:rsidRPr="00301BDF">
              <w:t>4,8</w:t>
            </w:r>
          </w:p>
        </w:tc>
        <w:tc>
          <w:tcPr>
            <w:tcW w:w="827" w:type="dxa"/>
            <w:gridSpan w:val="2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</w:pPr>
            <w:r w:rsidRPr="00301BDF">
              <w:t>2,1</w:t>
            </w:r>
          </w:p>
        </w:tc>
        <w:tc>
          <w:tcPr>
            <w:tcW w:w="846" w:type="dxa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</w:pPr>
            <w:r w:rsidRPr="00301BDF">
              <w:t>0,6</w:t>
            </w:r>
          </w:p>
        </w:tc>
        <w:tc>
          <w:tcPr>
            <w:tcW w:w="848" w:type="dxa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</w:pPr>
            <w:r w:rsidRPr="00301BDF">
              <w:t>9,5</w:t>
            </w:r>
          </w:p>
        </w:tc>
        <w:tc>
          <w:tcPr>
            <w:tcW w:w="999" w:type="dxa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</w:pPr>
            <w:r w:rsidRPr="00301BDF">
              <w:t>18,4</w:t>
            </w:r>
          </w:p>
        </w:tc>
        <w:tc>
          <w:tcPr>
            <w:tcW w:w="3026" w:type="dxa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</w:pPr>
            <w:r w:rsidRPr="00301BDF">
              <w:t>19,9</w:t>
            </w:r>
          </w:p>
        </w:tc>
      </w:tr>
      <w:tr w:rsidR="009665F1" w:rsidRPr="00301BDF" w:rsidTr="00FC67C8">
        <w:trPr>
          <w:trHeight w:val="50"/>
          <w:jc w:val="center"/>
        </w:trPr>
        <w:tc>
          <w:tcPr>
            <w:tcW w:w="4303" w:type="dxa"/>
            <w:gridSpan w:val="6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</w:pPr>
            <w:r w:rsidRPr="00301BDF">
              <w:t>Місяці</w:t>
            </w:r>
          </w:p>
        </w:tc>
        <w:tc>
          <w:tcPr>
            <w:tcW w:w="999" w:type="dxa"/>
            <w:vMerge w:val="restart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  <w:rPr>
                <w:lang w:eastAsia="ja-JP"/>
              </w:rPr>
            </w:pPr>
            <w:r w:rsidRPr="00301BDF">
              <w:rPr>
                <w:lang w:eastAsia="ja-JP"/>
              </w:rPr>
              <w:t>N</w:t>
            </w:r>
          </w:p>
        </w:tc>
        <w:tc>
          <w:tcPr>
            <w:tcW w:w="3026" w:type="dxa"/>
            <w:vMerge w:val="restart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</w:pPr>
            <w:r w:rsidRPr="00301BDF">
              <w:t>Повторюваність</w:t>
            </w:r>
          </w:p>
        </w:tc>
      </w:tr>
      <w:tr w:rsidR="009665F1" w:rsidRPr="00301BDF" w:rsidTr="00FC67C8">
        <w:trPr>
          <w:trHeight w:val="35"/>
          <w:jc w:val="center"/>
        </w:trPr>
        <w:tc>
          <w:tcPr>
            <w:tcW w:w="988" w:type="dxa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  <w:rPr>
                <w:lang w:val="en-US" w:eastAsia="ja-JP"/>
              </w:rPr>
            </w:pPr>
            <w:r w:rsidRPr="00301BDF">
              <w:rPr>
                <w:lang w:eastAsia="ja-JP"/>
              </w:rPr>
              <w:t>VII</w:t>
            </w:r>
            <w:r w:rsidRPr="00301BDF">
              <w:rPr>
                <w:lang w:val="en-US" w:eastAsia="ja-JP"/>
              </w:rPr>
              <w:t>I</w:t>
            </w:r>
          </w:p>
        </w:tc>
        <w:tc>
          <w:tcPr>
            <w:tcW w:w="803" w:type="dxa"/>
            <w:gridSpan w:val="2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  <w:rPr>
                <w:lang w:val="ru-RU" w:eastAsia="ja-JP"/>
              </w:rPr>
            </w:pPr>
            <w:r w:rsidRPr="00301BDF">
              <w:rPr>
                <w:lang w:eastAsia="ja-JP"/>
              </w:rPr>
              <w:t>I</w:t>
            </w:r>
            <w:r w:rsidRPr="00301BDF">
              <w:rPr>
                <w:lang w:val="ru-RU" w:eastAsia="ja-JP"/>
              </w:rPr>
              <w:t>X</w:t>
            </w:r>
          </w:p>
        </w:tc>
        <w:tc>
          <w:tcPr>
            <w:tcW w:w="818" w:type="dxa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  <w:rPr>
                <w:lang w:eastAsia="ja-JP"/>
              </w:rPr>
            </w:pPr>
            <w:r w:rsidRPr="00301BDF">
              <w:rPr>
                <w:lang w:eastAsia="ja-JP"/>
              </w:rPr>
              <w:t>X</w:t>
            </w:r>
          </w:p>
        </w:tc>
        <w:tc>
          <w:tcPr>
            <w:tcW w:w="846" w:type="dxa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  <w:rPr>
                <w:lang w:eastAsia="ja-JP"/>
              </w:rPr>
            </w:pPr>
            <w:r w:rsidRPr="00301BDF">
              <w:rPr>
                <w:lang w:eastAsia="ja-JP"/>
              </w:rPr>
              <w:t>XI</w:t>
            </w:r>
          </w:p>
        </w:tc>
        <w:tc>
          <w:tcPr>
            <w:tcW w:w="848" w:type="dxa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  <w:rPr>
                <w:lang w:eastAsia="ja-JP"/>
              </w:rPr>
            </w:pPr>
            <w:r w:rsidRPr="00301BDF">
              <w:rPr>
                <w:lang w:eastAsia="ja-JP"/>
              </w:rPr>
              <w:t>XII</w:t>
            </w:r>
          </w:p>
        </w:tc>
        <w:tc>
          <w:tcPr>
            <w:tcW w:w="999" w:type="dxa"/>
            <w:vMerge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3026" w:type="dxa"/>
            <w:vMerge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9665F1" w:rsidRPr="00301BDF" w:rsidTr="00FC67C8">
        <w:trPr>
          <w:trHeight w:val="70"/>
          <w:jc w:val="center"/>
        </w:trPr>
        <w:tc>
          <w:tcPr>
            <w:tcW w:w="988" w:type="dxa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</w:pPr>
            <w:r w:rsidRPr="00301BDF">
              <w:t>19,6</w:t>
            </w:r>
          </w:p>
        </w:tc>
        <w:tc>
          <w:tcPr>
            <w:tcW w:w="803" w:type="dxa"/>
            <w:gridSpan w:val="2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</w:pPr>
            <w:r w:rsidRPr="00301BDF">
              <w:t>7,4</w:t>
            </w:r>
          </w:p>
        </w:tc>
        <w:tc>
          <w:tcPr>
            <w:tcW w:w="818" w:type="dxa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</w:pPr>
            <w:r w:rsidRPr="00301BDF">
              <w:t>4,1</w:t>
            </w:r>
          </w:p>
        </w:tc>
        <w:tc>
          <w:tcPr>
            <w:tcW w:w="846" w:type="dxa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</w:pPr>
            <w:r w:rsidRPr="00301BDF">
              <w:t>7,7</w:t>
            </w:r>
          </w:p>
        </w:tc>
        <w:tc>
          <w:tcPr>
            <w:tcW w:w="848" w:type="dxa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</w:pPr>
            <w:r w:rsidRPr="00301BDF">
              <w:t>5,5</w:t>
            </w:r>
          </w:p>
        </w:tc>
        <w:tc>
          <w:tcPr>
            <w:tcW w:w="999" w:type="dxa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</w:pPr>
            <w:r w:rsidRPr="00301BDF">
              <w:t>7,6</w:t>
            </w:r>
          </w:p>
        </w:tc>
        <w:tc>
          <w:tcPr>
            <w:tcW w:w="3026" w:type="dxa"/>
          </w:tcPr>
          <w:p w:rsidR="009665F1" w:rsidRPr="00301BDF" w:rsidRDefault="009665F1" w:rsidP="00FC67C8">
            <w:pPr>
              <w:pStyle w:val="a7"/>
              <w:spacing w:before="0" w:beforeAutospacing="0" w:after="0" w:afterAutospacing="0"/>
              <w:jc w:val="center"/>
            </w:pPr>
            <w:r w:rsidRPr="00301BDF">
              <w:t>100</w:t>
            </w:r>
          </w:p>
        </w:tc>
      </w:tr>
    </w:tbl>
    <w:p w:rsidR="009665F1" w:rsidRPr="00301BDF" w:rsidRDefault="009665F1" w:rsidP="00966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65F1" w:rsidRPr="00301BDF" w:rsidRDefault="009665F1" w:rsidP="00966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DF">
        <w:rPr>
          <w:rFonts w:ascii="Times New Roman" w:hAnsi="Times New Roman" w:cs="Times New Roman"/>
          <w:sz w:val="24"/>
          <w:szCs w:val="24"/>
        </w:rPr>
        <w:lastRenderedPageBreak/>
        <w:t>Кількість опадів і їх повторюваність залежить не лише від характеру синоптичних і фізико-географічних умов, але й від місцевих особливостей території. Найчастіше сильні дощі випадають протягом одного – двох днів (у 30% випадках від загальної кількості). Найбільша їх повторюваність (більше 60%), як видно з табл. 1., спостерігається у червні – серпні. Максимум повторюваності припадає на найтепліший місяць – липень і на нього припадає</w:t>
      </w:r>
      <w:r w:rsidR="008B6D7F" w:rsidRPr="00301BDF">
        <w:rPr>
          <w:rFonts w:ascii="Times New Roman" w:hAnsi="Times New Roman" w:cs="Times New Roman"/>
          <w:sz w:val="24"/>
          <w:szCs w:val="24"/>
        </w:rPr>
        <w:t xml:space="preserve"> –</w:t>
      </w:r>
      <w:r w:rsidR="008B6D7F" w:rsidRPr="00301BD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301BDF">
        <w:rPr>
          <w:rFonts w:ascii="Times New Roman" w:hAnsi="Times New Roman" w:cs="Times New Roman"/>
          <w:sz w:val="24"/>
          <w:szCs w:val="24"/>
        </w:rPr>
        <w:t>майже 20% кількості рясних дощів.</w:t>
      </w:r>
    </w:p>
    <w:p w:rsidR="009665F1" w:rsidRPr="00301BDF" w:rsidRDefault="009665F1" w:rsidP="00966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BDF">
        <w:rPr>
          <w:rFonts w:ascii="Times New Roman" w:hAnsi="Times New Roman" w:cs="Times New Roman"/>
          <w:i/>
          <w:sz w:val="24"/>
          <w:szCs w:val="24"/>
        </w:rPr>
        <w:t>Грози</w:t>
      </w:r>
      <w:r w:rsidRPr="00301BDF">
        <w:rPr>
          <w:rFonts w:ascii="Times New Roman" w:hAnsi="Times New Roman" w:cs="Times New Roman"/>
          <w:sz w:val="24"/>
          <w:szCs w:val="24"/>
        </w:rPr>
        <w:t xml:space="preserve"> в Закарпатській області в середньому проявляються 37 днів, зокрема в Ужгороді – 47, Хусті – 52, Рахові – 56 днів. Вони розпочинаються з квітня і закінчуються у вересні, з найбільшою активністю в період травень-серпень. В середньому в травні буває грозових 6 днів, в червні та липні по 9, в серпні – 6 днів. Грози можливі і взимку. В</w:t>
      </w:r>
      <w:r w:rsidRPr="00301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місцях випадання зливних дощів формується значний місцевий поверхневий стік, що в гірських ландшафтах призводить до формування швидкоплинних підвищень рівнів води (на 0.5-0.8 м</w:t>
      </w:r>
      <w:r w:rsidRPr="00301BDF">
        <w:rPr>
          <w:rFonts w:ascii="Times New Roman" w:hAnsi="Times New Roman" w:cs="Times New Roman"/>
          <w:sz w:val="24"/>
          <w:szCs w:val="24"/>
          <w:shd w:val="clear" w:color="auto" w:fill="FFFFFF"/>
          <w:lang w:eastAsia="ja-JP"/>
        </w:rPr>
        <w:t xml:space="preserve"> ) </w:t>
      </w:r>
      <w:r w:rsidRPr="00301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верхів’ї малих водотоків </w:t>
      </w:r>
      <w:r w:rsidRPr="00301BDF">
        <w:rPr>
          <w:rFonts w:ascii="Times New Roman" w:hAnsi="Times New Roman" w:cs="Times New Roman"/>
          <w:sz w:val="24"/>
          <w:szCs w:val="24"/>
          <w:shd w:val="clear" w:color="auto" w:fill="FFFFFF"/>
          <w:lang w:eastAsia="ja-JP"/>
        </w:rPr>
        <w:t>[5, С. 54]</w:t>
      </w:r>
      <w:r w:rsidRPr="00301B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65F1" w:rsidRPr="00301BDF" w:rsidRDefault="009665F1" w:rsidP="00966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DF">
        <w:rPr>
          <w:rFonts w:ascii="Times New Roman" w:hAnsi="Times New Roman" w:cs="Times New Roman"/>
          <w:i/>
          <w:sz w:val="24"/>
          <w:szCs w:val="24"/>
        </w:rPr>
        <w:t>Град</w:t>
      </w:r>
      <w:r w:rsidRPr="00301BDF">
        <w:rPr>
          <w:rFonts w:ascii="Times New Roman" w:hAnsi="Times New Roman" w:cs="Times New Roman"/>
          <w:sz w:val="24"/>
          <w:szCs w:val="24"/>
        </w:rPr>
        <w:t xml:space="preserve"> на території Закарпатської області найчастіше (4–6 днів на рік) буває в гірській частині, що зумовлено розвитком висхідних потоків в передгір’ї, посиленням їх турбулентності, і як наслідок, збільшенням конвекції хмарності. За величинами градини можуть сягати до 80 мм. в діаметрі. Найчастіше прояв граду відбувається у травні (30 відсотків), що пов’язано із великим вертикальним градієнтом температури в цей період року.</w:t>
      </w:r>
    </w:p>
    <w:p w:rsidR="009665F1" w:rsidRPr="00301BDF" w:rsidRDefault="009665F1" w:rsidP="00966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301BDF">
        <w:rPr>
          <w:rFonts w:ascii="Times New Roman" w:hAnsi="Times New Roman" w:cs="Times New Roman"/>
          <w:i/>
          <w:sz w:val="24"/>
          <w:szCs w:val="24"/>
        </w:rPr>
        <w:t>Тумани</w:t>
      </w:r>
      <w:r w:rsidRPr="00301BDF">
        <w:rPr>
          <w:rFonts w:ascii="Times New Roman" w:hAnsi="Times New Roman" w:cs="Times New Roman"/>
          <w:sz w:val="24"/>
          <w:szCs w:val="24"/>
        </w:rPr>
        <w:t xml:space="preserve"> є поширеним явищем, яке спостерігається до 140 днів на рік. Сезон туманів починається в жовтні і закінчується в квітні. В горах більшість туманів є сильними, </w:t>
      </w:r>
      <w:r w:rsidR="008B6D7F" w:rsidRPr="00301BDF">
        <w:rPr>
          <w:rFonts w:ascii="Times New Roman" w:hAnsi="Times New Roman" w:cs="Times New Roman"/>
          <w:sz w:val="24"/>
          <w:szCs w:val="24"/>
        </w:rPr>
        <w:t xml:space="preserve">з видимістю 50–200 м </w:t>
      </w:r>
      <w:r w:rsidR="008B6D7F" w:rsidRPr="00301BDF">
        <w:rPr>
          <w:rFonts w:ascii="Times New Roman" w:hAnsi="Times New Roman" w:cs="Times New Roman"/>
          <w:sz w:val="24"/>
          <w:szCs w:val="24"/>
          <w:lang w:eastAsia="ja-JP"/>
        </w:rPr>
        <w:t>[7].</w:t>
      </w:r>
    </w:p>
    <w:p w:rsidR="00D651A2" w:rsidRPr="00301BDF" w:rsidRDefault="00D651A2" w:rsidP="00966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ja-JP" w:bidi="he-IL"/>
        </w:rPr>
      </w:pPr>
      <w:r w:rsidRPr="00301BDF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Вітровали </w:t>
      </w:r>
      <w:r w:rsidRPr="00301BDF">
        <w:rPr>
          <w:rFonts w:ascii="Times New Roman" w:hAnsi="Times New Roman" w:cs="Times New Roman"/>
          <w:sz w:val="24"/>
          <w:szCs w:val="24"/>
          <w:lang w:eastAsia="ja-JP"/>
        </w:rPr>
        <w:t>відбуваються на схилах крутістю 36-45</w:t>
      </w:r>
      <w:r w:rsidRPr="00301BDF">
        <w:rPr>
          <w:rFonts w:ascii="Times New Roman" w:hAnsi="Times New Roman" w:cs="Times New Roman"/>
          <w:sz w:val="24"/>
          <w:szCs w:val="24"/>
        </w:rPr>
        <w:t xml:space="preserve">°, </w:t>
      </w:r>
      <w:r w:rsidR="00AF1101" w:rsidRPr="00301BDF">
        <w:rPr>
          <w:rFonts w:ascii="Times New Roman" w:hAnsi="Times New Roman" w:cs="Times New Roman"/>
          <w:color w:val="000000"/>
          <w:sz w:val="24"/>
          <w:szCs w:val="24"/>
        </w:rPr>
        <w:t xml:space="preserve">зі </w:t>
      </w:r>
      <w:proofErr w:type="spellStart"/>
      <w:r w:rsidR="00AF1101" w:rsidRPr="00301BDF">
        <w:rPr>
          <w:rFonts w:ascii="Times New Roman" w:hAnsi="Times New Roman" w:cs="Times New Roman"/>
          <w:color w:val="000000"/>
          <w:sz w:val="24"/>
          <w:szCs w:val="24"/>
        </w:rPr>
        <w:t>швидкостю</w:t>
      </w:r>
      <w:proofErr w:type="spellEnd"/>
      <w:r w:rsidR="00AF1101" w:rsidRPr="00301BDF">
        <w:rPr>
          <w:rFonts w:ascii="Times New Roman" w:hAnsi="Times New Roman" w:cs="Times New Roman"/>
          <w:color w:val="000000"/>
          <w:sz w:val="24"/>
          <w:szCs w:val="24"/>
        </w:rPr>
        <w:t xml:space="preserve"> вітру 15 м/с і більше, коли навантаження на крону </w:t>
      </w:r>
      <w:r w:rsidR="004B62E7">
        <w:rPr>
          <w:rFonts w:ascii="Times New Roman" w:hAnsi="Times New Roman" w:cs="Times New Roman"/>
          <w:color w:val="000000"/>
          <w:sz w:val="24"/>
          <w:szCs w:val="24"/>
        </w:rPr>
        <w:t xml:space="preserve">дерев </w:t>
      </w:r>
      <w:r w:rsidR="00AF1101" w:rsidRPr="00301BDF">
        <w:rPr>
          <w:rFonts w:ascii="Times New Roman" w:hAnsi="Times New Roman" w:cs="Times New Roman"/>
          <w:color w:val="000000"/>
          <w:sz w:val="24"/>
          <w:szCs w:val="24"/>
        </w:rPr>
        <w:t xml:space="preserve">перевищує 17 кг/м². </w:t>
      </w:r>
      <w:r w:rsidRPr="00301BDF">
        <w:rPr>
          <w:rFonts w:ascii="Times New Roman" w:hAnsi="Times New Roman" w:cs="Times New Roman"/>
          <w:sz w:val="24"/>
          <w:szCs w:val="24"/>
        </w:rPr>
        <w:t xml:space="preserve">Найбільш </w:t>
      </w:r>
      <w:proofErr w:type="spellStart"/>
      <w:r w:rsidRPr="00301BDF">
        <w:rPr>
          <w:rFonts w:ascii="Times New Roman" w:hAnsi="Times New Roman" w:cs="Times New Roman"/>
          <w:sz w:val="24"/>
          <w:szCs w:val="24"/>
        </w:rPr>
        <w:t>вітровалонебезпечними</w:t>
      </w:r>
      <w:proofErr w:type="spellEnd"/>
      <w:r w:rsidRPr="00301BDF">
        <w:rPr>
          <w:rFonts w:ascii="Times New Roman" w:hAnsi="Times New Roman" w:cs="Times New Roman"/>
          <w:sz w:val="24"/>
          <w:szCs w:val="24"/>
        </w:rPr>
        <w:t xml:space="preserve"> є схили західної, </w:t>
      </w:r>
      <w:r w:rsidR="00AF1101" w:rsidRPr="00301BDF">
        <w:rPr>
          <w:rFonts w:ascii="Times New Roman" w:hAnsi="Times New Roman" w:cs="Times New Roman"/>
          <w:sz w:val="24"/>
          <w:szCs w:val="24"/>
        </w:rPr>
        <w:t xml:space="preserve">північної та східної орієнтації, які впливають на </w:t>
      </w:r>
      <w:r w:rsidR="00AF1101" w:rsidRPr="00301BDF">
        <w:rPr>
          <w:rFonts w:ascii="Times New Roman" w:hAnsi="Times New Roman" w:cs="Times New Roman"/>
          <w:color w:val="000000"/>
          <w:sz w:val="24"/>
          <w:szCs w:val="24"/>
        </w:rPr>
        <w:t>деякі еколого-економічні параметри функціонування лісового господарства шляхом зниження якості та господарської придатності ділової деревини.</w:t>
      </w:r>
    </w:p>
    <w:p w:rsidR="009665F1" w:rsidRPr="00301BDF" w:rsidRDefault="009665F1" w:rsidP="00966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DF">
        <w:rPr>
          <w:rFonts w:ascii="Times New Roman" w:hAnsi="Times New Roman" w:cs="Times New Roman"/>
          <w:i/>
          <w:sz w:val="24"/>
          <w:szCs w:val="24"/>
        </w:rPr>
        <w:t>Ожеледиця</w:t>
      </w:r>
      <w:r w:rsidRPr="00301BDF">
        <w:rPr>
          <w:rFonts w:ascii="Times New Roman" w:hAnsi="Times New Roman" w:cs="Times New Roman"/>
          <w:sz w:val="24"/>
          <w:szCs w:val="24"/>
        </w:rPr>
        <w:t xml:space="preserve"> найчастіше формується в січні і рідше в грудні та лютому. Її прояв має локальний і швидкоплинний характер. В середньому за рік можна спостерігати два-три випадки із сильною ожеледицею. </w:t>
      </w:r>
    </w:p>
    <w:p w:rsidR="009665F1" w:rsidRPr="00301BDF" w:rsidRDefault="009665F1" w:rsidP="00DA4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DF">
        <w:rPr>
          <w:rFonts w:ascii="Times New Roman" w:hAnsi="Times New Roman" w:cs="Times New Roman"/>
          <w:i/>
          <w:sz w:val="24"/>
          <w:szCs w:val="24"/>
        </w:rPr>
        <w:t>Хуртовини</w:t>
      </w:r>
      <w:r w:rsidRPr="00301BDF">
        <w:rPr>
          <w:rFonts w:ascii="Times New Roman" w:hAnsi="Times New Roman" w:cs="Times New Roman"/>
          <w:sz w:val="24"/>
          <w:szCs w:val="24"/>
        </w:rPr>
        <w:t xml:space="preserve"> властиві гірським і передгірним районам області</w:t>
      </w:r>
      <w:r w:rsidR="00DA4509" w:rsidRPr="00301BDF">
        <w:rPr>
          <w:rFonts w:ascii="Times New Roman" w:hAnsi="Times New Roman" w:cs="Times New Roman"/>
          <w:sz w:val="24"/>
          <w:szCs w:val="24"/>
        </w:rPr>
        <w:t>. Середня тривалість хуртовин за рік становить 13 годин, а в день з хуртовиною - 4.3 години</w:t>
      </w:r>
      <w:r w:rsidRPr="00301BDF">
        <w:rPr>
          <w:rFonts w:ascii="Times New Roman" w:hAnsi="Times New Roman" w:cs="Times New Roman"/>
          <w:sz w:val="24"/>
          <w:szCs w:val="24"/>
        </w:rPr>
        <w:t>, їх максимальна повторюваність припадає на лютий (41%) і січень (32%). Сильні хуртовини в гірській частині Закарпаття бувають кожні 5–10 років</w:t>
      </w:r>
      <w:r w:rsidRPr="00301BDF">
        <w:rPr>
          <w:rFonts w:ascii="Times New Roman" w:hAnsi="Times New Roman" w:cs="Times New Roman"/>
          <w:sz w:val="24"/>
          <w:szCs w:val="24"/>
          <w:lang w:eastAsia="ja-JP"/>
        </w:rPr>
        <w:t xml:space="preserve"> [5, С. 68]</w:t>
      </w:r>
      <w:r w:rsidRPr="00301BDF">
        <w:rPr>
          <w:rFonts w:ascii="Times New Roman" w:hAnsi="Times New Roman" w:cs="Times New Roman"/>
          <w:sz w:val="24"/>
          <w:szCs w:val="24"/>
        </w:rPr>
        <w:t>.</w:t>
      </w:r>
    </w:p>
    <w:p w:rsidR="009665F1" w:rsidRPr="00301BDF" w:rsidRDefault="009665F1" w:rsidP="00DA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DF">
        <w:rPr>
          <w:rFonts w:ascii="Times New Roman" w:hAnsi="Times New Roman" w:cs="Times New Roman"/>
          <w:i/>
          <w:sz w:val="24"/>
          <w:szCs w:val="24"/>
        </w:rPr>
        <w:t>Сильні снігопади</w:t>
      </w:r>
      <w:r w:rsidRPr="00301BDF">
        <w:rPr>
          <w:rFonts w:ascii="Times New Roman" w:hAnsi="Times New Roman" w:cs="Times New Roman"/>
          <w:sz w:val="24"/>
          <w:szCs w:val="24"/>
        </w:rPr>
        <w:t xml:space="preserve"> можуть бути в середині жовтня і навіть в першій декаді травня. Максимальна кількість опадів на гірській території області становить 40–70 мм (див. рис. 1.). Вони сприяють збільшенню висоти снігового покриву який може сягати в окремі роки 2-3 м. над верхньою межею лісу, а в низовині до 0,8 м. Сильні снігопади в горах приводять до нестійкості сніжного покриву на схилах і сходу</w:t>
      </w:r>
      <w:r w:rsidRPr="00301B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tooltip="Лавина" w:history="1">
        <w:r w:rsidRPr="00301BD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лавин</w:t>
        </w:r>
      </w:hyperlink>
      <w:r w:rsidRPr="00301BDF">
        <w:rPr>
          <w:rFonts w:ascii="Times New Roman" w:hAnsi="Times New Roman" w:cs="Times New Roman"/>
          <w:sz w:val="24"/>
          <w:szCs w:val="24"/>
        </w:rPr>
        <w:t xml:space="preserve"> (див. рис. 2.). Найсприятливіші для </w:t>
      </w:r>
      <w:proofErr w:type="spellStart"/>
      <w:r w:rsidRPr="00301BDF">
        <w:rPr>
          <w:rFonts w:ascii="Times New Roman" w:hAnsi="Times New Roman" w:cs="Times New Roman"/>
          <w:sz w:val="24"/>
          <w:szCs w:val="24"/>
        </w:rPr>
        <w:t>лавиноутворення</w:t>
      </w:r>
      <w:proofErr w:type="spellEnd"/>
      <w:r w:rsidRPr="00301BDF">
        <w:rPr>
          <w:rFonts w:ascii="Times New Roman" w:hAnsi="Times New Roman" w:cs="Times New Roman"/>
          <w:sz w:val="24"/>
          <w:szCs w:val="24"/>
        </w:rPr>
        <w:t xml:space="preserve"> схили крутістю 25-45°, однак відомі сходи лавин зі схилів круті</w:t>
      </w:r>
      <w:r w:rsidR="00AF1101" w:rsidRPr="00301BDF">
        <w:rPr>
          <w:rFonts w:ascii="Times New Roman" w:hAnsi="Times New Roman" w:cs="Times New Roman"/>
          <w:sz w:val="24"/>
          <w:szCs w:val="24"/>
        </w:rPr>
        <w:t>стю всього 15-18°</w:t>
      </w:r>
      <w:r w:rsidRPr="00301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5F1" w:rsidRPr="00301BDF" w:rsidRDefault="009665F1" w:rsidP="009665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1BDF">
        <w:rPr>
          <w:rFonts w:ascii="Times New Roman" w:hAnsi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2949611" cy="2318918"/>
            <wp:effectExtent l="0" t="0" r="3139" b="0"/>
            <wp:docPr id="2" name="Рисунок 1" descr="Картинки по запросу кліматична карта закарпат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ліматична карта закарпатт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2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BDF">
        <w:rPr>
          <w:rFonts w:ascii="Times New Roman" w:hAnsi="Times New Roman"/>
          <w:sz w:val="24"/>
          <w:szCs w:val="24"/>
        </w:rPr>
        <w:t xml:space="preserve"> </w:t>
      </w:r>
      <w:r w:rsidRPr="00301BDF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2863979" cy="2231136"/>
            <wp:effectExtent l="0" t="0" r="0" b="0"/>
            <wp:docPr id="3" name="Рисунок 3" descr="https://psv4.userapi.com/c415126/u155228137/docs/62d5cb97f487/htmlconvd-LIvGvv_html_m3cff10bc.png?extra=2GasGeTygh4Ivhc1cwzO38ZQPCCyy5Ezcfrs2YMF-gpNQH9UBFITKvHh_muZzKdPUstGNAkBLHc96AK5P8hKFGbnuJhxc3eA87vR6Dvsc1JQ5kxlqOroHYEi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sv4.userapi.com/c415126/u155228137/docs/62d5cb97f487/htmlconvd-LIvGvv_html_m3cff10bc.png?extra=2GasGeTygh4Ivhc1cwzO38ZQPCCyy5Ezcfrs2YMF-gpNQH9UBFITKvHh_muZzKdPUstGNAkBLHc96AK5P8hKFGbnuJhxc3eA87vR6Dvsc1JQ5kxlqOroHYEiY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3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5F1" w:rsidRPr="00301BDF" w:rsidRDefault="009665F1" w:rsidP="009665F1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301BDF">
        <w:t xml:space="preserve">Рис. 1. Схема поширення снігового             Рис. 2. Схема поширення лавин на </w:t>
      </w:r>
    </w:p>
    <w:p w:rsidR="009665F1" w:rsidRPr="00301BDF" w:rsidRDefault="009665F1" w:rsidP="009665F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lang w:val="ru-RU" w:eastAsia="ja-JP"/>
        </w:rPr>
      </w:pPr>
      <w:r w:rsidRPr="00301BDF">
        <w:t xml:space="preserve">            покриву на Закарпатті </w:t>
      </w:r>
      <w:r w:rsidRPr="00301BDF">
        <w:rPr>
          <w:lang w:val="ru-RU" w:eastAsia="ja-JP"/>
        </w:rPr>
        <w:t xml:space="preserve">[6].                             на </w:t>
      </w:r>
      <w:r w:rsidRPr="00301BDF">
        <w:rPr>
          <w:lang w:eastAsia="ja-JP"/>
        </w:rPr>
        <w:t>Закарпатті</w:t>
      </w:r>
      <w:r w:rsidRPr="00301BDF">
        <w:rPr>
          <w:lang w:val="ru-RU" w:eastAsia="ja-JP"/>
        </w:rPr>
        <w:t xml:space="preserve"> [6].</w:t>
      </w:r>
    </w:p>
    <w:p w:rsidR="009665F1" w:rsidRPr="00301BDF" w:rsidRDefault="009665F1" w:rsidP="009665F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lang w:val="ru-RU" w:eastAsia="ja-JP"/>
        </w:rPr>
      </w:pPr>
    </w:p>
    <w:p w:rsidR="009665F1" w:rsidRPr="00301BDF" w:rsidRDefault="009665F1" w:rsidP="009665F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lang w:val="ru-RU" w:eastAsia="ja-JP"/>
        </w:rPr>
      </w:pPr>
      <w:r w:rsidRPr="00301BDF">
        <w:rPr>
          <w:i/>
        </w:rPr>
        <w:t>Заморозки</w:t>
      </w:r>
      <w:r w:rsidRPr="00301BDF">
        <w:t xml:space="preserve"> зазвичай утворюються в ночі чи над ранок за ясної і тихої погоди в результаті інтенсивного радіаційного вихолодження ґрунту і приземного шару повітря. Перші заморозки спостерігаються осінню. Заморозки спостерігаються як весняні так осінні. Ступінь небезпеки заморозків для сільськогосподарських культур в основному залежить від їх вегетаційного стану</w:t>
      </w:r>
      <w:r w:rsidRPr="00301BDF">
        <w:rPr>
          <w:lang w:eastAsia="ja-JP"/>
        </w:rPr>
        <w:t>[5, С. 74]</w:t>
      </w:r>
      <w:r w:rsidRPr="00301BDF">
        <w:t>.</w:t>
      </w:r>
    </w:p>
    <w:p w:rsidR="004F1FEE" w:rsidRPr="00301BDF" w:rsidRDefault="004F1FEE" w:rsidP="004F1F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301BDF">
        <w:rPr>
          <w:rFonts w:ascii="Times New Roman" w:hAnsi="Times New Roman" w:cs="Times New Roman"/>
          <w:b/>
          <w:sz w:val="24"/>
          <w:szCs w:val="24"/>
          <w:lang w:eastAsia="ja-JP"/>
        </w:rPr>
        <w:t>ВИСНОВКИ</w:t>
      </w:r>
    </w:p>
    <w:p w:rsidR="004F1FEE" w:rsidRPr="00301BDF" w:rsidRDefault="000E364A" w:rsidP="004F1FEE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301BDF">
        <w:rPr>
          <w:color w:val="000000" w:themeColor="text1"/>
        </w:rPr>
        <w:t xml:space="preserve">За результатами роботи </w:t>
      </w:r>
      <w:r w:rsidR="004F1FEE" w:rsidRPr="00301BDF">
        <w:rPr>
          <w:color w:val="000000" w:themeColor="text1"/>
        </w:rPr>
        <w:t>м</w:t>
      </w:r>
      <w:r w:rsidR="004F1FEE" w:rsidRPr="00301BDF">
        <w:t>ожна зробити наступні висновки:</w:t>
      </w:r>
    </w:p>
    <w:p w:rsidR="00DA4509" w:rsidRPr="00301BDF" w:rsidRDefault="004F1FEE" w:rsidP="00F13B5A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301BDF">
        <w:t xml:space="preserve">1. Серед регіонів України Закарпатська область характеризується дуже складними природно-кліматичними умовами, що визначає </w:t>
      </w:r>
      <w:proofErr w:type="spellStart"/>
      <w:r w:rsidRPr="00301BDF">
        <w:t>полігенетичний</w:t>
      </w:r>
      <w:proofErr w:type="spellEnd"/>
      <w:r w:rsidRPr="00301BDF">
        <w:t xml:space="preserve"> характер стихійних лих та певні просторові закономірності їх прояву в різних географічних зонах. </w:t>
      </w:r>
    </w:p>
    <w:p w:rsidR="004F1FEE" w:rsidRPr="00301BDF" w:rsidRDefault="004F1FEE" w:rsidP="00F13B5A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301BDF">
        <w:t xml:space="preserve">2. </w:t>
      </w:r>
      <w:r w:rsidRPr="00301BDF">
        <w:rPr>
          <w:color w:val="000000"/>
        </w:rPr>
        <w:t xml:space="preserve">Гірська частина Закарпаття є найбільш вразливою серед регіонів України, як така в якій розташовані найвищі гірські вершини,  наявна найпотужніша </w:t>
      </w:r>
      <w:proofErr w:type="spellStart"/>
      <w:r w:rsidRPr="00301BDF">
        <w:rPr>
          <w:color w:val="000000"/>
        </w:rPr>
        <w:t>гідромережа</w:t>
      </w:r>
      <w:proofErr w:type="spellEnd"/>
      <w:r w:rsidRPr="00301BDF">
        <w:rPr>
          <w:color w:val="000000"/>
        </w:rPr>
        <w:t xml:space="preserve">, випадає найбільша кількість опадів, </w:t>
      </w:r>
      <w:r w:rsidR="004B62E7">
        <w:rPr>
          <w:color w:val="000000"/>
        </w:rPr>
        <w:t>відбува</w:t>
      </w:r>
      <w:r w:rsidRPr="00301BDF">
        <w:rPr>
          <w:color w:val="000000"/>
        </w:rPr>
        <w:t xml:space="preserve">ються процеси </w:t>
      </w:r>
      <w:r w:rsidR="004B62E7">
        <w:rPr>
          <w:color w:val="000000"/>
        </w:rPr>
        <w:t>різкої</w:t>
      </w:r>
      <w:r w:rsidRPr="00301BDF">
        <w:rPr>
          <w:color w:val="000000"/>
        </w:rPr>
        <w:t xml:space="preserve"> змін</w:t>
      </w:r>
      <w:r w:rsidR="004B62E7">
        <w:rPr>
          <w:color w:val="000000"/>
        </w:rPr>
        <w:t>и</w:t>
      </w:r>
      <w:r w:rsidRPr="00301BDF">
        <w:rPr>
          <w:color w:val="000000"/>
        </w:rPr>
        <w:t xml:space="preserve"> клімату, що впливає на прояв та перебіг надзвичайних явищ та процесів.</w:t>
      </w:r>
      <w:r w:rsidRPr="00301BDF">
        <w:t xml:space="preserve"> </w:t>
      </w:r>
      <w:r w:rsidR="004B62E7">
        <w:t>С</w:t>
      </w:r>
      <w:r w:rsidRPr="00301BDF">
        <w:t>постерігається почастішання прояву надзвичайних катаклізмів та посилення їх негативних впливів, в тому числі з катастрофічними наслідками.</w:t>
      </w:r>
    </w:p>
    <w:p w:rsidR="004F1FEE" w:rsidRPr="00301BDF" w:rsidRDefault="003577AE" w:rsidP="004F1F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301BDF">
        <w:rPr>
          <w:lang w:eastAsia="ja-JP"/>
        </w:rPr>
        <w:t>3</w:t>
      </w:r>
      <w:r w:rsidR="004F1FEE" w:rsidRPr="00301BDF">
        <w:rPr>
          <w:lang w:eastAsia="ja-JP"/>
        </w:rPr>
        <w:t>. Основними заходами щодо мінімізації негативних наслідків надзвичайних природних явищ і процесів, які неминуче будуть відбуватися в майбутньому пропонуються</w:t>
      </w:r>
      <w:r w:rsidR="004F1FEE" w:rsidRPr="00301BDF">
        <w:t xml:space="preserve">: </w:t>
      </w:r>
    </w:p>
    <w:p w:rsidR="004F1FEE" w:rsidRPr="00301BDF" w:rsidRDefault="004F1FEE" w:rsidP="004F1F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301BDF">
        <w:rPr>
          <w:shd w:val="clear" w:color="auto" w:fill="FFFFFF"/>
        </w:rPr>
        <w:t>- запровадження в лісогосподарські галузі природоохоронних технологій лісозаготівлі та перехід на принципи сталого лісокористування;</w:t>
      </w:r>
    </w:p>
    <w:p w:rsidR="004F1FEE" w:rsidRPr="00301BDF" w:rsidRDefault="004F1FEE" w:rsidP="004F1F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301BDF">
        <w:rPr>
          <w:shd w:val="clear" w:color="auto" w:fill="FFFFFF"/>
        </w:rPr>
        <w:t xml:space="preserve">- впорядкування русел річок Закарпаття, </w:t>
      </w:r>
      <w:r w:rsidR="004B62E7">
        <w:rPr>
          <w:shd w:val="clear" w:color="auto" w:fill="FFFFFF"/>
        </w:rPr>
        <w:t xml:space="preserve">будівництво </w:t>
      </w:r>
      <w:proofErr w:type="spellStart"/>
      <w:r w:rsidR="004B62E7">
        <w:rPr>
          <w:shd w:val="clear" w:color="auto" w:fill="FFFFFF"/>
        </w:rPr>
        <w:t>польдерів</w:t>
      </w:r>
      <w:proofErr w:type="spellEnd"/>
      <w:r w:rsidR="004B62E7">
        <w:rPr>
          <w:shd w:val="clear" w:color="auto" w:fill="FFFFFF"/>
        </w:rPr>
        <w:t xml:space="preserve"> у їх верхів’ях,</w:t>
      </w:r>
      <w:r w:rsidRPr="00301BDF">
        <w:rPr>
          <w:shd w:val="clear" w:color="auto" w:fill="FFFFFF"/>
        </w:rPr>
        <w:t xml:space="preserve"> належне берегоукріплення</w:t>
      </w:r>
      <w:r w:rsidR="004B62E7">
        <w:rPr>
          <w:shd w:val="clear" w:color="auto" w:fill="FFFFFF"/>
        </w:rPr>
        <w:t xml:space="preserve">, </w:t>
      </w:r>
      <w:r w:rsidR="004B62E7" w:rsidRPr="004B62E7">
        <w:rPr>
          <w:shd w:val="clear" w:color="auto" w:fill="FFFFFF"/>
        </w:rPr>
        <w:t>екологізація діяльності в басейнах</w:t>
      </w:r>
      <w:r w:rsidR="00E303E6">
        <w:rPr>
          <w:shd w:val="clear" w:color="auto" w:fill="FFFFFF"/>
        </w:rPr>
        <w:t xml:space="preserve"> річок</w:t>
      </w:r>
      <w:bookmarkStart w:id="0" w:name="_GoBack"/>
      <w:bookmarkEnd w:id="0"/>
      <w:r w:rsidRPr="00301BDF">
        <w:rPr>
          <w:shd w:val="clear" w:color="auto" w:fill="FFFFFF"/>
        </w:rPr>
        <w:t xml:space="preserve"> та раціоналізація водокористування в тому числі для гідроенергетики, водоспоживання та сільського господарства;</w:t>
      </w:r>
    </w:p>
    <w:p w:rsidR="00C34EC9" w:rsidRPr="00301BDF" w:rsidRDefault="004F1FEE" w:rsidP="00DA45A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301BDF">
        <w:rPr>
          <w:shd w:val="clear" w:color="auto" w:fill="FFFFFF"/>
        </w:rPr>
        <w:t>- покращення наукового супроводу інвестиційних проектів в частині оцінки впливу їх планованої майбутньої діяльності на довкілля.</w:t>
      </w:r>
    </w:p>
    <w:p w:rsidR="00DA45AA" w:rsidRPr="00301BDF" w:rsidRDefault="00DA45AA" w:rsidP="00DA45A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DA45AA" w:rsidRPr="00301BDF" w:rsidRDefault="00F13B5A" w:rsidP="00DA4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301BDF">
        <w:rPr>
          <w:rFonts w:ascii="Times New Roman" w:hAnsi="Times New Roman" w:cs="Times New Roman"/>
          <w:b/>
          <w:sz w:val="24"/>
          <w:szCs w:val="24"/>
          <w:lang w:eastAsia="ja-JP"/>
        </w:rPr>
        <w:t>Література:</w:t>
      </w:r>
    </w:p>
    <w:p w:rsidR="004F1FEE" w:rsidRPr="00301BDF" w:rsidRDefault="004F1FEE" w:rsidP="00A9172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ja-JP"/>
        </w:rPr>
      </w:pPr>
      <w:r w:rsidRPr="00301BDF">
        <w:rPr>
          <w:rFonts w:ascii="Times New Roman" w:hAnsi="Times New Roman"/>
          <w:sz w:val="24"/>
          <w:szCs w:val="24"/>
        </w:rPr>
        <w:t>Безпека регіонів України</w:t>
      </w:r>
      <w:r w:rsidR="00A91720" w:rsidRPr="00301BDF">
        <w:rPr>
          <w:rFonts w:ascii="Times New Roman" w:hAnsi="Times New Roman"/>
          <w:sz w:val="24"/>
          <w:szCs w:val="24"/>
        </w:rPr>
        <w:t xml:space="preserve"> і стратегія її гарантування / </w:t>
      </w:r>
      <w:r w:rsidRPr="00301BDF">
        <w:rPr>
          <w:rFonts w:ascii="Times New Roman" w:hAnsi="Times New Roman"/>
          <w:sz w:val="24"/>
          <w:szCs w:val="24"/>
        </w:rPr>
        <w:t xml:space="preserve">[Данилишин Б.М., Степаненко А.В., Омельченко А.А. та ін.]: у 2-х </w:t>
      </w:r>
      <w:r w:rsidR="00A91720" w:rsidRPr="00301BDF">
        <w:rPr>
          <w:rFonts w:ascii="Times New Roman" w:hAnsi="Times New Roman"/>
          <w:sz w:val="24"/>
          <w:szCs w:val="24"/>
        </w:rPr>
        <w:t xml:space="preserve">т. – К.: Наукова думка, 2008. – </w:t>
      </w:r>
      <w:r w:rsidRPr="00301BDF">
        <w:rPr>
          <w:rFonts w:ascii="Times New Roman" w:hAnsi="Times New Roman"/>
          <w:sz w:val="24"/>
          <w:szCs w:val="24"/>
        </w:rPr>
        <w:t>Т.1: Природно-техн</w:t>
      </w:r>
      <w:r w:rsidR="00A91720" w:rsidRPr="00301BDF">
        <w:rPr>
          <w:rFonts w:ascii="Times New Roman" w:hAnsi="Times New Roman"/>
          <w:sz w:val="24"/>
          <w:szCs w:val="24"/>
        </w:rPr>
        <w:t xml:space="preserve">огенна (екологічна) безпека. – </w:t>
      </w:r>
      <w:r w:rsidRPr="00301BDF">
        <w:rPr>
          <w:rFonts w:ascii="Times New Roman" w:hAnsi="Times New Roman"/>
          <w:sz w:val="24"/>
          <w:szCs w:val="24"/>
        </w:rPr>
        <w:t>С. 92–98, 103–108, 126–135, 153–161, 230–237, 245–252, 332–339</w:t>
      </w:r>
    </w:p>
    <w:p w:rsidR="004F1FEE" w:rsidRPr="00301BDF" w:rsidRDefault="004F1FEE" w:rsidP="00A9172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eastAsia="ja-JP"/>
        </w:rPr>
      </w:pPr>
      <w:proofErr w:type="spellStart"/>
      <w:r w:rsidRPr="00301BDF">
        <w:rPr>
          <w:lang w:eastAsia="ja-JP"/>
        </w:rPr>
        <w:t>Божко</w:t>
      </w:r>
      <w:proofErr w:type="spellEnd"/>
      <w:r w:rsidRPr="00301BDF">
        <w:rPr>
          <w:lang w:eastAsia="ja-JP"/>
        </w:rPr>
        <w:t xml:space="preserve"> Л.Ю. Оцінка впливу несприятливих явищ: Навчальний посібник / Л.Ю. </w:t>
      </w:r>
      <w:proofErr w:type="spellStart"/>
      <w:r w:rsidRPr="00301BDF">
        <w:rPr>
          <w:lang w:eastAsia="ja-JP"/>
        </w:rPr>
        <w:t>Божко</w:t>
      </w:r>
      <w:proofErr w:type="spellEnd"/>
      <w:r w:rsidRPr="00301BDF">
        <w:rPr>
          <w:lang w:eastAsia="ja-JP"/>
        </w:rPr>
        <w:t>. – Одес</w:t>
      </w:r>
      <w:r w:rsidR="00933D60" w:rsidRPr="00301BDF">
        <w:rPr>
          <w:lang w:eastAsia="ja-JP"/>
        </w:rPr>
        <w:t>.</w:t>
      </w:r>
      <w:r w:rsidRPr="00301BDF">
        <w:rPr>
          <w:lang w:eastAsia="ja-JP"/>
        </w:rPr>
        <w:t xml:space="preserve"> </w:t>
      </w:r>
      <w:proofErr w:type="spellStart"/>
      <w:r w:rsidRPr="00301BDF">
        <w:t>держ</w:t>
      </w:r>
      <w:proofErr w:type="spellEnd"/>
      <w:r w:rsidRPr="00301BDF">
        <w:t xml:space="preserve">. </w:t>
      </w:r>
      <w:proofErr w:type="spellStart"/>
      <w:r w:rsidRPr="00301BDF">
        <w:t>екол</w:t>
      </w:r>
      <w:proofErr w:type="spellEnd"/>
      <w:r w:rsidRPr="00301BDF">
        <w:t>. ун-т. - О</w:t>
      </w:r>
      <w:r w:rsidR="00933D60" w:rsidRPr="00301BDF">
        <w:t>деса</w:t>
      </w:r>
      <w:r w:rsidRPr="00301BDF">
        <w:t xml:space="preserve"> : ТЕС,</w:t>
      </w:r>
      <w:r w:rsidRPr="00301BDF">
        <w:rPr>
          <w:color w:val="666666"/>
          <w:shd w:val="clear" w:color="auto" w:fill="F9F9F9"/>
        </w:rPr>
        <w:t xml:space="preserve"> </w:t>
      </w:r>
      <w:r w:rsidR="004659FA" w:rsidRPr="00301BDF">
        <w:rPr>
          <w:lang w:eastAsia="ja-JP"/>
        </w:rPr>
        <w:t>2013. – 240 С</w:t>
      </w:r>
      <w:r w:rsidRPr="00301BDF">
        <w:rPr>
          <w:lang w:eastAsia="ja-JP"/>
        </w:rPr>
        <w:t xml:space="preserve">. </w:t>
      </w:r>
    </w:p>
    <w:p w:rsidR="004F1FEE" w:rsidRPr="00301BDF" w:rsidRDefault="004F1FEE" w:rsidP="00A9172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01BDF">
        <w:t>Глобальне потепління та частота стихійних явищ в Україні / [</w:t>
      </w:r>
      <w:proofErr w:type="spellStart"/>
      <w:r w:rsidRPr="00301BDF">
        <w:t>Кульбіда</w:t>
      </w:r>
      <w:proofErr w:type="spellEnd"/>
      <w:r w:rsidRPr="00301BDF">
        <w:t xml:space="preserve"> М.І., Барабаш М.Б., Гребенюк Н.П. та ін.] // Україна: географічні пробл</w:t>
      </w:r>
      <w:r w:rsidR="00A91720" w:rsidRPr="00301BDF">
        <w:t>еми сталого розвитку. Зб. наук.</w:t>
      </w:r>
      <w:r w:rsidR="00A91720" w:rsidRPr="00301BDF">
        <w:rPr>
          <w:lang w:val="ru-RU"/>
        </w:rPr>
        <w:t xml:space="preserve"> </w:t>
      </w:r>
      <w:r w:rsidRPr="00301BDF">
        <w:t>праць. В 4-х т. Т. 3. – Київ: ВГЛ Обрії, 2004.– С. 138–140.</w:t>
      </w:r>
    </w:p>
    <w:p w:rsidR="004F1FEE" w:rsidRPr="00301BDF" w:rsidRDefault="004F1FEE" w:rsidP="00A9172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proofErr w:type="spellStart"/>
      <w:r w:rsidRPr="00301BDF">
        <w:lastRenderedPageBreak/>
        <w:t>Калуцький</w:t>
      </w:r>
      <w:proofErr w:type="spellEnd"/>
      <w:r w:rsidRPr="00301BDF">
        <w:t xml:space="preserve"> І. Ф. Стихійні явища в гірсько-лісових умовах Українських Карпат (вітровали, паводки, ерозія ґрунту) / І. Ф. </w:t>
      </w:r>
      <w:proofErr w:type="spellStart"/>
      <w:r w:rsidRPr="00301BDF">
        <w:t>Калуцький</w:t>
      </w:r>
      <w:proofErr w:type="spellEnd"/>
      <w:r w:rsidRPr="00301BDF">
        <w:t>, В.С. Олійник</w:t>
      </w:r>
      <w:r w:rsidR="004659FA" w:rsidRPr="00301BDF">
        <w:t xml:space="preserve">. – Львів: </w:t>
      </w:r>
      <w:proofErr w:type="spellStart"/>
      <w:r w:rsidR="004659FA" w:rsidRPr="00301BDF">
        <w:t>Камула</w:t>
      </w:r>
      <w:proofErr w:type="spellEnd"/>
      <w:r w:rsidR="004659FA" w:rsidRPr="00301BDF">
        <w:t>, 2007. – 240 С</w:t>
      </w:r>
      <w:r w:rsidRPr="00301BDF">
        <w:t>.</w:t>
      </w:r>
      <w:r w:rsidRPr="00301BDF">
        <w:rPr>
          <w:lang w:eastAsia="ja-JP"/>
        </w:rPr>
        <w:t xml:space="preserve"> </w:t>
      </w:r>
    </w:p>
    <w:p w:rsidR="004F1FEE" w:rsidRPr="00301BDF" w:rsidRDefault="004F1FEE" w:rsidP="00A9172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01BDF">
        <w:t>Клімат Ужгорода / [</w:t>
      </w:r>
      <w:proofErr w:type="spellStart"/>
      <w:r w:rsidRPr="00301BDF">
        <w:t>под</w:t>
      </w:r>
      <w:proofErr w:type="spellEnd"/>
      <w:r w:rsidRPr="00301BDF">
        <w:t xml:space="preserve"> ред. В. Н. </w:t>
      </w:r>
      <w:proofErr w:type="spellStart"/>
      <w:r w:rsidRPr="00301BDF">
        <w:t>Бабиченко</w:t>
      </w:r>
      <w:proofErr w:type="spellEnd"/>
      <w:r w:rsidRPr="00301BDF">
        <w:t>]. – Л.</w:t>
      </w:r>
      <w:r w:rsidR="004659FA" w:rsidRPr="00301BDF">
        <w:t xml:space="preserve">: </w:t>
      </w:r>
      <w:proofErr w:type="spellStart"/>
      <w:r w:rsidR="004659FA" w:rsidRPr="00301BDF">
        <w:t>Гидрометеоиздат</w:t>
      </w:r>
      <w:proofErr w:type="spellEnd"/>
      <w:r w:rsidR="004659FA" w:rsidRPr="00301BDF">
        <w:t xml:space="preserve">, 1991. – 191 </w:t>
      </w:r>
      <w:r w:rsidR="004659FA" w:rsidRPr="00301BDF">
        <w:rPr>
          <w:lang w:eastAsia="ja-JP"/>
        </w:rPr>
        <w:t>С</w:t>
      </w:r>
      <w:r w:rsidRPr="00301BDF">
        <w:t>.</w:t>
      </w:r>
      <w:r w:rsidRPr="00301BDF">
        <w:rPr>
          <w:lang w:eastAsia="ja-JP"/>
        </w:rPr>
        <w:t xml:space="preserve"> </w:t>
      </w:r>
    </w:p>
    <w:p w:rsidR="003577AE" w:rsidRPr="00301BDF" w:rsidRDefault="004F1FEE" w:rsidP="003577A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u w:val="single"/>
        </w:rPr>
      </w:pPr>
      <w:r w:rsidRPr="00301BDF">
        <w:t xml:space="preserve">Карти Закарпаття </w:t>
      </w:r>
      <w:r w:rsidRPr="00301BDF">
        <w:rPr>
          <w:lang w:eastAsia="ja-JP"/>
        </w:rPr>
        <w:t xml:space="preserve">[Електронний ресурс]. – Режим доступу: </w:t>
      </w:r>
      <w:hyperlink r:id="rId13" w:history="1">
        <w:r w:rsidR="00A91720" w:rsidRPr="00301BDF">
          <w:rPr>
            <w:rStyle w:val="a3"/>
            <w:color w:val="auto"/>
            <w:lang w:eastAsia="ja-JP"/>
          </w:rPr>
          <w:t>https://www.google.com.ua/search?dcr=0&amp;biw</w:t>
        </w:r>
      </w:hyperlink>
    </w:p>
    <w:p w:rsidR="009665F1" w:rsidRPr="00301BDF" w:rsidRDefault="009665F1" w:rsidP="003577A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u w:val="single"/>
        </w:rPr>
      </w:pPr>
      <w:r w:rsidRPr="00301BDF">
        <w:t xml:space="preserve">Закарпатський обласний центр з метеорології </w:t>
      </w:r>
      <w:r w:rsidRPr="00301BDF">
        <w:rPr>
          <w:lang w:eastAsia="ja-JP"/>
        </w:rPr>
        <w:t xml:space="preserve">[Електронний ресурс]. – Режим доступу: </w:t>
      </w:r>
      <w:hyperlink r:id="rId14" w:history="1">
        <w:r w:rsidRPr="00301BDF">
          <w:rPr>
            <w:rStyle w:val="a3"/>
            <w:color w:val="auto"/>
            <w:lang w:eastAsia="ja-JP"/>
          </w:rPr>
          <w:t>http://www.gmc.uzhgorod.ua/meteostations.php</w:t>
        </w:r>
      </w:hyperlink>
      <w:r w:rsidRPr="00301BDF">
        <w:rPr>
          <w:lang w:eastAsia="ja-JP"/>
        </w:rPr>
        <w:t xml:space="preserve"> </w:t>
      </w:r>
    </w:p>
    <w:p w:rsidR="0019773B" w:rsidRPr="00301BDF" w:rsidRDefault="0019773B" w:rsidP="0019773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01BDF">
        <w:rPr>
          <w:bCs/>
        </w:rPr>
        <w:t>Динаміка розвитку зсувних процесів на території Закарпатської області</w:t>
      </w:r>
      <w:r w:rsidRPr="00301BDF">
        <w:rPr>
          <w:shd w:val="clear" w:color="auto" w:fill="F9F9F9"/>
        </w:rPr>
        <w:t xml:space="preserve"> / Н. І. </w:t>
      </w:r>
      <w:proofErr w:type="spellStart"/>
      <w:r w:rsidRPr="00301BDF">
        <w:rPr>
          <w:shd w:val="clear" w:color="auto" w:fill="F9F9F9"/>
        </w:rPr>
        <w:t>Каблак</w:t>
      </w:r>
      <w:proofErr w:type="spellEnd"/>
      <w:r w:rsidRPr="00301BDF">
        <w:rPr>
          <w:shd w:val="clear" w:color="auto" w:fill="F9F9F9"/>
        </w:rPr>
        <w:t xml:space="preserve">, І. В. </w:t>
      </w:r>
      <w:proofErr w:type="spellStart"/>
      <w:r w:rsidRPr="00301BDF">
        <w:rPr>
          <w:shd w:val="clear" w:color="auto" w:fill="F9F9F9"/>
        </w:rPr>
        <w:t>Калинич</w:t>
      </w:r>
      <w:proofErr w:type="spellEnd"/>
      <w:r w:rsidRPr="00301BDF">
        <w:rPr>
          <w:shd w:val="clear" w:color="auto" w:fill="F9F9F9"/>
        </w:rPr>
        <w:t xml:space="preserve">, С. В. </w:t>
      </w:r>
      <w:proofErr w:type="spellStart"/>
      <w:r w:rsidRPr="00301BDF">
        <w:rPr>
          <w:shd w:val="clear" w:color="auto" w:fill="F9F9F9"/>
        </w:rPr>
        <w:t>Скаканді</w:t>
      </w:r>
      <w:proofErr w:type="spellEnd"/>
      <w:r w:rsidRPr="00301BDF">
        <w:rPr>
          <w:shd w:val="clear" w:color="auto" w:fill="F9F9F9"/>
        </w:rPr>
        <w:t xml:space="preserve"> // </w:t>
      </w:r>
      <w:hyperlink r:id="rId15" w:tooltip="Періодичне видання" w:history="1">
        <w:r w:rsidRPr="00301BDF">
          <w:rPr>
            <w:rStyle w:val="a3"/>
            <w:color w:val="auto"/>
            <w:u w:val="none"/>
          </w:rPr>
          <w:t>Містобудування та територіальне планування</w:t>
        </w:r>
      </w:hyperlink>
      <w:r w:rsidRPr="00301BDF">
        <w:rPr>
          <w:shd w:val="clear" w:color="auto" w:fill="F9F9F9"/>
        </w:rPr>
        <w:t>. - 2017. - Вип. 64. - С. 535-543</w:t>
      </w:r>
    </w:p>
    <w:p w:rsidR="00A91720" w:rsidRPr="00301BDF" w:rsidRDefault="00A91720" w:rsidP="00A9172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lang w:val="en-US" w:eastAsia="ja-JP"/>
        </w:rPr>
      </w:pPr>
      <w:r w:rsidRPr="00301BDF">
        <w:rPr>
          <w:b/>
          <w:lang w:val="en-US" w:eastAsia="ja-JP"/>
        </w:rPr>
        <w:t>References:</w:t>
      </w:r>
    </w:p>
    <w:p w:rsidR="00A91720" w:rsidRPr="00301BDF" w:rsidRDefault="00A91720" w:rsidP="00A9172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en-US"/>
        </w:rPr>
      </w:pPr>
      <w:r w:rsidRPr="00301BDF">
        <w:rPr>
          <w:lang w:val="en-US"/>
        </w:rPr>
        <w:t>1.Safety of the regions of Ukraine and the strategy of its guarantee / [</w:t>
      </w:r>
      <w:proofErr w:type="spellStart"/>
      <w:r w:rsidRPr="00301BDF">
        <w:rPr>
          <w:lang w:val="en-US"/>
        </w:rPr>
        <w:t>Danylyshyn</w:t>
      </w:r>
      <w:proofErr w:type="spellEnd"/>
      <w:r w:rsidRPr="00301BDF">
        <w:rPr>
          <w:lang w:val="en-US"/>
        </w:rPr>
        <w:t xml:space="preserve"> BM, </w:t>
      </w:r>
      <w:proofErr w:type="spellStart"/>
      <w:r w:rsidRPr="00301BDF">
        <w:rPr>
          <w:lang w:val="en-US"/>
        </w:rPr>
        <w:t>Stepanenko</w:t>
      </w:r>
      <w:proofErr w:type="spellEnd"/>
      <w:r w:rsidRPr="00301BDF">
        <w:rPr>
          <w:lang w:val="en-US"/>
        </w:rPr>
        <w:t xml:space="preserve"> AV, </w:t>
      </w:r>
      <w:proofErr w:type="spellStart"/>
      <w:r w:rsidRPr="00301BDF">
        <w:rPr>
          <w:lang w:val="en-US"/>
        </w:rPr>
        <w:t>Omelchenko</w:t>
      </w:r>
      <w:proofErr w:type="spellEnd"/>
      <w:r w:rsidRPr="00301BDF">
        <w:rPr>
          <w:lang w:val="en-US"/>
        </w:rPr>
        <w:t xml:space="preserve"> AA etc.]: in the 2-t. - K .: Scientific Opinion, 2008. - Vol.1: Natural-technogenic (ecological) safety. - </w:t>
      </w:r>
      <w:r w:rsidR="004659FA" w:rsidRPr="00301BDF">
        <w:rPr>
          <w:lang w:val="en-US"/>
        </w:rPr>
        <w:t>P</w:t>
      </w:r>
      <w:r w:rsidRPr="00301BDF">
        <w:rPr>
          <w:lang w:val="en-US"/>
        </w:rPr>
        <w:t>. 92-98, 103-108, 126-135, 153-161, 230-237, 245-252, 332-339</w:t>
      </w:r>
    </w:p>
    <w:p w:rsidR="00A91720" w:rsidRPr="00301BDF" w:rsidRDefault="00A91720" w:rsidP="00A9172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en-US"/>
        </w:rPr>
      </w:pPr>
      <w:proofErr w:type="spellStart"/>
      <w:r w:rsidRPr="00301BDF">
        <w:rPr>
          <w:lang w:val="en-US"/>
        </w:rPr>
        <w:t>Bozhko</w:t>
      </w:r>
      <w:proofErr w:type="spellEnd"/>
      <w:r w:rsidRPr="00301BDF">
        <w:rPr>
          <w:lang w:val="en-US"/>
        </w:rPr>
        <w:t xml:space="preserve"> </w:t>
      </w:r>
      <w:proofErr w:type="spellStart"/>
      <w:r w:rsidRPr="00301BDF">
        <w:rPr>
          <w:lang w:val="en-US"/>
        </w:rPr>
        <w:t>L.Yu</w:t>
      </w:r>
      <w:proofErr w:type="spellEnd"/>
      <w:r w:rsidRPr="00301BDF">
        <w:rPr>
          <w:lang w:val="en-US"/>
        </w:rPr>
        <w:t xml:space="preserve">. Assessment of the impact of adverse events: Textbook / </w:t>
      </w:r>
      <w:proofErr w:type="spellStart"/>
      <w:r w:rsidRPr="00301BDF">
        <w:rPr>
          <w:lang w:val="en-US"/>
        </w:rPr>
        <w:t>L.Yu</w:t>
      </w:r>
      <w:proofErr w:type="spellEnd"/>
      <w:r w:rsidRPr="00301BDF">
        <w:rPr>
          <w:lang w:val="en-US"/>
        </w:rPr>
        <w:t>. Goddess - Odessa State</w:t>
      </w:r>
      <w:r w:rsidR="004659FA" w:rsidRPr="00301BDF">
        <w:rPr>
          <w:lang w:val="en-US"/>
        </w:rPr>
        <w:t xml:space="preserve"> eco un - O.: TPP, 2013. - 240 </w:t>
      </w:r>
      <w:r w:rsidR="004659FA" w:rsidRPr="00301BDF">
        <w:rPr>
          <w:lang w:val="en-US" w:eastAsia="ja-JP"/>
        </w:rPr>
        <w:t>P</w:t>
      </w:r>
      <w:r w:rsidRPr="00301BDF">
        <w:rPr>
          <w:lang w:val="en-US"/>
        </w:rPr>
        <w:t>.</w:t>
      </w:r>
    </w:p>
    <w:p w:rsidR="00A91720" w:rsidRPr="00301BDF" w:rsidRDefault="00A91720" w:rsidP="00A9172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en-US"/>
        </w:rPr>
      </w:pPr>
      <w:r w:rsidRPr="00301BDF">
        <w:rPr>
          <w:lang w:val="en-US"/>
        </w:rPr>
        <w:t>Global warming and frequency of natural phenomena in Ukraine / [</w:t>
      </w:r>
      <w:proofErr w:type="spellStart"/>
      <w:r w:rsidRPr="00301BDF">
        <w:rPr>
          <w:lang w:val="en-US"/>
        </w:rPr>
        <w:t>Kulbida</w:t>
      </w:r>
      <w:proofErr w:type="spellEnd"/>
      <w:r w:rsidRPr="00301BDF">
        <w:rPr>
          <w:lang w:val="en-US"/>
        </w:rPr>
        <w:t xml:space="preserve"> MI, </w:t>
      </w:r>
      <w:proofErr w:type="spellStart"/>
      <w:r w:rsidRPr="00301BDF">
        <w:rPr>
          <w:lang w:val="en-US"/>
        </w:rPr>
        <w:t>Barabash</w:t>
      </w:r>
      <w:proofErr w:type="spellEnd"/>
      <w:r w:rsidRPr="00301BDF">
        <w:rPr>
          <w:lang w:val="en-US"/>
        </w:rPr>
        <w:t xml:space="preserve"> MB, </w:t>
      </w:r>
      <w:proofErr w:type="spellStart"/>
      <w:r w:rsidRPr="00301BDF">
        <w:rPr>
          <w:lang w:val="en-US"/>
        </w:rPr>
        <w:t>Grebenyuk</w:t>
      </w:r>
      <w:proofErr w:type="spellEnd"/>
      <w:r w:rsidRPr="00301BDF">
        <w:rPr>
          <w:lang w:val="en-US"/>
        </w:rPr>
        <w:t xml:space="preserve"> N.P. etc.] // Ukraine: Geographical Problems of Sustainable Development. </w:t>
      </w:r>
      <w:proofErr w:type="spellStart"/>
      <w:r w:rsidRPr="00301BDF">
        <w:rPr>
          <w:lang w:val="en-US"/>
        </w:rPr>
        <w:t>Zb</w:t>
      </w:r>
      <w:proofErr w:type="spellEnd"/>
      <w:r w:rsidRPr="00301BDF">
        <w:rPr>
          <w:lang w:val="en-US"/>
        </w:rPr>
        <w:t xml:space="preserve"> sciences works </w:t>
      </w:r>
      <w:proofErr w:type="gramStart"/>
      <w:r w:rsidRPr="00301BDF">
        <w:rPr>
          <w:lang w:val="en-US"/>
        </w:rPr>
        <w:t>In</w:t>
      </w:r>
      <w:proofErr w:type="gramEnd"/>
      <w:r w:rsidRPr="00301BDF">
        <w:rPr>
          <w:lang w:val="en-US"/>
        </w:rPr>
        <w:t xml:space="preserve"> 4 t. T. 3. - Kyiv: VGL Horizons, 2004.- P. 138-140.</w:t>
      </w:r>
    </w:p>
    <w:p w:rsidR="00A91720" w:rsidRPr="00301BDF" w:rsidRDefault="00A91720" w:rsidP="00A9172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en-US"/>
        </w:rPr>
      </w:pPr>
      <w:proofErr w:type="spellStart"/>
      <w:r w:rsidRPr="00301BDF">
        <w:rPr>
          <w:lang w:val="en-US"/>
        </w:rPr>
        <w:t>Kaluksky</w:t>
      </w:r>
      <w:proofErr w:type="spellEnd"/>
      <w:r w:rsidRPr="00301BDF">
        <w:rPr>
          <w:lang w:val="en-US"/>
        </w:rPr>
        <w:t xml:space="preserve"> I. F. Natural phenomena in the mountain-forest conditions of the Ukrainian Carpathians (windfalls, floods, soil erosion) / I.F. </w:t>
      </w:r>
      <w:proofErr w:type="spellStart"/>
      <w:r w:rsidRPr="00301BDF">
        <w:rPr>
          <w:lang w:val="en-US"/>
        </w:rPr>
        <w:t>Kalutsky</w:t>
      </w:r>
      <w:proofErr w:type="spellEnd"/>
      <w:r w:rsidRPr="00301BDF">
        <w:rPr>
          <w:lang w:val="en-US"/>
        </w:rPr>
        <w:t>, V.S. Oil</w:t>
      </w:r>
      <w:r w:rsidR="000E364A" w:rsidRPr="00301BDF">
        <w:rPr>
          <w:lang w:val="en-US"/>
        </w:rPr>
        <w:t xml:space="preserve">er. - </w:t>
      </w:r>
      <w:proofErr w:type="spellStart"/>
      <w:r w:rsidR="000E364A" w:rsidRPr="00301BDF">
        <w:rPr>
          <w:lang w:val="en-US"/>
        </w:rPr>
        <w:t>Lviv</w:t>
      </w:r>
      <w:proofErr w:type="spellEnd"/>
      <w:r w:rsidR="000E364A" w:rsidRPr="00301BDF">
        <w:rPr>
          <w:lang w:val="en-US"/>
        </w:rPr>
        <w:t xml:space="preserve">: </w:t>
      </w:r>
      <w:proofErr w:type="spellStart"/>
      <w:r w:rsidR="000E364A" w:rsidRPr="00301BDF">
        <w:rPr>
          <w:lang w:val="en-US"/>
        </w:rPr>
        <w:t>Kamula</w:t>
      </w:r>
      <w:proofErr w:type="spellEnd"/>
      <w:r w:rsidR="000E364A" w:rsidRPr="00301BDF">
        <w:rPr>
          <w:lang w:val="en-US"/>
        </w:rPr>
        <w:t>, 2007. - 240</w:t>
      </w:r>
      <w:r w:rsidR="000E364A" w:rsidRPr="00301BDF">
        <w:t xml:space="preserve"> </w:t>
      </w:r>
      <w:r w:rsidR="004659FA" w:rsidRPr="00301BDF">
        <w:rPr>
          <w:lang w:val="en-US" w:eastAsia="ja-JP"/>
        </w:rPr>
        <w:t>P</w:t>
      </w:r>
      <w:r w:rsidRPr="00301BDF">
        <w:rPr>
          <w:lang w:val="en-US"/>
        </w:rPr>
        <w:t>.</w:t>
      </w:r>
    </w:p>
    <w:p w:rsidR="00A91720" w:rsidRPr="00301BDF" w:rsidRDefault="00A91720" w:rsidP="00A9172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en-US"/>
        </w:rPr>
      </w:pPr>
      <w:r w:rsidRPr="00301BDF">
        <w:rPr>
          <w:lang w:val="en-US"/>
        </w:rPr>
        <w:t xml:space="preserve">The climate of </w:t>
      </w:r>
      <w:proofErr w:type="spellStart"/>
      <w:r w:rsidRPr="00301BDF">
        <w:rPr>
          <w:lang w:val="en-US"/>
        </w:rPr>
        <w:t>Uzhgorod</w:t>
      </w:r>
      <w:proofErr w:type="spellEnd"/>
      <w:r w:rsidRPr="00301BDF">
        <w:rPr>
          <w:lang w:val="en-US"/>
        </w:rPr>
        <w:t xml:space="preserve"> / [ed. V. N. </w:t>
      </w:r>
      <w:proofErr w:type="spellStart"/>
      <w:r w:rsidRPr="00301BDF">
        <w:rPr>
          <w:lang w:val="en-US"/>
        </w:rPr>
        <w:t>Babichenko</w:t>
      </w:r>
      <w:proofErr w:type="spellEnd"/>
      <w:r w:rsidRPr="00301BDF">
        <w:rPr>
          <w:lang w:val="en-US"/>
        </w:rPr>
        <w:t xml:space="preserve">]. - </w:t>
      </w:r>
      <w:proofErr w:type="gramStart"/>
      <w:r w:rsidRPr="00301BDF">
        <w:rPr>
          <w:lang w:val="en-US"/>
        </w:rPr>
        <w:t>L .</w:t>
      </w:r>
      <w:proofErr w:type="gramEnd"/>
      <w:r w:rsidR="004659FA" w:rsidRPr="00301BDF">
        <w:rPr>
          <w:lang w:val="en-US"/>
        </w:rPr>
        <w:t xml:space="preserve">: </w:t>
      </w:r>
      <w:proofErr w:type="spellStart"/>
      <w:r w:rsidR="004659FA" w:rsidRPr="00301BDF">
        <w:rPr>
          <w:lang w:val="en-US"/>
        </w:rPr>
        <w:t>Gidrometeoizdat</w:t>
      </w:r>
      <w:proofErr w:type="spellEnd"/>
      <w:r w:rsidR="004659FA" w:rsidRPr="00301BDF">
        <w:rPr>
          <w:lang w:val="en-US"/>
        </w:rPr>
        <w:t xml:space="preserve">, 1991. - 191 </w:t>
      </w:r>
      <w:r w:rsidR="004659FA" w:rsidRPr="00301BDF">
        <w:rPr>
          <w:lang w:val="en-US" w:eastAsia="ja-JP"/>
        </w:rPr>
        <w:t>P</w:t>
      </w:r>
      <w:r w:rsidRPr="00301BDF">
        <w:rPr>
          <w:lang w:val="en-US"/>
        </w:rPr>
        <w:t>.</w:t>
      </w:r>
    </w:p>
    <w:p w:rsidR="00A91720" w:rsidRPr="00301BDF" w:rsidRDefault="00A91720" w:rsidP="00A9172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en-US"/>
        </w:rPr>
      </w:pPr>
      <w:r w:rsidRPr="00301BDF">
        <w:rPr>
          <w:lang w:val="en-US"/>
        </w:rPr>
        <w:t xml:space="preserve">Maps of Transcarpathia [Electronic resource]. - Access mode: </w:t>
      </w:r>
      <w:hyperlink r:id="rId16" w:history="1">
        <w:r w:rsidRPr="00301BDF">
          <w:rPr>
            <w:rStyle w:val="a3"/>
            <w:color w:val="auto"/>
            <w:lang w:val="en-US"/>
          </w:rPr>
          <w:t>https://www.google.com/search?dcr=0&amp;biw</w:t>
        </w:r>
      </w:hyperlink>
    </w:p>
    <w:p w:rsidR="009665F1" w:rsidRPr="00301BDF" w:rsidRDefault="009665F1" w:rsidP="00A9172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en-US"/>
        </w:rPr>
      </w:pPr>
      <w:r w:rsidRPr="00301BDF">
        <w:rPr>
          <w:lang w:val="en-US"/>
        </w:rPr>
        <w:t xml:space="preserve">Transcarpathian Regional Center for Meteorology [Electronic resource]. - Access mode: </w:t>
      </w:r>
      <w:hyperlink r:id="rId17" w:history="1">
        <w:r w:rsidR="008B6D7F" w:rsidRPr="00301BDF">
          <w:rPr>
            <w:rStyle w:val="a3"/>
            <w:color w:val="auto"/>
            <w:lang w:val="en-US"/>
          </w:rPr>
          <w:t>http://www.gmc.uzhgorod.ua/meteostations.php</w:t>
        </w:r>
      </w:hyperlink>
      <w:r w:rsidR="008B6D7F" w:rsidRPr="00301BDF">
        <w:t xml:space="preserve"> </w:t>
      </w:r>
    </w:p>
    <w:p w:rsidR="0019773B" w:rsidRPr="00301BDF" w:rsidRDefault="0019773B" w:rsidP="00A9172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en-US"/>
        </w:rPr>
      </w:pPr>
      <w:r w:rsidRPr="00301BDF">
        <w:rPr>
          <w:lang w:val="en-US"/>
        </w:rPr>
        <w:t xml:space="preserve">Dynamics of landslide development in the Transcarpathian region / N. I. </w:t>
      </w:r>
      <w:proofErr w:type="spellStart"/>
      <w:r w:rsidRPr="00301BDF">
        <w:rPr>
          <w:lang w:val="en-US"/>
        </w:rPr>
        <w:t>Kablak</w:t>
      </w:r>
      <w:proofErr w:type="spellEnd"/>
      <w:r w:rsidRPr="00301BDF">
        <w:rPr>
          <w:lang w:val="en-US"/>
        </w:rPr>
        <w:t xml:space="preserve">, I. V. </w:t>
      </w:r>
      <w:proofErr w:type="spellStart"/>
      <w:r w:rsidRPr="00301BDF">
        <w:rPr>
          <w:lang w:val="en-US"/>
        </w:rPr>
        <w:t>Kalinich</w:t>
      </w:r>
      <w:proofErr w:type="spellEnd"/>
      <w:r w:rsidRPr="00301BDF">
        <w:rPr>
          <w:lang w:val="en-US"/>
        </w:rPr>
        <w:t xml:space="preserve">, S. V. </w:t>
      </w:r>
      <w:proofErr w:type="spellStart"/>
      <w:r w:rsidRPr="00301BDF">
        <w:rPr>
          <w:lang w:val="en-US"/>
        </w:rPr>
        <w:t>Skakandi</w:t>
      </w:r>
      <w:proofErr w:type="spellEnd"/>
      <w:r w:rsidRPr="00301BDF">
        <w:rPr>
          <w:lang w:val="en-US"/>
        </w:rPr>
        <w:t xml:space="preserve"> // Urban Planning and Territorial Planning. - 2017 - </w:t>
      </w:r>
      <w:proofErr w:type="spellStart"/>
      <w:r w:rsidRPr="00301BDF">
        <w:rPr>
          <w:lang w:val="en-US"/>
        </w:rPr>
        <w:t>Voip</w:t>
      </w:r>
      <w:proofErr w:type="spellEnd"/>
      <w:r w:rsidRPr="00301BDF">
        <w:rPr>
          <w:lang w:val="en-US"/>
        </w:rPr>
        <w:t xml:space="preserve">. 64. - </w:t>
      </w:r>
      <w:r w:rsidRPr="00301BDF">
        <w:rPr>
          <w:lang w:eastAsia="ja-JP"/>
        </w:rPr>
        <w:t>P</w:t>
      </w:r>
      <w:r w:rsidRPr="00301BDF">
        <w:rPr>
          <w:lang w:val="en-US"/>
        </w:rPr>
        <w:t>. 535-543</w:t>
      </w:r>
    </w:p>
    <w:p w:rsidR="0019773B" w:rsidRPr="00301BDF" w:rsidRDefault="0019773B" w:rsidP="00A91720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91720" w:rsidRPr="00301BDF" w:rsidRDefault="00A91720" w:rsidP="00A91720">
      <w:pPr>
        <w:pStyle w:val="a7"/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  <w:r w:rsidRPr="00301BDF">
        <w:rPr>
          <w:b/>
          <w:lang w:val="en-US"/>
        </w:rPr>
        <w:t>Abstract:</w:t>
      </w:r>
    </w:p>
    <w:p w:rsidR="00A91720" w:rsidRPr="00301BDF" w:rsidRDefault="00963852" w:rsidP="0096385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lang w:val="en-US"/>
        </w:rPr>
      </w:pPr>
      <w:r w:rsidRPr="00301BDF">
        <w:rPr>
          <w:lang w:val="en-US"/>
        </w:rPr>
        <w:t>POP</w:t>
      </w:r>
      <w:r w:rsidR="003577AE" w:rsidRPr="00301BDF">
        <w:t xml:space="preserve"> </w:t>
      </w:r>
      <w:r w:rsidR="003577AE" w:rsidRPr="00301BDF">
        <w:rPr>
          <w:lang w:val="en-US"/>
        </w:rPr>
        <w:t>Stepan</w:t>
      </w:r>
      <w:r w:rsidRPr="00301BDF">
        <w:rPr>
          <w:lang w:val="en-US"/>
        </w:rPr>
        <w:t>, KACHMAR</w:t>
      </w:r>
      <w:r w:rsidR="003577AE" w:rsidRPr="00301BDF">
        <w:t xml:space="preserve"> </w:t>
      </w:r>
      <w:r w:rsidR="003577AE" w:rsidRPr="00301BDF">
        <w:rPr>
          <w:lang w:val="en-US"/>
        </w:rPr>
        <w:t>Nataliya</w:t>
      </w:r>
      <w:r w:rsidRPr="00301BDF">
        <w:rPr>
          <w:lang w:val="en-US"/>
        </w:rPr>
        <w:t xml:space="preserve"> EXTRAORDINARY </w:t>
      </w:r>
      <w:r w:rsidR="004659FA" w:rsidRPr="00301BDF">
        <w:rPr>
          <w:lang w:val="en-US" w:eastAsia="ja-JP"/>
        </w:rPr>
        <w:t xml:space="preserve">NATURAL </w:t>
      </w:r>
      <w:r w:rsidRPr="00301BDF">
        <w:rPr>
          <w:lang w:val="en-US"/>
        </w:rPr>
        <w:t>PHENOMENA AND PROCESSES IN THE TRANSCARPATHIAN REGION.</w:t>
      </w:r>
    </w:p>
    <w:p w:rsidR="0092368E" w:rsidRDefault="00963852" w:rsidP="0092368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hint="eastAsia"/>
          <w:lang w:val="en-US" w:eastAsia="ja-JP"/>
        </w:rPr>
      </w:pPr>
      <w:r w:rsidRPr="00301BDF">
        <w:rPr>
          <w:lang w:val="en-US"/>
        </w:rPr>
        <w:t>For a territory with a mountainous relief physical-geographical indices are an important indicator of the manifestation of meteorological, geological and hydrological phenomena and processes. Knowing such indicators we can predict the manifestatio</w:t>
      </w:r>
      <w:r w:rsidR="0092368E" w:rsidRPr="00301BDF">
        <w:rPr>
          <w:lang w:val="en-US"/>
        </w:rPr>
        <w:t>n and possible overtravel extraordinary phenomena and processes which periodically take place in mountainous regions. In order to minimize the devastating effects of these processes, an in-depth study of their geographical distribution, causes of extermination and peculiarities of development is necessary</w:t>
      </w:r>
      <w:r w:rsidR="003D35AE" w:rsidRPr="00301BDF">
        <w:rPr>
          <w:lang w:val="en-US"/>
        </w:rPr>
        <w:t xml:space="preserve">. </w:t>
      </w:r>
    </w:p>
    <w:p w:rsidR="001C1913" w:rsidRPr="00301BDF" w:rsidRDefault="001C1913" w:rsidP="0092368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hint="eastAsia"/>
          <w:lang w:val="en-US" w:eastAsia="ja-JP"/>
        </w:rPr>
      </w:pPr>
      <w:r w:rsidRPr="001C1913">
        <w:rPr>
          <w:lang w:val="en-US" w:eastAsia="ja-JP"/>
        </w:rPr>
        <w:t xml:space="preserve">The physical and geographical phenomena and processes, as well as the frequency of their repetition on the territory of </w:t>
      </w:r>
      <w:proofErr w:type="spellStart"/>
      <w:r w:rsidRPr="001C1913">
        <w:rPr>
          <w:lang w:val="en-US" w:eastAsia="ja-JP"/>
        </w:rPr>
        <w:t>Transcarpathia</w:t>
      </w:r>
      <w:proofErr w:type="spellEnd"/>
      <w:r w:rsidRPr="001C1913">
        <w:rPr>
          <w:lang w:val="en-US" w:eastAsia="ja-JP"/>
        </w:rPr>
        <w:t xml:space="preserve"> are considered. It is noted that the </w:t>
      </w:r>
      <w:proofErr w:type="spellStart"/>
      <w:r w:rsidRPr="001C1913">
        <w:rPr>
          <w:lang w:val="en-US" w:eastAsia="ja-JP"/>
        </w:rPr>
        <w:t>Transcarpathian</w:t>
      </w:r>
      <w:proofErr w:type="spellEnd"/>
      <w:r w:rsidRPr="001C1913">
        <w:rPr>
          <w:lang w:val="en-US" w:eastAsia="ja-JP"/>
        </w:rPr>
        <w:t xml:space="preserve"> region is a vulnerable region for the occurrence of adverse natural phenomena and processes due to the physical and geographical features of its territory and climatic conditions.</w:t>
      </w:r>
    </w:p>
    <w:p w:rsidR="008E7A79" w:rsidRPr="00301BDF" w:rsidRDefault="008E7A79" w:rsidP="008E7A7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lang w:val="en-US"/>
        </w:rPr>
      </w:pPr>
      <w:r w:rsidRPr="00301BDF">
        <w:rPr>
          <w:b/>
          <w:lang w:val="en-US"/>
        </w:rPr>
        <w:t>Keywords</w:t>
      </w:r>
      <w:r w:rsidRPr="00301BDF">
        <w:rPr>
          <w:lang w:val="en-US"/>
        </w:rPr>
        <w:t xml:space="preserve">: </w:t>
      </w:r>
      <w:r w:rsidR="001C1913" w:rsidRPr="001C1913">
        <w:rPr>
          <w:lang w:val="en-US"/>
        </w:rPr>
        <w:t xml:space="preserve">extraordinary natural phenomena, </w:t>
      </w:r>
      <w:proofErr w:type="spellStart"/>
      <w:r w:rsidR="001C1913" w:rsidRPr="001C1913">
        <w:rPr>
          <w:lang w:val="en-US"/>
        </w:rPr>
        <w:t>Transcarpathian</w:t>
      </w:r>
      <w:proofErr w:type="spellEnd"/>
      <w:r w:rsidR="001C1913" w:rsidRPr="001C1913">
        <w:rPr>
          <w:lang w:val="en-US"/>
        </w:rPr>
        <w:t xml:space="preserve"> region, geologically dangerous phenomena, floods </w:t>
      </w:r>
      <w:proofErr w:type="gramStart"/>
      <w:r w:rsidR="001C1913" w:rsidRPr="001C1913">
        <w:rPr>
          <w:lang w:val="en-US"/>
        </w:rPr>
        <w:t xml:space="preserve">of </w:t>
      </w:r>
      <w:r w:rsidR="001C1913">
        <w:rPr>
          <w:rFonts w:hint="eastAsia"/>
          <w:lang w:val="en-US" w:eastAsia="ja-JP"/>
        </w:rPr>
        <w:t xml:space="preserve"> </w:t>
      </w:r>
      <w:proofErr w:type="spellStart"/>
      <w:r w:rsidR="001C1913" w:rsidRPr="001C1913">
        <w:rPr>
          <w:lang w:val="en-US"/>
        </w:rPr>
        <w:t>Transcarpathia</w:t>
      </w:r>
      <w:proofErr w:type="spellEnd"/>
      <w:proofErr w:type="gramEnd"/>
      <w:r w:rsidR="001C1913" w:rsidRPr="001C1913">
        <w:rPr>
          <w:lang w:val="en-US"/>
        </w:rPr>
        <w:t>, landslide processes of the Carpathians.</w:t>
      </w:r>
    </w:p>
    <w:sectPr w:rsidR="008E7A79" w:rsidRPr="00301BDF" w:rsidSect="00310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EC" w:rsidRDefault="008276EC" w:rsidP="00DA45AA">
      <w:pPr>
        <w:spacing w:after="0" w:line="240" w:lineRule="auto"/>
      </w:pPr>
      <w:r>
        <w:separator/>
      </w:r>
    </w:p>
  </w:endnote>
  <w:endnote w:type="continuationSeparator" w:id="0">
    <w:p w:rsidR="008276EC" w:rsidRDefault="008276EC" w:rsidP="00DA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EC" w:rsidRDefault="008276EC" w:rsidP="00DA45AA">
      <w:pPr>
        <w:spacing w:after="0" w:line="240" w:lineRule="auto"/>
      </w:pPr>
      <w:r>
        <w:separator/>
      </w:r>
    </w:p>
  </w:footnote>
  <w:footnote w:type="continuationSeparator" w:id="0">
    <w:p w:rsidR="008276EC" w:rsidRDefault="008276EC" w:rsidP="00DA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039"/>
    <w:multiLevelType w:val="hybridMultilevel"/>
    <w:tmpl w:val="63AA0F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A4DA0"/>
    <w:multiLevelType w:val="hybridMultilevel"/>
    <w:tmpl w:val="5C522B6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4F318B"/>
    <w:multiLevelType w:val="hybridMultilevel"/>
    <w:tmpl w:val="A9FE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2401C"/>
    <w:multiLevelType w:val="hybridMultilevel"/>
    <w:tmpl w:val="6254CD9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C1772"/>
    <w:multiLevelType w:val="hybridMultilevel"/>
    <w:tmpl w:val="A0B828CE"/>
    <w:lvl w:ilvl="0" w:tplc="4EE2B66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6AD"/>
    <w:rsid w:val="000C6898"/>
    <w:rsid w:val="000E364A"/>
    <w:rsid w:val="000F539F"/>
    <w:rsid w:val="000F5A26"/>
    <w:rsid w:val="00144768"/>
    <w:rsid w:val="00155392"/>
    <w:rsid w:val="001843AB"/>
    <w:rsid w:val="00195B5A"/>
    <w:rsid w:val="0019773B"/>
    <w:rsid w:val="001B6726"/>
    <w:rsid w:val="001C1913"/>
    <w:rsid w:val="002226AD"/>
    <w:rsid w:val="00270D7D"/>
    <w:rsid w:val="002D3C10"/>
    <w:rsid w:val="00301BDF"/>
    <w:rsid w:val="00310BEE"/>
    <w:rsid w:val="003577AE"/>
    <w:rsid w:val="00372926"/>
    <w:rsid w:val="003C0126"/>
    <w:rsid w:val="003D35AE"/>
    <w:rsid w:val="003E0EA0"/>
    <w:rsid w:val="003E495E"/>
    <w:rsid w:val="003E61C4"/>
    <w:rsid w:val="003F0AA4"/>
    <w:rsid w:val="003F4981"/>
    <w:rsid w:val="004060A4"/>
    <w:rsid w:val="00415D1B"/>
    <w:rsid w:val="00433553"/>
    <w:rsid w:val="00443DA6"/>
    <w:rsid w:val="004659FA"/>
    <w:rsid w:val="00466463"/>
    <w:rsid w:val="004B62E7"/>
    <w:rsid w:val="004E2792"/>
    <w:rsid w:val="004E47AD"/>
    <w:rsid w:val="004F1FEE"/>
    <w:rsid w:val="0057064C"/>
    <w:rsid w:val="005D3374"/>
    <w:rsid w:val="0061336E"/>
    <w:rsid w:val="006232D4"/>
    <w:rsid w:val="0068023B"/>
    <w:rsid w:val="006F0A14"/>
    <w:rsid w:val="006F1C42"/>
    <w:rsid w:val="007611D2"/>
    <w:rsid w:val="007632CD"/>
    <w:rsid w:val="00780C6D"/>
    <w:rsid w:val="0079645F"/>
    <w:rsid w:val="007A5331"/>
    <w:rsid w:val="007B1FFB"/>
    <w:rsid w:val="007D2449"/>
    <w:rsid w:val="007D34BF"/>
    <w:rsid w:val="007D350C"/>
    <w:rsid w:val="007F50C6"/>
    <w:rsid w:val="00813AF9"/>
    <w:rsid w:val="008276EC"/>
    <w:rsid w:val="008447A3"/>
    <w:rsid w:val="008B6D7F"/>
    <w:rsid w:val="008E634D"/>
    <w:rsid w:val="008E7A79"/>
    <w:rsid w:val="0090481C"/>
    <w:rsid w:val="0092368E"/>
    <w:rsid w:val="009300BC"/>
    <w:rsid w:val="00933D60"/>
    <w:rsid w:val="009464B2"/>
    <w:rsid w:val="00963852"/>
    <w:rsid w:val="009665F1"/>
    <w:rsid w:val="009D7504"/>
    <w:rsid w:val="00A40C84"/>
    <w:rsid w:val="00A761A6"/>
    <w:rsid w:val="00A91720"/>
    <w:rsid w:val="00AF1101"/>
    <w:rsid w:val="00B124B6"/>
    <w:rsid w:val="00B1729B"/>
    <w:rsid w:val="00B27833"/>
    <w:rsid w:val="00BD4DEE"/>
    <w:rsid w:val="00C03656"/>
    <w:rsid w:val="00C21AE0"/>
    <w:rsid w:val="00C34EC9"/>
    <w:rsid w:val="00C362E9"/>
    <w:rsid w:val="00C7643C"/>
    <w:rsid w:val="00C84509"/>
    <w:rsid w:val="00CB1FA5"/>
    <w:rsid w:val="00CF55FC"/>
    <w:rsid w:val="00D1230E"/>
    <w:rsid w:val="00D43ABE"/>
    <w:rsid w:val="00D651A2"/>
    <w:rsid w:val="00D95972"/>
    <w:rsid w:val="00DA4509"/>
    <w:rsid w:val="00DA45AA"/>
    <w:rsid w:val="00DF31E0"/>
    <w:rsid w:val="00E12B13"/>
    <w:rsid w:val="00E303E6"/>
    <w:rsid w:val="00E4097A"/>
    <w:rsid w:val="00F009B7"/>
    <w:rsid w:val="00F04D96"/>
    <w:rsid w:val="00F13B5A"/>
    <w:rsid w:val="00F60C93"/>
    <w:rsid w:val="00FD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4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023B"/>
    <w:pPr>
      <w:ind w:left="720"/>
      <w:contextualSpacing/>
    </w:pPr>
    <w:rPr>
      <w:rFonts w:ascii="Calibri" w:hAnsi="Calibri" w:cs="Times New Roman"/>
    </w:rPr>
  </w:style>
  <w:style w:type="paragraph" w:styleId="a5">
    <w:name w:val="Plain Text"/>
    <w:basedOn w:val="a"/>
    <w:link w:val="a6"/>
    <w:uiPriority w:val="99"/>
    <w:rsid w:val="004F1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rsid w:val="004F1FEE"/>
    <w:rPr>
      <w:rFonts w:ascii="Courier New" w:eastAsia="MS Mincho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F1FEE"/>
  </w:style>
  <w:style w:type="paragraph" w:styleId="a7">
    <w:name w:val="Normal (Web)"/>
    <w:basedOn w:val="a"/>
    <w:uiPriority w:val="99"/>
    <w:rsid w:val="004F1F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newsheading">
    <w:name w:val="newsheading"/>
    <w:basedOn w:val="a"/>
    <w:rsid w:val="004F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4F1FEE"/>
    <w:rPr>
      <w:rFonts w:cs="Times New Roman"/>
      <w:b/>
      <w:bCs/>
    </w:rPr>
  </w:style>
  <w:style w:type="table" w:styleId="a9">
    <w:name w:val="Table Grid"/>
    <w:basedOn w:val="a1"/>
    <w:uiPriority w:val="59"/>
    <w:rsid w:val="004F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E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A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5AA"/>
  </w:style>
  <w:style w:type="paragraph" w:styleId="ae">
    <w:name w:val="footer"/>
    <w:basedOn w:val="a"/>
    <w:link w:val="af"/>
    <w:uiPriority w:val="99"/>
    <w:semiHidden/>
    <w:unhideWhenUsed/>
    <w:rsid w:val="00DA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6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009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5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.kachmar95@gmail.com" TargetMode="External"/><Relationship Id="rId13" Type="http://schemas.openxmlformats.org/officeDocument/2006/relationships/hyperlink" Target="https://www.google.com.ua/search?dcr=0&amp;bi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gmc.uzhgorod.ua/meteostation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dcr=0&amp;bi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61" TargetMode="External"/><Relationship Id="rId10" Type="http://schemas.openxmlformats.org/officeDocument/2006/relationships/hyperlink" Target="https://uk.wikipedia.org/wiki/%D0%9B%D0%B0%D0%B2%D0%B8%D0%BD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pstepan7@gmail.com" TargetMode="External"/><Relationship Id="rId14" Type="http://schemas.openxmlformats.org/officeDocument/2006/relationships/hyperlink" Target="http://www.gmc.uzhgorod.ua/meteostation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EECF-B4A2-4B28-A8AE-86752714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</Pages>
  <Words>10636</Words>
  <Characters>6064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Geo-PC</dc:creator>
  <cp:keywords/>
  <dc:description/>
  <cp:lastModifiedBy>Админ</cp:lastModifiedBy>
  <cp:revision>27</cp:revision>
  <dcterms:created xsi:type="dcterms:W3CDTF">2019-04-09T10:33:00Z</dcterms:created>
  <dcterms:modified xsi:type="dcterms:W3CDTF">2019-04-20T09:31:00Z</dcterms:modified>
</cp:coreProperties>
</file>