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E" w:rsidRDefault="003F0F9E" w:rsidP="003F0F9E">
      <w:pPr>
        <w:widowControl w:val="0"/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Ольга </w:t>
      </w:r>
      <w:proofErr w:type="spellStart"/>
      <w:r>
        <w:rPr>
          <w:b/>
          <w:sz w:val="28"/>
          <w:szCs w:val="28"/>
          <w:lang w:val="uk-UA"/>
        </w:rPr>
        <w:t>Мікула</w:t>
      </w:r>
      <w:proofErr w:type="spellEnd"/>
    </w:p>
    <w:p w:rsidR="003F0F9E" w:rsidRDefault="003F0F9E" w:rsidP="003F0F9E">
      <w:pPr>
        <w:widowControl w:val="0"/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кандидат філологічних наук,</w:t>
      </w:r>
    </w:p>
    <w:p w:rsidR="003F0F9E" w:rsidRDefault="003F0F9E" w:rsidP="003F0F9E">
      <w:pPr>
        <w:widowControl w:val="0"/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доцент кафедри філології Закарпатської філії</w:t>
      </w:r>
    </w:p>
    <w:p w:rsidR="003F0F9E" w:rsidRPr="003F0F9E" w:rsidRDefault="003F0F9E" w:rsidP="003F0F9E">
      <w:pPr>
        <w:widowControl w:val="0"/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Київського славістичного університету</w:t>
      </w:r>
    </w:p>
    <w:p w:rsidR="003F0F9E" w:rsidRDefault="003F0F9E" w:rsidP="003F0F9E">
      <w:pPr>
        <w:widowControl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питання про існування амазонок на території України (на основі розвідки Олени Пчілки </w:t>
      </w:r>
      <w:r w:rsidRPr="003F0F9E"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  <w:lang w:val="uk-UA"/>
        </w:rPr>
        <w:t>Украинские</w:t>
      </w:r>
      <w:proofErr w:type="spellEnd"/>
      <w:r>
        <w:rPr>
          <w:b/>
          <w:sz w:val="28"/>
          <w:szCs w:val="28"/>
          <w:lang w:val="uk-UA"/>
        </w:rPr>
        <w:t xml:space="preserve"> колядки</w:t>
      </w:r>
      <w:r w:rsidRPr="003F0F9E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>).</w:t>
      </w:r>
    </w:p>
    <w:p w:rsidR="00536356" w:rsidRPr="00B61D2F" w:rsidRDefault="004F23C8" w:rsidP="003F0F9E">
      <w:pPr>
        <w:widowControl w:val="0"/>
        <w:spacing w:line="360" w:lineRule="auto"/>
        <w:ind w:firstLine="709"/>
        <w:jc w:val="center"/>
        <w:rPr>
          <w:b/>
          <w:lang w:val="uk-UA"/>
        </w:rPr>
      </w:pPr>
      <w:r w:rsidRPr="00B61D2F">
        <w:rPr>
          <w:b/>
          <w:lang w:val="uk-UA"/>
        </w:rPr>
        <w:t>Анотація</w:t>
      </w:r>
    </w:p>
    <w:p w:rsidR="004F23C8" w:rsidRPr="00B61D2F" w:rsidRDefault="004F23C8" w:rsidP="004F23C8">
      <w:pPr>
        <w:widowControl w:val="0"/>
        <w:spacing w:line="360" w:lineRule="auto"/>
        <w:ind w:firstLine="709"/>
        <w:jc w:val="both"/>
        <w:rPr>
          <w:lang w:val="uk-UA"/>
        </w:rPr>
      </w:pPr>
      <w:r w:rsidRPr="00B61D2F">
        <w:rPr>
          <w:lang w:val="uk-UA"/>
        </w:rPr>
        <w:t>У статті на основі фольклорного матеріалу поданого Оленою Пчілкою аналізується припущення існування на теренах України племен амазонок</w:t>
      </w:r>
      <w:r w:rsidR="00B61D2F" w:rsidRPr="00B61D2F">
        <w:rPr>
          <w:lang w:val="uk-UA"/>
        </w:rPr>
        <w:t>.</w:t>
      </w:r>
    </w:p>
    <w:p w:rsidR="00B61D2F" w:rsidRDefault="00B61D2F" w:rsidP="004F23C8">
      <w:pPr>
        <w:widowControl w:val="0"/>
        <w:spacing w:line="360" w:lineRule="auto"/>
        <w:ind w:firstLine="709"/>
        <w:jc w:val="both"/>
        <w:rPr>
          <w:lang w:val="en-US"/>
        </w:rPr>
      </w:pPr>
      <w:r w:rsidRPr="00B61D2F">
        <w:rPr>
          <w:b/>
          <w:lang w:val="uk-UA"/>
        </w:rPr>
        <w:t>Ключові слова:</w:t>
      </w:r>
      <w:r w:rsidRPr="00B61D2F">
        <w:rPr>
          <w:lang w:val="uk-UA"/>
        </w:rPr>
        <w:t xml:space="preserve"> амазонки, </w:t>
      </w:r>
      <w:proofErr w:type="spellStart"/>
      <w:r w:rsidRPr="00B61D2F">
        <w:rPr>
          <w:lang w:val="uk-UA"/>
        </w:rPr>
        <w:t>поляниця</w:t>
      </w:r>
      <w:proofErr w:type="spellEnd"/>
      <w:r w:rsidRPr="00B61D2F">
        <w:rPr>
          <w:lang w:val="uk-UA"/>
        </w:rPr>
        <w:t>, дівчина-воячка, дівоцьке військо, статеві гурти, матріархат</w:t>
      </w:r>
      <w:r>
        <w:rPr>
          <w:lang w:val="uk-UA"/>
        </w:rPr>
        <w:t>, колядки, весільні пісні</w:t>
      </w:r>
      <w:r w:rsidRPr="00B61D2F">
        <w:rPr>
          <w:lang w:val="uk-UA"/>
        </w:rPr>
        <w:t>.</w:t>
      </w:r>
    </w:p>
    <w:p w:rsidR="00A75377" w:rsidRPr="00CC5CD9" w:rsidRDefault="00A75377" w:rsidP="00A75377">
      <w:pPr>
        <w:widowControl w:val="0"/>
        <w:spacing w:line="360" w:lineRule="auto"/>
        <w:ind w:firstLine="709"/>
        <w:jc w:val="right"/>
        <w:rPr>
          <w:b/>
          <w:sz w:val="28"/>
          <w:szCs w:val="28"/>
          <w:lang w:val="en-US"/>
        </w:rPr>
      </w:pPr>
      <w:r w:rsidRPr="00CC5CD9">
        <w:rPr>
          <w:b/>
          <w:sz w:val="28"/>
          <w:szCs w:val="28"/>
          <w:lang w:val="en-US"/>
        </w:rPr>
        <w:t xml:space="preserve">Olga </w:t>
      </w:r>
      <w:proofErr w:type="spellStart"/>
      <w:r w:rsidRPr="00CC5CD9">
        <w:rPr>
          <w:b/>
          <w:sz w:val="28"/>
          <w:szCs w:val="28"/>
          <w:lang w:val="en-US"/>
        </w:rPr>
        <w:t>Mikula</w:t>
      </w:r>
      <w:proofErr w:type="spellEnd"/>
    </w:p>
    <w:p w:rsidR="00173655" w:rsidRPr="00CC5CD9" w:rsidRDefault="000924AF" w:rsidP="00173655">
      <w:pPr>
        <w:widowControl w:val="0"/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CC5CD9">
        <w:rPr>
          <w:b/>
          <w:sz w:val="28"/>
          <w:szCs w:val="28"/>
          <w:lang w:val="en-US"/>
        </w:rPr>
        <w:t xml:space="preserve">Regarding the Question about Existence of </w:t>
      </w:r>
      <w:proofErr w:type="spellStart"/>
      <w:r w:rsidRPr="00CC5CD9">
        <w:rPr>
          <w:b/>
          <w:sz w:val="28"/>
          <w:szCs w:val="28"/>
          <w:lang w:val="en-US"/>
        </w:rPr>
        <w:t>Amasons</w:t>
      </w:r>
      <w:proofErr w:type="spellEnd"/>
      <w:r w:rsidRPr="00CC5CD9">
        <w:rPr>
          <w:b/>
          <w:sz w:val="28"/>
          <w:szCs w:val="28"/>
          <w:lang w:val="en-US"/>
        </w:rPr>
        <w:t xml:space="preserve"> in Ukraine (base on</w:t>
      </w:r>
      <w:r w:rsidR="00A75377" w:rsidRPr="00CC5CD9">
        <w:rPr>
          <w:b/>
          <w:sz w:val="28"/>
          <w:szCs w:val="28"/>
          <w:lang w:val="en-US"/>
        </w:rPr>
        <w:t xml:space="preserve"> study of </w:t>
      </w:r>
      <w:proofErr w:type="spellStart"/>
      <w:r w:rsidR="00A75377" w:rsidRPr="00CC5CD9">
        <w:rPr>
          <w:b/>
          <w:sz w:val="28"/>
          <w:szCs w:val="28"/>
          <w:lang w:val="en-US"/>
        </w:rPr>
        <w:t>Olena</w:t>
      </w:r>
      <w:proofErr w:type="spellEnd"/>
      <w:r w:rsidR="00A75377" w:rsidRPr="00CC5CD9">
        <w:rPr>
          <w:b/>
          <w:sz w:val="28"/>
          <w:szCs w:val="28"/>
          <w:lang w:val="en-US"/>
        </w:rPr>
        <w:t xml:space="preserve"> </w:t>
      </w:r>
      <w:proofErr w:type="spellStart"/>
      <w:r w:rsidR="00A75377" w:rsidRPr="00CC5CD9">
        <w:rPr>
          <w:b/>
          <w:sz w:val="28"/>
          <w:szCs w:val="28"/>
          <w:lang w:val="en-US"/>
        </w:rPr>
        <w:t>Pchilka</w:t>
      </w:r>
      <w:proofErr w:type="spellEnd"/>
      <w:r w:rsidR="00A75377" w:rsidRPr="00CC5CD9">
        <w:rPr>
          <w:b/>
          <w:sz w:val="28"/>
          <w:szCs w:val="28"/>
          <w:lang w:val="en-US"/>
        </w:rPr>
        <w:t xml:space="preserve"> “Ukrainian Christmas Carols”</w:t>
      </w:r>
      <w:r w:rsidRPr="00CC5CD9">
        <w:rPr>
          <w:b/>
          <w:sz w:val="28"/>
          <w:szCs w:val="28"/>
          <w:lang w:val="en-US"/>
        </w:rPr>
        <w:t>)</w:t>
      </w:r>
    </w:p>
    <w:p w:rsidR="00173655" w:rsidRDefault="00173655" w:rsidP="00173655">
      <w:pPr>
        <w:widowControl w:val="0"/>
        <w:spacing w:line="360" w:lineRule="auto"/>
        <w:ind w:firstLine="709"/>
        <w:jc w:val="center"/>
        <w:rPr>
          <w:b/>
          <w:lang w:val="en-US"/>
        </w:rPr>
      </w:pPr>
      <w:r w:rsidRPr="00173655">
        <w:rPr>
          <w:b/>
          <w:lang w:val="en-US"/>
        </w:rPr>
        <w:t>Summary</w:t>
      </w:r>
    </w:p>
    <w:p w:rsidR="00173655" w:rsidRDefault="00A75377" w:rsidP="00D0612B">
      <w:pPr>
        <w:pStyle w:val="a3"/>
        <w:spacing w:line="360" w:lineRule="auto"/>
        <w:ind w:firstLine="708"/>
        <w:rPr>
          <w:lang w:val="en-US"/>
        </w:rPr>
      </w:pPr>
      <w:r>
        <w:rPr>
          <w:lang w:val="en-US"/>
        </w:rPr>
        <w:t xml:space="preserve">This article analyzes supposition of existence </w:t>
      </w:r>
      <w:r w:rsidR="00877766">
        <w:rPr>
          <w:lang w:val="en-US"/>
        </w:rPr>
        <w:t xml:space="preserve">of </w:t>
      </w:r>
      <w:proofErr w:type="spellStart"/>
      <w:r w:rsidR="00877766">
        <w:rPr>
          <w:lang w:val="en-US"/>
        </w:rPr>
        <w:t>Amasons</w:t>
      </w:r>
      <w:proofErr w:type="spellEnd"/>
      <w:r w:rsidR="00877766">
        <w:rPr>
          <w:lang w:val="en-US"/>
        </w:rPr>
        <w:t xml:space="preserve"> in Ukraine that base on folklore material which was given by </w:t>
      </w:r>
      <w:proofErr w:type="spellStart"/>
      <w:r w:rsidR="00877766">
        <w:rPr>
          <w:lang w:val="en-US"/>
        </w:rPr>
        <w:t>Olena</w:t>
      </w:r>
      <w:proofErr w:type="spellEnd"/>
      <w:r w:rsidR="00877766">
        <w:rPr>
          <w:lang w:val="en-US"/>
        </w:rPr>
        <w:t xml:space="preserve"> </w:t>
      </w:r>
      <w:proofErr w:type="spellStart"/>
      <w:r w:rsidR="00877766">
        <w:rPr>
          <w:lang w:val="en-US"/>
        </w:rPr>
        <w:t>Pchilka</w:t>
      </w:r>
      <w:proofErr w:type="spellEnd"/>
      <w:r w:rsidR="00877766">
        <w:rPr>
          <w:lang w:val="en-US"/>
        </w:rPr>
        <w:t>.</w:t>
      </w:r>
    </w:p>
    <w:p w:rsidR="00877766" w:rsidRDefault="00877766" w:rsidP="00D0612B">
      <w:pPr>
        <w:pStyle w:val="a3"/>
        <w:spacing w:line="360" w:lineRule="auto"/>
        <w:rPr>
          <w:lang w:val="en-US"/>
        </w:rPr>
      </w:pPr>
      <w:r>
        <w:rPr>
          <w:lang w:val="en-US"/>
        </w:rPr>
        <w:tab/>
      </w:r>
      <w:r w:rsidRPr="00CC5CD9">
        <w:rPr>
          <w:b/>
          <w:lang w:val="en-US"/>
        </w:rPr>
        <w:t>Key words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Amasons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Polyanycya</w:t>
      </w:r>
      <w:proofErr w:type="spellEnd"/>
      <w:r>
        <w:rPr>
          <w:lang w:val="en-US"/>
        </w:rPr>
        <w:t xml:space="preserve">, girl-warrior, girlish army, sexual </w:t>
      </w:r>
      <w:r w:rsidR="00CC5CD9">
        <w:rPr>
          <w:lang w:val="en-US"/>
        </w:rPr>
        <w:t>groups, matriarchy, Christmas Carols, spring songs.</w:t>
      </w:r>
    </w:p>
    <w:p w:rsidR="00CC5CD9" w:rsidRPr="00173655" w:rsidRDefault="00CC5CD9" w:rsidP="00D0612B">
      <w:pPr>
        <w:pStyle w:val="a3"/>
        <w:spacing w:line="360" w:lineRule="auto"/>
        <w:rPr>
          <w:lang w:val="en-US"/>
        </w:rPr>
      </w:pPr>
    </w:p>
    <w:p w:rsidR="00EC1C07" w:rsidRDefault="00EC1C07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Розвідка Олени Пчілки </w:t>
      </w:r>
      <w:proofErr w:type="spellStart"/>
      <w:r w:rsidRPr="00EC1C0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Украинские</w:t>
      </w:r>
      <w:proofErr w:type="spellEnd"/>
      <w:r>
        <w:rPr>
          <w:sz w:val="28"/>
          <w:szCs w:val="28"/>
          <w:lang w:val="uk-UA"/>
        </w:rPr>
        <w:t xml:space="preserve"> колядки. (Тек</w:t>
      </w:r>
      <w:r w:rsidR="00B61D2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 </w:t>
      </w:r>
      <w:proofErr w:type="spellStart"/>
      <w:r>
        <w:rPr>
          <w:sz w:val="28"/>
          <w:szCs w:val="28"/>
          <w:lang w:val="uk-UA"/>
        </w:rPr>
        <w:t>волынский</w:t>
      </w:r>
      <w:proofErr w:type="spellEnd"/>
      <w:r>
        <w:rPr>
          <w:sz w:val="28"/>
          <w:szCs w:val="28"/>
          <w:lang w:val="uk-UA"/>
        </w:rPr>
        <w:t>)</w:t>
      </w:r>
      <w:r w:rsidRPr="00EC1C0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(1903) насправді є унікальним дослідженням, яке, на жаль, і надалі залишається маловідомим для широкого загалу науковців, викладачів, студентів. </w:t>
      </w:r>
      <w:r w:rsidR="003F0F9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цій студії дослідниця аналізує важливі проблеми вивчення основного жанру зимової обрядовості – колядок. Поряд з цим Олена Пчілка зачіпає окремі питання, які мають важливе значення для вивчення історії, археології, етнографії, фольклору українського народу.</w:t>
      </w:r>
    </w:p>
    <w:p w:rsidR="003F0F9E" w:rsidRDefault="00EC1C07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Зокрема, у </w:t>
      </w:r>
      <w:r w:rsidR="003F0F9E">
        <w:rPr>
          <w:sz w:val="28"/>
          <w:szCs w:val="28"/>
          <w:lang w:val="uk-UA"/>
        </w:rPr>
        <w:t xml:space="preserve">своєму дослідженні Олена Пчілка торкається й такої цікавої теми, як існування на території України племен амазонок. У коментарі до колядки про дівчину-воячку </w:t>
      </w:r>
      <w:proofErr w:type="spellStart"/>
      <w:r w:rsidR="003F0F9E">
        <w:rPr>
          <w:sz w:val="28"/>
          <w:szCs w:val="28"/>
          <w:lang w:val="uk-UA"/>
        </w:rPr>
        <w:t>“Була</w:t>
      </w:r>
      <w:proofErr w:type="spellEnd"/>
      <w:r w:rsidR="003F0F9E">
        <w:rPr>
          <w:sz w:val="28"/>
          <w:szCs w:val="28"/>
          <w:lang w:val="uk-UA"/>
        </w:rPr>
        <w:t xml:space="preserve"> вдова близько </w:t>
      </w:r>
      <w:proofErr w:type="spellStart"/>
      <w:r w:rsidR="003F0F9E">
        <w:rPr>
          <w:sz w:val="28"/>
          <w:szCs w:val="28"/>
          <w:lang w:val="uk-UA"/>
        </w:rPr>
        <w:t>двора”</w:t>
      </w:r>
      <w:proofErr w:type="spellEnd"/>
      <w:r w:rsidR="003F0F9E">
        <w:rPr>
          <w:sz w:val="28"/>
          <w:szCs w:val="28"/>
          <w:lang w:val="uk-UA"/>
        </w:rPr>
        <w:t xml:space="preserve"> вона зауважила: “... </w:t>
      </w:r>
      <w:proofErr w:type="spellStart"/>
      <w:r w:rsidR="003F0F9E">
        <w:rPr>
          <w:sz w:val="28"/>
          <w:szCs w:val="28"/>
          <w:lang w:val="uk-UA"/>
        </w:rPr>
        <w:t>Оригинальность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этой</w:t>
      </w:r>
      <w:proofErr w:type="spellEnd"/>
      <w:r w:rsidR="003F0F9E">
        <w:rPr>
          <w:sz w:val="28"/>
          <w:szCs w:val="28"/>
          <w:lang w:val="uk-UA"/>
        </w:rPr>
        <w:t xml:space="preserve"> колядки (</w:t>
      </w:r>
      <w:proofErr w:type="spellStart"/>
      <w:r w:rsidR="003F0F9E">
        <w:rPr>
          <w:sz w:val="28"/>
          <w:szCs w:val="28"/>
          <w:lang w:val="uk-UA"/>
        </w:rPr>
        <w:t>редкой</w:t>
      </w:r>
      <w:proofErr w:type="spellEnd"/>
      <w:r w:rsidR="003F0F9E">
        <w:rPr>
          <w:sz w:val="28"/>
          <w:szCs w:val="28"/>
          <w:lang w:val="uk-UA"/>
        </w:rPr>
        <w:t xml:space="preserve">, </w:t>
      </w:r>
      <w:proofErr w:type="spellStart"/>
      <w:r w:rsidR="003F0F9E">
        <w:rPr>
          <w:sz w:val="28"/>
          <w:szCs w:val="28"/>
          <w:lang w:val="uk-UA"/>
        </w:rPr>
        <w:t>но</w:t>
      </w:r>
      <w:proofErr w:type="spellEnd"/>
      <w:r w:rsidR="003F0F9E">
        <w:rPr>
          <w:sz w:val="28"/>
          <w:szCs w:val="28"/>
          <w:lang w:val="uk-UA"/>
        </w:rPr>
        <w:t xml:space="preserve"> в </w:t>
      </w:r>
      <w:proofErr w:type="spellStart"/>
      <w:r w:rsidR="003F0F9E">
        <w:rPr>
          <w:sz w:val="28"/>
          <w:szCs w:val="28"/>
          <w:lang w:val="uk-UA"/>
        </w:rPr>
        <w:t>этнографии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известной</w:t>
      </w:r>
      <w:proofErr w:type="spellEnd"/>
      <w:r w:rsidR="003F0F9E">
        <w:rPr>
          <w:sz w:val="28"/>
          <w:szCs w:val="28"/>
          <w:lang w:val="uk-UA"/>
        </w:rPr>
        <w:t xml:space="preserve"> по мотиву) </w:t>
      </w:r>
      <w:proofErr w:type="spellStart"/>
      <w:r w:rsidR="003F0F9E">
        <w:rPr>
          <w:sz w:val="28"/>
          <w:szCs w:val="28"/>
          <w:lang w:val="uk-UA"/>
        </w:rPr>
        <w:t>заключается</w:t>
      </w:r>
      <w:proofErr w:type="spellEnd"/>
      <w:r w:rsidR="003F0F9E">
        <w:rPr>
          <w:sz w:val="28"/>
          <w:szCs w:val="28"/>
          <w:lang w:val="uk-UA"/>
        </w:rPr>
        <w:t xml:space="preserve"> в том, </w:t>
      </w:r>
      <w:proofErr w:type="spellStart"/>
      <w:r w:rsidR="003F0F9E">
        <w:rPr>
          <w:sz w:val="28"/>
          <w:szCs w:val="28"/>
          <w:lang w:val="uk-UA"/>
        </w:rPr>
        <w:t>что</w:t>
      </w:r>
      <w:proofErr w:type="spellEnd"/>
      <w:r w:rsidR="003F0F9E">
        <w:rPr>
          <w:sz w:val="28"/>
          <w:szCs w:val="28"/>
          <w:lang w:val="uk-UA"/>
        </w:rPr>
        <w:t xml:space="preserve"> в </w:t>
      </w:r>
      <w:proofErr w:type="spellStart"/>
      <w:r w:rsidR="003F0F9E">
        <w:rPr>
          <w:sz w:val="28"/>
          <w:szCs w:val="28"/>
          <w:lang w:val="uk-UA"/>
        </w:rPr>
        <w:t>ней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действующими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лицами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являются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одни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lastRenderedPageBreak/>
        <w:t>женщины</w:t>
      </w:r>
      <w:proofErr w:type="spellEnd"/>
      <w:r w:rsidR="003F0F9E">
        <w:rPr>
          <w:sz w:val="28"/>
          <w:szCs w:val="28"/>
          <w:lang w:val="uk-UA"/>
        </w:rPr>
        <w:t xml:space="preserve"> и </w:t>
      </w:r>
      <w:proofErr w:type="spellStart"/>
      <w:r w:rsidR="003F0F9E">
        <w:rPr>
          <w:sz w:val="28"/>
          <w:szCs w:val="28"/>
          <w:lang w:val="uk-UA"/>
        </w:rPr>
        <w:t>что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отважным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воином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является</w:t>
      </w:r>
      <w:proofErr w:type="spellEnd"/>
      <w:r w:rsidR="003F0F9E">
        <w:rPr>
          <w:sz w:val="28"/>
          <w:szCs w:val="28"/>
          <w:lang w:val="uk-UA"/>
        </w:rPr>
        <w:t xml:space="preserve"> </w:t>
      </w:r>
      <w:proofErr w:type="spellStart"/>
      <w:r w:rsidR="003F0F9E">
        <w:rPr>
          <w:sz w:val="28"/>
          <w:szCs w:val="28"/>
          <w:lang w:val="uk-UA"/>
        </w:rPr>
        <w:t>девушка</w:t>
      </w:r>
      <w:proofErr w:type="spellEnd"/>
      <w:r w:rsidR="003F0F9E">
        <w:rPr>
          <w:sz w:val="28"/>
          <w:szCs w:val="28"/>
          <w:lang w:val="uk-UA"/>
        </w:rPr>
        <w:t xml:space="preserve">. </w:t>
      </w:r>
      <w:proofErr w:type="spellStart"/>
      <w:r w:rsidR="003F0F9E">
        <w:rPr>
          <w:sz w:val="28"/>
          <w:szCs w:val="28"/>
          <w:lang w:val="uk-UA"/>
        </w:rPr>
        <w:t>Чем</w:t>
      </w:r>
      <w:proofErr w:type="spellEnd"/>
      <w:r w:rsidR="003F0F9E">
        <w:rPr>
          <w:sz w:val="28"/>
          <w:szCs w:val="28"/>
          <w:lang w:val="uk-UA"/>
        </w:rPr>
        <w:t xml:space="preserve"> не </w:t>
      </w:r>
      <w:proofErr w:type="spellStart"/>
      <w:r w:rsidR="003F0F9E">
        <w:rPr>
          <w:sz w:val="28"/>
          <w:szCs w:val="28"/>
          <w:lang w:val="uk-UA"/>
        </w:rPr>
        <w:t>“поляница”</w:t>
      </w:r>
      <w:proofErr w:type="spellEnd"/>
      <w:r w:rsidR="003F0F9E">
        <w:rPr>
          <w:sz w:val="28"/>
          <w:szCs w:val="28"/>
          <w:lang w:val="uk-UA"/>
        </w:rPr>
        <w:t xml:space="preserve">, Амазонка, </w:t>
      </w:r>
      <w:proofErr w:type="spellStart"/>
      <w:r w:rsidR="003F0F9E">
        <w:rPr>
          <w:sz w:val="28"/>
          <w:szCs w:val="28"/>
          <w:lang w:val="uk-UA"/>
        </w:rPr>
        <w:t>Валькирия</w:t>
      </w:r>
      <w:proofErr w:type="spellEnd"/>
      <w:r w:rsidR="003F0F9E">
        <w:rPr>
          <w:sz w:val="28"/>
          <w:szCs w:val="28"/>
          <w:lang w:val="uk-UA"/>
        </w:rPr>
        <w:t>?...” [</w:t>
      </w:r>
      <w:r w:rsidR="00C03C05">
        <w:rPr>
          <w:sz w:val="28"/>
          <w:szCs w:val="28"/>
          <w:lang w:val="uk-UA"/>
        </w:rPr>
        <w:t>11</w:t>
      </w:r>
      <w:r w:rsidR="003F0F9E">
        <w:rPr>
          <w:sz w:val="28"/>
          <w:szCs w:val="28"/>
          <w:lang w:val="uk-UA"/>
        </w:rPr>
        <w:t>, Т. 80 /</w:t>
      </w:r>
      <w:proofErr w:type="spellStart"/>
      <w:r w:rsidR="003F0F9E">
        <w:rPr>
          <w:sz w:val="28"/>
          <w:szCs w:val="28"/>
          <w:lang w:val="uk-UA"/>
        </w:rPr>
        <w:t>январь</w:t>
      </w:r>
      <w:proofErr w:type="spellEnd"/>
      <w:r w:rsidR="003F0F9E">
        <w:rPr>
          <w:sz w:val="28"/>
          <w:szCs w:val="28"/>
          <w:lang w:val="uk-UA"/>
        </w:rPr>
        <w:t>/, с. 174].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у фольклористиці довгий час панувала думка про міжнародний мандрівний характер цього мотиву. Вперше цієї тематики торкнулися М. Драгоманов та В. Антонович у першому томі </w:t>
      </w:r>
      <w:proofErr w:type="spellStart"/>
      <w:r>
        <w:rPr>
          <w:sz w:val="28"/>
          <w:szCs w:val="28"/>
          <w:lang w:val="uk-UA"/>
        </w:rPr>
        <w:t>“Исторических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песен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малорусского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народа”</w:t>
      </w:r>
      <w:proofErr w:type="spellEnd"/>
      <w:r>
        <w:rPr>
          <w:sz w:val="28"/>
          <w:szCs w:val="28"/>
          <w:lang w:val="uk-UA"/>
        </w:rPr>
        <w:t xml:space="preserve">. Подавши два українські варіанти пісні про дівчину-воячку, вчені навели ряд подібних пісень і в інших народів [див.: </w:t>
      </w:r>
      <w:r w:rsidR="001E68C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Т. 1, с. 314-327]. При цьому М. Драгоманов зауважив, що мотив пісні про дівчину-воячку потрапив в українську народну поезію з романських пісе</w:t>
      </w:r>
      <w:r w:rsidR="001E68C6">
        <w:rPr>
          <w:sz w:val="28"/>
          <w:szCs w:val="28"/>
          <w:lang w:val="uk-UA"/>
        </w:rPr>
        <w:t xml:space="preserve">нь через </w:t>
      </w:r>
      <w:proofErr w:type="spellStart"/>
      <w:r w:rsidR="001E68C6">
        <w:rPr>
          <w:sz w:val="28"/>
          <w:szCs w:val="28"/>
          <w:lang w:val="uk-UA"/>
        </w:rPr>
        <w:t>чехів-моравів</w:t>
      </w:r>
      <w:proofErr w:type="spellEnd"/>
      <w:r w:rsidR="001E68C6">
        <w:rPr>
          <w:sz w:val="28"/>
          <w:szCs w:val="28"/>
          <w:lang w:val="uk-UA"/>
        </w:rPr>
        <w:t xml:space="preserve"> [див.: 6</w:t>
      </w:r>
      <w:r>
        <w:rPr>
          <w:sz w:val="28"/>
          <w:szCs w:val="28"/>
          <w:lang w:val="uk-UA"/>
        </w:rPr>
        <w:t xml:space="preserve">, Т. 1, с. 324]. За словами вченого, цей мотив </w:t>
      </w:r>
      <w:proofErr w:type="spellStart"/>
      <w:r>
        <w:rPr>
          <w:sz w:val="28"/>
          <w:szCs w:val="28"/>
          <w:lang w:val="uk-UA"/>
        </w:rPr>
        <w:t>наклався</w:t>
      </w:r>
      <w:proofErr w:type="spellEnd"/>
      <w:r>
        <w:rPr>
          <w:sz w:val="28"/>
          <w:szCs w:val="28"/>
          <w:lang w:val="uk-UA"/>
        </w:rPr>
        <w:t xml:space="preserve"> на пісні, зокрема колядки, про молодого богат</w:t>
      </w:r>
      <w:r w:rsidR="001E68C6">
        <w:rPr>
          <w:sz w:val="28"/>
          <w:szCs w:val="28"/>
          <w:lang w:val="uk-UA"/>
        </w:rPr>
        <w:t>иря і злегка змінив їх [див.: 6</w:t>
      </w:r>
      <w:r>
        <w:rPr>
          <w:sz w:val="28"/>
          <w:szCs w:val="28"/>
          <w:lang w:val="uk-UA"/>
        </w:rPr>
        <w:t>, Т. 1, с. 324]. Отже, замість воїна-молодця з’явилася дівчина-воїн.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цієї проблеми згодом звернувся І. </w:t>
      </w:r>
      <w:proofErr w:type="spellStart"/>
      <w:r>
        <w:rPr>
          <w:sz w:val="28"/>
          <w:szCs w:val="28"/>
          <w:lang w:val="uk-UA"/>
        </w:rPr>
        <w:t>Сазонович</w:t>
      </w:r>
      <w:proofErr w:type="spellEnd"/>
      <w:r>
        <w:rPr>
          <w:sz w:val="28"/>
          <w:szCs w:val="28"/>
          <w:lang w:val="uk-UA"/>
        </w:rPr>
        <w:t xml:space="preserve"> у розвідці </w:t>
      </w:r>
      <w:proofErr w:type="spellStart"/>
      <w:r>
        <w:rPr>
          <w:sz w:val="28"/>
          <w:szCs w:val="28"/>
          <w:lang w:val="uk-UA"/>
        </w:rPr>
        <w:t>“Песни</w:t>
      </w:r>
      <w:proofErr w:type="spellEnd"/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девушке-воине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былины</w:t>
      </w:r>
      <w:proofErr w:type="spellEnd"/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Ставре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Годиновиче”</w:t>
      </w:r>
      <w:proofErr w:type="spellEnd"/>
      <w:r>
        <w:rPr>
          <w:sz w:val="28"/>
          <w:szCs w:val="28"/>
          <w:lang w:val="uk-UA"/>
        </w:rPr>
        <w:t xml:space="preserve"> (1885). Він ще раз підкреслив бродячий характер мотиву про дівчину-воячку, зазначивши: </w:t>
      </w:r>
      <w:proofErr w:type="spellStart"/>
      <w:r>
        <w:rPr>
          <w:sz w:val="28"/>
          <w:szCs w:val="28"/>
          <w:lang w:val="uk-UA"/>
        </w:rPr>
        <w:t>“Серед</w:t>
      </w:r>
      <w:proofErr w:type="spellEnd"/>
      <w:r>
        <w:rPr>
          <w:sz w:val="28"/>
          <w:szCs w:val="28"/>
          <w:lang w:val="uk-UA"/>
        </w:rPr>
        <w:t xml:space="preserve"> пісень з ускладненим розвитком фабули ми вирішили взяти за основу всього ряду літературно-народних творів, що нас цікавлять, сербську пісню. Вона, здається, поєднує в собі східнослов’янський і </w:t>
      </w:r>
      <w:proofErr w:type="spellStart"/>
      <w:r>
        <w:rPr>
          <w:sz w:val="28"/>
          <w:szCs w:val="28"/>
          <w:lang w:val="uk-UA"/>
        </w:rPr>
        <w:t>західнороманський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елементи”</w:t>
      </w:r>
      <w:proofErr w:type="spellEnd"/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2, Т. 15, с. 378]. Щодо українських колядок, то вони, на думку вченого, “є останнім відголоском нашого </w:t>
      </w:r>
      <w:proofErr w:type="spellStart"/>
      <w:r>
        <w:rPr>
          <w:sz w:val="28"/>
          <w:szCs w:val="28"/>
          <w:lang w:val="uk-UA"/>
        </w:rPr>
        <w:t>сюжету”</w:t>
      </w:r>
      <w:proofErr w:type="spellEnd"/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, Т. 15, с 394].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бачимо, всі наведені південнослов’янські пісні про дівчину-воячку змальовують боротьбу гайдуків з турками, яка велася на Балканах у ХV–ХІХ століттях. Наші колядки набагато старші. Хоча в них і згадується турецький цар чи татарин, але, як влучно помітив І. Франко (він також розглядав цей мотив переважно з позицій теорії запозичень [див.: </w:t>
      </w:r>
      <w:r w:rsidR="0017365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, с. 284]), ця тема </w:t>
      </w:r>
      <w:proofErr w:type="spellStart"/>
      <w:r>
        <w:rPr>
          <w:sz w:val="28"/>
          <w:szCs w:val="28"/>
          <w:lang w:val="uk-UA"/>
        </w:rPr>
        <w:t>“не</w:t>
      </w:r>
      <w:proofErr w:type="spellEnd"/>
      <w:r>
        <w:rPr>
          <w:sz w:val="28"/>
          <w:szCs w:val="28"/>
          <w:lang w:val="uk-UA"/>
        </w:rPr>
        <w:t xml:space="preserve"> має нічого спільного з татарськими чи турецькими </w:t>
      </w:r>
      <w:proofErr w:type="spellStart"/>
      <w:r>
        <w:rPr>
          <w:sz w:val="28"/>
          <w:szCs w:val="28"/>
          <w:lang w:val="uk-UA"/>
        </w:rPr>
        <w:t>нападами”</w:t>
      </w:r>
      <w:proofErr w:type="spellEnd"/>
      <w:r>
        <w:rPr>
          <w:sz w:val="28"/>
          <w:szCs w:val="28"/>
          <w:lang w:val="uk-UA"/>
        </w:rPr>
        <w:t xml:space="preserve"> [</w:t>
      </w:r>
      <w:r w:rsidR="0017365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с. 225]. Окрім цього, сюжетні схеми пісень, які подав І.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uk-UA"/>
        </w:rPr>
        <w:t>Сазонович</w:t>
      </w:r>
      <w:proofErr w:type="spellEnd"/>
      <w:r>
        <w:rPr>
          <w:sz w:val="28"/>
          <w:szCs w:val="28"/>
          <w:lang w:val="uk-UA"/>
        </w:rPr>
        <w:t xml:space="preserve"> [див.: </w:t>
      </w:r>
      <w:r w:rsidR="001E68C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2, Т. 14, с. 337, Т. 15, с. 210,377], зовсім не в’яжуться зі змістом українських колядок. Єдина думка вченого, з якою можна згодитися, це та, яка допускає у пізніших варіантах колядок перенесення військових атрибутів з дівчини на парубка </w:t>
      </w:r>
      <w:r>
        <w:rPr>
          <w:sz w:val="28"/>
          <w:szCs w:val="28"/>
          <w:lang w:val="uk-UA"/>
        </w:rPr>
        <w:lastRenderedPageBreak/>
        <w:t>[</w:t>
      </w:r>
      <w:r w:rsidR="001E68C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2, Т. 15, с. 394]. Водночас 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Франко заперечував таке припущення І. </w:t>
      </w:r>
      <w:proofErr w:type="spellStart"/>
      <w:r>
        <w:rPr>
          <w:sz w:val="28"/>
          <w:szCs w:val="28"/>
          <w:lang w:val="uk-UA"/>
        </w:rPr>
        <w:t>Сазоновича</w:t>
      </w:r>
      <w:proofErr w:type="spellEnd"/>
      <w:r>
        <w:rPr>
          <w:sz w:val="28"/>
          <w:szCs w:val="28"/>
          <w:lang w:val="uk-UA"/>
        </w:rPr>
        <w:t xml:space="preserve"> і більше схилявся до гіпотези М. Драгоманова, вважаючи, що пісня про дівчину-воячку витворилася на уже готовому матеріалі колядок про парубка [див.: </w:t>
      </w:r>
      <w:r w:rsidR="0017365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  <w:lang w:val="uk-UA"/>
        </w:rPr>
        <w:t>230].</w:t>
      </w:r>
      <w:proofErr w:type="gramEnd"/>
      <w:r>
        <w:rPr>
          <w:sz w:val="28"/>
          <w:szCs w:val="28"/>
          <w:lang w:val="uk-UA"/>
        </w:rPr>
        <w:t xml:space="preserve"> Коріння наших творів, як справедливо зауважила Олена Пчілка, потрібно шукати “в </w:t>
      </w:r>
      <w:proofErr w:type="spellStart"/>
      <w:r>
        <w:rPr>
          <w:sz w:val="28"/>
          <w:szCs w:val="28"/>
          <w:lang w:val="uk-UA"/>
        </w:rPr>
        <w:t>младенческой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народа”</w:t>
      </w:r>
      <w:proofErr w:type="spellEnd"/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, Т. 80 /</w:t>
      </w:r>
      <w:proofErr w:type="spellStart"/>
      <w:r>
        <w:rPr>
          <w:sz w:val="28"/>
          <w:szCs w:val="28"/>
          <w:lang w:val="uk-UA"/>
        </w:rPr>
        <w:t>январь</w:t>
      </w:r>
      <w:proofErr w:type="spellEnd"/>
      <w:r>
        <w:rPr>
          <w:sz w:val="28"/>
          <w:szCs w:val="28"/>
          <w:lang w:val="uk-UA"/>
        </w:rPr>
        <w:t>/, с.175].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Багатющий пісенний матеріал, свідчення давніх істориків, а також коментар Олени Пчілки дали поштовх сучасній фольклористиці до нових досліджень про войовничі жіночі племена. Так, І. Денисюк опублікував надзвичайно цікаву розвідку </w:t>
      </w:r>
      <w:proofErr w:type="spellStart"/>
      <w:r>
        <w:rPr>
          <w:sz w:val="28"/>
          <w:szCs w:val="28"/>
          <w:lang w:val="uk-UA"/>
        </w:rPr>
        <w:t>“Амазонки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Поліссі”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(1993), де на основі історичних даних і фольклорних зразків довів існування амазонок на теренах України.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відомо, перші звістки про войовничих дів подав Геродот [див.: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, c. 205-206], 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ізніше – </w:t>
      </w:r>
      <w:proofErr w:type="spellStart"/>
      <w:r>
        <w:rPr>
          <w:sz w:val="28"/>
          <w:szCs w:val="28"/>
          <w:lang w:val="uk-UA"/>
        </w:rPr>
        <w:t>Страбон</w:t>
      </w:r>
      <w:proofErr w:type="spellEnd"/>
      <w:r>
        <w:rPr>
          <w:sz w:val="28"/>
          <w:szCs w:val="28"/>
          <w:lang w:val="uk-UA"/>
        </w:rPr>
        <w:t xml:space="preserve"> [див.: </w:t>
      </w:r>
      <w:r w:rsidR="001E68C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, с. 477-478, 511, 514]. За Геродотом, амазонок, що жили на ріці </w:t>
      </w:r>
      <w:proofErr w:type="spellStart"/>
      <w:r>
        <w:rPr>
          <w:sz w:val="28"/>
          <w:szCs w:val="28"/>
          <w:lang w:val="uk-UA"/>
        </w:rPr>
        <w:t>Фермодонт</w:t>
      </w:r>
      <w:proofErr w:type="spellEnd"/>
      <w:r>
        <w:rPr>
          <w:sz w:val="28"/>
          <w:szCs w:val="28"/>
          <w:lang w:val="uk-UA"/>
        </w:rPr>
        <w:t xml:space="preserve">, бурею занесло у землі скитів. Тут вони вступили в інтимні стосунки з місцевими чоловіками. Так народжується народ </w:t>
      </w:r>
      <w:proofErr w:type="spellStart"/>
      <w:r>
        <w:rPr>
          <w:sz w:val="28"/>
          <w:szCs w:val="28"/>
          <w:lang w:val="uk-UA"/>
        </w:rPr>
        <w:t>савроматів</w:t>
      </w:r>
      <w:proofErr w:type="spellEnd"/>
      <w:r>
        <w:rPr>
          <w:sz w:val="28"/>
          <w:szCs w:val="28"/>
          <w:lang w:val="uk-UA"/>
        </w:rPr>
        <w:t>, жінки яких разом з мужами їздять верхи на полювання і на війну. Жодна дівчина не одружується доти, доки не вб’є ворога [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, с. 205-206]. Як писав </w:t>
      </w:r>
      <w:proofErr w:type="spellStart"/>
      <w:r>
        <w:rPr>
          <w:sz w:val="28"/>
          <w:szCs w:val="28"/>
          <w:lang w:val="uk-UA"/>
        </w:rPr>
        <w:t>Страбон</w:t>
      </w:r>
      <w:proofErr w:type="spellEnd"/>
      <w:r>
        <w:rPr>
          <w:sz w:val="28"/>
          <w:szCs w:val="28"/>
          <w:lang w:val="uk-UA"/>
        </w:rPr>
        <w:t xml:space="preserve">, амазонки жили на північних схилах Кавказьких гір. Навесні вони паруються із чоловіками сусіднього племені </w:t>
      </w:r>
      <w:proofErr w:type="spellStart"/>
      <w:r>
        <w:rPr>
          <w:sz w:val="28"/>
          <w:szCs w:val="28"/>
          <w:lang w:val="uk-UA"/>
        </w:rPr>
        <w:t>гаргареїв</w:t>
      </w:r>
      <w:proofErr w:type="spellEnd"/>
      <w:r>
        <w:rPr>
          <w:sz w:val="28"/>
          <w:szCs w:val="28"/>
          <w:lang w:val="uk-UA"/>
        </w:rPr>
        <w:t xml:space="preserve">, від яких народжують дітей. Дівчат залишають у себе, а хлопців віддають </w:t>
      </w:r>
      <w:proofErr w:type="spellStart"/>
      <w:r>
        <w:rPr>
          <w:sz w:val="28"/>
          <w:szCs w:val="28"/>
          <w:lang w:val="uk-UA"/>
        </w:rPr>
        <w:t>гаргареям</w:t>
      </w:r>
      <w:proofErr w:type="spellEnd"/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, с. 477-478].</w:t>
      </w:r>
    </w:p>
    <w:p w:rsidR="00EC1C07" w:rsidRPr="0061111E" w:rsidRDefault="00EC1C07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Згодом </w:t>
      </w:r>
      <w:r w:rsidR="008F0557">
        <w:rPr>
          <w:sz w:val="28"/>
          <w:szCs w:val="28"/>
          <w:lang w:val="uk-UA"/>
        </w:rPr>
        <w:t xml:space="preserve">у </w:t>
      </w:r>
      <w:proofErr w:type="spellStart"/>
      <w:r w:rsidR="008F0557" w:rsidRPr="008F0557">
        <w:rPr>
          <w:sz w:val="28"/>
          <w:szCs w:val="28"/>
          <w:lang w:val="uk-UA"/>
        </w:rPr>
        <w:t>“</w:t>
      </w:r>
      <w:r w:rsidR="008F0557">
        <w:rPr>
          <w:sz w:val="28"/>
          <w:szCs w:val="28"/>
          <w:lang w:val="uk-UA"/>
        </w:rPr>
        <w:t>Повісті</w:t>
      </w:r>
      <w:proofErr w:type="spellEnd"/>
      <w:r w:rsidR="008F0557">
        <w:rPr>
          <w:sz w:val="28"/>
          <w:szCs w:val="28"/>
          <w:lang w:val="uk-UA"/>
        </w:rPr>
        <w:t xml:space="preserve"> временних </w:t>
      </w:r>
      <w:proofErr w:type="spellStart"/>
      <w:r w:rsidR="008F0557">
        <w:rPr>
          <w:sz w:val="28"/>
          <w:szCs w:val="28"/>
          <w:lang w:val="uk-UA"/>
        </w:rPr>
        <w:t>літ</w:t>
      </w:r>
      <w:r w:rsidR="008F0557" w:rsidRPr="008F0557">
        <w:rPr>
          <w:sz w:val="28"/>
          <w:szCs w:val="28"/>
          <w:lang w:val="uk-UA"/>
        </w:rPr>
        <w:t>”</w:t>
      </w:r>
      <w:proofErr w:type="spellEnd"/>
      <w:r w:rsidR="008F0557">
        <w:rPr>
          <w:sz w:val="28"/>
          <w:szCs w:val="28"/>
          <w:lang w:val="uk-UA"/>
        </w:rPr>
        <w:t xml:space="preserve"> </w:t>
      </w:r>
      <w:proofErr w:type="spellStart"/>
      <w:r w:rsidR="008F0557">
        <w:rPr>
          <w:sz w:val="28"/>
          <w:szCs w:val="28"/>
          <w:lang w:val="uk-UA"/>
        </w:rPr>
        <w:t>Нестор-літописець</w:t>
      </w:r>
      <w:proofErr w:type="spellEnd"/>
      <w:r w:rsidR="008F0557">
        <w:rPr>
          <w:sz w:val="28"/>
          <w:szCs w:val="28"/>
          <w:lang w:val="uk-UA"/>
        </w:rPr>
        <w:t xml:space="preserve"> подав відомості про амазонок із </w:t>
      </w:r>
      <w:proofErr w:type="spellStart"/>
      <w:r w:rsidR="008F0557" w:rsidRPr="008F0557">
        <w:rPr>
          <w:sz w:val="28"/>
          <w:szCs w:val="28"/>
          <w:lang w:val="uk-UA"/>
        </w:rPr>
        <w:t>“</w:t>
      </w:r>
      <w:r w:rsidR="008F0557">
        <w:rPr>
          <w:sz w:val="28"/>
          <w:szCs w:val="28"/>
          <w:lang w:val="uk-UA"/>
        </w:rPr>
        <w:t>Хронік</w:t>
      </w:r>
      <w:r w:rsidR="00CB5565">
        <w:rPr>
          <w:sz w:val="28"/>
          <w:szCs w:val="28"/>
          <w:lang w:val="uk-UA"/>
        </w:rPr>
        <w:t>и</w:t>
      </w:r>
      <w:r w:rsidR="008F0557" w:rsidRPr="008F0557">
        <w:rPr>
          <w:sz w:val="28"/>
          <w:szCs w:val="28"/>
          <w:lang w:val="uk-UA"/>
        </w:rPr>
        <w:t>”</w:t>
      </w:r>
      <w:proofErr w:type="spellEnd"/>
      <w:r w:rsidR="008F0557">
        <w:rPr>
          <w:sz w:val="28"/>
          <w:szCs w:val="28"/>
          <w:lang w:val="uk-UA"/>
        </w:rPr>
        <w:t xml:space="preserve"> Георгія </w:t>
      </w:r>
      <w:proofErr w:type="spellStart"/>
      <w:r w:rsidR="008F0557">
        <w:rPr>
          <w:sz w:val="28"/>
          <w:szCs w:val="28"/>
          <w:lang w:val="uk-UA"/>
        </w:rPr>
        <w:t>Амартола</w:t>
      </w:r>
      <w:proofErr w:type="spellEnd"/>
      <w:r w:rsidR="00825965">
        <w:rPr>
          <w:sz w:val="28"/>
          <w:szCs w:val="28"/>
          <w:lang w:val="uk-UA"/>
        </w:rPr>
        <w:t>, візантійського монаха-хроніста</w:t>
      </w:r>
      <w:r w:rsidR="008F0557">
        <w:rPr>
          <w:sz w:val="28"/>
          <w:szCs w:val="28"/>
          <w:lang w:val="uk-UA"/>
        </w:rPr>
        <w:t xml:space="preserve">: </w:t>
      </w:r>
      <w:proofErr w:type="spellStart"/>
      <w:r w:rsidR="008F0557" w:rsidRPr="008F0557">
        <w:rPr>
          <w:sz w:val="28"/>
          <w:szCs w:val="28"/>
          <w:lang w:val="uk-UA"/>
        </w:rPr>
        <w:t>“</w:t>
      </w:r>
      <w:r w:rsidR="008F0557">
        <w:rPr>
          <w:sz w:val="28"/>
          <w:szCs w:val="28"/>
          <w:lang w:val="uk-UA"/>
        </w:rPr>
        <w:t>Амазонки</w:t>
      </w:r>
      <w:proofErr w:type="spellEnd"/>
      <w:r w:rsidR="008F0557">
        <w:rPr>
          <w:sz w:val="28"/>
          <w:szCs w:val="28"/>
          <w:lang w:val="uk-UA"/>
        </w:rPr>
        <w:t xml:space="preserve"> ж мужа не мають, </w:t>
      </w:r>
      <w:proofErr w:type="spellStart"/>
      <w:r w:rsidR="008F0557">
        <w:rPr>
          <w:sz w:val="28"/>
          <w:szCs w:val="28"/>
          <w:lang w:val="uk-UA"/>
        </w:rPr>
        <w:t>яко</w:t>
      </w:r>
      <w:proofErr w:type="spellEnd"/>
      <w:r w:rsidR="008F0557">
        <w:rPr>
          <w:sz w:val="28"/>
          <w:szCs w:val="28"/>
          <w:lang w:val="uk-UA"/>
        </w:rPr>
        <w:t xml:space="preserve"> скот безсловесний, а один раз на рік, під весняні дні, ідуть вони із землі своєї і злягаються з навколишніми мужами, вважаючи цей час за якесь для них торжество і велике </w:t>
      </w:r>
      <w:proofErr w:type="spellStart"/>
      <w:r w:rsidR="008F0557">
        <w:rPr>
          <w:sz w:val="28"/>
          <w:szCs w:val="28"/>
          <w:lang w:val="uk-UA"/>
        </w:rPr>
        <w:t>празникування</w:t>
      </w:r>
      <w:proofErr w:type="spellEnd"/>
      <w:r w:rsidR="008F0557">
        <w:rPr>
          <w:sz w:val="28"/>
          <w:szCs w:val="28"/>
          <w:lang w:val="uk-UA"/>
        </w:rPr>
        <w:t xml:space="preserve">. Коли </w:t>
      </w:r>
      <w:r w:rsidR="008F0557" w:rsidRPr="008F0557">
        <w:rPr>
          <w:sz w:val="28"/>
          <w:szCs w:val="28"/>
        </w:rPr>
        <w:t>[</w:t>
      </w:r>
      <w:r w:rsidR="008F0557">
        <w:rPr>
          <w:sz w:val="28"/>
          <w:szCs w:val="28"/>
          <w:lang w:val="uk-UA"/>
        </w:rPr>
        <w:t>ж</w:t>
      </w:r>
      <w:r w:rsidR="008F0557" w:rsidRPr="008F0557">
        <w:rPr>
          <w:sz w:val="28"/>
          <w:szCs w:val="28"/>
        </w:rPr>
        <w:t>]</w:t>
      </w:r>
      <w:r w:rsidR="008F0557">
        <w:rPr>
          <w:sz w:val="28"/>
          <w:szCs w:val="28"/>
          <w:lang w:val="uk-UA"/>
        </w:rPr>
        <w:t xml:space="preserve"> од них зачнуть вони у </w:t>
      </w:r>
      <w:proofErr w:type="spellStart"/>
      <w:r w:rsidR="008F0557">
        <w:rPr>
          <w:sz w:val="28"/>
          <w:szCs w:val="28"/>
          <w:lang w:val="uk-UA"/>
        </w:rPr>
        <w:t>чреві</w:t>
      </w:r>
      <w:proofErr w:type="spellEnd"/>
      <w:r w:rsidR="008F0557">
        <w:rPr>
          <w:sz w:val="28"/>
          <w:szCs w:val="28"/>
          <w:lang w:val="uk-UA"/>
        </w:rPr>
        <w:t xml:space="preserve">, то знову розбіжаться звідси всі. А прийде пора родити </w:t>
      </w:r>
      <w:r w:rsidR="008F0557" w:rsidRPr="008F0557">
        <w:rPr>
          <w:sz w:val="28"/>
          <w:szCs w:val="28"/>
          <w:lang w:val="uk-UA"/>
        </w:rPr>
        <w:t>[</w:t>
      </w:r>
      <w:r w:rsidR="008F0557">
        <w:rPr>
          <w:sz w:val="28"/>
          <w:szCs w:val="28"/>
          <w:lang w:val="uk-UA"/>
        </w:rPr>
        <w:t>і</w:t>
      </w:r>
      <w:r w:rsidR="008F0557" w:rsidRPr="008F0557">
        <w:rPr>
          <w:sz w:val="28"/>
          <w:szCs w:val="28"/>
          <w:lang w:val="uk-UA"/>
        </w:rPr>
        <w:t>]</w:t>
      </w:r>
      <w:r w:rsidR="008F0557">
        <w:rPr>
          <w:sz w:val="28"/>
          <w:szCs w:val="28"/>
          <w:lang w:val="uk-UA"/>
        </w:rPr>
        <w:t xml:space="preserve">, якщо народиться хлопча – погублять його, якщо ж дівочої статі – то вигодують і дбайливо її </w:t>
      </w:r>
      <w:proofErr w:type="spellStart"/>
      <w:r w:rsidR="008F0557">
        <w:rPr>
          <w:sz w:val="28"/>
          <w:szCs w:val="28"/>
          <w:lang w:val="uk-UA"/>
        </w:rPr>
        <w:t>виростять</w:t>
      </w:r>
      <w:r w:rsidR="008F0557" w:rsidRPr="008F0557">
        <w:rPr>
          <w:sz w:val="28"/>
          <w:szCs w:val="28"/>
          <w:lang w:val="uk-UA"/>
        </w:rPr>
        <w:t>”</w:t>
      </w:r>
      <w:proofErr w:type="spellEnd"/>
      <w:r w:rsidR="008F0557">
        <w:rPr>
          <w:sz w:val="28"/>
          <w:szCs w:val="28"/>
          <w:lang w:val="uk-UA"/>
        </w:rPr>
        <w:t xml:space="preserve"> </w:t>
      </w:r>
      <w:r w:rsidR="008F0557" w:rsidRPr="008F0557">
        <w:rPr>
          <w:sz w:val="28"/>
          <w:szCs w:val="28"/>
          <w:lang w:val="uk-UA"/>
        </w:rPr>
        <w:t>[</w:t>
      </w:r>
      <w:r w:rsidR="001E68C6">
        <w:rPr>
          <w:sz w:val="28"/>
          <w:szCs w:val="28"/>
          <w:lang w:val="uk-UA"/>
        </w:rPr>
        <w:t>8</w:t>
      </w:r>
      <w:r w:rsidR="008F0557">
        <w:rPr>
          <w:sz w:val="28"/>
          <w:szCs w:val="28"/>
          <w:lang w:val="uk-UA"/>
        </w:rPr>
        <w:t>, с.10</w:t>
      </w:r>
      <w:r w:rsidR="008F0557" w:rsidRPr="008F0557">
        <w:rPr>
          <w:sz w:val="28"/>
          <w:szCs w:val="28"/>
          <w:lang w:val="uk-UA"/>
        </w:rPr>
        <w:t>]</w:t>
      </w:r>
      <w:r w:rsidR="008F0557">
        <w:rPr>
          <w:sz w:val="28"/>
          <w:szCs w:val="28"/>
          <w:lang w:val="uk-UA"/>
        </w:rPr>
        <w:t xml:space="preserve">. </w:t>
      </w:r>
      <w:r w:rsidR="008F0557">
        <w:rPr>
          <w:sz w:val="28"/>
          <w:szCs w:val="28"/>
          <w:lang w:val="uk-UA"/>
        </w:rPr>
        <w:lastRenderedPageBreak/>
        <w:t>Самі амазонки, за св</w:t>
      </w:r>
      <w:r w:rsidR="0061111E">
        <w:rPr>
          <w:sz w:val="28"/>
          <w:szCs w:val="28"/>
          <w:lang w:val="uk-UA"/>
        </w:rPr>
        <w:t>і</w:t>
      </w:r>
      <w:r w:rsidR="008F0557">
        <w:rPr>
          <w:sz w:val="28"/>
          <w:szCs w:val="28"/>
          <w:lang w:val="uk-UA"/>
        </w:rPr>
        <w:t xml:space="preserve">дченням Георгія </w:t>
      </w:r>
      <w:proofErr w:type="spellStart"/>
      <w:r w:rsidR="008F0557">
        <w:rPr>
          <w:sz w:val="28"/>
          <w:szCs w:val="28"/>
          <w:lang w:val="uk-UA"/>
        </w:rPr>
        <w:t>Амартола</w:t>
      </w:r>
      <w:proofErr w:type="spellEnd"/>
      <w:r w:rsidR="008F0557">
        <w:rPr>
          <w:sz w:val="28"/>
          <w:szCs w:val="28"/>
          <w:lang w:val="uk-UA"/>
        </w:rPr>
        <w:t xml:space="preserve"> </w:t>
      </w:r>
      <w:r w:rsidR="0061111E">
        <w:rPr>
          <w:sz w:val="28"/>
          <w:szCs w:val="28"/>
          <w:lang w:val="uk-UA"/>
        </w:rPr>
        <w:t>були сусідами слов</w:t>
      </w:r>
      <w:r w:rsidR="0061111E" w:rsidRPr="0061111E">
        <w:rPr>
          <w:sz w:val="28"/>
          <w:szCs w:val="28"/>
          <w:lang w:val="uk-UA"/>
        </w:rPr>
        <w:t>’</w:t>
      </w:r>
      <w:r w:rsidR="0061111E">
        <w:rPr>
          <w:sz w:val="28"/>
          <w:szCs w:val="28"/>
          <w:lang w:val="uk-UA"/>
        </w:rPr>
        <w:t xml:space="preserve">янських племен і </w:t>
      </w:r>
      <w:r w:rsidR="008F0557">
        <w:rPr>
          <w:sz w:val="28"/>
          <w:szCs w:val="28"/>
          <w:lang w:val="uk-UA"/>
        </w:rPr>
        <w:t xml:space="preserve">жили </w:t>
      </w:r>
      <w:r w:rsidR="0061111E">
        <w:rPr>
          <w:sz w:val="28"/>
          <w:szCs w:val="28"/>
          <w:lang w:val="uk-UA"/>
        </w:rPr>
        <w:t xml:space="preserve">в Малій Азії біля </w:t>
      </w:r>
      <w:proofErr w:type="spellStart"/>
      <w:r w:rsidR="0061111E">
        <w:rPr>
          <w:sz w:val="28"/>
          <w:szCs w:val="28"/>
          <w:lang w:val="uk-UA"/>
        </w:rPr>
        <w:t>Понтійського</w:t>
      </w:r>
      <w:proofErr w:type="spellEnd"/>
      <w:r w:rsidR="0061111E">
        <w:rPr>
          <w:sz w:val="28"/>
          <w:szCs w:val="28"/>
          <w:lang w:val="uk-UA"/>
        </w:rPr>
        <w:t xml:space="preserve"> (Чорного) моря та на пониззі Дону біля берегів </w:t>
      </w:r>
      <w:proofErr w:type="spellStart"/>
      <w:r w:rsidR="0061111E">
        <w:rPr>
          <w:sz w:val="28"/>
          <w:szCs w:val="28"/>
          <w:lang w:val="uk-UA"/>
        </w:rPr>
        <w:t>Меотиди</w:t>
      </w:r>
      <w:proofErr w:type="spellEnd"/>
      <w:r w:rsidR="0061111E">
        <w:rPr>
          <w:sz w:val="28"/>
          <w:szCs w:val="28"/>
          <w:lang w:val="uk-UA"/>
        </w:rPr>
        <w:t xml:space="preserve"> або </w:t>
      </w:r>
      <w:proofErr w:type="spellStart"/>
      <w:r w:rsidR="0061111E">
        <w:rPr>
          <w:sz w:val="28"/>
          <w:szCs w:val="28"/>
          <w:lang w:val="uk-UA"/>
        </w:rPr>
        <w:t>Меотії</w:t>
      </w:r>
      <w:proofErr w:type="spellEnd"/>
      <w:r w:rsidR="0061111E">
        <w:rPr>
          <w:sz w:val="28"/>
          <w:szCs w:val="28"/>
          <w:lang w:val="uk-UA"/>
        </w:rPr>
        <w:t xml:space="preserve"> (Азовського моря) </w:t>
      </w:r>
      <w:r w:rsidR="0061111E" w:rsidRPr="0061111E">
        <w:rPr>
          <w:sz w:val="28"/>
          <w:szCs w:val="28"/>
          <w:lang w:val="uk-UA"/>
        </w:rPr>
        <w:t>[</w:t>
      </w:r>
      <w:r w:rsidR="0061111E">
        <w:rPr>
          <w:sz w:val="28"/>
          <w:szCs w:val="28"/>
          <w:lang w:val="uk-UA"/>
        </w:rPr>
        <w:t xml:space="preserve">див.: </w:t>
      </w:r>
      <w:r w:rsidR="001E68C6">
        <w:rPr>
          <w:sz w:val="28"/>
          <w:szCs w:val="28"/>
          <w:lang w:val="uk-UA"/>
        </w:rPr>
        <w:t>8</w:t>
      </w:r>
      <w:r w:rsidR="0061111E">
        <w:rPr>
          <w:sz w:val="28"/>
          <w:szCs w:val="28"/>
          <w:lang w:val="uk-UA"/>
        </w:rPr>
        <w:t>, с.539</w:t>
      </w:r>
      <w:r w:rsidR="0061111E" w:rsidRPr="0061111E">
        <w:rPr>
          <w:sz w:val="28"/>
          <w:szCs w:val="28"/>
          <w:lang w:val="uk-UA"/>
        </w:rPr>
        <w:t>]</w:t>
      </w:r>
      <w:r w:rsidR="0061111E">
        <w:rPr>
          <w:sz w:val="28"/>
          <w:szCs w:val="28"/>
          <w:lang w:val="uk-UA"/>
        </w:rPr>
        <w:t>. На сьогодні ці землі, як ми знаємо, є територією України.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Цікаво, що на Волині і Кавказі зустрічаються подібні перекази про амазонок. М. </w:t>
      </w:r>
      <w:proofErr w:type="spellStart"/>
      <w:r>
        <w:rPr>
          <w:sz w:val="28"/>
          <w:szCs w:val="28"/>
          <w:lang w:val="uk-UA"/>
        </w:rPr>
        <w:t>Халанський</w:t>
      </w:r>
      <w:proofErr w:type="spellEnd"/>
      <w:r>
        <w:rPr>
          <w:sz w:val="28"/>
          <w:szCs w:val="28"/>
          <w:lang w:val="uk-UA"/>
        </w:rPr>
        <w:t xml:space="preserve"> навів легенду про сватання </w:t>
      </w:r>
      <w:proofErr w:type="spellStart"/>
      <w:r>
        <w:rPr>
          <w:sz w:val="28"/>
          <w:szCs w:val="28"/>
          <w:lang w:val="uk-UA"/>
        </w:rPr>
        <w:t>нарта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Алаугана</w:t>
      </w:r>
      <w:proofErr w:type="spellEnd"/>
      <w:r>
        <w:rPr>
          <w:sz w:val="28"/>
          <w:szCs w:val="28"/>
          <w:lang w:val="uk-UA"/>
        </w:rPr>
        <w:t xml:space="preserve"> до дочки </w:t>
      </w:r>
      <w:proofErr w:type="spellStart"/>
      <w:r>
        <w:rPr>
          <w:sz w:val="28"/>
          <w:szCs w:val="28"/>
          <w:lang w:val="uk-UA"/>
        </w:rPr>
        <w:t>Емегени</w:t>
      </w:r>
      <w:proofErr w:type="spellEnd"/>
      <w:r>
        <w:rPr>
          <w:sz w:val="28"/>
          <w:szCs w:val="28"/>
          <w:lang w:val="uk-UA"/>
        </w:rPr>
        <w:t xml:space="preserve"> – велетенської войовничої жінки, в якої груди </w:t>
      </w:r>
      <w:proofErr w:type="spellStart"/>
      <w:r>
        <w:rPr>
          <w:sz w:val="28"/>
          <w:szCs w:val="28"/>
          <w:lang w:val="uk-UA"/>
        </w:rPr>
        <w:t>закидувалися</w:t>
      </w:r>
      <w:proofErr w:type="spellEnd"/>
      <w:r>
        <w:rPr>
          <w:sz w:val="28"/>
          <w:szCs w:val="28"/>
          <w:lang w:val="uk-UA"/>
        </w:rPr>
        <w:t xml:space="preserve"> за спину [</w:t>
      </w:r>
      <w:r w:rsidR="0017365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, с. 223-225]. І. Денисюк опублікував оповідання про амазонок, записане на Поліссі від Єви Гладун (1926 р. н.): </w:t>
      </w:r>
      <w:proofErr w:type="spellStart"/>
      <w:r>
        <w:rPr>
          <w:sz w:val="28"/>
          <w:szCs w:val="28"/>
          <w:lang w:val="uk-UA"/>
        </w:rPr>
        <w:t>“Ну</w:t>
      </w:r>
      <w:proofErr w:type="spellEnd"/>
      <w:r>
        <w:rPr>
          <w:sz w:val="28"/>
          <w:szCs w:val="28"/>
          <w:lang w:val="uk-UA"/>
        </w:rPr>
        <w:t xml:space="preserve">, були такі </w:t>
      </w:r>
      <w:proofErr w:type="spellStart"/>
      <w:r>
        <w:rPr>
          <w:sz w:val="28"/>
          <w:szCs w:val="28"/>
          <w:lang w:val="uk-UA"/>
        </w:rPr>
        <w:t>жонки</w:t>
      </w:r>
      <w:proofErr w:type="spellEnd"/>
      <w:r>
        <w:rPr>
          <w:sz w:val="28"/>
          <w:szCs w:val="28"/>
          <w:lang w:val="uk-UA"/>
        </w:rPr>
        <w:t xml:space="preserve">, і </w:t>
      </w:r>
      <w:proofErr w:type="spellStart"/>
      <w:r>
        <w:rPr>
          <w:sz w:val="28"/>
          <w:szCs w:val="28"/>
          <w:lang w:val="uk-UA"/>
        </w:rPr>
        <w:t>звалиса</w:t>
      </w:r>
      <w:proofErr w:type="spellEnd"/>
      <w:r>
        <w:rPr>
          <w:sz w:val="28"/>
          <w:szCs w:val="28"/>
          <w:lang w:val="uk-UA"/>
        </w:rPr>
        <w:t xml:space="preserve"> шведи в ту </w:t>
      </w:r>
      <w:proofErr w:type="spellStart"/>
      <w:r>
        <w:rPr>
          <w:sz w:val="28"/>
          <w:szCs w:val="28"/>
          <w:lang w:val="uk-UA"/>
        </w:rPr>
        <w:t>войну</w:t>
      </w:r>
      <w:proofErr w:type="spellEnd"/>
      <w:r>
        <w:rPr>
          <w:sz w:val="28"/>
          <w:szCs w:val="28"/>
          <w:lang w:val="uk-UA"/>
        </w:rPr>
        <w:t xml:space="preserve">, і вони воювали. В їх були такі здорові груди, що вони через плечі перекидали. Їздили на конях, </w:t>
      </w:r>
      <w:proofErr w:type="spellStart"/>
      <w:r>
        <w:rPr>
          <w:sz w:val="28"/>
          <w:szCs w:val="28"/>
          <w:lang w:val="uk-UA"/>
        </w:rPr>
        <w:t>наверхах</w:t>
      </w:r>
      <w:proofErr w:type="spellEnd"/>
      <w:r>
        <w:rPr>
          <w:sz w:val="28"/>
          <w:szCs w:val="28"/>
          <w:lang w:val="uk-UA"/>
        </w:rPr>
        <w:t xml:space="preserve">, вбивали людей мечами. То моя бабка розказувала </w:t>
      </w:r>
      <w:proofErr w:type="spellStart"/>
      <w:r>
        <w:rPr>
          <w:sz w:val="28"/>
          <w:szCs w:val="28"/>
          <w:lang w:val="uk-UA"/>
        </w:rPr>
        <w:t>покойна</w:t>
      </w:r>
      <w:proofErr w:type="spellEnd"/>
      <w:r>
        <w:rPr>
          <w:sz w:val="28"/>
          <w:szCs w:val="28"/>
          <w:lang w:val="uk-UA"/>
        </w:rPr>
        <w:t xml:space="preserve">, мого тата мама, мені. Я була маленька і </w:t>
      </w:r>
      <w:proofErr w:type="spellStart"/>
      <w:r>
        <w:rPr>
          <w:sz w:val="28"/>
          <w:szCs w:val="28"/>
          <w:lang w:val="uk-UA"/>
        </w:rPr>
        <w:t>всьо</w:t>
      </w:r>
      <w:proofErr w:type="spellEnd"/>
      <w:r>
        <w:rPr>
          <w:sz w:val="28"/>
          <w:szCs w:val="28"/>
          <w:lang w:val="uk-UA"/>
        </w:rPr>
        <w:t xml:space="preserve"> то слухала, все </w:t>
      </w:r>
      <w:proofErr w:type="spellStart"/>
      <w:r>
        <w:rPr>
          <w:sz w:val="28"/>
          <w:szCs w:val="28"/>
          <w:lang w:val="uk-UA"/>
        </w:rPr>
        <w:t>запомніла”</w:t>
      </w:r>
      <w:proofErr w:type="spellEnd"/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с. 22-23]. До цього дослідник додав і цікавий коментар: </w:t>
      </w:r>
      <w:proofErr w:type="spellStart"/>
      <w:r>
        <w:rPr>
          <w:sz w:val="28"/>
          <w:szCs w:val="28"/>
          <w:lang w:val="uk-UA"/>
        </w:rPr>
        <w:t>“Заслуговує</w:t>
      </w:r>
      <w:proofErr w:type="spellEnd"/>
      <w:r>
        <w:rPr>
          <w:sz w:val="28"/>
          <w:szCs w:val="28"/>
          <w:lang w:val="uk-UA"/>
        </w:rPr>
        <w:t xml:space="preserve"> на увагу те, що Єва Гладун називає їх </w:t>
      </w:r>
      <w:proofErr w:type="spellStart"/>
      <w:r>
        <w:rPr>
          <w:sz w:val="28"/>
          <w:szCs w:val="28"/>
          <w:lang w:val="uk-UA"/>
        </w:rPr>
        <w:t>“жонки”</w:t>
      </w:r>
      <w:proofErr w:type="spellEnd"/>
      <w:r>
        <w:rPr>
          <w:sz w:val="28"/>
          <w:szCs w:val="28"/>
          <w:lang w:val="uk-UA"/>
        </w:rPr>
        <w:t xml:space="preserve">. Це певною мірою зв’язане з етимологією слова </w:t>
      </w:r>
      <w:proofErr w:type="spellStart"/>
      <w:r>
        <w:rPr>
          <w:sz w:val="28"/>
          <w:szCs w:val="28"/>
          <w:lang w:val="uk-UA"/>
        </w:rPr>
        <w:t>“амазонки”</w:t>
      </w:r>
      <w:proofErr w:type="spellEnd"/>
      <w:r>
        <w:rPr>
          <w:sz w:val="28"/>
          <w:szCs w:val="28"/>
          <w:lang w:val="uk-UA"/>
        </w:rPr>
        <w:t>. Деякі дослідники небезпідставно вважають його слов’янським. Так, на думку В.К.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uk-UA"/>
        </w:rPr>
        <w:t>Тредьяковського</w:t>
      </w:r>
      <w:proofErr w:type="spellEnd"/>
      <w:r>
        <w:rPr>
          <w:sz w:val="28"/>
          <w:szCs w:val="28"/>
          <w:lang w:val="uk-UA"/>
        </w:rPr>
        <w:t xml:space="preserve">, – </w:t>
      </w:r>
      <w:proofErr w:type="spellStart"/>
      <w:r>
        <w:rPr>
          <w:sz w:val="28"/>
          <w:szCs w:val="28"/>
          <w:lang w:val="uk-UA"/>
        </w:rPr>
        <w:t>“амазонки”</w:t>
      </w:r>
      <w:proofErr w:type="spellEnd"/>
      <w:r>
        <w:rPr>
          <w:sz w:val="28"/>
          <w:szCs w:val="28"/>
          <w:lang w:val="uk-UA"/>
        </w:rPr>
        <w:t xml:space="preserve"> – грецьке спотворення слов’янського слова </w:t>
      </w:r>
      <w:proofErr w:type="spellStart"/>
      <w:r>
        <w:rPr>
          <w:sz w:val="28"/>
          <w:szCs w:val="28"/>
          <w:lang w:val="uk-UA"/>
        </w:rPr>
        <w:t>“омужені”</w:t>
      </w:r>
      <w:proofErr w:type="spellEnd"/>
      <w:r>
        <w:rPr>
          <w:sz w:val="28"/>
          <w:szCs w:val="28"/>
          <w:lang w:val="uk-UA"/>
        </w:rPr>
        <w:t xml:space="preserve">, тобто </w:t>
      </w:r>
      <w:proofErr w:type="spellStart"/>
      <w:r>
        <w:rPr>
          <w:sz w:val="28"/>
          <w:szCs w:val="28"/>
          <w:lang w:val="uk-UA"/>
        </w:rPr>
        <w:t>“мужні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жінки”</w:t>
      </w:r>
      <w:proofErr w:type="spellEnd"/>
      <w:r>
        <w:rPr>
          <w:sz w:val="28"/>
          <w:szCs w:val="28"/>
          <w:lang w:val="uk-UA"/>
        </w:rPr>
        <w:t xml:space="preserve">, як, мовляв, вони самі себе та інші народи їх </w:t>
      </w:r>
      <w:proofErr w:type="spellStart"/>
      <w:r>
        <w:rPr>
          <w:sz w:val="28"/>
          <w:szCs w:val="28"/>
          <w:lang w:val="uk-UA"/>
        </w:rPr>
        <w:t>називали”</w:t>
      </w:r>
      <w:proofErr w:type="spellEnd"/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с. 23-24].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Зазначу, що дуже багато народнопоетичних творів згадують про дівоцьке військо або про войовничу дівчину. Вже у З. </w:t>
      </w:r>
      <w:proofErr w:type="spellStart"/>
      <w:r>
        <w:rPr>
          <w:sz w:val="28"/>
          <w:szCs w:val="28"/>
          <w:lang w:val="uk-UA"/>
        </w:rPr>
        <w:t>Доленги-Ходаковського</w:t>
      </w:r>
      <w:proofErr w:type="spellEnd"/>
      <w:r>
        <w:rPr>
          <w:sz w:val="28"/>
          <w:szCs w:val="28"/>
          <w:lang w:val="uk-UA"/>
        </w:rPr>
        <w:t xml:space="preserve"> зустрічаємо веснянку </w:t>
      </w:r>
      <w:proofErr w:type="spellStart"/>
      <w:r>
        <w:rPr>
          <w:sz w:val="28"/>
          <w:szCs w:val="28"/>
          <w:lang w:val="uk-UA"/>
        </w:rPr>
        <w:t>“Млиновеє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колесо”</w:t>
      </w:r>
      <w:proofErr w:type="spellEnd"/>
      <w:r>
        <w:rPr>
          <w:sz w:val="28"/>
          <w:szCs w:val="28"/>
          <w:lang w:val="uk-UA"/>
        </w:rPr>
        <w:t>, де є такі рядки: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Ішли дівки на війну,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А </w:t>
      </w:r>
      <w:proofErr w:type="spellStart"/>
      <w:r>
        <w:rPr>
          <w:i/>
          <w:sz w:val="28"/>
          <w:szCs w:val="28"/>
          <w:lang w:val="uk-UA"/>
        </w:rPr>
        <w:t>молодици</w:t>
      </w:r>
      <w:proofErr w:type="spellEnd"/>
      <w:r>
        <w:rPr>
          <w:i/>
          <w:sz w:val="28"/>
          <w:szCs w:val="28"/>
          <w:lang w:val="uk-UA"/>
        </w:rPr>
        <w:t xml:space="preserve"> за ними,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А парубки </w:t>
      </w:r>
      <w:proofErr w:type="spellStart"/>
      <w:r>
        <w:rPr>
          <w:i/>
          <w:sz w:val="28"/>
          <w:szCs w:val="28"/>
          <w:lang w:val="uk-UA"/>
        </w:rPr>
        <w:t>наглядци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Звоювали дівки дві місті,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А </w:t>
      </w:r>
      <w:proofErr w:type="spellStart"/>
      <w:r>
        <w:rPr>
          <w:i/>
          <w:sz w:val="28"/>
          <w:szCs w:val="28"/>
          <w:lang w:val="uk-UA"/>
        </w:rPr>
        <w:t>молодици</w:t>
      </w:r>
      <w:proofErr w:type="spellEnd"/>
      <w:r>
        <w:rPr>
          <w:i/>
          <w:sz w:val="28"/>
          <w:szCs w:val="28"/>
          <w:lang w:val="uk-UA"/>
        </w:rPr>
        <w:t xml:space="preserve"> – дві селі,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А парубки – два млинки</w:t>
      </w:r>
      <w:r>
        <w:rPr>
          <w:sz w:val="28"/>
          <w:szCs w:val="28"/>
          <w:lang w:val="uk-UA"/>
        </w:rPr>
        <w:t>. [</w:t>
      </w:r>
      <w:r w:rsidR="001E68C6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с. 78].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Згодом Леся Українка записала на Волині веснянку про дівочий похід </w:t>
      </w:r>
      <w:proofErr w:type="spellStart"/>
      <w:r>
        <w:rPr>
          <w:sz w:val="28"/>
          <w:szCs w:val="28"/>
          <w:lang w:val="uk-UA"/>
        </w:rPr>
        <w:t>“Чи</w:t>
      </w:r>
      <w:proofErr w:type="spellEnd"/>
      <w:r>
        <w:rPr>
          <w:sz w:val="28"/>
          <w:szCs w:val="28"/>
          <w:lang w:val="uk-UA"/>
        </w:rPr>
        <w:t xml:space="preserve"> диво, чи не </w:t>
      </w:r>
      <w:proofErr w:type="spellStart"/>
      <w:r>
        <w:rPr>
          <w:sz w:val="28"/>
          <w:szCs w:val="28"/>
          <w:lang w:val="uk-UA"/>
        </w:rPr>
        <w:t>диво”</w:t>
      </w:r>
      <w:proofErr w:type="spellEnd"/>
      <w:r>
        <w:rPr>
          <w:sz w:val="28"/>
          <w:szCs w:val="28"/>
          <w:lang w:val="uk-UA"/>
        </w:rPr>
        <w:t xml:space="preserve"> та купальську пісню </w:t>
      </w:r>
      <w:proofErr w:type="spellStart"/>
      <w:r>
        <w:rPr>
          <w:sz w:val="28"/>
          <w:szCs w:val="28"/>
          <w:lang w:val="uk-UA"/>
        </w:rPr>
        <w:t>“Була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вдовойка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конець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села”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>яка близька до колядки про дівчину-воячку в Олени Пчілки [</w:t>
      </w:r>
      <w:r>
        <w:rPr>
          <w:sz w:val="28"/>
          <w:szCs w:val="28"/>
        </w:rPr>
        <w:t>1</w:t>
      </w:r>
      <w:r w:rsidR="001E68C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53,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95]. А І.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Денисюкові значно пізніше вдалося записати ще одну цікаву пісню: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Круз наше село </w:t>
      </w:r>
      <w:proofErr w:type="spellStart"/>
      <w:r>
        <w:rPr>
          <w:i/>
          <w:sz w:val="28"/>
          <w:szCs w:val="28"/>
          <w:lang w:val="uk-UA"/>
        </w:rPr>
        <w:t>Турецькоє</w:t>
      </w:r>
      <w:proofErr w:type="spellEnd"/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Перейшло </w:t>
      </w:r>
      <w:proofErr w:type="spellStart"/>
      <w:r>
        <w:rPr>
          <w:i/>
          <w:sz w:val="28"/>
          <w:szCs w:val="28"/>
          <w:lang w:val="uk-UA"/>
        </w:rPr>
        <w:t>войсько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дивоцькоє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proofErr w:type="spellStart"/>
      <w:r>
        <w:rPr>
          <w:i/>
          <w:sz w:val="28"/>
          <w:szCs w:val="28"/>
          <w:lang w:val="uk-UA"/>
        </w:rPr>
        <w:t>Котора</w:t>
      </w:r>
      <w:proofErr w:type="spellEnd"/>
      <w:r>
        <w:rPr>
          <w:i/>
          <w:sz w:val="28"/>
          <w:szCs w:val="28"/>
          <w:lang w:val="uk-UA"/>
        </w:rPr>
        <w:t xml:space="preserve"> дівка корогву несла,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То тим вона велика зросла.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А </w:t>
      </w:r>
      <w:proofErr w:type="spellStart"/>
      <w:r>
        <w:rPr>
          <w:i/>
          <w:sz w:val="28"/>
          <w:szCs w:val="28"/>
          <w:lang w:val="uk-UA"/>
        </w:rPr>
        <w:t>котора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перепилочка</w:t>
      </w:r>
      <w:proofErr w:type="spellEnd"/>
      <w:r>
        <w:rPr>
          <w:i/>
          <w:sz w:val="28"/>
          <w:szCs w:val="28"/>
          <w:lang w:val="uk-UA"/>
        </w:rPr>
        <w:t>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То та виросла невеличка.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А </w:t>
      </w:r>
      <w:proofErr w:type="spellStart"/>
      <w:r>
        <w:rPr>
          <w:i/>
          <w:sz w:val="28"/>
          <w:szCs w:val="28"/>
          <w:lang w:val="uk-UA"/>
        </w:rPr>
        <w:t>которая</w:t>
      </w:r>
      <w:proofErr w:type="spellEnd"/>
      <w:r>
        <w:rPr>
          <w:i/>
          <w:sz w:val="28"/>
          <w:szCs w:val="28"/>
          <w:lang w:val="uk-UA"/>
        </w:rPr>
        <w:t xml:space="preserve"> барабан била,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Вона виросла, як калина,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Вона виросла, як калина,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proofErr w:type="spellStart"/>
      <w:r>
        <w:rPr>
          <w:i/>
          <w:sz w:val="28"/>
          <w:szCs w:val="28"/>
          <w:lang w:val="uk-UA"/>
        </w:rPr>
        <w:t>Всейке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дивойке</w:t>
      </w:r>
      <w:proofErr w:type="spellEnd"/>
      <w:r>
        <w:rPr>
          <w:i/>
          <w:sz w:val="28"/>
          <w:szCs w:val="28"/>
          <w:lang w:val="uk-UA"/>
        </w:rPr>
        <w:t xml:space="preserve"> закрасила</w:t>
      </w:r>
      <w:r>
        <w:rPr>
          <w:sz w:val="28"/>
          <w:szCs w:val="28"/>
          <w:lang w:val="uk-UA"/>
        </w:rPr>
        <w:t>. [</w:t>
      </w:r>
      <w:r w:rsidR="001E68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с. 18].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Сучасний дослідник зауважив: </w:t>
      </w:r>
      <w:proofErr w:type="spellStart"/>
      <w:r>
        <w:rPr>
          <w:sz w:val="28"/>
          <w:szCs w:val="28"/>
          <w:lang w:val="uk-UA"/>
        </w:rPr>
        <w:t>“Для</w:t>
      </w:r>
      <w:proofErr w:type="spellEnd"/>
      <w:r>
        <w:rPr>
          <w:sz w:val="28"/>
          <w:szCs w:val="28"/>
          <w:lang w:val="uk-UA"/>
        </w:rPr>
        <w:t xml:space="preserve"> нас цінним тут є те, що оспівується організоване амазонське військо. Є в цьому полку жіночому свій прапор (</w:t>
      </w:r>
      <w:proofErr w:type="spellStart"/>
      <w:r>
        <w:rPr>
          <w:sz w:val="28"/>
          <w:szCs w:val="28"/>
          <w:lang w:val="uk-UA"/>
        </w:rPr>
        <w:t>“корогва”</w:t>
      </w:r>
      <w:proofErr w:type="spellEnd"/>
      <w:r>
        <w:rPr>
          <w:sz w:val="28"/>
          <w:szCs w:val="28"/>
          <w:lang w:val="uk-UA"/>
        </w:rPr>
        <w:t>), є полкова музика (</w:t>
      </w:r>
      <w:proofErr w:type="spellStart"/>
      <w:r>
        <w:rPr>
          <w:sz w:val="28"/>
          <w:szCs w:val="28"/>
          <w:lang w:val="uk-UA"/>
        </w:rPr>
        <w:t>“барабан”</w:t>
      </w:r>
      <w:proofErr w:type="spellEnd"/>
      <w:r>
        <w:rPr>
          <w:sz w:val="28"/>
          <w:szCs w:val="28"/>
          <w:lang w:val="uk-UA"/>
        </w:rPr>
        <w:t>), невідомо для чого служить цурпалок (</w:t>
      </w:r>
      <w:proofErr w:type="spellStart"/>
      <w:r>
        <w:rPr>
          <w:sz w:val="28"/>
          <w:szCs w:val="28"/>
          <w:lang w:val="uk-UA"/>
        </w:rPr>
        <w:t>“перепилочок”</w:t>
      </w:r>
      <w:proofErr w:type="spellEnd"/>
      <w:r>
        <w:rPr>
          <w:sz w:val="28"/>
          <w:szCs w:val="28"/>
          <w:lang w:val="uk-UA"/>
        </w:rPr>
        <w:t xml:space="preserve">), якого несе одна з </w:t>
      </w:r>
      <w:proofErr w:type="spellStart"/>
      <w:r>
        <w:rPr>
          <w:sz w:val="28"/>
          <w:szCs w:val="28"/>
          <w:lang w:val="uk-UA"/>
        </w:rPr>
        <w:t>дівчат”</w:t>
      </w:r>
      <w:proofErr w:type="spellEnd"/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с. 19]. На думку І. Денисюка, цікаві дані для вирішення амазонської проблеми могли б дати дослідження дівочих курганів, гір, городищ. Вчені фіксують топоніми Дівич-гора, </w:t>
      </w:r>
      <w:proofErr w:type="spellStart"/>
      <w:r>
        <w:rPr>
          <w:sz w:val="28"/>
          <w:szCs w:val="28"/>
          <w:lang w:val="uk-UA"/>
        </w:rPr>
        <w:t>Дзявочая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гара</w:t>
      </w:r>
      <w:proofErr w:type="spellEnd"/>
      <w:r>
        <w:rPr>
          <w:sz w:val="28"/>
          <w:szCs w:val="28"/>
          <w:lang w:val="uk-UA"/>
        </w:rPr>
        <w:t xml:space="preserve">, які є в Трипіллі на Дніпрі, у </w:t>
      </w:r>
      <w:proofErr w:type="spellStart"/>
      <w:r>
        <w:rPr>
          <w:sz w:val="28"/>
          <w:szCs w:val="28"/>
          <w:lang w:val="uk-UA"/>
        </w:rPr>
        <w:t>Сахновці</w:t>
      </w:r>
      <w:proofErr w:type="spellEnd"/>
      <w:r>
        <w:rPr>
          <w:sz w:val="28"/>
          <w:szCs w:val="28"/>
          <w:lang w:val="uk-UA"/>
        </w:rPr>
        <w:t xml:space="preserve"> на ріці Рось, на річці Либідь, а в Білорусії – у селі </w:t>
      </w:r>
      <w:proofErr w:type="spellStart"/>
      <w:r>
        <w:rPr>
          <w:sz w:val="28"/>
          <w:szCs w:val="28"/>
          <w:lang w:val="uk-UA"/>
        </w:rPr>
        <w:t>Дубрава</w:t>
      </w:r>
      <w:proofErr w:type="spellEnd"/>
      <w:r>
        <w:rPr>
          <w:sz w:val="28"/>
          <w:szCs w:val="28"/>
          <w:lang w:val="uk-UA"/>
        </w:rPr>
        <w:t xml:space="preserve"> й місті Мстиславі. Біля </w:t>
      </w:r>
      <w:proofErr w:type="spellStart"/>
      <w:r>
        <w:rPr>
          <w:sz w:val="28"/>
          <w:szCs w:val="28"/>
          <w:lang w:val="uk-UA"/>
        </w:rPr>
        <w:t>Лагойська</w:t>
      </w:r>
      <w:proofErr w:type="spellEnd"/>
      <w:r>
        <w:rPr>
          <w:sz w:val="28"/>
          <w:szCs w:val="28"/>
          <w:lang w:val="uk-UA"/>
        </w:rPr>
        <w:t xml:space="preserve"> у Польщі є </w:t>
      </w:r>
      <w:r w:rsidRPr="003F0F9E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uk-UA"/>
        </w:rPr>
        <w:t>Паненская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гара</w:t>
      </w:r>
      <w:proofErr w:type="spellEnd"/>
      <w:r w:rsidRPr="003F0F9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[див.:</w:t>
      </w:r>
      <w:r w:rsidRPr="003F0F9E">
        <w:rPr>
          <w:sz w:val="28"/>
          <w:szCs w:val="28"/>
        </w:rPr>
        <w:t xml:space="preserve"> </w:t>
      </w:r>
      <w:r w:rsidR="001E68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Pr="003F0F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</w:t>
      </w:r>
      <w:r w:rsidRPr="003F0F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16].</w:t>
      </w:r>
      <w:proofErr w:type="gramEnd"/>
      <w:r>
        <w:rPr>
          <w:sz w:val="28"/>
          <w:szCs w:val="28"/>
          <w:lang w:val="uk-UA"/>
        </w:rPr>
        <w:t xml:space="preserve"> Зустрічаються і дівочі назви міст, сіл, островів. У Чехії – </w:t>
      </w:r>
      <w:proofErr w:type="spellStart"/>
      <w:r>
        <w:rPr>
          <w:sz w:val="28"/>
          <w:szCs w:val="28"/>
          <w:lang w:val="uk-UA"/>
        </w:rPr>
        <w:t>Дєвин-град</w:t>
      </w:r>
      <w:proofErr w:type="spellEnd"/>
      <w:r>
        <w:rPr>
          <w:sz w:val="28"/>
          <w:szCs w:val="28"/>
          <w:lang w:val="uk-UA"/>
        </w:rPr>
        <w:t xml:space="preserve">, на Поліссі – село Дивин, у Болгарії – </w:t>
      </w:r>
      <w:proofErr w:type="spellStart"/>
      <w:r>
        <w:rPr>
          <w:sz w:val="28"/>
          <w:szCs w:val="28"/>
          <w:lang w:val="uk-UA"/>
        </w:rPr>
        <w:t>Пловдив</w:t>
      </w:r>
      <w:proofErr w:type="spellEnd"/>
      <w:r>
        <w:rPr>
          <w:sz w:val="28"/>
          <w:szCs w:val="28"/>
          <w:lang w:val="uk-UA"/>
        </w:rPr>
        <w:t xml:space="preserve">, Магдебург – у Німеччині, острів </w:t>
      </w:r>
      <w:proofErr w:type="spellStart"/>
      <w:r>
        <w:rPr>
          <w:sz w:val="28"/>
          <w:szCs w:val="28"/>
          <w:lang w:val="uk-UA"/>
        </w:rPr>
        <w:t>Naissaar</w:t>
      </w:r>
      <w:proofErr w:type="spellEnd"/>
      <w:r>
        <w:rPr>
          <w:sz w:val="28"/>
          <w:szCs w:val="28"/>
          <w:lang w:val="uk-UA"/>
        </w:rPr>
        <w:t xml:space="preserve"> (Острів жіно</w:t>
      </w:r>
      <w:r w:rsidR="001E68C6">
        <w:rPr>
          <w:sz w:val="28"/>
          <w:szCs w:val="28"/>
          <w:lang w:val="uk-UA"/>
        </w:rPr>
        <w:t>к) – недалеко Таллінна [див.: 4</w:t>
      </w:r>
      <w:r>
        <w:rPr>
          <w:sz w:val="28"/>
          <w:szCs w:val="28"/>
          <w:lang w:val="uk-UA"/>
        </w:rPr>
        <w:t>, с. 8].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Важливе значення для розв’язання питання про амазонок має аналіз залишків матріархату, що збереглися в українських обрядах і звичаях. Напевно, жоден народ не культивує такої поваги до жінки, як український. Мати, жінка – це основа сімейного вогнища. Недарма народна мудрість каже, що три кути в домі тримає жінка і лише один – чоловік. А скільки пісень натякають на керівне становище жінки у сім’ї, кепкують з мужів. Згадаймо </w:t>
      </w:r>
      <w:r>
        <w:rPr>
          <w:sz w:val="28"/>
          <w:szCs w:val="28"/>
          <w:lang w:val="uk-UA"/>
        </w:rPr>
        <w:lastRenderedPageBreak/>
        <w:t xml:space="preserve">слова жартівливої пісні: </w:t>
      </w:r>
      <w:proofErr w:type="spellStart"/>
      <w:r>
        <w:rPr>
          <w:i/>
          <w:sz w:val="28"/>
          <w:szCs w:val="28"/>
          <w:lang w:val="uk-UA"/>
        </w:rPr>
        <w:t>“Ой</w:t>
      </w:r>
      <w:proofErr w:type="spellEnd"/>
      <w:r>
        <w:rPr>
          <w:i/>
          <w:sz w:val="28"/>
          <w:szCs w:val="28"/>
          <w:lang w:val="uk-UA"/>
        </w:rPr>
        <w:t xml:space="preserve"> там на товчку, на базарі, Жінки чоловіків </w:t>
      </w:r>
      <w:proofErr w:type="spellStart"/>
      <w:r>
        <w:rPr>
          <w:i/>
          <w:sz w:val="28"/>
          <w:szCs w:val="28"/>
          <w:lang w:val="uk-UA"/>
        </w:rPr>
        <w:t>продавали”</w:t>
      </w:r>
      <w:proofErr w:type="spellEnd"/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с. 316].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  <w:lang w:val="uk-UA"/>
        </w:rPr>
        <w:t xml:space="preserve"> відгомін матрі</w:t>
      </w:r>
      <w:proofErr w:type="gramStart"/>
      <w:r>
        <w:rPr>
          <w:sz w:val="28"/>
          <w:szCs w:val="28"/>
          <w:lang w:val="uk-UA"/>
        </w:rPr>
        <w:t>архату</w:t>
      </w:r>
      <w:proofErr w:type="gramEnd"/>
      <w:r>
        <w:rPr>
          <w:sz w:val="28"/>
          <w:szCs w:val="28"/>
          <w:lang w:val="uk-UA"/>
        </w:rPr>
        <w:t xml:space="preserve"> у весільному обряді з</w:t>
      </w:r>
      <w:r w:rsidR="001E68C6">
        <w:rPr>
          <w:sz w:val="28"/>
          <w:szCs w:val="28"/>
          <w:lang w:val="uk-UA"/>
        </w:rPr>
        <w:t>вернув увагу й Ф. Вовк [див.: 1</w:t>
      </w:r>
      <w:r>
        <w:rPr>
          <w:sz w:val="28"/>
          <w:szCs w:val="28"/>
          <w:lang w:val="uk-UA"/>
        </w:rPr>
        <w:t xml:space="preserve">, с. 319-320]. Справді, головна роль на весіллі належить матерям молодої й молодого. Не менш важливе місце займають свашки, які, немов воїни, йдуть попереду боярського поїзду, несуть меч і беруть участь у </w:t>
      </w:r>
      <w:proofErr w:type="spellStart"/>
      <w:r>
        <w:rPr>
          <w:sz w:val="28"/>
          <w:szCs w:val="28"/>
          <w:lang w:val="uk-UA"/>
        </w:rPr>
        <w:t>“взятті”</w:t>
      </w:r>
      <w:proofErr w:type="spellEnd"/>
      <w:r>
        <w:rPr>
          <w:sz w:val="28"/>
          <w:szCs w:val="28"/>
          <w:lang w:val="uk-UA"/>
        </w:rPr>
        <w:t xml:space="preserve"> воріт молодої. Обрядові пісні, за словами М. Максимовича, належали до жіночих [див.: </w:t>
      </w:r>
      <w:r w:rsidR="001E68C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с. ІХ]. Це закономірно, адже щедрувати можуть лише дівчата, веснянки, купальські і петрівчані пісні виконують теж вони, їм належить основна роль у весняних іграх і забавах.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Існування в Україні парубочих та дівочих громад є ще одним фактом на користь існування амазонських поселень. Вже М. Грушевськ</w:t>
      </w:r>
      <w:r w:rsidR="001E68C6">
        <w:rPr>
          <w:sz w:val="28"/>
          <w:szCs w:val="28"/>
          <w:lang w:val="uk-UA"/>
        </w:rPr>
        <w:t>ий звернув на це увагу [див.: 3</w:t>
      </w:r>
      <w:r>
        <w:rPr>
          <w:sz w:val="28"/>
          <w:szCs w:val="28"/>
          <w:lang w:val="uk-UA"/>
        </w:rPr>
        <w:t xml:space="preserve">, Т. 1, с. 282-283], а </w:t>
      </w:r>
      <w:proofErr w:type="spellStart"/>
      <w:r>
        <w:rPr>
          <w:sz w:val="28"/>
          <w:szCs w:val="28"/>
          <w:lang w:val="uk-UA"/>
        </w:rPr>
        <w:t>Кс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Сосенко</w:t>
      </w:r>
      <w:proofErr w:type="spellEnd"/>
      <w:r>
        <w:rPr>
          <w:sz w:val="28"/>
          <w:szCs w:val="28"/>
          <w:lang w:val="uk-UA"/>
        </w:rPr>
        <w:t xml:space="preserve"> зазначив: “В колядках і щедрівках є образи полових гуртів молоді і вікових класів молоді та старших людей. Є там спомини про мандрівні і осілі гурти хлопців-молодців; [...] гурти мужви з тенденцією емансипувати себе від жіноцтва задля ідейних цілей – і такі ж гурти задля емансипації чисто статевої...” [</w:t>
      </w:r>
      <w:r w:rsidR="001E68C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3, с. 182-183]. Фраза </w:t>
      </w:r>
      <w:proofErr w:type="spellStart"/>
      <w:r>
        <w:rPr>
          <w:sz w:val="28"/>
          <w:szCs w:val="28"/>
          <w:lang w:val="uk-UA"/>
        </w:rPr>
        <w:t>“сімсот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молодців”</w:t>
      </w:r>
      <w:proofErr w:type="spellEnd"/>
      <w:r>
        <w:rPr>
          <w:sz w:val="28"/>
          <w:szCs w:val="28"/>
          <w:lang w:val="uk-UA"/>
        </w:rPr>
        <w:t xml:space="preserve"> у колядці </w:t>
      </w:r>
      <w:proofErr w:type="spellStart"/>
      <w:r>
        <w:rPr>
          <w:sz w:val="28"/>
          <w:szCs w:val="28"/>
          <w:lang w:val="uk-UA"/>
        </w:rPr>
        <w:t>“Що</w:t>
      </w:r>
      <w:proofErr w:type="spellEnd"/>
      <w:r>
        <w:rPr>
          <w:sz w:val="28"/>
          <w:szCs w:val="28"/>
          <w:lang w:val="uk-UA"/>
        </w:rPr>
        <w:t xml:space="preserve"> в полі, полі, близько </w:t>
      </w:r>
      <w:proofErr w:type="spellStart"/>
      <w:r>
        <w:rPr>
          <w:sz w:val="28"/>
          <w:szCs w:val="28"/>
          <w:lang w:val="uk-UA"/>
        </w:rPr>
        <w:t>дороги”</w:t>
      </w:r>
      <w:proofErr w:type="spellEnd"/>
      <w:r>
        <w:rPr>
          <w:sz w:val="28"/>
          <w:szCs w:val="28"/>
          <w:lang w:val="uk-UA"/>
        </w:rPr>
        <w:t xml:space="preserve">, за словами дослідника, </w:t>
      </w:r>
      <w:proofErr w:type="spellStart"/>
      <w:r>
        <w:rPr>
          <w:sz w:val="28"/>
          <w:szCs w:val="28"/>
          <w:lang w:val="uk-UA"/>
        </w:rPr>
        <w:t>“говорить</w:t>
      </w:r>
      <w:proofErr w:type="spellEnd"/>
      <w:r>
        <w:rPr>
          <w:sz w:val="28"/>
          <w:szCs w:val="28"/>
          <w:lang w:val="uk-UA"/>
        </w:rPr>
        <w:t xml:space="preserve"> про великий гурт робітників, самих хлопців, які очевидно заступали в рільній роботі жіноцтво в ці первісні часи, коли, може, й не було конечної потреби послугуватися жіноцтвом, – або, коли жі</w:t>
      </w:r>
      <w:r w:rsidR="001E68C6">
        <w:rPr>
          <w:sz w:val="28"/>
          <w:szCs w:val="28"/>
          <w:lang w:val="uk-UA"/>
        </w:rPr>
        <w:t xml:space="preserve">ноцтво </w:t>
      </w:r>
      <w:proofErr w:type="spellStart"/>
      <w:r w:rsidR="001E68C6">
        <w:rPr>
          <w:sz w:val="28"/>
          <w:szCs w:val="28"/>
          <w:lang w:val="uk-UA"/>
        </w:rPr>
        <w:t>верховодило”</w:t>
      </w:r>
      <w:proofErr w:type="spellEnd"/>
      <w:r w:rsidR="001E68C6">
        <w:rPr>
          <w:sz w:val="28"/>
          <w:szCs w:val="28"/>
          <w:lang w:val="uk-UA"/>
        </w:rPr>
        <w:t xml:space="preserve"> [1</w:t>
      </w:r>
      <w:r>
        <w:rPr>
          <w:sz w:val="28"/>
          <w:szCs w:val="28"/>
          <w:lang w:val="uk-UA"/>
        </w:rPr>
        <w:t>3, с. 187]. Вчений звернув увагу на колядки і щедрівки, в яких згадується про установу трьох сіл: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Ой дамо ж тобі три селі славні: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Ой перше село з старими людьми,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Ой друге село ба з парубками,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Ой третє село ба з дівочками.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З старими людьми на ради би йти,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А з парубками село </w:t>
      </w:r>
      <w:proofErr w:type="spellStart"/>
      <w:r>
        <w:rPr>
          <w:i/>
          <w:sz w:val="28"/>
          <w:szCs w:val="28"/>
          <w:lang w:val="uk-UA"/>
        </w:rPr>
        <w:t>во</w:t>
      </w:r>
      <w:proofErr w:type="spellEnd"/>
      <w:r>
        <w:rPr>
          <w:i/>
          <w:sz w:val="28"/>
          <w:szCs w:val="28"/>
          <w:lang w:val="uk-UA"/>
        </w:rPr>
        <w:t xml:space="preserve"> грозі,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А з дівочками село весело!</w:t>
      </w:r>
      <w:r>
        <w:rPr>
          <w:sz w:val="28"/>
          <w:szCs w:val="28"/>
          <w:lang w:val="uk-UA"/>
        </w:rPr>
        <w:t xml:space="preserve"> [</w:t>
      </w:r>
      <w:r w:rsidR="001E68C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3, с. 189].</w:t>
      </w:r>
    </w:p>
    <w:p w:rsidR="00195613" w:rsidRPr="001E68C6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На думку </w:t>
      </w:r>
      <w:proofErr w:type="spellStart"/>
      <w:r>
        <w:rPr>
          <w:sz w:val="28"/>
          <w:szCs w:val="28"/>
          <w:lang w:val="uk-UA"/>
        </w:rPr>
        <w:t>Кс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Сосенка</w:t>
      </w:r>
      <w:proofErr w:type="spellEnd"/>
      <w:r>
        <w:rPr>
          <w:sz w:val="28"/>
          <w:szCs w:val="28"/>
          <w:lang w:val="uk-UA"/>
        </w:rPr>
        <w:t xml:space="preserve">, такі села </w:t>
      </w:r>
      <w:proofErr w:type="spellStart"/>
      <w:r>
        <w:rPr>
          <w:sz w:val="28"/>
          <w:szCs w:val="28"/>
          <w:lang w:val="uk-UA"/>
        </w:rPr>
        <w:t>“були</w:t>
      </w:r>
      <w:proofErr w:type="spellEnd"/>
      <w:r>
        <w:rPr>
          <w:sz w:val="28"/>
          <w:szCs w:val="28"/>
          <w:lang w:val="uk-UA"/>
        </w:rPr>
        <w:t xml:space="preserve"> не тільки в старинні часи, але перетривали </w:t>
      </w:r>
      <w:r w:rsidR="001E68C6">
        <w:rPr>
          <w:sz w:val="28"/>
          <w:szCs w:val="28"/>
          <w:lang w:val="uk-UA"/>
        </w:rPr>
        <w:t xml:space="preserve">до новішої </w:t>
      </w:r>
      <w:proofErr w:type="spellStart"/>
      <w:r w:rsidR="001E68C6">
        <w:rPr>
          <w:sz w:val="28"/>
          <w:szCs w:val="28"/>
          <w:lang w:val="uk-UA"/>
        </w:rPr>
        <w:t>доби”</w:t>
      </w:r>
      <w:proofErr w:type="spellEnd"/>
      <w:r w:rsidR="001E68C6">
        <w:rPr>
          <w:sz w:val="28"/>
          <w:szCs w:val="28"/>
          <w:lang w:val="uk-UA"/>
        </w:rPr>
        <w:t xml:space="preserve"> [13</w:t>
      </w:r>
      <w:r w:rsidR="00195613">
        <w:rPr>
          <w:sz w:val="28"/>
          <w:szCs w:val="28"/>
          <w:lang w:val="uk-UA"/>
        </w:rPr>
        <w:t>, с. 183].</w:t>
      </w:r>
    </w:p>
    <w:p w:rsidR="00195613" w:rsidRDefault="00195613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 Українка також записала надзвичайно цікаву веснянку, де згадуються одностатеві громади:</w:t>
      </w:r>
    </w:p>
    <w:p w:rsidR="00195613" w:rsidRPr="00195613" w:rsidRDefault="00195613" w:rsidP="00195613">
      <w:pPr>
        <w:widowControl w:val="0"/>
        <w:spacing w:line="360" w:lineRule="auto"/>
        <w:ind w:left="707" w:firstLine="709"/>
        <w:rPr>
          <w:i/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Коло млина калина,</w:t>
      </w:r>
    </w:p>
    <w:p w:rsidR="00195613" w:rsidRPr="00195613" w:rsidRDefault="00195613" w:rsidP="00195613">
      <w:pPr>
        <w:widowControl w:val="0"/>
        <w:spacing w:line="360" w:lineRule="auto"/>
        <w:ind w:left="707" w:firstLine="709"/>
        <w:rPr>
          <w:i/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Там дівчина ходила,</w:t>
      </w:r>
    </w:p>
    <w:p w:rsidR="00195613" w:rsidRPr="00195613" w:rsidRDefault="00195613" w:rsidP="00195613">
      <w:pPr>
        <w:widowControl w:val="0"/>
        <w:spacing w:line="360" w:lineRule="auto"/>
        <w:ind w:left="707" w:firstLine="709"/>
        <w:rPr>
          <w:i/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Ножем зілля копала</w:t>
      </w:r>
    </w:p>
    <w:p w:rsidR="00195613" w:rsidRPr="00195613" w:rsidRDefault="00195613" w:rsidP="00195613">
      <w:pPr>
        <w:widowControl w:val="0"/>
        <w:spacing w:line="360" w:lineRule="auto"/>
        <w:ind w:left="707" w:firstLine="709"/>
        <w:rPr>
          <w:i/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Й а всіх людей питала.</w:t>
      </w:r>
    </w:p>
    <w:p w:rsidR="00195613" w:rsidRPr="00195613" w:rsidRDefault="00195613" w:rsidP="00195613">
      <w:pPr>
        <w:widowControl w:val="0"/>
        <w:spacing w:line="360" w:lineRule="auto"/>
        <w:ind w:left="707" w:firstLine="709"/>
        <w:rPr>
          <w:i/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Й а понесла до ради,</w:t>
      </w:r>
    </w:p>
    <w:p w:rsidR="00195613" w:rsidRPr="00195613" w:rsidRDefault="00195613" w:rsidP="00195613">
      <w:pPr>
        <w:widowControl w:val="0"/>
        <w:spacing w:line="360" w:lineRule="auto"/>
        <w:ind w:left="707" w:firstLine="709"/>
        <w:rPr>
          <w:i/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До чоловічої громади.</w:t>
      </w:r>
    </w:p>
    <w:p w:rsidR="00195613" w:rsidRPr="00195613" w:rsidRDefault="00195613" w:rsidP="00195613">
      <w:pPr>
        <w:widowControl w:val="0"/>
        <w:spacing w:line="360" w:lineRule="auto"/>
        <w:ind w:left="707" w:firstLine="709"/>
        <w:rPr>
          <w:i/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……………………….</w:t>
      </w:r>
    </w:p>
    <w:p w:rsidR="00195613" w:rsidRPr="00195613" w:rsidRDefault="00195613" w:rsidP="00195613">
      <w:pPr>
        <w:widowControl w:val="0"/>
        <w:spacing w:line="360" w:lineRule="auto"/>
        <w:ind w:left="707" w:firstLine="709"/>
        <w:rPr>
          <w:i/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Й а понесла до ради,</w:t>
      </w:r>
    </w:p>
    <w:p w:rsidR="00195613" w:rsidRDefault="00195613" w:rsidP="00195613">
      <w:pPr>
        <w:widowControl w:val="0"/>
        <w:spacing w:line="360" w:lineRule="auto"/>
        <w:ind w:left="708" w:firstLine="708"/>
        <w:rPr>
          <w:sz w:val="28"/>
          <w:szCs w:val="28"/>
          <w:lang w:val="uk-UA"/>
        </w:rPr>
      </w:pPr>
      <w:r w:rsidRPr="00195613">
        <w:rPr>
          <w:i/>
          <w:sz w:val="28"/>
          <w:szCs w:val="28"/>
          <w:lang w:val="uk-UA"/>
        </w:rPr>
        <w:t>До жіночої громади…</w:t>
      </w:r>
      <w:r>
        <w:rPr>
          <w:sz w:val="28"/>
          <w:szCs w:val="28"/>
          <w:lang w:val="uk-UA"/>
        </w:rPr>
        <w:t xml:space="preserve"> </w:t>
      </w:r>
      <w:r w:rsidRPr="00195613">
        <w:rPr>
          <w:sz w:val="28"/>
          <w:szCs w:val="28"/>
          <w:lang w:val="uk-UA"/>
        </w:rPr>
        <w:t>[</w:t>
      </w:r>
      <w:r w:rsidR="001E68C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с. ХХ</w:t>
      </w:r>
      <w:r w:rsidRPr="00195613">
        <w:rPr>
          <w:sz w:val="28"/>
          <w:szCs w:val="28"/>
          <w:lang w:val="uk-UA"/>
        </w:rPr>
        <w:t>]</w:t>
      </w:r>
    </w:p>
    <w:p w:rsidR="00195613" w:rsidRDefault="00195613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далі йде парубоча громада і згодом дівоча громада, яка й відгадує це зілля та його призначення </w:t>
      </w:r>
      <w:r w:rsidRPr="0019561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див.: </w:t>
      </w:r>
      <w:r w:rsidR="001E68C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с. ХХ</w:t>
      </w:r>
      <w:r w:rsidRPr="0019561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3F0F9E" w:rsidRDefault="003F0F9E" w:rsidP="003F0F9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сьогодні деякі топоніми вказують на існування подібних одностатевих поселень. </w:t>
      </w:r>
      <w:r w:rsidR="0019134F">
        <w:rPr>
          <w:sz w:val="28"/>
          <w:szCs w:val="28"/>
          <w:lang w:val="uk-UA"/>
        </w:rPr>
        <w:t xml:space="preserve">Так, населені пункти, які у своїй назві мають корінь </w:t>
      </w:r>
      <w:proofErr w:type="spellStart"/>
      <w:r w:rsidR="0019134F" w:rsidRPr="0019134F">
        <w:rPr>
          <w:i/>
          <w:sz w:val="28"/>
          <w:szCs w:val="28"/>
          <w:lang w:val="uk-UA"/>
        </w:rPr>
        <w:t>баб-</w:t>
      </w:r>
      <w:proofErr w:type="spellEnd"/>
      <w:r w:rsidR="0019134F">
        <w:rPr>
          <w:sz w:val="28"/>
          <w:szCs w:val="28"/>
          <w:lang w:val="uk-UA"/>
        </w:rPr>
        <w:t xml:space="preserve"> розкидані по всій Україні. Найбільше таких топонімів є у Центральних та Західних областях. Зокрема, села </w:t>
      </w:r>
      <w:proofErr w:type="spellStart"/>
      <w:r w:rsidR="0019134F">
        <w:rPr>
          <w:sz w:val="28"/>
          <w:szCs w:val="28"/>
          <w:lang w:val="uk-UA"/>
        </w:rPr>
        <w:t>Бабино</w:t>
      </w:r>
      <w:proofErr w:type="spellEnd"/>
      <w:r w:rsidR="0019134F">
        <w:rPr>
          <w:sz w:val="28"/>
          <w:szCs w:val="28"/>
          <w:lang w:val="uk-UA"/>
        </w:rPr>
        <w:t>, Бабине, Бабин, Бабське, Бабичі є у Львівській, Тернопільській, Івано-Франківській, Чернівецькій, Рівненській, Хмельницькій, Закарпатській, Вінницькій областях. Цікаво, що</w:t>
      </w:r>
      <w:r>
        <w:rPr>
          <w:sz w:val="28"/>
          <w:szCs w:val="28"/>
          <w:lang w:val="uk-UA"/>
        </w:rPr>
        <w:t xml:space="preserve"> у Самбірському районі Львівської області недалеко одне від одного знаходяться два села – </w:t>
      </w:r>
      <w:proofErr w:type="spellStart"/>
      <w:r>
        <w:rPr>
          <w:sz w:val="28"/>
          <w:szCs w:val="28"/>
          <w:lang w:val="uk-UA"/>
        </w:rPr>
        <w:t>Хлопчиці</w:t>
      </w:r>
      <w:proofErr w:type="spellEnd"/>
      <w:r>
        <w:rPr>
          <w:sz w:val="28"/>
          <w:szCs w:val="28"/>
          <w:lang w:val="uk-UA"/>
        </w:rPr>
        <w:t xml:space="preserve"> і Бабина. Можливо, в давнину тут жили окремо чоловічий та жіночий гурти.</w:t>
      </w:r>
    </w:p>
    <w:p w:rsidR="00D4383D" w:rsidRPr="00D4383D" w:rsidRDefault="003F0F9E" w:rsidP="00D438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бачимо, коментарі Олени Пчілки про можливість існування в Україні амазонок небезпідставні. Аргументами на його користь є </w:t>
      </w:r>
      <w:r w:rsidR="001414A6">
        <w:rPr>
          <w:sz w:val="28"/>
          <w:szCs w:val="28"/>
          <w:lang w:val="uk-UA"/>
        </w:rPr>
        <w:t xml:space="preserve">топонімічні джерела, </w:t>
      </w:r>
      <w:r>
        <w:rPr>
          <w:sz w:val="28"/>
          <w:szCs w:val="28"/>
          <w:lang w:val="uk-UA"/>
        </w:rPr>
        <w:t xml:space="preserve">народнопоетичні </w:t>
      </w:r>
      <w:r w:rsidR="001414A6">
        <w:rPr>
          <w:sz w:val="28"/>
          <w:szCs w:val="28"/>
          <w:lang w:val="uk-UA"/>
        </w:rPr>
        <w:t>твори</w:t>
      </w:r>
      <w:r>
        <w:rPr>
          <w:sz w:val="28"/>
          <w:szCs w:val="28"/>
          <w:lang w:val="uk-UA"/>
        </w:rPr>
        <w:t xml:space="preserve"> та фольклористичні дослідження, передусім </w:t>
      </w:r>
      <w:proofErr w:type="spellStart"/>
      <w:r>
        <w:rPr>
          <w:sz w:val="28"/>
          <w:szCs w:val="28"/>
          <w:lang w:val="uk-UA"/>
        </w:rPr>
        <w:t>Кс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uk-UA"/>
        </w:rPr>
        <w:t>Сосенка</w:t>
      </w:r>
      <w:proofErr w:type="spellEnd"/>
      <w:r>
        <w:rPr>
          <w:sz w:val="28"/>
          <w:szCs w:val="28"/>
          <w:lang w:val="uk-UA"/>
        </w:rPr>
        <w:t xml:space="preserve"> та І. Денисюка.</w:t>
      </w:r>
      <w:r w:rsidR="001414A6">
        <w:rPr>
          <w:sz w:val="28"/>
          <w:szCs w:val="28"/>
          <w:lang w:val="uk-UA"/>
        </w:rPr>
        <w:t xml:space="preserve"> На мою думку, це питання ще потребує детального досліду і може стати цікавою темою для </w:t>
      </w:r>
      <w:r w:rsidR="00173655">
        <w:rPr>
          <w:sz w:val="28"/>
          <w:szCs w:val="28"/>
          <w:lang w:val="uk-UA"/>
        </w:rPr>
        <w:t xml:space="preserve">широкої </w:t>
      </w:r>
      <w:r w:rsidR="001414A6">
        <w:rPr>
          <w:sz w:val="28"/>
          <w:szCs w:val="28"/>
          <w:lang w:val="uk-UA"/>
        </w:rPr>
        <w:t>наукової розвідки.</w:t>
      </w:r>
    </w:p>
    <w:p w:rsidR="003F0F9E" w:rsidRPr="004B0DB1" w:rsidRDefault="004B0DB1" w:rsidP="004B0DB1">
      <w:pPr>
        <w:widowControl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4B0DB1">
        <w:rPr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25390E" w:rsidRPr="007D734F" w:rsidRDefault="0025390E" w:rsidP="0025390E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34F">
        <w:rPr>
          <w:sz w:val="28"/>
          <w:szCs w:val="28"/>
          <w:lang w:val="uk-UA"/>
        </w:rPr>
        <w:t>Вовк Хв. Студії з української етнографії та антропології. – К.: Мистецтво, 1995. – 336 с.</w:t>
      </w:r>
    </w:p>
    <w:p w:rsidR="0025390E" w:rsidRPr="007D734F" w:rsidRDefault="0025390E" w:rsidP="0025390E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34F">
        <w:rPr>
          <w:sz w:val="28"/>
          <w:szCs w:val="28"/>
          <w:lang w:val="uk-UA"/>
        </w:rPr>
        <w:t>Геродот. Історії: В дев’яти книгах. –</w:t>
      </w:r>
      <w:r>
        <w:rPr>
          <w:sz w:val="28"/>
          <w:szCs w:val="28"/>
          <w:lang w:val="uk-UA"/>
        </w:rPr>
        <w:t xml:space="preserve"> К.: Наукова думка, 1993. – 576 </w:t>
      </w:r>
      <w:r w:rsidRPr="007D734F">
        <w:rPr>
          <w:sz w:val="28"/>
          <w:szCs w:val="28"/>
          <w:lang w:val="uk-UA"/>
        </w:rPr>
        <w:t>с.</w:t>
      </w:r>
    </w:p>
    <w:p w:rsidR="0025390E" w:rsidRDefault="0025390E" w:rsidP="0025390E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34F">
        <w:rPr>
          <w:sz w:val="28"/>
          <w:szCs w:val="28"/>
          <w:lang w:val="uk-UA"/>
        </w:rPr>
        <w:t>Грушевський М. Історія української літератури: У 6-ти т., 9-ти кн. – К.: Либідь, 1993. – Т. 1. – 392 с. – Т.</w:t>
      </w:r>
      <w:r>
        <w:rPr>
          <w:sz w:val="28"/>
          <w:szCs w:val="28"/>
          <w:lang w:val="uk-UA"/>
        </w:rPr>
        <w:t xml:space="preserve"> 4, к</w:t>
      </w:r>
      <w:r w:rsidRPr="007D734F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 xml:space="preserve"> </w:t>
      </w:r>
      <w:r w:rsidRPr="007D734F">
        <w:rPr>
          <w:sz w:val="28"/>
          <w:szCs w:val="28"/>
          <w:lang w:val="uk-UA"/>
        </w:rPr>
        <w:t>2. – 320 с.</w:t>
      </w:r>
    </w:p>
    <w:p w:rsidR="0025390E" w:rsidRDefault="0025390E" w:rsidP="0025390E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5390E">
        <w:rPr>
          <w:sz w:val="28"/>
          <w:szCs w:val="28"/>
          <w:lang w:val="uk-UA"/>
        </w:rPr>
        <w:t xml:space="preserve">Денисюк І. Амазонки на Поліссі. – Луцьк: </w:t>
      </w:r>
      <w:proofErr w:type="spellStart"/>
      <w:r w:rsidRPr="0025390E">
        <w:rPr>
          <w:sz w:val="28"/>
          <w:szCs w:val="28"/>
          <w:lang w:val="uk-UA"/>
        </w:rPr>
        <w:t>Надстир’я</w:t>
      </w:r>
      <w:proofErr w:type="spellEnd"/>
      <w:r w:rsidRPr="0025390E">
        <w:rPr>
          <w:sz w:val="28"/>
          <w:szCs w:val="28"/>
          <w:lang w:val="uk-UA"/>
        </w:rPr>
        <w:t>, 1993. – 28с.</w:t>
      </w:r>
    </w:p>
    <w:p w:rsidR="0025390E" w:rsidRPr="007D734F" w:rsidRDefault="0025390E" w:rsidP="0025390E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734F">
        <w:rPr>
          <w:sz w:val="28"/>
          <w:szCs w:val="28"/>
          <w:lang w:val="uk-UA"/>
        </w:rPr>
        <w:t>Закувала зозуленька. Антологія української народної поетичної творчості. – К.: Веселка, 1998. – 510 с.</w:t>
      </w:r>
    </w:p>
    <w:p w:rsidR="0025390E" w:rsidRPr="007D734F" w:rsidRDefault="0025390E" w:rsidP="0025390E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D734F">
        <w:rPr>
          <w:sz w:val="28"/>
          <w:szCs w:val="28"/>
          <w:lang w:val="uk-UA"/>
        </w:rPr>
        <w:t>Исторические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песни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малорусского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народа</w:t>
      </w:r>
      <w:proofErr w:type="spellEnd"/>
      <w:r w:rsidRPr="007D734F">
        <w:rPr>
          <w:sz w:val="28"/>
          <w:szCs w:val="28"/>
          <w:lang w:val="uk-UA"/>
        </w:rPr>
        <w:t xml:space="preserve"> с </w:t>
      </w:r>
      <w:proofErr w:type="spellStart"/>
      <w:r w:rsidRPr="007D734F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ъ</w:t>
      </w:r>
      <w:r w:rsidRPr="007D734F">
        <w:rPr>
          <w:sz w:val="28"/>
          <w:szCs w:val="28"/>
          <w:lang w:val="uk-UA"/>
        </w:rPr>
        <w:t>яснениями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Вл</w:t>
      </w:r>
      <w:proofErr w:type="spellEnd"/>
      <w:r w:rsidRPr="007D734F">
        <w:rPr>
          <w:sz w:val="28"/>
          <w:szCs w:val="28"/>
          <w:lang w:val="uk-UA"/>
        </w:rPr>
        <w:t>. Антоновича и М. Драгоманова: В 2-х т. – К., 1874. – Т. 1. – 1875. – Т. 2.</w:t>
      </w:r>
    </w:p>
    <w:p w:rsidR="0025390E" w:rsidRDefault="0025390E" w:rsidP="0025390E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Колодяженські</w:t>
      </w:r>
      <w:proofErr w:type="spellEnd"/>
      <w:r>
        <w:rPr>
          <w:sz w:val="28"/>
          <w:szCs w:val="28"/>
          <w:lang w:val="uk-UA"/>
        </w:rPr>
        <w:t xml:space="preserve"> пісні з рукописного зошита в записах Лесі Українки та Ольги Косач / Факсимільне видання рукопису та відтворення тексту. – Луцьк: </w:t>
      </w:r>
      <w:proofErr w:type="spellStart"/>
      <w:r>
        <w:rPr>
          <w:sz w:val="28"/>
          <w:szCs w:val="28"/>
          <w:lang w:val="uk-UA"/>
        </w:rPr>
        <w:t>В-во</w:t>
      </w:r>
      <w:proofErr w:type="spellEnd"/>
      <w:r>
        <w:rPr>
          <w:sz w:val="28"/>
          <w:szCs w:val="28"/>
          <w:lang w:val="uk-UA"/>
        </w:rPr>
        <w:t xml:space="preserve"> </w:t>
      </w:r>
      <w:r w:rsidRPr="0025390E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Волинська обласна друкарня</w:t>
      </w:r>
      <w:r w:rsidRPr="0025390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2006. – </w:t>
      </w:r>
      <w:r>
        <w:rPr>
          <w:sz w:val="28"/>
          <w:szCs w:val="28"/>
          <w:lang w:val="en-US"/>
        </w:rPr>
        <w:t>L</w:t>
      </w:r>
      <w:r w:rsidRPr="0025390E"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с.</w:t>
      </w:r>
    </w:p>
    <w:p w:rsidR="00C31463" w:rsidRPr="0025390E" w:rsidRDefault="00C31463" w:rsidP="0025390E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Літопис Руський / Переклад з давньоруської Л.Махновця. – К.: Дніпро, 1989. – 591 с.</w:t>
      </w:r>
    </w:p>
    <w:p w:rsidR="00C03C05" w:rsidRPr="007D734F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proofErr w:type="spellStart"/>
      <w:r w:rsidRPr="007D734F">
        <w:rPr>
          <w:sz w:val="28"/>
          <w:szCs w:val="28"/>
          <w:lang w:val="uk-UA"/>
        </w:rPr>
        <w:t>Малороссийские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песни</w:t>
      </w:r>
      <w:proofErr w:type="spellEnd"/>
      <w:r w:rsidRPr="007D734F">
        <w:rPr>
          <w:sz w:val="28"/>
          <w:szCs w:val="28"/>
          <w:lang w:val="uk-UA"/>
        </w:rPr>
        <w:t xml:space="preserve">, </w:t>
      </w:r>
      <w:proofErr w:type="spellStart"/>
      <w:r w:rsidRPr="007D734F">
        <w:rPr>
          <w:sz w:val="28"/>
          <w:szCs w:val="28"/>
          <w:lang w:val="uk-UA"/>
        </w:rPr>
        <w:t>изданные</w:t>
      </w:r>
      <w:proofErr w:type="spellEnd"/>
      <w:r w:rsidRPr="007D734F">
        <w:rPr>
          <w:sz w:val="28"/>
          <w:szCs w:val="28"/>
          <w:lang w:val="uk-UA"/>
        </w:rPr>
        <w:t xml:space="preserve"> М. Максимовичем: Фотокопія з видання 1827 р. – К.: Видавництво Академії Наук УРСР, 1962. – 344 с.</w:t>
      </w:r>
    </w:p>
    <w:p w:rsidR="00C03C05" w:rsidRPr="007D734F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r w:rsidRPr="007D734F">
        <w:rPr>
          <w:sz w:val="28"/>
          <w:szCs w:val="28"/>
          <w:lang w:val="uk-UA"/>
        </w:rPr>
        <w:t>Народні пісні в записах Лесі Українки та з її співу. – К.: Музична Україна, 1971. – 436 с.</w:t>
      </w:r>
    </w:p>
    <w:p w:rsidR="00C03C05" w:rsidRPr="007D734F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proofErr w:type="spellStart"/>
      <w:r w:rsidRPr="007D734F">
        <w:rPr>
          <w:sz w:val="28"/>
          <w:szCs w:val="28"/>
          <w:lang w:val="uk-UA"/>
        </w:rPr>
        <w:t>Пчилка</w:t>
      </w:r>
      <w:proofErr w:type="spellEnd"/>
      <w:r w:rsidRPr="007D734F">
        <w:rPr>
          <w:sz w:val="28"/>
          <w:szCs w:val="28"/>
          <w:lang w:val="uk-UA"/>
        </w:rPr>
        <w:t xml:space="preserve"> Олена. </w:t>
      </w:r>
      <w:proofErr w:type="spellStart"/>
      <w:r w:rsidRPr="007D734F">
        <w:rPr>
          <w:sz w:val="28"/>
          <w:szCs w:val="28"/>
          <w:lang w:val="uk-UA"/>
        </w:rPr>
        <w:t>Украинские</w:t>
      </w:r>
      <w:proofErr w:type="spellEnd"/>
      <w:r w:rsidRPr="007D734F">
        <w:rPr>
          <w:sz w:val="28"/>
          <w:szCs w:val="28"/>
          <w:lang w:val="uk-UA"/>
        </w:rPr>
        <w:t xml:space="preserve"> колядки</w:t>
      </w:r>
      <w:r>
        <w:rPr>
          <w:sz w:val="28"/>
          <w:szCs w:val="28"/>
          <w:lang w:val="uk-UA"/>
        </w:rPr>
        <w:t>. (</w:t>
      </w:r>
      <w:r>
        <w:rPr>
          <w:sz w:val="28"/>
          <w:szCs w:val="28"/>
        </w:rPr>
        <w:t>Текст волынский</w:t>
      </w:r>
      <w:r>
        <w:rPr>
          <w:sz w:val="28"/>
          <w:szCs w:val="28"/>
          <w:lang w:val="uk-UA"/>
        </w:rPr>
        <w:t>)</w:t>
      </w:r>
      <w:r w:rsidRPr="007D734F">
        <w:rPr>
          <w:sz w:val="28"/>
          <w:szCs w:val="28"/>
          <w:lang w:val="uk-UA"/>
        </w:rPr>
        <w:t xml:space="preserve"> // </w:t>
      </w:r>
      <w:proofErr w:type="spellStart"/>
      <w:r w:rsidRPr="007D734F">
        <w:rPr>
          <w:sz w:val="28"/>
          <w:szCs w:val="28"/>
          <w:lang w:val="uk-UA"/>
        </w:rPr>
        <w:t>Киевская</w:t>
      </w:r>
      <w:proofErr w:type="spellEnd"/>
      <w:r w:rsidRPr="007D734F">
        <w:rPr>
          <w:sz w:val="28"/>
          <w:szCs w:val="28"/>
          <w:lang w:val="uk-UA"/>
        </w:rPr>
        <w:t xml:space="preserve"> старина. – 1903. – Т. 80 /</w:t>
      </w:r>
      <w:proofErr w:type="spellStart"/>
      <w:r w:rsidRPr="007D734F">
        <w:rPr>
          <w:sz w:val="28"/>
          <w:szCs w:val="28"/>
          <w:lang w:val="uk-UA"/>
        </w:rPr>
        <w:t>январь</w:t>
      </w:r>
      <w:proofErr w:type="spellEnd"/>
      <w:r w:rsidRPr="007D734F">
        <w:rPr>
          <w:sz w:val="28"/>
          <w:szCs w:val="28"/>
          <w:lang w:val="uk-UA"/>
        </w:rPr>
        <w:t>/. – С. 152</w:t>
      </w:r>
      <w:r>
        <w:rPr>
          <w:sz w:val="28"/>
          <w:szCs w:val="28"/>
          <w:lang w:val="uk-UA"/>
        </w:rPr>
        <w:t>-175. – Т. 81 /</w:t>
      </w:r>
      <w:proofErr w:type="spellStart"/>
      <w:r>
        <w:rPr>
          <w:sz w:val="28"/>
          <w:szCs w:val="28"/>
          <w:lang w:val="uk-UA"/>
        </w:rPr>
        <w:t>апрель</w:t>
      </w:r>
      <w:proofErr w:type="spellEnd"/>
      <w:r>
        <w:rPr>
          <w:sz w:val="28"/>
          <w:szCs w:val="28"/>
          <w:lang w:val="uk-UA"/>
        </w:rPr>
        <w:t>/. – С. 124-</w:t>
      </w:r>
      <w:r w:rsidRPr="007D734F">
        <w:rPr>
          <w:sz w:val="28"/>
          <w:szCs w:val="28"/>
          <w:lang w:val="uk-UA"/>
        </w:rPr>
        <w:t>160; /май/. – С.</w:t>
      </w:r>
      <w:r>
        <w:rPr>
          <w:sz w:val="28"/>
          <w:szCs w:val="28"/>
          <w:lang w:val="uk-UA"/>
        </w:rPr>
        <w:t xml:space="preserve"> 192-230; /</w:t>
      </w:r>
      <w:proofErr w:type="spellStart"/>
      <w:r>
        <w:rPr>
          <w:sz w:val="28"/>
          <w:szCs w:val="28"/>
          <w:lang w:val="uk-UA"/>
        </w:rPr>
        <w:t>июнь</w:t>
      </w:r>
      <w:proofErr w:type="spellEnd"/>
      <w:r>
        <w:rPr>
          <w:sz w:val="28"/>
          <w:szCs w:val="28"/>
          <w:lang w:val="uk-UA"/>
        </w:rPr>
        <w:t>/. – С. 347-394.</w:t>
      </w:r>
    </w:p>
    <w:p w:rsidR="00C03C05" w:rsidRPr="007D734F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proofErr w:type="spellStart"/>
      <w:r w:rsidRPr="007D734F">
        <w:rPr>
          <w:sz w:val="28"/>
          <w:szCs w:val="28"/>
          <w:lang w:val="uk-UA"/>
        </w:rPr>
        <w:t>Сазонович</w:t>
      </w:r>
      <w:proofErr w:type="spellEnd"/>
      <w:r w:rsidRPr="007D734F">
        <w:rPr>
          <w:sz w:val="28"/>
          <w:szCs w:val="28"/>
          <w:lang w:val="uk-UA"/>
        </w:rPr>
        <w:t xml:space="preserve"> И. </w:t>
      </w:r>
      <w:proofErr w:type="spellStart"/>
      <w:r w:rsidRPr="007D734F">
        <w:rPr>
          <w:sz w:val="28"/>
          <w:szCs w:val="28"/>
          <w:lang w:val="uk-UA"/>
        </w:rPr>
        <w:t>Песни</w:t>
      </w:r>
      <w:proofErr w:type="spellEnd"/>
      <w:r w:rsidRPr="007D734F">
        <w:rPr>
          <w:sz w:val="28"/>
          <w:szCs w:val="28"/>
          <w:lang w:val="uk-UA"/>
        </w:rPr>
        <w:t xml:space="preserve"> о </w:t>
      </w:r>
      <w:proofErr w:type="spellStart"/>
      <w:r w:rsidRPr="007D734F">
        <w:rPr>
          <w:sz w:val="28"/>
          <w:szCs w:val="28"/>
          <w:lang w:val="uk-UA"/>
        </w:rPr>
        <w:t>девушке-воине</w:t>
      </w:r>
      <w:proofErr w:type="spellEnd"/>
      <w:r w:rsidRPr="007D734F">
        <w:rPr>
          <w:sz w:val="28"/>
          <w:szCs w:val="28"/>
          <w:lang w:val="uk-UA"/>
        </w:rPr>
        <w:t xml:space="preserve"> и </w:t>
      </w:r>
      <w:proofErr w:type="spellStart"/>
      <w:r w:rsidRPr="007D734F">
        <w:rPr>
          <w:sz w:val="28"/>
          <w:szCs w:val="28"/>
          <w:lang w:val="uk-UA"/>
        </w:rPr>
        <w:t>былины</w:t>
      </w:r>
      <w:proofErr w:type="spellEnd"/>
      <w:r w:rsidRPr="007D734F">
        <w:rPr>
          <w:sz w:val="28"/>
          <w:szCs w:val="28"/>
          <w:lang w:val="uk-UA"/>
        </w:rPr>
        <w:t xml:space="preserve"> о </w:t>
      </w:r>
      <w:proofErr w:type="spellStart"/>
      <w:r w:rsidRPr="007D734F">
        <w:rPr>
          <w:sz w:val="28"/>
          <w:szCs w:val="28"/>
          <w:lang w:val="uk-UA"/>
        </w:rPr>
        <w:t>Ставре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Годиновиче</w:t>
      </w:r>
      <w:proofErr w:type="spellEnd"/>
      <w:r w:rsidRPr="007D734F">
        <w:rPr>
          <w:sz w:val="28"/>
          <w:szCs w:val="28"/>
          <w:lang w:val="uk-UA"/>
        </w:rPr>
        <w:t xml:space="preserve"> // </w:t>
      </w:r>
      <w:proofErr w:type="spellStart"/>
      <w:r w:rsidRPr="007D734F">
        <w:rPr>
          <w:sz w:val="28"/>
          <w:szCs w:val="28"/>
          <w:lang w:val="uk-UA"/>
        </w:rPr>
        <w:t>Русский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филологический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вестник</w:t>
      </w:r>
      <w:proofErr w:type="spellEnd"/>
      <w:r w:rsidRPr="007D73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1885. – Т. 14, № 4. – С. 301-</w:t>
      </w:r>
      <w:r w:rsidRPr="007D734F">
        <w:rPr>
          <w:sz w:val="28"/>
          <w:szCs w:val="28"/>
          <w:lang w:val="uk-UA"/>
        </w:rPr>
        <w:t>338</w:t>
      </w:r>
      <w:r>
        <w:rPr>
          <w:sz w:val="28"/>
          <w:szCs w:val="28"/>
          <w:lang w:val="uk-UA"/>
        </w:rPr>
        <w:t>. – 1886. – Т. 15, №1. – С. 189-215; №2. – С.369-394. – Т.16, №3. – С.40-</w:t>
      </w:r>
      <w:r w:rsidRPr="007D734F">
        <w:rPr>
          <w:sz w:val="28"/>
          <w:szCs w:val="28"/>
          <w:lang w:val="uk-UA"/>
        </w:rPr>
        <w:t>72; №4. – С.282</w:t>
      </w:r>
      <w:r>
        <w:rPr>
          <w:sz w:val="28"/>
          <w:szCs w:val="28"/>
          <w:lang w:val="uk-UA"/>
        </w:rPr>
        <w:t>-</w:t>
      </w:r>
      <w:r w:rsidRPr="007D734F">
        <w:rPr>
          <w:sz w:val="28"/>
          <w:szCs w:val="28"/>
          <w:lang w:val="uk-UA"/>
        </w:rPr>
        <w:t>329.</w:t>
      </w:r>
    </w:p>
    <w:p w:rsidR="00C03C05" w:rsidRPr="007D734F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proofErr w:type="spellStart"/>
      <w:r w:rsidRPr="007D734F">
        <w:rPr>
          <w:sz w:val="28"/>
          <w:szCs w:val="28"/>
          <w:lang w:val="uk-UA"/>
        </w:rPr>
        <w:t>Сосенко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Кс</w:t>
      </w:r>
      <w:proofErr w:type="spellEnd"/>
      <w:r w:rsidRPr="007D734F">
        <w:rPr>
          <w:sz w:val="28"/>
          <w:szCs w:val="28"/>
          <w:lang w:val="uk-UA"/>
        </w:rPr>
        <w:t xml:space="preserve">. Культурно-історична постать староукраїнських свят Різдва і Щедрого вечора // Різдво-Коляда і Щедрий вечір. – К.: Український </w:t>
      </w:r>
      <w:r w:rsidRPr="007D734F">
        <w:rPr>
          <w:sz w:val="28"/>
          <w:szCs w:val="28"/>
          <w:lang w:val="uk-UA"/>
        </w:rPr>
        <w:lastRenderedPageBreak/>
        <w:t>письменник, 1994. – 288 с.</w:t>
      </w:r>
    </w:p>
    <w:p w:rsidR="00C03C05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proofErr w:type="spellStart"/>
      <w:r w:rsidRPr="007D734F">
        <w:rPr>
          <w:sz w:val="28"/>
          <w:szCs w:val="28"/>
          <w:lang w:val="uk-UA"/>
        </w:rPr>
        <w:t>Страбон</w:t>
      </w:r>
      <w:proofErr w:type="spellEnd"/>
      <w:r w:rsidRPr="007D734F">
        <w:rPr>
          <w:sz w:val="28"/>
          <w:szCs w:val="28"/>
          <w:lang w:val="uk-UA"/>
        </w:rPr>
        <w:t xml:space="preserve">. </w:t>
      </w:r>
      <w:proofErr w:type="spellStart"/>
      <w:r w:rsidRPr="007D734F">
        <w:rPr>
          <w:sz w:val="28"/>
          <w:szCs w:val="28"/>
          <w:lang w:val="uk-UA"/>
        </w:rPr>
        <w:t>География</w:t>
      </w:r>
      <w:proofErr w:type="spellEnd"/>
      <w:r w:rsidRPr="007D734F">
        <w:rPr>
          <w:sz w:val="28"/>
          <w:szCs w:val="28"/>
          <w:lang w:val="uk-UA"/>
        </w:rPr>
        <w:t>: В 17-ти к</w:t>
      </w:r>
      <w:r>
        <w:rPr>
          <w:sz w:val="28"/>
          <w:szCs w:val="28"/>
          <w:lang w:val="uk-UA"/>
        </w:rPr>
        <w:t>нигах. – М.: Наука, 1964. – 944 </w:t>
      </w:r>
      <w:r w:rsidRPr="007D734F">
        <w:rPr>
          <w:sz w:val="28"/>
          <w:szCs w:val="28"/>
          <w:lang w:val="uk-UA"/>
        </w:rPr>
        <w:t>с.</w:t>
      </w:r>
    </w:p>
    <w:p w:rsidR="001E68C6" w:rsidRPr="001E68C6" w:rsidRDefault="001E68C6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r w:rsidRPr="001E68C6">
        <w:rPr>
          <w:sz w:val="28"/>
          <w:szCs w:val="28"/>
          <w:lang w:val="uk-UA"/>
        </w:rPr>
        <w:t xml:space="preserve">Українські народні пісні в записах </w:t>
      </w:r>
      <w:proofErr w:type="spellStart"/>
      <w:r w:rsidRPr="001E68C6">
        <w:rPr>
          <w:sz w:val="28"/>
          <w:szCs w:val="28"/>
          <w:lang w:val="uk-UA"/>
        </w:rPr>
        <w:t>Зоріана</w:t>
      </w:r>
      <w:proofErr w:type="spellEnd"/>
      <w:r w:rsidRPr="001E68C6">
        <w:rPr>
          <w:sz w:val="28"/>
          <w:szCs w:val="28"/>
          <w:lang w:val="uk-UA"/>
        </w:rPr>
        <w:t xml:space="preserve"> </w:t>
      </w:r>
      <w:proofErr w:type="spellStart"/>
      <w:r w:rsidRPr="001E68C6">
        <w:rPr>
          <w:sz w:val="28"/>
          <w:szCs w:val="28"/>
          <w:lang w:val="uk-UA"/>
        </w:rPr>
        <w:t>Доленги-Ходаковського</w:t>
      </w:r>
      <w:proofErr w:type="spellEnd"/>
      <w:r w:rsidRPr="001E68C6">
        <w:rPr>
          <w:sz w:val="28"/>
          <w:szCs w:val="28"/>
          <w:lang w:val="uk-UA"/>
        </w:rPr>
        <w:t>. – К.: Наукова думка, 1974. – 783 с.</w:t>
      </w:r>
    </w:p>
    <w:p w:rsidR="00C03C05" w:rsidRPr="007D734F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r w:rsidRPr="007D734F">
        <w:rPr>
          <w:sz w:val="28"/>
          <w:szCs w:val="28"/>
          <w:lang w:val="uk-UA"/>
        </w:rPr>
        <w:t xml:space="preserve">Франко І. [Післямова до:] Пчілка Олена. Колядка про дівчину-воячку // </w:t>
      </w:r>
      <w:proofErr w:type="spellStart"/>
      <w:r w:rsidRPr="007D734F">
        <w:rPr>
          <w:sz w:val="28"/>
          <w:szCs w:val="28"/>
          <w:lang w:val="uk-UA"/>
        </w:rPr>
        <w:t>Житє</w:t>
      </w:r>
      <w:proofErr w:type="spellEnd"/>
      <w:r w:rsidRPr="007D734F">
        <w:rPr>
          <w:sz w:val="28"/>
          <w:szCs w:val="28"/>
          <w:lang w:val="uk-UA"/>
        </w:rPr>
        <w:t xml:space="preserve"> і слово. – 1894. – Т. 1, кн. 2. – С. 284.</w:t>
      </w:r>
    </w:p>
    <w:p w:rsidR="00C03C05" w:rsidRPr="007D734F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r w:rsidRPr="007D734F">
        <w:rPr>
          <w:sz w:val="28"/>
          <w:szCs w:val="28"/>
          <w:lang w:val="uk-UA"/>
        </w:rPr>
        <w:t>Франко І. Студії над українськими народними піснями // Франко І. Твори: У 50-ти т. – К.: Наукова думка, 1984. – Т. 42. – С. 7</w:t>
      </w:r>
      <w:r>
        <w:rPr>
          <w:sz w:val="28"/>
          <w:szCs w:val="28"/>
          <w:lang w:val="uk-UA"/>
        </w:rPr>
        <w:t>-</w:t>
      </w:r>
      <w:r w:rsidRPr="007D734F">
        <w:rPr>
          <w:sz w:val="28"/>
          <w:szCs w:val="28"/>
          <w:lang w:val="uk-UA"/>
        </w:rPr>
        <w:t>493.</w:t>
      </w:r>
    </w:p>
    <w:p w:rsidR="00C03C05" w:rsidRPr="007D734F" w:rsidRDefault="00C03C05" w:rsidP="00C03C05">
      <w:pPr>
        <w:widowControl w:val="0"/>
        <w:numPr>
          <w:ilvl w:val="0"/>
          <w:numId w:val="1"/>
        </w:numPr>
        <w:spacing w:line="360" w:lineRule="auto"/>
        <w:ind w:left="0" w:firstLine="570"/>
        <w:jc w:val="both"/>
        <w:rPr>
          <w:sz w:val="28"/>
          <w:szCs w:val="28"/>
          <w:lang w:val="uk-UA"/>
        </w:rPr>
      </w:pPr>
      <w:proofErr w:type="spellStart"/>
      <w:r w:rsidRPr="007D734F">
        <w:rPr>
          <w:sz w:val="28"/>
          <w:szCs w:val="28"/>
          <w:lang w:val="uk-UA"/>
        </w:rPr>
        <w:t>Халанский</w:t>
      </w:r>
      <w:proofErr w:type="spellEnd"/>
      <w:r w:rsidRPr="007D734F">
        <w:rPr>
          <w:sz w:val="28"/>
          <w:szCs w:val="28"/>
          <w:lang w:val="uk-UA"/>
        </w:rPr>
        <w:t xml:space="preserve"> М. </w:t>
      </w:r>
      <w:proofErr w:type="spellStart"/>
      <w:r w:rsidRPr="007D734F">
        <w:rPr>
          <w:sz w:val="28"/>
          <w:szCs w:val="28"/>
          <w:lang w:val="uk-UA"/>
        </w:rPr>
        <w:t>Великорусские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былины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Киевского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цыкла</w:t>
      </w:r>
      <w:proofErr w:type="spellEnd"/>
      <w:r>
        <w:rPr>
          <w:sz w:val="28"/>
          <w:szCs w:val="28"/>
          <w:lang w:val="uk-UA"/>
        </w:rPr>
        <w:t xml:space="preserve"> </w:t>
      </w:r>
      <w:r w:rsidRPr="007D734F">
        <w:rPr>
          <w:sz w:val="28"/>
          <w:szCs w:val="28"/>
          <w:lang w:val="uk-UA"/>
        </w:rPr>
        <w:t>//</w:t>
      </w:r>
      <w:r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Русский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филологический</w:t>
      </w:r>
      <w:proofErr w:type="spellEnd"/>
      <w:r w:rsidRPr="007D734F">
        <w:rPr>
          <w:sz w:val="28"/>
          <w:szCs w:val="28"/>
          <w:lang w:val="uk-UA"/>
        </w:rPr>
        <w:t xml:space="preserve"> </w:t>
      </w:r>
      <w:proofErr w:type="spellStart"/>
      <w:r w:rsidRPr="007D734F">
        <w:rPr>
          <w:sz w:val="28"/>
          <w:szCs w:val="28"/>
          <w:lang w:val="uk-UA"/>
        </w:rPr>
        <w:t>вестник</w:t>
      </w:r>
      <w:proofErr w:type="spellEnd"/>
      <w:r w:rsidRPr="007D734F">
        <w:rPr>
          <w:sz w:val="28"/>
          <w:szCs w:val="28"/>
          <w:lang w:val="uk-UA"/>
        </w:rPr>
        <w:t>. – 1884. – Т. 12. – С. 218</w:t>
      </w:r>
      <w:r>
        <w:rPr>
          <w:sz w:val="28"/>
          <w:szCs w:val="28"/>
          <w:lang w:val="uk-UA"/>
        </w:rPr>
        <w:t>-</w:t>
      </w:r>
      <w:r w:rsidRPr="007D734F">
        <w:rPr>
          <w:sz w:val="28"/>
          <w:szCs w:val="28"/>
          <w:lang w:val="uk-UA"/>
        </w:rPr>
        <w:t>251.</w:t>
      </w:r>
    </w:p>
    <w:p w:rsidR="00C227A2" w:rsidRPr="0025390E" w:rsidRDefault="00C227A2">
      <w:pPr>
        <w:rPr>
          <w:lang w:val="uk-UA"/>
        </w:rPr>
      </w:pPr>
    </w:p>
    <w:sectPr w:rsidR="00C227A2" w:rsidRPr="0025390E" w:rsidSect="00C2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88E"/>
    <w:multiLevelType w:val="hybridMultilevel"/>
    <w:tmpl w:val="8034EE78"/>
    <w:lvl w:ilvl="0" w:tplc="F75AC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3F0F9E"/>
    <w:rsid w:val="000924AF"/>
    <w:rsid w:val="001414A6"/>
    <w:rsid w:val="00173655"/>
    <w:rsid w:val="00190384"/>
    <w:rsid w:val="0019134F"/>
    <w:rsid w:val="00195613"/>
    <w:rsid w:val="001E68C6"/>
    <w:rsid w:val="0025390E"/>
    <w:rsid w:val="003F0F9E"/>
    <w:rsid w:val="004B0DB1"/>
    <w:rsid w:val="004F23C8"/>
    <w:rsid w:val="00536356"/>
    <w:rsid w:val="0061111E"/>
    <w:rsid w:val="00825965"/>
    <w:rsid w:val="008632DA"/>
    <w:rsid w:val="00877766"/>
    <w:rsid w:val="008F0557"/>
    <w:rsid w:val="00A75377"/>
    <w:rsid w:val="00B61D2F"/>
    <w:rsid w:val="00C03C05"/>
    <w:rsid w:val="00C227A2"/>
    <w:rsid w:val="00C31463"/>
    <w:rsid w:val="00C32D1E"/>
    <w:rsid w:val="00CB5565"/>
    <w:rsid w:val="00CC5CD9"/>
    <w:rsid w:val="00D0612B"/>
    <w:rsid w:val="00D4383D"/>
    <w:rsid w:val="00D44249"/>
    <w:rsid w:val="00EC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9445</Words>
  <Characters>5385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2011-01-26T20:11:00Z</dcterms:created>
  <dcterms:modified xsi:type="dcterms:W3CDTF">2011-01-27T20:06:00Z</dcterms:modified>
</cp:coreProperties>
</file>