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2EC" w:rsidRPr="00C768D9" w:rsidRDefault="009359DD" w:rsidP="007552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sidRPr="00C768D9">
        <w:rPr>
          <w:rStyle w:val="af3"/>
          <w:rFonts w:ascii="Times New Roman" w:hAnsi="Times New Roman"/>
          <w:sz w:val="28"/>
          <w:szCs w:val="28"/>
        </w:rPr>
        <w:t>ПЕРЕСОЛЯК В.Ю</w:t>
      </w:r>
      <w:r w:rsidR="00A74BE1" w:rsidRPr="00C768D9">
        <w:rPr>
          <w:rStyle w:val="af3"/>
          <w:rFonts w:ascii="Times New Roman" w:hAnsi="Times New Roman"/>
          <w:sz w:val="28"/>
          <w:szCs w:val="28"/>
        </w:rPr>
        <w:t>.</w:t>
      </w:r>
      <w:r w:rsidRPr="00C768D9">
        <w:rPr>
          <w:rStyle w:val="af3"/>
          <w:rFonts w:ascii="Times New Roman" w:hAnsi="Times New Roman"/>
          <w:sz w:val="28"/>
          <w:szCs w:val="28"/>
        </w:rPr>
        <w:t xml:space="preserve">, </w:t>
      </w:r>
      <w:r w:rsidR="00C768D9" w:rsidRPr="00C768D9">
        <w:rPr>
          <w:rStyle w:val="af3"/>
          <w:rFonts w:ascii="Times New Roman" w:hAnsi="Times New Roman"/>
          <w:sz w:val="28"/>
          <w:szCs w:val="28"/>
        </w:rPr>
        <w:t xml:space="preserve">РАДИШ </w:t>
      </w:r>
      <w:r w:rsidR="00C768D9" w:rsidRPr="00C768D9">
        <w:rPr>
          <w:rFonts w:ascii="Times New Roman" w:hAnsi="Times New Roman"/>
          <w:b/>
          <w:sz w:val="28"/>
          <w:szCs w:val="28"/>
        </w:rPr>
        <w:t>І.П</w:t>
      </w:r>
      <w:r w:rsidRPr="00C768D9">
        <w:rPr>
          <w:rStyle w:val="af3"/>
          <w:rFonts w:ascii="Times New Roman" w:hAnsi="Times New Roman"/>
          <w:sz w:val="28"/>
          <w:szCs w:val="28"/>
        </w:rPr>
        <w:t>., ПЕРЕСОЛЯК Г.В.,</w:t>
      </w:r>
      <w:r w:rsidR="007552EC" w:rsidRPr="00C768D9">
        <w:rPr>
          <w:rStyle w:val="af3"/>
          <w:rFonts w:ascii="Times New Roman" w:hAnsi="Times New Roman"/>
          <w:sz w:val="28"/>
          <w:szCs w:val="28"/>
        </w:rPr>
        <w:t xml:space="preserve"> ЯКИМ В.В.</w:t>
      </w: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8D7C4E" w:rsidRPr="00C768D9" w:rsidRDefault="008D7C4E" w:rsidP="00D953BB">
      <w:pPr>
        <w:pStyle w:val="Style6"/>
        <w:widowControl/>
        <w:spacing w:line="276" w:lineRule="auto"/>
        <w:ind w:right="4157" w:firstLine="851"/>
        <w:jc w:val="right"/>
        <w:rPr>
          <w:rStyle w:val="FontStyle36"/>
          <w:color w:val="auto"/>
          <w:sz w:val="24"/>
          <w:szCs w:val="24"/>
        </w:rPr>
      </w:pPr>
    </w:p>
    <w:p w:rsidR="001C4903" w:rsidRPr="00C768D9" w:rsidRDefault="001C4903" w:rsidP="000B13D0">
      <w:pPr>
        <w:pStyle w:val="Style6"/>
        <w:widowControl/>
        <w:spacing w:line="276" w:lineRule="auto"/>
        <w:ind w:right="4157"/>
        <w:jc w:val="right"/>
        <w:rPr>
          <w:rStyle w:val="FontStyle36"/>
          <w:color w:val="auto"/>
          <w:sz w:val="28"/>
          <w:szCs w:val="24"/>
        </w:rPr>
      </w:pPr>
    </w:p>
    <w:p w:rsidR="0080758F" w:rsidRPr="00C768D9" w:rsidRDefault="0080758F" w:rsidP="000B4EF5">
      <w:pPr>
        <w:spacing w:after="240"/>
        <w:jc w:val="center"/>
        <w:rPr>
          <w:rFonts w:ascii="Times New Roman" w:hAnsi="Times New Roman"/>
          <w:b/>
          <w:sz w:val="32"/>
          <w:u w:val="single"/>
        </w:rPr>
      </w:pPr>
      <w:r w:rsidRPr="00C768D9">
        <w:rPr>
          <w:rFonts w:ascii="Times New Roman" w:hAnsi="Times New Roman"/>
          <w:b/>
          <w:sz w:val="32"/>
          <w:u w:val="single"/>
        </w:rPr>
        <w:t>ЗВІТ ПР</w:t>
      </w:r>
      <w:r w:rsidR="00CA3A9D" w:rsidRPr="00C768D9">
        <w:rPr>
          <w:rFonts w:ascii="Times New Roman" w:hAnsi="Times New Roman"/>
          <w:b/>
          <w:sz w:val="32"/>
          <w:u w:val="single"/>
        </w:rPr>
        <w:t>О СТРАТЕГІЧНУ ЕКОЛОГІЧНУ ОЦІНКУ</w:t>
      </w:r>
    </w:p>
    <w:p w:rsidR="00401CBC" w:rsidRPr="00DC7C1C" w:rsidRDefault="00401CBC" w:rsidP="00401CBC">
      <w:pPr>
        <w:spacing w:after="240" w:line="360" w:lineRule="auto"/>
        <w:jc w:val="center"/>
        <w:rPr>
          <w:rFonts w:ascii="Times New Roman" w:hAnsi="Times New Roman"/>
          <w:b/>
          <w:sz w:val="32"/>
          <w:u w:val="single"/>
        </w:rPr>
      </w:pPr>
      <w:r>
        <w:rPr>
          <w:rFonts w:ascii="Times New Roman" w:eastAsia="Arial" w:hAnsi="Times New Roman"/>
          <w:b/>
          <w:sz w:val="28"/>
          <w:szCs w:val="28"/>
          <w:lang w:eastAsia="ru-RU"/>
        </w:rPr>
        <w:t>д</w:t>
      </w:r>
      <w:r w:rsidRPr="00774D0F">
        <w:rPr>
          <w:rFonts w:ascii="Times New Roman" w:eastAsia="Arial" w:hAnsi="Times New Roman"/>
          <w:b/>
          <w:sz w:val="28"/>
          <w:szCs w:val="28"/>
          <w:lang w:eastAsia="ru-RU"/>
        </w:rPr>
        <w:t xml:space="preserve">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774D0F">
        <w:rPr>
          <w:rFonts w:ascii="Times New Roman" w:eastAsia="Arial" w:hAnsi="Times New Roman"/>
          <w:b/>
          <w:sz w:val="28"/>
          <w:szCs w:val="28"/>
          <w:lang w:eastAsia="ru-RU"/>
        </w:rPr>
        <w:t>с.Модричі</w:t>
      </w:r>
      <w:proofErr w:type="spellEnd"/>
      <w:r w:rsidRPr="00774D0F">
        <w:rPr>
          <w:rFonts w:ascii="Times New Roman" w:eastAsia="Arial" w:hAnsi="Times New Roman"/>
          <w:b/>
          <w:sz w:val="28"/>
          <w:szCs w:val="28"/>
          <w:lang w:eastAsia="ru-RU"/>
        </w:rPr>
        <w:t xml:space="preserve"> Дрогобицького району Львівської області на території Трускавецької міської територіальної громади.</w:t>
      </w:r>
    </w:p>
    <w:p w:rsidR="0080758F" w:rsidRDefault="0080758F" w:rsidP="0080758F">
      <w:pPr>
        <w:pStyle w:val="Style2"/>
        <w:widowControl/>
        <w:spacing w:line="276" w:lineRule="auto"/>
        <w:ind w:left="3379"/>
        <w:jc w:val="both"/>
        <w:rPr>
          <w:rFonts w:ascii="Times New Roman" w:hAnsi="Times New Roman"/>
        </w:rPr>
      </w:pPr>
    </w:p>
    <w:p w:rsidR="00401CBC" w:rsidRPr="00C768D9" w:rsidRDefault="00401CBC" w:rsidP="0080758F">
      <w:pPr>
        <w:pStyle w:val="Style2"/>
        <w:widowControl/>
        <w:spacing w:line="276" w:lineRule="auto"/>
        <w:ind w:left="3379"/>
        <w:jc w:val="both"/>
        <w:rPr>
          <w:rFonts w:ascii="Times New Roman" w:hAnsi="Times New Roman"/>
        </w:rPr>
      </w:pPr>
    </w:p>
    <w:p w:rsidR="0080758F" w:rsidRPr="00C768D9" w:rsidRDefault="0080758F" w:rsidP="0080758F">
      <w:pPr>
        <w:pStyle w:val="Style2"/>
        <w:widowControl/>
        <w:spacing w:line="276" w:lineRule="auto"/>
        <w:ind w:left="3379"/>
        <w:jc w:val="both"/>
        <w:rPr>
          <w:rFonts w:ascii="Times New Roman" w:hAnsi="Times New Roman"/>
        </w:rPr>
      </w:pPr>
    </w:p>
    <w:p w:rsidR="0080758F" w:rsidRPr="00C768D9" w:rsidRDefault="0080758F" w:rsidP="0080758F">
      <w:pPr>
        <w:pStyle w:val="Style2"/>
        <w:widowControl/>
        <w:spacing w:line="276" w:lineRule="auto"/>
        <w:ind w:left="3379"/>
        <w:jc w:val="both"/>
        <w:rPr>
          <w:rFonts w:ascii="Times New Roman" w:hAnsi="Times New Roman"/>
        </w:rPr>
      </w:pPr>
    </w:p>
    <w:p w:rsidR="0080758F" w:rsidRPr="00C768D9" w:rsidRDefault="0080758F" w:rsidP="0080758F">
      <w:pPr>
        <w:pStyle w:val="Style2"/>
        <w:widowControl/>
        <w:spacing w:line="276" w:lineRule="auto"/>
        <w:ind w:left="3379"/>
        <w:jc w:val="both"/>
        <w:rPr>
          <w:rFonts w:ascii="Times New Roman" w:hAnsi="Times New Roman"/>
        </w:rPr>
      </w:pPr>
    </w:p>
    <w:p w:rsidR="009647BE" w:rsidRPr="00C768D9" w:rsidRDefault="009647BE" w:rsidP="0080758F">
      <w:pPr>
        <w:pStyle w:val="Style2"/>
        <w:widowControl/>
        <w:spacing w:line="276" w:lineRule="auto"/>
        <w:ind w:left="3379"/>
        <w:jc w:val="both"/>
        <w:rPr>
          <w:rFonts w:ascii="Times New Roman" w:hAnsi="Times New Roman"/>
        </w:rPr>
      </w:pPr>
    </w:p>
    <w:p w:rsidR="008D7C4E" w:rsidRPr="00C768D9" w:rsidRDefault="008D7C4E" w:rsidP="0080758F">
      <w:pPr>
        <w:pStyle w:val="Style2"/>
        <w:widowControl/>
        <w:spacing w:line="276" w:lineRule="auto"/>
        <w:ind w:left="3379"/>
        <w:jc w:val="both"/>
        <w:rPr>
          <w:rFonts w:ascii="Times New Roman" w:hAnsi="Times New Roman"/>
        </w:rPr>
      </w:pPr>
    </w:p>
    <w:p w:rsidR="00FE0FE2" w:rsidRPr="00C768D9" w:rsidRDefault="00FE0FE2"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B15340" w:rsidRPr="00C768D9" w:rsidRDefault="00B15340" w:rsidP="0080758F">
      <w:pPr>
        <w:pStyle w:val="Style2"/>
        <w:widowControl/>
        <w:spacing w:line="276" w:lineRule="auto"/>
        <w:ind w:left="3379"/>
        <w:jc w:val="both"/>
        <w:rPr>
          <w:rFonts w:ascii="Times New Roman" w:hAnsi="Times New Roman"/>
        </w:rPr>
      </w:pPr>
    </w:p>
    <w:p w:rsidR="007552EC" w:rsidRPr="00C768D9" w:rsidRDefault="007552EC" w:rsidP="00782583">
      <w:pPr>
        <w:pStyle w:val="Style2"/>
        <w:widowControl/>
        <w:spacing w:before="10" w:line="276" w:lineRule="auto"/>
        <w:jc w:val="center"/>
        <w:rPr>
          <w:rStyle w:val="FontStyle30"/>
          <w:b/>
          <w:color w:val="auto"/>
          <w:sz w:val="24"/>
          <w:szCs w:val="24"/>
        </w:rPr>
      </w:pPr>
    </w:p>
    <w:p w:rsidR="007552EC" w:rsidRPr="00C768D9" w:rsidRDefault="00B37224" w:rsidP="007552EC">
      <w:pPr>
        <w:pStyle w:val="Style2"/>
        <w:widowControl/>
        <w:spacing w:before="10" w:line="276" w:lineRule="auto"/>
        <w:jc w:val="center"/>
        <w:rPr>
          <w:rStyle w:val="FontStyle30"/>
          <w:b/>
          <w:color w:val="auto"/>
          <w:sz w:val="24"/>
          <w:szCs w:val="24"/>
        </w:rPr>
      </w:pPr>
      <w:r w:rsidRPr="00C768D9">
        <w:rPr>
          <w:rStyle w:val="FontStyle30"/>
          <w:b/>
          <w:color w:val="auto"/>
          <w:sz w:val="24"/>
          <w:szCs w:val="24"/>
        </w:rPr>
        <w:t xml:space="preserve">м. </w:t>
      </w:r>
      <w:r w:rsidR="00671718" w:rsidRPr="00C768D9">
        <w:rPr>
          <w:rStyle w:val="FontStyle30"/>
          <w:b/>
          <w:color w:val="auto"/>
          <w:sz w:val="24"/>
          <w:szCs w:val="24"/>
        </w:rPr>
        <w:t>Ужгород</w:t>
      </w:r>
      <w:r w:rsidRPr="00C768D9">
        <w:rPr>
          <w:rStyle w:val="FontStyle30"/>
          <w:b/>
          <w:color w:val="auto"/>
          <w:sz w:val="24"/>
          <w:szCs w:val="24"/>
        </w:rPr>
        <w:t xml:space="preserve"> – </w:t>
      </w:r>
      <w:r w:rsidR="00C768D9" w:rsidRPr="00C768D9">
        <w:rPr>
          <w:rStyle w:val="FontStyle30"/>
          <w:b/>
          <w:color w:val="auto"/>
          <w:sz w:val="24"/>
          <w:szCs w:val="24"/>
        </w:rPr>
        <w:t>2022</w:t>
      </w:r>
      <w:r w:rsidRPr="00C768D9">
        <w:rPr>
          <w:rStyle w:val="FontStyle30"/>
          <w:b/>
          <w:color w:val="auto"/>
          <w:sz w:val="24"/>
          <w:szCs w:val="24"/>
        </w:rPr>
        <w:t xml:space="preserve"> р.</w:t>
      </w:r>
      <w:r w:rsidR="007552EC" w:rsidRPr="00C768D9">
        <w:rPr>
          <w:rStyle w:val="FontStyle30"/>
          <w:b/>
          <w:color w:val="auto"/>
          <w:sz w:val="24"/>
          <w:szCs w:val="24"/>
        </w:rPr>
        <w:br w:type="page"/>
      </w:r>
    </w:p>
    <w:p w:rsidR="009359DD" w:rsidRPr="00C768D9" w:rsidRDefault="009359DD" w:rsidP="009359DD">
      <w:pPr>
        <w:pStyle w:val="Style2"/>
        <w:widowControl/>
        <w:spacing w:before="10" w:line="276" w:lineRule="auto"/>
        <w:ind w:left="3379"/>
        <w:jc w:val="both"/>
        <w:rPr>
          <w:rStyle w:val="FontStyle30"/>
          <w:b/>
          <w:color w:val="auto"/>
          <w:sz w:val="24"/>
          <w:szCs w:val="24"/>
        </w:rPr>
        <w:sectPr w:rsidR="009359DD" w:rsidRPr="00C768D9" w:rsidSect="00D428AF">
          <w:headerReference w:type="even" r:id="rId8"/>
          <w:headerReference w:type="default" r:id="rId9"/>
          <w:footerReference w:type="even" r:id="rId10"/>
          <w:footerReference w:type="default" r:id="rId11"/>
          <w:type w:val="continuous"/>
          <w:pgSz w:w="11905" w:h="16837"/>
          <w:pgMar w:top="1134" w:right="1134"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titlePg/>
          <w:docGrid w:linePitch="326"/>
        </w:sectPr>
      </w:pPr>
    </w:p>
    <w:p w:rsidR="00B15340" w:rsidRPr="00C768D9" w:rsidRDefault="00B15340" w:rsidP="00B1534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rStyle w:val="af3"/>
          <w:rFonts w:ascii="Times New Roman" w:hAnsi="Times New Roman"/>
          <w:sz w:val="28"/>
          <w:szCs w:val="28"/>
        </w:rPr>
      </w:pPr>
      <w:r w:rsidRPr="00C768D9">
        <w:rPr>
          <w:rStyle w:val="af3"/>
          <w:rFonts w:ascii="Times New Roman" w:hAnsi="Times New Roman"/>
          <w:sz w:val="28"/>
          <w:szCs w:val="28"/>
        </w:rPr>
        <w:lastRenderedPageBreak/>
        <w:t>ПЕРЕСОЛЯК В.Ю</w:t>
      </w:r>
      <w:r w:rsidR="00A74BE1" w:rsidRPr="00C768D9">
        <w:rPr>
          <w:rStyle w:val="af3"/>
          <w:rFonts w:ascii="Times New Roman" w:hAnsi="Times New Roman"/>
          <w:sz w:val="28"/>
          <w:szCs w:val="28"/>
        </w:rPr>
        <w:t>.</w:t>
      </w:r>
      <w:r w:rsidRPr="00C768D9">
        <w:rPr>
          <w:rStyle w:val="af3"/>
          <w:rFonts w:ascii="Times New Roman" w:hAnsi="Times New Roman"/>
          <w:sz w:val="28"/>
          <w:szCs w:val="28"/>
        </w:rPr>
        <w:t xml:space="preserve">, </w:t>
      </w:r>
      <w:r w:rsidR="00C768D9" w:rsidRPr="00C768D9">
        <w:rPr>
          <w:rStyle w:val="af3"/>
          <w:rFonts w:ascii="Times New Roman" w:hAnsi="Times New Roman"/>
          <w:sz w:val="28"/>
          <w:szCs w:val="28"/>
        </w:rPr>
        <w:t xml:space="preserve">РАДИШ </w:t>
      </w:r>
      <w:r w:rsidR="00C768D9" w:rsidRPr="00C768D9">
        <w:rPr>
          <w:rFonts w:ascii="Times New Roman" w:hAnsi="Times New Roman"/>
          <w:b/>
          <w:sz w:val="28"/>
          <w:szCs w:val="28"/>
        </w:rPr>
        <w:t>І.П</w:t>
      </w:r>
      <w:r w:rsidRPr="00C768D9">
        <w:rPr>
          <w:rStyle w:val="af3"/>
          <w:rFonts w:ascii="Times New Roman" w:hAnsi="Times New Roman"/>
          <w:sz w:val="28"/>
          <w:szCs w:val="28"/>
        </w:rPr>
        <w:t>., ПЕРЕСОЛЯК Г.В., ЯКИМ В.В.</w:t>
      </w:r>
    </w:p>
    <w:p w:rsidR="00B15340" w:rsidRPr="00C768D9" w:rsidRDefault="00B15340" w:rsidP="00B15340">
      <w:pPr>
        <w:pStyle w:val="Style6"/>
        <w:widowControl/>
        <w:spacing w:line="276" w:lineRule="auto"/>
        <w:ind w:right="4157" w:firstLine="851"/>
        <w:jc w:val="right"/>
        <w:rPr>
          <w:rStyle w:val="FontStyle36"/>
          <w:color w:val="auto"/>
          <w:sz w:val="24"/>
          <w:szCs w:val="24"/>
        </w:rPr>
      </w:pPr>
    </w:p>
    <w:p w:rsidR="00B15340" w:rsidRPr="00C768D9" w:rsidRDefault="00B15340" w:rsidP="00B15340">
      <w:pPr>
        <w:pStyle w:val="Style6"/>
        <w:widowControl/>
        <w:spacing w:line="276" w:lineRule="auto"/>
        <w:ind w:right="4157" w:firstLine="851"/>
        <w:jc w:val="right"/>
        <w:rPr>
          <w:rStyle w:val="FontStyle36"/>
          <w:color w:val="auto"/>
          <w:sz w:val="24"/>
          <w:szCs w:val="24"/>
        </w:rPr>
      </w:pPr>
    </w:p>
    <w:p w:rsidR="00B15340" w:rsidRPr="00C768D9" w:rsidRDefault="00B15340" w:rsidP="00B15340">
      <w:pPr>
        <w:pStyle w:val="Style6"/>
        <w:widowControl/>
        <w:spacing w:line="276" w:lineRule="auto"/>
        <w:ind w:right="4157" w:firstLine="851"/>
        <w:jc w:val="right"/>
        <w:rPr>
          <w:rStyle w:val="FontStyle36"/>
          <w:color w:val="auto"/>
          <w:sz w:val="24"/>
          <w:szCs w:val="24"/>
        </w:rPr>
      </w:pPr>
    </w:p>
    <w:p w:rsidR="00B15340" w:rsidRPr="00C768D9" w:rsidRDefault="00B15340" w:rsidP="00B15340">
      <w:pPr>
        <w:pStyle w:val="Style6"/>
        <w:widowControl/>
        <w:spacing w:line="276" w:lineRule="auto"/>
        <w:ind w:right="4157" w:firstLine="851"/>
        <w:jc w:val="right"/>
        <w:rPr>
          <w:rStyle w:val="FontStyle36"/>
          <w:color w:val="auto"/>
          <w:sz w:val="24"/>
          <w:szCs w:val="24"/>
        </w:rPr>
      </w:pPr>
    </w:p>
    <w:p w:rsidR="00B15340" w:rsidRPr="00C768D9" w:rsidRDefault="00B15340" w:rsidP="00B15340">
      <w:pPr>
        <w:pStyle w:val="Style6"/>
        <w:widowControl/>
        <w:spacing w:line="276" w:lineRule="auto"/>
        <w:ind w:right="4157" w:firstLine="851"/>
        <w:jc w:val="right"/>
        <w:rPr>
          <w:rStyle w:val="FontStyle36"/>
          <w:color w:val="auto"/>
          <w:sz w:val="24"/>
          <w:szCs w:val="24"/>
        </w:rPr>
      </w:pPr>
    </w:p>
    <w:p w:rsidR="00B15340" w:rsidRPr="00C768D9" w:rsidRDefault="00B15340" w:rsidP="00B15340">
      <w:pPr>
        <w:pStyle w:val="Style6"/>
        <w:widowControl/>
        <w:spacing w:line="276" w:lineRule="auto"/>
        <w:ind w:right="4157" w:firstLine="851"/>
        <w:jc w:val="right"/>
        <w:rPr>
          <w:rStyle w:val="FontStyle36"/>
          <w:color w:val="auto"/>
          <w:sz w:val="24"/>
          <w:szCs w:val="24"/>
        </w:rPr>
      </w:pPr>
    </w:p>
    <w:p w:rsidR="00B15340" w:rsidRPr="00C768D9" w:rsidRDefault="00B15340" w:rsidP="00B15340">
      <w:pPr>
        <w:pStyle w:val="Style6"/>
        <w:widowControl/>
        <w:spacing w:line="276" w:lineRule="auto"/>
        <w:ind w:right="4157"/>
        <w:jc w:val="right"/>
        <w:rPr>
          <w:rStyle w:val="FontStyle36"/>
          <w:color w:val="auto"/>
          <w:sz w:val="28"/>
          <w:szCs w:val="24"/>
        </w:rPr>
      </w:pPr>
    </w:p>
    <w:p w:rsidR="00B15340" w:rsidRPr="00C768D9" w:rsidRDefault="00B15340" w:rsidP="00B15340">
      <w:pPr>
        <w:spacing w:after="240"/>
        <w:jc w:val="center"/>
        <w:rPr>
          <w:rFonts w:ascii="Times New Roman" w:hAnsi="Times New Roman"/>
          <w:b/>
          <w:sz w:val="32"/>
          <w:u w:val="single"/>
        </w:rPr>
      </w:pPr>
      <w:r w:rsidRPr="00C768D9">
        <w:rPr>
          <w:rFonts w:ascii="Times New Roman" w:hAnsi="Times New Roman"/>
          <w:b/>
          <w:sz w:val="32"/>
          <w:u w:val="single"/>
        </w:rPr>
        <w:t>ЗВІТ ПРО СТРАТЕГІЧНУ ЕКОЛОГІЧНУ ОЦІНКУ</w:t>
      </w:r>
    </w:p>
    <w:p w:rsidR="00401CBC" w:rsidRPr="00DC7C1C" w:rsidRDefault="00401CBC" w:rsidP="00401CBC">
      <w:pPr>
        <w:spacing w:line="360" w:lineRule="auto"/>
        <w:jc w:val="center"/>
        <w:rPr>
          <w:rFonts w:ascii="Times New Roman" w:hAnsi="Times New Roman"/>
          <w:b/>
          <w:sz w:val="32"/>
          <w:u w:val="single"/>
        </w:rPr>
      </w:pPr>
      <w:r>
        <w:rPr>
          <w:rFonts w:ascii="Times New Roman" w:eastAsia="Arial" w:hAnsi="Times New Roman"/>
          <w:b/>
          <w:sz w:val="28"/>
          <w:szCs w:val="28"/>
          <w:lang w:eastAsia="ru-RU"/>
        </w:rPr>
        <w:t>д</w:t>
      </w:r>
      <w:r w:rsidRPr="00774D0F">
        <w:rPr>
          <w:rFonts w:ascii="Times New Roman" w:eastAsia="Arial" w:hAnsi="Times New Roman"/>
          <w:b/>
          <w:sz w:val="28"/>
          <w:szCs w:val="28"/>
          <w:lang w:eastAsia="ru-RU"/>
        </w:rPr>
        <w:t xml:space="preserve">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774D0F">
        <w:rPr>
          <w:rFonts w:ascii="Times New Roman" w:eastAsia="Arial" w:hAnsi="Times New Roman"/>
          <w:b/>
          <w:sz w:val="28"/>
          <w:szCs w:val="28"/>
          <w:lang w:eastAsia="ru-RU"/>
        </w:rPr>
        <w:t>с.Модричі</w:t>
      </w:r>
      <w:proofErr w:type="spellEnd"/>
      <w:r w:rsidRPr="00774D0F">
        <w:rPr>
          <w:rFonts w:ascii="Times New Roman" w:eastAsia="Arial" w:hAnsi="Times New Roman"/>
          <w:b/>
          <w:sz w:val="28"/>
          <w:szCs w:val="28"/>
          <w:lang w:eastAsia="ru-RU"/>
        </w:rPr>
        <w:t xml:space="preserve"> Дрогобицького району Львівської області на території Трускавецької міської територіальної громади.</w:t>
      </w:r>
    </w:p>
    <w:p w:rsidR="00B15340" w:rsidRPr="00C768D9" w:rsidRDefault="00B15340" w:rsidP="00B15340">
      <w:pPr>
        <w:pStyle w:val="Style2"/>
        <w:widowControl/>
        <w:spacing w:line="276" w:lineRule="auto"/>
        <w:ind w:left="3379"/>
        <w:jc w:val="both"/>
        <w:rPr>
          <w:rFonts w:ascii="Times New Roman" w:hAnsi="Times New Roman"/>
        </w:rPr>
      </w:pPr>
    </w:p>
    <w:p w:rsidR="00B15340" w:rsidRPr="00C768D9" w:rsidRDefault="00B15340" w:rsidP="00B15340">
      <w:pPr>
        <w:pStyle w:val="Style2"/>
        <w:widowControl/>
        <w:spacing w:line="276" w:lineRule="auto"/>
        <w:ind w:left="3379"/>
        <w:jc w:val="both"/>
        <w:rPr>
          <w:rFonts w:ascii="Times New Roman" w:hAnsi="Times New Roman"/>
        </w:rPr>
      </w:pPr>
    </w:p>
    <w:p w:rsidR="00B15340" w:rsidRPr="00C768D9" w:rsidRDefault="00B15340" w:rsidP="00B15340">
      <w:pPr>
        <w:pStyle w:val="Style2"/>
        <w:widowControl/>
        <w:spacing w:line="276" w:lineRule="auto"/>
        <w:ind w:left="3379"/>
        <w:jc w:val="both"/>
        <w:rPr>
          <w:rFonts w:ascii="Times New Roman" w:hAnsi="Times New Roman"/>
        </w:rPr>
      </w:pPr>
    </w:p>
    <w:p w:rsidR="00B15340" w:rsidRPr="00C768D9" w:rsidRDefault="00B15340" w:rsidP="00B15340">
      <w:pPr>
        <w:pStyle w:val="Style2"/>
        <w:widowControl/>
        <w:spacing w:line="276" w:lineRule="auto"/>
        <w:ind w:left="3379"/>
        <w:jc w:val="both"/>
        <w:rPr>
          <w:rFonts w:ascii="Times New Roman" w:hAnsi="Times New Roman"/>
        </w:rPr>
      </w:pPr>
    </w:p>
    <w:p w:rsidR="00B15340" w:rsidRPr="00C768D9" w:rsidRDefault="00B15340" w:rsidP="00B15340">
      <w:pPr>
        <w:pStyle w:val="Style8"/>
        <w:widowControl/>
        <w:spacing w:before="5" w:line="276" w:lineRule="auto"/>
        <w:ind w:right="10" w:firstLine="0"/>
        <w:jc w:val="left"/>
        <w:rPr>
          <w:rStyle w:val="FontStyle36"/>
          <w:b/>
          <w:sz w:val="24"/>
        </w:rPr>
      </w:pPr>
      <w:r w:rsidRPr="00C768D9">
        <w:rPr>
          <w:rFonts w:ascii="Times New Roman" w:hAnsi="Times New Roman"/>
          <w:b/>
        </w:rPr>
        <w:t>Виконавці:</w:t>
      </w:r>
      <w:r w:rsidRPr="00C768D9">
        <w:rPr>
          <w:rStyle w:val="FontStyle36"/>
          <w:sz w:val="24"/>
        </w:rPr>
        <w:t xml:space="preserve"> </w:t>
      </w:r>
      <w:r w:rsidRPr="00C768D9">
        <w:rPr>
          <w:rStyle w:val="FontStyle36"/>
          <w:sz w:val="24"/>
        </w:rPr>
        <w:tab/>
      </w:r>
      <w:r w:rsidRPr="00C768D9">
        <w:rPr>
          <w:rStyle w:val="FontStyle36"/>
          <w:sz w:val="24"/>
        </w:rPr>
        <w:tab/>
      </w:r>
      <w:r w:rsidRPr="00C768D9">
        <w:rPr>
          <w:rStyle w:val="FontStyle36"/>
          <w:sz w:val="24"/>
        </w:rPr>
        <w:tab/>
        <w:t>_________________</w:t>
      </w:r>
      <w:r w:rsidRPr="00C768D9">
        <w:rPr>
          <w:rStyle w:val="FontStyle36"/>
          <w:sz w:val="24"/>
        </w:rPr>
        <w:tab/>
      </w:r>
      <w:r w:rsidRPr="00C768D9">
        <w:rPr>
          <w:rStyle w:val="FontStyle36"/>
          <w:sz w:val="24"/>
        </w:rPr>
        <w:tab/>
      </w:r>
      <w:proofErr w:type="spellStart"/>
      <w:r w:rsidRPr="00C768D9">
        <w:rPr>
          <w:rStyle w:val="FontStyle36"/>
          <w:b/>
          <w:sz w:val="24"/>
        </w:rPr>
        <w:t>Пересоляк</w:t>
      </w:r>
      <w:proofErr w:type="spellEnd"/>
      <w:r w:rsidR="000F797E" w:rsidRPr="00C768D9">
        <w:rPr>
          <w:rStyle w:val="FontStyle36"/>
          <w:b/>
          <w:sz w:val="24"/>
        </w:rPr>
        <w:t xml:space="preserve"> </w:t>
      </w:r>
      <w:r w:rsidRPr="00C768D9">
        <w:rPr>
          <w:rStyle w:val="FontStyle36"/>
          <w:b/>
          <w:sz w:val="24"/>
        </w:rPr>
        <w:t>В. Ю.</w:t>
      </w:r>
    </w:p>
    <w:p w:rsidR="00B15340" w:rsidRPr="00C768D9" w:rsidRDefault="00B15340" w:rsidP="00B15340">
      <w:pPr>
        <w:pStyle w:val="Style8"/>
        <w:widowControl/>
        <w:spacing w:before="5" w:line="276" w:lineRule="auto"/>
        <w:ind w:right="10" w:firstLine="0"/>
        <w:jc w:val="left"/>
        <w:rPr>
          <w:rStyle w:val="FontStyle36"/>
          <w:b/>
          <w:sz w:val="24"/>
        </w:rPr>
      </w:pPr>
    </w:p>
    <w:p w:rsidR="00B15340" w:rsidRPr="00C768D9" w:rsidRDefault="00B15340" w:rsidP="00B15340">
      <w:pPr>
        <w:pStyle w:val="Style8"/>
        <w:widowControl/>
        <w:spacing w:before="5" w:line="276" w:lineRule="auto"/>
        <w:ind w:right="10" w:firstLine="0"/>
        <w:jc w:val="left"/>
        <w:rPr>
          <w:rStyle w:val="FontStyle36"/>
          <w:b/>
          <w:sz w:val="24"/>
        </w:rPr>
      </w:pPr>
      <w:r w:rsidRPr="00C768D9">
        <w:rPr>
          <w:rStyle w:val="FontStyle36"/>
          <w:b/>
          <w:sz w:val="24"/>
        </w:rPr>
        <w:tab/>
      </w:r>
      <w:r w:rsidRPr="00C768D9">
        <w:rPr>
          <w:rStyle w:val="FontStyle36"/>
          <w:b/>
          <w:sz w:val="24"/>
        </w:rPr>
        <w:tab/>
      </w:r>
      <w:r w:rsidRPr="00C768D9">
        <w:rPr>
          <w:rStyle w:val="FontStyle36"/>
          <w:b/>
          <w:sz w:val="24"/>
        </w:rPr>
        <w:tab/>
      </w:r>
      <w:r w:rsidRPr="00C768D9">
        <w:rPr>
          <w:rStyle w:val="FontStyle36"/>
          <w:b/>
          <w:sz w:val="24"/>
        </w:rPr>
        <w:tab/>
        <w:t>_________________</w:t>
      </w:r>
      <w:r w:rsidRPr="00C768D9">
        <w:rPr>
          <w:rStyle w:val="FontStyle36"/>
          <w:b/>
          <w:sz w:val="24"/>
        </w:rPr>
        <w:tab/>
      </w:r>
      <w:r w:rsidRPr="00C768D9">
        <w:rPr>
          <w:rStyle w:val="FontStyle36"/>
          <w:b/>
          <w:sz w:val="24"/>
        </w:rPr>
        <w:tab/>
      </w:r>
      <w:r w:rsidR="00C768D9" w:rsidRPr="00C768D9">
        <w:rPr>
          <w:rStyle w:val="FontStyle36"/>
          <w:b/>
          <w:sz w:val="24"/>
        </w:rPr>
        <w:t>Радиш І.П.</w:t>
      </w:r>
    </w:p>
    <w:p w:rsidR="00B15340" w:rsidRPr="00C768D9" w:rsidRDefault="00B15340" w:rsidP="00B15340">
      <w:pPr>
        <w:pStyle w:val="Style8"/>
        <w:widowControl/>
        <w:spacing w:before="5" w:line="276" w:lineRule="auto"/>
        <w:ind w:right="10" w:firstLine="0"/>
        <w:jc w:val="left"/>
        <w:rPr>
          <w:rStyle w:val="FontStyle36"/>
          <w:b/>
          <w:sz w:val="24"/>
        </w:rPr>
      </w:pPr>
    </w:p>
    <w:p w:rsidR="00B15340" w:rsidRPr="00C768D9" w:rsidRDefault="00B15340" w:rsidP="00B15340">
      <w:pPr>
        <w:pStyle w:val="Style8"/>
        <w:widowControl/>
        <w:spacing w:before="5" w:line="276" w:lineRule="auto"/>
        <w:ind w:right="10" w:firstLine="0"/>
        <w:jc w:val="left"/>
        <w:rPr>
          <w:rStyle w:val="FontStyle36"/>
          <w:b/>
          <w:sz w:val="24"/>
        </w:rPr>
      </w:pPr>
      <w:r w:rsidRPr="00C768D9">
        <w:rPr>
          <w:rStyle w:val="FontStyle36"/>
          <w:b/>
          <w:sz w:val="24"/>
        </w:rPr>
        <w:tab/>
      </w:r>
      <w:r w:rsidRPr="00C768D9">
        <w:rPr>
          <w:rStyle w:val="FontStyle36"/>
          <w:b/>
          <w:sz w:val="24"/>
        </w:rPr>
        <w:tab/>
      </w:r>
      <w:r w:rsidRPr="00C768D9">
        <w:rPr>
          <w:rStyle w:val="FontStyle36"/>
          <w:b/>
          <w:sz w:val="24"/>
        </w:rPr>
        <w:tab/>
      </w:r>
      <w:r w:rsidRPr="00C768D9">
        <w:rPr>
          <w:rStyle w:val="FontStyle36"/>
          <w:b/>
          <w:sz w:val="24"/>
        </w:rPr>
        <w:tab/>
        <w:t>_________________</w:t>
      </w:r>
      <w:r w:rsidRPr="00C768D9">
        <w:rPr>
          <w:rStyle w:val="FontStyle36"/>
          <w:b/>
          <w:sz w:val="24"/>
        </w:rPr>
        <w:tab/>
      </w:r>
      <w:r w:rsidRPr="00C768D9">
        <w:rPr>
          <w:rStyle w:val="FontStyle36"/>
          <w:b/>
          <w:sz w:val="24"/>
        </w:rPr>
        <w:tab/>
      </w:r>
      <w:proofErr w:type="spellStart"/>
      <w:r w:rsidRPr="00C768D9">
        <w:rPr>
          <w:rStyle w:val="FontStyle36"/>
          <w:b/>
          <w:sz w:val="24"/>
        </w:rPr>
        <w:t>Пересоляк</w:t>
      </w:r>
      <w:proofErr w:type="spellEnd"/>
      <w:r w:rsidRPr="00C768D9">
        <w:rPr>
          <w:rStyle w:val="FontStyle36"/>
          <w:b/>
          <w:sz w:val="24"/>
        </w:rPr>
        <w:t xml:space="preserve"> Г.В.</w:t>
      </w:r>
    </w:p>
    <w:p w:rsidR="00B15340" w:rsidRPr="00C768D9" w:rsidRDefault="00B15340" w:rsidP="00B15340">
      <w:pPr>
        <w:pStyle w:val="Style8"/>
        <w:widowControl/>
        <w:spacing w:before="5" w:line="276" w:lineRule="auto"/>
        <w:ind w:right="10" w:firstLine="0"/>
        <w:jc w:val="left"/>
        <w:rPr>
          <w:rStyle w:val="FontStyle36"/>
          <w:b/>
          <w:sz w:val="24"/>
        </w:rPr>
      </w:pPr>
      <w:r w:rsidRPr="00C768D9">
        <w:rPr>
          <w:rStyle w:val="FontStyle36"/>
          <w:b/>
          <w:sz w:val="24"/>
        </w:rPr>
        <w:tab/>
      </w:r>
    </w:p>
    <w:p w:rsidR="00B15340" w:rsidRPr="00C768D9" w:rsidRDefault="00B15340" w:rsidP="00B15340">
      <w:pPr>
        <w:pStyle w:val="Style8"/>
        <w:widowControl/>
        <w:spacing w:before="5" w:line="276" w:lineRule="auto"/>
        <w:ind w:right="10" w:firstLine="0"/>
        <w:jc w:val="left"/>
        <w:rPr>
          <w:rStyle w:val="FontStyle36"/>
          <w:b/>
          <w:sz w:val="24"/>
        </w:rPr>
      </w:pPr>
      <w:r w:rsidRPr="00C768D9">
        <w:rPr>
          <w:rStyle w:val="FontStyle36"/>
          <w:b/>
          <w:sz w:val="24"/>
        </w:rPr>
        <w:tab/>
      </w:r>
      <w:r w:rsidRPr="00C768D9">
        <w:rPr>
          <w:rStyle w:val="FontStyle36"/>
          <w:b/>
          <w:sz w:val="24"/>
        </w:rPr>
        <w:tab/>
      </w:r>
      <w:r w:rsidRPr="00C768D9">
        <w:rPr>
          <w:rStyle w:val="FontStyle36"/>
          <w:b/>
          <w:sz w:val="24"/>
        </w:rPr>
        <w:tab/>
      </w:r>
      <w:r w:rsidRPr="00C768D9">
        <w:rPr>
          <w:rStyle w:val="FontStyle36"/>
          <w:b/>
          <w:sz w:val="24"/>
        </w:rPr>
        <w:tab/>
        <w:t>_________________</w:t>
      </w:r>
      <w:r w:rsidRPr="00C768D9">
        <w:rPr>
          <w:rStyle w:val="FontStyle36"/>
          <w:b/>
          <w:sz w:val="24"/>
        </w:rPr>
        <w:tab/>
      </w:r>
      <w:r w:rsidRPr="00C768D9">
        <w:rPr>
          <w:rStyle w:val="FontStyle36"/>
          <w:b/>
          <w:sz w:val="24"/>
        </w:rPr>
        <w:tab/>
        <w:t>Яким В.В.</w:t>
      </w:r>
    </w:p>
    <w:p w:rsidR="00B15340" w:rsidRPr="00C768D9" w:rsidRDefault="00B15340" w:rsidP="00B15340">
      <w:pPr>
        <w:pStyle w:val="Style2"/>
        <w:widowControl/>
        <w:spacing w:line="276" w:lineRule="auto"/>
        <w:ind w:left="3379"/>
        <w:jc w:val="both"/>
        <w:rPr>
          <w:rFonts w:ascii="Times New Roman" w:hAnsi="Times New Roman"/>
          <w:b/>
        </w:rPr>
      </w:pPr>
    </w:p>
    <w:p w:rsidR="00B15340" w:rsidRPr="00C768D9" w:rsidRDefault="00B15340" w:rsidP="00B15340">
      <w:pPr>
        <w:pStyle w:val="Style2"/>
        <w:widowControl/>
        <w:spacing w:line="276" w:lineRule="auto"/>
        <w:ind w:left="3379"/>
        <w:jc w:val="both"/>
        <w:rPr>
          <w:rFonts w:ascii="Times New Roman" w:hAnsi="Times New Roman"/>
        </w:rPr>
      </w:pPr>
    </w:p>
    <w:p w:rsidR="00B15340" w:rsidRPr="00C768D9" w:rsidRDefault="00B15340" w:rsidP="00B15340">
      <w:pPr>
        <w:pStyle w:val="Style2"/>
        <w:widowControl/>
        <w:spacing w:line="276" w:lineRule="auto"/>
        <w:ind w:left="3379"/>
        <w:jc w:val="both"/>
        <w:rPr>
          <w:rFonts w:ascii="Times New Roman" w:hAnsi="Times New Roman"/>
        </w:rPr>
      </w:pPr>
    </w:p>
    <w:p w:rsidR="00B15340" w:rsidRPr="00C768D9" w:rsidRDefault="00B15340" w:rsidP="00B15340">
      <w:pPr>
        <w:pStyle w:val="Style2"/>
        <w:widowControl/>
        <w:spacing w:line="276" w:lineRule="auto"/>
        <w:ind w:left="3379"/>
        <w:jc w:val="both"/>
        <w:rPr>
          <w:rFonts w:ascii="Times New Roman" w:hAnsi="Times New Roman"/>
        </w:rPr>
      </w:pPr>
    </w:p>
    <w:p w:rsidR="00C768D9" w:rsidRPr="00C768D9" w:rsidRDefault="00C768D9" w:rsidP="00B15340">
      <w:pPr>
        <w:pStyle w:val="Style2"/>
        <w:widowControl/>
        <w:spacing w:line="276" w:lineRule="auto"/>
        <w:ind w:left="3379"/>
        <w:jc w:val="both"/>
        <w:rPr>
          <w:rFonts w:ascii="Times New Roman" w:hAnsi="Times New Roman"/>
        </w:rPr>
      </w:pPr>
    </w:p>
    <w:p w:rsidR="00C768D9" w:rsidRPr="00C768D9" w:rsidRDefault="00C768D9" w:rsidP="00B15340">
      <w:pPr>
        <w:pStyle w:val="Style2"/>
        <w:widowControl/>
        <w:spacing w:line="276" w:lineRule="auto"/>
        <w:ind w:left="3379"/>
        <w:jc w:val="both"/>
        <w:rPr>
          <w:rFonts w:ascii="Times New Roman" w:hAnsi="Times New Roman"/>
        </w:rPr>
      </w:pPr>
    </w:p>
    <w:p w:rsidR="00C768D9" w:rsidRPr="00C768D9" w:rsidRDefault="00C768D9" w:rsidP="00B15340">
      <w:pPr>
        <w:pStyle w:val="Style2"/>
        <w:widowControl/>
        <w:spacing w:line="276" w:lineRule="auto"/>
        <w:ind w:left="3379"/>
        <w:jc w:val="both"/>
        <w:rPr>
          <w:rFonts w:ascii="Times New Roman" w:hAnsi="Times New Roman"/>
        </w:rPr>
      </w:pPr>
    </w:p>
    <w:p w:rsidR="00B15340" w:rsidRPr="00C768D9" w:rsidRDefault="00B15340" w:rsidP="00B15340">
      <w:pPr>
        <w:pStyle w:val="Style2"/>
        <w:widowControl/>
        <w:spacing w:line="276" w:lineRule="auto"/>
        <w:ind w:left="3379"/>
        <w:jc w:val="both"/>
        <w:rPr>
          <w:rFonts w:ascii="Times New Roman" w:hAnsi="Times New Roman"/>
        </w:rPr>
      </w:pPr>
    </w:p>
    <w:p w:rsidR="00FF1471" w:rsidRPr="00C768D9" w:rsidRDefault="00FF1471" w:rsidP="00447CB3">
      <w:pPr>
        <w:pStyle w:val="Style8"/>
        <w:widowControl/>
        <w:spacing w:before="5" w:line="276" w:lineRule="auto"/>
        <w:ind w:left="5529" w:right="10" w:firstLine="0"/>
        <w:jc w:val="left"/>
        <w:rPr>
          <w:rStyle w:val="FontStyle51"/>
          <w:sz w:val="24"/>
          <w:szCs w:val="24"/>
        </w:rPr>
      </w:pPr>
    </w:p>
    <w:p w:rsidR="000F797E" w:rsidRPr="00C768D9" w:rsidRDefault="000F797E" w:rsidP="00447CB3">
      <w:pPr>
        <w:pStyle w:val="Style8"/>
        <w:widowControl/>
        <w:spacing w:before="5" w:line="276" w:lineRule="auto"/>
        <w:ind w:left="5529" w:right="10" w:firstLine="0"/>
        <w:jc w:val="left"/>
        <w:rPr>
          <w:rStyle w:val="FontStyle36"/>
          <w:sz w:val="24"/>
          <w:szCs w:val="24"/>
        </w:rPr>
      </w:pPr>
      <w:r w:rsidRPr="00C768D9">
        <w:rPr>
          <w:rStyle w:val="FontStyle51"/>
          <w:sz w:val="24"/>
          <w:szCs w:val="24"/>
        </w:rPr>
        <w:t>©</w:t>
      </w:r>
      <w:proofErr w:type="spellStart"/>
      <w:r w:rsidRPr="00C768D9">
        <w:rPr>
          <w:rStyle w:val="FontStyle51"/>
          <w:sz w:val="24"/>
          <w:szCs w:val="24"/>
        </w:rPr>
        <w:t>Пересоляк</w:t>
      </w:r>
      <w:proofErr w:type="spellEnd"/>
      <w:r w:rsidRPr="00C768D9">
        <w:rPr>
          <w:rStyle w:val="FontStyle51"/>
          <w:sz w:val="24"/>
          <w:szCs w:val="24"/>
        </w:rPr>
        <w:t xml:space="preserve"> В.Ю.,</w:t>
      </w:r>
      <w:r w:rsidR="005F390C" w:rsidRPr="00C768D9">
        <w:rPr>
          <w:rStyle w:val="FontStyle51"/>
          <w:sz w:val="24"/>
          <w:szCs w:val="24"/>
        </w:rPr>
        <w:t xml:space="preserve"> </w:t>
      </w:r>
      <w:r w:rsidR="00C768D9" w:rsidRPr="00C768D9">
        <w:rPr>
          <w:rStyle w:val="FontStyle36"/>
          <w:sz w:val="24"/>
          <w:szCs w:val="24"/>
        </w:rPr>
        <w:t>Радиш І.П.</w:t>
      </w:r>
      <w:r w:rsidRPr="00C768D9">
        <w:rPr>
          <w:rStyle w:val="FontStyle36"/>
          <w:sz w:val="24"/>
          <w:szCs w:val="24"/>
        </w:rPr>
        <w:t>,</w:t>
      </w:r>
    </w:p>
    <w:p w:rsidR="000F797E" w:rsidRPr="00C768D9" w:rsidRDefault="000F797E" w:rsidP="0002157E">
      <w:pPr>
        <w:pStyle w:val="Style8"/>
        <w:widowControl/>
        <w:spacing w:before="5" w:line="276" w:lineRule="auto"/>
        <w:ind w:left="5760" w:right="10" w:firstLine="0"/>
        <w:jc w:val="left"/>
        <w:rPr>
          <w:rStyle w:val="FontStyle36"/>
          <w:sz w:val="24"/>
        </w:rPr>
      </w:pPr>
      <w:proofErr w:type="spellStart"/>
      <w:r w:rsidRPr="00C768D9">
        <w:rPr>
          <w:rStyle w:val="FontStyle36"/>
          <w:sz w:val="24"/>
          <w:szCs w:val="24"/>
        </w:rPr>
        <w:t>Пересоляк</w:t>
      </w:r>
      <w:proofErr w:type="spellEnd"/>
      <w:r w:rsidRPr="00C768D9">
        <w:rPr>
          <w:rStyle w:val="FontStyle36"/>
          <w:sz w:val="24"/>
          <w:szCs w:val="24"/>
        </w:rPr>
        <w:t xml:space="preserve"> Г.В.,</w:t>
      </w:r>
      <w:r w:rsidR="001C1BD2" w:rsidRPr="00C768D9">
        <w:rPr>
          <w:rStyle w:val="FontStyle36"/>
          <w:sz w:val="24"/>
          <w:szCs w:val="24"/>
        </w:rPr>
        <w:t xml:space="preserve"> </w:t>
      </w:r>
      <w:r w:rsidRPr="00C768D9">
        <w:rPr>
          <w:rStyle w:val="FontStyle36"/>
          <w:sz w:val="24"/>
          <w:szCs w:val="24"/>
        </w:rPr>
        <w:t>Яким В</w:t>
      </w:r>
      <w:r w:rsidRPr="00C768D9">
        <w:rPr>
          <w:rStyle w:val="FontStyle36"/>
          <w:sz w:val="24"/>
        </w:rPr>
        <w:t>.В</w:t>
      </w:r>
      <w:r w:rsidR="0002157E" w:rsidRPr="00C768D9">
        <w:rPr>
          <w:rStyle w:val="FontStyle36"/>
          <w:sz w:val="24"/>
        </w:rPr>
        <w:t>.</w:t>
      </w:r>
    </w:p>
    <w:p w:rsidR="000F797E" w:rsidRPr="00C768D9" w:rsidRDefault="000F797E" w:rsidP="0002157E">
      <w:pPr>
        <w:ind w:left="5040"/>
        <w:jc w:val="center"/>
        <w:rPr>
          <w:rFonts w:ascii="Times New Roman" w:hAnsi="Times New Roman"/>
          <w:sz w:val="20"/>
          <w:szCs w:val="20"/>
          <w:u w:val="single"/>
        </w:rPr>
      </w:pPr>
    </w:p>
    <w:p w:rsidR="007B1F61" w:rsidRPr="00C768D9" w:rsidRDefault="007B1F61" w:rsidP="000F797E">
      <w:pPr>
        <w:pStyle w:val="Style8"/>
        <w:widowControl/>
        <w:spacing w:before="5" w:line="276" w:lineRule="auto"/>
        <w:ind w:left="5040" w:right="10" w:firstLine="0"/>
        <w:jc w:val="left"/>
        <w:rPr>
          <w:rStyle w:val="FontStyle36"/>
          <w:sz w:val="24"/>
        </w:rPr>
      </w:pPr>
    </w:p>
    <w:p w:rsidR="007B1F61" w:rsidRPr="00C768D9" w:rsidRDefault="007B1F61" w:rsidP="000F797E">
      <w:pPr>
        <w:pStyle w:val="Style8"/>
        <w:widowControl/>
        <w:spacing w:before="5" w:line="276" w:lineRule="auto"/>
        <w:ind w:left="5040" w:right="10" w:firstLine="0"/>
        <w:jc w:val="left"/>
        <w:rPr>
          <w:rStyle w:val="FontStyle36"/>
          <w:sz w:val="24"/>
        </w:rPr>
      </w:pPr>
    </w:p>
    <w:p w:rsidR="00B15340" w:rsidRPr="00C768D9" w:rsidRDefault="00B15340" w:rsidP="00FF1471">
      <w:pPr>
        <w:pStyle w:val="Style2"/>
        <w:widowControl/>
        <w:spacing w:before="10" w:line="276" w:lineRule="auto"/>
        <w:jc w:val="center"/>
        <w:rPr>
          <w:rStyle w:val="FontStyle30"/>
          <w:b/>
          <w:color w:val="auto"/>
          <w:sz w:val="24"/>
          <w:szCs w:val="24"/>
        </w:rPr>
      </w:pPr>
      <w:r w:rsidRPr="00C768D9">
        <w:rPr>
          <w:rStyle w:val="FontStyle30"/>
          <w:b/>
          <w:color w:val="auto"/>
          <w:sz w:val="24"/>
          <w:szCs w:val="24"/>
        </w:rPr>
        <w:t>м. Ужгород – 202</w:t>
      </w:r>
      <w:r w:rsidR="00C768D9" w:rsidRPr="00C768D9">
        <w:rPr>
          <w:rStyle w:val="FontStyle30"/>
          <w:b/>
          <w:color w:val="auto"/>
          <w:sz w:val="24"/>
          <w:szCs w:val="24"/>
        </w:rPr>
        <w:t>2</w:t>
      </w:r>
      <w:r w:rsidRPr="00C768D9">
        <w:rPr>
          <w:rStyle w:val="FontStyle30"/>
          <w:b/>
          <w:color w:val="auto"/>
          <w:sz w:val="24"/>
          <w:szCs w:val="24"/>
        </w:rPr>
        <w:t xml:space="preserve"> р.</w:t>
      </w:r>
      <w:r w:rsidRPr="00C768D9">
        <w:rPr>
          <w:rStyle w:val="FontStyle30"/>
          <w:b/>
          <w:color w:val="auto"/>
          <w:sz w:val="24"/>
          <w:szCs w:val="24"/>
        </w:rPr>
        <w:br w:type="page"/>
      </w:r>
    </w:p>
    <w:p w:rsidR="00B15340" w:rsidRPr="00C768D9" w:rsidRDefault="00B15340" w:rsidP="00B15340">
      <w:pPr>
        <w:pStyle w:val="Style2"/>
        <w:widowControl/>
        <w:spacing w:before="10" w:line="276" w:lineRule="auto"/>
        <w:ind w:left="3379"/>
        <w:jc w:val="both"/>
        <w:rPr>
          <w:rStyle w:val="FontStyle30"/>
          <w:b/>
          <w:color w:val="auto"/>
          <w:sz w:val="24"/>
          <w:szCs w:val="24"/>
        </w:rPr>
        <w:sectPr w:rsidR="00B15340" w:rsidRPr="00C768D9" w:rsidSect="00D428AF">
          <w:headerReference w:type="even" r:id="rId12"/>
          <w:headerReference w:type="default" r:id="rId13"/>
          <w:type w:val="continuous"/>
          <w:pgSz w:w="11905" w:h="16837"/>
          <w:pgMar w:top="1134" w:right="1134" w:bottom="1134" w:left="1701" w:header="708" w:footer="708"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60"/>
          <w:noEndnote/>
          <w:titlePg/>
          <w:docGrid w:linePitch="326"/>
        </w:sectPr>
      </w:pPr>
    </w:p>
    <w:sdt>
      <w:sdtPr>
        <w:rPr>
          <w:rFonts w:ascii="Times New Roman" w:eastAsiaTheme="minorEastAsia" w:hAnsi="Times New Roman" w:cs="Times New Roman"/>
          <w:color w:val="000000"/>
          <w:w w:val="90"/>
          <w:sz w:val="24"/>
          <w:szCs w:val="24"/>
        </w:rPr>
        <w:id w:val="911749542"/>
        <w:docPartObj>
          <w:docPartGallery w:val="Table of Contents"/>
          <w:docPartUnique/>
        </w:docPartObj>
      </w:sdtPr>
      <w:sdtEndPr>
        <w:rPr>
          <w:rFonts w:ascii="Arial Narrow" w:hAnsi="Arial Narrow"/>
          <w:b/>
          <w:bCs/>
          <w:color w:val="auto"/>
        </w:rPr>
      </w:sdtEndPr>
      <w:sdtContent>
        <w:p w:rsidR="00F37356" w:rsidRPr="00C768D9" w:rsidRDefault="00F37356" w:rsidP="00F37356">
          <w:pPr>
            <w:pStyle w:val="aff"/>
            <w:jc w:val="center"/>
            <w:rPr>
              <w:rFonts w:ascii="Times New Roman" w:hAnsi="Times New Roman" w:cs="Times New Roman"/>
              <w:b/>
              <w:color w:val="auto"/>
              <w:sz w:val="24"/>
              <w:szCs w:val="24"/>
            </w:rPr>
          </w:pPr>
          <w:r w:rsidRPr="00C768D9">
            <w:rPr>
              <w:rFonts w:ascii="Times New Roman" w:hAnsi="Times New Roman" w:cs="Times New Roman"/>
              <w:b/>
              <w:color w:val="auto"/>
              <w:sz w:val="24"/>
              <w:szCs w:val="24"/>
            </w:rPr>
            <w:t>ЗМІСТ</w:t>
          </w:r>
        </w:p>
        <w:p w:rsidR="00682512" w:rsidRPr="00C768D9" w:rsidRDefault="00F37356">
          <w:pPr>
            <w:pStyle w:val="13"/>
            <w:tabs>
              <w:tab w:val="right" w:leader="dot" w:pos="9060"/>
            </w:tabs>
            <w:rPr>
              <w:rFonts w:ascii="Times New Roman" w:hAnsi="Times New Roman"/>
              <w:noProof/>
            </w:rPr>
          </w:pPr>
          <w:r w:rsidRPr="00C768D9">
            <w:rPr>
              <w:rFonts w:ascii="Times New Roman" w:hAnsi="Times New Roman"/>
            </w:rPr>
            <w:fldChar w:fldCharType="begin"/>
          </w:r>
          <w:r w:rsidRPr="00C768D9">
            <w:rPr>
              <w:rFonts w:ascii="Times New Roman" w:hAnsi="Times New Roman"/>
            </w:rPr>
            <w:instrText xml:space="preserve"> TOC \o "1-3" \h \z \u </w:instrText>
          </w:r>
          <w:r w:rsidRPr="00C768D9">
            <w:rPr>
              <w:rFonts w:ascii="Times New Roman" w:hAnsi="Times New Roman"/>
            </w:rPr>
            <w:fldChar w:fldCharType="separate"/>
          </w:r>
          <w:hyperlink w:anchor="_Toc34301126" w:history="1">
            <w:r w:rsidR="00682512" w:rsidRPr="00C768D9">
              <w:rPr>
                <w:rStyle w:val="a3"/>
                <w:rFonts w:ascii="Times New Roman" w:hAnsi="Times New Roman"/>
                <w:bCs/>
                <w:noProof/>
              </w:rPr>
              <w:t>Анотація</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_Toc34301126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4</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27" w:history="1">
            <w:r w:rsidR="00682512" w:rsidRPr="00C768D9">
              <w:rPr>
                <w:rStyle w:val="a3"/>
                <w:rFonts w:ascii="Times New Roman" w:hAnsi="Times New Roman"/>
                <w:bCs/>
                <w:noProof/>
              </w:rPr>
              <w:t>Вступ</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_Toc34301127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5</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28" w:history="1">
            <w:r w:rsidR="00682512" w:rsidRPr="00C768D9">
              <w:rPr>
                <w:rStyle w:val="a3"/>
                <w:rFonts w:ascii="Times New Roman" w:hAnsi="Times New Roman"/>
                <w:noProof/>
              </w:rPr>
              <w:t>1. Зміст та основні цілі документа державного планування, його зв'язок з іншими документами державного планування</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_Toc34301128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6</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29" w:history="1">
            <w:r w:rsidR="00682512" w:rsidRPr="00C768D9">
              <w:rPr>
                <w:rStyle w:val="a3"/>
                <w:rFonts w:ascii="Times New Roman" w:hAnsi="Times New Roman"/>
                <w:noProof/>
              </w:rPr>
              <w:t>2. Х</w:t>
            </w:r>
            <w:r w:rsidR="00E63A63" w:rsidRPr="00C768D9">
              <w:rPr>
                <w:rStyle w:val="a3"/>
                <w:rFonts w:ascii="Times New Roman" w:hAnsi="Times New Roman"/>
                <w:noProof/>
              </w:rPr>
              <w:t>арактеристику поточного стану овкілля, у тому числі здоров’я населення, та прогнозні зміни цього стану, якщо документ державного планування небуде затверджено (за адміністративними даними, статистичною інформацією та результатами досліджень)</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_Toc34301129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9</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0" w:history="1">
            <w:r w:rsidR="00682512" w:rsidRPr="00C768D9">
              <w:rPr>
                <w:rStyle w:val="a3"/>
                <w:rFonts w:ascii="Times New Roman" w:hAnsi="Times New Roman"/>
                <w:noProof/>
              </w:rPr>
              <w:t>3. Х</w:t>
            </w:r>
            <w:r w:rsidR="00E63A63" w:rsidRPr="00C768D9">
              <w:rPr>
                <w:rStyle w:val="a3"/>
                <w:rFonts w:ascii="Times New Roman" w:hAnsi="Times New Roman"/>
                <w:noProof/>
              </w:rPr>
              <w:t>арактеристику стану довкілля, умов життєдіяльності населення та стану його здоров’я на територіях, які ймовірно зазнають впливу (за адміністративними даними, статистичною інформацією та результатами дослід</w:t>
            </w:r>
            <w:r w:rsidR="00670438" w:rsidRPr="00C768D9">
              <w:rPr>
                <w:rStyle w:val="a3"/>
                <w:rFonts w:ascii="Times New Roman" w:hAnsi="Times New Roman"/>
                <w:noProof/>
              </w:rPr>
              <w:t>жень)</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_Toc34301130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15</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1" w:history="1">
            <w:r w:rsidR="00682512" w:rsidRPr="00C768D9">
              <w:rPr>
                <w:rStyle w:val="a3"/>
                <w:rFonts w:ascii="Times New Roman" w:hAnsi="Times New Roman"/>
                <w:noProof/>
              </w:rPr>
              <w:t>4. Е</w:t>
            </w:r>
            <w:r w:rsidR="00670438" w:rsidRPr="00C768D9">
              <w:rPr>
                <w:rStyle w:val="a3"/>
                <w:rFonts w:ascii="Times New Roman" w:hAnsi="Times New Roman"/>
                <w:noProof/>
              </w:rPr>
              <w:t>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r w:rsidR="00682512" w:rsidRPr="00C768D9">
              <w:rPr>
                <w:rStyle w:val="a3"/>
                <w:rFonts w:ascii="Times New Roman" w:hAnsi="Times New Roman"/>
                <w:noProof/>
              </w:rPr>
              <w:t>)</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_Toc34301131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22</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2" w:history="1">
            <w:r w:rsidR="00682512" w:rsidRPr="00C768D9">
              <w:rPr>
                <w:rStyle w:val="a3"/>
                <w:rFonts w:ascii="Times New Roman" w:hAnsi="Times New Roman"/>
                <w:noProof/>
              </w:rPr>
              <w:t>5. З</w:t>
            </w:r>
            <w:r w:rsidR="00AB68B4" w:rsidRPr="00C768D9">
              <w:rPr>
                <w:rStyle w:val="a3"/>
                <w:rFonts w:ascii="Times New Roman" w:hAnsi="Times New Roman"/>
                <w:noProof/>
              </w:rPr>
              <w:t>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_Toc34301132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22</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3" w:history="1">
            <w:r w:rsidR="00682512" w:rsidRPr="00C768D9">
              <w:rPr>
                <w:rStyle w:val="a3"/>
                <w:rFonts w:ascii="Times New Roman" w:hAnsi="Times New Roman"/>
                <w:noProof/>
              </w:rPr>
              <w:t>6. О</w:t>
            </w:r>
            <w:r w:rsidR="00AB68B4" w:rsidRPr="00C768D9">
              <w:rPr>
                <w:rStyle w:val="a3"/>
                <w:rFonts w:ascii="Times New Roman" w:hAnsi="Times New Roman"/>
                <w:noProof/>
              </w:rPr>
              <w:t>пис наслідків для довкілля, у тому числі для здорв’я населення, у тому числі вторинних, кумулятивних, синергічних, коротко-, середньо- та довгострокових (1, 3-5 та 10-15 років відповідно, а за необхідності – 50-100 років), постійних і тимчасових, позитивних і негативних наслідків</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_Toc34301133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26</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4" w:history="1">
            <w:r w:rsidR="00682512" w:rsidRPr="00C768D9">
              <w:rPr>
                <w:rStyle w:val="a3"/>
                <w:rFonts w:ascii="Times New Roman" w:hAnsi="Times New Roman"/>
                <w:bCs/>
                <w:noProof/>
              </w:rPr>
              <w:t xml:space="preserve">7. </w:t>
            </w:r>
            <w:r w:rsidR="00682512" w:rsidRPr="00C768D9">
              <w:rPr>
                <w:rStyle w:val="a3"/>
                <w:rFonts w:ascii="Times New Roman" w:hAnsi="Times New Roman"/>
                <w:noProof/>
              </w:rPr>
              <w:t>З</w:t>
            </w:r>
            <w:r w:rsidR="00AB68B4" w:rsidRPr="00C768D9">
              <w:rPr>
                <w:rStyle w:val="a3"/>
                <w:rFonts w:ascii="Times New Roman" w:hAnsi="Times New Roman"/>
                <w:noProof/>
              </w:rPr>
              <w:t>аходи, що передбачається вжити для запобігання, зменшення та пом’якшення негативних наслідків виконання документа державного планування</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_Toc34301134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27</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5" w:history="1">
            <w:r w:rsidR="00682512" w:rsidRPr="00C768D9">
              <w:rPr>
                <w:rStyle w:val="a3"/>
                <w:rFonts w:ascii="Times New Roman" w:hAnsi="Times New Roman"/>
                <w:noProof/>
              </w:rPr>
              <w:t>8. О</w:t>
            </w:r>
            <w:r w:rsidR="00AB68B4" w:rsidRPr="00C768D9">
              <w:rPr>
                <w:rStyle w:val="a3"/>
                <w:rFonts w:ascii="Times New Roman" w:hAnsi="Times New Roman"/>
                <w:noProof/>
              </w:rPr>
              <w:t>б</w:t>
            </w:r>
            <w:r w:rsidR="00AB68B4" w:rsidRPr="00C768D9">
              <w:rPr>
                <w:rStyle w:val="FontStyle36"/>
                <w:noProof/>
                <w:color w:val="auto"/>
                <w:sz w:val="24"/>
                <w:szCs w:val="24"/>
              </w:rPr>
              <w:t>ґрунтування вибору виправданих альтернатив, що розглядалися, опис способу, в який здійснювалася</w:t>
            </w:r>
            <w:r w:rsidR="00A326FC" w:rsidRPr="00C768D9">
              <w:rPr>
                <w:rStyle w:val="FontStyle36"/>
                <w:noProof/>
                <w:color w:val="auto"/>
                <w:sz w:val="24"/>
                <w:szCs w:val="24"/>
              </w:rPr>
              <w:t xml:space="preserve"> стратегічна екологічна оцінка, у тому числі будь-які ускладнення (недостатність інформації та технічних заходів під час здійснення такої оцінки)</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_Toc34301135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29</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6" w:history="1">
            <w:r w:rsidR="00682512" w:rsidRPr="00C768D9">
              <w:rPr>
                <w:rStyle w:val="a3"/>
                <w:rFonts w:ascii="Times New Roman" w:hAnsi="Times New Roman"/>
                <w:bCs/>
                <w:noProof/>
              </w:rPr>
              <w:t xml:space="preserve">9. </w:t>
            </w:r>
            <w:r w:rsidR="00682512" w:rsidRPr="00C768D9">
              <w:rPr>
                <w:rStyle w:val="a3"/>
                <w:rFonts w:ascii="Times New Roman" w:hAnsi="Times New Roman"/>
                <w:noProof/>
              </w:rPr>
              <w:t>З</w:t>
            </w:r>
            <w:r w:rsidR="00670438" w:rsidRPr="00C768D9">
              <w:rPr>
                <w:rStyle w:val="a3"/>
                <w:rFonts w:ascii="Times New Roman" w:hAnsi="Times New Roman"/>
                <w:noProof/>
              </w:rPr>
              <w:t>аходи, передбачені для здійсн</w:t>
            </w:r>
            <w:r w:rsidR="00AB68B4" w:rsidRPr="00C768D9">
              <w:rPr>
                <w:rStyle w:val="a3"/>
                <w:rFonts w:ascii="Times New Roman" w:hAnsi="Times New Roman"/>
                <w:noProof/>
              </w:rPr>
              <w:t>ення моніторингу наслідків виконання документа державного планування для довкілля, у тому числі для здоров’я населення</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_Toc34301136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30</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7" w:history="1">
            <w:r w:rsidR="00682512" w:rsidRPr="00C768D9">
              <w:rPr>
                <w:rStyle w:val="a3"/>
                <w:rFonts w:ascii="Times New Roman" w:hAnsi="Times New Roman"/>
                <w:noProof/>
              </w:rPr>
              <w:t>10. О</w:t>
            </w:r>
            <w:r w:rsidR="00670438" w:rsidRPr="00C768D9">
              <w:rPr>
                <w:rStyle w:val="a3"/>
                <w:rFonts w:ascii="Times New Roman" w:hAnsi="Times New Roman"/>
                <w:noProof/>
              </w:rPr>
              <w:t>пис ймовірних транскордонних наслідків для довкілля, у тому числі для здоров’я населення (за наявності)</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_Toc34301137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31</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8" w:history="1">
            <w:r w:rsidR="00682512" w:rsidRPr="00C768D9">
              <w:rPr>
                <w:rStyle w:val="a3"/>
                <w:rFonts w:ascii="Times New Roman" w:hAnsi="Times New Roman"/>
                <w:noProof/>
              </w:rPr>
              <w:t>11. Р</w:t>
            </w:r>
            <w:r w:rsidR="00670438" w:rsidRPr="00C768D9">
              <w:rPr>
                <w:rStyle w:val="a3"/>
                <w:rFonts w:ascii="Times New Roman" w:hAnsi="Times New Roman"/>
                <w:noProof/>
              </w:rPr>
              <w:t>езюме нетехнічного характеру інформації, передбаченої пунктом 1-10 цієї частини, розраховане на широку аудиторію</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_Toc34301138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31</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39" w:history="1">
            <w:r w:rsidR="00670438" w:rsidRPr="00C768D9">
              <w:rPr>
                <w:rStyle w:val="a3"/>
                <w:rFonts w:ascii="Times New Roman" w:hAnsi="Times New Roman"/>
                <w:bCs/>
                <w:noProof/>
                <w:lang w:eastAsia="ru-RU"/>
              </w:rPr>
              <w:t>Висновки</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_Toc34301139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36</w:t>
            </w:r>
            <w:r w:rsidR="00682512" w:rsidRPr="00C768D9">
              <w:rPr>
                <w:rFonts w:ascii="Times New Roman" w:hAnsi="Times New Roman"/>
                <w:noProof/>
                <w:webHidden/>
              </w:rPr>
              <w:fldChar w:fldCharType="end"/>
            </w:r>
          </w:hyperlink>
        </w:p>
        <w:p w:rsidR="00682512" w:rsidRPr="00C768D9" w:rsidRDefault="00794593">
          <w:pPr>
            <w:pStyle w:val="13"/>
            <w:tabs>
              <w:tab w:val="right" w:leader="dot" w:pos="9060"/>
            </w:tabs>
            <w:rPr>
              <w:rFonts w:ascii="Times New Roman" w:hAnsi="Times New Roman"/>
              <w:noProof/>
            </w:rPr>
          </w:pPr>
          <w:hyperlink w:anchor="_Toc34301140" w:history="1">
            <w:r w:rsidR="00670438" w:rsidRPr="00C768D9">
              <w:rPr>
                <w:rStyle w:val="a3"/>
                <w:rFonts w:ascii="Times New Roman" w:hAnsi="Times New Roman"/>
                <w:noProof/>
              </w:rPr>
              <w:t>Список використаної літератури</w:t>
            </w:r>
            <w:r w:rsidR="00682512" w:rsidRPr="00C768D9">
              <w:rPr>
                <w:rFonts w:ascii="Times New Roman" w:hAnsi="Times New Roman"/>
                <w:noProof/>
                <w:webHidden/>
              </w:rPr>
              <w:tab/>
            </w:r>
            <w:r w:rsidR="00682512" w:rsidRPr="00C768D9">
              <w:rPr>
                <w:rFonts w:ascii="Times New Roman" w:hAnsi="Times New Roman"/>
                <w:noProof/>
                <w:webHidden/>
              </w:rPr>
              <w:fldChar w:fldCharType="begin"/>
            </w:r>
            <w:r w:rsidR="00682512" w:rsidRPr="00C768D9">
              <w:rPr>
                <w:rFonts w:ascii="Times New Roman" w:hAnsi="Times New Roman"/>
                <w:noProof/>
                <w:webHidden/>
              </w:rPr>
              <w:instrText xml:space="preserve"> PAGEREF _Toc34301140 \h </w:instrText>
            </w:r>
            <w:r w:rsidR="00682512" w:rsidRPr="00C768D9">
              <w:rPr>
                <w:rFonts w:ascii="Times New Roman" w:hAnsi="Times New Roman"/>
                <w:noProof/>
                <w:webHidden/>
              </w:rPr>
            </w:r>
            <w:r w:rsidR="00682512" w:rsidRPr="00C768D9">
              <w:rPr>
                <w:rFonts w:ascii="Times New Roman" w:hAnsi="Times New Roman"/>
                <w:noProof/>
                <w:webHidden/>
              </w:rPr>
              <w:fldChar w:fldCharType="separate"/>
            </w:r>
            <w:r w:rsidR="002C2ED5">
              <w:rPr>
                <w:rFonts w:ascii="Times New Roman" w:hAnsi="Times New Roman"/>
                <w:noProof/>
                <w:webHidden/>
              </w:rPr>
              <w:t>37</w:t>
            </w:r>
            <w:r w:rsidR="00682512" w:rsidRPr="00C768D9">
              <w:rPr>
                <w:rFonts w:ascii="Times New Roman" w:hAnsi="Times New Roman"/>
                <w:noProof/>
                <w:webHidden/>
              </w:rPr>
              <w:fldChar w:fldCharType="end"/>
            </w:r>
          </w:hyperlink>
        </w:p>
        <w:p w:rsidR="00F37356" w:rsidRPr="00C768D9" w:rsidRDefault="00F37356">
          <w:r w:rsidRPr="00C768D9">
            <w:rPr>
              <w:rFonts w:ascii="Times New Roman" w:hAnsi="Times New Roman"/>
              <w:bCs/>
            </w:rPr>
            <w:fldChar w:fldCharType="end"/>
          </w:r>
        </w:p>
      </w:sdtContent>
    </w:sdt>
    <w:p w:rsidR="00CD7BD9" w:rsidRPr="00C768D9" w:rsidRDefault="00CD7BD9" w:rsidP="00CD7BD9">
      <w:pPr>
        <w:pStyle w:val="Style5"/>
        <w:widowControl/>
        <w:tabs>
          <w:tab w:val="left" w:pos="211"/>
        </w:tabs>
        <w:spacing w:before="5" w:line="276" w:lineRule="auto"/>
        <w:ind w:right="10"/>
        <w:jc w:val="both"/>
        <w:rPr>
          <w:rStyle w:val="FontStyle36"/>
          <w:color w:val="auto"/>
          <w:sz w:val="24"/>
          <w:szCs w:val="24"/>
        </w:rPr>
        <w:sectPr w:rsidR="00CD7BD9" w:rsidRPr="00C768D9" w:rsidSect="000B4EF5">
          <w:headerReference w:type="even" r:id="rId14"/>
          <w:headerReference w:type="default" r:id="rId15"/>
          <w:type w:val="continuous"/>
          <w:pgSz w:w="11905" w:h="16837"/>
          <w:pgMar w:top="1134" w:right="1134" w:bottom="1134" w:left="1701" w:header="708" w:footer="708" w:gutter="0"/>
          <w:cols w:space="60"/>
          <w:noEndnote/>
          <w:docGrid w:linePitch="326"/>
        </w:sectPr>
      </w:pPr>
    </w:p>
    <w:p w:rsidR="00670438" w:rsidRPr="00C768D9" w:rsidRDefault="00670438">
      <w:pPr>
        <w:widowControl/>
        <w:autoSpaceDE/>
        <w:autoSpaceDN/>
        <w:adjustRightInd/>
        <w:spacing w:after="200" w:line="276" w:lineRule="auto"/>
        <w:rPr>
          <w:rStyle w:val="FontStyle35"/>
          <w:color w:val="auto"/>
          <w:sz w:val="24"/>
          <w:szCs w:val="24"/>
        </w:rPr>
      </w:pPr>
      <w:bookmarkStart w:id="0" w:name="_Toc34301126"/>
      <w:r w:rsidRPr="00C768D9">
        <w:rPr>
          <w:rStyle w:val="FontStyle35"/>
          <w:color w:val="auto"/>
          <w:sz w:val="24"/>
          <w:szCs w:val="24"/>
        </w:rPr>
        <w:lastRenderedPageBreak/>
        <w:br w:type="page"/>
      </w:r>
    </w:p>
    <w:p w:rsidR="003933B2" w:rsidRDefault="003933B2" w:rsidP="00F37356">
      <w:pPr>
        <w:pStyle w:val="Style6"/>
        <w:widowControl/>
        <w:spacing w:after="240" w:line="276" w:lineRule="auto"/>
        <w:outlineLvl w:val="0"/>
        <w:rPr>
          <w:rStyle w:val="FontStyle35"/>
          <w:color w:val="auto"/>
          <w:sz w:val="24"/>
          <w:szCs w:val="24"/>
        </w:rPr>
      </w:pPr>
      <w:r w:rsidRPr="00C768D9">
        <w:rPr>
          <w:rStyle w:val="FontStyle35"/>
          <w:color w:val="auto"/>
          <w:sz w:val="24"/>
          <w:szCs w:val="24"/>
        </w:rPr>
        <w:lastRenderedPageBreak/>
        <w:t>АНОТАЦІЯ</w:t>
      </w:r>
      <w:bookmarkEnd w:id="0"/>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У даній роботі виконано ЗВІТ ПРО СТРАТЕГІЧНУ ЕКОЛОГІЧНУ ОЦІНКУ 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C94024">
        <w:rPr>
          <w:rFonts w:ascii="Times New Roman" w:hAnsi="Times New Roman"/>
        </w:rPr>
        <w:t>с.Модричі</w:t>
      </w:r>
      <w:proofErr w:type="spellEnd"/>
      <w:r w:rsidRPr="00C94024">
        <w:rPr>
          <w:rFonts w:ascii="Times New Roman" w:hAnsi="Times New Roman"/>
        </w:rPr>
        <w:t xml:space="preserve"> Дрогобицького району Львівської області на території Трускавецької міської територіальної громади.</w:t>
      </w:r>
      <w:r>
        <w:rPr>
          <w:rFonts w:ascii="Times New Roman" w:hAnsi="Times New Roman"/>
        </w:rPr>
        <w:t xml:space="preserve"> </w:t>
      </w:r>
      <w:r w:rsidRPr="00C94024">
        <w:rPr>
          <w:rFonts w:ascii="Times New Roman" w:hAnsi="Times New Roman"/>
        </w:rPr>
        <w:t>Звіт виконано у відповідності до діючої нормативно-правової бази.</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ab/>
        <w:t xml:space="preserve">Дозвіл на розробку 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C94024">
        <w:rPr>
          <w:rFonts w:ascii="Times New Roman" w:hAnsi="Times New Roman"/>
        </w:rPr>
        <w:t>с.Модричі</w:t>
      </w:r>
      <w:proofErr w:type="spellEnd"/>
      <w:r w:rsidRPr="00C94024">
        <w:rPr>
          <w:rFonts w:ascii="Times New Roman" w:hAnsi="Times New Roman"/>
        </w:rPr>
        <w:t xml:space="preserve"> Дрогобицького району Львівської області на території Трускавецької міської територіальної громади, розроблено відповідно до Рішення Трускавецької міської ради Львівської області (22 сесія восьмого демократичного скликання) № 2004 від 16 грудня 2021 року. </w:t>
      </w:r>
    </w:p>
    <w:p w:rsidR="00C94024" w:rsidRPr="00C94024" w:rsidRDefault="00581722" w:rsidP="00C94024">
      <w:pPr>
        <w:spacing w:line="360" w:lineRule="auto"/>
        <w:ind w:firstLine="709"/>
        <w:jc w:val="both"/>
        <w:rPr>
          <w:rFonts w:ascii="Times New Roman" w:hAnsi="Times New Roman"/>
        </w:rPr>
      </w:pPr>
      <w:r>
        <w:rPr>
          <w:rFonts w:ascii="Times New Roman" w:hAnsi="Times New Roman"/>
        </w:rPr>
        <w:t>Детальний план</w:t>
      </w:r>
      <w:r w:rsidR="00C94024" w:rsidRPr="00C94024">
        <w:rPr>
          <w:rFonts w:ascii="Times New Roman" w:hAnsi="Times New Roman"/>
        </w:rPr>
        <w:t xml:space="preserve"> території розробляється відповідно до схеми планування території району та області з урахуванням державних і регіональних інтересів та враховує схему планування території Львівської області, стратегії та програми економічного, демографічного, еко</w:t>
      </w:r>
      <w:r>
        <w:rPr>
          <w:rFonts w:ascii="Times New Roman" w:hAnsi="Times New Roman"/>
        </w:rPr>
        <w:t>логічного, соціального розвитку</w:t>
      </w:r>
      <w:r w:rsidR="00C94024" w:rsidRPr="00C94024">
        <w:rPr>
          <w:rFonts w:ascii="Times New Roman" w:hAnsi="Times New Roman"/>
        </w:rPr>
        <w:t xml:space="preserve"> території і є одним із засобів створення ефективної системи управління у </w:t>
      </w:r>
      <w:proofErr w:type="spellStart"/>
      <w:r w:rsidR="00C94024" w:rsidRPr="00C94024">
        <w:rPr>
          <w:rFonts w:ascii="Times New Roman" w:hAnsi="Times New Roman"/>
        </w:rPr>
        <w:t>містопланувальній</w:t>
      </w:r>
      <w:proofErr w:type="spellEnd"/>
      <w:r w:rsidR="00C94024" w:rsidRPr="00C94024">
        <w:rPr>
          <w:rFonts w:ascii="Times New Roman" w:hAnsi="Times New Roman"/>
        </w:rPr>
        <w:t xml:space="preserve"> та містобудівній сфері.</w:t>
      </w:r>
    </w:p>
    <w:p w:rsidR="00C94024" w:rsidRPr="00C768D9" w:rsidRDefault="00C94024" w:rsidP="00F37356">
      <w:pPr>
        <w:pStyle w:val="Style6"/>
        <w:widowControl/>
        <w:spacing w:after="240" w:line="276" w:lineRule="auto"/>
        <w:outlineLvl w:val="0"/>
        <w:rPr>
          <w:rStyle w:val="FontStyle35"/>
          <w:color w:val="auto"/>
          <w:sz w:val="24"/>
          <w:szCs w:val="24"/>
        </w:rPr>
      </w:pPr>
    </w:p>
    <w:p w:rsidR="00C768D9" w:rsidRPr="00C768D9" w:rsidRDefault="00C768D9" w:rsidP="00F37356">
      <w:pPr>
        <w:pStyle w:val="Style6"/>
        <w:widowControl/>
        <w:spacing w:after="240" w:line="276" w:lineRule="auto"/>
        <w:outlineLvl w:val="0"/>
        <w:rPr>
          <w:rStyle w:val="FontStyle35"/>
          <w:color w:val="auto"/>
          <w:sz w:val="24"/>
          <w:szCs w:val="24"/>
        </w:rPr>
      </w:pPr>
    </w:p>
    <w:p w:rsidR="003933B2" w:rsidRPr="00C768D9" w:rsidRDefault="003933B2" w:rsidP="00AB68B4">
      <w:pPr>
        <w:widowControl/>
        <w:autoSpaceDE/>
        <w:autoSpaceDN/>
        <w:adjustRightInd/>
        <w:spacing w:line="276" w:lineRule="auto"/>
        <w:rPr>
          <w:rStyle w:val="FontStyle36"/>
          <w:color w:val="auto"/>
          <w:sz w:val="24"/>
          <w:szCs w:val="24"/>
        </w:rPr>
      </w:pPr>
      <w:r w:rsidRPr="00C768D9">
        <w:rPr>
          <w:rStyle w:val="FontStyle36"/>
          <w:color w:val="auto"/>
          <w:sz w:val="24"/>
          <w:szCs w:val="24"/>
        </w:rPr>
        <w:br w:type="page"/>
      </w:r>
    </w:p>
    <w:p w:rsidR="003933B2" w:rsidRPr="00C768D9" w:rsidRDefault="003933B2" w:rsidP="00F37356">
      <w:pPr>
        <w:pStyle w:val="Style6"/>
        <w:widowControl/>
        <w:spacing w:after="240" w:line="276" w:lineRule="auto"/>
        <w:outlineLvl w:val="0"/>
        <w:rPr>
          <w:rStyle w:val="FontStyle35"/>
          <w:color w:val="auto"/>
          <w:sz w:val="24"/>
          <w:szCs w:val="24"/>
        </w:rPr>
      </w:pPr>
      <w:bookmarkStart w:id="1" w:name="_Toc34301127"/>
      <w:r w:rsidRPr="00C768D9">
        <w:rPr>
          <w:rStyle w:val="FontStyle35"/>
          <w:color w:val="auto"/>
          <w:sz w:val="24"/>
          <w:szCs w:val="24"/>
        </w:rPr>
        <w:lastRenderedPageBreak/>
        <w:t>ВСТУП</w:t>
      </w:r>
      <w:bookmarkEnd w:id="1"/>
    </w:p>
    <w:p w:rsidR="00C94024" w:rsidRPr="00FA2C08" w:rsidRDefault="00C94024" w:rsidP="00C94024">
      <w:pPr>
        <w:pStyle w:val="Style11"/>
        <w:widowControl/>
        <w:spacing w:before="38" w:line="360" w:lineRule="auto"/>
        <w:ind w:firstLine="709"/>
        <w:rPr>
          <w:rStyle w:val="FontStyle36"/>
          <w:color w:val="auto"/>
          <w:sz w:val="24"/>
          <w:szCs w:val="24"/>
        </w:rPr>
      </w:pPr>
      <w:r w:rsidRPr="00FA2C08">
        <w:rPr>
          <w:rStyle w:val="FontStyle36"/>
          <w:color w:val="auto"/>
          <w:sz w:val="24"/>
          <w:szCs w:val="24"/>
        </w:rPr>
        <w:t xml:space="preserve">З підписанням </w:t>
      </w:r>
      <w:r w:rsidRPr="00FA2C08">
        <w:rPr>
          <w:rFonts w:ascii="Times New Roman" w:hAnsi="Times New Roman"/>
          <w:bCs/>
          <w:shd w:val="clear" w:color="auto" w:fill="FFFFFF"/>
        </w:rPr>
        <w:t>Угоди про асоціацію України з ЄС</w:t>
      </w:r>
      <w:r w:rsidRPr="00FA2C08">
        <w:rPr>
          <w:rStyle w:val="FontStyle36"/>
          <w:color w:val="auto"/>
          <w:sz w:val="24"/>
          <w:szCs w:val="24"/>
        </w:rPr>
        <w:t xml:space="preserve"> та європейського напрямку розвитку суспільства все більшого значення у національній і регіональній політиці набуває концепція </w:t>
      </w:r>
      <w:r w:rsidRPr="00FA2C08">
        <w:rPr>
          <w:rFonts w:ascii="Times New Roman" w:hAnsi="Times New Roman"/>
          <w:shd w:val="clear" w:color="auto" w:fill="FFFFFF"/>
        </w:rPr>
        <w:t xml:space="preserve">сприяння сталому розвитку територій 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 </w:t>
      </w:r>
      <w:r w:rsidRPr="00FA2C08">
        <w:rPr>
          <w:rStyle w:val="FontStyle36"/>
          <w:color w:val="auto"/>
          <w:sz w:val="24"/>
          <w:szCs w:val="24"/>
        </w:rPr>
        <w:t>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щодо екологічної безпеки.</w:t>
      </w:r>
    </w:p>
    <w:p w:rsidR="00C94024" w:rsidRPr="00FA2C08" w:rsidRDefault="00C94024" w:rsidP="00C94024">
      <w:pPr>
        <w:pStyle w:val="Style11"/>
        <w:widowControl/>
        <w:spacing w:before="10" w:line="360" w:lineRule="auto"/>
        <w:ind w:firstLine="709"/>
        <w:rPr>
          <w:rStyle w:val="FontStyle36"/>
          <w:color w:val="auto"/>
          <w:sz w:val="24"/>
          <w:szCs w:val="24"/>
        </w:rPr>
      </w:pPr>
      <w:r w:rsidRPr="00FA2C08">
        <w:rPr>
          <w:rStyle w:val="FontStyle36"/>
          <w:color w:val="auto"/>
          <w:sz w:val="24"/>
          <w:szCs w:val="24"/>
        </w:rPr>
        <w:t>Стратегічна екологічна оцінка містобудівної документації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 процесі детального планування</w:t>
      </w:r>
      <w:r>
        <w:rPr>
          <w:rStyle w:val="FontStyle36"/>
          <w:color w:val="auto"/>
          <w:sz w:val="24"/>
          <w:szCs w:val="24"/>
        </w:rPr>
        <w:t>.</w:t>
      </w:r>
    </w:p>
    <w:p w:rsidR="00C768D9" w:rsidRPr="00C768D9" w:rsidRDefault="00C768D9" w:rsidP="002C2ED5">
      <w:pPr>
        <w:pStyle w:val="Style6"/>
        <w:widowControl/>
        <w:spacing w:after="240" w:line="276" w:lineRule="auto"/>
        <w:rPr>
          <w:rStyle w:val="FontStyle35"/>
          <w:color w:val="auto"/>
          <w:sz w:val="24"/>
          <w:szCs w:val="24"/>
        </w:rPr>
      </w:pPr>
      <w:bookmarkStart w:id="2" w:name="_GoBack"/>
      <w:bookmarkEnd w:id="2"/>
    </w:p>
    <w:p w:rsidR="003933B2" w:rsidRPr="00C768D9" w:rsidRDefault="003933B2" w:rsidP="00346EE8">
      <w:pPr>
        <w:pStyle w:val="Style11"/>
        <w:widowControl/>
        <w:spacing w:before="10" w:line="276" w:lineRule="auto"/>
        <w:ind w:firstLine="709"/>
        <w:rPr>
          <w:rStyle w:val="FontStyle36"/>
          <w:color w:val="auto"/>
          <w:sz w:val="24"/>
          <w:szCs w:val="24"/>
        </w:rPr>
      </w:pPr>
    </w:p>
    <w:p w:rsidR="003933B2" w:rsidRPr="00C768D9" w:rsidRDefault="003933B2" w:rsidP="002C2ED5">
      <w:pPr>
        <w:pStyle w:val="Style6"/>
        <w:widowControl/>
        <w:spacing w:line="276" w:lineRule="auto"/>
        <w:ind w:right="51"/>
        <w:rPr>
          <w:rStyle w:val="FontStyle35"/>
          <w:color w:val="auto"/>
          <w:sz w:val="24"/>
          <w:szCs w:val="24"/>
        </w:rPr>
        <w:sectPr w:rsidR="003933B2" w:rsidRPr="00C768D9" w:rsidSect="008D7C4E">
          <w:headerReference w:type="even" r:id="rId16"/>
          <w:headerReference w:type="default" r:id="rId17"/>
          <w:type w:val="continuous"/>
          <w:pgSz w:w="11905" w:h="16837"/>
          <w:pgMar w:top="1134" w:right="1134" w:bottom="1134" w:left="1701" w:header="708" w:footer="708" w:gutter="0"/>
          <w:cols w:space="60"/>
          <w:noEndnote/>
        </w:sectPr>
      </w:pPr>
    </w:p>
    <w:p w:rsidR="00C94024" w:rsidRDefault="00346EE8" w:rsidP="00C94024">
      <w:pPr>
        <w:pStyle w:val="Style6"/>
        <w:widowControl/>
        <w:spacing w:after="240" w:line="276" w:lineRule="auto"/>
        <w:ind w:left="357" w:right="51"/>
        <w:outlineLvl w:val="0"/>
        <w:rPr>
          <w:rStyle w:val="FontStyle36"/>
          <w:b/>
          <w:color w:val="auto"/>
          <w:sz w:val="24"/>
          <w:szCs w:val="24"/>
        </w:rPr>
      </w:pPr>
      <w:bookmarkStart w:id="3" w:name="_Toc34301128"/>
      <w:r w:rsidRPr="00C768D9">
        <w:rPr>
          <w:rStyle w:val="FontStyle35"/>
          <w:bCs w:val="0"/>
        </w:rPr>
        <w:lastRenderedPageBreak/>
        <w:t>1.</w:t>
      </w:r>
      <w:r w:rsidRPr="00C768D9">
        <w:rPr>
          <w:rStyle w:val="FontStyle36"/>
          <w:b/>
          <w:color w:val="auto"/>
          <w:sz w:val="24"/>
          <w:szCs w:val="24"/>
        </w:rPr>
        <w:t xml:space="preserve"> </w:t>
      </w:r>
      <w:r w:rsidR="001F5C33" w:rsidRPr="00C768D9">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bookmarkEnd w:id="3"/>
    </w:p>
    <w:p w:rsidR="00C94024" w:rsidRPr="00FA2C08" w:rsidRDefault="00C94024" w:rsidP="00B625D8">
      <w:pPr>
        <w:pStyle w:val="Style6"/>
        <w:widowControl/>
        <w:spacing w:line="360" w:lineRule="auto"/>
        <w:ind w:right="51" w:firstLine="709"/>
        <w:jc w:val="both"/>
        <w:rPr>
          <w:rStyle w:val="FontStyle36"/>
          <w:color w:val="auto"/>
          <w:sz w:val="24"/>
          <w:szCs w:val="24"/>
        </w:rPr>
      </w:pPr>
      <w:r w:rsidRPr="00FA2C08">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C94024" w:rsidRPr="00FA2C08" w:rsidRDefault="00C94024" w:rsidP="00C94024">
      <w:pPr>
        <w:shd w:val="clear" w:color="auto" w:fill="FFFFFF"/>
        <w:spacing w:line="360" w:lineRule="auto"/>
        <w:ind w:firstLine="709"/>
        <w:jc w:val="both"/>
        <w:rPr>
          <w:rStyle w:val="FontStyle36"/>
          <w:color w:val="auto"/>
          <w:sz w:val="24"/>
          <w:szCs w:val="24"/>
        </w:rPr>
      </w:pPr>
      <w:r w:rsidRPr="00FA2C08">
        <w:rPr>
          <w:rStyle w:val="FontStyle36"/>
          <w:color w:val="auto"/>
          <w:sz w:val="24"/>
          <w:szCs w:val="24"/>
        </w:rPr>
        <w:tab/>
      </w:r>
      <w:r>
        <w:rPr>
          <w:rStyle w:val="FontStyle36"/>
          <w:color w:val="auto"/>
          <w:sz w:val="24"/>
          <w:szCs w:val="24"/>
        </w:rPr>
        <w:t>Детальний план території</w:t>
      </w:r>
      <w:r w:rsidRPr="00FA2C08">
        <w:rPr>
          <w:rStyle w:val="FontStyle36"/>
          <w:color w:val="auto"/>
          <w:sz w:val="24"/>
          <w:szCs w:val="24"/>
        </w:rPr>
        <w:t xml:space="preserve">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A2C08">
        <w:rPr>
          <w:rStyle w:val="FontStyle36"/>
          <w:color w:val="auto"/>
          <w:sz w:val="24"/>
          <w:szCs w:val="24"/>
        </w:rPr>
        <w:t>с.Модричі</w:t>
      </w:r>
      <w:proofErr w:type="spellEnd"/>
      <w:r w:rsidRPr="00FA2C08">
        <w:rPr>
          <w:rStyle w:val="FontStyle36"/>
          <w:color w:val="auto"/>
          <w:sz w:val="24"/>
          <w:szCs w:val="24"/>
        </w:rPr>
        <w:t xml:space="preserve"> Дрогобицького району Львівської області на території Трускавецької міської територіальної громади розробляється з метою визначення територіального розвитку на проектний період з урахуванням перспектив, обґрунтованих раціональним використанням територіальних та природних ресурсів, а також з метою оптимальної функціональної організації поселення, яка має забезпечувати розвиток та реконструкцію сільського поселення, найкращі умови проживання та праці.</w:t>
      </w:r>
    </w:p>
    <w:p w:rsidR="00C94024" w:rsidRPr="00FA2C08" w:rsidRDefault="00C94024" w:rsidP="00C94024">
      <w:pPr>
        <w:pStyle w:val="Style6"/>
        <w:widowControl/>
        <w:spacing w:line="360" w:lineRule="auto"/>
        <w:ind w:right="50" w:firstLine="851"/>
        <w:jc w:val="both"/>
        <w:rPr>
          <w:rFonts w:ascii="Times New Roman" w:eastAsia="Times New Roman" w:hAnsi="Times New Roman"/>
        </w:rPr>
      </w:pPr>
      <w:r>
        <w:rPr>
          <w:rFonts w:ascii="Times New Roman" w:eastAsia="Times New Roman" w:hAnsi="Times New Roman"/>
        </w:rPr>
        <w:t>Детальний план території</w:t>
      </w:r>
      <w:r w:rsidRPr="00FA2C08">
        <w:rPr>
          <w:rFonts w:ascii="Times New Roman" w:eastAsia="Times New Roman" w:hAnsi="Times New Roman"/>
        </w:rPr>
        <w:t xml:space="preserve">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A2C08">
        <w:rPr>
          <w:rFonts w:ascii="Times New Roman" w:eastAsia="Times New Roman" w:hAnsi="Times New Roman"/>
        </w:rPr>
        <w:t>с.Модричі</w:t>
      </w:r>
      <w:proofErr w:type="spellEnd"/>
      <w:r w:rsidRPr="00FA2C08">
        <w:rPr>
          <w:rFonts w:ascii="Times New Roman" w:eastAsia="Times New Roman" w:hAnsi="Times New Roman"/>
        </w:rPr>
        <w:t xml:space="preserve"> Дрогобицького району Львівської області на території Трускавецької міської територіальної громади, розробляється відповідно до схеми планування території району з урахуванням державних і регіональних інтересів, стратегії та програми економічного, демографічного, екологічного, соціального розвитку відповідної території, програми розвитку інженерно-транспортної інфраструктури, охорони навколишнього природного середовища, охорони та збереження нерухомих об’єктів культурної спадщини та пам’яток археології, чинна містобудівна документація на місцевому рівні та проектна документація, інформація містобудівного, земельного та інших кадастрів, заяви щодо забудови та іншого використання території.</w:t>
      </w:r>
    </w:p>
    <w:p w:rsidR="00C94024" w:rsidRPr="00FA2C08" w:rsidRDefault="00C94024" w:rsidP="00C94024">
      <w:pPr>
        <w:pStyle w:val="Style6"/>
        <w:widowControl/>
        <w:spacing w:line="360" w:lineRule="auto"/>
        <w:ind w:right="50" w:firstLine="851"/>
        <w:jc w:val="both"/>
        <w:rPr>
          <w:rFonts w:ascii="Times New Roman" w:eastAsia="Times New Roman" w:hAnsi="Times New Roman"/>
        </w:rPr>
      </w:pPr>
      <w:r w:rsidRPr="00FA2C08">
        <w:rPr>
          <w:rFonts w:ascii="Times New Roman" w:eastAsia="Times New Roman" w:hAnsi="Times New Roman"/>
        </w:rPr>
        <w:t>Детальний план є містобудівною документацією місцевого рівня, яка визначає функціональне призначення, параметри забудови земельної ділянки з метою розміщення об’єкту будівництва, формування принципів планувальної організації забудови, уточнення в більш крупному масштабі положень схеми планування території району, визначення планувальних обмежень</w:t>
      </w:r>
      <w:r>
        <w:rPr>
          <w:rFonts w:ascii="Times New Roman" w:eastAsia="Times New Roman" w:hAnsi="Times New Roman"/>
        </w:rPr>
        <w:t xml:space="preserve"> </w:t>
      </w:r>
      <w:r w:rsidRPr="00FA2C08">
        <w:rPr>
          <w:rFonts w:ascii="Times New Roman" w:eastAsia="Times New Roman" w:hAnsi="Times New Roman"/>
        </w:rPr>
        <w:t>використання території</w:t>
      </w:r>
      <w:r>
        <w:rPr>
          <w:rFonts w:ascii="Times New Roman" w:eastAsia="Times New Roman" w:hAnsi="Times New Roman"/>
        </w:rPr>
        <w:t xml:space="preserve"> </w:t>
      </w:r>
      <w:r w:rsidRPr="00FA2C08">
        <w:rPr>
          <w:rFonts w:ascii="Times New Roman" w:eastAsia="Times New Roman" w:hAnsi="Times New Roman"/>
        </w:rPr>
        <w:t xml:space="preserve">згідно з </w:t>
      </w:r>
      <w:r w:rsidRPr="00FA2C08">
        <w:rPr>
          <w:rFonts w:ascii="Times New Roman" w:eastAsia="Times New Roman" w:hAnsi="Times New Roman"/>
        </w:rPr>
        <w:lastRenderedPageBreak/>
        <w:t>державними будівельними та санітарно-гігієнічними нормами із дотриманням вимог містобудівного, санітарного, екологічного, природоохоронного, протипожежного та іншого законодавства з метою реалізації містобудівної політики розвитку території району, згідно</w:t>
      </w:r>
      <w:r>
        <w:rPr>
          <w:rFonts w:ascii="Times New Roman" w:eastAsia="Times New Roman" w:hAnsi="Times New Roman"/>
        </w:rPr>
        <w:t xml:space="preserve"> </w:t>
      </w:r>
      <w:r w:rsidRPr="00FA2C08">
        <w:rPr>
          <w:rFonts w:ascii="Times New Roman" w:eastAsia="Times New Roman" w:hAnsi="Times New Roman"/>
        </w:rPr>
        <w:t xml:space="preserve">ДБН Б.1.1-14:2012 «Склад та зміст детального плану території»; визначення містобудівних умов та обмежень забудови земельної ділянки. </w:t>
      </w:r>
    </w:p>
    <w:p w:rsidR="00C94024" w:rsidRPr="00FA2C08" w:rsidRDefault="00C94024" w:rsidP="00C94024">
      <w:pPr>
        <w:pStyle w:val="Style6"/>
        <w:widowControl/>
        <w:spacing w:line="360" w:lineRule="auto"/>
        <w:ind w:right="50" w:firstLine="851"/>
        <w:jc w:val="both"/>
        <w:rPr>
          <w:rFonts w:ascii="Times New Roman" w:hAnsi="Times New Roman"/>
        </w:rPr>
      </w:pPr>
      <w:r w:rsidRPr="00FA2C08">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C94024" w:rsidRPr="00FA2C08" w:rsidRDefault="00C94024" w:rsidP="00C94024">
      <w:pPr>
        <w:pStyle w:val="Style6"/>
        <w:widowControl/>
        <w:spacing w:line="360" w:lineRule="auto"/>
        <w:ind w:right="50" w:firstLine="851"/>
        <w:jc w:val="both"/>
        <w:rPr>
          <w:rFonts w:ascii="Times New Roman" w:hAnsi="Times New Roman"/>
        </w:rPr>
      </w:pPr>
      <w:r w:rsidRPr="00FA2C08">
        <w:rPr>
          <w:rFonts w:ascii="Times New Roman" w:hAnsi="Times New Roman"/>
        </w:rPr>
        <w:t>Даний документ державного планування передбачає реалізацію видів діяльності або об’єктів, щодо яких законодавством передбачено здійснення процедури оцінки впливу на довкілля, відповідно до статті 3 Закону України «Про оцінку впливу на довкілля».</w:t>
      </w:r>
    </w:p>
    <w:p w:rsidR="00C94024" w:rsidRPr="00397A6E" w:rsidRDefault="00C94024" w:rsidP="00397A6E">
      <w:pPr>
        <w:spacing w:after="240" w:line="360" w:lineRule="auto"/>
        <w:ind w:firstLine="709"/>
        <w:jc w:val="both"/>
        <w:rPr>
          <w:rFonts w:ascii="Times New Roman" w:hAnsi="Times New Roman"/>
        </w:rPr>
      </w:pPr>
      <w:r w:rsidRPr="00397A6E">
        <w:rPr>
          <w:rFonts w:ascii="Times New Roman" w:hAnsi="Times New Roman"/>
        </w:rPr>
        <w:t xml:space="preserve">На проектованому об’єкті передбачається будівництво та експлуатації ПЛ 220 кВ Стрий - Борислав (в місцях встановлення проектних опор), які розташовані в адміністративно-територіальних межах с. </w:t>
      </w:r>
      <w:proofErr w:type="spellStart"/>
      <w:r w:rsidRPr="00397A6E">
        <w:rPr>
          <w:rFonts w:ascii="Times New Roman" w:hAnsi="Times New Roman"/>
        </w:rPr>
        <w:t>Модричі</w:t>
      </w:r>
      <w:proofErr w:type="spellEnd"/>
      <w:r w:rsidRPr="00397A6E">
        <w:rPr>
          <w:rFonts w:ascii="Times New Roman" w:hAnsi="Times New Roman"/>
        </w:rPr>
        <w:t xml:space="preserve"> Дрогобицького району Львівської області на території Трускавецької міської територіальної громади. На час проведення стратегічної екологічної оцінки земельні ділянки сформовані відповідно до закону України «Про державний земельний кадастр», відповідно інформацію про сформовані земельні ділянки </w:t>
      </w:r>
      <w:proofErr w:type="spellStart"/>
      <w:r w:rsidRPr="00397A6E">
        <w:rPr>
          <w:rFonts w:ascii="Times New Roman" w:hAnsi="Times New Roman"/>
        </w:rPr>
        <w:t>внесено</w:t>
      </w:r>
      <w:proofErr w:type="spellEnd"/>
      <w:r w:rsidRPr="00397A6E">
        <w:rPr>
          <w:rFonts w:ascii="Times New Roman" w:hAnsi="Times New Roman"/>
        </w:rPr>
        <w:t xml:space="preserve"> до Національної Кадастрової Системи. Проект землеустрою щодо відведення земельних ділянок в постійне користування ПРИВАТНОМУ АКЦІОНЕРНОМУ ТОВАРИСТВУ «НАЦІОНАЛЬНА ЕНЕРГЕТИЧНА КОМПАНІЯ «УКРЕНЕРГО» для розміщення, будівництва, експлуатації та обслуговування будівель і споруд, об’єктів передачі електричної енергії (код згідно класифікатора - 14.02) ПЛ 220 кВ Стрий-Борислав, розташованих за </w:t>
      </w:r>
      <w:proofErr w:type="spellStart"/>
      <w:r w:rsidRPr="00397A6E">
        <w:rPr>
          <w:rFonts w:ascii="Times New Roman" w:hAnsi="Times New Roman"/>
        </w:rPr>
        <w:t>адресою</w:t>
      </w:r>
      <w:proofErr w:type="spellEnd"/>
      <w:r w:rsidRPr="00397A6E">
        <w:rPr>
          <w:rFonts w:ascii="Times New Roman" w:hAnsi="Times New Roman"/>
        </w:rPr>
        <w:t xml:space="preserve">: Львівська область, Дрогобицький район, Трускавецька міська територіальна громада, на території </w:t>
      </w:r>
      <w:proofErr w:type="spellStart"/>
      <w:r w:rsidRPr="00397A6E">
        <w:rPr>
          <w:rFonts w:ascii="Times New Roman" w:hAnsi="Times New Roman"/>
        </w:rPr>
        <w:t>Модрицької</w:t>
      </w:r>
      <w:proofErr w:type="spellEnd"/>
      <w:r w:rsidRPr="00397A6E">
        <w:rPr>
          <w:rFonts w:ascii="Times New Roman" w:hAnsi="Times New Roman"/>
        </w:rPr>
        <w:t xml:space="preserve"> сільської ради, в межах населеного пункту с. </w:t>
      </w:r>
      <w:proofErr w:type="spellStart"/>
      <w:r w:rsidRPr="00397A6E">
        <w:rPr>
          <w:rFonts w:ascii="Times New Roman" w:hAnsi="Times New Roman"/>
        </w:rPr>
        <w:t>Модричі</w:t>
      </w:r>
      <w:proofErr w:type="spellEnd"/>
      <w:r w:rsidRPr="00397A6E">
        <w:rPr>
          <w:rFonts w:ascii="Times New Roman" w:hAnsi="Times New Roman"/>
        </w:rPr>
        <w:t xml:space="preserve"> буде подано на затвердження до Трускавецької міської ради після затвердження Детального плану території. Відповідно до ст. 122 та ст. 186 Земельного кодексу України від 25 жовтня 2001 року № 2848-III після реєстрації земельних ділянок в Державному земельному кадастрі проект землеустрою щодо відведення земельних ділянок подається на затвердження. Державна реєстрація права власності на земельні ділянки буде проведена після затвердження проекту землеустрою. Отже, станом на час проведення стратегічної екологічної оцінки земельні ділянки </w:t>
      </w:r>
      <w:r w:rsidRPr="00397A6E">
        <w:rPr>
          <w:rFonts w:ascii="Times New Roman" w:hAnsi="Times New Roman"/>
        </w:rPr>
        <w:lastRenderedPageBreak/>
        <w:t xml:space="preserve">знаходиться у комунальній власності Трускавецької міської територіальної громади. </w:t>
      </w:r>
    </w:p>
    <w:p w:rsidR="00C94024" w:rsidRPr="00FA2C08" w:rsidRDefault="00C94024" w:rsidP="00397A6E">
      <w:pPr>
        <w:pBdr>
          <w:top w:val="nil"/>
          <w:left w:val="nil"/>
          <w:bottom w:val="nil"/>
          <w:right w:val="nil"/>
          <w:between w:val="nil"/>
        </w:pBdr>
        <w:tabs>
          <w:tab w:val="left" w:pos="6379"/>
        </w:tabs>
        <w:spacing w:line="360" w:lineRule="auto"/>
        <w:ind w:firstLine="567"/>
        <w:jc w:val="both"/>
        <w:rPr>
          <w:rStyle w:val="FontStyle143"/>
          <w:b/>
          <w:i/>
          <w:sz w:val="24"/>
          <w:szCs w:val="24"/>
        </w:rPr>
      </w:pPr>
      <w:r w:rsidRPr="00FA2C08">
        <w:rPr>
          <w:rFonts w:ascii="Times New Roman" w:eastAsia="Times New Roman" w:hAnsi="Times New Roman"/>
          <w:b/>
          <w:bCs/>
          <w:color w:val="333333"/>
        </w:rPr>
        <w:t>Таблиця 1</w:t>
      </w:r>
      <w:r>
        <w:rPr>
          <w:rFonts w:ascii="Times New Roman" w:eastAsia="Times New Roman" w:hAnsi="Times New Roman"/>
          <w:b/>
          <w:bCs/>
          <w:color w:val="333333"/>
        </w:rPr>
        <w:t>.</w:t>
      </w:r>
      <w:r w:rsidRPr="00FA2C08">
        <w:rPr>
          <w:rFonts w:ascii="Times New Roman" w:eastAsia="Times New Roman" w:hAnsi="Times New Roman"/>
          <w:b/>
          <w:bCs/>
          <w:color w:val="333333"/>
        </w:rPr>
        <w:t xml:space="preserve"> Земельні ділянки на яких передбачається планова діяльність</w:t>
      </w:r>
    </w:p>
    <w:tbl>
      <w:tblPr>
        <w:tblStyle w:val="a9"/>
        <w:tblW w:w="0" w:type="auto"/>
        <w:jc w:val="center"/>
        <w:tblLook w:val="04A0" w:firstRow="1" w:lastRow="0" w:firstColumn="1" w:lastColumn="0" w:noHBand="0" w:noVBand="1"/>
      </w:tblPr>
      <w:tblGrid>
        <w:gridCol w:w="503"/>
        <w:gridCol w:w="808"/>
        <w:gridCol w:w="1011"/>
        <w:gridCol w:w="989"/>
        <w:gridCol w:w="1174"/>
        <w:gridCol w:w="2292"/>
        <w:gridCol w:w="2283"/>
      </w:tblGrid>
      <w:tr w:rsidR="00C94024" w:rsidRPr="00FA2C08" w:rsidTr="00C94024">
        <w:trPr>
          <w:jc w:val="center"/>
        </w:trPr>
        <w:tc>
          <w:tcPr>
            <w:tcW w:w="503" w:type="dxa"/>
            <w:vAlign w:val="center"/>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 п/п</w:t>
            </w:r>
          </w:p>
        </w:tc>
        <w:tc>
          <w:tcPr>
            <w:tcW w:w="808" w:type="dxa"/>
            <w:vAlign w:val="center"/>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Номер опори</w:t>
            </w:r>
          </w:p>
        </w:tc>
        <w:tc>
          <w:tcPr>
            <w:tcW w:w="1132" w:type="dxa"/>
            <w:vAlign w:val="center"/>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Тип опори</w:t>
            </w:r>
          </w:p>
        </w:tc>
        <w:tc>
          <w:tcPr>
            <w:tcW w:w="989" w:type="dxa"/>
            <w:vAlign w:val="center"/>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Площа ділянки, га</w:t>
            </w:r>
          </w:p>
        </w:tc>
        <w:tc>
          <w:tcPr>
            <w:tcW w:w="1212" w:type="dxa"/>
            <w:vAlign w:val="center"/>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Існуючий стан земель</w:t>
            </w:r>
          </w:p>
        </w:tc>
        <w:tc>
          <w:tcPr>
            <w:tcW w:w="2694" w:type="dxa"/>
            <w:vAlign w:val="center"/>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Адреса земельної ділянки</w:t>
            </w:r>
          </w:p>
        </w:tc>
        <w:tc>
          <w:tcPr>
            <w:tcW w:w="1948" w:type="dxa"/>
          </w:tcPr>
          <w:p w:rsidR="00C94024" w:rsidRPr="00FA2C08" w:rsidRDefault="00C94024" w:rsidP="00C94024">
            <w:pPr>
              <w:jc w:val="center"/>
              <w:rPr>
                <w:rFonts w:ascii="Times New Roman" w:hAnsi="Times New Roman"/>
                <w:b/>
                <w:bCs/>
                <w:sz w:val="20"/>
                <w:lang w:eastAsia="ru-RU"/>
              </w:rPr>
            </w:pPr>
            <w:r w:rsidRPr="00FA2C08">
              <w:rPr>
                <w:rFonts w:ascii="Times New Roman" w:hAnsi="Times New Roman"/>
                <w:b/>
                <w:bCs/>
                <w:sz w:val="20"/>
                <w:lang w:eastAsia="ru-RU"/>
              </w:rPr>
              <w:t>Кадастровий номер земельної ділянки</w:t>
            </w:r>
          </w:p>
        </w:tc>
      </w:tr>
      <w:tr w:rsidR="00C94024" w:rsidRPr="00FA2C08" w:rsidTr="00C94024">
        <w:trPr>
          <w:trHeight w:val="880"/>
          <w:jc w:val="center"/>
        </w:trPr>
        <w:tc>
          <w:tcPr>
            <w:tcW w:w="503" w:type="dxa"/>
            <w:vAlign w:val="center"/>
          </w:tcPr>
          <w:p w:rsidR="00C94024" w:rsidRPr="00FA2C08" w:rsidRDefault="00C94024" w:rsidP="00C94024">
            <w:pPr>
              <w:jc w:val="center"/>
              <w:rPr>
                <w:rFonts w:ascii="Times New Roman" w:hAnsi="Times New Roman"/>
                <w:color w:val="000000"/>
                <w:sz w:val="20"/>
                <w:lang w:eastAsia="ru-RU"/>
              </w:rPr>
            </w:pPr>
            <w:r w:rsidRPr="00FA2C08">
              <w:rPr>
                <w:rFonts w:ascii="Times New Roman" w:hAnsi="Times New Roman"/>
                <w:color w:val="000000"/>
                <w:sz w:val="20"/>
                <w:lang w:eastAsia="ru-RU"/>
              </w:rPr>
              <w:t>1</w:t>
            </w:r>
          </w:p>
        </w:tc>
        <w:tc>
          <w:tcPr>
            <w:tcW w:w="808"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 118/1</w:t>
            </w:r>
          </w:p>
        </w:tc>
        <w:tc>
          <w:tcPr>
            <w:tcW w:w="1132"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У220-3в+5</w:t>
            </w:r>
          </w:p>
        </w:tc>
        <w:tc>
          <w:tcPr>
            <w:tcW w:w="989"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0,0086</w:t>
            </w:r>
          </w:p>
        </w:tc>
        <w:tc>
          <w:tcPr>
            <w:tcW w:w="1212" w:type="dxa"/>
            <w:vMerge w:val="restart"/>
            <w:textDirection w:val="btLr"/>
            <w:vAlign w:val="center"/>
          </w:tcPr>
          <w:p w:rsidR="00C94024" w:rsidRPr="00FA2C08" w:rsidRDefault="00C94024" w:rsidP="00C94024">
            <w:pPr>
              <w:ind w:left="113" w:right="113"/>
              <w:jc w:val="center"/>
              <w:rPr>
                <w:rFonts w:ascii="Times New Roman" w:hAnsi="Times New Roman"/>
                <w:sz w:val="20"/>
                <w:lang w:eastAsia="ru-RU"/>
              </w:rPr>
            </w:pPr>
            <w:r w:rsidRPr="00FA2C08">
              <w:rPr>
                <w:rFonts w:ascii="Times New Roman" w:hAnsi="Times New Roman"/>
                <w:sz w:val="20"/>
                <w:lang w:eastAsia="ru-RU"/>
              </w:rPr>
              <w:t>землі сільськогосподарського призначення</w:t>
            </w:r>
          </w:p>
        </w:tc>
        <w:tc>
          <w:tcPr>
            <w:tcW w:w="2694" w:type="dxa"/>
            <w:vMerge w:val="restart"/>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 xml:space="preserve">Львівська область, Дрогобицький район, Трускавецька міська територіальна громада, на території </w:t>
            </w:r>
            <w:proofErr w:type="spellStart"/>
            <w:r w:rsidRPr="00FA2C08">
              <w:rPr>
                <w:rFonts w:ascii="Times New Roman" w:hAnsi="Times New Roman"/>
                <w:sz w:val="20"/>
                <w:lang w:eastAsia="ru-RU"/>
              </w:rPr>
              <w:t>Модрицької</w:t>
            </w:r>
            <w:proofErr w:type="spellEnd"/>
            <w:r w:rsidRPr="00FA2C08">
              <w:rPr>
                <w:rFonts w:ascii="Times New Roman" w:hAnsi="Times New Roman"/>
                <w:sz w:val="20"/>
                <w:lang w:eastAsia="ru-RU"/>
              </w:rPr>
              <w:t xml:space="preserve"> сільської ради, в межах населеного пункту с. </w:t>
            </w:r>
            <w:proofErr w:type="spellStart"/>
            <w:r w:rsidRPr="00FA2C08">
              <w:rPr>
                <w:rFonts w:ascii="Times New Roman" w:hAnsi="Times New Roman"/>
                <w:sz w:val="20"/>
                <w:lang w:eastAsia="ru-RU"/>
              </w:rPr>
              <w:t>Модричі</w:t>
            </w:r>
            <w:proofErr w:type="spellEnd"/>
          </w:p>
        </w:tc>
        <w:tc>
          <w:tcPr>
            <w:tcW w:w="1948"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4621284900:01:002:0117</w:t>
            </w:r>
          </w:p>
        </w:tc>
      </w:tr>
      <w:tr w:rsidR="00C94024" w:rsidRPr="00FA2C08" w:rsidTr="00C94024">
        <w:trPr>
          <w:trHeight w:val="845"/>
          <w:jc w:val="center"/>
        </w:trPr>
        <w:tc>
          <w:tcPr>
            <w:tcW w:w="503" w:type="dxa"/>
            <w:vAlign w:val="center"/>
          </w:tcPr>
          <w:p w:rsidR="00C94024" w:rsidRPr="00FA2C08" w:rsidRDefault="00C94024" w:rsidP="00C94024">
            <w:pPr>
              <w:jc w:val="center"/>
              <w:rPr>
                <w:rFonts w:ascii="Times New Roman" w:hAnsi="Times New Roman"/>
                <w:color w:val="000000"/>
                <w:sz w:val="20"/>
                <w:lang w:eastAsia="ru-RU"/>
              </w:rPr>
            </w:pPr>
            <w:r w:rsidRPr="00FA2C08">
              <w:rPr>
                <w:rFonts w:ascii="Times New Roman" w:hAnsi="Times New Roman"/>
                <w:color w:val="000000"/>
                <w:sz w:val="20"/>
                <w:lang w:eastAsia="ru-RU"/>
              </w:rPr>
              <w:t>2</w:t>
            </w:r>
          </w:p>
        </w:tc>
        <w:tc>
          <w:tcPr>
            <w:tcW w:w="808"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 118/2</w:t>
            </w:r>
          </w:p>
        </w:tc>
        <w:tc>
          <w:tcPr>
            <w:tcW w:w="1132"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БГС</w:t>
            </w:r>
          </w:p>
        </w:tc>
        <w:tc>
          <w:tcPr>
            <w:tcW w:w="989"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0,0026</w:t>
            </w:r>
          </w:p>
        </w:tc>
        <w:tc>
          <w:tcPr>
            <w:tcW w:w="1212" w:type="dxa"/>
            <w:vMerge/>
            <w:vAlign w:val="center"/>
          </w:tcPr>
          <w:p w:rsidR="00C94024" w:rsidRPr="00FA2C08" w:rsidRDefault="00C94024" w:rsidP="00C94024">
            <w:pPr>
              <w:jc w:val="center"/>
              <w:rPr>
                <w:rFonts w:ascii="Times New Roman" w:hAnsi="Times New Roman"/>
                <w:sz w:val="20"/>
                <w:lang w:eastAsia="ru-RU"/>
              </w:rPr>
            </w:pPr>
          </w:p>
        </w:tc>
        <w:tc>
          <w:tcPr>
            <w:tcW w:w="2694" w:type="dxa"/>
            <w:vMerge/>
            <w:vAlign w:val="center"/>
          </w:tcPr>
          <w:p w:rsidR="00C94024" w:rsidRPr="00FA2C08" w:rsidRDefault="00C94024" w:rsidP="00C94024">
            <w:pPr>
              <w:jc w:val="center"/>
              <w:rPr>
                <w:rFonts w:ascii="Times New Roman" w:hAnsi="Times New Roman"/>
                <w:sz w:val="20"/>
                <w:lang w:eastAsia="ru-RU"/>
              </w:rPr>
            </w:pPr>
          </w:p>
        </w:tc>
        <w:tc>
          <w:tcPr>
            <w:tcW w:w="1948"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4621284900:01:002:0115</w:t>
            </w:r>
          </w:p>
        </w:tc>
      </w:tr>
      <w:tr w:rsidR="00C94024" w:rsidRPr="00FA2C08" w:rsidTr="00C94024">
        <w:trPr>
          <w:trHeight w:val="990"/>
          <w:jc w:val="center"/>
        </w:trPr>
        <w:tc>
          <w:tcPr>
            <w:tcW w:w="503" w:type="dxa"/>
            <w:vAlign w:val="center"/>
          </w:tcPr>
          <w:p w:rsidR="00C94024" w:rsidRPr="00FA2C08" w:rsidRDefault="00C94024" w:rsidP="00C94024">
            <w:pPr>
              <w:jc w:val="center"/>
              <w:rPr>
                <w:rFonts w:ascii="Times New Roman" w:hAnsi="Times New Roman"/>
                <w:color w:val="000000"/>
                <w:sz w:val="20"/>
                <w:lang w:eastAsia="ru-RU"/>
              </w:rPr>
            </w:pPr>
            <w:r w:rsidRPr="00FA2C08">
              <w:rPr>
                <w:rFonts w:ascii="Times New Roman" w:hAnsi="Times New Roman"/>
                <w:color w:val="000000"/>
                <w:sz w:val="20"/>
                <w:lang w:eastAsia="ru-RU"/>
              </w:rPr>
              <w:t>3</w:t>
            </w:r>
          </w:p>
        </w:tc>
        <w:tc>
          <w:tcPr>
            <w:tcW w:w="808"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 118/3</w:t>
            </w:r>
          </w:p>
        </w:tc>
        <w:tc>
          <w:tcPr>
            <w:tcW w:w="1132"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БГС</w:t>
            </w:r>
          </w:p>
        </w:tc>
        <w:tc>
          <w:tcPr>
            <w:tcW w:w="989"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0,0026</w:t>
            </w:r>
          </w:p>
        </w:tc>
        <w:tc>
          <w:tcPr>
            <w:tcW w:w="1212" w:type="dxa"/>
            <w:vMerge/>
            <w:vAlign w:val="center"/>
          </w:tcPr>
          <w:p w:rsidR="00C94024" w:rsidRPr="00FA2C08" w:rsidRDefault="00C94024" w:rsidP="00C94024">
            <w:pPr>
              <w:jc w:val="center"/>
              <w:rPr>
                <w:rFonts w:ascii="Times New Roman" w:hAnsi="Times New Roman"/>
                <w:sz w:val="20"/>
                <w:lang w:eastAsia="ru-RU"/>
              </w:rPr>
            </w:pPr>
          </w:p>
        </w:tc>
        <w:tc>
          <w:tcPr>
            <w:tcW w:w="2694" w:type="dxa"/>
            <w:vMerge/>
            <w:vAlign w:val="center"/>
          </w:tcPr>
          <w:p w:rsidR="00C94024" w:rsidRPr="00FA2C08" w:rsidRDefault="00C94024" w:rsidP="00C94024">
            <w:pPr>
              <w:jc w:val="center"/>
              <w:rPr>
                <w:rFonts w:ascii="Times New Roman" w:hAnsi="Times New Roman"/>
                <w:sz w:val="20"/>
                <w:lang w:eastAsia="ru-RU"/>
              </w:rPr>
            </w:pPr>
          </w:p>
        </w:tc>
        <w:tc>
          <w:tcPr>
            <w:tcW w:w="1948" w:type="dxa"/>
            <w:vAlign w:val="center"/>
          </w:tcPr>
          <w:p w:rsidR="00C94024" w:rsidRPr="00FA2C08" w:rsidRDefault="00C94024" w:rsidP="00C94024">
            <w:pPr>
              <w:jc w:val="center"/>
              <w:rPr>
                <w:rFonts w:ascii="Times New Roman" w:hAnsi="Times New Roman"/>
                <w:sz w:val="20"/>
                <w:lang w:eastAsia="ru-RU"/>
              </w:rPr>
            </w:pPr>
            <w:r w:rsidRPr="00FA2C08">
              <w:rPr>
                <w:rFonts w:ascii="Times New Roman" w:hAnsi="Times New Roman"/>
                <w:sz w:val="20"/>
                <w:lang w:eastAsia="ru-RU"/>
              </w:rPr>
              <w:t>4621284900:01:006:0342</w:t>
            </w:r>
          </w:p>
        </w:tc>
      </w:tr>
    </w:tbl>
    <w:p w:rsidR="00C94024" w:rsidRPr="00FA2C08" w:rsidRDefault="00C94024" w:rsidP="00C94024">
      <w:pPr>
        <w:pStyle w:val="Style11"/>
        <w:widowControl/>
        <w:spacing w:line="360" w:lineRule="auto"/>
        <w:ind w:firstLine="0"/>
        <w:jc w:val="center"/>
        <w:rPr>
          <w:rFonts w:ascii="Times New Roman" w:hAnsi="Times New Roman"/>
          <w:b/>
        </w:rPr>
      </w:pPr>
    </w:p>
    <w:p w:rsidR="00C94024" w:rsidRPr="00FA2C08" w:rsidRDefault="00C94024" w:rsidP="00397A6E">
      <w:pPr>
        <w:pStyle w:val="Style11"/>
        <w:widowControl/>
        <w:spacing w:line="360" w:lineRule="auto"/>
        <w:ind w:firstLine="0"/>
        <w:jc w:val="center"/>
        <w:rPr>
          <w:rFonts w:ascii="Times New Roman" w:hAnsi="Times New Roman"/>
        </w:rPr>
      </w:pPr>
      <w:r w:rsidRPr="00FA2C08">
        <w:rPr>
          <w:rFonts w:ascii="Times New Roman" w:hAnsi="Times New Roman"/>
          <w:b/>
        </w:rPr>
        <w:t>ДЕТАЛЬНИЙ ПЛАН (</w:t>
      </w:r>
      <w:proofErr w:type="spellStart"/>
      <w:r w:rsidRPr="00FA2C08">
        <w:rPr>
          <w:rFonts w:ascii="Times New Roman" w:hAnsi="Times New Roman"/>
          <w:b/>
        </w:rPr>
        <w:t>мал</w:t>
      </w:r>
      <w:proofErr w:type="spellEnd"/>
      <w:r w:rsidRPr="00FA2C08">
        <w:rPr>
          <w:rFonts w:ascii="Times New Roman" w:hAnsi="Times New Roman"/>
          <w:b/>
        </w:rPr>
        <w:t>. 1</w:t>
      </w:r>
      <w:r w:rsidRPr="00FA2C08">
        <w:rPr>
          <w:rFonts w:ascii="Times New Roman" w:hAnsi="Times New Roman"/>
        </w:rPr>
        <w:t>)</w:t>
      </w:r>
    </w:p>
    <w:p w:rsidR="00C94024" w:rsidRPr="00FA2C08" w:rsidRDefault="00C94024" w:rsidP="00C94024">
      <w:pPr>
        <w:pStyle w:val="Style11"/>
        <w:widowControl/>
        <w:spacing w:line="360" w:lineRule="auto"/>
        <w:ind w:firstLine="0"/>
        <w:rPr>
          <w:rFonts w:ascii="Times New Roman" w:hAnsi="Times New Roman"/>
        </w:rPr>
      </w:pPr>
      <w:r w:rsidRPr="00FA2C08">
        <w:rPr>
          <w:rFonts w:ascii="Times New Roman" w:hAnsi="Times New Roman"/>
          <w:noProof/>
          <w:lang w:val="en-US" w:eastAsia="en-US"/>
        </w:rPr>
        <w:drawing>
          <wp:inline distT="0" distB="0" distL="0" distR="0" wp14:anchorId="043B5635" wp14:editId="7366F35C">
            <wp:extent cx="5753735" cy="369506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695065"/>
                    </a:xfrm>
                    <a:prstGeom prst="rect">
                      <a:avLst/>
                    </a:prstGeom>
                    <a:noFill/>
                    <a:ln>
                      <a:noFill/>
                    </a:ln>
                  </pic:spPr>
                </pic:pic>
              </a:graphicData>
            </a:graphic>
          </wp:inline>
        </w:drawing>
      </w:r>
    </w:p>
    <w:p w:rsidR="00C94024" w:rsidRPr="00FA2C08" w:rsidRDefault="00C94024" w:rsidP="00C94024">
      <w:pPr>
        <w:pStyle w:val="Style11"/>
        <w:widowControl/>
        <w:spacing w:line="360" w:lineRule="auto"/>
        <w:ind w:firstLine="0"/>
        <w:rPr>
          <w:rFonts w:ascii="Times New Roman" w:hAnsi="Times New Roman"/>
        </w:rPr>
      </w:pP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Проведення стратегічної екологічної оцінки 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C94024">
        <w:rPr>
          <w:rFonts w:ascii="Times New Roman" w:hAnsi="Times New Roman"/>
        </w:rPr>
        <w:t>с.Модричі</w:t>
      </w:r>
      <w:proofErr w:type="spellEnd"/>
      <w:r w:rsidRPr="00C94024">
        <w:rPr>
          <w:rFonts w:ascii="Times New Roman" w:hAnsi="Times New Roman"/>
        </w:rPr>
        <w:t xml:space="preserve"> Дрогобицького району Львівської області на території Трускавецької</w:t>
      </w:r>
      <w:r w:rsidR="00581722">
        <w:rPr>
          <w:rFonts w:ascii="Times New Roman" w:hAnsi="Times New Roman"/>
        </w:rPr>
        <w:t xml:space="preserve"> міської територіальної громади</w:t>
      </w:r>
      <w:r w:rsidRPr="00C94024">
        <w:rPr>
          <w:rFonts w:ascii="Times New Roman" w:hAnsi="Times New Roman"/>
        </w:rPr>
        <w:t xml:space="preserve">, що відповідає четвертій цілі Регіональної Стратегії розвитку Львівської області на період </w:t>
      </w:r>
      <w:r w:rsidRPr="00C94024">
        <w:rPr>
          <w:rFonts w:ascii="Times New Roman" w:hAnsi="Times New Roman"/>
        </w:rPr>
        <w:lastRenderedPageBreak/>
        <w:t>2021-2027 років, а саме « Чисте довкілля».</w:t>
      </w:r>
    </w:p>
    <w:p w:rsidR="001F5C33" w:rsidRDefault="00B43A8A" w:rsidP="00F37356">
      <w:pPr>
        <w:pStyle w:val="Style11"/>
        <w:widowControl/>
        <w:spacing w:before="240" w:after="240" w:line="276" w:lineRule="auto"/>
        <w:ind w:firstLine="0"/>
        <w:jc w:val="center"/>
        <w:outlineLvl w:val="0"/>
        <w:rPr>
          <w:rStyle w:val="FontStyle36"/>
          <w:b/>
          <w:color w:val="auto"/>
          <w:sz w:val="24"/>
          <w:szCs w:val="24"/>
        </w:rPr>
      </w:pPr>
      <w:bookmarkStart w:id="4" w:name="_Toc34301129"/>
      <w:r w:rsidRPr="00C768D9">
        <w:rPr>
          <w:rStyle w:val="FontStyle36"/>
          <w:b/>
          <w:color w:val="auto"/>
          <w:sz w:val="24"/>
          <w:szCs w:val="24"/>
        </w:rPr>
        <w:t>2. ХАРАКТЕРИСТИКУ</w:t>
      </w:r>
      <w:r w:rsidR="001F5C33" w:rsidRPr="00C768D9">
        <w:rPr>
          <w:rStyle w:val="FontStyle36"/>
          <w:b/>
          <w:color w:val="auto"/>
          <w:sz w:val="24"/>
          <w:szCs w:val="24"/>
        </w:rPr>
        <w:t xml:space="preserve"> ПОТОЧНОГО СТАНУ ДОВКІЛЛЯ, У ТОМУ ЧИСЛІ ЗДОРОВ’Я НАСЕЛЕННЯ, ТА ПРОГНОЗНІ ЗМІНИ ЦЬОГО</w:t>
      </w:r>
      <w:r w:rsidRPr="00C768D9">
        <w:rPr>
          <w:rStyle w:val="FontStyle36"/>
          <w:b/>
          <w:color w:val="auto"/>
          <w:sz w:val="24"/>
          <w:szCs w:val="24"/>
        </w:rPr>
        <w:t xml:space="preserve"> СТАНУ, ЯКЩО ДОКУМЕНТ</w:t>
      </w:r>
      <w:r w:rsidR="001F5C33" w:rsidRPr="00C768D9">
        <w:rPr>
          <w:rStyle w:val="FontStyle36"/>
          <w:b/>
          <w:color w:val="auto"/>
          <w:sz w:val="24"/>
          <w:szCs w:val="24"/>
        </w:rPr>
        <w:t xml:space="preserve"> ДЕРЖАВНОГО ПЛАНУВАННЯ НЕ БУДЕ ЗАТВЕДЖЕНО (ЗА АДМІНІСТРАТИВНИМИ ДАНИМИ, СТАТИСТИЧНОЮ ІНФОРМАЦІЄЮ ТА РЕЗУЛЬТАТАМИ ДОСЛІДЖЕН</w:t>
      </w:r>
      <w:r w:rsidRPr="00C768D9">
        <w:rPr>
          <w:rStyle w:val="FontStyle36"/>
          <w:b/>
          <w:color w:val="auto"/>
          <w:sz w:val="24"/>
          <w:szCs w:val="24"/>
        </w:rPr>
        <w:t>Ь</w:t>
      </w:r>
      <w:bookmarkEnd w:id="4"/>
      <w:r w:rsidR="00E63A63" w:rsidRPr="00C768D9">
        <w:rPr>
          <w:rStyle w:val="FontStyle36"/>
          <w:b/>
          <w:color w:val="auto"/>
          <w:sz w:val="24"/>
          <w:szCs w:val="24"/>
        </w:rPr>
        <w:t>)</w:t>
      </w:r>
    </w:p>
    <w:p w:rsidR="00C94024" w:rsidRPr="00C94024" w:rsidRDefault="00C94024" w:rsidP="00C94024">
      <w:pPr>
        <w:pStyle w:val="Style10"/>
        <w:widowControl/>
        <w:spacing w:line="360" w:lineRule="auto"/>
        <w:ind w:firstLine="709"/>
        <w:jc w:val="both"/>
        <w:rPr>
          <w:rFonts w:ascii="Times New Roman" w:hAnsi="Times New Roman"/>
        </w:rPr>
      </w:pPr>
      <w:r w:rsidRPr="00C94024">
        <w:rPr>
          <w:rFonts w:ascii="Times New Roman" w:hAnsi="Times New Roman"/>
        </w:rPr>
        <w:t>Трускавецька міська громада — об'єднана територіальна громада в Україні, у Дрогобицькому районі Львівської області. Адміністративний центр — місто Трускавець.</w:t>
      </w:r>
    </w:p>
    <w:p w:rsidR="00C94024" w:rsidRPr="00C94024" w:rsidRDefault="00C94024" w:rsidP="00C94024">
      <w:pPr>
        <w:pStyle w:val="Style10"/>
        <w:widowControl/>
        <w:spacing w:line="360" w:lineRule="auto"/>
        <w:ind w:firstLine="709"/>
        <w:jc w:val="both"/>
        <w:rPr>
          <w:rFonts w:ascii="Times New Roman" w:hAnsi="Times New Roman"/>
        </w:rPr>
      </w:pPr>
      <w:r w:rsidRPr="00C94024">
        <w:rPr>
          <w:rFonts w:ascii="Times New Roman" w:hAnsi="Times New Roman"/>
        </w:rPr>
        <w:t xml:space="preserve">Площа громади — 214,8 км² </w:t>
      </w:r>
      <w:proofErr w:type="spellStart"/>
      <w:r w:rsidRPr="00C94024">
        <w:rPr>
          <w:rFonts w:ascii="Times New Roman" w:hAnsi="Times New Roman"/>
        </w:rPr>
        <w:t>км²</w:t>
      </w:r>
      <w:proofErr w:type="spellEnd"/>
      <w:r w:rsidRPr="00C94024">
        <w:rPr>
          <w:rFonts w:ascii="Times New Roman" w:hAnsi="Times New Roman"/>
        </w:rPr>
        <w:t>, населення — 40,4 мешканців.</w:t>
      </w:r>
    </w:p>
    <w:p w:rsidR="00C94024" w:rsidRPr="00C94024" w:rsidRDefault="00C94024" w:rsidP="00C94024">
      <w:pPr>
        <w:pStyle w:val="Style10"/>
        <w:widowControl/>
        <w:spacing w:line="360" w:lineRule="auto"/>
        <w:ind w:firstLine="709"/>
        <w:jc w:val="both"/>
        <w:rPr>
          <w:rFonts w:ascii="Times New Roman" w:hAnsi="Times New Roman"/>
        </w:rPr>
      </w:pPr>
      <w:r w:rsidRPr="00C94024">
        <w:rPr>
          <w:rFonts w:ascii="Times New Roman" w:hAnsi="Times New Roman"/>
        </w:rPr>
        <w:t xml:space="preserve">До складу громади входять місто Трускавець і 7 сіл: Бистрий, </w:t>
      </w:r>
      <w:proofErr w:type="spellStart"/>
      <w:r w:rsidRPr="00C94024">
        <w:rPr>
          <w:rFonts w:ascii="Times New Roman" w:hAnsi="Times New Roman"/>
        </w:rPr>
        <w:t>Доброгостів</w:t>
      </w:r>
      <w:proofErr w:type="spellEnd"/>
      <w:r w:rsidRPr="00C94024">
        <w:rPr>
          <w:rFonts w:ascii="Times New Roman" w:hAnsi="Times New Roman"/>
        </w:rPr>
        <w:t xml:space="preserve">, </w:t>
      </w:r>
      <w:proofErr w:type="spellStart"/>
      <w:r w:rsidRPr="00C94024">
        <w:rPr>
          <w:rFonts w:ascii="Times New Roman" w:hAnsi="Times New Roman"/>
        </w:rPr>
        <w:t>Зимівки</w:t>
      </w:r>
      <w:proofErr w:type="spellEnd"/>
      <w:r w:rsidRPr="00C94024">
        <w:rPr>
          <w:rFonts w:ascii="Times New Roman" w:hAnsi="Times New Roman"/>
        </w:rPr>
        <w:t xml:space="preserve">, </w:t>
      </w:r>
      <w:proofErr w:type="spellStart"/>
      <w:r w:rsidRPr="00C94024">
        <w:rPr>
          <w:rFonts w:ascii="Times New Roman" w:hAnsi="Times New Roman"/>
        </w:rPr>
        <w:t>Модричі</w:t>
      </w:r>
      <w:proofErr w:type="spellEnd"/>
      <w:r w:rsidRPr="00C94024">
        <w:rPr>
          <w:rFonts w:ascii="Times New Roman" w:hAnsi="Times New Roman"/>
        </w:rPr>
        <w:t xml:space="preserve">, </w:t>
      </w:r>
      <w:proofErr w:type="spellStart"/>
      <w:r w:rsidRPr="00C94024">
        <w:rPr>
          <w:rFonts w:ascii="Times New Roman" w:hAnsi="Times New Roman"/>
        </w:rPr>
        <w:t>Орів</w:t>
      </w:r>
      <w:proofErr w:type="spellEnd"/>
      <w:r w:rsidRPr="00C94024">
        <w:rPr>
          <w:rFonts w:ascii="Times New Roman" w:hAnsi="Times New Roman"/>
        </w:rPr>
        <w:t xml:space="preserve">, </w:t>
      </w:r>
      <w:proofErr w:type="spellStart"/>
      <w:r w:rsidRPr="00C94024">
        <w:rPr>
          <w:rFonts w:ascii="Times New Roman" w:hAnsi="Times New Roman"/>
        </w:rPr>
        <w:t>Станиля</w:t>
      </w:r>
      <w:proofErr w:type="spellEnd"/>
      <w:r w:rsidRPr="00C94024">
        <w:rPr>
          <w:rFonts w:ascii="Times New Roman" w:hAnsi="Times New Roman"/>
        </w:rPr>
        <w:t xml:space="preserve">, </w:t>
      </w:r>
      <w:proofErr w:type="spellStart"/>
      <w:r w:rsidRPr="00C94024">
        <w:rPr>
          <w:rFonts w:ascii="Times New Roman" w:hAnsi="Times New Roman"/>
        </w:rPr>
        <w:t>Уличне</w:t>
      </w:r>
      <w:proofErr w:type="spellEnd"/>
      <w:r w:rsidRPr="00C94024">
        <w:rPr>
          <w:rFonts w:ascii="Times New Roman" w:hAnsi="Times New Roman"/>
        </w:rPr>
        <w:t>.</w:t>
      </w:r>
    </w:p>
    <w:p w:rsidR="00C94024" w:rsidRPr="00C94024" w:rsidRDefault="00C94024" w:rsidP="00C94024">
      <w:pPr>
        <w:pStyle w:val="Style10"/>
        <w:widowControl/>
        <w:spacing w:line="360" w:lineRule="auto"/>
        <w:ind w:firstLine="709"/>
        <w:jc w:val="both"/>
        <w:rPr>
          <w:rFonts w:ascii="Times New Roman" w:hAnsi="Times New Roman"/>
        </w:rPr>
      </w:pPr>
      <w:proofErr w:type="spellStart"/>
      <w:r w:rsidRPr="00C94024">
        <w:rPr>
          <w:rFonts w:ascii="Times New Roman" w:hAnsi="Times New Roman"/>
        </w:rPr>
        <w:t>Мо́дричі</w:t>
      </w:r>
      <w:proofErr w:type="spellEnd"/>
      <w:r w:rsidRPr="00C94024">
        <w:rPr>
          <w:rFonts w:ascii="Times New Roman" w:hAnsi="Times New Roman"/>
        </w:rPr>
        <w:t xml:space="preserve"> — село в Україні, у складі Трускавецької міської громади, Дрогобицького району, Львівської області, площа -22 км².Село розкинулось на відгалуженні південного схилу гори </w:t>
      </w:r>
      <w:proofErr w:type="spellStart"/>
      <w:r w:rsidRPr="00C94024">
        <w:rPr>
          <w:rFonts w:ascii="Times New Roman" w:hAnsi="Times New Roman"/>
        </w:rPr>
        <w:t>Тептю</w:t>
      </w:r>
      <w:proofErr w:type="spellEnd"/>
      <w:r w:rsidRPr="00C94024">
        <w:rPr>
          <w:rFonts w:ascii="Times New Roman" w:hAnsi="Times New Roman"/>
        </w:rPr>
        <w:t xml:space="preserve">. З південного та західного боку село </w:t>
      </w:r>
      <w:proofErr w:type="spellStart"/>
      <w:r w:rsidRPr="00C94024">
        <w:rPr>
          <w:rFonts w:ascii="Times New Roman" w:hAnsi="Times New Roman"/>
        </w:rPr>
        <w:t>Модричі</w:t>
      </w:r>
      <w:proofErr w:type="spellEnd"/>
      <w:r w:rsidRPr="00C94024">
        <w:rPr>
          <w:rFonts w:ascii="Times New Roman" w:hAnsi="Times New Roman"/>
        </w:rPr>
        <w:t xml:space="preserve"> омиваються річкою </w:t>
      </w:r>
      <w:proofErr w:type="spellStart"/>
      <w:r w:rsidRPr="00C94024">
        <w:rPr>
          <w:rFonts w:ascii="Times New Roman" w:hAnsi="Times New Roman"/>
        </w:rPr>
        <w:t>Вишниця</w:t>
      </w:r>
      <w:proofErr w:type="spellEnd"/>
      <w:r w:rsidRPr="00C94024">
        <w:rPr>
          <w:rFonts w:ascii="Times New Roman" w:hAnsi="Times New Roman"/>
        </w:rPr>
        <w:t xml:space="preserve"> де неподалік вона впадає в </w:t>
      </w:r>
      <w:proofErr w:type="spellStart"/>
      <w:r w:rsidRPr="00C94024">
        <w:rPr>
          <w:rFonts w:ascii="Times New Roman" w:hAnsi="Times New Roman"/>
        </w:rPr>
        <w:t>р.Тисмениця</w:t>
      </w:r>
      <w:proofErr w:type="spellEnd"/>
      <w:r w:rsidRPr="00C94024">
        <w:rPr>
          <w:rFonts w:ascii="Times New Roman" w:hAnsi="Times New Roman"/>
        </w:rPr>
        <w:t>.</w:t>
      </w:r>
    </w:p>
    <w:p w:rsidR="00C94024" w:rsidRPr="00C94024" w:rsidRDefault="00C94024" w:rsidP="00397A6E">
      <w:pPr>
        <w:pStyle w:val="Style10"/>
        <w:widowControl/>
        <w:spacing w:before="240" w:line="360" w:lineRule="auto"/>
        <w:ind w:firstLine="0"/>
        <w:jc w:val="center"/>
        <w:rPr>
          <w:rFonts w:ascii="Times New Roman" w:hAnsi="Times New Roman"/>
          <w:b/>
        </w:rPr>
      </w:pPr>
      <w:r w:rsidRPr="00C94024">
        <w:rPr>
          <w:rFonts w:ascii="Times New Roman" w:hAnsi="Times New Roman"/>
          <w:b/>
        </w:rPr>
        <w:t>План – схема Трускавецької міської громади (</w:t>
      </w:r>
      <w:proofErr w:type="spellStart"/>
      <w:r w:rsidRPr="00C94024">
        <w:rPr>
          <w:rFonts w:ascii="Times New Roman" w:hAnsi="Times New Roman"/>
          <w:b/>
        </w:rPr>
        <w:t>мал</w:t>
      </w:r>
      <w:proofErr w:type="spellEnd"/>
      <w:r w:rsidRPr="00C94024">
        <w:rPr>
          <w:rFonts w:ascii="Times New Roman" w:hAnsi="Times New Roman"/>
          <w:b/>
        </w:rPr>
        <w:t>. 2)</w:t>
      </w:r>
    </w:p>
    <w:p w:rsidR="00C94024" w:rsidRPr="00FA2C08" w:rsidRDefault="00C94024" w:rsidP="00C94024">
      <w:pPr>
        <w:pStyle w:val="Style10"/>
        <w:widowControl/>
        <w:spacing w:line="360" w:lineRule="auto"/>
        <w:ind w:firstLine="142"/>
        <w:jc w:val="center"/>
        <w:rPr>
          <w:rFonts w:ascii="Times New Roman" w:hAnsi="Times New Roman"/>
          <w:b/>
        </w:rPr>
      </w:pPr>
      <w:r w:rsidRPr="00FA2C08">
        <w:rPr>
          <w:rFonts w:ascii="Times New Roman" w:hAnsi="Times New Roman"/>
          <w:b/>
          <w:noProof/>
          <w:lang w:val="en-US" w:eastAsia="en-US"/>
        </w:rPr>
        <w:drawing>
          <wp:inline distT="0" distB="0" distL="0" distR="0" wp14:anchorId="2843CE75" wp14:editId="4C541B0C">
            <wp:extent cx="5254666" cy="456227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0531" cy="4567365"/>
                    </a:xfrm>
                    <a:prstGeom prst="rect">
                      <a:avLst/>
                    </a:prstGeom>
                    <a:noFill/>
                    <a:ln>
                      <a:noFill/>
                    </a:ln>
                  </pic:spPr>
                </pic:pic>
              </a:graphicData>
            </a:graphic>
          </wp:inline>
        </w:drawing>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rPr>
        <w:lastRenderedPageBreak/>
        <w:t>Гідрографія та рельєф</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Село </w:t>
      </w:r>
      <w:proofErr w:type="spellStart"/>
      <w:r w:rsidRPr="00C94024">
        <w:rPr>
          <w:rFonts w:ascii="Times New Roman" w:hAnsi="Times New Roman"/>
        </w:rPr>
        <w:t>Модричі</w:t>
      </w:r>
      <w:proofErr w:type="spellEnd"/>
      <w:r w:rsidRPr="00C94024">
        <w:rPr>
          <w:rFonts w:ascii="Times New Roman" w:hAnsi="Times New Roman"/>
        </w:rPr>
        <w:t xml:space="preserve"> </w:t>
      </w:r>
      <w:proofErr w:type="spellStart"/>
      <w:r w:rsidRPr="00C94024">
        <w:rPr>
          <w:rFonts w:ascii="Times New Roman" w:hAnsi="Times New Roman"/>
        </w:rPr>
        <w:t>розляглися</w:t>
      </w:r>
      <w:proofErr w:type="spellEnd"/>
      <w:r w:rsidRPr="00C94024">
        <w:rPr>
          <w:rFonts w:ascii="Times New Roman" w:hAnsi="Times New Roman"/>
        </w:rPr>
        <w:t xml:space="preserve"> на Дрогобицькій височині. Дрогобицька височина порізана численними потоками басейну рік Тисмениці і </w:t>
      </w:r>
      <w:proofErr w:type="spellStart"/>
      <w:r w:rsidRPr="00C94024">
        <w:rPr>
          <w:rFonts w:ascii="Times New Roman" w:hAnsi="Times New Roman"/>
        </w:rPr>
        <w:t>Низухівки</w:t>
      </w:r>
      <w:proofErr w:type="spellEnd"/>
      <w:r w:rsidRPr="00C94024">
        <w:rPr>
          <w:rFonts w:ascii="Times New Roman" w:hAnsi="Times New Roman"/>
        </w:rPr>
        <w:t>, середню частину розчленовує широка долина Тисмениці. В області розвитку м’яких соленосних відкладів спостерігається залежність ерозійного розчленування від літології (</w:t>
      </w:r>
      <w:proofErr w:type="spellStart"/>
      <w:r w:rsidRPr="00C94024">
        <w:rPr>
          <w:rFonts w:ascii="Times New Roman" w:hAnsi="Times New Roman"/>
        </w:rPr>
        <w:t>субсеквентна</w:t>
      </w:r>
      <w:proofErr w:type="spellEnd"/>
      <w:r w:rsidRPr="00C94024">
        <w:rPr>
          <w:rFonts w:ascii="Times New Roman" w:hAnsi="Times New Roman"/>
        </w:rPr>
        <w:t xml:space="preserve"> ділянка долини </w:t>
      </w:r>
      <w:proofErr w:type="spellStart"/>
      <w:r w:rsidRPr="00C94024">
        <w:rPr>
          <w:rFonts w:ascii="Times New Roman" w:hAnsi="Times New Roman"/>
        </w:rPr>
        <w:t>р.Колодниці</w:t>
      </w:r>
      <w:proofErr w:type="spellEnd"/>
      <w:r w:rsidRPr="00C94024">
        <w:rPr>
          <w:rFonts w:ascii="Times New Roman" w:hAnsi="Times New Roman"/>
        </w:rPr>
        <w:t>).</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Рельєф Дрогобицької височини являє собою сполучення широких заболочених</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долин, численних глибоко урізаних потоків з </w:t>
      </w:r>
      <w:proofErr w:type="spellStart"/>
      <w:r w:rsidRPr="00C94024">
        <w:rPr>
          <w:rFonts w:ascii="Times New Roman" w:hAnsi="Times New Roman"/>
        </w:rPr>
        <w:t>увалисто</w:t>
      </w:r>
      <w:proofErr w:type="spellEnd"/>
      <w:r w:rsidRPr="00C94024">
        <w:rPr>
          <w:rFonts w:ascii="Times New Roman" w:hAnsi="Times New Roman"/>
        </w:rPr>
        <w:t xml:space="preserve">-хвилястими межиріччями. На межиріччі Тисмениці і </w:t>
      </w:r>
      <w:proofErr w:type="spellStart"/>
      <w:r w:rsidRPr="00C94024">
        <w:rPr>
          <w:rFonts w:ascii="Times New Roman" w:hAnsi="Times New Roman"/>
        </w:rPr>
        <w:t>Низухівки</w:t>
      </w:r>
      <w:proofErr w:type="spellEnd"/>
      <w:r w:rsidRPr="00C94024">
        <w:rPr>
          <w:rFonts w:ascii="Times New Roman" w:hAnsi="Times New Roman"/>
        </w:rPr>
        <w:t xml:space="preserve"> - Колодниці розвивається сітка розгалужених ярів. Глибоке врізування </w:t>
      </w:r>
      <w:proofErr w:type="spellStart"/>
      <w:r w:rsidRPr="00C94024">
        <w:rPr>
          <w:rFonts w:ascii="Times New Roman" w:hAnsi="Times New Roman"/>
        </w:rPr>
        <w:t>русел</w:t>
      </w:r>
      <w:proofErr w:type="spellEnd"/>
      <w:r w:rsidRPr="00C94024">
        <w:rPr>
          <w:rFonts w:ascii="Times New Roman" w:hAnsi="Times New Roman"/>
        </w:rPr>
        <w:t xml:space="preserve"> рік в заплавні днища, а також потоків у пологі схили – наслідок найновіших </w:t>
      </w:r>
      <w:proofErr w:type="spellStart"/>
      <w:r w:rsidRPr="00C94024">
        <w:rPr>
          <w:rFonts w:ascii="Times New Roman" w:hAnsi="Times New Roman"/>
        </w:rPr>
        <w:t>звишень</w:t>
      </w:r>
      <w:proofErr w:type="spellEnd"/>
      <w:r w:rsidRPr="00C94024">
        <w:rPr>
          <w:rFonts w:ascii="Times New Roman" w:hAnsi="Times New Roman"/>
        </w:rPr>
        <w:t xml:space="preserve">. Більш древня скульптура (ували хвилясті межиріччя і широкі долини) вироблені багатоводною </w:t>
      </w:r>
      <w:proofErr w:type="spellStart"/>
      <w:r w:rsidRPr="00C94024">
        <w:rPr>
          <w:rFonts w:ascii="Times New Roman" w:hAnsi="Times New Roman"/>
        </w:rPr>
        <w:t>плейстоценовою</w:t>
      </w:r>
      <w:proofErr w:type="spellEnd"/>
      <w:r w:rsidRPr="00C94024">
        <w:rPr>
          <w:rFonts w:ascii="Times New Roman" w:hAnsi="Times New Roman"/>
        </w:rPr>
        <w:t xml:space="preserve"> </w:t>
      </w:r>
      <w:proofErr w:type="spellStart"/>
      <w:r w:rsidRPr="00C94024">
        <w:rPr>
          <w:rFonts w:ascii="Times New Roman" w:hAnsi="Times New Roman"/>
        </w:rPr>
        <w:t>гідросіткою</w:t>
      </w:r>
      <w:proofErr w:type="spellEnd"/>
      <w:r w:rsidRPr="00C94024">
        <w:rPr>
          <w:rFonts w:ascii="Times New Roman" w:hAnsi="Times New Roman"/>
        </w:rPr>
        <w:t>. Основну частину височини займає четверта тераса, поверхня якої здіймається до гір.</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У геологічному відношенні район </w:t>
      </w:r>
      <w:proofErr w:type="spellStart"/>
      <w:r w:rsidRPr="00C94024">
        <w:rPr>
          <w:rFonts w:ascii="Times New Roman" w:hAnsi="Times New Roman"/>
        </w:rPr>
        <w:t>вишукувань</w:t>
      </w:r>
      <w:proofErr w:type="spellEnd"/>
      <w:r w:rsidRPr="00C94024">
        <w:rPr>
          <w:rFonts w:ascii="Times New Roman" w:hAnsi="Times New Roman"/>
        </w:rPr>
        <w:t xml:space="preserve"> знаходиться у внутрішній зоні </w:t>
      </w:r>
      <w:proofErr w:type="spellStart"/>
      <w:r w:rsidRPr="00C94024">
        <w:rPr>
          <w:rFonts w:ascii="Times New Roman" w:hAnsi="Times New Roman"/>
        </w:rPr>
        <w:t>Передкарпатського</w:t>
      </w:r>
      <w:proofErr w:type="spellEnd"/>
      <w:r w:rsidRPr="00C94024">
        <w:rPr>
          <w:rFonts w:ascii="Times New Roman" w:hAnsi="Times New Roman"/>
        </w:rPr>
        <w:t xml:space="preserve"> Передового прогину, яка переходить у Зовнішню (</w:t>
      </w:r>
      <w:proofErr w:type="spellStart"/>
      <w:r w:rsidRPr="00C94024">
        <w:rPr>
          <w:rFonts w:ascii="Times New Roman" w:hAnsi="Times New Roman"/>
        </w:rPr>
        <w:t>скибовуантиклінальну</w:t>
      </w:r>
      <w:proofErr w:type="spellEnd"/>
      <w:r w:rsidRPr="00C94024">
        <w:rPr>
          <w:rFonts w:ascii="Times New Roman" w:hAnsi="Times New Roman"/>
        </w:rPr>
        <w:t xml:space="preserve"> зону </w:t>
      </w:r>
      <w:proofErr w:type="spellStart"/>
      <w:r w:rsidRPr="00C94024">
        <w:rPr>
          <w:rFonts w:ascii="Times New Roman" w:hAnsi="Times New Roman"/>
        </w:rPr>
        <w:t>Складчатої</w:t>
      </w:r>
      <w:proofErr w:type="spellEnd"/>
      <w:r w:rsidRPr="00C94024">
        <w:rPr>
          <w:rFonts w:ascii="Times New Roman" w:hAnsi="Times New Roman"/>
        </w:rPr>
        <w:t xml:space="preserve"> області Українських Карпат.</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У геологічній будові території приймають участь міоценові соленосні відкладення, зім’яті у складки внаслідок насування Карпат в бік платформи. В зоні проявів </w:t>
      </w:r>
      <w:proofErr w:type="spellStart"/>
      <w:r w:rsidRPr="00C94024">
        <w:rPr>
          <w:rFonts w:ascii="Times New Roman" w:hAnsi="Times New Roman"/>
        </w:rPr>
        <w:t>соляногокарсту</w:t>
      </w:r>
      <w:proofErr w:type="spellEnd"/>
      <w:r w:rsidRPr="00C94024">
        <w:rPr>
          <w:rFonts w:ascii="Times New Roman" w:hAnsi="Times New Roman"/>
        </w:rPr>
        <w:t xml:space="preserve"> залягають породи </w:t>
      </w:r>
      <w:proofErr w:type="spellStart"/>
      <w:r w:rsidRPr="00C94024">
        <w:rPr>
          <w:rFonts w:ascii="Times New Roman" w:hAnsi="Times New Roman"/>
        </w:rPr>
        <w:t>верхньоворотищенської</w:t>
      </w:r>
      <w:proofErr w:type="spellEnd"/>
      <w:r w:rsidRPr="00C94024">
        <w:rPr>
          <w:rFonts w:ascii="Times New Roman" w:hAnsi="Times New Roman"/>
        </w:rPr>
        <w:t xml:space="preserve"> підсвіти, представлені соленосною брекчією, а також загорської свити, складеної в різній ступені засоленими глинами, алевролітами і пісковиками, що ритмічно чергуються. В них під кутом 70-80 залягають пласти калійної солі. Потужність пластів становить 30-50 м. </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На соленосних </w:t>
      </w:r>
      <w:proofErr w:type="spellStart"/>
      <w:r w:rsidRPr="00C94024">
        <w:rPr>
          <w:rFonts w:ascii="Times New Roman" w:hAnsi="Times New Roman"/>
        </w:rPr>
        <w:t>відкладеннях</w:t>
      </w:r>
      <w:proofErr w:type="spellEnd"/>
      <w:r w:rsidRPr="00C94024">
        <w:rPr>
          <w:rFonts w:ascii="Times New Roman" w:hAnsi="Times New Roman"/>
        </w:rPr>
        <w:t xml:space="preserve"> залягає елювій корінних порід - </w:t>
      </w:r>
      <w:proofErr w:type="spellStart"/>
      <w:r w:rsidRPr="00C94024">
        <w:rPr>
          <w:rFonts w:ascii="Times New Roman" w:hAnsi="Times New Roman"/>
        </w:rPr>
        <w:t>гіпсово-глинисташапка</w:t>
      </w:r>
      <w:proofErr w:type="spellEnd"/>
      <w:r w:rsidRPr="00C94024">
        <w:rPr>
          <w:rFonts w:ascii="Times New Roman" w:hAnsi="Times New Roman"/>
        </w:rPr>
        <w:t xml:space="preserve">. Вона представлена безструктурними загіпсованими глинами, уламками пісковику, гніздами і лінзами піску. Ступінь </w:t>
      </w:r>
      <w:proofErr w:type="spellStart"/>
      <w:r w:rsidRPr="00C94024">
        <w:rPr>
          <w:rFonts w:ascii="Times New Roman" w:hAnsi="Times New Roman"/>
        </w:rPr>
        <w:t>загіпсованості</w:t>
      </w:r>
      <w:proofErr w:type="spellEnd"/>
      <w:r w:rsidRPr="00C94024">
        <w:rPr>
          <w:rFonts w:ascii="Times New Roman" w:hAnsi="Times New Roman"/>
        </w:rPr>
        <w:t xml:space="preserve"> збільшується з глибиною. Потужність </w:t>
      </w:r>
      <w:proofErr w:type="spellStart"/>
      <w:r w:rsidRPr="00C94024">
        <w:rPr>
          <w:rFonts w:ascii="Times New Roman" w:hAnsi="Times New Roman"/>
        </w:rPr>
        <w:t>гіпсово</w:t>
      </w:r>
      <w:proofErr w:type="spellEnd"/>
      <w:r w:rsidRPr="00C94024">
        <w:rPr>
          <w:rFonts w:ascii="Times New Roman" w:hAnsi="Times New Roman"/>
        </w:rPr>
        <w:t>-глинистої шапки над соленосними відкладами коливається від 40 м в долині до 90 м на вододілі.</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З поверхні вище описані відклади перекриті четвертинними </w:t>
      </w:r>
      <w:proofErr w:type="spellStart"/>
      <w:r w:rsidRPr="00C94024">
        <w:rPr>
          <w:rFonts w:ascii="Times New Roman" w:hAnsi="Times New Roman"/>
        </w:rPr>
        <w:t>елювіально</w:t>
      </w:r>
      <w:proofErr w:type="spellEnd"/>
      <w:r w:rsidRPr="00C94024">
        <w:rPr>
          <w:rFonts w:ascii="Times New Roman" w:hAnsi="Times New Roman"/>
        </w:rPr>
        <w:t xml:space="preserve">- делювіальними відкладами, що представлені суглинками та глинами від </w:t>
      </w:r>
      <w:proofErr w:type="spellStart"/>
      <w:r w:rsidRPr="00C94024">
        <w:rPr>
          <w:rFonts w:ascii="Times New Roman" w:hAnsi="Times New Roman"/>
        </w:rPr>
        <w:t>мякопластичної</w:t>
      </w:r>
      <w:proofErr w:type="spellEnd"/>
      <w:r w:rsidRPr="00C94024">
        <w:rPr>
          <w:rFonts w:ascii="Times New Roman" w:hAnsi="Times New Roman"/>
        </w:rPr>
        <w:t xml:space="preserve"> до твердої консистенції.</w:t>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rPr>
        <w:t>Клімат</w:t>
      </w:r>
    </w:p>
    <w:p w:rsidR="00C94024" w:rsidRPr="00C94024" w:rsidRDefault="00C94024" w:rsidP="00C94024">
      <w:pPr>
        <w:spacing w:line="360" w:lineRule="auto"/>
        <w:ind w:firstLine="709"/>
        <w:jc w:val="both"/>
        <w:rPr>
          <w:rFonts w:ascii="Times New Roman" w:hAnsi="Times New Roman"/>
          <w:b/>
        </w:rPr>
      </w:pPr>
      <w:r w:rsidRPr="00C94024">
        <w:rPr>
          <w:rFonts w:ascii="Times New Roman" w:hAnsi="Times New Roman"/>
        </w:rPr>
        <w:t xml:space="preserve">Відповідно до району розміщення Трускавецької міської громади належить </w:t>
      </w:r>
      <w:proofErr w:type="spellStart"/>
      <w:r w:rsidRPr="00C94024">
        <w:rPr>
          <w:rFonts w:ascii="Times New Roman" w:hAnsi="Times New Roman"/>
        </w:rPr>
        <w:t>довологої</w:t>
      </w:r>
      <w:proofErr w:type="spellEnd"/>
      <w:r w:rsidRPr="00C94024">
        <w:rPr>
          <w:rFonts w:ascii="Times New Roman" w:hAnsi="Times New Roman"/>
        </w:rPr>
        <w:t xml:space="preserve"> </w:t>
      </w:r>
      <w:proofErr w:type="spellStart"/>
      <w:r w:rsidRPr="00C94024">
        <w:rPr>
          <w:rFonts w:ascii="Times New Roman" w:hAnsi="Times New Roman"/>
        </w:rPr>
        <w:t>помірно</w:t>
      </w:r>
      <w:proofErr w:type="spellEnd"/>
      <w:r w:rsidRPr="00C94024">
        <w:rPr>
          <w:rFonts w:ascii="Times New Roman" w:hAnsi="Times New Roman"/>
        </w:rPr>
        <w:t xml:space="preserve">-теплої </w:t>
      </w:r>
      <w:proofErr w:type="spellStart"/>
      <w:r w:rsidRPr="00C94024">
        <w:rPr>
          <w:rFonts w:ascii="Times New Roman" w:hAnsi="Times New Roman"/>
        </w:rPr>
        <w:t>агрокліматичної</w:t>
      </w:r>
      <w:proofErr w:type="spellEnd"/>
      <w:r w:rsidRPr="00C94024">
        <w:rPr>
          <w:rFonts w:ascii="Times New Roman" w:hAnsi="Times New Roman"/>
        </w:rPr>
        <w:t xml:space="preserve"> зони; суттєвий вплив на клімат має розташування Карпат. Характерна висока вологість повітря (взимку – 70- 80%, влітку – </w:t>
      </w:r>
      <w:r w:rsidRPr="00C94024">
        <w:rPr>
          <w:rFonts w:ascii="Times New Roman" w:hAnsi="Times New Roman"/>
        </w:rPr>
        <w:lastRenderedPageBreak/>
        <w:t>85%) і понижений атмосферний тиск (725 – 745 мм ртутного стовпчика).</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Клімат </w:t>
      </w:r>
      <w:proofErr w:type="spellStart"/>
      <w:r w:rsidRPr="00C94024">
        <w:rPr>
          <w:rFonts w:ascii="Times New Roman" w:hAnsi="Times New Roman"/>
        </w:rPr>
        <w:t>помірно</w:t>
      </w:r>
      <w:proofErr w:type="spellEnd"/>
      <w:r w:rsidRPr="00C94024">
        <w:rPr>
          <w:rFonts w:ascii="Times New Roman" w:hAnsi="Times New Roman"/>
        </w:rPr>
        <w:t xml:space="preserve">- континентальний з відносно м’якою зимою, довгою вологою весною, нежарким літом, відносно сухою осінню. </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Середньорічна температура повітря + 7,4°С, Найхолодніша п’ятиденка забезпеченістю 0,98 складає -20,0°С. Найжаркіша п’ятиденка забезпеченістю 0,98 складає +27,0°С.</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Найтепліший місяць – липень, з середньою температурою + 17,7°; найхолодніший місяць – січень, з середньою температурою – 4,0°С.</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Річні суми опадів коливаються в межах 600 –800 мм. Більшість опадів припадає на теплий період.</w:t>
      </w:r>
    </w:p>
    <w:p w:rsidR="00C94024" w:rsidRDefault="00C94024" w:rsidP="00C94024">
      <w:pPr>
        <w:spacing w:line="360" w:lineRule="auto"/>
        <w:ind w:firstLine="709"/>
        <w:jc w:val="both"/>
        <w:rPr>
          <w:rFonts w:ascii="Times New Roman" w:hAnsi="Times New Roman"/>
        </w:rPr>
      </w:pPr>
      <w:r w:rsidRPr="00C94024">
        <w:rPr>
          <w:rFonts w:ascii="Times New Roman" w:hAnsi="Times New Roman"/>
        </w:rPr>
        <w:t>Переважаючим напрямом вітрів є: взимку – північно-західний, влітку –західний та північно-західний.</w:t>
      </w:r>
    </w:p>
    <w:p w:rsidR="00C94024" w:rsidRPr="00C94024" w:rsidRDefault="00C94024" w:rsidP="00C94024">
      <w:pPr>
        <w:spacing w:line="360" w:lineRule="auto"/>
        <w:jc w:val="center"/>
        <w:rPr>
          <w:rFonts w:ascii="Times New Roman" w:hAnsi="Times New Roman"/>
          <w:b/>
        </w:rPr>
      </w:pPr>
      <w:r w:rsidRPr="00C94024">
        <w:rPr>
          <w:rFonts w:ascii="Times New Roman" w:hAnsi="Times New Roman"/>
          <w:b/>
        </w:rPr>
        <w:t>Ґрунти</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Територія опрацювання відноситься до району Дрогобицької передгірної скульптурної височини - області Прикарпаття, що займає межиріччя Дністра і Стрия. Зміщений міоценовий комплекс тут зрізується денудаційною поверхнею і прикривається алювіальними галечниками і суглинками. Більшість висот досягає у 11 середньому 300-400 м. У рельєфі Дрогобицької височини спостерігається сполучення широких заболочених долин, </w:t>
      </w:r>
      <w:proofErr w:type="spellStart"/>
      <w:r w:rsidRPr="00C94024">
        <w:rPr>
          <w:rFonts w:ascii="Times New Roman" w:hAnsi="Times New Roman"/>
        </w:rPr>
        <w:t>глибоковрізаних</w:t>
      </w:r>
      <w:proofErr w:type="spellEnd"/>
      <w:r w:rsidRPr="00C94024">
        <w:rPr>
          <w:rFonts w:ascii="Times New Roman" w:hAnsi="Times New Roman"/>
        </w:rPr>
        <w:t xml:space="preserve"> потоків з </w:t>
      </w:r>
      <w:proofErr w:type="spellStart"/>
      <w:r w:rsidRPr="00C94024">
        <w:rPr>
          <w:rFonts w:ascii="Times New Roman" w:hAnsi="Times New Roman"/>
        </w:rPr>
        <w:t>увалисто</w:t>
      </w:r>
      <w:proofErr w:type="spellEnd"/>
      <w:r w:rsidRPr="00C94024">
        <w:rPr>
          <w:rFonts w:ascii="Times New Roman" w:hAnsi="Times New Roman"/>
        </w:rPr>
        <w:t xml:space="preserve">-хвилястими межиріччями. </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Район Дрогобицького передгір’я займає широке межиріччя, окреслене з півночі і заходу р. Дністер, зі сходу – р. Колодниця, а з півдня – дугою Карпат. Ріки Бистриця </w:t>
      </w:r>
      <w:proofErr w:type="spellStart"/>
      <w:r w:rsidRPr="00C94024">
        <w:rPr>
          <w:rFonts w:ascii="Times New Roman" w:hAnsi="Times New Roman"/>
        </w:rPr>
        <w:t>Підбузька</w:t>
      </w:r>
      <w:proofErr w:type="spellEnd"/>
      <w:r w:rsidRPr="00C94024">
        <w:rPr>
          <w:rFonts w:ascii="Times New Roman" w:hAnsi="Times New Roman"/>
        </w:rPr>
        <w:t xml:space="preserve"> і Тисмениця розділяють його на три смуги від Карпат до Дністра. Для нього характерні широкі низькі тераси з лучними і </w:t>
      </w:r>
      <w:proofErr w:type="spellStart"/>
      <w:r w:rsidRPr="00C94024">
        <w:rPr>
          <w:rFonts w:ascii="Times New Roman" w:hAnsi="Times New Roman"/>
        </w:rPr>
        <w:t>лучно</w:t>
      </w:r>
      <w:proofErr w:type="spellEnd"/>
      <w:r w:rsidRPr="00C94024">
        <w:rPr>
          <w:rFonts w:ascii="Times New Roman" w:hAnsi="Times New Roman"/>
        </w:rPr>
        <w:t>-болотними ґрунтами, які займають майже 35 % площі всього району. На середніх терасах трапляються підзолисто-дернові ґрунти (1%); на високих – панують дерново-підзолисті поверхнево-</w:t>
      </w:r>
      <w:proofErr w:type="spellStart"/>
      <w:r w:rsidRPr="00C94024">
        <w:rPr>
          <w:rFonts w:ascii="Times New Roman" w:hAnsi="Times New Roman"/>
        </w:rPr>
        <w:t>оглеєні</w:t>
      </w:r>
      <w:proofErr w:type="spellEnd"/>
      <w:r w:rsidRPr="00C94024">
        <w:rPr>
          <w:rFonts w:ascii="Times New Roman" w:hAnsi="Times New Roman"/>
        </w:rPr>
        <w:t xml:space="preserve">, які разом із </w:t>
      </w:r>
      <w:proofErr w:type="spellStart"/>
      <w:r w:rsidRPr="00C94024">
        <w:rPr>
          <w:rFonts w:ascii="Times New Roman" w:hAnsi="Times New Roman"/>
        </w:rPr>
        <w:t>буроземнопідзолистими</w:t>
      </w:r>
      <w:proofErr w:type="spellEnd"/>
      <w:r w:rsidRPr="00C94024">
        <w:rPr>
          <w:rFonts w:ascii="Times New Roman" w:hAnsi="Times New Roman"/>
        </w:rPr>
        <w:t xml:space="preserve"> становлять понад 50 % площі. Ліс займає лише 15 %, що вказує на традиційно високе господарське освоєння цієї території [7]. </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Дрогобицький природно-сільськогосподарський район (ПСГР-9) розташований в південній частині області в межах Передкарпаття. Район включає землі більшої частини Дрогобицького, </w:t>
      </w:r>
      <w:proofErr w:type="spellStart"/>
      <w:r w:rsidRPr="00C94024">
        <w:rPr>
          <w:rFonts w:ascii="Times New Roman" w:hAnsi="Times New Roman"/>
        </w:rPr>
        <w:t>Стрийського</w:t>
      </w:r>
      <w:proofErr w:type="spellEnd"/>
      <w:r w:rsidRPr="00C94024">
        <w:rPr>
          <w:rFonts w:ascii="Times New Roman" w:hAnsi="Times New Roman"/>
        </w:rPr>
        <w:t xml:space="preserve"> та землі окремих сільських рад </w:t>
      </w:r>
      <w:proofErr w:type="spellStart"/>
      <w:r w:rsidRPr="00C94024">
        <w:rPr>
          <w:rFonts w:ascii="Times New Roman" w:hAnsi="Times New Roman"/>
        </w:rPr>
        <w:t>Жидачівського</w:t>
      </w:r>
      <w:proofErr w:type="spellEnd"/>
      <w:r w:rsidRPr="00C94024">
        <w:rPr>
          <w:rFonts w:ascii="Times New Roman" w:hAnsi="Times New Roman"/>
        </w:rPr>
        <w:t xml:space="preserve"> і </w:t>
      </w:r>
      <w:proofErr w:type="spellStart"/>
      <w:r w:rsidRPr="00C94024">
        <w:rPr>
          <w:rFonts w:ascii="Times New Roman" w:hAnsi="Times New Roman"/>
        </w:rPr>
        <w:t>Старосамбірського</w:t>
      </w:r>
      <w:proofErr w:type="spellEnd"/>
      <w:r w:rsidRPr="00C94024">
        <w:rPr>
          <w:rFonts w:ascii="Times New Roman" w:hAnsi="Times New Roman"/>
        </w:rPr>
        <w:t xml:space="preserve"> адміністративних районів. Загальна площа Дрогобицького району становить 266,8 тис. га, із них рілля - 75,1 тис. га, багаторічні насадження - 0,4, сіножаті - 8,9, пасовища - 14,5 тис. га. Район включає два основні типи </w:t>
      </w:r>
      <w:proofErr w:type="spellStart"/>
      <w:r w:rsidRPr="00C94024">
        <w:rPr>
          <w:rFonts w:ascii="Times New Roman" w:hAnsi="Times New Roman"/>
        </w:rPr>
        <w:t>передкарпатських</w:t>
      </w:r>
      <w:proofErr w:type="spellEnd"/>
      <w:r w:rsidRPr="00C94024">
        <w:rPr>
          <w:rFonts w:ascii="Times New Roman" w:hAnsi="Times New Roman"/>
        </w:rPr>
        <w:t xml:space="preserve"> ландшафтів: Дрогобицький та </w:t>
      </w:r>
      <w:proofErr w:type="spellStart"/>
      <w:r w:rsidRPr="00C94024">
        <w:rPr>
          <w:rFonts w:ascii="Times New Roman" w:hAnsi="Times New Roman"/>
        </w:rPr>
        <w:t>Стрийський</w:t>
      </w:r>
      <w:proofErr w:type="spellEnd"/>
      <w:r w:rsidRPr="00C94024">
        <w:rPr>
          <w:rFonts w:ascii="Times New Roman" w:hAnsi="Times New Roman"/>
        </w:rPr>
        <w:t>.</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lastRenderedPageBreak/>
        <w:t xml:space="preserve">Дрогобицький ландшафт займає Дрогобицьку височину. Найбільш типовими є місцевості високих розчленованих терас, що пов’язано з ріками басейну р. Дністер. Окремі блоки характеризуються хвилясто-улоговинною </w:t>
      </w:r>
      <w:proofErr w:type="spellStart"/>
      <w:r w:rsidRPr="00C94024">
        <w:rPr>
          <w:rFonts w:ascii="Times New Roman" w:hAnsi="Times New Roman"/>
        </w:rPr>
        <w:t>морфоскульптурою</w:t>
      </w:r>
      <w:proofErr w:type="spellEnd"/>
      <w:r w:rsidRPr="00C94024">
        <w:rPr>
          <w:rFonts w:ascii="Times New Roman" w:hAnsi="Times New Roman"/>
        </w:rPr>
        <w:t xml:space="preserve">. Улоговини доволі широкі, а підняття між ними </w:t>
      </w:r>
      <w:proofErr w:type="spellStart"/>
      <w:r w:rsidRPr="00C94024">
        <w:rPr>
          <w:rFonts w:ascii="Times New Roman" w:hAnsi="Times New Roman"/>
        </w:rPr>
        <w:t>плоскоувалисті</w:t>
      </w:r>
      <w:proofErr w:type="spellEnd"/>
      <w:r w:rsidRPr="00C94024">
        <w:rPr>
          <w:rFonts w:ascii="Times New Roman" w:hAnsi="Times New Roman"/>
        </w:rPr>
        <w:t xml:space="preserve">. В районі поширені змішані ліси з бука, граба, </w:t>
      </w:r>
      <w:proofErr w:type="spellStart"/>
      <w:r w:rsidRPr="00C94024">
        <w:rPr>
          <w:rFonts w:ascii="Times New Roman" w:hAnsi="Times New Roman"/>
        </w:rPr>
        <w:t>дуба</w:t>
      </w:r>
      <w:proofErr w:type="spellEnd"/>
      <w:r w:rsidRPr="00C94024">
        <w:rPr>
          <w:rFonts w:ascii="Times New Roman" w:hAnsi="Times New Roman"/>
        </w:rPr>
        <w:t xml:space="preserve">, </w:t>
      </w:r>
      <w:proofErr w:type="spellStart"/>
      <w:r w:rsidRPr="00C94024">
        <w:rPr>
          <w:rFonts w:ascii="Times New Roman" w:hAnsi="Times New Roman"/>
        </w:rPr>
        <w:t>явора</w:t>
      </w:r>
      <w:proofErr w:type="spellEnd"/>
      <w:r w:rsidRPr="00C94024">
        <w:rPr>
          <w:rFonts w:ascii="Times New Roman" w:hAnsi="Times New Roman"/>
        </w:rPr>
        <w:t>, клена, ялини і ялиці. Ґрунтовий покрив одноманітний, представлений дерново-підзолистими та підзолисто-дерновими поверхнево-</w:t>
      </w:r>
      <w:proofErr w:type="spellStart"/>
      <w:r w:rsidRPr="00C94024">
        <w:rPr>
          <w:rFonts w:ascii="Times New Roman" w:hAnsi="Times New Roman"/>
        </w:rPr>
        <w:t>оглеєними</w:t>
      </w:r>
      <w:proofErr w:type="spellEnd"/>
      <w:r w:rsidRPr="00C94024">
        <w:rPr>
          <w:rFonts w:ascii="Times New Roman" w:hAnsi="Times New Roman"/>
        </w:rPr>
        <w:t xml:space="preserve"> ґрунтами, а в долинах головних рік - дерновими глибокими глейовими </w:t>
      </w:r>
      <w:proofErr w:type="spellStart"/>
      <w:r w:rsidRPr="00C94024">
        <w:rPr>
          <w:rFonts w:ascii="Times New Roman" w:hAnsi="Times New Roman"/>
        </w:rPr>
        <w:t>грунтами</w:t>
      </w:r>
      <w:proofErr w:type="spellEnd"/>
      <w:r w:rsidRPr="00C94024">
        <w:rPr>
          <w:rFonts w:ascii="Times New Roman" w:hAnsi="Times New Roman"/>
        </w:rPr>
        <w:t xml:space="preserve">. </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У </w:t>
      </w:r>
      <w:proofErr w:type="spellStart"/>
      <w:r w:rsidRPr="00C94024">
        <w:rPr>
          <w:rFonts w:ascii="Times New Roman" w:hAnsi="Times New Roman"/>
        </w:rPr>
        <w:t>Стрийському</w:t>
      </w:r>
      <w:proofErr w:type="spellEnd"/>
      <w:r w:rsidRPr="00C94024">
        <w:rPr>
          <w:rFonts w:ascii="Times New Roman" w:hAnsi="Times New Roman"/>
        </w:rPr>
        <w:t xml:space="preserve"> ландшафті, на відміну від Дрогобицького, долинні комплекси переважають над височинами. Доволі широкі плоскі поверхні терас річок Стрий, Свіча та Колодниця не надають передгірного характеру території і лише повсюдна присутність гірського алювію та делювію підтверджує близькість до гір. </w:t>
      </w:r>
    </w:p>
    <w:p w:rsid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Структура ґрунтового покриву сільськогосподарських угідь району представлена наступними </w:t>
      </w:r>
      <w:proofErr w:type="spellStart"/>
      <w:r w:rsidRPr="00C94024">
        <w:rPr>
          <w:rFonts w:ascii="Times New Roman" w:hAnsi="Times New Roman"/>
        </w:rPr>
        <w:t>агровиробничими</w:t>
      </w:r>
      <w:proofErr w:type="spellEnd"/>
      <w:r w:rsidRPr="00C94024">
        <w:rPr>
          <w:rFonts w:ascii="Times New Roman" w:hAnsi="Times New Roman"/>
        </w:rPr>
        <w:t xml:space="preserve"> групами ґрунтів: </w:t>
      </w:r>
      <w:proofErr w:type="spellStart"/>
      <w:r w:rsidRPr="00C94024">
        <w:rPr>
          <w:rFonts w:ascii="Times New Roman" w:hAnsi="Times New Roman"/>
        </w:rPr>
        <w:t>дерновосередньо</w:t>
      </w:r>
      <w:proofErr w:type="spellEnd"/>
      <w:r w:rsidRPr="00C94024">
        <w:rPr>
          <w:rFonts w:ascii="Times New Roman" w:hAnsi="Times New Roman"/>
        </w:rPr>
        <w:t xml:space="preserve">- та </w:t>
      </w:r>
      <w:proofErr w:type="spellStart"/>
      <w:r w:rsidRPr="00C94024">
        <w:rPr>
          <w:rFonts w:ascii="Times New Roman" w:hAnsi="Times New Roman"/>
        </w:rPr>
        <w:t>сильнопідзолисті</w:t>
      </w:r>
      <w:proofErr w:type="spellEnd"/>
      <w:r w:rsidRPr="00C94024">
        <w:rPr>
          <w:rFonts w:ascii="Times New Roman" w:hAnsi="Times New Roman"/>
        </w:rPr>
        <w:t xml:space="preserve"> поверхнево-</w:t>
      </w:r>
      <w:proofErr w:type="spellStart"/>
      <w:r w:rsidRPr="00C94024">
        <w:rPr>
          <w:rFonts w:ascii="Times New Roman" w:hAnsi="Times New Roman"/>
        </w:rPr>
        <w:t>оглеєні</w:t>
      </w:r>
      <w:proofErr w:type="spellEnd"/>
      <w:r w:rsidRPr="00C94024">
        <w:rPr>
          <w:rFonts w:ascii="Times New Roman" w:hAnsi="Times New Roman"/>
        </w:rPr>
        <w:t xml:space="preserve"> суглинкові ґрунти; </w:t>
      </w:r>
      <w:proofErr w:type="spellStart"/>
      <w:r w:rsidRPr="00C94024">
        <w:rPr>
          <w:rFonts w:ascii="Times New Roman" w:hAnsi="Times New Roman"/>
        </w:rPr>
        <w:t>дерновосередньо</w:t>
      </w:r>
      <w:proofErr w:type="spellEnd"/>
      <w:r w:rsidRPr="00C94024">
        <w:rPr>
          <w:rFonts w:ascii="Times New Roman" w:hAnsi="Times New Roman"/>
        </w:rPr>
        <w:t xml:space="preserve">- та </w:t>
      </w:r>
      <w:proofErr w:type="spellStart"/>
      <w:r w:rsidRPr="00C94024">
        <w:rPr>
          <w:rFonts w:ascii="Times New Roman" w:hAnsi="Times New Roman"/>
        </w:rPr>
        <w:t>сильнопідзолисті</w:t>
      </w:r>
      <w:proofErr w:type="spellEnd"/>
      <w:r w:rsidRPr="00C94024">
        <w:rPr>
          <w:rFonts w:ascii="Times New Roman" w:hAnsi="Times New Roman"/>
        </w:rPr>
        <w:t xml:space="preserve"> поверхнево-</w:t>
      </w:r>
      <w:proofErr w:type="spellStart"/>
      <w:r w:rsidRPr="00C94024">
        <w:rPr>
          <w:rFonts w:ascii="Times New Roman" w:hAnsi="Times New Roman"/>
        </w:rPr>
        <w:t>оглеєні</w:t>
      </w:r>
      <w:proofErr w:type="spellEnd"/>
      <w:r w:rsidRPr="00C94024">
        <w:rPr>
          <w:rFonts w:ascii="Times New Roman" w:hAnsi="Times New Roman"/>
        </w:rPr>
        <w:t xml:space="preserve"> супіщані та суглинкові ґрунти; лучні ґрунти; дернові опідзолені поверхнево-</w:t>
      </w:r>
      <w:proofErr w:type="spellStart"/>
      <w:r w:rsidRPr="00C94024">
        <w:rPr>
          <w:rFonts w:ascii="Times New Roman" w:hAnsi="Times New Roman"/>
        </w:rPr>
        <w:t>оглеєні</w:t>
      </w:r>
      <w:proofErr w:type="spellEnd"/>
      <w:r w:rsidRPr="00C94024">
        <w:rPr>
          <w:rFonts w:ascii="Times New Roman" w:hAnsi="Times New Roman"/>
        </w:rPr>
        <w:t xml:space="preserve"> ґрунти; дернові суглинкові ґрунти; </w:t>
      </w:r>
      <w:proofErr w:type="spellStart"/>
      <w:r w:rsidRPr="00C94024">
        <w:rPr>
          <w:rFonts w:ascii="Times New Roman" w:hAnsi="Times New Roman"/>
        </w:rPr>
        <w:t>лучно</w:t>
      </w:r>
      <w:proofErr w:type="spellEnd"/>
      <w:r w:rsidRPr="00C94024">
        <w:rPr>
          <w:rFonts w:ascii="Times New Roman" w:hAnsi="Times New Roman"/>
        </w:rPr>
        <w:t xml:space="preserve">-болотні та </w:t>
      </w:r>
      <w:proofErr w:type="spellStart"/>
      <w:r w:rsidRPr="00C94024">
        <w:rPr>
          <w:rFonts w:ascii="Times New Roman" w:hAnsi="Times New Roman"/>
        </w:rPr>
        <w:t>торфувато</w:t>
      </w:r>
      <w:proofErr w:type="spellEnd"/>
      <w:r w:rsidRPr="00C94024">
        <w:rPr>
          <w:rFonts w:ascii="Times New Roman" w:hAnsi="Times New Roman"/>
        </w:rPr>
        <w:t xml:space="preserve">-болотні; торфовища </w:t>
      </w:r>
      <w:proofErr w:type="spellStart"/>
      <w:r w:rsidRPr="00C94024">
        <w:rPr>
          <w:rFonts w:ascii="Times New Roman" w:hAnsi="Times New Roman"/>
        </w:rPr>
        <w:t>середньоглибокі</w:t>
      </w:r>
      <w:proofErr w:type="spellEnd"/>
      <w:r w:rsidRPr="00C94024">
        <w:rPr>
          <w:rFonts w:ascii="Times New Roman" w:hAnsi="Times New Roman"/>
        </w:rPr>
        <w:t xml:space="preserve"> та глибокі неосушені та осушені. </w:t>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rPr>
        <w:t>Флора та фауна</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Згідно </w:t>
      </w:r>
      <w:proofErr w:type="spellStart"/>
      <w:r w:rsidRPr="00C94024">
        <w:rPr>
          <w:rFonts w:ascii="Times New Roman" w:hAnsi="Times New Roman"/>
        </w:rPr>
        <w:t>лісорослинного</w:t>
      </w:r>
      <w:proofErr w:type="spellEnd"/>
      <w:r w:rsidRPr="00C94024">
        <w:rPr>
          <w:rFonts w:ascii="Times New Roman" w:hAnsi="Times New Roman"/>
        </w:rPr>
        <w:t xml:space="preserve"> районування територія опрацювання віднесена до центральної широколистяної зони, </w:t>
      </w:r>
      <w:proofErr w:type="spellStart"/>
      <w:r w:rsidRPr="00C94024">
        <w:rPr>
          <w:rFonts w:ascii="Times New Roman" w:hAnsi="Times New Roman"/>
        </w:rPr>
        <w:t>центральноевропейської</w:t>
      </w:r>
      <w:proofErr w:type="spellEnd"/>
      <w:r w:rsidRPr="00C94024">
        <w:rPr>
          <w:rFonts w:ascii="Times New Roman" w:hAnsi="Times New Roman"/>
        </w:rPr>
        <w:t xml:space="preserve"> провінції Східно-Карпатської </w:t>
      </w:r>
      <w:proofErr w:type="spellStart"/>
      <w:r w:rsidRPr="00C94024">
        <w:rPr>
          <w:rFonts w:ascii="Times New Roman" w:hAnsi="Times New Roman"/>
        </w:rPr>
        <w:t>підпровінції</w:t>
      </w:r>
      <w:proofErr w:type="spellEnd"/>
      <w:r w:rsidRPr="00C94024">
        <w:rPr>
          <w:rFonts w:ascii="Times New Roman" w:hAnsi="Times New Roman"/>
        </w:rPr>
        <w:t xml:space="preserve"> </w:t>
      </w:r>
      <w:proofErr w:type="spellStart"/>
      <w:r w:rsidRPr="00C94024">
        <w:rPr>
          <w:rFonts w:ascii="Times New Roman" w:hAnsi="Times New Roman"/>
        </w:rPr>
        <w:t>буковоялицевих</w:t>
      </w:r>
      <w:proofErr w:type="spellEnd"/>
      <w:r w:rsidRPr="00C94024">
        <w:rPr>
          <w:rFonts w:ascii="Times New Roman" w:hAnsi="Times New Roman"/>
        </w:rPr>
        <w:t xml:space="preserve"> лісів і району дубових лісів. В цілому клімат району сприятливий для росту таких деревних та чагарникових порід: ялиці, модрини, ялини, </w:t>
      </w:r>
      <w:proofErr w:type="spellStart"/>
      <w:r w:rsidRPr="00C94024">
        <w:rPr>
          <w:rFonts w:ascii="Times New Roman" w:hAnsi="Times New Roman"/>
        </w:rPr>
        <w:t>дуба</w:t>
      </w:r>
      <w:proofErr w:type="spellEnd"/>
      <w:r w:rsidRPr="00C94024">
        <w:rPr>
          <w:rFonts w:ascii="Times New Roman" w:hAnsi="Times New Roman"/>
        </w:rPr>
        <w:t xml:space="preserve">, бука, </w:t>
      </w:r>
      <w:proofErr w:type="spellStart"/>
      <w:r w:rsidRPr="00C94024">
        <w:rPr>
          <w:rFonts w:ascii="Times New Roman" w:hAnsi="Times New Roman"/>
        </w:rPr>
        <w:t>явора</w:t>
      </w:r>
      <w:proofErr w:type="spellEnd"/>
      <w:r w:rsidRPr="00C94024">
        <w:rPr>
          <w:rFonts w:ascii="Times New Roman" w:hAnsi="Times New Roman"/>
        </w:rPr>
        <w:t xml:space="preserve">, </w:t>
      </w:r>
      <w:proofErr w:type="spellStart"/>
      <w:r w:rsidRPr="00C94024">
        <w:rPr>
          <w:rFonts w:ascii="Times New Roman" w:hAnsi="Times New Roman"/>
        </w:rPr>
        <w:t>ясена</w:t>
      </w:r>
      <w:proofErr w:type="spellEnd"/>
      <w:r w:rsidRPr="00C94024">
        <w:rPr>
          <w:rFonts w:ascii="Times New Roman" w:hAnsi="Times New Roman"/>
        </w:rPr>
        <w:t>, граба, ліщини, бузини та інших порід. Переважаючими породами є дуб звичайний, ялиця біла, модрина європейська, сосна звичайна, ялина європейська. Мисливська фауна в лісах представлена такими основними видами: олень благородний, козуля, кабан, вовк, лисиця, заєць, борсук.</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Видовий склад представників тваринного світу в межах Львівської області поки-що досить різноманітний, бо для цього існують природні передумови і господарське сприяння. Разом з цим зберігається загальна тенденція до скорочення популяцій, їх вимушеної міграції або зникнення через надмірні </w:t>
      </w:r>
      <w:proofErr w:type="spellStart"/>
      <w:r w:rsidRPr="00C94024">
        <w:rPr>
          <w:rFonts w:ascii="Times New Roman" w:hAnsi="Times New Roman"/>
        </w:rPr>
        <w:t>природоперетворювальні</w:t>
      </w:r>
      <w:proofErr w:type="spellEnd"/>
      <w:r w:rsidRPr="00C94024">
        <w:rPr>
          <w:rFonts w:ascii="Times New Roman" w:hAnsi="Times New Roman"/>
        </w:rPr>
        <w:t xml:space="preserve"> діяння: масове осушення заболочених територій, інтенсивні лісорозробки, будівництво гребель та </w:t>
      </w:r>
      <w:proofErr w:type="spellStart"/>
      <w:r w:rsidRPr="00C94024">
        <w:rPr>
          <w:rFonts w:ascii="Times New Roman" w:hAnsi="Times New Roman"/>
        </w:rPr>
        <w:t>ставів</w:t>
      </w:r>
      <w:proofErr w:type="spellEnd"/>
      <w:r w:rsidRPr="00C94024">
        <w:rPr>
          <w:rFonts w:ascii="Times New Roman" w:hAnsi="Times New Roman"/>
        </w:rPr>
        <w:t xml:space="preserve">, хімізацію сільського господарства, застосування швидкохідної техніки для сінокосіння, оранки, </w:t>
      </w:r>
      <w:proofErr w:type="spellStart"/>
      <w:r w:rsidRPr="00C94024">
        <w:rPr>
          <w:rFonts w:ascii="Times New Roman" w:hAnsi="Times New Roman"/>
        </w:rPr>
        <w:t>оприскування</w:t>
      </w:r>
      <w:proofErr w:type="spellEnd"/>
      <w:r w:rsidRPr="00C94024">
        <w:rPr>
          <w:rFonts w:ascii="Times New Roman" w:hAnsi="Times New Roman"/>
        </w:rPr>
        <w:t xml:space="preserve"> і </w:t>
      </w:r>
      <w:proofErr w:type="spellStart"/>
      <w:r w:rsidRPr="00C94024">
        <w:rPr>
          <w:rFonts w:ascii="Times New Roman" w:hAnsi="Times New Roman"/>
        </w:rPr>
        <w:t>т.д</w:t>
      </w:r>
      <w:proofErr w:type="spellEnd"/>
      <w:r w:rsidRPr="00C94024">
        <w:rPr>
          <w:rFonts w:ascii="Times New Roman" w:hAnsi="Times New Roman"/>
        </w:rPr>
        <w:t>.</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Хоч живі організми тваринного світу дуже мобільні і, на відміну від рослин, не </w:t>
      </w:r>
      <w:r w:rsidRPr="00C94024">
        <w:rPr>
          <w:rFonts w:ascii="Times New Roman" w:hAnsi="Times New Roman"/>
        </w:rPr>
        <w:lastRenderedPageBreak/>
        <w:t xml:space="preserve">прикріплені до певного місця, просторове поширення їх має обмеження, що виявляється через зміну загальної чисельності представників виду (популяції), скупченість проживання і </w:t>
      </w:r>
      <w:proofErr w:type="spellStart"/>
      <w:r w:rsidRPr="00C94024">
        <w:rPr>
          <w:rFonts w:ascii="Times New Roman" w:hAnsi="Times New Roman"/>
        </w:rPr>
        <w:t>зустрічність</w:t>
      </w:r>
      <w:proofErr w:type="spellEnd"/>
      <w:r w:rsidRPr="00C94024">
        <w:rPr>
          <w:rFonts w:ascii="Times New Roman" w:hAnsi="Times New Roman"/>
        </w:rPr>
        <w:t xml:space="preserve"> [8].</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За геоботанічним районуванням територія Львівської </w:t>
      </w:r>
      <w:proofErr w:type="spellStart"/>
      <w:r w:rsidRPr="00C94024">
        <w:rPr>
          <w:rFonts w:ascii="Times New Roman" w:hAnsi="Times New Roman"/>
        </w:rPr>
        <w:t>области</w:t>
      </w:r>
      <w:proofErr w:type="spellEnd"/>
      <w:r w:rsidRPr="00C94024">
        <w:rPr>
          <w:rFonts w:ascii="Times New Roman" w:hAnsi="Times New Roman"/>
        </w:rPr>
        <w:t xml:space="preserve"> поділена між трьома геоботанічними провінціями Європейської широколистяної області. </w:t>
      </w:r>
      <w:proofErr w:type="spellStart"/>
      <w:r w:rsidRPr="00C94024">
        <w:rPr>
          <w:rFonts w:ascii="Times New Roman" w:hAnsi="Times New Roman"/>
        </w:rPr>
        <w:t>Терторія</w:t>
      </w:r>
      <w:proofErr w:type="spellEnd"/>
      <w:r w:rsidRPr="00C94024">
        <w:rPr>
          <w:rFonts w:ascii="Times New Roman" w:hAnsi="Times New Roman"/>
        </w:rPr>
        <w:t xml:space="preserve"> опрацювання відноситься до Центральноєвропейської провінції (у межах України — її </w:t>
      </w:r>
      <w:proofErr w:type="spellStart"/>
      <w:r w:rsidRPr="00C94024">
        <w:rPr>
          <w:rFonts w:ascii="Times New Roman" w:hAnsi="Times New Roman"/>
        </w:rPr>
        <w:t>Східнокарпатська</w:t>
      </w:r>
      <w:proofErr w:type="spellEnd"/>
      <w:r w:rsidRPr="00C94024">
        <w:rPr>
          <w:rFonts w:ascii="Times New Roman" w:hAnsi="Times New Roman"/>
        </w:rPr>
        <w:t xml:space="preserve"> гірська </w:t>
      </w:r>
      <w:proofErr w:type="spellStart"/>
      <w:r w:rsidRPr="00C94024">
        <w:rPr>
          <w:rFonts w:ascii="Times New Roman" w:hAnsi="Times New Roman"/>
        </w:rPr>
        <w:t>підпровінція</w:t>
      </w:r>
      <w:proofErr w:type="spellEnd"/>
      <w:r w:rsidRPr="00C94024">
        <w:rPr>
          <w:rFonts w:ascii="Times New Roman" w:hAnsi="Times New Roman"/>
        </w:rPr>
        <w:t xml:space="preserve">) з </w:t>
      </w:r>
      <w:proofErr w:type="spellStart"/>
      <w:r w:rsidRPr="00C94024">
        <w:rPr>
          <w:rFonts w:ascii="Times New Roman" w:hAnsi="Times New Roman"/>
        </w:rPr>
        <w:t>Турківсько-Старосамбірським</w:t>
      </w:r>
      <w:proofErr w:type="spellEnd"/>
      <w:r w:rsidRPr="00C94024">
        <w:rPr>
          <w:rFonts w:ascii="Times New Roman" w:hAnsi="Times New Roman"/>
        </w:rPr>
        <w:t xml:space="preserve"> районом </w:t>
      </w:r>
      <w:proofErr w:type="spellStart"/>
      <w:r w:rsidRPr="00C94024">
        <w:rPr>
          <w:rFonts w:ascii="Times New Roman" w:hAnsi="Times New Roman"/>
        </w:rPr>
        <w:t>буково</w:t>
      </w:r>
      <w:proofErr w:type="spellEnd"/>
      <w:r w:rsidRPr="00C94024">
        <w:rPr>
          <w:rFonts w:ascii="Times New Roman" w:hAnsi="Times New Roman"/>
        </w:rPr>
        <w:t xml:space="preserve">-ялицевих лісів; </w:t>
      </w:r>
      <w:proofErr w:type="spellStart"/>
      <w:r w:rsidRPr="00C94024">
        <w:rPr>
          <w:rFonts w:ascii="Times New Roman" w:hAnsi="Times New Roman"/>
        </w:rPr>
        <w:t>БориньськоСлавським</w:t>
      </w:r>
      <w:proofErr w:type="spellEnd"/>
      <w:r w:rsidRPr="00C94024">
        <w:rPr>
          <w:rFonts w:ascii="Times New Roman" w:hAnsi="Times New Roman"/>
        </w:rPr>
        <w:t xml:space="preserve"> — </w:t>
      </w:r>
      <w:proofErr w:type="spellStart"/>
      <w:r w:rsidRPr="00C94024">
        <w:rPr>
          <w:rFonts w:ascii="Times New Roman" w:hAnsi="Times New Roman"/>
        </w:rPr>
        <w:t>смерековоялицево</w:t>
      </w:r>
      <w:proofErr w:type="spellEnd"/>
      <w:r w:rsidRPr="00C94024">
        <w:rPr>
          <w:rFonts w:ascii="Times New Roman" w:hAnsi="Times New Roman"/>
        </w:rPr>
        <w:t xml:space="preserve">-букових лісів (цей район охоплює </w:t>
      </w:r>
      <w:proofErr w:type="spellStart"/>
      <w:r w:rsidRPr="00C94024">
        <w:rPr>
          <w:rFonts w:ascii="Times New Roman" w:hAnsi="Times New Roman"/>
        </w:rPr>
        <w:t>Верхньодністровські</w:t>
      </w:r>
      <w:proofErr w:type="spellEnd"/>
      <w:r w:rsidRPr="00C94024">
        <w:rPr>
          <w:rFonts w:ascii="Times New Roman" w:hAnsi="Times New Roman"/>
        </w:rPr>
        <w:t xml:space="preserve"> і </w:t>
      </w:r>
      <w:proofErr w:type="spellStart"/>
      <w:r w:rsidRPr="00C94024">
        <w:rPr>
          <w:rFonts w:ascii="Times New Roman" w:hAnsi="Times New Roman"/>
        </w:rPr>
        <w:t>Сколівські</w:t>
      </w:r>
      <w:proofErr w:type="spellEnd"/>
      <w:r w:rsidRPr="00C94024">
        <w:rPr>
          <w:rFonts w:ascii="Times New Roman" w:hAnsi="Times New Roman"/>
        </w:rPr>
        <w:t xml:space="preserve"> Бескиди); </w:t>
      </w:r>
      <w:proofErr w:type="spellStart"/>
      <w:r w:rsidRPr="00C94024">
        <w:rPr>
          <w:rFonts w:ascii="Times New Roman" w:hAnsi="Times New Roman"/>
        </w:rPr>
        <w:t>Добромильським</w:t>
      </w:r>
      <w:proofErr w:type="spellEnd"/>
      <w:r w:rsidRPr="00C94024">
        <w:rPr>
          <w:rFonts w:ascii="Times New Roman" w:hAnsi="Times New Roman"/>
        </w:rPr>
        <w:t xml:space="preserve"> — </w:t>
      </w:r>
      <w:proofErr w:type="spellStart"/>
      <w:r w:rsidRPr="00C94024">
        <w:rPr>
          <w:rFonts w:ascii="Times New Roman" w:hAnsi="Times New Roman"/>
        </w:rPr>
        <w:t>дубовоялицевих</w:t>
      </w:r>
      <w:proofErr w:type="spellEnd"/>
      <w:r w:rsidRPr="00C94024">
        <w:rPr>
          <w:rFonts w:ascii="Times New Roman" w:hAnsi="Times New Roman"/>
        </w:rPr>
        <w:t xml:space="preserve">, </w:t>
      </w:r>
      <w:proofErr w:type="spellStart"/>
      <w:r w:rsidRPr="00C94024">
        <w:rPr>
          <w:rFonts w:ascii="Times New Roman" w:hAnsi="Times New Roman"/>
        </w:rPr>
        <w:t>ялицевобукових</w:t>
      </w:r>
      <w:proofErr w:type="spellEnd"/>
      <w:r w:rsidRPr="00C94024">
        <w:rPr>
          <w:rFonts w:ascii="Times New Roman" w:hAnsi="Times New Roman"/>
        </w:rPr>
        <w:t xml:space="preserve"> і дубових лісів; </w:t>
      </w:r>
      <w:proofErr w:type="spellStart"/>
      <w:r w:rsidRPr="00C94024">
        <w:rPr>
          <w:rFonts w:ascii="Times New Roman" w:hAnsi="Times New Roman"/>
        </w:rPr>
        <w:t>Меденицьким</w:t>
      </w:r>
      <w:proofErr w:type="spellEnd"/>
      <w:r w:rsidRPr="00C94024">
        <w:rPr>
          <w:rFonts w:ascii="Times New Roman" w:hAnsi="Times New Roman"/>
        </w:rPr>
        <w:t xml:space="preserve"> — дубових лісів, боліт і лук; </w:t>
      </w:r>
      <w:proofErr w:type="spellStart"/>
      <w:r w:rsidRPr="00C94024">
        <w:rPr>
          <w:rFonts w:ascii="Times New Roman" w:hAnsi="Times New Roman"/>
        </w:rPr>
        <w:t>Дрогобицько-Стрийським</w:t>
      </w:r>
      <w:proofErr w:type="spellEnd"/>
      <w:r w:rsidRPr="00C94024">
        <w:rPr>
          <w:rFonts w:ascii="Times New Roman" w:hAnsi="Times New Roman"/>
        </w:rPr>
        <w:t xml:space="preserve"> — дубових лісів, </w:t>
      </w:r>
      <w:proofErr w:type="spellStart"/>
      <w:r w:rsidRPr="00C94024">
        <w:rPr>
          <w:rFonts w:ascii="Times New Roman" w:hAnsi="Times New Roman"/>
        </w:rPr>
        <w:t>річководолинної</w:t>
      </w:r>
      <w:proofErr w:type="spellEnd"/>
      <w:r w:rsidRPr="00C94024">
        <w:rPr>
          <w:rFonts w:ascii="Times New Roman" w:hAnsi="Times New Roman"/>
        </w:rPr>
        <w:t xml:space="preserve"> рослинності й лук, у якій маємо </w:t>
      </w:r>
      <w:proofErr w:type="spellStart"/>
      <w:r w:rsidRPr="00C94024">
        <w:rPr>
          <w:rFonts w:ascii="Times New Roman" w:hAnsi="Times New Roman"/>
        </w:rPr>
        <w:t>Турківський</w:t>
      </w:r>
      <w:proofErr w:type="spellEnd"/>
      <w:r w:rsidRPr="00C94024">
        <w:rPr>
          <w:rFonts w:ascii="Times New Roman" w:hAnsi="Times New Roman"/>
        </w:rPr>
        <w:t xml:space="preserve">, </w:t>
      </w:r>
      <w:proofErr w:type="spellStart"/>
      <w:r w:rsidRPr="00C94024">
        <w:rPr>
          <w:rFonts w:ascii="Times New Roman" w:hAnsi="Times New Roman"/>
        </w:rPr>
        <w:t>Старосамбірський</w:t>
      </w:r>
      <w:proofErr w:type="spellEnd"/>
      <w:r w:rsidRPr="00C94024">
        <w:rPr>
          <w:rFonts w:ascii="Times New Roman" w:hAnsi="Times New Roman"/>
        </w:rPr>
        <w:t xml:space="preserve">, </w:t>
      </w:r>
      <w:proofErr w:type="spellStart"/>
      <w:r w:rsidRPr="00C94024">
        <w:rPr>
          <w:rFonts w:ascii="Times New Roman" w:hAnsi="Times New Roman"/>
        </w:rPr>
        <w:t>Сколівський</w:t>
      </w:r>
      <w:proofErr w:type="spellEnd"/>
      <w:r w:rsidRPr="00C94024">
        <w:rPr>
          <w:rFonts w:ascii="Times New Roman" w:hAnsi="Times New Roman"/>
        </w:rPr>
        <w:t xml:space="preserve">, Дрогобицький, Самбірський, </w:t>
      </w:r>
      <w:proofErr w:type="spellStart"/>
      <w:r w:rsidRPr="00C94024">
        <w:rPr>
          <w:rFonts w:ascii="Times New Roman" w:hAnsi="Times New Roman"/>
        </w:rPr>
        <w:t>Мостиський</w:t>
      </w:r>
      <w:proofErr w:type="spellEnd"/>
      <w:r w:rsidRPr="00C94024">
        <w:rPr>
          <w:rFonts w:ascii="Times New Roman" w:hAnsi="Times New Roman"/>
        </w:rPr>
        <w:t xml:space="preserve">, </w:t>
      </w:r>
      <w:proofErr w:type="spellStart"/>
      <w:r w:rsidRPr="00C94024">
        <w:rPr>
          <w:rFonts w:ascii="Times New Roman" w:hAnsi="Times New Roman"/>
        </w:rPr>
        <w:t>Стрийський</w:t>
      </w:r>
      <w:proofErr w:type="spellEnd"/>
      <w:r w:rsidRPr="00C94024">
        <w:rPr>
          <w:rFonts w:ascii="Times New Roman" w:hAnsi="Times New Roman"/>
        </w:rPr>
        <w:t xml:space="preserve">, </w:t>
      </w:r>
      <w:proofErr w:type="spellStart"/>
      <w:r w:rsidRPr="00C94024">
        <w:rPr>
          <w:rFonts w:ascii="Times New Roman" w:hAnsi="Times New Roman"/>
        </w:rPr>
        <w:t>Жидачівський</w:t>
      </w:r>
      <w:proofErr w:type="spellEnd"/>
      <w:r w:rsidRPr="00C94024">
        <w:rPr>
          <w:rFonts w:ascii="Times New Roman" w:hAnsi="Times New Roman"/>
        </w:rPr>
        <w:t xml:space="preserve"> і Миколаївський адміністративні райони. Разом із великим флористичним багатством Центральноєвропейської провінції, зокрема ендемічними, реліктовими й </w:t>
      </w:r>
      <w:proofErr w:type="spellStart"/>
      <w:r w:rsidRPr="00C94024">
        <w:rPr>
          <w:rFonts w:ascii="Times New Roman" w:hAnsi="Times New Roman"/>
        </w:rPr>
        <w:t>погранично</w:t>
      </w:r>
      <w:proofErr w:type="spellEnd"/>
      <w:r w:rsidRPr="00C94024">
        <w:rPr>
          <w:rFonts w:ascii="Times New Roman" w:hAnsi="Times New Roman"/>
        </w:rPr>
        <w:t>-ареальними центральноєвропейськими видами, виявлені значні втрати флори.</w:t>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rPr>
        <w:t>Об’єкти природно-заповідного фонду</w:t>
      </w:r>
    </w:p>
    <w:p w:rsidR="00C94024" w:rsidRPr="00FA2C08" w:rsidRDefault="00C94024" w:rsidP="00C94024">
      <w:pPr>
        <w:spacing w:line="360" w:lineRule="auto"/>
        <w:ind w:firstLine="709"/>
        <w:jc w:val="both"/>
        <w:rPr>
          <w:rFonts w:ascii="Times New Roman" w:hAnsi="Times New Roman"/>
        </w:rPr>
      </w:pPr>
      <w:r w:rsidRPr="00FA2C08">
        <w:rPr>
          <w:rFonts w:ascii="Times New Roman" w:hAnsi="Times New Roman"/>
        </w:rPr>
        <w:t xml:space="preserve">Станом на 1 січня 2020 року на території Львівської області функціонує 399 об’єктів природно-заповідного фонду загальною площею </w:t>
      </w:r>
      <w:r w:rsidRPr="00FA2C08">
        <w:rPr>
          <w:rFonts w:ascii="Times New Roman" w:hAnsi="Times New Roman"/>
          <w:b/>
        </w:rPr>
        <w:t>177944,2027 га</w:t>
      </w:r>
      <w:r w:rsidRPr="00FA2C08">
        <w:rPr>
          <w:rFonts w:ascii="Times New Roman" w:hAnsi="Times New Roman"/>
        </w:rPr>
        <w:t xml:space="preserve">, що складає </w:t>
      </w:r>
      <w:r w:rsidRPr="00FA2C08">
        <w:rPr>
          <w:rFonts w:ascii="Times New Roman" w:hAnsi="Times New Roman"/>
          <w:b/>
        </w:rPr>
        <w:t>8,15%</w:t>
      </w:r>
      <w:r w:rsidRPr="00FA2C08">
        <w:rPr>
          <w:rFonts w:ascii="Times New Roman" w:hAnsi="Times New Roman"/>
        </w:rPr>
        <w:t xml:space="preserve"> від площі території області. </w:t>
      </w:r>
    </w:p>
    <w:p w:rsidR="00C94024" w:rsidRPr="00FA2C08" w:rsidRDefault="00C94024" w:rsidP="00C94024">
      <w:pPr>
        <w:spacing w:line="360" w:lineRule="auto"/>
        <w:ind w:firstLine="709"/>
        <w:jc w:val="both"/>
        <w:rPr>
          <w:rFonts w:ascii="Times New Roman" w:hAnsi="Times New Roman"/>
        </w:rPr>
      </w:pPr>
      <w:r w:rsidRPr="00FA2C08">
        <w:rPr>
          <w:rFonts w:ascii="Times New Roman" w:hAnsi="Times New Roman"/>
        </w:rPr>
        <w:t>ПЗФ області представляють:</w:t>
      </w:r>
      <w:r>
        <w:rPr>
          <w:rFonts w:ascii="Times New Roman" w:hAnsi="Times New Roman"/>
        </w:rPr>
        <w:t xml:space="preserve"> </w:t>
      </w:r>
      <w:r w:rsidRPr="00FA2C08">
        <w:rPr>
          <w:rFonts w:ascii="Times New Roman" w:hAnsi="Times New Roman"/>
        </w:rPr>
        <w:t>природний заповідник «Розточчя» (площа – 2084,5 га); національні природні парки – 5 (площа – 79585,5 га); регіональні ландшафтні парки – 5 (площа – 56540,68 га); заказники загальнодержавного значення – 10 (площа – 3322,995 га) та місцевого значення – 66 (площа – 31834,7 га); пам’ятки природи загальнодержавного значення – 2 (площа – 592,8 га) та місцевого значення – 197 (площа – 2350,35 га); ботанічні сади загальнодержавного значення – 2 (площа – 41,2 га) та місцевого значення – 1 (площа – 1,5 га); зоологічний парк місцевого значення – 1 (площа – 5,9 га); дендрологічні парки загальнодержавного значення – 2 (площа – 64 га) та місцевого значення – 3 (площа – 3,4434 га); парки-пам’ятки садово-паркового мистецтва загальнодержавного значення – 7 (площа – 169,76 га) та місцевого значення – 60 (площа – 778,3799 га); заповідні урочища – 37 (площа – 2823,4 га).</w:t>
      </w:r>
    </w:p>
    <w:p w:rsidR="00C94024" w:rsidRDefault="00C94024" w:rsidP="00C94024">
      <w:pPr>
        <w:spacing w:line="360" w:lineRule="auto"/>
        <w:ind w:firstLine="709"/>
        <w:jc w:val="both"/>
        <w:rPr>
          <w:rFonts w:ascii="Times New Roman" w:hAnsi="Times New Roman"/>
          <w:sz w:val="22"/>
        </w:rPr>
      </w:pPr>
      <w:r w:rsidRPr="00FA2C08">
        <w:rPr>
          <w:rFonts w:ascii="Times New Roman" w:hAnsi="Times New Roman"/>
        </w:rPr>
        <w:t>Категорії територій та об’єктів ПЗФ, що відсутні на території області: біосферні заповідники</w:t>
      </w:r>
      <w:r w:rsidRPr="00FA2C08">
        <w:rPr>
          <w:rFonts w:ascii="Times New Roman" w:hAnsi="Times New Roman"/>
          <w:sz w:val="22"/>
        </w:rPr>
        <w:t>.</w:t>
      </w:r>
    </w:p>
    <w:p w:rsidR="00397A6E" w:rsidRPr="00FA2C08" w:rsidRDefault="00397A6E" w:rsidP="00C94024">
      <w:pPr>
        <w:spacing w:line="360" w:lineRule="auto"/>
        <w:ind w:firstLine="709"/>
        <w:jc w:val="both"/>
        <w:rPr>
          <w:rFonts w:ascii="Times New Roman" w:hAnsi="Times New Roman"/>
          <w:b/>
          <w:sz w:val="22"/>
        </w:rPr>
      </w:pPr>
    </w:p>
    <w:p w:rsidR="00C94024" w:rsidRPr="00FA2C08" w:rsidRDefault="00C94024" w:rsidP="000E4C30">
      <w:pPr>
        <w:spacing w:after="240" w:line="360" w:lineRule="auto"/>
        <w:jc w:val="center"/>
        <w:rPr>
          <w:rFonts w:ascii="Times New Roman" w:hAnsi="Times New Roman"/>
          <w:b/>
          <w:sz w:val="22"/>
        </w:rPr>
      </w:pPr>
      <w:r w:rsidRPr="00FA2C08">
        <w:rPr>
          <w:rFonts w:ascii="Times New Roman" w:hAnsi="Times New Roman"/>
          <w:b/>
          <w:sz w:val="22"/>
        </w:rPr>
        <w:lastRenderedPageBreak/>
        <w:t xml:space="preserve">Схема розташування природно-заповідний фонд Львівської області в розрізі територіальних громад </w:t>
      </w:r>
      <w:r>
        <w:rPr>
          <w:rFonts w:ascii="Times New Roman" w:hAnsi="Times New Roman"/>
          <w:b/>
          <w:sz w:val="22"/>
        </w:rPr>
        <w:t>(мал.</w:t>
      </w:r>
      <w:r w:rsidRPr="00FA2C08">
        <w:rPr>
          <w:rFonts w:ascii="Times New Roman" w:hAnsi="Times New Roman"/>
          <w:b/>
          <w:sz w:val="22"/>
        </w:rPr>
        <w:t>3)</w:t>
      </w:r>
    </w:p>
    <w:p w:rsidR="00C94024" w:rsidRPr="00FA2C08" w:rsidRDefault="00C94024" w:rsidP="00C94024">
      <w:pPr>
        <w:spacing w:line="360" w:lineRule="auto"/>
        <w:jc w:val="center"/>
        <w:rPr>
          <w:rFonts w:ascii="Times New Roman" w:hAnsi="Times New Roman"/>
          <w:b/>
          <w:sz w:val="22"/>
        </w:rPr>
      </w:pPr>
      <w:r w:rsidRPr="00FA2C08">
        <w:rPr>
          <w:rFonts w:ascii="Times New Roman" w:hAnsi="Times New Roman"/>
          <w:b/>
          <w:noProof/>
          <w:sz w:val="22"/>
          <w:lang w:val="en-US" w:eastAsia="en-US"/>
        </w:rPr>
        <w:drawing>
          <wp:inline distT="0" distB="0" distL="0" distR="0" wp14:anchorId="519E6C35" wp14:editId="45AA06B8">
            <wp:extent cx="6035506" cy="5282119"/>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42509" cy="5288247"/>
                    </a:xfrm>
                    <a:prstGeom prst="rect">
                      <a:avLst/>
                    </a:prstGeom>
                    <a:noFill/>
                    <a:ln>
                      <a:noFill/>
                    </a:ln>
                  </pic:spPr>
                </pic:pic>
              </a:graphicData>
            </a:graphic>
          </wp:inline>
        </w:drawing>
      </w:r>
    </w:p>
    <w:p w:rsidR="000E4C30" w:rsidRDefault="000E4C30">
      <w:pPr>
        <w:widowControl/>
        <w:autoSpaceDE/>
        <w:autoSpaceDN/>
        <w:adjustRightInd/>
        <w:spacing w:after="200" w:line="276" w:lineRule="auto"/>
        <w:rPr>
          <w:rFonts w:ascii="Times New Roman" w:hAnsi="Times New Roman"/>
          <w:b/>
          <w:sz w:val="22"/>
        </w:rPr>
      </w:pPr>
      <w:r>
        <w:rPr>
          <w:rFonts w:ascii="Times New Roman" w:hAnsi="Times New Roman"/>
          <w:b/>
          <w:sz w:val="22"/>
        </w:rPr>
        <w:br w:type="page"/>
      </w:r>
    </w:p>
    <w:p w:rsidR="00C94024" w:rsidRPr="00FA2C08" w:rsidRDefault="00C94024" w:rsidP="000E4C30">
      <w:pPr>
        <w:spacing w:after="240" w:line="360" w:lineRule="auto"/>
        <w:jc w:val="center"/>
        <w:rPr>
          <w:rFonts w:ascii="Times New Roman" w:hAnsi="Times New Roman"/>
          <w:b/>
          <w:sz w:val="22"/>
        </w:rPr>
      </w:pPr>
      <w:r w:rsidRPr="00FA2C08">
        <w:rPr>
          <w:rFonts w:ascii="Times New Roman" w:hAnsi="Times New Roman"/>
          <w:b/>
          <w:sz w:val="22"/>
        </w:rPr>
        <w:lastRenderedPageBreak/>
        <w:t>Схема розташування природно-заповідний фонд Трускавецької</w:t>
      </w:r>
      <w:r>
        <w:rPr>
          <w:rFonts w:ascii="Times New Roman" w:hAnsi="Times New Roman"/>
          <w:b/>
          <w:sz w:val="22"/>
        </w:rPr>
        <w:t xml:space="preserve"> міської громади (мал</w:t>
      </w:r>
      <w:r w:rsidRPr="00FA2C08">
        <w:rPr>
          <w:rFonts w:ascii="Times New Roman" w:hAnsi="Times New Roman"/>
          <w:b/>
          <w:sz w:val="22"/>
        </w:rPr>
        <w:t>.4)</w:t>
      </w:r>
    </w:p>
    <w:p w:rsidR="00C94024" w:rsidRPr="00FA2C08" w:rsidRDefault="00C94024" w:rsidP="00C94024">
      <w:pPr>
        <w:spacing w:line="360" w:lineRule="auto"/>
        <w:jc w:val="center"/>
        <w:rPr>
          <w:rFonts w:ascii="Times New Roman" w:hAnsi="Times New Roman"/>
          <w:b/>
          <w:sz w:val="22"/>
        </w:rPr>
      </w:pPr>
      <w:r w:rsidRPr="00FA2C08">
        <w:rPr>
          <w:rFonts w:ascii="Times New Roman" w:hAnsi="Times New Roman"/>
          <w:b/>
          <w:noProof/>
          <w:sz w:val="22"/>
          <w:lang w:val="en-US" w:eastAsia="en-US"/>
        </w:rPr>
        <w:drawing>
          <wp:inline distT="0" distB="0" distL="0" distR="0" wp14:anchorId="26D0960A" wp14:editId="2B18C544">
            <wp:extent cx="5254182" cy="4163438"/>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60635" cy="4168551"/>
                    </a:xfrm>
                    <a:prstGeom prst="rect">
                      <a:avLst/>
                    </a:prstGeom>
                    <a:noFill/>
                    <a:ln>
                      <a:noFill/>
                    </a:ln>
                  </pic:spPr>
                </pic:pic>
              </a:graphicData>
            </a:graphic>
          </wp:inline>
        </w:drawing>
      </w:r>
    </w:p>
    <w:p w:rsidR="001F5C33" w:rsidRDefault="001F5C33" w:rsidP="00F37356">
      <w:pPr>
        <w:pStyle w:val="Style6"/>
        <w:widowControl/>
        <w:spacing w:before="240" w:after="240" w:line="276" w:lineRule="auto"/>
        <w:ind w:right="51"/>
        <w:outlineLvl w:val="0"/>
        <w:rPr>
          <w:rStyle w:val="FontStyle36"/>
          <w:b/>
          <w:color w:val="auto"/>
          <w:sz w:val="24"/>
          <w:szCs w:val="24"/>
        </w:rPr>
      </w:pPr>
      <w:bookmarkStart w:id="5" w:name="_Toc34301130"/>
      <w:r w:rsidRPr="00C768D9">
        <w:rPr>
          <w:rStyle w:val="FontStyle36"/>
          <w:b/>
          <w:color w:val="auto"/>
          <w:sz w:val="24"/>
          <w:szCs w:val="24"/>
        </w:rPr>
        <w:t xml:space="preserve">3. </w:t>
      </w:r>
      <w:r w:rsidR="00B43A8A" w:rsidRPr="00C768D9">
        <w:rPr>
          <w:rStyle w:val="FontStyle36"/>
          <w:b/>
          <w:color w:val="auto"/>
          <w:sz w:val="24"/>
          <w:szCs w:val="24"/>
        </w:rPr>
        <w:t>ХАРАКТЕРИСТИКУ</w:t>
      </w:r>
      <w:r w:rsidRPr="00C768D9">
        <w:rPr>
          <w:rStyle w:val="FontStyle36"/>
          <w:b/>
          <w:color w:val="auto"/>
          <w:sz w:val="24"/>
          <w:szCs w:val="24"/>
        </w:rPr>
        <w:t xml:space="preserve"> СТАНУ ДОВКІЛЛЯ, УМОВ ЖИТТЄДІЯЛЬНОСТІ НАСЕЛЕННЯ ТА СТАНУ ЙОГО ЗДОРОВ'Я НА ТЕРИТОРІЯХ,</w:t>
      </w:r>
      <w:r w:rsidR="00B43A8A" w:rsidRPr="00C768D9">
        <w:rPr>
          <w:rStyle w:val="FontStyle36"/>
          <w:b/>
          <w:color w:val="auto"/>
          <w:sz w:val="24"/>
          <w:szCs w:val="24"/>
        </w:rPr>
        <w:t xml:space="preserve"> </w:t>
      </w:r>
      <w:r w:rsidRPr="00C768D9">
        <w:rPr>
          <w:rStyle w:val="FontStyle36"/>
          <w:b/>
          <w:color w:val="auto"/>
          <w:sz w:val="24"/>
          <w:szCs w:val="24"/>
        </w:rPr>
        <w:t>ЯКІ ЙМОВІРНО ЗАЗНАЮТЬ ВПЛИВУ (ЗА АДМІНІСТРАТИВНИМИ ДАНИМИ, САТИСТИЧНОЮ ІНФОРМАЦІЄЮ ТА РЕЗУЛЬТАТАМИ ДОСЛІДЖЕНЬ)</w:t>
      </w:r>
      <w:bookmarkEnd w:id="5"/>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Для визначення найгостріших проблем та реальних можливих шляхів їх вирішення у сфері охорони атмосферного повітря Дрогобицької міської територіальної громади, на рівні регіональної влади Львівської області.</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Виходячи з проведеного аналізу можна зробити висновок, що найгострішою проблемою у сфері охорони атмосферного повітря є використання застарілих технологій виробництва теплової енергії для обігріву житлових приміщень, що спричиняє негативний вплив на стан довкілля та здоров'я населення та викидів від автомобільного транспорту,</w:t>
      </w:r>
      <w:r>
        <w:rPr>
          <w:rFonts w:ascii="Times New Roman" w:hAnsi="Times New Roman"/>
        </w:rPr>
        <w:t xml:space="preserve"> </w:t>
      </w:r>
      <w:r w:rsidRPr="00C94024">
        <w:rPr>
          <w:rFonts w:ascii="Times New Roman" w:hAnsi="Times New Roman"/>
        </w:rPr>
        <w:t>який проїжджає через село. Найбільш прийнятним для влади способом вирішення зазначеної проблеми є використання програмно-цільового підходу.</w:t>
      </w:r>
    </w:p>
    <w:p w:rsidR="000E4C30" w:rsidRDefault="00C94024" w:rsidP="00C94024">
      <w:pPr>
        <w:spacing w:line="360" w:lineRule="auto"/>
        <w:ind w:firstLine="709"/>
        <w:jc w:val="both"/>
        <w:rPr>
          <w:rFonts w:ascii="Times New Roman" w:hAnsi="Times New Roman"/>
        </w:rPr>
      </w:pPr>
      <w:r w:rsidRPr="00C94024">
        <w:rPr>
          <w:rFonts w:ascii="Times New Roman" w:hAnsi="Times New Roman"/>
        </w:rPr>
        <w:t xml:space="preserve"> Найбільш вразливою складовою, що зазнає негативного впливу викидів в атмосферне повітря, є здоров'я населення.</w:t>
      </w:r>
    </w:p>
    <w:p w:rsidR="000E4C30" w:rsidRDefault="000E4C30">
      <w:pPr>
        <w:widowControl/>
        <w:autoSpaceDE/>
        <w:autoSpaceDN/>
        <w:adjustRightInd/>
        <w:spacing w:after="200" w:line="276" w:lineRule="auto"/>
        <w:rPr>
          <w:rFonts w:ascii="Times New Roman" w:hAnsi="Times New Roman"/>
        </w:rPr>
      </w:pPr>
      <w:r>
        <w:rPr>
          <w:rFonts w:ascii="Times New Roman" w:hAnsi="Times New Roman"/>
        </w:rPr>
        <w:br w:type="page"/>
      </w:r>
    </w:p>
    <w:p w:rsidR="00C94024" w:rsidRPr="00C94024" w:rsidRDefault="00C94024" w:rsidP="00C94024">
      <w:pPr>
        <w:spacing w:line="360" w:lineRule="auto"/>
        <w:jc w:val="center"/>
        <w:rPr>
          <w:rFonts w:ascii="Times New Roman" w:hAnsi="Times New Roman"/>
          <w:b/>
          <w:bCs/>
        </w:rPr>
      </w:pPr>
      <w:r w:rsidRPr="00C94024">
        <w:rPr>
          <w:rFonts w:ascii="Times New Roman" w:hAnsi="Times New Roman"/>
          <w:b/>
          <w:bCs/>
        </w:rPr>
        <w:lastRenderedPageBreak/>
        <w:t xml:space="preserve">Соціально-демографічні показники </w:t>
      </w:r>
      <w:r w:rsidRPr="00C94024">
        <w:rPr>
          <w:rFonts w:ascii="Times New Roman" w:hAnsi="Times New Roman"/>
          <w:b/>
        </w:rPr>
        <w:t xml:space="preserve">Трускавецької міської територіальної громади </w:t>
      </w:r>
      <w:r w:rsidRPr="00C94024">
        <w:rPr>
          <w:rFonts w:ascii="Times New Roman" w:hAnsi="Times New Roman"/>
          <w:b/>
          <w:bCs/>
        </w:rPr>
        <w:t>та здоров'я населення</w:t>
      </w:r>
      <w:r>
        <w:rPr>
          <w:rFonts w:ascii="Times New Roman" w:hAnsi="Times New Roman"/>
          <w:b/>
          <w:bCs/>
        </w:rPr>
        <w:t>.</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 xml:space="preserve">В Трускавецькій міської територіальної громади,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виїздом на постійне проживання в </w:t>
      </w:r>
      <w:proofErr w:type="spellStart"/>
      <w:r w:rsidRPr="00C94024">
        <w:rPr>
          <w:rFonts w:ascii="Times New Roman" w:hAnsi="Times New Roman"/>
        </w:rPr>
        <w:t>Польшу</w:t>
      </w:r>
      <w:proofErr w:type="spellEnd"/>
      <w:r w:rsidRPr="00C94024">
        <w:rPr>
          <w:rFonts w:ascii="Times New Roman" w:hAnsi="Times New Roman"/>
        </w:rPr>
        <w:t xml:space="preserve">. </w:t>
      </w:r>
    </w:p>
    <w:p w:rsidR="00C94024" w:rsidRPr="00C94024" w:rsidRDefault="00C94024" w:rsidP="00C94024">
      <w:pPr>
        <w:spacing w:line="360" w:lineRule="auto"/>
        <w:ind w:firstLine="709"/>
        <w:jc w:val="both"/>
        <w:rPr>
          <w:rFonts w:ascii="Times New Roman" w:hAnsi="Times New Roman"/>
        </w:rPr>
      </w:pPr>
      <w:r w:rsidRPr="00C94024">
        <w:rPr>
          <w:rFonts w:ascii="Times New Roman" w:hAnsi="Times New Roman"/>
        </w:rPr>
        <w:t>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смертності та захворюваності населення, при цьому відстежується певний зв'язок з екологічними особливостями району</w:t>
      </w:r>
      <w:r>
        <w:rPr>
          <w:rFonts w:ascii="Times New Roman" w:hAnsi="Times New Roman"/>
        </w:rPr>
        <w:t xml:space="preserve"> </w:t>
      </w:r>
      <w:r w:rsidRPr="00C94024">
        <w:rPr>
          <w:rFonts w:ascii="Times New Roman" w:hAnsi="Times New Roman"/>
        </w:rPr>
        <w:t xml:space="preserve">(Таблиця </w:t>
      </w:r>
      <w:r w:rsidR="000E4C30">
        <w:rPr>
          <w:rFonts w:ascii="Times New Roman" w:hAnsi="Times New Roman"/>
        </w:rPr>
        <w:t>2</w:t>
      </w:r>
      <w:r w:rsidRPr="00C94024">
        <w:rPr>
          <w:rFonts w:ascii="Times New Roman" w:hAnsi="Times New Roman"/>
        </w:rPr>
        <w:t>).</w:t>
      </w:r>
    </w:p>
    <w:p w:rsidR="00C94024" w:rsidRPr="00C94024" w:rsidRDefault="000E4C30" w:rsidP="000E4C30">
      <w:pPr>
        <w:spacing w:before="240" w:after="240" w:line="360" w:lineRule="auto"/>
        <w:jc w:val="center"/>
        <w:rPr>
          <w:rFonts w:ascii="Times New Roman" w:hAnsi="Times New Roman"/>
          <w:b/>
        </w:rPr>
      </w:pPr>
      <w:r>
        <w:rPr>
          <w:rFonts w:ascii="Times New Roman" w:hAnsi="Times New Roman"/>
          <w:b/>
        </w:rPr>
        <w:t>Таблиця 2</w:t>
      </w:r>
      <w:r w:rsidR="00C94024" w:rsidRPr="00C94024">
        <w:rPr>
          <w:rFonts w:ascii="Times New Roman" w:hAnsi="Times New Roman"/>
          <w:b/>
        </w:rPr>
        <w:t xml:space="preserve">. Захворюваність дорослого населення </w:t>
      </w:r>
      <w:r w:rsidR="00C94024" w:rsidRPr="00C94024">
        <w:rPr>
          <w:rFonts w:ascii="Times New Roman" w:eastAsia="Times New Roman" w:hAnsi="Times New Roman"/>
          <w:b/>
          <w:bCs/>
        </w:rPr>
        <w:t>Львівська область</w:t>
      </w:r>
      <w:r w:rsidR="00C94024" w:rsidRPr="00C94024">
        <w:rPr>
          <w:rFonts w:ascii="Times New Roman" w:hAnsi="Times New Roman"/>
          <w:b/>
        </w:rPr>
        <w:t xml:space="preserve">, 2019-2021 рр. </w:t>
      </w:r>
    </w:p>
    <w:tbl>
      <w:tblPr>
        <w:tblStyle w:val="a9"/>
        <w:tblW w:w="7658" w:type="dxa"/>
        <w:jc w:val="center"/>
        <w:tblLook w:val="04A0" w:firstRow="1" w:lastRow="0" w:firstColumn="1" w:lastColumn="0" w:noHBand="0" w:noVBand="1"/>
      </w:tblPr>
      <w:tblGrid>
        <w:gridCol w:w="5390"/>
        <w:gridCol w:w="756"/>
        <w:gridCol w:w="756"/>
        <w:gridCol w:w="756"/>
      </w:tblGrid>
      <w:tr w:rsidR="00C94024" w:rsidRPr="00FA2C08" w:rsidTr="00C94024">
        <w:trPr>
          <w:trHeight w:val="291"/>
          <w:jc w:val="center"/>
        </w:trPr>
        <w:tc>
          <w:tcPr>
            <w:tcW w:w="0" w:type="auto"/>
            <w:vMerge w:val="restart"/>
            <w:hideMark/>
          </w:tcPr>
          <w:p w:rsidR="00C94024" w:rsidRPr="00FA2C08" w:rsidRDefault="00C94024" w:rsidP="00C94024">
            <w:pPr>
              <w:widowControl/>
              <w:tabs>
                <w:tab w:val="left" w:pos="279"/>
              </w:tabs>
              <w:autoSpaceDE/>
              <w:autoSpaceDN/>
              <w:adjustRightInd/>
              <w:jc w:val="center"/>
              <w:rPr>
                <w:rFonts w:ascii="Times New Roman" w:eastAsia="Times New Roman" w:hAnsi="Times New Roman"/>
                <w:b/>
                <w:bCs/>
              </w:rPr>
            </w:pPr>
            <w:r w:rsidRPr="00FA2C08">
              <w:rPr>
                <w:rFonts w:ascii="Times New Roman" w:eastAsia="Times New Roman" w:hAnsi="Times New Roman"/>
                <w:b/>
                <w:bCs/>
              </w:rPr>
              <w:t> </w:t>
            </w:r>
          </w:p>
        </w:tc>
        <w:tc>
          <w:tcPr>
            <w:tcW w:w="0" w:type="auto"/>
            <w:gridSpan w:val="3"/>
            <w:hideMark/>
          </w:tcPr>
          <w:p w:rsidR="00C94024" w:rsidRPr="00FA2C08" w:rsidRDefault="00C94024" w:rsidP="00C94024">
            <w:pPr>
              <w:widowControl/>
              <w:tabs>
                <w:tab w:val="left" w:pos="279"/>
              </w:tabs>
              <w:autoSpaceDE/>
              <w:autoSpaceDN/>
              <w:adjustRightInd/>
              <w:jc w:val="center"/>
              <w:rPr>
                <w:rFonts w:ascii="Times New Roman" w:eastAsia="Times New Roman" w:hAnsi="Times New Roman"/>
                <w:b/>
                <w:bCs/>
              </w:rPr>
            </w:pPr>
            <w:r w:rsidRPr="00FA2C08">
              <w:rPr>
                <w:rFonts w:ascii="Times New Roman" w:eastAsia="Times New Roman" w:hAnsi="Times New Roman"/>
                <w:b/>
                <w:bCs/>
              </w:rPr>
              <w:t>Львівська область</w:t>
            </w:r>
          </w:p>
        </w:tc>
      </w:tr>
      <w:tr w:rsidR="00C94024" w:rsidRPr="00FA2C08" w:rsidTr="00C94024">
        <w:trPr>
          <w:trHeight w:val="177"/>
          <w:jc w:val="center"/>
        </w:trPr>
        <w:tc>
          <w:tcPr>
            <w:tcW w:w="0" w:type="auto"/>
            <w:vMerge/>
            <w:hideMark/>
          </w:tcPr>
          <w:p w:rsidR="00C94024" w:rsidRPr="00FA2C08" w:rsidRDefault="00C94024" w:rsidP="00C94024">
            <w:pPr>
              <w:widowControl/>
              <w:tabs>
                <w:tab w:val="left" w:pos="279"/>
              </w:tabs>
              <w:autoSpaceDE/>
              <w:autoSpaceDN/>
              <w:adjustRightInd/>
              <w:rPr>
                <w:rFonts w:ascii="Times New Roman" w:eastAsia="Times New Roman" w:hAnsi="Times New Roman"/>
                <w:b/>
                <w:bCs/>
              </w:rPr>
            </w:pPr>
          </w:p>
        </w:tc>
        <w:tc>
          <w:tcPr>
            <w:tcW w:w="0" w:type="auto"/>
            <w:hideMark/>
          </w:tcPr>
          <w:p w:rsidR="00C94024" w:rsidRPr="00FA2C08" w:rsidRDefault="00C94024" w:rsidP="00C94024">
            <w:pPr>
              <w:widowControl/>
              <w:tabs>
                <w:tab w:val="left" w:pos="279"/>
              </w:tabs>
              <w:autoSpaceDE/>
              <w:autoSpaceDN/>
              <w:adjustRightInd/>
              <w:jc w:val="center"/>
              <w:rPr>
                <w:rFonts w:ascii="Times New Roman" w:eastAsia="Times New Roman" w:hAnsi="Times New Roman"/>
                <w:b/>
                <w:bCs/>
              </w:rPr>
            </w:pPr>
            <w:r w:rsidRPr="00FA2C08">
              <w:rPr>
                <w:rFonts w:ascii="Times New Roman" w:eastAsia="Times New Roman" w:hAnsi="Times New Roman"/>
                <w:b/>
                <w:bCs/>
              </w:rPr>
              <w:t>2019</w:t>
            </w:r>
          </w:p>
        </w:tc>
        <w:tc>
          <w:tcPr>
            <w:tcW w:w="0" w:type="auto"/>
            <w:hideMark/>
          </w:tcPr>
          <w:p w:rsidR="00C94024" w:rsidRPr="00FA2C08" w:rsidRDefault="00C94024" w:rsidP="00C94024">
            <w:pPr>
              <w:widowControl/>
              <w:tabs>
                <w:tab w:val="left" w:pos="279"/>
              </w:tabs>
              <w:autoSpaceDE/>
              <w:autoSpaceDN/>
              <w:adjustRightInd/>
              <w:jc w:val="center"/>
              <w:rPr>
                <w:rFonts w:ascii="Times New Roman" w:eastAsia="Times New Roman" w:hAnsi="Times New Roman"/>
                <w:b/>
                <w:bCs/>
              </w:rPr>
            </w:pPr>
            <w:r w:rsidRPr="00FA2C08">
              <w:rPr>
                <w:rFonts w:ascii="Times New Roman" w:eastAsia="Times New Roman" w:hAnsi="Times New Roman"/>
                <w:b/>
                <w:bCs/>
              </w:rPr>
              <w:t>2020</w:t>
            </w:r>
          </w:p>
        </w:tc>
        <w:tc>
          <w:tcPr>
            <w:tcW w:w="0" w:type="auto"/>
            <w:hideMark/>
          </w:tcPr>
          <w:p w:rsidR="00C94024" w:rsidRPr="00FA2C08" w:rsidRDefault="00C94024" w:rsidP="00C94024">
            <w:pPr>
              <w:widowControl/>
              <w:tabs>
                <w:tab w:val="left" w:pos="279"/>
              </w:tabs>
              <w:autoSpaceDE/>
              <w:autoSpaceDN/>
              <w:adjustRightInd/>
              <w:jc w:val="center"/>
              <w:rPr>
                <w:rFonts w:ascii="Times New Roman" w:eastAsia="Times New Roman" w:hAnsi="Times New Roman"/>
                <w:b/>
                <w:bCs/>
              </w:rPr>
            </w:pPr>
            <w:r w:rsidRPr="00FA2C08">
              <w:rPr>
                <w:rFonts w:ascii="Times New Roman" w:eastAsia="Times New Roman" w:hAnsi="Times New Roman"/>
                <w:b/>
                <w:bCs/>
              </w:rPr>
              <w:t>2021</w:t>
            </w:r>
          </w:p>
        </w:tc>
      </w:tr>
      <w:tr w:rsidR="00C94024" w:rsidRPr="00FA2C08" w:rsidTr="00C94024">
        <w:trPr>
          <w:trHeight w:val="280"/>
          <w:jc w:val="center"/>
        </w:trPr>
        <w:tc>
          <w:tcPr>
            <w:tcW w:w="0" w:type="auto"/>
            <w:hideMark/>
          </w:tcPr>
          <w:p w:rsidR="00C94024" w:rsidRPr="00FA2C08" w:rsidRDefault="00C94024" w:rsidP="00C94024">
            <w:pPr>
              <w:widowControl/>
              <w:tabs>
                <w:tab w:val="left" w:pos="279"/>
              </w:tabs>
              <w:autoSpaceDE/>
              <w:autoSpaceDN/>
              <w:adjustRightInd/>
              <w:rPr>
                <w:rFonts w:ascii="Times New Roman" w:eastAsia="Times New Roman" w:hAnsi="Times New Roman"/>
                <w:b/>
                <w:bCs/>
              </w:rPr>
            </w:pPr>
            <w:r w:rsidRPr="00FA2C08">
              <w:rPr>
                <w:rFonts w:ascii="Times New Roman" w:eastAsia="Times New Roman" w:hAnsi="Times New Roman"/>
                <w:b/>
                <w:bCs/>
              </w:rPr>
              <w:t>Хворі з уперше в житті встановленим діагнозом</w:t>
            </w:r>
          </w:p>
        </w:tc>
        <w:tc>
          <w:tcPr>
            <w:tcW w:w="0" w:type="auto"/>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 </w:t>
            </w:r>
          </w:p>
        </w:tc>
        <w:tc>
          <w:tcPr>
            <w:tcW w:w="0" w:type="auto"/>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 </w:t>
            </w:r>
          </w:p>
        </w:tc>
        <w:tc>
          <w:tcPr>
            <w:tcW w:w="0" w:type="auto"/>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 </w:t>
            </w:r>
          </w:p>
        </w:tc>
      </w:tr>
      <w:tr w:rsidR="00C94024" w:rsidRPr="00FA2C08" w:rsidTr="00C94024">
        <w:trPr>
          <w:trHeight w:val="291"/>
          <w:jc w:val="center"/>
        </w:trPr>
        <w:tc>
          <w:tcPr>
            <w:tcW w:w="0" w:type="auto"/>
            <w:hideMark/>
          </w:tcPr>
          <w:p w:rsidR="00C94024" w:rsidRPr="00FA2C08" w:rsidRDefault="00C94024" w:rsidP="00C94024">
            <w:pPr>
              <w:widowControl/>
              <w:tabs>
                <w:tab w:val="left" w:pos="279"/>
              </w:tabs>
              <w:autoSpaceDE/>
              <w:autoSpaceDN/>
              <w:adjustRightInd/>
              <w:rPr>
                <w:rFonts w:ascii="Times New Roman" w:eastAsia="Times New Roman" w:hAnsi="Times New Roman"/>
              </w:rPr>
            </w:pPr>
            <w:r w:rsidRPr="00FA2C08">
              <w:rPr>
                <w:rFonts w:ascii="Times New Roman" w:eastAsia="Times New Roman" w:hAnsi="Times New Roman"/>
              </w:rPr>
              <w:t>СНІД</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248</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98</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207</w:t>
            </w:r>
          </w:p>
        </w:tc>
      </w:tr>
      <w:tr w:rsidR="00C94024" w:rsidRPr="00FA2C08" w:rsidTr="00C94024">
        <w:trPr>
          <w:trHeight w:val="291"/>
          <w:jc w:val="center"/>
        </w:trPr>
        <w:tc>
          <w:tcPr>
            <w:tcW w:w="0" w:type="auto"/>
            <w:hideMark/>
          </w:tcPr>
          <w:p w:rsidR="00C94024" w:rsidRPr="00FA2C08" w:rsidRDefault="00C94024" w:rsidP="00C94024">
            <w:pPr>
              <w:widowControl/>
              <w:tabs>
                <w:tab w:val="left" w:pos="279"/>
              </w:tabs>
              <w:autoSpaceDE/>
              <w:autoSpaceDN/>
              <w:adjustRightInd/>
              <w:rPr>
                <w:rFonts w:ascii="Times New Roman" w:eastAsia="Times New Roman" w:hAnsi="Times New Roman"/>
              </w:rPr>
            </w:pPr>
            <w:r w:rsidRPr="00FA2C08">
              <w:rPr>
                <w:rFonts w:ascii="Times New Roman" w:eastAsia="Times New Roman" w:hAnsi="Times New Roman"/>
              </w:rPr>
              <w:t>Злоякісні новоутворення</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8 866</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7 039</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7 614</w:t>
            </w:r>
          </w:p>
        </w:tc>
      </w:tr>
      <w:tr w:rsidR="00C94024" w:rsidRPr="00FA2C08" w:rsidTr="00C94024">
        <w:trPr>
          <w:trHeight w:val="280"/>
          <w:jc w:val="center"/>
        </w:trPr>
        <w:tc>
          <w:tcPr>
            <w:tcW w:w="0" w:type="auto"/>
            <w:hideMark/>
          </w:tcPr>
          <w:p w:rsidR="00C94024" w:rsidRPr="00FA2C08" w:rsidRDefault="00C94024" w:rsidP="00C94024">
            <w:pPr>
              <w:widowControl/>
              <w:tabs>
                <w:tab w:val="left" w:pos="279"/>
              </w:tabs>
              <w:autoSpaceDE/>
              <w:autoSpaceDN/>
              <w:adjustRightInd/>
              <w:rPr>
                <w:rFonts w:ascii="Times New Roman" w:eastAsia="Times New Roman" w:hAnsi="Times New Roman"/>
              </w:rPr>
            </w:pPr>
            <w:r w:rsidRPr="00FA2C08">
              <w:rPr>
                <w:rFonts w:ascii="Times New Roman" w:eastAsia="Times New Roman" w:hAnsi="Times New Roman"/>
              </w:rPr>
              <w:t>Активний туберкульоз</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1 261</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878</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958</w:t>
            </w:r>
          </w:p>
        </w:tc>
      </w:tr>
      <w:tr w:rsidR="00C94024" w:rsidRPr="00FA2C08" w:rsidTr="00C94024">
        <w:trPr>
          <w:trHeight w:val="291"/>
          <w:jc w:val="center"/>
        </w:trPr>
        <w:tc>
          <w:tcPr>
            <w:tcW w:w="0" w:type="auto"/>
            <w:hideMark/>
          </w:tcPr>
          <w:p w:rsidR="00C94024" w:rsidRPr="00FA2C08" w:rsidRDefault="00C94024" w:rsidP="00C94024">
            <w:pPr>
              <w:widowControl/>
              <w:tabs>
                <w:tab w:val="left" w:pos="279"/>
              </w:tabs>
              <w:autoSpaceDE/>
              <w:autoSpaceDN/>
              <w:adjustRightInd/>
              <w:rPr>
                <w:rFonts w:ascii="Times New Roman" w:eastAsia="Times New Roman" w:hAnsi="Times New Roman"/>
              </w:rPr>
            </w:pPr>
            <w:r w:rsidRPr="00FA2C08">
              <w:rPr>
                <w:rFonts w:ascii="Times New Roman" w:eastAsia="Times New Roman" w:hAnsi="Times New Roman"/>
              </w:rPr>
              <w:t>Алкоголізм і алкогольні психози</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w:t>
            </w:r>
          </w:p>
        </w:tc>
        <w:tc>
          <w:tcPr>
            <w:tcW w:w="0" w:type="auto"/>
            <w:noWrap/>
            <w:hideMark/>
          </w:tcPr>
          <w:p w:rsidR="00C94024" w:rsidRPr="00FA2C08" w:rsidRDefault="00C94024" w:rsidP="00C94024">
            <w:pPr>
              <w:widowControl/>
              <w:tabs>
                <w:tab w:val="left" w:pos="279"/>
              </w:tabs>
              <w:autoSpaceDE/>
              <w:autoSpaceDN/>
              <w:adjustRightInd/>
              <w:jc w:val="right"/>
              <w:rPr>
                <w:rFonts w:ascii="Times New Roman" w:eastAsia="Times New Roman" w:hAnsi="Times New Roman"/>
              </w:rPr>
            </w:pPr>
            <w:r w:rsidRPr="00FA2C08">
              <w:rPr>
                <w:rFonts w:ascii="Times New Roman" w:eastAsia="Times New Roman" w:hAnsi="Times New Roman"/>
              </w:rPr>
              <w:t>...</w:t>
            </w:r>
          </w:p>
        </w:tc>
      </w:tr>
    </w:tbl>
    <w:p w:rsidR="00C94024" w:rsidRPr="00FA2C08" w:rsidRDefault="00C94024" w:rsidP="00C94024">
      <w:pPr>
        <w:spacing w:line="360" w:lineRule="auto"/>
        <w:ind w:firstLine="851"/>
        <w:jc w:val="both"/>
        <w:rPr>
          <w:rFonts w:ascii="Times New Roman" w:hAnsi="Times New Roman"/>
          <w:sz w:val="22"/>
        </w:rPr>
      </w:pPr>
    </w:p>
    <w:p w:rsidR="00C94024" w:rsidRPr="00C94024" w:rsidRDefault="00C94024" w:rsidP="00C94024">
      <w:pPr>
        <w:spacing w:line="360" w:lineRule="auto"/>
        <w:ind w:firstLine="851"/>
        <w:jc w:val="both"/>
        <w:rPr>
          <w:rFonts w:ascii="Times New Roman" w:hAnsi="Times New Roman"/>
          <w:i/>
        </w:rPr>
      </w:pPr>
      <w:r w:rsidRPr="00C94024">
        <w:rPr>
          <w:rFonts w:ascii="Times New Roman" w:hAnsi="Times New Roman"/>
          <w:i/>
        </w:rPr>
        <w:t>Примітки:</w:t>
      </w:r>
    </w:p>
    <w:p w:rsidR="00C94024" w:rsidRPr="00C94024" w:rsidRDefault="00C94024" w:rsidP="00C94024">
      <w:pPr>
        <w:spacing w:line="360" w:lineRule="auto"/>
        <w:ind w:firstLine="851"/>
        <w:jc w:val="both"/>
        <w:rPr>
          <w:rFonts w:ascii="Times New Roman" w:hAnsi="Times New Roman"/>
          <w:i/>
        </w:rPr>
      </w:pPr>
      <w:r w:rsidRPr="00C94024">
        <w:rPr>
          <w:rFonts w:ascii="Times New Roman" w:hAnsi="Times New Roman"/>
          <w:i/>
        </w:rPr>
        <w:t>За даними Департаменту охорони здоров`я Львівської обласної державної адміністрації.</w:t>
      </w:r>
    </w:p>
    <w:p w:rsidR="00C94024" w:rsidRPr="00C94024" w:rsidRDefault="00C94024" w:rsidP="00C94024">
      <w:pPr>
        <w:spacing w:line="360" w:lineRule="auto"/>
        <w:ind w:firstLine="851"/>
        <w:jc w:val="both"/>
        <w:rPr>
          <w:rFonts w:ascii="Times New Roman" w:hAnsi="Times New Roman"/>
        </w:rPr>
      </w:pPr>
      <w:r w:rsidRPr="00C94024">
        <w:rPr>
          <w:rFonts w:ascii="Times New Roman" w:hAnsi="Times New Roman"/>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C94024" w:rsidRPr="00C94024" w:rsidRDefault="00C94024" w:rsidP="00C94024">
      <w:pPr>
        <w:spacing w:line="360" w:lineRule="auto"/>
        <w:ind w:firstLine="851"/>
        <w:jc w:val="both"/>
        <w:rPr>
          <w:rFonts w:ascii="Times New Roman" w:hAnsi="Times New Roman"/>
        </w:rPr>
      </w:pPr>
      <w:r w:rsidRPr="00C94024">
        <w:rPr>
          <w:rFonts w:ascii="Times New Roman" w:hAnsi="Times New Roman"/>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C94024" w:rsidRPr="00C94024" w:rsidRDefault="00C94024" w:rsidP="00C94024">
      <w:pPr>
        <w:spacing w:line="360" w:lineRule="auto"/>
        <w:ind w:firstLine="851"/>
        <w:jc w:val="both"/>
        <w:rPr>
          <w:rFonts w:ascii="Times New Roman" w:hAnsi="Times New Roman"/>
        </w:rPr>
      </w:pPr>
      <w:r w:rsidRPr="00C94024">
        <w:rPr>
          <w:rFonts w:ascii="Times New Roman" w:hAnsi="Times New Roman"/>
        </w:rPr>
        <w:t xml:space="preserve">За даними </w:t>
      </w:r>
      <w:hyperlink r:id="rId22" w:history="1">
        <w:r w:rsidRPr="00C75367">
          <w:rPr>
            <w:rStyle w:val="a3"/>
            <w:rFonts w:ascii="Times New Roman" w:hAnsi="Times New Roman"/>
          </w:rPr>
          <w:t>http://ecoprostir.com/</w:t>
        </w:r>
      </w:hyperlink>
      <w:r>
        <w:rPr>
          <w:rFonts w:ascii="Times New Roman" w:hAnsi="Times New Roman"/>
        </w:rPr>
        <w:t xml:space="preserve"> </w:t>
      </w:r>
      <w:r w:rsidRPr="00C94024">
        <w:rPr>
          <w:rFonts w:ascii="Times New Roman" w:hAnsi="Times New Roman"/>
        </w:rPr>
        <w:t xml:space="preserve">Україна посідає четверте місце серед країн Європи за кількістю смертей через забруднення довкілля. Про це йдеться у звіті Глобального альянсу з питань здоров’я та забруднення. Для звіту було використано </w:t>
      </w:r>
      <w:r w:rsidRPr="00C94024">
        <w:rPr>
          <w:rFonts w:ascii="Times New Roman" w:hAnsi="Times New Roman"/>
        </w:rPr>
        <w:lastRenderedPageBreak/>
        <w:t xml:space="preserve">останні актуальні дані – за 2017 рік. Згідно з ними, забруднення довкілля є головним чинником передчасних смертей у світі. У 2017 році через екологічні негаразди загинуло 8,3 мільйона людей, тобто кожен сьомий передчасно померлий. </w:t>
      </w:r>
    </w:p>
    <w:p w:rsidR="00C94024" w:rsidRPr="00C94024" w:rsidRDefault="00C94024" w:rsidP="000E4C30">
      <w:pPr>
        <w:spacing w:before="240" w:line="360" w:lineRule="auto"/>
        <w:jc w:val="center"/>
        <w:rPr>
          <w:rFonts w:ascii="Times New Roman" w:hAnsi="Times New Roman"/>
          <w:b/>
          <w:bCs/>
        </w:rPr>
      </w:pPr>
      <w:r w:rsidRPr="00C94024">
        <w:rPr>
          <w:rFonts w:ascii="Times New Roman" w:hAnsi="Times New Roman"/>
          <w:b/>
          <w:bCs/>
        </w:rPr>
        <w:t>Аналіз сучасного стану навколишнього середовища</w:t>
      </w:r>
      <w:r>
        <w:rPr>
          <w:rFonts w:ascii="Times New Roman" w:hAnsi="Times New Roman"/>
          <w:b/>
          <w:bCs/>
        </w:rPr>
        <w:t>.</w:t>
      </w:r>
    </w:p>
    <w:p w:rsidR="00C94024" w:rsidRPr="00FA2C08" w:rsidRDefault="00C94024" w:rsidP="00C94024">
      <w:pPr>
        <w:spacing w:line="360" w:lineRule="auto"/>
        <w:ind w:firstLine="709"/>
        <w:jc w:val="both"/>
        <w:rPr>
          <w:rFonts w:ascii="Times New Roman" w:hAnsi="Times New Roman"/>
        </w:rPr>
      </w:pPr>
      <w:r w:rsidRPr="00FA2C08">
        <w:rPr>
          <w:rFonts w:ascii="Times New Roman" w:hAnsi="Times New Roman"/>
        </w:rPr>
        <w:t>Основними забруднювачами повітря Львівської області у 2020 році були підприємства добувної промисловості (43,8% від загального обсягу викидів) та підприємства з постачання електроенергії, газу, пари та кондиційованого повітря (40,6% від загального обсягу викидів)</w:t>
      </w:r>
      <w:r w:rsidR="007E4ECC">
        <w:rPr>
          <w:rFonts w:ascii="Times New Roman" w:hAnsi="Times New Roman"/>
        </w:rPr>
        <w:t>.</w:t>
      </w:r>
    </w:p>
    <w:p w:rsidR="00C94024" w:rsidRPr="00FA2C08" w:rsidRDefault="00C94024" w:rsidP="000E4C30">
      <w:pPr>
        <w:spacing w:before="240" w:line="360" w:lineRule="auto"/>
        <w:jc w:val="center"/>
        <w:rPr>
          <w:rFonts w:ascii="Times New Roman" w:hAnsi="Times New Roman"/>
          <w:b/>
        </w:rPr>
      </w:pPr>
      <w:r w:rsidRPr="00FA2C08">
        <w:rPr>
          <w:rFonts w:ascii="Times New Roman" w:hAnsi="Times New Roman"/>
          <w:b/>
        </w:rPr>
        <w:t>Викиди забруднюючих речовин у атмосферне повітря від стаціонарних джерел викидів за період 2000-2020 років (тис. т)</w:t>
      </w:r>
      <w:r w:rsidRPr="00FA2C08">
        <w:t xml:space="preserve"> </w:t>
      </w:r>
      <w:r>
        <w:rPr>
          <w:rFonts w:ascii="Times New Roman" w:hAnsi="Times New Roman"/>
          <w:b/>
        </w:rPr>
        <w:t>(мал.</w:t>
      </w:r>
      <w:r w:rsidRPr="00FA2C08">
        <w:rPr>
          <w:rFonts w:ascii="Times New Roman" w:hAnsi="Times New Roman"/>
          <w:b/>
        </w:rPr>
        <w:t>5)</w:t>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noProof/>
          <w:lang w:val="en-US" w:eastAsia="en-US"/>
        </w:rPr>
        <w:drawing>
          <wp:inline distT="0" distB="0" distL="0" distR="0" wp14:anchorId="5E191A20" wp14:editId="040C2362">
            <wp:extent cx="5513070" cy="2416810"/>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3070" cy="2416810"/>
                    </a:xfrm>
                    <a:prstGeom prst="rect">
                      <a:avLst/>
                    </a:prstGeom>
                    <a:noFill/>
                    <a:ln>
                      <a:noFill/>
                    </a:ln>
                  </pic:spPr>
                </pic:pic>
              </a:graphicData>
            </a:graphic>
          </wp:inline>
        </w:drawing>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rPr>
        <w:t>Викиди окремих забруднюючих речовин у атмосферне повітря від стаціонарних джерел викидів у 2020 році(мал.6)</w:t>
      </w:r>
    </w:p>
    <w:p w:rsidR="00C94024" w:rsidRPr="00FA2C08" w:rsidRDefault="00C94024" w:rsidP="00C94024">
      <w:pPr>
        <w:spacing w:line="360" w:lineRule="auto"/>
        <w:jc w:val="center"/>
        <w:rPr>
          <w:rFonts w:ascii="Times New Roman" w:hAnsi="Times New Roman"/>
          <w:b/>
        </w:rPr>
      </w:pPr>
      <w:r w:rsidRPr="00FA2C08">
        <w:rPr>
          <w:rFonts w:ascii="Times New Roman" w:hAnsi="Times New Roman"/>
          <w:b/>
          <w:noProof/>
          <w:lang w:val="en-US" w:eastAsia="en-US"/>
        </w:rPr>
        <w:drawing>
          <wp:inline distT="0" distB="0" distL="0" distR="0" wp14:anchorId="60B60D56" wp14:editId="432A98EC">
            <wp:extent cx="5758815" cy="2475865"/>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2475865"/>
                    </a:xfrm>
                    <a:prstGeom prst="rect">
                      <a:avLst/>
                    </a:prstGeom>
                    <a:noFill/>
                    <a:ln>
                      <a:noFill/>
                    </a:ln>
                  </pic:spPr>
                </pic:pic>
              </a:graphicData>
            </a:graphic>
          </wp:inline>
        </w:drawing>
      </w:r>
    </w:p>
    <w:p w:rsidR="00C94024" w:rsidRPr="00FA2C08" w:rsidRDefault="00C94024" w:rsidP="000E4C30">
      <w:pPr>
        <w:spacing w:line="360" w:lineRule="auto"/>
        <w:ind w:firstLine="720"/>
        <w:jc w:val="both"/>
        <w:rPr>
          <w:rFonts w:ascii="Times New Roman" w:hAnsi="Times New Roman"/>
          <w:b/>
        </w:rPr>
      </w:pPr>
      <w:r w:rsidRPr="00FA2C08">
        <w:rPr>
          <w:rFonts w:ascii="Times New Roman" w:hAnsi="Times New Roman"/>
        </w:rPr>
        <w:t xml:space="preserve">Обсяги забруднюючих речовин, які надійшли в атмосферне повітря від стаціонарних джерел викидів підприємств, установ та організацій за останні 10 років </w:t>
      </w:r>
      <w:r w:rsidRPr="00FA2C08">
        <w:rPr>
          <w:rFonts w:ascii="Times New Roman" w:hAnsi="Times New Roman"/>
        </w:rPr>
        <w:lastRenderedPageBreak/>
        <w:t xml:space="preserve">скоротилися на 37 тис. 200 </w:t>
      </w:r>
      <w:proofErr w:type="spellStart"/>
      <w:r w:rsidRPr="00FA2C08">
        <w:rPr>
          <w:rFonts w:ascii="Times New Roman" w:hAnsi="Times New Roman"/>
        </w:rPr>
        <w:t>тон</w:t>
      </w:r>
      <w:r>
        <w:rPr>
          <w:rFonts w:ascii="Times New Roman" w:hAnsi="Times New Roman"/>
        </w:rPr>
        <w:t>н</w:t>
      </w:r>
      <w:proofErr w:type="spellEnd"/>
      <w:r w:rsidRPr="00FA2C08">
        <w:rPr>
          <w:rFonts w:ascii="Times New Roman" w:hAnsi="Times New Roman"/>
        </w:rPr>
        <w:t xml:space="preserve">, що складає близько 33% менше відносно 2010 року. Із загальної кількості забруднюючих речовин, викиди метану становили 35,7 тис. т, діоксиду сірки – 22,0 тис. т, діоксиду азоту – 5,5 тис. т, оксиду вуглецю – 3,9 тис. т. Крім того, викиди діоксиду вуглецю становили 2968,4 тис. т. 108,6 95,8 113,2 102,4 106,7 88,9 76,0 2000 2005 2010 2015 2018 2019 2020 13 У розрахунку на 1 км2 площі припало 3,5 </w:t>
      </w:r>
      <w:proofErr w:type="spellStart"/>
      <w:r w:rsidRPr="00FA2C08">
        <w:rPr>
          <w:rFonts w:ascii="Times New Roman" w:hAnsi="Times New Roman"/>
        </w:rPr>
        <w:t>тонн</w:t>
      </w:r>
      <w:proofErr w:type="spellEnd"/>
      <w:r w:rsidRPr="00FA2C08">
        <w:rPr>
          <w:rFonts w:ascii="Times New Roman" w:hAnsi="Times New Roman"/>
        </w:rPr>
        <w:t xml:space="preserve"> викидів забруднюючих речовин, на 1 особу – 30,3 кг</w:t>
      </w:r>
      <w:r w:rsidRPr="00C94024">
        <w:rPr>
          <w:rFonts w:ascii="Times New Roman" w:hAnsi="Times New Roman"/>
        </w:rPr>
        <w:t>.</w:t>
      </w:r>
    </w:p>
    <w:p w:rsidR="00C94024" w:rsidRPr="00FA2C08" w:rsidRDefault="00C94024" w:rsidP="000E4C30">
      <w:pPr>
        <w:pStyle w:val="Style11"/>
        <w:widowControl/>
        <w:spacing w:before="240" w:line="360" w:lineRule="auto"/>
        <w:ind w:firstLine="0"/>
        <w:jc w:val="center"/>
        <w:rPr>
          <w:rFonts w:ascii="Times New Roman" w:hAnsi="Times New Roman"/>
          <w:b/>
        </w:rPr>
      </w:pPr>
      <w:r w:rsidRPr="00FA2C08">
        <w:rPr>
          <w:rFonts w:ascii="Times New Roman" w:hAnsi="Times New Roman"/>
          <w:b/>
        </w:rPr>
        <w:t>Діаграма викидів забруднюючих речовин в атмосферне повітря від</w:t>
      </w:r>
      <w:r>
        <w:rPr>
          <w:rFonts w:ascii="Times New Roman" w:hAnsi="Times New Roman"/>
          <w:b/>
        </w:rPr>
        <w:t xml:space="preserve"> </w:t>
      </w:r>
      <w:r w:rsidRPr="00FA2C08">
        <w:rPr>
          <w:rFonts w:ascii="Times New Roman" w:hAnsi="Times New Roman"/>
          <w:b/>
        </w:rPr>
        <w:t>стаціонарних джерел забруднення у Львівській області (т.)</w:t>
      </w:r>
      <w:r>
        <w:rPr>
          <w:rFonts w:ascii="Times New Roman" w:hAnsi="Times New Roman"/>
          <w:b/>
        </w:rPr>
        <w:t>(мал.</w:t>
      </w:r>
      <w:r w:rsidRPr="00FA2C08">
        <w:rPr>
          <w:rFonts w:ascii="Times New Roman" w:hAnsi="Times New Roman"/>
          <w:b/>
        </w:rPr>
        <w:t>7)</w:t>
      </w:r>
    </w:p>
    <w:p w:rsidR="00C94024" w:rsidRPr="00FA2C08" w:rsidRDefault="00C94024" w:rsidP="00C94024">
      <w:pPr>
        <w:pStyle w:val="Style11"/>
        <w:widowControl/>
        <w:spacing w:line="360" w:lineRule="auto"/>
        <w:ind w:firstLine="0"/>
        <w:rPr>
          <w:rFonts w:ascii="Times New Roman" w:hAnsi="Times New Roman"/>
          <w:b/>
        </w:rPr>
      </w:pPr>
      <w:r w:rsidRPr="00FA2C08">
        <w:rPr>
          <w:rFonts w:ascii="Times New Roman" w:hAnsi="Times New Roman"/>
          <w:b/>
          <w:noProof/>
          <w:lang w:val="en-US" w:eastAsia="en-US"/>
        </w:rPr>
        <w:drawing>
          <wp:inline distT="0" distB="0" distL="0" distR="0" wp14:anchorId="5439792A" wp14:editId="3BEA1B85">
            <wp:extent cx="5753735" cy="348107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735" cy="3481070"/>
                    </a:xfrm>
                    <a:prstGeom prst="rect">
                      <a:avLst/>
                    </a:prstGeom>
                    <a:noFill/>
                    <a:ln>
                      <a:noFill/>
                    </a:ln>
                  </pic:spPr>
                </pic:pic>
              </a:graphicData>
            </a:graphic>
          </wp:inline>
        </w:drawing>
      </w:r>
    </w:p>
    <w:p w:rsidR="00C94024" w:rsidRPr="00FA2C08" w:rsidRDefault="00C94024" w:rsidP="00C94024">
      <w:pPr>
        <w:pStyle w:val="Style11"/>
        <w:widowControl/>
        <w:spacing w:line="360" w:lineRule="auto"/>
        <w:ind w:firstLine="709"/>
        <w:rPr>
          <w:rFonts w:ascii="Times New Roman" w:hAnsi="Times New Roman"/>
        </w:rPr>
      </w:pPr>
      <w:r w:rsidRPr="00FA2C08">
        <w:rPr>
          <w:rFonts w:ascii="Times New Roman" w:hAnsi="Times New Roman"/>
        </w:rPr>
        <w:t xml:space="preserve">Відповідно до статистичної інформації обсяги викидів забруднювальних речовин, які надійшли у атмосферне повітря від стаціонарних джерел викидів підприємств, установ та організацій Львівської області у 2020 році становили 76,0 тис. </w:t>
      </w:r>
      <w:proofErr w:type="spellStart"/>
      <w:r w:rsidRPr="00FA2C08">
        <w:rPr>
          <w:rFonts w:ascii="Times New Roman" w:hAnsi="Times New Roman"/>
        </w:rPr>
        <w:t>тонн</w:t>
      </w:r>
      <w:proofErr w:type="spellEnd"/>
      <w:r w:rsidRPr="00FA2C08">
        <w:rPr>
          <w:rFonts w:ascii="Times New Roman" w:hAnsi="Times New Roman"/>
        </w:rPr>
        <w:t>, що на 14,5% менше відносно 2019 року.</w:t>
      </w:r>
    </w:p>
    <w:p w:rsidR="00C94024" w:rsidRPr="00FA2C08" w:rsidRDefault="00C94024" w:rsidP="000E4C30">
      <w:pPr>
        <w:pStyle w:val="Style11"/>
        <w:widowControl/>
        <w:spacing w:before="240" w:line="360" w:lineRule="auto"/>
        <w:ind w:firstLine="0"/>
        <w:jc w:val="center"/>
        <w:rPr>
          <w:rFonts w:ascii="Times New Roman" w:hAnsi="Times New Roman"/>
          <w:b/>
          <w:bCs/>
        </w:rPr>
      </w:pPr>
      <w:r w:rsidRPr="00FA2C08">
        <w:rPr>
          <w:rFonts w:ascii="Times New Roman" w:hAnsi="Times New Roman"/>
          <w:b/>
          <w:bCs/>
        </w:rPr>
        <w:t xml:space="preserve">Землі водного фонду, водно-болотні </w:t>
      </w:r>
      <w:hyperlink r:id="rId26" w:tooltip="Угіддя" w:history="1">
        <w:r w:rsidRPr="00FA2C08">
          <w:rPr>
            <w:rStyle w:val="a3"/>
            <w:rFonts w:ascii="Times New Roman" w:hAnsi="Times New Roman"/>
            <w:b/>
            <w:bCs/>
            <w:color w:val="auto"/>
            <w:u w:val="none"/>
          </w:rPr>
          <w:t>угіддя</w:t>
        </w:r>
      </w:hyperlink>
      <w:r w:rsidRPr="00FA2C08">
        <w:rPr>
          <w:rFonts w:ascii="Times New Roman" w:hAnsi="Times New Roman"/>
          <w:b/>
          <w:bCs/>
        </w:rPr>
        <w:t>, водоохоронні зони Львівської області</w:t>
      </w:r>
      <w:r>
        <w:rPr>
          <w:rFonts w:ascii="Times New Roman" w:hAnsi="Times New Roman"/>
          <w:b/>
          <w:bCs/>
        </w:rPr>
        <w:t>.</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Водні ресурси Львівщини відіграють важливу роль у соціально-економічному житті області. Вода використовується, як джерело питного, технічного, сільськогосподарського водопостачання, в рибному господарстві, в лікувальних цілях, є джерелом поповнення запасів підземних вод та інше. Поверхневі води Львівщини представлені річками, водосховищами, озерами та ставками.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lastRenderedPageBreak/>
        <w:t>Львівська область розташована в межах Головного європейського вододілу, то в ній переважають дрібні ріки – витоки основних річок Дністра і Західного Бугу. Річки Дністер та Стир відносяться до басейну Чорного моря. До Балтійського моря відносяться річки Буг та Сян.</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 Із загальної кількості річок 8756 (тобто 97%) мають протяжність до 10 км; 176 річок по 10-50 км; 16 річок мають протяжність 50-100 км; і 3 річки - понад 100 км (Дністер, Стрий, Західний Буг).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Відповідно до класифікації у Львівській області виділяють: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1. Великі річки – - річка Дністер – довжина 1352 км (в межах області – 207 км), площа водозбору – 72100 км² (в межах області – 11420 км²);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2. Середні річки:</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 - річка Західний Буг – 772 км (в межах області –184 км), площа водозбору – 39580 км² (в межах області – 6586 км²).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річка Стрий – довжина 232 км, площа водозбору – 3060 км2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 - річка Серет – 248 км (в межах області – 5 км) площа водозбору – 3900 км² (в межах області – 280 км²);</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 р. Сян – 447 км (в межах області – 56 км), площа водозбору – 16800 км2 (в межах області – 2500 км2 );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 річка </w:t>
      </w:r>
      <w:proofErr w:type="spellStart"/>
      <w:r w:rsidRPr="00C94024">
        <w:rPr>
          <w:rFonts w:ascii="Times New Roman" w:hAnsi="Times New Roman"/>
          <w:bCs/>
        </w:rPr>
        <w:t>Іква</w:t>
      </w:r>
      <w:proofErr w:type="spellEnd"/>
      <w:r w:rsidRPr="00C94024">
        <w:rPr>
          <w:rFonts w:ascii="Times New Roman" w:hAnsi="Times New Roman"/>
          <w:bCs/>
        </w:rPr>
        <w:t xml:space="preserve"> – 155 км (в межах області – 16,6 км), площа водозбору – 2250 км² (в межах області –100 км²); </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річка Стир – 494 км (в межах області – 66,8 км), площа водозбору – 3130 км² (в межах області – 1840 км²).</w:t>
      </w:r>
    </w:p>
    <w:p w:rsidR="00C94024" w:rsidRPr="00C94024" w:rsidRDefault="00C94024" w:rsidP="00C94024">
      <w:pPr>
        <w:pStyle w:val="Style11"/>
        <w:widowControl/>
        <w:spacing w:line="360" w:lineRule="auto"/>
        <w:ind w:firstLine="709"/>
        <w:rPr>
          <w:rFonts w:ascii="Times New Roman" w:hAnsi="Times New Roman"/>
          <w:bCs/>
        </w:rPr>
      </w:pPr>
      <w:r w:rsidRPr="00C94024">
        <w:rPr>
          <w:rFonts w:ascii="Times New Roman" w:hAnsi="Times New Roman"/>
          <w:bCs/>
        </w:rPr>
        <w:t xml:space="preserve"> 3. Малі річки (більше 10 км) – загальною протяжністю 4713,75 км. Тисячі малих річок довжиною до 10 км, струмків та тимчасово діючих потоків, які утворюються навесні під час танення снігу та влітку під час тривалих дощів. Середня густота річкової сітки в басейні Західного Бугу становить 0,35 км/км², у басейні Дністра від 0,7 км/км² (Передкарпаття), до1,5 км/км² (Карпати).</w:t>
      </w:r>
    </w:p>
    <w:p w:rsidR="00C94024" w:rsidRPr="00C94024" w:rsidRDefault="00C94024" w:rsidP="00C94024">
      <w:pPr>
        <w:pStyle w:val="Style11"/>
        <w:widowControl/>
        <w:spacing w:line="360" w:lineRule="auto"/>
        <w:ind w:firstLine="709"/>
        <w:rPr>
          <w:rFonts w:ascii="Times New Roman" w:hAnsi="Times New Roman"/>
        </w:rPr>
      </w:pPr>
      <w:r w:rsidRPr="00C94024">
        <w:rPr>
          <w:rFonts w:ascii="Times New Roman" w:hAnsi="Times New Roman"/>
        </w:rPr>
        <w:t xml:space="preserve">На екологічний стан поверхневих вод Львівської області впливають різноманітні фактори, які тісно пов’язані, а саме: забруднення ґрунтів, атмосфери, зміна ландшафтної структури та техногенне перевантаження території, неефективна робота </w:t>
      </w:r>
      <w:proofErr w:type="spellStart"/>
      <w:r w:rsidRPr="00C94024">
        <w:rPr>
          <w:rFonts w:ascii="Times New Roman" w:hAnsi="Times New Roman"/>
        </w:rPr>
        <w:t>каналізаційно</w:t>
      </w:r>
      <w:proofErr w:type="spellEnd"/>
      <w:r w:rsidRPr="00C94024">
        <w:rPr>
          <w:rFonts w:ascii="Times New Roman" w:hAnsi="Times New Roman"/>
        </w:rPr>
        <w:t>-очисних споруд, не винесення в натуру і картографічних матеріалів прибережних захисних смуг і водоохоронних зон, а також їх недодержання, насамперед в населених пунктах. Забруднення і засмічення річок побутовими та іншими відходами, трелювання лісу по</w:t>
      </w:r>
      <w:r w:rsidR="007C7F53">
        <w:rPr>
          <w:rFonts w:ascii="Times New Roman" w:hAnsi="Times New Roman"/>
        </w:rPr>
        <w:t xml:space="preserve"> потоках у гірській місцевості.</w:t>
      </w:r>
    </w:p>
    <w:p w:rsidR="000E4C30" w:rsidRDefault="00C94024" w:rsidP="00C94024">
      <w:pPr>
        <w:pStyle w:val="Style11"/>
        <w:widowControl/>
        <w:spacing w:line="360" w:lineRule="auto"/>
        <w:ind w:firstLine="709"/>
        <w:rPr>
          <w:rFonts w:ascii="Times New Roman" w:hAnsi="Times New Roman"/>
        </w:rPr>
      </w:pPr>
      <w:r w:rsidRPr="00C94024">
        <w:rPr>
          <w:rFonts w:ascii="Times New Roman" w:hAnsi="Times New Roman"/>
        </w:rPr>
        <w:lastRenderedPageBreak/>
        <w:t xml:space="preserve">Основними проблемами забруднення поверхневих вод Львівщини є: </w:t>
      </w:r>
    </w:p>
    <w:p w:rsidR="000E4C30" w:rsidRDefault="00C94024" w:rsidP="00C94024">
      <w:pPr>
        <w:pStyle w:val="Style11"/>
        <w:widowControl/>
        <w:spacing w:line="360" w:lineRule="auto"/>
        <w:ind w:firstLine="709"/>
        <w:rPr>
          <w:rFonts w:ascii="Times New Roman" w:hAnsi="Times New Roman"/>
        </w:rPr>
      </w:pPr>
      <w:r w:rsidRPr="00C94024">
        <w:rPr>
          <w:rFonts w:ascii="Times New Roman" w:hAnsi="Times New Roman"/>
        </w:rPr>
        <w:t xml:space="preserve">1) скид неочищених та недостатньо очищених стічних вод; </w:t>
      </w:r>
    </w:p>
    <w:p w:rsidR="000E4C30" w:rsidRDefault="00C94024" w:rsidP="00C94024">
      <w:pPr>
        <w:pStyle w:val="Style11"/>
        <w:widowControl/>
        <w:spacing w:line="360" w:lineRule="auto"/>
        <w:ind w:firstLine="709"/>
        <w:rPr>
          <w:rFonts w:ascii="Times New Roman" w:hAnsi="Times New Roman"/>
        </w:rPr>
      </w:pPr>
      <w:r w:rsidRPr="00C94024">
        <w:rPr>
          <w:rFonts w:ascii="Times New Roman" w:hAnsi="Times New Roman"/>
        </w:rPr>
        <w:t xml:space="preserve">2) відсутність водоохоронних зон та </w:t>
      </w:r>
      <w:proofErr w:type="spellStart"/>
      <w:r w:rsidRPr="00C94024">
        <w:rPr>
          <w:rFonts w:ascii="Times New Roman" w:hAnsi="Times New Roman"/>
        </w:rPr>
        <w:t>прибережно</w:t>
      </w:r>
      <w:proofErr w:type="spellEnd"/>
      <w:r w:rsidRPr="00C94024">
        <w:rPr>
          <w:rFonts w:ascii="Times New Roman" w:hAnsi="Times New Roman"/>
        </w:rPr>
        <w:t xml:space="preserve">-захисних смуг водних об’єктів. </w:t>
      </w:r>
    </w:p>
    <w:p w:rsidR="00C94024" w:rsidRPr="00C94024" w:rsidRDefault="00C94024" w:rsidP="00C94024">
      <w:pPr>
        <w:pStyle w:val="Style11"/>
        <w:widowControl/>
        <w:spacing w:line="360" w:lineRule="auto"/>
        <w:ind w:firstLine="709"/>
        <w:rPr>
          <w:rStyle w:val="FontStyle36"/>
          <w:color w:val="auto"/>
          <w:sz w:val="24"/>
          <w:szCs w:val="24"/>
        </w:rPr>
      </w:pPr>
      <w:r w:rsidRPr="00C94024">
        <w:rPr>
          <w:rFonts w:ascii="Times New Roman" w:hAnsi="Times New Roman"/>
        </w:rPr>
        <w:t>Скид неочищених та недостатньо очищених комунальних і промислових стоків внаслідок фізичного та морального зносу очисних споруд і відсутністю коштів на будівництво, ремонт та їх реконструкцію. Внаслідок тривалої експлуатації без необхідного поточного ремонту систем водопостачання і каналізації більшість водопровідно-каналізаційних господарств області знаходяться в незадовільному технічному стані, який щодня погіршується, частина з них в аварійному стані.</w:t>
      </w:r>
    </w:p>
    <w:p w:rsidR="00C94024" w:rsidRPr="00FA2C08" w:rsidRDefault="000E4C30" w:rsidP="00C94024">
      <w:pPr>
        <w:spacing w:line="276" w:lineRule="auto"/>
        <w:jc w:val="center"/>
        <w:rPr>
          <w:rStyle w:val="FontStyle36"/>
          <w:b/>
          <w:color w:val="auto"/>
          <w:sz w:val="24"/>
          <w:szCs w:val="24"/>
        </w:rPr>
      </w:pPr>
      <w:r>
        <w:rPr>
          <w:rStyle w:val="FontStyle36"/>
          <w:b/>
          <w:color w:val="auto"/>
          <w:sz w:val="24"/>
          <w:szCs w:val="24"/>
        </w:rPr>
        <w:t>Таблиця 3</w:t>
      </w:r>
      <w:r w:rsidR="00C94024" w:rsidRPr="00FA2C08">
        <w:rPr>
          <w:rStyle w:val="FontStyle36"/>
          <w:b/>
          <w:color w:val="auto"/>
          <w:sz w:val="24"/>
          <w:szCs w:val="24"/>
        </w:rPr>
        <w:t>.</w:t>
      </w:r>
      <w:r w:rsidR="00C94024">
        <w:rPr>
          <w:rStyle w:val="FontStyle36"/>
          <w:b/>
          <w:color w:val="auto"/>
          <w:sz w:val="24"/>
          <w:szCs w:val="24"/>
        </w:rPr>
        <w:t xml:space="preserve"> </w:t>
      </w:r>
      <w:r w:rsidR="00C94024" w:rsidRPr="00FA2C08">
        <w:rPr>
          <w:rStyle w:val="FontStyle36"/>
          <w:b/>
          <w:color w:val="auto"/>
          <w:sz w:val="24"/>
          <w:szCs w:val="24"/>
        </w:rPr>
        <w:t>Скидання зворотних вод та забруднюючих речовин основними</w:t>
      </w:r>
      <w:r w:rsidR="00C94024">
        <w:rPr>
          <w:rStyle w:val="FontStyle36"/>
          <w:b/>
          <w:color w:val="auto"/>
          <w:sz w:val="24"/>
          <w:szCs w:val="24"/>
        </w:rPr>
        <w:t xml:space="preserve"> </w:t>
      </w:r>
      <w:r w:rsidR="00C94024" w:rsidRPr="00FA2C08">
        <w:rPr>
          <w:rStyle w:val="FontStyle36"/>
          <w:b/>
          <w:color w:val="auto"/>
          <w:sz w:val="24"/>
          <w:szCs w:val="24"/>
        </w:rPr>
        <w:t>водокористувачами - забруднювачами поверхневих водних об’єктів</w:t>
      </w:r>
    </w:p>
    <w:p w:rsidR="00C94024" w:rsidRPr="00FA2C08" w:rsidRDefault="00C94024" w:rsidP="00C94024">
      <w:pPr>
        <w:spacing w:line="276" w:lineRule="auto"/>
        <w:ind w:firstLine="851"/>
        <w:jc w:val="both"/>
        <w:rPr>
          <w:rStyle w:val="FontStyle36"/>
          <w:b/>
          <w:color w:val="auto"/>
          <w:sz w:val="24"/>
          <w:szCs w:val="24"/>
        </w:rPr>
      </w:pPr>
    </w:p>
    <w:tbl>
      <w:tblPr>
        <w:tblW w:w="9781" w:type="dxa"/>
        <w:jc w:val="center"/>
        <w:tblLayout w:type="fixed"/>
        <w:tblCellMar>
          <w:left w:w="0" w:type="dxa"/>
          <w:right w:w="0" w:type="dxa"/>
        </w:tblCellMar>
        <w:tblLook w:val="0000" w:firstRow="0" w:lastRow="0" w:firstColumn="0" w:lastColumn="0" w:noHBand="0" w:noVBand="0"/>
      </w:tblPr>
      <w:tblGrid>
        <w:gridCol w:w="1391"/>
        <w:gridCol w:w="27"/>
        <w:gridCol w:w="844"/>
        <w:gridCol w:w="9"/>
        <w:gridCol w:w="826"/>
        <w:gridCol w:w="25"/>
        <w:gridCol w:w="952"/>
        <w:gridCol w:w="36"/>
        <w:gridCol w:w="802"/>
        <w:gridCol w:w="50"/>
        <w:gridCol w:w="711"/>
        <w:gridCol w:w="40"/>
        <w:gridCol w:w="811"/>
        <w:gridCol w:w="26"/>
        <w:gridCol w:w="697"/>
        <w:gridCol w:w="837"/>
        <w:gridCol w:w="835"/>
        <w:gridCol w:w="862"/>
      </w:tblGrid>
      <w:tr w:rsidR="00C94024" w:rsidRPr="00FA2C08" w:rsidTr="00C94024">
        <w:trPr>
          <w:cantSplit/>
          <w:trHeight w:hRule="exact" w:val="328"/>
          <w:jc w:val="center"/>
        </w:trPr>
        <w:tc>
          <w:tcPr>
            <w:tcW w:w="1391" w:type="dxa"/>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14" w:line="160" w:lineRule="exact"/>
              <w:rPr>
                <w:rFonts w:ascii="Times New Roman" w:hAnsi="Times New Roman"/>
                <w:sz w:val="20"/>
                <w:szCs w:val="20"/>
              </w:rPr>
            </w:pPr>
          </w:p>
          <w:p w:rsidR="00C94024" w:rsidRPr="00FA2C08" w:rsidRDefault="00C94024" w:rsidP="00C94024">
            <w:pPr>
              <w:spacing w:line="246" w:lineRule="auto"/>
              <w:ind w:left="801" w:right="754" w:firstLine="931"/>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На</w:t>
            </w:r>
            <w:r w:rsidRPr="00FA2C08">
              <w:rPr>
                <w:rFonts w:ascii="Times New Roman" w:eastAsia="Times New Roman" w:hAnsi="Times New Roman"/>
                <w:bCs/>
                <w:color w:val="000000"/>
                <w:spacing w:val="1"/>
                <w:w w:val="99"/>
                <w:sz w:val="20"/>
                <w:szCs w:val="20"/>
              </w:rPr>
              <w:t>й</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у</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я водо</w:t>
            </w:r>
            <w:r w:rsidRPr="00FA2C08">
              <w:rPr>
                <w:rFonts w:ascii="Times New Roman" w:eastAsia="Times New Roman" w:hAnsi="Times New Roman"/>
                <w:bCs/>
                <w:color w:val="000000"/>
                <w:spacing w:val="1"/>
                <w:w w:val="99"/>
                <w:sz w:val="20"/>
                <w:szCs w:val="20"/>
              </w:rPr>
              <w:t>к</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ри</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ува</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w w:val="99"/>
                <w:sz w:val="20"/>
                <w:szCs w:val="20"/>
              </w:rPr>
              <w:t>-</w:t>
            </w:r>
            <w:r w:rsidRPr="00FA2C08">
              <w:rPr>
                <w:rFonts w:ascii="Times New Roman" w:eastAsia="Times New Roman" w:hAnsi="Times New Roman"/>
                <w:bCs/>
                <w:color w:val="000000"/>
                <w:sz w:val="20"/>
                <w:szCs w:val="20"/>
              </w:rPr>
              <w:t>заб</w:t>
            </w:r>
            <w:r w:rsidRPr="00FA2C08">
              <w:rPr>
                <w:rFonts w:ascii="Times New Roman" w:eastAsia="Times New Roman" w:hAnsi="Times New Roman"/>
                <w:bCs/>
                <w:color w:val="000000"/>
                <w:spacing w:val="2"/>
                <w:w w:val="99"/>
                <w:sz w:val="20"/>
                <w:szCs w:val="20"/>
              </w:rPr>
              <w:t>р</w:t>
            </w:r>
            <w:r w:rsidRPr="00FA2C08">
              <w:rPr>
                <w:rFonts w:ascii="Times New Roman" w:eastAsia="Times New Roman" w:hAnsi="Times New Roman"/>
                <w:bCs/>
                <w:color w:val="000000"/>
                <w:sz w:val="20"/>
                <w:szCs w:val="20"/>
              </w:rPr>
              <w:t>у</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ю</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sz w:val="20"/>
                <w:szCs w:val="20"/>
              </w:rPr>
              <w:t>а</w:t>
            </w:r>
          </w:p>
        </w:tc>
        <w:tc>
          <w:tcPr>
            <w:tcW w:w="871" w:type="dxa"/>
            <w:gridSpan w:val="2"/>
            <w:vMerge w:val="restart"/>
            <w:tcBorders>
              <w:top w:val="single" w:sz="3" w:space="0" w:color="000000"/>
              <w:left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line="246" w:lineRule="auto"/>
              <w:ind w:left="168" w:right="120"/>
              <w:jc w:val="center"/>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Наяв</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іс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 xml:space="preserve">ь, </w:t>
            </w:r>
            <w:r w:rsidRPr="00FA2C08">
              <w:rPr>
                <w:rFonts w:ascii="Times New Roman" w:eastAsia="Times New Roman" w:hAnsi="Times New Roman"/>
                <w:bCs/>
                <w:color w:val="000000"/>
                <w:spacing w:val="1"/>
                <w:w w:val="99"/>
                <w:sz w:val="20"/>
                <w:szCs w:val="20"/>
              </w:rPr>
              <w:t>п</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уж</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 xml:space="preserve">ість </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pacing w:val="1"/>
                <w:position w:val="11"/>
                <w:sz w:val="20"/>
                <w:szCs w:val="20"/>
              </w:rPr>
              <w:t>3</w:t>
            </w:r>
            <w:r w:rsidRPr="00FA2C08">
              <w:rPr>
                <w:rFonts w:ascii="Times New Roman" w:eastAsia="Times New Roman" w:hAnsi="Times New Roman"/>
                <w:bCs/>
                <w:color w:val="000000"/>
                <w:sz w:val="20"/>
                <w:szCs w:val="20"/>
              </w:rPr>
              <w:t>/</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обу</w:t>
            </w:r>
            <w:r w:rsidRPr="00FA2C08">
              <w:rPr>
                <w:rFonts w:ascii="Times New Roman" w:eastAsia="Times New Roman" w:hAnsi="Times New Roman"/>
                <w:bCs/>
                <w:color w:val="000000"/>
                <w:w w:val="99"/>
                <w:sz w:val="20"/>
                <w:szCs w:val="20"/>
              </w:rPr>
              <w:t>)</w:t>
            </w:r>
            <w:r w:rsidRPr="00FA2C08">
              <w:rPr>
                <w:rFonts w:ascii="Times New Roman" w:eastAsia="Times New Roman" w:hAnsi="Times New Roman"/>
                <w:bCs/>
                <w:color w:val="000000"/>
                <w:sz w:val="20"/>
                <w:szCs w:val="20"/>
              </w:rPr>
              <w:t>, еф</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w w:val="99"/>
                <w:sz w:val="20"/>
                <w:szCs w:val="20"/>
              </w:rPr>
              <w:t>кти</w:t>
            </w:r>
            <w:r w:rsidRPr="00FA2C08">
              <w:rPr>
                <w:rFonts w:ascii="Times New Roman" w:eastAsia="Times New Roman" w:hAnsi="Times New Roman"/>
                <w:bCs/>
                <w:color w:val="000000"/>
                <w:sz w:val="20"/>
                <w:szCs w:val="20"/>
              </w:rPr>
              <w:t>в</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іс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ь в</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w w:val="99"/>
                <w:sz w:val="20"/>
                <w:szCs w:val="20"/>
              </w:rPr>
              <w:t>к</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w w:val="99"/>
                <w:sz w:val="20"/>
                <w:szCs w:val="20"/>
              </w:rPr>
              <w:t>ри</w:t>
            </w:r>
            <w:r w:rsidRPr="00FA2C08">
              <w:rPr>
                <w:rFonts w:ascii="Times New Roman" w:eastAsia="Times New Roman" w:hAnsi="Times New Roman"/>
                <w:bCs/>
                <w:color w:val="000000"/>
                <w:spacing w:val="-3"/>
                <w:sz w:val="20"/>
                <w:szCs w:val="20"/>
              </w:rPr>
              <w:t>с</w:t>
            </w:r>
            <w:r w:rsidRPr="00FA2C08">
              <w:rPr>
                <w:rFonts w:ascii="Times New Roman" w:eastAsia="Times New Roman" w:hAnsi="Times New Roman"/>
                <w:bCs/>
                <w:color w:val="000000"/>
                <w:sz w:val="20"/>
                <w:szCs w:val="20"/>
              </w:rPr>
              <w:t>та</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(вик</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ри</w:t>
            </w:r>
            <w:r w:rsidRPr="00FA2C08">
              <w:rPr>
                <w:rFonts w:ascii="Times New Roman" w:eastAsia="Times New Roman" w:hAnsi="Times New Roman"/>
                <w:bCs/>
                <w:color w:val="000000"/>
                <w:sz w:val="20"/>
                <w:szCs w:val="20"/>
              </w:rPr>
              <w:t>ста</w:t>
            </w:r>
            <w:r w:rsidRPr="00FA2C08">
              <w:rPr>
                <w:rFonts w:ascii="Times New Roman" w:eastAsia="Times New Roman" w:hAnsi="Times New Roman"/>
                <w:bCs/>
                <w:color w:val="000000"/>
                <w:w w:val="99"/>
                <w:sz w:val="20"/>
                <w:szCs w:val="20"/>
              </w:rPr>
              <w:t>нн</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п</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у</w:t>
            </w:r>
            <w:r w:rsidRPr="00FA2C08">
              <w:rPr>
                <w:rFonts w:ascii="Times New Roman" w:eastAsia="Times New Roman" w:hAnsi="Times New Roman"/>
                <w:bCs/>
                <w:color w:val="000000"/>
                <w:spacing w:val="1"/>
                <w:sz w:val="20"/>
                <w:szCs w:val="20"/>
              </w:rPr>
              <w:t>ж</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ос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і) о</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ни</w:t>
            </w:r>
            <w:r w:rsidRPr="00FA2C08">
              <w:rPr>
                <w:rFonts w:ascii="Times New Roman" w:eastAsia="Times New Roman" w:hAnsi="Times New Roman"/>
                <w:bCs/>
                <w:color w:val="000000"/>
                <w:sz w:val="20"/>
                <w:szCs w:val="20"/>
              </w:rPr>
              <w:t>х с</w:t>
            </w:r>
            <w:r w:rsidRPr="00FA2C08">
              <w:rPr>
                <w:rFonts w:ascii="Times New Roman" w:eastAsia="Times New Roman" w:hAnsi="Times New Roman"/>
                <w:bCs/>
                <w:color w:val="000000"/>
                <w:w w:val="99"/>
                <w:sz w:val="20"/>
                <w:szCs w:val="20"/>
              </w:rPr>
              <w:t>п</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w w:val="99"/>
                <w:sz w:val="20"/>
                <w:szCs w:val="20"/>
              </w:rPr>
              <w:t>р</w:t>
            </w:r>
            <w:r w:rsidRPr="00FA2C08">
              <w:rPr>
                <w:rFonts w:ascii="Times New Roman" w:eastAsia="Times New Roman" w:hAnsi="Times New Roman"/>
                <w:bCs/>
                <w:color w:val="000000"/>
                <w:sz w:val="20"/>
                <w:szCs w:val="20"/>
              </w:rPr>
              <w:t>уд</w:t>
            </w:r>
          </w:p>
        </w:tc>
        <w:tc>
          <w:tcPr>
            <w:tcW w:w="2650"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27"/>
              <w:ind w:left="883"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 xml:space="preserve">2020 </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і</w:t>
            </w:r>
            <w:r w:rsidRPr="00FA2C08">
              <w:rPr>
                <w:rFonts w:ascii="Times New Roman" w:eastAsia="Times New Roman" w:hAnsi="Times New Roman"/>
                <w:bCs/>
                <w:color w:val="000000"/>
                <w:w w:val="99"/>
                <w:sz w:val="20"/>
                <w:szCs w:val="20"/>
              </w:rPr>
              <w:t>к</w:t>
            </w:r>
          </w:p>
        </w:tc>
        <w:tc>
          <w:tcPr>
            <w:tcW w:w="2335" w:type="dxa"/>
            <w:gridSpan w:val="6"/>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27"/>
              <w:ind w:left="72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 xml:space="preserve">2019 </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і</w:t>
            </w:r>
            <w:r w:rsidRPr="00FA2C08">
              <w:rPr>
                <w:rFonts w:ascii="Times New Roman" w:eastAsia="Times New Roman" w:hAnsi="Times New Roman"/>
                <w:bCs/>
                <w:color w:val="000000"/>
                <w:w w:val="99"/>
                <w:sz w:val="20"/>
                <w:szCs w:val="20"/>
              </w:rPr>
              <w:t>к</w:t>
            </w:r>
          </w:p>
        </w:tc>
        <w:tc>
          <w:tcPr>
            <w:tcW w:w="2534"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27"/>
              <w:ind w:left="825"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 xml:space="preserve">2018 </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і</w:t>
            </w:r>
            <w:r w:rsidRPr="00FA2C08">
              <w:rPr>
                <w:rFonts w:ascii="Times New Roman" w:eastAsia="Times New Roman" w:hAnsi="Times New Roman"/>
                <w:bCs/>
                <w:color w:val="000000"/>
                <w:w w:val="99"/>
                <w:sz w:val="20"/>
                <w:szCs w:val="20"/>
              </w:rPr>
              <w:t>к</w:t>
            </w:r>
          </w:p>
        </w:tc>
      </w:tr>
      <w:tr w:rsidR="00C94024" w:rsidRPr="00FA2C08" w:rsidTr="00C94024">
        <w:trPr>
          <w:cantSplit/>
          <w:trHeight w:hRule="exact" w:val="4777"/>
          <w:jc w:val="center"/>
        </w:trPr>
        <w:tc>
          <w:tcPr>
            <w:tcW w:w="1391" w:type="dxa"/>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rPr>
                <w:rFonts w:ascii="Times New Roman" w:hAnsi="Times New Roman"/>
                <w:sz w:val="20"/>
                <w:szCs w:val="20"/>
              </w:rPr>
            </w:pPr>
          </w:p>
        </w:tc>
        <w:tc>
          <w:tcPr>
            <w:tcW w:w="871" w:type="dxa"/>
            <w:gridSpan w:val="2"/>
            <w:vMerge/>
            <w:tcBorders>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rPr>
                <w:rFonts w:ascii="Times New Roman" w:hAnsi="Times New Roman"/>
                <w:sz w:val="20"/>
                <w:szCs w:val="20"/>
              </w:rPr>
            </w:pPr>
          </w:p>
        </w:tc>
        <w:tc>
          <w:tcPr>
            <w:tcW w:w="83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after="16" w:line="120" w:lineRule="exact"/>
              <w:rPr>
                <w:rFonts w:ascii="Times New Roman" w:hAnsi="Times New Roman"/>
                <w:sz w:val="20"/>
                <w:szCs w:val="20"/>
              </w:rPr>
            </w:pPr>
          </w:p>
          <w:p w:rsidR="00C94024" w:rsidRPr="00FA2C08" w:rsidRDefault="00C94024" w:rsidP="00C94024">
            <w:pPr>
              <w:spacing w:line="246" w:lineRule="auto"/>
              <w:ind w:left="2023" w:right="663" w:hanging="1313"/>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об’</w:t>
            </w:r>
            <w:r w:rsidRPr="00FA2C08">
              <w:rPr>
                <w:rFonts w:ascii="Times New Roman" w:eastAsia="Times New Roman" w:hAnsi="Times New Roman"/>
                <w:bCs/>
                <w:color w:val="000000"/>
                <w:w w:val="99"/>
                <w:sz w:val="20"/>
                <w:szCs w:val="20"/>
              </w:rPr>
              <w:t>єм</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ки</w:t>
            </w:r>
            <w:r w:rsidRPr="00FA2C08">
              <w:rPr>
                <w:rFonts w:ascii="Times New Roman" w:eastAsia="Times New Roman" w:hAnsi="Times New Roman"/>
                <w:bCs/>
                <w:color w:val="000000"/>
                <w:sz w:val="20"/>
                <w:szCs w:val="20"/>
              </w:rPr>
              <w:t>да</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я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т</w:t>
            </w:r>
            <w:r w:rsidRPr="00FA2C08">
              <w:rPr>
                <w:rFonts w:ascii="Times New Roman" w:eastAsia="Times New Roman" w:hAnsi="Times New Roman"/>
                <w:bCs/>
                <w:color w:val="000000"/>
                <w:w w:val="99"/>
                <w:sz w:val="20"/>
                <w:szCs w:val="20"/>
              </w:rPr>
              <w:t>ни</w:t>
            </w:r>
            <w:r w:rsidRPr="00FA2C08">
              <w:rPr>
                <w:rFonts w:ascii="Times New Roman" w:eastAsia="Times New Roman" w:hAnsi="Times New Roman"/>
                <w:bCs/>
                <w:color w:val="000000"/>
                <w:sz w:val="20"/>
                <w:szCs w:val="20"/>
              </w:rPr>
              <w:t xml:space="preserve">х </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ти</w:t>
            </w:r>
            <w:r w:rsidRPr="00FA2C08">
              <w:rPr>
                <w:rFonts w:ascii="Times New Roman" w:eastAsia="Times New Roman" w:hAnsi="Times New Roman"/>
                <w:bCs/>
                <w:color w:val="000000"/>
                <w:sz w:val="20"/>
                <w:szCs w:val="20"/>
              </w:rPr>
              <w:t xml:space="preserve">с. </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³</w:t>
            </w:r>
          </w:p>
        </w:tc>
        <w:tc>
          <w:tcPr>
            <w:tcW w:w="9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before="63" w:line="230" w:lineRule="auto"/>
              <w:ind w:left="105" w:right="56"/>
              <w:jc w:val="center"/>
              <w:rPr>
                <w:rFonts w:ascii="Times New Roman" w:eastAsia="Times New Roman" w:hAnsi="Times New Roman"/>
                <w:bCs/>
                <w:color w:val="000000"/>
                <w:position w:val="11"/>
                <w:sz w:val="20"/>
                <w:szCs w:val="20"/>
              </w:rPr>
            </w:pPr>
            <w:r w:rsidRPr="00FA2C08">
              <w:rPr>
                <w:rFonts w:ascii="Times New Roman" w:eastAsia="Times New Roman" w:hAnsi="Times New Roman"/>
                <w:bCs/>
                <w:color w:val="000000"/>
                <w:sz w:val="20"/>
                <w:szCs w:val="20"/>
              </w:rPr>
              <w:t xml:space="preserve">у </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 xml:space="preserve">у </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л</w:t>
            </w:r>
            <w:r w:rsidRPr="00FA2C08">
              <w:rPr>
                <w:rFonts w:ascii="Times New Roman" w:eastAsia="Times New Roman" w:hAnsi="Times New Roman"/>
                <w:bCs/>
                <w:color w:val="000000"/>
                <w:sz w:val="20"/>
                <w:szCs w:val="20"/>
              </w:rPr>
              <w:t>і об’</w:t>
            </w:r>
            <w:r w:rsidRPr="00FA2C08">
              <w:rPr>
                <w:rFonts w:ascii="Times New Roman" w:eastAsia="Times New Roman" w:hAnsi="Times New Roman"/>
                <w:bCs/>
                <w:color w:val="000000"/>
                <w:w w:val="99"/>
                <w:sz w:val="20"/>
                <w:szCs w:val="20"/>
              </w:rPr>
              <w:t>єм</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к</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я</w:t>
            </w:r>
            <w:r w:rsidRPr="00FA2C08">
              <w:rPr>
                <w:rFonts w:ascii="Times New Roman" w:eastAsia="Times New Roman" w:hAnsi="Times New Roman"/>
                <w:bCs/>
                <w:color w:val="000000"/>
                <w:spacing w:val="60"/>
                <w:sz w:val="20"/>
                <w:szCs w:val="20"/>
              </w:rPr>
              <w:t xml:space="preserve"> </w:t>
            </w:r>
            <w:r w:rsidRPr="00FA2C08">
              <w:rPr>
                <w:rFonts w:ascii="Times New Roman" w:eastAsia="Times New Roman" w:hAnsi="Times New Roman"/>
                <w:bCs/>
                <w:color w:val="000000"/>
                <w:sz w:val="20"/>
                <w:szCs w:val="20"/>
              </w:rPr>
              <w:t>заб</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pacing w:val="-1"/>
                <w:sz w:val="20"/>
                <w:szCs w:val="20"/>
              </w:rPr>
              <w:t>у</w:t>
            </w:r>
            <w:r w:rsidRPr="00FA2C08">
              <w:rPr>
                <w:rFonts w:ascii="Times New Roman" w:eastAsia="Times New Roman" w:hAnsi="Times New Roman"/>
                <w:bCs/>
                <w:color w:val="000000"/>
                <w:sz w:val="20"/>
                <w:szCs w:val="20"/>
              </w:rPr>
              <w:t>д</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х (б</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sz w:val="20"/>
                <w:szCs w:val="20"/>
              </w:rPr>
              <w:t>з о</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pacing w:val="1"/>
                <w:w w:val="99"/>
                <w:sz w:val="20"/>
                <w:szCs w:val="20"/>
              </w:rPr>
              <w:t>щ</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 xml:space="preserve">а </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едостат</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ьо оч</w:t>
            </w:r>
            <w:r w:rsidRPr="00FA2C08">
              <w:rPr>
                <w:rFonts w:ascii="Times New Roman" w:eastAsia="Times New Roman" w:hAnsi="Times New Roman"/>
                <w:bCs/>
                <w:color w:val="000000"/>
                <w:w w:val="99"/>
                <w:sz w:val="20"/>
                <w:szCs w:val="20"/>
              </w:rPr>
              <w:t>ищ</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х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х во</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 т</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 xml:space="preserve">с. </w:t>
            </w:r>
            <w:r w:rsidRPr="00FA2C08">
              <w:rPr>
                <w:rFonts w:ascii="Times New Roman" w:eastAsia="Times New Roman" w:hAnsi="Times New Roman"/>
                <w:bCs/>
                <w:color w:val="000000"/>
                <w:spacing w:val="-2"/>
                <w:w w:val="99"/>
                <w:sz w:val="20"/>
                <w:szCs w:val="20"/>
              </w:rPr>
              <w:t>м</w:t>
            </w:r>
            <w:r w:rsidRPr="00FA2C08">
              <w:rPr>
                <w:rFonts w:ascii="Times New Roman" w:eastAsia="Times New Roman" w:hAnsi="Times New Roman"/>
                <w:bCs/>
                <w:color w:val="000000"/>
                <w:position w:val="11"/>
                <w:sz w:val="20"/>
                <w:szCs w:val="20"/>
              </w:rPr>
              <w:t>3</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after="15" w:line="120" w:lineRule="exact"/>
              <w:rPr>
                <w:rFonts w:ascii="Times New Roman" w:hAnsi="Times New Roman"/>
                <w:sz w:val="20"/>
                <w:szCs w:val="20"/>
              </w:rPr>
            </w:pPr>
          </w:p>
          <w:p w:rsidR="00C94024" w:rsidRPr="00FA2C08" w:rsidRDefault="00C94024" w:rsidP="00C94024">
            <w:pPr>
              <w:spacing w:line="246" w:lineRule="auto"/>
              <w:ind w:left="57" w:right="7" w:firstLine="259"/>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Кі</w:t>
            </w:r>
            <w:r w:rsidRPr="00FA2C08">
              <w:rPr>
                <w:rFonts w:ascii="Times New Roman" w:eastAsia="Times New Roman" w:hAnsi="Times New Roman"/>
                <w:bCs/>
                <w:color w:val="000000"/>
                <w:w w:val="99"/>
                <w:sz w:val="20"/>
                <w:szCs w:val="20"/>
              </w:rPr>
              <w:t>л</w:t>
            </w:r>
            <w:r w:rsidRPr="00FA2C08">
              <w:rPr>
                <w:rFonts w:ascii="Times New Roman" w:eastAsia="Times New Roman" w:hAnsi="Times New Roman"/>
                <w:bCs/>
                <w:color w:val="000000"/>
                <w:sz w:val="20"/>
                <w:szCs w:val="20"/>
              </w:rPr>
              <w:t>ь</w:t>
            </w:r>
            <w:r w:rsidRPr="00FA2C08">
              <w:rPr>
                <w:rFonts w:ascii="Times New Roman" w:eastAsia="Times New Roman" w:hAnsi="Times New Roman"/>
                <w:bCs/>
                <w:color w:val="000000"/>
                <w:spacing w:val="1"/>
                <w:w w:val="99"/>
                <w:sz w:val="20"/>
                <w:szCs w:val="20"/>
              </w:rPr>
              <w:t>к</w:t>
            </w:r>
            <w:r w:rsidRPr="00FA2C08">
              <w:rPr>
                <w:rFonts w:ascii="Times New Roman" w:eastAsia="Times New Roman" w:hAnsi="Times New Roman"/>
                <w:bCs/>
                <w:color w:val="000000"/>
                <w:spacing w:val="1"/>
                <w:sz w:val="20"/>
                <w:szCs w:val="20"/>
              </w:rPr>
              <w:t>іс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ь заб</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у</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w w:val="99"/>
                <w:sz w:val="20"/>
                <w:szCs w:val="20"/>
              </w:rPr>
              <w:t>ню</w:t>
            </w:r>
            <w:r w:rsidRPr="00FA2C08">
              <w:rPr>
                <w:rFonts w:ascii="Times New Roman" w:eastAsia="Times New Roman" w:hAnsi="Times New Roman"/>
                <w:bCs/>
                <w:color w:val="000000"/>
                <w:spacing w:val="-1"/>
                <w:w w:val="99"/>
                <w:sz w:val="20"/>
                <w:szCs w:val="20"/>
              </w:rPr>
              <w:t>ю</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 xml:space="preserve">х </w:t>
            </w:r>
            <w:r w:rsidRPr="00FA2C08">
              <w:rPr>
                <w:rFonts w:ascii="Times New Roman" w:eastAsia="Times New Roman" w:hAnsi="Times New Roman"/>
                <w:bCs/>
                <w:color w:val="000000"/>
                <w:spacing w:val="1"/>
                <w:w w:val="99"/>
                <w:sz w:val="20"/>
                <w:szCs w:val="20"/>
              </w:rPr>
              <w:t>р</w:t>
            </w:r>
            <w:r w:rsidRPr="00FA2C08">
              <w:rPr>
                <w:rFonts w:ascii="Times New Roman" w:eastAsia="Times New Roman" w:hAnsi="Times New Roman"/>
                <w:bCs/>
                <w:color w:val="000000"/>
                <w:sz w:val="20"/>
                <w:szCs w:val="20"/>
              </w:rPr>
              <w:t>ечо</w:t>
            </w:r>
            <w:r w:rsidRPr="00FA2C08">
              <w:rPr>
                <w:rFonts w:ascii="Times New Roman" w:eastAsia="Times New Roman" w:hAnsi="Times New Roman"/>
                <w:bCs/>
                <w:color w:val="000000"/>
                <w:w w:val="99"/>
                <w:sz w:val="20"/>
                <w:szCs w:val="20"/>
              </w:rPr>
              <w:t>вин</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щ</w:t>
            </w:r>
            <w:r w:rsidRPr="00FA2C08">
              <w:rPr>
                <w:rFonts w:ascii="Times New Roman" w:eastAsia="Times New Roman" w:hAnsi="Times New Roman"/>
                <w:bCs/>
                <w:color w:val="000000"/>
                <w:sz w:val="20"/>
                <w:szCs w:val="20"/>
              </w:rPr>
              <w:t>о с</w:t>
            </w:r>
            <w:r w:rsidRPr="00FA2C08">
              <w:rPr>
                <w:rFonts w:ascii="Times New Roman" w:eastAsia="Times New Roman" w:hAnsi="Times New Roman"/>
                <w:bCs/>
                <w:color w:val="000000"/>
                <w:w w:val="99"/>
                <w:sz w:val="20"/>
                <w:szCs w:val="20"/>
              </w:rPr>
              <w:t>ки</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w w:val="99"/>
                <w:sz w:val="20"/>
                <w:szCs w:val="20"/>
              </w:rPr>
              <w:t>ют</w:t>
            </w:r>
            <w:r w:rsidRPr="00FA2C08">
              <w:rPr>
                <w:rFonts w:ascii="Times New Roman" w:eastAsia="Times New Roman" w:hAnsi="Times New Roman"/>
                <w:bCs/>
                <w:color w:val="000000"/>
                <w:sz w:val="20"/>
                <w:szCs w:val="20"/>
              </w:rPr>
              <w:t>ь</w:t>
            </w:r>
            <w:r w:rsidRPr="00FA2C08">
              <w:rPr>
                <w:rFonts w:ascii="Times New Roman" w:eastAsia="Times New Roman" w:hAnsi="Times New Roman"/>
                <w:bCs/>
                <w:color w:val="000000"/>
                <w:spacing w:val="-1"/>
                <w:sz w:val="20"/>
                <w:szCs w:val="20"/>
              </w:rPr>
              <w:t>с</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азо</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 xml:space="preserve"> із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от</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w w:val="99"/>
                <w:sz w:val="20"/>
                <w:szCs w:val="20"/>
              </w:rPr>
              <w:t>ми</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pacing w:val="-1"/>
                <w:sz w:val="20"/>
                <w:szCs w:val="20"/>
              </w:rPr>
              <w:t>о</w:t>
            </w:r>
            <w:r w:rsidRPr="00FA2C08">
              <w:rPr>
                <w:rFonts w:ascii="Times New Roman" w:eastAsia="Times New Roman" w:hAnsi="Times New Roman"/>
                <w:bCs/>
                <w:color w:val="000000"/>
                <w:sz w:val="20"/>
                <w:szCs w:val="20"/>
              </w:rPr>
              <w:t>да</w:t>
            </w:r>
            <w:r w:rsidRPr="00FA2C08">
              <w:rPr>
                <w:rFonts w:ascii="Times New Roman" w:eastAsia="Times New Roman" w:hAnsi="Times New Roman"/>
                <w:bCs/>
                <w:color w:val="000000"/>
                <w:w w:val="99"/>
                <w:sz w:val="20"/>
                <w:szCs w:val="20"/>
              </w:rPr>
              <w:t>ми</w:t>
            </w:r>
            <w:r w:rsidRPr="00FA2C08">
              <w:rPr>
                <w:rFonts w:ascii="Times New Roman" w:eastAsia="Times New Roman" w:hAnsi="Times New Roman"/>
                <w:bCs/>
                <w:color w:val="000000"/>
                <w:sz w:val="20"/>
                <w:szCs w:val="20"/>
              </w:rPr>
              <w:t>, т</w:t>
            </w:r>
          </w:p>
        </w:tc>
        <w:tc>
          <w:tcPr>
            <w:tcW w:w="801"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before="119" w:line="246" w:lineRule="auto"/>
              <w:ind w:left="2023" w:right="663" w:hanging="1313"/>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об’</w:t>
            </w:r>
            <w:r w:rsidRPr="00FA2C08">
              <w:rPr>
                <w:rFonts w:ascii="Times New Roman" w:eastAsia="Times New Roman" w:hAnsi="Times New Roman"/>
                <w:bCs/>
                <w:color w:val="000000"/>
                <w:w w:val="99"/>
                <w:sz w:val="20"/>
                <w:szCs w:val="20"/>
              </w:rPr>
              <w:t>єм</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ки</w:t>
            </w:r>
            <w:r w:rsidRPr="00FA2C08">
              <w:rPr>
                <w:rFonts w:ascii="Times New Roman" w:eastAsia="Times New Roman" w:hAnsi="Times New Roman"/>
                <w:bCs/>
                <w:color w:val="000000"/>
                <w:sz w:val="20"/>
                <w:szCs w:val="20"/>
              </w:rPr>
              <w:t>да</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я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т</w:t>
            </w:r>
            <w:r w:rsidRPr="00FA2C08">
              <w:rPr>
                <w:rFonts w:ascii="Times New Roman" w:eastAsia="Times New Roman" w:hAnsi="Times New Roman"/>
                <w:bCs/>
                <w:color w:val="000000"/>
                <w:w w:val="99"/>
                <w:sz w:val="20"/>
                <w:szCs w:val="20"/>
              </w:rPr>
              <w:t>ни</w:t>
            </w:r>
            <w:r w:rsidRPr="00FA2C08">
              <w:rPr>
                <w:rFonts w:ascii="Times New Roman" w:eastAsia="Times New Roman" w:hAnsi="Times New Roman"/>
                <w:bCs/>
                <w:color w:val="000000"/>
                <w:sz w:val="20"/>
                <w:szCs w:val="20"/>
              </w:rPr>
              <w:t xml:space="preserve">х </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ти</w:t>
            </w:r>
            <w:r w:rsidRPr="00FA2C08">
              <w:rPr>
                <w:rFonts w:ascii="Times New Roman" w:eastAsia="Times New Roman" w:hAnsi="Times New Roman"/>
                <w:bCs/>
                <w:color w:val="000000"/>
                <w:sz w:val="20"/>
                <w:szCs w:val="20"/>
              </w:rPr>
              <w:t xml:space="preserve">с. </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³</w:t>
            </w:r>
          </w:p>
        </w:tc>
        <w:tc>
          <w:tcPr>
            <w:tcW w:w="83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line="230" w:lineRule="auto"/>
              <w:ind w:left="131" w:right="84"/>
              <w:jc w:val="center"/>
              <w:rPr>
                <w:rFonts w:ascii="Times New Roman" w:eastAsia="Times New Roman" w:hAnsi="Times New Roman"/>
                <w:bCs/>
                <w:color w:val="000000"/>
                <w:position w:val="11"/>
                <w:sz w:val="20"/>
                <w:szCs w:val="20"/>
              </w:rPr>
            </w:pPr>
            <w:r w:rsidRPr="00FA2C08">
              <w:rPr>
                <w:rFonts w:ascii="Times New Roman" w:eastAsia="Times New Roman" w:hAnsi="Times New Roman"/>
                <w:bCs/>
                <w:color w:val="000000"/>
                <w:sz w:val="20"/>
                <w:szCs w:val="20"/>
              </w:rPr>
              <w:t xml:space="preserve">у </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 xml:space="preserve">у </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л</w:t>
            </w:r>
            <w:r w:rsidRPr="00FA2C08">
              <w:rPr>
                <w:rFonts w:ascii="Times New Roman" w:eastAsia="Times New Roman" w:hAnsi="Times New Roman"/>
                <w:bCs/>
                <w:color w:val="000000"/>
                <w:sz w:val="20"/>
                <w:szCs w:val="20"/>
              </w:rPr>
              <w:t>і об’</w:t>
            </w:r>
            <w:r w:rsidRPr="00FA2C08">
              <w:rPr>
                <w:rFonts w:ascii="Times New Roman" w:eastAsia="Times New Roman" w:hAnsi="Times New Roman"/>
                <w:bCs/>
                <w:color w:val="000000"/>
                <w:w w:val="99"/>
                <w:sz w:val="20"/>
                <w:szCs w:val="20"/>
              </w:rPr>
              <w:t>єм</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к</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я заб</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pacing w:val="-1"/>
                <w:sz w:val="20"/>
                <w:szCs w:val="20"/>
              </w:rPr>
              <w:t>у</w:t>
            </w:r>
            <w:r w:rsidRPr="00FA2C08">
              <w:rPr>
                <w:rFonts w:ascii="Times New Roman" w:eastAsia="Times New Roman" w:hAnsi="Times New Roman"/>
                <w:bCs/>
                <w:color w:val="000000"/>
                <w:sz w:val="20"/>
                <w:szCs w:val="20"/>
              </w:rPr>
              <w:t>д</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х (б</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sz w:val="20"/>
                <w:szCs w:val="20"/>
              </w:rPr>
              <w:t>з о</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pacing w:val="1"/>
                <w:w w:val="99"/>
                <w:sz w:val="20"/>
                <w:szCs w:val="20"/>
              </w:rPr>
              <w:t>щ</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 xml:space="preserve">а </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sz w:val="20"/>
                <w:szCs w:val="20"/>
              </w:rPr>
              <w:t>достат</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ьо оч</w:t>
            </w:r>
            <w:r w:rsidRPr="00FA2C08">
              <w:rPr>
                <w:rFonts w:ascii="Times New Roman" w:eastAsia="Times New Roman" w:hAnsi="Times New Roman"/>
                <w:bCs/>
                <w:color w:val="000000"/>
                <w:w w:val="99"/>
                <w:sz w:val="20"/>
                <w:szCs w:val="20"/>
              </w:rPr>
              <w:t>ищ</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х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х во</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 т</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 xml:space="preserve">с. </w:t>
            </w:r>
            <w:r w:rsidRPr="00FA2C08">
              <w:rPr>
                <w:rFonts w:ascii="Times New Roman" w:eastAsia="Times New Roman" w:hAnsi="Times New Roman"/>
                <w:bCs/>
                <w:color w:val="000000"/>
                <w:spacing w:val="-2"/>
                <w:w w:val="99"/>
                <w:sz w:val="20"/>
                <w:szCs w:val="20"/>
              </w:rPr>
              <w:t>м</w:t>
            </w:r>
            <w:r w:rsidRPr="00FA2C08">
              <w:rPr>
                <w:rFonts w:ascii="Times New Roman" w:eastAsia="Times New Roman" w:hAnsi="Times New Roman"/>
                <w:bCs/>
                <w:color w:val="000000"/>
                <w:position w:val="11"/>
                <w:sz w:val="20"/>
                <w:szCs w:val="20"/>
              </w:rPr>
              <w:t>3</w:t>
            </w:r>
          </w:p>
        </w:tc>
        <w:tc>
          <w:tcPr>
            <w:tcW w:w="69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before="66" w:line="246" w:lineRule="auto"/>
              <w:ind w:left="57" w:right="7" w:firstLine="259"/>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Кі</w:t>
            </w:r>
            <w:r w:rsidRPr="00FA2C08">
              <w:rPr>
                <w:rFonts w:ascii="Times New Roman" w:eastAsia="Times New Roman" w:hAnsi="Times New Roman"/>
                <w:bCs/>
                <w:color w:val="000000"/>
                <w:w w:val="99"/>
                <w:sz w:val="20"/>
                <w:szCs w:val="20"/>
              </w:rPr>
              <w:t>л</w:t>
            </w:r>
            <w:r w:rsidRPr="00FA2C08">
              <w:rPr>
                <w:rFonts w:ascii="Times New Roman" w:eastAsia="Times New Roman" w:hAnsi="Times New Roman"/>
                <w:bCs/>
                <w:color w:val="000000"/>
                <w:sz w:val="20"/>
                <w:szCs w:val="20"/>
              </w:rPr>
              <w:t>ь</w:t>
            </w:r>
            <w:r w:rsidRPr="00FA2C08">
              <w:rPr>
                <w:rFonts w:ascii="Times New Roman" w:eastAsia="Times New Roman" w:hAnsi="Times New Roman"/>
                <w:bCs/>
                <w:color w:val="000000"/>
                <w:spacing w:val="1"/>
                <w:w w:val="99"/>
                <w:sz w:val="20"/>
                <w:szCs w:val="20"/>
              </w:rPr>
              <w:t>к</w:t>
            </w:r>
            <w:r w:rsidRPr="00FA2C08">
              <w:rPr>
                <w:rFonts w:ascii="Times New Roman" w:eastAsia="Times New Roman" w:hAnsi="Times New Roman"/>
                <w:bCs/>
                <w:color w:val="000000"/>
                <w:spacing w:val="1"/>
                <w:sz w:val="20"/>
                <w:szCs w:val="20"/>
              </w:rPr>
              <w:t>іс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ь заб</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у</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w w:val="99"/>
                <w:sz w:val="20"/>
                <w:szCs w:val="20"/>
              </w:rPr>
              <w:t>ню</w:t>
            </w:r>
            <w:r w:rsidRPr="00FA2C08">
              <w:rPr>
                <w:rFonts w:ascii="Times New Roman" w:eastAsia="Times New Roman" w:hAnsi="Times New Roman"/>
                <w:bCs/>
                <w:color w:val="000000"/>
                <w:spacing w:val="-1"/>
                <w:w w:val="99"/>
                <w:sz w:val="20"/>
                <w:szCs w:val="20"/>
              </w:rPr>
              <w:t>ю</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 xml:space="preserve">х </w:t>
            </w:r>
            <w:r w:rsidRPr="00FA2C08">
              <w:rPr>
                <w:rFonts w:ascii="Times New Roman" w:eastAsia="Times New Roman" w:hAnsi="Times New Roman"/>
                <w:bCs/>
                <w:color w:val="000000"/>
                <w:spacing w:val="1"/>
                <w:w w:val="99"/>
                <w:sz w:val="20"/>
                <w:szCs w:val="20"/>
              </w:rPr>
              <w:t>р</w:t>
            </w:r>
            <w:r w:rsidRPr="00FA2C08">
              <w:rPr>
                <w:rFonts w:ascii="Times New Roman" w:eastAsia="Times New Roman" w:hAnsi="Times New Roman"/>
                <w:bCs/>
                <w:color w:val="000000"/>
                <w:sz w:val="20"/>
                <w:szCs w:val="20"/>
              </w:rPr>
              <w:t>ечо</w:t>
            </w:r>
            <w:r w:rsidRPr="00FA2C08">
              <w:rPr>
                <w:rFonts w:ascii="Times New Roman" w:eastAsia="Times New Roman" w:hAnsi="Times New Roman"/>
                <w:bCs/>
                <w:color w:val="000000"/>
                <w:w w:val="99"/>
                <w:sz w:val="20"/>
                <w:szCs w:val="20"/>
              </w:rPr>
              <w:t>вин</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щ</w:t>
            </w:r>
            <w:r w:rsidRPr="00FA2C08">
              <w:rPr>
                <w:rFonts w:ascii="Times New Roman" w:eastAsia="Times New Roman" w:hAnsi="Times New Roman"/>
                <w:bCs/>
                <w:color w:val="000000"/>
                <w:sz w:val="20"/>
                <w:szCs w:val="20"/>
              </w:rPr>
              <w:t>о с</w:t>
            </w:r>
            <w:r w:rsidRPr="00FA2C08">
              <w:rPr>
                <w:rFonts w:ascii="Times New Roman" w:eastAsia="Times New Roman" w:hAnsi="Times New Roman"/>
                <w:bCs/>
                <w:color w:val="000000"/>
                <w:w w:val="99"/>
                <w:sz w:val="20"/>
                <w:szCs w:val="20"/>
              </w:rPr>
              <w:t>ки</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w w:val="99"/>
                <w:sz w:val="20"/>
                <w:szCs w:val="20"/>
              </w:rPr>
              <w:t>ют</w:t>
            </w:r>
            <w:r w:rsidRPr="00FA2C08">
              <w:rPr>
                <w:rFonts w:ascii="Times New Roman" w:eastAsia="Times New Roman" w:hAnsi="Times New Roman"/>
                <w:bCs/>
                <w:color w:val="000000"/>
                <w:sz w:val="20"/>
                <w:szCs w:val="20"/>
              </w:rPr>
              <w:t>ь</w:t>
            </w:r>
            <w:r w:rsidRPr="00FA2C08">
              <w:rPr>
                <w:rFonts w:ascii="Times New Roman" w:eastAsia="Times New Roman" w:hAnsi="Times New Roman"/>
                <w:bCs/>
                <w:color w:val="000000"/>
                <w:spacing w:val="-1"/>
                <w:sz w:val="20"/>
                <w:szCs w:val="20"/>
              </w:rPr>
              <w:t>с</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азо</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 xml:space="preserve"> із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от</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w w:val="99"/>
                <w:sz w:val="20"/>
                <w:szCs w:val="20"/>
              </w:rPr>
              <w:t>ми</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pacing w:val="-1"/>
                <w:sz w:val="20"/>
                <w:szCs w:val="20"/>
              </w:rPr>
              <w:t>о</w:t>
            </w:r>
            <w:r w:rsidRPr="00FA2C08">
              <w:rPr>
                <w:rFonts w:ascii="Times New Roman" w:eastAsia="Times New Roman" w:hAnsi="Times New Roman"/>
                <w:bCs/>
                <w:color w:val="000000"/>
                <w:sz w:val="20"/>
                <w:szCs w:val="20"/>
              </w:rPr>
              <w:t>да</w:t>
            </w:r>
            <w:r w:rsidRPr="00FA2C08">
              <w:rPr>
                <w:rFonts w:ascii="Times New Roman" w:eastAsia="Times New Roman" w:hAnsi="Times New Roman"/>
                <w:bCs/>
                <w:color w:val="000000"/>
                <w:w w:val="99"/>
                <w:sz w:val="20"/>
                <w:szCs w:val="20"/>
              </w:rPr>
              <w:t>ми</w:t>
            </w:r>
            <w:r w:rsidRPr="00FA2C08">
              <w:rPr>
                <w:rFonts w:ascii="Times New Roman" w:eastAsia="Times New Roman" w:hAnsi="Times New Roman"/>
                <w:bCs/>
                <w:color w:val="000000"/>
                <w:sz w:val="20"/>
                <w:szCs w:val="20"/>
              </w:rPr>
              <w:t>, т</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after="16" w:line="120" w:lineRule="exact"/>
              <w:rPr>
                <w:rFonts w:ascii="Times New Roman" w:hAnsi="Times New Roman"/>
                <w:sz w:val="20"/>
                <w:szCs w:val="20"/>
              </w:rPr>
            </w:pPr>
          </w:p>
          <w:p w:rsidR="00C94024" w:rsidRPr="00FA2C08" w:rsidRDefault="00C94024" w:rsidP="00C94024">
            <w:pPr>
              <w:spacing w:line="246" w:lineRule="auto"/>
              <w:ind w:left="2023" w:right="663" w:hanging="1313"/>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об’</w:t>
            </w:r>
            <w:r w:rsidRPr="00FA2C08">
              <w:rPr>
                <w:rFonts w:ascii="Times New Roman" w:eastAsia="Times New Roman" w:hAnsi="Times New Roman"/>
                <w:bCs/>
                <w:color w:val="000000"/>
                <w:w w:val="99"/>
                <w:sz w:val="20"/>
                <w:szCs w:val="20"/>
              </w:rPr>
              <w:t>єм</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ки</w:t>
            </w:r>
            <w:r w:rsidRPr="00FA2C08">
              <w:rPr>
                <w:rFonts w:ascii="Times New Roman" w:eastAsia="Times New Roman" w:hAnsi="Times New Roman"/>
                <w:bCs/>
                <w:color w:val="000000"/>
                <w:sz w:val="20"/>
                <w:szCs w:val="20"/>
              </w:rPr>
              <w:t>да</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я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т</w:t>
            </w:r>
            <w:r w:rsidRPr="00FA2C08">
              <w:rPr>
                <w:rFonts w:ascii="Times New Roman" w:eastAsia="Times New Roman" w:hAnsi="Times New Roman"/>
                <w:bCs/>
                <w:color w:val="000000"/>
                <w:w w:val="99"/>
                <w:sz w:val="20"/>
                <w:szCs w:val="20"/>
              </w:rPr>
              <w:t>ни</w:t>
            </w:r>
            <w:r w:rsidRPr="00FA2C08">
              <w:rPr>
                <w:rFonts w:ascii="Times New Roman" w:eastAsia="Times New Roman" w:hAnsi="Times New Roman"/>
                <w:bCs/>
                <w:color w:val="000000"/>
                <w:sz w:val="20"/>
                <w:szCs w:val="20"/>
              </w:rPr>
              <w:t xml:space="preserve">х </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ти</w:t>
            </w:r>
            <w:r w:rsidRPr="00FA2C08">
              <w:rPr>
                <w:rFonts w:ascii="Times New Roman" w:eastAsia="Times New Roman" w:hAnsi="Times New Roman"/>
                <w:bCs/>
                <w:color w:val="000000"/>
                <w:sz w:val="20"/>
                <w:szCs w:val="20"/>
              </w:rPr>
              <w:t xml:space="preserve">с. </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³</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line="231" w:lineRule="auto"/>
              <w:ind w:left="131" w:right="84"/>
              <w:jc w:val="center"/>
              <w:rPr>
                <w:rFonts w:ascii="Times New Roman" w:eastAsia="Times New Roman" w:hAnsi="Times New Roman"/>
                <w:bCs/>
                <w:color w:val="000000"/>
                <w:position w:val="11"/>
                <w:sz w:val="20"/>
                <w:szCs w:val="20"/>
              </w:rPr>
            </w:pPr>
            <w:r w:rsidRPr="00FA2C08">
              <w:rPr>
                <w:rFonts w:ascii="Times New Roman" w:eastAsia="Times New Roman" w:hAnsi="Times New Roman"/>
                <w:bCs/>
                <w:color w:val="000000"/>
                <w:sz w:val="20"/>
                <w:szCs w:val="20"/>
              </w:rPr>
              <w:t xml:space="preserve">у </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 xml:space="preserve">у </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л</w:t>
            </w:r>
            <w:r w:rsidRPr="00FA2C08">
              <w:rPr>
                <w:rFonts w:ascii="Times New Roman" w:eastAsia="Times New Roman" w:hAnsi="Times New Roman"/>
                <w:bCs/>
                <w:color w:val="000000"/>
                <w:sz w:val="20"/>
                <w:szCs w:val="20"/>
              </w:rPr>
              <w:t>і об’</w:t>
            </w:r>
            <w:r w:rsidRPr="00FA2C08">
              <w:rPr>
                <w:rFonts w:ascii="Times New Roman" w:eastAsia="Times New Roman" w:hAnsi="Times New Roman"/>
                <w:bCs/>
                <w:color w:val="000000"/>
                <w:w w:val="99"/>
                <w:sz w:val="20"/>
                <w:szCs w:val="20"/>
              </w:rPr>
              <w:t>єм</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с</w:t>
            </w:r>
            <w:r w:rsidRPr="00FA2C08">
              <w:rPr>
                <w:rFonts w:ascii="Times New Roman" w:eastAsia="Times New Roman" w:hAnsi="Times New Roman"/>
                <w:bCs/>
                <w:color w:val="000000"/>
                <w:w w:val="99"/>
                <w:sz w:val="20"/>
                <w:szCs w:val="20"/>
              </w:rPr>
              <w:t>к</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я заб</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pacing w:val="-1"/>
                <w:sz w:val="20"/>
                <w:szCs w:val="20"/>
              </w:rPr>
              <w:t>у</w:t>
            </w:r>
            <w:r w:rsidRPr="00FA2C08">
              <w:rPr>
                <w:rFonts w:ascii="Times New Roman" w:eastAsia="Times New Roman" w:hAnsi="Times New Roman"/>
                <w:bCs/>
                <w:color w:val="000000"/>
                <w:sz w:val="20"/>
                <w:szCs w:val="20"/>
              </w:rPr>
              <w:t>д</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х (б</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sz w:val="20"/>
                <w:szCs w:val="20"/>
              </w:rPr>
              <w:t>з о</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pacing w:val="1"/>
                <w:w w:val="99"/>
                <w:sz w:val="20"/>
                <w:szCs w:val="20"/>
              </w:rPr>
              <w:t>щ</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 xml:space="preserve">а </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sz w:val="20"/>
                <w:szCs w:val="20"/>
              </w:rPr>
              <w:t>е</w:t>
            </w:r>
            <w:r w:rsidRPr="00FA2C08">
              <w:rPr>
                <w:rFonts w:ascii="Times New Roman" w:eastAsia="Times New Roman" w:hAnsi="Times New Roman"/>
                <w:bCs/>
                <w:color w:val="000000"/>
                <w:sz w:val="20"/>
                <w:szCs w:val="20"/>
              </w:rPr>
              <w:t>достат</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z w:val="20"/>
                <w:szCs w:val="20"/>
              </w:rPr>
              <w:t>ьо оч</w:t>
            </w:r>
            <w:r w:rsidRPr="00FA2C08">
              <w:rPr>
                <w:rFonts w:ascii="Times New Roman" w:eastAsia="Times New Roman" w:hAnsi="Times New Roman"/>
                <w:bCs/>
                <w:color w:val="000000"/>
                <w:w w:val="99"/>
                <w:sz w:val="20"/>
                <w:szCs w:val="20"/>
              </w:rPr>
              <w:t>ищ</w:t>
            </w:r>
            <w:r w:rsidRPr="00FA2C08">
              <w:rPr>
                <w:rFonts w:ascii="Times New Roman" w:eastAsia="Times New Roman" w:hAnsi="Times New Roman"/>
                <w:bCs/>
                <w:color w:val="000000"/>
                <w:sz w:val="20"/>
                <w:szCs w:val="20"/>
              </w:rPr>
              <w:t>е</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х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pacing w:val="1"/>
                <w:w w:val="99"/>
                <w:sz w:val="20"/>
                <w:szCs w:val="20"/>
              </w:rPr>
              <w:t>н</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х во</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 т</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sz w:val="20"/>
                <w:szCs w:val="20"/>
              </w:rPr>
              <w:t xml:space="preserve">с. </w:t>
            </w:r>
            <w:r w:rsidRPr="00FA2C08">
              <w:rPr>
                <w:rFonts w:ascii="Times New Roman" w:eastAsia="Times New Roman" w:hAnsi="Times New Roman"/>
                <w:bCs/>
                <w:color w:val="000000"/>
                <w:spacing w:val="-2"/>
                <w:w w:val="99"/>
                <w:sz w:val="20"/>
                <w:szCs w:val="20"/>
              </w:rPr>
              <w:t>м</w:t>
            </w:r>
            <w:r w:rsidRPr="00FA2C08">
              <w:rPr>
                <w:rFonts w:ascii="Times New Roman" w:eastAsia="Times New Roman" w:hAnsi="Times New Roman"/>
                <w:bCs/>
                <w:color w:val="000000"/>
                <w:position w:val="11"/>
                <w:sz w:val="20"/>
                <w:szCs w:val="20"/>
              </w:rPr>
              <w:t>3</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extDirection w:val="btLr"/>
          </w:tcPr>
          <w:p w:rsidR="00C94024" w:rsidRPr="00FA2C08" w:rsidRDefault="00C94024" w:rsidP="00C94024">
            <w:pPr>
              <w:spacing w:after="7" w:line="140" w:lineRule="exact"/>
              <w:rPr>
                <w:rFonts w:ascii="Times New Roman" w:hAnsi="Times New Roman"/>
                <w:sz w:val="20"/>
                <w:szCs w:val="20"/>
              </w:rPr>
            </w:pPr>
          </w:p>
          <w:p w:rsidR="00C94024" w:rsidRPr="00FA2C08" w:rsidRDefault="00C94024" w:rsidP="00C94024">
            <w:pPr>
              <w:spacing w:line="246" w:lineRule="auto"/>
              <w:ind w:left="57" w:right="7" w:firstLine="259"/>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Кі</w:t>
            </w:r>
            <w:r w:rsidRPr="00FA2C08">
              <w:rPr>
                <w:rFonts w:ascii="Times New Roman" w:eastAsia="Times New Roman" w:hAnsi="Times New Roman"/>
                <w:bCs/>
                <w:color w:val="000000"/>
                <w:w w:val="99"/>
                <w:sz w:val="20"/>
                <w:szCs w:val="20"/>
              </w:rPr>
              <w:t>л</w:t>
            </w:r>
            <w:r w:rsidRPr="00FA2C08">
              <w:rPr>
                <w:rFonts w:ascii="Times New Roman" w:eastAsia="Times New Roman" w:hAnsi="Times New Roman"/>
                <w:bCs/>
                <w:color w:val="000000"/>
                <w:sz w:val="20"/>
                <w:szCs w:val="20"/>
              </w:rPr>
              <w:t>ь</w:t>
            </w:r>
            <w:r w:rsidRPr="00FA2C08">
              <w:rPr>
                <w:rFonts w:ascii="Times New Roman" w:eastAsia="Times New Roman" w:hAnsi="Times New Roman"/>
                <w:bCs/>
                <w:color w:val="000000"/>
                <w:spacing w:val="1"/>
                <w:w w:val="99"/>
                <w:sz w:val="20"/>
                <w:szCs w:val="20"/>
              </w:rPr>
              <w:t>к</w:t>
            </w:r>
            <w:r w:rsidRPr="00FA2C08">
              <w:rPr>
                <w:rFonts w:ascii="Times New Roman" w:eastAsia="Times New Roman" w:hAnsi="Times New Roman"/>
                <w:bCs/>
                <w:color w:val="000000"/>
                <w:spacing w:val="1"/>
                <w:sz w:val="20"/>
                <w:szCs w:val="20"/>
              </w:rPr>
              <w:t>іс</w:t>
            </w:r>
            <w:r w:rsidRPr="00FA2C08">
              <w:rPr>
                <w:rFonts w:ascii="Times New Roman" w:eastAsia="Times New Roman" w:hAnsi="Times New Roman"/>
                <w:bCs/>
                <w:color w:val="000000"/>
                <w:w w:val="99"/>
                <w:sz w:val="20"/>
                <w:szCs w:val="20"/>
              </w:rPr>
              <w:t>т</w:t>
            </w:r>
            <w:r w:rsidRPr="00FA2C08">
              <w:rPr>
                <w:rFonts w:ascii="Times New Roman" w:eastAsia="Times New Roman" w:hAnsi="Times New Roman"/>
                <w:bCs/>
                <w:color w:val="000000"/>
                <w:sz w:val="20"/>
                <w:szCs w:val="20"/>
              </w:rPr>
              <w:t>ь заб</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у</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w w:val="99"/>
                <w:sz w:val="20"/>
                <w:szCs w:val="20"/>
              </w:rPr>
              <w:t>ню</w:t>
            </w:r>
            <w:r w:rsidRPr="00FA2C08">
              <w:rPr>
                <w:rFonts w:ascii="Times New Roman" w:eastAsia="Times New Roman" w:hAnsi="Times New Roman"/>
                <w:bCs/>
                <w:color w:val="000000"/>
                <w:spacing w:val="-1"/>
                <w:w w:val="99"/>
                <w:sz w:val="20"/>
                <w:szCs w:val="20"/>
              </w:rPr>
              <w:t>ю</w:t>
            </w:r>
            <w:r w:rsidRPr="00FA2C08">
              <w:rPr>
                <w:rFonts w:ascii="Times New Roman" w:eastAsia="Times New Roman" w:hAnsi="Times New Roman"/>
                <w:bCs/>
                <w:color w:val="000000"/>
                <w:spacing w:val="-1"/>
                <w:sz w:val="20"/>
                <w:szCs w:val="20"/>
              </w:rPr>
              <w:t>ч</w:t>
            </w:r>
            <w:r w:rsidRPr="00FA2C08">
              <w:rPr>
                <w:rFonts w:ascii="Times New Roman" w:eastAsia="Times New Roman" w:hAnsi="Times New Roman"/>
                <w:bCs/>
                <w:color w:val="000000"/>
                <w:w w:val="99"/>
                <w:sz w:val="20"/>
                <w:szCs w:val="20"/>
              </w:rPr>
              <w:t>и</w:t>
            </w:r>
            <w:r w:rsidRPr="00FA2C08">
              <w:rPr>
                <w:rFonts w:ascii="Times New Roman" w:eastAsia="Times New Roman" w:hAnsi="Times New Roman"/>
                <w:bCs/>
                <w:color w:val="000000"/>
                <w:sz w:val="20"/>
                <w:szCs w:val="20"/>
              </w:rPr>
              <w:t xml:space="preserve">х </w:t>
            </w:r>
            <w:r w:rsidRPr="00FA2C08">
              <w:rPr>
                <w:rFonts w:ascii="Times New Roman" w:eastAsia="Times New Roman" w:hAnsi="Times New Roman"/>
                <w:bCs/>
                <w:color w:val="000000"/>
                <w:spacing w:val="1"/>
                <w:w w:val="99"/>
                <w:sz w:val="20"/>
                <w:szCs w:val="20"/>
              </w:rPr>
              <w:t>р</w:t>
            </w:r>
            <w:r w:rsidRPr="00FA2C08">
              <w:rPr>
                <w:rFonts w:ascii="Times New Roman" w:eastAsia="Times New Roman" w:hAnsi="Times New Roman"/>
                <w:bCs/>
                <w:color w:val="000000"/>
                <w:sz w:val="20"/>
                <w:szCs w:val="20"/>
              </w:rPr>
              <w:t>ечо</w:t>
            </w:r>
            <w:r w:rsidRPr="00FA2C08">
              <w:rPr>
                <w:rFonts w:ascii="Times New Roman" w:eastAsia="Times New Roman" w:hAnsi="Times New Roman"/>
                <w:bCs/>
                <w:color w:val="000000"/>
                <w:w w:val="99"/>
                <w:sz w:val="20"/>
                <w:szCs w:val="20"/>
              </w:rPr>
              <w:t>вин</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щ</w:t>
            </w:r>
            <w:r w:rsidRPr="00FA2C08">
              <w:rPr>
                <w:rFonts w:ascii="Times New Roman" w:eastAsia="Times New Roman" w:hAnsi="Times New Roman"/>
                <w:bCs/>
                <w:color w:val="000000"/>
                <w:sz w:val="20"/>
                <w:szCs w:val="20"/>
              </w:rPr>
              <w:t>о с</w:t>
            </w:r>
            <w:r w:rsidRPr="00FA2C08">
              <w:rPr>
                <w:rFonts w:ascii="Times New Roman" w:eastAsia="Times New Roman" w:hAnsi="Times New Roman"/>
                <w:bCs/>
                <w:color w:val="000000"/>
                <w:w w:val="99"/>
                <w:sz w:val="20"/>
                <w:szCs w:val="20"/>
              </w:rPr>
              <w:t>ки</w:t>
            </w:r>
            <w:r w:rsidRPr="00FA2C08">
              <w:rPr>
                <w:rFonts w:ascii="Times New Roman" w:eastAsia="Times New Roman" w:hAnsi="Times New Roman"/>
                <w:bCs/>
                <w:color w:val="000000"/>
                <w:spacing w:val="1"/>
                <w:sz w:val="20"/>
                <w:szCs w:val="20"/>
              </w:rPr>
              <w:t>д</w:t>
            </w:r>
            <w:r w:rsidRPr="00FA2C08">
              <w:rPr>
                <w:rFonts w:ascii="Times New Roman" w:eastAsia="Times New Roman" w:hAnsi="Times New Roman"/>
                <w:bCs/>
                <w:color w:val="000000"/>
                <w:sz w:val="20"/>
                <w:szCs w:val="20"/>
              </w:rPr>
              <w:t>а</w:t>
            </w:r>
            <w:r w:rsidRPr="00FA2C08">
              <w:rPr>
                <w:rFonts w:ascii="Times New Roman" w:eastAsia="Times New Roman" w:hAnsi="Times New Roman"/>
                <w:bCs/>
                <w:color w:val="000000"/>
                <w:w w:val="99"/>
                <w:sz w:val="20"/>
                <w:szCs w:val="20"/>
              </w:rPr>
              <w:t>ют</w:t>
            </w:r>
            <w:r w:rsidRPr="00FA2C08">
              <w:rPr>
                <w:rFonts w:ascii="Times New Roman" w:eastAsia="Times New Roman" w:hAnsi="Times New Roman"/>
                <w:bCs/>
                <w:color w:val="000000"/>
                <w:sz w:val="20"/>
                <w:szCs w:val="20"/>
              </w:rPr>
              <w:t>ь</w:t>
            </w:r>
            <w:r w:rsidRPr="00FA2C08">
              <w:rPr>
                <w:rFonts w:ascii="Times New Roman" w:eastAsia="Times New Roman" w:hAnsi="Times New Roman"/>
                <w:bCs/>
                <w:color w:val="000000"/>
                <w:spacing w:val="-1"/>
                <w:sz w:val="20"/>
                <w:szCs w:val="20"/>
              </w:rPr>
              <w:t>с</w:t>
            </w:r>
            <w:r w:rsidRPr="00FA2C08">
              <w:rPr>
                <w:rFonts w:ascii="Times New Roman" w:eastAsia="Times New Roman" w:hAnsi="Times New Roman"/>
                <w:bCs/>
                <w:color w:val="000000"/>
                <w:sz w:val="20"/>
                <w:szCs w:val="20"/>
              </w:rPr>
              <w:t xml:space="preserve">я </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азо</w:t>
            </w:r>
            <w:r w:rsidRPr="00FA2C08">
              <w:rPr>
                <w:rFonts w:ascii="Times New Roman" w:eastAsia="Times New Roman" w:hAnsi="Times New Roman"/>
                <w:bCs/>
                <w:color w:val="000000"/>
                <w:w w:val="99"/>
                <w:sz w:val="20"/>
                <w:szCs w:val="20"/>
              </w:rPr>
              <w:t>м</w:t>
            </w:r>
            <w:r w:rsidRPr="00FA2C08">
              <w:rPr>
                <w:rFonts w:ascii="Times New Roman" w:eastAsia="Times New Roman" w:hAnsi="Times New Roman"/>
                <w:bCs/>
                <w:color w:val="000000"/>
                <w:sz w:val="20"/>
                <w:szCs w:val="20"/>
              </w:rPr>
              <w:t xml:space="preserve"> із зво</w:t>
            </w:r>
            <w:r w:rsidRPr="00FA2C08">
              <w:rPr>
                <w:rFonts w:ascii="Times New Roman" w:eastAsia="Times New Roman" w:hAnsi="Times New Roman"/>
                <w:bCs/>
                <w:color w:val="000000"/>
                <w:w w:val="99"/>
                <w:sz w:val="20"/>
                <w:szCs w:val="20"/>
              </w:rPr>
              <w:t>р</w:t>
            </w:r>
            <w:r w:rsidRPr="00FA2C08">
              <w:rPr>
                <w:rFonts w:ascii="Times New Roman" w:eastAsia="Times New Roman" w:hAnsi="Times New Roman"/>
                <w:bCs/>
                <w:color w:val="000000"/>
                <w:sz w:val="20"/>
                <w:szCs w:val="20"/>
              </w:rPr>
              <w:t>от</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w w:val="99"/>
                <w:sz w:val="20"/>
                <w:szCs w:val="20"/>
              </w:rPr>
              <w:t>ми</w:t>
            </w:r>
            <w:r w:rsidRPr="00FA2C08">
              <w:rPr>
                <w:rFonts w:ascii="Times New Roman" w:eastAsia="Times New Roman" w:hAnsi="Times New Roman"/>
                <w:bCs/>
                <w:color w:val="000000"/>
                <w:sz w:val="20"/>
                <w:szCs w:val="20"/>
              </w:rPr>
              <w:t xml:space="preserve"> </w:t>
            </w:r>
            <w:r w:rsidRPr="00FA2C08">
              <w:rPr>
                <w:rFonts w:ascii="Times New Roman" w:eastAsia="Times New Roman" w:hAnsi="Times New Roman"/>
                <w:bCs/>
                <w:color w:val="000000"/>
                <w:w w:val="99"/>
                <w:sz w:val="20"/>
                <w:szCs w:val="20"/>
              </w:rPr>
              <w:t>в</w:t>
            </w:r>
            <w:r w:rsidRPr="00FA2C08">
              <w:rPr>
                <w:rFonts w:ascii="Times New Roman" w:eastAsia="Times New Roman" w:hAnsi="Times New Roman"/>
                <w:bCs/>
                <w:color w:val="000000"/>
                <w:spacing w:val="-1"/>
                <w:sz w:val="20"/>
                <w:szCs w:val="20"/>
              </w:rPr>
              <w:t>о</w:t>
            </w:r>
            <w:r w:rsidRPr="00FA2C08">
              <w:rPr>
                <w:rFonts w:ascii="Times New Roman" w:eastAsia="Times New Roman" w:hAnsi="Times New Roman"/>
                <w:bCs/>
                <w:color w:val="000000"/>
                <w:sz w:val="20"/>
                <w:szCs w:val="20"/>
              </w:rPr>
              <w:t>да</w:t>
            </w:r>
            <w:r w:rsidRPr="00FA2C08">
              <w:rPr>
                <w:rFonts w:ascii="Times New Roman" w:eastAsia="Times New Roman" w:hAnsi="Times New Roman"/>
                <w:bCs/>
                <w:color w:val="000000"/>
                <w:w w:val="99"/>
                <w:sz w:val="20"/>
                <w:szCs w:val="20"/>
              </w:rPr>
              <w:t>ми</w:t>
            </w:r>
            <w:r w:rsidRPr="00FA2C08">
              <w:rPr>
                <w:rFonts w:ascii="Times New Roman" w:eastAsia="Times New Roman" w:hAnsi="Times New Roman"/>
                <w:bCs/>
                <w:color w:val="000000"/>
                <w:sz w:val="20"/>
                <w:szCs w:val="20"/>
              </w:rPr>
              <w:t>, т</w:t>
            </w:r>
          </w:p>
        </w:tc>
      </w:tr>
      <w:tr w:rsidR="00C94024" w:rsidRPr="00FA2C08" w:rsidTr="00C94024">
        <w:trPr>
          <w:cantSplit/>
          <w:trHeight w:hRule="exact" w:val="285"/>
          <w:jc w:val="center"/>
        </w:trPr>
        <w:tc>
          <w:tcPr>
            <w:tcW w:w="9781" w:type="dxa"/>
            <w:gridSpan w:val="18"/>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6"/>
              <w:ind w:left="4046"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(вод</w:t>
            </w:r>
            <w:r w:rsidRPr="00FA2C08">
              <w:rPr>
                <w:rFonts w:ascii="Times New Roman" w:eastAsia="Times New Roman" w:hAnsi="Times New Roman"/>
                <w:bCs/>
                <w:color w:val="000000"/>
                <w:w w:val="99"/>
                <w:sz w:val="20"/>
                <w:szCs w:val="20"/>
              </w:rPr>
              <w:t>н</w:t>
            </w:r>
            <w:r w:rsidRPr="00FA2C08">
              <w:rPr>
                <w:rFonts w:ascii="Times New Roman" w:eastAsia="Times New Roman" w:hAnsi="Times New Roman"/>
                <w:bCs/>
                <w:color w:val="000000"/>
                <w:spacing w:val="1"/>
                <w:w w:val="99"/>
                <w:sz w:val="20"/>
                <w:szCs w:val="20"/>
              </w:rPr>
              <w:t>и</w:t>
            </w:r>
            <w:r w:rsidRPr="00FA2C08">
              <w:rPr>
                <w:rFonts w:ascii="Times New Roman" w:eastAsia="Times New Roman" w:hAnsi="Times New Roman"/>
                <w:bCs/>
                <w:color w:val="000000"/>
                <w:w w:val="99"/>
                <w:sz w:val="20"/>
                <w:szCs w:val="20"/>
              </w:rPr>
              <w:t>й</w:t>
            </w:r>
            <w:r w:rsidRPr="00FA2C08">
              <w:rPr>
                <w:rFonts w:ascii="Times New Roman" w:eastAsia="Times New Roman" w:hAnsi="Times New Roman"/>
                <w:bCs/>
                <w:color w:val="000000"/>
                <w:spacing w:val="1"/>
                <w:sz w:val="20"/>
                <w:szCs w:val="20"/>
              </w:rPr>
              <w:t xml:space="preserve"> </w:t>
            </w:r>
            <w:r w:rsidRPr="00FA2C08">
              <w:rPr>
                <w:rFonts w:ascii="Times New Roman" w:eastAsia="Times New Roman" w:hAnsi="Times New Roman"/>
                <w:bCs/>
                <w:color w:val="000000"/>
                <w:sz w:val="20"/>
                <w:szCs w:val="20"/>
              </w:rPr>
              <w:t>о</w:t>
            </w:r>
            <w:r w:rsidRPr="00FA2C08">
              <w:rPr>
                <w:rFonts w:ascii="Times New Roman" w:eastAsia="Times New Roman" w:hAnsi="Times New Roman"/>
                <w:bCs/>
                <w:color w:val="000000"/>
                <w:spacing w:val="1"/>
                <w:sz w:val="20"/>
                <w:szCs w:val="20"/>
              </w:rPr>
              <w:t>б</w:t>
            </w:r>
            <w:r w:rsidRPr="00FA2C08">
              <w:rPr>
                <w:rFonts w:ascii="Times New Roman" w:eastAsia="Times New Roman" w:hAnsi="Times New Roman"/>
                <w:bCs/>
                <w:color w:val="000000"/>
                <w:sz w:val="20"/>
                <w:szCs w:val="20"/>
              </w:rPr>
              <w:t>’</w:t>
            </w:r>
            <w:r w:rsidRPr="00FA2C08">
              <w:rPr>
                <w:rFonts w:ascii="Times New Roman" w:eastAsia="Times New Roman" w:hAnsi="Times New Roman"/>
                <w:bCs/>
                <w:color w:val="000000"/>
                <w:w w:val="99"/>
                <w:sz w:val="20"/>
                <w:szCs w:val="20"/>
              </w:rPr>
              <w:t>є</w:t>
            </w:r>
            <w:r w:rsidRPr="00FA2C08">
              <w:rPr>
                <w:rFonts w:ascii="Times New Roman" w:eastAsia="Times New Roman" w:hAnsi="Times New Roman"/>
                <w:bCs/>
                <w:color w:val="000000"/>
                <w:spacing w:val="-1"/>
                <w:w w:val="99"/>
                <w:sz w:val="20"/>
                <w:szCs w:val="20"/>
              </w:rPr>
              <w:t>к</w:t>
            </w:r>
            <w:r w:rsidRPr="00FA2C08">
              <w:rPr>
                <w:rFonts w:ascii="Times New Roman" w:eastAsia="Times New Roman" w:hAnsi="Times New Roman"/>
                <w:bCs/>
                <w:color w:val="000000"/>
                <w:spacing w:val="1"/>
                <w:w w:val="99"/>
                <w:sz w:val="20"/>
                <w:szCs w:val="20"/>
              </w:rPr>
              <w:t>т</w:t>
            </w:r>
            <w:r w:rsidRPr="00FA2C08">
              <w:rPr>
                <w:rFonts w:ascii="Times New Roman" w:eastAsia="Times New Roman" w:hAnsi="Times New Roman"/>
                <w:bCs/>
                <w:color w:val="000000"/>
                <w:sz w:val="20"/>
                <w:szCs w:val="20"/>
              </w:rPr>
              <w:t>)</w:t>
            </w:r>
          </w:p>
        </w:tc>
      </w:tr>
      <w:tr w:rsidR="00C94024" w:rsidRPr="00FA2C08" w:rsidTr="00C94024">
        <w:trPr>
          <w:cantSplit/>
          <w:trHeight w:hRule="exact" w:val="516"/>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line="241" w:lineRule="auto"/>
              <w:ind w:left="220" w:right="92" w:hanging="5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Сокал</w:t>
            </w:r>
            <w:r w:rsidRPr="00FA2C08">
              <w:rPr>
                <w:rFonts w:ascii="Times New Roman" w:eastAsia="Times New Roman" w:hAnsi="Times New Roman"/>
                <w:color w:val="000000"/>
                <w:spacing w:val="-1"/>
                <w:sz w:val="20"/>
                <w:szCs w:val="20"/>
              </w:rPr>
              <w:t>ь</w:t>
            </w:r>
            <w:r w:rsidRPr="00FA2C08">
              <w:rPr>
                <w:rFonts w:ascii="Times New Roman" w:eastAsia="Times New Roman" w:hAnsi="Times New Roman"/>
                <w:color w:val="000000"/>
                <w:sz w:val="20"/>
                <w:szCs w:val="20"/>
              </w:rPr>
              <w:t xml:space="preserve">ське МКП </w:t>
            </w:r>
            <w:r w:rsidRPr="00FA2C08">
              <w:rPr>
                <w:rFonts w:ascii="Times New Roman" w:eastAsia="Times New Roman" w:hAnsi="Times New Roman"/>
                <w:color w:val="000000"/>
                <w:spacing w:val="-1"/>
                <w:sz w:val="20"/>
                <w:szCs w:val="20"/>
              </w:rPr>
              <w:t>ВК</w:t>
            </w:r>
            <w:r w:rsidRPr="00FA2C08">
              <w:rPr>
                <w:rFonts w:ascii="Times New Roman" w:eastAsia="Times New Roman" w:hAnsi="Times New Roman"/>
                <w:color w:val="000000"/>
                <w:sz w:val="20"/>
                <w:szCs w:val="20"/>
              </w:rPr>
              <w:t>Г</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24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13628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0,892</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0,892</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213"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1,216</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280"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0,85</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230"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0,85</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100"/>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0,881</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16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0,881</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0" w:line="12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1,225</w:t>
            </w:r>
          </w:p>
        </w:tc>
      </w:tr>
      <w:tr w:rsidR="00C94024" w:rsidRPr="00FA2C08" w:rsidTr="00C94024">
        <w:trPr>
          <w:cantSplit/>
          <w:trHeight w:hRule="exact" w:val="767"/>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line="239" w:lineRule="auto"/>
              <w:ind w:left="151" w:right="69"/>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КП "</w:t>
            </w:r>
            <w:proofErr w:type="spellStart"/>
            <w:r w:rsidRPr="00FA2C08">
              <w:rPr>
                <w:rFonts w:ascii="Times New Roman" w:eastAsia="Times New Roman" w:hAnsi="Times New Roman"/>
                <w:color w:val="000000"/>
                <w:sz w:val="20"/>
                <w:szCs w:val="20"/>
              </w:rPr>
              <w:t>Стрийводо</w:t>
            </w:r>
            <w:proofErr w:type="spellEnd"/>
            <w:r w:rsidRPr="00FA2C08">
              <w:rPr>
                <w:rFonts w:ascii="Times New Roman" w:eastAsia="Times New Roman" w:hAnsi="Times New Roman"/>
                <w:color w:val="000000"/>
                <w:sz w:val="20"/>
                <w:szCs w:val="20"/>
              </w:rPr>
              <w:t xml:space="preserve"> кана</w:t>
            </w:r>
            <w:r w:rsidRPr="00FA2C08">
              <w:rPr>
                <w:rFonts w:ascii="Times New Roman" w:eastAsia="Times New Roman" w:hAnsi="Times New Roman"/>
                <w:color w:val="000000"/>
                <w:spacing w:val="-2"/>
                <w:sz w:val="20"/>
                <w:szCs w:val="20"/>
              </w:rPr>
              <w:t>л</w:t>
            </w:r>
            <w:r w:rsidRPr="00FA2C08">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4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12500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1,581</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1,581</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13"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2,152</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1,697</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1,697</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5" w:line="22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1,673</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6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1,673</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2,437</w:t>
            </w:r>
          </w:p>
        </w:tc>
      </w:tr>
      <w:tr w:rsidR="00C94024" w:rsidRPr="00FA2C08" w:rsidTr="00C94024">
        <w:trPr>
          <w:cantSplit/>
          <w:trHeight w:hRule="exact" w:val="77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5" w:line="239" w:lineRule="auto"/>
              <w:ind w:left="133" w:right="5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ЛМКП "</w:t>
            </w:r>
            <w:proofErr w:type="spellStart"/>
            <w:r w:rsidRPr="00FA2C08">
              <w:rPr>
                <w:rFonts w:ascii="Times New Roman" w:eastAsia="Times New Roman" w:hAnsi="Times New Roman"/>
                <w:color w:val="000000"/>
                <w:sz w:val="20"/>
                <w:szCs w:val="20"/>
              </w:rPr>
              <w:t>Львiвводок</w:t>
            </w:r>
            <w:proofErr w:type="spellEnd"/>
            <w:r w:rsidRPr="00FA2C08">
              <w:rPr>
                <w:rFonts w:ascii="Times New Roman" w:eastAsia="Times New Roman" w:hAnsi="Times New Roman"/>
                <w:color w:val="000000"/>
                <w:sz w:val="20"/>
                <w:szCs w:val="20"/>
              </w:rPr>
              <w:t xml:space="preserve"> </w:t>
            </w:r>
            <w:proofErr w:type="spellStart"/>
            <w:r w:rsidRPr="00FA2C08">
              <w:rPr>
                <w:rFonts w:ascii="Times New Roman" w:eastAsia="Times New Roman" w:hAnsi="Times New Roman"/>
                <w:color w:val="000000"/>
                <w:sz w:val="20"/>
                <w:szCs w:val="20"/>
              </w:rPr>
              <w:t>анал</w:t>
            </w:r>
            <w:proofErr w:type="spellEnd"/>
            <w:r w:rsidRPr="00FA2C08">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91"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488661</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114,95</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2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114,95</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58"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98,412</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112,8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33,02</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8" w:line="22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116,9</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6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33,04</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2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77,579</w:t>
            </w:r>
          </w:p>
        </w:tc>
      </w:tr>
      <w:tr w:rsidR="00C94024" w:rsidRPr="00FA2C08" w:rsidTr="00C94024">
        <w:trPr>
          <w:cantSplit/>
          <w:trHeight w:hRule="exact" w:val="768"/>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line="239" w:lineRule="auto"/>
              <w:ind w:left="35" w:right="29" w:firstLine="422"/>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МКП "</w:t>
            </w:r>
            <w:proofErr w:type="spellStart"/>
            <w:r w:rsidRPr="00FA2C08">
              <w:rPr>
                <w:rFonts w:ascii="Times New Roman" w:eastAsia="Times New Roman" w:hAnsi="Times New Roman"/>
                <w:color w:val="000000"/>
                <w:sz w:val="20"/>
                <w:szCs w:val="20"/>
              </w:rPr>
              <w:t>Новоя</w:t>
            </w:r>
            <w:r w:rsidRPr="00FA2C08">
              <w:rPr>
                <w:rFonts w:ascii="Times New Roman" w:eastAsia="Times New Roman" w:hAnsi="Times New Roman"/>
                <w:color w:val="000000"/>
                <w:spacing w:val="-1"/>
                <w:sz w:val="20"/>
                <w:szCs w:val="20"/>
              </w:rPr>
              <w:t>в</w:t>
            </w:r>
            <w:r w:rsidRPr="00FA2C08">
              <w:rPr>
                <w:rFonts w:ascii="Times New Roman" w:eastAsia="Times New Roman" w:hAnsi="Times New Roman"/>
                <w:color w:val="000000"/>
                <w:sz w:val="20"/>
                <w:szCs w:val="20"/>
              </w:rPr>
              <w:t>орiв-ськвод</w:t>
            </w:r>
            <w:r w:rsidRPr="00FA2C08">
              <w:rPr>
                <w:rFonts w:ascii="Times New Roman" w:eastAsia="Times New Roman" w:hAnsi="Times New Roman"/>
                <w:color w:val="000000"/>
                <w:spacing w:val="-1"/>
                <w:sz w:val="20"/>
                <w:szCs w:val="20"/>
              </w:rPr>
              <w:t>о</w:t>
            </w:r>
            <w:r w:rsidRPr="00FA2C08">
              <w:rPr>
                <w:rFonts w:ascii="Times New Roman" w:eastAsia="Times New Roman" w:hAnsi="Times New Roman"/>
                <w:color w:val="000000"/>
                <w:sz w:val="20"/>
                <w:szCs w:val="20"/>
              </w:rPr>
              <w:t>кан</w:t>
            </w:r>
            <w:r w:rsidRPr="00FA2C08">
              <w:rPr>
                <w:rFonts w:ascii="Times New Roman" w:eastAsia="Times New Roman" w:hAnsi="Times New Roman"/>
                <w:color w:val="000000"/>
                <w:spacing w:val="-2"/>
                <w:sz w:val="20"/>
                <w:szCs w:val="20"/>
              </w:rPr>
              <w:t>а</w:t>
            </w:r>
            <w:r w:rsidRPr="00FA2C08">
              <w:rPr>
                <w:rFonts w:ascii="Times New Roman" w:eastAsia="Times New Roman" w:hAnsi="Times New Roman"/>
                <w:color w:val="000000"/>
                <w:sz w:val="20"/>
                <w:szCs w:val="20"/>
              </w:rPr>
              <w:t>л</w:t>
            </w:r>
            <w:proofErr w:type="spellEnd"/>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24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14948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2,071</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213"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0,829</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1,037</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5" w:line="22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1,116</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37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0,484</w:t>
            </w:r>
          </w:p>
        </w:tc>
      </w:tr>
      <w:tr w:rsidR="00C94024" w:rsidRPr="00FA2C08" w:rsidTr="00C94024">
        <w:trPr>
          <w:cantSplit/>
          <w:trHeight w:hRule="exact" w:val="77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ind w:left="118" w:right="36"/>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КП "</w:t>
            </w:r>
            <w:proofErr w:type="spellStart"/>
            <w:r w:rsidRPr="00FA2C08">
              <w:rPr>
                <w:rFonts w:ascii="Times New Roman" w:eastAsia="Times New Roman" w:hAnsi="Times New Roman"/>
                <w:color w:val="000000"/>
                <w:sz w:val="20"/>
                <w:szCs w:val="20"/>
              </w:rPr>
              <w:t>Червон</w:t>
            </w:r>
            <w:r w:rsidRPr="00FA2C08">
              <w:rPr>
                <w:rFonts w:ascii="Times New Roman" w:eastAsia="Times New Roman" w:hAnsi="Times New Roman"/>
                <w:color w:val="000000"/>
                <w:spacing w:val="-1"/>
                <w:sz w:val="20"/>
                <w:szCs w:val="20"/>
              </w:rPr>
              <w:t>о</w:t>
            </w:r>
            <w:r w:rsidRPr="00FA2C08">
              <w:rPr>
                <w:rFonts w:ascii="Times New Roman" w:eastAsia="Times New Roman" w:hAnsi="Times New Roman"/>
                <w:color w:val="000000"/>
                <w:sz w:val="20"/>
                <w:szCs w:val="20"/>
              </w:rPr>
              <w:t>гра</w:t>
            </w:r>
            <w:proofErr w:type="spellEnd"/>
            <w:r w:rsidRPr="00FA2C08">
              <w:rPr>
                <w:rFonts w:ascii="Times New Roman" w:eastAsia="Times New Roman" w:hAnsi="Times New Roman"/>
                <w:color w:val="000000"/>
                <w:sz w:val="20"/>
                <w:szCs w:val="20"/>
              </w:rPr>
              <w:t xml:space="preserve"> </w:t>
            </w:r>
            <w:proofErr w:type="spellStart"/>
            <w:r w:rsidRPr="00FA2C08">
              <w:rPr>
                <w:rFonts w:ascii="Times New Roman" w:eastAsia="Times New Roman" w:hAnsi="Times New Roman"/>
                <w:color w:val="000000"/>
                <w:sz w:val="20"/>
                <w:szCs w:val="20"/>
              </w:rPr>
              <w:t>дводо</w:t>
            </w:r>
            <w:r w:rsidRPr="00FA2C08">
              <w:rPr>
                <w:rFonts w:ascii="Times New Roman" w:eastAsia="Times New Roman" w:hAnsi="Times New Roman"/>
                <w:color w:val="000000"/>
                <w:spacing w:val="-1"/>
                <w:sz w:val="20"/>
                <w:szCs w:val="20"/>
              </w:rPr>
              <w:t>к</w:t>
            </w:r>
            <w:r w:rsidRPr="00FA2C08">
              <w:rPr>
                <w:rFonts w:ascii="Times New Roman" w:eastAsia="Times New Roman" w:hAnsi="Times New Roman"/>
                <w:color w:val="000000"/>
                <w:sz w:val="20"/>
                <w:szCs w:val="20"/>
              </w:rPr>
              <w:t>ана</w:t>
            </w:r>
            <w:r w:rsidRPr="00FA2C08">
              <w:rPr>
                <w:rFonts w:ascii="Times New Roman" w:eastAsia="Times New Roman" w:hAnsi="Times New Roman"/>
                <w:color w:val="000000"/>
                <w:spacing w:val="-2"/>
                <w:sz w:val="20"/>
                <w:szCs w:val="20"/>
              </w:rPr>
              <w:t>л</w:t>
            </w:r>
            <w:proofErr w:type="spellEnd"/>
            <w:r w:rsidRPr="00FA2C08">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4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44926</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3,919</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0,662</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13"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4,404</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3,819</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3,819</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5" w:line="22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4,146</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6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0,718</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4,671</w:t>
            </w:r>
          </w:p>
        </w:tc>
      </w:tr>
      <w:tr w:rsidR="00C94024" w:rsidRPr="00FA2C08" w:rsidTr="00C94024">
        <w:trPr>
          <w:cantSplit/>
          <w:trHeight w:hRule="exact" w:val="102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line="239" w:lineRule="auto"/>
              <w:ind w:left="269" w:right="189"/>
              <w:rPr>
                <w:rFonts w:ascii="Times New Roman" w:eastAsia="Times New Roman" w:hAnsi="Times New Roman"/>
                <w:color w:val="000000"/>
                <w:sz w:val="20"/>
                <w:szCs w:val="20"/>
              </w:rPr>
            </w:pPr>
            <w:r w:rsidRPr="00FA2C08">
              <w:rPr>
                <w:rFonts w:ascii="Times New Roman" w:eastAsia="Times New Roman" w:hAnsi="Times New Roman"/>
                <w:color w:val="000000"/>
                <w:spacing w:val="1"/>
                <w:sz w:val="20"/>
                <w:szCs w:val="20"/>
              </w:rPr>
              <w:lastRenderedPageBreak/>
              <w:t>Т</w:t>
            </w:r>
            <w:r w:rsidRPr="00FA2C08">
              <w:rPr>
                <w:rFonts w:ascii="Times New Roman" w:eastAsia="Times New Roman" w:hAnsi="Times New Roman"/>
                <w:color w:val="000000"/>
                <w:sz w:val="20"/>
                <w:szCs w:val="20"/>
              </w:rPr>
              <w:t>З</w:t>
            </w:r>
            <w:r w:rsidRPr="00FA2C08">
              <w:rPr>
                <w:rFonts w:ascii="Times New Roman" w:eastAsia="Times New Roman" w:hAnsi="Times New Roman"/>
                <w:color w:val="000000"/>
                <w:spacing w:val="-1"/>
                <w:sz w:val="20"/>
                <w:szCs w:val="20"/>
              </w:rPr>
              <w:t>О</w:t>
            </w:r>
            <w:r w:rsidRPr="00FA2C08">
              <w:rPr>
                <w:rFonts w:ascii="Times New Roman" w:eastAsia="Times New Roman" w:hAnsi="Times New Roman"/>
                <w:color w:val="000000"/>
                <w:sz w:val="20"/>
                <w:szCs w:val="20"/>
              </w:rPr>
              <w:t>В "</w:t>
            </w:r>
            <w:proofErr w:type="spellStart"/>
            <w:r w:rsidRPr="00FA2C08">
              <w:rPr>
                <w:rFonts w:ascii="Times New Roman" w:eastAsia="Times New Roman" w:hAnsi="Times New Roman"/>
                <w:color w:val="000000"/>
                <w:sz w:val="20"/>
                <w:szCs w:val="20"/>
              </w:rPr>
              <w:t>Енер</w:t>
            </w:r>
            <w:r w:rsidRPr="00FA2C08">
              <w:rPr>
                <w:rFonts w:ascii="Times New Roman" w:eastAsia="Times New Roman" w:hAnsi="Times New Roman"/>
                <w:color w:val="000000"/>
                <w:spacing w:val="-1"/>
                <w:sz w:val="20"/>
                <w:szCs w:val="20"/>
              </w:rPr>
              <w:t>г</w:t>
            </w:r>
            <w:r w:rsidRPr="00FA2C08">
              <w:rPr>
                <w:rFonts w:ascii="Times New Roman" w:eastAsia="Times New Roman" w:hAnsi="Times New Roman"/>
                <w:color w:val="000000"/>
                <w:sz w:val="20"/>
                <w:szCs w:val="20"/>
              </w:rPr>
              <w:t>iя</w:t>
            </w:r>
            <w:proofErr w:type="spellEnd"/>
            <w:r w:rsidRPr="00FA2C08">
              <w:rPr>
                <w:rFonts w:ascii="Times New Roman" w:eastAsia="Times New Roman" w:hAnsi="Times New Roman"/>
                <w:color w:val="000000"/>
                <w:sz w:val="20"/>
                <w:szCs w:val="20"/>
              </w:rPr>
              <w:t>-</w:t>
            </w:r>
            <w:r w:rsidRPr="00FA2C08">
              <w:rPr>
                <w:rFonts w:ascii="Times New Roman" w:eastAsia="Times New Roman" w:hAnsi="Times New Roman"/>
                <w:color w:val="000000"/>
                <w:spacing w:val="-1"/>
                <w:sz w:val="20"/>
                <w:szCs w:val="20"/>
              </w:rPr>
              <w:t>Н</w:t>
            </w:r>
            <w:r w:rsidRPr="00FA2C08">
              <w:rPr>
                <w:rFonts w:ascii="Times New Roman" w:eastAsia="Times New Roman" w:hAnsi="Times New Roman"/>
                <w:color w:val="000000"/>
                <w:sz w:val="20"/>
                <w:szCs w:val="20"/>
              </w:rPr>
              <w:t xml:space="preserve">овий </w:t>
            </w:r>
            <w:proofErr w:type="spellStart"/>
            <w:r w:rsidRPr="00FA2C08">
              <w:rPr>
                <w:rFonts w:ascii="Times New Roman" w:eastAsia="Times New Roman" w:hAnsi="Times New Roman"/>
                <w:color w:val="000000"/>
                <w:sz w:val="20"/>
                <w:szCs w:val="20"/>
              </w:rPr>
              <w:t>Роздi</w:t>
            </w:r>
            <w:r w:rsidRPr="00FA2C08">
              <w:rPr>
                <w:rFonts w:ascii="Times New Roman" w:eastAsia="Times New Roman" w:hAnsi="Times New Roman"/>
                <w:color w:val="000000"/>
                <w:spacing w:val="-1"/>
                <w:sz w:val="20"/>
                <w:szCs w:val="20"/>
              </w:rPr>
              <w:t>л</w:t>
            </w:r>
            <w:proofErr w:type="spellEnd"/>
            <w:r w:rsidRPr="00FA2C08">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91"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211360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0,761</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0,253</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213"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0,599</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0,776</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10" w:line="24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0,958</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37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0,816</w:t>
            </w:r>
          </w:p>
        </w:tc>
      </w:tr>
      <w:tr w:rsidR="00C94024" w:rsidRPr="00FA2C08" w:rsidTr="00C94024">
        <w:trPr>
          <w:cantSplit/>
          <w:trHeight w:hRule="exact" w:val="770"/>
          <w:jc w:val="center"/>
        </w:trPr>
        <w:tc>
          <w:tcPr>
            <w:tcW w:w="139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5" w:line="239" w:lineRule="auto"/>
              <w:ind w:left="157" w:right="75"/>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КП "</w:t>
            </w:r>
            <w:proofErr w:type="spellStart"/>
            <w:r w:rsidRPr="00FA2C08">
              <w:rPr>
                <w:rFonts w:ascii="Times New Roman" w:eastAsia="Times New Roman" w:hAnsi="Times New Roman"/>
                <w:color w:val="000000"/>
                <w:sz w:val="20"/>
                <w:szCs w:val="20"/>
              </w:rPr>
              <w:t>Бродиводо</w:t>
            </w:r>
            <w:proofErr w:type="spellEnd"/>
            <w:r w:rsidRPr="00FA2C08">
              <w:rPr>
                <w:rFonts w:ascii="Times New Roman" w:eastAsia="Times New Roman" w:hAnsi="Times New Roman"/>
                <w:color w:val="000000"/>
                <w:sz w:val="20"/>
                <w:szCs w:val="20"/>
              </w:rPr>
              <w:t xml:space="preserve"> кана</w:t>
            </w:r>
            <w:r w:rsidRPr="00FA2C08">
              <w:rPr>
                <w:rFonts w:ascii="Times New Roman" w:eastAsia="Times New Roman" w:hAnsi="Times New Roman"/>
                <w:color w:val="000000"/>
                <w:spacing w:val="-2"/>
                <w:sz w:val="20"/>
                <w:szCs w:val="20"/>
              </w:rPr>
              <w:t>л</w:t>
            </w:r>
            <w:r w:rsidRPr="00FA2C08">
              <w:rPr>
                <w:rFonts w:ascii="Times New Roman" w:eastAsia="Times New Roman" w:hAnsi="Times New Roman"/>
                <w:color w:val="000000"/>
                <w:sz w:val="20"/>
                <w:szCs w:val="20"/>
              </w:rPr>
              <w:t>"</w:t>
            </w:r>
          </w:p>
        </w:tc>
        <w:tc>
          <w:tcPr>
            <w:tcW w:w="880"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30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3000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0,806</w:t>
            </w:r>
          </w:p>
        </w:tc>
        <w:tc>
          <w:tcPr>
            <w:tcW w:w="9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3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13"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0,753</w:t>
            </w:r>
          </w:p>
        </w:tc>
        <w:tc>
          <w:tcPr>
            <w:tcW w:w="76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0,788</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0,066</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8" w:line="22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0,936</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6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0,062</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0,877</w:t>
            </w:r>
          </w:p>
        </w:tc>
      </w:tr>
      <w:tr w:rsidR="00C94024" w:rsidRPr="00FA2C08" w:rsidTr="00C94024">
        <w:trPr>
          <w:cantSplit/>
          <w:trHeight w:hRule="exact" w:val="1022"/>
          <w:jc w:val="center"/>
        </w:trPr>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5" w:line="239" w:lineRule="auto"/>
              <w:ind w:left="124" w:right="70"/>
              <w:rPr>
                <w:rFonts w:ascii="Times New Roman" w:eastAsia="Times New Roman" w:hAnsi="Times New Roman"/>
                <w:color w:val="000000"/>
                <w:sz w:val="20"/>
                <w:szCs w:val="20"/>
              </w:rPr>
            </w:pPr>
            <w:r w:rsidRPr="00FA2C08">
              <w:rPr>
                <w:rFonts w:ascii="Times New Roman" w:eastAsia="Times New Roman" w:hAnsi="Times New Roman"/>
                <w:color w:val="000000"/>
                <w:spacing w:val="1"/>
                <w:sz w:val="20"/>
                <w:szCs w:val="20"/>
              </w:rPr>
              <w:t>Т</w:t>
            </w:r>
            <w:r w:rsidRPr="00FA2C08">
              <w:rPr>
                <w:rFonts w:ascii="Times New Roman" w:eastAsia="Times New Roman" w:hAnsi="Times New Roman"/>
                <w:color w:val="000000"/>
                <w:sz w:val="20"/>
                <w:szCs w:val="20"/>
              </w:rPr>
              <w:t>З</w:t>
            </w:r>
            <w:r w:rsidRPr="00FA2C08">
              <w:rPr>
                <w:rFonts w:ascii="Times New Roman" w:eastAsia="Times New Roman" w:hAnsi="Times New Roman"/>
                <w:color w:val="000000"/>
                <w:spacing w:val="-1"/>
                <w:sz w:val="20"/>
                <w:szCs w:val="20"/>
              </w:rPr>
              <w:t>О</w:t>
            </w:r>
            <w:r w:rsidRPr="00FA2C08">
              <w:rPr>
                <w:rFonts w:ascii="Times New Roman" w:eastAsia="Times New Roman" w:hAnsi="Times New Roman"/>
                <w:color w:val="000000"/>
                <w:sz w:val="20"/>
                <w:szCs w:val="20"/>
              </w:rPr>
              <w:t xml:space="preserve">В </w:t>
            </w:r>
            <w:r w:rsidRPr="00FA2C08">
              <w:rPr>
                <w:rFonts w:ascii="Times New Roman" w:eastAsia="Times New Roman" w:hAnsi="Times New Roman"/>
                <w:color w:val="000000"/>
                <w:spacing w:val="-1"/>
                <w:sz w:val="20"/>
                <w:szCs w:val="20"/>
              </w:rPr>
              <w:t>"</w:t>
            </w:r>
            <w:r w:rsidRPr="00FA2C08">
              <w:rPr>
                <w:rFonts w:ascii="Times New Roman" w:eastAsia="Times New Roman" w:hAnsi="Times New Roman"/>
                <w:color w:val="000000"/>
                <w:spacing w:val="1"/>
                <w:sz w:val="20"/>
                <w:szCs w:val="20"/>
              </w:rPr>
              <w:t>Т</w:t>
            </w:r>
            <w:r w:rsidRPr="00FA2C08">
              <w:rPr>
                <w:rFonts w:ascii="Times New Roman" w:eastAsia="Times New Roman" w:hAnsi="Times New Roman"/>
                <w:color w:val="000000"/>
                <w:sz w:val="20"/>
                <w:szCs w:val="20"/>
              </w:rPr>
              <w:t>р</w:t>
            </w:r>
            <w:r w:rsidRPr="00FA2C08">
              <w:rPr>
                <w:rFonts w:ascii="Times New Roman" w:eastAsia="Times New Roman" w:hAnsi="Times New Roman"/>
                <w:color w:val="000000"/>
                <w:spacing w:val="-1"/>
                <w:sz w:val="20"/>
                <w:szCs w:val="20"/>
              </w:rPr>
              <w:t>у</w:t>
            </w:r>
            <w:r w:rsidRPr="00FA2C08">
              <w:rPr>
                <w:rFonts w:ascii="Times New Roman" w:eastAsia="Times New Roman" w:hAnsi="Times New Roman"/>
                <w:color w:val="000000"/>
                <w:sz w:val="20"/>
                <w:szCs w:val="20"/>
              </w:rPr>
              <w:t>скаве</w:t>
            </w:r>
            <w:r w:rsidRPr="00FA2C08">
              <w:rPr>
                <w:rFonts w:ascii="Times New Roman" w:eastAsia="Times New Roman" w:hAnsi="Times New Roman"/>
                <w:color w:val="000000"/>
                <w:spacing w:val="-1"/>
                <w:sz w:val="20"/>
                <w:szCs w:val="20"/>
              </w:rPr>
              <w:t>ц</w:t>
            </w:r>
            <w:r w:rsidRPr="00FA2C08">
              <w:rPr>
                <w:rFonts w:ascii="Times New Roman" w:eastAsia="Times New Roman" w:hAnsi="Times New Roman"/>
                <w:color w:val="000000"/>
                <w:sz w:val="20"/>
                <w:szCs w:val="20"/>
              </w:rPr>
              <w:t xml:space="preserve">ь </w:t>
            </w:r>
            <w:proofErr w:type="spellStart"/>
            <w:r w:rsidRPr="00FA2C08">
              <w:rPr>
                <w:rFonts w:ascii="Times New Roman" w:eastAsia="Times New Roman" w:hAnsi="Times New Roman"/>
                <w:color w:val="000000"/>
                <w:sz w:val="20"/>
                <w:szCs w:val="20"/>
              </w:rPr>
              <w:t>кий</w:t>
            </w:r>
            <w:proofErr w:type="spellEnd"/>
            <w:r w:rsidRPr="00FA2C08">
              <w:rPr>
                <w:rFonts w:ascii="Times New Roman" w:eastAsia="Times New Roman" w:hAnsi="Times New Roman"/>
                <w:color w:val="000000"/>
                <w:sz w:val="20"/>
                <w:szCs w:val="20"/>
              </w:rPr>
              <w:t xml:space="preserve"> </w:t>
            </w:r>
            <w:r w:rsidRPr="00FA2C08">
              <w:rPr>
                <w:rFonts w:ascii="Times New Roman" w:eastAsia="Times New Roman" w:hAnsi="Times New Roman"/>
                <w:color w:val="000000"/>
                <w:spacing w:val="-1"/>
                <w:sz w:val="20"/>
                <w:szCs w:val="20"/>
              </w:rPr>
              <w:t>в</w:t>
            </w:r>
            <w:r w:rsidRPr="00FA2C08">
              <w:rPr>
                <w:rFonts w:ascii="Times New Roman" w:eastAsia="Times New Roman" w:hAnsi="Times New Roman"/>
                <w:color w:val="000000"/>
                <w:sz w:val="20"/>
                <w:szCs w:val="20"/>
              </w:rPr>
              <w:t>одо</w:t>
            </w:r>
            <w:r w:rsidRPr="00FA2C08">
              <w:rPr>
                <w:rFonts w:ascii="Times New Roman" w:eastAsia="Times New Roman" w:hAnsi="Times New Roman"/>
                <w:color w:val="000000"/>
                <w:spacing w:val="1"/>
                <w:sz w:val="20"/>
                <w:szCs w:val="20"/>
              </w:rPr>
              <w:t>к</w:t>
            </w:r>
            <w:r w:rsidRPr="00FA2C08">
              <w:rPr>
                <w:rFonts w:ascii="Times New Roman" w:eastAsia="Times New Roman" w:hAnsi="Times New Roman"/>
                <w:color w:val="000000"/>
                <w:sz w:val="20"/>
                <w:szCs w:val="20"/>
              </w:rPr>
              <w:t>ан</w:t>
            </w:r>
            <w:r w:rsidRPr="00FA2C08">
              <w:rPr>
                <w:rFonts w:ascii="Times New Roman" w:eastAsia="Times New Roman" w:hAnsi="Times New Roman"/>
                <w:color w:val="000000"/>
                <w:spacing w:val="-2"/>
                <w:sz w:val="20"/>
                <w:szCs w:val="20"/>
              </w:rPr>
              <w:t>а</w:t>
            </w:r>
            <w:r w:rsidRPr="00FA2C08">
              <w:rPr>
                <w:rFonts w:ascii="Times New Roman" w:eastAsia="Times New Roman" w:hAnsi="Times New Roman"/>
                <w:color w:val="000000"/>
                <w:sz w:val="20"/>
                <w:szCs w:val="20"/>
              </w:rPr>
              <w:t>л"</w:t>
            </w:r>
          </w:p>
        </w:tc>
        <w:tc>
          <w:tcPr>
            <w:tcW w:w="8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391" w:right="-20"/>
              <w:rPr>
                <w:rFonts w:ascii="Times New Roman" w:eastAsia="Times New Roman" w:hAnsi="Times New Roman"/>
                <w:color w:val="000000"/>
                <w:sz w:val="20"/>
                <w:szCs w:val="20"/>
              </w:rPr>
            </w:pPr>
            <w:r w:rsidRPr="00FA2C08">
              <w:rPr>
                <w:rFonts w:ascii="Times New Roman" w:eastAsia="Times New Roman" w:hAnsi="Times New Roman"/>
                <w:color w:val="000000"/>
                <w:spacing w:val="-3"/>
                <w:sz w:val="20"/>
                <w:szCs w:val="20"/>
              </w:rPr>
              <w:t>-</w:t>
            </w:r>
            <w:r w:rsidRPr="00FA2C08">
              <w:rPr>
                <w:rFonts w:ascii="Times New Roman" w:eastAsia="Times New Roman" w:hAnsi="Times New Roman"/>
                <w:color w:val="000000"/>
                <w:spacing w:val="2"/>
                <w:sz w:val="20"/>
                <w:szCs w:val="20"/>
              </w:rPr>
              <w:t>/</w:t>
            </w:r>
            <w:r w:rsidRPr="00FA2C08">
              <w:rPr>
                <w:rFonts w:ascii="Times New Roman" w:eastAsia="Times New Roman" w:hAnsi="Times New Roman"/>
                <w:color w:val="000000"/>
                <w:sz w:val="20"/>
                <w:szCs w:val="20"/>
              </w:rPr>
              <w:t>-</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0,811</w:t>
            </w:r>
          </w:p>
        </w:tc>
        <w:tc>
          <w:tcPr>
            <w:tcW w:w="98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0,788</w:t>
            </w:r>
          </w:p>
        </w:tc>
        <w:tc>
          <w:tcPr>
            <w:tcW w:w="8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0,527</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0,705</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0,705</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12" w:line="24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0,525</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6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0,525</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5" w:line="1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1,048</w:t>
            </w:r>
          </w:p>
        </w:tc>
      </w:tr>
      <w:tr w:rsidR="00C94024" w:rsidRPr="00FA2C08" w:rsidTr="00C94024">
        <w:trPr>
          <w:cantSplit/>
          <w:trHeight w:hRule="exact" w:val="770"/>
          <w:jc w:val="center"/>
        </w:trPr>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ind w:left="143" w:right="87"/>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МКП "</w:t>
            </w:r>
            <w:proofErr w:type="spellStart"/>
            <w:r w:rsidRPr="00FA2C08">
              <w:rPr>
                <w:rFonts w:ascii="Times New Roman" w:eastAsia="Times New Roman" w:hAnsi="Times New Roman"/>
                <w:color w:val="000000"/>
                <w:sz w:val="20"/>
                <w:szCs w:val="20"/>
              </w:rPr>
              <w:t>Золо</w:t>
            </w:r>
            <w:r w:rsidRPr="00FA2C08">
              <w:rPr>
                <w:rFonts w:ascii="Times New Roman" w:eastAsia="Times New Roman" w:hAnsi="Times New Roman"/>
                <w:color w:val="000000"/>
                <w:spacing w:val="-1"/>
                <w:sz w:val="20"/>
                <w:szCs w:val="20"/>
              </w:rPr>
              <w:t>ч</w:t>
            </w:r>
            <w:r w:rsidRPr="00FA2C08">
              <w:rPr>
                <w:rFonts w:ascii="Times New Roman" w:eastAsia="Times New Roman" w:hAnsi="Times New Roman"/>
                <w:color w:val="000000"/>
                <w:sz w:val="20"/>
                <w:szCs w:val="20"/>
              </w:rPr>
              <w:t>i</w:t>
            </w:r>
            <w:r w:rsidRPr="00FA2C08">
              <w:rPr>
                <w:rFonts w:ascii="Times New Roman" w:eastAsia="Times New Roman" w:hAnsi="Times New Roman"/>
                <w:color w:val="000000"/>
                <w:spacing w:val="-1"/>
                <w:sz w:val="20"/>
                <w:szCs w:val="20"/>
              </w:rPr>
              <w:t>в</w:t>
            </w:r>
            <w:r w:rsidRPr="00FA2C08">
              <w:rPr>
                <w:rFonts w:ascii="Times New Roman" w:eastAsia="Times New Roman" w:hAnsi="Times New Roman"/>
                <w:color w:val="000000"/>
                <w:sz w:val="20"/>
                <w:szCs w:val="20"/>
              </w:rPr>
              <w:t>вод</w:t>
            </w:r>
            <w:proofErr w:type="spellEnd"/>
            <w:r w:rsidRPr="00FA2C08">
              <w:rPr>
                <w:rFonts w:ascii="Times New Roman" w:eastAsia="Times New Roman" w:hAnsi="Times New Roman"/>
                <w:color w:val="000000"/>
                <w:sz w:val="20"/>
                <w:szCs w:val="20"/>
              </w:rPr>
              <w:t xml:space="preserve"> </w:t>
            </w:r>
            <w:proofErr w:type="spellStart"/>
            <w:r w:rsidRPr="00FA2C08">
              <w:rPr>
                <w:rFonts w:ascii="Times New Roman" w:eastAsia="Times New Roman" w:hAnsi="Times New Roman"/>
                <w:color w:val="000000"/>
                <w:sz w:val="20"/>
                <w:szCs w:val="20"/>
              </w:rPr>
              <w:t>окана</w:t>
            </w:r>
            <w:r w:rsidRPr="00FA2C08">
              <w:rPr>
                <w:rFonts w:ascii="Times New Roman" w:eastAsia="Times New Roman" w:hAnsi="Times New Roman"/>
                <w:color w:val="000000"/>
                <w:spacing w:val="-1"/>
                <w:sz w:val="20"/>
                <w:szCs w:val="20"/>
              </w:rPr>
              <w:t>л</w:t>
            </w:r>
            <w:proofErr w:type="spellEnd"/>
            <w:r w:rsidRPr="00FA2C08">
              <w:rPr>
                <w:rFonts w:ascii="Times New Roman" w:eastAsia="Times New Roman" w:hAnsi="Times New Roman"/>
                <w:color w:val="000000"/>
                <w:sz w:val="20"/>
                <w:szCs w:val="20"/>
              </w:rPr>
              <w:t>"</w:t>
            </w:r>
          </w:p>
        </w:tc>
        <w:tc>
          <w:tcPr>
            <w:tcW w:w="8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7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7500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0,785</w:t>
            </w:r>
          </w:p>
        </w:tc>
        <w:tc>
          <w:tcPr>
            <w:tcW w:w="98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0,632</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0,805</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5" w:line="22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0,808</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37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7" w:line="2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0,624</w:t>
            </w:r>
          </w:p>
        </w:tc>
      </w:tr>
      <w:tr w:rsidR="00C94024" w:rsidRPr="00FA2C08" w:rsidTr="00C94024">
        <w:trPr>
          <w:cantSplit/>
          <w:trHeight w:hRule="exact" w:val="1022"/>
          <w:jc w:val="center"/>
        </w:trPr>
        <w:tc>
          <w:tcPr>
            <w:tcW w:w="141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before="3" w:line="239" w:lineRule="auto"/>
              <w:ind w:left="123" w:right="68"/>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КП "</w:t>
            </w:r>
            <w:proofErr w:type="spellStart"/>
            <w:r w:rsidRPr="00FA2C08">
              <w:rPr>
                <w:rFonts w:ascii="Times New Roman" w:eastAsia="Times New Roman" w:hAnsi="Times New Roman"/>
                <w:color w:val="000000"/>
                <w:sz w:val="20"/>
                <w:szCs w:val="20"/>
              </w:rPr>
              <w:t>Дрогобичв</w:t>
            </w:r>
            <w:proofErr w:type="spellEnd"/>
            <w:r w:rsidRPr="00FA2C08">
              <w:rPr>
                <w:rFonts w:ascii="Times New Roman" w:eastAsia="Times New Roman" w:hAnsi="Times New Roman"/>
                <w:color w:val="000000"/>
                <w:sz w:val="20"/>
                <w:szCs w:val="20"/>
              </w:rPr>
              <w:t xml:space="preserve"> </w:t>
            </w:r>
            <w:proofErr w:type="spellStart"/>
            <w:r w:rsidRPr="00FA2C08">
              <w:rPr>
                <w:rFonts w:ascii="Times New Roman" w:eastAsia="Times New Roman" w:hAnsi="Times New Roman"/>
                <w:color w:val="000000"/>
                <w:sz w:val="20"/>
                <w:szCs w:val="20"/>
              </w:rPr>
              <w:t>одо</w:t>
            </w:r>
            <w:r w:rsidRPr="00FA2C08">
              <w:rPr>
                <w:rFonts w:ascii="Times New Roman" w:eastAsia="Times New Roman" w:hAnsi="Times New Roman"/>
                <w:color w:val="000000"/>
                <w:spacing w:val="1"/>
                <w:sz w:val="20"/>
                <w:szCs w:val="20"/>
              </w:rPr>
              <w:t>к</w:t>
            </w:r>
            <w:r w:rsidRPr="00FA2C08">
              <w:rPr>
                <w:rFonts w:ascii="Times New Roman" w:eastAsia="Times New Roman" w:hAnsi="Times New Roman"/>
                <w:color w:val="000000"/>
                <w:sz w:val="20"/>
                <w:szCs w:val="20"/>
              </w:rPr>
              <w:t>а</w:t>
            </w:r>
            <w:r w:rsidRPr="00FA2C08">
              <w:rPr>
                <w:rFonts w:ascii="Times New Roman" w:eastAsia="Times New Roman" w:hAnsi="Times New Roman"/>
                <w:color w:val="000000"/>
                <w:spacing w:val="-3"/>
                <w:sz w:val="20"/>
                <w:szCs w:val="20"/>
              </w:rPr>
              <w:t>н</w:t>
            </w:r>
            <w:r w:rsidRPr="00FA2C08">
              <w:rPr>
                <w:rFonts w:ascii="Times New Roman" w:eastAsia="Times New Roman" w:hAnsi="Times New Roman"/>
                <w:color w:val="000000"/>
                <w:sz w:val="20"/>
                <w:szCs w:val="20"/>
              </w:rPr>
              <w:t>а</w:t>
            </w:r>
            <w:r w:rsidRPr="00FA2C08">
              <w:rPr>
                <w:rFonts w:ascii="Times New Roman" w:eastAsia="Times New Roman" w:hAnsi="Times New Roman"/>
                <w:color w:val="000000"/>
                <w:spacing w:val="-2"/>
                <w:sz w:val="20"/>
                <w:szCs w:val="20"/>
              </w:rPr>
              <w:t>л</w:t>
            </w:r>
            <w:proofErr w:type="spellEnd"/>
            <w:r w:rsidRPr="00FA2C08">
              <w:rPr>
                <w:rFonts w:ascii="Times New Roman" w:eastAsia="Times New Roman" w:hAnsi="Times New Roman"/>
                <w:color w:val="000000"/>
                <w:sz w:val="20"/>
                <w:szCs w:val="20"/>
              </w:rPr>
              <w:t xml:space="preserve">" </w:t>
            </w:r>
            <w:proofErr w:type="spellStart"/>
            <w:r w:rsidRPr="00FA2C08">
              <w:rPr>
                <w:rFonts w:ascii="Times New Roman" w:eastAsia="Times New Roman" w:hAnsi="Times New Roman"/>
                <w:color w:val="000000"/>
                <w:sz w:val="20"/>
                <w:szCs w:val="20"/>
              </w:rPr>
              <w:t>мiсь</w:t>
            </w:r>
            <w:r w:rsidRPr="00FA2C08">
              <w:rPr>
                <w:rFonts w:ascii="Times New Roman" w:eastAsia="Times New Roman" w:hAnsi="Times New Roman"/>
                <w:color w:val="000000"/>
                <w:spacing w:val="-1"/>
                <w:sz w:val="20"/>
                <w:szCs w:val="20"/>
              </w:rPr>
              <w:t>к</w:t>
            </w:r>
            <w:r w:rsidRPr="00FA2C08">
              <w:rPr>
                <w:rFonts w:ascii="Times New Roman" w:eastAsia="Times New Roman" w:hAnsi="Times New Roman"/>
                <w:color w:val="000000"/>
                <w:sz w:val="20"/>
                <w:szCs w:val="20"/>
              </w:rPr>
              <w:t>ої</w:t>
            </w:r>
            <w:proofErr w:type="spellEnd"/>
            <w:r w:rsidRPr="00FA2C08">
              <w:rPr>
                <w:rFonts w:ascii="Times New Roman" w:eastAsia="Times New Roman" w:hAnsi="Times New Roman"/>
                <w:color w:val="000000"/>
                <w:spacing w:val="1"/>
                <w:sz w:val="20"/>
                <w:szCs w:val="20"/>
              </w:rPr>
              <w:t xml:space="preserve"> </w:t>
            </w:r>
            <w:r w:rsidRPr="00FA2C08">
              <w:rPr>
                <w:rFonts w:ascii="Times New Roman" w:eastAsia="Times New Roman" w:hAnsi="Times New Roman"/>
                <w:color w:val="000000"/>
                <w:spacing w:val="-2"/>
                <w:sz w:val="20"/>
                <w:szCs w:val="20"/>
              </w:rPr>
              <w:t>р</w:t>
            </w:r>
            <w:r w:rsidRPr="00FA2C08">
              <w:rPr>
                <w:rFonts w:ascii="Times New Roman" w:eastAsia="Times New Roman" w:hAnsi="Times New Roman"/>
                <w:color w:val="000000"/>
                <w:sz w:val="20"/>
                <w:szCs w:val="20"/>
              </w:rPr>
              <w:t>ади</w:t>
            </w:r>
          </w:p>
        </w:tc>
        <w:tc>
          <w:tcPr>
            <w:tcW w:w="85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5" w:line="240" w:lineRule="exact"/>
              <w:rPr>
                <w:rFonts w:ascii="Times New Roman" w:hAnsi="Times New Roman"/>
                <w:sz w:val="20"/>
                <w:szCs w:val="20"/>
              </w:rPr>
            </w:pPr>
          </w:p>
          <w:p w:rsidR="00C94024" w:rsidRPr="00FA2C08" w:rsidRDefault="00C94024" w:rsidP="00C94024">
            <w:pPr>
              <w:spacing w:line="241" w:lineRule="auto"/>
              <w:ind w:left="273" w:right="141" w:hanging="273"/>
              <w:jc w:val="right"/>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100 000</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2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11,240</w:t>
            </w:r>
          </w:p>
        </w:tc>
        <w:tc>
          <w:tcPr>
            <w:tcW w:w="98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38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52"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77"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6,807</w:t>
            </w:r>
          </w:p>
        </w:tc>
        <w:tc>
          <w:tcPr>
            <w:tcW w:w="7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11,26</w:t>
            </w:r>
          </w:p>
        </w:tc>
        <w:tc>
          <w:tcPr>
            <w:tcW w:w="851"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7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0,232</w:t>
            </w:r>
          </w:p>
        </w:tc>
        <w:tc>
          <w:tcPr>
            <w:tcW w:w="723"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after="112" w:line="240" w:lineRule="exact"/>
              <w:rPr>
                <w:rFonts w:ascii="Times New Roman" w:hAnsi="Times New Roman"/>
                <w:sz w:val="20"/>
                <w:szCs w:val="20"/>
              </w:rPr>
            </w:pPr>
          </w:p>
          <w:p w:rsidR="00C94024" w:rsidRPr="00FA2C08" w:rsidRDefault="00C94024" w:rsidP="00C94024">
            <w:pPr>
              <w:ind w:left="244" w:right="-20"/>
              <w:rPr>
                <w:rFonts w:ascii="Times New Roman" w:eastAsia="Times New Roman" w:hAnsi="Times New Roman"/>
                <w:bCs/>
                <w:color w:val="000000"/>
                <w:sz w:val="20"/>
                <w:szCs w:val="20"/>
              </w:rPr>
            </w:pPr>
            <w:r w:rsidRPr="00FA2C08">
              <w:rPr>
                <w:rFonts w:ascii="Times New Roman" w:eastAsia="Times New Roman" w:hAnsi="Times New Roman"/>
                <w:bCs/>
                <w:color w:val="000000"/>
                <w:sz w:val="20"/>
                <w:szCs w:val="20"/>
              </w:rPr>
              <w:t>-</w:t>
            </w:r>
          </w:p>
        </w:tc>
        <w:tc>
          <w:tcPr>
            <w:tcW w:w="83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225"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11,95</w:t>
            </w:r>
          </w:p>
        </w:tc>
        <w:tc>
          <w:tcPr>
            <w:tcW w:w="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376"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w:t>
            </w:r>
          </w:p>
        </w:tc>
        <w:tc>
          <w:tcPr>
            <w:tcW w:w="86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94024" w:rsidRPr="00FA2C08" w:rsidRDefault="00C94024" w:rsidP="00C94024">
            <w:pPr>
              <w:spacing w:line="240" w:lineRule="exact"/>
              <w:rPr>
                <w:rFonts w:ascii="Times New Roman" w:hAnsi="Times New Roman"/>
                <w:sz w:val="20"/>
                <w:szCs w:val="20"/>
              </w:rPr>
            </w:pPr>
          </w:p>
          <w:p w:rsidR="00C94024" w:rsidRPr="00FA2C08" w:rsidRDefault="00C94024" w:rsidP="00C94024">
            <w:pPr>
              <w:spacing w:after="2" w:line="140" w:lineRule="exact"/>
              <w:rPr>
                <w:rFonts w:ascii="Times New Roman" w:hAnsi="Times New Roman"/>
                <w:sz w:val="20"/>
                <w:szCs w:val="20"/>
              </w:rPr>
            </w:pPr>
          </w:p>
          <w:p w:rsidR="00C94024" w:rsidRPr="00FA2C08" w:rsidRDefault="00C94024" w:rsidP="00C94024">
            <w:pPr>
              <w:ind w:left="182" w:right="-20"/>
              <w:rPr>
                <w:rFonts w:ascii="Times New Roman" w:eastAsia="Times New Roman" w:hAnsi="Times New Roman"/>
                <w:color w:val="000000"/>
                <w:sz w:val="20"/>
                <w:szCs w:val="20"/>
              </w:rPr>
            </w:pPr>
            <w:r w:rsidRPr="00FA2C08">
              <w:rPr>
                <w:rFonts w:ascii="Times New Roman" w:eastAsia="Times New Roman" w:hAnsi="Times New Roman"/>
                <w:color w:val="000000"/>
                <w:sz w:val="20"/>
                <w:szCs w:val="20"/>
              </w:rPr>
              <w:t>5,739</w:t>
            </w:r>
          </w:p>
        </w:tc>
      </w:tr>
    </w:tbl>
    <w:p w:rsidR="00C94024" w:rsidRPr="00FA2C08" w:rsidRDefault="00C94024" w:rsidP="00C94024">
      <w:pPr>
        <w:spacing w:line="276" w:lineRule="auto"/>
        <w:ind w:firstLine="851"/>
        <w:jc w:val="both"/>
        <w:rPr>
          <w:rStyle w:val="FontStyle36"/>
          <w:b/>
          <w:color w:val="auto"/>
          <w:sz w:val="24"/>
          <w:szCs w:val="24"/>
        </w:rPr>
      </w:pPr>
    </w:p>
    <w:p w:rsidR="00C94024" w:rsidRPr="00C94024" w:rsidRDefault="00C94024" w:rsidP="00C94024">
      <w:pPr>
        <w:spacing w:line="360" w:lineRule="auto"/>
        <w:ind w:left="1" w:right="-67" w:firstLine="708"/>
        <w:jc w:val="both"/>
        <w:rPr>
          <w:rFonts w:ascii="Times New Roman" w:eastAsia="Times New Roman" w:hAnsi="Times New Roman"/>
          <w:color w:val="000000"/>
        </w:rPr>
      </w:pPr>
      <w:r w:rsidRPr="00C94024">
        <w:rPr>
          <w:rStyle w:val="FontStyle36"/>
          <w:color w:val="auto"/>
          <w:sz w:val="24"/>
          <w:szCs w:val="24"/>
        </w:rPr>
        <w:t>На</w:t>
      </w:r>
      <w:r w:rsidRPr="00C94024">
        <w:rPr>
          <w:rStyle w:val="FontStyle36"/>
          <w:color w:val="auto"/>
          <w:sz w:val="24"/>
          <w:szCs w:val="24"/>
        </w:rPr>
        <w:tab/>
        <w:t>якість</w:t>
      </w:r>
      <w:r w:rsidRPr="00C94024">
        <w:rPr>
          <w:rStyle w:val="FontStyle36"/>
          <w:color w:val="auto"/>
          <w:sz w:val="24"/>
          <w:szCs w:val="24"/>
        </w:rPr>
        <w:tab/>
        <w:t>води</w:t>
      </w:r>
      <w:r w:rsidRPr="00C94024">
        <w:rPr>
          <w:rStyle w:val="FontStyle36"/>
          <w:color w:val="auto"/>
          <w:sz w:val="24"/>
          <w:szCs w:val="24"/>
        </w:rPr>
        <w:tab/>
        <w:t>в</w:t>
      </w:r>
      <w:r w:rsidRPr="00C94024">
        <w:rPr>
          <w:rStyle w:val="FontStyle36"/>
          <w:color w:val="auto"/>
          <w:sz w:val="24"/>
          <w:szCs w:val="24"/>
        </w:rPr>
        <w:tab/>
        <w:t>р.</w:t>
      </w:r>
      <w:r w:rsidRPr="00C94024">
        <w:rPr>
          <w:rStyle w:val="FontStyle36"/>
          <w:color w:val="auto"/>
          <w:sz w:val="24"/>
          <w:szCs w:val="24"/>
        </w:rPr>
        <w:tab/>
        <w:t>Дністер</w:t>
      </w:r>
      <w:r w:rsidRPr="00C94024">
        <w:rPr>
          <w:rStyle w:val="FontStyle36"/>
          <w:color w:val="auto"/>
          <w:sz w:val="24"/>
          <w:szCs w:val="24"/>
        </w:rPr>
        <w:tab/>
        <w:t>впливають</w:t>
      </w:r>
      <w:r w:rsidRPr="00C94024">
        <w:rPr>
          <w:rStyle w:val="FontStyle36"/>
          <w:color w:val="auto"/>
          <w:sz w:val="24"/>
          <w:szCs w:val="24"/>
        </w:rPr>
        <w:tab/>
        <w:t>стоки</w:t>
      </w:r>
      <w:r w:rsidRPr="00C94024">
        <w:rPr>
          <w:rStyle w:val="FontStyle36"/>
          <w:color w:val="auto"/>
          <w:sz w:val="24"/>
          <w:szCs w:val="24"/>
        </w:rPr>
        <w:tab/>
        <w:t>від МКП «</w:t>
      </w:r>
      <w:proofErr w:type="spellStart"/>
      <w:r w:rsidRPr="00C94024">
        <w:rPr>
          <w:rStyle w:val="FontStyle36"/>
          <w:color w:val="auto"/>
          <w:sz w:val="24"/>
          <w:szCs w:val="24"/>
        </w:rPr>
        <w:t>Миколаївводоканал</w:t>
      </w:r>
      <w:proofErr w:type="spellEnd"/>
      <w:r w:rsidRPr="00C94024">
        <w:rPr>
          <w:rStyle w:val="FontStyle36"/>
          <w:color w:val="auto"/>
          <w:sz w:val="24"/>
          <w:szCs w:val="24"/>
        </w:rPr>
        <w:t xml:space="preserve">». Забруднення р. Дністер відбувається за рахунок вод </w:t>
      </w:r>
      <w:proofErr w:type="spellStart"/>
      <w:r w:rsidRPr="00C94024">
        <w:rPr>
          <w:rStyle w:val="FontStyle36"/>
          <w:color w:val="auto"/>
          <w:sz w:val="24"/>
          <w:szCs w:val="24"/>
        </w:rPr>
        <w:t>р.Тисмениця</w:t>
      </w:r>
      <w:proofErr w:type="spellEnd"/>
      <w:r w:rsidRPr="00C94024">
        <w:rPr>
          <w:rStyle w:val="FontStyle36"/>
          <w:color w:val="auto"/>
          <w:sz w:val="24"/>
          <w:szCs w:val="24"/>
        </w:rPr>
        <w:t>, в яку скидає стоки КП «</w:t>
      </w:r>
      <w:proofErr w:type="spellStart"/>
      <w:r w:rsidRPr="00C94024">
        <w:rPr>
          <w:rStyle w:val="FontStyle36"/>
          <w:color w:val="auto"/>
          <w:sz w:val="24"/>
          <w:szCs w:val="24"/>
        </w:rPr>
        <w:t>Дрогобичводоканал</w:t>
      </w:r>
      <w:proofErr w:type="spellEnd"/>
      <w:r w:rsidRPr="00C94024">
        <w:rPr>
          <w:rStyle w:val="FontStyle36"/>
          <w:color w:val="auto"/>
          <w:sz w:val="24"/>
          <w:szCs w:val="24"/>
        </w:rPr>
        <w:t>», р. Луг, в яку скидає</w:t>
      </w:r>
      <w:r w:rsidRPr="00C94024">
        <w:rPr>
          <w:rFonts w:ascii="Times New Roman" w:eastAsia="Times New Roman" w:hAnsi="Times New Roman"/>
          <w:color w:val="000000"/>
        </w:rPr>
        <w:t xml:space="preserve"> стоки</w:t>
      </w:r>
      <w:r w:rsidRPr="00C94024">
        <w:rPr>
          <w:rFonts w:ascii="Times New Roman" w:eastAsia="Times New Roman" w:hAnsi="Times New Roman"/>
          <w:color w:val="000000"/>
          <w:spacing w:val="107"/>
        </w:rPr>
        <w:t xml:space="preserve"> </w:t>
      </w:r>
      <w:r w:rsidRPr="00C94024">
        <w:rPr>
          <w:rFonts w:ascii="Times New Roman" w:eastAsia="Times New Roman" w:hAnsi="Times New Roman"/>
          <w:color w:val="000000"/>
        </w:rPr>
        <w:t>ДП</w:t>
      </w:r>
      <w:r w:rsidRPr="00C94024">
        <w:rPr>
          <w:rFonts w:ascii="Times New Roman" w:eastAsia="Times New Roman" w:hAnsi="Times New Roman"/>
          <w:color w:val="000000"/>
          <w:spacing w:val="107"/>
        </w:rPr>
        <w:t xml:space="preserve"> </w:t>
      </w:r>
      <w:r w:rsidRPr="00C94024">
        <w:rPr>
          <w:rFonts w:ascii="Times New Roman" w:eastAsia="Times New Roman" w:hAnsi="Times New Roman"/>
          <w:color w:val="000000"/>
        </w:rPr>
        <w:t>«Водок</w:t>
      </w:r>
      <w:r w:rsidRPr="00C94024">
        <w:rPr>
          <w:rFonts w:ascii="Times New Roman" w:eastAsia="Times New Roman" w:hAnsi="Times New Roman"/>
          <w:color w:val="000000"/>
          <w:spacing w:val="-1"/>
        </w:rPr>
        <w:t>а</w:t>
      </w:r>
      <w:r w:rsidRPr="00C94024">
        <w:rPr>
          <w:rFonts w:ascii="Times New Roman" w:eastAsia="Times New Roman" w:hAnsi="Times New Roman"/>
          <w:color w:val="000000"/>
        </w:rPr>
        <w:t>нал»</w:t>
      </w:r>
      <w:r w:rsidRPr="00C94024">
        <w:rPr>
          <w:rFonts w:ascii="Times New Roman" w:eastAsia="Times New Roman" w:hAnsi="Times New Roman"/>
          <w:color w:val="000000"/>
          <w:spacing w:val="108"/>
        </w:rPr>
        <w:t xml:space="preserve"> </w:t>
      </w:r>
      <w:r w:rsidRPr="00C94024">
        <w:rPr>
          <w:rFonts w:ascii="Times New Roman" w:eastAsia="Times New Roman" w:hAnsi="Times New Roman"/>
          <w:color w:val="000000"/>
          <w:spacing w:val="1"/>
        </w:rPr>
        <w:t>р.</w:t>
      </w:r>
      <w:r w:rsidRPr="00C94024">
        <w:rPr>
          <w:rFonts w:ascii="Times New Roman" w:eastAsia="Times New Roman" w:hAnsi="Times New Roman"/>
          <w:color w:val="000000"/>
          <w:spacing w:val="107"/>
        </w:rPr>
        <w:t xml:space="preserve"> </w:t>
      </w:r>
      <w:proofErr w:type="spellStart"/>
      <w:r w:rsidRPr="00C94024">
        <w:rPr>
          <w:rFonts w:ascii="Times New Roman" w:eastAsia="Times New Roman" w:hAnsi="Times New Roman"/>
          <w:color w:val="000000"/>
        </w:rPr>
        <w:t>Б</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ре</w:t>
      </w:r>
      <w:r w:rsidRPr="00C94024">
        <w:rPr>
          <w:rFonts w:ascii="Times New Roman" w:eastAsia="Times New Roman" w:hAnsi="Times New Roman"/>
          <w:color w:val="000000"/>
          <w:spacing w:val="-1"/>
        </w:rPr>
        <w:t>ж</w:t>
      </w:r>
      <w:r w:rsidRPr="00C94024">
        <w:rPr>
          <w:rFonts w:ascii="Times New Roman" w:eastAsia="Times New Roman" w:hAnsi="Times New Roman"/>
          <w:color w:val="000000"/>
        </w:rPr>
        <w:t>н</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ця</w:t>
      </w:r>
      <w:proofErr w:type="spellEnd"/>
      <w:r w:rsidRPr="00C94024">
        <w:rPr>
          <w:rFonts w:ascii="Times New Roman" w:eastAsia="Times New Roman" w:hAnsi="Times New Roman"/>
          <w:color w:val="000000"/>
          <w:spacing w:val="104"/>
        </w:rPr>
        <w:t xml:space="preserve"> </w:t>
      </w:r>
      <w:r w:rsidRPr="00C94024">
        <w:rPr>
          <w:rFonts w:ascii="Times New Roman" w:eastAsia="Times New Roman" w:hAnsi="Times New Roman"/>
          <w:color w:val="000000"/>
        </w:rPr>
        <w:t>зі</w:t>
      </w:r>
      <w:r w:rsidRPr="00C94024">
        <w:rPr>
          <w:rFonts w:ascii="Times New Roman" w:eastAsia="Times New Roman" w:hAnsi="Times New Roman"/>
          <w:color w:val="000000"/>
          <w:spacing w:val="108"/>
        </w:rPr>
        <w:t xml:space="preserve"> </w:t>
      </w:r>
      <w:r w:rsidRPr="00C94024">
        <w:rPr>
          <w:rFonts w:ascii="Times New Roman" w:eastAsia="Times New Roman" w:hAnsi="Times New Roman"/>
          <w:color w:val="000000"/>
        </w:rPr>
        <w:t>стока</w:t>
      </w:r>
      <w:r w:rsidRPr="00C94024">
        <w:rPr>
          <w:rFonts w:ascii="Times New Roman" w:eastAsia="Times New Roman" w:hAnsi="Times New Roman"/>
          <w:color w:val="000000"/>
          <w:spacing w:val="-2"/>
        </w:rPr>
        <w:t>м</w:t>
      </w:r>
      <w:r w:rsidRPr="00C94024">
        <w:rPr>
          <w:rFonts w:ascii="Times New Roman" w:eastAsia="Times New Roman" w:hAnsi="Times New Roman"/>
          <w:color w:val="000000"/>
        </w:rPr>
        <w:t>и</w:t>
      </w:r>
      <w:r w:rsidRPr="00C94024">
        <w:rPr>
          <w:rFonts w:ascii="Times New Roman" w:eastAsia="Times New Roman" w:hAnsi="Times New Roman"/>
          <w:color w:val="000000"/>
          <w:spacing w:val="107"/>
        </w:rPr>
        <w:t xml:space="preserve"> </w:t>
      </w:r>
      <w:r w:rsidRPr="00C94024">
        <w:rPr>
          <w:rFonts w:ascii="Times New Roman" w:eastAsia="Times New Roman" w:hAnsi="Times New Roman"/>
          <w:color w:val="000000"/>
        </w:rPr>
        <w:t>від</w:t>
      </w:r>
      <w:r w:rsidRPr="00C94024">
        <w:rPr>
          <w:rFonts w:ascii="Times New Roman" w:eastAsia="Times New Roman" w:hAnsi="Times New Roman"/>
          <w:color w:val="000000"/>
          <w:spacing w:val="107"/>
        </w:rPr>
        <w:t xml:space="preserve"> </w:t>
      </w:r>
      <w:r w:rsidRPr="00C94024">
        <w:rPr>
          <w:rFonts w:ascii="Times New Roman" w:eastAsia="Times New Roman" w:hAnsi="Times New Roman"/>
          <w:color w:val="000000"/>
          <w:spacing w:val="2"/>
        </w:rPr>
        <w:t>м</w:t>
      </w:r>
      <w:r w:rsidRPr="00C94024">
        <w:rPr>
          <w:rFonts w:ascii="Times New Roman" w:eastAsia="Times New Roman" w:hAnsi="Times New Roman"/>
          <w:color w:val="000000"/>
        </w:rPr>
        <w:t>.</w:t>
      </w:r>
      <w:r w:rsidRPr="00C94024">
        <w:rPr>
          <w:rFonts w:ascii="Times New Roman" w:eastAsia="Times New Roman" w:hAnsi="Times New Roman"/>
          <w:color w:val="000000"/>
          <w:spacing w:val="107"/>
        </w:rPr>
        <w:t xml:space="preserve"> </w:t>
      </w:r>
      <w:r w:rsidRPr="00C94024">
        <w:rPr>
          <w:rFonts w:ascii="Times New Roman" w:eastAsia="Times New Roman" w:hAnsi="Times New Roman"/>
          <w:color w:val="000000"/>
        </w:rPr>
        <w:t>Моршин</w:t>
      </w:r>
      <w:r w:rsidRPr="00C94024">
        <w:rPr>
          <w:rFonts w:ascii="Times New Roman" w:eastAsia="Times New Roman" w:hAnsi="Times New Roman"/>
          <w:color w:val="000000"/>
          <w:spacing w:val="108"/>
        </w:rPr>
        <w:t xml:space="preserve"> </w:t>
      </w:r>
      <w:r w:rsidRPr="00C94024">
        <w:rPr>
          <w:rFonts w:ascii="Times New Roman" w:eastAsia="Times New Roman" w:hAnsi="Times New Roman"/>
          <w:color w:val="000000"/>
        </w:rPr>
        <w:t>(ПЖКГ Моршинсь</w:t>
      </w:r>
      <w:r w:rsidRPr="00C94024">
        <w:rPr>
          <w:rFonts w:ascii="Times New Roman" w:eastAsia="Times New Roman" w:hAnsi="Times New Roman"/>
          <w:color w:val="000000"/>
          <w:spacing w:val="-1"/>
        </w:rPr>
        <w:t>к</w:t>
      </w:r>
      <w:r w:rsidRPr="00C94024">
        <w:rPr>
          <w:rFonts w:ascii="Times New Roman" w:eastAsia="Times New Roman" w:hAnsi="Times New Roman"/>
          <w:color w:val="000000"/>
        </w:rPr>
        <w:t>ої</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spacing w:val="-1"/>
        </w:rPr>
        <w:t>м</w:t>
      </w:r>
      <w:r w:rsidRPr="00C94024">
        <w:rPr>
          <w:rFonts w:ascii="Times New Roman" w:eastAsia="Times New Roman" w:hAnsi="Times New Roman"/>
          <w:color w:val="000000"/>
        </w:rPr>
        <w:t>ісь</w:t>
      </w:r>
      <w:r w:rsidRPr="00C94024">
        <w:rPr>
          <w:rFonts w:ascii="Times New Roman" w:eastAsia="Times New Roman" w:hAnsi="Times New Roman"/>
          <w:color w:val="000000"/>
          <w:spacing w:val="-2"/>
        </w:rPr>
        <w:t>к</w:t>
      </w:r>
      <w:r w:rsidRPr="00C94024">
        <w:rPr>
          <w:rFonts w:ascii="Times New Roman" w:eastAsia="Times New Roman" w:hAnsi="Times New Roman"/>
          <w:color w:val="000000"/>
        </w:rPr>
        <w:t>ої</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р</w:t>
      </w:r>
      <w:r w:rsidRPr="00C94024">
        <w:rPr>
          <w:rFonts w:ascii="Times New Roman" w:eastAsia="Times New Roman" w:hAnsi="Times New Roman"/>
          <w:color w:val="000000"/>
          <w:spacing w:val="-1"/>
        </w:rPr>
        <w:t>а</w:t>
      </w:r>
      <w:r w:rsidRPr="00C94024">
        <w:rPr>
          <w:rFonts w:ascii="Times New Roman" w:eastAsia="Times New Roman" w:hAnsi="Times New Roman"/>
          <w:color w:val="000000"/>
        </w:rPr>
        <w:t>д</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w:t>
      </w:r>
    </w:p>
    <w:p w:rsidR="00C94024" w:rsidRPr="00C94024" w:rsidRDefault="00C94024" w:rsidP="00C94024">
      <w:pPr>
        <w:spacing w:line="360" w:lineRule="auto"/>
        <w:ind w:left="1" w:right="-14" w:firstLine="708"/>
        <w:jc w:val="both"/>
        <w:rPr>
          <w:rFonts w:ascii="Times New Roman" w:eastAsia="Times New Roman" w:hAnsi="Times New Roman"/>
          <w:color w:val="000000"/>
        </w:rPr>
      </w:pPr>
      <w:r w:rsidRPr="00C94024">
        <w:rPr>
          <w:rFonts w:ascii="Times New Roman" w:eastAsia="Times New Roman" w:hAnsi="Times New Roman"/>
          <w:color w:val="000000"/>
        </w:rPr>
        <w:t>В</w:t>
      </w:r>
      <w:r w:rsidRPr="00C94024">
        <w:rPr>
          <w:rFonts w:ascii="Times New Roman" w:eastAsia="Times New Roman" w:hAnsi="Times New Roman"/>
          <w:color w:val="000000"/>
          <w:spacing w:val="47"/>
        </w:rPr>
        <w:t xml:space="preserve"> </w:t>
      </w:r>
      <w:r w:rsidRPr="00C94024">
        <w:rPr>
          <w:rFonts w:ascii="Times New Roman" w:eastAsia="Times New Roman" w:hAnsi="Times New Roman"/>
          <w:color w:val="000000"/>
        </w:rPr>
        <w:t>р</w:t>
      </w:r>
      <w:r w:rsidRPr="00C94024">
        <w:rPr>
          <w:rFonts w:ascii="Times New Roman" w:eastAsia="Times New Roman" w:hAnsi="Times New Roman"/>
          <w:color w:val="000000"/>
          <w:spacing w:val="1"/>
        </w:rPr>
        <w:t>і</w:t>
      </w:r>
      <w:r w:rsidRPr="00C94024">
        <w:rPr>
          <w:rFonts w:ascii="Times New Roman" w:eastAsia="Times New Roman" w:hAnsi="Times New Roman"/>
          <w:color w:val="000000"/>
          <w:spacing w:val="-2"/>
        </w:rPr>
        <w:t>к</w:t>
      </w:r>
      <w:r w:rsidRPr="00C94024">
        <w:rPr>
          <w:rFonts w:ascii="Times New Roman" w:eastAsia="Times New Roman" w:hAnsi="Times New Roman"/>
          <w:color w:val="000000"/>
        </w:rPr>
        <w:t>и</w:t>
      </w:r>
      <w:r w:rsidRPr="00C94024">
        <w:rPr>
          <w:rFonts w:ascii="Times New Roman" w:eastAsia="Times New Roman" w:hAnsi="Times New Roman"/>
          <w:color w:val="000000"/>
          <w:spacing w:val="46"/>
        </w:rPr>
        <w:t xml:space="preserve"> </w:t>
      </w:r>
      <w:r w:rsidRPr="00C94024">
        <w:rPr>
          <w:rFonts w:ascii="Times New Roman" w:eastAsia="Times New Roman" w:hAnsi="Times New Roman"/>
          <w:color w:val="000000"/>
          <w:spacing w:val="1"/>
        </w:rPr>
        <w:t>б</w:t>
      </w:r>
      <w:r w:rsidRPr="00C94024">
        <w:rPr>
          <w:rFonts w:ascii="Times New Roman" w:eastAsia="Times New Roman" w:hAnsi="Times New Roman"/>
          <w:color w:val="000000"/>
        </w:rPr>
        <w:t>ас</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йну</w:t>
      </w:r>
      <w:r w:rsidRPr="00C94024">
        <w:rPr>
          <w:rFonts w:ascii="Times New Roman" w:eastAsia="Times New Roman" w:hAnsi="Times New Roman"/>
          <w:color w:val="000000"/>
          <w:spacing w:val="44"/>
        </w:rPr>
        <w:t xml:space="preserve"> </w:t>
      </w:r>
      <w:r w:rsidRPr="00C94024">
        <w:rPr>
          <w:rFonts w:ascii="Times New Roman" w:eastAsia="Times New Roman" w:hAnsi="Times New Roman"/>
          <w:color w:val="000000"/>
        </w:rPr>
        <w:t>Дністра</w:t>
      </w:r>
      <w:r w:rsidRPr="00C94024">
        <w:rPr>
          <w:rFonts w:ascii="Times New Roman" w:eastAsia="Times New Roman" w:hAnsi="Times New Roman"/>
          <w:color w:val="000000"/>
          <w:spacing w:val="45"/>
        </w:rPr>
        <w:t xml:space="preserve"> </w:t>
      </w:r>
      <w:r w:rsidRPr="00C94024">
        <w:rPr>
          <w:rFonts w:ascii="Times New Roman" w:eastAsia="Times New Roman" w:hAnsi="Times New Roman"/>
          <w:color w:val="000000"/>
        </w:rPr>
        <w:t>продовж</w:t>
      </w:r>
      <w:r w:rsidRPr="00C94024">
        <w:rPr>
          <w:rFonts w:ascii="Times New Roman" w:eastAsia="Times New Roman" w:hAnsi="Times New Roman"/>
          <w:color w:val="000000"/>
          <w:spacing w:val="-1"/>
        </w:rPr>
        <w:t>ую</w:t>
      </w:r>
      <w:r w:rsidRPr="00C94024">
        <w:rPr>
          <w:rFonts w:ascii="Times New Roman" w:eastAsia="Times New Roman" w:hAnsi="Times New Roman"/>
          <w:color w:val="000000"/>
        </w:rPr>
        <w:t>ть</w:t>
      </w:r>
      <w:r w:rsidRPr="00C94024">
        <w:rPr>
          <w:rFonts w:ascii="Times New Roman" w:eastAsia="Times New Roman" w:hAnsi="Times New Roman"/>
          <w:color w:val="000000"/>
          <w:spacing w:val="49"/>
        </w:rPr>
        <w:t xml:space="preserve"> </w:t>
      </w:r>
      <w:r w:rsidRPr="00C94024">
        <w:rPr>
          <w:rFonts w:ascii="Times New Roman" w:eastAsia="Times New Roman" w:hAnsi="Times New Roman"/>
          <w:color w:val="000000"/>
          <w:spacing w:val="5"/>
        </w:rPr>
        <w:t>п</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ст</w:t>
      </w:r>
      <w:r w:rsidRPr="00C94024">
        <w:rPr>
          <w:rFonts w:ascii="Times New Roman" w:eastAsia="Times New Roman" w:hAnsi="Times New Roman"/>
          <w:color w:val="000000"/>
          <w:spacing w:val="-2"/>
        </w:rPr>
        <w:t>у</w:t>
      </w:r>
      <w:r w:rsidRPr="00C94024">
        <w:rPr>
          <w:rFonts w:ascii="Times New Roman" w:eastAsia="Times New Roman" w:hAnsi="Times New Roman"/>
          <w:color w:val="000000"/>
        </w:rPr>
        <w:t>пати</w:t>
      </w:r>
      <w:r w:rsidRPr="00C94024">
        <w:rPr>
          <w:rFonts w:ascii="Times New Roman" w:eastAsia="Times New Roman" w:hAnsi="Times New Roman"/>
          <w:color w:val="000000"/>
          <w:spacing w:val="45"/>
        </w:rPr>
        <w:t xml:space="preserve"> </w:t>
      </w:r>
      <w:r w:rsidRPr="00C94024">
        <w:rPr>
          <w:rFonts w:ascii="Times New Roman" w:eastAsia="Times New Roman" w:hAnsi="Times New Roman"/>
          <w:color w:val="000000"/>
        </w:rPr>
        <w:t>з</w:t>
      </w:r>
      <w:r w:rsidRPr="00C94024">
        <w:rPr>
          <w:rFonts w:ascii="Times New Roman" w:eastAsia="Times New Roman" w:hAnsi="Times New Roman"/>
          <w:color w:val="000000"/>
          <w:spacing w:val="-2"/>
        </w:rPr>
        <w:t>а</w:t>
      </w:r>
      <w:r w:rsidRPr="00C94024">
        <w:rPr>
          <w:rFonts w:ascii="Times New Roman" w:eastAsia="Times New Roman" w:hAnsi="Times New Roman"/>
          <w:color w:val="000000"/>
        </w:rPr>
        <w:t>б</w:t>
      </w:r>
      <w:r w:rsidRPr="00C94024">
        <w:rPr>
          <w:rFonts w:ascii="Times New Roman" w:eastAsia="Times New Roman" w:hAnsi="Times New Roman"/>
          <w:color w:val="000000"/>
          <w:spacing w:val="1"/>
        </w:rPr>
        <w:t>р</w:t>
      </w:r>
      <w:r w:rsidRPr="00C94024">
        <w:rPr>
          <w:rFonts w:ascii="Times New Roman" w:eastAsia="Times New Roman" w:hAnsi="Times New Roman"/>
          <w:color w:val="000000"/>
          <w:spacing w:val="-3"/>
        </w:rPr>
        <w:t>у</w:t>
      </w:r>
      <w:r w:rsidRPr="00C94024">
        <w:rPr>
          <w:rFonts w:ascii="Times New Roman" w:eastAsia="Times New Roman" w:hAnsi="Times New Roman"/>
          <w:color w:val="000000"/>
          <w:spacing w:val="1"/>
        </w:rPr>
        <w:t>дн</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ні</w:t>
      </w:r>
      <w:r w:rsidRPr="00C94024">
        <w:rPr>
          <w:rFonts w:ascii="Times New Roman" w:eastAsia="Times New Roman" w:hAnsi="Times New Roman"/>
          <w:color w:val="000000"/>
          <w:spacing w:val="46"/>
        </w:rPr>
        <w:t xml:space="preserve"> </w:t>
      </w:r>
      <w:r w:rsidRPr="00C94024">
        <w:rPr>
          <w:rFonts w:ascii="Times New Roman" w:eastAsia="Times New Roman" w:hAnsi="Times New Roman"/>
          <w:color w:val="000000"/>
        </w:rPr>
        <w:t>ст</w:t>
      </w:r>
      <w:r w:rsidRPr="00C94024">
        <w:rPr>
          <w:rFonts w:ascii="Times New Roman" w:eastAsia="Times New Roman" w:hAnsi="Times New Roman"/>
          <w:color w:val="000000"/>
          <w:spacing w:val="-1"/>
        </w:rPr>
        <w:t>і</w:t>
      </w:r>
      <w:r w:rsidRPr="00C94024">
        <w:rPr>
          <w:rFonts w:ascii="Times New Roman" w:eastAsia="Times New Roman" w:hAnsi="Times New Roman"/>
          <w:color w:val="000000"/>
        </w:rPr>
        <w:t>ч</w:t>
      </w:r>
      <w:r w:rsidRPr="00C94024">
        <w:rPr>
          <w:rFonts w:ascii="Times New Roman" w:eastAsia="Times New Roman" w:hAnsi="Times New Roman"/>
          <w:color w:val="000000"/>
          <w:spacing w:val="-1"/>
        </w:rPr>
        <w:t>н</w:t>
      </w:r>
      <w:r w:rsidRPr="00C94024">
        <w:rPr>
          <w:rFonts w:ascii="Times New Roman" w:eastAsia="Times New Roman" w:hAnsi="Times New Roman"/>
          <w:color w:val="000000"/>
        </w:rPr>
        <w:t>і</w:t>
      </w:r>
      <w:r w:rsidRPr="00C94024">
        <w:rPr>
          <w:rFonts w:ascii="Times New Roman" w:eastAsia="Times New Roman" w:hAnsi="Times New Roman"/>
          <w:color w:val="000000"/>
          <w:spacing w:val="48"/>
        </w:rPr>
        <w:t xml:space="preserve"> </w:t>
      </w:r>
      <w:r w:rsidRPr="00C94024">
        <w:rPr>
          <w:rFonts w:ascii="Times New Roman" w:eastAsia="Times New Roman" w:hAnsi="Times New Roman"/>
          <w:color w:val="000000"/>
          <w:spacing w:val="-1"/>
        </w:rPr>
        <w:t>в</w:t>
      </w:r>
      <w:r w:rsidRPr="00C94024">
        <w:rPr>
          <w:rFonts w:ascii="Times New Roman" w:eastAsia="Times New Roman" w:hAnsi="Times New Roman"/>
          <w:color w:val="000000"/>
        </w:rPr>
        <w:t>о</w:t>
      </w:r>
      <w:r w:rsidRPr="00C94024">
        <w:rPr>
          <w:rFonts w:ascii="Times New Roman" w:eastAsia="Times New Roman" w:hAnsi="Times New Roman"/>
          <w:color w:val="000000"/>
          <w:spacing w:val="-1"/>
        </w:rPr>
        <w:t>д</w:t>
      </w:r>
      <w:r w:rsidRPr="00C94024">
        <w:rPr>
          <w:rFonts w:ascii="Times New Roman" w:eastAsia="Times New Roman" w:hAnsi="Times New Roman"/>
          <w:color w:val="000000"/>
        </w:rPr>
        <w:t>и к</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м</w:t>
      </w:r>
      <w:r w:rsidRPr="00C94024">
        <w:rPr>
          <w:rFonts w:ascii="Times New Roman" w:eastAsia="Times New Roman" w:hAnsi="Times New Roman"/>
          <w:color w:val="000000"/>
          <w:spacing w:val="-1"/>
        </w:rPr>
        <w:t>у</w:t>
      </w:r>
      <w:r w:rsidRPr="00C94024">
        <w:rPr>
          <w:rFonts w:ascii="Times New Roman" w:eastAsia="Times New Roman" w:hAnsi="Times New Roman"/>
          <w:color w:val="000000"/>
        </w:rPr>
        <w:t>нальн</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х</w:t>
      </w:r>
      <w:r w:rsidRPr="00C94024">
        <w:rPr>
          <w:rFonts w:ascii="Times New Roman" w:eastAsia="Times New Roman" w:hAnsi="Times New Roman"/>
          <w:color w:val="000000"/>
          <w:spacing w:val="147"/>
        </w:rPr>
        <w:t xml:space="preserve"> </w:t>
      </w:r>
      <w:r w:rsidRPr="00C94024">
        <w:rPr>
          <w:rFonts w:ascii="Times New Roman" w:eastAsia="Times New Roman" w:hAnsi="Times New Roman"/>
          <w:color w:val="000000"/>
        </w:rPr>
        <w:t>підприємст</w:t>
      </w:r>
      <w:r w:rsidRPr="00C94024">
        <w:rPr>
          <w:rFonts w:ascii="Times New Roman" w:eastAsia="Times New Roman" w:hAnsi="Times New Roman"/>
          <w:color w:val="000000"/>
          <w:spacing w:val="-1"/>
        </w:rPr>
        <w:t>в</w:t>
      </w:r>
      <w:r w:rsidRPr="00C94024">
        <w:rPr>
          <w:rFonts w:ascii="Times New Roman" w:eastAsia="Times New Roman" w:hAnsi="Times New Roman"/>
          <w:color w:val="000000"/>
        </w:rPr>
        <w:t>.</w:t>
      </w:r>
      <w:r w:rsidRPr="00C94024">
        <w:rPr>
          <w:rFonts w:ascii="Times New Roman" w:eastAsia="Times New Roman" w:hAnsi="Times New Roman"/>
          <w:color w:val="000000"/>
          <w:spacing w:val="151"/>
        </w:rPr>
        <w:t xml:space="preserve"> </w:t>
      </w:r>
      <w:r w:rsidRPr="00C94024">
        <w:rPr>
          <w:rFonts w:ascii="Times New Roman" w:eastAsia="Times New Roman" w:hAnsi="Times New Roman"/>
          <w:color w:val="000000"/>
          <w:spacing w:val="1"/>
        </w:rPr>
        <w:t>У</w:t>
      </w:r>
      <w:r w:rsidRPr="00C94024">
        <w:rPr>
          <w:rFonts w:ascii="Times New Roman" w:eastAsia="Times New Roman" w:hAnsi="Times New Roman"/>
          <w:color w:val="000000"/>
          <w:spacing w:val="148"/>
        </w:rPr>
        <w:t xml:space="preserve"> </w:t>
      </w:r>
      <w:r w:rsidRPr="00C94024">
        <w:rPr>
          <w:rFonts w:ascii="Times New Roman" w:eastAsia="Times New Roman" w:hAnsi="Times New Roman"/>
          <w:color w:val="000000"/>
          <w:spacing w:val="1"/>
        </w:rPr>
        <w:t>КП</w:t>
      </w:r>
      <w:r w:rsidRPr="00C94024">
        <w:rPr>
          <w:rFonts w:ascii="Times New Roman" w:eastAsia="Times New Roman" w:hAnsi="Times New Roman"/>
          <w:color w:val="000000"/>
          <w:spacing w:val="147"/>
        </w:rPr>
        <w:t xml:space="preserve"> </w:t>
      </w:r>
      <w:r w:rsidRPr="00C94024">
        <w:rPr>
          <w:rFonts w:ascii="Times New Roman" w:eastAsia="Times New Roman" w:hAnsi="Times New Roman"/>
          <w:color w:val="000000"/>
          <w:spacing w:val="-2"/>
        </w:rPr>
        <w:t>«</w:t>
      </w:r>
      <w:proofErr w:type="spellStart"/>
      <w:r w:rsidRPr="00C94024">
        <w:rPr>
          <w:rFonts w:ascii="Times New Roman" w:eastAsia="Times New Roman" w:hAnsi="Times New Roman"/>
          <w:color w:val="000000"/>
        </w:rPr>
        <w:t>Стрий</w:t>
      </w:r>
      <w:r w:rsidRPr="00C94024">
        <w:rPr>
          <w:rFonts w:ascii="Times New Roman" w:eastAsia="Times New Roman" w:hAnsi="Times New Roman"/>
          <w:color w:val="000000"/>
          <w:spacing w:val="-2"/>
        </w:rPr>
        <w:t>в</w:t>
      </w:r>
      <w:r w:rsidRPr="00C94024">
        <w:rPr>
          <w:rFonts w:ascii="Times New Roman" w:eastAsia="Times New Roman" w:hAnsi="Times New Roman"/>
          <w:color w:val="000000"/>
        </w:rPr>
        <w:t>одоканал</w:t>
      </w:r>
      <w:proofErr w:type="spellEnd"/>
      <w:r w:rsidRPr="00C94024">
        <w:rPr>
          <w:rFonts w:ascii="Times New Roman" w:eastAsia="Times New Roman" w:hAnsi="Times New Roman"/>
          <w:color w:val="000000"/>
        </w:rPr>
        <w:t>»</w:t>
      </w:r>
      <w:r w:rsidRPr="00C94024">
        <w:rPr>
          <w:rFonts w:ascii="Times New Roman" w:eastAsia="Times New Roman" w:hAnsi="Times New Roman"/>
          <w:color w:val="000000"/>
          <w:spacing w:val="143"/>
        </w:rPr>
        <w:t xml:space="preserve"> </w:t>
      </w:r>
      <w:r w:rsidRPr="00C94024">
        <w:rPr>
          <w:rFonts w:ascii="Times New Roman" w:eastAsia="Times New Roman" w:hAnsi="Times New Roman"/>
          <w:color w:val="000000"/>
          <w:spacing w:val="4"/>
        </w:rPr>
        <w:t>п</w:t>
      </w:r>
      <w:r w:rsidRPr="00C94024">
        <w:rPr>
          <w:rFonts w:ascii="Times New Roman" w:eastAsia="Times New Roman" w:hAnsi="Times New Roman"/>
          <w:color w:val="000000"/>
        </w:rPr>
        <w:t>родовжуєт</w:t>
      </w:r>
      <w:r w:rsidRPr="00C94024">
        <w:rPr>
          <w:rFonts w:ascii="Times New Roman" w:eastAsia="Times New Roman" w:hAnsi="Times New Roman"/>
          <w:color w:val="000000"/>
          <w:spacing w:val="-1"/>
        </w:rPr>
        <w:t>ь</w:t>
      </w:r>
      <w:r w:rsidRPr="00C94024">
        <w:rPr>
          <w:rFonts w:ascii="Times New Roman" w:eastAsia="Times New Roman" w:hAnsi="Times New Roman"/>
          <w:color w:val="000000"/>
        </w:rPr>
        <w:t>ся</w:t>
      </w:r>
      <w:r w:rsidRPr="00C94024">
        <w:rPr>
          <w:rFonts w:ascii="Times New Roman" w:eastAsia="Times New Roman" w:hAnsi="Times New Roman"/>
          <w:color w:val="000000"/>
          <w:spacing w:val="148"/>
        </w:rPr>
        <w:t xml:space="preserve"> </w:t>
      </w:r>
      <w:r w:rsidRPr="00C94024">
        <w:rPr>
          <w:rFonts w:ascii="Times New Roman" w:eastAsia="Times New Roman" w:hAnsi="Times New Roman"/>
          <w:color w:val="000000"/>
        </w:rPr>
        <w:t>с</w:t>
      </w:r>
      <w:r w:rsidRPr="00C94024">
        <w:rPr>
          <w:rFonts w:ascii="Times New Roman" w:eastAsia="Times New Roman" w:hAnsi="Times New Roman"/>
          <w:color w:val="000000"/>
          <w:spacing w:val="-2"/>
        </w:rPr>
        <w:t>к</w:t>
      </w:r>
      <w:r w:rsidRPr="00C94024">
        <w:rPr>
          <w:rFonts w:ascii="Times New Roman" w:eastAsia="Times New Roman" w:hAnsi="Times New Roman"/>
          <w:color w:val="000000"/>
        </w:rPr>
        <w:t>ид недос</w:t>
      </w:r>
      <w:r w:rsidRPr="00C94024">
        <w:rPr>
          <w:rFonts w:ascii="Times New Roman" w:eastAsia="Times New Roman" w:hAnsi="Times New Roman"/>
          <w:color w:val="000000"/>
          <w:spacing w:val="-2"/>
        </w:rPr>
        <w:t>т</w:t>
      </w:r>
      <w:r w:rsidRPr="00C94024">
        <w:rPr>
          <w:rFonts w:ascii="Times New Roman" w:eastAsia="Times New Roman" w:hAnsi="Times New Roman"/>
          <w:color w:val="000000"/>
        </w:rPr>
        <w:t>атн</w:t>
      </w:r>
      <w:r w:rsidRPr="00C94024">
        <w:rPr>
          <w:rFonts w:ascii="Times New Roman" w:eastAsia="Times New Roman" w:hAnsi="Times New Roman"/>
          <w:color w:val="000000"/>
          <w:spacing w:val="-1"/>
        </w:rPr>
        <w:t>ь</w:t>
      </w:r>
      <w:r w:rsidRPr="00C94024">
        <w:rPr>
          <w:rFonts w:ascii="Times New Roman" w:eastAsia="Times New Roman" w:hAnsi="Times New Roman"/>
          <w:color w:val="000000"/>
        </w:rPr>
        <w:t>о-оч</w:t>
      </w:r>
      <w:r w:rsidRPr="00C94024">
        <w:rPr>
          <w:rFonts w:ascii="Times New Roman" w:eastAsia="Times New Roman" w:hAnsi="Times New Roman"/>
          <w:color w:val="000000"/>
          <w:spacing w:val="2"/>
        </w:rPr>
        <w:t>и</w:t>
      </w:r>
      <w:r w:rsidRPr="00C94024">
        <w:rPr>
          <w:rFonts w:ascii="Times New Roman" w:eastAsia="Times New Roman" w:hAnsi="Times New Roman"/>
          <w:color w:val="000000"/>
          <w:spacing w:val="-1"/>
        </w:rPr>
        <w:t>ще</w:t>
      </w:r>
      <w:r w:rsidRPr="00C94024">
        <w:rPr>
          <w:rFonts w:ascii="Times New Roman" w:eastAsia="Times New Roman" w:hAnsi="Times New Roman"/>
          <w:color w:val="000000"/>
        </w:rPr>
        <w:t>них</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ст</w:t>
      </w:r>
      <w:r w:rsidRPr="00C94024">
        <w:rPr>
          <w:rFonts w:ascii="Times New Roman" w:eastAsia="Times New Roman" w:hAnsi="Times New Roman"/>
          <w:color w:val="000000"/>
          <w:spacing w:val="-2"/>
        </w:rPr>
        <w:t>і</w:t>
      </w:r>
      <w:r w:rsidRPr="00C94024">
        <w:rPr>
          <w:rFonts w:ascii="Times New Roman" w:eastAsia="Times New Roman" w:hAnsi="Times New Roman"/>
          <w:color w:val="000000"/>
        </w:rPr>
        <w:t>чн</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х</w:t>
      </w:r>
      <w:r w:rsidRPr="00C94024">
        <w:rPr>
          <w:rFonts w:ascii="Times New Roman" w:eastAsia="Times New Roman" w:hAnsi="Times New Roman"/>
          <w:color w:val="000000"/>
          <w:spacing w:val="2"/>
        </w:rPr>
        <w:t xml:space="preserve"> </w:t>
      </w:r>
      <w:r w:rsidRPr="00C94024">
        <w:rPr>
          <w:rFonts w:ascii="Times New Roman" w:eastAsia="Times New Roman" w:hAnsi="Times New Roman"/>
          <w:color w:val="000000"/>
        </w:rPr>
        <w:t>вод</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в р. Стрий.</w:t>
      </w:r>
    </w:p>
    <w:p w:rsidR="00C94024" w:rsidRPr="00C94024" w:rsidRDefault="00C94024" w:rsidP="00C94024">
      <w:pPr>
        <w:spacing w:line="360" w:lineRule="auto"/>
        <w:ind w:left="1" w:right="-58" w:firstLine="708"/>
        <w:jc w:val="both"/>
        <w:rPr>
          <w:rFonts w:ascii="Times New Roman" w:eastAsia="Times New Roman" w:hAnsi="Times New Roman"/>
          <w:color w:val="000000"/>
        </w:rPr>
      </w:pPr>
      <w:r w:rsidRPr="00C94024">
        <w:rPr>
          <w:rFonts w:ascii="Times New Roman" w:eastAsia="Times New Roman" w:hAnsi="Times New Roman"/>
          <w:color w:val="000000"/>
        </w:rPr>
        <w:t>-</w:t>
      </w:r>
      <w:r w:rsidRPr="00C94024">
        <w:rPr>
          <w:rFonts w:ascii="Times New Roman" w:eastAsia="Times New Roman" w:hAnsi="Times New Roman"/>
          <w:color w:val="000000"/>
          <w:spacing w:val="57"/>
        </w:rPr>
        <w:t xml:space="preserve"> </w:t>
      </w:r>
      <w:r w:rsidRPr="00C94024">
        <w:rPr>
          <w:rFonts w:ascii="Times New Roman" w:eastAsia="Times New Roman" w:hAnsi="Times New Roman"/>
          <w:color w:val="000000"/>
        </w:rPr>
        <w:t>КП</w:t>
      </w:r>
      <w:r w:rsidRPr="00C94024">
        <w:rPr>
          <w:rFonts w:ascii="Times New Roman" w:eastAsia="Times New Roman" w:hAnsi="Times New Roman"/>
          <w:color w:val="000000"/>
          <w:spacing w:val="56"/>
        </w:rPr>
        <w:t xml:space="preserve"> </w:t>
      </w:r>
      <w:r w:rsidRPr="00C94024">
        <w:rPr>
          <w:rFonts w:ascii="Times New Roman" w:eastAsia="Times New Roman" w:hAnsi="Times New Roman"/>
          <w:color w:val="000000"/>
        </w:rPr>
        <w:t>«</w:t>
      </w:r>
      <w:proofErr w:type="spellStart"/>
      <w:r w:rsidRPr="00C94024">
        <w:rPr>
          <w:rFonts w:ascii="Times New Roman" w:eastAsia="Times New Roman" w:hAnsi="Times New Roman"/>
          <w:color w:val="000000"/>
        </w:rPr>
        <w:t>Біб</w:t>
      </w:r>
      <w:r w:rsidRPr="00C94024">
        <w:rPr>
          <w:rFonts w:ascii="Times New Roman" w:eastAsia="Times New Roman" w:hAnsi="Times New Roman"/>
          <w:color w:val="000000"/>
          <w:spacing w:val="-1"/>
        </w:rPr>
        <w:t>р</w:t>
      </w:r>
      <w:r w:rsidRPr="00C94024">
        <w:rPr>
          <w:rFonts w:ascii="Times New Roman" w:eastAsia="Times New Roman" w:hAnsi="Times New Roman"/>
          <w:color w:val="000000"/>
        </w:rPr>
        <w:t>ський</w:t>
      </w:r>
      <w:proofErr w:type="spellEnd"/>
      <w:r w:rsidRPr="00C94024">
        <w:rPr>
          <w:rFonts w:ascii="Times New Roman" w:eastAsia="Times New Roman" w:hAnsi="Times New Roman"/>
          <w:color w:val="000000"/>
          <w:spacing w:val="54"/>
        </w:rPr>
        <w:t xml:space="preserve"> </w:t>
      </w:r>
      <w:r w:rsidRPr="00C94024">
        <w:rPr>
          <w:rFonts w:ascii="Times New Roman" w:eastAsia="Times New Roman" w:hAnsi="Times New Roman"/>
          <w:color w:val="000000"/>
        </w:rPr>
        <w:t>ком</w:t>
      </w:r>
      <w:r w:rsidRPr="00C94024">
        <w:rPr>
          <w:rFonts w:ascii="Times New Roman" w:eastAsia="Times New Roman" w:hAnsi="Times New Roman"/>
          <w:color w:val="000000"/>
          <w:spacing w:val="-1"/>
        </w:rPr>
        <w:t>у</w:t>
      </w:r>
      <w:r w:rsidRPr="00C94024">
        <w:rPr>
          <w:rFonts w:ascii="Times New Roman" w:eastAsia="Times New Roman" w:hAnsi="Times New Roman"/>
          <w:color w:val="000000"/>
        </w:rPr>
        <w:t>нал</w:t>
      </w:r>
      <w:r w:rsidRPr="00C94024">
        <w:rPr>
          <w:rFonts w:ascii="Times New Roman" w:eastAsia="Times New Roman" w:hAnsi="Times New Roman"/>
          <w:color w:val="000000"/>
          <w:spacing w:val="-1"/>
        </w:rPr>
        <w:t>ь</w:t>
      </w:r>
      <w:r w:rsidRPr="00C94024">
        <w:rPr>
          <w:rFonts w:ascii="Times New Roman" w:eastAsia="Times New Roman" w:hAnsi="Times New Roman"/>
          <w:color w:val="000000"/>
        </w:rPr>
        <w:t>н</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к»</w:t>
      </w:r>
      <w:r w:rsidRPr="00C94024">
        <w:rPr>
          <w:rFonts w:ascii="Times New Roman" w:eastAsia="Times New Roman" w:hAnsi="Times New Roman"/>
          <w:color w:val="000000"/>
          <w:spacing w:val="56"/>
        </w:rPr>
        <w:t xml:space="preserve"> </w:t>
      </w:r>
      <w:r w:rsidRPr="00C94024">
        <w:rPr>
          <w:rFonts w:ascii="Times New Roman" w:eastAsia="Times New Roman" w:hAnsi="Times New Roman"/>
          <w:color w:val="000000"/>
        </w:rPr>
        <w:t>П</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р</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мишл</w:t>
      </w:r>
      <w:r w:rsidRPr="00C94024">
        <w:rPr>
          <w:rFonts w:ascii="Times New Roman" w:eastAsia="Times New Roman" w:hAnsi="Times New Roman"/>
          <w:color w:val="000000"/>
          <w:spacing w:val="-2"/>
        </w:rPr>
        <w:t>я</w:t>
      </w:r>
      <w:r w:rsidRPr="00C94024">
        <w:rPr>
          <w:rFonts w:ascii="Times New Roman" w:eastAsia="Times New Roman" w:hAnsi="Times New Roman"/>
          <w:color w:val="000000"/>
        </w:rPr>
        <w:t>нський</w:t>
      </w:r>
      <w:r w:rsidRPr="00C94024">
        <w:rPr>
          <w:rFonts w:ascii="Times New Roman" w:eastAsia="Times New Roman" w:hAnsi="Times New Roman"/>
          <w:color w:val="000000"/>
          <w:spacing w:val="54"/>
        </w:rPr>
        <w:t xml:space="preserve"> </w:t>
      </w:r>
      <w:r w:rsidRPr="00C94024">
        <w:rPr>
          <w:rFonts w:ascii="Times New Roman" w:eastAsia="Times New Roman" w:hAnsi="Times New Roman"/>
          <w:color w:val="000000"/>
          <w:spacing w:val="1"/>
        </w:rPr>
        <w:t>р</w:t>
      </w:r>
      <w:r w:rsidRPr="00C94024">
        <w:rPr>
          <w:rFonts w:ascii="Times New Roman" w:eastAsia="Times New Roman" w:hAnsi="Times New Roman"/>
          <w:color w:val="000000"/>
          <w:spacing w:val="-1"/>
        </w:rPr>
        <w:t>ай</w:t>
      </w:r>
      <w:r w:rsidRPr="00C94024">
        <w:rPr>
          <w:rFonts w:ascii="Times New Roman" w:eastAsia="Times New Roman" w:hAnsi="Times New Roman"/>
          <w:color w:val="000000"/>
        </w:rPr>
        <w:t>он.</w:t>
      </w:r>
      <w:r w:rsidRPr="00C94024">
        <w:rPr>
          <w:rFonts w:ascii="Times New Roman" w:eastAsia="Times New Roman" w:hAnsi="Times New Roman"/>
          <w:color w:val="000000"/>
          <w:spacing w:val="57"/>
        </w:rPr>
        <w:t xml:space="preserve"> </w:t>
      </w:r>
      <w:r w:rsidRPr="00C94024">
        <w:rPr>
          <w:rFonts w:ascii="Times New Roman" w:eastAsia="Times New Roman" w:hAnsi="Times New Roman"/>
          <w:color w:val="000000"/>
          <w:spacing w:val="-1"/>
        </w:rPr>
        <w:t>Зд</w:t>
      </w:r>
      <w:r w:rsidRPr="00C94024">
        <w:rPr>
          <w:rFonts w:ascii="Times New Roman" w:eastAsia="Times New Roman" w:hAnsi="Times New Roman"/>
          <w:color w:val="000000"/>
          <w:spacing w:val="1"/>
        </w:rPr>
        <w:t>і</w:t>
      </w:r>
      <w:r w:rsidRPr="00C94024">
        <w:rPr>
          <w:rFonts w:ascii="Times New Roman" w:eastAsia="Times New Roman" w:hAnsi="Times New Roman"/>
          <w:color w:val="000000"/>
        </w:rPr>
        <w:t>й</w:t>
      </w:r>
      <w:r w:rsidRPr="00C94024">
        <w:rPr>
          <w:rFonts w:ascii="Times New Roman" w:eastAsia="Times New Roman" w:hAnsi="Times New Roman"/>
          <w:color w:val="000000"/>
          <w:spacing w:val="-2"/>
        </w:rPr>
        <w:t>с</w:t>
      </w:r>
      <w:r w:rsidRPr="00C94024">
        <w:rPr>
          <w:rFonts w:ascii="Times New Roman" w:eastAsia="Times New Roman" w:hAnsi="Times New Roman"/>
          <w:color w:val="000000"/>
        </w:rPr>
        <w:t>нюється скид</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ст</w:t>
      </w:r>
      <w:r w:rsidRPr="00C94024">
        <w:rPr>
          <w:rFonts w:ascii="Times New Roman" w:eastAsia="Times New Roman" w:hAnsi="Times New Roman"/>
          <w:color w:val="000000"/>
          <w:spacing w:val="-1"/>
        </w:rPr>
        <w:t>і</w:t>
      </w:r>
      <w:r w:rsidRPr="00C94024">
        <w:rPr>
          <w:rFonts w:ascii="Times New Roman" w:eastAsia="Times New Roman" w:hAnsi="Times New Roman"/>
          <w:color w:val="000000"/>
        </w:rPr>
        <w:t>чних</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spacing w:val="-3"/>
        </w:rPr>
        <w:t>в</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д</w:t>
      </w:r>
      <w:r w:rsidRPr="00C94024">
        <w:rPr>
          <w:rFonts w:ascii="Times New Roman" w:eastAsia="Times New Roman" w:hAnsi="Times New Roman"/>
          <w:color w:val="000000"/>
          <w:spacing w:val="2"/>
        </w:rPr>
        <w:t xml:space="preserve"> </w:t>
      </w:r>
      <w:r w:rsidRPr="00C94024">
        <w:rPr>
          <w:rFonts w:ascii="Times New Roman" w:eastAsia="Times New Roman" w:hAnsi="Times New Roman"/>
          <w:color w:val="000000"/>
        </w:rPr>
        <w:t>без</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оч</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стки</w:t>
      </w:r>
      <w:r w:rsidRPr="00C94024">
        <w:rPr>
          <w:rFonts w:ascii="Times New Roman" w:eastAsia="Times New Roman" w:hAnsi="Times New Roman"/>
          <w:color w:val="000000"/>
          <w:spacing w:val="1"/>
        </w:rPr>
        <w:t xml:space="preserve"> в</w:t>
      </w:r>
      <w:r w:rsidRPr="00C94024">
        <w:rPr>
          <w:rFonts w:ascii="Times New Roman" w:eastAsia="Times New Roman" w:hAnsi="Times New Roman"/>
          <w:color w:val="000000"/>
          <w:spacing w:val="-3"/>
        </w:rPr>
        <w:t xml:space="preserve"> </w:t>
      </w:r>
      <w:r w:rsidRPr="00C94024">
        <w:rPr>
          <w:rFonts w:ascii="Times New Roman" w:eastAsia="Times New Roman" w:hAnsi="Times New Roman"/>
          <w:color w:val="000000"/>
        </w:rPr>
        <w:t xml:space="preserve">р. </w:t>
      </w:r>
      <w:proofErr w:type="spellStart"/>
      <w:r w:rsidRPr="00C94024">
        <w:rPr>
          <w:rFonts w:ascii="Times New Roman" w:eastAsia="Times New Roman" w:hAnsi="Times New Roman"/>
          <w:color w:val="000000"/>
        </w:rPr>
        <w:t>Бобе</w:t>
      </w:r>
      <w:r w:rsidRPr="00C94024">
        <w:rPr>
          <w:rFonts w:ascii="Times New Roman" w:eastAsia="Times New Roman" w:hAnsi="Times New Roman"/>
          <w:color w:val="000000"/>
          <w:spacing w:val="-1"/>
        </w:rPr>
        <w:t>р</w:t>
      </w:r>
      <w:r w:rsidRPr="00C94024">
        <w:rPr>
          <w:rFonts w:ascii="Times New Roman" w:eastAsia="Times New Roman" w:hAnsi="Times New Roman"/>
          <w:color w:val="000000"/>
        </w:rPr>
        <w:t>ка</w:t>
      </w:r>
      <w:proofErr w:type="spellEnd"/>
      <w:r w:rsidRPr="00C94024">
        <w:rPr>
          <w:rFonts w:ascii="Times New Roman" w:eastAsia="Times New Roman" w:hAnsi="Times New Roman"/>
          <w:color w:val="000000"/>
        </w:rPr>
        <w:t>.</w:t>
      </w:r>
    </w:p>
    <w:p w:rsidR="00C94024" w:rsidRPr="00C94024" w:rsidRDefault="006069FE" w:rsidP="00C94024">
      <w:pPr>
        <w:tabs>
          <w:tab w:val="left" w:pos="1212"/>
          <w:tab w:val="left" w:pos="2012"/>
          <w:tab w:val="left" w:pos="5630"/>
          <w:tab w:val="left" w:pos="6821"/>
          <w:tab w:val="left" w:pos="8216"/>
        </w:tabs>
        <w:spacing w:before="1" w:line="360" w:lineRule="auto"/>
        <w:ind w:left="1" w:right="-58" w:firstLine="708"/>
        <w:jc w:val="both"/>
        <w:rPr>
          <w:rFonts w:ascii="Times New Roman" w:eastAsia="Times New Roman" w:hAnsi="Times New Roman"/>
          <w:color w:val="000000"/>
        </w:rPr>
      </w:pPr>
      <w:r>
        <w:rPr>
          <w:rFonts w:ascii="Times New Roman" w:eastAsia="Times New Roman" w:hAnsi="Times New Roman"/>
          <w:color w:val="000000"/>
        </w:rPr>
        <w:t xml:space="preserve">- </w:t>
      </w:r>
      <w:r w:rsidR="00C94024" w:rsidRPr="00C94024">
        <w:rPr>
          <w:rFonts w:ascii="Times New Roman" w:eastAsia="Times New Roman" w:hAnsi="Times New Roman"/>
          <w:color w:val="000000"/>
        </w:rPr>
        <w:t>КП</w:t>
      </w:r>
      <w:r w:rsidR="00C94024" w:rsidRPr="00C94024">
        <w:rPr>
          <w:rFonts w:ascii="Times New Roman" w:eastAsia="Times New Roman" w:hAnsi="Times New Roman"/>
          <w:color w:val="000000"/>
        </w:rPr>
        <w:tab/>
        <w:t>«</w:t>
      </w:r>
      <w:proofErr w:type="spellStart"/>
      <w:r w:rsidR="00C94024" w:rsidRPr="00C94024">
        <w:rPr>
          <w:rFonts w:ascii="Times New Roman" w:eastAsia="Times New Roman" w:hAnsi="Times New Roman"/>
          <w:color w:val="000000"/>
        </w:rPr>
        <w:t>Пере</w:t>
      </w:r>
      <w:r w:rsidR="00C94024" w:rsidRPr="00C94024">
        <w:rPr>
          <w:rFonts w:ascii="Times New Roman" w:eastAsia="Times New Roman" w:hAnsi="Times New Roman"/>
          <w:color w:val="000000"/>
          <w:spacing w:val="-2"/>
        </w:rPr>
        <w:t>м</w:t>
      </w:r>
      <w:r w:rsidR="00C94024" w:rsidRPr="00C94024">
        <w:rPr>
          <w:rFonts w:ascii="Times New Roman" w:eastAsia="Times New Roman" w:hAnsi="Times New Roman"/>
          <w:color w:val="000000"/>
          <w:spacing w:val="-1"/>
        </w:rPr>
        <w:t>и</w:t>
      </w:r>
      <w:r w:rsidR="00C94024" w:rsidRPr="00C94024">
        <w:rPr>
          <w:rFonts w:ascii="Times New Roman" w:eastAsia="Times New Roman" w:hAnsi="Times New Roman"/>
          <w:color w:val="000000"/>
        </w:rPr>
        <w:t>шляни</w:t>
      </w:r>
      <w:r w:rsidR="00C94024" w:rsidRPr="00C94024">
        <w:rPr>
          <w:rFonts w:ascii="Times New Roman" w:eastAsia="Times New Roman" w:hAnsi="Times New Roman"/>
          <w:color w:val="000000"/>
          <w:spacing w:val="-2"/>
        </w:rPr>
        <w:t>в</w:t>
      </w:r>
      <w:r w:rsidR="00C94024" w:rsidRPr="00C94024">
        <w:rPr>
          <w:rFonts w:ascii="Times New Roman" w:eastAsia="Times New Roman" w:hAnsi="Times New Roman"/>
          <w:color w:val="000000"/>
          <w:spacing w:val="-1"/>
        </w:rPr>
        <w:t>о</w:t>
      </w:r>
      <w:r>
        <w:rPr>
          <w:rFonts w:ascii="Times New Roman" w:eastAsia="Times New Roman" w:hAnsi="Times New Roman"/>
          <w:color w:val="000000"/>
        </w:rPr>
        <w:t>доканал</w:t>
      </w:r>
      <w:proofErr w:type="spellEnd"/>
      <w:r>
        <w:rPr>
          <w:rFonts w:ascii="Times New Roman" w:eastAsia="Times New Roman" w:hAnsi="Times New Roman"/>
          <w:color w:val="000000"/>
        </w:rPr>
        <w:t xml:space="preserve">» </w:t>
      </w:r>
      <w:r w:rsidR="00C94024" w:rsidRPr="00C94024">
        <w:rPr>
          <w:rFonts w:ascii="Times New Roman" w:eastAsia="Times New Roman" w:hAnsi="Times New Roman"/>
          <w:color w:val="000000"/>
        </w:rPr>
        <w:t>очи</w:t>
      </w:r>
      <w:r w:rsidR="00C94024" w:rsidRPr="00C94024">
        <w:rPr>
          <w:rFonts w:ascii="Times New Roman" w:eastAsia="Times New Roman" w:hAnsi="Times New Roman"/>
          <w:color w:val="000000"/>
          <w:spacing w:val="-1"/>
        </w:rPr>
        <w:t>с</w:t>
      </w:r>
      <w:r>
        <w:rPr>
          <w:rFonts w:ascii="Times New Roman" w:eastAsia="Times New Roman" w:hAnsi="Times New Roman"/>
          <w:color w:val="000000"/>
        </w:rPr>
        <w:t xml:space="preserve">ні </w:t>
      </w:r>
      <w:r w:rsidR="00C94024" w:rsidRPr="00C94024">
        <w:rPr>
          <w:rFonts w:ascii="Times New Roman" w:eastAsia="Times New Roman" w:hAnsi="Times New Roman"/>
          <w:color w:val="000000"/>
        </w:rPr>
        <w:t>с</w:t>
      </w:r>
      <w:r w:rsidR="00C94024" w:rsidRPr="00C94024">
        <w:rPr>
          <w:rFonts w:ascii="Times New Roman" w:eastAsia="Times New Roman" w:hAnsi="Times New Roman"/>
          <w:color w:val="000000"/>
          <w:spacing w:val="-2"/>
        </w:rPr>
        <w:t>п</w:t>
      </w:r>
      <w:r w:rsidR="00C94024" w:rsidRPr="00C94024">
        <w:rPr>
          <w:rFonts w:ascii="Times New Roman" w:eastAsia="Times New Roman" w:hAnsi="Times New Roman"/>
          <w:color w:val="000000"/>
          <w:spacing w:val="1"/>
        </w:rPr>
        <w:t>ор</w:t>
      </w:r>
      <w:r w:rsidR="00C94024" w:rsidRPr="00C94024">
        <w:rPr>
          <w:rFonts w:ascii="Times New Roman" w:eastAsia="Times New Roman" w:hAnsi="Times New Roman"/>
          <w:color w:val="000000"/>
          <w:spacing w:val="-2"/>
        </w:rPr>
        <w:t>у</w:t>
      </w:r>
      <w:r w:rsidR="00C94024" w:rsidRPr="00C94024">
        <w:rPr>
          <w:rFonts w:ascii="Times New Roman" w:eastAsia="Times New Roman" w:hAnsi="Times New Roman"/>
          <w:color w:val="000000"/>
          <w:spacing w:val="-1"/>
        </w:rPr>
        <w:t>д</w:t>
      </w:r>
      <w:r w:rsidR="00C94024" w:rsidRPr="00C94024">
        <w:rPr>
          <w:rFonts w:ascii="Times New Roman" w:eastAsia="Times New Roman" w:hAnsi="Times New Roman"/>
          <w:color w:val="000000"/>
        </w:rPr>
        <w:t>и по</w:t>
      </w:r>
      <w:r w:rsidR="00C94024" w:rsidRPr="00C94024">
        <w:rPr>
          <w:rFonts w:ascii="Times New Roman" w:eastAsia="Times New Roman" w:hAnsi="Times New Roman"/>
          <w:color w:val="000000"/>
          <w:spacing w:val="-2"/>
        </w:rPr>
        <w:t>т</w:t>
      </w:r>
      <w:r w:rsidR="00C94024" w:rsidRPr="00C94024">
        <w:rPr>
          <w:rFonts w:ascii="Times New Roman" w:eastAsia="Times New Roman" w:hAnsi="Times New Roman"/>
          <w:color w:val="000000"/>
        </w:rPr>
        <w:t>р</w:t>
      </w:r>
      <w:r w:rsidR="00C94024" w:rsidRPr="00C94024">
        <w:rPr>
          <w:rFonts w:ascii="Times New Roman" w:eastAsia="Times New Roman" w:hAnsi="Times New Roman"/>
          <w:color w:val="000000"/>
          <w:spacing w:val="-1"/>
        </w:rPr>
        <w:t>е</w:t>
      </w:r>
      <w:r w:rsidR="00C94024" w:rsidRPr="00C94024">
        <w:rPr>
          <w:rFonts w:ascii="Times New Roman" w:eastAsia="Times New Roman" w:hAnsi="Times New Roman"/>
          <w:color w:val="000000"/>
        </w:rPr>
        <w:t>б</w:t>
      </w:r>
      <w:r w:rsidR="00C94024" w:rsidRPr="00C94024">
        <w:rPr>
          <w:rFonts w:ascii="Times New Roman" w:eastAsia="Times New Roman" w:hAnsi="Times New Roman"/>
          <w:color w:val="000000"/>
          <w:spacing w:val="-1"/>
        </w:rPr>
        <w:t>ую</w:t>
      </w:r>
      <w:r w:rsidR="00C94024" w:rsidRPr="00C94024">
        <w:rPr>
          <w:rFonts w:ascii="Times New Roman" w:eastAsia="Times New Roman" w:hAnsi="Times New Roman"/>
          <w:color w:val="000000"/>
        </w:rPr>
        <w:t>ть ре</w:t>
      </w:r>
      <w:r w:rsidR="00C94024" w:rsidRPr="00C94024">
        <w:rPr>
          <w:rFonts w:ascii="Times New Roman" w:eastAsia="Times New Roman" w:hAnsi="Times New Roman"/>
          <w:color w:val="000000"/>
          <w:spacing w:val="-1"/>
        </w:rPr>
        <w:t>к</w:t>
      </w:r>
      <w:r w:rsidR="00C94024" w:rsidRPr="00C94024">
        <w:rPr>
          <w:rFonts w:ascii="Times New Roman" w:eastAsia="Times New Roman" w:hAnsi="Times New Roman"/>
          <w:color w:val="000000"/>
        </w:rPr>
        <w:t>онстр</w:t>
      </w:r>
      <w:r w:rsidR="00C94024" w:rsidRPr="00C94024">
        <w:rPr>
          <w:rFonts w:ascii="Times New Roman" w:eastAsia="Times New Roman" w:hAnsi="Times New Roman"/>
          <w:color w:val="000000"/>
          <w:spacing w:val="-2"/>
        </w:rPr>
        <w:t>у</w:t>
      </w:r>
      <w:r w:rsidR="00C94024" w:rsidRPr="00C94024">
        <w:rPr>
          <w:rFonts w:ascii="Times New Roman" w:eastAsia="Times New Roman" w:hAnsi="Times New Roman"/>
          <w:color w:val="000000"/>
        </w:rPr>
        <w:t>к</w:t>
      </w:r>
      <w:r w:rsidR="00C94024" w:rsidRPr="00C94024">
        <w:rPr>
          <w:rFonts w:ascii="Times New Roman" w:eastAsia="Times New Roman" w:hAnsi="Times New Roman"/>
          <w:color w:val="000000"/>
          <w:spacing w:val="1"/>
        </w:rPr>
        <w:t>ц</w:t>
      </w:r>
      <w:r w:rsidR="00C94024" w:rsidRPr="00C94024">
        <w:rPr>
          <w:rFonts w:ascii="Times New Roman" w:eastAsia="Times New Roman" w:hAnsi="Times New Roman"/>
          <w:color w:val="000000"/>
        </w:rPr>
        <w:t>ії.</w:t>
      </w:r>
    </w:p>
    <w:p w:rsidR="00C94024" w:rsidRPr="00C94024" w:rsidRDefault="00C94024" w:rsidP="00C94024">
      <w:pPr>
        <w:spacing w:line="360" w:lineRule="auto"/>
        <w:ind w:left="1" w:right="-68" w:firstLine="708"/>
        <w:jc w:val="both"/>
        <w:rPr>
          <w:rFonts w:ascii="Times New Roman" w:eastAsia="Times New Roman" w:hAnsi="Times New Roman"/>
          <w:color w:val="000000"/>
        </w:rPr>
      </w:pPr>
      <w:r w:rsidRPr="00C94024">
        <w:rPr>
          <w:rFonts w:ascii="Times New Roman" w:eastAsia="Times New Roman" w:hAnsi="Times New Roman"/>
          <w:color w:val="000000"/>
        </w:rPr>
        <w:t>-</w:t>
      </w:r>
      <w:r w:rsidR="006069FE">
        <w:rPr>
          <w:rFonts w:ascii="Times New Roman" w:eastAsia="Times New Roman" w:hAnsi="Times New Roman"/>
          <w:color w:val="000000"/>
        </w:rPr>
        <w:t xml:space="preserve"> </w:t>
      </w:r>
      <w:r w:rsidRPr="00C94024">
        <w:rPr>
          <w:rFonts w:ascii="Times New Roman" w:eastAsia="Times New Roman" w:hAnsi="Times New Roman"/>
          <w:color w:val="000000"/>
        </w:rPr>
        <w:t>Самбірське</w:t>
      </w:r>
      <w:r w:rsidRPr="00C94024">
        <w:rPr>
          <w:rFonts w:ascii="Times New Roman" w:eastAsia="Times New Roman" w:hAnsi="Times New Roman"/>
          <w:color w:val="000000"/>
          <w:spacing w:val="75"/>
        </w:rPr>
        <w:t xml:space="preserve"> </w:t>
      </w:r>
      <w:r w:rsidRPr="00C94024">
        <w:rPr>
          <w:rFonts w:ascii="Times New Roman" w:eastAsia="Times New Roman" w:hAnsi="Times New Roman"/>
          <w:color w:val="000000"/>
          <w:spacing w:val="-1"/>
        </w:rPr>
        <w:t>В</w:t>
      </w:r>
      <w:r w:rsidRPr="00C94024">
        <w:rPr>
          <w:rFonts w:ascii="Times New Roman" w:eastAsia="Times New Roman" w:hAnsi="Times New Roman"/>
          <w:color w:val="000000"/>
        </w:rPr>
        <w:t>КГ.</w:t>
      </w:r>
      <w:r w:rsidRPr="00C94024">
        <w:rPr>
          <w:rFonts w:ascii="Times New Roman" w:eastAsia="Times New Roman" w:hAnsi="Times New Roman"/>
          <w:color w:val="000000"/>
          <w:spacing w:val="73"/>
        </w:rPr>
        <w:t xml:space="preserve"> </w:t>
      </w:r>
      <w:r w:rsidRPr="00C94024">
        <w:rPr>
          <w:rFonts w:ascii="Times New Roman" w:eastAsia="Times New Roman" w:hAnsi="Times New Roman"/>
          <w:color w:val="000000"/>
          <w:spacing w:val="1"/>
        </w:rPr>
        <w:t>З</w:t>
      </w:r>
      <w:r w:rsidRPr="00C94024">
        <w:rPr>
          <w:rFonts w:ascii="Times New Roman" w:eastAsia="Times New Roman" w:hAnsi="Times New Roman"/>
          <w:color w:val="000000"/>
        </w:rPr>
        <w:t>дійснюєт</w:t>
      </w:r>
      <w:r w:rsidRPr="00C94024">
        <w:rPr>
          <w:rFonts w:ascii="Times New Roman" w:eastAsia="Times New Roman" w:hAnsi="Times New Roman"/>
          <w:color w:val="000000"/>
          <w:spacing w:val="-1"/>
        </w:rPr>
        <w:t>ь</w:t>
      </w:r>
      <w:r w:rsidRPr="00C94024">
        <w:rPr>
          <w:rFonts w:ascii="Times New Roman" w:eastAsia="Times New Roman" w:hAnsi="Times New Roman"/>
          <w:color w:val="000000"/>
        </w:rPr>
        <w:t>ся</w:t>
      </w:r>
      <w:r w:rsidRPr="00C94024">
        <w:rPr>
          <w:rFonts w:ascii="Times New Roman" w:eastAsia="Times New Roman" w:hAnsi="Times New Roman"/>
          <w:color w:val="000000"/>
          <w:spacing w:val="76"/>
        </w:rPr>
        <w:t xml:space="preserve"> </w:t>
      </w:r>
      <w:r w:rsidRPr="00C94024">
        <w:rPr>
          <w:rFonts w:ascii="Times New Roman" w:eastAsia="Times New Roman" w:hAnsi="Times New Roman"/>
          <w:color w:val="000000"/>
          <w:spacing w:val="-1"/>
        </w:rPr>
        <w:t>с</w:t>
      </w:r>
      <w:r w:rsidRPr="00C94024">
        <w:rPr>
          <w:rFonts w:ascii="Times New Roman" w:eastAsia="Times New Roman" w:hAnsi="Times New Roman"/>
          <w:color w:val="000000"/>
        </w:rPr>
        <w:t>к</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д</w:t>
      </w:r>
      <w:r w:rsidRPr="00C94024">
        <w:rPr>
          <w:rFonts w:ascii="Times New Roman" w:eastAsia="Times New Roman" w:hAnsi="Times New Roman"/>
          <w:color w:val="000000"/>
          <w:spacing w:val="76"/>
        </w:rPr>
        <w:t xml:space="preserve"> </w:t>
      </w:r>
      <w:r w:rsidRPr="00C94024">
        <w:rPr>
          <w:rFonts w:ascii="Times New Roman" w:eastAsia="Times New Roman" w:hAnsi="Times New Roman"/>
          <w:color w:val="000000"/>
          <w:spacing w:val="1"/>
        </w:rPr>
        <w:t>з</w:t>
      </w:r>
      <w:r w:rsidRPr="00C94024">
        <w:rPr>
          <w:rFonts w:ascii="Times New Roman" w:eastAsia="Times New Roman" w:hAnsi="Times New Roman"/>
          <w:color w:val="000000"/>
          <w:spacing w:val="75"/>
        </w:rPr>
        <w:t xml:space="preserve"> </w:t>
      </w:r>
      <w:r w:rsidRPr="00C94024">
        <w:rPr>
          <w:rFonts w:ascii="Times New Roman" w:eastAsia="Times New Roman" w:hAnsi="Times New Roman"/>
          <w:color w:val="000000"/>
        </w:rPr>
        <w:t>полів</w:t>
      </w:r>
      <w:r w:rsidRPr="00C94024">
        <w:rPr>
          <w:rFonts w:ascii="Times New Roman" w:eastAsia="Times New Roman" w:hAnsi="Times New Roman"/>
          <w:color w:val="000000"/>
          <w:spacing w:val="73"/>
        </w:rPr>
        <w:t xml:space="preserve"> </w:t>
      </w:r>
      <w:r w:rsidRPr="00C94024">
        <w:rPr>
          <w:rFonts w:ascii="Times New Roman" w:eastAsia="Times New Roman" w:hAnsi="Times New Roman"/>
          <w:color w:val="000000"/>
        </w:rPr>
        <w:t>ф</w:t>
      </w:r>
      <w:r w:rsidRPr="00C94024">
        <w:rPr>
          <w:rFonts w:ascii="Times New Roman" w:eastAsia="Times New Roman" w:hAnsi="Times New Roman"/>
          <w:color w:val="000000"/>
          <w:spacing w:val="2"/>
        </w:rPr>
        <w:t>і</w:t>
      </w:r>
      <w:r w:rsidRPr="00C94024">
        <w:rPr>
          <w:rFonts w:ascii="Times New Roman" w:eastAsia="Times New Roman" w:hAnsi="Times New Roman"/>
          <w:color w:val="000000"/>
        </w:rPr>
        <w:t>льт</w:t>
      </w:r>
      <w:r w:rsidRPr="00C94024">
        <w:rPr>
          <w:rFonts w:ascii="Times New Roman" w:eastAsia="Times New Roman" w:hAnsi="Times New Roman"/>
          <w:color w:val="000000"/>
          <w:spacing w:val="-1"/>
        </w:rPr>
        <w:t>р</w:t>
      </w:r>
      <w:r w:rsidRPr="00C94024">
        <w:rPr>
          <w:rFonts w:ascii="Times New Roman" w:eastAsia="Times New Roman" w:hAnsi="Times New Roman"/>
          <w:color w:val="000000"/>
        </w:rPr>
        <w:t>а</w:t>
      </w:r>
      <w:r w:rsidRPr="00C94024">
        <w:rPr>
          <w:rFonts w:ascii="Times New Roman" w:eastAsia="Times New Roman" w:hAnsi="Times New Roman"/>
          <w:color w:val="000000"/>
          <w:spacing w:val="-1"/>
        </w:rPr>
        <w:t>ц</w:t>
      </w:r>
      <w:r w:rsidRPr="00C94024">
        <w:rPr>
          <w:rFonts w:ascii="Times New Roman" w:eastAsia="Times New Roman" w:hAnsi="Times New Roman"/>
          <w:color w:val="000000"/>
        </w:rPr>
        <w:t>ії</w:t>
      </w:r>
      <w:r w:rsidRPr="00C94024">
        <w:rPr>
          <w:rFonts w:ascii="Times New Roman" w:eastAsia="Times New Roman" w:hAnsi="Times New Roman"/>
          <w:color w:val="000000"/>
          <w:spacing w:val="74"/>
        </w:rPr>
        <w:t xml:space="preserve"> </w:t>
      </w:r>
      <w:r w:rsidRPr="00C94024">
        <w:rPr>
          <w:rFonts w:ascii="Times New Roman" w:eastAsia="Times New Roman" w:hAnsi="Times New Roman"/>
          <w:color w:val="000000"/>
          <w:spacing w:val="1"/>
        </w:rPr>
        <w:t>н</w:t>
      </w:r>
      <w:r w:rsidRPr="00C94024">
        <w:rPr>
          <w:rFonts w:ascii="Times New Roman" w:eastAsia="Times New Roman" w:hAnsi="Times New Roman"/>
          <w:color w:val="000000"/>
        </w:rPr>
        <w:t>едос</w:t>
      </w:r>
      <w:r w:rsidRPr="00C94024">
        <w:rPr>
          <w:rFonts w:ascii="Times New Roman" w:eastAsia="Times New Roman" w:hAnsi="Times New Roman"/>
          <w:color w:val="000000"/>
          <w:spacing w:val="-1"/>
        </w:rPr>
        <w:t>т</w:t>
      </w:r>
      <w:r w:rsidRPr="00C94024">
        <w:rPr>
          <w:rFonts w:ascii="Times New Roman" w:eastAsia="Times New Roman" w:hAnsi="Times New Roman"/>
          <w:color w:val="000000"/>
          <w:spacing w:val="7"/>
        </w:rPr>
        <w:t>а</w:t>
      </w:r>
      <w:r w:rsidRPr="00C94024">
        <w:rPr>
          <w:rFonts w:ascii="Times New Roman" w:eastAsia="Times New Roman" w:hAnsi="Times New Roman"/>
          <w:color w:val="000000"/>
        </w:rPr>
        <w:t>тн</w:t>
      </w:r>
      <w:r w:rsidRPr="00C94024">
        <w:rPr>
          <w:rFonts w:ascii="Times New Roman" w:eastAsia="Times New Roman" w:hAnsi="Times New Roman"/>
          <w:color w:val="000000"/>
          <w:spacing w:val="-1"/>
        </w:rPr>
        <w:t>ь</w:t>
      </w:r>
      <w:r w:rsidRPr="00C94024">
        <w:rPr>
          <w:rFonts w:ascii="Times New Roman" w:eastAsia="Times New Roman" w:hAnsi="Times New Roman"/>
          <w:color w:val="000000"/>
        </w:rPr>
        <w:t>о-очищених</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ст</w:t>
      </w:r>
      <w:r w:rsidRPr="00C94024">
        <w:rPr>
          <w:rFonts w:ascii="Times New Roman" w:eastAsia="Times New Roman" w:hAnsi="Times New Roman"/>
          <w:color w:val="000000"/>
          <w:spacing w:val="-1"/>
        </w:rPr>
        <w:t>і</w:t>
      </w:r>
      <w:r w:rsidRPr="00C94024">
        <w:rPr>
          <w:rFonts w:ascii="Times New Roman" w:eastAsia="Times New Roman" w:hAnsi="Times New Roman"/>
          <w:color w:val="000000"/>
        </w:rPr>
        <w:t>чних</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spacing w:val="-2"/>
        </w:rPr>
        <w:t>в</w:t>
      </w:r>
      <w:r w:rsidRPr="00C94024">
        <w:rPr>
          <w:rFonts w:ascii="Times New Roman" w:eastAsia="Times New Roman" w:hAnsi="Times New Roman"/>
          <w:color w:val="000000"/>
        </w:rPr>
        <w:t>од</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в</w:t>
      </w:r>
      <w:r w:rsidRPr="00C94024">
        <w:rPr>
          <w:rFonts w:ascii="Times New Roman" w:eastAsia="Times New Roman" w:hAnsi="Times New Roman"/>
          <w:color w:val="000000"/>
          <w:spacing w:val="-3"/>
        </w:rPr>
        <w:t xml:space="preserve"> </w:t>
      </w:r>
      <w:r w:rsidRPr="00C94024">
        <w:rPr>
          <w:rFonts w:ascii="Times New Roman" w:eastAsia="Times New Roman" w:hAnsi="Times New Roman"/>
          <w:color w:val="000000"/>
        </w:rPr>
        <w:t xml:space="preserve">р. </w:t>
      </w:r>
      <w:proofErr w:type="spellStart"/>
      <w:r w:rsidRPr="00C94024">
        <w:rPr>
          <w:rFonts w:ascii="Times New Roman" w:eastAsia="Times New Roman" w:hAnsi="Times New Roman"/>
          <w:color w:val="000000"/>
        </w:rPr>
        <w:t>Стр</w:t>
      </w:r>
      <w:r w:rsidRPr="00C94024">
        <w:rPr>
          <w:rFonts w:ascii="Times New Roman" w:eastAsia="Times New Roman" w:hAnsi="Times New Roman"/>
          <w:color w:val="000000"/>
          <w:spacing w:val="4"/>
        </w:rPr>
        <w:t>в</w:t>
      </w:r>
      <w:r w:rsidRPr="00C94024">
        <w:rPr>
          <w:rFonts w:ascii="Times New Roman" w:eastAsia="Times New Roman" w:hAnsi="Times New Roman"/>
          <w:color w:val="000000"/>
        </w:rPr>
        <w:t>’яж</w:t>
      </w:r>
      <w:proofErr w:type="spellEnd"/>
      <w:r w:rsidRPr="00C94024">
        <w:rPr>
          <w:rFonts w:ascii="Times New Roman" w:eastAsia="Times New Roman" w:hAnsi="Times New Roman"/>
          <w:color w:val="000000"/>
        </w:rPr>
        <w:t>.</w:t>
      </w:r>
    </w:p>
    <w:p w:rsidR="00C94024" w:rsidRPr="00C94024" w:rsidRDefault="00C94024" w:rsidP="00C94024">
      <w:pPr>
        <w:spacing w:before="1" w:line="360" w:lineRule="auto"/>
        <w:ind w:left="1" w:right="-59" w:firstLine="708"/>
        <w:jc w:val="both"/>
        <w:rPr>
          <w:rFonts w:ascii="Times New Roman" w:eastAsia="Times New Roman" w:hAnsi="Times New Roman"/>
          <w:color w:val="000000"/>
        </w:rPr>
      </w:pPr>
      <w:r w:rsidRPr="00C94024">
        <w:rPr>
          <w:rFonts w:ascii="Times New Roman" w:eastAsia="Times New Roman" w:hAnsi="Times New Roman"/>
          <w:color w:val="000000"/>
        </w:rPr>
        <w:t>-</w:t>
      </w:r>
      <w:r w:rsidRPr="00C94024">
        <w:rPr>
          <w:rFonts w:ascii="Times New Roman" w:eastAsia="Times New Roman" w:hAnsi="Times New Roman"/>
          <w:color w:val="000000"/>
          <w:spacing w:val="35"/>
        </w:rPr>
        <w:t xml:space="preserve"> </w:t>
      </w:r>
      <w:r w:rsidRPr="00C94024">
        <w:rPr>
          <w:rFonts w:ascii="Times New Roman" w:eastAsia="Times New Roman" w:hAnsi="Times New Roman"/>
          <w:color w:val="000000"/>
        </w:rPr>
        <w:t>Славське</w:t>
      </w:r>
      <w:r w:rsidRPr="00C94024">
        <w:rPr>
          <w:rFonts w:ascii="Times New Roman" w:eastAsia="Times New Roman" w:hAnsi="Times New Roman"/>
          <w:color w:val="000000"/>
          <w:spacing w:val="35"/>
        </w:rPr>
        <w:t xml:space="preserve"> </w:t>
      </w:r>
      <w:r w:rsidRPr="00C94024">
        <w:rPr>
          <w:rFonts w:ascii="Times New Roman" w:eastAsia="Times New Roman" w:hAnsi="Times New Roman"/>
          <w:color w:val="000000"/>
        </w:rPr>
        <w:t>В</w:t>
      </w:r>
      <w:r w:rsidRPr="00C94024">
        <w:rPr>
          <w:rFonts w:ascii="Times New Roman" w:eastAsia="Times New Roman" w:hAnsi="Times New Roman"/>
          <w:color w:val="000000"/>
          <w:spacing w:val="-1"/>
        </w:rPr>
        <w:t>К</w:t>
      </w:r>
      <w:r w:rsidRPr="00C94024">
        <w:rPr>
          <w:rFonts w:ascii="Times New Roman" w:eastAsia="Times New Roman" w:hAnsi="Times New Roman"/>
          <w:color w:val="000000"/>
        </w:rPr>
        <w:t>КГ.</w:t>
      </w:r>
      <w:r w:rsidRPr="00C94024">
        <w:rPr>
          <w:rFonts w:ascii="Times New Roman" w:eastAsia="Times New Roman" w:hAnsi="Times New Roman"/>
          <w:color w:val="000000"/>
          <w:spacing w:val="34"/>
        </w:rPr>
        <w:t xml:space="preserve"> </w:t>
      </w:r>
      <w:r w:rsidRPr="00C94024">
        <w:rPr>
          <w:rFonts w:ascii="Times New Roman" w:eastAsia="Times New Roman" w:hAnsi="Times New Roman"/>
          <w:color w:val="000000"/>
        </w:rPr>
        <w:t>Очисні</w:t>
      </w:r>
      <w:r w:rsidRPr="00C94024">
        <w:rPr>
          <w:rFonts w:ascii="Times New Roman" w:eastAsia="Times New Roman" w:hAnsi="Times New Roman"/>
          <w:color w:val="000000"/>
          <w:spacing w:val="35"/>
        </w:rPr>
        <w:t xml:space="preserve"> </w:t>
      </w:r>
      <w:r w:rsidRPr="00C94024">
        <w:rPr>
          <w:rFonts w:ascii="Times New Roman" w:eastAsia="Times New Roman" w:hAnsi="Times New Roman"/>
          <w:color w:val="000000"/>
        </w:rPr>
        <w:t>с</w:t>
      </w:r>
      <w:r w:rsidRPr="00C94024">
        <w:rPr>
          <w:rFonts w:ascii="Times New Roman" w:eastAsia="Times New Roman" w:hAnsi="Times New Roman"/>
          <w:color w:val="000000"/>
          <w:spacing w:val="-2"/>
        </w:rPr>
        <w:t>п</w:t>
      </w:r>
      <w:r w:rsidRPr="00C94024">
        <w:rPr>
          <w:rFonts w:ascii="Times New Roman" w:eastAsia="Times New Roman" w:hAnsi="Times New Roman"/>
          <w:color w:val="000000"/>
        </w:rPr>
        <w:t>ор</w:t>
      </w:r>
      <w:r w:rsidRPr="00C94024">
        <w:rPr>
          <w:rFonts w:ascii="Times New Roman" w:eastAsia="Times New Roman" w:hAnsi="Times New Roman"/>
          <w:color w:val="000000"/>
          <w:spacing w:val="-2"/>
        </w:rPr>
        <w:t>у</w:t>
      </w:r>
      <w:r w:rsidRPr="00C94024">
        <w:rPr>
          <w:rFonts w:ascii="Times New Roman" w:eastAsia="Times New Roman" w:hAnsi="Times New Roman"/>
          <w:color w:val="000000"/>
        </w:rPr>
        <w:t>ди</w:t>
      </w:r>
      <w:r w:rsidRPr="00C94024">
        <w:rPr>
          <w:rFonts w:ascii="Times New Roman" w:eastAsia="Times New Roman" w:hAnsi="Times New Roman"/>
          <w:color w:val="000000"/>
          <w:spacing w:val="36"/>
        </w:rPr>
        <w:t xml:space="preserve"> </w:t>
      </w:r>
      <w:r w:rsidRPr="00C94024">
        <w:rPr>
          <w:rFonts w:ascii="Times New Roman" w:eastAsia="Times New Roman" w:hAnsi="Times New Roman"/>
          <w:color w:val="000000"/>
          <w:spacing w:val="-1"/>
        </w:rPr>
        <w:t>с</w:t>
      </w:r>
      <w:r w:rsidRPr="00C94024">
        <w:rPr>
          <w:rFonts w:ascii="Times New Roman" w:eastAsia="Times New Roman" w:hAnsi="Times New Roman"/>
          <w:color w:val="000000"/>
          <w:spacing w:val="-3"/>
        </w:rPr>
        <w:t>м</w:t>
      </w:r>
      <w:r w:rsidRPr="00C94024">
        <w:rPr>
          <w:rFonts w:ascii="Times New Roman" w:eastAsia="Times New Roman" w:hAnsi="Times New Roman"/>
          <w:color w:val="000000"/>
        </w:rPr>
        <w:t>т.</w:t>
      </w:r>
      <w:r w:rsidRPr="00C94024">
        <w:rPr>
          <w:rFonts w:ascii="Times New Roman" w:eastAsia="Times New Roman" w:hAnsi="Times New Roman"/>
          <w:color w:val="000000"/>
          <w:spacing w:val="34"/>
        </w:rPr>
        <w:t xml:space="preserve"> </w:t>
      </w:r>
      <w:proofErr w:type="spellStart"/>
      <w:r w:rsidRPr="00C94024">
        <w:rPr>
          <w:rFonts w:ascii="Times New Roman" w:eastAsia="Times New Roman" w:hAnsi="Times New Roman"/>
          <w:color w:val="000000"/>
        </w:rPr>
        <w:t>Славсько</w:t>
      </w:r>
      <w:proofErr w:type="spellEnd"/>
      <w:r w:rsidRPr="00C94024">
        <w:rPr>
          <w:rFonts w:ascii="Times New Roman" w:eastAsia="Times New Roman" w:hAnsi="Times New Roman"/>
          <w:color w:val="000000"/>
          <w:spacing w:val="34"/>
        </w:rPr>
        <w:t xml:space="preserve"> </w:t>
      </w:r>
      <w:r w:rsidRPr="00C94024">
        <w:rPr>
          <w:rFonts w:ascii="Times New Roman" w:eastAsia="Times New Roman" w:hAnsi="Times New Roman"/>
          <w:color w:val="000000"/>
        </w:rPr>
        <w:t>прац</w:t>
      </w:r>
      <w:r w:rsidRPr="00C94024">
        <w:rPr>
          <w:rFonts w:ascii="Times New Roman" w:eastAsia="Times New Roman" w:hAnsi="Times New Roman"/>
          <w:color w:val="000000"/>
          <w:spacing w:val="-2"/>
        </w:rPr>
        <w:t>ю</w:t>
      </w:r>
      <w:r w:rsidRPr="00C94024">
        <w:rPr>
          <w:rFonts w:ascii="Times New Roman" w:eastAsia="Times New Roman" w:hAnsi="Times New Roman"/>
          <w:color w:val="000000"/>
        </w:rPr>
        <w:t>ють</w:t>
      </w:r>
      <w:r w:rsidRPr="00C94024">
        <w:rPr>
          <w:rFonts w:ascii="Times New Roman" w:eastAsia="Times New Roman" w:hAnsi="Times New Roman"/>
          <w:color w:val="000000"/>
          <w:spacing w:val="34"/>
        </w:rPr>
        <w:t xml:space="preserve"> </w:t>
      </w:r>
      <w:r w:rsidRPr="00C94024">
        <w:rPr>
          <w:rFonts w:ascii="Times New Roman" w:eastAsia="Times New Roman" w:hAnsi="Times New Roman"/>
          <w:color w:val="000000"/>
        </w:rPr>
        <w:t>з</w:t>
      </w:r>
      <w:r w:rsidRPr="00C94024">
        <w:rPr>
          <w:rFonts w:ascii="Times New Roman" w:eastAsia="Times New Roman" w:hAnsi="Times New Roman"/>
          <w:color w:val="000000"/>
          <w:spacing w:val="35"/>
        </w:rPr>
        <w:t xml:space="preserve"> </w:t>
      </w:r>
      <w:r w:rsidRPr="00C94024">
        <w:rPr>
          <w:rFonts w:ascii="Times New Roman" w:eastAsia="Times New Roman" w:hAnsi="Times New Roman"/>
          <w:color w:val="000000"/>
          <w:spacing w:val="1"/>
        </w:rPr>
        <w:t>1</w:t>
      </w:r>
      <w:r w:rsidRPr="00C94024">
        <w:rPr>
          <w:rFonts w:ascii="Times New Roman" w:eastAsia="Times New Roman" w:hAnsi="Times New Roman"/>
          <w:color w:val="000000"/>
        </w:rPr>
        <w:t>986</w:t>
      </w:r>
      <w:r w:rsidRPr="00C94024">
        <w:rPr>
          <w:rFonts w:ascii="Times New Roman" w:eastAsia="Times New Roman" w:hAnsi="Times New Roman"/>
          <w:color w:val="000000"/>
          <w:spacing w:val="34"/>
        </w:rPr>
        <w:t xml:space="preserve"> </w:t>
      </w:r>
      <w:r w:rsidRPr="00C94024">
        <w:rPr>
          <w:rFonts w:ascii="Times New Roman" w:eastAsia="Times New Roman" w:hAnsi="Times New Roman"/>
          <w:color w:val="000000"/>
        </w:rPr>
        <w:t>року без</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капіталь</w:t>
      </w:r>
      <w:r w:rsidRPr="00C94024">
        <w:rPr>
          <w:rFonts w:ascii="Times New Roman" w:eastAsia="Times New Roman" w:hAnsi="Times New Roman"/>
          <w:color w:val="000000"/>
          <w:spacing w:val="-1"/>
        </w:rPr>
        <w:t>н</w:t>
      </w:r>
      <w:r w:rsidRPr="00C94024">
        <w:rPr>
          <w:rFonts w:ascii="Times New Roman" w:eastAsia="Times New Roman" w:hAnsi="Times New Roman"/>
          <w:color w:val="000000"/>
        </w:rPr>
        <w:t>о</w:t>
      </w:r>
      <w:r w:rsidRPr="00C94024">
        <w:rPr>
          <w:rFonts w:ascii="Times New Roman" w:eastAsia="Times New Roman" w:hAnsi="Times New Roman"/>
          <w:color w:val="000000"/>
          <w:spacing w:val="-2"/>
        </w:rPr>
        <w:t>г</w:t>
      </w:r>
      <w:r w:rsidRPr="00C94024">
        <w:rPr>
          <w:rFonts w:ascii="Times New Roman" w:eastAsia="Times New Roman" w:hAnsi="Times New Roman"/>
          <w:color w:val="000000"/>
        </w:rPr>
        <w:t>о</w:t>
      </w:r>
      <w:r w:rsidRPr="00C94024">
        <w:rPr>
          <w:rFonts w:ascii="Times New Roman" w:eastAsia="Times New Roman" w:hAnsi="Times New Roman"/>
          <w:color w:val="000000"/>
          <w:spacing w:val="2"/>
        </w:rPr>
        <w:t xml:space="preserve"> </w:t>
      </w:r>
      <w:r w:rsidRPr="00C94024">
        <w:rPr>
          <w:rFonts w:ascii="Times New Roman" w:eastAsia="Times New Roman" w:hAnsi="Times New Roman"/>
          <w:color w:val="000000"/>
        </w:rPr>
        <w:t>р</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м</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нту</w:t>
      </w:r>
      <w:r w:rsidRPr="00C94024">
        <w:rPr>
          <w:rFonts w:ascii="Times New Roman" w:eastAsia="Times New Roman" w:hAnsi="Times New Roman"/>
          <w:color w:val="000000"/>
          <w:spacing w:val="-2"/>
        </w:rPr>
        <w:t xml:space="preserve"> </w:t>
      </w:r>
      <w:r w:rsidRPr="00C94024">
        <w:rPr>
          <w:rFonts w:ascii="Times New Roman" w:eastAsia="Times New Roman" w:hAnsi="Times New Roman"/>
          <w:color w:val="000000"/>
        </w:rPr>
        <w:t>та</w:t>
      </w:r>
      <w:r w:rsidRPr="00C94024">
        <w:rPr>
          <w:rFonts w:ascii="Times New Roman" w:eastAsia="Times New Roman" w:hAnsi="Times New Roman"/>
          <w:color w:val="000000"/>
          <w:spacing w:val="1"/>
        </w:rPr>
        <w:t xml:space="preserve"> р</w:t>
      </w:r>
      <w:r w:rsidRPr="00C94024">
        <w:rPr>
          <w:rFonts w:ascii="Times New Roman" w:eastAsia="Times New Roman" w:hAnsi="Times New Roman"/>
          <w:color w:val="000000"/>
        </w:rPr>
        <w:t>е</w:t>
      </w:r>
      <w:r w:rsidRPr="00C94024">
        <w:rPr>
          <w:rFonts w:ascii="Times New Roman" w:eastAsia="Times New Roman" w:hAnsi="Times New Roman"/>
          <w:color w:val="000000"/>
          <w:spacing w:val="-1"/>
        </w:rPr>
        <w:t>к</w:t>
      </w:r>
      <w:r w:rsidRPr="00C94024">
        <w:rPr>
          <w:rFonts w:ascii="Times New Roman" w:eastAsia="Times New Roman" w:hAnsi="Times New Roman"/>
          <w:color w:val="000000"/>
        </w:rPr>
        <w:t>онс</w:t>
      </w:r>
      <w:r w:rsidRPr="00C94024">
        <w:rPr>
          <w:rFonts w:ascii="Times New Roman" w:eastAsia="Times New Roman" w:hAnsi="Times New Roman"/>
          <w:color w:val="000000"/>
          <w:spacing w:val="-1"/>
        </w:rPr>
        <w:t>т</w:t>
      </w:r>
      <w:r w:rsidRPr="00C94024">
        <w:rPr>
          <w:rFonts w:ascii="Times New Roman" w:eastAsia="Times New Roman" w:hAnsi="Times New Roman"/>
          <w:color w:val="000000"/>
        </w:rPr>
        <w:t>р</w:t>
      </w:r>
      <w:r w:rsidRPr="00C94024">
        <w:rPr>
          <w:rFonts w:ascii="Times New Roman" w:eastAsia="Times New Roman" w:hAnsi="Times New Roman"/>
          <w:color w:val="000000"/>
          <w:spacing w:val="-3"/>
        </w:rPr>
        <w:t>у</w:t>
      </w:r>
      <w:r w:rsidRPr="00C94024">
        <w:rPr>
          <w:rFonts w:ascii="Times New Roman" w:eastAsia="Times New Roman" w:hAnsi="Times New Roman"/>
          <w:color w:val="000000"/>
        </w:rPr>
        <w:t>кції,</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з</w:t>
      </w:r>
      <w:r w:rsidRPr="00C94024">
        <w:rPr>
          <w:rFonts w:ascii="Times New Roman" w:eastAsia="Times New Roman" w:hAnsi="Times New Roman"/>
          <w:color w:val="000000"/>
          <w:spacing w:val="-1"/>
        </w:rPr>
        <w:t>н</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с</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я</w:t>
      </w:r>
      <w:r w:rsidRPr="00C94024">
        <w:rPr>
          <w:rFonts w:ascii="Times New Roman" w:eastAsia="Times New Roman" w:hAnsi="Times New Roman"/>
          <w:color w:val="000000"/>
          <w:spacing w:val="-1"/>
        </w:rPr>
        <w:t>ки</w:t>
      </w:r>
      <w:r w:rsidRPr="00C94024">
        <w:rPr>
          <w:rFonts w:ascii="Times New Roman" w:eastAsia="Times New Roman" w:hAnsi="Times New Roman"/>
          <w:color w:val="000000"/>
        </w:rPr>
        <w:t>х</w:t>
      </w:r>
      <w:r w:rsidRPr="00C94024">
        <w:rPr>
          <w:rFonts w:ascii="Times New Roman" w:eastAsia="Times New Roman" w:hAnsi="Times New Roman"/>
          <w:color w:val="000000"/>
          <w:spacing w:val="3"/>
        </w:rPr>
        <w:t xml:space="preserve"> </w:t>
      </w:r>
      <w:r w:rsidRPr="00C94024">
        <w:rPr>
          <w:rFonts w:ascii="Times New Roman" w:eastAsia="Times New Roman" w:hAnsi="Times New Roman"/>
          <w:color w:val="000000"/>
        </w:rPr>
        <w:t>сягає близько</w:t>
      </w:r>
      <w:r w:rsidRPr="00C94024">
        <w:rPr>
          <w:rFonts w:ascii="Times New Roman" w:eastAsia="Times New Roman" w:hAnsi="Times New Roman"/>
          <w:color w:val="000000"/>
          <w:spacing w:val="2"/>
        </w:rPr>
        <w:t xml:space="preserve"> </w:t>
      </w:r>
      <w:r w:rsidRPr="00C94024">
        <w:rPr>
          <w:rFonts w:ascii="Times New Roman" w:eastAsia="Times New Roman" w:hAnsi="Times New Roman"/>
          <w:color w:val="000000"/>
        </w:rPr>
        <w:t>8</w:t>
      </w:r>
      <w:r w:rsidRPr="00C94024">
        <w:rPr>
          <w:rFonts w:ascii="Times New Roman" w:eastAsia="Times New Roman" w:hAnsi="Times New Roman"/>
          <w:color w:val="000000"/>
          <w:spacing w:val="1"/>
        </w:rPr>
        <w:t>0</w:t>
      </w:r>
      <w:r w:rsidRPr="00C94024">
        <w:rPr>
          <w:rFonts w:ascii="Times New Roman" w:eastAsia="Times New Roman" w:hAnsi="Times New Roman"/>
          <w:color w:val="000000"/>
        </w:rPr>
        <w:t>%,</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с</w:t>
      </w:r>
      <w:r w:rsidRPr="00C94024">
        <w:rPr>
          <w:rFonts w:ascii="Times New Roman" w:eastAsia="Times New Roman" w:hAnsi="Times New Roman"/>
          <w:color w:val="000000"/>
          <w:spacing w:val="-2"/>
        </w:rPr>
        <w:t>к</w:t>
      </w:r>
      <w:r w:rsidRPr="00C94024">
        <w:rPr>
          <w:rFonts w:ascii="Times New Roman" w:eastAsia="Times New Roman" w:hAnsi="Times New Roman"/>
          <w:color w:val="000000"/>
        </w:rPr>
        <w:t>и</w:t>
      </w:r>
      <w:r w:rsidRPr="00C94024">
        <w:rPr>
          <w:rFonts w:ascii="Times New Roman" w:eastAsia="Times New Roman" w:hAnsi="Times New Roman"/>
          <w:color w:val="000000"/>
          <w:spacing w:val="-1"/>
        </w:rPr>
        <w:t>да</w:t>
      </w:r>
      <w:r w:rsidRPr="00C94024">
        <w:rPr>
          <w:rFonts w:ascii="Times New Roman" w:eastAsia="Times New Roman" w:hAnsi="Times New Roman"/>
          <w:color w:val="000000"/>
        </w:rPr>
        <w:t>є і надалі з</w:t>
      </w:r>
      <w:r w:rsidRPr="00C94024">
        <w:rPr>
          <w:rFonts w:ascii="Times New Roman" w:eastAsia="Times New Roman" w:hAnsi="Times New Roman"/>
          <w:color w:val="000000"/>
          <w:spacing w:val="-1"/>
        </w:rPr>
        <w:t>аб</w:t>
      </w:r>
      <w:r w:rsidRPr="00C94024">
        <w:rPr>
          <w:rFonts w:ascii="Times New Roman" w:eastAsia="Times New Roman" w:hAnsi="Times New Roman"/>
          <w:color w:val="000000"/>
        </w:rPr>
        <w:t>р</w:t>
      </w:r>
      <w:r w:rsidRPr="00C94024">
        <w:rPr>
          <w:rFonts w:ascii="Times New Roman" w:eastAsia="Times New Roman" w:hAnsi="Times New Roman"/>
          <w:color w:val="000000"/>
          <w:spacing w:val="-3"/>
        </w:rPr>
        <w:t>у</w:t>
      </w:r>
      <w:r w:rsidRPr="00C94024">
        <w:rPr>
          <w:rFonts w:ascii="Times New Roman" w:eastAsia="Times New Roman" w:hAnsi="Times New Roman"/>
          <w:color w:val="000000"/>
        </w:rPr>
        <w:t>днені</w:t>
      </w:r>
      <w:r w:rsidRPr="00C94024">
        <w:rPr>
          <w:rFonts w:ascii="Times New Roman" w:eastAsia="Times New Roman" w:hAnsi="Times New Roman"/>
          <w:color w:val="000000"/>
          <w:spacing w:val="-2"/>
        </w:rPr>
        <w:t xml:space="preserve"> </w:t>
      </w:r>
      <w:r w:rsidRPr="00C94024">
        <w:rPr>
          <w:rFonts w:ascii="Times New Roman" w:eastAsia="Times New Roman" w:hAnsi="Times New Roman"/>
          <w:color w:val="000000"/>
        </w:rPr>
        <w:t>сті</w:t>
      </w:r>
      <w:r w:rsidRPr="00C94024">
        <w:rPr>
          <w:rFonts w:ascii="Times New Roman" w:eastAsia="Times New Roman" w:hAnsi="Times New Roman"/>
          <w:color w:val="000000"/>
          <w:spacing w:val="-1"/>
        </w:rPr>
        <w:t>ч</w:t>
      </w:r>
      <w:r w:rsidRPr="00C94024">
        <w:rPr>
          <w:rFonts w:ascii="Times New Roman" w:eastAsia="Times New Roman" w:hAnsi="Times New Roman"/>
          <w:color w:val="000000"/>
        </w:rPr>
        <w:t xml:space="preserve">ні </w:t>
      </w:r>
      <w:r w:rsidRPr="00C94024">
        <w:rPr>
          <w:rFonts w:ascii="Times New Roman" w:eastAsia="Times New Roman" w:hAnsi="Times New Roman"/>
          <w:color w:val="000000"/>
          <w:spacing w:val="-2"/>
        </w:rPr>
        <w:t>в</w:t>
      </w:r>
      <w:r w:rsidRPr="00C94024">
        <w:rPr>
          <w:rFonts w:ascii="Times New Roman" w:eastAsia="Times New Roman" w:hAnsi="Times New Roman"/>
          <w:color w:val="000000"/>
        </w:rPr>
        <w:t>оди</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 xml:space="preserve">в р. </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пі</w:t>
      </w:r>
      <w:r w:rsidRPr="00C94024">
        <w:rPr>
          <w:rFonts w:ascii="Times New Roman" w:eastAsia="Times New Roman" w:hAnsi="Times New Roman"/>
          <w:color w:val="000000"/>
          <w:spacing w:val="-1"/>
        </w:rPr>
        <w:t>р</w:t>
      </w:r>
      <w:r w:rsidRPr="00C94024">
        <w:rPr>
          <w:rFonts w:ascii="Times New Roman" w:eastAsia="Times New Roman" w:hAnsi="Times New Roman"/>
          <w:color w:val="000000"/>
        </w:rPr>
        <w:t>.</w:t>
      </w:r>
    </w:p>
    <w:p w:rsidR="000E4C30" w:rsidRDefault="00C94024" w:rsidP="00C94024">
      <w:pPr>
        <w:spacing w:line="360" w:lineRule="auto"/>
        <w:ind w:left="1" w:right="-64" w:firstLine="708"/>
        <w:jc w:val="both"/>
        <w:rPr>
          <w:rFonts w:ascii="Times New Roman" w:eastAsia="Times New Roman" w:hAnsi="Times New Roman"/>
          <w:color w:val="000000"/>
        </w:rPr>
      </w:pPr>
      <w:r w:rsidRPr="00C94024">
        <w:rPr>
          <w:rFonts w:ascii="Times New Roman" w:eastAsia="Times New Roman" w:hAnsi="Times New Roman"/>
          <w:color w:val="000000"/>
        </w:rPr>
        <w:t>Недос</w:t>
      </w:r>
      <w:r w:rsidRPr="00C94024">
        <w:rPr>
          <w:rFonts w:ascii="Times New Roman" w:eastAsia="Times New Roman" w:hAnsi="Times New Roman"/>
          <w:color w:val="000000"/>
          <w:spacing w:val="-1"/>
        </w:rPr>
        <w:t>т</w:t>
      </w:r>
      <w:r w:rsidRPr="00C94024">
        <w:rPr>
          <w:rFonts w:ascii="Times New Roman" w:eastAsia="Times New Roman" w:hAnsi="Times New Roman"/>
          <w:color w:val="000000"/>
        </w:rPr>
        <w:t>атн</w:t>
      </w:r>
      <w:r w:rsidRPr="00C94024">
        <w:rPr>
          <w:rFonts w:ascii="Times New Roman" w:eastAsia="Times New Roman" w:hAnsi="Times New Roman"/>
          <w:color w:val="000000"/>
          <w:spacing w:val="-2"/>
        </w:rPr>
        <w:t>ь</w:t>
      </w:r>
      <w:r w:rsidRPr="00C94024">
        <w:rPr>
          <w:rFonts w:ascii="Times New Roman" w:eastAsia="Times New Roman" w:hAnsi="Times New Roman"/>
          <w:color w:val="000000"/>
          <w:spacing w:val="1"/>
        </w:rPr>
        <w:t>о</w:t>
      </w:r>
      <w:r w:rsidRPr="00C94024">
        <w:rPr>
          <w:rFonts w:ascii="Times New Roman" w:eastAsia="Times New Roman" w:hAnsi="Times New Roman"/>
          <w:color w:val="000000"/>
        </w:rPr>
        <w:t>-очищ</w:t>
      </w:r>
      <w:r w:rsidRPr="00C94024">
        <w:rPr>
          <w:rFonts w:ascii="Times New Roman" w:eastAsia="Times New Roman" w:hAnsi="Times New Roman"/>
          <w:color w:val="000000"/>
          <w:spacing w:val="-1"/>
        </w:rPr>
        <w:t>е</w:t>
      </w:r>
      <w:r w:rsidRPr="00C94024">
        <w:rPr>
          <w:rFonts w:ascii="Times New Roman" w:eastAsia="Times New Roman" w:hAnsi="Times New Roman"/>
          <w:color w:val="000000"/>
        </w:rPr>
        <w:t>ні</w:t>
      </w:r>
      <w:r w:rsidRPr="00C94024">
        <w:rPr>
          <w:rFonts w:ascii="Times New Roman" w:eastAsia="Times New Roman" w:hAnsi="Times New Roman"/>
          <w:color w:val="000000"/>
          <w:spacing w:val="21"/>
        </w:rPr>
        <w:t xml:space="preserve"> </w:t>
      </w:r>
      <w:r w:rsidRPr="00C94024">
        <w:rPr>
          <w:rFonts w:ascii="Times New Roman" w:eastAsia="Times New Roman" w:hAnsi="Times New Roman"/>
          <w:color w:val="000000"/>
          <w:spacing w:val="-1"/>
        </w:rPr>
        <w:t>в</w:t>
      </w:r>
      <w:r w:rsidRPr="00C94024">
        <w:rPr>
          <w:rFonts w:ascii="Times New Roman" w:eastAsia="Times New Roman" w:hAnsi="Times New Roman"/>
          <w:color w:val="000000"/>
        </w:rPr>
        <w:t>оди</w:t>
      </w:r>
      <w:r w:rsidRPr="00C94024">
        <w:rPr>
          <w:rFonts w:ascii="Times New Roman" w:eastAsia="Times New Roman" w:hAnsi="Times New Roman"/>
          <w:color w:val="000000"/>
          <w:spacing w:val="22"/>
        </w:rPr>
        <w:t xml:space="preserve"> </w:t>
      </w:r>
      <w:r w:rsidRPr="00C94024">
        <w:rPr>
          <w:rFonts w:ascii="Times New Roman" w:eastAsia="Times New Roman" w:hAnsi="Times New Roman"/>
          <w:color w:val="000000"/>
        </w:rPr>
        <w:t>в</w:t>
      </w:r>
      <w:r w:rsidRPr="00C94024">
        <w:rPr>
          <w:rFonts w:ascii="Times New Roman" w:eastAsia="Times New Roman" w:hAnsi="Times New Roman"/>
          <w:color w:val="000000"/>
          <w:spacing w:val="23"/>
        </w:rPr>
        <w:t xml:space="preserve"> </w:t>
      </w:r>
      <w:r w:rsidRPr="00C94024">
        <w:rPr>
          <w:rFonts w:ascii="Times New Roman" w:eastAsia="Times New Roman" w:hAnsi="Times New Roman"/>
          <w:color w:val="000000"/>
        </w:rPr>
        <w:t>бас</w:t>
      </w:r>
      <w:r w:rsidRPr="00C94024">
        <w:rPr>
          <w:rFonts w:ascii="Times New Roman" w:eastAsia="Times New Roman" w:hAnsi="Times New Roman"/>
          <w:color w:val="000000"/>
          <w:spacing w:val="-1"/>
        </w:rPr>
        <w:t>ей</w:t>
      </w:r>
      <w:r w:rsidRPr="00C94024">
        <w:rPr>
          <w:rFonts w:ascii="Times New Roman" w:eastAsia="Times New Roman" w:hAnsi="Times New Roman"/>
          <w:color w:val="000000"/>
        </w:rPr>
        <w:t>н</w:t>
      </w:r>
      <w:r w:rsidRPr="00C94024">
        <w:rPr>
          <w:rFonts w:ascii="Times New Roman" w:eastAsia="Times New Roman" w:hAnsi="Times New Roman"/>
          <w:color w:val="000000"/>
          <w:spacing w:val="21"/>
        </w:rPr>
        <w:t xml:space="preserve"> </w:t>
      </w:r>
      <w:r w:rsidRPr="00C94024">
        <w:rPr>
          <w:rFonts w:ascii="Times New Roman" w:eastAsia="Times New Roman" w:hAnsi="Times New Roman"/>
          <w:color w:val="000000"/>
        </w:rPr>
        <w:t>Дністра</w:t>
      </w:r>
      <w:r w:rsidRPr="00C94024">
        <w:rPr>
          <w:rFonts w:ascii="Times New Roman" w:eastAsia="Times New Roman" w:hAnsi="Times New Roman"/>
          <w:color w:val="000000"/>
          <w:spacing w:val="20"/>
        </w:rPr>
        <w:t xml:space="preserve"> </w:t>
      </w:r>
      <w:r w:rsidRPr="00C94024">
        <w:rPr>
          <w:rFonts w:ascii="Times New Roman" w:eastAsia="Times New Roman" w:hAnsi="Times New Roman"/>
          <w:color w:val="000000"/>
        </w:rPr>
        <w:t>скидают</w:t>
      </w:r>
      <w:r w:rsidRPr="00C94024">
        <w:rPr>
          <w:rFonts w:ascii="Times New Roman" w:eastAsia="Times New Roman" w:hAnsi="Times New Roman"/>
          <w:color w:val="000000"/>
          <w:spacing w:val="-2"/>
        </w:rPr>
        <w:t>ь</w:t>
      </w:r>
      <w:r w:rsidRPr="00C94024">
        <w:rPr>
          <w:rFonts w:ascii="Times New Roman" w:eastAsia="Times New Roman" w:hAnsi="Times New Roman"/>
          <w:color w:val="000000"/>
        </w:rPr>
        <w:t>:</w:t>
      </w:r>
      <w:r w:rsidRPr="00C94024">
        <w:rPr>
          <w:rFonts w:ascii="Times New Roman" w:eastAsia="Times New Roman" w:hAnsi="Times New Roman"/>
          <w:color w:val="000000"/>
          <w:spacing w:val="21"/>
        </w:rPr>
        <w:t xml:space="preserve"> </w:t>
      </w:r>
      <w:r w:rsidRPr="00C94024">
        <w:rPr>
          <w:rFonts w:ascii="Times New Roman" w:eastAsia="Times New Roman" w:hAnsi="Times New Roman"/>
          <w:color w:val="000000"/>
        </w:rPr>
        <w:t>ЖКГ</w:t>
      </w:r>
      <w:r w:rsidRPr="00C94024">
        <w:rPr>
          <w:rFonts w:ascii="Times New Roman" w:eastAsia="Times New Roman" w:hAnsi="Times New Roman"/>
          <w:color w:val="000000"/>
          <w:spacing w:val="21"/>
        </w:rPr>
        <w:t xml:space="preserve"> </w:t>
      </w:r>
      <w:r w:rsidRPr="00C94024">
        <w:rPr>
          <w:rFonts w:ascii="Times New Roman" w:eastAsia="Times New Roman" w:hAnsi="Times New Roman"/>
          <w:color w:val="000000"/>
        </w:rPr>
        <w:t>смт.</w:t>
      </w:r>
      <w:r w:rsidRPr="00C94024">
        <w:rPr>
          <w:rFonts w:ascii="Times New Roman" w:eastAsia="Times New Roman" w:hAnsi="Times New Roman"/>
          <w:color w:val="000000"/>
          <w:spacing w:val="20"/>
        </w:rPr>
        <w:t xml:space="preserve"> </w:t>
      </w:r>
      <w:r w:rsidRPr="00C94024">
        <w:rPr>
          <w:rFonts w:ascii="Times New Roman" w:eastAsia="Times New Roman" w:hAnsi="Times New Roman"/>
          <w:color w:val="000000"/>
        </w:rPr>
        <w:t>Р</w:t>
      </w:r>
      <w:r w:rsidRPr="00C94024">
        <w:rPr>
          <w:rFonts w:ascii="Times New Roman" w:eastAsia="Times New Roman" w:hAnsi="Times New Roman"/>
          <w:color w:val="000000"/>
          <w:spacing w:val="1"/>
        </w:rPr>
        <w:t>о</w:t>
      </w:r>
      <w:r w:rsidRPr="00C94024">
        <w:rPr>
          <w:rFonts w:ascii="Times New Roman" w:eastAsia="Times New Roman" w:hAnsi="Times New Roman"/>
          <w:color w:val="000000"/>
          <w:spacing w:val="-1"/>
        </w:rPr>
        <w:t>з</w:t>
      </w:r>
      <w:r w:rsidRPr="00C94024">
        <w:rPr>
          <w:rFonts w:ascii="Times New Roman" w:eastAsia="Times New Roman" w:hAnsi="Times New Roman"/>
          <w:color w:val="000000"/>
        </w:rPr>
        <w:t>д</w:t>
      </w:r>
      <w:r w:rsidRPr="00C94024">
        <w:rPr>
          <w:rFonts w:ascii="Times New Roman" w:eastAsia="Times New Roman" w:hAnsi="Times New Roman"/>
          <w:color w:val="000000"/>
          <w:spacing w:val="1"/>
        </w:rPr>
        <w:t>і</w:t>
      </w:r>
      <w:r w:rsidRPr="00C94024">
        <w:rPr>
          <w:rFonts w:ascii="Times New Roman" w:eastAsia="Times New Roman" w:hAnsi="Times New Roman"/>
          <w:color w:val="000000"/>
        </w:rPr>
        <w:t xml:space="preserve">л, КП </w:t>
      </w:r>
      <w:r w:rsidRPr="00C94024">
        <w:rPr>
          <w:rFonts w:ascii="Times New Roman" w:eastAsia="Times New Roman" w:hAnsi="Times New Roman"/>
          <w:color w:val="000000"/>
          <w:spacing w:val="-1"/>
        </w:rPr>
        <w:t>«</w:t>
      </w:r>
      <w:proofErr w:type="spellStart"/>
      <w:r w:rsidRPr="00C94024">
        <w:rPr>
          <w:rFonts w:ascii="Times New Roman" w:eastAsia="Times New Roman" w:hAnsi="Times New Roman"/>
          <w:color w:val="000000"/>
        </w:rPr>
        <w:t>П</w:t>
      </w:r>
      <w:r w:rsidRPr="00C94024">
        <w:rPr>
          <w:rFonts w:ascii="Times New Roman" w:eastAsia="Times New Roman" w:hAnsi="Times New Roman"/>
          <w:color w:val="000000"/>
          <w:spacing w:val="-2"/>
        </w:rPr>
        <w:t>у</w:t>
      </w:r>
      <w:r w:rsidRPr="00C94024">
        <w:rPr>
          <w:rFonts w:ascii="Times New Roman" w:eastAsia="Times New Roman" w:hAnsi="Times New Roman"/>
          <w:color w:val="000000"/>
        </w:rPr>
        <w:t>стомит</w:t>
      </w:r>
      <w:r w:rsidRPr="00C94024">
        <w:rPr>
          <w:rFonts w:ascii="Times New Roman" w:eastAsia="Times New Roman" w:hAnsi="Times New Roman"/>
          <w:color w:val="000000"/>
          <w:spacing w:val="1"/>
        </w:rPr>
        <w:t>и</w:t>
      </w:r>
      <w:r w:rsidRPr="00C94024">
        <w:rPr>
          <w:rFonts w:ascii="Times New Roman" w:eastAsia="Times New Roman" w:hAnsi="Times New Roman"/>
          <w:color w:val="000000"/>
          <w:spacing w:val="-1"/>
        </w:rPr>
        <w:t>в</w:t>
      </w:r>
      <w:r w:rsidRPr="00C94024">
        <w:rPr>
          <w:rFonts w:ascii="Times New Roman" w:eastAsia="Times New Roman" w:hAnsi="Times New Roman"/>
          <w:color w:val="000000"/>
        </w:rPr>
        <w:t>одоканал</w:t>
      </w:r>
      <w:proofErr w:type="spellEnd"/>
      <w:r w:rsidRPr="00C94024">
        <w:rPr>
          <w:rFonts w:ascii="Times New Roman" w:eastAsia="Times New Roman" w:hAnsi="Times New Roman"/>
          <w:color w:val="000000"/>
          <w:spacing w:val="-1"/>
        </w:rPr>
        <w:t>»</w:t>
      </w:r>
      <w:r w:rsidRPr="00C94024">
        <w:rPr>
          <w:rFonts w:ascii="Times New Roman" w:eastAsia="Times New Roman" w:hAnsi="Times New Roman"/>
          <w:color w:val="000000"/>
        </w:rPr>
        <w:t>,</w:t>
      </w:r>
      <w:r w:rsidRPr="00C94024">
        <w:rPr>
          <w:rFonts w:ascii="Times New Roman" w:eastAsia="Times New Roman" w:hAnsi="Times New Roman"/>
          <w:color w:val="000000"/>
          <w:spacing w:val="69"/>
        </w:rPr>
        <w:t xml:space="preserve"> </w:t>
      </w:r>
      <w:r w:rsidRPr="00C94024">
        <w:rPr>
          <w:rFonts w:ascii="Times New Roman" w:eastAsia="Times New Roman" w:hAnsi="Times New Roman"/>
          <w:color w:val="000000"/>
        </w:rPr>
        <w:t xml:space="preserve">КП </w:t>
      </w:r>
      <w:r w:rsidRPr="00C94024">
        <w:rPr>
          <w:rFonts w:ascii="Times New Roman" w:eastAsia="Times New Roman" w:hAnsi="Times New Roman"/>
          <w:color w:val="000000"/>
          <w:spacing w:val="-1"/>
        </w:rPr>
        <w:t>«</w:t>
      </w:r>
      <w:r w:rsidRPr="00C94024">
        <w:rPr>
          <w:rFonts w:ascii="Times New Roman" w:eastAsia="Times New Roman" w:hAnsi="Times New Roman"/>
          <w:color w:val="000000"/>
        </w:rPr>
        <w:t>Ж</w:t>
      </w:r>
      <w:r w:rsidRPr="00C94024">
        <w:rPr>
          <w:rFonts w:ascii="Times New Roman" w:eastAsia="Times New Roman" w:hAnsi="Times New Roman"/>
          <w:color w:val="000000"/>
          <w:spacing w:val="1"/>
        </w:rPr>
        <w:t>и</w:t>
      </w:r>
      <w:r w:rsidRPr="00C94024">
        <w:rPr>
          <w:rFonts w:ascii="Times New Roman" w:eastAsia="Times New Roman" w:hAnsi="Times New Roman"/>
          <w:color w:val="000000"/>
        </w:rPr>
        <w:t>тлов</w:t>
      </w:r>
      <w:r w:rsidRPr="00C94024">
        <w:rPr>
          <w:rFonts w:ascii="Times New Roman" w:eastAsia="Times New Roman" w:hAnsi="Times New Roman"/>
          <w:color w:val="000000"/>
          <w:spacing w:val="4"/>
        </w:rPr>
        <w:t>о</w:t>
      </w:r>
      <w:r w:rsidRPr="00C94024">
        <w:rPr>
          <w:rFonts w:ascii="Times New Roman" w:eastAsia="Times New Roman" w:hAnsi="Times New Roman"/>
          <w:color w:val="000000"/>
        </w:rPr>
        <w:t>-ком</w:t>
      </w:r>
      <w:r w:rsidRPr="00C94024">
        <w:rPr>
          <w:rFonts w:ascii="Times New Roman" w:eastAsia="Times New Roman" w:hAnsi="Times New Roman"/>
          <w:color w:val="000000"/>
          <w:spacing w:val="-2"/>
        </w:rPr>
        <w:t>у</w:t>
      </w:r>
      <w:r w:rsidRPr="00C94024">
        <w:rPr>
          <w:rFonts w:ascii="Times New Roman" w:eastAsia="Times New Roman" w:hAnsi="Times New Roman"/>
          <w:color w:val="000000"/>
        </w:rPr>
        <w:t xml:space="preserve">нальне </w:t>
      </w:r>
      <w:r w:rsidRPr="00C94024">
        <w:rPr>
          <w:rFonts w:ascii="Times New Roman" w:eastAsia="Times New Roman" w:hAnsi="Times New Roman"/>
          <w:color w:val="000000"/>
          <w:spacing w:val="-3"/>
        </w:rPr>
        <w:t>у</w:t>
      </w:r>
      <w:r w:rsidRPr="00C94024">
        <w:rPr>
          <w:rFonts w:ascii="Times New Roman" w:eastAsia="Times New Roman" w:hAnsi="Times New Roman"/>
          <w:color w:val="000000"/>
        </w:rPr>
        <w:t>правління» м.</w:t>
      </w:r>
      <w:r w:rsidRPr="00C94024">
        <w:rPr>
          <w:rFonts w:ascii="Times New Roman" w:eastAsia="Times New Roman" w:hAnsi="Times New Roman"/>
          <w:color w:val="000000"/>
          <w:spacing w:val="-1"/>
        </w:rPr>
        <w:t xml:space="preserve"> </w:t>
      </w:r>
      <w:r w:rsidRPr="00C94024">
        <w:rPr>
          <w:rFonts w:ascii="Times New Roman" w:eastAsia="Times New Roman" w:hAnsi="Times New Roman"/>
          <w:color w:val="000000"/>
        </w:rPr>
        <w:t>Т</w:t>
      </w:r>
      <w:r w:rsidRPr="00C94024">
        <w:rPr>
          <w:rFonts w:ascii="Times New Roman" w:eastAsia="Times New Roman" w:hAnsi="Times New Roman"/>
          <w:color w:val="000000"/>
          <w:spacing w:val="-3"/>
        </w:rPr>
        <w:t>у</w:t>
      </w:r>
      <w:r w:rsidRPr="00C94024">
        <w:rPr>
          <w:rFonts w:ascii="Times New Roman" w:eastAsia="Times New Roman" w:hAnsi="Times New Roman"/>
          <w:color w:val="000000"/>
        </w:rPr>
        <w:t>рка.</w:t>
      </w:r>
    </w:p>
    <w:p w:rsidR="000E4C30" w:rsidRDefault="000E4C30">
      <w:pPr>
        <w:widowControl/>
        <w:autoSpaceDE/>
        <w:autoSpaceDN/>
        <w:adjustRightInd/>
        <w:spacing w:after="200" w:line="276" w:lineRule="auto"/>
        <w:rPr>
          <w:rFonts w:ascii="Times New Roman" w:eastAsia="Times New Roman" w:hAnsi="Times New Roman"/>
          <w:color w:val="000000"/>
        </w:rPr>
      </w:pPr>
      <w:r>
        <w:rPr>
          <w:rFonts w:ascii="Times New Roman" w:eastAsia="Times New Roman" w:hAnsi="Times New Roman"/>
          <w:color w:val="000000"/>
        </w:rPr>
        <w:br w:type="page"/>
      </w:r>
    </w:p>
    <w:p w:rsidR="00C94024" w:rsidRPr="00FA2C08" w:rsidRDefault="000E4C30" w:rsidP="00C94024">
      <w:pPr>
        <w:pStyle w:val="Style8"/>
        <w:widowControl/>
        <w:spacing w:before="5" w:line="360" w:lineRule="auto"/>
        <w:ind w:firstLine="0"/>
        <w:jc w:val="center"/>
        <w:rPr>
          <w:rStyle w:val="FontStyle36"/>
          <w:b/>
          <w:color w:val="auto"/>
          <w:sz w:val="24"/>
          <w:szCs w:val="24"/>
        </w:rPr>
      </w:pPr>
      <w:r>
        <w:rPr>
          <w:rStyle w:val="FontStyle36"/>
          <w:b/>
          <w:color w:val="auto"/>
          <w:sz w:val="24"/>
          <w:szCs w:val="24"/>
        </w:rPr>
        <w:lastRenderedPageBreak/>
        <w:t>Таблиця 4</w:t>
      </w:r>
      <w:r w:rsidR="00C94024" w:rsidRPr="00FA2C08">
        <w:rPr>
          <w:rStyle w:val="FontStyle36"/>
          <w:b/>
          <w:color w:val="auto"/>
          <w:sz w:val="24"/>
          <w:szCs w:val="24"/>
        </w:rPr>
        <w:t>. Проблеми в галузі охорони навколишнього середовища</w:t>
      </w:r>
    </w:p>
    <w:tbl>
      <w:tblPr>
        <w:tblW w:w="8508" w:type="dxa"/>
        <w:jc w:val="center"/>
        <w:tblLayout w:type="fixed"/>
        <w:tblCellMar>
          <w:left w:w="40" w:type="dxa"/>
          <w:right w:w="40" w:type="dxa"/>
        </w:tblCellMar>
        <w:tblLook w:val="0000" w:firstRow="0" w:lastRow="0" w:firstColumn="0" w:lastColumn="0" w:noHBand="0" w:noVBand="0"/>
      </w:tblPr>
      <w:tblGrid>
        <w:gridCol w:w="929"/>
        <w:gridCol w:w="7579"/>
      </w:tblGrid>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9"/>
              <w:widowControl/>
              <w:spacing w:line="360" w:lineRule="auto"/>
              <w:ind w:left="398"/>
              <w:jc w:val="both"/>
              <w:rPr>
                <w:rStyle w:val="FontStyle35"/>
                <w:color w:val="auto"/>
                <w:sz w:val="24"/>
                <w:szCs w:val="24"/>
              </w:rPr>
            </w:pPr>
            <w:r w:rsidRPr="00FA2C08">
              <w:rPr>
                <w:rStyle w:val="FontStyle35"/>
                <w:color w:val="auto"/>
                <w:sz w:val="24"/>
                <w:szCs w:val="24"/>
              </w:rPr>
              <w:t>№</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9"/>
              <w:widowControl/>
              <w:spacing w:line="360" w:lineRule="auto"/>
              <w:ind w:left="3422"/>
              <w:jc w:val="both"/>
              <w:rPr>
                <w:rStyle w:val="FontStyle35"/>
                <w:color w:val="auto"/>
                <w:sz w:val="24"/>
                <w:szCs w:val="24"/>
              </w:rPr>
            </w:pPr>
            <w:r w:rsidRPr="00FA2C08">
              <w:rPr>
                <w:rStyle w:val="FontStyle35"/>
                <w:color w:val="auto"/>
                <w:sz w:val="24"/>
                <w:szCs w:val="24"/>
              </w:rPr>
              <w:t>Проблема</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7"/>
              <w:widowControl/>
              <w:spacing w:line="360" w:lineRule="auto"/>
              <w:jc w:val="center"/>
              <w:rPr>
                <w:rFonts w:ascii="Times New Roman" w:hAnsi="Times New Roman"/>
                <w:b/>
              </w:rPr>
            </w:pPr>
            <w:r w:rsidRPr="00FA2C08">
              <w:rPr>
                <w:rFonts w:ascii="Times New Roman" w:hAnsi="Times New Roman"/>
                <w:b/>
              </w:rPr>
              <w:t>1</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Незадовільний стан полігонів твердих побутових відходів (ТПВ)</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9"/>
              <w:widowControl/>
              <w:spacing w:line="360" w:lineRule="auto"/>
              <w:rPr>
                <w:rStyle w:val="FontStyle35"/>
                <w:color w:val="auto"/>
                <w:sz w:val="24"/>
                <w:szCs w:val="24"/>
              </w:rPr>
            </w:pPr>
            <w:r w:rsidRPr="00FA2C08">
              <w:rPr>
                <w:rStyle w:val="FontStyle35"/>
                <w:color w:val="auto"/>
                <w:sz w:val="24"/>
                <w:szCs w:val="24"/>
              </w:rPr>
              <w:t>2</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Розміщення та захоронення ТПВ</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7"/>
              <w:widowControl/>
              <w:spacing w:line="360" w:lineRule="auto"/>
              <w:jc w:val="center"/>
              <w:rPr>
                <w:rFonts w:ascii="Times New Roman" w:hAnsi="Times New Roman"/>
                <w:b/>
              </w:rPr>
            </w:pPr>
            <w:r w:rsidRPr="00FA2C08">
              <w:rPr>
                <w:rFonts w:ascii="Times New Roman" w:hAnsi="Times New Roman"/>
                <w:b/>
              </w:rPr>
              <w:t>3</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Відсутність підприємств з переробки ТПВ</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7"/>
              <w:widowControl/>
              <w:spacing w:line="360" w:lineRule="auto"/>
              <w:jc w:val="center"/>
              <w:rPr>
                <w:rFonts w:ascii="Times New Roman" w:hAnsi="Times New Roman"/>
                <w:b/>
              </w:rPr>
            </w:pPr>
            <w:r w:rsidRPr="00FA2C08">
              <w:rPr>
                <w:rFonts w:ascii="Times New Roman" w:hAnsi="Times New Roman"/>
                <w:b/>
              </w:rPr>
              <w:t>4</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 xml:space="preserve">Відсутня або незадовільний стан каналізаційних мереж </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9"/>
              <w:widowControl/>
              <w:spacing w:line="360" w:lineRule="auto"/>
              <w:rPr>
                <w:rStyle w:val="FontStyle35"/>
                <w:color w:val="auto"/>
                <w:sz w:val="24"/>
                <w:szCs w:val="24"/>
              </w:rPr>
            </w:pPr>
            <w:r w:rsidRPr="00FA2C08">
              <w:rPr>
                <w:rStyle w:val="FontStyle35"/>
                <w:color w:val="auto"/>
                <w:sz w:val="24"/>
                <w:szCs w:val="24"/>
              </w:rPr>
              <w:t>5</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Недостатня ефективність роботи очисних споруд</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9"/>
              <w:widowControl/>
              <w:spacing w:line="360" w:lineRule="auto"/>
              <w:rPr>
                <w:rStyle w:val="FontStyle35"/>
                <w:color w:val="auto"/>
                <w:sz w:val="24"/>
                <w:szCs w:val="24"/>
              </w:rPr>
            </w:pPr>
            <w:r w:rsidRPr="00FA2C08">
              <w:rPr>
                <w:rStyle w:val="FontStyle35"/>
                <w:color w:val="auto"/>
                <w:sz w:val="24"/>
                <w:szCs w:val="24"/>
              </w:rPr>
              <w:t>6</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ind w:right="475"/>
              <w:jc w:val="both"/>
              <w:rPr>
                <w:rStyle w:val="FontStyle36"/>
                <w:color w:val="auto"/>
                <w:sz w:val="24"/>
                <w:szCs w:val="24"/>
              </w:rPr>
            </w:pPr>
            <w:r w:rsidRPr="00FA2C08">
              <w:rPr>
                <w:rStyle w:val="FontStyle36"/>
                <w:color w:val="auto"/>
                <w:sz w:val="24"/>
                <w:szCs w:val="24"/>
              </w:rPr>
              <w:t>Низький рівень екологічної культури у представників</w:t>
            </w:r>
            <w:r>
              <w:rPr>
                <w:rStyle w:val="FontStyle36"/>
                <w:color w:val="auto"/>
                <w:sz w:val="24"/>
                <w:szCs w:val="24"/>
              </w:rPr>
              <w:t xml:space="preserve"> </w:t>
            </w:r>
            <w:r w:rsidRPr="00FA2C08">
              <w:rPr>
                <w:rStyle w:val="FontStyle36"/>
                <w:color w:val="auto"/>
                <w:sz w:val="24"/>
                <w:szCs w:val="24"/>
              </w:rPr>
              <w:t>населення</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9"/>
              <w:widowControl/>
              <w:spacing w:line="360" w:lineRule="auto"/>
              <w:rPr>
                <w:rStyle w:val="FontStyle35"/>
                <w:color w:val="auto"/>
                <w:sz w:val="24"/>
                <w:szCs w:val="24"/>
              </w:rPr>
            </w:pPr>
            <w:r w:rsidRPr="00FA2C08">
              <w:rPr>
                <w:rStyle w:val="FontStyle35"/>
                <w:color w:val="auto"/>
                <w:sz w:val="24"/>
                <w:szCs w:val="24"/>
              </w:rPr>
              <w:t>7</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Низький рівень використання альтернативних джерел енергії</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7"/>
              <w:widowControl/>
              <w:spacing w:line="360" w:lineRule="auto"/>
              <w:jc w:val="center"/>
              <w:rPr>
                <w:rFonts w:ascii="Times New Roman" w:hAnsi="Times New Roman"/>
                <w:b/>
              </w:rPr>
            </w:pPr>
            <w:r w:rsidRPr="00FA2C08">
              <w:rPr>
                <w:rFonts w:ascii="Times New Roman" w:hAnsi="Times New Roman"/>
                <w:b/>
              </w:rPr>
              <w:t>8</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Недостатня розвиненість системи екологічного моніторингу</w:t>
            </w:r>
          </w:p>
        </w:tc>
      </w:tr>
      <w:tr w:rsidR="00C94024" w:rsidRPr="00FA2C08" w:rsidTr="00C94024">
        <w:trPr>
          <w:trHeight w:val="804"/>
          <w:jc w:val="center"/>
        </w:trPr>
        <w:tc>
          <w:tcPr>
            <w:tcW w:w="929" w:type="dxa"/>
            <w:tcBorders>
              <w:top w:val="single" w:sz="6" w:space="0" w:color="auto"/>
              <w:left w:val="single" w:sz="6" w:space="0" w:color="auto"/>
              <w:bottom w:val="single" w:sz="6" w:space="0" w:color="auto"/>
              <w:right w:val="single" w:sz="6" w:space="0" w:color="auto"/>
            </w:tcBorders>
            <w:vAlign w:val="bottom"/>
          </w:tcPr>
          <w:p w:rsidR="00C94024" w:rsidRPr="00FA2C08" w:rsidRDefault="00C94024" w:rsidP="00C94024">
            <w:pPr>
              <w:pStyle w:val="Style19"/>
              <w:widowControl/>
              <w:spacing w:line="360" w:lineRule="auto"/>
              <w:rPr>
                <w:rStyle w:val="FontStyle35"/>
                <w:color w:val="auto"/>
                <w:sz w:val="24"/>
                <w:szCs w:val="24"/>
              </w:rPr>
            </w:pPr>
            <w:r w:rsidRPr="00FA2C08">
              <w:rPr>
                <w:rStyle w:val="FontStyle35"/>
                <w:color w:val="auto"/>
                <w:sz w:val="24"/>
                <w:szCs w:val="24"/>
              </w:rPr>
              <w:t>9</w:t>
            </w:r>
          </w:p>
        </w:tc>
        <w:tc>
          <w:tcPr>
            <w:tcW w:w="7579" w:type="dxa"/>
            <w:tcBorders>
              <w:top w:val="single" w:sz="6" w:space="0" w:color="auto"/>
              <w:left w:val="single" w:sz="6" w:space="0" w:color="auto"/>
              <w:bottom w:val="single" w:sz="6" w:space="0" w:color="auto"/>
              <w:right w:val="single" w:sz="6" w:space="0" w:color="auto"/>
            </w:tcBorders>
            <w:vAlign w:val="bottom"/>
          </w:tcPr>
          <w:p w:rsidR="00C94024" w:rsidRPr="00FA2C08" w:rsidRDefault="00C94024" w:rsidP="00C94024">
            <w:pPr>
              <w:pStyle w:val="Style20"/>
              <w:widowControl/>
              <w:spacing w:line="360" w:lineRule="auto"/>
              <w:ind w:right="10" w:firstLine="10"/>
              <w:jc w:val="both"/>
              <w:rPr>
                <w:rStyle w:val="FontStyle36"/>
                <w:color w:val="auto"/>
                <w:sz w:val="24"/>
                <w:szCs w:val="24"/>
              </w:rPr>
            </w:pPr>
            <w:r w:rsidRPr="00FA2C08">
              <w:rPr>
                <w:rStyle w:val="FontStyle36"/>
                <w:color w:val="auto"/>
                <w:sz w:val="24"/>
                <w:szCs w:val="24"/>
              </w:rPr>
              <w:t>Слабка мотивація впливу органів місцевого самоврядування на процеси антропогенного навантаження в населених пунктах</w:t>
            </w:r>
          </w:p>
        </w:tc>
      </w:tr>
      <w:tr w:rsidR="00C94024" w:rsidRPr="00FA2C08" w:rsidTr="00C94024">
        <w:trPr>
          <w:trHeight w:val="402"/>
          <w:jc w:val="center"/>
        </w:trPr>
        <w:tc>
          <w:tcPr>
            <w:tcW w:w="92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17"/>
              <w:widowControl/>
              <w:spacing w:line="360" w:lineRule="auto"/>
              <w:jc w:val="center"/>
              <w:rPr>
                <w:rFonts w:ascii="Times New Roman" w:hAnsi="Times New Roman"/>
                <w:b/>
              </w:rPr>
            </w:pPr>
            <w:r w:rsidRPr="00FA2C08">
              <w:rPr>
                <w:rFonts w:ascii="Times New Roman" w:hAnsi="Times New Roman"/>
                <w:b/>
              </w:rPr>
              <w:t>10</w:t>
            </w:r>
          </w:p>
        </w:tc>
        <w:tc>
          <w:tcPr>
            <w:tcW w:w="7579" w:type="dxa"/>
            <w:tcBorders>
              <w:top w:val="single" w:sz="6" w:space="0" w:color="auto"/>
              <w:left w:val="single" w:sz="6" w:space="0" w:color="auto"/>
              <w:bottom w:val="single" w:sz="6" w:space="0" w:color="auto"/>
              <w:right w:val="single" w:sz="6" w:space="0" w:color="auto"/>
            </w:tcBorders>
          </w:tcPr>
          <w:p w:rsidR="00C94024" w:rsidRPr="00FA2C08" w:rsidRDefault="00C94024" w:rsidP="00C94024">
            <w:pPr>
              <w:pStyle w:val="Style20"/>
              <w:widowControl/>
              <w:spacing w:line="360" w:lineRule="auto"/>
              <w:jc w:val="both"/>
              <w:rPr>
                <w:rStyle w:val="FontStyle36"/>
                <w:color w:val="auto"/>
                <w:sz w:val="24"/>
                <w:szCs w:val="24"/>
              </w:rPr>
            </w:pPr>
            <w:r w:rsidRPr="00FA2C08">
              <w:rPr>
                <w:rStyle w:val="FontStyle36"/>
                <w:color w:val="auto"/>
                <w:sz w:val="24"/>
                <w:szCs w:val="24"/>
              </w:rPr>
              <w:t>Низький рівень впровадження енергоефективних технологій</w:t>
            </w:r>
          </w:p>
        </w:tc>
      </w:tr>
    </w:tbl>
    <w:p w:rsidR="00520C25" w:rsidRDefault="00520C25" w:rsidP="00520C25">
      <w:pPr>
        <w:pStyle w:val="Style6"/>
        <w:widowControl/>
        <w:spacing w:before="240" w:after="240" w:line="276" w:lineRule="auto"/>
        <w:ind w:right="51"/>
        <w:outlineLvl w:val="0"/>
        <w:rPr>
          <w:rStyle w:val="FontStyle36"/>
          <w:b/>
          <w:color w:val="auto"/>
          <w:sz w:val="24"/>
          <w:szCs w:val="24"/>
        </w:rPr>
      </w:pPr>
      <w:bookmarkStart w:id="6" w:name="_Toc34301131"/>
      <w:bookmarkStart w:id="7" w:name="_Toc34301132"/>
      <w:r w:rsidRPr="00C768D9">
        <w:rPr>
          <w:rStyle w:val="FontStyle36"/>
          <w:b/>
          <w:color w:val="auto"/>
          <w:sz w:val="24"/>
          <w:szCs w:val="24"/>
        </w:rPr>
        <w:t>4. 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 (ЗА АДМІНІСТРАТИВНИМИ ДАНИМИ, СТАТИСТИЧНОЮ ІНФОРМАЦІЄЮ ТА РЕЗУЛЬТАТАМИ ДОСЛІДЖЕНЬ)</w:t>
      </w:r>
      <w:bookmarkEnd w:id="6"/>
    </w:p>
    <w:p w:rsidR="00FD797C" w:rsidRPr="00FD797C" w:rsidRDefault="00FD797C" w:rsidP="004960F6">
      <w:pPr>
        <w:pStyle w:val="Style8"/>
        <w:widowControl/>
        <w:spacing w:line="360" w:lineRule="auto"/>
        <w:ind w:right="14"/>
        <w:rPr>
          <w:rStyle w:val="FontStyle29"/>
          <w:rFonts w:ascii="Times New Roman" w:hAnsi="Times New Roman" w:cs="Times New Roman"/>
          <w:b w:val="0"/>
          <w:bCs w:val="0"/>
          <w:color w:val="auto"/>
          <w:w w:val="100"/>
          <w:sz w:val="24"/>
          <w:szCs w:val="24"/>
        </w:rPr>
      </w:pPr>
      <w:r w:rsidRPr="00FD797C">
        <w:rPr>
          <w:rStyle w:val="FontStyle36"/>
          <w:color w:val="auto"/>
          <w:sz w:val="24"/>
          <w:szCs w:val="24"/>
        </w:rPr>
        <w:t>Екологічні проблеми і ризики на здоров′я населення, які стосуються детального плану території</w:t>
      </w:r>
      <w:r w:rsidRPr="00FD797C">
        <w:rPr>
          <w:rFonts w:ascii="Times New Roman" w:eastAsia="Arial" w:hAnsi="Times New Roman"/>
        </w:rPr>
        <w:t xml:space="preserve"> для вирішення завдання по раціональному використанню та впорядкуванню території на земельні ділянки загальною площею 21,2689 га, для </w:t>
      </w:r>
      <w:r w:rsidRPr="004960F6">
        <w:rPr>
          <w:rFonts w:ascii="Times New Roman" w:hAnsi="Times New Roman"/>
        </w:rPr>
        <w:t xml:space="preserve">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4960F6">
        <w:rPr>
          <w:rFonts w:ascii="Times New Roman" w:hAnsi="Times New Roman"/>
        </w:rPr>
        <w:t>с.Модричі</w:t>
      </w:r>
      <w:proofErr w:type="spellEnd"/>
      <w:r w:rsidRPr="004960F6">
        <w:rPr>
          <w:rFonts w:ascii="Times New Roman" w:hAnsi="Times New Roman"/>
        </w:rPr>
        <w:t xml:space="preserve"> Дрогобицького району Львівської області на території Трускавецької міської територіальної громади, зокрема щодо територій з природоохоронним статусом, незначний.</w:t>
      </w:r>
    </w:p>
    <w:p w:rsidR="00FD797C" w:rsidRDefault="004960F6" w:rsidP="004960F6">
      <w:pPr>
        <w:widowControl/>
        <w:spacing w:before="240" w:after="240" w:line="360" w:lineRule="auto"/>
        <w:jc w:val="center"/>
        <w:rPr>
          <w:rFonts w:ascii="Times New Roman" w:hAnsi="Times New Roman"/>
          <w:b/>
        </w:rPr>
      </w:pPr>
      <w:r>
        <w:rPr>
          <w:rFonts w:ascii="Times New Roman" w:hAnsi="Times New Roman"/>
          <w:b/>
        </w:rPr>
        <w:t>Таблиця 5</w:t>
      </w:r>
      <w:r w:rsidR="00FD797C" w:rsidRPr="00FA2C08">
        <w:rPr>
          <w:rFonts w:ascii="Times New Roman" w:hAnsi="Times New Roman"/>
          <w:b/>
        </w:rPr>
        <w:t xml:space="preserve">. Ключові потенційні екологічні проблеми і ризики (та їхні зв'язки з детальним планом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00FD797C" w:rsidRPr="00FA2C08">
        <w:rPr>
          <w:rFonts w:ascii="Times New Roman" w:hAnsi="Times New Roman"/>
          <w:b/>
        </w:rPr>
        <w:t>с.Модричі</w:t>
      </w:r>
      <w:proofErr w:type="spellEnd"/>
      <w:r w:rsidR="00FD797C" w:rsidRPr="00FA2C08">
        <w:rPr>
          <w:rFonts w:ascii="Times New Roman" w:hAnsi="Times New Roman"/>
          <w:b/>
        </w:rPr>
        <w:t xml:space="preserve"> Дрогобицького району Львівської області на території Трускавецької міської територіальної громади</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0"/>
        <w:gridCol w:w="2712"/>
        <w:gridCol w:w="1540"/>
        <w:gridCol w:w="3054"/>
      </w:tblGrid>
      <w:tr w:rsidR="00FD797C" w:rsidRPr="00FA2C08" w:rsidTr="00FD797C">
        <w:trPr>
          <w:jc w:val="center"/>
        </w:trPr>
        <w:tc>
          <w:tcPr>
            <w:tcW w:w="198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b/>
              </w:rPr>
              <w:lastRenderedPageBreak/>
              <w:t>Основні ризики</w:t>
            </w:r>
          </w:p>
        </w:tc>
        <w:tc>
          <w:tcPr>
            <w:tcW w:w="2712"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b/>
              </w:rPr>
              <w:t>Характеристика ризиків</w:t>
            </w:r>
          </w:p>
        </w:tc>
        <w:tc>
          <w:tcPr>
            <w:tcW w:w="154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b/>
              </w:rPr>
              <w:t>Територіальна прив’язка</w:t>
            </w:r>
          </w:p>
        </w:tc>
        <w:tc>
          <w:tcPr>
            <w:tcW w:w="3054"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b/>
              </w:rPr>
              <w:t>Заходи, визначені проектом оновленого генерального плану</w:t>
            </w:r>
          </w:p>
        </w:tc>
      </w:tr>
      <w:tr w:rsidR="00FD797C" w:rsidRPr="00FA2C08" w:rsidTr="00FD797C">
        <w:trPr>
          <w:jc w:val="center"/>
        </w:trPr>
        <w:tc>
          <w:tcPr>
            <w:tcW w:w="198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Забруднення атмосферного повітря</w:t>
            </w:r>
          </w:p>
        </w:tc>
        <w:tc>
          <w:tcPr>
            <w:tcW w:w="2712" w:type="dxa"/>
          </w:tcPr>
          <w:p w:rsidR="00FD797C" w:rsidRPr="00FA2C08" w:rsidRDefault="00FD797C" w:rsidP="00676473">
            <w:pPr>
              <w:pStyle w:val="Style5"/>
              <w:widowControl/>
              <w:tabs>
                <w:tab w:val="left" w:pos="851"/>
              </w:tabs>
              <w:spacing w:line="360" w:lineRule="auto"/>
              <w:rPr>
                <w:rStyle w:val="FontStyle36"/>
                <w:b/>
                <w:color w:val="auto"/>
                <w:sz w:val="24"/>
                <w:szCs w:val="24"/>
              </w:rPr>
            </w:pPr>
            <w:r w:rsidRPr="00FA2C08">
              <w:rPr>
                <w:rFonts w:ascii="Times New Roman" w:hAnsi="Times New Roman"/>
              </w:rPr>
              <w:t>Викиди забруднюючих речовин стаціонарними та пересувними джерелами</w:t>
            </w:r>
          </w:p>
        </w:tc>
        <w:tc>
          <w:tcPr>
            <w:tcW w:w="154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Магістральні та внутрішньо квартальні проїзди</w:t>
            </w:r>
          </w:p>
        </w:tc>
        <w:tc>
          <w:tcPr>
            <w:tcW w:w="3054"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 xml:space="preserve">Розвиток </w:t>
            </w:r>
            <w:proofErr w:type="spellStart"/>
            <w:r w:rsidRPr="00FA2C08">
              <w:rPr>
                <w:rFonts w:ascii="Times New Roman" w:hAnsi="Times New Roman"/>
              </w:rPr>
              <w:t>вулично</w:t>
            </w:r>
            <w:proofErr w:type="spellEnd"/>
            <w:r w:rsidRPr="00FA2C08">
              <w:rPr>
                <w:rFonts w:ascii="Times New Roman" w:hAnsi="Times New Roman"/>
              </w:rPr>
              <w:t>-дорожньої мережі міста, модернізація існуючих об’єктів та установок сучасного типу з використанням природних джерел енергії</w:t>
            </w:r>
          </w:p>
        </w:tc>
      </w:tr>
      <w:tr w:rsidR="00FD797C" w:rsidRPr="00FA2C08" w:rsidTr="00FD797C">
        <w:trPr>
          <w:jc w:val="center"/>
        </w:trPr>
        <w:tc>
          <w:tcPr>
            <w:tcW w:w="198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Вплив на здоров'я населення</w:t>
            </w:r>
          </w:p>
        </w:tc>
        <w:tc>
          <w:tcPr>
            <w:tcW w:w="2712"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 xml:space="preserve">Забруднення </w:t>
            </w:r>
            <w:proofErr w:type="spellStart"/>
            <w:r w:rsidRPr="00FA2C08">
              <w:rPr>
                <w:rFonts w:ascii="Times New Roman" w:hAnsi="Times New Roman"/>
              </w:rPr>
              <w:t>атмо-сферного</w:t>
            </w:r>
            <w:proofErr w:type="spellEnd"/>
            <w:r w:rsidRPr="00FA2C08">
              <w:rPr>
                <w:rFonts w:ascii="Times New Roman" w:hAnsi="Times New Roman"/>
              </w:rPr>
              <w:t xml:space="preserve"> повітря, переважно викидами забруднюючих речовин від автотранспорту</w:t>
            </w:r>
          </w:p>
        </w:tc>
        <w:tc>
          <w:tcPr>
            <w:tcW w:w="154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Магістральні та загальні вулиці</w:t>
            </w:r>
            <w:r>
              <w:rPr>
                <w:rFonts w:ascii="Times New Roman" w:hAnsi="Times New Roman"/>
              </w:rPr>
              <w:t>.</w:t>
            </w:r>
          </w:p>
        </w:tc>
        <w:tc>
          <w:tcPr>
            <w:tcW w:w="3054"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 xml:space="preserve">Розвиток </w:t>
            </w:r>
            <w:proofErr w:type="spellStart"/>
            <w:r w:rsidRPr="00FA2C08">
              <w:rPr>
                <w:rFonts w:ascii="Times New Roman" w:hAnsi="Times New Roman"/>
              </w:rPr>
              <w:t>вулично</w:t>
            </w:r>
            <w:proofErr w:type="spellEnd"/>
            <w:r w:rsidRPr="00FA2C08">
              <w:rPr>
                <w:rFonts w:ascii="Times New Roman" w:hAnsi="Times New Roman"/>
              </w:rPr>
              <w:t xml:space="preserve">-дорожньої мережі міста шляхом часткової реконструкції існуючих вулиць та будівництва нових вулиць; </w:t>
            </w:r>
          </w:p>
        </w:tc>
      </w:tr>
      <w:tr w:rsidR="00FD797C" w:rsidRPr="00FA2C08" w:rsidTr="00FD797C">
        <w:trPr>
          <w:jc w:val="center"/>
        </w:trPr>
        <w:tc>
          <w:tcPr>
            <w:tcW w:w="198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Стан водного басейну</w:t>
            </w:r>
          </w:p>
        </w:tc>
        <w:tc>
          <w:tcPr>
            <w:tcW w:w="2712"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Style w:val="aff2"/>
                <w:rFonts w:ascii="Times New Roman" w:hAnsi="Times New Roman"/>
                <w:bCs/>
                <w:i w:val="0"/>
                <w:iCs w:val="0"/>
                <w:shd w:val="clear" w:color="auto" w:fill="FFFFFF"/>
              </w:rPr>
              <w:t>Каналізація або централізована з</w:t>
            </w:r>
            <w:r>
              <w:rPr>
                <w:rStyle w:val="aff2"/>
                <w:rFonts w:ascii="Times New Roman" w:hAnsi="Times New Roman"/>
                <w:bCs/>
                <w:i w:val="0"/>
                <w:iCs w:val="0"/>
                <w:shd w:val="clear" w:color="auto" w:fill="FFFFFF"/>
              </w:rPr>
              <w:t xml:space="preserve"> </w:t>
            </w:r>
            <w:r w:rsidRPr="00FA2C08">
              <w:rPr>
                <w:rStyle w:val="aff2"/>
                <w:rFonts w:ascii="Times New Roman" w:hAnsi="Times New Roman"/>
                <w:bCs/>
                <w:i w:val="0"/>
                <w:iCs w:val="0"/>
                <w:shd w:val="clear" w:color="auto" w:fill="FFFFFF"/>
              </w:rPr>
              <w:t>очисними спорудами та с</w:t>
            </w:r>
            <w:r w:rsidRPr="00FA2C08">
              <w:rPr>
                <w:rFonts w:ascii="Times New Roman" w:hAnsi="Times New Roman"/>
              </w:rPr>
              <w:t>кид поверхневого стоку,</w:t>
            </w:r>
            <w:r>
              <w:rPr>
                <w:rFonts w:ascii="Times New Roman" w:hAnsi="Times New Roman"/>
              </w:rPr>
              <w:t xml:space="preserve"> </w:t>
            </w:r>
            <w:r w:rsidRPr="00FA2C08">
              <w:rPr>
                <w:rFonts w:ascii="Times New Roman" w:hAnsi="Times New Roman"/>
              </w:rPr>
              <w:t>що формується на території міста і за межами населеного пункту без очистки; погіршення гідрологічного режиму річки</w:t>
            </w:r>
          </w:p>
        </w:tc>
        <w:tc>
          <w:tcPr>
            <w:tcW w:w="154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proofErr w:type="spellStart"/>
            <w:r w:rsidRPr="00FA2C08">
              <w:rPr>
                <w:rFonts w:ascii="Times New Roman" w:hAnsi="Times New Roman"/>
              </w:rPr>
              <w:t>Сельбищна</w:t>
            </w:r>
            <w:proofErr w:type="spellEnd"/>
            <w:r w:rsidRPr="00FA2C08">
              <w:rPr>
                <w:rFonts w:ascii="Times New Roman" w:hAnsi="Times New Roman"/>
              </w:rPr>
              <w:t xml:space="preserve"> територія міста де проводиться ДПТ, заплави річок</w:t>
            </w:r>
          </w:p>
        </w:tc>
        <w:tc>
          <w:tcPr>
            <w:tcW w:w="3054"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 xml:space="preserve">Розвиток системи автономної каналізації та дощової каналізації; виконання комплексу </w:t>
            </w:r>
            <w:proofErr w:type="spellStart"/>
            <w:r w:rsidRPr="00FA2C08">
              <w:rPr>
                <w:rFonts w:ascii="Times New Roman" w:hAnsi="Times New Roman"/>
              </w:rPr>
              <w:t>гіротехнічних</w:t>
            </w:r>
            <w:proofErr w:type="spellEnd"/>
            <w:r w:rsidRPr="00FA2C08">
              <w:rPr>
                <w:rFonts w:ascii="Times New Roman" w:hAnsi="Times New Roman"/>
              </w:rPr>
              <w:t xml:space="preserve"> заходів; </w:t>
            </w:r>
          </w:p>
        </w:tc>
      </w:tr>
      <w:tr w:rsidR="00FD797C" w:rsidRPr="00FA2C08" w:rsidTr="00FD797C">
        <w:trPr>
          <w:jc w:val="center"/>
        </w:trPr>
        <w:tc>
          <w:tcPr>
            <w:tcW w:w="198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proofErr w:type="spellStart"/>
            <w:r w:rsidRPr="00FA2C08">
              <w:rPr>
                <w:rFonts w:ascii="Times New Roman" w:hAnsi="Times New Roman"/>
              </w:rPr>
              <w:t>Біорізноманіття</w:t>
            </w:r>
            <w:proofErr w:type="spellEnd"/>
          </w:p>
        </w:tc>
        <w:tc>
          <w:tcPr>
            <w:tcW w:w="2712"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Недостатність впорядкованих зелених зон та прибудинкових територій</w:t>
            </w:r>
          </w:p>
        </w:tc>
        <w:tc>
          <w:tcPr>
            <w:tcW w:w="1540"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p>
        </w:tc>
        <w:tc>
          <w:tcPr>
            <w:tcW w:w="3054" w:type="dxa"/>
          </w:tcPr>
          <w:p w:rsidR="00FD797C" w:rsidRPr="00FA2C08" w:rsidRDefault="00FD797C" w:rsidP="00676473">
            <w:pPr>
              <w:pStyle w:val="Style5"/>
              <w:widowControl/>
              <w:tabs>
                <w:tab w:val="left" w:pos="851"/>
              </w:tabs>
              <w:spacing w:line="360" w:lineRule="auto"/>
              <w:jc w:val="both"/>
              <w:rPr>
                <w:rStyle w:val="FontStyle36"/>
                <w:b/>
                <w:color w:val="auto"/>
                <w:sz w:val="24"/>
                <w:szCs w:val="24"/>
              </w:rPr>
            </w:pPr>
            <w:r w:rsidRPr="00FA2C08">
              <w:rPr>
                <w:rFonts w:ascii="Times New Roman" w:hAnsi="Times New Roman"/>
              </w:rPr>
              <w:t>Ландшафтна організацією зелених зон та прибудинкових територій</w:t>
            </w:r>
          </w:p>
        </w:tc>
      </w:tr>
    </w:tbl>
    <w:p w:rsidR="004960F6" w:rsidRDefault="004960F6" w:rsidP="00B625D8">
      <w:pPr>
        <w:pStyle w:val="Style6"/>
        <w:widowControl/>
        <w:spacing w:before="240" w:after="240" w:line="276" w:lineRule="auto"/>
        <w:ind w:right="51"/>
        <w:rPr>
          <w:rStyle w:val="FontStyle36"/>
          <w:b/>
          <w:color w:val="auto"/>
          <w:sz w:val="24"/>
          <w:szCs w:val="24"/>
        </w:rPr>
      </w:pPr>
    </w:p>
    <w:p w:rsidR="004960F6" w:rsidRDefault="004960F6">
      <w:pPr>
        <w:widowControl/>
        <w:autoSpaceDE/>
        <w:autoSpaceDN/>
        <w:adjustRightInd/>
        <w:spacing w:after="200" w:line="276" w:lineRule="auto"/>
        <w:rPr>
          <w:rStyle w:val="FontStyle36"/>
          <w:b/>
          <w:color w:val="auto"/>
          <w:sz w:val="24"/>
          <w:szCs w:val="24"/>
        </w:rPr>
      </w:pPr>
      <w:r>
        <w:rPr>
          <w:rStyle w:val="FontStyle36"/>
          <w:b/>
          <w:color w:val="auto"/>
          <w:sz w:val="24"/>
          <w:szCs w:val="24"/>
        </w:rPr>
        <w:br w:type="page"/>
      </w:r>
    </w:p>
    <w:p w:rsidR="001F5C33" w:rsidRDefault="001F5C33" w:rsidP="00F37356">
      <w:pPr>
        <w:pStyle w:val="Style6"/>
        <w:widowControl/>
        <w:spacing w:before="240" w:after="240" w:line="276" w:lineRule="auto"/>
        <w:ind w:right="51"/>
        <w:outlineLvl w:val="0"/>
        <w:rPr>
          <w:rStyle w:val="FontStyle36"/>
          <w:b/>
          <w:color w:val="auto"/>
          <w:sz w:val="24"/>
          <w:szCs w:val="24"/>
        </w:rPr>
      </w:pPr>
      <w:r w:rsidRPr="00C768D9">
        <w:rPr>
          <w:rStyle w:val="FontStyle36"/>
          <w:b/>
          <w:color w:val="auto"/>
          <w:sz w:val="24"/>
          <w:szCs w:val="24"/>
        </w:rPr>
        <w:lastRenderedPageBreak/>
        <w:t>5. 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bookmarkEnd w:id="7"/>
    </w:p>
    <w:p w:rsidR="00FD797C" w:rsidRPr="00FA2C08" w:rsidRDefault="00FD797C" w:rsidP="00FD797C">
      <w:pPr>
        <w:pStyle w:val="Style6"/>
        <w:widowControl/>
        <w:spacing w:line="360" w:lineRule="auto"/>
        <w:ind w:right="50" w:firstLine="720"/>
        <w:jc w:val="both"/>
        <w:rPr>
          <w:rStyle w:val="FontStyle36"/>
          <w:color w:val="auto"/>
          <w:sz w:val="24"/>
          <w:szCs w:val="24"/>
        </w:rPr>
      </w:pPr>
      <w:r w:rsidRPr="00FA2C08">
        <w:rPr>
          <w:rStyle w:val="FontStyle36"/>
          <w:color w:val="auto"/>
          <w:sz w:val="24"/>
          <w:szCs w:val="24"/>
        </w:rPr>
        <w:t>Зобов′язання у сфері охорони довкілля передбачають благоустрій всієї земельної ділянки, що підлягає забудові. Під′їзд до будівництва буде здійснюватися по вуличній та дорожній мережі.</w:t>
      </w:r>
    </w:p>
    <w:p w:rsidR="00FD797C" w:rsidRPr="00FA2C08" w:rsidRDefault="00FD797C" w:rsidP="00FD797C">
      <w:pPr>
        <w:pStyle w:val="Style6"/>
        <w:widowControl/>
        <w:spacing w:line="360" w:lineRule="auto"/>
        <w:ind w:right="50" w:firstLine="720"/>
        <w:jc w:val="both"/>
        <w:rPr>
          <w:rStyle w:val="FontStyle36"/>
          <w:color w:val="auto"/>
          <w:sz w:val="24"/>
          <w:szCs w:val="24"/>
        </w:rPr>
      </w:pPr>
      <w:r w:rsidRPr="00FA2C08">
        <w:rPr>
          <w:rFonts w:ascii="Times New Roman" w:hAnsi="Times New Roman"/>
        </w:rPr>
        <w:t xml:space="preserve">В процесі стратегічної екологічної оцінки </w:t>
      </w:r>
      <w:r w:rsidRPr="00FA2C08">
        <w:rPr>
          <w:rStyle w:val="FontStyle36"/>
          <w:color w:val="auto"/>
          <w:sz w:val="24"/>
          <w:szCs w:val="24"/>
        </w:rPr>
        <w:t xml:space="preserve">щодо 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A2C08">
        <w:rPr>
          <w:rStyle w:val="FontStyle36"/>
          <w:color w:val="auto"/>
          <w:sz w:val="24"/>
          <w:szCs w:val="24"/>
        </w:rPr>
        <w:t>с.Модричі</w:t>
      </w:r>
      <w:proofErr w:type="spellEnd"/>
      <w:r w:rsidRPr="00FA2C08">
        <w:rPr>
          <w:rStyle w:val="FontStyle36"/>
          <w:color w:val="auto"/>
          <w:sz w:val="24"/>
          <w:szCs w:val="24"/>
        </w:rPr>
        <w:t xml:space="preserve"> Дрогобицького району Львівської області на території Трускавецької міської територіальної громади</w:t>
      </w:r>
      <w:r w:rsidRPr="00FA2C08">
        <w:rPr>
          <w:rFonts w:ascii="Times New Roman" w:eastAsia="Arial" w:hAnsi="Times New Roman"/>
          <w:bCs/>
        </w:rPr>
        <w:t xml:space="preserve"> </w:t>
      </w:r>
      <w:r w:rsidRPr="00FA2C08">
        <w:rPr>
          <w:rFonts w:ascii="Times New Roman" w:hAnsi="Times New Roman"/>
        </w:rPr>
        <w:t>було розглянуто значну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Аналіз також включав цілі, які мають відношення до генерального плану, та цілі, які можуть бути вирішені на іншому рівні планування. На основі аналізу змісту генерального плану експерти/виконавці СЕО оцінили рівень відповідності цілей, викладених у проекті Оновлення генерального плану, екологічним цілям, встановленим на регіональному рівні, та ключовим відповідним цілям.</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 xml:space="preserve">Реалізації цілей в сфері енергоефективності, отримання енергії з відновлюваних джерел, та скороченні викидів забруднюючих речовин від </w:t>
      </w:r>
      <w:proofErr w:type="spellStart"/>
      <w:r w:rsidRPr="00FA2C08">
        <w:rPr>
          <w:rFonts w:ascii="Times New Roman" w:hAnsi="Times New Roman"/>
        </w:rPr>
        <w:t>спалювальних</w:t>
      </w:r>
      <w:proofErr w:type="spellEnd"/>
      <w:r w:rsidRPr="00FA2C08">
        <w:rPr>
          <w:rFonts w:ascii="Times New Roman" w:hAnsi="Times New Roman"/>
        </w:rPr>
        <w:t xml:space="preserve"> установок </w:t>
      </w:r>
      <w:r w:rsidRPr="00FA2C08">
        <w:rPr>
          <w:rFonts w:ascii="Times New Roman" w:hAnsi="Times New Roman"/>
        </w:rPr>
        <w:lastRenderedPageBreak/>
        <w:t xml:space="preserve">можлива на етапі вибору </w:t>
      </w:r>
      <w:proofErr w:type="spellStart"/>
      <w:r w:rsidRPr="00FA2C08">
        <w:rPr>
          <w:rFonts w:ascii="Times New Roman" w:hAnsi="Times New Roman"/>
        </w:rPr>
        <w:t>конструкторсько</w:t>
      </w:r>
      <w:proofErr w:type="spellEnd"/>
      <w:r w:rsidRPr="00FA2C08">
        <w:rPr>
          <w:rFonts w:ascii="Times New Roman" w:hAnsi="Times New Roman"/>
        </w:rPr>
        <w:t>-технологічних рішень на етапі робочого 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Однією з найважливіших питань для селища 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регіональному рівні. Рішення генерального плану в сфері поводження з ТПВ повністю враховують цілі та проекти передбачені регіональною цільовою</w:t>
      </w:r>
      <w:r>
        <w:rPr>
          <w:rFonts w:ascii="Times New Roman" w:hAnsi="Times New Roman"/>
        </w:rPr>
        <w:t xml:space="preserve"> </w:t>
      </w:r>
      <w:r w:rsidRPr="00FA2C08">
        <w:rPr>
          <w:rFonts w:ascii="Times New Roman" w:hAnsi="Times New Roman"/>
        </w:rPr>
        <w:t>програмою щодо об’єктів з переробки та утилізації ТПВ, розміщення яких передбачається за межами населеного пункту.</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 xml:space="preserve">У сфері </w:t>
      </w:r>
      <w:proofErr w:type="spellStart"/>
      <w:r w:rsidRPr="00FA2C08">
        <w:rPr>
          <w:rFonts w:ascii="Times New Roman" w:hAnsi="Times New Roman"/>
        </w:rPr>
        <w:t>біорізноманіття</w:t>
      </w:r>
      <w:proofErr w:type="spellEnd"/>
      <w:r w:rsidRPr="00FA2C08">
        <w:rPr>
          <w:rFonts w:ascii="Times New Roman" w:hAnsi="Times New Roman"/>
        </w:rPr>
        <w:t xml:space="preserve"> проект оновлення генплану передбачає створення зелених насаджень загального користування, а також зелених насаджень обмеженого користування та спеціального призначення.</w:t>
      </w:r>
    </w:p>
    <w:p w:rsidR="00FD797C" w:rsidRPr="00FA2C08" w:rsidRDefault="00FD797C" w:rsidP="00FD797C">
      <w:pPr>
        <w:pStyle w:val="Style6"/>
        <w:widowControl/>
        <w:spacing w:line="360" w:lineRule="auto"/>
        <w:ind w:right="50" w:firstLine="720"/>
        <w:jc w:val="both"/>
        <w:rPr>
          <w:rFonts w:ascii="Times New Roman" w:hAnsi="Times New Roman"/>
        </w:rPr>
      </w:pPr>
      <w:r w:rsidRPr="00FA2C08">
        <w:rPr>
          <w:rFonts w:ascii="Times New Roman" w:hAnsi="Times New Roman"/>
        </w:rPr>
        <w:t>В сфері охорони здоров'я та соціально-економічного розвитку рішення проекту містобудівної документації в достатній мірі враховують цілі, визначені на регіональному та місцевому рівнях, шляхом виділення ділянок певного функціонального використання та необхідної площі для розміщення закладів охорони здоров’я та соціального захисту, фізкультурно-оздоровчих та спортивних споруд, установ культури і та мистецтва, культури та дозвілля, підприємств торгівлі, громадського харчування і побутового обслуговування та інших установ та організацій обслуговування.</w:t>
      </w:r>
    </w:p>
    <w:p w:rsidR="00FD797C" w:rsidRPr="00FA2C08" w:rsidRDefault="00FD797C" w:rsidP="00FD797C">
      <w:pPr>
        <w:pStyle w:val="Style6"/>
        <w:spacing w:line="360" w:lineRule="auto"/>
        <w:ind w:right="50" w:firstLine="720"/>
        <w:jc w:val="both"/>
        <w:rPr>
          <w:rFonts w:ascii="Times New Roman" w:hAnsi="Times New Roman"/>
        </w:rPr>
      </w:pPr>
      <w:r w:rsidRPr="00FA2C08">
        <w:rPr>
          <w:rStyle w:val="FontStyle36"/>
          <w:color w:val="auto"/>
          <w:sz w:val="24"/>
          <w:szCs w:val="24"/>
        </w:rPr>
        <w:t xml:space="preserve">Зобов′язання у сфері охорони довкілля передбачають благоустрій всієї земельної ділянки, що підлягає забудові. </w:t>
      </w:r>
      <w:r w:rsidRPr="00FA2C08">
        <w:rPr>
          <w:rFonts w:ascii="Times New Roman" w:hAnsi="Times New Roman"/>
        </w:rPr>
        <w:t xml:space="preserve">З метою поліпшення санітарно-гігієнічних характеристик стану повітря, ґрунтів, підземних та поверхневих вод території, проектом пропонується </w:t>
      </w:r>
      <w:r w:rsidRPr="00FA2C08">
        <w:rPr>
          <w:rFonts w:ascii="Times New Roman" w:hAnsi="Times New Roman"/>
        </w:rPr>
        <w:lastRenderedPageBreak/>
        <w:t>ряд заходів.</w:t>
      </w:r>
    </w:p>
    <w:p w:rsidR="001F5C33" w:rsidRDefault="001F5C33" w:rsidP="00F37356">
      <w:pPr>
        <w:pStyle w:val="Style6"/>
        <w:widowControl/>
        <w:spacing w:before="240" w:after="240" w:line="276" w:lineRule="auto"/>
        <w:ind w:right="51"/>
        <w:outlineLvl w:val="0"/>
        <w:rPr>
          <w:rStyle w:val="FontStyle36"/>
          <w:b/>
          <w:color w:val="auto"/>
          <w:sz w:val="24"/>
          <w:szCs w:val="24"/>
        </w:rPr>
      </w:pPr>
      <w:bookmarkStart w:id="8" w:name="_Toc34301133"/>
      <w:r w:rsidRPr="00C768D9">
        <w:rPr>
          <w:rStyle w:val="FontStyle36"/>
          <w:b/>
          <w:color w:val="auto"/>
          <w:sz w:val="24"/>
          <w:szCs w:val="24"/>
        </w:rPr>
        <w:t>6. ОПИС НАСЛІДКІВ ДЛЯ ДОВКІЛЛЯ, У ТОМУ ЧИСЛІ</w:t>
      </w:r>
      <w:r w:rsidR="00B43A8A" w:rsidRPr="00C768D9">
        <w:rPr>
          <w:rStyle w:val="FontStyle36"/>
          <w:b/>
          <w:color w:val="auto"/>
          <w:sz w:val="24"/>
          <w:szCs w:val="24"/>
        </w:rPr>
        <w:t xml:space="preserve"> </w:t>
      </w:r>
      <w:r w:rsidRPr="00C768D9">
        <w:rPr>
          <w:rStyle w:val="FontStyle36"/>
          <w:b/>
          <w:color w:val="auto"/>
          <w:sz w:val="24"/>
          <w:szCs w:val="24"/>
        </w:rPr>
        <w:t>ДЛЯ ЗДОРОВ'Я НАСЕЛЕННЯ, У ТОМУ ЧИСЛІ ВТОРИННИХ, КУМУЛЯТИВНИХ, СИНЕРГІЧНИХ, КОРОТКО-, СЕРЕДНЬО- ТА ДОВГОСТРОКОВИХ (1, 3-5 ТА 10-15 РОКІВ</w:t>
      </w:r>
      <w:r w:rsidR="00B43A8A" w:rsidRPr="00C768D9">
        <w:rPr>
          <w:rStyle w:val="FontStyle36"/>
          <w:b/>
          <w:color w:val="auto"/>
          <w:sz w:val="24"/>
          <w:szCs w:val="24"/>
        </w:rPr>
        <w:t xml:space="preserve"> ВІДПОВІДНО</w:t>
      </w:r>
      <w:r w:rsidRPr="00C768D9">
        <w:rPr>
          <w:rStyle w:val="FontStyle36"/>
          <w:b/>
          <w:color w:val="auto"/>
          <w:sz w:val="24"/>
          <w:szCs w:val="24"/>
        </w:rPr>
        <w:t>, А ЗА НЕОБХІДНОСТІ – 50-100 РОКІВ), ПОСТІЙНИХ І ТИМЧАСОВИХ, ПОЗИТИВНИХ І НЕГАТИВНИХ</w:t>
      </w:r>
      <w:r w:rsidR="00B43A8A" w:rsidRPr="00C768D9">
        <w:rPr>
          <w:rStyle w:val="FontStyle36"/>
          <w:b/>
          <w:color w:val="auto"/>
          <w:sz w:val="24"/>
          <w:szCs w:val="24"/>
        </w:rPr>
        <w:t xml:space="preserve"> НАСЛІДКІВ</w:t>
      </w:r>
      <w:bookmarkEnd w:id="8"/>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Вплив на водні ресурси. Планована діяльність передбачає не суттєвий</w:t>
      </w:r>
      <w:r>
        <w:rPr>
          <w:rStyle w:val="FontStyle36"/>
          <w:color w:val="auto"/>
          <w:sz w:val="24"/>
          <w:szCs w:val="24"/>
        </w:rPr>
        <w:t xml:space="preserve"> </w:t>
      </w:r>
      <w:r w:rsidRPr="00FA2C08">
        <w:rPr>
          <w:rStyle w:val="FontStyle36"/>
          <w:color w:val="auto"/>
          <w:sz w:val="24"/>
          <w:szCs w:val="24"/>
        </w:rPr>
        <w:t>вплив на водні ресурси виконання заходів, реалізація яких не призведе до збільшення обсягів скидів забруднених вод у поверхневі води.</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 xml:space="preserve">Вплив на </w:t>
      </w:r>
      <w:proofErr w:type="spellStart"/>
      <w:r w:rsidRPr="00FA2C08">
        <w:rPr>
          <w:rStyle w:val="FontStyle36"/>
          <w:color w:val="auto"/>
          <w:sz w:val="24"/>
          <w:szCs w:val="24"/>
        </w:rPr>
        <w:t>біорізноманіття</w:t>
      </w:r>
      <w:proofErr w:type="spellEnd"/>
      <w:r w:rsidRPr="00FA2C08">
        <w:rPr>
          <w:rStyle w:val="FontStyle36"/>
          <w:color w:val="auto"/>
          <w:sz w:val="24"/>
          <w:szCs w:val="24"/>
        </w:rPr>
        <w:t xml:space="preserve"> та рекреаційні зони. В плановій діяльності не передбачається реалізація завдань, які можуть призвести до негативного впливу на </w:t>
      </w:r>
      <w:proofErr w:type="spellStart"/>
      <w:r w:rsidRPr="00FA2C08">
        <w:rPr>
          <w:rStyle w:val="FontStyle36"/>
          <w:color w:val="auto"/>
          <w:sz w:val="24"/>
          <w:szCs w:val="24"/>
        </w:rPr>
        <w:t>біорізноманіття</w:t>
      </w:r>
      <w:proofErr w:type="spellEnd"/>
      <w:r w:rsidRPr="00FA2C08">
        <w:rPr>
          <w:rStyle w:val="FontStyle36"/>
          <w:color w:val="auto"/>
          <w:sz w:val="24"/>
          <w:szCs w:val="24"/>
        </w:rPr>
        <w:t xml:space="preserve"> та рекреаційні зони.</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Вплив</w:t>
      </w:r>
      <w:r>
        <w:rPr>
          <w:rStyle w:val="FontStyle36"/>
          <w:color w:val="auto"/>
          <w:sz w:val="24"/>
          <w:szCs w:val="24"/>
        </w:rPr>
        <w:t xml:space="preserve"> </w:t>
      </w:r>
      <w:r w:rsidRPr="00FA2C08">
        <w:rPr>
          <w:rStyle w:val="FontStyle36"/>
          <w:color w:val="auto"/>
          <w:sz w:val="24"/>
          <w:szCs w:val="24"/>
        </w:rPr>
        <w:t>на</w:t>
      </w:r>
      <w:r>
        <w:rPr>
          <w:rStyle w:val="FontStyle36"/>
          <w:color w:val="auto"/>
          <w:sz w:val="24"/>
          <w:szCs w:val="24"/>
        </w:rPr>
        <w:t xml:space="preserve"> </w:t>
      </w:r>
      <w:r w:rsidRPr="00FA2C08">
        <w:rPr>
          <w:rStyle w:val="FontStyle36"/>
          <w:color w:val="auto"/>
          <w:sz w:val="24"/>
          <w:szCs w:val="24"/>
        </w:rPr>
        <w:t>культурну</w:t>
      </w:r>
      <w:r>
        <w:rPr>
          <w:rStyle w:val="FontStyle36"/>
          <w:color w:val="auto"/>
          <w:sz w:val="24"/>
          <w:szCs w:val="24"/>
        </w:rPr>
        <w:t xml:space="preserve"> </w:t>
      </w:r>
      <w:r w:rsidRPr="00FA2C08">
        <w:rPr>
          <w:rStyle w:val="FontStyle36"/>
          <w:color w:val="auto"/>
          <w:sz w:val="24"/>
          <w:szCs w:val="24"/>
        </w:rPr>
        <w:t>спадщину.</w:t>
      </w:r>
      <w:r>
        <w:rPr>
          <w:rStyle w:val="FontStyle36"/>
          <w:color w:val="auto"/>
          <w:sz w:val="24"/>
          <w:szCs w:val="24"/>
        </w:rPr>
        <w:t xml:space="preserve"> </w:t>
      </w:r>
      <w:r w:rsidRPr="00FA2C08">
        <w:rPr>
          <w:rStyle w:val="FontStyle36"/>
          <w:color w:val="auto"/>
          <w:sz w:val="24"/>
          <w:szCs w:val="24"/>
        </w:rPr>
        <w:t>Реалізація планової діяльності не призведе до негативного впливу на наявні об'єкти історико-культурної спадщини.</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Екологічне управління, моніторинг. Планова діяльність</w:t>
      </w:r>
      <w:r>
        <w:rPr>
          <w:rStyle w:val="FontStyle36"/>
          <w:color w:val="auto"/>
          <w:sz w:val="24"/>
          <w:szCs w:val="24"/>
        </w:rPr>
        <w:t xml:space="preserve"> </w:t>
      </w:r>
      <w:r w:rsidRPr="00FA2C08">
        <w:rPr>
          <w:rStyle w:val="FontStyle36"/>
          <w:color w:val="auto"/>
          <w:sz w:val="24"/>
          <w:szCs w:val="24"/>
        </w:rPr>
        <w:t>не передбачає послаблення правових і економічних механізмів контролю в галузі екологічної безпеки.</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При проведенні планової діяльності</w:t>
      </w:r>
      <w:r>
        <w:rPr>
          <w:rStyle w:val="FontStyle36"/>
          <w:color w:val="auto"/>
          <w:sz w:val="24"/>
          <w:szCs w:val="24"/>
        </w:rPr>
        <w:t xml:space="preserve"> </w:t>
      </w:r>
      <w:r w:rsidRPr="00FA2C08">
        <w:rPr>
          <w:rStyle w:val="FontStyle36"/>
          <w:color w:val="auto"/>
          <w:sz w:val="24"/>
          <w:szCs w:val="24"/>
        </w:rPr>
        <w:t>буде можливе під час здійснення моніторингу атмосферного повітря, а точніше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 xml:space="preserve">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w:t>
      </w:r>
      <w:r w:rsidRPr="00FA2C08">
        <w:rPr>
          <w:rStyle w:val="FontStyle36"/>
          <w:color w:val="auto"/>
          <w:sz w:val="24"/>
          <w:szCs w:val="24"/>
        </w:rPr>
        <w:lastRenderedPageBreak/>
        <w:t>будуть незначними, але у сукупності матимуть значний сумарний (кумулятивний) вплив на довкілля, є незначною.</w:t>
      </w:r>
    </w:p>
    <w:p w:rsidR="00FD797C" w:rsidRPr="00FA2C08" w:rsidRDefault="00FD797C" w:rsidP="00FD797C">
      <w:pPr>
        <w:pStyle w:val="Style11"/>
        <w:widowControl/>
        <w:spacing w:line="360" w:lineRule="auto"/>
        <w:ind w:firstLine="709"/>
        <w:rPr>
          <w:rStyle w:val="FontStyle36"/>
          <w:color w:val="auto"/>
          <w:sz w:val="24"/>
          <w:szCs w:val="24"/>
        </w:rPr>
      </w:pPr>
      <w:r w:rsidRPr="00FA2C08">
        <w:rPr>
          <w:rStyle w:val="FontStyle36"/>
          <w:color w:val="auto"/>
          <w:sz w:val="24"/>
          <w:szCs w:val="24"/>
        </w:rPr>
        <w:t>Таким чином, можна зробити висновок, що рівень захворюваності населення</w:t>
      </w:r>
      <w:r>
        <w:rPr>
          <w:rStyle w:val="FontStyle36"/>
          <w:color w:val="auto"/>
          <w:sz w:val="24"/>
          <w:szCs w:val="24"/>
        </w:rPr>
        <w:t xml:space="preserve"> </w:t>
      </w:r>
      <w:r w:rsidRPr="00FA2C08">
        <w:rPr>
          <w:rStyle w:val="FontStyle36"/>
          <w:color w:val="auto"/>
          <w:sz w:val="24"/>
          <w:szCs w:val="24"/>
        </w:rPr>
        <w:t>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спостерігається. Реалізація планованої діяльності буде мати позитивний вплив на соціально – економічний розвиток території та незначний вплив на довкілля.</w:t>
      </w:r>
    </w:p>
    <w:p w:rsidR="001F5C33" w:rsidRDefault="001F5C33" w:rsidP="00F37356">
      <w:pPr>
        <w:pStyle w:val="Style6"/>
        <w:widowControl/>
        <w:spacing w:before="240" w:after="240" w:line="276" w:lineRule="auto"/>
        <w:ind w:right="51"/>
        <w:outlineLvl w:val="0"/>
        <w:rPr>
          <w:rStyle w:val="FontStyle36"/>
          <w:b/>
          <w:color w:val="auto"/>
          <w:sz w:val="24"/>
          <w:szCs w:val="24"/>
        </w:rPr>
      </w:pPr>
      <w:bookmarkStart w:id="9" w:name="_Toc34301134"/>
      <w:r w:rsidRPr="00C768D9">
        <w:rPr>
          <w:rStyle w:val="FontStyle35"/>
          <w:color w:val="auto"/>
          <w:sz w:val="24"/>
          <w:szCs w:val="24"/>
        </w:rPr>
        <w:t xml:space="preserve">7. </w:t>
      </w:r>
      <w:r w:rsidRPr="00C768D9">
        <w:rPr>
          <w:rStyle w:val="FontStyle36"/>
          <w:b/>
          <w:color w:val="auto"/>
          <w:sz w:val="24"/>
          <w:szCs w:val="24"/>
        </w:rPr>
        <w:t>ЗАХОДИ, ЩО ПЕРЕДБАЧАЄТЬСЯ ВЖИТИ ДЛЯ ЗАПОБІГАННЯ, ЗМЕНШЕННЯ ТА ПОМ'ЯКШЕННЯ НЕГАТИВНИХ НАСЛІДКІВ ВИКОНАННЯ ДОКУМЕНТА ДЕРЖАВНОГО ПЛАНУВАННЯ</w:t>
      </w:r>
      <w:bookmarkEnd w:id="9"/>
    </w:p>
    <w:p w:rsidR="00FD797C" w:rsidRPr="00FD797C" w:rsidRDefault="00FD797C" w:rsidP="00FD797C">
      <w:pPr>
        <w:pStyle w:val="Style8"/>
        <w:widowControl/>
        <w:spacing w:before="173" w:line="360" w:lineRule="auto"/>
        <w:ind w:firstLine="709"/>
        <w:rPr>
          <w:rStyle w:val="FontStyle36"/>
          <w:color w:val="auto"/>
          <w:sz w:val="24"/>
          <w:szCs w:val="24"/>
        </w:rPr>
      </w:pPr>
      <w:r w:rsidRPr="00FA2C08">
        <w:rPr>
          <w:rStyle w:val="FontStyle36"/>
          <w:color w:val="auto"/>
          <w:sz w:val="24"/>
          <w:szCs w:val="24"/>
        </w:rPr>
        <w:t>Най</w:t>
      </w:r>
      <w:r w:rsidRPr="00FD797C">
        <w:rPr>
          <w:rStyle w:val="FontStyle36"/>
          <w:color w:val="auto"/>
          <w:sz w:val="24"/>
          <w:szCs w:val="24"/>
        </w:rPr>
        <w:t>більш вразливою складовою, що зазнає негативного впливу викидів в атмосферне повітря від автотранспорту під час будівництва, є здоров'я населення.</w:t>
      </w:r>
    </w:p>
    <w:p w:rsidR="00FD797C" w:rsidRPr="00FD797C" w:rsidRDefault="00FD797C" w:rsidP="00FD797C">
      <w:pPr>
        <w:shd w:val="clear" w:color="auto" w:fill="FFFFFF"/>
        <w:spacing w:line="360" w:lineRule="auto"/>
        <w:ind w:firstLine="709"/>
        <w:jc w:val="both"/>
        <w:rPr>
          <w:rFonts w:ascii="Times New Roman" w:hAnsi="Times New Roman"/>
        </w:rPr>
      </w:pPr>
      <w:r w:rsidRPr="00FD797C">
        <w:rPr>
          <w:rFonts w:ascii="Times New Roman" w:hAnsi="Times New Roman"/>
        </w:rPr>
        <w:t>На основі аналізів, представлених у попередніх розділах</w:t>
      </w:r>
      <w:r w:rsidRPr="00FD797C">
        <w:rPr>
          <w:rStyle w:val="FontStyle29"/>
          <w:rFonts w:ascii="Times New Roman" w:hAnsi="Times New Roman" w:cs="Times New Roman"/>
          <w:b w:val="0"/>
          <w:color w:val="auto"/>
          <w:sz w:val="24"/>
          <w:szCs w:val="24"/>
        </w:rPr>
        <w:t xml:space="preserve"> СЕО </w:t>
      </w:r>
      <w:r w:rsidRPr="00FD797C">
        <w:rPr>
          <w:rStyle w:val="FontStyle36"/>
          <w:color w:val="auto"/>
          <w:sz w:val="24"/>
          <w:szCs w:val="24"/>
        </w:rPr>
        <w:t xml:space="preserve">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D797C">
        <w:rPr>
          <w:rStyle w:val="FontStyle36"/>
          <w:color w:val="auto"/>
          <w:sz w:val="24"/>
          <w:szCs w:val="24"/>
        </w:rPr>
        <w:t>с.Модричі</w:t>
      </w:r>
      <w:proofErr w:type="spellEnd"/>
      <w:r w:rsidRPr="00FD797C">
        <w:rPr>
          <w:rStyle w:val="FontStyle36"/>
          <w:color w:val="auto"/>
          <w:sz w:val="24"/>
          <w:szCs w:val="24"/>
        </w:rPr>
        <w:t xml:space="preserve"> Дрогобицького району Львівської області на території Трускавецької міської територіальної громади.</w:t>
      </w:r>
      <w:r w:rsidRPr="00FD797C">
        <w:rPr>
          <w:rFonts w:ascii="Times New Roman" w:eastAsia="Arial" w:hAnsi="Times New Roman"/>
          <w:bCs/>
        </w:rPr>
        <w:t xml:space="preserve"> </w:t>
      </w:r>
      <w:r w:rsidRPr="00FD797C">
        <w:rPr>
          <w:rFonts w:ascii="Times New Roman" w:hAnsi="Times New Roman"/>
        </w:rPr>
        <w:t xml:space="preserve">та з метою сприяння досягненню цілей екологічної політики, встановлених на національному та місцевому рівнях, запропоновано ряд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Термін "пом'якшення" відноситься до усунення, зменшення, запобігання або контролю негативних впливів на навколишнє середовище, які можуть виникнути внаслідок впровадження містобудівної документації. 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СЕО. Реалізація проекту генерального плану потребує виконання великої кількості заходів, що стосуються розвитку сфери забезпечення системами інженерної інфраструктури селища, розвитку транспортної інфраструктури, заходи із інженерної підготовки та захисту території, розвитку промислово-виробничої сфери, виконання яких є невід’ємною складовою при створенні сприятливого в екологічному життєвого середовища міста. Серед головних заходів, що мають безпосередній вплив на санітарно-гігієнічні умови проживання населення та забезпечують пом’якшення негативних наслідків реалізації проекту можна виділити: </w:t>
      </w:r>
    </w:p>
    <w:p w:rsidR="00FD797C" w:rsidRDefault="00FD797C" w:rsidP="00FD797C">
      <w:pPr>
        <w:shd w:val="clear" w:color="auto" w:fill="FFFFFF"/>
        <w:spacing w:line="360" w:lineRule="auto"/>
        <w:ind w:firstLine="709"/>
        <w:jc w:val="both"/>
        <w:rPr>
          <w:rFonts w:ascii="Times New Roman" w:hAnsi="Times New Roman"/>
        </w:rPr>
      </w:pPr>
      <w:r w:rsidRPr="00FD797C">
        <w:rPr>
          <w:rFonts w:ascii="Times New Roman" w:hAnsi="Times New Roman"/>
        </w:rPr>
        <w:lastRenderedPageBreak/>
        <w:t>-</w:t>
      </w:r>
      <w:r>
        <w:rPr>
          <w:rFonts w:ascii="Times New Roman" w:hAnsi="Times New Roman"/>
        </w:rPr>
        <w:t xml:space="preserve"> </w:t>
      </w:r>
      <w:r w:rsidRPr="00FD797C">
        <w:rPr>
          <w:rFonts w:ascii="Times New Roman" w:hAnsi="Times New Roman"/>
        </w:rPr>
        <w:t xml:space="preserve">заходи, що забезпечують зменшення або ліквідацію санітарно-захисних зон (зміна функціонального використання ділянки з виробничого на </w:t>
      </w:r>
      <w:proofErr w:type="spellStart"/>
      <w:r w:rsidRPr="00FD797C">
        <w:rPr>
          <w:rFonts w:ascii="Times New Roman" w:hAnsi="Times New Roman"/>
        </w:rPr>
        <w:t>поліфункціональне</w:t>
      </w:r>
      <w:proofErr w:type="spellEnd"/>
      <w:r w:rsidRPr="00FD797C">
        <w:rPr>
          <w:rFonts w:ascii="Times New Roman" w:hAnsi="Times New Roman"/>
        </w:rPr>
        <w:t xml:space="preserve"> використання без збереження пріоритету існуючої функції);</w:t>
      </w:r>
    </w:p>
    <w:p w:rsidR="00FD797C" w:rsidRDefault="00FD797C" w:rsidP="00FD797C">
      <w:pPr>
        <w:shd w:val="clear" w:color="auto" w:fill="FFFFFF"/>
        <w:spacing w:line="360" w:lineRule="auto"/>
        <w:ind w:firstLine="709"/>
        <w:jc w:val="both"/>
        <w:rPr>
          <w:rFonts w:ascii="Times New Roman" w:hAnsi="Times New Roman"/>
        </w:rPr>
      </w:pPr>
      <w:r>
        <w:rPr>
          <w:rFonts w:ascii="Times New Roman" w:hAnsi="Times New Roman"/>
        </w:rPr>
        <w:t xml:space="preserve">- </w:t>
      </w:r>
      <w:r w:rsidRPr="00FD797C">
        <w:rPr>
          <w:rFonts w:ascii="Times New Roman" w:hAnsi="Times New Roman"/>
        </w:rPr>
        <w:t>будівництво нових доріг з сучасними технічними параметрами та реконструкція існуючих; буді</w:t>
      </w:r>
      <w:r>
        <w:rPr>
          <w:rFonts w:ascii="Times New Roman" w:hAnsi="Times New Roman"/>
        </w:rPr>
        <w:t>вництво транспортних розв’язок;</w:t>
      </w:r>
    </w:p>
    <w:p w:rsidR="00FD797C" w:rsidRDefault="00FD797C" w:rsidP="00FD797C">
      <w:pPr>
        <w:shd w:val="clear" w:color="auto" w:fill="FFFFFF"/>
        <w:spacing w:line="360" w:lineRule="auto"/>
        <w:ind w:firstLine="709"/>
        <w:jc w:val="both"/>
        <w:rPr>
          <w:rFonts w:ascii="Times New Roman" w:hAnsi="Times New Roman"/>
        </w:rPr>
      </w:pPr>
      <w:r>
        <w:rPr>
          <w:rFonts w:ascii="Times New Roman" w:hAnsi="Times New Roman"/>
        </w:rPr>
        <w:t xml:space="preserve">- </w:t>
      </w:r>
      <w:r w:rsidRPr="00FD797C">
        <w:rPr>
          <w:rFonts w:ascii="Times New Roman" w:hAnsi="Times New Roman"/>
        </w:rPr>
        <w:t>розвиток систем водопостачання з метою повного забезпечення населення системою централізованого водопостачання для забезпечення необхідною кількістю води та якістю, що відповідає санітарним нормам;</w:t>
      </w:r>
    </w:p>
    <w:p w:rsidR="00FD797C" w:rsidRPr="00FD797C" w:rsidRDefault="00FD797C" w:rsidP="00FD797C">
      <w:pPr>
        <w:shd w:val="clear" w:color="auto" w:fill="FFFFFF"/>
        <w:spacing w:line="360" w:lineRule="auto"/>
        <w:ind w:firstLine="709"/>
        <w:jc w:val="both"/>
        <w:rPr>
          <w:rFonts w:ascii="Times New Roman" w:hAnsi="Times New Roman"/>
        </w:rPr>
      </w:pPr>
      <w:r>
        <w:rPr>
          <w:rFonts w:ascii="Times New Roman" w:hAnsi="Times New Roman"/>
        </w:rPr>
        <w:t xml:space="preserve">- </w:t>
      </w:r>
      <w:r w:rsidRPr="00FD797C">
        <w:rPr>
          <w:rFonts w:ascii="Times New Roman" w:hAnsi="Times New Roman"/>
        </w:rPr>
        <w:t xml:space="preserve">повне забезпеченням населення та підприємств різних галузей економіки до систем централізованого водовідведення. </w:t>
      </w:r>
    </w:p>
    <w:p w:rsid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 xml:space="preserve">Зазначені заходи сприятимуть запобіганню забрудненню підземних </w:t>
      </w:r>
      <w:r>
        <w:rPr>
          <w:rFonts w:ascii="Times New Roman" w:hAnsi="Times New Roman"/>
        </w:rPr>
        <w:t>та поверхневих водних ресурсів.</w:t>
      </w:r>
    </w:p>
    <w:p w:rsidR="00FD797C" w:rsidRDefault="00FD797C" w:rsidP="00FD797C">
      <w:pPr>
        <w:pStyle w:val="Style6"/>
        <w:widowControl/>
        <w:spacing w:line="360" w:lineRule="auto"/>
        <w:ind w:firstLine="709"/>
        <w:jc w:val="both"/>
        <w:rPr>
          <w:rFonts w:ascii="Times New Roman" w:hAnsi="Times New Roman"/>
        </w:rPr>
      </w:pPr>
      <w:r>
        <w:rPr>
          <w:rFonts w:ascii="Times New Roman" w:hAnsi="Times New Roman"/>
        </w:rPr>
        <w:t xml:space="preserve">- </w:t>
      </w:r>
      <w:r w:rsidRPr="00FD797C">
        <w:rPr>
          <w:rFonts w:ascii="Times New Roman" w:hAnsi="Times New Roman"/>
        </w:rPr>
        <w:t>розвиток системи відведення поверхневого стоку з усієї території міської ради ; будівництво очисних споруд зливової каналізації в проектних місцях випуску стічних вод, що дозволить зменшити забруднення води, покращити саніта</w:t>
      </w:r>
      <w:r>
        <w:rPr>
          <w:rFonts w:ascii="Times New Roman" w:hAnsi="Times New Roman"/>
        </w:rPr>
        <w:t>рно-гігієнічні умови території;</w:t>
      </w:r>
    </w:p>
    <w:p w:rsidR="00FD797C" w:rsidRDefault="00FD797C" w:rsidP="00FD797C">
      <w:pPr>
        <w:pStyle w:val="Style6"/>
        <w:widowControl/>
        <w:spacing w:line="360" w:lineRule="auto"/>
        <w:ind w:firstLine="709"/>
        <w:jc w:val="both"/>
        <w:rPr>
          <w:rFonts w:ascii="Times New Roman" w:hAnsi="Times New Roman"/>
        </w:rPr>
      </w:pPr>
      <w:r>
        <w:rPr>
          <w:rFonts w:ascii="Times New Roman" w:hAnsi="Times New Roman"/>
        </w:rPr>
        <w:t>-</w:t>
      </w:r>
      <w:r w:rsidRPr="00FD797C">
        <w:rPr>
          <w:rFonts w:ascii="Times New Roman" w:hAnsi="Times New Roman"/>
        </w:rPr>
        <w:t xml:space="preserve"> виконання комплексу заходів з інженерної підготовки та захисту території від несприятливих природних процесів; </w:t>
      </w:r>
    </w:p>
    <w:p w:rsidR="00FD797C" w:rsidRDefault="00FD797C" w:rsidP="00FD797C">
      <w:pPr>
        <w:pStyle w:val="Style6"/>
        <w:widowControl/>
        <w:spacing w:line="360" w:lineRule="auto"/>
        <w:ind w:firstLine="709"/>
        <w:jc w:val="both"/>
        <w:rPr>
          <w:rFonts w:ascii="Times New Roman" w:hAnsi="Times New Roman"/>
        </w:rPr>
      </w:pPr>
      <w:r>
        <w:rPr>
          <w:rFonts w:ascii="Times New Roman" w:hAnsi="Times New Roman"/>
        </w:rPr>
        <w:t xml:space="preserve">- </w:t>
      </w:r>
      <w:r w:rsidRPr="00FD797C">
        <w:rPr>
          <w:rFonts w:ascii="Times New Roman" w:hAnsi="Times New Roman"/>
        </w:rPr>
        <w:t xml:space="preserve">виконання комплексу заходів із зменшення рівнів фізичних факторів впливу на навколишнє середовище та </w:t>
      </w:r>
      <w:proofErr w:type="spellStart"/>
      <w:r w:rsidRPr="00FD797C">
        <w:rPr>
          <w:rFonts w:ascii="Times New Roman" w:hAnsi="Times New Roman"/>
        </w:rPr>
        <w:t>сельбищно</w:t>
      </w:r>
      <w:proofErr w:type="spellEnd"/>
      <w:r w:rsidRPr="00FD797C">
        <w:rPr>
          <w:rFonts w:ascii="Times New Roman" w:hAnsi="Times New Roman"/>
        </w:rPr>
        <w:t xml:space="preserve"> - рекреаційну зону міста; </w:t>
      </w:r>
    </w:p>
    <w:p w:rsidR="00FD797C" w:rsidRPr="00FD797C" w:rsidRDefault="00FD797C" w:rsidP="00FD797C">
      <w:pPr>
        <w:pStyle w:val="Style6"/>
        <w:widowControl/>
        <w:spacing w:line="360" w:lineRule="auto"/>
        <w:ind w:firstLine="709"/>
        <w:jc w:val="both"/>
        <w:rPr>
          <w:rFonts w:ascii="Times New Roman" w:hAnsi="Times New Roman"/>
        </w:rPr>
      </w:pPr>
      <w:r>
        <w:rPr>
          <w:rFonts w:ascii="Times New Roman" w:hAnsi="Times New Roman"/>
        </w:rPr>
        <w:t xml:space="preserve">- </w:t>
      </w:r>
      <w:r w:rsidRPr="00FD797C">
        <w:rPr>
          <w:rFonts w:ascii="Times New Roman" w:hAnsi="Times New Roman"/>
        </w:rPr>
        <w:t>розвиток інфраструктури управління відходами (розроблення спеціалізованої схеми санітарного очищення Трускавецької міської територіальної громади та інше.</w:t>
      </w:r>
      <w:r w:rsidRPr="00FD797C">
        <w:rPr>
          <w:rFonts w:ascii="Times New Roman" w:hAnsi="Times New Roman"/>
        </w:rPr>
        <w:tab/>
        <w:t>Значна частка зелених зон буде призначена для пішохідних та велосипедних доріжок, дитячих та спортивних майданчиків, що сприятиме покращенню якості селищного середовища, включаючи та здоров'я населення. Виконання заходів передбачених містобудівною документацією матиме позитивний вплив на всі складові навколишнього середовища, включаючи здоров'я населення, поліпшення загального екологічного та естетичного стану селища. Також пропонується низка заходів адміністративного характеру, які не можуть бути включені в рамки документу державного планування (проекту оновленого генерального плану), але сприятимуть його впровадженню. Під час процесу СЕО на етапі збору даних та аналізу поточної ситуації було визначено необхідність проведення таких заходів:</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 xml:space="preserve"> - </w:t>
      </w:r>
      <w:r w:rsidRPr="00FD797C">
        <w:rPr>
          <w:rFonts w:ascii="Times New Roman" w:hAnsi="Times New Roman"/>
        </w:rPr>
        <w:tab/>
        <w:t xml:space="preserve">для забезпечення ефективної роботи органів місцевого самоврядування, органів охорони навколишнього середовища та охорони здоров'я при прийнятті </w:t>
      </w:r>
      <w:r w:rsidRPr="00FD797C">
        <w:rPr>
          <w:rFonts w:ascii="Times New Roman" w:hAnsi="Times New Roman"/>
        </w:rPr>
        <w:lastRenderedPageBreak/>
        <w:t xml:space="preserve">обґрунтованих рішень здійснювати розвиток системи моніторингу якості повітря в </w:t>
      </w:r>
      <w:proofErr w:type="spellStart"/>
      <w:r w:rsidRPr="00FD797C">
        <w:rPr>
          <w:rFonts w:ascii="Times New Roman" w:hAnsi="Times New Roman"/>
        </w:rPr>
        <w:t>сельбищній</w:t>
      </w:r>
      <w:proofErr w:type="spellEnd"/>
      <w:r w:rsidRPr="00FD797C">
        <w:rPr>
          <w:rFonts w:ascii="Times New Roman" w:hAnsi="Times New Roman"/>
        </w:rPr>
        <w:t xml:space="preserve"> зоні села на ділянках магістральної вулиці загально сільського значення ; моніторинг виконання заходів з санітарного очищення території селища; </w:t>
      </w:r>
    </w:p>
    <w:p w:rsidR="00FD797C" w:rsidRPr="00FD797C" w:rsidRDefault="00527384" w:rsidP="00FD797C">
      <w:pPr>
        <w:pStyle w:val="Style6"/>
        <w:widowControl/>
        <w:spacing w:line="360" w:lineRule="auto"/>
        <w:ind w:firstLine="709"/>
        <w:jc w:val="both"/>
        <w:rPr>
          <w:rFonts w:ascii="Times New Roman" w:hAnsi="Times New Roman"/>
        </w:rPr>
      </w:pPr>
      <w:r>
        <w:rPr>
          <w:rFonts w:ascii="Times New Roman" w:hAnsi="Times New Roman"/>
        </w:rPr>
        <w:t xml:space="preserve"> - </w:t>
      </w:r>
      <w:r w:rsidR="00FD797C" w:rsidRPr="00FD797C">
        <w:rPr>
          <w:rFonts w:ascii="Times New Roman" w:hAnsi="Times New Roman"/>
        </w:rPr>
        <w:t xml:space="preserve">сприяння розробленню проектів створення нових об’єктів природно-заповідного фонду на території селища, з наступною розробкою технічної документації із землеустрою із становлення меж та винесення їх в натуру, що дозволить забезпечити охорону цінних природних комплексів та сприятиме якості </w:t>
      </w:r>
      <w:proofErr w:type="spellStart"/>
      <w:r w:rsidR="00FD797C" w:rsidRPr="00FD797C">
        <w:rPr>
          <w:rFonts w:ascii="Times New Roman" w:hAnsi="Times New Roman"/>
        </w:rPr>
        <w:t>селитибного</w:t>
      </w:r>
      <w:proofErr w:type="spellEnd"/>
      <w:r w:rsidR="00FD797C" w:rsidRPr="00FD797C">
        <w:rPr>
          <w:rFonts w:ascii="Times New Roman" w:hAnsi="Times New Roman"/>
        </w:rPr>
        <w:t xml:space="preserve"> середовища; </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 xml:space="preserve">- розроблення технічної документації із землеустрою щодо встановлення прибережних захисних смуг водотоків та водойм міста з винесенням їх меж в натуру; </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 xml:space="preserve">- здійснення контролю за зберіганням родючого шару ґрунтів який зазнає переміщення, під час будівельних робіт та його подальшим використанням для ландшафтного благоустрою. </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Реалізація рішень містобудівної документації та реалізація рекомендованих природоохоронних заходів потребуватиме значних інвестицій. Цього можна досягти шляхом мобілізації місцевого бюджету, місцевого екологічного фонду, участі бізнесу, залучення коштів з державного екологічного фонду, інвестицій державних та міжнародних фінансових установ, коштів благодійних міжнародних фондів з охорони довкілля.</w:t>
      </w:r>
    </w:p>
    <w:p w:rsidR="00FD797C" w:rsidRPr="00FD797C" w:rsidRDefault="00FD797C" w:rsidP="00FD797C">
      <w:pPr>
        <w:shd w:val="clear" w:color="auto" w:fill="FFFFFF"/>
        <w:spacing w:after="360" w:line="360" w:lineRule="auto"/>
        <w:ind w:firstLine="709"/>
        <w:jc w:val="both"/>
        <w:rPr>
          <w:rStyle w:val="FontStyle36"/>
          <w:rFonts w:eastAsia="Arial"/>
          <w:color w:val="auto"/>
          <w:sz w:val="24"/>
          <w:szCs w:val="24"/>
        </w:rPr>
      </w:pPr>
      <w:r w:rsidRPr="00FD797C">
        <w:rPr>
          <w:rStyle w:val="FontStyle36"/>
          <w:color w:val="auto"/>
          <w:sz w:val="24"/>
          <w:szCs w:val="24"/>
        </w:rPr>
        <w:tab/>
        <w:t xml:space="preserve">До початку </w:t>
      </w:r>
      <w:r w:rsidRPr="00FD797C">
        <w:rPr>
          <w:rFonts w:ascii="Times New Roman" w:eastAsia="Arial" w:hAnsi="Times New Roman"/>
        </w:rPr>
        <w:t xml:space="preserve">експлуатації території в межах населеного пункту на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D797C">
        <w:rPr>
          <w:rFonts w:ascii="Times New Roman" w:eastAsia="Arial" w:hAnsi="Times New Roman"/>
        </w:rPr>
        <w:t>с.Модричі</w:t>
      </w:r>
      <w:proofErr w:type="spellEnd"/>
      <w:r w:rsidRPr="00FD797C">
        <w:rPr>
          <w:rFonts w:ascii="Times New Roman" w:eastAsia="Arial" w:hAnsi="Times New Roman"/>
        </w:rPr>
        <w:t xml:space="preserve"> Дрогобицького району Львівської області на території Трускавецької міської територіальної громади </w:t>
      </w:r>
      <w:r w:rsidRPr="00FD797C">
        <w:rPr>
          <w:rStyle w:val="FontStyle36"/>
          <w:color w:val="auto"/>
          <w:sz w:val="24"/>
          <w:szCs w:val="24"/>
        </w:rPr>
        <w:t>буде подано декларацію про відходи та дозвіл на спеціального водокористування у разі необхідності.</w:t>
      </w:r>
    </w:p>
    <w:p w:rsidR="001F5C33" w:rsidRDefault="001F5C33" w:rsidP="00F37356">
      <w:pPr>
        <w:pStyle w:val="Style6"/>
        <w:widowControl/>
        <w:spacing w:before="240" w:after="240" w:line="276" w:lineRule="auto"/>
        <w:ind w:right="51"/>
        <w:outlineLvl w:val="0"/>
        <w:rPr>
          <w:rStyle w:val="FontStyle36"/>
          <w:b/>
          <w:color w:val="auto"/>
          <w:sz w:val="24"/>
          <w:szCs w:val="24"/>
        </w:rPr>
      </w:pPr>
      <w:bookmarkStart w:id="10" w:name="_Toc34301135"/>
      <w:r w:rsidRPr="00C768D9">
        <w:rPr>
          <w:rStyle w:val="FontStyle36"/>
          <w:b/>
          <w:color w:val="auto"/>
          <w:sz w:val="24"/>
          <w:szCs w:val="24"/>
        </w:rPr>
        <w:t>8. ОБ</w:t>
      </w:r>
      <w:r w:rsidRPr="00C768D9">
        <w:rPr>
          <w:rFonts w:ascii="Times New Roman" w:hAnsi="Times New Roman"/>
          <w:b/>
          <w:bCs/>
          <w:color w:val="222222"/>
          <w:szCs w:val="21"/>
          <w:shd w:val="clear" w:color="auto" w:fill="FFFFFF"/>
        </w:rPr>
        <w:t>Ґ</w:t>
      </w:r>
      <w:r w:rsidRPr="00C768D9">
        <w:rPr>
          <w:rStyle w:val="FontStyle36"/>
          <w:b/>
          <w:color w:val="auto"/>
          <w:sz w:val="24"/>
          <w:szCs w:val="24"/>
        </w:rPr>
        <w:t>РУНТУВАННЯ ВИБОРУ ВИПРАВДАНИХ АЛЬТЕРНАТИВ, ЩО РОЗГЛЯДАЛИСЯ,</w:t>
      </w:r>
      <w:r w:rsidR="007B0BED" w:rsidRPr="00C768D9">
        <w:rPr>
          <w:rStyle w:val="FontStyle36"/>
          <w:b/>
          <w:color w:val="auto"/>
          <w:sz w:val="24"/>
          <w:szCs w:val="24"/>
        </w:rPr>
        <w:t xml:space="preserve"> </w:t>
      </w:r>
      <w:r w:rsidRPr="00C768D9">
        <w:rPr>
          <w:rStyle w:val="FontStyle36"/>
          <w:b/>
          <w:color w:val="auto"/>
          <w:sz w:val="24"/>
          <w:szCs w:val="24"/>
        </w:rPr>
        <w:t>ОПИС СПОСОБУ,</w:t>
      </w:r>
      <w:r w:rsidR="007B0BED" w:rsidRPr="00C768D9">
        <w:rPr>
          <w:rStyle w:val="FontStyle36"/>
          <w:b/>
          <w:color w:val="auto"/>
          <w:sz w:val="24"/>
          <w:szCs w:val="24"/>
        </w:rPr>
        <w:t xml:space="preserve"> </w:t>
      </w:r>
      <w:r w:rsidRPr="00C768D9">
        <w:rPr>
          <w:rStyle w:val="FontStyle36"/>
          <w:b/>
          <w:color w:val="auto"/>
          <w:sz w:val="24"/>
          <w:szCs w:val="24"/>
        </w:rPr>
        <w:t>В ЯКИЙ ЗДІЙСНЮВАЛАСЯ СТРАТЕГІЧНА ЕКОЛОГІЧНА ОЦІНКА,</w:t>
      </w:r>
      <w:r w:rsidR="007B0BED" w:rsidRPr="00C768D9">
        <w:rPr>
          <w:rStyle w:val="FontStyle36"/>
          <w:b/>
          <w:color w:val="auto"/>
          <w:sz w:val="24"/>
          <w:szCs w:val="24"/>
        </w:rPr>
        <w:t xml:space="preserve"> </w:t>
      </w:r>
      <w:r w:rsidRPr="00C768D9">
        <w:rPr>
          <w:rStyle w:val="FontStyle36"/>
          <w:b/>
          <w:color w:val="auto"/>
          <w:sz w:val="24"/>
          <w:szCs w:val="24"/>
        </w:rPr>
        <w:t>У ТОМУ ЧИСЛІ БУДЬ-ЯКІ УСКЛАДНЕННЯ (НЕДОСТАТНІСТЬ ІНФОРМАЦІЇ ТА ТЕХНІЧНИХ ЗАСОБІВ ПІД ЧАС ЗДІЙСНЕННЯ ТАКОЇ ОЦІНКИ)</w:t>
      </w:r>
      <w:bookmarkEnd w:id="10"/>
    </w:p>
    <w:p w:rsidR="00FD797C" w:rsidRPr="00FA2C08" w:rsidRDefault="00FD797C" w:rsidP="00FD797C">
      <w:pPr>
        <w:pStyle w:val="ab"/>
        <w:spacing w:line="360" w:lineRule="auto"/>
        <w:ind w:left="0" w:firstLine="709"/>
        <w:jc w:val="both"/>
        <w:rPr>
          <w:rFonts w:ascii="Times New Roman" w:hAnsi="Times New Roman"/>
        </w:rPr>
      </w:pPr>
      <w:r w:rsidRPr="00FA2C08">
        <w:rPr>
          <w:rFonts w:ascii="Times New Roman" w:hAnsi="Times New Roman"/>
        </w:rPr>
        <w:t xml:space="preserve">З метою розгляду альтернативних проектних рішень та їх екологічних наслідків під час СЕО </w:t>
      </w:r>
      <w:r w:rsidRPr="00FA2C08">
        <w:rPr>
          <w:rStyle w:val="FontStyle36"/>
          <w:color w:val="auto"/>
          <w:sz w:val="24"/>
          <w:szCs w:val="24"/>
        </w:rPr>
        <w:t xml:space="preserve">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A2C08">
        <w:rPr>
          <w:rStyle w:val="FontStyle36"/>
          <w:color w:val="auto"/>
          <w:sz w:val="24"/>
          <w:szCs w:val="24"/>
        </w:rPr>
        <w:lastRenderedPageBreak/>
        <w:t>с.Модричі</w:t>
      </w:r>
      <w:proofErr w:type="spellEnd"/>
      <w:r w:rsidRPr="00FA2C08">
        <w:rPr>
          <w:rStyle w:val="FontStyle36"/>
          <w:color w:val="auto"/>
          <w:sz w:val="24"/>
          <w:szCs w:val="24"/>
        </w:rPr>
        <w:t xml:space="preserve"> Дрогобицького району Львівської області на території Трускавецької міської територіальної громади.,</w:t>
      </w:r>
      <w:r>
        <w:rPr>
          <w:rStyle w:val="FontStyle36"/>
          <w:color w:val="auto"/>
          <w:sz w:val="24"/>
          <w:szCs w:val="24"/>
        </w:rPr>
        <w:t xml:space="preserve"> </w:t>
      </w:r>
      <w:r w:rsidRPr="00FA2C08">
        <w:rPr>
          <w:rFonts w:ascii="Times New Roman" w:hAnsi="Times New Roman"/>
        </w:rPr>
        <w:t>передбачається розглянути «Нульовий сценарій», без впровадження проектних змін.</w:t>
      </w:r>
    </w:p>
    <w:p w:rsidR="00FD797C" w:rsidRDefault="00FD797C" w:rsidP="00FD797C">
      <w:pPr>
        <w:pStyle w:val="ab"/>
        <w:spacing w:line="360" w:lineRule="auto"/>
        <w:ind w:left="0" w:firstLine="709"/>
        <w:jc w:val="both"/>
        <w:rPr>
          <w:rFonts w:ascii="Times New Roman" w:hAnsi="Times New Roman"/>
        </w:rPr>
      </w:pPr>
      <w:r w:rsidRPr="00FA2C08">
        <w:rPr>
          <w:rFonts w:ascii="Times New Roman" w:hAnsi="Times New Roman"/>
        </w:rPr>
        <w:t>Альтернатива</w:t>
      </w:r>
      <w:r>
        <w:rPr>
          <w:rFonts w:ascii="Times New Roman" w:hAnsi="Times New Roman"/>
        </w:rPr>
        <w:t xml:space="preserve"> </w:t>
      </w:r>
      <w:r w:rsidRPr="00FA2C08">
        <w:rPr>
          <w:rFonts w:ascii="Times New Roman" w:hAnsi="Times New Roman"/>
        </w:rPr>
        <w:t>1:</w:t>
      </w:r>
      <w:r>
        <w:rPr>
          <w:rFonts w:ascii="Times New Roman" w:hAnsi="Times New Roman"/>
        </w:rPr>
        <w:t xml:space="preserve"> </w:t>
      </w:r>
    </w:p>
    <w:p w:rsidR="00FD797C" w:rsidRPr="00FA2C08" w:rsidRDefault="00FD797C" w:rsidP="00FD797C">
      <w:pPr>
        <w:pStyle w:val="ab"/>
        <w:spacing w:line="360" w:lineRule="auto"/>
        <w:ind w:left="0" w:firstLine="709"/>
        <w:jc w:val="both"/>
        <w:rPr>
          <w:rStyle w:val="FontStyle36"/>
          <w:color w:val="auto"/>
          <w:sz w:val="24"/>
          <w:szCs w:val="24"/>
        </w:rPr>
      </w:pPr>
      <w:r w:rsidRPr="00FA2C08">
        <w:rPr>
          <w:rFonts w:ascii="Times New Roman" w:hAnsi="Times New Roman"/>
        </w:rPr>
        <w:t>«Нульовий сценарій» – тобто опис, прогнозування та оцінка ситуації у випадку не затвердження зазначеного документа державного планування.</w:t>
      </w:r>
    </w:p>
    <w:p w:rsidR="00FD797C" w:rsidRPr="00FA2C08" w:rsidRDefault="00FD797C" w:rsidP="004960F6">
      <w:pPr>
        <w:pStyle w:val="ab"/>
        <w:spacing w:before="240" w:line="360" w:lineRule="auto"/>
        <w:ind w:left="0"/>
        <w:jc w:val="center"/>
        <w:rPr>
          <w:rFonts w:ascii="Times New Roman" w:hAnsi="Times New Roman"/>
          <w:b/>
        </w:rPr>
      </w:pPr>
      <w:r w:rsidRPr="00FA2C08">
        <w:rPr>
          <w:rFonts w:ascii="Times New Roman" w:hAnsi="Times New Roman"/>
          <w:b/>
        </w:rPr>
        <w:t>Ускладнення що виникли в процесі проведення СЕО</w:t>
      </w:r>
    </w:p>
    <w:p w:rsidR="00FD797C" w:rsidRPr="00FA2C08" w:rsidRDefault="00FD797C" w:rsidP="00FD797C">
      <w:pPr>
        <w:pStyle w:val="ab"/>
        <w:spacing w:line="360" w:lineRule="auto"/>
        <w:ind w:left="0" w:firstLine="709"/>
        <w:jc w:val="both"/>
        <w:rPr>
          <w:rFonts w:ascii="Times New Roman" w:hAnsi="Times New Roman"/>
        </w:rPr>
      </w:pPr>
      <w:r w:rsidRPr="00FA2C08">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FD797C" w:rsidRDefault="00FD797C" w:rsidP="00FD797C">
      <w:pPr>
        <w:pStyle w:val="ab"/>
        <w:spacing w:line="360" w:lineRule="auto"/>
        <w:ind w:left="0" w:firstLine="709"/>
        <w:jc w:val="both"/>
        <w:rPr>
          <w:rFonts w:ascii="Times New Roman" w:hAnsi="Times New Roman"/>
        </w:rPr>
      </w:pPr>
      <w:r w:rsidRPr="00FA2C08">
        <w:rPr>
          <w:rFonts w:ascii="Times New Roman" w:hAnsi="Times New Roman"/>
        </w:rPr>
        <w:t>- відсутність офіційних багатьох статистичних даних окремо по</w:t>
      </w:r>
      <w:r w:rsidRPr="00FA2C08">
        <w:rPr>
          <w:rFonts w:ascii="Times New Roman" w:eastAsia="Arial" w:hAnsi="Times New Roman"/>
          <w:bCs/>
        </w:rPr>
        <w:t xml:space="preserve"> </w:t>
      </w:r>
      <w:r w:rsidRPr="00FA2C08">
        <w:rPr>
          <w:rFonts w:ascii="Times New Roman" w:hAnsi="Times New Roman"/>
          <w:bCs/>
        </w:rPr>
        <w:t>Трускавецької міської територіальної громади</w:t>
      </w:r>
      <w:r w:rsidRPr="00FA2C08">
        <w:rPr>
          <w:rFonts w:ascii="Times New Roman" w:hAnsi="Times New Roman"/>
        </w:rPr>
        <w:t>, через те що встановлені форми державної статистичної звітності передбачають збір, обробку та офіційну звітність по області</w:t>
      </w:r>
      <w:r>
        <w:rPr>
          <w:rFonts w:ascii="Times New Roman" w:hAnsi="Times New Roman"/>
        </w:rPr>
        <w:t>.</w:t>
      </w:r>
      <w:r w:rsidRPr="00FA2C08">
        <w:rPr>
          <w:rFonts w:ascii="Times New Roman" w:hAnsi="Times New Roman"/>
        </w:rPr>
        <w:t xml:space="preserve"> Таким чином висновки отримані в результаті аналізу статистичних даних мають певний відсоток похибки; </w:t>
      </w:r>
    </w:p>
    <w:p w:rsidR="00FD797C" w:rsidRPr="00FD797C" w:rsidRDefault="00FD797C" w:rsidP="00FD797C">
      <w:pPr>
        <w:pStyle w:val="ab"/>
        <w:spacing w:line="360" w:lineRule="auto"/>
        <w:ind w:left="0" w:firstLine="709"/>
        <w:jc w:val="both"/>
        <w:rPr>
          <w:rStyle w:val="FontStyle36"/>
          <w:color w:val="auto"/>
          <w:sz w:val="24"/>
          <w:szCs w:val="24"/>
        </w:rPr>
      </w:pPr>
      <w:r w:rsidRPr="00FA2C08">
        <w:rPr>
          <w:rFonts w:ascii="Times New Roman" w:hAnsi="Times New Roman"/>
        </w:rPr>
        <w:t>- обмежений рівень сприяння обласних органів виконавчої влади, що реалізують державну політику у сфері охорони навколишнього природного середовища, в надані вихідних даних для виконання стратегічної екологічної оцінки документів державного планування</w:t>
      </w:r>
      <w:r>
        <w:rPr>
          <w:rFonts w:ascii="Times New Roman" w:hAnsi="Times New Roman"/>
        </w:rPr>
        <w:t>.</w:t>
      </w:r>
    </w:p>
    <w:p w:rsidR="001F5C33" w:rsidRDefault="001F5C33" w:rsidP="00F37356">
      <w:pPr>
        <w:pStyle w:val="Style6"/>
        <w:widowControl/>
        <w:spacing w:before="240" w:after="240" w:line="276" w:lineRule="auto"/>
        <w:ind w:right="51"/>
        <w:outlineLvl w:val="0"/>
        <w:rPr>
          <w:rStyle w:val="FontStyle36"/>
          <w:b/>
          <w:color w:val="auto"/>
          <w:sz w:val="24"/>
          <w:szCs w:val="24"/>
        </w:rPr>
      </w:pPr>
      <w:bookmarkStart w:id="11" w:name="_Toc34301136"/>
      <w:r w:rsidRPr="00C768D9">
        <w:rPr>
          <w:rStyle w:val="FontStyle32"/>
          <w:color w:val="auto"/>
          <w:sz w:val="24"/>
          <w:szCs w:val="24"/>
        </w:rPr>
        <w:t>9</w:t>
      </w:r>
      <w:r w:rsidRPr="00C768D9">
        <w:rPr>
          <w:rStyle w:val="FontStyle32"/>
          <w:b w:val="0"/>
          <w:color w:val="auto"/>
          <w:sz w:val="24"/>
          <w:szCs w:val="24"/>
        </w:rPr>
        <w:t xml:space="preserve">. </w:t>
      </w:r>
      <w:r w:rsidRPr="00C768D9">
        <w:rPr>
          <w:rStyle w:val="FontStyle36"/>
          <w:b/>
          <w:color w:val="auto"/>
          <w:sz w:val="24"/>
          <w:szCs w:val="24"/>
        </w:rPr>
        <w:t>ЗАХОДИ</w:t>
      </w:r>
      <w:r w:rsidR="007B0BED" w:rsidRPr="00C768D9">
        <w:rPr>
          <w:rStyle w:val="FontStyle36"/>
          <w:b/>
          <w:color w:val="auto"/>
          <w:sz w:val="24"/>
          <w:szCs w:val="24"/>
        </w:rPr>
        <w:t>,</w:t>
      </w:r>
      <w:r w:rsidRPr="00C768D9">
        <w:rPr>
          <w:rStyle w:val="FontStyle36"/>
          <w:b/>
          <w:color w:val="auto"/>
          <w:sz w:val="24"/>
          <w:szCs w:val="24"/>
        </w:rPr>
        <w:t xml:space="preserve"> ПЕРЕДБАЧЕНІ ДЛЯ ЗДІЙСНЕННЯ МОНІТОРИНГУ НАСЛІДКІВ ВИКОНАННЯ ДОКУМЕНТА ДЕРЖАВНОГО ПЛАНУВАННЯ ДЛЯ ДОВКІЛЛЯ, У ТОМУ ЧИСЛІ ДЛЯ ЗДОРОВ’Я НАСЕЛЕННЯ</w:t>
      </w:r>
      <w:bookmarkEnd w:id="11"/>
    </w:p>
    <w:p w:rsidR="00FD797C" w:rsidRPr="00FA2C08" w:rsidRDefault="00FD797C" w:rsidP="00FD797C">
      <w:pPr>
        <w:pStyle w:val="Style23"/>
        <w:widowControl/>
        <w:spacing w:before="29" w:line="360" w:lineRule="auto"/>
        <w:ind w:firstLine="709"/>
        <w:jc w:val="both"/>
        <w:rPr>
          <w:rStyle w:val="FontStyle36"/>
          <w:bCs/>
          <w:color w:val="auto"/>
          <w:sz w:val="24"/>
          <w:szCs w:val="24"/>
        </w:rPr>
      </w:pPr>
      <w:r w:rsidRPr="00FA2C08">
        <w:rPr>
          <w:rStyle w:val="FontStyle32"/>
          <w:b w:val="0"/>
          <w:color w:val="auto"/>
          <w:sz w:val="24"/>
          <w:szCs w:val="24"/>
        </w:rPr>
        <w:t xml:space="preserve">Організація моніторингу </w:t>
      </w:r>
      <w:r w:rsidRPr="00FA2C08">
        <w:rPr>
          <w:rFonts w:ascii="Times New Roman" w:hAnsi="Times New Roman"/>
          <w:color w:val="000000"/>
        </w:rPr>
        <w:t xml:space="preserve">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A2C08">
        <w:rPr>
          <w:rFonts w:ascii="Times New Roman" w:hAnsi="Times New Roman"/>
          <w:color w:val="000000"/>
        </w:rPr>
        <w:t>с.Модричі</w:t>
      </w:r>
      <w:proofErr w:type="spellEnd"/>
      <w:r w:rsidRPr="00FA2C08">
        <w:rPr>
          <w:rFonts w:ascii="Times New Roman" w:hAnsi="Times New Roman"/>
          <w:color w:val="000000"/>
        </w:rPr>
        <w:t xml:space="preserve"> Дрогобицького району Львівської області на території Трускавецької міської територіальної громади</w:t>
      </w:r>
      <w:r w:rsidRPr="00FA2C08">
        <w:rPr>
          <w:rStyle w:val="FontStyle36"/>
          <w:rFonts w:eastAsia="Arial"/>
          <w:bCs/>
          <w:color w:val="auto"/>
          <w:sz w:val="24"/>
          <w:szCs w:val="24"/>
        </w:rPr>
        <w:t xml:space="preserve"> </w:t>
      </w:r>
      <w:r w:rsidRPr="00FA2C08">
        <w:rPr>
          <w:rStyle w:val="FontStyle36"/>
          <w:color w:val="auto"/>
          <w:sz w:val="24"/>
          <w:szCs w:val="24"/>
        </w:rPr>
        <w:t>рекомендується шляхом здійснення наступних заходів:</w:t>
      </w:r>
    </w:p>
    <w:p w:rsidR="00FD797C" w:rsidRPr="00FA2C08" w:rsidRDefault="00FD797C" w:rsidP="00FD797C">
      <w:pPr>
        <w:pStyle w:val="Style8"/>
        <w:widowControl/>
        <w:numPr>
          <w:ilvl w:val="0"/>
          <w:numId w:val="3"/>
        </w:numPr>
        <w:spacing w:before="5" w:line="360" w:lineRule="auto"/>
        <w:ind w:left="0" w:firstLine="709"/>
        <w:rPr>
          <w:rStyle w:val="FontStyle36"/>
          <w:color w:val="auto"/>
          <w:sz w:val="24"/>
          <w:szCs w:val="24"/>
          <w:lang w:eastAsia="ru-RU"/>
        </w:rPr>
      </w:pPr>
      <w:r w:rsidRPr="00FA2C08">
        <w:rPr>
          <w:rStyle w:val="FontStyle36"/>
          <w:color w:val="auto"/>
          <w:sz w:val="24"/>
          <w:szCs w:val="24"/>
        </w:rPr>
        <w:t>порівняння фактичного стану компонентів довкілля з минулорічними показниками, в яких реалізуються заходи</w:t>
      </w:r>
      <w:r>
        <w:rPr>
          <w:rStyle w:val="FontStyle36"/>
          <w:color w:val="auto"/>
          <w:sz w:val="24"/>
          <w:szCs w:val="24"/>
        </w:rPr>
        <w:t xml:space="preserve"> </w:t>
      </w:r>
      <w:r w:rsidRPr="00FA2C08">
        <w:rPr>
          <w:rStyle w:val="FontStyle36"/>
          <w:color w:val="auto"/>
          <w:sz w:val="24"/>
          <w:szCs w:val="24"/>
        </w:rPr>
        <w:t>діяльності, 1 раз на рік на підставі результатів державного</w:t>
      </w:r>
      <w:r>
        <w:rPr>
          <w:rStyle w:val="FontStyle36"/>
          <w:color w:val="auto"/>
          <w:sz w:val="24"/>
          <w:szCs w:val="24"/>
        </w:rPr>
        <w:t xml:space="preserve"> </w:t>
      </w:r>
      <w:r w:rsidRPr="00FA2C08">
        <w:rPr>
          <w:rStyle w:val="FontStyle36"/>
          <w:color w:val="auto"/>
          <w:sz w:val="24"/>
          <w:szCs w:val="24"/>
        </w:rPr>
        <w:t>статистичного</w:t>
      </w:r>
      <w:r>
        <w:rPr>
          <w:rStyle w:val="FontStyle36"/>
          <w:color w:val="auto"/>
          <w:sz w:val="24"/>
          <w:szCs w:val="24"/>
        </w:rPr>
        <w:t xml:space="preserve"> </w:t>
      </w:r>
      <w:r w:rsidRPr="00FA2C08">
        <w:rPr>
          <w:rStyle w:val="FontStyle36"/>
          <w:color w:val="auto"/>
          <w:sz w:val="24"/>
          <w:szCs w:val="24"/>
        </w:rPr>
        <w:t>спостереження.</w:t>
      </w:r>
      <w:r>
        <w:rPr>
          <w:rStyle w:val="FontStyle36"/>
          <w:color w:val="auto"/>
          <w:sz w:val="24"/>
          <w:szCs w:val="24"/>
        </w:rPr>
        <w:t xml:space="preserve"> </w:t>
      </w:r>
      <w:r w:rsidRPr="00FA2C08">
        <w:rPr>
          <w:rStyle w:val="FontStyle36"/>
          <w:color w:val="auto"/>
          <w:sz w:val="24"/>
          <w:szCs w:val="24"/>
        </w:rPr>
        <w:t xml:space="preserve">У разі </w:t>
      </w:r>
      <w:r w:rsidRPr="00FA2C08">
        <w:rPr>
          <w:rStyle w:val="FontStyle36"/>
          <w:color w:val="auto"/>
          <w:sz w:val="24"/>
          <w:szCs w:val="24"/>
          <w:lang w:eastAsia="ru-RU"/>
        </w:rPr>
        <w:t>виявлення перевищень минулорічних показників провести аналіз на предмет зв'язку з реалізацією заходів</w:t>
      </w:r>
      <w:r>
        <w:rPr>
          <w:rStyle w:val="FontStyle36"/>
          <w:color w:val="auto"/>
          <w:sz w:val="24"/>
          <w:szCs w:val="24"/>
          <w:lang w:eastAsia="ru-RU"/>
        </w:rPr>
        <w:t xml:space="preserve"> </w:t>
      </w:r>
      <w:r w:rsidRPr="00FA2C08">
        <w:rPr>
          <w:rStyle w:val="FontStyle36"/>
          <w:color w:val="auto"/>
          <w:sz w:val="24"/>
          <w:szCs w:val="24"/>
          <w:lang w:eastAsia="ru-RU"/>
        </w:rPr>
        <w:t>планованої діяльності;</w:t>
      </w:r>
    </w:p>
    <w:p w:rsidR="00FD797C" w:rsidRPr="00FD797C" w:rsidRDefault="00FD797C" w:rsidP="00FD797C">
      <w:pPr>
        <w:pStyle w:val="Style8"/>
        <w:widowControl/>
        <w:numPr>
          <w:ilvl w:val="0"/>
          <w:numId w:val="3"/>
        </w:numPr>
        <w:spacing w:before="5" w:line="360" w:lineRule="auto"/>
        <w:ind w:left="0" w:firstLine="709"/>
        <w:rPr>
          <w:rStyle w:val="FontStyle36"/>
          <w:color w:val="auto"/>
          <w:sz w:val="24"/>
          <w:szCs w:val="24"/>
        </w:rPr>
      </w:pPr>
      <w:r w:rsidRPr="00FA2C08">
        <w:rPr>
          <w:rStyle w:val="FontStyle36"/>
          <w:color w:val="auto"/>
          <w:sz w:val="24"/>
          <w:szCs w:val="24"/>
        </w:rPr>
        <w:lastRenderedPageBreak/>
        <w:t>порівняння фактичних показників індикаторів виконання заходів планової діяльності,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1F5C33" w:rsidRDefault="001F5C33" w:rsidP="00F37356">
      <w:pPr>
        <w:pStyle w:val="Style6"/>
        <w:widowControl/>
        <w:spacing w:before="240" w:after="240" w:line="276" w:lineRule="auto"/>
        <w:ind w:right="51"/>
        <w:outlineLvl w:val="0"/>
        <w:rPr>
          <w:rStyle w:val="FontStyle36"/>
          <w:b/>
          <w:color w:val="auto"/>
          <w:sz w:val="24"/>
          <w:szCs w:val="24"/>
        </w:rPr>
      </w:pPr>
      <w:bookmarkStart w:id="12" w:name="_Toc34301137"/>
      <w:r w:rsidRPr="00C768D9">
        <w:rPr>
          <w:rStyle w:val="FontStyle36"/>
          <w:b/>
          <w:color w:val="auto"/>
          <w:sz w:val="24"/>
          <w:szCs w:val="24"/>
        </w:rPr>
        <w:t>10. ОПИС ЙМОВІРНИХ ТРАНСКОРДОННИХ НАСЛІДКІВ ДЛЯ ДОВКІЛЯ, У ТОМУ ЧИСЛІ ДЛЯ ЗДОРОВ’Я НАСЕЛЕННЯ (ЗА НАЯВНОСТІ)</w:t>
      </w:r>
      <w:bookmarkEnd w:id="12"/>
    </w:p>
    <w:p w:rsidR="00FD797C" w:rsidRPr="00FA2C08" w:rsidRDefault="00FD797C" w:rsidP="00FD797C">
      <w:pPr>
        <w:pStyle w:val="Style8"/>
        <w:widowControl/>
        <w:spacing w:line="360" w:lineRule="auto"/>
        <w:ind w:firstLine="709"/>
        <w:rPr>
          <w:rStyle w:val="FontStyle36"/>
          <w:color w:val="auto"/>
          <w:sz w:val="24"/>
          <w:szCs w:val="24"/>
        </w:rPr>
      </w:pPr>
      <w:r w:rsidRPr="00FA2C08">
        <w:rPr>
          <w:rStyle w:val="FontStyle36"/>
          <w:color w:val="auto"/>
          <w:sz w:val="24"/>
          <w:szCs w:val="24"/>
        </w:rPr>
        <w:t>Транскордонний вплив під час реалізації планованої діяльності відсутній.</w:t>
      </w:r>
    </w:p>
    <w:p w:rsidR="00FD797C" w:rsidRPr="00FA2C08" w:rsidRDefault="00FD797C" w:rsidP="00FD797C">
      <w:pPr>
        <w:pStyle w:val="Style8"/>
        <w:widowControl/>
        <w:spacing w:before="5" w:line="360" w:lineRule="auto"/>
        <w:ind w:firstLine="709"/>
        <w:rPr>
          <w:rStyle w:val="FontStyle36"/>
          <w:color w:val="auto"/>
          <w:sz w:val="24"/>
          <w:szCs w:val="24"/>
        </w:rPr>
      </w:pPr>
      <w:r w:rsidRPr="00FA2C08">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A21943" w:rsidRDefault="001F5C33" w:rsidP="00A21943">
      <w:pPr>
        <w:pStyle w:val="Style8"/>
        <w:widowControl/>
        <w:spacing w:before="240" w:after="240" w:line="240" w:lineRule="auto"/>
        <w:ind w:firstLine="0"/>
        <w:jc w:val="center"/>
        <w:outlineLvl w:val="0"/>
        <w:rPr>
          <w:rStyle w:val="FontStyle36"/>
          <w:b/>
          <w:color w:val="auto"/>
          <w:sz w:val="24"/>
          <w:szCs w:val="24"/>
        </w:rPr>
      </w:pPr>
      <w:bookmarkStart w:id="13" w:name="_Toc34301138"/>
      <w:r w:rsidRPr="00C768D9">
        <w:rPr>
          <w:rStyle w:val="FontStyle36"/>
          <w:b/>
          <w:color w:val="auto"/>
          <w:sz w:val="24"/>
          <w:szCs w:val="24"/>
        </w:rPr>
        <w:t>11. РЕЗЮМЕ НЕТЕХНІЧНОГО ХАРАКТЕРУ ІНФОРМАЦІЇ, ПЕРЕДБАЧЕНОЇ ПУНКТАМИ 1 -10 ЦІЄЇ ЧАСТИНИ, РОЗРАХОВАНИХ НА ШИРОКУ АУДИТОРІЮ</w:t>
      </w:r>
      <w:bookmarkEnd w:id="13"/>
    </w:p>
    <w:p w:rsidR="003933B2" w:rsidRPr="00C768D9" w:rsidRDefault="003933B2" w:rsidP="003933B2">
      <w:pPr>
        <w:pStyle w:val="Style6"/>
        <w:widowControl/>
        <w:spacing w:line="276" w:lineRule="auto"/>
        <w:rPr>
          <w:rStyle w:val="FontStyle35"/>
          <w:color w:val="auto"/>
          <w:sz w:val="24"/>
          <w:szCs w:val="24"/>
          <w:lang w:eastAsia="ru-RU"/>
        </w:rPr>
      </w:pPr>
    </w:p>
    <w:p w:rsidR="00FD797C" w:rsidRPr="00FD797C" w:rsidRDefault="00FD797C" w:rsidP="00FD797C">
      <w:pPr>
        <w:pStyle w:val="Style5"/>
        <w:widowControl/>
        <w:tabs>
          <w:tab w:val="left" w:pos="851"/>
        </w:tabs>
        <w:spacing w:line="360" w:lineRule="auto"/>
        <w:ind w:firstLine="709"/>
        <w:jc w:val="both"/>
        <w:rPr>
          <w:rFonts w:ascii="Times New Roman" w:eastAsia="Arial" w:hAnsi="Times New Roman"/>
        </w:rPr>
      </w:pPr>
      <w:r w:rsidRPr="00FD797C">
        <w:rPr>
          <w:rStyle w:val="FontStyle36"/>
          <w:color w:val="auto"/>
          <w:sz w:val="24"/>
          <w:szCs w:val="24"/>
        </w:rPr>
        <w:t xml:space="preserve">Метою </w:t>
      </w:r>
      <w:r w:rsidRPr="00FD797C">
        <w:rPr>
          <w:rFonts w:ascii="Times New Roman" w:hAnsi="Times New Roman"/>
          <w:color w:val="000000"/>
        </w:rPr>
        <w:t xml:space="preserve">детального плану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D797C">
        <w:rPr>
          <w:rFonts w:ascii="Times New Roman" w:hAnsi="Times New Roman"/>
          <w:color w:val="000000"/>
        </w:rPr>
        <w:t>с.Модричі</w:t>
      </w:r>
      <w:proofErr w:type="spellEnd"/>
      <w:r w:rsidRPr="00FD797C">
        <w:rPr>
          <w:rFonts w:ascii="Times New Roman" w:hAnsi="Times New Roman"/>
          <w:color w:val="000000"/>
        </w:rPr>
        <w:t xml:space="preserve"> Дрогобицького району Львівської області на території Трускавецької міської територіальної громади в </w:t>
      </w:r>
      <w:r w:rsidRPr="00FD797C">
        <w:rPr>
          <w:rFonts w:ascii="Times New Roman" w:hAnsi="Times New Roman"/>
          <w:bCs/>
          <w:color w:val="000000"/>
        </w:rPr>
        <w:t xml:space="preserve">межах населеного пункту </w:t>
      </w:r>
      <w:r w:rsidRPr="00FD797C">
        <w:rPr>
          <w:rFonts w:ascii="Times New Roman" w:eastAsia="Arial" w:hAnsi="Times New Roman"/>
        </w:rPr>
        <w:t>є:</w:t>
      </w:r>
    </w:p>
    <w:p w:rsidR="00FD797C" w:rsidRPr="00FD797C" w:rsidRDefault="00FD797C" w:rsidP="00FD797C">
      <w:pPr>
        <w:tabs>
          <w:tab w:val="left" w:pos="284"/>
          <w:tab w:val="left" w:pos="567"/>
        </w:tabs>
        <w:spacing w:line="360" w:lineRule="auto"/>
        <w:ind w:firstLine="709"/>
        <w:jc w:val="both"/>
        <w:rPr>
          <w:rFonts w:ascii="Times New Roman" w:hAnsi="Times New Roman"/>
          <w:lang w:eastAsia="ru-RU"/>
        </w:rPr>
      </w:pPr>
      <w:r>
        <w:rPr>
          <w:rFonts w:ascii="Times New Roman" w:hAnsi="Times New Roman"/>
          <w:lang w:eastAsia="ru-RU"/>
        </w:rPr>
        <w:t xml:space="preserve">- </w:t>
      </w:r>
      <w:r w:rsidRPr="00FD797C">
        <w:rPr>
          <w:rFonts w:ascii="Times New Roman" w:hAnsi="Times New Roman"/>
          <w:lang w:eastAsia="ru-RU"/>
        </w:rPr>
        <w:t>найбільш раціональне т</w:t>
      </w:r>
      <w:r>
        <w:rPr>
          <w:rFonts w:ascii="Times New Roman" w:hAnsi="Times New Roman"/>
          <w:lang w:eastAsia="ru-RU"/>
        </w:rPr>
        <w:t>а ефективне використання земель;</w:t>
      </w:r>
    </w:p>
    <w:p w:rsidR="00FD797C" w:rsidRPr="00FD797C" w:rsidRDefault="00FD797C" w:rsidP="00FD797C">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FD797C">
        <w:rPr>
          <w:rFonts w:ascii="Times New Roman" w:hAnsi="Times New Roman"/>
          <w:lang w:eastAsia="ru-RU"/>
        </w:rPr>
        <w:t xml:space="preserve">- покращення інфраструктури та організації </w:t>
      </w:r>
      <w:r>
        <w:rPr>
          <w:rFonts w:ascii="Times New Roman" w:hAnsi="Times New Roman"/>
          <w:lang w:eastAsia="ru-RU"/>
        </w:rPr>
        <w:t>території;</w:t>
      </w:r>
    </w:p>
    <w:p w:rsidR="00FD797C" w:rsidRPr="00FD797C" w:rsidRDefault="00FD797C" w:rsidP="00FD797C">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FD797C">
        <w:rPr>
          <w:rFonts w:ascii="Times New Roman" w:hAnsi="Times New Roman"/>
          <w:lang w:eastAsia="ru-RU"/>
        </w:rPr>
        <w:t>- стабільний контроль за виконанням санітарних норм та вимог з</w:t>
      </w:r>
      <w:r>
        <w:rPr>
          <w:rFonts w:ascii="Times New Roman" w:hAnsi="Times New Roman"/>
          <w:lang w:eastAsia="ru-RU"/>
        </w:rPr>
        <w:t>аконодавства по охороні земель;</w:t>
      </w:r>
    </w:p>
    <w:p w:rsidR="00FD797C" w:rsidRPr="00FD797C" w:rsidRDefault="00FD797C" w:rsidP="00FD797C">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FD797C">
        <w:rPr>
          <w:rFonts w:ascii="Times New Roman" w:hAnsi="Times New Roman"/>
          <w:lang w:eastAsia="ru-RU"/>
        </w:rPr>
        <w:t>- оперативне прийняття оптимальних рішень по наданню земельних діля</w:t>
      </w:r>
      <w:r>
        <w:rPr>
          <w:rFonts w:ascii="Times New Roman" w:hAnsi="Times New Roman"/>
          <w:lang w:eastAsia="ru-RU"/>
        </w:rPr>
        <w:t>нок у власність та користування;</w:t>
      </w:r>
    </w:p>
    <w:p w:rsidR="00FD797C" w:rsidRPr="00FD797C" w:rsidRDefault="00FD797C" w:rsidP="00FD797C">
      <w:pPr>
        <w:widowControl/>
        <w:tabs>
          <w:tab w:val="left" w:pos="284"/>
          <w:tab w:val="left" w:pos="567"/>
        </w:tabs>
        <w:autoSpaceDE/>
        <w:autoSpaceDN/>
        <w:adjustRightInd/>
        <w:spacing w:line="360" w:lineRule="auto"/>
        <w:ind w:firstLine="709"/>
        <w:jc w:val="both"/>
        <w:rPr>
          <w:rFonts w:ascii="Times New Roman" w:hAnsi="Times New Roman"/>
          <w:lang w:eastAsia="ru-RU"/>
        </w:rPr>
      </w:pPr>
      <w:r w:rsidRPr="00FD797C">
        <w:rPr>
          <w:rFonts w:ascii="Times New Roman" w:hAnsi="Times New Roman"/>
          <w:lang w:eastAsia="ru-RU"/>
        </w:rPr>
        <w:t xml:space="preserve">- збільшення </w:t>
      </w:r>
      <w:r>
        <w:rPr>
          <w:rFonts w:ascii="Times New Roman" w:hAnsi="Times New Roman"/>
          <w:lang w:eastAsia="ru-RU"/>
        </w:rPr>
        <w:t>надходжень у міс</w:t>
      </w:r>
      <w:r w:rsidRPr="00FD797C">
        <w:rPr>
          <w:rFonts w:ascii="Times New Roman" w:hAnsi="Times New Roman"/>
          <w:lang w:eastAsia="ru-RU"/>
        </w:rPr>
        <w:t>цевий бюджет для подальшого соціально – економічного розвитку Трускавецької міської територіальної громади</w:t>
      </w:r>
      <w:r>
        <w:rPr>
          <w:rFonts w:ascii="Times New Roman" w:hAnsi="Times New Roman"/>
          <w:lang w:eastAsia="ru-RU"/>
        </w:rPr>
        <w:t>;</w:t>
      </w:r>
    </w:p>
    <w:p w:rsidR="00FD797C" w:rsidRPr="00FD797C" w:rsidRDefault="00FD797C" w:rsidP="00FD797C">
      <w:pPr>
        <w:pStyle w:val="Style5"/>
        <w:widowControl/>
        <w:tabs>
          <w:tab w:val="left" w:pos="851"/>
        </w:tabs>
        <w:spacing w:line="360" w:lineRule="auto"/>
        <w:ind w:firstLine="709"/>
        <w:jc w:val="both"/>
        <w:rPr>
          <w:rStyle w:val="FontStyle29"/>
          <w:rFonts w:ascii="Times New Roman" w:hAnsi="Times New Roman" w:cs="Times New Roman"/>
          <w:b w:val="0"/>
          <w:color w:val="auto"/>
          <w:sz w:val="24"/>
          <w:szCs w:val="24"/>
        </w:rPr>
      </w:pPr>
      <w:r w:rsidRPr="00FD797C">
        <w:rPr>
          <w:rFonts w:ascii="Times New Roman" w:hAnsi="Times New Roman"/>
          <w:lang w:eastAsia="ru-RU"/>
        </w:rPr>
        <w:t>- підтверджує право громади населеного пункту на власну територію</w:t>
      </w:r>
      <w:r>
        <w:rPr>
          <w:rFonts w:ascii="Times New Roman" w:hAnsi="Times New Roman"/>
          <w:lang w:eastAsia="ru-RU"/>
        </w:rPr>
        <w:t>.</w:t>
      </w:r>
    </w:p>
    <w:p w:rsidR="00FD797C" w:rsidRPr="00FD797C" w:rsidRDefault="00FD797C" w:rsidP="00FD797C">
      <w:pPr>
        <w:pStyle w:val="Style5"/>
        <w:widowControl/>
        <w:tabs>
          <w:tab w:val="left" w:pos="851"/>
        </w:tabs>
        <w:spacing w:line="360" w:lineRule="auto"/>
        <w:ind w:firstLine="709"/>
        <w:jc w:val="both"/>
        <w:rPr>
          <w:rFonts w:ascii="Times New Roman" w:hAnsi="Times New Roman"/>
          <w:b/>
        </w:rPr>
      </w:pPr>
      <w:r w:rsidRPr="00FD797C">
        <w:rPr>
          <w:rFonts w:ascii="Times New Roman" w:hAnsi="Times New Roman"/>
          <w:b/>
        </w:rPr>
        <w:t>Зміст та основні цілі документа державного планування, його зв’язок з іншими документами державного планування.</w:t>
      </w:r>
    </w:p>
    <w:p w:rsidR="00FD797C" w:rsidRPr="00FD797C" w:rsidRDefault="00FD797C" w:rsidP="00FD797C">
      <w:pPr>
        <w:pStyle w:val="Style5"/>
        <w:widowControl/>
        <w:tabs>
          <w:tab w:val="left" w:pos="851"/>
        </w:tabs>
        <w:spacing w:line="360" w:lineRule="auto"/>
        <w:ind w:firstLine="709"/>
        <w:jc w:val="both"/>
        <w:rPr>
          <w:rStyle w:val="FontStyle36"/>
          <w:color w:val="auto"/>
          <w:sz w:val="24"/>
          <w:szCs w:val="24"/>
        </w:rPr>
      </w:pPr>
      <w:r w:rsidRPr="00FD797C">
        <w:rPr>
          <w:rStyle w:val="FontStyle36"/>
          <w:color w:val="auto"/>
          <w:sz w:val="24"/>
          <w:szCs w:val="24"/>
        </w:rPr>
        <w:t xml:space="preserve">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w:t>
      </w:r>
      <w:r w:rsidRPr="00FD797C">
        <w:rPr>
          <w:rStyle w:val="FontStyle36"/>
          <w:color w:val="auto"/>
          <w:sz w:val="24"/>
          <w:szCs w:val="24"/>
        </w:rPr>
        <w:lastRenderedPageBreak/>
        <w:t>кварталу, мікрорайону, іншої частини території населеного пункту, призначених для комплексної забудови чи реконструкції</w:t>
      </w:r>
      <w:r w:rsidR="00932C48">
        <w:rPr>
          <w:rStyle w:val="FontStyle36"/>
          <w:color w:val="auto"/>
          <w:sz w:val="24"/>
          <w:szCs w:val="24"/>
        </w:rPr>
        <w:t>.</w:t>
      </w:r>
    </w:p>
    <w:p w:rsidR="00FD797C" w:rsidRDefault="00FD797C" w:rsidP="00FD797C">
      <w:pPr>
        <w:shd w:val="clear" w:color="auto" w:fill="FFFFFF"/>
        <w:spacing w:line="360" w:lineRule="auto"/>
        <w:ind w:firstLine="709"/>
        <w:jc w:val="both"/>
        <w:rPr>
          <w:rFonts w:ascii="Times New Roman" w:hAnsi="Times New Roman"/>
        </w:rPr>
      </w:pPr>
      <w:r w:rsidRPr="00FD797C">
        <w:tab/>
      </w:r>
      <w:r w:rsidRPr="00FD797C">
        <w:rPr>
          <w:rFonts w:ascii="Times New Roman" w:hAnsi="Times New Roman"/>
        </w:rPr>
        <w:t xml:space="preserve">Детальний план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D797C">
        <w:rPr>
          <w:rFonts w:ascii="Times New Roman" w:hAnsi="Times New Roman"/>
        </w:rPr>
        <w:t>с.Модричі</w:t>
      </w:r>
      <w:proofErr w:type="spellEnd"/>
      <w:r w:rsidRPr="00FD797C">
        <w:rPr>
          <w:rFonts w:ascii="Times New Roman" w:hAnsi="Times New Roman"/>
        </w:rPr>
        <w:t xml:space="preserve"> Дрогобицького району Львівської області на території Трускавецької міської територіальної громади, розроблено відповідно до Рішення Трускавецької міської ради Львівської області (22 сесія восьмого демократичного скликання) № 2004 від 16 грудня 2021 року та ДБН Б.2.2-12:2018 «Планування та забудова територій» з врахуванням вимоги Закону України «Про регулювання містобудівної діяльності», ДБН 360-92** “Містобудування. Планування і забудова міських і сільських поселень”, ДБН Б.1.1-15:2012 « Склад та зміст генерального плану населеного пункту», ДБН В.2.3-5-2001 « Вулиці та дороги населених пунктів», ДБН Б.2.4-1-94 «Планування і забудова сільських поселень» та Державних санітарних правил планування та забудови населених пунктів (наказ №173 від 19.06.96).</w:t>
      </w:r>
      <w:r w:rsidRPr="00FD797C">
        <w:rPr>
          <w:rFonts w:ascii="Times New Roman" w:hAnsi="Times New Roman"/>
        </w:rPr>
        <w:tab/>
      </w:r>
    </w:p>
    <w:p w:rsidR="00FD797C" w:rsidRDefault="00FD797C" w:rsidP="00FD797C">
      <w:pPr>
        <w:shd w:val="clear" w:color="auto" w:fill="FFFFFF"/>
        <w:spacing w:line="360" w:lineRule="auto"/>
        <w:ind w:firstLine="709"/>
        <w:jc w:val="both"/>
        <w:rPr>
          <w:rFonts w:ascii="Times New Roman" w:hAnsi="Times New Roman"/>
        </w:rPr>
      </w:pPr>
      <w:r w:rsidRPr="00FD797C">
        <w:rPr>
          <w:rFonts w:ascii="Times New Roman" w:hAnsi="Times New Roman"/>
        </w:rPr>
        <w:t>При розробленні СЕО вивчені головні стратегічні документи, плани і програми, що діють на національному, регіональному та місцевому рівнях, проведений аналіз їх головних цілей, які в тій чи іншій мірі визначають передумови для прийняття проектних рішень.</w:t>
      </w:r>
    </w:p>
    <w:p w:rsidR="00FD797C" w:rsidRPr="00FD797C" w:rsidRDefault="00FD797C" w:rsidP="00FD797C">
      <w:pPr>
        <w:shd w:val="clear" w:color="auto" w:fill="FFFFFF"/>
        <w:spacing w:line="360" w:lineRule="auto"/>
        <w:ind w:firstLine="709"/>
        <w:jc w:val="both"/>
        <w:rPr>
          <w:rFonts w:ascii="Times New Roman" w:hAnsi="Times New Roman"/>
          <w:b/>
        </w:rPr>
      </w:pPr>
      <w:r w:rsidRPr="00FD797C">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r w:rsidR="004960F6">
        <w:rPr>
          <w:rFonts w:ascii="Times New Roman" w:hAnsi="Times New Roman"/>
        </w:rPr>
        <w:t>.</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 та обласному рівні.</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b/>
        </w:rPr>
        <w:t>Ключові виявлені екологічні проблеми міста, у тому числі ризики впливу на здоров’я населення, які стосуються документа державного планування.</w:t>
      </w:r>
      <w:r w:rsidRPr="00FD797C">
        <w:rPr>
          <w:rFonts w:ascii="Times New Roman" w:hAnsi="Times New Roman"/>
        </w:rPr>
        <w:t xml:space="preserve"> </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 xml:space="preserve">Серед важливих екологічних проблем міста, в тому числі, що мають ризики впливу на здоров’я населення, можна виділити наступні: Забруднення атмосферного повітря, що відбувається переважно за рахунок викидів від пересувних джерел, </w:t>
      </w:r>
      <w:r w:rsidRPr="00FD797C">
        <w:rPr>
          <w:rFonts w:ascii="Times New Roman" w:hAnsi="Times New Roman"/>
        </w:rPr>
        <w:lastRenderedPageBreak/>
        <w:t>насам</w:t>
      </w:r>
      <w:r w:rsidR="007C7F53">
        <w:rPr>
          <w:rFonts w:ascii="Times New Roman" w:hAnsi="Times New Roman"/>
        </w:rPr>
        <w:t>перед автотранспортних засобів.</w:t>
      </w:r>
      <w:r w:rsidRPr="00FD797C">
        <w:rPr>
          <w:rFonts w:ascii="Times New Roman" w:hAnsi="Times New Roman"/>
        </w:rPr>
        <w:t xml:space="preserve"> Вплив від транспорту є найбільш критичним на магістральних вулицях. Зазначені ризики є основними серед потенційних впливів на стан здоров'я населення. Забруднення поверхневих вод, що обумовлене скидами недостатньо очищених і забруднених стічних вод у водойми.</w:t>
      </w:r>
    </w:p>
    <w:p w:rsidR="00FD797C" w:rsidRPr="00FD797C" w:rsidRDefault="00FD797C" w:rsidP="00FD797C">
      <w:pPr>
        <w:pStyle w:val="Style6"/>
        <w:widowControl/>
        <w:spacing w:line="360" w:lineRule="auto"/>
        <w:ind w:firstLine="709"/>
        <w:jc w:val="both"/>
        <w:rPr>
          <w:rFonts w:ascii="Times New Roman" w:hAnsi="Times New Roman"/>
          <w:b/>
        </w:rPr>
      </w:pPr>
      <w:r w:rsidRPr="00FD797C">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та шляхи їх врахування. </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 визначеним в містобудівній документації та генеральних планів Трускавецької</w:t>
      </w:r>
      <w:r w:rsidRPr="00FD797C">
        <w:rPr>
          <w:rFonts w:ascii="Times New Roman" w:hAnsi="Times New Roman"/>
          <w:bCs/>
        </w:rPr>
        <w:t xml:space="preserve"> міської територіальної громади</w:t>
      </w:r>
      <w:r w:rsidRPr="00FD797C">
        <w:rPr>
          <w:rFonts w:ascii="Times New Roman" w:hAnsi="Times New Roman"/>
        </w:rPr>
        <w:t>.</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синергічних, позитивних і негативних наслідків.</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 проекті детального плану території. З метою 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антропогенного навантаження н</w:t>
      </w:r>
      <w:r>
        <w:rPr>
          <w:rFonts w:ascii="Times New Roman" w:hAnsi="Times New Roman"/>
        </w:rPr>
        <w:t>а середовище населеного пункту.</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З</w:t>
      </w:r>
      <w:r w:rsidRPr="00FD797C">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sidRPr="00FD797C">
        <w:rPr>
          <w:rFonts w:ascii="Times New Roman" w:hAnsi="Times New Roman"/>
        </w:rPr>
        <w:t xml:space="preserve">. </w:t>
      </w:r>
    </w:p>
    <w:p w:rsidR="00FD797C" w:rsidRPr="00FD797C" w:rsidRDefault="00FD797C" w:rsidP="00FD797C">
      <w:pPr>
        <w:pStyle w:val="Style6"/>
        <w:widowControl/>
        <w:spacing w:line="360" w:lineRule="auto"/>
        <w:ind w:firstLine="709"/>
        <w:jc w:val="both"/>
        <w:rPr>
          <w:rStyle w:val="FontStyle35"/>
          <w:color w:val="auto"/>
          <w:sz w:val="24"/>
          <w:szCs w:val="24"/>
          <w:lang w:eastAsia="ru-RU"/>
        </w:rPr>
      </w:pPr>
      <w:r w:rsidRPr="00FD797C">
        <w:rPr>
          <w:rFonts w:ascii="Times New Roman" w:hAnsi="Times New Roman"/>
        </w:rPr>
        <w:lastRenderedPageBreak/>
        <w:tab/>
        <w:t>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Реалізація детального плану території потребує виконання значної кількості заходів, визначених в містобудівній документації: розвитку інженерної та транспортної інфраструктури міста; заходів із інженерної підготовки та 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відношенн</w:t>
      </w:r>
      <w:r>
        <w:rPr>
          <w:rFonts w:ascii="Times New Roman" w:hAnsi="Times New Roman"/>
        </w:rPr>
        <w:t>і середовища населеного пункту.</w:t>
      </w:r>
    </w:p>
    <w:p w:rsidR="00FD797C" w:rsidRPr="00FD797C" w:rsidRDefault="00FD797C" w:rsidP="00FD797C">
      <w:pPr>
        <w:pStyle w:val="Style6"/>
        <w:widowControl/>
        <w:spacing w:line="360" w:lineRule="auto"/>
        <w:ind w:firstLine="709"/>
        <w:jc w:val="both"/>
        <w:rPr>
          <w:rFonts w:ascii="Times New Roman" w:hAnsi="Times New Roman"/>
          <w:b/>
        </w:rPr>
      </w:pPr>
      <w:r w:rsidRPr="00FD797C">
        <w:rPr>
          <w:rFonts w:ascii="Times New Roman" w:hAnsi="Times New Roman"/>
          <w:b/>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FD797C" w:rsidRPr="00FD797C" w:rsidRDefault="00FD797C" w:rsidP="00FD797C">
      <w:pPr>
        <w:pStyle w:val="Style5"/>
        <w:widowControl/>
        <w:tabs>
          <w:tab w:val="left" w:pos="851"/>
        </w:tabs>
        <w:spacing w:line="360" w:lineRule="auto"/>
        <w:ind w:firstLine="709"/>
        <w:jc w:val="both"/>
        <w:rPr>
          <w:rFonts w:ascii="Times New Roman" w:hAnsi="Times New Roman"/>
        </w:rPr>
      </w:pPr>
      <w:r w:rsidRPr="00FD797C">
        <w:rPr>
          <w:rFonts w:ascii="Times New Roman" w:hAnsi="Times New Roman"/>
          <w:b/>
        </w:rPr>
        <w:tab/>
      </w:r>
      <w:r w:rsidRPr="00FD797C">
        <w:rPr>
          <w:rFonts w:ascii="Times New Roman" w:hAnsi="Times New Roman"/>
        </w:rPr>
        <w:t xml:space="preserve">У контексті стратегічної екологічної оцінки містобудівної документації з метою розгляду альтернативних проектних рішень та їх екологічних наслідків під час СЕО Детальний план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FD797C">
        <w:rPr>
          <w:rFonts w:ascii="Times New Roman" w:hAnsi="Times New Roman"/>
        </w:rPr>
        <w:t>с.Модричі</w:t>
      </w:r>
      <w:proofErr w:type="spellEnd"/>
      <w:r w:rsidRPr="00FD797C">
        <w:rPr>
          <w:rFonts w:ascii="Times New Roman" w:hAnsi="Times New Roman"/>
        </w:rPr>
        <w:t xml:space="preserve"> Дрогобицького району Львівської області на території Трускавецької міської територіальної громади, передбачається розглянути «Нульовий сценарій», без впровадження проектних змін.</w:t>
      </w:r>
    </w:p>
    <w:p w:rsidR="00FD797C" w:rsidRDefault="00FD797C" w:rsidP="00FD797C">
      <w:pPr>
        <w:pStyle w:val="ab"/>
        <w:spacing w:line="360" w:lineRule="auto"/>
        <w:ind w:left="0" w:firstLine="709"/>
        <w:jc w:val="both"/>
        <w:rPr>
          <w:rFonts w:ascii="Times New Roman" w:hAnsi="Times New Roman"/>
        </w:rPr>
      </w:pPr>
      <w:r w:rsidRPr="00FD797C">
        <w:rPr>
          <w:rFonts w:ascii="Times New Roman" w:hAnsi="Times New Roman"/>
        </w:rPr>
        <w:t>Альтернатива 1:</w:t>
      </w:r>
    </w:p>
    <w:p w:rsidR="00FD797C" w:rsidRPr="00FD797C" w:rsidRDefault="00FD797C" w:rsidP="00FD797C">
      <w:pPr>
        <w:pStyle w:val="ab"/>
        <w:spacing w:line="360" w:lineRule="auto"/>
        <w:ind w:left="0" w:firstLine="709"/>
        <w:jc w:val="both"/>
        <w:rPr>
          <w:rFonts w:ascii="Times New Roman" w:hAnsi="Times New Roman"/>
        </w:rPr>
      </w:pPr>
      <w:r w:rsidRPr="00FD797C">
        <w:rPr>
          <w:rFonts w:ascii="Times New Roman" w:hAnsi="Times New Roman"/>
        </w:rPr>
        <w:t>«Нульовий сценарій» – тобто опис, прогнозування та оцінка ситуації у випадку не затвердження зазначеного документа державного планування.</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rPr>
        <w:tab/>
        <w:t xml:space="preserve">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інженерної інфраструктури, об'єктами 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w:t>
      </w:r>
      <w:r w:rsidRPr="00FD797C">
        <w:rPr>
          <w:rFonts w:ascii="Times New Roman" w:hAnsi="Times New Roman"/>
        </w:rPr>
        <w:lastRenderedPageBreak/>
        <w:t>визначені показники для здійснення контролю та запропоновані необхідні заходи для 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можуть негативно впливати на ком</w:t>
      </w:r>
      <w:r>
        <w:rPr>
          <w:rFonts w:ascii="Times New Roman" w:hAnsi="Times New Roman"/>
        </w:rPr>
        <w:t>фортність проживання населення.</w:t>
      </w:r>
    </w:p>
    <w:p w:rsidR="00FD797C" w:rsidRPr="00FD797C" w:rsidRDefault="00FD797C" w:rsidP="00FD797C">
      <w:pPr>
        <w:pStyle w:val="Style6"/>
        <w:widowControl/>
        <w:spacing w:line="360" w:lineRule="auto"/>
        <w:ind w:firstLine="709"/>
        <w:jc w:val="both"/>
        <w:rPr>
          <w:rFonts w:ascii="Times New Roman" w:hAnsi="Times New Roman"/>
        </w:rPr>
      </w:pPr>
      <w:r>
        <w:rPr>
          <w:rFonts w:ascii="Times New Roman" w:hAnsi="Times New Roman"/>
        </w:rPr>
        <w:tab/>
        <w:t>О</w:t>
      </w:r>
      <w:r w:rsidRPr="00FD797C">
        <w:rPr>
          <w:rFonts w:ascii="Times New Roman" w:hAnsi="Times New Roman"/>
        </w:rPr>
        <w:t>бґрунтувати необхідні заходи по їх усуненню, а також проводити інформування громади міста про стан реалізації містобудівної документації, поточні ускладнення та прогнозні терміни їх усунення.</w:t>
      </w:r>
    </w:p>
    <w:p w:rsidR="00FD797C" w:rsidRPr="00FD797C" w:rsidRDefault="00FD797C" w:rsidP="00FD797C">
      <w:pPr>
        <w:pStyle w:val="Style6"/>
        <w:widowControl/>
        <w:spacing w:line="360" w:lineRule="auto"/>
        <w:ind w:firstLine="709"/>
        <w:jc w:val="both"/>
        <w:rPr>
          <w:rFonts w:ascii="Times New Roman" w:hAnsi="Times New Roman"/>
        </w:rPr>
      </w:pPr>
      <w:r w:rsidRPr="00FD797C">
        <w:rPr>
          <w:rFonts w:ascii="Times New Roman" w:hAnsi="Times New Roman"/>
          <w:b/>
        </w:rPr>
        <w:t>Опис ймовірних транскордонних наслідків для довкілля, у тому числі для здоров’я населення</w:t>
      </w:r>
      <w:r w:rsidRPr="004960F6">
        <w:rPr>
          <w:rFonts w:ascii="Times New Roman" w:hAnsi="Times New Roman"/>
          <w:b/>
        </w:rPr>
        <w:t xml:space="preserve">. </w:t>
      </w:r>
    </w:p>
    <w:p w:rsidR="00FD797C" w:rsidRPr="00FD797C" w:rsidRDefault="00FD797C" w:rsidP="00FD797C">
      <w:pPr>
        <w:pStyle w:val="Style8"/>
        <w:widowControl/>
        <w:spacing w:line="360" w:lineRule="auto"/>
        <w:ind w:firstLine="709"/>
        <w:rPr>
          <w:rStyle w:val="FontStyle36"/>
          <w:color w:val="auto"/>
          <w:sz w:val="24"/>
          <w:szCs w:val="24"/>
        </w:rPr>
      </w:pPr>
      <w:r w:rsidRPr="00FD797C">
        <w:rPr>
          <w:rStyle w:val="FontStyle36"/>
          <w:color w:val="auto"/>
          <w:sz w:val="24"/>
          <w:szCs w:val="24"/>
        </w:rPr>
        <w:t>Транскордонний вплив під час реалізації планованої діяльності можливий від перетину автомобільного транспорту через державний кордон.</w:t>
      </w:r>
    </w:p>
    <w:p w:rsidR="00FD797C" w:rsidRPr="00FD797C" w:rsidRDefault="00FD797C" w:rsidP="00FD797C">
      <w:pPr>
        <w:pStyle w:val="Style8"/>
        <w:widowControl/>
        <w:spacing w:before="5" w:line="360" w:lineRule="auto"/>
        <w:ind w:firstLine="709"/>
        <w:rPr>
          <w:rStyle w:val="FontStyle36"/>
          <w:color w:val="auto"/>
          <w:sz w:val="24"/>
          <w:szCs w:val="24"/>
        </w:rPr>
      </w:pPr>
      <w:r w:rsidRPr="00FD797C">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FD797C" w:rsidRPr="00FD797C" w:rsidRDefault="00FD797C" w:rsidP="00FD797C">
      <w:pPr>
        <w:pStyle w:val="Style5"/>
        <w:widowControl/>
        <w:tabs>
          <w:tab w:val="left" w:pos="851"/>
        </w:tabs>
        <w:spacing w:line="360" w:lineRule="auto"/>
        <w:ind w:firstLine="709"/>
        <w:jc w:val="both"/>
        <w:rPr>
          <w:rStyle w:val="FontStyle36"/>
          <w:color w:val="auto"/>
          <w:sz w:val="24"/>
          <w:szCs w:val="24"/>
        </w:rPr>
      </w:pPr>
      <w:r w:rsidRPr="00FD797C">
        <w:rPr>
          <w:rStyle w:val="FontStyle36"/>
          <w:color w:val="auto"/>
          <w:sz w:val="24"/>
          <w:szCs w:val="24"/>
        </w:rPr>
        <w:tab/>
        <w:t xml:space="preserve">Найбільш вразливою складовою планової діяльності, що зазнає негативного впливу - це викиди в атмосферне повітря від роботи автотранспорту та тракторної техніки при будівництві </w:t>
      </w:r>
      <w:r w:rsidRPr="00FD797C">
        <w:rPr>
          <w:rFonts w:ascii="Times New Roman" w:eastAsia="Arial" w:hAnsi="Times New Roman"/>
        </w:rPr>
        <w:t>розвідувальних свердловин.</w:t>
      </w:r>
    </w:p>
    <w:p w:rsidR="00FD797C" w:rsidRPr="00FD797C" w:rsidRDefault="00FD797C" w:rsidP="00FD797C">
      <w:pPr>
        <w:pStyle w:val="Style29"/>
        <w:widowControl/>
        <w:spacing w:line="360" w:lineRule="auto"/>
        <w:ind w:firstLine="709"/>
        <w:rPr>
          <w:rStyle w:val="FontStyle35"/>
          <w:color w:val="auto"/>
          <w:sz w:val="24"/>
          <w:szCs w:val="24"/>
          <w:lang w:eastAsia="ru-RU"/>
        </w:rPr>
      </w:pPr>
      <w:r w:rsidRPr="00FD797C">
        <w:rPr>
          <w:rStyle w:val="FontStyle186"/>
          <w:color w:val="auto"/>
          <w:sz w:val="24"/>
          <w:szCs w:val="24"/>
        </w:rPr>
        <w:t>Все вищенаведене свідчить про зовсім незначний вплив планового об'єкта на стан атмосферного повітря.</w:t>
      </w:r>
    </w:p>
    <w:p w:rsidR="00FD797C" w:rsidRPr="00FA2C08" w:rsidRDefault="00FD797C" w:rsidP="00FD797C">
      <w:pPr>
        <w:pStyle w:val="Style5"/>
        <w:widowControl/>
        <w:tabs>
          <w:tab w:val="left" w:pos="851"/>
        </w:tabs>
        <w:spacing w:line="360" w:lineRule="auto"/>
        <w:jc w:val="both"/>
        <w:rPr>
          <w:rStyle w:val="FontStyle26"/>
          <w:b w:val="0"/>
        </w:rPr>
      </w:pPr>
    </w:p>
    <w:p w:rsidR="003933B2" w:rsidRPr="00C768D9" w:rsidRDefault="003933B2" w:rsidP="003933B2">
      <w:pPr>
        <w:pStyle w:val="Style6"/>
        <w:widowControl/>
        <w:spacing w:line="276" w:lineRule="auto"/>
        <w:rPr>
          <w:rStyle w:val="FontStyle35"/>
          <w:color w:val="auto"/>
          <w:sz w:val="24"/>
          <w:szCs w:val="24"/>
          <w:lang w:eastAsia="ru-RU"/>
        </w:rPr>
        <w:sectPr w:rsidR="003933B2" w:rsidRPr="00C768D9" w:rsidSect="0042211B">
          <w:footerReference w:type="even" r:id="rId27"/>
          <w:footerReference w:type="default" r:id="rId28"/>
          <w:pgSz w:w="11905" w:h="16837"/>
          <w:pgMar w:top="1134" w:right="1134" w:bottom="1134" w:left="1701" w:header="708" w:footer="708" w:gutter="0"/>
          <w:cols w:space="60"/>
          <w:noEndnote/>
        </w:sectPr>
      </w:pPr>
    </w:p>
    <w:p w:rsidR="003933B2" w:rsidRPr="00C768D9" w:rsidRDefault="003933B2" w:rsidP="00F37356">
      <w:pPr>
        <w:pStyle w:val="Style6"/>
        <w:widowControl/>
        <w:spacing w:after="240" w:line="276" w:lineRule="auto"/>
        <w:outlineLvl w:val="0"/>
        <w:rPr>
          <w:rStyle w:val="FontStyle35"/>
          <w:color w:val="auto"/>
          <w:sz w:val="28"/>
          <w:szCs w:val="28"/>
          <w:lang w:eastAsia="ru-RU"/>
        </w:rPr>
      </w:pPr>
      <w:bookmarkStart w:id="14" w:name="_Toc34301139"/>
      <w:r w:rsidRPr="00C768D9">
        <w:rPr>
          <w:rStyle w:val="FontStyle35"/>
          <w:color w:val="auto"/>
          <w:sz w:val="28"/>
          <w:szCs w:val="28"/>
          <w:lang w:eastAsia="ru-RU"/>
        </w:rPr>
        <w:lastRenderedPageBreak/>
        <w:t>ВИСНОВКИ</w:t>
      </w:r>
      <w:bookmarkEnd w:id="14"/>
    </w:p>
    <w:p w:rsidR="009F2D0C" w:rsidRPr="009F2D0C" w:rsidRDefault="009F2D0C" w:rsidP="009F2D0C">
      <w:pPr>
        <w:spacing w:line="360" w:lineRule="auto"/>
        <w:ind w:firstLine="709"/>
        <w:jc w:val="both"/>
        <w:rPr>
          <w:rFonts w:ascii="Times New Roman" w:hAnsi="Times New Roman"/>
        </w:rPr>
      </w:pPr>
      <w:r w:rsidRPr="009F2D0C">
        <w:rPr>
          <w:rFonts w:ascii="Times New Roman" w:hAnsi="Times New Roman"/>
        </w:rPr>
        <w:t xml:space="preserve">На підставі проведеного аналізу зроблено висновок, що Детальний план території на земельні ділянки загальною площею 21,2689 га, для розміщення, будівництва та експлуатації ПЛ 220 кВ Стрий - Борислав (в місцях встановлення проектних опор), які розташовані в адміністративно-територіальних межах </w:t>
      </w:r>
      <w:proofErr w:type="spellStart"/>
      <w:r w:rsidRPr="009F2D0C">
        <w:rPr>
          <w:rFonts w:ascii="Times New Roman" w:hAnsi="Times New Roman"/>
        </w:rPr>
        <w:t>с.Модричі</w:t>
      </w:r>
      <w:proofErr w:type="spellEnd"/>
      <w:r w:rsidRPr="009F2D0C">
        <w:rPr>
          <w:rFonts w:ascii="Times New Roman" w:hAnsi="Times New Roman"/>
        </w:rPr>
        <w:t xml:space="preserve"> Дрогобицького району Львівської області на території Трускавецької міської територіальної громади, відповідає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9F2D0C" w:rsidRPr="009F2D0C" w:rsidRDefault="009F2D0C" w:rsidP="009F2D0C">
      <w:pPr>
        <w:spacing w:line="360" w:lineRule="auto"/>
        <w:ind w:firstLine="709"/>
        <w:jc w:val="both"/>
        <w:rPr>
          <w:rFonts w:ascii="Times New Roman" w:hAnsi="Times New Roman"/>
        </w:rPr>
      </w:pPr>
      <w:r w:rsidRPr="009F2D0C">
        <w:rPr>
          <w:rFonts w:ascii="Times New Roman" w:hAnsi="Times New Roman"/>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p>
    <w:p w:rsidR="003933B2" w:rsidRPr="00C768D9" w:rsidRDefault="003933B2" w:rsidP="003933B2">
      <w:pPr>
        <w:pStyle w:val="Style8"/>
        <w:widowControl/>
        <w:spacing w:before="5" w:line="276" w:lineRule="auto"/>
        <w:ind w:right="10" w:firstLine="715"/>
        <w:rPr>
          <w:rStyle w:val="FontStyle36"/>
          <w:color w:val="auto"/>
          <w:sz w:val="28"/>
          <w:szCs w:val="28"/>
        </w:rPr>
      </w:pPr>
    </w:p>
    <w:p w:rsidR="003933B2" w:rsidRPr="00C768D9" w:rsidRDefault="003933B2" w:rsidP="003933B2">
      <w:pPr>
        <w:pStyle w:val="Style8"/>
        <w:widowControl/>
        <w:spacing w:before="5" w:line="276" w:lineRule="auto"/>
        <w:ind w:right="10" w:firstLine="715"/>
        <w:rPr>
          <w:rStyle w:val="FontStyle36"/>
          <w:color w:val="auto"/>
          <w:sz w:val="28"/>
          <w:szCs w:val="28"/>
        </w:rPr>
      </w:pPr>
    </w:p>
    <w:p w:rsidR="003933B2" w:rsidRPr="00C768D9" w:rsidRDefault="003933B2" w:rsidP="003933B2">
      <w:pPr>
        <w:pStyle w:val="Style8"/>
        <w:widowControl/>
        <w:spacing w:before="5" w:line="276" w:lineRule="auto"/>
        <w:ind w:right="10" w:firstLine="715"/>
        <w:rPr>
          <w:rStyle w:val="FontStyle36"/>
          <w:color w:val="auto"/>
          <w:sz w:val="28"/>
          <w:szCs w:val="28"/>
        </w:rPr>
      </w:pPr>
    </w:p>
    <w:p w:rsidR="003933B2" w:rsidRPr="00C768D9" w:rsidRDefault="003933B2" w:rsidP="003933B2">
      <w:pPr>
        <w:pStyle w:val="Style8"/>
        <w:widowControl/>
        <w:spacing w:before="5" w:line="276" w:lineRule="auto"/>
        <w:ind w:right="10" w:firstLine="0"/>
        <w:rPr>
          <w:rStyle w:val="FontStyle36"/>
          <w:b/>
          <w:sz w:val="24"/>
        </w:rPr>
      </w:pPr>
      <w:r w:rsidRPr="00C768D9">
        <w:rPr>
          <w:rStyle w:val="FontStyle36"/>
          <w:b/>
          <w:sz w:val="24"/>
        </w:rPr>
        <w:t>Розробники звіту:</w:t>
      </w:r>
    </w:p>
    <w:p w:rsidR="003933B2" w:rsidRPr="00C768D9" w:rsidRDefault="003933B2" w:rsidP="003933B2">
      <w:pPr>
        <w:pStyle w:val="Style8"/>
        <w:widowControl/>
        <w:spacing w:before="5" w:line="276" w:lineRule="auto"/>
        <w:ind w:right="10" w:firstLine="715"/>
        <w:rPr>
          <w:rStyle w:val="FontStyle36"/>
          <w:sz w:val="24"/>
        </w:rPr>
      </w:pP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Кандидат наук з державного управління</w:t>
      </w:r>
      <w:r w:rsidRPr="00C768D9">
        <w:rPr>
          <w:rStyle w:val="FontStyle36"/>
          <w:b/>
          <w:sz w:val="24"/>
        </w:rPr>
        <w:t xml:space="preserve">, </w:t>
      </w:r>
      <w:r w:rsidRPr="00C768D9">
        <w:rPr>
          <w:rStyle w:val="FontStyle36"/>
          <w:sz w:val="24"/>
        </w:rPr>
        <w:t xml:space="preserve">доцент </w:t>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 xml:space="preserve">завідувач кафедри </w:t>
      </w:r>
      <w:r w:rsidR="00F06111">
        <w:rPr>
          <w:rStyle w:val="FontStyle36"/>
          <w:sz w:val="24"/>
        </w:rPr>
        <w:t>геодезії</w:t>
      </w:r>
      <w:r w:rsidR="00F06111">
        <w:rPr>
          <w:rStyle w:val="FontStyle36"/>
          <w:sz w:val="24"/>
          <w:lang w:val="ru-RU"/>
        </w:rPr>
        <w:t xml:space="preserve">, </w:t>
      </w:r>
      <w:r w:rsidR="00F06111" w:rsidRPr="00B61D88">
        <w:rPr>
          <w:rStyle w:val="FontStyle36"/>
          <w:color w:val="auto"/>
          <w:sz w:val="24"/>
          <w:szCs w:val="24"/>
        </w:rPr>
        <w:t>землеустрою</w:t>
      </w:r>
      <w:r w:rsidR="00F06111" w:rsidRPr="00C768D9">
        <w:rPr>
          <w:rStyle w:val="FontStyle36"/>
          <w:sz w:val="24"/>
        </w:rPr>
        <w:t xml:space="preserve"> </w:t>
      </w:r>
      <w:r w:rsidR="00F06111">
        <w:rPr>
          <w:rStyle w:val="FontStyle36"/>
          <w:sz w:val="24"/>
          <w:lang w:val="ru-RU"/>
        </w:rPr>
        <w:t xml:space="preserve">та </w:t>
      </w:r>
      <w:proofErr w:type="spellStart"/>
      <w:r w:rsidR="00F06111">
        <w:rPr>
          <w:rStyle w:val="FontStyle36"/>
          <w:sz w:val="24"/>
        </w:rPr>
        <w:t>геоінформатики</w:t>
      </w:r>
      <w:proofErr w:type="spellEnd"/>
      <w:r w:rsidR="00F06111">
        <w:rPr>
          <w:rStyle w:val="FontStyle36"/>
          <w:sz w:val="24"/>
          <w:lang w:val="ru-RU"/>
        </w:rPr>
        <w:t xml:space="preserve"> </w:t>
      </w:r>
      <w:r w:rsidRPr="00C768D9">
        <w:rPr>
          <w:rStyle w:val="FontStyle36"/>
          <w:sz w:val="24"/>
        </w:rPr>
        <w:t>УжНУ,</w:t>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голова ГО «Інститут раціонального природокористування»</w:t>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proofErr w:type="spellStart"/>
      <w:r w:rsidRPr="00C768D9">
        <w:rPr>
          <w:rStyle w:val="FontStyle36"/>
          <w:sz w:val="24"/>
        </w:rPr>
        <w:t>Пересоляк</w:t>
      </w:r>
      <w:proofErr w:type="spellEnd"/>
      <w:r w:rsidRPr="00C768D9">
        <w:rPr>
          <w:rStyle w:val="FontStyle36"/>
          <w:sz w:val="24"/>
        </w:rPr>
        <w:t xml:space="preserve"> В.Ю.</w:t>
      </w:r>
    </w:p>
    <w:p w:rsidR="003933B2" w:rsidRPr="00275E87" w:rsidRDefault="00275E87" w:rsidP="003933B2">
      <w:pPr>
        <w:pStyle w:val="Style8"/>
        <w:widowControl/>
        <w:spacing w:before="5" w:line="276" w:lineRule="auto"/>
        <w:ind w:right="10" w:firstLine="0"/>
        <w:jc w:val="left"/>
        <w:rPr>
          <w:rStyle w:val="FontStyle36"/>
          <w:sz w:val="24"/>
          <w:lang w:val="ru-RU"/>
        </w:rPr>
      </w:pPr>
      <w:r>
        <w:rPr>
          <w:rStyle w:val="FontStyle36"/>
          <w:sz w:val="24"/>
          <w:lang w:val="ru-RU"/>
        </w:rPr>
        <w:t xml:space="preserve"> </w:t>
      </w:r>
    </w:p>
    <w:p w:rsidR="003933B2" w:rsidRPr="00C768D9" w:rsidRDefault="00F06111" w:rsidP="003933B2">
      <w:pPr>
        <w:pStyle w:val="Style8"/>
        <w:widowControl/>
        <w:spacing w:before="5" w:line="276" w:lineRule="auto"/>
        <w:ind w:right="10" w:firstLine="0"/>
        <w:jc w:val="left"/>
        <w:rPr>
          <w:rStyle w:val="FontStyle36"/>
          <w:sz w:val="24"/>
        </w:rPr>
      </w:pPr>
      <w:r>
        <w:rPr>
          <w:rStyle w:val="FontStyle36"/>
          <w:sz w:val="24"/>
        </w:rPr>
        <w:t xml:space="preserve">Кандидат </w:t>
      </w:r>
      <w:proofErr w:type="spellStart"/>
      <w:r>
        <w:rPr>
          <w:rStyle w:val="FontStyle36"/>
          <w:sz w:val="24"/>
          <w:lang w:val="ru-RU"/>
        </w:rPr>
        <w:t>технічних</w:t>
      </w:r>
      <w:proofErr w:type="spellEnd"/>
      <w:r w:rsidR="003933B2" w:rsidRPr="00C768D9">
        <w:rPr>
          <w:rStyle w:val="FontStyle36"/>
          <w:sz w:val="24"/>
        </w:rPr>
        <w:t xml:space="preserve"> наук</w:t>
      </w:r>
    </w:p>
    <w:p w:rsidR="00F06111" w:rsidRDefault="003933B2" w:rsidP="003933B2">
      <w:pPr>
        <w:pStyle w:val="Style8"/>
        <w:widowControl/>
        <w:spacing w:before="5" w:line="276" w:lineRule="auto"/>
        <w:ind w:right="10" w:firstLine="0"/>
        <w:jc w:val="left"/>
        <w:rPr>
          <w:rStyle w:val="FontStyle36"/>
          <w:sz w:val="24"/>
        </w:rPr>
      </w:pPr>
      <w:r w:rsidRPr="00C768D9">
        <w:rPr>
          <w:rStyle w:val="FontStyle36"/>
          <w:sz w:val="24"/>
        </w:rPr>
        <w:t>д</w:t>
      </w:r>
      <w:r w:rsidR="00F06111">
        <w:rPr>
          <w:rStyle w:val="FontStyle36"/>
          <w:sz w:val="24"/>
        </w:rPr>
        <w:t>оцент кафедри геодезії</w:t>
      </w:r>
      <w:r w:rsidR="00F06111">
        <w:rPr>
          <w:rStyle w:val="FontStyle36"/>
          <w:sz w:val="24"/>
          <w:lang w:val="ru-RU"/>
        </w:rPr>
        <w:t xml:space="preserve">, </w:t>
      </w:r>
      <w:r w:rsidR="00F06111" w:rsidRPr="00B61D88">
        <w:rPr>
          <w:rStyle w:val="FontStyle36"/>
          <w:color w:val="auto"/>
          <w:sz w:val="24"/>
          <w:szCs w:val="24"/>
        </w:rPr>
        <w:t>землеустрою</w:t>
      </w:r>
      <w:r w:rsidRPr="00C768D9">
        <w:rPr>
          <w:rStyle w:val="FontStyle36"/>
          <w:sz w:val="24"/>
        </w:rPr>
        <w:t xml:space="preserve"> та </w:t>
      </w:r>
    </w:p>
    <w:p w:rsidR="003933B2" w:rsidRPr="00F06111" w:rsidRDefault="00F06111" w:rsidP="003933B2">
      <w:pPr>
        <w:pStyle w:val="Style8"/>
        <w:widowControl/>
        <w:spacing w:before="5" w:line="276" w:lineRule="auto"/>
        <w:ind w:right="10" w:firstLine="0"/>
        <w:jc w:val="left"/>
        <w:rPr>
          <w:rStyle w:val="FontStyle36"/>
          <w:sz w:val="24"/>
          <w:lang w:val="ru-RU"/>
        </w:rPr>
      </w:pPr>
      <w:proofErr w:type="spellStart"/>
      <w:r>
        <w:rPr>
          <w:rStyle w:val="FontStyle36"/>
          <w:sz w:val="24"/>
        </w:rPr>
        <w:t>геоінформатики</w:t>
      </w:r>
      <w:proofErr w:type="spellEnd"/>
      <w:r>
        <w:rPr>
          <w:rStyle w:val="FontStyle36"/>
          <w:sz w:val="24"/>
        </w:rPr>
        <w:t xml:space="preserve"> </w:t>
      </w:r>
      <w:proofErr w:type="spellStart"/>
      <w:r>
        <w:rPr>
          <w:rStyle w:val="FontStyle36"/>
          <w:sz w:val="24"/>
          <w:lang w:val="ru-RU"/>
        </w:rPr>
        <w:t>УжНУ</w:t>
      </w:r>
      <w:proofErr w:type="spellEnd"/>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00C768D9" w:rsidRPr="00C768D9">
        <w:rPr>
          <w:rStyle w:val="FontStyle36"/>
          <w:sz w:val="24"/>
        </w:rPr>
        <w:t>Радиш І.П.</w:t>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Лікар – імунолог Ужгородської міської</w:t>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поліклініки</w:t>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proofErr w:type="spellStart"/>
      <w:r w:rsidRPr="00C768D9">
        <w:rPr>
          <w:rStyle w:val="FontStyle36"/>
          <w:sz w:val="24"/>
        </w:rPr>
        <w:t>Пересоляк</w:t>
      </w:r>
      <w:proofErr w:type="spellEnd"/>
      <w:r w:rsidRPr="00C768D9">
        <w:rPr>
          <w:rStyle w:val="FontStyle36"/>
          <w:sz w:val="24"/>
        </w:rPr>
        <w:t xml:space="preserve"> Г.В.</w:t>
      </w:r>
    </w:p>
    <w:p w:rsidR="003933B2" w:rsidRPr="00C768D9" w:rsidRDefault="003933B2" w:rsidP="003933B2">
      <w:pPr>
        <w:pStyle w:val="Style8"/>
        <w:widowControl/>
        <w:spacing w:before="5" w:line="276" w:lineRule="auto"/>
        <w:ind w:right="10" w:firstLine="0"/>
        <w:jc w:val="left"/>
        <w:rPr>
          <w:rStyle w:val="FontStyle36"/>
          <w:sz w:val="24"/>
        </w:rPr>
      </w:pP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 xml:space="preserve">ФОП, інженер – енергетик, економіст, </w:t>
      </w:r>
    </w:p>
    <w:p w:rsidR="003933B2" w:rsidRPr="00C768D9" w:rsidRDefault="003933B2" w:rsidP="003933B2">
      <w:pPr>
        <w:pStyle w:val="Style8"/>
        <w:widowControl/>
        <w:spacing w:before="5" w:line="276" w:lineRule="auto"/>
        <w:ind w:right="10" w:firstLine="0"/>
        <w:jc w:val="left"/>
        <w:rPr>
          <w:rStyle w:val="FontStyle36"/>
          <w:sz w:val="24"/>
        </w:rPr>
      </w:pPr>
      <w:r w:rsidRPr="00C768D9">
        <w:rPr>
          <w:rStyle w:val="FontStyle36"/>
          <w:sz w:val="24"/>
        </w:rPr>
        <w:t>інженер - землевпорядник</w:t>
      </w:r>
      <w:r w:rsidRPr="00C768D9">
        <w:rPr>
          <w:rStyle w:val="FontStyle36"/>
          <w:sz w:val="24"/>
        </w:rPr>
        <w:tab/>
      </w:r>
      <w:r w:rsidRPr="00C768D9">
        <w:rPr>
          <w:rStyle w:val="FontStyle36"/>
          <w:sz w:val="24"/>
        </w:rPr>
        <w:tab/>
        <w:t xml:space="preserve"> </w:t>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r>
      <w:r w:rsidRPr="00C768D9">
        <w:rPr>
          <w:rStyle w:val="FontStyle36"/>
          <w:sz w:val="24"/>
        </w:rPr>
        <w:tab/>
        <w:t>Яким В.В.</w:t>
      </w:r>
    </w:p>
    <w:p w:rsidR="00F81F17" w:rsidRPr="00C768D9" w:rsidRDefault="00F81F17" w:rsidP="00FC150E">
      <w:pPr>
        <w:pStyle w:val="Style6"/>
        <w:widowControl/>
        <w:spacing w:line="276" w:lineRule="auto"/>
        <w:jc w:val="left"/>
        <w:rPr>
          <w:rStyle w:val="FontStyle35"/>
          <w:color w:val="auto"/>
          <w:sz w:val="24"/>
          <w:szCs w:val="24"/>
          <w:lang w:eastAsia="ru-RU"/>
        </w:rPr>
      </w:pPr>
    </w:p>
    <w:p w:rsidR="00152A49" w:rsidRPr="00C768D9" w:rsidRDefault="00152A49">
      <w:pPr>
        <w:widowControl/>
        <w:autoSpaceDE/>
        <w:autoSpaceDN/>
        <w:adjustRightInd/>
        <w:spacing w:after="200" w:line="276" w:lineRule="auto"/>
        <w:rPr>
          <w:rStyle w:val="FontStyle35"/>
          <w:color w:val="auto"/>
          <w:sz w:val="24"/>
          <w:szCs w:val="24"/>
          <w:lang w:eastAsia="ru-RU"/>
        </w:rPr>
      </w:pPr>
      <w:r w:rsidRPr="00C768D9">
        <w:rPr>
          <w:rStyle w:val="FontStyle35"/>
          <w:color w:val="auto"/>
          <w:sz w:val="24"/>
          <w:szCs w:val="24"/>
          <w:lang w:eastAsia="ru-RU"/>
        </w:rPr>
        <w:br w:type="page"/>
      </w:r>
    </w:p>
    <w:p w:rsidR="00152A49" w:rsidRDefault="00152A49" w:rsidP="00305AA2">
      <w:pPr>
        <w:spacing w:before="240" w:after="240"/>
        <w:jc w:val="center"/>
        <w:outlineLvl w:val="0"/>
        <w:rPr>
          <w:rFonts w:ascii="Times New Roman" w:hAnsi="Times New Roman"/>
          <w:b/>
        </w:rPr>
      </w:pPr>
      <w:bookmarkStart w:id="15" w:name="_Toc34301140"/>
      <w:r w:rsidRPr="00C768D9">
        <w:rPr>
          <w:rFonts w:ascii="Times New Roman" w:hAnsi="Times New Roman"/>
          <w:b/>
        </w:rPr>
        <w:lastRenderedPageBreak/>
        <w:t>СПИСОК ВИКОРИСТАНОЇ ЛІТЕРАТУРИ</w:t>
      </w:r>
      <w:bookmarkEnd w:id="15"/>
    </w:p>
    <w:p w:rsidR="00397A6E" w:rsidRPr="00FA2C08" w:rsidRDefault="00397A6E" w:rsidP="00397A6E">
      <w:pPr>
        <w:pStyle w:val="Style22"/>
        <w:widowControl/>
        <w:numPr>
          <w:ilvl w:val="0"/>
          <w:numId w:val="1"/>
        </w:numPr>
        <w:tabs>
          <w:tab w:val="left" w:pos="0"/>
        </w:tabs>
        <w:spacing w:line="360" w:lineRule="auto"/>
        <w:ind w:left="709" w:right="34" w:hanging="709"/>
        <w:rPr>
          <w:rStyle w:val="FontStyle36"/>
          <w:color w:val="auto"/>
          <w:sz w:val="24"/>
          <w:szCs w:val="24"/>
        </w:rPr>
      </w:pPr>
      <w:r w:rsidRPr="00FA2C08">
        <w:rPr>
          <w:rStyle w:val="FontStyle36"/>
          <w:color w:val="auto"/>
          <w:sz w:val="24"/>
          <w:szCs w:val="24"/>
        </w:rPr>
        <w:t xml:space="preserve">Закон України «Про стратегічну екологічну оцінку». - Режим доступу: </w:t>
      </w:r>
      <w:hyperlink r:id="rId29" w:history="1">
        <w:r w:rsidRPr="00FA2C08">
          <w:rPr>
            <w:rStyle w:val="a3"/>
            <w:rFonts w:ascii="Times New Roman" w:hAnsi="Times New Roman"/>
            <w:color w:val="4F81BD" w:themeColor="accent1"/>
          </w:rPr>
          <w:t>http://zakon.rada.gov.ua/laws/show/23 54-19</w:t>
        </w:r>
      </w:hyperlink>
      <w:r w:rsidRPr="00FA2C08">
        <w:rPr>
          <w:rStyle w:val="FontStyle36"/>
          <w:color w:val="4F81BD" w:themeColor="accent1"/>
          <w:sz w:val="24"/>
          <w:szCs w:val="24"/>
        </w:rPr>
        <w:t>.</w:t>
      </w:r>
    </w:p>
    <w:p w:rsidR="00397A6E" w:rsidRPr="00FA2C08" w:rsidRDefault="00397A6E" w:rsidP="00397A6E">
      <w:pPr>
        <w:pStyle w:val="Style22"/>
        <w:widowControl/>
        <w:numPr>
          <w:ilvl w:val="0"/>
          <w:numId w:val="1"/>
        </w:numPr>
        <w:tabs>
          <w:tab w:val="left" w:pos="720"/>
        </w:tabs>
        <w:spacing w:before="446" w:line="360" w:lineRule="auto"/>
        <w:ind w:left="709" w:right="34" w:hanging="709"/>
        <w:rPr>
          <w:rStyle w:val="FontStyle36"/>
          <w:color w:val="auto"/>
          <w:sz w:val="24"/>
          <w:szCs w:val="24"/>
        </w:rPr>
      </w:pPr>
      <w:r w:rsidRPr="00FA2C08">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30" w:history="1">
        <w:r w:rsidRPr="00FA2C08">
          <w:rPr>
            <w:rStyle w:val="a3"/>
            <w:rFonts w:ascii="Times New Roman" w:hAnsi="Times New Roman"/>
            <w:color w:val="4F81BD" w:themeColor="accent1"/>
          </w:rPr>
          <w:t>https://menr.gov.ua/files/docs/nakazy/2018/nakaz 296.pdf</w:t>
        </w:r>
      </w:hyperlink>
      <w:r>
        <w:rPr>
          <w:rStyle w:val="FontStyle36"/>
          <w:color w:val="4F81BD" w:themeColor="accent1"/>
          <w:sz w:val="24"/>
          <w:szCs w:val="24"/>
        </w:rPr>
        <w:t>.</w:t>
      </w:r>
    </w:p>
    <w:p w:rsidR="00397A6E" w:rsidRPr="00FA2C08" w:rsidRDefault="00397A6E" w:rsidP="00397A6E">
      <w:pPr>
        <w:pStyle w:val="Style22"/>
        <w:widowControl/>
        <w:numPr>
          <w:ilvl w:val="0"/>
          <w:numId w:val="1"/>
        </w:numPr>
        <w:tabs>
          <w:tab w:val="left" w:pos="720"/>
        </w:tabs>
        <w:spacing w:before="446" w:line="360" w:lineRule="auto"/>
        <w:ind w:left="709" w:right="34" w:hanging="709"/>
        <w:jc w:val="left"/>
        <w:rPr>
          <w:rFonts w:ascii="Times New Roman" w:hAnsi="Times New Roman"/>
        </w:rPr>
      </w:pPr>
      <w:r w:rsidRPr="00FA2C08">
        <w:rPr>
          <w:rFonts w:ascii="Times New Roman" w:hAnsi="Times New Roman"/>
        </w:rPr>
        <w:t>ПАСПОРТ ЛЬВІВСЬКОЇ БЛАСТІ</w:t>
      </w:r>
      <w:r>
        <w:rPr>
          <w:rFonts w:ascii="Times New Roman" w:hAnsi="Times New Roman"/>
        </w:rPr>
        <w:t xml:space="preserve"> </w:t>
      </w:r>
      <w:hyperlink r:id="rId31" w:history="1">
        <w:r w:rsidRPr="00FA2C08">
          <w:rPr>
            <w:rStyle w:val="a3"/>
            <w:rFonts w:ascii="Times New Roman" w:hAnsi="Times New Roman"/>
          </w:rPr>
          <w:t>https://lvivoblrada.gov.ua/about-the-council/pasport-lvivskoji-oblasti</w:t>
        </w:r>
      </w:hyperlink>
    </w:p>
    <w:p w:rsidR="00397A6E" w:rsidRPr="00FA2C08" w:rsidRDefault="00397A6E" w:rsidP="00397A6E">
      <w:pPr>
        <w:pStyle w:val="Style22"/>
        <w:widowControl/>
        <w:numPr>
          <w:ilvl w:val="0"/>
          <w:numId w:val="1"/>
        </w:numPr>
        <w:tabs>
          <w:tab w:val="left" w:pos="720"/>
        </w:tabs>
        <w:spacing w:before="446" w:line="360" w:lineRule="auto"/>
        <w:ind w:left="709" w:right="34" w:hanging="709"/>
        <w:jc w:val="left"/>
        <w:rPr>
          <w:rFonts w:ascii="Times New Roman" w:hAnsi="Times New Roman"/>
          <w:color w:val="4F81BD" w:themeColor="accent1"/>
          <w:u w:val="single"/>
        </w:rPr>
      </w:pPr>
      <w:r w:rsidRPr="00FA2C08">
        <w:rPr>
          <w:rFonts w:ascii="Times New Roman" w:hAnsi="Times New Roman"/>
        </w:rPr>
        <w:t>Екологічний паспорт Львівської</w:t>
      </w:r>
      <w:r>
        <w:rPr>
          <w:rFonts w:ascii="Times New Roman" w:hAnsi="Times New Roman"/>
        </w:rPr>
        <w:t xml:space="preserve"> </w:t>
      </w:r>
      <w:r w:rsidRPr="00FA2C08">
        <w:rPr>
          <w:rFonts w:ascii="Times New Roman" w:hAnsi="Times New Roman"/>
        </w:rPr>
        <w:t xml:space="preserve">області </w:t>
      </w:r>
      <w:r w:rsidRPr="00FA2C08">
        <w:rPr>
          <w:rFonts w:ascii="Times New Roman" w:hAnsi="Times New Roman"/>
          <w:color w:val="4F81BD" w:themeColor="accent1"/>
          <w:u w:val="single"/>
        </w:rPr>
        <w:t>https://drive.google.com/file/d/1ZE6zgD_bryxaw9V21ek5NAqX-f4foqbC/view</w:t>
      </w:r>
    </w:p>
    <w:p w:rsidR="00397A6E" w:rsidRPr="00FA2C08" w:rsidRDefault="00397A6E" w:rsidP="00397A6E">
      <w:pPr>
        <w:pStyle w:val="Style22"/>
        <w:widowControl/>
        <w:numPr>
          <w:ilvl w:val="0"/>
          <w:numId w:val="1"/>
        </w:numPr>
        <w:tabs>
          <w:tab w:val="left" w:pos="720"/>
        </w:tabs>
        <w:spacing w:before="446" w:line="360" w:lineRule="auto"/>
        <w:ind w:left="709" w:right="34" w:hanging="709"/>
        <w:jc w:val="left"/>
        <w:rPr>
          <w:rFonts w:ascii="Times New Roman" w:hAnsi="Times New Roman"/>
          <w:color w:val="4F81BD" w:themeColor="accent1"/>
          <w:u w:val="single"/>
        </w:rPr>
      </w:pPr>
      <w:r w:rsidRPr="00FA2C08">
        <w:rPr>
          <w:rFonts w:ascii="Times New Roman" w:hAnsi="Times New Roman"/>
        </w:rPr>
        <w:t xml:space="preserve">Регіональна доповідь за 2020 Львівська область </w:t>
      </w:r>
      <w:r w:rsidRPr="00FA2C08">
        <w:rPr>
          <w:rFonts w:ascii="Times New Roman" w:hAnsi="Times New Roman"/>
          <w:color w:val="4F81BD" w:themeColor="accent1"/>
          <w:u w:val="single"/>
        </w:rPr>
        <w:t>https://mepr.gov.ua/files/docs/EkoMonitoring/2021/regional/%D0%A0%D0%B5%D0%B3%D1%96%D0%BE%D0%BD%D0%B0%D0%BB%D1%8C%D0%BD%D0%B0%20%D0%B4%D0%BE%D0%BF%D0%BE%D0%B2%D1%96%D0%B4%D1%8C%20%D0%B7%D0%B0%202020%20%D0%9B%D1%8C%D0%B2%D1%96%D0%B2%D1%81%D1%8C%D0%BA%D0%B0%20%D0%BE%D0%B1%D0%BB%D0%B0%D1%81%D1%82%D1%8C.pdf</w:t>
      </w:r>
    </w:p>
    <w:p w:rsidR="00397A6E" w:rsidRPr="00FA2C08" w:rsidRDefault="00397A6E" w:rsidP="00397A6E">
      <w:pPr>
        <w:pStyle w:val="Style22"/>
        <w:widowControl/>
        <w:numPr>
          <w:ilvl w:val="0"/>
          <w:numId w:val="1"/>
        </w:numPr>
        <w:tabs>
          <w:tab w:val="left" w:pos="720"/>
        </w:tabs>
        <w:spacing w:before="446" w:line="276" w:lineRule="auto"/>
        <w:ind w:left="709" w:right="34" w:hanging="709"/>
        <w:jc w:val="left"/>
        <w:rPr>
          <w:rFonts w:ascii="Times New Roman" w:hAnsi="Times New Roman"/>
          <w:color w:val="4F81BD" w:themeColor="accent1"/>
          <w:sz w:val="28"/>
          <w:szCs w:val="28"/>
          <w:u w:val="single"/>
        </w:rPr>
      </w:pPr>
      <w:r w:rsidRPr="00FA2C08">
        <w:rPr>
          <w:rFonts w:ascii="Times New Roman" w:hAnsi="Times New Roman"/>
          <w:sz w:val="28"/>
          <w:szCs w:val="28"/>
        </w:rPr>
        <w:t xml:space="preserve">Стратегія розвитку Львівської області на період 2021-2027 років </w:t>
      </w:r>
      <w:r w:rsidRPr="00FA2C08">
        <w:rPr>
          <w:rFonts w:ascii="Times New Roman" w:hAnsi="Times New Roman"/>
          <w:color w:val="4F81BD" w:themeColor="accent1"/>
          <w:sz w:val="28"/>
          <w:szCs w:val="28"/>
          <w:u w:val="single"/>
        </w:rPr>
        <w:t>https://www.minregion.gov.ua/wp-content/uploads/2020/05/strategiya-rozvytku-lvivskoyi-oblasti-na-period-2021-2027-rokiv.pdf</w:t>
      </w:r>
    </w:p>
    <w:p w:rsidR="00397A6E" w:rsidRPr="00FA2C08" w:rsidRDefault="00397A6E" w:rsidP="00397A6E">
      <w:pPr>
        <w:pStyle w:val="Style22"/>
        <w:widowControl/>
        <w:numPr>
          <w:ilvl w:val="0"/>
          <w:numId w:val="1"/>
        </w:numPr>
        <w:tabs>
          <w:tab w:val="left" w:pos="720"/>
        </w:tabs>
        <w:spacing w:before="446" w:line="360" w:lineRule="auto"/>
        <w:ind w:left="709" w:right="34" w:hanging="709"/>
        <w:rPr>
          <w:rFonts w:ascii="Times New Roman" w:hAnsi="Times New Roman"/>
          <w:color w:val="1F497D" w:themeColor="text2"/>
          <w:u w:val="single"/>
        </w:rPr>
      </w:pPr>
      <w:r w:rsidRPr="00FA2C08">
        <w:rPr>
          <w:rFonts w:ascii="Times New Roman" w:hAnsi="Times New Roman"/>
        </w:rPr>
        <w:t xml:space="preserve">Павлюк М.І., </w:t>
      </w:r>
      <w:proofErr w:type="spellStart"/>
      <w:r w:rsidRPr="00FA2C08">
        <w:rPr>
          <w:rFonts w:ascii="Times New Roman" w:hAnsi="Times New Roman"/>
        </w:rPr>
        <w:t>Лазарук</w:t>
      </w:r>
      <w:proofErr w:type="spellEnd"/>
      <w:r w:rsidRPr="00FA2C08">
        <w:rPr>
          <w:rFonts w:ascii="Times New Roman" w:hAnsi="Times New Roman"/>
        </w:rPr>
        <w:t xml:space="preserve"> Я.Г., </w:t>
      </w:r>
      <w:proofErr w:type="spellStart"/>
      <w:r w:rsidRPr="00FA2C08">
        <w:rPr>
          <w:rFonts w:ascii="Times New Roman" w:hAnsi="Times New Roman"/>
        </w:rPr>
        <w:t>Карабин</w:t>
      </w:r>
      <w:proofErr w:type="spellEnd"/>
      <w:r w:rsidRPr="00FA2C08">
        <w:rPr>
          <w:rFonts w:ascii="Times New Roman" w:hAnsi="Times New Roman"/>
        </w:rPr>
        <w:t xml:space="preserve"> В.В. ГЕОХІМІЧНІ АСПЕКТИ ЕКОЛОГІЧНОЇ БЕЗПЕКИ БУРІННЯ НАФТОГАЗОВИХ СВЕРДЛОВИН НА ПІВДЕННОБОРИСЛАВСЬКІЙ ПЛОЩІ ПЕРЕДКАРПАТТЯ.</w:t>
      </w:r>
      <w:r w:rsidRPr="00FA2C08">
        <w:t xml:space="preserve"> </w:t>
      </w:r>
      <w:r w:rsidRPr="00FA2C08">
        <w:rPr>
          <w:rFonts w:ascii="Times New Roman" w:hAnsi="Times New Roman"/>
          <w:color w:val="1F497D" w:themeColor="text2"/>
          <w:u w:val="single"/>
        </w:rPr>
        <w:t>https://www.academia.edu/31012734/%D0%9F%D0%B0%D0%B2%D0%BB%D1%8E%D0%BA_%D0%9C_%D0%86_%D0%9B%D0%B0%D0%B7%D0%B0%D1%80%D1%83%D0%BA_%D0%AF_%D0%93_%D0%9A%D0%B0%D1%80%D0%B0%D0%B1%D0%B8%D0%BD_%D0%92_%D0%92_</w:t>
      </w:r>
    </w:p>
    <w:p w:rsidR="00397A6E" w:rsidRPr="00FA2C08" w:rsidRDefault="00397A6E" w:rsidP="00397A6E">
      <w:pPr>
        <w:pStyle w:val="Style22"/>
        <w:widowControl/>
        <w:numPr>
          <w:ilvl w:val="0"/>
          <w:numId w:val="1"/>
        </w:numPr>
        <w:tabs>
          <w:tab w:val="left" w:pos="720"/>
        </w:tabs>
        <w:spacing w:before="446" w:line="360" w:lineRule="auto"/>
        <w:ind w:left="709" w:right="34" w:hanging="709"/>
        <w:rPr>
          <w:rFonts w:ascii="Times New Roman" w:hAnsi="Times New Roman"/>
        </w:rPr>
      </w:pPr>
      <w:r w:rsidRPr="00FA2C08">
        <w:rPr>
          <w:rFonts w:ascii="Times New Roman" w:hAnsi="Times New Roman"/>
        </w:rPr>
        <w:lastRenderedPageBreak/>
        <w:t>Тваринний світ Львівської області (фауна)</w:t>
      </w:r>
      <w:r>
        <w:t>.</w:t>
      </w:r>
      <w:r w:rsidRPr="00FA2C08">
        <w:t xml:space="preserve"> </w:t>
      </w:r>
      <w:proofErr w:type="spellStart"/>
      <w:r w:rsidRPr="00FA2C08">
        <w:rPr>
          <w:rFonts w:ascii="Times New Roman" w:hAnsi="Times New Roman"/>
        </w:rPr>
        <w:t>Шаблій</w:t>
      </w:r>
      <w:proofErr w:type="spellEnd"/>
      <w:r w:rsidRPr="00FA2C08">
        <w:rPr>
          <w:rFonts w:ascii="Times New Roman" w:hAnsi="Times New Roman"/>
        </w:rPr>
        <w:t xml:space="preserve"> О.І., Муха Б.П., </w:t>
      </w:r>
      <w:proofErr w:type="spellStart"/>
      <w:r w:rsidRPr="00FA2C08">
        <w:rPr>
          <w:rFonts w:ascii="Times New Roman" w:hAnsi="Times New Roman"/>
        </w:rPr>
        <w:t>Гурин</w:t>
      </w:r>
      <w:proofErr w:type="spellEnd"/>
      <w:r w:rsidRPr="00FA2C08">
        <w:rPr>
          <w:rFonts w:ascii="Times New Roman" w:hAnsi="Times New Roman"/>
        </w:rPr>
        <w:t xml:space="preserve"> А.В., Зінкевич М.В. Географія: Львівська область.</w:t>
      </w:r>
      <w:r w:rsidRPr="00FA2C08">
        <w:t xml:space="preserve"> </w:t>
      </w:r>
      <w:r w:rsidRPr="00FA2C08">
        <w:rPr>
          <w:rFonts w:ascii="Times New Roman" w:hAnsi="Times New Roman"/>
          <w:color w:val="1F497D" w:themeColor="text2"/>
          <w:u w:val="single"/>
        </w:rPr>
        <w:t>https://geoknigi.com/book_view.php?id=34</w:t>
      </w:r>
    </w:p>
    <w:p w:rsidR="00397A6E" w:rsidRPr="00FA2C08" w:rsidRDefault="00397A6E" w:rsidP="00397A6E">
      <w:pPr>
        <w:pStyle w:val="Style22"/>
        <w:widowControl/>
        <w:numPr>
          <w:ilvl w:val="0"/>
          <w:numId w:val="1"/>
        </w:numPr>
        <w:tabs>
          <w:tab w:val="left" w:pos="720"/>
        </w:tabs>
        <w:spacing w:before="446" w:line="360" w:lineRule="auto"/>
        <w:ind w:left="709" w:right="34" w:hanging="709"/>
        <w:rPr>
          <w:rFonts w:ascii="Times New Roman" w:hAnsi="Times New Roman"/>
          <w:color w:val="1F497D" w:themeColor="text2"/>
          <w:u w:val="single"/>
        </w:rPr>
      </w:pPr>
      <w:r w:rsidRPr="00FA2C08">
        <w:rPr>
          <w:rFonts w:ascii="Times New Roman" w:hAnsi="Times New Roman"/>
        </w:rPr>
        <w:t>Природно-заповідний фонд Львівської області в розрізі територіальних громад.</w:t>
      </w:r>
      <w:r w:rsidRPr="00FA2C08">
        <w:t xml:space="preserve"> </w:t>
      </w:r>
      <w:hyperlink r:id="rId32" w:history="1">
        <w:r w:rsidRPr="00FA2C08">
          <w:rPr>
            <w:rStyle w:val="a3"/>
            <w:rFonts w:ascii="Times New Roman" w:hAnsi="Times New Roman"/>
          </w:rPr>
          <w:t>https://pzf.land.kiev.ua/pzf-obl-13.html</w:t>
        </w:r>
      </w:hyperlink>
    </w:p>
    <w:p w:rsidR="00397A6E" w:rsidRPr="00FA2C08" w:rsidRDefault="00397A6E" w:rsidP="00397A6E">
      <w:pPr>
        <w:pStyle w:val="Style22"/>
        <w:widowControl/>
        <w:numPr>
          <w:ilvl w:val="0"/>
          <w:numId w:val="1"/>
        </w:numPr>
        <w:tabs>
          <w:tab w:val="left" w:pos="720"/>
        </w:tabs>
        <w:spacing w:before="446" w:line="360" w:lineRule="auto"/>
        <w:ind w:left="709" w:right="34" w:hanging="709"/>
        <w:rPr>
          <w:rStyle w:val="a3"/>
          <w:rFonts w:ascii="Times New Roman" w:hAnsi="Times New Roman"/>
          <w:color w:val="4F81BD" w:themeColor="accent1"/>
        </w:rPr>
      </w:pPr>
      <w:r w:rsidRPr="00FA2C08">
        <w:rPr>
          <w:rFonts w:ascii="Times New Roman" w:hAnsi="Times New Roman"/>
        </w:rPr>
        <w:t xml:space="preserve">ТРУСКАВЕЦЬКА МІСЬКА ГРОМАДА. </w:t>
      </w:r>
      <w:r w:rsidRPr="00FA2C08">
        <w:rPr>
          <w:rFonts w:ascii="Times New Roman" w:hAnsi="Times New Roman"/>
          <w:color w:val="4F81BD" w:themeColor="accent1"/>
          <w:u w:val="single"/>
        </w:rPr>
        <w:t>https://gromada.info/gromada/truskavec/</w:t>
      </w:r>
    </w:p>
    <w:p w:rsidR="00397A6E" w:rsidRPr="00FA2C08" w:rsidRDefault="00397A6E" w:rsidP="00397A6E">
      <w:pPr>
        <w:pStyle w:val="Style22"/>
        <w:widowControl/>
        <w:numPr>
          <w:ilvl w:val="0"/>
          <w:numId w:val="1"/>
        </w:numPr>
        <w:tabs>
          <w:tab w:val="left" w:pos="720"/>
        </w:tabs>
        <w:spacing w:before="446" w:line="360" w:lineRule="auto"/>
        <w:ind w:left="709" w:right="34" w:hanging="709"/>
        <w:rPr>
          <w:rFonts w:ascii="Times New Roman" w:hAnsi="Times New Roman"/>
          <w:color w:val="1F497D" w:themeColor="text2"/>
          <w:u w:val="single"/>
        </w:rPr>
      </w:pPr>
      <w:r w:rsidRPr="00FA2C08">
        <w:rPr>
          <w:rFonts w:ascii="Times New Roman" w:hAnsi="Times New Roman"/>
        </w:rPr>
        <w:t>Розпорядження Кабінету Міністрів України від 12 червня 2020 року № 718-р «Про визначення адміністративних центрів та затвердження територій територіальних громад Львівської області»</w:t>
      </w:r>
      <w:r w:rsidRPr="00FA2C08">
        <w:t xml:space="preserve"> </w:t>
      </w:r>
      <w:r w:rsidRPr="00FA2C08">
        <w:rPr>
          <w:rFonts w:ascii="Times New Roman" w:hAnsi="Times New Roman"/>
          <w:color w:val="1F497D" w:themeColor="text2"/>
          <w:u w:val="single"/>
        </w:rPr>
        <w:t>https://zakon.rada.gov.ua/laws/show/718-2020-%D1%80#Text</w:t>
      </w:r>
    </w:p>
    <w:p w:rsidR="00397A6E" w:rsidRPr="00FA2C08" w:rsidRDefault="00397A6E" w:rsidP="00397A6E">
      <w:pPr>
        <w:pStyle w:val="Style22"/>
        <w:widowControl/>
        <w:tabs>
          <w:tab w:val="left" w:pos="720"/>
        </w:tabs>
        <w:spacing w:before="446" w:line="360" w:lineRule="auto"/>
        <w:ind w:left="709" w:right="34"/>
        <w:rPr>
          <w:rFonts w:ascii="Times New Roman" w:hAnsi="Times New Roman"/>
        </w:rPr>
      </w:pPr>
    </w:p>
    <w:p w:rsidR="008D4F38" w:rsidRPr="00C768D9" w:rsidRDefault="008D4F38" w:rsidP="00397A6E">
      <w:pPr>
        <w:pStyle w:val="Style22"/>
        <w:widowControl/>
        <w:tabs>
          <w:tab w:val="left" w:pos="720"/>
        </w:tabs>
        <w:spacing w:line="276" w:lineRule="auto"/>
        <w:ind w:right="34"/>
        <w:jc w:val="left"/>
        <w:rPr>
          <w:rStyle w:val="FontStyle36"/>
          <w:color w:val="auto"/>
          <w:sz w:val="24"/>
          <w:szCs w:val="24"/>
        </w:rPr>
        <w:sectPr w:rsidR="008D4F38" w:rsidRPr="00C768D9" w:rsidSect="000B4EF5">
          <w:headerReference w:type="even" r:id="rId33"/>
          <w:headerReference w:type="default" r:id="rId34"/>
          <w:pgSz w:w="11905" w:h="16837"/>
          <w:pgMar w:top="1134" w:right="1134" w:bottom="1134" w:left="1701" w:header="708" w:footer="708" w:gutter="0"/>
          <w:cols w:space="60"/>
          <w:noEndnote/>
        </w:sect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FF1471" w:rsidRPr="00C768D9" w:rsidRDefault="00FF1471"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AC7A1B" w:rsidP="00AC7A1B">
      <w:pPr>
        <w:widowControl/>
        <w:autoSpaceDE/>
        <w:autoSpaceDN/>
        <w:adjustRightInd/>
        <w:jc w:val="right"/>
        <w:rPr>
          <w:rFonts w:ascii="Times New Roman" w:hAnsi="Times New Roman"/>
        </w:rPr>
      </w:pPr>
    </w:p>
    <w:p w:rsidR="00AC7A1B" w:rsidRPr="00C768D9" w:rsidRDefault="00CF160A" w:rsidP="00AC7A1B">
      <w:pPr>
        <w:ind w:left="142"/>
        <w:jc w:val="center"/>
        <w:rPr>
          <w:rFonts w:ascii="Times New Roman" w:hAnsi="Times New Roman"/>
          <w:sz w:val="20"/>
          <w:szCs w:val="20"/>
        </w:rPr>
      </w:pPr>
      <w:r w:rsidRPr="00C768D9">
        <w:rPr>
          <w:rFonts w:ascii="Times New Roman" w:hAnsi="Times New Roman"/>
          <w:sz w:val="20"/>
          <w:szCs w:val="20"/>
        </w:rPr>
        <w:t>Шрифт</w:t>
      </w:r>
      <w:r w:rsidR="00AC7A1B" w:rsidRPr="00C768D9">
        <w:rPr>
          <w:rFonts w:ascii="Times New Roman" w:hAnsi="Times New Roman"/>
          <w:sz w:val="20"/>
          <w:szCs w:val="20"/>
        </w:rPr>
        <w:t xml:space="preserve">: </w:t>
      </w:r>
      <w:proofErr w:type="spellStart"/>
      <w:r w:rsidR="00AC7A1B" w:rsidRPr="00C768D9">
        <w:rPr>
          <w:rFonts w:ascii="Times New Roman" w:hAnsi="Times New Roman"/>
          <w:sz w:val="20"/>
          <w:szCs w:val="20"/>
        </w:rPr>
        <w:t>Times</w:t>
      </w:r>
      <w:proofErr w:type="spellEnd"/>
      <w:r w:rsidR="00AC7A1B" w:rsidRPr="00C768D9">
        <w:rPr>
          <w:rFonts w:ascii="Times New Roman" w:hAnsi="Times New Roman"/>
          <w:sz w:val="20"/>
          <w:szCs w:val="20"/>
        </w:rPr>
        <w:t xml:space="preserve"> </w:t>
      </w:r>
      <w:proofErr w:type="spellStart"/>
      <w:r w:rsidR="00AC7A1B" w:rsidRPr="00C768D9">
        <w:rPr>
          <w:rFonts w:ascii="Times New Roman" w:hAnsi="Times New Roman"/>
          <w:sz w:val="20"/>
          <w:szCs w:val="20"/>
        </w:rPr>
        <w:t>New</w:t>
      </w:r>
      <w:proofErr w:type="spellEnd"/>
      <w:r w:rsidR="00AC7A1B" w:rsidRPr="00C768D9">
        <w:rPr>
          <w:rFonts w:ascii="Times New Roman" w:hAnsi="Times New Roman"/>
          <w:sz w:val="20"/>
          <w:szCs w:val="20"/>
        </w:rPr>
        <w:t xml:space="preserve"> </w:t>
      </w:r>
      <w:proofErr w:type="spellStart"/>
      <w:r w:rsidR="00AC7A1B" w:rsidRPr="00C768D9">
        <w:rPr>
          <w:rFonts w:ascii="Times New Roman" w:hAnsi="Times New Roman"/>
          <w:sz w:val="20"/>
          <w:szCs w:val="20"/>
        </w:rPr>
        <w:t>Roman</w:t>
      </w:r>
      <w:proofErr w:type="spellEnd"/>
      <w:r w:rsidR="00AC7A1B" w:rsidRPr="00C768D9">
        <w:rPr>
          <w:rFonts w:ascii="Times New Roman" w:hAnsi="Times New Roman"/>
          <w:sz w:val="20"/>
          <w:szCs w:val="20"/>
        </w:rPr>
        <w:t xml:space="preserve"> 12 </w:t>
      </w:r>
    </w:p>
    <w:p w:rsidR="00AC7A1B" w:rsidRPr="00C768D9" w:rsidRDefault="00CF160A" w:rsidP="00AC7A1B">
      <w:pPr>
        <w:ind w:left="142"/>
        <w:jc w:val="center"/>
        <w:rPr>
          <w:rFonts w:ascii="Times New Roman" w:hAnsi="Times New Roman"/>
          <w:sz w:val="20"/>
          <w:szCs w:val="20"/>
        </w:rPr>
      </w:pPr>
      <w:r w:rsidRPr="00C768D9">
        <w:rPr>
          <w:rFonts w:ascii="Times New Roman" w:hAnsi="Times New Roman"/>
          <w:sz w:val="20"/>
          <w:szCs w:val="20"/>
        </w:rPr>
        <w:t>Кількість сторінок</w:t>
      </w:r>
      <w:r w:rsidR="00FF1471" w:rsidRPr="00C768D9">
        <w:rPr>
          <w:rFonts w:ascii="Times New Roman" w:hAnsi="Times New Roman"/>
          <w:sz w:val="20"/>
          <w:szCs w:val="20"/>
        </w:rPr>
        <w:t xml:space="preserve">: </w:t>
      </w:r>
      <w:r w:rsidR="00D31075">
        <w:rPr>
          <w:rFonts w:ascii="Times New Roman" w:hAnsi="Times New Roman"/>
          <w:sz w:val="20"/>
          <w:szCs w:val="20"/>
        </w:rPr>
        <w:t>38</w:t>
      </w:r>
    </w:p>
    <w:p w:rsidR="00AC7A1B" w:rsidRPr="00C768D9" w:rsidRDefault="00AC7A1B" w:rsidP="00AC7A1B">
      <w:pPr>
        <w:ind w:left="142"/>
        <w:jc w:val="center"/>
        <w:rPr>
          <w:rFonts w:ascii="Times New Roman" w:hAnsi="Times New Roman"/>
          <w:sz w:val="20"/>
          <w:szCs w:val="20"/>
        </w:rPr>
      </w:pPr>
      <w:proofErr w:type="spellStart"/>
      <w:r w:rsidRPr="00C768D9">
        <w:rPr>
          <w:rFonts w:ascii="Times New Roman" w:hAnsi="Times New Roman"/>
          <w:sz w:val="20"/>
          <w:szCs w:val="20"/>
        </w:rPr>
        <w:t>тел</w:t>
      </w:r>
      <w:proofErr w:type="spellEnd"/>
      <w:r w:rsidRPr="00C768D9">
        <w:rPr>
          <w:rFonts w:ascii="Times New Roman" w:hAnsi="Times New Roman"/>
          <w:sz w:val="20"/>
          <w:szCs w:val="20"/>
        </w:rPr>
        <w:t>. + 38 (097) 945-40-92</w:t>
      </w:r>
    </w:p>
    <w:p w:rsidR="00AC7A1B" w:rsidRPr="00C768D9" w:rsidRDefault="00AC7A1B" w:rsidP="00AC7A1B">
      <w:pPr>
        <w:ind w:left="142"/>
        <w:jc w:val="center"/>
        <w:rPr>
          <w:rFonts w:ascii="Times New Roman" w:hAnsi="Times New Roman"/>
        </w:rPr>
      </w:pPr>
      <w:r w:rsidRPr="00C768D9">
        <w:rPr>
          <w:rFonts w:ascii="Times New Roman" w:hAnsi="Times New Roman"/>
          <w:sz w:val="20"/>
          <w:szCs w:val="20"/>
        </w:rPr>
        <w:t xml:space="preserve"> e-</w:t>
      </w:r>
      <w:proofErr w:type="spellStart"/>
      <w:r w:rsidRPr="00C768D9">
        <w:rPr>
          <w:rFonts w:ascii="Times New Roman" w:hAnsi="Times New Roman"/>
          <w:sz w:val="20"/>
          <w:szCs w:val="20"/>
        </w:rPr>
        <w:t>mail</w:t>
      </w:r>
      <w:proofErr w:type="spellEnd"/>
      <w:r w:rsidRPr="00C768D9">
        <w:rPr>
          <w:rFonts w:ascii="Times New Roman" w:hAnsi="Times New Roman"/>
          <w:sz w:val="20"/>
          <w:szCs w:val="20"/>
        </w:rPr>
        <w:t>:</w:t>
      </w:r>
      <w:r w:rsidR="00CF160A" w:rsidRPr="00C768D9">
        <w:t xml:space="preserve"> </w:t>
      </w:r>
      <w:hyperlink r:id="rId35" w:history="1">
        <w:r w:rsidRPr="00C768D9">
          <w:rPr>
            <w:rStyle w:val="a3"/>
            <w:rFonts w:ascii="Times New Roman" w:hAnsi="Times New Roman"/>
            <w:color w:val="auto"/>
            <w:sz w:val="20"/>
            <w:szCs w:val="20"/>
            <w:u w:val="none"/>
          </w:rPr>
          <w:t>volodymyr.yakym@gmail.com</w:t>
        </w:r>
      </w:hyperlink>
    </w:p>
    <w:sectPr w:rsidR="00AC7A1B" w:rsidRPr="00C768D9" w:rsidSect="00D428AF">
      <w:pgSz w:w="11905" w:h="16837"/>
      <w:pgMar w:top="1134" w:right="1134" w:bottom="1701" w:left="567" w:header="0" w:footer="6"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593" w:rsidRDefault="00794593">
      <w:r>
        <w:separator/>
      </w:r>
    </w:p>
  </w:endnote>
  <w:endnote w:type="continuationSeparator" w:id="0">
    <w:p w:rsidR="00794593" w:rsidRDefault="0079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rsidP="00FF1471">
    <w:pPr>
      <w:pStyle w:val="af8"/>
      <w:jc w:val="right"/>
    </w:pPr>
  </w:p>
  <w:p w:rsidR="00C94024" w:rsidRPr="00FF1471" w:rsidRDefault="00C94024" w:rsidP="00FF1471">
    <w:pPr>
      <w:pStyle w:val="Style8"/>
      <w:widowControl/>
      <w:spacing w:before="5" w:line="276" w:lineRule="auto"/>
      <w:ind w:left="5529" w:right="10" w:hanging="5529"/>
      <w:jc w:val="center"/>
      <w:rPr>
        <w:rStyle w:val="FontStyle36"/>
        <w:sz w:val="18"/>
        <w:szCs w:val="24"/>
      </w:rPr>
    </w:pPr>
    <w:r w:rsidRPr="00FF1471">
      <w:rPr>
        <w:rStyle w:val="FontStyle51"/>
        <w:sz w:val="18"/>
        <w:szCs w:val="24"/>
      </w:rPr>
      <w:t>©</w:t>
    </w:r>
    <w:proofErr w:type="spellStart"/>
    <w:r w:rsidRPr="00FF1471">
      <w:rPr>
        <w:rStyle w:val="FontStyle51"/>
        <w:sz w:val="18"/>
        <w:szCs w:val="24"/>
      </w:rPr>
      <w:t>Пересоляк</w:t>
    </w:r>
    <w:proofErr w:type="spellEnd"/>
    <w:r w:rsidRPr="00FF1471">
      <w:rPr>
        <w:rStyle w:val="FontStyle51"/>
        <w:sz w:val="18"/>
        <w:szCs w:val="24"/>
      </w:rPr>
      <w:t xml:space="preserve"> В.Ю., </w:t>
    </w:r>
    <w:r>
      <w:rPr>
        <w:rStyle w:val="FontStyle36"/>
        <w:sz w:val="18"/>
        <w:szCs w:val="24"/>
      </w:rPr>
      <w:t>Радиш І.П.</w:t>
    </w:r>
    <w:r w:rsidRPr="00FF1471">
      <w:rPr>
        <w:rStyle w:val="FontStyle36"/>
        <w:sz w:val="18"/>
        <w:szCs w:val="24"/>
      </w:rPr>
      <w:t>,</w:t>
    </w:r>
  </w:p>
  <w:p w:rsidR="00C94024" w:rsidRPr="00FF1471" w:rsidRDefault="00C94024" w:rsidP="00FF1471">
    <w:pPr>
      <w:pStyle w:val="Style8"/>
      <w:widowControl/>
      <w:spacing w:before="5" w:line="276" w:lineRule="auto"/>
      <w:ind w:left="5529" w:right="10" w:hanging="5529"/>
      <w:jc w:val="center"/>
      <w:rPr>
        <w:rStyle w:val="FontStyle36"/>
        <w:sz w:val="18"/>
      </w:rPr>
    </w:pPr>
    <w:proofErr w:type="spellStart"/>
    <w:r w:rsidRPr="00FF1471">
      <w:rPr>
        <w:rStyle w:val="FontStyle36"/>
        <w:sz w:val="18"/>
        <w:szCs w:val="24"/>
      </w:rPr>
      <w:t>Пересоляк</w:t>
    </w:r>
    <w:proofErr w:type="spellEnd"/>
    <w:r w:rsidRPr="00FF1471">
      <w:rPr>
        <w:rStyle w:val="FontStyle36"/>
        <w:sz w:val="18"/>
        <w:szCs w:val="24"/>
      </w:rPr>
      <w:t xml:space="preserve"> Г.В., Яким В</w:t>
    </w:r>
    <w:r w:rsidRPr="00FF1471">
      <w:rPr>
        <w:rStyle w:val="FontStyle36"/>
        <w:sz w:val="18"/>
      </w:rPr>
      <w:t>.В.</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Pr="00FF1471" w:rsidRDefault="00C94024" w:rsidP="00011A44">
    <w:pPr>
      <w:pStyle w:val="Style8"/>
      <w:widowControl/>
      <w:spacing w:before="5" w:line="276" w:lineRule="auto"/>
      <w:ind w:left="6969" w:right="10" w:hanging="489"/>
      <w:rPr>
        <w:rStyle w:val="FontStyle36"/>
        <w:sz w:val="18"/>
        <w:szCs w:val="24"/>
      </w:rPr>
    </w:pPr>
    <w:r w:rsidRPr="00FF1471">
      <w:rPr>
        <w:rStyle w:val="FontStyle51"/>
        <w:sz w:val="18"/>
        <w:szCs w:val="24"/>
      </w:rPr>
      <w:t>©</w:t>
    </w:r>
    <w:proofErr w:type="spellStart"/>
    <w:r w:rsidRPr="00FF1471">
      <w:rPr>
        <w:rStyle w:val="FontStyle51"/>
        <w:sz w:val="18"/>
        <w:szCs w:val="24"/>
      </w:rPr>
      <w:t>Пересоляк</w:t>
    </w:r>
    <w:proofErr w:type="spellEnd"/>
    <w:r w:rsidRPr="00FF1471">
      <w:rPr>
        <w:rStyle w:val="FontStyle51"/>
        <w:sz w:val="18"/>
        <w:szCs w:val="24"/>
      </w:rPr>
      <w:t xml:space="preserve"> В.Ю., </w:t>
    </w:r>
    <w:r>
      <w:rPr>
        <w:rStyle w:val="FontStyle36"/>
        <w:sz w:val="18"/>
        <w:szCs w:val="24"/>
      </w:rPr>
      <w:t>Радиш І.П.</w:t>
    </w:r>
    <w:r w:rsidRPr="00FF1471">
      <w:rPr>
        <w:rStyle w:val="FontStyle36"/>
        <w:sz w:val="18"/>
        <w:szCs w:val="24"/>
      </w:rPr>
      <w:t>,</w:t>
    </w:r>
  </w:p>
  <w:p w:rsidR="00C94024" w:rsidRPr="00FF1471" w:rsidRDefault="00C94024" w:rsidP="00011A44">
    <w:pPr>
      <w:pStyle w:val="Style8"/>
      <w:widowControl/>
      <w:spacing w:before="5" w:line="276" w:lineRule="auto"/>
      <w:ind w:left="6521" w:right="10" w:firstLine="26"/>
      <w:rPr>
        <w:rStyle w:val="FontStyle36"/>
        <w:sz w:val="18"/>
      </w:rPr>
    </w:pPr>
    <w:proofErr w:type="spellStart"/>
    <w:r w:rsidRPr="00FF1471">
      <w:rPr>
        <w:rStyle w:val="FontStyle36"/>
        <w:sz w:val="18"/>
        <w:szCs w:val="24"/>
      </w:rPr>
      <w:t>Пересоляк</w:t>
    </w:r>
    <w:proofErr w:type="spellEnd"/>
    <w:r w:rsidRPr="00FF1471">
      <w:rPr>
        <w:rStyle w:val="FontStyle36"/>
        <w:sz w:val="18"/>
        <w:szCs w:val="24"/>
      </w:rPr>
      <w:t xml:space="preserve"> Г.В., Яким В</w:t>
    </w:r>
    <w:r w:rsidRPr="00FF1471">
      <w:rPr>
        <w:rStyle w:val="FontStyle36"/>
        <w:sz w:val="18"/>
      </w:rPr>
      <w:t>.В.</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pPr>
      <w:widowControl/>
      <w:ind w:left="8237"/>
    </w:pPr>
    <w:r>
      <w:fldChar w:fldCharType="begin"/>
    </w:r>
    <w:r>
      <w:instrText>PAGE</w:instrText>
    </w:r>
    <w:r>
      <w:fldChar w:fldCharType="separate"/>
    </w:r>
    <w:r>
      <w:rPr>
        <w:noProof/>
      </w:rPr>
      <w:t>26</w:t>
    </w:r>
    <w:r>
      <w:rPr>
        <w:noProof/>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Pr="00FF1471" w:rsidRDefault="00C94024" w:rsidP="003933B2">
    <w:pPr>
      <w:pStyle w:val="Style8"/>
      <w:widowControl/>
      <w:spacing w:before="5" w:line="276" w:lineRule="auto"/>
      <w:ind w:left="6969" w:right="10" w:hanging="489"/>
      <w:rPr>
        <w:rStyle w:val="FontStyle36"/>
        <w:sz w:val="18"/>
        <w:szCs w:val="24"/>
      </w:rPr>
    </w:pPr>
    <w:r w:rsidRPr="00FF1471">
      <w:rPr>
        <w:rStyle w:val="FontStyle51"/>
        <w:sz w:val="18"/>
        <w:szCs w:val="24"/>
      </w:rPr>
      <w:t>©</w:t>
    </w:r>
    <w:proofErr w:type="spellStart"/>
    <w:r w:rsidRPr="00FF1471">
      <w:rPr>
        <w:rStyle w:val="FontStyle51"/>
        <w:sz w:val="18"/>
        <w:szCs w:val="24"/>
      </w:rPr>
      <w:t>Пересоляк</w:t>
    </w:r>
    <w:proofErr w:type="spellEnd"/>
    <w:r w:rsidRPr="00FF1471">
      <w:rPr>
        <w:rStyle w:val="FontStyle51"/>
        <w:sz w:val="18"/>
        <w:szCs w:val="24"/>
      </w:rPr>
      <w:t xml:space="preserve"> В.Ю., </w:t>
    </w:r>
    <w:r>
      <w:rPr>
        <w:rStyle w:val="FontStyle36"/>
        <w:sz w:val="18"/>
        <w:szCs w:val="24"/>
      </w:rPr>
      <w:t>Радиш І.П.</w:t>
    </w:r>
    <w:r w:rsidRPr="00FF1471">
      <w:rPr>
        <w:rStyle w:val="FontStyle36"/>
        <w:sz w:val="18"/>
        <w:szCs w:val="24"/>
      </w:rPr>
      <w:t>,</w:t>
    </w:r>
  </w:p>
  <w:p w:rsidR="00C94024" w:rsidRPr="00FF1471" w:rsidRDefault="00C94024" w:rsidP="003933B2">
    <w:pPr>
      <w:pStyle w:val="Style8"/>
      <w:widowControl/>
      <w:spacing w:before="5" w:line="276" w:lineRule="auto"/>
      <w:ind w:left="6521" w:right="10" w:firstLine="26"/>
      <w:rPr>
        <w:rStyle w:val="FontStyle36"/>
        <w:sz w:val="18"/>
      </w:rPr>
    </w:pPr>
    <w:proofErr w:type="spellStart"/>
    <w:r w:rsidRPr="00FF1471">
      <w:rPr>
        <w:rStyle w:val="FontStyle36"/>
        <w:sz w:val="18"/>
        <w:szCs w:val="24"/>
      </w:rPr>
      <w:t>Пересоляк</w:t>
    </w:r>
    <w:proofErr w:type="spellEnd"/>
    <w:r w:rsidRPr="00FF1471">
      <w:rPr>
        <w:rStyle w:val="FontStyle36"/>
        <w:sz w:val="18"/>
        <w:szCs w:val="24"/>
      </w:rPr>
      <w:t xml:space="preserve"> Г.В., Яким В</w:t>
    </w:r>
    <w:r w:rsidRPr="00FF1471">
      <w:rPr>
        <w:rStyle w:val="FontStyle36"/>
        <w:sz w:val="18"/>
      </w:rPr>
      <w:t>.В.</w:t>
    </w:r>
  </w:p>
  <w:p w:rsidR="00C94024" w:rsidRDefault="00C94024" w:rsidP="003933B2">
    <w:pPr>
      <w:widowControl/>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593" w:rsidRDefault="00794593">
      <w:r>
        <w:separator/>
      </w:r>
    </w:p>
  </w:footnote>
  <w:footnote w:type="continuationSeparator" w:id="0">
    <w:p w:rsidR="00794593" w:rsidRDefault="007945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pPr>
      <w:pStyle w:val="Style3"/>
      <w:widowControl/>
      <w:ind w:left="4863" w:right="-360"/>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2</w:t>
    </w:r>
    <w:r>
      <w:rPr>
        <w:rStyle w:val="FontStyle37"/>
      </w:rPr>
      <w:fldChar w:fldCharType="end"/>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rsidP="00317EE8">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sidR="002C2ED5">
      <w:rPr>
        <w:rStyle w:val="FontStyle37"/>
        <w:noProof/>
      </w:rPr>
      <w:t>38</w:t>
    </w:r>
    <w:r>
      <w:rPr>
        <w:rStyle w:val="FontStyle37"/>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pPr>
      <w:widowControl/>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pPr>
      <w:pStyle w:val="Style3"/>
      <w:widowControl/>
      <w:ind w:left="4863" w:right="-360"/>
      <w:rPr>
        <w:rStyle w:val="FontStyle37"/>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pPr>
      <w:widowControl/>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rsidP="00023799">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4</w:t>
    </w:r>
    <w:r>
      <w:rPr>
        <w:rStyle w:val="FontStyle37"/>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442771"/>
      <w:docPartObj>
        <w:docPartGallery w:val="Page Numbers (Top of Page)"/>
        <w:docPartUnique/>
      </w:docPartObj>
    </w:sdtPr>
    <w:sdtEndPr/>
    <w:sdtContent>
      <w:p w:rsidR="00C94024" w:rsidRDefault="00C94024">
        <w:pPr>
          <w:pStyle w:val="ae"/>
          <w:jc w:val="center"/>
        </w:pPr>
        <w:r>
          <w:fldChar w:fldCharType="begin"/>
        </w:r>
        <w:r>
          <w:instrText>PAGE   \* MERGEFORMAT</w:instrText>
        </w:r>
        <w:r>
          <w:fldChar w:fldCharType="separate"/>
        </w:r>
        <w:r w:rsidR="002C2ED5">
          <w:rPr>
            <w:noProof/>
          </w:rPr>
          <w:t>3</w:t>
        </w:r>
        <w:r>
          <w:fldChar w:fldCharType="end"/>
        </w:r>
      </w:p>
    </w:sdtContent>
  </w:sdt>
  <w:p w:rsidR="00C94024" w:rsidRDefault="00C94024">
    <w:pPr>
      <w:widowControl/>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26</w:t>
    </w:r>
    <w:r>
      <w:rPr>
        <w:rStyle w:val="FontStyle37"/>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rsidP="004645DF">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sidR="002C2ED5">
      <w:rPr>
        <w:rStyle w:val="FontStyle37"/>
        <w:noProof/>
      </w:rPr>
      <w:t>9</w:t>
    </w:r>
    <w:r>
      <w:rPr>
        <w:rStyle w:val="FontStyle37"/>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024" w:rsidRDefault="00C94024" w:rsidP="00317EE8">
    <w:pPr>
      <w:pStyle w:val="Style3"/>
      <w:widowControl/>
      <w:jc w:val="center"/>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6</w:t>
    </w:r>
    <w:r>
      <w:rPr>
        <w:rStyle w:val="FontStyle37"/>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914BD84"/>
    <w:lvl w:ilvl="0">
      <w:numFmt w:val="bullet"/>
      <w:lvlText w:val="*"/>
      <w:lvlJc w:val="left"/>
    </w:lvl>
  </w:abstractNum>
  <w:abstractNum w:abstractNumId="1" w15:restartNumberingAfterBreak="0">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3" w15:restartNumberingAfterBreak="0">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15:restartNumberingAfterBreak="0">
    <w:nsid w:val="086C599E"/>
    <w:multiLevelType w:val="hybridMultilevel"/>
    <w:tmpl w:val="933285DA"/>
    <w:lvl w:ilvl="0" w:tplc="5CF6C46E">
      <w:start w:val="1"/>
      <w:numFmt w:val="decimal"/>
      <w:lvlText w:val="%1."/>
      <w:legacy w:legacy="1" w:legacySpace="0" w:legacyIndent="720"/>
      <w:lvlJc w:val="left"/>
      <w:rPr>
        <w:rFonts w:ascii="Times New Roman" w:hAnsi="Times New Roman" w:cs="Times New Roman" w:hint="default"/>
        <w:color w:val="auto"/>
      </w:rPr>
    </w:lvl>
    <w:lvl w:ilvl="1" w:tplc="04220019">
      <w:start w:val="1"/>
      <w:numFmt w:val="lowerLetter"/>
      <w:lvlText w:val="%2."/>
      <w:lvlJc w:val="left"/>
      <w:pPr>
        <w:ind w:left="3427" w:hanging="360"/>
      </w:pPr>
      <w:rPr>
        <w:rFonts w:cs="Times New Roman"/>
      </w:rPr>
    </w:lvl>
    <w:lvl w:ilvl="2" w:tplc="0422001B" w:tentative="1">
      <w:start w:val="1"/>
      <w:numFmt w:val="lowerRoman"/>
      <w:lvlText w:val="%3."/>
      <w:lvlJc w:val="right"/>
      <w:pPr>
        <w:ind w:left="4147" w:hanging="180"/>
      </w:pPr>
      <w:rPr>
        <w:rFonts w:cs="Times New Roman"/>
      </w:rPr>
    </w:lvl>
    <w:lvl w:ilvl="3" w:tplc="0422000F" w:tentative="1">
      <w:start w:val="1"/>
      <w:numFmt w:val="decimal"/>
      <w:lvlText w:val="%4."/>
      <w:lvlJc w:val="left"/>
      <w:pPr>
        <w:ind w:left="4867" w:hanging="360"/>
      </w:pPr>
      <w:rPr>
        <w:rFonts w:cs="Times New Roman"/>
      </w:rPr>
    </w:lvl>
    <w:lvl w:ilvl="4" w:tplc="04220019" w:tentative="1">
      <w:start w:val="1"/>
      <w:numFmt w:val="lowerLetter"/>
      <w:lvlText w:val="%5."/>
      <w:lvlJc w:val="left"/>
      <w:pPr>
        <w:ind w:left="5587" w:hanging="360"/>
      </w:pPr>
      <w:rPr>
        <w:rFonts w:cs="Times New Roman"/>
      </w:rPr>
    </w:lvl>
    <w:lvl w:ilvl="5" w:tplc="0422001B" w:tentative="1">
      <w:start w:val="1"/>
      <w:numFmt w:val="lowerRoman"/>
      <w:lvlText w:val="%6."/>
      <w:lvlJc w:val="right"/>
      <w:pPr>
        <w:ind w:left="6307" w:hanging="180"/>
      </w:pPr>
      <w:rPr>
        <w:rFonts w:cs="Times New Roman"/>
      </w:rPr>
    </w:lvl>
    <w:lvl w:ilvl="6" w:tplc="0422000F" w:tentative="1">
      <w:start w:val="1"/>
      <w:numFmt w:val="decimal"/>
      <w:lvlText w:val="%7."/>
      <w:lvlJc w:val="left"/>
      <w:pPr>
        <w:ind w:left="7027" w:hanging="360"/>
      </w:pPr>
      <w:rPr>
        <w:rFonts w:cs="Times New Roman"/>
      </w:rPr>
    </w:lvl>
    <w:lvl w:ilvl="7" w:tplc="04220019" w:tentative="1">
      <w:start w:val="1"/>
      <w:numFmt w:val="lowerLetter"/>
      <w:lvlText w:val="%8."/>
      <w:lvlJc w:val="left"/>
      <w:pPr>
        <w:ind w:left="7747" w:hanging="360"/>
      </w:pPr>
      <w:rPr>
        <w:rFonts w:cs="Times New Roman"/>
      </w:rPr>
    </w:lvl>
    <w:lvl w:ilvl="8" w:tplc="0422001B" w:tentative="1">
      <w:start w:val="1"/>
      <w:numFmt w:val="lowerRoman"/>
      <w:lvlText w:val="%9."/>
      <w:lvlJc w:val="right"/>
      <w:pPr>
        <w:ind w:left="8467" w:hanging="180"/>
      </w:pPr>
      <w:rPr>
        <w:rFonts w:cs="Times New Roman"/>
      </w:rPr>
    </w:lvl>
  </w:abstractNum>
  <w:abstractNum w:abstractNumId="5" w15:restartNumberingAfterBreak="0">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7" w15:restartNumberingAfterBreak="0">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15:restartNumberingAfterBreak="0">
    <w:nsid w:val="0BCF3073"/>
    <w:multiLevelType w:val="hybridMultilevel"/>
    <w:tmpl w:val="EEA0F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10" w15:restartNumberingAfterBreak="0">
    <w:nsid w:val="104F67B5"/>
    <w:multiLevelType w:val="hybridMultilevel"/>
    <w:tmpl w:val="B13CBAC6"/>
    <w:lvl w:ilvl="0" w:tplc="3E4EBB4A">
      <w:start w:val="11"/>
      <w:numFmt w:val="bullet"/>
      <w:lvlText w:val=""/>
      <w:lvlJc w:val="left"/>
      <w:pPr>
        <w:ind w:left="1069" w:hanging="360"/>
      </w:pPr>
      <w:rPr>
        <w:rFonts w:ascii="Symbol" w:eastAsiaTheme="minorEastAsia" w:hAnsi="Symbol"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2" w15:restartNumberingAfterBreak="0">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3" w15:restartNumberingAfterBreak="0">
    <w:nsid w:val="11A47164"/>
    <w:multiLevelType w:val="singleLevel"/>
    <w:tmpl w:val="C5C0C8C6"/>
    <w:lvl w:ilvl="0">
      <w:start w:val="1"/>
      <w:numFmt w:val="decimal"/>
      <w:lvlText w:val="%1."/>
      <w:legacy w:legacy="1" w:legacySpace="0" w:legacyIndent="281"/>
      <w:lvlJc w:val="left"/>
      <w:rPr>
        <w:rFonts w:ascii="Times New Roman" w:hAnsi="Times New Roman" w:cs="Times New Roman" w:hint="default"/>
      </w:rPr>
    </w:lvl>
  </w:abstractNum>
  <w:abstractNum w:abstractNumId="14" w15:restartNumberingAfterBreak="0">
    <w:nsid w:val="151D29D9"/>
    <w:multiLevelType w:val="hybridMultilevel"/>
    <w:tmpl w:val="1944C726"/>
    <w:lvl w:ilvl="0" w:tplc="7F626A06">
      <w:start w:val="1"/>
      <w:numFmt w:val="bullet"/>
      <w:lvlText w:val=""/>
      <w:lvlJc w:val="left"/>
      <w:pPr>
        <w:ind w:left="2345" w:hanging="360"/>
      </w:pPr>
      <w:rPr>
        <w:rFonts w:ascii="Symbol" w:hAnsi="Symbol" w:hint="default"/>
        <w:color w:val="auto"/>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5" w15:restartNumberingAfterBreak="0">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6" w15:restartNumberingAfterBreak="0">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7" w15:restartNumberingAfterBreak="0">
    <w:nsid w:val="18925645"/>
    <w:multiLevelType w:val="hybridMultilevel"/>
    <w:tmpl w:val="454CD6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9" w15:restartNumberingAfterBreak="0">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0" w15:restartNumberingAfterBreak="0">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1" w15:restartNumberingAfterBreak="0">
    <w:nsid w:val="30643C20"/>
    <w:multiLevelType w:val="singleLevel"/>
    <w:tmpl w:val="CE44941A"/>
    <w:lvl w:ilvl="0">
      <w:start w:val="1"/>
      <w:numFmt w:val="upperRoman"/>
      <w:lvlText w:val="%1."/>
      <w:legacy w:legacy="1" w:legacySpace="0" w:legacyIndent="461"/>
      <w:lvlJc w:val="left"/>
      <w:rPr>
        <w:rFonts w:ascii="Times New Roman" w:hAnsi="Times New Roman" w:cs="Times New Roman" w:hint="default"/>
      </w:rPr>
    </w:lvl>
  </w:abstractNum>
  <w:abstractNum w:abstractNumId="22" w15:restartNumberingAfterBreak="0">
    <w:nsid w:val="35460746"/>
    <w:multiLevelType w:val="hybridMultilevel"/>
    <w:tmpl w:val="EF042CE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3F584559"/>
    <w:multiLevelType w:val="hybridMultilevel"/>
    <w:tmpl w:val="E1D422D8"/>
    <w:lvl w:ilvl="0" w:tplc="2A545740">
      <w:start w:val="1"/>
      <w:numFmt w:val="decimal"/>
      <w:lvlText w:val="%1."/>
      <w:lvlJc w:val="left"/>
      <w:pPr>
        <w:ind w:left="2346" w:hanging="360"/>
      </w:pPr>
      <w:rPr>
        <w:b w:val="0"/>
      </w:rPr>
    </w:lvl>
    <w:lvl w:ilvl="1" w:tplc="04220019" w:tentative="1">
      <w:start w:val="1"/>
      <w:numFmt w:val="lowerLetter"/>
      <w:lvlText w:val="%2."/>
      <w:lvlJc w:val="left"/>
      <w:pPr>
        <w:ind w:left="3066" w:hanging="360"/>
      </w:pPr>
    </w:lvl>
    <w:lvl w:ilvl="2" w:tplc="0422001B" w:tentative="1">
      <w:start w:val="1"/>
      <w:numFmt w:val="lowerRoman"/>
      <w:lvlText w:val="%3."/>
      <w:lvlJc w:val="right"/>
      <w:pPr>
        <w:ind w:left="3786" w:hanging="180"/>
      </w:pPr>
    </w:lvl>
    <w:lvl w:ilvl="3" w:tplc="0422000F" w:tentative="1">
      <w:start w:val="1"/>
      <w:numFmt w:val="decimal"/>
      <w:lvlText w:val="%4."/>
      <w:lvlJc w:val="left"/>
      <w:pPr>
        <w:ind w:left="4506" w:hanging="360"/>
      </w:pPr>
    </w:lvl>
    <w:lvl w:ilvl="4" w:tplc="04220019" w:tentative="1">
      <w:start w:val="1"/>
      <w:numFmt w:val="lowerLetter"/>
      <w:lvlText w:val="%5."/>
      <w:lvlJc w:val="left"/>
      <w:pPr>
        <w:ind w:left="5226" w:hanging="360"/>
      </w:pPr>
    </w:lvl>
    <w:lvl w:ilvl="5" w:tplc="0422001B" w:tentative="1">
      <w:start w:val="1"/>
      <w:numFmt w:val="lowerRoman"/>
      <w:lvlText w:val="%6."/>
      <w:lvlJc w:val="right"/>
      <w:pPr>
        <w:ind w:left="5946" w:hanging="180"/>
      </w:pPr>
    </w:lvl>
    <w:lvl w:ilvl="6" w:tplc="0422000F" w:tentative="1">
      <w:start w:val="1"/>
      <w:numFmt w:val="decimal"/>
      <w:lvlText w:val="%7."/>
      <w:lvlJc w:val="left"/>
      <w:pPr>
        <w:ind w:left="6666" w:hanging="360"/>
      </w:pPr>
    </w:lvl>
    <w:lvl w:ilvl="7" w:tplc="04220019" w:tentative="1">
      <w:start w:val="1"/>
      <w:numFmt w:val="lowerLetter"/>
      <w:lvlText w:val="%8."/>
      <w:lvlJc w:val="left"/>
      <w:pPr>
        <w:ind w:left="7386" w:hanging="360"/>
      </w:pPr>
    </w:lvl>
    <w:lvl w:ilvl="8" w:tplc="0422001B" w:tentative="1">
      <w:start w:val="1"/>
      <w:numFmt w:val="lowerRoman"/>
      <w:lvlText w:val="%9."/>
      <w:lvlJc w:val="right"/>
      <w:pPr>
        <w:ind w:left="8106" w:hanging="180"/>
      </w:pPr>
    </w:lvl>
  </w:abstractNum>
  <w:abstractNum w:abstractNumId="24" w15:restartNumberingAfterBreak="0">
    <w:nsid w:val="40F000D3"/>
    <w:multiLevelType w:val="hybridMultilevel"/>
    <w:tmpl w:val="83D2ACEA"/>
    <w:lvl w:ilvl="0" w:tplc="35184B0C">
      <w:start w:val="1"/>
      <w:numFmt w:val="decimal"/>
      <w:lvlText w:val="%1."/>
      <w:lvlJc w:val="left"/>
      <w:pPr>
        <w:ind w:left="720" w:hanging="360"/>
      </w:pPr>
      <w:rPr>
        <w:rFonts w:hint="default"/>
        <w:sz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42BB4813"/>
    <w:multiLevelType w:val="multilevel"/>
    <w:tmpl w:val="92707E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27" w15:restartNumberingAfterBreak="0">
    <w:nsid w:val="44DE4839"/>
    <w:multiLevelType w:val="hybridMultilevel"/>
    <w:tmpl w:val="D356241E"/>
    <w:lvl w:ilvl="0" w:tplc="ABB6096C">
      <w:start w:val="7"/>
      <w:numFmt w:val="bullet"/>
      <w:lvlText w:val="-"/>
      <w:lvlJc w:val="left"/>
      <w:pPr>
        <w:ind w:left="1069" w:hanging="36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15:restartNumberingAfterBreak="0">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9" w15:restartNumberingAfterBreak="0">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4FD74066"/>
    <w:multiLevelType w:val="hybridMultilevel"/>
    <w:tmpl w:val="5B02F2BC"/>
    <w:lvl w:ilvl="0" w:tplc="D4BE3D32">
      <w:start w:val="1"/>
      <w:numFmt w:val="decimal"/>
      <w:lvlText w:val="%1."/>
      <w:lvlJc w:val="left"/>
      <w:pPr>
        <w:tabs>
          <w:tab w:val="num" w:pos="255"/>
        </w:tabs>
        <w:ind w:left="142" w:firstLine="0"/>
      </w:pPr>
      <w:rPr>
        <w:rFonts w:hint="default"/>
        <w:b/>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31" w15:restartNumberingAfterBreak="0">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33" w15:restartNumberingAfterBreak="0">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4" w15:restartNumberingAfterBreak="0">
    <w:nsid w:val="5A3865BD"/>
    <w:multiLevelType w:val="hybridMultilevel"/>
    <w:tmpl w:val="6AD00C3A"/>
    <w:lvl w:ilvl="0" w:tplc="0422000F">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BFC2B09"/>
    <w:multiLevelType w:val="hybridMultilevel"/>
    <w:tmpl w:val="50984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3F180F"/>
    <w:multiLevelType w:val="hybridMultilevel"/>
    <w:tmpl w:val="69149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38" w15:restartNumberingAfterBreak="0">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39" w15:restartNumberingAfterBreak="0">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40" w15:restartNumberingAfterBreak="0">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42" w15:restartNumberingAfterBreak="0">
    <w:nsid w:val="70D7336A"/>
    <w:multiLevelType w:val="hybridMultilevel"/>
    <w:tmpl w:val="2BD4DE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44" w15:restartNumberingAfterBreak="0">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45" w15:restartNumberingAfterBreak="0">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num w:numId="1">
    <w:abstractNumId w:val="4"/>
  </w:num>
  <w:num w:numId="2">
    <w:abstractNumId w:val="41"/>
  </w:num>
  <w:num w:numId="3">
    <w:abstractNumId w:val="11"/>
  </w:num>
  <w:num w:numId="4">
    <w:abstractNumId w:val="25"/>
  </w:num>
  <w:num w:numId="5">
    <w:abstractNumId w:val="0"/>
    <w:lvlOverride w:ilvl="0">
      <w:lvl w:ilvl="0">
        <w:start w:val="65535"/>
        <w:numFmt w:val="bullet"/>
        <w:lvlText w:val="-"/>
        <w:legacy w:legacy="1" w:legacySpace="0" w:legacyIndent="280"/>
        <w:lvlJc w:val="left"/>
        <w:rPr>
          <w:rFonts w:ascii="Times New Roman" w:hAnsi="Times New Roman" w:cs="Times New Roman" w:hint="default"/>
        </w:rPr>
      </w:lvl>
    </w:lvlOverride>
  </w:num>
  <w:num w:numId="6">
    <w:abstractNumId w:val="21"/>
  </w:num>
  <w:num w:numId="7">
    <w:abstractNumId w:val="13"/>
  </w:num>
  <w:num w:numId="8">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9">
    <w:abstractNumId w:val="17"/>
  </w:num>
  <w:num w:numId="10">
    <w:abstractNumId w:val="24"/>
  </w:num>
  <w:num w:numId="11">
    <w:abstractNumId w:val="28"/>
  </w:num>
  <w:num w:numId="12">
    <w:abstractNumId w:val="26"/>
  </w:num>
  <w:num w:numId="13">
    <w:abstractNumId w:val="45"/>
  </w:num>
  <w:num w:numId="14">
    <w:abstractNumId w:val="38"/>
  </w:num>
  <w:num w:numId="15">
    <w:abstractNumId w:val="2"/>
  </w:num>
  <w:num w:numId="16">
    <w:abstractNumId w:val="15"/>
  </w:num>
  <w:num w:numId="17">
    <w:abstractNumId w:val="44"/>
  </w:num>
  <w:num w:numId="18">
    <w:abstractNumId w:val="12"/>
  </w:num>
  <w:num w:numId="19">
    <w:abstractNumId w:val="0"/>
    <w:lvlOverride w:ilvl="0">
      <w:lvl w:ilvl="0">
        <w:numFmt w:val="bullet"/>
        <w:lvlText w:val="-"/>
        <w:legacy w:legacy="1" w:legacySpace="0" w:legacyIndent="173"/>
        <w:lvlJc w:val="left"/>
        <w:rPr>
          <w:rFonts w:ascii="Times New Roman" w:hAnsi="Times New Roman" w:hint="default"/>
        </w:rPr>
      </w:lvl>
    </w:lvlOverride>
  </w:num>
  <w:num w:numId="20">
    <w:abstractNumId w:val="9"/>
  </w:num>
  <w:num w:numId="21">
    <w:abstractNumId w:val="31"/>
  </w:num>
  <w:num w:numId="22">
    <w:abstractNumId w:val="40"/>
  </w:num>
  <w:num w:numId="23">
    <w:abstractNumId w:val="5"/>
  </w:num>
  <w:num w:numId="24">
    <w:abstractNumId w:val="29"/>
  </w:num>
  <w:num w:numId="25">
    <w:abstractNumId w:val="1"/>
  </w:num>
  <w:num w:numId="26">
    <w:abstractNumId w:val="7"/>
  </w:num>
  <w:num w:numId="27">
    <w:abstractNumId w:val="33"/>
  </w:num>
  <w:num w:numId="28">
    <w:abstractNumId w:val="20"/>
  </w:num>
  <w:num w:numId="29">
    <w:abstractNumId w:val="32"/>
  </w:num>
  <w:num w:numId="30">
    <w:abstractNumId w:val="43"/>
  </w:num>
  <w:num w:numId="31">
    <w:abstractNumId w:val="3"/>
  </w:num>
  <w:num w:numId="32">
    <w:abstractNumId w:val="19"/>
  </w:num>
  <w:num w:numId="33">
    <w:abstractNumId w:val="18"/>
  </w:num>
  <w:num w:numId="34">
    <w:abstractNumId w:val="16"/>
  </w:num>
  <w:num w:numId="35">
    <w:abstractNumId w:val="37"/>
  </w:num>
  <w:num w:numId="36">
    <w:abstractNumId w:val="39"/>
  </w:num>
  <w:num w:numId="37">
    <w:abstractNumId w:val="6"/>
  </w:num>
  <w:num w:numId="38">
    <w:abstractNumId w:val="22"/>
  </w:num>
  <w:num w:numId="39">
    <w:abstractNumId w:val="34"/>
  </w:num>
  <w:num w:numId="40">
    <w:abstractNumId w:val="10"/>
  </w:num>
  <w:num w:numId="41">
    <w:abstractNumId w:val="23"/>
  </w:num>
  <w:num w:numId="42">
    <w:abstractNumId w:val="8"/>
  </w:num>
  <w:num w:numId="43">
    <w:abstractNumId w:val="35"/>
  </w:num>
  <w:num w:numId="44">
    <w:abstractNumId w:val="42"/>
  </w:num>
  <w:num w:numId="45">
    <w:abstractNumId w:val="36"/>
  </w:num>
  <w:num w:numId="46">
    <w:abstractNumId w:val="14"/>
  </w:num>
  <w:num w:numId="47">
    <w:abstractNumId w:val="30"/>
  </w:num>
  <w:num w:numId="48">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C3F"/>
    <w:rsid w:val="00000DBF"/>
    <w:rsid w:val="00004810"/>
    <w:rsid w:val="00006761"/>
    <w:rsid w:val="00011A44"/>
    <w:rsid w:val="0001575E"/>
    <w:rsid w:val="0002157E"/>
    <w:rsid w:val="00023799"/>
    <w:rsid w:val="00024513"/>
    <w:rsid w:val="000272EC"/>
    <w:rsid w:val="000334BF"/>
    <w:rsid w:val="00042800"/>
    <w:rsid w:val="000444F6"/>
    <w:rsid w:val="00044CCC"/>
    <w:rsid w:val="0004536B"/>
    <w:rsid w:val="0005386D"/>
    <w:rsid w:val="00054DCF"/>
    <w:rsid w:val="000717CB"/>
    <w:rsid w:val="00072C49"/>
    <w:rsid w:val="00081CF8"/>
    <w:rsid w:val="00085800"/>
    <w:rsid w:val="00087168"/>
    <w:rsid w:val="00093EF8"/>
    <w:rsid w:val="00096F12"/>
    <w:rsid w:val="000A11C4"/>
    <w:rsid w:val="000A2968"/>
    <w:rsid w:val="000B10E4"/>
    <w:rsid w:val="000B13D0"/>
    <w:rsid w:val="000B30CB"/>
    <w:rsid w:val="000B4EF5"/>
    <w:rsid w:val="000B6230"/>
    <w:rsid w:val="000D1CE4"/>
    <w:rsid w:val="000E47FA"/>
    <w:rsid w:val="000E4C30"/>
    <w:rsid w:val="000E5BAB"/>
    <w:rsid w:val="000E6EE0"/>
    <w:rsid w:val="000E73F8"/>
    <w:rsid w:val="000F0D4C"/>
    <w:rsid w:val="000F1C8A"/>
    <w:rsid w:val="000F3E67"/>
    <w:rsid w:val="000F797E"/>
    <w:rsid w:val="001001B7"/>
    <w:rsid w:val="00101221"/>
    <w:rsid w:val="001023AC"/>
    <w:rsid w:val="00102F1A"/>
    <w:rsid w:val="00114CBD"/>
    <w:rsid w:val="00124019"/>
    <w:rsid w:val="001301CF"/>
    <w:rsid w:val="00131C05"/>
    <w:rsid w:val="00131E6A"/>
    <w:rsid w:val="001367E4"/>
    <w:rsid w:val="001372D6"/>
    <w:rsid w:val="00144BCA"/>
    <w:rsid w:val="00146787"/>
    <w:rsid w:val="00152A49"/>
    <w:rsid w:val="00160144"/>
    <w:rsid w:val="001603F1"/>
    <w:rsid w:val="00161AEE"/>
    <w:rsid w:val="00174329"/>
    <w:rsid w:val="00174506"/>
    <w:rsid w:val="00176839"/>
    <w:rsid w:val="00184D53"/>
    <w:rsid w:val="00190D74"/>
    <w:rsid w:val="00194319"/>
    <w:rsid w:val="001943FC"/>
    <w:rsid w:val="001A10F9"/>
    <w:rsid w:val="001B0F0E"/>
    <w:rsid w:val="001B1A11"/>
    <w:rsid w:val="001B4544"/>
    <w:rsid w:val="001C17D9"/>
    <w:rsid w:val="001C1BD2"/>
    <w:rsid w:val="001C4903"/>
    <w:rsid w:val="001C4A09"/>
    <w:rsid w:val="001D3835"/>
    <w:rsid w:val="001D737C"/>
    <w:rsid w:val="001E0B10"/>
    <w:rsid w:val="001E2B9C"/>
    <w:rsid w:val="001F5C33"/>
    <w:rsid w:val="001F7014"/>
    <w:rsid w:val="00202BCB"/>
    <w:rsid w:val="00205094"/>
    <w:rsid w:val="002079C2"/>
    <w:rsid w:val="00213353"/>
    <w:rsid w:val="00215427"/>
    <w:rsid w:val="00215A17"/>
    <w:rsid w:val="00217FF8"/>
    <w:rsid w:val="00224B5B"/>
    <w:rsid w:val="00225A74"/>
    <w:rsid w:val="00226AA4"/>
    <w:rsid w:val="002338E2"/>
    <w:rsid w:val="00244908"/>
    <w:rsid w:val="00247267"/>
    <w:rsid w:val="0025166A"/>
    <w:rsid w:val="00252814"/>
    <w:rsid w:val="00252FB3"/>
    <w:rsid w:val="0025557D"/>
    <w:rsid w:val="00256271"/>
    <w:rsid w:val="0026251F"/>
    <w:rsid w:val="0026585A"/>
    <w:rsid w:val="002706C0"/>
    <w:rsid w:val="002745AD"/>
    <w:rsid w:val="00275E87"/>
    <w:rsid w:val="00280EFA"/>
    <w:rsid w:val="002821F3"/>
    <w:rsid w:val="00282DAA"/>
    <w:rsid w:val="00284180"/>
    <w:rsid w:val="00284E28"/>
    <w:rsid w:val="00292BCD"/>
    <w:rsid w:val="002946BB"/>
    <w:rsid w:val="00295585"/>
    <w:rsid w:val="00295ED8"/>
    <w:rsid w:val="002B0610"/>
    <w:rsid w:val="002B4197"/>
    <w:rsid w:val="002C2ED5"/>
    <w:rsid w:val="002C3994"/>
    <w:rsid w:val="002C3AEC"/>
    <w:rsid w:val="002C664C"/>
    <w:rsid w:val="002C6F01"/>
    <w:rsid w:val="002D5C81"/>
    <w:rsid w:val="002D7817"/>
    <w:rsid w:val="002E37FE"/>
    <w:rsid w:val="002F466D"/>
    <w:rsid w:val="002F6CEB"/>
    <w:rsid w:val="003033B9"/>
    <w:rsid w:val="00303849"/>
    <w:rsid w:val="0030492A"/>
    <w:rsid w:val="00305AA2"/>
    <w:rsid w:val="00305AD8"/>
    <w:rsid w:val="00312C62"/>
    <w:rsid w:val="003156E5"/>
    <w:rsid w:val="00317EE8"/>
    <w:rsid w:val="003200BF"/>
    <w:rsid w:val="0032111C"/>
    <w:rsid w:val="00322920"/>
    <w:rsid w:val="0032299D"/>
    <w:rsid w:val="003235B3"/>
    <w:rsid w:val="00323B88"/>
    <w:rsid w:val="00325AF1"/>
    <w:rsid w:val="003303FE"/>
    <w:rsid w:val="00331F5F"/>
    <w:rsid w:val="003331E9"/>
    <w:rsid w:val="00334DB8"/>
    <w:rsid w:val="00346778"/>
    <w:rsid w:val="00346EE8"/>
    <w:rsid w:val="00355152"/>
    <w:rsid w:val="00357DFC"/>
    <w:rsid w:val="00362E52"/>
    <w:rsid w:val="00365268"/>
    <w:rsid w:val="0037131A"/>
    <w:rsid w:val="00373324"/>
    <w:rsid w:val="0038125D"/>
    <w:rsid w:val="00382249"/>
    <w:rsid w:val="0038297D"/>
    <w:rsid w:val="003832F5"/>
    <w:rsid w:val="003843C1"/>
    <w:rsid w:val="00384FD6"/>
    <w:rsid w:val="003875E3"/>
    <w:rsid w:val="003933B2"/>
    <w:rsid w:val="0039361C"/>
    <w:rsid w:val="0039666F"/>
    <w:rsid w:val="00397A6E"/>
    <w:rsid w:val="003A0268"/>
    <w:rsid w:val="003A6CDB"/>
    <w:rsid w:val="003A7887"/>
    <w:rsid w:val="003B047F"/>
    <w:rsid w:val="003B5AAD"/>
    <w:rsid w:val="003B5F84"/>
    <w:rsid w:val="003C21A7"/>
    <w:rsid w:val="003D1625"/>
    <w:rsid w:val="003D2581"/>
    <w:rsid w:val="003D769B"/>
    <w:rsid w:val="003E14C1"/>
    <w:rsid w:val="003E1ECB"/>
    <w:rsid w:val="003E397A"/>
    <w:rsid w:val="003E4D20"/>
    <w:rsid w:val="003F1A7A"/>
    <w:rsid w:val="003F6C01"/>
    <w:rsid w:val="003F73D0"/>
    <w:rsid w:val="00400F32"/>
    <w:rsid w:val="00401CBC"/>
    <w:rsid w:val="00401FF5"/>
    <w:rsid w:val="00402711"/>
    <w:rsid w:val="00403C46"/>
    <w:rsid w:val="0041397B"/>
    <w:rsid w:val="00416842"/>
    <w:rsid w:val="00417528"/>
    <w:rsid w:val="0042150F"/>
    <w:rsid w:val="0042211B"/>
    <w:rsid w:val="0042386E"/>
    <w:rsid w:val="00427DAD"/>
    <w:rsid w:val="00434F9B"/>
    <w:rsid w:val="0044240F"/>
    <w:rsid w:val="00445B6B"/>
    <w:rsid w:val="00447CB3"/>
    <w:rsid w:val="004510B6"/>
    <w:rsid w:val="0045489C"/>
    <w:rsid w:val="00455C4A"/>
    <w:rsid w:val="00457D51"/>
    <w:rsid w:val="00460B63"/>
    <w:rsid w:val="004645DF"/>
    <w:rsid w:val="00465591"/>
    <w:rsid w:val="004960F6"/>
    <w:rsid w:val="004A1FD9"/>
    <w:rsid w:val="004A2342"/>
    <w:rsid w:val="004A4968"/>
    <w:rsid w:val="004A5DC7"/>
    <w:rsid w:val="004B4393"/>
    <w:rsid w:val="004B57F8"/>
    <w:rsid w:val="004C3C55"/>
    <w:rsid w:val="004C5D7A"/>
    <w:rsid w:val="004C764E"/>
    <w:rsid w:val="004D4664"/>
    <w:rsid w:val="004E1EEF"/>
    <w:rsid w:val="004E2CFC"/>
    <w:rsid w:val="004E6CA2"/>
    <w:rsid w:val="004F2224"/>
    <w:rsid w:val="004F7E10"/>
    <w:rsid w:val="005025DB"/>
    <w:rsid w:val="00511564"/>
    <w:rsid w:val="00511808"/>
    <w:rsid w:val="00513B4B"/>
    <w:rsid w:val="00515B1D"/>
    <w:rsid w:val="00520C25"/>
    <w:rsid w:val="0052173E"/>
    <w:rsid w:val="00521ED2"/>
    <w:rsid w:val="00523E8D"/>
    <w:rsid w:val="00527384"/>
    <w:rsid w:val="0054222F"/>
    <w:rsid w:val="00542A37"/>
    <w:rsid w:val="00543F01"/>
    <w:rsid w:val="00544D87"/>
    <w:rsid w:val="00552586"/>
    <w:rsid w:val="0056214B"/>
    <w:rsid w:val="00564709"/>
    <w:rsid w:val="0056521A"/>
    <w:rsid w:val="005674E6"/>
    <w:rsid w:val="00570AC2"/>
    <w:rsid w:val="00581722"/>
    <w:rsid w:val="00582473"/>
    <w:rsid w:val="0059223E"/>
    <w:rsid w:val="005966E9"/>
    <w:rsid w:val="005A1E04"/>
    <w:rsid w:val="005A27CE"/>
    <w:rsid w:val="005A75E3"/>
    <w:rsid w:val="005B4E14"/>
    <w:rsid w:val="005B7333"/>
    <w:rsid w:val="005C4ECF"/>
    <w:rsid w:val="005D3E3D"/>
    <w:rsid w:val="005E0C07"/>
    <w:rsid w:val="005E15D1"/>
    <w:rsid w:val="005E35C7"/>
    <w:rsid w:val="005F158F"/>
    <w:rsid w:val="005F24A8"/>
    <w:rsid w:val="005F26C0"/>
    <w:rsid w:val="005F361F"/>
    <w:rsid w:val="005F390C"/>
    <w:rsid w:val="005F4B37"/>
    <w:rsid w:val="005F6A60"/>
    <w:rsid w:val="00601A41"/>
    <w:rsid w:val="006069FE"/>
    <w:rsid w:val="00610E99"/>
    <w:rsid w:val="00611342"/>
    <w:rsid w:val="0061214B"/>
    <w:rsid w:val="006174C5"/>
    <w:rsid w:val="006208DE"/>
    <w:rsid w:val="00621CD0"/>
    <w:rsid w:val="006279FA"/>
    <w:rsid w:val="00627BCD"/>
    <w:rsid w:val="0063140A"/>
    <w:rsid w:val="006314D4"/>
    <w:rsid w:val="00632ADA"/>
    <w:rsid w:val="00632BDA"/>
    <w:rsid w:val="00640438"/>
    <w:rsid w:val="00641241"/>
    <w:rsid w:val="00644270"/>
    <w:rsid w:val="00657D63"/>
    <w:rsid w:val="00662481"/>
    <w:rsid w:val="00670438"/>
    <w:rsid w:val="00670CAF"/>
    <w:rsid w:val="00671718"/>
    <w:rsid w:val="00677C23"/>
    <w:rsid w:val="00680C5C"/>
    <w:rsid w:val="00680CF0"/>
    <w:rsid w:val="006814B1"/>
    <w:rsid w:val="006818CC"/>
    <w:rsid w:val="00682463"/>
    <w:rsid w:val="00682512"/>
    <w:rsid w:val="00685E1B"/>
    <w:rsid w:val="00687985"/>
    <w:rsid w:val="00694598"/>
    <w:rsid w:val="006957CC"/>
    <w:rsid w:val="006960D1"/>
    <w:rsid w:val="00696292"/>
    <w:rsid w:val="006968BC"/>
    <w:rsid w:val="006A1AEB"/>
    <w:rsid w:val="006A617A"/>
    <w:rsid w:val="006A6472"/>
    <w:rsid w:val="006A706E"/>
    <w:rsid w:val="006B370B"/>
    <w:rsid w:val="006B43E3"/>
    <w:rsid w:val="006C151C"/>
    <w:rsid w:val="006C3EF2"/>
    <w:rsid w:val="006D2A1F"/>
    <w:rsid w:val="006D54B6"/>
    <w:rsid w:val="006D63AD"/>
    <w:rsid w:val="006D6E19"/>
    <w:rsid w:val="006F23C6"/>
    <w:rsid w:val="006F2780"/>
    <w:rsid w:val="006F2AEC"/>
    <w:rsid w:val="006F3EAF"/>
    <w:rsid w:val="006F5C8D"/>
    <w:rsid w:val="006F6462"/>
    <w:rsid w:val="006F6E9E"/>
    <w:rsid w:val="00703C04"/>
    <w:rsid w:val="0070570F"/>
    <w:rsid w:val="00711A28"/>
    <w:rsid w:val="007125A8"/>
    <w:rsid w:val="00712F89"/>
    <w:rsid w:val="00713B5A"/>
    <w:rsid w:val="00720FCD"/>
    <w:rsid w:val="007261BE"/>
    <w:rsid w:val="007261C6"/>
    <w:rsid w:val="0072708B"/>
    <w:rsid w:val="00743623"/>
    <w:rsid w:val="007447B8"/>
    <w:rsid w:val="0075071D"/>
    <w:rsid w:val="007510EE"/>
    <w:rsid w:val="007552EC"/>
    <w:rsid w:val="007559B7"/>
    <w:rsid w:val="00755D39"/>
    <w:rsid w:val="00757444"/>
    <w:rsid w:val="007600F7"/>
    <w:rsid w:val="00761897"/>
    <w:rsid w:val="00770D4B"/>
    <w:rsid w:val="00773855"/>
    <w:rsid w:val="00777C8E"/>
    <w:rsid w:val="00782583"/>
    <w:rsid w:val="007857FD"/>
    <w:rsid w:val="007902A0"/>
    <w:rsid w:val="00794593"/>
    <w:rsid w:val="00794679"/>
    <w:rsid w:val="00796327"/>
    <w:rsid w:val="00797A7B"/>
    <w:rsid w:val="007A2C37"/>
    <w:rsid w:val="007A6384"/>
    <w:rsid w:val="007B0BED"/>
    <w:rsid w:val="007B1F61"/>
    <w:rsid w:val="007B3D21"/>
    <w:rsid w:val="007B3E71"/>
    <w:rsid w:val="007B54AE"/>
    <w:rsid w:val="007C7F53"/>
    <w:rsid w:val="007D08A5"/>
    <w:rsid w:val="007D49AA"/>
    <w:rsid w:val="007D4CB1"/>
    <w:rsid w:val="007D60A3"/>
    <w:rsid w:val="007E30F0"/>
    <w:rsid w:val="007E430B"/>
    <w:rsid w:val="007E4ECC"/>
    <w:rsid w:val="007E5286"/>
    <w:rsid w:val="007E7172"/>
    <w:rsid w:val="007F278C"/>
    <w:rsid w:val="007F3031"/>
    <w:rsid w:val="007F3A9C"/>
    <w:rsid w:val="0080758F"/>
    <w:rsid w:val="00813DAD"/>
    <w:rsid w:val="0082355E"/>
    <w:rsid w:val="008261F1"/>
    <w:rsid w:val="00830EB5"/>
    <w:rsid w:val="00855070"/>
    <w:rsid w:val="00860029"/>
    <w:rsid w:val="008617F0"/>
    <w:rsid w:val="00866D40"/>
    <w:rsid w:val="00877D2E"/>
    <w:rsid w:val="00880031"/>
    <w:rsid w:val="008818C7"/>
    <w:rsid w:val="00884B5B"/>
    <w:rsid w:val="008856F5"/>
    <w:rsid w:val="00890A41"/>
    <w:rsid w:val="00892E45"/>
    <w:rsid w:val="008930FF"/>
    <w:rsid w:val="0089317A"/>
    <w:rsid w:val="008A0C5D"/>
    <w:rsid w:val="008A4D7C"/>
    <w:rsid w:val="008A525D"/>
    <w:rsid w:val="008A5B53"/>
    <w:rsid w:val="008A7AFB"/>
    <w:rsid w:val="008B4569"/>
    <w:rsid w:val="008C11EB"/>
    <w:rsid w:val="008D2E63"/>
    <w:rsid w:val="008D41EE"/>
    <w:rsid w:val="008D4F38"/>
    <w:rsid w:val="008D7C4E"/>
    <w:rsid w:val="008E0861"/>
    <w:rsid w:val="008E24E9"/>
    <w:rsid w:val="008E5974"/>
    <w:rsid w:val="008E5C1D"/>
    <w:rsid w:val="008E7DFD"/>
    <w:rsid w:val="008F381F"/>
    <w:rsid w:val="008F4261"/>
    <w:rsid w:val="008F5087"/>
    <w:rsid w:val="008F6207"/>
    <w:rsid w:val="00900D13"/>
    <w:rsid w:val="009012F0"/>
    <w:rsid w:val="00903F73"/>
    <w:rsid w:val="00904A95"/>
    <w:rsid w:val="009061BE"/>
    <w:rsid w:val="009069B4"/>
    <w:rsid w:val="0091785D"/>
    <w:rsid w:val="00920172"/>
    <w:rsid w:val="009224F0"/>
    <w:rsid w:val="0092342E"/>
    <w:rsid w:val="00923E0D"/>
    <w:rsid w:val="00923F31"/>
    <w:rsid w:val="00932C48"/>
    <w:rsid w:val="009354E1"/>
    <w:rsid w:val="009359DD"/>
    <w:rsid w:val="0094200A"/>
    <w:rsid w:val="009438D1"/>
    <w:rsid w:val="009467F0"/>
    <w:rsid w:val="00950DEC"/>
    <w:rsid w:val="0095796F"/>
    <w:rsid w:val="00961978"/>
    <w:rsid w:val="009647BE"/>
    <w:rsid w:val="00964EAE"/>
    <w:rsid w:val="00965D25"/>
    <w:rsid w:val="0097693B"/>
    <w:rsid w:val="00980BA5"/>
    <w:rsid w:val="00981802"/>
    <w:rsid w:val="009A2126"/>
    <w:rsid w:val="009A33D0"/>
    <w:rsid w:val="009A39CF"/>
    <w:rsid w:val="009A57DA"/>
    <w:rsid w:val="009A66FF"/>
    <w:rsid w:val="009A6F12"/>
    <w:rsid w:val="009A7FE7"/>
    <w:rsid w:val="009B779E"/>
    <w:rsid w:val="009C0022"/>
    <w:rsid w:val="009C1705"/>
    <w:rsid w:val="009C1A08"/>
    <w:rsid w:val="009C3696"/>
    <w:rsid w:val="009D1F40"/>
    <w:rsid w:val="009D44E5"/>
    <w:rsid w:val="009D53E5"/>
    <w:rsid w:val="009E38D9"/>
    <w:rsid w:val="009E5A4F"/>
    <w:rsid w:val="009E6B90"/>
    <w:rsid w:val="009F2D0C"/>
    <w:rsid w:val="009F4284"/>
    <w:rsid w:val="009F42EC"/>
    <w:rsid w:val="009F59C0"/>
    <w:rsid w:val="009F678D"/>
    <w:rsid w:val="00A1001E"/>
    <w:rsid w:val="00A10651"/>
    <w:rsid w:val="00A14C11"/>
    <w:rsid w:val="00A21943"/>
    <w:rsid w:val="00A220A7"/>
    <w:rsid w:val="00A25A9E"/>
    <w:rsid w:val="00A30D1D"/>
    <w:rsid w:val="00A326FC"/>
    <w:rsid w:val="00A36FDD"/>
    <w:rsid w:val="00A37007"/>
    <w:rsid w:val="00A414FD"/>
    <w:rsid w:val="00A47CF6"/>
    <w:rsid w:val="00A5691A"/>
    <w:rsid w:val="00A56F30"/>
    <w:rsid w:val="00A601E8"/>
    <w:rsid w:val="00A61275"/>
    <w:rsid w:val="00A6539C"/>
    <w:rsid w:val="00A67A55"/>
    <w:rsid w:val="00A71A9E"/>
    <w:rsid w:val="00A72400"/>
    <w:rsid w:val="00A74BE1"/>
    <w:rsid w:val="00A75E0B"/>
    <w:rsid w:val="00A8634D"/>
    <w:rsid w:val="00A86896"/>
    <w:rsid w:val="00A87737"/>
    <w:rsid w:val="00A91DD6"/>
    <w:rsid w:val="00A92A06"/>
    <w:rsid w:val="00A92FF3"/>
    <w:rsid w:val="00A96796"/>
    <w:rsid w:val="00A969F8"/>
    <w:rsid w:val="00AA00A7"/>
    <w:rsid w:val="00AB68B4"/>
    <w:rsid w:val="00AC1918"/>
    <w:rsid w:val="00AC3954"/>
    <w:rsid w:val="00AC7A1B"/>
    <w:rsid w:val="00AD5492"/>
    <w:rsid w:val="00AD7757"/>
    <w:rsid w:val="00AE1E79"/>
    <w:rsid w:val="00AE4F55"/>
    <w:rsid w:val="00AF0431"/>
    <w:rsid w:val="00AF1CEE"/>
    <w:rsid w:val="00AF5DE2"/>
    <w:rsid w:val="00B00BF2"/>
    <w:rsid w:val="00B076B9"/>
    <w:rsid w:val="00B11D42"/>
    <w:rsid w:val="00B131E1"/>
    <w:rsid w:val="00B1442F"/>
    <w:rsid w:val="00B15340"/>
    <w:rsid w:val="00B2045C"/>
    <w:rsid w:val="00B22C51"/>
    <w:rsid w:val="00B239DA"/>
    <w:rsid w:val="00B26965"/>
    <w:rsid w:val="00B308F6"/>
    <w:rsid w:val="00B32D1F"/>
    <w:rsid w:val="00B33537"/>
    <w:rsid w:val="00B35C34"/>
    <w:rsid w:val="00B37224"/>
    <w:rsid w:val="00B42356"/>
    <w:rsid w:val="00B43A8A"/>
    <w:rsid w:val="00B60B0E"/>
    <w:rsid w:val="00B60EEC"/>
    <w:rsid w:val="00B6254F"/>
    <w:rsid w:val="00B625D8"/>
    <w:rsid w:val="00B63E7C"/>
    <w:rsid w:val="00B6570F"/>
    <w:rsid w:val="00B66AB1"/>
    <w:rsid w:val="00B70C96"/>
    <w:rsid w:val="00B7442E"/>
    <w:rsid w:val="00B921EF"/>
    <w:rsid w:val="00B934D1"/>
    <w:rsid w:val="00BA0944"/>
    <w:rsid w:val="00BA2F2F"/>
    <w:rsid w:val="00BB2AC0"/>
    <w:rsid w:val="00BB340C"/>
    <w:rsid w:val="00BB3ECC"/>
    <w:rsid w:val="00BB413A"/>
    <w:rsid w:val="00BB62EF"/>
    <w:rsid w:val="00BB6BC1"/>
    <w:rsid w:val="00BB7855"/>
    <w:rsid w:val="00BB7E00"/>
    <w:rsid w:val="00BC2AF9"/>
    <w:rsid w:val="00BD4C21"/>
    <w:rsid w:val="00BD65CD"/>
    <w:rsid w:val="00BE19D5"/>
    <w:rsid w:val="00BE347F"/>
    <w:rsid w:val="00BE575E"/>
    <w:rsid w:val="00BE755E"/>
    <w:rsid w:val="00BF226F"/>
    <w:rsid w:val="00BF2D37"/>
    <w:rsid w:val="00BF35D0"/>
    <w:rsid w:val="00BF4EF4"/>
    <w:rsid w:val="00BF771D"/>
    <w:rsid w:val="00C0284E"/>
    <w:rsid w:val="00C03275"/>
    <w:rsid w:val="00C047B2"/>
    <w:rsid w:val="00C07647"/>
    <w:rsid w:val="00C108CF"/>
    <w:rsid w:val="00C1241E"/>
    <w:rsid w:val="00C13AC3"/>
    <w:rsid w:val="00C22E08"/>
    <w:rsid w:val="00C258C9"/>
    <w:rsid w:val="00C278EB"/>
    <w:rsid w:val="00C30866"/>
    <w:rsid w:val="00C315F3"/>
    <w:rsid w:val="00C320E5"/>
    <w:rsid w:val="00C353DE"/>
    <w:rsid w:val="00C35860"/>
    <w:rsid w:val="00C36FCB"/>
    <w:rsid w:val="00C372D3"/>
    <w:rsid w:val="00C379F1"/>
    <w:rsid w:val="00C4453B"/>
    <w:rsid w:val="00C44643"/>
    <w:rsid w:val="00C44940"/>
    <w:rsid w:val="00C46BB9"/>
    <w:rsid w:val="00C5710E"/>
    <w:rsid w:val="00C63287"/>
    <w:rsid w:val="00C675DB"/>
    <w:rsid w:val="00C74B19"/>
    <w:rsid w:val="00C768D9"/>
    <w:rsid w:val="00C779E1"/>
    <w:rsid w:val="00C859F2"/>
    <w:rsid w:val="00C8745E"/>
    <w:rsid w:val="00C923E8"/>
    <w:rsid w:val="00C92B23"/>
    <w:rsid w:val="00C94024"/>
    <w:rsid w:val="00C945DB"/>
    <w:rsid w:val="00C97C32"/>
    <w:rsid w:val="00CA07F1"/>
    <w:rsid w:val="00CA3444"/>
    <w:rsid w:val="00CA3A9D"/>
    <w:rsid w:val="00CA5653"/>
    <w:rsid w:val="00CB3074"/>
    <w:rsid w:val="00CB36B7"/>
    <w:rsid w:val="00CB52AE"/>
    <w:rsid w:val="00CB6D80"/>
    <w:rsid w:val="00CB7D73"/>
    <w:rsid w:val="00CC11D7"/>
    <w:rsid w:val="00CD421E"/>
    <w:rsid w:val="00CD6B2C"/>
    <w:rsid w:val="00CD73CC"/>
    <w:rsid w:val="00CD7620"/>
    <w:rsid w:val="00CD7BD9"/>
    <w:rsid w:val="00CE1C8B"/>
    <w:rsid w:val="00CE55A1"/>
    <w:rsid w:val="00CF0DDB"/>
    <w:rsid w:val="00CF160A"/>
    <w:rsid w:val="00D00174"/>
    <w:rsid w:val="00D006C8"/>
    <w:rsid w:val="00D0157A"/>
    <w:rsid w:val="00D0611D"/>
    <w:rsid w:val="00D15387"/>
    <w:rsid w:val="00D161E0"/>
    <w:rsid w:val="00D212C2"/>
    <w:rsid w:val="00D229ED"/>
    <w:rsid w:val="00D31075"/>
    <w:rsid w:val="00D345EF"/>
    <w:rsid w:val="00D37C74"/>
    <w:rsid w:val="00D428AF"/>
    <w:rsid w:val="00D42D1E"/>
    <w:rsid w:val="00D43162"/>
    <w:rsid w:val="00D451B6"/>
    <w:rsid w:val="00D455FE"/>
    <w:rsid w:val="00D464DB"/>
    <w:rsid w:val="00D50A58"/>
    <w:rsid w:val="00D53B86"/>
    <w:rsid w:val="00D54966"/>
    <w:rsid w:val="00D55ACE"/>
    <w:rsid w:val="00D561B8"/>
    <w:rsid w:val="00D56873"/>
    <w:rsid w:val="00D62360"/>
    <w:rsid w:val="00D64C3F"/>
    <w:rsid w:val="00D65145"/>
    <w:rsid w:val="00D666E0"/>
    <w:rsid w:val="00D7029C"/>
    <w:rsid w:val="00D71000"/>
    <w:rsid w:val="00D76843"/>
    <w:rsid w:val="00D76E48"/>
    <w:rsid w:val="00D820C7"/>
    <w:rsid w:val="00D83512"/>
    <w:rsid w:val="00D860F8"/>
    <w:rsid w:val="00D9270C"/>
    <w:rsid w:val="00D93996"/>
    <w:rsid w:val="00D93EF7"/>
    <w:rsid w:val="00D953BB"/>
    <w:rsid w:val="00DA08F6"/>
    <w:rsid w:val="00DA644B"/>
    <w:rsid w:val="00DA6CC7"/>
    <w:rsid w:val="00DB267C"/>
    <w:rsid w:val="00DB27AC"/>
    <w:rsid w:val="00DB38CD"/>
    <w:rsid w:val="00DB486E"/>
    <w:rsid w:val="00DC04B3"/>
    <w:rsid w:val="00DF27C7"/>
    <w:rsid w:val="00DF2F22"/>
    <w:rsid w:val="00DF6822"/>
    <w:rsid w:val="00E00AB9"/>
    <w:rsid w:val="00E03677"/>
    <w:rsid w:val="00E05581"/>
    <w:rsid w:val="00E119FE"/>
    <w:rsid w:val="00E12F46"/>
    <w:rsid w:val="00E14F8C"/>
    <w:rsid w:val="00E171C2"/>
    <w:rsid w:val="00E177A5"/>
    <w:rsid w:val="00E17FDE"/>
    <w:rsid w:val="00E202ED"/>
    <w:rsid w:val="00E216DC"/>
    <w:rsid w:val="00E25983"/>
    <w:rsid w:val="00E27D86"/>
    <w:rsid w:val="00E30763"/>
    <w:rsid w:val="00E31705"/>
    <w:rsid w:val="00E4126B"/>
    <w:rsid w:val="00E50839"/>
    <w:rsid w:val="00E528A6"/>
    <w:rsid w:val="00E54592"/>
    <w:rsid w:val="00E56C12"/>
    <w:rsid w:val="00E60202"/>
    <w:rsid w:val="00E61178"/>
    <w:rsid w:val="00E61372"/>
    <w:rsid w:val="00E63A63"/>
    <w:rsid w:val="00E719C1"/>
    <w:rsid w:val="00E85343"/>
    <w:rsid w:val="00E907E5"/>
    <w:rsid w:val="00E93841"/>
    <w:rsid w:val="00E93970"/>
    <w:rsid w:val="00E941AA"/>
    <w:rsid w:val="00E9432A"/>
    <w:rsid w:val="00EA0129"/>
    <w:rsid w:val="00EA1E2C"/>
    <w:rsid w:val="00EA4899"/>
    <w:rsid w:val="00EB3326"/>
    <w:rsid w:val="00EB6C68"/>
    <w:rsid w:val="00EC1348"/>
    <w:rsid w:val="00EC1C05"/>
    <w:rsid w:val="00EC4F38"/>
    <w:rsid w:val="00EC5430"/>
    <w:rsid w:val="00EC55AD"/>
    <w:rsid w:val="00ED5D1E"/>
    <w:rsid w:val="00ED63C2"/>
    <w:rsid w:val="00ED6CEE"/>
    <w:rsid w:val="00EE1DA1"/>
    <w:rsid w:val="00EE5611"/>
    <w:rsid w:val="00EE70EF"/>
    <w:rsid w:val="00EF060A"/>
    <w:rsid w:val="00EF0BD4"/>
    <w:rsid w:val="00EF0E0B"/>
    <w:rsid w:val="00EF1D15"/>
    <w:rsid w:val="00EF5235"/>
    <w:rsid w:val="00EF70A8"/>
    <w:rsid w:val="00F00921"/>
    <w:rsid w:val="00F04A59"/>
    <w:rsid w:val="00F05AAA"/>
    <w:rsid w:val="00F06111"/>
    <w:rsid w:val="00F064E5"/>
    <w:rsid w:val="00F2065E"/>
    <w:rsid w:val="00F22089"/>
    <w:rsid w:val="00F22825"/>
    <w:rsid w:val="00F3006C"/>
    <w:rsid w:val="00F3325E"/>
    <w:rsid w:val="00F34BA6"/>
    <w:rsid w:val="00F37356"/>
    <w:rsid w:val="00F5045F"/>
    <w:rsid w:val="00F52BA8"/>
    <w:rsid w:val="00F53277"/>
    <w:rsid w:val="00F55610"/>
    <w:rsid w:val="00F55EBA"/>
    <w:rsid w:val="00F57F9C"/>
    <w:rsid w:val="00F63EB3"/>
    <w:rsid w:val="00F64301"/>
    <w:rsid w:val="00F64D67"/>
    <w:rsid w:val="00F76029"/>
    <w:rsid w:val="00F81F17"/>
    <w:rsid w:val="00F847BA"/>
    <w:rsid w:val="00F85FC7"/>
    <w:rsid w:val="00F86B5E"/>
    <w:rsid w:val="00F8788B"/>
    <w:rsid w:val="00F933C3"/>
    <w:rsid w:val="00FB163B"/>
    <w:rsid w:val="00FB546B"/>
    <w:rsid w:val="00FB72A7"/>
    <w:rsid w:val="00FC150E"/>
    <w:rsid w:val="00FD0C86"/>
    <w:rsid w:val="00FD29D1"/>
    <w:rsid w:val="00FD56D5"/>
    <w:rsid w:val="00FD797C"/>
    <w:rsid w:val="00FE0FE2"/>
    <w:rsid w:val="00FE19F8"/>
    <w:rsid w:val="00FE414E"/>
    <w:rsid w:val="00FE65C1"/>
    <w:rsid w:val="00FE67EE"/>
    <w:rsid w:val="00FF1471"/>
    <w:rsid w:val="00FF710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1E27B0C-953E-4E5B-8B74-1632BA889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570F"/>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F3735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paragraph" w:styleId="5">
    <w:name w:val="heading 5"/>
    <w:basedOn w:val="a"/>
    <w:next w:val="a"/>
    <w:link w:val="50"/>
    <w:uiPriority w:val="9"/>
    <w:semiHidden/>
    <w:unhideWhenUsed/>
    <w:qFormat/>
    <w:rsid w:val="0004536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iPriority w:val="99"/>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
    <w:name w:val="Підпис до таблиці (2)_"/>
    <w:link w:val="20"/>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0">
    <w:name w:val="Підпис до таблиці (2)"/>
    <w:basedOn w:val="a"/>
    <w:link w:val="2"/>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1">
    <w:name w:val="Основний текст (5)_"/>
    <w:link w:val="52"/>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2">
    <w:name w:val="Основний текст (5)"/>
    <w:basedOn w:val="a"/>
    <w:link w:val="51"/>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1">
    <w:name w:val="Основний текст (2)_"/>
    <w:basedOn w:val="a0"/>
    <w:link w:val="22"/>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2">
    <w:name w:val="Основний текст (2)"/>
    <w:basedOn w:val="a"/>
    <w:link w:val="21"/>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11">
    <w:name w:val="Font Style11"/>
    <w:basedOn w:val="a0"/>
    <w:uiPriority w:val="99"/>
    <w:rsid w:val="00A969F8"/>
    <w:rPr>
      <w:rFonts w:ascii="Arial" w:hAnsi="Arial" w:cs="Arial"/>
      <w:color w:val="000000"/>
      <w:sz w:val="24"/>
      <w:szCs w:val="24"/>
    </w:rPr>
  </w:style>
  <w:style w:type="character" w:customStyle="1" w:styleId="50">
    <w:name w:val="Заголовок 5 Знак"/>
    <w:basedOn w:val="a0"/>
    <w:link w:val="5"/>
    <w:uiPriority w:val="9"/>
    <w:semiHidden/>
    <w:rsid w:val="0004536B"/>
    <w:rPr>
      <w:rFonts w:asciiTheme="majorHAnsi" w:eastAsiaTheme="majorEastAsia" w:hAnsiTheme="majorHAnsi" w:cstheme="majorBidi"/>
      <w:color w:val="243F60" w:themeColor="accent1" w:themeShade="7F"/>
      <w:sz w:val="24"/>
      <w:szCs w:val="24"/>
    </w:rPr>
  </w:style>
  <w:style w:type="character" w:customStyle="1" w:styleId="FontStyle203">
    <w:name w:val="Font Style203"/>
    <w:basedOn w:val="a0"/>
    <w:uiPriority w:val="99"/>
    <w:rsid w:val="008A4D7C"/>
    <w:rPr>
      <w:rFonts w:ascii="Times New Roman" w:hAnsi="Times New Roman" w:cs="Times New Roman"/>
      <w:i/>
      <w:iCs/>
      <w:color w:val="000000"/>
      <w:sz w:val="20"/>
      <w:szCs w:val="20"/>
    </w:rPr>
  </w:style>
  <w:style w:type="paragraph" w:customStyle="1" w:styleId="Raposn">
    <w:name w:val="Rap_osn"/>
    <w:basedOn w:val="a"/>
    <w:link w:val="Raposn0"/>
    <w:autoRedefine/>
    <w:qFormat/>
    <w:rsid w:val="00A86896"/>
    <w:pPr>
      <w:widowControl/>
      <w:autoSpaceDE/>
      <w:autoSpaceDN/>
      <w:adjustRightInd/>
      <w:spacing w:before="60" w:after="60" w:line="288" w:lineRule="auto"/>
      <w:ind w:firstLine="709"/>
      <w:jc w:val="both"/>
    </w:pPr>
    <w:rPr>
      <w:rFonts w:ascii="Times New Roman" w:eastAsia="Times New Roman" w:hAnsi="Times New Roman"/>
      <w:sz w:val="28"/>
      <w:szCs w:val="28"/>
    </w:rPr>
  </w:style>
  <w:style w:type="character" w:customStyle="1" w:styleId="Raposn0">
    <w:name w:val="Rap_osn Знак"/>
    <w:link w:val="Raposn"/>
    <w:rsid w:val="00A86896"/>
    <w:rPr>
      <w:rFonts w:ascii="Times New Roman" w:eastAsia="Times New Roman" w:hAnsi="Times New Roman"/>
      <w:sz w:val="28"/>
      <w:szCs w:val="28"/>
    </w:rPr>
  </w:style>
  <w:style w:type="character" w:customStyle="1" w:styleId="coordinates">
    <w:name w:val="coordinates"/>
    <w:basedOn w:val="a0"/>
    <w:rsid w:val="00564709"/>
  </w:style>
  <w:style w:type="character" w:customStyle="1" w:styleId="geo-geohack">
    <w:name w:val="geo-geohack"/>
    <w:basedOn w:val="a0"/>
    <w:rsid w:val="00564709"/>
  </w:style>
  <w:style w:type="character" w:customStyle="1" w:styleId="geo-google">
    <w:name w:val="geo-google"/>
    <w:basedOn w:val="a0"/>
    <w:rsid w:val="00564709"/>
  </w:style>
  <w:style w:type="character" w:customStyle="1" w:styleId="geo-yandex">
    <w:name w:val="geo-yandex"/>
    <w:basedOn w:val="a0"/>
    <w:rsid w:val="00564709"/>
  </w:style>
  <w:style w:type="character" w:customStyle="1" w:styleId="geo-osm">
    <w:name w:val="geo-osm"/>
    <w:basedOn w:val="a0"/>
    <w:rsid w:val="00564709"/>
  </w:style>
  <w:style w:type="character" w:customStyle="1" w:styleId="nowrap">
    <w:name w:val="nowrap"/>
    <w:basedOn w:val="a0"/>
    <w:rsid w:val="00564709"/>
  </w:style>
  <w:style w:type="character" w:customStyle="1" w:styleId="flagicon">
    <w:name w:val="flagicon"/>
    <w:basedOn w:val="a0"/>
    <w:rsid w:val="00564709"/>
  </w:style>
  <w:style w:type="character" w:customStyle="1" w:styleId="wrap">
    <w:name w:val="wrap"/>
    <w:basedOn w:val="a0"/>
    <w:rsid w:val="00564709"/>
  </w:style>
  <w:style w:type="character" w:customStyle="1" w:styleId="latitude">
    <w:name w:val="latitude"/>
    <w:basedOn w:val="a0"/>
    <w:rsid w:val="00564709"/>
  </w:style>
  <w:style w:type="character" w:customStyle="1" w:styleId="longitude">
    <w:name w:val="longitude"/>
    <w:basedOn w:val="a0"/>
    <w:rsid w:val="00564709"/>
  </w:style>
  <w:style w:type="paragraph" w:styleId="af6">
    <w:name w:val="Body Text Indent"/>
    <w:basedOn w:val="a"/>
    <w:link w:val="af7"/>
    <w:uiPriority w:val="99"/>
    <w:rsid w:val="00A5691A"/>
    <w:pPr>
      <w:widowControl/>
      <w:autoSpaceDE/>
      <w:autoSpaceDN/>
      <w:adjustRightInd/>
      <w:spacing w:after="120"/>
      <w:ind w:left="283"/>
    </w:pPr>
    <w:rPr>
      <w:rFonts w:ascii="Times New Roman" w:eastAsia="Times New Roman" w:hAnsi="Times New Roman"/>
      <w:lang w:val="ru-RU" w:eastAsia="ru-RU"/>
    </w:rPr>
  </w:style>
  <w:style w:type="character" w:customStyle="1" w:styleId="af7">
    <w:name w:val="Основной текст с отступом Знак"/>
    <w:basedOn w:val="a0"/>
    <w:link w:val="af6"/>
    <w:uiPriority w:val="99"/>
    <w:rsid w:val="00A5691A"/>
    <w:rPr>
      <w:rFonts w:ascii="Times New Roman" w:eastAsia="Times New Roman" w:hAnsi="Times New Roman"/>
      <w:sz w:val="24"/>
      <w:szCs w:val="24"/>
      <w:lang w:val="ru-RU" w:eastAsia="ru-RU"/>
    </w:rPr>
  </w:style>
  <w:style w:type="paragraph" w:customStyle="1" w:styleId="m6496891763768562410gmail-msobodytext">
    <w:name w:val="m_6496891763768562410gmail-msobodytext"/>
    <w:basedOn w:val="a"/>
    <w:rsid w:val="009F42EC"/>
    <w:pPr>
      <w:widowControl/>
      <w:autoSpaceDE/>
      <w:autoSpaceDN/>
      <w:adjustRightInd/>
      <w:spacing w:before="100" w:beforeAutospacing="1" w:after="100" w:afterAutospacing="1"/>
    </w:pPr>
    <w:rPr>
      <w:rFonts w:ascii="Times New Roman" w:eastAsia="Times New Roman" w:hAnsi="Times New Roman"/>
    </w:rPr>
  </w:style>
  <w:style w:type="paragraph" w:customStyle="1" w:styleId="m6496891763768562410gmail-msoheader">
    <w:name w:val="m_6496891763768562410gmail-msoheader"/>
    <w:basedOn w:val="a"/>
    <w:rsid w:val="009F42EC"/>
    <w:pPr>
      <w:widowControl/>
      <w:autoSpaceDE/>
      <w:autoSpaceDN/>
      <w:adjustRightInd/>
      <w:spacing w:before="100" w:beforeAutospacing="1" w:after="100" w:afterAutospacing="1"/>
    </w:pPr>
    <w:rPr>
      <w:rFonts w:ascii="Times New Roman" w:eastAsia="Times New Roman" w:hAnsi="Times New Roman"/>
    </w:rPr>
  </w:style>
  <w:style w:type="character" w:customStyle="1" w:styleId="FontStyle140">
    <w:name w:val="Font Style140"/>
    <w:basedOn w:val="a0"/>
    <w:uiPriority w:val="99"/>
    <w:rsid w:val="005A1E04"/>
    <w:rPr>
      <w:rFonts w:ascii="Times New Roman" w:hAnsi="Times New Roman" w:cs="Times New Roman"/>
      <w:b/>
      <w:bCs/>
      <w:color w:val="000000"/>
      <w:sz w:val="24"/>
      <w:szCs w:val="24"/>
    </w:rPr>
  </w:style>
  <w:style w:type="paragraph" w:customStyle="1" w:styleId="Style43">
    <w:name w:val="Style43"/>
    <w:basedOn w:val="a"/>
    <w:uiPriority w:val="99"/>
    <w:rsid w:val="005A1E04"/>
    <w:pPr>
      <w:spacing w:line="488" w:lineRule="exact"/>
      <w:ind w:firstLine="554"/>
      <w:jc w:val="both"/>
    </w:pPr>
    <w:rPr>
      <w:rFonts w:ascii="Times New Roman" w:hAnsi="Times New Roman"/>
    </w:rPr>
  </w:style>
  <w:style w:type="paragraph" w:customStyle="1" w:styleId="Style61">
    <w:name w:val="Style61"/>
    <w:basedOn w:val="a"/>
    <w:uiPriority w:val="99"/>
    <w:rsid w:val="005A1E04"/>
    <w:rPr>
      <w:rFonts w:ascii="Times New Roman" w:hAnsi="Times New Roman"/>
    </w:rPr>
  </w:style>
  <w:style w:type="character" w:customStyle="1" w:styleId="FontStyle149">
    <w:name w:val="Font Style149"/>
    <w:basedOn w:val="a0"/>
    <w:uiPriority w:val="99"/>
    <w:rsid w:val="005A1E04"/>
    <w:rPr>
      <w:rFonts w:ascii="Times New Roman" w:hAnsi="Times New Roman" w:cs="Times New Roman"/>
      <w:color w:val="000000"/>
      <w:sz w:val="24"/>
      <w:szCs w:val="24"/>
    </w:rPr>
  </w:style>
  <w:style w:type="paragraph" w:customStyle="1" w:styleId="Style99">
    <w:name w:val="Style99"/>
    <w:basedOn w:val="a"/>
    <w:uiPriority w:val="99"/>
    <w:rsid w:val="00176839"/>
    <w:pPr>
      <w:spacing w:line="374" w:lineRule="exact"/>
      <w:jc w:val="both"/>
    </w:pPr>
    <w:rPr>
      <w:rFonts w:ascii="Times New Roman" w:hAnsi="Times New Roman"/>
    </w:rPr>
  </w:style>
  <w:style w:type="paragraph" w:customStyle="1" w:styleId="Style74">
    <w:name w:val="Style74"/>
    <w:basedOn w:val="a"/>
    <w:uiPriority w:val="99"/>
    <w:rsid w:val="00284180"/>
    <w:rPr>
      <w:rFonts w:ascii="Times New Roman" w:hAnsi="Times New Roman"/>
    </w:rPr>
  </w:style>
  <w:style w:type="paragraph" w:customStyle="1" w:styleId="Style127">
    <w:name w:val="Style127"/>
    <w:basedOn w:val="a"/>
    <w:uiPriority w:val="99"/>
    <w:rsid w:val="00284180"/>
    <w:pPr>
      <w:spacing w:line="485" w:lineRule="exact"/>
      <w:ind w:firstLine="706"/>
    </w:pPr>
    <w:rPr>
      <w:rFonts w:ascii="Times New Roman" w:hAnsi="Times New Roman"/>
    </w:rPr>
  </w:style>
  <w:style w:type="paragraph" w:customStyle="1" w:styleId="Style133">
    <w:name w:val="Style133"/>
    <w:basedOn w:val="a"/>
    <w:uiPriority w:val="99"/>
    <w:rsid w:val="00284180"/>
    <w:pPr>
      <w:spacing w:line="490" w:lineRule="exact"/>
    </w:pPr>
    <w:rPr>
      <w:rFonts w:ascii="Times New Roman" w:hAnsi="Times New Roman"/>
    </w:rPr>
  </w:style>
  <w:style w:type="character" w:customStyle="1" w:styleId="FontStyle152">
    <w:name w:val="Font Style152"/>
    <w:basedOn w:val="a0"/>
    <w:uiPriority w:val="99"/>
    <w:rsid w:val="00284180"/>
    <w:rPr>
      <w:rFonts w:ascii="Times New Roman" w:hAnsi="Times New Roman" w:cs="Times New Roman"/>
      <w:i/>
      <w:iCs/>
      <w:color w:val="000000"/>
      <w:sz w:val="24"/>
      <w:szCs w:val="24"/>
    </w:rPr>
  </w:style>
  <w:style w:type="paragraph" w:customStyle="1" w:styleId="Style122">
    <w:name w:val="Style122"/>
    <w:basedOn w:val="a"/>
    <w:uiPriority w:val="99"/>
    <w:rsid w:val="002706C0"/>
    <w:pPr>
      <w:spacing w:line="511" w:lineRule="exact"/>
      <w:ind w:firstLine="554"/>
      <w:jc w:val="both"/>
    </w:pPr>
    <w:rPr>
      <w:rFonts w:ascii="Times New Roman" w:hAnsi="Times New Roman"/>
    </w:rPr>
  </w:style>
  <w:style w:type="paragraph" w:styleId="af8">
    <w:name w:val="footer"/>
    <w:basedOn w:val="a"/>
    <w:link w:val="af9"/>
    <w:uiPriority w:val="99"/>
    <w:unhideWhenUsed/>
    <w:rsid w:val="00317EE8"/>
    <w:pPr>
      <w:tabs>
        <w:tab w:val="center" w:pos="4819"/>
        <w:tab w:val="right" w:pos="9639"/>
      </w:tabs>
    </w:pPr>
  </w:style>
  <w:style w:type="character" w:customStyle="1" w:styleId="af9">
    <w:name w:val="Нижний колонтитул Знак"/>
    <w:basedOn w:val="a0"/>
    <w:link w:val="af8"/>
    <w:uiPriority w:val="99"/>
    <w:rsid w:val="00317EE8"/>
    <w:rPr>
      <w:rFonts w:hAnsi="Arial Narrow"/>
      <w:sz w:val="24"/>
      <w:szCs w:val="24"/>
    </w:rPr>
  </w:style>
  <w:style w:type="character" w:customStyle="1" w:styleId="FontStyle51">
    <w:name w:val="Font Style51"/>
    <w:basedOn w:val="a0"/>
    <w:uiPriority w:val="99"/>
    <w:rsid w:val="000F797E"/>
    <w:rPr>
      <w:rFonts w:ascii="Times New Roman" w:hAnsi="Times New Roman" w:cs="Times New Roman"/>
      <w:color w:val="000000"/>
      <w:sz w:val="22"/>
      <w:szCs w:val="22"/>
    </w:rPr>
  </w:style>
  <w:style w:type="character" w:styleId="afa">
    <w:name w:val="annotation reference"/>
    <w:basedOn w:val="a0"/>
    <w:uiPriority w:val="99"/>
    <w:semiHidden/>
    <w:unhideWhenUsed/>
    <w:rsid w:val="00CF160A"/>
    <w:rPr>
      <w:sz w:val="16"/>
      <w:szCs w:val="16"/>
    </w:rPr>
  </w:style>
  <w:style w:type="paragraph" w:styleId="afb">
    <w:name w:val="annotation text"/>
    <w:basedOn w:val="a"/>
    <w:link w:val="afc"/>
    <w:uiPriority w:val="99"/>
    <w:semiHidden/>
    <w:unhideWhenUsed/>
    <w:rsid w:val="00CF160A"/>
    <w:rPr>
      <w:sz w:val="20"/>
      <w:szCs w:val="20"/>
    </w:rPr>
  </w:style>
  <w:style w:type="character" w:customStyle="1" w:styleId="afc">
    <w:name w:val="Текст примечания Знак"/>
    <w:basedOn w:val="a0"/>
    <w:link w:val="afb"/>
    <w:uiPriority w:val="99"/>
    <w:semiHidden/>
    <w:rsid w:val="00CF160A"/>
    <w:rPr>
      <w:rFonts w:hAnsi="Arial Narrow"/>
      <w:sz w:val="20"/>
      <w:szCs w:val="20"/>
    </w:rPr>
  </w:style>
  <w:style w:type="paragraph" w:styleId="afd">
    <w:name w:val="annotation subject"/>
    <w:basedOn w:val="afb"/>
    <w:next w:val="afb"/>
    <w:link w:val="afe"/>
    <w:uiPriority w:val="99"/>
    <w:semiHidden/>
    <w:unhideWhenUsed/>
    <w:rsid w:val="00CF160A"/>
    <w:rPr>
      <w:b/>
      <w:bCs/>
    </w:rPr>
  </w:style>
  <w:style w:type="character" w:customStyle="1" w:styleId="afe">
    <w:name w:val="Тема примечания Знак"/>
    <w:basedOn w:val="afc"/>
    <w:link w:val="afd"/>
    <w:uiPriority w:val="99"/>
    <w:semiHidden/>
    <w:rsid w:val="00CF160A"/>
    <w:rPr>
      <w:rFonts w:hAnsi="Arial Narrow"/>
      <w:b/>
      <w:bCs/>
      <w:sz w:val="20"/>
      <w:szCs w:val="20"/>
    </w:rPr>
  </w:style>
  <w:style w:type="character" w:customStyle="1" w:styleId="FontStyle64">
    <w:name w:val="Font Style64"/>
    <w:basedOn w:val="a0"/>
    <w:uiPriority w:val="99"/>
    <w:rsid w:val="003933B2"/>
    <w:rPr>
      <w:rFonts w:ascii="Times New Roman" w:hAnsi="Times New Roman" w:cs="Times New Roman"/>
      <w:b/>
      <w:bCs/>
      <w:color w:val="000000"/>
      <w:spacing w:val="10"/>
      <w:sz w:val="32"/>
      <w:szCs w:val="32"/>
    </w:rPr>
  </w:style>
  <w:style w:type="paragraph" w:customStyle="1" w:styleId="Style31">
    <w:name w:val="Style31"/>
    <w:basedOn w:val="a"/>
    <w:uiPriority w:val="99"/>
    <w:rsid w:val="003933B2"/>
    <w:rPr>
      <w:rFonts w:ascii="Times New Roman" w:hAnsi="Times New Roman"/>
    </w:rPr>
  </w:style>
  <w:style w:type="paragraph" w:customStyle="1" w:styleId="Style44">
    <w:name w:val="Style44"/>
    <w:basedOn w:val="a"/>
    <w:uiPriority w:val="99"/>
    <w:rsid w:val="003933B2"/>
    <w:rPr>
      <w:rFonts w:ascii="Times New Roman" w:hAnsi="Times New Roman"/>
    </w:rPr>
  </w:style>
  <w:style w:type="character" w:customStyle="1" w:styleId="FontStyle74">
    <w:name w:val="Font Style74"/>
    <w:basedOn w:val="a0"/>
    <w:uiPriority w:val="99"/>
    <w:rsid w:val="003933B2"/>
    <w:rPr>
      <w:rFonts w:ascii="Times New Roman" w:hAnsi="Times New Roman" w:cs="Times New Roman"/>
      <w:color w:val="000000"/>
      <w:sz w:val="22"/>
      <w:szCs w:val="22"/>
    </w:rPr>
  </w:style>
  <w:style w:type="character" w:customStyle="1" w:styleId="FontStyle80">
    <w:name w:val="Font Style80"/>
    <w:basedOn w:val="a0"/>
    <w:uiPriority w:val="99"/>
    <w:rsid w:val="003933B2"/>
    <w:rPr>
      <w:rFonts w:ascii="Times New Roman" w:hAnsi="Times New Roman" w:cs="Times New Roman"/>
      <w:b/>
      <w:bCs/>
      <w:color w:val="000000"/>
      <w:sz w:val="22"/>
      <w:szCs w:val="22"/>
    </w:rPr>
  </w:style>
  <w:style w:type="character" w:customStyle="1" w:styleId="FontStyle84">
    <w:name w:val="Font Style84"/>
    <w:basedOn w:val="a0"/>
    <w:uiPriority w:val="99"/>
    <w:rsid w:val="003933B2"/>
    <w:rPr>
      <w:rFonts w:ascii="Times New Roman" w:hAnsi="Times New Roman" w:cs="Times New Roman"/>
      <w:color w:val="000000"/>
      <w:sz w:val="24"/>
      <w:szCs w:val="24"/>
    </w:rPr>
  </w:style>
  <w:style w:type="character" w:customStyle="1" w:styleId="FontStyle85">
    <w:name w:val="Font Style85"/>
    <w:basedOn w:val="a0"/>
    <w:uiPriority w:val="99"/>
    <w:rsid w:val="003933B2"/>
    <w:rPr>
      <w:rFonts w:ascii="Book Antiqua" w:hAnsi="Book Antiqua" w:cs="Book Antiqua"/>
      <w:b/>
      <w:bCs/>
      <w:color w:val="000000"/>
      <w:sz w:val="22"/>
      <w:szCs w:val="22"/>
    </w:rPr>
  </w:style>
  <w:style w:type="character" w:customStyle="1" w:styleId="10">
    <w:name w:val="Заголовок 1 Знак"/>
    <w:basedOn w:val="a0"/>
    <w:link w:val="1"/>
    <w:uiPriority w:val="9"/>
    <w:rsid w:val="00F37356"/>
    <w:rPr>
      <w:rFonts w:asciiTheme="majorHAnsi" w:eastAsiaTheme="majorEastAsia" w:hAnsiTheme="majorHAnsi" w:cstheme="majorBidi"/>
      <w:color w:val="365F91" w:themeColor="accent1" w:themeShade="BF"/>
      <w:sz w:val="32"/>
      <w:szCs w:val="32"/>
    </w:rPr>
  </w:style>
  <w:style w:type="paragraph" w:styleId="aff">
    <w:name w:val="TOC Heading"/>
    <w:basedOn w:val="1"/>
    <w:next w:val="a"/>
    <w:uiPriority w:val="39"/>
    <w:unhideWhenUsed/>
    <w:qFormat/>
    <w:rsid w:val="00F37356"/>
    <w:pPr>
      <w:widowControl/>
      <w:autoSpaceDE/>
      <w:autoSpaceDN/>
      <w:adjustRightInd/>
      <w:spacing w:line="259" w:lineRule="auto"/>
      <w:outlineLvl w:val="9"/>
    </w:pPr>
  </w:style>
  <w:style w:type="paragraph" w:styleId="13">
    <w:name w:val="toc 1"/>
    <w:basedOn w:val="a"/>
    <w:next w:val="a"/>
    <w:autoRedefine/>
    <w:uiPriority w:val="39"/>
    <w:unhideWhenUsed/>
    <w:rsid w:val="00F37356"/>
    <w:pPr>
      <w:spacing w:after="100"/>
    </w:pPr>
  </w:style>
  <w:style w:type="paragraph" w:styleId="35">
    <w:name w:val="toc 3"/>
    <w:basedOn w:val="a"/>
    <w:next w:val="a"/>
    <w:autoRedefine/>
    <w:uiPriority w:val="39"/>
    <w:unhideWhenUsed/>
    <w:rsid w:val="00F37356"/>
    <w:pPr>
      <w:spacing w:after="100"/>
      <w:ind w:left="480"/>
    </w:pPr>
  </w:style>
  <w:style w:type="character" w:customStyle="1" w:styleId="FontStyle101">
    <w:name w:val="Font Style101"/>
    <w:basedOn w:val="a0"/>
    <w:uiPriority w:val="99"/>
    <w:rsid w:val="00C768D9"/>
    <w:rPr>
      <w:rFonts w:ascii="Times New Roman" w:hAnsi="Times New Roman" w:cs="Times New Roman"/>
      <w:b/>
      <w:bCs/>
      <w:color w:val="000000"/>
      <w:sz w:val="24"/>
      <w:szCs w:val="24"/>
    </w:rPr>
  </w:style>
  <w:style w:type="character" w:customStyle="1" w:styleId="FontStyle143">
    <w:name w:val="Font Style143"/>
    <w:basedOn w:val="a0"/>
    <w:uiPriority w:val="99"/>
    <w:rsid w:val="00C768D9"/>
    <w:rPr>
      <w:rFonts w:ascii="Times New Roman" w:hAnsi="Times New Roman" w:cs="Times New Roman"/>
      <w:color w:val="000000"/>
      <w:spacing w:val="10"/>
      <w:sz w:val="20"/>
      <w:szCs w:val="20"/>
    </w:rPr>
  </w:style>
  <w:style w:type="character" w:customStyle="1" w:styleId="FontStyle120">
    <w:name w:val="Font Style120"/>
    <w:basedOn w:val="a0"/>
    <w:uiPriority w:val="99"/>
    <w:rsid w:val="00C768D9"/>
    <w:rPr>
      <w:rFonts w:ascii="Times New Roman" w:hAnsi="Times New Roman" w:cs="Times New Roman"/>
      <w:b/>
      <w:bCs/>
      <w:color w:val="000000"/>
      <w:spacing w:val="10"/>
      <w:sz w:val="20"/>
      <w:szCs w:val="20"/>
    </w:rPr>
  </w:style>
  <w:style w:type="paragraph" w:customStyle="1" w:styleId="aff0">
    <w:name w:val="проект текст Т"/>
    <w:basedOn w:val="a"/>
    <w:link w:val="aff1"/>
    <w:rsid w:val="00C768D9"/>
    <w:pPr>
      <w:widowControl/>
      <w:suppressAutoHyphens/>
      <w:overflowPunct w:val="0"/>
      <w:spacing w:after="60"/>
      <w:ind w:left="568" w:right="548" w:firstLine="567"/>
      <w:jc w:val="both"/>
      <w:textAlignment w:val="baseline"/>
    </w:pPr>
    <w:rPr>
      <w:rFonts w:ascii="Times New Roman" w:eastAsia="Times New Roman" w:hAnsi="Times New Roman"/>
      <w:color w:val="000000"/>
      <w:szCs w:val="20"/>
      <w:lang w:eastAsia="ru-RU"/>
    </w:rPr>
  </w:style>
  <w:style w:type="character" w:customStyle="1" w:styleId="aff1">
    <w:name w:val="проект текст Т Знак"/>
    <w:link w:val="aff0"/>
    <w:locked/>
    <w:rsid w:val="00C768D9"/>
    <w:rPr>
      <w:rFonts w:ascii="Times New Roman" w:eastAsia="Times New Roman" w:hAnsi="Times New Roman"/>
      <w:color w:val="000000"/>
      <w:sz w:val="24"/>
      <w:szCs w:val="20"/>
      <w:lang w:eastAsia="ru-RU"/>
    </w:rPr>
  </w:style>
  <w:style w:type="character" w:customStyle="1" w:styleId="FontStyle166">
    <w:name w:val="Font Style166"/>
    <w:basedOn w:val="a0"/>
    <w:uiPriority w:val="99"/>
    <w:rsid w:val="00C768D9"/>
    <w:rPr>
      <w:rFonts w:ascii="Times New Roman" w:hAnsi="Times New Roman" w:cs="Times New Roman"/>
      <w:color w:val="000000"/>
      <w:sz w:val="18"/>
      <w:szCs w:val="18"/>
    </w:rPr>
  </w:style>
  <w:style w:type="character" w:styleId="aff2">
    <w:name w:val="Emphasis"/>
    <w:basedOn w:val="a0"/>
    <w:uiPriority w:val="20"/>
    <w:qFormat/>
    <w:rsid w:val="00C768D9"/>
    <w:rPr>
      <w:i/>
      <w:iCs/>
    </w:rPr>
  </w:style>
  <w:style w:type="character" w:customStyle="1" w:styleId="FontStyle26">
    <w:name w:val="Font Style26"/>
    <w:basedOn w:val="a0"/>
    <w:uiPriority w:val="99"/>
    <w:rsid w:val="00F06111"/>
    <w:rPr>
      <w:rFonts w:ascii="Times New Roman" w:hAnsi="Times New Roman" w:cs="Times New Roman"/>
      <w:b/>
      <w:bCs/>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60060">
      <w:bodyDiv w:val="1"/>
      <w:marLeft w:val="0"/>
      <w:marRight w:val="0"/>
      <w:marTop w:val="0"/>
      <w:marBottom w:val="0"/>
      <w:divBdr>
        <w:top w:val="none" w:sz="0" w:space="0" w:color="auto"/>
        <w:left w:val="none" w:sz="0" w:space="0" w:color="auto"/>
        <w:bottom w:val="none" w:sz="0" w:space="0" w:color="auto"/>
        <w:right w:val="none" w:sz="0" w:space="0" w:color="auto"/>
      </w:divBdr>
      <w:divsChild>
        <w:div w:id="2144620022">
          <w:marLeft w:val="-1050"/>
          <w:marRight w:val="0"/>
          <w:marTop w:val="0"/>
          <w:marBottom w:val="0"/>
          <w:divBdr>
            <w:top w:val="none" w:sz="0" w:space="0" w:color="auto"/>
            <w:left w:val="none" w:sz="0" w:space="0" w:color="auto"/>
            <w:bottom w:val="none" w:sz="0" w:space="0" w:color="auto"/>
            <w:right w:val="none" w:sz="0" w:space="0" w:color="auto"/>
          </w:divBdr>
        </w:div>
      </w:divsChild>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326640546">
      <w:bodyDiv w:val="1"/>
      <w:marLeft w:val="0"/>
      <w:marRight w:val="0"/>
      <w:marTop w:val="0"/>
      <w:marBottom w:val="0"/>
      <w:divBdr>
        <w:top w:val="none" w:sz="0" w:space="0" w:color="auto"/>
        <w:left w:val="none" w:sz="0" w:space="0" w:color="auto"/>
        <w:bottom w:val="none" w:sz="0" w:space="0" w:color="auto"/>
        <w:right w:val="none" w:sz="0" w:space="0" w:color="auto"/>
      </w:divBdr>
      <w:divsChild>
        <w:div w:id="1097213702">
          <w:marLeft w:val="-1050"/>
          <w:marRight w:val="0"/>
          <w:marTop w:val="0"/>
          <w:marBottom w:val="0"/>
          <w:divBdr>
            <w:top w:val="none" w:sz="0" w:space="0" w:color="auto"/>
            <w:left w:val="none" w:sz="0" w:space="0" w:color="auto"/>
            <w:bottom w:val="none" w:sz="0" w:space="0" w:color="auto"/>
            <w:right w:val="none" w:sz="0" w:space="0" w:color="auto"/>
          </w:divBdr>
        </w:div>
      </w:divsChild>
    </w:div>
    <w:div w:id="475489817">
      <w:bodyDiv w:val="1"/>
      <w:marLeft w:val="0"/>
      <w:marRight w:val="0"/>
      <w:marTop w:val="0"/>
      <w:marBottom w:val="0"/>
      <w:divBdr>
        <w:top w:val="none" w:sz="0" w:space="0" w:color="auto"/>
        <w:left w:val="none" w:sz="0" w:space="0" w:color="auto"/>
        <w:bottom w:val="none" w:sz="0" w:space="0" w:color="auto"/>
        <w:right w:val="none" w:sz="0" w:space="0" w:color="auto"/>
      </w:divBdr>
      <w:divsChild>
        <w:div w:id="906381248">
          <w:marLeft w:val="-1050"/>
          <w:marRight w:val="0"/>
          <w:marTop w:val="0"/>
          <w:marBottom w:val="0"/>
          <w:divBdr>
            <w:top w:val="none" w:sz="0" w:space="0" w:color="auto"/>
            <w:left w:val="none" w:sz="0" w:space="0" w:color="auto"/>
            <w:bottom w:val="none" w:sz="0" w:space="0" w:color="auto"/>
            <w:right w:val="none" w:sz="0" w:space="0" w:color="auto"/>
          </w:divBdr>
        </w:div>
      </w:divsChild>
    </w:div>
    <w:div w:id="496073603">
      <w:bodyDiv w:val="1"/>
      <w:marLeft w:val="0"/>
      <w:marRight w:val="0"/>
      <w:marTop w:val="0"/>
      <w:marBottom w:val="0"/>
      <w:divBdr>
        <w:top w:val="none" w:sz="0" w:space="0" w:color="auto"/>
        <w:left w:val="none" w:sz="0" w:space="0" w:color="auto"/>
        <w:bottom w:val="none" w:sz="0" w:space="0" w:color="auto"/>
        <w:right w:val="none" w:sz="0" w:space="0" w:color="auto"/>
      </w:divBdr>
    </w:div>
    <w:div w:id="584069378">
      <w:bodyDiv w:val="1"/>
      <w:marLeft w:val="0"/>
      <w:marRight w:val="0"/>
      <w:marTop w:val="0"/>
      <w:marBottom w:val="0"/>
      <w:divBdr>
        <w:top w:val="none" w:sz="0" w:space="0" w:color="auto"/>
        <w:left w:val="none" w:sz="0" w:space="0" w:color="auto"/>
        <w:bottom w:val="none" w:sz="0" w:space="0" w:color="auto"/>
        <w:right w:val="none" w:sz="0" w:space="0" w:color="auto"/>
      </w:divBdr>
    </w:div>
    <w:div w:id="585844962">
      <w:bodyDiv w:val="1"/>
      <w:marLeft w:val="0"/>
      <w:marRight w:val="0"/>
      <w:marTop w:val="0"/>
      <w:marBottom w:val="0"/>
      <w:divBdr>
        <w:top w:val="none" w:sz="0" w:space="0" w:color="auto"/>
        <w:left w:val="none" w:sz="0" w:space="0" w:color="auto"/>
        <w:bottom w:val="none" w:sz="0" w:space="0" w:color="auto"/>
        <w:right w:val="none" w:sz="0" w:space="0" w:color="auto"/>
      </w:divBdr>
    </w:div>
    <w:div w:id="648048670">
      <w:bodyDiv w:val="1"/>
      <w:marLeft w:val="0"/>
      <w:marRight w:val="0"/>
      <w:marTop w:val="0"/>
      <w:marBottom w:val="0"/>
      <w:divBdr>
        <w:top w:val="none" w:sz="0" w:space="0" w:color="auto"/>
        <w:left w:val="none" w:sz="0" w:space="0" w:color="auto"/>
        <w:bottom w:val="none" w:sz="0" w:space="0" w:color="auto"/>
        <w:right w:val="none" w:sz="0" w:space="0" w:color="auto"/>
      </w:divBdr>
      <w:divsChild>
        <w:div w:id="1413166562">
          <w:marLeft w:val="-877"/>
          <w:marRight w:val="0"/>
          <w:marTop w:val="0"/>
          <w:marBottom w:val="0"/>
          <w:divBdr>
            <w:top w:val="none" w:sz="0" w:space="0" w:color="auto"/>
            <w:left w:val="none" w:sz="0" w:space="0" w:color="auto"/>
            <w:bottom w:val="none" w:sz="0" w:space="0" w:color="auto"/>
            <w:right w:val="none" w:sz="0" w:space="0" w:color="auto"/>
          </w:divBdr>
        </w:div>
      </w:divsChild>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717238724">
      <w:bodyDiv w:val="1"/>
      <w:marLeft w:val="0"/>
      <w:marRight w:val="0"/>
      <w:marTop w:val="0"/>
      <w:marBottom w:val="0"/>
      <w:divBdr>
        <w:top w:val="none" w:sz="0" w:space="0" w:color="auto"/>
        <w:left w:val="none" w:sz="0" w:space="0" w:color="auto"/>
        <w:bottom w:val="none" w:sz="0" w:space="0" w:color="auto"/>
        <w:right w:val="none" w:sz="0" w:space="0" w:color="auto"/>
      </w:divBdr>
      <w:divsChild>
        <w:div w:id="317997242">
          <w:marLeft w:val="-659"/>
          <w:marRight w:val="0"/>
          <w:marTop w:val="0"/>
          <w:marBottom w:val="0"/>
          <w:divBdr>
            <w:top w:val="none" w:sz="0" w:space="0" w:color="auto"/>
            <w:left w:val="none" w:sz="0" w:space="0" w:color="auto"/>
            <w:bottom w:val="none" w:sz="0" w:space="0" w:color="auto"/>
            <w:right w:val="none" w:sz="0" w:space="0" w:color="auto"/>
          </w:divBdr>
        </w:div>
      </w:divsChild>
    </w:div>
    <w:div w:id="901329829">
      <w:bodyDiv w:val="1"/>
      <w:marLeft w:val="0"/>
      <w:marRight w:val="0"/>
      <w:marTop w:val="0"/>
      <w:marBottom w:val="0"/>
      <w:divBdr>
        <w:top w:val="none" w:sz="0" w:space="0" w:color="auto"/>
        <w:left w:val="none" w:sz="0" w:space="0" w:color="auto"/>
        <w:bottom w:val="none" w:sz="0" w:space="0" w:color="auto"/>
        <w:right w:val="none" w:sz="0" w:space="0" w:color="auto"/>
      </w:divBdr>
    </w:div>
    <w:div w:id="971134513">
      <w:bodyDiv w:val="1"/>
      <w:marLeft w:val="0"/>
      <w:marRight w:val="0"/>
      <w:marTop w:val="0"/>
      <w:marBottom w:val="0"/>
      <w:divBdr>
        <w:top w:val="none" w:sz="0" w:space="0" w:color="auto"/>
        <w:left w:val="none" w:sz="0" w:space="0" w:color="auto"/>
        <w:bottom w:val="none" w:sz="0" w:space="0" w:color="auto"/>
        <w:right w:val="none" w:sz="0" w:space="0" w:color="auto"/>
      </w:divBdr>
    </w:div>
    <w:div w:id="981077659">
      <w:bodyDiv w:val="1"/>
      <w:marLeft w:val="0"/>
      <w:marRight w:val="0"/>
      <w:marTop w:val="0"/>
      <w:marBottom w:val="0"/>
      <w:divBdr>
        <w:top w:val="none" w:sz="0" w:space="0" w:color="auto"/>
        <w:left w:val="none" w:sz="0" w:space="0" w:color="auto"/>
        <w:bottom w:val="none" w:sz="0" w:space="0" w:color="auto"/>
        <w:right w:val="none" w:sz="0" w:space="0" w:color="auto"/>
      </w:divBdr>
    </w:div>
    <w:div w:id="1032221625">
      <w:bodyDiv w:val="1"/>
      <w:marLeft w:val="0"/>
      <w:marRight w:val="0"/>
      <w:marTop w:val="0"/>
      <w:marBottom w:val="0"/>
      <w:divBdr>
        <w:top w:val="none" w:sz="0" w:space="0" w:color="auto"/>
        <w:left w:val="none" w:sz="0" w:space="0" w:color="auto"/>
        <w:bottom w:val="none" w:sz="0" w:space="0" w:color="auto"/>
        <w:right w:val="none" w:sz="0" w:space="0" w:color="auto"/>
      </w:divBdr>
      <w:divsChild>
        <w:div w:id="1194030457">
          <w:marLeft w:val="-1050"/>
          <w:marRight w:val="0"/>
          <w:marTop w:val="0"/>
          <w:marBottom w:val="0"/>
          <w:divBdr>
            <w:top w:val="none" w:sz="0" w:space="0" w:color="auto"/>
            <w:left w:val="none" w:sz="0" w:space="0" w:color="auto"/>
            <w:bottom w:val="none" w:sz="0" w:space="0" w:color="auto"/>
            <w:right w:val="none" w:sz="0" w:space="0" w:color="auto"/>
          </w:divBdr>
        </w:div>
      </w:divsChild>
    </w:div>
    <w:div w:id="1152328487">
      <w:bodyDiv w:val="1"/>
      <w:marLeft w:val="0"/>
      <w:marRight w:val="0"/>
      <w:marTop w:val="0"/>
      <w:marBottom w:val="0"/>
      <w:divBdr>
        <w:top w:val="none" w:sz="0" w:space="0" w:color="auto"/>
        <w:left w:val="none" w:sz="0" w:space="0" w:color="auto"/>
        <w:bottom w:val="none" w:sz="0" w:space="0" w:color="auto"/>
        <w:right w:val="none" w:sz="0" w:space="0" w:color="auto"/>
      </w:divBdr>
      <w:divsChild>
        <w:div w:id="1217817783">
          <w:marLeft w:val="-877"/>
          <w:marRight w:val="0"/>
          <w:marTop w:val="0"/>
          <w:marBottom w:val="0"/>
          <w:divBdr>
            <w:top w:val="none" w:sz="0" w:space="0" w:color="auto"/>
            <w:left w:val="none" w:sz="0" w:space="0" w:color="auto"/>
            <w:bottom w:val="none" w:sz="0" w:space="0" w:color="auto"/>
            <w:right w:val="none" w:sz="0" w:space="0" w:color="auto"/>
          </w:divBdr>
        </w:div>
      </w:divsChild>
    </w:div>
    <w:div w:id="1173493506">
      <w:bodyDiv w:val="1"/>
      <w:marLeft w:val="0"/>
      <w:marRight w:val="0"/>
      <w:marTop w:val="0"/>
      <w:marBottom w:val="0"/>
      <w:divBdr>
        <w:top w:val="none" w:sz="0" w:space="0" w:color="auto"/>
        <w:left w:val="none" w:sz="0" w:space="0" w:color="auto"/>
        <w:bottom w:val="none" w:sz="0" w:space="0" w:color="auto"/>
        <w:right w:val="none" w:sz="0" w:space="0" w:color="auto"/>
      </w:divBdr>
      <w:divsChild>
        <w:div w:id="1392074177">
          <w:marLeft w:val="-1050"/>
          <w:marRight w:val="0"/>
          <w:marTop w:val="0"/>
          <w:marBottom w:val="0"/>
          <w:divBdr>
            <w:top w:val="none" w:sz="0" w:space="0" w:color="auto"/>
            <w:left w:val="none" w:sz="0" w:space="0" w:color="auto"/>
            <w:bottom w:val="none" w:sz="0" w:space="0" w:color="auto"/>
            <w:right w:val="none" w:sz="0" w:space="0" w:color="auto"/>
          </w:divBdr>
        </w:div>
      </w:divsChild>
    </w:div>
    <w:div w:id="1204712715">
      <w:bodyDiv w:val="1"/>
      <w:marLeft w:val="0"/>
      <w:marRight w:val="0"/>
      <w:marTop w:val="0"/>
      <w:marBottom w:val="0"/>
      <w:divBdr>
        <w:top w:val="none" w:sz="0" w:space="0" w:color="auto"/>
        <w:left w:val="none" w:sz="0" w:space="0" w:color="auto"/>
        <w:bottom w:val="none" w:sz="0" w:space="0" w:color="auto"/>
        <w:right w:val="none" w:sz="0" w:space="0" w:color="auto"/>
      </w:divBdr>
      <w:divsChild>
        <w:div w:id="2022586090">
          <w:marLeft w:val="-659"/>
          <w:marRight w:val="0"/>
          <w:marTop w:val="0"/>
          <w:marBottom w:val="0"/>
          <w:divBdr>
            <w:top w:val="none" w:sz="0" w:space="0" w:color="auto"/>
            <w:left w:val="none" w:sz="0" w:space="0" w:color="auto"/>
            <w:bottom w:val="none" w:sz="0" w:space="0" w:color="auto"/>
            <w:right w:val="none" w:sz="0" w:space="0" w:color="auto"/>
          </w:divBdr>
        </w:div>
      </w:divsChild>
    </w:div>
    <w:div w:id="1226186106">
      <w:bodyDiv w:val="1"/>
      <w:marLeft w:val="0"/>
      <w:marRight w:val="0"/>
      <w:marTop w:val="0"/>
      <w:marBottom w:val="0"/>
      <w:divBdr>
        <w:top w:val="none" w:sz="0" w:space="0" w:color="auto"/>
        <w:left w:val="none" w:sz="0" w:space="0" w:color="auto"/>
        <w:bottom w:val="none" w:sz="0" w:space="0" w:color="auto"/>
        <w:right w:val="none" w:sz="0" w:space="0" w:color="auto"/>
      </w:divBdr>
    </w:div>
    <w:div w:id="1227648486">
      <w:bodyDiv w:val="1"/>
      <w:marLeft w:val="0"/>
      <w:marRight w:val="0"/>
      <w:marTop w:val="0"/>
      <w:marBottom w:val="0"/>
      <w:divBdr>
        <w:top w:val="none" w:sz="0" w:space="0" w:color="auto"/>
        <w:left w:val="none" w:sz="0" w:space="0" w:color="auto"/>
        <w:bottom w:val="none" w:sz="0" w:space="0" w:color="auto"/>
        <w:right w:val="none" w:sz="0" w:space="0" w:color="auto"/>
      </w:divBdr>
      <w:divsChild>
        <w:div w:id="864557374">
          <w:marLeft w:val="-659"/>
          <w:marRight w:val="0"/>
          <w:marTop w:val="0"/>
          <w:marBottom w:val="0"/>
          <w:divBdr>
            <w:top w:val="none" w:sz="0" w:space="0" w:color="auto"/>
            <w:left w:val="none" w:sz="0" w:space="0" w:color="auto"/>
            <w:bottom w:val="none" w:sz="0" w:space="0" w:color="auto"/>
            <w:right w:val="none" w:sz="0" w:space="0" w:color="auto"/>
          </w:divBdr>
        </w:div>
        <w:div w:id="1706128868">
          <w:marLeft w:val="-659"/>
          <w:marRight w:val="0"/>
          <w:marTop w:val="0"/>
          <w:marBottom w:val="0"/>
          <w:divBdr>
            <w:top w:val="none" w:sz="0" w:space="0" w:color="auto"/>
            <w:left w:val="none" w:sz="0" w:space="0" w:color="auto"/>
            <w:bottom w:val="none" w:sz="0" w:space="0" w:color="auto"/>
            <w:right w:val="none" w:sz="0" w:space="0" w:color="auto"/>
          </w:divBdr>
        </w:div>
      </w:divsChild>
    </w:div>
    <w:div w:id="1355424381">
      <w:bodyDiv w:val="1"/>
      <w:marLeft w:val="0"/>
      <w:marRight w:val="0"/>
      <w:marTop w:val="0"/>
      <w:marBottom w:val="0"/>
      <w:divBdr>
        <w:top w:val="none" w:sz="0" w:space="0" w:color="auto"/>
        <w:left w:val="none" w:sz="0" w:space="0" w:color="auto"/>
        <w:bottom w:val="none" w:sz="0" w:space="0" w:color="auto"/>
        <w:right w:val="none" w:sz="0" w:space="0" w:color="auto"/>
      </w:divBdr>
      <w:divsChild>
        <w:div w:id="684133614">
          <w:marLeft w:val="0"/>
          <w:marRight w:val="0"/>
          <w:marTop w:val="0"/>
          <w:marBottom w:val="0"/>
          <w:divBdr>
            <w:top w:val="none" w:sz="0" w:space="0" w:color="auto"/>
            <w:left w:val="none" w:sz="0" w:space="0" w:color="auto"/>
            <w:bottom w:val="none" w:sz="0" w:space="0" w:color="auto"/>
            <w:right w:val="none" w:sz="0" w:space="0" w:color="auto"/>
          </w:divBdr>
        </w:div>
        <w:div w:id="374543606">
          <w:marLeft w:val="0"/>
          <w:marRight w:val="0"/>
          <w:marTop w:val="0"/>
          <w:marBottom w:val="0"/>
          <w:divBdr>
            <w:top w:val="none" w:sz="0" w:space="0" w:color="auto"/>
            <w:left w:val="none" w:sz="0" w:space="0" w:color="auto"/>
            <w:bottom w:val="none" w:sz="0" w:space="0" w:color="auto"/>
            <w:right w:val="none" w:sz="0" w:space="0" w:color="auto"/>
          </w:divBdr>
        </w:div>
        <w:div w:id="826635164">
          <w:marLeft w:val="0"/>
          <w:marRight w:val="0"/>
          <w:marTop w:val="0"/>
          <w:marBottom w:val="0"/>
          <w:divBdr>
            <w:top w:val="none" w:sz="0" w:space="0" w:color="auto"/>
            <w:left w:val="none" w:sz="0" w:space="0" w:color="auto"/>
            <w:bottom w:val="none" w:sz="0" w:space="0" w:color="auto"/>
            <w:right w:val="none" w:sz="0" w:space="0" w:color="auto"/>
          </w:divBdr>
        </w:div>
      </w:divsChild>
    </w:div>
    <w:div w:id="1455557737">
      <w:bodyDiv w:val="1"/>
      <w:marLeft w:val="0"/>
      <w:marRight w:val="0"/>
      <w:marTop w:val="0"/>
      <w:marBottom w:val="0"/>
      <w:divBdr>
        <w:top w:val="none" w:sz="0" w:space="0" w:color="auto"/>
        <w:left w:val="none" w:sz="0" w:space="0" w:color="auto"/>
        <w:bottom w:val="none" w:sz="0" w:space="0" w:color="auto"/>
        <w:right w:val="none" w:sz="0" w:space="0" w:color="auto"/>
      </w:divBdr>
    </w:div>
    <w:div w:id="1545171297">
      <w:bodyDiv w:val="1"/>
      <w:marLeft w:val="0"/>
      <w:marRight w:val="0"/>
      <w:marTop w:val="0"/>
      <w:marBottom w:val="0"/>
      <w:divBdr>
        <w:top w:val="none" w:sz="0" w:space="0" w:color="auto"/>
        <w:left w:val="none" w:sz="0" w:space="0" w:color="auto"/>
        <w:bottom w:val="none" w:sz="0" w:space="0" w:color="auto"/>
        <w:right w:val="none" w:sz="0" w:space="0" w:color="auto"/>
      </w:divBdr>
    </w:div>
    <w:div w:id="1619337652">
      <w:bodyDiv w:val="1"/>
      <w:marLeft w:val="0"/>
      <w:marRight w:val="0"/>
      <w:marTop w:val="0"/>
      <w:marBottom w:val="0"/>
      <w:divBdr>
        <w:top w:val="none" w:sz="0" w:space="0" w:color="auto"/>
        <w:left w:val="none" w:sz="0" w:space="0" w:color="auto"/>
        <w:bottom w:val="none" w:sz="0" w:space="0" w:color="auto"/>
        <w:right w:val="none" w:sz="0" w:space="0" w:color="auto"/>
      </w:divBdr>
    </w:div>
    <w:div w:id="1639214850">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 w:id="1922249636">
      <w:bodyDiv w:val="1"/>
      <w:marLeft w:val="0"/>
      <w:marRight w:val="0"/>
      <w:marTop w:val="0"/>
      <w:marBottom w:val="0"/>
      <w:divBdr>
        <w:top w:val="none" w:sz="0" w:space="0" w:color="auto"/>
        <w:left w:val="none" w:sz="0" w:space="0" w:color="auto"/>
        <w:bottom w:val="none" w:sz="0" w:space="0" w:color="auto"/>
        <w:right w:val="none" w:sz="0" w:space="0" w:color="auto"/>
      </w:divBdr>
      <w:divsChild>
        <w:div w:id="372123295">
          <w:marLeft w:val="0"/>
          <w:marRight w:val="0"/>
          <w:marTop w:val="0"/>
          <w:marBottom w:val="0"/>
          <w:divBdr>
            <w:top w:val="none" w:sz="0" w:space="0" w:color="auto"/>
            <w:left w:val="none" w:sz="0" w:space="0" w:color="auto"/>
            <w:bottom w:val="none" w:sz="0" w:space="0" w:color="auto"/>
            <w:right w:val="none" w:sz="0" w:space="0" w:color="auto"/>
          </w:divBdr>
        </w:div>
        <w:div w:id="707335859">
          <w:marLeft w:val="0"/>
          <w:marRight w:val="0"/>
          <w:marTop w:val="0"/>
          <w:marBottom w:val="0"/>
          <w:divBdr>
            <w:top w:val="none" w:sz="0" w:space="0" w:color="auto"/>
            <w:left w:val="none" w:sz="0" w:space="0" w:color="auto"/>
            <w:bottom w:val="none" w:sz="0" w:space="0" w:color="auto"/>
            <w:right w:val="none" w:sz="0" w:space="0" w:color="auto"/>
          </w:divBdr>
        </w:div>
        <w:div w:id="1769306413">
          <w:marLeft w:val="0"/>
          <w:marRight w:val="0"/>
          <w:marTop w:val="0"/>
          <w:marBottom w:val="0"/>
          <w:divBdr>
            <w:top w:val="none" w:sz="0" w:space="0" w:color="auto"/>
            <w:left w:val="none" w:sz="0" w:space="0" w:color="auto"/>
            <w:bottom w:val="none" w:sz="0" w:space="0" w:color="auto"/>
            <w:right w:val="none" w:sz="0" w:space="0" w:color="auto"/>
          </w:divBdr>
        </w:div>
      </w:divsChild>
    </w:div>
    <w:div w:id="2048752215">
      <w:bodyDiv w:val="1"/>
      <w:marLeft w:val="0"/>
      <w:marRight w:val="0"/>
      <w:marTop w:val="0"/>
      <w:marBottom w:val="0"/>
      <w:divBdr>
        <w:top w:val="none" w:sz="0" w:space="0" w:color="auto"/>
        <w:left w:val="none" w:sz="0" w:space="0" w:color="auto"/>
        <w:bottom w:val="none" w:sz="0" w:space="0" w:color="auto"/>
        <w:right w:val="none" w:sz="0" w:space="0" w:color="auto"/>
      </w:divBdr>
      <w:divsChild>
        <w:div w:id="1732850409">
          <w:marLeft w:val="0"/>
          <w:marRight w:val="0"/>
          <w:marTop w:val="0"/>
          <w:marBottom w:val="0"/>
          <w:divBdr>
            <w:top w:val="none" w:sz="0" w:space="0" w:color="auto"/>
            <w:left w:val="none" w:sz="0" w:space="0" w:color="auto"/>
            <w:bottom w:val="none" w:sz="0" w:space="0" w:color="auto"/>
            <w:right w:val="none" w:sz="0" w:space="0" w:color="auto"/>
          </w:divBdr>
        </w:div>
        <w:div w:id="1504971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1.png"/><Relationship Id="rId26" Type="http://schemas.openxmlformats.org/officeDocument/2006/relationships/hyperlink" Target="http://uk.wikipedia.org/wiki/%D0%A3%D0%B3%D1%96%D0%B4%D0%B4%D1%8F"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image" Target="media/image7.png"/><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3.png"/><Relationship Id="rId29" Type="http://schemas.openxmlformats.org/officeDocument/2006/relationships/hyperlink" Target="http://zakon.rada.gov.ua/laws/show/235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hyperlink" Target="https://pzf.land.kiev.ua/pzf-obl-13.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hyperlink" Target="https://lvivoblrada.gov.ua/about-the-council/pasport-lvivskoji-oblasti"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yperlink" Target="http://ecoprostir.com/" TargetMode="External"/><Relationship Id="rId27" Type="http://schemas.openxmlformats.org/officeDocument/2006/relationships/footer" Target="footer3.xml"/><Relationship Id="rId30" Type="http://schemas.openxmlformats.org/officeDocument/2006/relationships/hyperlink" Target="https://menr.gov.ua/files/docs/nakazy/2018/nakaz_296.pdf" TargetMode="External"/><Relationship Id="rId35" Type="http://schemas.openxmlformats.org/officeDocument/2006/relationships/hyperlink" Target="mailto:volodymyr.yakym@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1897B3-53F0-46EB-A63C-BE2338462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39</Pages>
  <Words>10343</Words>
  <Characters>58958</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Rusyn</cp:lastModifiedBy>
  <cp:revision>29</cp:revision>
  <cp:lastPrinted>2022-09-19T12:08:00Z</cp:lastPrinted>
  <dcterms:created xsi:type="dcterms:W3CDTF">2020-03-04T10:45:00Z</dcterms:created>
  <dcterms:modified xsi:type="dcterms:W3CDTF">2022-09-19T13:26:00Z</dcterms:modified>
</cp:coreProperties>
</file>