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2EC" w:rsidRPr="00683C10" w:rsidRDefault="009359DD" w:rsidP="007552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Style w:val="af3"/>
          <w:rFonts w:ascii="Times New Roman" w:hAnsi="Times New Roman"/>
          <w:sz w:val="28"/>
          <w:szCs w:val="28"/>
        </w:rPr>
      </w:pPr>
      <w:r w:rsidRPr="00683C10">
        <w:rPr>
          <w:rStyle w:val="af3"/>
          <w:rFonts w:ascii="Times New Roman" w:hAnsi="Times New Roman"/>
          <w:sz w:val="28"/>
          <w:szCs w:val="28"/>
        </w:rPr>
        <w:t>ПЕРЕСОЛЯК В.Ю</w:t>
      </w:r>
      <w:r w:rsidR="00A74BE1" w:rsidRPr="00683C10">
        <w:rPr>
          <w:rStyle w:val="af3"/>
          <w:rFonts w:ascii="Times New Roman" w:hAnsi="Times New Roman"/>
          <w:sz w:val="28"/>
          <w:szCs w:val="28"/>
        </w:rPr>
        <w:t>.</w:t>
      </w:r>
      <w:r w:rsidRPr="00683C10">
        <w:rPr>
          <w:rStyle w:val="af3"/>
          <w:rFonts w:ascii="Times New Roman" w:hAnsi="Times New Roman"/>
          <w:sz w:val="28"/>
          <w:szCs w:val="28"/>
        </w:rPr>
        <w:t xml:space="preserve">, </w:t>
      </w:r>
      <w:r w:rsidR="00C768D9" w:rsidRPr="00683C10">
        <w:rPr>
          <w:rStyle w:val="af3"/>
          <w:rFonts w:ascii="Times New Roman" w:hAnsi="Times New Roman"/>
          <w:sz w:val="28"/>
          <w:szCs w:val="28"/>
        </w:rPr>
        <w:t xml:space="preserve">РАДИШ </w:t>
      </w:r>
      <w:r w:rsidR="00C768D9" w:rsidRPr="00683C10">
        <w:rPr>
          <w:rFonts w:ascii="Times New Roman" w:hAnsi="Times New Roman"/>
          <w:b/>
          <w:sz w:val="28"/>
          <w:szCs w:val="28"/>
        </w:rPr>
        <w:t>І.П</w:t>
      </w:r>
      <w:r w:rsidRPr="00683C10">
        <w:rPr>
          <w:rStyle w:val="af3"/>
          <w:rFonts w:ascii="Times New Roman" w:hAnsi="Times New Roman"/>
          <w:sz w:val="28"/>
          <w:szCs w:val="28"/>
        </w:rPr>
        <w:t>., ПЕРЕСОЛЯК Г.В.,</w:t>
      </w:r>
      <w:r w:rsidR="007552EC" w:rsidRPr="00683C10">
        <w:rPr>
          <w:rStyle w:val="af3"/>
          <w:rFonts w:ascii="Times New Roman" w:hAnsi="Times New Roman"/>
          <w:sz w:val="28"/>
          <w:szCs w:val="28"/>
        </w:rPr>
        <w:t xml:space="preserve"> ЯКИМ В.В.</w:t>
      </w:r>
    </w:p>
    <w:p w:rsidR="008D7C4E" w:rsidRPr="00683C10" w:rsidRDefault="008D7C4E" w:rsidP="00D953BB">
      <w:pPr>
        <w:pStyle w:val="Style6"/>
        <w:widowControl/>
        <w:spacing w:line="276" w:lineRule="auto"/>
        <w:ind w:right="4157" w:firstLine="851"/>
        <w:jc w:val="right"/>
        <w:rPr>
          <w:rStyle w:val="FontStyle36"/>
          <w:color w:val="auto"/>
          <w:sz w:val="24"/>
          <w:szCs w:val="24"/>
        </w:rPr>
      </w:pPr>
    </w:p>
    <w:p w:rsidR="008D7C4E" w:rsidRPr="00683C10" w:rsidRDefault="008D7C4E" w:rsidP="00D953BB">
      <w:pPr>
        <w:pStyle w:val="Style6"/>
        <w:widowControl/>
        <w:spacing w:line="276" w:lineRule="auto"/>
        <w:ind w:right="4157" w:firstLine="851"/>
        <w:jc w:val="right"/>
        <w:rPr>
          <w:rStyle w:val="FontStyle36"/>
          <w:color w:val="auto"/>
          <w:sz w:val="24"/>
          <w:szCs w:val="24"/>
        </w:rPr>
      </w:pPr>
    </w:p>
    <w:p w:rsidR="008D7C4E" w:rsidRPr="00683C10" w:rsidRDefault="008D7C4E" w:rsidP="00D953BB">
      <w:pPr>
        <w:pStyle w:val="Style6"/>
        <w:widowControl/>
        <w:spacing w:line="276" w:lineRule="auto"/>
        <w:ind w:right="4157" w:firstLine="851"/>
        <w:jc w:val="right"/>
        <w:rPr>
          <w:rStyle w:val="FontStyle36"/>
          <w:color w:val="auto"/>
          <w:sz w:val="24"/>
          <w:szCs w:val="24"/>
        </w:rPr>
      </w:pPr>
    </w:p>
    <w:p w:rsidR="008D7C4E" w:rsidRPr="00683C10" w:rsidRDefault="008D7C4E" w:rsidP="00D953BB">
      <w:pPr>
        <w:pStyle w:val="Style6"/>
        <w:widowControl/>
        <w:spacing w:line="276" w:lineRule="auto"/>
        <w:ind w:right="4157" w:firstLine="851"/>
        <w:jc w:val="right"/>
        <w:rPr>
          <w:rStyle w:val="FontStyle36"/>
          <w:color w:val="auto"/>
          <w:sz w:val="24"/>
          <w:szCs w:val="24"/>
        </w:rPr>
      </w:pPr>
    </w:p>
    <w:p w:rsidR="008D7C4E" w:rsidRPr="00683C10" w:rsidRDefault="008D7C4E" w:rsidP="00D953BB">
      <w:pPr>
        <w:pStyle w:val="Style6"/>
        <w:widowControl/>
        <w:spacing w:line="276" w:lineRule="auto"/>
        <w:ind w:right="4157" w:firstLine="851"/>
        <w:jc w:val="right"/>
        <w:rPr>
          <w:rStyle w:val="FontStyle36"/>
          <w:color w:val="auto"/>
          <w:sz w:val="24"/>
          <w:szCs w:val="24"/>
        </w:rPr>
      </w:pPr>
    </w:p>
    <w:p w:rsidR="008D7C4E" w:rsidRPr="00683C10" w:rsidRDefault="008D7C4E" w:rsidP="00D953BB">
      <w:pPr>
        <w:pStyle w:val="Style6"/>
        <w:widowControl/>
        <w:spacing w:line="276" w:lineRule="auto"/>
        <w:ind w:right="4157" w:firstLine="851"/>
        <w:jc w:val="right"/>
        <w:rPr>
          <w:rStyle w:val="FontStyle36"/>
          <w:color w:val="auto"/>
          <w:sz w:val="24"/>
          <w:szCs w:val="24"/>
        </w:rPr>
      </w:pPr>
    </w:p>
    <w:p w:rsidR="008D7C4E" w:rsidRPr="00683C10" w:rsidRDefault="008D7C4E" w:rsidP="00D953BB">
      <w:pPr>
        <w:pStyle w:val="Style6"/>
        <w:widowControl/>
        <w:spacing w:line="276" w:lineRule="auto"/>
        <w:ind w:right="4157" w:firstLine="851"/>
        <w:jc w:val="right"/>
        <w:rPr>
          <w:rStyle w:val="FontStyle36"/>
          <w:color w:val="auto"/>
          <w:sz w:val="24"/>
          <w:szCs w:val="24"/>
        </w:rPr>
      </w:pPr>
    </w:p>
    <w:p w:rsidR="008D7C4E" w:rsidRPr="00683C10" w:rsidRDefault="008D7C4E" w:rsidP="00D953BB">
      <w:pPr>
        <w:pStyle w:val="Style6"/>
        <w:widowControl/>
        <w:spacing w:line="276" w:lineRule="auto"/>
        <w:ind w:right="4157" w:firstLine="851"/>
        <w:jc w:val="right"/>
        <w:rPr>
          <w:rStyle w:val="FontStyle36"/>
          <w:color w:val="auto"/>
          <w:sz w:val="24"/>
          <w:szCs w:val="24"/>
        </w:rPr>
      </w:pPr>
    </w:p>
    <w:p w:rsidR="008D7C4E" w:rsidRPr="00683C10" w:rsidRDefault="008D7C4E" w:rsidP="00D953BB">
      <w:pPr>
        <w:pStyle w:val="Style6"/>
        <w:widowControl/>
        <w:spacing w:line="276" w:lineRule="auto"/>
        <w:ind w:right="4157" w:firstLine="851"/>
        <w:jc w:val="right"/>
        <w:rPr>
          <w:rStyle w:val="FontStyle36"/>
          <w:color w:val="auto"/>
          <w:sz w:val="24"/>
          <w:szCs w:val="24"/>
        </w:rPr>
      </w:pPr>
    </w:p>
    <w:p w:rsidR="008D7C4E" w:rsidRPr="00683C10" w:rsidRDefault="008D7C4E" w:rsidP="00D953BB">
      <w:pPr>
        <w:pStyle w:val="Style6"/>
        <w:widowControl/>
        <w:spacing w:line="276" w:lineRule="auto"/>
        <w:ind w:right="4157" w:firstLine="851"/>
        <w:jc w:val="right"/>
        <w:rPr>
          <w:rStyle w:val="FontStyle36"/>
          <w:color w:val="auto"/>
          <w:sz w:val="24"/>
          <w:szCs w:val="24"/>
        </w:rPr>
      </w:pPr>
    </w:p>
    <w:p w:rsidR="008D7C4E" w:rsidRPr="00683C10" w:rsidRDefault="008D7C4E" w:rsidP="00D953BB">
      <w:pPr>
        <w:pStyle w:val="Style6"/>
        <w:widowControl/>
        <w:spacing w:line="276" w:lineRule="auto"/>
        <w:ind w:right="4157" w:firstLine="851"/>
        <w:jc w:val="right"/>
        <w:rPr>
          <w:rStyle w:val="FontStyle36"/>
          <w:color w:val="auto"/>
          <w:sz w:val="24"/>
          <w:szCs w:val="24"/>
        </w:rPr>
      </w:pPr>
    </w:p>
    <w:p w:rsidR="001C4903" w:rsidRPr="00683C10" w:rsidRDefault="001C4903" w:rsidP="000B13D0">
      <w:pPr>
        <w:pStyle w:val="Style6"/>
        <w:widowControl/>
        <w:spacing w:line="276" w:lineRule="auto"/>
        <w:ind w:right="4157"/>
        <w:jc w:val="right"/>
        <w:rPr>
          <w:rStyle w:val="FontStyle36"/>
          <w:color w:val="auto"/>
          <w:sz w:val="28"/>
          <w:szCs w:val="24"/>
        </w:rPr>
      </w:pPr>
    </w:p>
    <w:p w:rsidR="0080758F" w:rsidRPr="00683C10" w:rsidRDefault="0080758F" w:rsidP="000B4EF5">
      <w:pPr>
        <w:spacing w:after="240"/>
        <w:jc w:val="center"/>
        <w:rPr>
          <w:rFonts w:ascii="Times New Roman" w:hAnsi="Times New Roman"/>
          <w:b/>
          <w:sz w:val="32"/>
          <w:u w:val="single"/>
        </w:rPr>
      </w:pPr>
      <w:r w:rsidRPr="00683C10">
        <w:rPr>
          <w:rFonts w:ascii="Times New Roman" w:hAnsi="Times New Roman"/>
          <w:b/>
          <w:sz w:val="32"/>
          <w:u w:val="single"/>
        </w:rPr>
        <w:t>ЗВІТ ПР</w:t>
      </w:r>
      <w:r w:rsidR="00CA3A9D" w:rsidRPr="00683C10">
        <w:rPr>
          <w:rFonts w:ascii="Times New Roman" w:hAnsi="Times New Roman"/>
          <w:b/>
          <w:sz w:val="32"/>
          <w:u w:val="single"/>
        </w:rPr>
        <w:t>О СТРАТЕГІЧНУ ЕКОЛОГІЧНУ ОЦІНКУ</w:t>
      </w:r>
    </w:p>
    <w:p w:rsidR="00382488" w:rsidRPr="00683C10" w:rsidRDefault="00382488" w:rsidP="00382488">
      <w:pPr>
        <w:spacing w:after="240" w:line="360" w:lineRule="auto"/>
        <w:jc w:val="center"/>
        <w:rPr>
          <w:rFonts w:ascii="Times New Roman" w:hAnsi="Times New Roman"/>
          <w:b/>
          <w:sz w:val="32"/>
          <w:u w:val="single"/>
        </w:rPr>
      </w:pPr>
      <w:r w:rsidRPr="00683C10">
        <w:rPr>
          <w:rFonts w:ascii="Times New Roman" w:eastAsia="Arial" w:hAnsi="Times New Roman"/>
          <w:b/>
          <w:sz w:val="28"/>
          <w:szCs w:val="28"/>
          <w:lang w:eastAsia="ru-RU"/>
        </w:rPr>
        <w:t>детального плану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w:t>
      </w:r>
    </w:p>
    <w:p w:rsidR="0080758F" w:rsidRPr="00683C10" w:rsidRDefault="0080758F" w:rsidP="0080758F">
      <w:pPr>
        <w:pStyle w:val="Style2"/>
        <w:widowControl/>
        <w:spacing w:line="276" w:lineRule="auto"/>
        <w:ind w:left="3379"/>
        <w:jc w:val="both"/>
        <w:rPr>
          <w:rFonts w:ascii="Times New Roman" w:hAnsi="Times New Roman"/>
        </w:rPr>
      </w:pPr>
    </w:p>
    <w:p w:rsidR="00401CBC" w:rsidRPr="00683C10" w:rsidRDefault="00401CBC" w:rsidP="0080758F">
      <w:pPr>
        <w:pStyle w:val="Style2"/>
        <w:widowControl/>
        <w:spacing w:line="276" w:lineRule="auto"/>
        <w:ind w:left="3379"/>
        <w:jc w:val="both"/>
        <w:rPr>
          <w:rFonts w:ascii="Times New Roman" w:hAnsi="Times New Roman"/>
        </w:rPr>
      </w:pPr>
    </w:p>
    <w:p w:rsidR="0080758F" w:rsidRPr="00683C10" w:rsidRDefault="0080758F" w:rsidP="0080758F">
      <w:pPr>
        <w:pStyle w:val="Style2"/>
        <w:widowControl/>
        <w:spacing w:line="276" w:lineRule="auto"/>
        <w:ind w:left="3379"/>
        <w:jc w:val="both"/>
        <w:rPr>
          <w:rFonts w:ascii="Times New Roman" w:hAnsi="Times New Roman"/>
        </w:rPr>
      </w:pPr>
    </w:p>
    <w:p w:rsidR="0080758F" w:rsidRPr="00683C10" w:rsidRDefault="0080758F" w:rsidP="0080758F">
      <w:pPr>
        <w:pStyle w:val="Style2"/>
        <w:widowControl/>
        <w:spacing w:line="276" w:lineRule="auto"/>
        <w:ind w:left="3379"/>
        <w:jc w:val="both"/>
        <w:rPr>
          <w:rFonts w:ascii="Times New Roman" w:hAnsi="Times New Roman"/>
        </w:rPr>
      </w:pPr>
    </w:p>
    <w:p w:rsidR="0080758F" w:rsidRPr="00683C10" w:rsidRDefault="0080758F" w:rsidP="0080758F">
      <w:pPr>
        <w:pStyle w:val="Style2"/>
        <w:widowControl/>
        <w:spacing w:line="276" w:lineRule="auto"/>
        <w:ind w:left="3379"/>
        <w:jc w:val="both"/>
        <w:rPr>
          <w:rFonts w:ascii="Times New Roman" w:hAnsi="Times New Roman"/>
        </w:rPr>
      </w:pPr>
    </w:p>
    <w:p w:rsidR="009647BE" w:rsidRPr="00683C10" w:rsidRDefault="009647BE" w:rsidP="0080758F">
      <w:pPr>
        <w:pStyle w:val="Style2"/>
        <w:widowControl/>
        <w:spacing w:line="276" w:lineRule="auto"/>
        <w:ind w:left="3379"/>
        <w:jc w:val="both"/>
        <w:rPr>
          <w:rFonts w:ascii="Times New Roman" w:hAnsi="Times New Roman"/>
        </w:rPr>
      </w:pPr>
    </w:p>
    <w:p w:rsidR="008D7C4E" w:rsidRPr="00683C10" w:rsidRDefault="008D7C4E" w:rsidP="0080758F">
      <w:pPr>
        <w:pStyle w:val="Style2"/>
        <w:widowControl/>
        <w:spacing w:line="276" w:lineRule="auto"/>
        <w:ind w:left="3379"/>
        <w:jc w:val="both"/>
        <w:rPr>
          <w:rFonts w:ascii="Times New Roman" w:hAnsi="Times New Roman"/>
        </w:rPr>
      </w:pPr>
    </w:p>
    <w:p w:rsidR="00FE0FE2" w:rsidRPr="00683C10" w:rsidRDefault="00FE0FE2" w:rsidP="0080758F">
      <w:pPr>
        <w:pStyle w:val="Style2"/>
        <w:widowControl/>
        <w:spacing w:line="276" w:lineRule="auto"/>
        <w:ind w:left="3379"/>
        <w:jc w:val="both"/>
        <w:rPr>
          <w:rFonts w:ascii="Times New Roman" w:hAnsi="Times New Roman"/>
        </w:rPr>
      </w:pPr>
    </w:p>
    <w:p w:rsidR="00B15340" w:rsidRPr="00683C10" w:rsidRDefault="00B15340" w:rsidP="0080758F">
      <w:pPr>
        <w:pStyle w:val="Style2"/>
        <w:widowControl/>
        <w:spacing w:line="276" w:lineRule="auto"/>
        <w:ind w:left="3379"/>
        <w:jc w:val="both"/>
        <w:rPr>
          <w:rFonts w:ascii="Times New Roman" w:hAnsi="Times New Roman"/>
        </w:rPr>
      </w:pPr>
    </w:p>
    <w:p w:rsidR="00B15340" w:rsidRPr="00683C10" w:rsidRDefault="00B15340" w:rsidP="0080758F">
      <w:pPr>
        <w:pStyle w:val="Style2"/>
        <w:widowControl/>
        <w:spacing w:line="276" w:lineRule="auto"/>
        <w:ind w:left="3379"/>
        <w:jc w:val="both"/>
        <w:rPr>
          <w:rFonts w:ascii="Times New Roman" w:hAnsi="Times New Roman"/>
        </w:rPr>
      </w:pPr>
    </w:p>
    <w:p w:rsidR="00B15340" w:rsidRPr="00683C10" w:rsidRDefault="00B15340" w:rsidP="0080758F">
      <w:pPr>
        <w:pStyle w:val="Style2"/>
        <w:widowControl/>
        <w:spacing w:line="276" w:lineRule="auto"/>
        <w:ind w:left="3379"/>
        <w:jc w:val="both"/>
        <w:rPr>
          <w:rFonts w:ascii="Times New Roman" w:hAnsi="Times New Roman"/>
        </w:rPr>
      </w:pPr>
    </w:p>
    <w:p w:rsidR="00B15340" w:rsidRPr="00683C10" w:rsidRDefault="00B15340" w:rsidP="0080758F">
      <w:pPr>
        <w:pStyle w:val="Style2"/>
        <w:widowControl/>
        <w:spacing w:line="276" w:lineRule="auto"/>
        <w:ind w:left="3379"/>
        <w:jc w:val="both"/>
        <w:rPr>
          <w:rFonts w:ascii="Times New Roman" w:hAnsi="Times New Roman"/>
        </w:rPr>
      </w:pPr>
    </w:p>
    <w:p w:rsidR="00B15340" w:rsidRPr="00683C10" w:rsidRDefault="00B15340" w:rsidP="0080758F">
      <w:pPr>
        <w:pStyle w:val="Style2"/>
        <w:widowControl/>
        <w:spacing w:line="276" w:lineRule="auto"/>
        <w:ind w:left="3379"/>
        <w:jc w:val="both"/>
        <w:rPr>
          <w:rFonts w:ascii="Times New Roman" w:hAnsi="Times New Roman"/>
        </w:rPr>
      </w:pPr>
    </w:p>
    <w:p w:rsidR="00B15340" w:rsidRPr="00683C10" w:rsidRDefault="00B15340" w:rsidP="0080758F">
      <w:pPr>
        <w:pStyle w:val="Style2"/>
        <w:widowControl/>
        <w:spacing w:line="276" w:lineRule="auto"/>
        <w:ind w:left="3379"/>
        <w:jc w:val="both"/>
        <w:rPr>
          <w:rFonts w:ascii="Times New Roman" w:hAnsi="Times New Roman"/>
        </w:rPr>
      </w:pPr>
    </w:p>
    <w:p w:rsidR="00B15340" w:rsidRPr="00683C10" w:rsidRDefault="00B15340" w:rsidP="0080758F">
      <w:pPr>
        <w:pStyle w:val="Style2"/>
        <w:widowControl/>
        <w:spacing w:line="276" w:lineRule="auto"/>
        <w:ind w:left="3379"/>
        <w:jc w:val="both"/>
        <w:rPr>
          <w:rFonts w:ascii="Times New Roman" w:hAnsi="Times New Roman"/>
        </w:rPr>
      </w:pPr>
    </w:p>
    <w:p w:rsidR="00B15340" w:rsidRPr="00683C10" w:rsidRDefault="00B15340" w:rsidP="0080758F">
      <w:pPr>
        <w:pStyle w:val="Style2"/>
        <w:widowControl/>
        <w:spacing w:line="276" w:lineRule="auto"/>
        <w:ind w:left="3379"/>
        <w:jc w:val="both"/>
        <w:rPr>
          <w:rFonts w:ascii="Times New Roman" w:hAnsi="Times New Roman"/>
        </w:rPr>
      </w:pPr>
    </w:p>
    <w:p w:rsidR="00B15340" w:rsidRPr="00683C10" w:rsidRDefault="00B15340" w:rsidP="0080758F">
      <w:pPr>
        <w:pStyle w:val="Style2"/>
        <w:widowControl/>
        <w:spacing w:line="276" w:lineRule="auto"/>
        <w:ind w:left="3379"/>
        <w:jc w:val="both"/>
        <w:rPr>
          <w:rFonts w:ascii="Times New Roman" w:hAnsi="Times New Roman"/>
        </w:rPr>
      </w:pPr>
    </w:p>
    <w:p w:rsidR="00B15340" w:rsidRPr="00683C10" w:rsidRDefault="00B15340" w:rsidP="0080758F">
      <w:pPr>
        <w:pStyle w:val="Style2"/>
        <w:widowControl/>
        <w:spacing w:line="276" w:lineRule="auto"/>
        <w:ind w:left="3379"/>
        <w:jc w:val="both"/>
        <w:rPr>
          <w:rFonts w:ascii="Times New Roman" w:hAnsi="Times New Roman"/>
        </w:rPr>
      </w:pPr>
    </w:p>
    <w:p w:rsidR="007552EC" w:rsidRPr="00683C10" w:rsidRDefault="007552EC" w:rsidP="00782583">
      <w:pPr>
        <w:pStyle w:val="Style2"/>
        <w:widowControl/>
        <w:spacing w:before="10" w:line="276" w:lineRule="auto"/>
        <w:jc w:val="center"/>
        <w:rPr>
          <w:rStyle w:val="FontStyle30"/>
          <w:b/>
          <w:color w:val="auto"/>
          <w:sz w:val="24"/>
          <w:szCs w:val="24"/>
        </w:rPr>
      </w:pPr>
    </w:p>
    <w:p w:rsidR="007552EC" w:rsidRPr="00683C10" w:rsidRDefault="00B37224" w:rsidP="007552EC">
      <w:pPr>
        <w:pStyle w:val="Style2"/>
        <w:widowControl/>
        <w:spacing w:before="10" w:line="276" w:lineRule="auto"/>
        <w:jc w:val="center"/>
        <w:rPr>
          <w:rStyle w:val="FontStyle30"/>
          <w:b/>
          <w:color w:val="auto"/>
          <w:sz w:val="24"/>
          <w:szCs w:val="24"/>
        </w:rPr>
      </w:pPr>
      <w:r w:rsidRPr="00683C10">
        <w:rPr>
          <w:rStyle w:val="FontStyle30"/>
          <w:b/>
          <w:color w:val="auto"/>
          <w:sz w:val="24"/>
          <w:szCs w:val="24"/>
        </w:rPr>
        <w:t xml:space="preserve">м. </w:t>
      </w:r>
      <w:r w:rsidR="00671718" w:rsidRPr="00683C10">
        <w:rPr>
          <w:rStyle w:val="FontStyle30"/>
          <w:b/>
          <w:color w:val="auto"/>
          <w:sz w:val="24"/>
          <w:szCs w:val="24"/>
        </w:rPr>
        <w:t>Ужгород</w:t>
      </w:r>
      <w:r w:rsidRPr="00683C10">
        <w:rPr>
          <w:rStyle w:val="FontStyle30"/>
          <w:b/>
          <w:color w:val="auto"/>
          <w:sz w:val="24"/>
          <w:szCs w:val="24"/>
        </w:rPr>
        <w:t xml:space="preserve"> – </w:t>
      </w:r>
      <w:r w:rsidR="00C768D9" w:rsidRPr="00683C10">
        <w:rPr>
          <w:rStyle w:val="FontStyle30"/>
          <w:b/>
          <w:color w:val="auto"/>
          <w:sz w:val="24"/>
          <w:szCs w:val="24"/>
        </w:rPr>
        <w:t>2022</w:t>
      </w:r>
      <w:r w:rsidRPr="00683C10">
        <w:rPr>
          <w:rStyle w:val="FontStyle30"/>
          <w:b/>
          <w:color w:val="auto"/>
          <w:sz w:val="24"/>
          <w:szCs w:val="24"/>
        </w:rPr>
        <w:t xml:space="preserve"> р.</w:t>
      </w:r>
      <w:r w:rsidR="007552EC" w:rsidRPr="00683C10">
        <w:rPr>
          <w:rStyle w:val="FontStyle30"/>
          <w:b/>
          <w:color w:val="auto"/>
          <w:sz w:val="24"/>
          <w:szCs w:val="24"/>
        </w:rPr>
        <w:br w:type="page"/>
      </w:r>
    </w:p>
    <w:p w:rsidR="009359DD" w:rsidRPr="00683C10" w:rsidRDefault="009359DD" w:rsidP="009359DD">
      <w:pPr>
        <w:pStyle w:val="Style2"/>
        <w:widowControl/>
        <w:spacing w:before="10" w:line="276" w:lineRule="auto"/>
        <w:ind w:left="3379"/>
        <w:jc w:val="both"/>
        <w:rPr>
          <w:rStyle w:val="FontStyle30"/>
          <w:b/>
          <w:color w:val="auto"/>
          <w:sz w:val="24"/>
          <w:szCs w:val="24"/>
        </w:rPr>
        <w:sectPr w:rsidR="009359DD" w:rsidRPr="00683C10" w:rsidSect="00D428AF">
          <w:headerReference w:type="even" r:id="rId8"/>
          <w:headerReference w:type="default" r:id="rId9"/>
          <w:footerReference w:type="even" r:id="rId10"/>
          <w:footerReference w:type="default" r:id="rId11"/>
          <w:type w:val="continuous"/>
          <w:pgSz w:w="11905" w:h="16837"/>
          <w:pgMar w:top="1134" w:right="1134" w:bottom="1134" w:left="1701"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60"/>
          <w:noEndnote/>
          <w:titlePg/>
          <w:docGrid w:linePitch="326"/>
        </w:sectPr>
      </w:pPr>
    </w:p>
    <w:p w:rsidR="00B15340" w:rsidRPr="00683C10" w:rsidRDefault="00B15340" w:rsidP="00B153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Style w:val="af3"/>
          <w:rFonts w:ascii="Times New Roman" w:hAnsi="Times New Roman"/>
          <w:sz w:val="28"/>
          <w:szCs w:val="28"/>
        </w:rPr>
      </w:pPr>
      <w:r w:rsidRPr="00683C10">
        <w:rPr>
          <w:rStyle w:val="af3"/>
          <w:rFonts w:ascii="Times New Roman" w:hAnsi="Times New Roman"/>
          <w:sz w:val="28"/>
          <w:szCs w:val="28"/>
        </w:rPr>
        <w:lastRenderedPageBreak/>
        <w:t>ПЕРЕСОЛЯК В.Ю</w:t>
      </w:r>
      <w:r w:rsidR="00A74BE1" w:rsidRPr="00683C10">
        <w:rPr>
          <w:rStyle w:val="af3"/>
          <w:rFonts w:ascii="Times New Roman" w:hAnsi="Times New Roman"/>
          <w:sz w:val="28"/>
          <w:szCs w:val="28"/>
        </w:rPr>
        <w:t>.</w:t>
      </w:r>
      <w:r w:rsidRPr="00683C10">
        <w:rPr>
          <w:rStyle w:val="af3"/>
          <w:rFonts w:ascii="Times New Roman" w:hAnsi="Times New Roman"/>
          <w:sz w:val="28"/>
          <w:szCs w:val="28"/>
        </w:rPr>
        <w:t xml:space="preserve">, </w:t>
      </w:r>
      <w:r w:rsidR="00C768D9" w:rsidRPr="00683C10">
        <w:rPr>
          <w:rStyle w:val="af3"/>
          <w:rFonts w:ascii="Times New Roman" w:hAnsi="Times New Roman"/>
          <w:sz w:val="28"/>
          <w:szCs w:val="28"/>
        </w:rPr>
        <w:t xml:space="preserve">РАДИШ </w:t>
      </w:r>
      <w:r w:rsidR="00C768D9" w:rsidRPr="00683C10">
        <w:rPr>
          <w:rFonts w:ascii="Times New Roman" w:hAnsi="Times New Roman"/>
          <w:b/>
          <w:sz w:val="28"/>
          <w:szCs w:val="28"/>
        </w:rPr>
        <w:t>І.П</w:t>
      </w:r>
      <w:r w:rsidRPr="00683C10">
        <w:rPr>
          <w:rStyle w:val="af3"/>
          <w:rFonts w:ascii="Times New Roman" w:hAnsi="Times New Roman"/>
          <w:sz w:val="28"/>
          <w:szCs w:val="28"/>
        </w:rPr>
        <w:t>., ПЕРЕСОЛЯК Г.В., ЯКИМ В.В.</w:t>
      </w:r>
    </w:p>
    <w:p w:rsidR="00B15340" w:rsidRPr="00683C10" w:rsidRDefault="00B15340" w:rsidP="00B15340">
      <w:pPr>
        <w:pStyle w:val="Style6"/>
        <w:widowControl/>
        <w:spacing w:line="276" w:lineRule="auto"/>
        <w:ind w:right="4157" w:firstLine="851"/>
        <w:jc w:val="right"/>
        <w:rPr>
          <w:rStyle w:val="FontStyle36"/>
          <w:color w:val="auto"/>
          <w:sz w:val="24"/>
          <w:szCs w:val="24"/>
        </w:rPr>
      </w:pPr>
    </w:p>
    <w:p w:rsidR="00B15340" w:rsidRPr="00683C10" w:rsidRDefault="00B15340" w:rsidP="00B15340">
      <w:pPr>
        <w:pStyle w:val="Style6"/>
        <w:widowControl/>
        <w:spacing w:line="276" w:lineRule="auto"/>
        <w:ind w:right="4157" w:firstLine="851"/>
        <w:jc w:val="right"/>
        <w:rPr>
          <w:rStyle w:val="FontStyle36"/>
          <w:color w:val="auto"/>
          <w:sz w:val="24"/>
          <w:szCs w:val="24"/>
        </w:rPr>
      </w:pPr>
    </w:p>
    <w:p w:rsidR="00B15340" w:rsidRPr="00683C10" w:rsidRDefault="00B15340" w:rsidP="00B15340">
      <w:pPr>
        <w:pStyle w:val="Style6"/>
        <w:widowControl/>
        <w:spacing w:line="276" w:lineRule="auto"/>
        <w:ind w:right="4157" w:firstLine="851"/>
        <w:jc w:val="right"/>
        <w:rPr>
          <w:rStyle w:val="FontStyle36"/>
          <w:color w:val="auto"/>
          <w:sz w:val="24"/>
          <w:szCs w:val="24"/>
        </w:rPr>
      </w:pPr>
    </w:p>
    <w:p w:rsidR="00B15340" w:rsidRPr="00683C10" w:rsidRDefault="00B15340" w:rsidP="00B15340">
      <w:pPr>
        <w:pStyle w:val="Style6"/>
        <w:widowControl/>
        <w:spacing w:line="276" w:lineRule="auto"/>
        <w:ind w:right="4157" w:firstLine="851"/>
        <w:jc w:val="right"/>
        <w:rPr>
          <w:rStyle w:val="FontStyle36"/>
          <w:color w:val="auto"/>
          <w:sz w:val="24"/>
          <w:szCs w:val="24"/>
        </w:rPr>
      </w:pPr>
    </w:p>
    <w:p w:rsidR="00B15340" w:rsidRPr="00683C10" w:rsidRDefault="00B15340" w:rsidP="00B15340">
      <w:pPr>
        <w:pStyle w:val="Style6"/>
        <w:widowControl/>
        <w:spacing w:line="276" w:lineRule="auto"/>
        <w:ind w:right="4157" w:firstLine="851"/>
        <w:jc w:val="right"/>
        <w:rPr>
          <w:rStyle w:val="FontStyle36"/>
          <w:color w:val="auto"/>
          <w:sz w:val="24"/>
          <w:szCs w:val="24"/>
        </w:rPr>
      </w:pPr>
    </w:p>
    <w:p w:rsidR="00B15340" w:rsidRPr="00683C10" w:rsidRDefault="00B15340" w:rsidP="00B15340">
      <w:pPr>
        <w:pStyle w:val="Style6"/>
        <w:widowControl/>
        <w:spacing w:line="276" w:lineRule="auto"/>
        <w:ind w:right="4157" w:firstLine="851"/>
        <w:jc w:val="right"/>
        <w:rPr>
          <w:rStyle w:val="FontStyle36"/>
          <w:color w:val="auto"/>
          <w:sz w:val="24"/>
          <w:szCs w:val="24"/>
        </w:rPr>
      </w:pPr>
    </w:p>
    <w:p w:rsidR="00B15340" w:rsidRPr="00683C10" w:rsidRDefault="00B15340" w:rsidP="00B15340">
      <w:pPr>
        <w:pStyle w:val="Style6"/>
        <w:widowControl/>
        <w:spacing w:line="276" w:lineRule="auto"/>
        <w:ind w:right="4157"/>
        <w:jc w:val="right"/>
        <w:rPr>
          <w:rStyle w:val="FontStyle36"/>
          <w:color w:val="auto"/>
          <w:sz w:val="28"/>
          <w:szCs w:val="24"/>
        </w:rPr>
      </w:pPr>
    </w:p>
    <w:p w:rsidR="00B15340" w:rsidRPr="00683C10" w:rsidRDefault="00B15340" w:rsidP="00B15340">
      <w:pPr>
        <w:spacing w:after="240"/>
        <w:jc w:val="center"/>
        <w:rPr>
          <w:rFonts w:ascii="Times New Roman" w:hAnsi="Times New Roman"/>
          <w:b/>
          <w:sz w:val="32"/>
          <w:u w:val="single"/>
        </w:rPr>
      </w:pPr>
      <w:r w:rsidRPr="00683C10">
        <w:rPr>
          <w:rFonts w:ascii="Times New Roman" w:hAnsi="Times New Roman"/>
          <w:b/>
          <w:sz w:val="32"/>
          <w:u w:val="single"/>
        </w:rPr>
        <w:t>ЗВІТ ПРО СТРАТЕГІЧНУ ЕКОЛОГІЧНУ ОЦІНКУ</w:t>
      </w:r>
    </w:p>
    <w:p w:rsidR="00382488" w:rsidRPr="00683C10" w:rsidRDefault="00382488" w:rsidP="00382488">
      <w:pPr>
        <w:spacing w:after="240" w:line="360" w:lineRule="auto"/>
        <w:jc w:val="center"/>
        <w:rPr>
          <w:rFonts w:ascii="Times New Roman" w:hAnsi="Times New Roman"/>
          <w:b/>
          <w:sz w:val="32"/>
          <w:u w:val="single"/>
        </w:rPr>
      </w:pPr>
      <w:r w:rsidRPr="00683C10">
        <w:rPr>
          <w:rFonts w:ascii="Times New Roman" w:eastAsia="Arial" w:hAnsi="Times New Roman"/>
          <w:b/>
          <w:sz w:val="28"/>
          <w:szCs w:val="28"/>
          <w:lang w:eastAsia="ru-RU"/>
        </w:rPr>
        <w:t>детального плану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w:t>
      </w:r>
    </w:p>
    <w:p w:rsidR="00B15340" w:rsidRPr="00683C10" w:rsidRDefault="00B15340" w:rsidP="00B15340">
      <w:pPr>
        <w:pStyle w:val="Style2"/>
        <w:widowControl/>
        <w:spacing w:line="276" w:lineRule="auto"/>
        <w:ind w:left="3379"/>
        <w:jc w:val="both"/>
        <w:rPr>
          <w:rFonts w:ascii="Times New Roman" w:hAnsi="Times New Roman"/>
        </w:rPr>
      </w:pPr>
    </w:p>
    <w:p w:rsidR="00B15340" w:rsidRPr="00683C10" w:rsidRDefault="00B15340" w:rsidP="00B15340">
      <w:pPr>
        <w:pStyle w:val="Style2"/>
        <w:widowControl/>
        <w:spacing w:line="276" w:lineRule="auto"/>
        <w:ind w:left="3379"/>
        <w:jc w:val="both"/>
        <w:rPr>
          <w:rFonts w:ascii="Times New Roman" w:hAnsi="Times New Roman"/>
        </w:rPr>
      </w:pPr>
    </w:p>
    <w:p w:rsidR="00B15340" w:rsidRPr="00683C10" w:rsidRDefault="00B15340" w:rsidP="00B15340">
      <w:pPr>
        <w:pStyle w:val="Style2"/>
        <w:widowControl/>
        <w:spacing w:line="276" w:lineRule="auto"/>
        <w:ind w:left="3379"/>
        <w:jc w:val="both"/>
        <w:rPr>
          <w:rFonts w:ascii="Times New Roman" w:hAnsi="Times New Roman"/>
        </w:rPr>
      </w:pPr>
    </w:p>
    <w:p w:rsidR="00B15340" w:rsidRPr="00683C10" w:rsidRDefault="00B15340" w:rsidP="00B15340">
      <w:pPr>
        <w:pStyle w:val="Style2"/>
        <w:widowControl/>
        <w:spacing w:line="276" w:lineRule="auto"/>
        <w:ind w:left="3379"/>
        <w:jc w:val="both"/>
        <w:rPr>
          <w:rFonts w:ascii="Times New Roman" w:hAnsi="Times New Roman"/>
        </w:rPr>
      </w:pPr>
    </w:p>
    <w:p w:rsidR="00B15340" w:rsidRPr="00683C10" w:rsidRDefault="00B15340" w:rsidP="00B15340">
      <w:pPr>
        <w:pStyle w:val="Style8"/>
        <w:widowControl/>
        <w:spacing w:before="5" w:line="276" w:lineRule="auto"/>
        <w:ind w:right="10" w:firstLine="0"/>
        <w:jc w:val="left"/>
        <w:rPr>
          <w:rStyle w:val="FontStyle36"/>
          <w:b/>
          <w:sz w:val="24"/>
        </w:rPr>
      </w:pPr>
      <w:r w:rsidRPr="00683C10">
        <w:rPr>
          <w:rFonts w:ascii="Times New Roman" w:hAnsi="Times New Roman"/>
          <w:b/>
        </w:rPr>
        <w:t>Виконавці:</w:t>
      </w:r>
      <w:r w:rsidRPr="00683C10">
        <w:rPr>
          <w:rStyle w:val="FontStyle36"/>
          <w:sz w:val="24"/>
        </w:rPr>
        <w:t xml:space="preserve"> </w:t>
      </w:r>
      <w:r w:rsidRPr="00683C10">
        <w:rPr>
          <w:rStyle w:val="FontStyle36"/>
          <w:sz w:val="24"/>
        </w:rPr>
        <w:tab/>
      </w:r>
      <w:r w:rsidRPr="00683C10">
        <w:rPr>
          <w:rStyle w:val="FontStyle36"/>
          <w:sz w:val="24"/>
        </w:rPr>
        <w:tab/>
      </w:r>
      <w:r w:rsidRPr="00683C10">
        <w:rPr>
          <w:rStyle w:val="FontStyle36"/>
          <w:sz w:val="24"/>
        </w:rPr>
        <w:tab/>
        <w:t>_________________</w:t>
      </w:r>
      <w:r w:rsidRPr="00683C10">
        <w:rPr>
          <w:rStyle w:val="FontStyle36"/>
          <w:sz w:val="24"/>
        </w:rPr>
        <w:tab/>
      </w:r>
      <w:r w:rsidRPr="00683C10">
        <w:rPr>
          <w:rStyle w:val="FontStyle36"/>
          <w:sz w:val="24"/>
        </w:rPr>
        <w:tab/>
      </w:r>
      <w:proofErr w:type="spellStart"/>
      <w:r w:rsidRPr="00683C10">
        <w:rPr>
          <w:rStyle w:val="FontStyle36"/>
          <w:b/>
          <w:sz w:val="24"/>
        </w:rPr>
        <w:t>Пересоляк</w:t>
      </w:r>
      <w:proofErr w:type="spellEnd"/>
      <w:r w:rsidR="000F797E" w:rsidRPr="00683C10">
        <w:rPr>
          <w:rStyle w:val="FontStyle36"/>
          <w:b/>
          <w:sz w:val="24"/>
        </w:rPr>
        <w:t xml:space="preserve"> </w:t>
      </w:r>
      <w:r w:rsidRPr="00683C10">
        <w:rPr>
          <w:rStyle w:val="FontStyle36"/>
          <w:b/>
          <w:sz w:val="24"/>
        </w:rPr>
        <w:t>В. Ю.</w:t>
      </w:r>
    </w:p>
    <w:p w:rsidR="00B15340" w:rsidRPr="00683C10" w:rsidRDefault="00B15340" w:rsidP="00B15340">
      <w:pPr>
        <w:pStyle w:val="Style8"/>
        <w:widowControl/>
        <w:spacing w:before="5" w:line="276" w:lineRule="auto"/>
        <w:ind w:right="10" w:firstLine="0"/>
        <w:jc w:val="left"/>
        <w:rPr>
          <w:rStyle w:val="FontStyle36"/>
          <w:b/>
          <w:sz w:val="24"/>
        </w:rPr>
      </w:pPr>
    </w:p>
    <w:p w:rsidR="00B15340" w:rsidRPr="00683C10" w:rsidRDefault="00B15340" w:rsidP="00B15340">
      <w:pPr>
        <w:pStyle w:val="Style8"/>
        <w:widowControl/>
        <w:spacing w:before="5" w:line="276" w:lineRule="auto"/>
        <w:ind w:right="10" w:firstLine="0"/>
        <w:jc w:val="left"/>
        <w:rPr>
          <w:rStyle w:val="FontStyle36"/>
          <w:b/>
          <w:sz w:val="24"/>
        </w:rPr>
      </w:pPr>
      <w:r w:rsidRPr="00683C10">
        <w:rPr>
          <w:rStyle w:val="FontStyle36"/>
          <w:b/>
          <w:sz w:val="24"/>
        </w:rPr>
        <w:tab/>
      </w:r>
      <w:r w:rsidRPr="00683C10">
        <w:rPr>
          <w:rStyle w:val="FontStyle36"/>
          <w:b/>
          <w:sz w:val="24"/>
        </w:rPr>
        <w:tab/>
      </w:r>
      <w:r w:rsidRPr="00683C10">
        <w:rPr>
          <w:rStyle w:val="FontStyle36"/>
          <w:b/>
          <w:sz w:val="24"/>
        </w:rPr>
        <w:tab/>
      </w:r>
      <w:r w:rsidRPr="00683C10">
        <w:rPr>
          <w:rStyle w:val="FontStyle36"/>
          <w:b/>
          <w:sz w:val="24"/>
        </w:rPr>
        <w:tab/>
        <w:t>_________________</w:t>
      </w:r>
      <w:r w:rsidRPr="00683C10">
        <w:rPr>
          <w:rStyle w:val="FontStyle36"/>
          <w:b/>
          <w:sz w:val="24"/>
        </w:rPr>
        <w:tab/>
      </w:r>
      <w:r w:rsidRPr="00683C10">
        <w:rPr>
          <w:rStyle w:val="FontStyle36"/>
          <w:b/>
          <w:sz w:val="24"/>
        </w:rPr>
        <w:tab/>
      </w:r>
      <w:r w:rsidR="00C768D9" w:rsidRPr="00683C10">
        <w:rPr>
          <w:rStyle w:val="FontStyle36"/>
          <w:b/>
          <w:sz w:val="24"/>
        </w:rPr>
        <w:t>Радиш І.П.</w:t>
      </w:r>
    </w:p>
    <w:p w:rsidR="00B15340" w:rsidRPr="00683C10" w:rsidRDefault="00B15340" w:rsidP="00B15340">
      <w:pPr>
        <w:pStyle w:val="Style8"/>
        <w:widowControl/>
        <w:spacing w:before="5" w:line="276" w:lineRule="auto"/>
        <w:ind w:right="10" w:firstLine="0"/>
        <w:jc w:val="left"/>
        <w:rPr>
          <w:rStyle w:val="FontStyle36"/>
          <w:b/>
          <w:sz w:val="24"/>
        </w:rPr>
      </w:pPr>
    </w:p>
    <w:p w:rsidR="00B15340" w:rsidRPr="00683C10" w:rsidRDefault="00B15340" w:rsidP="00B15340">
      <w:pPr>
        <w:pStyle w:val="Style8"/>
        <w:widowControl/>
        <w:spacing w:before="5" w:line="276" w:lineRule="auto"/>
        <w:ind w:right="10" w:firstLine="0"/>
        <w:jc w:val="left"/>
        <w:rPr>
          <w:rStyle w:val="FontStyle36"/>
          <w:b/>
          <w:sz w:val="24"/>
        </w:rPr>
      </w:pPr>
      <w:r w:rsidRPr="00683C10">
        <w:rPr>
          <w:rStyle w:val="FontStyle36"/>
          <w:b/>
          <w:sz w:val="24"/>
        </w:rPr>
        <w:tab/>
      </w:r>
      <w:r w:rsidRPr="00683C10">
        <w:rPr>
          <w:rStyle w:val="FontStyle36"/>
          <w:b/>
          <w:sz w:val="24"/>
        </w:rPr>
        <w:tab/>
      </w:r>
      <w:r w:rsidRPr="00683C10">
        <w:rPr>
          <w:rStyle w:val="FontStyle36"/>
          <w:b/>
          <w:sz w:val="24"/>
        </w:rPr>
        <w:tab/>
      </w:r>
      <w:r w:rsidRPr="00683C10">
        <w:rPr>
          <w:rStyle w:val="FontStyle36"/>
          <w:b/>
          <w:sz w:val="24"/>
        </w:rPr>
        <w:tab/>
        <w:t>_________________</w:t>
      </w:r>
      <w:r w:rsidRPr="00683C10">
        <w:rPr>
          <w:rStyle w:val="FontStyle36"/>
          <w:b/>
          <w:sz w:val="24"/>
        </w:rPr>
        <w:tab/>
      </w:r>
      <w:r w:rsidRPr="00683C10">
        <w:rPr>
          <w:rStyle w:val="FontStyle36"/>
          <w:b/>
          <w:sz w:val="24"/>
        </w:rPr>
        <w:tab/>
      </w:r>
      <w:proofErr w:type="spellStart"/>
      <w:r w:rsidRPr="00683C10">
        <w:rPr>
          <w:rStyle w:val="FontStyle36"/>
          <w:b/>
          <w:sz w:val="24"/>
        </w:rPr>
        <w:t>Пересоляк</w:t>
      </w:r>
      <w:proofErr w:type="spellEnd"/>
      <w:r w:rsidRPr="00683C10">
        <w:rPr>
          <w:rStyle w:val="FontStyle36"/>
          <w:b/>
          <w:sz w:val="24"/>
        </w:rPr>
        <w:t xml:space="preserve"> Г.В.</w:t>
      </w:r>
    </w:p>
    <w:p w:rsidR="00B15340" w:rsidRPr="00683C10" w:rsidRDefault="00B15340" w:rsidP="00B15340">
      <w:pPr>
        <w:pStyle w:val="Style8"/>
        <w:widowControl/>
        <w:spacing w:before="5" w:line="276" w:lineRule="auto"/>
        <w:ind w:right="10" w:firstLine="0"/>
        <w:jc w:val="left"/>
        <w:rPr>
          <w:rStyle w:val="FontStyle36"/>
          <w:b/>
          <w:sz w:val="24"/>
        </w:rPr>
      </w:pPr>
      <w:r w:rsidRPr="00683C10">
        <w:rPr>
          <w:rStyle w:val="FontStyle36"/>
          <w:b/>
          <w:sz w:val="24"/>
        </w:rPr>
        <w:tab/>
      </w:r>
    </w:p>
    <w:p w:rsidR="00B15340" w:rsidRPr="00683C10" w:rsidRDefault="00B15340" w:rsidP="00B15340">
      <w:pPr>
        <w:pStyle w:val="Style8"/>
        <w:widowControl/>
        <w:spacing w:before="5" w:line="276" w:lineRule="auto"/>
        <w:ind w:right="10" w:firstLine="0"/>
        <w:jc w:val="left"/>
        <w:rPr>
          <w:rStyle w:val="FontStyle36"/>
          <w:b/>
          <w:sz w:val="24"/>
        </w:rPr>
      </w:pPr>
      <w:r w:rsidRPr="00683C10">
        <w:rPr>
          <w:rStyle w:val="FontStyle36"/>
          <w:b/>
          <w:sz w:val="24"/>
        </w:rPr>
        <w:tab/>
      </w:r>
      <w:r w:rsidRPr="00683C10">
        <w:rPr>
          <w:rStyle w:val="FontStyle36"/>
          <w:b/>
          <w:sz w:val="24"/>
        </w:rPr>
        <w:tab/>
      </w:r>
      <w:r w:rsidRPr="00683C10">
        <w:rPr>
          <w:rStyle w:val="FontStyle36"/>
          <w:b/>
          <w:sz w:val="24"/>
        </w:rPr>
        <w:tab/>
      </w:r>
      <w:r w:rsidRPr="00683C10">
        <w:rPr>
          <w:rStyle w:val="FontStyle36"/>
          <w:b/>
          <w:sz w:val="24"/>
        </w:rPr>
        <w:tab/>
        <w:t>_________________</w:t>
      </w:r>
      <w:r w:rsidRPr="00683C10">
        <w:rPr>
          <w:rStyle w:val="FontStyle36"/>
          <w:b/>
          <w:sz w:val="24"/>
        </w:rPr>
        <w:tab/>
      </w:r>
      <w:r w:rsidRPr="00683C10">
        <w:rPr>
          <w:rStyle w:val="FontStyle36"/>
          <w:b/>
          <w:sz w:val="24"/>
        </w:rPr>
        <w:tab/>
        <w:t>Яким В.В.</w:t>
      </w:r>
    </w:p>
    <w:p w:rsidR="00B15340" w:rsidRPr="00683C10" w:rsidRDefault="00B15340" w:rsidP="00B15340">
      <w:pPr>
        <w:pStyle w:val="Style2"/>
        <w:widowControl/>
        <w:spacing w:line="276" w:lineRule="auto"/>
        <w:ind w:left="3379"/>
        <w:jc w:val="both"/>
        <w:rPr>
          <w:rFonts w:ascii="Times New Roman" w:hAnsi="Times New Roman"/>
          <w:b/>
        </w:rPr>
      </w:pPr>
    </w:p>
    <w:p w:rsidR="00B15340" w:rsidRPr="00683C10" w:rsidRDefault="00B15340" w:rsidP="00B15340">
      <w:pPr>
        <w:pStyle w:val="Style2"/>
        <w:widowControl/>
        <w:spacing w:line="276" w:lineRule="auto"/>
        <w:ind w:left="3379"/>
        <w:jc w:val="both"/>
        <w:rPr>
          <w:rFonts w:ascii="Times New Roman" w:hAnsi="Times New Roman"/>
        </w:rPr>
      </w:pPr>
    </w:p>
    <w:p w:rsidR="00B15340" w:rsidRPr="00683C10" w:rsidRDefault="00B15340" w:rsidP="00B15340">
      <w:pPr>
        <w:pStyle w:val="Style2"/>
        <w:widowControl/>
        <w:spacing w:line="276" w:lineRule="auto"/>
        <w:ind w:left="3379"/>
        <w:jc w:val="both"/>
        <w:rPr>
          <w:rFonts w:ascii="Times New Roman" w:hAnsi="Times New Roman"/>
        </w:rPr>
      </w:pPr>
    </w:p>
    <w:p w:rsidR="00B15340" w:rsidRPr="00683C10" w:rsidRDefault="00B15340" w:rsidP="00B15340">
      <w:pPr>
        <w:pStyle w:val="Style2"/>
        <w:widowControl/>
        <w:spacing w:line="276" w:lineRule="auto"/>
        <w:ind w:left="3379"/>
        <w:jc w:val="both"/>
        <w:rPr>
          <w:rFonts w:ascii="Times New Roman" w:hAnsi="Times New Roman"/>
        </w:rPr>
      </w:pPr>
    </w:p>
    <w:p w:rsidR="00C768D9" w:rsidRPr="00683C10" w:rsidRDefault="00C768D9" w:rsidP="00B15340">
      <w:pPr>
        <w:pStyle w:val="Style2"/>
        <w:widowControl/>
        <w:spacing w:line="276" w:lineRule="auto"/>
        <w:ind w:left="3379"/>
        <w:jc w:val="both"/>
        <w:rPr>
          <w:rFonts w:ascii="Times New Roman" w:hAnsi="Times New Roman"/>
        </w:rPr>
      </w:pPr>
    </w:p>
    <w:p w:rsidR="00C768D9" w:rsidRPr="00683C10" w:rsidRDefault="00C768D9" w:rsidP="00B15340">
      <w:pPr>
        <w:pStyle w:val="Style2"/>
        <w:widowControl/>
        <w:spacing w:line="276" w:lineRule="auto"/>
        <w:ind w:left="3379"/>
        <w:jc w:val="both"/>
        <w:rPr>
          <w:rFonts w:ascii="Times New Roman" w:hAnsi="Times New Roman"/>
        </w:rPr>
      </w:pPr>
    </w:p>
    <w:p w:rsidR="00C768D9" w:rsidRPr="00683C10" w:rsidRDefault="00C768D9" w:rsidP="00B15340">
      <w:pPr>
        <w:pStyle w:val="Style2"/>
        <w:widowControl/>
        <w:spacing w:line="276" w:lineRule="auto"/>
        <w:ind w:left="3379"/>
        <w:jc w:val="both"/>
        <w:rPr>
          <w:rFonts w:ascii="Times New Roman" w:hAnsi="Times New Roman"/>
        </w:rPr>
      </w:pPr>
    </w:p>
    <w:p w:rsidR="00B15340" w:rsidRPr="00683C10" w:rsidRDefault="00B15340" w:rsidP="00B15340">
      <w:pPr>
        <w:pStyle w:val="Style2"/>
        <w:widowControl/>
        <w:spacing w:line="276" w:lineRule="auto"/>
        <w:ind w:left="3379"/>
        <w:jc w:val="both"/>
        <w:rPr>
          <w:rFonts w:ascii="Times New Roman" w:hAnsi="Times New Roman"/>
        </w:rPr>
      </w:pPr>
    </w:p>
    <w:p w:rsidR="00FF1471" w:rsidRPr="00683C10" w:rsidRDefault="00FF1471" w:rsidP="00447CB3">
      <w:pPr>
        <w:pStyle w:val="Style8"/>
        <w:widowControl/>
        <w:spacing w:before="5" w:line="276" w:lineRule="auto"/>
        <w:ind w:left="5529" w:right="10" w:firstLine="0"/>
        <w:jc w:val="left"/>
        <w:rPr>
          <w:rStyle w:val="FontStyle51"/>
          <w:sz w:val="24"/>
          <w:szCs w:val="24"/>
        </w:rPr>
      </w:pPr>
    </w:p>
    <w:p w:rsidR="000F797E" w:rsidRPr="00683C10" w:rsidRDefault="000F797E" w:rsidP="00447CB3">
      <w:pPr>
        <w:pStyle w:val="Style8"/>
        <w:widowControl/>
        <w:spacing w:before="5" w:line="276" w:lineRule="auto"/>
        <w:ind w:left="5529" w:right="10" w:firstLine="0"/>
        <w:jc w:val="left"/>
        <w:rPr>
          <w:rStyle w:val="FontStyle36"/>
          <w:sz w:val="24"/>
          <w:szCs w:val="24"/>
        </w:rPr>
      </w:pPr>
      <w:r w:rsidRPr="00683C10">
        <w:rPr>
          <w:rStyle w:val="FontStyle51"/>
          <w:sz w:val="24"/>
          <w:szCs w:val="24"/>
        </w:rPr>
        <w:t>©</w:t>
      </w:r>
      <w:proofErr w:type="spellStart"/>
      <w:r w:rsidRPr="00683C10">
        <w:rPr>
          <w:rStyle w:val="FontStyle51"/>
          <w:sz w:val="24"/>
          <w:szCs w:val="24"/>
        </w:rPr>
        <w:t>Пересоляк</w:t>
      </w:r>
      <w:proofErr w:type="spellEnd"/>
      <w:r w:rsidRPr="00683C10">
        <w:rPr>
          <w:rStyle w:val="FontStyle51"/>
          <w:sz w:val="24"/>
          <w:szCs w:val="24"/>
        </w:rPr>
        <w:t xml:space="preserve"> В.Ю.,</w:t>
      </w:r>
      <w:r w:rsidR="005F390C" w:rsidRPr="00683C10">
        <w:rPr>
          <w:rStyle w:val="FontStyle51"/>
          <w:sz w:val="24"/>
          <w:szCs w:val="24"/>
        </w:rPr>
        <w:t xml:space="preserve"> </w:t>
      </w:r>
      <w:r w:rsidR="00C768D9" w:rsidRPr="00683C10">
        <w:rPr>
          <w:rStyle w:val="FontStyle36"/>
          <w:sz w:val="24"/>
          <w:szCs w:val="24"/>
        </w:rPr>
        <w:t>Радиш І.П.</w:t>
      </w:r>
      <w:r w:rsidRPr="00683C10">
        <w:rPr>
          <w:rStyle w:val="FontStyle36"/>
          <w:sz w:val="24"/>
          <w:szCs w:val="24"/>
        </w:rPr>
        <w:t>,</w:t>
      </w:r>
    </w:p>
    <w:p w:rsidR="000F797E" w:rsidRPr="00683C10" w:rsidRDefault="000F797E" w:rsidP="0002157E">
      <w:pPr>
        <w:pStyle w:val="Style8"/>
        <w:widowControl/>
        <w:spacing w:before="5" w:line="276" w:lineRule="auto"/>
        <w:ind w:left="5760" w:right="10" w:firstLine="0"/>
        <w:jc w:val="left"/>
        <w:rPr>
          <w:rStyle w:val="FontStyle36"/>
          <w:sz w:val="24"/>
        </w:rPr>
      </w:pPr>
      <w:proofErr w:type="spellStart"/>
      <w:r w:rsidRPr="00683C10">
        <w:rPr>
          <w:rStyle w:val="FontStyle36"/>
          <w:sz w:val="24"/>
          <w:szCs w:val="24"/>
        </w:rPr>
        <w:t>Пересоляк</w:t>
      </w:r>
      <w:proofErr w:type="spellEnd"/>
      <w:r w:rsidRPr="00683C10">
        <w:rPr>
          <w:rStyle w:val="FontStyle36"/>
          <w:sz w:val="24"/>
          <w:szCs w:val="24"/>
        </w:rPr>
        <w:t xml:space="preserve"> Г.В.,</w:t>
      </w:r>
      <w:r w:rsidR="001C1BD2" w:rsidRPr="00683C10">
        <w:rPr>
          <w:rStyle w:val="FontStyle36"/>
          <w:sz w:val="24"/>
          <w:szCs w:val="24"/>
        </w:rPr>
        <w:t xml:space="preserve"> </w:t>
      </w:r>
      <w:r w:rsidRPr="00683C10">
        <w:rPr>
          <w:rStyle w:val="FontStyle36"/>
          <w:sz w:val="24"/>
          <w:szCs w:val="24"/>
        </w:rPr>
        <w:t>Яким В</w:t>
      </w:r>
      <w:r w:rsidRPr="00683C10">
        <w:rPr>
          <w:rStyle w:val="FontStyle36"/>
          <w:sz w:val="24"/>
        </w:rPr>
        <w:t>.В</w:t>
      </w:r>
      <w:r w:rsidR="0002157E" w:rsidRPr="00683C10">
        <w:rPr>
          <w:rStyle w:val="FontStyle36"/>
          <w:sz w:val="24"/>
        </w:rPr>
        <w:t>.</w:t>
      </w:r>
    </w:p>
    <w:p w:rsidR="000F797E" w:rsidRPr="00683C10" w:rsidRDefault="000F797E" w:rsidP="0002157E">
      <w:pPr>
        <w:ind w:left="5040"/>
        <w:jc w:val="center"/>
        <w:rPr>
          <w:rFonts w:ascii="Times New Roman" w:hAnsi="Times New Roman"/>
          <w:sz w:val="20"/>
          <w:szCs w:val="20"/>
          <w:u w:val="single"/>
        </w:rPr>
      </w:pPr>
    </w:p>
    <w:p w:rsidR="007B1F61" w:rsidRPr="00683C10" w:rsidRDefault="007B1F61" w:rsidP="000F797E">
      <w:pPr>
        <w:pStyle w:val="Style8"/>
        <w:widowControl/>
        <w:spacing w:before="5" w:line="276" w:lineRule="auto"/>
        <w:ind w:left="5040" w:right="10" w:firstLine="0"/>
        <w:jc w:val="left"/>
        <w:rPr>
          <w:rStyle w:val="FontStyle36"/>
          <w:sz w:val="24"/>
        </w:rPr>
      </w:pPr>
    </w:p>
    <w:p w:rsidR="007B1F61" w:rsidRPr="00683C10" w:rsidRDefault="007B1F61" w:rsidP="000F797E">
      <w:pPr>
        <w:pStyle w:val="Style8"/>
        <w:widowControl/>
        <w:spacing w:before="5" w:line="276" w:lineRule="auto"/>
        <w:ind w:left="5040" w:right="10" w:firstLine="0"/>
        <w:jc w:val="left"/>
        <w:rPr>
          <w:rStyle w:val="FontStyle36"/>
          <w:sz w:val="24"/>
        </w:rPr>
      </w:pPr>
    </w:p>
    <w:p w:rsidR="00B15340" w:rsidRPr="00683C10" w:rsidRDefault="00B15340" w:rsidP="00FF1471">
      <w:pPr>
        <w:pStyle w:val="Style2"/>
        <w:widowControl/>
        <w:spacing w:before="10" w:line="276" w:lineRule="auto"/>
        <w:jc w:val="center"/>
        <w:rPr>
          <w:rStyle w:val="FontStyle30"/>
          <w:b/>
          <w:color w:val="auto"/>
          <w:sz w:val="24"/>
          <w:szCs w:val="24"/>
        </w:rPr>
      </w:pPr>
      <w:r w:rsidRPr="00683C10">
        <w:rPr>
          <w:rStyle w:val="FontStyle30"/>
          <w:b/>
          <w:color w:val="auto"/>
          <w:sz w:val="24"/>
          <w:szCs w:val="24"/>
        </w:rPr>
        <w:t>м. Ужгород – 202</w:t>
      </w:r>
      <w:r w:rsidR="00C768D9" w:rsidRPr="00683C10">
        <w:rPr>
          <w:rStyle w:val="FontStyle30"/>
          <w:b/>
          <w:color w:val="auto"/>
          <w:sz w:val="24"/>
          <w:szCs w:val="24"/>
        </w:rPr>
        <w:t>2</w:t>
      </w:r>
      <w:r w:rsidRPr="00683C10">
        <w:rPr>
          <w:rStyle w:val="FontStyle30"/>
          <w:b/>
          <w:color w:val="auto"/>
          <w:sz w:val="24"/>
          <w:szCs w:val="24"/>
        </w:rPr>
        <w:t xml:space="preserve"> р.</w:t>
      </w:r>
      <w:r w:rsidRPr="00683C10">
        <w:rPr>
          <w:rStyle w:val="FontStyle30"/>
          <w:b/>
          <w:color w:val="auto"/>
          <w:sz w:val="24"/>
          <w:szCs w:val="24"/>
        </w:rPr>
        <w:br w:type="page"/>
      </w:r>
    </w:p>
    <w:p w:rsidR="00B15340" w:rsidRPr="00683C10" w:rsidRDefault="00B15340" w:rsidP="00B15340">
      <w:pPr>
        <w:pStyle w:val="Style2"/>
        <w:widowControl/>
        <w:spacing w:before="10" w:line="276" w:lineRule="auto"/>
        <w:ind w:left="3379"/>
        <w:jc w:val="both"/>
        <w:rPr>
          <w:rStyle w:val="FontStyle30"/>
          <w:b/>
          <w:color w:val="auto"/>
          <w:sz w:val="24"/>
          <w:szCs w:val="24"/>
        </w:rPr>
        <w:sectPr w:rsidR="00B15340" w:rsidRPr="00683C10" w:rsidSect="00D428AF">
          <w:headerReference w:type="even" r:id="rId12"/>
          <w:headerReference w:type="default" r:id="rId13"/>
          <w:type w:val="continuous"/>
          <w:pgSz w:w="11905" w:h="16837"/>
          <w:pgMar w:top="1134" w:right="1134" w:bottom="1134" w:left="1701"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60"/>
          <w:noEndnote/>
          <w:titlePg/>
          <w:docGrid w:linePitch="326"/>
        </w:sectPr>
      </w:pPr>
    </w:p>
    <w:sdt>
      <w:sdtPr>
        <w:rPr>
          <w:rFonts w:ascii="Times New Roman" w:eastAsiaTheme="minorEastAsia" w:hAnsi="Times New Roman" w:cs="Times New Roman"/>
          <w:color w:val="000000"/>
          <w:w w:val="90"/>
          <w:sz w:val="24"/>
          <w:szCs w:val="24"/>
        </w:rPr>
        <w:id w:val="911749542"/>
        <w:docPartObj>
          <w:docPartGallery w:val="Table of Contents"/>
          <w:docPartUnique/>
        </w:docPartObj>
      </w:sdtPr>
      <w:sdtEndPr>
        <w:rPr>
          <w:rFonts w:ascii="Arial Narrow" w:hAnsi="Arial Narrow"/>
          <w:b/>
          <w:bCs/>
          <w:color w:val="auto"/>
        </w:rPr>
      </w:sdtEndPr>
      <w:sdtContent>
        <w:p w:rsidR="00F37356" w:rsidRPr="00683C10" w:rsidRDefault="00F37356" w:rsidP="00F37356">
          <w:pPr>
            <w:pStyle w:val="aff"/>
            <w:jc w:val="center"/>
            <w:rPr>
              <w:rFonts w:ascii="Times New Roman" w:hAnsi="Times New Roman" w:cs="Times New Roman"/>
              <w:b/>
              <w:color w:val="auto"/>
              <w:sz w:val="24"/>
              <w:szCs w:val="24"/>
            </w:rPr>
          </w:pPr>
          <w:r w:rsidRPr="00683C10">
            <w:rPr>
              <w:rFonts w:ascii="Times New Roman" w:hAnsi="Times New Roman" w:cs="Times New Roman"/>
              <w:b/>
              <w:color w:val="auto"/>
              <w:sz w:val="24"/>
              <w:szCs w:val="24"/>
            </w:rPr>
            <w:t>ЗМІСТ</w:t>
          </w:r>
        </w:p>
        <w:p w:rsidR="00682512" w:rsidRPr="00683C10" w:rsidRDefault="00F37356">
          <w:pPr>
            <w:pStyle w:val="13"/>
            <w:tabs>
              <w:tab w:val="right" w:leader="dot" w:pos="9060"/>
            </w:tabs>
            <w:rPr>
              <w:rFonts w:ascii="Times New Roman" w:hAnsi="Times New Roman"/>
              <w:noProof/>
            </w:rPr>
          </w:pPr>
          <w:r w:rsidRPr="00683C10">
            <w:rPr>
              <w:rFonts w:ascii="Times New Roman" w:hAnsi="Times New Roman"/>
            </w:rPr>
            <w:fldChar w:fldCharType="begin"/>
          </w:r>
          <w:r w:rsidRPr="00683C10">
            <w:rPr>
              <w:rFonts w:ascii="Times New Roman" w:hAnsi="Times New Roman"/>
            </w:rPr>
            <w:instrText xml:space="preserve"> TOC \o "1-3" \h \z \u </w:instrText>
          </w:r>
          <w:r w:rsidRPr="00683C10">
            <w:rPr>
              <w:rFonts w:ascii="Times New Roman" w:hAnsi="Times New Roman"/>
            </w:rPr>
            <w:fldChar w:fldCharType="separate"/>
          </w:r>
          <w:hyperlink w:anchor="_Toc34301126" w:history="1">
            <w:r w:rsidR="00682512" w:rsidRPr="00683C10">
              <w:rPr>
                <w:rStyle w:val="a3"/>
                <w:rFonts w:ascii="Times New Roman" w:hAnsi="Times New Roman"/>
                <w:bCs/>
                <w:noProof/>
              </w:rPr>
              <w:t>Анотація</w:t>
            </w:r>
            <w:r w:rsidR="00682512" w:rsidRPr="00683C10">
              <w:rPr>
                <w:rFonts w:ascii="Times New Roman" w:hAnsi="Times New Roman"/>
                <w:noProof/>
                <w:webHidden/>
              </w:rPr>
              <w:tab/>
            </w:r>
            <w:r w:rsidR="00682512" w:rsidRPr="00683C10">
              <w:rPr>
                <w:rFonts w:ascii="Times New Roman" w:hAnsi="Times New Roman"/>
                <w:noProof/>
                <w:webHidden/>
              </w:rPr>
              <w:fldChar w:fldCharType="begin"/>
            </w:r>
            <w:r w:rsidR="00682512" w:rsidRPr="00683C10">
              <w:rPr>
                <w:rFonts w:ascii="Times New Roman" w:hAnsi="Times New Roman"/>
                <w:noProof/>
                <w:webHidden/>
              </w:rPr>
              <w:instrText xml:space="preserve"> PAGEREF _Toc34301126 \h </w:instrText>
            </w:r>
            <w:r w:rsidR="00682512" w:rsidRPr="00683C10">
              <w:rPr>
                <w:rFonts w:ascii="Times New Roman" w:hAnsi="Times New Roman"/>
                <w:noProof/>
                <w:webHidden/>
              </w:rPr>
            </w:r>
            <w:r w:rsidR="00682512" w:rsidRPr="00683C10">
              <w:rPr>
                <w:rFonts w:ascii="Times New Roman" w:hAnsi="Times New Roman"/>
                <w:noProof/>
                <w:webHidden/>
              </w:rPr>
              <w:fldChar w:fldCharType="separate"/>
            </w:r>
            <w:r w:rsidR="00006957">
              <w:rPr>
                <w:rFonts w:ascii="Times New Roman" w:hAnsi="Times New Roman"/>
                <w:noProof/>
                <w:webHidden/>
              </w:rPr>
              <w:t>4</w:t>
            </w:r>
            <w:r w:rsidR="00682512" w:rsidRPr="00683C10">
              <w:rPr>
                <w:rFonts w:ascii="Times New Roman" w:hAnsi="Times New Roman"/>
                <w:noProof/>
                <w:webHidden/>
              </w:rPr>
              <w:fldChar w:fldCharType="end"/>
            </w:r>
          </w:hyperlink>
        </w:p>
        <w:p w:rsidR="00682512" w:rsidRPr="00683C10" w:rsidRDefault="008F755B">
          <w:pPr>
            <w:pStyle w:val="13"/>
            <w:tabs>
              <w:tab w:val="right" w:leader="dot" w:pos="9060"/>
            </w:tabs>
            <w:rPr>
              <w:rFonts w:ascii="Times New Roman" w:hAnsi="Times New Roman"/>
              <w:noProof/>
            </w:rPr>
          </w:pPr>
          <w:hyperlink w:anchor="_Toc34301127" w:history="1">
            <w:r w:rsidR="00682512" w:rsidRPr="00683C10">
              <w:rPr>
                <w:rStyle w:val="a3"/>
                <w:rFonts w:ascii="Times New Roman" w:hAnsi="Times New Roman"/>
                <w:bCs/>
                <w:noProof/>
              </w:rPr>
              <w:t>Вступ</w:t>
            </w:r>
            <w:r w:rsidR="00682512" w:rsidRPr="00683C10">
              <w:rPr>
                <w:rFonts w:ascii="Times New Roman" w:hAnsi="Times New Roman"/>
                <w:noProof/>
                <w:webHidden/>
              </w:rPr>
              <w:tab/>
            </w:r>
            <w:r w:rsidR="00682512" w:rsidRPr="00683C10">
              <w:rPr>
                <w:rFonts w:ascii="Times New Roman" w:hAnsi="Times New Roman"/>
                <w:noProof/>
                <w:webHidden/>
              </w:rPr>
              <w:fldChar w:fldCharType="begin"/>
            </w:r>
            <w:r w:rsidR="00682512" w:rsidRPr="00683C10">
              <w:rPr>
                <w:rFonts w:ascii="Times New Roman" w:hAnsi="Times New Roman"/>
                <w:noProof/>
                <w:webHidden/>
              </w:rPr>
              <w:instrText xml:space="preserve"> PAGEREF _Toc34301127 \h </w:instrText>
            </w:r>
            <w:r w:rsidR="00682512" w:rsidRPr="00683C10">
              <w:rPr>
                <w:rFonts w:ascii="Times New Roman" w:hAnsi="Times New Roman"/>
                <w:noProof/>
                <w:webHidden/>
              </w:rPr>
            </w:r>
            <w:r w:rsidR="00682512" w:rsidRPr="00683C10">
              <w:rPr>
                <w:rFonts w:ascii="Times New Roman" w:hAnsi="Times New Roman"/>
                <w:noProof/>
                <w:webHidden/>
              </w:rPr>
              <w:fldChar w:fldCharType="separate"/>
            </w:r>
            <w:r w:rsidR="00006957">
              <w:rPr>
                <w:rFonts w:ascii="Times New Roman" w:hAnsi="Times New Roman"/>
                <w:noProof/>
                <w:webHidden/>
              </w:rPr>
              <w:t>5</w:t>
            </w:r>
            <w:r w:rsidR="00682512" w:rsidRPr="00683C10">
              <w:rPr>
                <w:rFonts w:ascii="Times New Roman" w:hAnsi="Times New Roman"/>
                <w:noProof/>
                <w:webHidden/>
              </w:rPr>
              <w:fldChar w:fldCharType="end"/>
            </w:r>
          </w:hyperlink>
        </w:p>
        <w:p w:rsidR="00682512" w:rsidRPr="00683C10" w:rsidRDefault="008F755B">
          <w:pPr>
            <w:pStyle w:val="13"/>
            <w:tabs>
              <w:tab w:val="right" w:leader="dot" w:pos="9060"/>
            </w:tabs>
            <w:rPr>
              <w:rFonts w:ascii="Times New Roman" w:hAnsi="Times New Roman"/>
              <w:noProof/>
            </w:rPr>
          </w:pPr>
          <w:hyperlink w:anchor="_Toc34301128" w:history="1">
            <w:r w:rsidR="00682512" w:rsidRPr="00683C10">
              <w:rPr>
                <w:rStyle w:val="a3"/>
                <w:rFonts w:ascii="Times New Roman" w:hAnsi="Times New Roman"/>
                <w:noProof/>
              </w:rPr>
              <w:t>1. Зміст та основні цілі документа державного планування, його зв'язок з іншими документами державного планування</w:t>
            </w:r>
            <w:r w:rsidR="00682512" w:rsidRPr="00683C10">
              <w:rPr>
                <w:rFonts w:ascii="Times New Roman" w:hAnsi="Times New Roman"/>
                <w:noProof/>
                <w:webHidden/>
              </w:rPr>
              <w:tab/>
            </w:r>
            <w:r w:rsidR="00682512" w:rsidRPr="00683C10">
              <w:rPr>
                <w:rFonts w:ascii="Times New Roman" w:hAnsi="Times New Roman"/>
                <w:noProof/>
                <w:webHidden/>
              </w:rPr>
              <w:fldChar w:fldCharType="begin"/>
            </w:r>
            <w:r w:rsidR="00682512" w:rsidRPr="00683C10">
              <w:rPr>
                <w:rFonts w:ascii="Times New Roman" w:hAnsi="Times New Roman"/>
                <w:noProof/>
                <w:webHidden/>
              </w:rPr>
              <w:instrText xml:space="preserve"> PAGEREF _Toc34301128 \h </w:instrText>
            </w:r>
            <w:r w:rsidR="00682512" w:rsidRPr="00683C10">
              <w:rPr>
                <w:rFonts w:ascii="Times New Roman" w:hAnsi="Times New Roman"/>
                <w:noProof/>
                <w:webHidden/>
              </w:rPr>
            </w:r>
            <w:r w:rsidR="00682512" w:rsidRPr="00683C10">
              <w:rPr>
                <w:rFonts w:ascii="Times New Roman" w:hAnsi="Times New Roman"/>
                <w:noProof/>
                <w:webHidden/>
              </w:rPr>
              <w:fldChar w:fldCharType="separate"/>
            </w:r>
            <w:r w:rsidR="00006957">
              <w:rPr>
                <w:rFonts w:ascii="Times New Roman" w:hAnsi="Times New Roman"/>
                <w:noProof/>
                <w:webHidden/>
              </w:rPr>
              <w:t>6</w:t>
            </w:r>
            <w:r w:rsidR="00682512" w:rsidRPr="00683C10">
              <w:rPr>
                <w:rFonts w:ascii="Times New Roman" w:hAnsi="Times New Roman"/>
                <w:noProof/>
                <w:webHidden/>
              </w:rPr>
              <w:fldChar w:fldCharType="end"/>
            </w:r>
          </w:hyperlink>
        </w:p>
        <w:p w:rsidR="00682512" w:rsidRPr="00683C10" w:rsidRDefault="008F755B">
          <w:pPr>
            <w:pStyle w:val="13"/>
            <w:tabs>
              <w:tab w:val="right" w:leader="dot" w:pos="9060"/>
            </w:tabs>
            <w:rPr>
              <w:rFonts w:ascii="Times New Roman" w:hAnsi="Times New Roman"/>
              <w:noProof/>
            </w:rPr>
          </w:pPr>
          <w:hyperlink w:anchor="_Toc34301129" w:history="1">
            <w:r w:rsidR="00682512" w:rsidRPr="00683C10">
              <w:rPr>
                <w:rStyle w:val="a3"/>
                <w:rFonts w:ascii="Times New Roman" w:hAnsi="Times New Roman"/>
                <w:noProof/>
              </w:rPr>
              <w:t>2. Х</w:t>
            </w:r>
            <w:r w:rsidR="00E63A63" w:rsidRPr="00683C10">
              <w:rPr>
                <w:rStyle w:val="a3"/>
                <w:rFonts w:ascii="Times New Roman" w:hAnsi="Times New Roman"/>
                <w:noProof/>
              </w:rPr>
              <w:t>арактеристику поточного стану овкілля, у тому числі здоров’я населення, та прогнозні зміни цього стану, якщо документ державного планування небуде затверджено (за адміністративними даними, статистичною інформацією та результатами досліджень)</w:t>
            </w:r>
            <w:r w:rsidR="00682512" w:rsidRPr="00683C10">
              <w:rPr>
                <w:rFonts w:ascii="Times New Roman" w:hAnsi="Times New Roman"/>
                <w:noProof/>
                <w:webHidden/>
              </w:rPr>
              <w:tab/>
            </w:r>
            <w:r w:rsidR="00682512" w:rsidRPr="00683C10">
              <w:rPr>
                <w:rFonts w:ascii="Times New Roman" w:hAnsi="Times New Roman"/>
                <w:noProof/>
                <w:webHidden/>
              </w:rPr>
              <w:fldChar w:fldCharType="begin"/>
            </w:r>
            <w:r w:rsidR="00682512" w:rsidRPr="00683C10">
              <w:rPr>
                <w:rFonts w:ascii="Times New Roman" w:hAnsi="Times New Roman"/>
                <w:noProof/>
                <w:webHidden/>
              </w:rPr>
              <w:instrText xml:space="preserve"> PAGEREF _Toc34301129 \h </w:instrText>
            </w:r>
            <w:r w:rsidR="00682512" w:rsidRPr="00683C10">
              <w:rPr>
                <w:rFonts w:ascii="Times New Roman" w:hAnsi="Times New Roman"/>
                <w:noProof/>
                <w:webHidden/>
              </w:rPr>
            </w:r>
            <w:r w:rsidR="00682512" w:rsidRPr="00683C10">
              <w:rPr>
                <w:rFonts w:ascii="Times New Roman" w:hAnsi="Times New Roman"/>
                <w:noProof/>
                <w:webHidden/>
              </w:rPr>
              <w:fldChar w:fldCharType="separate"/>
            </w:r>
            <w:r w:rsidR="00006957">
              <w:rPr>
                <w:rFonts w:ascii="Times New Roman" w:hAnsi="Times New Roman"/>
                <w:noProof/>
                <w:webHidden/>
              </w:rPr>
              <w:t>9</w:t>
            </w:r>
            <w:r w:rsidR="00682512" w:rsidRPr="00683C10">
              <w:rPr>
                <w:rFonts w:ascii="Times New Roman" w:hAnsi="Times New Roman"/>
                <w:noProof/>
                <w:webHidden/>
              </w:rPr>
              <w:fldChar w:fldCharType="end"/>
            </w:r>
          </w:hyperlink>
        </w:p>
        <w:p w:rsidR="00682512" w:rsidRPr="00683C10" w:rsidRDefault="008F755B">
          <w:pPr>
            <w:pStyle w:val="13"/>
            <w:tabs>
              <w:tab w:val="right" w:leader="dot" w:pos="9060"/>
            </w:tabs>
            <w:rPr>
              <w:rFonts w:ascii="Times New Roman" w:hAnsi="Times New Roman"/>
              <w:noProof/>
            </w:rPr>
          </w:pPr>
          <w:hyperlink w:anchor="_Toc34301130" w:history="1">
            <w:r w:rsidR="00682512" w:rsidRPr="00683C10">
              <w:rPr>
                <w:rStyle w:val="a3"/>
                <w:rFonts w:ascii="Times New Roman" w:hAnsi="Times New Roman"/>
                <w:noProof/>
              </w:rPr>
              <w:t>3. Х</w:t>
            </w:r>
            <w:r w:rsidR="00E63A63" w:rsidRPr="00683C10">
              <w:rPr>
                <w:rStyle w:val="a3"/>
                <w:rFonts w:ascii="Times New Roman" w:hAnsi="Times New Roman"/>
                <w:noProof/>
              </w:rPr>
              <w:t>арактеристику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w:t>
            </w:r>
            <w:r w:rsidR="00670438" w:rsidRPr="00683C10">
              <w:rPr>
                <w:rStyle w:val="a3"/>
                <w:rFonts w:ascii="Times New Roman" w:hAnsi="Times New Roman"/>
                <w:noProof/>
              </w:rPr>
              <w:t>жень)</w:t>
            </w:r>
            <w:r w:rsidR="00682512" w:rsidRPr="00683C10">
              <w:rPr>
                <w:rFonts w:ascii="Times New Roman" w:hAnsi="Times New Roman"/>
                <w:noProof/>
                <w:webHidden/>
              </w:rPr>
              <w:tab/>
            </w:r>
            <w:r w:rsidR="00682512" w:rsidRPr="00683C10">
              <w:rPr>
                <w:rFonts w:ascii="Times New Roman" w:hAnsi="Times New Roman"/>
                <w:noProof/>
                <w:webHidden/>
              </w:rPr>
              <w:fldChar w:fldCharType="begin"/>
            </w:r>
            <w:r w:rsidR="00682512" w:rsidRPr="00683C10">
              <w:rPr>
                <w:rFonts w:ascii="Times New Roman" w:hAnsi="Times New Roman"/>
                <w:noProof/>
                <w:webHidden/>
              </w:rPr>
              <w:instrText xml:space="preserve"> PAGEREF _Toc34301130 \h </w:instrText>
            </w:r>
            <w:r w:rsidR="00682512" w:rsidRPr="00683C10">
              <w:rPr>
                <w:rFonts w:ascii="Times New Roman" w:hAnsi="Times New Roman"/>
                <w:noProof/>
                <w:webHidden/>
              </w:rPr>
            </w:r>
            <w:r w:rsidR="00682512" w:rsidRPr="00683C10">
              <w:rPr>
                <w:rFonts w:ascii="Times New Roman" w:hAnsi="Times New Roman"/>
                <w:noProof/>
                <w:webHidden/>
              </w:rPr>
              <w:fldChar w:fldCharType="separate"/>
            </w:r>
            <w:r w:rsidR="00006957">
              <w:rPr>
                <w:rFonts w:ascii="Times New Roman" w:hAnsi="Times New Roman"/>
                <w:noProof/>
                <w:webHidden/>
              </w:rPr>
              <w:t>15</w:t>
            </w:r>
            <w:r w:rsidR="00682512" w:rsidRPr="00683C10">
              <w:rPr>
                <w:rFonts w:ascii="Times New Roman" w:hAnsi="Times New Roman"/>
                <w:noProof/>
                <w:webHidden/>
              </w:rPr>
              <w:fldChar w:fldCharType="end"/>
            </w:r>
          </w:hyperlink>
        </w:p>
        <w:p w:rsidR="00682512" w:rsidRPr="00683C10" w:rsidRDefault="008F755B">
          <w:pPr>
            <w:pStyle w:val="13"/>
            <w:tabs>
              <w:tab w:val="right" w:leader="dot" w:pos="9060"/>
            </w:tabs>
            <w:rPr>
              <w:rFonts w:ascii="Times New Roman" w:hAnsi="Times New Roman"/>
              <w:noProof/>
            </w:rPr>
          </w:pPr>
          <w:hyperlink w:anchor="_Toc34301131" w:history="1">
            <w:r w:rsidR="00682512" w:rsidRPr="00683C10">
              <w:rPr>
                <w:rStyle w:val="a3"/>
                <w:rFonts w:ascii="Times New Roman" w:hAnsi="Times New Roman"/>
                <w:noProof/>
              </w:rPr>
              <w:t>4. Е</w:t>
            </w:r>
            <w:r w:rsidR="00670438" w:rsidRPr="00683C10">
              <w:rPr>
                <w:rStyle w:val="a3"/>
                <w:rFonts w:ascii="Times New Roman" w:hAnsi="Times New Roman"/>
                <w:noProof/>
              </w:rPr>
              <w:t>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r w:rsidR="00682512" w:rsidRPr="00683C10">
              <w:rPr>
                <w:rStyle w:val="a3"/>
                <w:rFonts w:ascii="Times New Roman" w:hAnsi="Times New Roman"/>
                <w:noProof/>
              </w:rPr>
              <w:t>)</w:t>
            </w:r>
            <w:r w:rsidR="00682512" w:rsidRPr="00683C10">
              <w:rPr>
                <w:rFonts w:ascii="Times New Roman" w:hAnsi="Times New Roman"/>
                <w:noProof/>
                <w:webHidden/>
              </w:rPr>
              <w:tab/>
            </w:r>
            <w:r w:rsidR="00682512" w:rsidRPr="00683C10">
              <w:rPr>
                <w:rFonts w:ascii="Times New Roman" w:hAnsi="Times New Roman"/>
                <w:noProof/>
                <w:webHidden/>
              </w:rPr>
              <w:fldChar w:fldCharType="begin"/>
            </w:r>
            <w:r w:rsidR="00682512" w:rsidRPr="00683C10">
              <w:rPr>
                <w:rFonts w:ascii="Times New Roman" w:hAnsi="Times New Roman"/>
                <w:noProof/>
                <w:webHidden/>
              </w:rPr>
              <w:instrText xml:space="preserve"> PAGEREF _Toc34301131 \h </w:instrText>
            </w:r>
            <w:r w:rsidR="00682512" w:rsidRPr="00683C10">
              <w:rPr>
                <w:rFonts w:ascii="Times New Roman" w:hAnsi="Times New Roman"/>
                <w:noProof/>
                <w:webHidden/>
              </w:rPr>
            </w:r>
            <w:r w:rsidR="00682512" w:rsidRPr="00683C10">
              <w:rPr>
                <w:rFonts w:ascii="Times New Roman" w:hAnsi="Times New Roman"/>
                <w:noProof/>
                <w:webHidden/>
              </w:rPr>
              <w:fldChar w:fldCharType="separate"/>
            </w:r>
            <w:r w:rsidR="00006957">
              <w:rPr>
                <w:rFonts w:ascii="Times New Roman" w:hAnsi="Times New Roman"/>
                <w:noProof/>
                <w:webHidden/>
              </w:rPr>
              <w:t>22</w:t>
            </w:r>
            <w:r w:rsidR="00682512" w:rsidRPr="00683C10">
              <w:rPr>
                <w:rFonts w:ascii="Times New Roman" w:hAnsi="Times New Roman"/>
                <w:noProof/>
                <w:webHidden/>
              </w:rPr>
              <w:fldChar w:fldCharType="end"/>
            </w:r>
          </w:hyperlink>
        </w:p>
        <w:p w:rsidR="00682512" w:rsidRPr="00683C10" w:rsidRDefault="008F755B">
          <w:pPr>
            <w:pStyle w:val="13"/>
            <w:tabs>
              <w:tab w:val="right" w:leader="dot" w:pos="9060"/>
            </w:tabs>
            <w:rPr>
              <w:rFonts w:ascii="Times New Roman" w:hAnsi="Times New Roman"/>
              <w:noProof/>
            </w:rPr>
          </w:pPr>
          <w:hyperlink w:anchor="_Toc34301132" w:history="1">
            <w:r w:rsidR="00682512" w:rsidRPr="00683C10">
              <w:rPr>
                <w:rStyle w:val="a3"/>
                <w:rFonts w:ascii="Times New Roman" w:hAnsi="Times New Roman"/>
                <w:noProof/>
              </w:rPr>
              <w:t>5. З</w:t>
            </w:r>
            <w:r w:rsidR="00AB68B4" w:rsidRPr="00683C10">
              <w:rPr>
                <w:rStyle w:val="a3"/>
                <w:rFonts w:ascii="Times New Roman" w:hAnsi="Times New Roman"/>
                <w:noProof/>
              </w:rPr>
              <w:t>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r w:rsidR="00682512" w:rsidRPr="00683C10">
              <w:rPr>
                <w:rFonts w:ascii="Times New Roman" w:hAnsi="Times New Roman"/>
                <w:noProof/>
                <w:webHidden/>
              </w:rPr>
              <w:tab/>
            </w:r>
            <w:r w:rsidR="00682512" w:rsidRPr="00683C10">
              <w:rPr>
                <w:rFonts w:ascii="Times New Roman" w:hAnsi="Times New Roman"/>
                <w:noProof/>
                <w:webHidden/>
              </w:rPr>
              <w:fldChar w:fldCharType="begin"/>
            </w:r>
            <w:r w:rsidR="00682512" w:rsidRPr="00683C10">
              <w:rPr>
                <w:rFonts w:ascii="Times New Roman" w:hAnsi="Times New Roman"/>
                <w:noProof/>
                <w:webHidden/>
              </w:rPr>
              <w:instrText xml:space="preserve"> PAGEREF _Toc34301132 \h </w:instrText>
            </w:r>
            <w:r w:rsidR="00682512" w:rsidRPr="00683C10">
              <w:rPr>
                <w:rFonts w:ascii="Times New Roman" w:hAnsi="Times New Roman"/>
                <w:noProof/>
                <w:webHidden/>
              </w:rPr>
            </w:r>
            <w:r w:rsidR="00682512" w:rsidRPr="00683C10">
              <w:rPr>
                <w:rFonts w:ascii="Times New Roman" w:hAnsi="Times New Roman"/>
                <w:noProof/>
                <w:webHidden/>
              </w:rPr>
              <w:fldChar w:fldCharType="separate"/>
            </w:r>
            <w:r w:rsidR="00006957">
              <w:rPr>
                <w:rFonts w:ascii="Times New Roman" w:hAnsi="Times New Roman"/>
                <w:noProof/>
                <w:webHidden/>
              </w:rPr>
              <w:t>24</w:t>
            </w:r>
            <w:r w:rsidR="00682512" w:rsidRPr="00683C10">
              <w:rPr>
                <w:rFonts w:ascii="Times New Roman" w:hAnsi="Times New Roman"/>
                <w:noProof/>
                <w:webHidden/>
              </w:rPr>
              <w:fldChar w:fldCharType="end"/>
            </w:r>
          </w:hyperlink>
        </w:p>
        <w:p w:rsidR="00682512" w:rsidRPr="00683C10" w:rsidRDefault="008F755B">
          <w:pPr>
            <w:pStyle w:val="13"/>
            <w:tabs>
              <w:tab w:val="right" w:leader="dot" w:pos="9060"/>
            </w:tabs>
            <w:rPr>
              <w:rFonts w:ascii="Times New Roman" w:hAnsi="Times New Roman"/>
              <w:noProof/>
            </w:rPr>
          </w:pPr>
          <w:hyperlink w:anchor="_Toc34301133" w:history="1">
            <w:r w:rsidR="00682512" w:rsidRPr="00683C10">
              <w:rPr>
                <w:rStyle w:val="a3"/>
                <w:rFonts w:ascii="Times New Roman" w:hAnsi="Times New Roman"/>
                <w:noProof/>
              </w:rPr>
              <w:t>6. О</w:t>
            </w:r>
            <w:r w:rsidR="00AB68B4" w:rsidRPr="00683C10">
              <w:rPr>
                <w:rStyle w:val="a3"/>
                <w:rFonts w:ascii="Times New Roman" w:hAnsi="Times New Roman"/>
                <w:noProof/>
              </w:rPr>
              <w:t>пис наслідків для довкілля, у тому числі для здорв’я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r w:rsidR="00682512" w:rsidRPr="00683C10">
              <w:rPr>
                <w:rFonts w:ascii="Times New Roman" w:hAnsi="Times New Roman"/>
                <w:noProof/>
                <w:webHidden/>
              </w:rPr>
              <w:tab/>
            </w:r>
            <w:r w:rsidR="00682512" w:rsidRPr="00683C10">
              <w:rPr>
                <w:rFonts w:ascii="Times New Roman" w:hAnsi="Times New Roman"/>
                <w:noProof/>
                <w:webHidden/>
              </w:rPr>
              <w:fldChar w:fldCharType="begin"/>
            </w:r>
            <w:r w:rsidR="00682512" w:rsidRPr="00683C10">
              <w:rPr>
                <w:rFonts w:ascii="Times New Roman" w:hAnsi="Times New Roman"/>
                <w:noProof/>
                <w:webHidden/>
              </w:rPr>
              <w:instrText xml:space="preserve"> PAGEREF _Toc34301133 \h </w:instrText>
            </w:r>
            <w:r w:rsidR="00682512" w:rsidRPr="00683C10">
              <w:rPr>
                <w:rFonts w:ascii="Times New Roman" w:hAnsi="Times New Roman"/>
                <w:noProof/>
                <w:webHidden/>
              </w:rPr>
            </w:r>
            <w:r w:rsidR="00682512" w:rsidRPr="00683C10">
              <w:rPr>
                <w:rFonts w:ascii="Times New Roman" w:hAnsi="Times New Roman"/>
                <w:noProof/>
                <w:webHidden/>
              </w:rPr>
              <w:fldChar w:fldCharType="separate"/>
            </w:r>
            <w:r w:rsidR="00006957">
              <w:rPr>
                <w:rFonts w:ascii="Times New Roman" w:hAnsi="Times New Roman"/>
                <w:noProof/>
                <w:webHidden/>
              </w:rPr>
              <w:t>26</w:t>
            </w:r>
            <w:r w:rsidR="00682512" w:rsidRPr="00683C10">
              <w:rPr>
                <w:rFonts w:ascii="Times New Roman" w:hAnsi="Times New Roman"/>
                <w:noProof/>
                <w:webHidden/>
              </w:rPr>
              <w:fldChar w:fldCharType="end"/>
            </w:r>
          </w:hyperlink>
        </w:p>
        <w:p w:rsidR="00682512" w:rsidRPr="00683C10" w:rsidRDefault="008F755B">
          <w:pPr>
            <w:pStyle w:val="13"/>
            <w:tabs>
              <w:tab w:val="right" w:leader="dot" w:pos="9060"/>
            </w:tabs>
            <w:rPr>
              <w:rFonts w:ascii="Times New Roman" w:hAnsi="Times New Roman"/>
              <w:noProof/>
            </w:rPr>
          </w:pPr>
          <w:hyperlink w:anchor="_Toc34301134" w:history="1">
            <w:r w:rsidR="00682512" w:rsidRPr="00683C10">
              <w:rPr>
                <w:rStyle w:val="a3"/>
                <w:rFonts w:ascii="Times New Roman" w:hAnsi="Times New Roman"/>
                <w:bCs/>
                <w:noProof/>
              </w:rPr>
              <w:t xml:space="preserve">7. </w:t>
            </w:r>
            <w:r w:rsidR="00682512" w:rsidRPr="00683C10">
              <w:rPr>
                <w:rStyle w:val="a3"/>
                <w:rFonts w:ascii="Times New Roman" w:hAnsi="Times New Roman"/>
                <w:noProof/>
              </w:rPr>
              <w:t>З</w:t>
            </w:r>
            <w:r w:rsidR="00AB68B4" w:rsidRPr="00683C10">
              <w:rPr>
                <w:rStyle w:val="a3"/>
                <w:rFonts w:ascii="Times New Roman" w:hAnsi="Times New Roman"/>
                <w:noProof/>
              </w:rPr>
              <w:t>аходи, що передбачається вжити для запобігання, зменшення та пом’якшення негативних наслідків виконання документа державного планування</w:t>
            </w:r>
            <w:r w:rsidR="00682512" w:rsidRPr="00683C10">
              <w:rPr>
                <w:rFonts w:ascii="Times New Roman" w:hAnsi="Times New Roman"/>
                <w:noProof/>
                <w:webHidden/>
              </w:rPr>
              <w:tab/>
            </w:r>
            <w:r w:rsidR="00682512" w:rsidRPr="00683C10">
              <w:rPr>
                <w:rFonts w:ascii="Times New Roman" w:hAnsi="Times New Roman"/>
                <w:noProof/>
                <w:webHidden/>
              </w:rPr>
              <w:fldChar w:fldCharType="begin"/>
            </w:r>
            <w:r w:rsidR="00682512" w:rsidRPr="00683C10">
              <w:rPr>
                <w:rFonts w:ascii="Times New Roman" w:hAnsi="Times New Roman"/>
                <w:noProof/>
                <w:webHidden/>
              </w:rPr>
              <w:instrText xml:space="preserve"> PAGEREF _Toc34301134 \h </w:instrText>
            </w:r>
            <w:r w:rsidR="00682512" w:rsidRPr="00683C10">
              <w:rPr>
                <w:rFonts w:ascii="Times New Roman" w:hAnsi="Times New Roman"/>
                <w:noProof/>
                <w:webHidden/>
              </w:rPr>
            </w:r>
            <w:r w:rsidR="00682512" w:rsidRPr="00683C10">
              <w:rPr>
                <w:rFonts w:ascii="Times New Roman" w:hAnsi="Times New Roman"/>
                <w:noProof/>
                <w:webHidden/>
              </w:rPr>
              <w:fldChar w:fldCharType="separate"/>
            </w:r>
            <w:r w:rsidR="00006957">
              <w:rPr>
                <w:rFonts w:ascii="Times New Roman" w:hAnsi="Times New Roman"/>
                <w:noProof/>
                <w:webHidden/>
              </w:rPr>
              <w:t>27</w:t>
            </w:r>
            <w:r w:rsidR="00682512" w:rsidRPr="00683C10">
              <w:rPr>
                <w:rFonts w:ascii="Times New Roman" w:hAnsi="Times New Roman"/>
                <w:noProof/>
                <w:webHidden/>
              </w:rPr>
              <w:fldChar w:fldCharType="end"/>
            </w:r>
          </w:hyperlink>
        </w:p>
        <w:p w:rsidR="00682512" w:rsidRPr="00683C10" w:rsidRDefault="008F755B">
          <w:pPr>
            <w:pStyle w:val="13"/>
            <w:tabs>
              <w:tab w:val="right" w:leader="dot" w:pos="9060"/>
            </w:tabs>
            <w:rPr>
              <w:rFonts w:ascii="Times New Roman" w:hAnsi="Times New Roman"/>
              <w:noProof/>
            </w:rPr>
          </w:pPr>
          <w:hyperlink w:anchor="_Toc34301135" w:history="1">
            <w:r w:rsidR="00682512" w:rsidRPr="00683C10">
              <w:rPr>
                <w:rStyle w:val="a3"/>
                <w:rFonts w:ascii="Times New Roman" w:hAnsi="Times New Roman"/>
                <w:noProof/>
              </w:rPr>
              <w:t>8. О</w:t>
            </w:r>
            <w:r w:rsidR="00AB68B4" w:rsidRPr="00683C10">
              <w:rPr>
                <w:rStyle w:val="a3"/>
                <w:rFonts w:ascii="Times New Roman" w:hAnsi="Times New Roman"/>
                <w:noProof/>
              </w:rPr>
              <w:t>б</w:t>
            </w:r>
            <w:r w:rsidR="00AB68B4" w:rsidRPr="00683C10">
              <w:rPr>
                <w:rStyle w:val="FontStyle36"/>
                <w:noProof/>
                <w:color w:val="auto"/>
                <w:sz w:val="24"/>
                <w:szCs w:val="24"/>
              </w:rPr>
              <w:t>ґрунтування вибору виправданих альтернатив, що розглядалися, опис способу, в який здійснювалася</w:t>
            </w:r>
            <w:r w:rsidR="00A326FC" w:rsidRPr="00683C10">
              <w:rPr>
                <w:rStyle w:val="FontStyle36"/>
                <w:noProof/>
                <w:color w:val="auto"/>
                <w:sz w:val="24"/>
                <w:szCs w:val="24"/>
              </w:rPr>
              <w:t xml:space="preserve"> стратегічна екологічна оцінка, у тому числі будь-які ускладнення (недостатність інформації та технічних заходів під час здійснення такої оцінки)</w:t>
            </w:r>
            <w:r w:rsidR="00682512" w:rsidRPr="00683C10">
              <w:rPr>
                <w:rFonts w:ascii="Times New Roman" w:hAnsi="Times New Roman"/>
                <w:noProof/>
                <w:webHidden/>
              </w:rPr>
              <w:tab/>
            </w:r>
            <w:r w:rsidR="00682512" w:rsidRPr="00683C10">
              <w:rPr>
                <w:rFonts w:ascii="Times New Roman" w:hAnsi="Times New Roman"/>
                <w:noProof/>
                <w:webHidden/>
              </w:rPr>
              <w:fldChar w:fldCharType="begin"/>
            </w:r>
            <w:r w:rsidR="00682512" w:rsidRPr="00683C10">
              <w:rPr>
                <w:rFonts w:ascii="Times New Roman" w:hAnsi="Times New Roman"/>
                <w:noProof/>
                <w:webHidden/>
              </w:rPr>
              <w:instrText xml:space="preserve"> PAGEREF _Toc34301135 \h </w:instrText>
            </w:r>
            <w:r w:rsidR="00682512" w:rsidRPr="00683C10">
              <w:rPr>
                <w:rFonts w:ascii="Times New Roman" w:hAnsi="Times New Roman"/>
                <w:noProof/>
                <w:webHidden/>
              </w:rPr>
            </w:r>
            <w:r w:rsidR="00682512" w:rsidRPr="00683C10">
              <w:rPr>
                <w:rFonts w:ascii="Times New Roman" w:hAnsi="Times New Roman"/>
                <w:noProof/>
                <w:webHidden/>
              </w:rPr>
              <w:fldChar w:fldCharType="separate"/>
            </w:r>
            <w:r w:rsidR="00006957">
              <w:rPr>
                <w:rFonts w:ascii="Times New Roman" w:hAnsi="Times New Roman"/>
                <w:noProof/>
                <w:webHidden/>
              </w:rPr>
              <w:t>28</w:t>
            </w:r>
            <w:r w:rsidR="00682512" w:rsidRPr="00683C10">
              <w:rPr>
                <w:rFonts w:ascii="Times New Roman" w:hAnsi="Times New Roman"/>
                <w:noProof/>
                <w:webHidden/>
              </w:rPr>
              <w:fldChar w:fldCharType="end"/>
            </w:r>
          </w:hyperlink>
        </w:p>
        <w:p w:rsidR="00682512" w:rsidRPr="00683C10" w:rsidRDefault="008F755B">
          <w:pPr>
            <w:pStyle w:val="13"/>
            <w:tabs>
              <w:tab w:val="right" w:leader="dot" w:pos="9060"/>
            </w:tabs>
            <w:rPr>
              <w:rFonts w:ascii="Times New Roman" w:hAnsi="Times New Roman"/>
              <w:noProof/>
            </w:rPr>
          </w:pPr>
          <w:hyperlink w:anchor="_Toc34301136" w:history="1">
            <w:r w:rsidR="00682512" w:rsidRPr="00683C10">
              <w:rPr>
                <w:rStyle w:val="a3"/>
                <w:rFonts w:ascii="Times New Roman" w:hAnsi="Times New Roman"/>
                <w:bCs/>
                <w:noProof/>
              </w:rPr>
              <w:t xml:space="preserve">9. </w:t>
            </w:r>
            <w:r w:rsidR="00682512" w:rsidRPr="00683C10">
              <w:rPr>
                <w:rStyle w:val="a3"/>
                <w:rFonts w:ascii="Times New Roman" w:hAnsi="Times New Roman"/>
                <w:noProof/>
              </w:rPr>
              <w:t>З</w:t>
            </w:r>
            <w:r w:rsidR="00670438" w:rsidRPr="00683C10">
              <w:rPr>
                <w:rStyle w:val="a3"/>
                <w:rFonts w:ascii="Times New Roman" w:hAnsi="Times New Roman"/>
                <w:noProof/>
              </w:rPr>
              <w:t>аходи, передбачені для здійсн</w:t>
            </w:r>
            <w:r w:rsidR="00AB68B4" w:rsidRPr="00683C10">
              <w:rPr>
                <w:rStyle w:val="a3"/>
                <w:rFonts w:ascii="Times New Roman" w:hAnsi="Times New Roman"/>
                <w:noProof/>
              </w:rPr>
              <w:t>ення моніторингу наслідків виконання документа державного планування для довкілля, у тому числі для здоров’я населення</w:t>
            </w:r>
            <w:r w:rsidR="00682512" w:rsidRPr="00683C10">
              <w:rPr>
                <w:rFonts w:ascii="Times New Roman" w:hAnsi="Times New Roman"/>
                <w:noProof/>
                <w:webHidden/>
              </w:rPr>
              <w:tab/>
            </w:r>
            <w:r w:rsidR="00682512" w:rsidRPr="00683C10">
              <w:rPr>
                <w:rFonts w:ascii="Times New Roman" w:hAnsi="Times New Roman"/>
                <w:noProof/>
                <w:webHidden/>
              </w:rPr>
              <w:fldChar w:fldCharType="begin"/>
            </w:r>
            <w:r w:rsidR="00682512" w:rsidRPr="00683C10">
              <w:rPr>
                <w:rFonts w:ascii="Times New Roman" w:hAnsi="Times New Roman"/>
                <w:noProof/>
                <w:webHidden/>
              </w:rPr>
              <w:instrText xml:space="preserve"> PAGEREF _Toc34301136 \h </w:instrText>
            </w:r>
            <w:r w:rsidR="00682512" w:rsidRPr="00683C10">
              <w:rPr>
                <w:rFonts w:ascii="Times New Roman" w:hAnsi="Times New Roman"/>
                <w:noProof/>
                <w:webHidden/>
              </w:rPr>
            </w:r>
            <w:r w:rsidR="00682512" w:rsidRPr="00683C10">
              <w:rPr>
                <w:rFonts w:ascii="Times New Roman" w:hAnsi="Times New Roman"/>
                <w:noProof/>
                <w:webHidden/>
              </w:rPr>
              <w:fldChar w:fldCharType="separate"/>
            </w:r>
            <w:r w:rsidR="00006957">
              <w:rPr>
                <w:rFonts w:ascii="Times New Roman" w:hAnsi="Times New Roman"/>
                <w:noProof/>
                <w:webHidden/>
              </w:rPr>
              <w:t>30</w:t>
            </w:r>
            <w:r w:rsidR="00682512" w:rsidRPr="00683C10">
              <w:rPr>
                <w:rFonts w:ascii="Times New Roman" w:hAnsi="Times New Roman"/>
                <w:noProof/>
                <w:webHidden/>
              </w:rPr>
              <w:fldChar w:fldCharType="end"/>
            </w:r>
          </w:hyperlink>
        </w:p>
        <w:p w:rsidR="00682512" w:rsidRPr="00683C10" w:rsidRDefault="008F755B">
          <w:pPr>
            <w:pStyle w:val="13"/>
            <w:tabs>
              <w:tab w:val="right" w:leader="dot" w:pos="9060"/>
            </w:tabs>
            <w:rPr>
              <w:rFonts w:ascii="Times New Roman" w:hAnsi="Times New Roman"/>
              <w:noProof/>
            </w:rPr>
          </w:pPr>
          <w:hyperlink w:anchor="_Toc34301137" w:history="1">
            <w:r w:rsidR="00682512" w:rsidRPr="00683C10">
              <w:rPr>
                <w:rStyle w:val="a3"/>
                <w:rFonts w:ascii="Times New Roman" w:hAnsi="Times New Roman"/>
                <w:noProof/>
              </w:rPr>
              <w:t>10. О</w:t>
            </w:r>
            <w:r w:rsidR="00670438" w:rsidRPr="00683C10">
              <w:rPr>
                <w:rStyle w:val="a3"/>
                <w:rFonts w:ascii="Times New Roman" w:hAnsi="Times New Roman"/>
                <w:noProof/>
              </w:rPr>
              <w:t>пис ймовірних транскордонних наслідків для довкілля, у тому числі для здоров’я населення (за наявності)</w:t>
            </w:r>
            <w:r w:rsidR="00682512" w:rsidRPr="00683C10">
              <w:rPr>
                <w:rFonts w:ascii="Times New Roman" w:hAnsi="Times New Roman"/>
                <w:noProof/>
                <w:webHidden/>
              </w:rPr>
              <w:tab/>
            </w:r>
            <w:r w:rsidR="00682512" w:rsidRPr="00683C10">
              <w:rPr>
                <w:rFonts w:ascii="Times New Roman" w:hAnsi="Times New Roman"/>
                <w:noProof/>
                <w:webHidden/>
              </w:rPr>
              <w:fldChar w:fldCharType="begin"/>
            </w:r>
            <w:r w:rsidR="00682512" w:rsidRPr="00683C10">
              <w:rPr>
                <w:rFonts w:ascii="Times New Roman" w:hAnsi="Times New Roman"/>
                <w:noProof/>
                <w:webHidden/>
              </w:rPr>
              <w:instrText xml:space="preserve"> PAGEREF _Toc34301137 \h </w:instrText>
            </w:r>
            <w:r w:rsidR="00682512" w:rsidRPr="00683C10">
              <w:rPr>
                <w:rFonts w:ascii="Times New Roman" w:hAnsi="Times New Roman"/>
                <w:noProof/>
                <w:webHidden/>
              </w:rPr>
            </w:r>
            <w:r w:rsidR="00682512" w:rsidRPr="00683C10">
              <w:rPr>
                <w:rFonts w:ascii="Times New Roman" w:hAnsi="Times New Roman"/>
                <w:noProof/>
                <w:webHidden/>
              </w:rPr>
              <w:fldChar w:fldCharType="separate"/>
            </w:r>
            <w:r w:rsidR="00006957">
              <w:rPr>
                <w:rFonts w:ascii="Times New Roman" w:hAnsi="Times New Roman"/>
                <w:noProof/>
                <w:webHidden/>
              </w:rPr>
              <w:t>31</w:t>
            </w:r>
            <w:r w:rsidR="00682512" w:rsidRPr="00683C10">
              <w:rPr>
                <w:rFonts w:ascii="Times New Roman" w:hAnsi="Times New Roman"/>
                <w:noProof/>
                <w:webHidden/>
              </w:rPr>
              <w:fldChar w:fldCharType="end"/>
            </w:r>
          </w:hyperlink>
        </w:p>
        <w:p w:rsidR="00682512" w:rsidRPr="00683C10" w:rsidRDefault="008F755B">
          <w:pPr>
            <w:pStyle w:val="13"/>
            <w:tabs>
              <w:tab w:val="right" w:leader="dot" w:pos="9060"/>
            </w:tabs>
            <w:rPr>
              <w:rFonts w:ascii="Times New Roman" w:hAnsi="Times New Roman"/>
              <w:noProof/>
            </w:rPr>
          </w:pPr>
          <w:hyperlink w:anchor="_Toc34301138" w:history="1">
            <w:r w:rsidR="00682512" w:rsidRPr="00683C10">
              <w:rPr>
                <w:rStyle w:val="a3"/>
                <w:rFonts w:ascii="Times New Roman" w:hAnsi="Times New Roman"/>
                <w:noProof/>
              </w:rPr>
              <w:t>11. Р</w:t>
            </w:r>
            <w:r w:rsidR="00670438" w:rsidRPr="00683C10">
              <w:rPr>
                <w:rStyle w:val="a3"/>
                <w:rFonts w:ascii="Times New Roman" w:hAnsi="Times New Roman"/>
                <w:noProof/>
              </w:rPr>
              <w:t>езюме нетехнічного характеру інформації, передбаченої пунктом 1-10 цієї частини, розраховане на широку аудиторію</w:t>
            </w:r>
            <w:r w:rsidR="00682512" w:rsidRPr="00683C10">
              <w:rPr>
                <w:rFonts w:ascii="Times New Roman" w:hAnsi="Times New Roman"/>
                <w:noProof/>
                <w:webHidden/>
              </w:rPr>
              <w:tab/>
            </w:r>
            <w:r w:rsidR="00682512" w:rsidRPr="00683C10">
              <w:rPr>
                <w:rFonts w:ascii="Times New Roman" w:hAnsi="Times New Roman"/>
                <w:noProof/>
                <w:webHidden/>
              </w:rPr>
              <w:fldChar w:fldCharType="begin"/>
            </w:r>
            <w:r w:rsidR="00682512" w:rsidRPr="00683C10">
              <w:rPr>
                <w:rFonts w:ascii="Times New Roman" w:hAnsi="Times New Roman"/>
                <w:noProof/>
                <w:webHidden/>
              </w:rPr>
              <w:instrText xml:space="preserve"> PAGEREF _Toc34301138 \h </w:instrText>
            </w:r>
            <w:r w:rsidR="00682512" w:rsidRPr="00683C10">
              <w:rPr>
                <w:rFonts w:ascii="Times New Roman" w:hAnsi="Times New Roman"/>
                <w:noProof/>
                <w:webHidden/>
              </w:rPr>
            </w:r>
            <w:r w:rsidR="00682512" w:rsidRPr="00683C10">
              <w:rPr>
                <w:rFonts w:ascii="Times New Roman" w:hAnsi="Times New Roman"/>
                <w:noProof/>
                <w:webHidden/>
              </w:rPr>
              <w:fldChar w:fldCharType="separate"/>
            </w:r>
            <w:r w:rsidR="00006957">
              <w:rPr>
                <w:rFonts w:ascii="Times New Roman" w:hAnsi="Times New Roman"/>
                <w:noProof/>
                <w:webHidden/>
              </w:rPr>
              <w:t>31</w:t>
            </w:r>
            <w:r w:rsidR="00682512" w:rsidRPr="00683C10">
              <w:rPr>
                <w:rFonts w:ascii="Times New Roman" w:hAnsi="Times New Roman"/>
                <w:noProof/>
                <w:webHidden/>
              </w:rPr>
              <w:fldChar w:fldCharType="end"/>
            </w:r>
          </w:hyperlink>
        </w:p>
        <w:p w:rsidR="00682512" w:rsidRPr="00683C10" w:rsidRDefault="008F755B">
          <w:pPr>
            <w:pStyle w:val="13"/>
            <w:tabs>
              <w:tab w:val="right" w:leader="dot" w:pos="9060"/>
            </w:tabs>
            <w:rPr>
              <w:rFonts w:ascii="Times New Roman" w:hAnsi="Times New Roman"/>
              <w:noProof/>
            </w:rPr>
          </w:pPr>
          <w:hyperlink w:anchor="_Toc34301139" w:history="1">
            <w:r w:rsidR="00670438" w:rsidRPr="00683C10">
              <w:rPr>
                <w:rStyle w:val="a3"/>
                <w:rFonts w:ascii="Times New Roman" w:hAnsi="Times New Roman"/>
                <w:bCs/>
                <w:noProof/>
                <w:lang w:eastAsia="ru-RU"/>
              </w:rPr>
              <w:t>Висновки</w:t>
            </w:r>
            <w:r w:rsidR="00682512" w:rsidRPr="00683C10">
              <w:rPr>
                <w:rFonts w:ascii="Times New Roman" w:hAnsi="Times New Roman"/>
                <w:noProof/>
                <w:webHidden/>
              </w:rPr>
              <w:tab/>
            </w:r>
            <w:r w:rsidR="00682512" w:rsidRPr="00683C10">
              <w:rPr>
                <w:rFonts w:ascii="Times New Roman" w:hAnsi="Times New Roman"/>
                <w:noProof/>
                <w:webHidden/>
              </w:rPr>
              <w:fldChar w:fldCharType="begin"/>
            </w:r>
            <w:r w:rsidR="00682512" w:rsidRPr="00683C10">
              <w:rPr>
                <w:rFonts w:ascii="Times New Roman" w:hAnsi="Times New Roman"/>
                <w:noProof/>
                <w:webHidden/>
              </w:rPr>
              <w:instrText xml:space="preserve"> PAGEREF _Toc34301139 \h </w:instrText>
            </w:r>
            <w:r w:rsidR="00682512" w:rsidRPr="00683C10">
              <w:rPr>
                <w:rFonts w:ascii="Times New Roman" w:hAnsi="Times New Roman"/>
                <w:noProof/>
                <w:webHidden/>
              </w:rPr>
            </w:r>
            <w:r w:rsidR="00682512" w:rsidRPr="00683C10">
              <w:rPr>
                <w:rFonts w:ascii="Times New Roman" w:hAnsi="Times New Roman"/>
                <w:noProof/>
                <w:webHidden/>
              </w:rPr>
              <w:fldChar w:fldCharType="separate"/>
            </w:r>
            <w:r w:rsidR="00006957">
              <w:rPr>
                <w:rFonts w:ascii="Times New Roman" w:hAnsi="Times New Roman"/>
                <w:noProof/>
                <w:webHidden/>
              </w:rPr>
              <w:t>36</w:t>
            </w:r>
            <w:r w:rsidR="00682512" w:rsidRPr="00683C10">
              <w:rPr>
                <w:rFonts w:ascii="Times New Roman" w:hAnsi="Times New Roman"/>
                <w:noProof/>
                <w:webHidden/>
              </w:rPr>
              <w:fldChar w:fldCharType="end"/>
            </w:r>
          </w:hyperlink>
        </w:p>
        <w:p w:rsidR="00682512" w:rsidRPr="00683C10" w:rsidRDefault="008F755B">
          <w:pPr>
            <w:pStyle w:val="13"/>
            <w:tabs>
              <w:tab w:val="right" w:leader="dot" w:pos="9060"/>
            </w:tabs>
            <w:rPr>
              <w:rFonts w:ascii="Times New Roman" w:hAnsi="Times New Roman"/>
              <w:noProof/>
            </w:rPr>
          </w:pPr>
          <w:hyperlink w:anchor="_Toc34301140" w:history="1">
            <w:r w:rsidR="00670438" w:rsidRPr="00683C10">
              <w:rPr>
                <w:rStyle w:val="a3"/>
                <w:rFonts w:ascii="Times New Roman" w:hAnsi="Times New Roman"/>
                <w:noProof/>
              </w:rPr>
              <w:t>Список використаної літератури</w:t>
            </w:r>
            <w:r w:rsidR="00682512" w:rsidRPr="00683C10">
              <w:rPr>
                <w:rFonts w:ascii="Times New Roman" w:hAnsi="Times New Roman"/>
                <w:noProof/>
                <w:webHidden/>
              </w:rPr>
              <w:tab/>
            </w:r>
            <w:r w:rsidR="00682512" w:rsidRPr="00683C10">
              <w:rPr>
                <w:rFonts w:ascii="Times New Roman" w:hAnsi="Times New Roman"/>
                <w:noProof/>
                <w:webHidden/>
              </w:rPr>
              <w:fldChar w:fldCharType="begin"/>
            </w:r>
            <w:r w:rsidR="00682512" w:rsidRPr="00683C10">
              <w:rPr>
                <w:rFonts w:ascii="Times New Roman" w:hAnsi="Times New Roman"/>
                <w:noProof/>
                <w:webHidden/>
              </w:rPr>
              <w:instrText xml:space="preserve"> PAGEREF _Toc34301140 \h </w:instrText>
            </w:r>
            <w:r w:rsidR="00682512" w:rsidRPr="00683C10">
              <w:rPr>
                <w:rFonts w:ascii="Times New Roman" w:hAnsi="Times New Roman"/>
                <w:noProof/>
                <w:webHidden/>
              </w:rPr>
            </w:r>
            <w:r w:rsidR="00682512" w:rsidRPr="00683C10">
              <w:rPr>
                <w:rFonts w:ascii="Times New Roman" w:hAnsi="Times New Roman"/>
                <w:noProof/>
                <w:webHidden/>
              </w:rPr>
              <w:fldChar w:fldCharType="separate"/>
            </w:r>
            <w:r w:rsidR="00006957">
              <w:rPr>
                <w:rFonts w:ascii="Times New Roman" w:hAnsi="Times New Roman"/>
                <w:noProof/>
                <w:webHidden/>
              </w:rPr>
              <w:t>37</w:t>
            </w:r>
            <w:r w:rsidR="00682512" w:rsidRPr="00683C10">
              <w:rPr>
                <w:rFonts w:ascii="Times New Roman" w:hAnsi="Times New Roman"/>
                <w:noProof/>
                <w:webHidden/>
              </w:rPr>
              <w:fldChar w:fldCharType="end"/>
            </w:r>
          </w:hyperlink>
        </w:p>
        <w:p w:rsidR="00F37356" w:rsidRPr="00683C10" w:rsidRDefault="00F37356">
          <w:r w:rsidRPr="00683C10">
            <w:rPr>
              <w:rFonts w:ascii="Times New Roman" w:hAnsi="Times New Roman"/>
              <w:bCs/>
            </w:rPr>
            <w:fldChar w:fldCharType="end"/>
          </w:r>
        </w:p>
      </w:sdtContent>
    </w:sdt>
    <w:p w:rsidR="00CD7BD9" w:rsidRPr="00683C10" w:rsidRDefault="00CD7BD9" w:rsidP="00CD7BD9">
      <w:pPr>
        <w:pStyle w:val="Style5"/>
        <w:widowControl/>
        <w:tabs>
          <w:tab w:val="left" w:pos="211"/>
        </w:tabs>
        <w:spacing w:before="5" w:line="276" w:lineRule="auto"/>
        <w:ind w:right="10"/>
        <w:jc w:val="both"/>
        <w:rPr>
          <w:rStyle w:val="FontStyle36"/>
          <w:color w:val="auto"/>
          <w:sz w:val="24"/>
          <w:szCs w:val="24"/>
        </w:rPr>
        <w:sectPr w:rsidR="00CD7BD9" w:rsidRPr="00683C10" w:rsidSect="000B4EF5">
          <w:headerReference w:type="even" r:id="rId14"/>
          <w:headerReference w:type="default" r:id="rId15"/>
          <w:type w:val="continuous"/>
          <w:pgSz w:w="11905" w:h="16837"/>
          <w:pgMar w:top="1134" w:right="1134" w:bottom="1134" w:left="1701" w:header="708" w:footer="708" w:gutter="0"/>
          <w:cols w:space="60"/>
          <w:noEndnote/>
          <w:docGrid w:linePitch="326"/>
        </w:sectPr>
      </w:pPr>
    </w:p>
    <w:p w:rsidR="00670438" w:rsidRPr="00683C10" w:rsidRDefault="00670438">
      <w:pPr>
        <w:widowControl/>
        <w:autoSpaceDE/>
        <w:autoSpaceDN/>
        <w:adjustRightInd/>
        <w:spacing w:after="200" w:line="276" w:lineRule="auto"/>
        <w:rPr>
          <w:rStyle w:val="FontStyle35"/>
          <w:color w:val="auto"/>
          <w:sz w:val="24"/>
          <w:szCs w:val="24"/>
        </w:rPr>
      </w:pPr>
      <w:bookmarkStart w:id="0" w:name="_Toc34301126"/>
      <w:r w:rsidRPr="00683C10">
        <w:rPr>
          <w:rStyle w:val="FontStyle35"/>
          <w:color w:val="auto"/>
          <w:sz w:val="24"/>
          <w:szCs w:val="24"/>
        </w:rPr>
        <w:lastRenderedPageBreak/>
        <w:br w:type="page"/>
      </w:r>
    </w:p>
    <w:p w:rsidR="003933B2" w:rsidRPr="00683C10" w:rsidRDefault="003933B2" w:rsidP="00F37356">
      <w:pPr>
        <w:pStyle w:val="Style6"/>
        <w:widowControl/>
        <w:spacing w:after="240" w:line="276" w:lineRule="auto"/>
        <w:outlineLvl w:val="0"/>
        <w:rPr>
          <w:rStyle w:val="FontStyle35"/>
          <w:color w:val="auto"/>
          <w:sz w:val="24"/>
          <w:szCs w:val="24"/>
        </w:rPr>
      </w:pPr>
      <w:r w:rsidRPr="00683C10">
        <w:rPr>
          <w:rStyle w:val="FontStyle35"/>
          <w:color w:val="auto"/>
          <w:sz w:val="24"/>
          <w:szCs w:val="24"/>
        </w:rPr>
        <w:lastRenderedPageBreak/>
        <w:t>АНОТАЦІЯ</w:t>
      </w:r>
      <w:bookmarkEnd w:id="0"/>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У даній роботі виконано ЗВІТ ПРО СТРАТЕГІЧНУ ЕКОЛОГІЧНУ ОЦІНКУ детального плану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 Звіт виконано у відповідності до діючої нормативно-правової бази.</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ab/>
        <w:t xml:space="preserve">Дозвіл на розробку детального плану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 розроблено відповідно до Рішення Трускавецької міської ради Львівської області (22 сесія восьмого </w:t>
      </w:r>
      <w:r w:rsidR="00933906">
        <w:rPr>
          <w:rFonts w:ascii="Times New Roman" w:hAnsi="Times New Roman"/>
        </w:rPr>
        <w:t>демократичного скликання) № 2003</w:t>
      </w:r>
      <w:r w:rsidRPr="00683C10">
        <w:rPr>
          <w:rFonts w:ascii="Times New Roman" w:hAnsi="Times New Roman"/>
        </w:rPr>
        <w:t xml:space="preserve"> від 16 грудня 2021 року.</w:t>
      </w:r>
    </w:p>
    <w:p w:rsidR="00382488" w:rsidRPr="00683C10" w:rsidRDefault="00382488" w:rsidP="00382488">
      <w:pPr>
        <w:spacing w:line="360" w:lineRule="auto"/>
        <w:ind w:firstLine="709"/>
        <w:jc w:val="both"/>
        <w:rPr>
          <w:rStyle w:val="FontStyle36"/>
          <w:rFonts w:eastAsia="Arial"/>
          <w:color w:val="auto"/>
          <w:sz w:val="24"/>
          <w:szCs w:val="24"/>
        </w:rPr>
      </w:pPr>
      <w:r w:rsidRPr="00683C10">
        <w:rPr>
          <w:rFonts w:ascii="Times New Roman" w:hAnsi="Times New Roman"/>
        </w:rPr>
        <w:t xml:space="preserve">Детальний план території розробляється відповідно до схеми планування території району та області з урахуванням державних і регіональних інтересів та враховує схему планування території Львівської області, стратегії та програми економічного, демографічного, екологічного, соціального розвитку території і є одним із засобів створення ефективної системи управління у </w:t>
      </w:r>
      <w:proofErr w:type="spellStart"/>
      <w:r w:rsidRPr="00683C10">
        <w:rPr>
          <w:rFonts w:ascii="Times New Roman" w:hAnsi="Times New Roman"/>
        </w:rPr>
        <w:t>містопланувальній</w:t>
      </w:r>
      <w:proofErr w:type="spellEnd"/>
      <w:r w:rsidRPr="00683C10">
        <w:rPr>
          <w:rFonts w:ascii="Times New Roman" w:hAnsi="Times New Roman"/>
        </w:rPr>
        <w:t xml:space="preserve"> та містобудівній сфері.</w:t>
      </w:r>
    </w:p>
    <w:p w:rsidR="00C768D9" w:rsidRPr="00683C10" w:rsidRDefault="00C768D9" w:rsidP="007918A6">
      <w:pPr>
        <w:pStyle w:val="Style6"/>
        <w:widowControl/>
        <w:spacing w:after="240" w:line="276" w:lineRule="auto"/>
        <w:rPr>
          <w:rStyle w:val="FontStyle35"/>
          <w:color w:val="auto"/>
          <w:sz w:val="24"/>
          <w:szCs w:val="24"/>
        </w:rPr>
      </w:pPr>
    </w:p>
    <w:p w:rsidR="003933B2" w:rsidRPr="00683C10" w:rsidRDefault="003933B2" w:rsidP="007918A6">
      <w:pPr>
        <w:widowControl/>
        <w:autoSpaceDE/>
        <w:autoSpaceDN/>
        <w:adjustRightInd/>
        <w:spacing w:line="276" w:lineRule="auto"/>
        <w:rPr>
          <w:rStyle w:val="FontStyle36"/>
          <w:color w:val="auto"/>
          <w:sz w:val="24"/>
          <w:szCs w:val="24"/>
        </w:rPr>
      </w:pPr>
      <w:r w:rsidRPr="00683C10">
        <w:rPr>
          <w:rStyle w:val="FontStyle36"/>
          <w:color w:val="auto"/>
          <w:sz w:val="24"/>
          <w:szCs w:val="24"/>
        </w:rPr>
        <w:br w:type="page"/>
      </w:r>
    </w:p>
    <w:p w:rsidR="003933B2" w:rsidRPr="00683C10" w:rsidRDefault="003933B2" w:rsidP="00F37356">
      <w:pPr>
        <w:pStyle w:val="Style6"/>
        <w:widowControl/>
        <w:spacing w:after="240" w:line="276" w:lineRule="auto"/>
        <w:outlineLvl w:val="0"/>
        <w:rPr>
          <w:rStyle w:val="FontStyle35"/>
          <w:color w:val="auto"/>
          <w:sz w:val="24"/>
          <w:szCs w:val="24"/>
        </w:rPr>
      </w:pPr>
      <w:bookmarkStart w:id="1" w:name="_Toc34301127"/>
      <w:r w:rsidRPr="00683C10">
        <w:rPr>
          <w:rStyle w:val="FontStyle35"/>
          <w:color w:val="auto"/>
          <w:sz w:val="24"/>
          <w:szCs w:val="24"/>
        </w:rPr>
        <w:lastRenderedPageBreak/>
        <w:t>ВСТУП</w:t>
      </w:r>
      <w:bookmarkEnd w:id="1"/>
    </w:p>
    <w:p w:rsidR="00382488" w:rsidRPr="00683C10" w:rsidRDefault="00382488" w:rsidP="00382488">
      <w:pPr>
        <w:pStyle w:val="Style11"/>
        <w:widowControl/>
        <w:spacing w:before="38" w:line="360" w:lineRule="auto"/>
        <w:ind w:firstLine="709"/>
        <w:rPr>
          <w:rStyle w:val="FontStyle36"/>
          <w:color w:val="auto"/>
          <w:sz w:val="24"/>
          <w:szCs w:val="24"/>
        </w:rPr>
      </w:pPr>
      <w:r w:rsidRPr="00683C10">
        <w:rPr>
          <w:rStyle w:val="FontStyle36"/>
          <w:color w:val="auto"/>
          <w:sz w:val="24"/>
          <w:szCs w:val="24"/>
        </w:rPr>
        <w:t xml:space="preserve">З підписанням </w:t>
      </w:r>
      <w:r w:rsidRPr="00683C10">
        <w:rPr>
          <w:rFonts w:ascii="Times New Roman" w:hAnsi="Times New Roman"/>
          <w:bCs/>
          <w:shd w:val="clear" w:color="auto" w:fill="FFFFFF"/>
        </w:rPr>
        <w:t>Угоди про асоціацію України з ЄС</w:t>
      </w:r>
      <w:r w:rsidRPr="00683C10">
        <w:rPr>
          <w:rStyle w:val="FontStyle36"/>
          <w:color w:val="auto"/>
          <w:sz w:val="24"/>
          <w:szCs w:val="24"/>
        </w:rPr>
        <w:t xml:space="preserve"> та європейського напрямку розвитку суспільства все більшого значення у національній і регіональній політиці набуває концепція </w:t>
      </w:r>
      <w:r w:rsidRPr="00683C10">
        <w:rPr>
          <w:rFonts w:ascii="Times New Roman" w:hAnsi="Times New Roman"/>
          <w:shd w:val="clear" w:color="auto" w:fill="FFFFFF"/>
        </w:rPr>
        <w:t xml:space="preserve">сприяння сталому розвитку територій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 </w:t>
      </w:r>
      <w:r w:rsidRPr="00683C10">
        <w:rPr>
          <w:rStyle w:val="FontStyle36"/>
          <w:color w:val="auto"/>
          <w:sz w:val="24"/>
          <w:szCs w:val="24"/>
        </w:rPr>
        <w:t>Поява цієї концепції пов'язана з необхідністю розв'язання екологічних проблем і врахування екологічних питань в процесах планування та прийняття управлінських рішень щодо екологічної безпеки.</w:t>
      </w:r>
    </w:p>
    <w:p w:rsidR="00382488" w:rsidRPr="00683C10" w:rsidRDefault="00382488" w:rsidP="00382488">
      <w:pPr>
        <w:pStyle w:val="Style11"/>
        <w:widowControl/>
        <w:spacing w:before="10" w:line="360" w:lineRule="auto"/>
        <w:ind w:firstLine="709"/>
        <w:rPr>
          <w:rStyle w:val="FontStyle36"/>
          <w:color w:val="auto"/>
          <w:sz w:val="24"/>
          <w:szCs w:val="24"/>
        </w:rPr>
      </w:pPr>
      <w:r w:rsidRPr="00683C10">
        <w:rPr>
          <w:rStyle w:val="FontStyle36"/>
          <w:color w:val="auto"/>
          <w:sz w:val="24"/>
          <w:szCs w:val="24"/>
        </w:rPr>
        <w:t>Стратегічна екологічна оцінка містобудівної документації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 в процесі детального планування.</w:t>
      </w:r>
    </w:p>
    <w:p w:rsidR="00C768D9" w:rsidRPr="00683C10" w:rsidRDefault="00C768D9" w:rsidP="007918A6">
      <w:pPr>
        <w:pStyle w:val="Style6"/>
        <w:widowControl/>
        <w:spacing w:after="240" w:line="276" w:lineRule="auto"/>
        <w:rPr>
          <w:rStyle w:val="FontStyle35"/>
          <w:color w:val="auto"/>
          <w:sz w:val="24"/>
          <w:szCs w:val="24"/>
        </w:rPr>
      </w:pPr>
    </w:p>
    <w:p w:rsidR="003933B2" w:rsidRPr="00683C10" w:rsidRDefault="003933B2" w:rsidP="00346EE8">
      <w:pPr>
        <w:pStyle w:val="Style11"/>
        <w:widowControl/>
        <w:spacing w:before="10" w:line="276" w:lineRule="auto"/>
        <w:ind w:firstLine="709"/>
        <w:rPr>
          <w:rStyle w:val="FontStyle36"/>
          <w:color w:val="auto"/>
          <w:sz w:val="24"/>
          <w:szCs w:val="24"/>
        </w:rPr>
      </w:pPr>
    </w:p>
    <w:p w:rsidR="003933B2" w:rsidRPr="00683C10" w:rsidRDefault="003933B2" w:rsidP="00682512">
      <w:pPr>
        <w:pStyle w:val="Style6"/>
        <w:widowControl/>
        <w:spacing w:line="276" w:lineRule="auto"/>
        <w:ind w:right="50"/>
        <w:rPr>
          <w:rStyle w:val="FontStyle35"/>
          <w:color w:val="auto"/>
          <w:sz w:val="24"/>
          <w:szCs w:val="24"/>
        </w:rPr>
        <w:sectPr w:rsidR="003933B2" w:rsidRPr="00683C10" w:rsidSect="008D7C4E">
          <w:headerReference w:type="even" r:id="rId16"/>
          <w:headerReference w:type="default" r:id="rId17"/>
          <w:type w:val="continuous"/>
          <w:pgSz w:w="11905" w:h="16837"/>
          <w:pgMar w:top="1134" w:right="1134" w:bottom="1134" w:left="1701" w:header="708" w:footer="708" w:gutter="0"/>
          <w:cols w:space="60"/>
          <w:noEndnote/>
        </w:sectPr>
      </w:pPr>
    </w:p>
    <w:p w:rsidR="003933B2" w:rsidRPr="00683C10" w:rsidRDefault="00346EE8" w:rsidP="00F37356">
      <w:pPr>
        <w:pStyle w:val="Style6"/>
        <w:widowControl/>
        <w:spacing w:after="240" w:line="276" w:lineRule="auto"/>
        <w:ind w:left="357" w:right="51"/>
        <w:outlineLvl w:val="0"/>
        <w:rPr>
          <w:rStyle w:val="FontStyle36"/>
          <w:b/>
          <w:color w:val="auto"/>
          <w:sz w:val="24"/>
          <w:szCs w:val="24"/>
        </w:rPr>
      </w:pPr>
      <w:bookmarkStart w:id="2" w:name="_Toc34301128"/>
      <w:r w:rsidRPr="00683C10">
        <w:rPr>
          <w:rStyle w:val="FontStyle35"/>
          <w:bCs w:val="0"/>
        </w:rPr>
        <w:lastRenderedPageBreak/>
        <w:t>1.</w:t>
      </w:r>
      <w:r w:rsidRPr="00683C10">
        <w:rPr>
          <w:rStyle w:val="FontStyle36"/>
          <w:b/>
          <w:color w:val="auto"/>
          <w:sz w:val="24"/>
          <w:szCs w:val="24"/>
        </w:rPr>
        <w:t xml:space="preserve"> </w:t>
      </w:r>
      <w:r w:rsidR="001F5C33" w:rsidRPr="00683C10">
        <w:rPr>
          <w:rStyle w:val="FontStyle36"/>
          <w:b/>
          <w:color w:val="auto"/>
          <w:sz w:val="24"/>
          <w:szCs w:val="24"/>
        </w:rPr>
        <w:t>ЗМІСТ ТА ОСНОВНІ ЦІЛІ ДОКУМЕНТА ДЕРЖАВНОГО ПЛАНУВАННЯ, ЙОГО ЗВ'ЯЗОК З ІНШИМИ ДОКУМЕНТАМИ ДЕРЖАВНОГО ПЛАНУВАННЯ</w:t>
      </w:r>
      <w:bookmarkEnd w:id="2"/>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Детальний план є містобудівною документацією місцевого рівня, яка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кварталу, мікрорайону, іншої частини території населеного пункту, призначених для комплексної забудови чи реконструкції, та підлягає стратегічній екологічній оцінці.</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ab/>
        <w:t>Детальний план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 розробляється з метою визначення територіального розвитку на проектний період з урахуванням перспектив, обґрунтованих раціональним використанням територіальних та природних ресурсів, а також з метою оптимальної функціональної організації поселення, яка має забезпечувати розвиток та реконструкцію сільського поселення, найкращі умови проживання та праці.</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Детальний план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 розробляється відповідно до схеми планування території району з урахуванням державних і регіональних інтересів, стратегії та програми економічного, демографічного, екологічного, соціального розвитку відповідної території, програми розвитку інженерно-транспортної інфраструктури, охорони навколишнього природного середовища, охорони та збереження нерухомих об’єктів культурної спадщини та пам’яток археології, чинна містобудівна документація на місцевому рівні та проектна документація, інформація містобудівного, земельного та інших кадастрів, заяви щодо забудови та іншого використання території.</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Детальний план є містобудівною документацією місцевого рівня, яка визначає функціональне призначення, параметри забудови земельної ділянки з метою розміщення об’єкту будівництва, формування принципів планувальної організації забудови, уточнення в більш крупному масштабі положень схеми планування території району, визначення планувальних обмежень використання території згідно з державними </w:t>
      </w:r>
      <w:r w:rsidRPr="00683C10">
        <w:rPr>
          <w:rFonts w:ascii="Times New Roman" w:hAnsi="Times New Roman"/>
        </w:rPr>
        <w:lastRenderedPageBreak/>
        <w:t xml:space="preserve">будівельними та санітарно-гігієнічними нормами із дотриманням вимог містобудівного, санітарного, екологічного, природоохоронного, протипожежного та іншого законодавства з метою реалізації містобудівної політики розвитку території району, згідно  ДБН Б.1.1-14:2012 «Склад та зміст детального плану території»; визначення містобудівних умов та обмежень забудови земельної ділянки. </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Відповідно до частини першої статті 3 Закону України «Про оцінку впливу на довкілля», здійснення оцінки впливу на довкілля є обов’язковим у процесі прийняття рішень про провадження планованої діяльності, визначеної частинами другою і третьою статті третьої. Така планована діяльність підлягає оцінці впливу на довкілля до прийняття рішення про провадження планованої діяльності.</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Даний документ державного планування передбачає реалізацію видів діяльності або об’єктів, щодо яких законодавством передбачено здійснення процедури оцінки впливу на довкілля, відповідно до статті 3 Закону України «Про оцінку впливу на довкілля».</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На проектованому об’єкті передбачається будівництво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 На час проведення стратегічної екологічної оцінки земельні ділянки не сформовані відповідно до закону України «Про державний земельний кадастр». Щодо опори № 88 розроблено проект землеустрою щодо відведення земельної ділянки в постійне користування ПРИВАТНОМУ АКЦІОНЕРНОМУ ТОВАРИСТВУ «НАЦІОНАЛЬНА ЕНЕРГЕТИЧНА КОМПАНІЯ «УКРЕНЕРГО» для розміщення, будівництва, експлуатації та обслуговування будівель і споруд, об’єктів передачі електричної енергії (код згідно класифікатора - 14.02) ПЛ 220 кВ Стрий-Борислав, </w:t>
      </w:r>
      <w:bookmarkStart w:id="3" w:name="_GoBack"/>
      <w:bookmarkEnd w:id="3"/>
      <w:r w:rsidRPr="00B4196A">
        <w:rPr>
          <w:rFonts w:ascii="Times New Roman" w:hAnsi="Times New Roman"/>
        </w:rPr>
        <w:t xml:space="preserve">розташованої за </w:t>
      </w:r>
      <w:proofErr w:type="spellStart"/>
      <w:r w:rsidRPr="00B4196A">
        <w:rPr>
          <w:rFonts w:ascii="Times New Roman" w:hAnsi="Times New Roman"/>
        </w:rPr>
        <w:t>адресою</w:t>
      </w:r>
      <w:proofErr w:type="spellEnd"/>
      <w:r w:rsidRPr="00B4196A">
        <w:rPr>
          <w:rFonts w:ascii="Times New Roman" w:hAnsi="Times New Roman"/>
        </w:rPr>
        <w:t xml:space="preserve">: Львівська область, Дрогобицький район, Трускавецька міська територіальна громада, на території </w:t>
      </w:r>
      <w:proofErr w:type="spellStart"/>
      <w:r w:rsidRPr="00B4196A">
        <w:rPr>
          <w:rFonts w:ascii="Times New Roman" w:hAnsi="Times New Roman"/>
        </w:rPr>
        <w:t>Доброгостівської</w:t>
      </w:r>
      <w:proofErr w:type="spellEnd"/>
      <w:r w:rsidRPr="00B4196A">
        <w:rPr>
          <w:rFonts w:ascii="Times New Roman" w:hAnsi="Times New Roman"/>
        </w:rPr>
        <w:t xml:space="preserve"> сільської ради за межами населеного пункту, на підставі Рішення 35 позачергової сесії 8 скликання Трускавецької міської ради від 26.08.2022 року № 2512, тобто земельна ділянка знаходиться у комунальній власності.</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Щодо опор № 89 та № 90 станом на час проведення стратегічної екологічної оцінки очікується дозвіл органу місцевого самоврядування на розроблення відповідного проекту землеустрою щодо відведення земельних ділянок, тобто земельні ділянки знаходяться у комунальній власності.</w:t>
      </w:r>
    </w:p>
    <w:p w:rsidR="00382488" w:rsidRPr="00683C10" w:rsidRDefault="00382488">
      <w:pPr>
        <w:widowControl/>
        <w:autoSpaceDE/>
        <w:autoSpaceDN/>
        <w:adjustRightInd/>
        <w:spacing w:after="200" w:line="276" w:lineRule="auto"/>
        <w:rPr>
          <w:rFonts w:ascii="Times New Roman" w:eastAsia="Times New Roman" w:hAnsi="Times New Roman"/>
          <w:b/>
          <w:bCs/>
          <w:color w:val="333333"/>
        </w:rPr>
      </w:pPr>
      <w:r w:rsidRPr="00683C10">
        <w:rPr>
          <w:rFonts w:ascii="Times New Roman" w:eastAsia="Times New Roman" w:hAnsi="Times New Roman"/>
          <w:b/>
          <w:bCs/>
          <w:color w:val="333333"/>
        </w:rPr>
        <w:br w:type="page"/>
      </w:r>
    </w:p>
    <w:p w:rsidR="00382488" w:rsidRPr="00683C10" w:rsidRDefault="00382488" w:rsidP="00382488">
      <w:pPr>
        <w:pBdr>
          <w:top w:val="nil"/>
          <w:left w:val="nil"/>
          <w:bottom w:val="nil"/>
          <w:right w:val="nil"/>
          <w:between w:val="nil"/>
        </w:pBdr>
        <w:shd w:val="clear" w:color="auto" w:fill="FFFFFF"/>
        <w:tabs>
          <w:tab w:val="left" w:pos="6379"/>
        </w:tabs>
        <w:spacing w:before="240" w:line="360" w:lineRule="auto"/>
        <w:jc w:val="center"/>
        <w:rPr>
          <w:rFonts w:ascii="Times New Roman" w:eastAsia="Times New Roman" w:hAnsi="Times New Roman"/>
          <w:b/>
          <w:bCs/>
          <w:color w:val="333333"/>
        </w:rPr>
      </w:pPr>
      <w:r w:rsidRPr="00683C10">
        <w:rPr>
          <w:rFonts w:ascii="Times New Roman" w:eastAsia="Times New Roman" w:hAnsi="Times New Roman"/>
          <w:b/>
          <w:bCs/>
          <w:color w:val="333333"/>
        </w:rPr>
        <w:lastRenderedPageBreak/>
        <w:t>Таблиця 1. Земельні ділянки на яких передбачається планова діяльність</w:t>
      </w:r>
    </w:p>
    <w:tbl>
      <w:tblPr>
        <w:tblStyle w:val="a9"/>
        <w:tblW w:w="0" w:type="auto"/>
        <w:jc w:val="center"/>
        <w:tblLook w:val="04A0" w:firstRow="1" w:lastRow="0" w:firstColumn="1" w:lastColumn="0" w:noHBand="0" w:noVBand="1"/>
      </w:tblPr>
      <w:tblGrid>
        <w:gridCol w:w="503"/>
        <w:gridCol w:w="808"/>
        <w:gridCol w:w="1100"/>
        <w:gridCol w:w="989"/>
        <w:gridCol w:w="1888"/>
        <w:gridCol w:w="3772"/>
      </w:tblGrid>
      <w:tr w:rsidR="00382488" w:rsidRPr="00683C10" w:rsidTr="00382488">
        <w:trPr>
          <w:jc w:val="center"/>
        </w:trPr>
        <w:tc>
          <w:tcPr>
            <w:tcW w:w="503" w:type="dxa"/>
            <w:vAlign w:val="center"/>
          </w:tcPr>
          <w:p w:rsidR="00382488" w:rsidRPr="00683C10" w:rsidRDefault="00382488" w:rsidP="00382488">
            <w:pPr>
              <w:jc w:val="center"/>
              <w:rPr>
                <w:rFonts w:ascii="Times New Roman" w:hAnsi="Times New Roman"/>
                <w:b/>
                <w:bCs/>
                <w:sz w:val="20"/>
                <w:lang w:eastAsia="ru-RU"/>
              </w:rPr>
            </w:pPr>
            <w:r w:rsidRPr="00683C10">
              <w:rPr>
                <w:rFonts w:ascii="Times New Roman" w:hAnsi="Times New Roman"/>
                <w:b/>
                <w:bCs/>
                <w:sz w:val="20"/>
                <w:lang w:eastAsia="ru-RU"/>
              </w:rPr>
              <w:t>№ п/п</w:t>
            </w:r>
          </w:p>
        </w:tc>
        <w:tc>
          <w:tcPr>
            <w:tcW w:w="808" w:type="dxa"/>
            <w:vAlign w:val="center"/>
          </w:tcPr>
          <w:p w:rsidR="00382488" w:rsidRPr="00683C10" w:rsidRDefault="00382488" w:rsidP="00382488">
            <w:pPr>
              <w:jc w:val="center"/>
              <w:rPr>
                <w:rFonts w:ascii="Times New Roman" w:hAnsi="Times New Roman"/>
                <w:b/>
                <w:bCs/>
                <w:sz w:val="20"/>
                <w:lang w:eastAsia="ru-RU"/>
              </w:rPr>
            </w:pPr>
            <w:r w:rsidRPr="00683C10">
              <w:rPr>
                <w:rFonts w:ascii="Times New Roman" w:hAnsi="Times New Roman"/>
                <w:b/>
                <w:bCs/>
                <w:sz w:val="20"/>
                <w:lang w:eastAsia="ru-RU"/>
              </w:rPr>
              <w:t>Номер опори</w:t>
            </w:r>
          </w:p>
        </w:tc>
        <w:tc>
          <w:tcPr>
            <w:tcW w:w="1132" w:type="dxa"/>
            <w:vAlign w:val="center"/>
          </w:tcPr>
          <w:p w:rsidR="00382488" w:rsidRPr="00683C10" w:rsidRDefault="00382488" w:rsidP="00382488">
            <w:pPr>
              <w:jc w:val="center"/>
              <w:rPr>
                <w:rFonts w:ascii="Times New Roman" w:hAnsi="Times New Roman"/>
                <w:b/>
                <w:bCs/>
                <w:sz w:val="20"/>
                <w:lang w:eastAsia="ru-RU"/>
              </w:rPr>
            </w:pPr>
            <w:r w:rsidRPr="00683C10">
              <w:rPr>
                <w:rFonts w:ascii="Times New Roman" w:hAnsi="Times New Roman"/>
                <w:b/>
                <w:bCs/>
                <w:sz w:val="20"/>
                <w:lang w:eastAsia="ru-RU"/>
              </w:rPr>
              <w:t>Тип опори</w:t>
            </w:r>
          </w:p>
        </w:tc>
        <w:tc>
          <w:tcPr>
            <w:tcW w:w="989" w:type="dxa"/>
            <w:vAlign w:val="center"/>
          </w:tcPr>
          <w:p w:rsidR="00382488" w:rsidRPr="00683C10" w:rsidRDefault="00382488" w:rsidP="00382488">
            <w:pPr>
              <w:jc w:val="center"/>
              <w:rPr>
                <w:rFonts w:ascii="Times New Roman" w:hAnsi="Times New Roman"/>
                <w:b/>
                <w:bCs/>
                <w:sz w:val="20"/>
                <w:lang w:eastAsia="ru-RU"/>
              </w:rPr>
            </w:pPr>
            <w:r w:rsidRPr="00683C10">
              <w:rPr>
                <w:rFonts w:ascii="Times New Roman" w:hAnsi="Times New Roman"/>
                <w:b/>
                <w:bCs/>
                <w:sz w:val="20"/>
                <w:lang w:eastAsia="ru-RU"/>
              </w:rPr>
              <w:t>Площа ділянки, га</w:t>
            </w:r>
          </w:p>
        </w:tc>
        <w:tc>
          <w:tcPr>
            <w:tcW w:w="1888" w:type="dxa"/>
            <w:vAlign w:val="center"/>
          </w:tcPr>
          <w:p w:rsidR="00382488" w:rsidRPr="00683C10" w:rsidRDefault="00382488" w:rsidP="00382488">
            <w:pPr>
              <w:jc w:val="center"/>
              <w:rPr>
                <w:rFonts w:ascii="Times New Roman" w:hAnsi="Times New Roman"/>
                <w:b/>
                <w:bCs/>
                <w:sz w:val="20"/>
                <w:lang w:eastAsia="ru-RU"/>
              </w:rPr>
            </w:pPr>
            <w:r w:rsidRPr="00683C10">
              <w:rPr>
                <w:rFonts w:ascii="Times New Roman" w:hAnsi="Times New Roman"/>
                <w:b/>
                <w:bCs/>
                <w:sz w:val="20"/>
                <w:lang w:eastAsia="ru-RU"/>
              </w:rPr>
              <w:t>Існуючий стан земель</w:t>
            </w:r>
          </w:p>
        </w:tc>
        <w:tc>
          <w:tcPr>
            <w:tcW w:w="3966" w:type="dxa"/>
            <w:vAlign w:val="center"/>
          </w:tcPr>
          <w:p w:rsidR="00382488" w:rsidRPr="00683C10" w:rsidRDefault="00382488" w:rsidP="00382488">
            <w:pPr>
              <w:jc w:val="center"/>
              <w:rPr>
                <w:rFonts w:ascii="Times New Roman" w:hAnsi="Times New Roman"/>
                <w:b/>
                <w:bCs/>
                <w:sz w:val="20"/>
                <w:lang w:eastAsia="ru-RU"/>
              </w:rPr>
            </w:pPr>
            <w:r w:rsidRPr="00683C10">
              <w:rPr>
                <w:rFonts w:ascii="Times New Roman" w:hAnsi="Times New Roman"/>
                <w:b/>
                <w:bCs/>
                <w:sz w:val="20"/>
                <w:lang w:eastAsia="ru-RU"/>
              </w:rPr>
              <w:t>Адреса земельної ділянки</w:t>
            </w:r>
          </w:p>
        </w:tc>
      </w:tr>
      <w:tr w:rsidR="00382488" w:rsidRPr="00683C10" w:rsidTr="00382488">
        <w:trPr>
          <w:jc w:val="center"/>
        </w:trPr>
        <w:tc>
          <w:tcPr>
            <w:tcW w:w="503" w:type="dxa"/>
            <w:vAlign w:val="center"/>
          </w:tcPr>
          <w:p w:rsidR="00382488" w:rsidRPr="00683C10" w:rsidRDefault="00382488" w:rsidP="00382488">
            <w:pPr>
              <w:jc w:val="center"/>
              <w:rPr>
                <w:rFonts w:ascii="Times New Roman" w:hAnsi="Times New Roman"/>
                <w:color w:val="000000"/>
                <w:sz w:val="20"/>
                <w:lang w:eastAsia="ru-RU"/>
              </w:rPr>
            </w:pPr>
            <w:r w:rsidRPr="00683C10">
              <w:rPr>
                <w:rFonts w:ascii="Times New Roman" w:hAnsi="Times New Roman"/>
                <w:color w:val="000000"/>
                <w:sz w:val="20"/>
                <w:lang w:eastAsia="ru-RU"/>
              </w:rPr>
              <w:t>1</w:t>
            </w:r>
          </w:p>
        </w:tc>
        <w:tc>
          <w:tcPr>
            <w:tcW w:w="808" w:type="dxa"/>
            <w:vAlign w:val="center"/>
          </w:tcPr>
          <w:p w:rsidR="00382488" w:rsidRPr="00683C10" w:rsidRDefault="00382488" w:rsidP="00382488">
            <w:pPr>
              <w:jc w:val="center"/>
              <w:rPr>
                <w:rFonts w:ascii="Times New Roman" w:hAnsi="Times New Roman"/>
                <w:sz w:val="20"/>
                <w:szCs w:val="26"/>
              </w:rPr>
            </w:pPr>
            <w:r w:rsidRPr="00683C10">
              <w:rPr>
                <w:rFonts w:ascii="Times New Roman" w:hAnsi="Times New Roman"/>
                <w:sz w:val="20"/>
                <w:szCs w:val="26"/>
              </w:rPr>
              <w:t>№ 89</w:t>
            </w:r>
          </w:p>
        </w:tc>
        <w:tc>
          <w:tcPr>
            <w:tcW w:w="1132" w:type="dxa"/>
            <w:vAlign w:val="center"/>
          </w:tcPr>
          <w:p w:rsidR="00382488" w:rsidRPr="00683C10" w:rsidRDefault="00382488" w:rsidP="00382488">
            <w:pPr>
              <w:jc w:val="center"/>
              <w:rPr>
                <w:rFonts w:ascii="Times New Roman" w:hAnsi="Times New Roman"/>
                <w:sz w:val="20"/>
                <w:szCs w:val="26"/>
              </w:rPr>
            </w:pPr>
            <w:r w:rsidRPr="00683C10">
              <w:rPr>
                <w:rFonts w:ascii="Times New Roman" w:hAnsi="Times New Roman"/>
                <w:sz w:val="20"/>
                <w:szCs w:val="26"/>
              </w:rPr>
              <w:t>У220-3в+9</w:t>
            </w:r>
          </w:p>
        </w:tc>
        <w:tc>
          <w:tcPr>
            <w:tcW w:w="989" w:type="dxa"/>
            <w:vAlign w:val="center"/>
          </w:tcPr>
          <w:p w:rsidR="00382488" w:rsidRPr="00683C10" w:rsidRDefault="00382488" w:rsidP="00382488">
            <w:pPr>
              <w:jc w:val="center"/>
              <w:rPr>
                <w:rFonts w:ascii="Times New Roman" w:hAnsi="Times New Roman"/>
                <w:sz w:val="20"/>
                <w:szCs w:val="26"/>
              </w:rPr>
            </w:pPr>
            <w:r w:rsidRPr="00683C10">
              <w:rPr>
                <w:rFonts w:ascii="Times New Roman" w:hAnsi="Times New Roman"/>
                <w:sz w:val="20"/>
                <w:szCs w:val="26"/>
              </w:rPr>
              <w:t>0,0339</w:t>
            </w:r>
          </w:p>
        </w:tc>
        <w:tc>
          <w:tcPr>
            <w:tcW w:w="1888" w:type="dxa"/>
            <w:vAlign w:val="center"/>
          </w:tcPr>
          <w:p w:rsidR="00382488" w:rsidRPr="00683C10" w:rsidRDefault="00382488" w:rsidP="00382488">
            <w:pPr>
              <w:jc w:val="center"/>
              <w:rPr>
                <w:rFonts w:ascii="Times New Roman" w:hAnsi="Times New Roman"/>
                <w:sz w:val="20"/>
                <w:szCs w:val="26"/>
              </w:rPr>
            </w:pPr>
            <w:r w:rsidRPr="00683C10">
              <w:rPr>
                <w:rFonts w:ascii="Times New Roman" w:hAnsi="Times New Roman"/>
                <w:sz w:val="20"/>
                <w:szCs w:val="26"/>
              </w:rPr>
              <w:t>землі лісогосподарського призначення</w:t>
            </w:r>
          </w:p>
        </w:tc>
        <w:tc>
          <w:tcPr>
            <w:tcW w:w="3966" w:type="dxa"/>
            <w:vMerge w:val="restart"/>
            <w:vAlign w:val="center"/>
          </w:tcPr>
          <w:p w:rsidR="00382488" w:rsidRPr="00683C10" w:rsidRDefault="00382488" w:rsidP="00382488">
            <w:pPr>
              <w:jc w:val="center"/>
              <w:rPr>
                <w:rFonts w:ascii="Times New Roman" w:hAnsi="Times New Roman"/>
                <w:sz w:val="20"/>
                <w:szCs w:val="26"/>
              </w:rPr>
            </w:pPr>
            <w:r w:rsidRPr="00683C10">
              <w:rPr>
                <w:rFonts w:ascii="Times New Roman" w:hAnsi="Times New Roman"/>
                <w:sz w:val="20"/>
                <w:szCs w:val="26"/>
              </w:rPr>
              <w:t xml:space="preserve">Львівська область, Дрогобицький район, Трускавецька міська територіальна громада, на території </w:t>
            </w:r>
            <w:proofErr w:type="spellStart"/>
            <w:r w:rsidRPr="00683C10">
              <w:rPr>
                <w:rFonts w:ascii="Times New Roman" w:hAnsi="Times New Roman"/>
                <w:sz w:val="20"/>
                <w:szCs w:val="26"/>
              </w:rPr>
              <w:t>Доброгостівської</w:t>
            </w:r>
            <w:proofErr w:type="spellEnd"/>
            <w:r w:rsidRPr="00683C10">
              <w:rPr>
                <w:rFonts w:ascii="Times New Roman" w:hAnsi="Times New Roman"/>
                <w:sz w:val="20"/>
                <w:szCs w:val="26"/>
              </w:rPr>
              <w:t xml:space="preserve"> сільської ради, за межами населених пунктів</w:t>
            </w:r>
          </w:p>
        </w:tc>
      </w:tr>
      <w:tr w:rsidR="00382488" w:rsidRPr="00683C10" w:rsidTr="00382488">
        <w:trPr>
          <w:jc w:val="center"/>
        </w:trPr>
        <w:tc>
          <w:tcPr>
            <w:tcW w:w="503" w:type="dxa"/>
            <w:vAlign w:val="center"/>
          </w:tcPr>
          <w:p w:rsidR="00382488" w:rsidRPr="00683C10" w:rsidRDefault="00382488" w:rsidP="00382488">
            <w:pPr>
              <w:jc w:val="center"/>
              <w:rPr>
                <w:rFonts w:ascii="Times New Roman" w:hAnsi="Times New Roman"/>
                <w:color w:val="000000"/>
                <w:sz w:val="20"/>
                <w:lang w:eastAsia="ru-RU"/>
              </w:rPr>
            </w:pPr>
            <w:r w:rsidRPr="00683C10">
              <w:rPr>
                <w:rFonts w:ascii="Times New Roman" w:hAnsi="Times New Roman"/>
                <w:color w:val="000000"/>
                <w:sz w:val="20"/>
                <w:lang w:eastAsia="ru-RU"/>
              </w:rPr>
              <w:t>2</w:t>
            </w:r>
          </w:p>
        </w:tc>
        <w:tc>
          <w:tcPr>
            <w:tcW w:w="808" w:type="dxa"/>
            <w:vAlign w:val="center"/>
          </w:tcPr>
          <w:p w:rsidR="00382488" w:rsidRPr="00683C10" w:rsidRDefault="00382488" w:rsidP="00382488">
            <w:pPr>
              <w:jc w:val="center"/>
              <w:rPr>
                <w:rFonts w:ascii="Times New Roman" w:hAnsi="Times New Roman"/>
                <w:sz w:val="20"/>
                <w:szCs w:val="26"/>
              </w:rPr>
            </w:pPr>
            <w:r w:rsidRPr="00683C10">
              <w:rPr>
                <w:rFonts w:ascii="Times New Roman" w:hAnsi="Times New Roman"/>
                <w:sz w:val="20"/>
                <w:szCs w:val="26"/>
              </w:rPr>
              <w:t>№ 90</w:t>
            </w:r>
          </w:p>
        </w:tc>
        <w:tc>
          <w:tcPr>
            <w:tcW w:w="1132" w:type="dxa"/>
            <w:vAlign w:val="center"/>
          </w:tcPr>
          <w:p w:rsidR="00382488" w:rsidRPr="00683C10" w:rsidRDefault="00382488" w:rsidP="00382488">
            <w:pPr>
              <w:jc w:val="center"/>
              <w:rPr>
                <w:rFonts w:ascii="Times New Roman" w:hAnsi="Times New Roman"/>
                <w:sz w:val="20"/>
                <w:szCs w:val="26"/>
              </w:rPr>
            </w:pPr>
            <w:r w:rsidRPr="00683C10">
              <w:rPr>
                <w:rFonts w:ascii="Times New Roman" w:hAnsi="Times New Roman"/>
                <w:sz w:val="20"/>
                <w:szCs w:val="26"/>
              </w:rPr>
              <w:t>П220-3т</w:t>
            </w:r>
          </w:p>
        </w:tc>
        <w:tc>
          <w:tcPr>
            <w:tcW w:w="989" w:type="dxa"/>
            <w:vAlign w:val="center"/>
          </w:tcPr>
          <w:p w:rsidR="00382488" w:rsidRPr="00683C10" w:rsidRDefault="00382488" w:rsidP="00382488">
            <w:pPr>
              <w:jc w:val="center"/>
              <w:rPr>
                <w:rFonts w:ascii="Times New Roman" w:hAnsi="Times New Roman"/>
                <w:sz w:val="20"/>
                <w:szCs w:val="26"/>
              </w:rPr>
            </w:pPr>
            <w:r w:rsidRPr="00683C10">
              <w:rPr>
                <w:rFonts w:ascii="Times New Roman" w:hAnsi="Times New Roman"/>
                <w:sz w:val="20"/>
                <w:szCs w:val="26"/>
              </w:rPr>
              <w:t>0,0036</w:t>
            </w:r>
          </w:p>
        </w:tc>
        <w:tc>
          <w:tcPr>
            <w:tcW w:w="1888" w:type="dxa"/>
            <w:vAlign w:val="center"/>
          </w:tcPr>
          <w:p w:rsidR="00382488" w:rsidRPr="00683C10" w:rsidRDefault="00382488" w:rsidP="00382488">
            <w:pPr>
              <w:jc w:val="center"/>
              <w:rPr>
                <w:rFonts w:ascii="Times New Roman" w:hAnsi="Times New Roman"/>
                <w:sz w:val="20"/>
                <w:szCs w:val="26"/>
              </w:rPr>
            </w:pPr>
            <w:r w:rsidRPr="00683C10">
              <w:rPr>
                <w:rFonts w:ascii="Times New Roman" w:hAnsi="Times New Roman"/>
                <w:sz w:val="20"/>
                <w:szCs w:val="26"/>
              </w:rPr>
              <w:t>землі лісогосподарського призначення</w:t>
            </w:r>
          </w:p>
        </w:tc>
        <w:tc>
          <w:tcPr>
            <w:tcW w:w="3966" w:type="dxa"/>
            <w:vMerge/>
            <w:vAlign w:val="center"/>
          </w:tcPr>
          <w:p w:rsidR="00382488" w:rsidRPr="00683C10" w:rsidRDefault="00382488" w:rsidP="00382488">
            <w:pPr>
              <w:jc w:val="center"/>
              <w:rPr>
                <w:rFonts w:ascii="Times New Roman" w:hAnsi="Times New Roman"/>
                <w:sz w:val="20"/>
                <w:szCs w:val="26"/>
              </w:rPr>
            </w:pPr>
          </w:p>
        </w:tc>
      </w:tr>
      <w:tr w:rsidR="00382488" w:rsidRPr="00683C10" w:rsidTr="00382488">
        <w:trPr>
          <w:jc w:val="center"/>
        </w:trPr>
        <w:tc>
          <w:tcPr>
            <w:tcW w:w="503" w:type="dxa"/>
            <w:vAlign w:val="center"/>
          </w:tcPr>
          <w:p w:rsidR="00382488" w:rsidRPr="00683C10" w:rsidRDefault="00382488" w:rsidP="00382488">
            <w:pPr>
              <w:jc w:val="center"/>
              <w:rPr>
                <w:rFonts w:ascii="Times New Roman" w:hAnsi="Times New Roman"/>
                <w:color w:val="000000"/>
                <w:sz w:val="20"/>
                <w:lang w:eastAsia="ru-RU"/>
              </w:rPr>
            </w:pPr>
            <w:r w:rsidRPr="00683C10">
              <w:rPr>
                <w:rFonts w:ascii="Times New Roman" w:hAnsi="Times New Roman"/>
                <w:color w:val="000000"/>
                <w:sz w:val="20"/>
                <w:lang w:eastAsia="ru-RU"/>
              </w:rPr>
              <w:t>3</w:t>
            </w:r>
          </w:p>
        </w:tc>
        <w:tc>
          <w:tcPr>
            <w:tcW w:w="808" w:type="dxa"/>
            <w:vAlign w:val="center"/>
          </w:tcPr>
          <w:p w:rsidR="00382488" w:rsidRPr="00683C10" w:rsidRDefault="00382488" w:rsidP="00382488">
            <w:pPr>
              <w:jc w:val="center"/>
              <w:rPr>
                <w:rFonts w:ascii="Times New Roman" w:hAnsi="Times New Roman"/>
                <w:sz w:val="20"/>
                <w:szCs w:val="26"/>
              </w:rPr>
            </w:pPr>
            <w:r w:rsidRPr="00683C10">
              <w:rPr>
                <w:rFonts w:ascii="Times New Roman" w:hAnsi="Times New Roman"/>
                <w:sz w:val="20"/>
                <w:szCs w:val="26"/>
              </w:rPr>
              <w:t>№ 88</w:t>
            </w:r>
          </w:p>
        </w:tc>
        <w:tc>
          <w:tcPr>
            <w:tcW w:w="1132" w:type="dxa"/>
            <w:vAlign w:val="center"/>
          </w:tcPr>
          <w:p w:rsidR="00382488" w:rsidRPr="00683C10" w:rsidRDefault="00382488" w:rsidP="00382488">
            <w:pPr>
              <w:jc w:val="center"/>
              <w:rPr>
                <w:rFonts w:ascii="Times New Roman" w:hAnsi="Times New Roman"/>
                <w:sz w:val="20"/>
                <w:szCs w:val="26"/>
              </w:rPr>
            </w:pPr>
            <w:r w:rsidRPr="00683C10">
              <w:rPr>
                <w:rFonts w:ascii="Times New Roman" w:hAnsi="Times New Roman"/>
                <w:sz w:val="20"/>
                <w:szCs w:val="26"/>
              </w:rPr>
              <w:t>У220-3в+5</w:t>
            </w:r>
          </w:p>
        </w:tc>
        <w:tc>
          <w:tcPr>
            <w:tcW w:w="989" w:type="dxa"/>
            <w:vAlign w:val="center"/>
          </w:tcPr>
          <w:p w:rsidR="00382488" w:rsidRPr="00683C10" w:rsidRDefault="00382488" w:rsidP="00382488">
            <w:pPr>
              <w:jc w:val="center"/>
              <w:rPr>
                <w:rFonts w:ascii="Times New Roman" w:hAnsi="Times New Roman"/>
                <w:sz w:val="20"/>
                <w:szCs w:val="26"/>
              </w:rPr>
            </w:pPr>
            <w:r w:rsidRPr="00683C10">
              <w:rPr>
                <w:rFonts w:ascii="Times New Roman" w:hAnsi="Times New Roman"/>
                <w:sz w:val="20"/>
                <w:szCs w:val="26"/>
              </w:rPr>
              <w:t>0,0086</w:t>
            </w:r>
          </w:p>
          <w:p w:rsidR="00382488" w:rsidRPr="00683C10" w:rsidRDefault="00382488" w:rsidP="00382488">
            <w:pPr>
              <w:jc w:val="center"/>
              <w:rPr>
                <w:rFonts w:ascii="Times New Roman" w:hAnsi="Times New Roman"/>
                <w:sz w:val="20"/>
                <w:lang w:eastAsia="ru-RU"/>
              </w:rPr>
            </w:pPr>
          </w:p>
        </w:tc>
        <w:tc>
          <w:tcPr>
            <w:tcW w:w="1888" w:type="dxa"/>
            <w:vAlign w:val="center"/>
          </w:tcPr>
          <w:p w:rsidR="00382488" w:rsidRPr="00683C10" w:rsidRDefault="00382488" w:rsidP="00382488">
            <w:pPr>
              <w:jc w:val="center"/>
              <w:rPr>
                <w:rFonts w:ascii="Times New Roman" w:hAnsi="Times New Roman"/>
                <w:sz w:val="20"/>
                <w:lang w:eastAsia="ru-RU"/>
              </w:rPr>
            </w:pPr>
            <w:r w:rsidRPr="00683C10">
              <w:rPr>
                <w:rFonts w:ascii="Times New Roman" w:hAnsi="Times New Roman"/>
                <w:sz w:val="20"/>
                <w:szCs w:val="26"/>
              </w:rPr>
              <w:t>землі лісогосподарського призначення</w:t>
            </w:r>
          </w:p>
        </w:tc>
        <w:tc>
          <w:tcPr>
            <w:tcW w:w="3966" w:type="dxa"/>
            <w:vMerge/>
            <w:vAlign w:val="center"/>
          </w:tcPr>
          <w:p w:rsidR="00382488" w:rsidRPr="00683C10" w:rsidRDefault="00382488" w:rsidP="00382488">
            <w:pPr>
              <w:jc w:val="center"/>
              <w:rPr>
                <w:rFonts w:ascii="Times New Roman" w:hAnsi="Times New Roman"/>
                <w:sz w:val="20"/>
                <w:szCs w:val="26"/>
              </w:rPr>
            </w:pPr>
          </w:p>
        </w:tc>
      </w:tr>
    </w:tbl>
    <w:p w:rsidR="00382488" w:rsidRPr="00683C10" w:rsidRDefault="00382488" w:rsidP="00382488">
      <w:pPr>
        <w:pBdr>
          <w:top w:val="nil"/>
          <w:left w:val="nil"/>
          <w:bottom w:val="nil"/>
          <w:right w:val="nil"/>
          <w:between w:val="nil"/>
        </w:pBdr>
        <w:shd w:val="clear" w:color="auto" w:fill="FFFFFF"/>
        <w:tabs>
          <w:tab w:val="left" w:pos="6379"/>
        </w:tabs>
        <w:spacing w:line="360" w:lineRule="auto"/>
        <w:ind w:firstLine="567"/>
        <w:jc w:val="both"/>
        <w:rPr>
          <w:rFonts w:ascii="Times New Roman" w:eastAsia="Times New Roman" w:hAnsi="Times New Roman"/>
          <w:bCs/>
          <w:color w:val="333333"/>
        </w:rPr>
      </w:pPr>
    </w:p>
    <w:p w:rsidR="00382488" w:rsidRPr="00683C10" w:rsidRDefault="00382488" w:rsidP="00382488">
      <w:pPr>
        <w:pStyle w:val="Style11"/>
        <w:widowControl/>
        <w:spacing w:line="360" w:lineRule="auto"/>
        <w:ind w:firstLine="0"/>
        <w:jc w:val="center"/>
        <w:rPr>
          <w:rFonts w:ascii="Times New Roman" w:hAnsi="Times New Roman"/>
        </w:rPr>
      </w:pPr>
      <w:r w:rsidRPr="00683C10">
        <w:rPr>
          <w:rFonts w:ascii="Times New Roman" w:hAnsi="Times New Roman"/>
          <w:b/>
        </w:rPr>
        <w:t>ДЕТАЛЬНИЙ ПЛАН (</w:t>
      </w:r>
      <w:proofErr w:type="spellStart"/>
      <w:r w:rsidRPr="00683C10">
        <w:rPr>
          <w:rFonts w:ascii="Times New Roman" w:hAnsi="Times New Roman"/>
          <w:b/>
        </w:rPr>
        <w:t>мал</w:t>
      </w:r>
      <w:proofErr w:type="spellEnd"/>
      <w:r w:rsidRPr="00683C10">
        <w:rPr>
          <w:rFonts w:ascii="Times New Roman" w:hAnsi="Times New Roman"/>
          <w:b/>
        </w:rPr>
        <w:t>. 1</w:t>
      </w:r>
      <w:r w:rsidRPr="00683C10">
        <w:rPr>
          <w:rFonts w:ascii="Times New Roman" w:hAnsi="Times New Roman"/>
        </w:rPr>
        <w:t>)</w:t>
      </w:r>
    </w:p>
    <w:p w:rsidR="00382488" w:rsidRPr="00683C10" w:rsidRDefault="00382488" w:rsidP="00382488">
      <w:pPr>
        <w:pStyle w:val="Style11"/>
        <w:widowControl/>
        <w:spacing w:line="360" w:lineRule="auto"/>
        <w:ind w:firstLine="0"/>
        <w:rPr>
          <w:rFonts w:ascii="Times New Roman" w:hAnsi="Times New Roman"/>
        </w:rPr>
      </w:pPr>
      <w:r w:rsidRPr="00683C10">
        <w:rPr>
          <w:rFonts w:ascii="Times New Roman" w:hAnsi="Times New Roman"/>
          <w:noProof/>
          <w:lang w:val="en-US" w:eastAsia="en-US"/>
        </w:rPr>
        <w:drawing>
          <wp:inline distT="0" distB="0" distL="0" distR="0" wp14:anchorId="4C0460AE" wp14:editId="5EFDE3D4">
            <wp:extent cx="5753735" cy="36950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3695065"/>
                    </a:xfrm>
                    <a:prstGeom prst="rect">
                      <a:avLst/>
                    </a:prstGeom>
                    <a:noFill/>
                    <a:ln>
                      <a:noFill/>
                    </a:ln>
                  </pic:spPr>
                </pic:pic>
              </a:graphicData>
            </a:graphic>
          </wp:inline>
        </w:drawing>
      </w:r>
    </w:p>
    <w:p w:rsidR="00382488" w:rsidRPr="00683C10" w:rsidRDefault="00382488" w:rsidP="00382488">
      <w:pPr>
        <w:pStyle w:val="Style11"/>
        <w:widowControl/>
        <w:spacing w:line="360" w:lineRule="auto"/>
        <w:ind w:firstLine="0"/>
        <w:rPr>
          <w:rFonts w:ascii="Times New Roman" w:hAnsi="Times New Roman"/>
        </w:rPr>
      </w:pP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Проведення стратегічної екологічної оцінки детального плану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 що відповідає четвертій цілі Регіональної Стратегії розвитку Львівської області на період 2021-2027 років, а саме « Чисте довкілля».</w:t>
      </w:r>
    </w:p>
    <w:p w:rsidR="00382488" w:rsidRPr="00683C10" w:rsidRDefault="00382488" w:rsidP="007918A6">
      <w:pPr>
        <w:pStyle w:val="Style6"/>
        <w:widowControl/>
        <w:spacing w:after="240" w:line="276" w:lineRule="auto"/>
        <w:ind w:left="357" w:right="51"/>
        <w:rPr>
          <w:rStyle w:val="FontStyle36"/>
          <w:b/>
          <w:color w:val="auto"/>
          <w:sz w:val="24"/>
          <w:szCs w:val="24"/>
        </w:rPr>
      </w:pPr>
    </w:p>
    <w:p w:rsidR="00225A74" w:rsidRPr="00683C10" w:rsidRDefault="00225A74">
      <w:pPr>
        <w:widowControl/>
        <w:autoSpaceDE/>
        <w:autoSpaceDN/>
        <w:adjustRightInd/>
        <w:spacing w:after="200" w:line="276" w:lineRule="auto"/>
        <w:rPr>
          <w:rFonts w:ascii="Times New Roman" w:hAnsi="Times New Roman"/>
        </w:rPr>
      </w:pPr>
      <w:r w:rsidRPr="00683C10">
        <w:rPr>
          <w:rFonts w:ascii="Times New Roman" w:hAnsi="Times New Roman"/>
        </w:rPr>
        <w:br w:type="page"/>
      </w:r>
    </w:p>
    <w:p w:rsidR="001F5C33" w:rsidRPr="00683C10" w:rsidRDefault="00B43A8A" w:rsidP="00F37356">
      <w:pPr>
        <w:pStyle w:val="Style11"/>
        <w:widowControl/>
        <w:spacing w:before="240" w:after="240" w:line="276" w:lineRule="auto"/>
        <w:ind w:firstLine="0"/>
        <w:jc w:val="center"/>
        <w:outlineLvl w:val="0"/>
        <w:rPr>
          <w:rStyle w:val="FontStyle36"/>
          <w:b/>
          <w:color w:val="auto"/>
          <w:sz w:val="24"/>
          <w:szCs w:val="24"/>
        </w:rPr>
      </w:pPr>
      <w:bookmarkStart w:id="4" w:name="_Toc34301129"/>
      <w:r w:rsidRPr="00683C10">
        <w:rPr>
          <w:rStyle w:val="FontStyle36"/>
          <w:b/>
          <w:color w:val="auto"/>
          <w:sz w:val="24"/>
          <w:szCs w:val="24"/>
        </w:rPr>
        <w:lastRenderedPageBreak/>
        <w:t>2. ХАРАКТЕРИСТИКУ</w:t>
      </w:r>
      <w:r w:rsidR="001F5C33" w:rsidRPr="00683C10">
        <w:rPr>
          <w:rStyle w:val="FontStyle36"/>
          <w:b/>
          <w:color w:val="auto"/>
          <w:sz w:val="24"/>
          <w:szCs w:val="24"/>
        </w:rPr>
        <w:t xml:space="preserve"> ПОТОЧНОГО СТАНУ ДОВКІЛЛЯ, У ТОМУ ЧИСЛІ ЗДОРОВ’Я НАСЕЛЕННЯ, ТА ПРОГНОЗНІ ЗМІНИ ЦЬОГО</w:t>
      </w:r>
      <w:r w:rsidRPr="00683C10">
        <w:rPr>
          <w:rStyle w:val="FontStyle36"/>
          <w:b/>
          <w:color w:val="auto"/>
          <w:sz w:val="24"/>
          <w:szCs w:val="24"/>
        </w:rPr>
        <w:t xml:space="preserve"> СТАНУ, ЯКЩО ДОКУМЕНТ</w:t>
      </w:r>
      <w:r w:rsidR="001F5C33" w:rsidRPr="00683C10">
        <w:rPr>
          <w:rStyle w:val="FontStyle36"/>
          <w:b/>
          <w:color w:val="auto"/>
          <w:sz w:val="24"/>
          <w:szCs w:val="24"/>
        </w:rPr>
        <w:t xml:space="preserve"> ДЕРЖАВНОГО ПЛАНУВАННЯ НЕ БУДЕ ЗАТВЕДЖЕНО (ЗА АДМІНІСТРАТИВНИМИ ДАНИМИ, СТАТИСТИЧНОЮ ІНФОРМАЦІЄЮ ТА РЕЗУЛЬТАТАМИ ДОСЛІДЖЕН</w:t>
      </w:r>
      <w:r w:rsidRPr="00683C10">
        <w:rPr>
          <w:rStyle w:val="FontStyle36"/>
          <w:b/>
          <w:color w:val="auto"/>
          <w:sz w:val="24"/>
          <w:szCs w:val="24"/>
        </w:rPr>
        <w:t>Ь</w:t>
      </w:r>
      <w:bookmarkEnd w:id="4"/>
      <w:r w:rsidR="00E63A63" w:rsidRPr="00683C10">
        <w:rPr>
          <w:rStyle w:val="FontStyle36"/>
          <w:b/>
          <w:color w:val="auto"/>
          <w:sz w:val="24"/>
          <w:szCs w:val="24"/>
        </w:rPr>
        <w:t>)</w:t>
      </w:r>
    </w:p>
    <w:p w:rsidR="00382488" w:rsidRPr="00683C10" w:rsidRDefault="00382488" w:rsidP="00382488">
      <w:pPr>
        <w:pStyle w:val="Style10"/>
        <w:widowControl/>
        <w:spacing w:line="360" w:lineRule="auto"/>
        <w:ind w:firstLine="709"/>
        <w:jc w:val="both"/>
        <w:rPr>
          <w:rFonts w:ascii="Times New Roman" w:hAnsi="Times New Roman"/>
        </w:rPr>
      </w:pPr>
      <w:r w:rsidRPr="00683C10">
        <w:rPr>
          <w:rFonts w:ascii="Times New Roman" w:hAnsi="Times New Roman"/>
        </w:rPr>
        <w:t>Трускавецька міська громада — об'єднана територіальна громада в Україні, у Дрогобицькому районі Львівської області. Адміністративний центр — місто Трускавець.</w:t>
      </w:r>
    </w:p>
    <w:p w:rsidR="00382488" w:rsidRPr="00683C10" w:rsidRDefault="00382488" w:rsidP="00382488">
      <w:pPr>
        <w:pStyle w:val="Style10"/>
        <w:widowControl/>
        <w:spacing w:line="360" w:lineRule="auto"/>
        <w:ind w:firstLine="709"/>
        <w:jc w:val="both"/>
        <w:rPr>
          <w:rFonts w:ascii="Times New Roman" w:hAnsi="Times New Roman"/>
        </w:rPr>
      </w:pPr>
      <w:r w:rsidRPr="00683C10">
        <w:rPr>
          <w:rFonts w:ascii="Times New Roman" w:hAnsi="Times New Roman"/>
        </w:rPr>
        <w:t xml:space="preserve">Площа громади — 214,8 км² </w:t>
      </w:r>
      <w:proofErr w:type="spellStart"/>
      <w:r w:rsidRPr="00683C10">
        <w:rPr>
          <w:rFonts w:ascii="Times New Roman" w:hAnsi="Times New Roman"/>
        </w:rPr>
        <w:t>км²</w:t>
      </w:r>
      <w:proofErr w:type="spellEnd"/>
      <w:r w:rsidRPr="00683C10">
        <w:rPr>
          <w:rFonts w:ascii="Times New Roman" w:hAnsi="Times New Roman"/>
        </w:rPr>
        <w:t>, населення — 40,4 мешканців.</w:t>
      </w:r>
    </w:p>
    <w:p w:rsidR="00382488" w:rsidRPr="00683C10" w:rsidRDefault="00382488" w:rsidP="00382488">
      <w:pPr>
        <w:pStyle w:val="Style10"/>
        <w:widowControl/>
        <w:spacing w:line="360" w:lineRule="auto"/>
        <w:ind w:firstLine="709"/>
        <w:jc w:val="both"/>
        <w:rPr>
          <w:rFonts w:ascii="Times New Roman" w:hAnsi="Times New Roman"/>
        </w:rPr>
      </w:pPr>
      <w:r w:rsidRPr="00683C10">
        <w:rPr>
          <w:rFonts w:ascii="Times New Roman" w:hAnsi="Times New Roman"/>
        </w:rPr>
        <w:t xml:space="preserve">До складу громади входять місто Трускавець і 7 сіл: Бистрий, </w:t>
      </w:r>
      <w:proofErr w:type="spellStart"/>
      <w:r w:rsidRPr="00683C10">
        <w:rPr>
          <w:rFonts w:ascii="Times New Roman" w:hAnsi="Times New Roman"/>
        </w:rPr>
        <w:t>Доброгостів</w:t>
      </w:r>
      <w:proofErr w:type="spellEnd"/>
      <w:r w:rsidRPr="00683C10">
        <w:rPr>
          <w:rFonts w:ascii="Times New Roman" w:hAnsi="Times New Roman"/>
        </w:rPr>
        <w:t xml:space="preserve">, </w:t>
      </w:r>
      <w:proofErr w:type="spellStart"/>
      <w:r w:rsidRPr="00683C10">
        <w:rPr>
          <w:rFonts w:ascii="Times New Roman" w:hAnsi="Times New Roman"/>
        </w:rPr>
        <w:t>Зимівки</w:t>
      </w:r>
      <w:proofErr w:type="spellEnd"/>
      <w:r w:rsidRPr="00683C10">
        <w:rPr>
          <w:rFonts w:ascii="Times New Roman" w:hAnsi="Times New Roman"/>
        </w:rPr>
        <w:t xml:space="preserve">, </w:t>
      </w:r>
      <w:proofErr w:type="spellStart"/>
      <w:r w:rsidRPr="00683C10">
        <w:rPr>
          <w:rFonts w:ascii="Times New Roman" w:hAnsi="Times New Roman"/>
        </w:rPr>
        <w:t>Модричі</w:t>
      </w:r>
      <w:proofErr w:type="spellEnd"/>
      <w:r w:rsidRPr="00683C10">
        <w:rPr>
          <w:rFonts w:ascii="Times New Roman" w:hAnsi="Times New Roman"/>
        </w:rPr>
        <w:t xml:space="preserve">, </w:t>
      </w:r>
      <w:proofErr w:type="spellStart"/>
      <w:r w:rsidRPr="00683C10">
        <w:rPr>
          <w:rFonts w:ascii="Times New Roman" w:hAnsi="Times New Roman"/>
        </w:rPr>
        <w:t>Орів</w:t>
      </w:r>
      <w:proofErr w:type="spellEnd"/>
      <w:r w:rsidRPr="00683C10">
        <w:rPr>
          <w:rFonts w:ascii="Times New Roman" w:hAnsi="Times New Roman"/>
        </w:rPr>
        <w:t xml:space="preserve">, </w:t>
      </w:r>
      <w:proofErr w:type="spellStart"/>
      <w:r w:rsidRPr="00683C10">
        <w:rPr>
          <w:rFonts w:ascii="Times New Roman" w:hAnsi="Times New Roman"/>
        </w:rPr>
        <w:t>Станиля</w:t>
      </w:r>
      <w:proofErr w:type="spellEnd"/>
      <w:r w:rsidRPr="00683C10">
        <w:rPr>
          <w:rFonts w:ascii="Times New Roman" w:hAnsi="Times New Roman"/>
        </w:rPr>
        <w:t xml:space="preserve">, </w:t>
      </w:r>
      <w:proofErr w:type="spellStart"/>
      <w:r w:rsidRPr="00683C10">
        <w:rPr>
          <w:rFonts w:ascii="Times New Roman" w:hAnsi="Times New Roman"/>
        </w:rPr>
        <w:t>Уличне</w:t>
      </w:r>
      <w:proofErr w:type="spellEnd"/>
      <w:r w:rsidRPr="00683C10">
        <w:rPr>
          <w:rFonts w:ascii="Times New Roman" w:hAnsi="Times New Roman"/>
        </w:rPr>
        <w:t>.</w:t>
      </w:r>
    </w:p>
    <w:p w:rsidR="00382488" w:rsidRPr="00683C10" w:rsidRDefault="00382488" w:rsidP="008F3B17">
      <w:pPr>
        <w:pStyle w:val="Style10"/>
        <w:widowControl/>
        <w:spacing w:before="240" w:line="360" w:lineRule="auto"/>
        <w:ind w:firstLine="0"/>
        <w:jc w:val="center"/>
        <w:rPr>
          <w:rFonts w:ascii="Times New Roman" w:hAnsi="Times New Roman"/>
          <w:b/>
        </w:rPr>
      </w:pPr>
      <w:r w:rsidRPr="00683C10">
        <w:rPr>
          <w:rFonts w:ascii="Times New Roman" w:hAnsi="Times New Roman"/>
          <w:b/>
        </w:rPr>
        <w:t>План – схема Трускавецької міської громади (</w:t>
      </w:r>
      <w:proofErr w:type="spellStart"/>
      <w:r w:rsidRPr="00683C10">
        <w:rPr>
          <w:rFonts w:ascii="Times New Roman" w:hAnsi="Times New Roman"/>
          <w:b/>
        </w:rPr>
        <w:t>мал</w:t>
      </w:r>
      <w:proofErr w:type="spellEnd"/>
      <w:r w:rsidRPr="00683C10">
        <w:rPr>
          <w:rFonts w:ascii="Times New Roman" w:hAnsi="Times New Roman"/>
          <w:b/>
        </w:rPr>
        <w:t>. 2)</w:t>
      </w:r>
    </w:p>
    <w:p w:rsidR="00382488" w:rsidRPr="00683C10" w:rsidRDefault="00382488" w:rsidP="00382488">
      <w:pPr>
        <w:pStyle w:val="Style10"/>
        <w:widowControl/>
        <w:spacing w:line="360" w:lineRule="auto"/>
        <w:ind w:firstLine="142"/>
        <w:jc w:val="center"/>
        <w:rPr>
          <w:rFonts w:ascii="Times New Roman" w:hAnsi="Times New Roman"/>
          <w:b/>
        </w:rPr>
      </w:pPr>
      <w:r w:rsidRPr="00683C10">
        <w:rPr>
          <w:rFonts w:ascii="Times New Roman" w:hAnsi="Times New Roman"/>
          <w:b/>
          <w:noProof/>
          <w:lang w:val="en-US" w:eastAsia="en-US"/>
        </w:rPr>
        <w:drawing>
          <wp:inline distT="0" distB="0" distL="0" distR="0" wp14:anchorId="0245879A" wp14:editId="406FE348">
            <wp:extent cx="5758815" cy="49999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815" cy="4999990"/>
                    </a:xfrm>
                    <a:prstGeom prst="rect">
                      <a:avLst/>
                    </a:prstGeom>
                    <a:noFill/>
                    <a:ln>
                      <a:noFill/>
                    </a:ln>
                  </pic:spPr>
                </pic:pic>
              </a:graphicData>
            </a:graphic>
          </wp:inline>
        </w:drawing>
      </w:r>
    </w:p>
    <w:p w:rsidR="00382488" w:rsidRPr="00683C10" w:rsidRDefault="00382488" w:rsidP="00382488">
      <w:pPr>
        <w:spacing w:before="240" w:line="360" w:lineRule="auto"/>
        <w:jc w:val="center"/>
        <w:rPr>
          <w:rFonts w:ascii="Times New Roman" w:hAnsi="Times New Roman"/>
          <w:b/>
        </w:rPr>
      </w:pPr>
      <w:r w:rsidRPr="00683C10">
        <w:rPr>
          <w:rFonts w:ascii="Times New Roman" w:hAnsi="Times New Roman"/>
          <w:b/>
        </w:rPr>
        <w:t>Гідрографія та рельєф</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Трускавецька міська громада розташована на Дрогобицькій височині. Дрогобицька височина порізана численними потоками басейну рік Тисмениці і </w:t>
      </w:r>
      <w:proofErr w:type="spellStart"/>
      <w:r w:rsidRPr="00683C10">
        <w:rPr>
          <w:rFonts w:ascii="Times New Roman" w:hAnsi="Times New Roman"/>
        </w:rPr>
        <w:lastRenderedPageBreak/>
        <w:t>Низухівки</w:t>
      </w:r>
      <w:proofErr w:type="spellEnd"/>
      <w:r w:rsidRPr="00683C10">
        <w:rPr>
          <w:rFonts w:ascii="Times New Roman" w:hAnsi="Times New Roman"/>
        </w:rPr>
        <w:t>, середню частину розчленовує широка долина Тисмениці. В області розвитку м’яких соленосних відкладів спостерігається залежність ерозійного розчленування від літології (</w:t>
      </w:r>
      <w:proofErr w:type="spellStart"/>
      <w:r w:rsidRPr="00683C10">
        <w:rPr>
          <w:rFonts w:ascii="Times New Roman" w:hAnsi="Times New Roman"/>
        </w:rPr>
        <w:t>субсеквентна</w:t>
      </w:r>
      <w:proofErr w:type="spellEnd"/>
      <w:r w:rsidRPr="00683C10">
        <w:rPr>
          <w:rFonts w:ascii="Times New Roman" w:hAnsi="Times New Roman"/>
        </w:rPr>
        <w:t xml:space="preserve"> ділянка долини </w:t>
      </w:r>
      <w:proofErr w:type="spellStart"/>
      <w:r w:rsidRPr="00683C10">
        <w:rPr>
          <w:rFonts w:ascii="Times New Roman" w:hAnsi="Times New Roman"/>
        </w:rPr>
        <w:t>р.Колодниці</w:t>
      </w:r>
      <w:proofErr w:type="spellEnd"/>
      <w:r w:rsidRPr="00683C10">
        <w:rPr>
          <w:rFonts w:ascii="Times New Roman" w:hAnsi="Times New Roman"/>
        </w:rPr>
        <w:t>).</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Рельєф Дрогобицької височини являє собою сполучення широких заболочених</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долин, численних глибоко урізаних потоків з </w:t>
      </w:r>
      <w:proofErr w:type="spellStart"/>
      <w:r w:rsidRPr="00683C10">
        <w:rPr>
          <w:rFonts w:ascii="Times New Roman" w:hAnsi="Times New Roman"/>
        </w:rPr>
        <w:t>увалисто</w:t>
      </w:r>
      <w:proofErr w:type="spellEnd"/>
      <w:r w:rsidRPr="00683C10">
        <w:rPr>
          <w:rFonts w:ascii="Times New Roman" w:hAnsi="Times New Roman"/>
        </w:rPr>
        <w:t xml:space="preserve">-хвилястими межиріччями. На межиріччі Тисмениці і </w:t>
      </w:r>
      <w:proofErr w:type="spellStart"/>
      <w:r w:rsidRPr="00683C10">
        <w:rPr>
          <w:rFonts w:ascii="Times New Roman" w:hAnsi="Times New Roman"/>
        </w:rPr>
        <w:t>Низухівки</w:t>
      </w:r>
      <w:proofErr w:type="spellEnd"/>
      <w:r w:rsidRPr="00683C10">
        <w:rPr>
          <w:rFonts w:ascii="Times New Roman" w:hAnsi="Times New Roman"/>
        </w:rPr>
        <w:t xml:space="preserve"> - Колодниці розвивається сітка розгалужених ярів. Глибоке врізування </w:t>
      </w:r>
      <w:proofErr w:type="spellStart"/>
      <w:r w:rsidRPr="00683C10">
        <w:rPr>
          <w:rFonts w:ascii="Times New Roman" w:hAnsi="Times New Roman"/>
        </w:rPr>
        <w:t>русел</w:t>
      </w:r>
      <w:proofErr w:type="spellEnd"/>
      <w:r w:rsidRPr="00683C10">
        <w:rPr>
          <w:rFonts w:ascii="Times New Roman" w:hAnsi="Times New Roman"/>
        </w:rPr>
        <w:t xml:space="preserve"> рік в заплавні днища, а також потоків у пологі схили – наслідок найновіших </w:t>
      </w:r>
      <w:proofErr w:type="spellStart"/>
      <w:r w:rsidRPr="00683C10">
        <w:rPr>
          <w:rFonts w:ascii="Times New Roman" w:hAnsi="Times New Roman"/>
        </w:rPr>
        <w:t>звишень</w:t>
      </w:r>
      <w:proofErr w:type="spellEnd"/>
      <w:r w:rsidRPr="00683C10">
        <w:rPr>
          <w:rFonts w:ascii="Times New Roman" w:hAnsi="Times New Roman"/>
        </w:rPr>
        <w:t xml:space="preserve">. Більш древня скульптура (ували хвилясті межиріччя і широкі долини) вироблені багатоводною </w:t>
      </w:r>
      <w:proofErr w:type="spellStart"/>
      <w:r w:rsidRPr="00683C10">
        <w:rPr>
          <w:rFonts w:ascii="Times New Roman" w:hAnsi="Times New Roman"/>
        </w:rPr>
        <w:t>плейстоценовою</w:t>
      </w:r>
      <w:proofErr w:type="spellEnd"/>
      <w:r w:rsidRPr="00683C10">
        <w:rPr>
          <w:rFonts w:ascii="Times New Roman" w:hAnsi="Times New Roman"/>
        </w:rPr>
        <w:t xml:space="preserve"> </w:t>
      </w:r>
      <w:proofErr w:type="spellStart"/>
      <w:r w:rsidRPr="00683C10">
        <w:rPr>
          <w:rFonts w:ascii="Times New Roman" w:hAnsi="Times New Roman"/>
        </w:rPr>
        <w:t>гідросіткою</w:t>
      </w:r>
      <w:proofErr w:type="spellEnd"/>
      <w:r w:rsidRPr="00683C10">
        <w:rPr>
          <w:rFonts w:ascii="Times New Roman" w:hAnsi="Times New Roman"/>
        </w:rPr>
        <w:t>. Основну частину височини займає четверта тераса, поверхня якої здіймається до гір.</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У геологічному відношенні район </w:t>
      </w:r>
      <w:proofErr w:type="spellStart"/>
      <w:r w:rsidRPr="00683C10">
        <w:rPr>
          <w:rFonts w:ascii="Times New Roman" w:hAnsi="Times New Roman"/>
        </w:rPr>
        <w:t>вишукувань</w:t>
      </w:r>
      <w:proofErr w:type="spellEnd"/>
      <w:r w:rsidRPr="00683C10">
        <w:rPr>
          <w:rFonts w:ascii="Times New Roman" w:hAnsi="Times New Roman"/>
        </w:rPr>
        <w:t xml:space="preserve"> знаходиться у внутрішній зоні </w:t>
      </w:r>
      <w:proofErr w:type="spellStart"/>
      <w:r w:rsidRPr="00683C10">
        <w:rPr>
          <w:rFonts w:ascii="Times New Roman" w:hAnsi="Times New Roman"/>
        </w:rPr>
        <w:t>Передкарпатського</w:t>
      </w:r>
      <w:proofErr w:type="spellEnd"/>
      <w:r w:rsidRPr="00683C10">
        <w:rPr>
          <w:rFonts w:ascii="Times New Roman" w:hAnsi="Times New Roman"/>
        </w:rPr>
        <w:t xml:space="preserve"> Передового прогину, яка переходить у Зовнішню (</w:t>
      </w:r>
      <w:proofErr w:type="spellStart"/>
      <w:r w:rsidRPr="00683C10">
        <w:rPr>
          <w:rFonts w:ascii="Times New Roman" w:hAnsi="Times New Roman"/>
        </w:rPr>
        <w:t>скибовуантиклінальну</w:t>
      </w:r>
      <w:proofErr w:type="spellEnd"/>
      <w:r w:rsidRPr="00683C10">
        <w:rPr>
          <w:rFonts w:ascii="Times New Roman" w:hAnsi="Times New Roman"/>
        </w:rPr>
        <w:t xml:space="preserve"> зону </w:t>
      </w:r>
      <w:proofErr w:type="spellStart"/>
      <w:r w:rsidRPr="00683C10">
        <w:rPr>
          <w:rFonts w:ascii="Times New Roman" w:hAnsi="Times New Roman"/>
        </w:rPr>
        <w:t>Складчатої</w:t>
      </w:r>
      <w:proofErr w:type="spellEnd"/>
      <w:r w:rsidRPr="00683C10">
        <w:rPr>
          <w:rFonts w:ascii="Times New Roman" w:hAnsi="Times New Roman"/>
        </w:rPr>
        <w:t xml:space="preserve"> області Українських Карпат.</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У геологічній будові території приймають участь міоценові соленосні відкладення, зім’яті у складки внаслідок насування Карпат в бік платформи. В зоні проявів </w:t>
      </w:r>
      <w:proofErr w:type="spellStart"/>
      <w:r w:rsidRPr="00683C10">
        <w:rPr>
          <w:rFonts w:ascii="Times New Roman" w:hAnsi="Times New Roman"/>
        </w:rPr>
        <w:t>соляногокарсту</w:t>
      </w:r>
      <w:proofErr w:type="spellEnd"/>
      <w:r w:rsidRPr="00683C10">
        <w:rPr>
          <w:rFonts w:ascii="Times New Roman" w:hAnsi="Times New Roman"/>
        </w:rPr>
        <w:t xml:space="preserve"> залягають породи </w:t>
      </w:r>
      <w:proofErr w:type="spellStart"/>
      <w:r w:rsidRPr="00683C10">
        <w:rPr>
          <w:rFonts w:ascii="Times New Roman" w:hAnsi="Times New Roman"/>
        </w:rPr>
        <w:t>верхньоворотищенської</w:t>
      </w:r>
      <w:proofErr w:type="spellEnd"/>
      <w:r w:rsidRPr="00683C10">
        <w:rPr>
          <w:rFonts w:ascii="Times New Roman" w:hAnsi="Times New Roman"/>
        </w:rPr>
        <w:t xml:space="preserve"> підсвіти, представлені соленосною брекчією, а також загорської свити, складеної в різній ступені засоленими глинами, алевролітами і п </w:t>
      </w:r>
      <w:proofErr w:type="spellStart"/>
      <w:r w:rsidRPr="00683C10">
        <w:rPr>
          <w:rFonts w:ascii="Times New Roman" w:hAnsi="Times New Roman"/>
        </w:rPr>
        <w:t>ісковиками</w:t>
      </w:r>
      <w:proofErr w:type="spellEnd"/>
      <w:r w:rsidRPr="00683C10">
        <w:rPr>
          <w:rFonts w:ascii="Times New Roman" w:hAnsi="Times New Roman"/>
        </w:rPr>
        <w:t xml:space="preserve">, що ритмічно чергуються. В них під кутом 70-80 залягають пласти калійної солі. Потужність пластів становить 30-50 м. </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На соленосних </w:t>
      </w:r>
      <w:proofErr w:type="spellStart"/>
      <w:r w:rsidRPr="00683C10">
        <w:rPr>
          <w:rFonts w:ascii="Times New Roman" w:hAnsi="Times New Roman"/>
        </w:rPr>
        <w:t>відкладеннях</w:t>
      </w:r>
      <w:proofErr w:type="spellEnd"/>
      <w:r w:rsidRPr="00683C10">
        <w:rPr>
          <w:rFonts w:ascii="Times New Roman" w:hAnsi="Times New Roman"/>
        </w:rPr>
        <w:t xml:space="preserve"> залягає елювій корінних порід - </w:t>
      </w:r>
      <w:proofErr w:type="spellStart"/>
      <w:r w:rsidRPr="00683C10">
        <w:rPr>
          <w:rFonts w:ascii="Times New Roman" w:hAnsi="Times New Roman"/>
        </w:rPr>
        <w:t>гіпсово-глинисташапка</w:t>
      </w:r>
      <w:proofErr w:type="spellEnd"/>
      <w:r w:rsidRPr="00683C10">
        <w:rPr>
          <w:rFonts w:ascii="Times New Roman" w:hAnsi="Times New Roman"/>
        </w:rPr>
        <w:t xml:space="preserve">. Вона представлена безструктурними загіпсованими глинами, уламками пісковику, гніздами і лінзами піску. Ступінь </w:t>
      </w:r>
      <w:proofErr w:type="spellStart"/>
      <w:r w:rsidRPr="00683C10">
        <w:rPr>
          <w:rFonts w:ascii="Times New Roman" w:hAnsi="Times New Roman"/>
        </w:rPr>
        <w:t>загіпсованості</w:t>
      </w:r>
      <w:proofErr w:type="spellEnd"/>
      <w:r w:rsidRPr="00683C10">
        <w:rPr>
          <w:rFonts w:ascii="Times New Roman" w:hAnsi="Times New Roman"/>
        </w:rPr>
        <w:t xml:space="preserve"> збільшується з глибиною. Потужність </w:t>
      </w:r>
      <w:proofErr w:type="spellStart"/>
      <w:r w:rsidRPr="00683C10">
        <w:rPr>
          <w:rFonts w:ascii="Times New Roman" w:hAnsi="Times New Roman"/>
        </w:rPr>
        <w:t>гіпсово</w:t>
      </w:r>
      <w:proofErr w:type="spellEnd"/>
      <w:r w:rsidRPr="00683C10">
        <w:rPr>
          <w:rFonts w:ascii="Times New Roman" w:hAnsi="Times New Roman"/>
        </w:rPr>
        <w:t>-глинистої шапки над соленосними відкладами коливається від 40 м в долині до 90 м на вододілі.</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З поверхні вище описані відклади перекриті четвертинними </w:t>
      </w:r>
      <w:proofErr w:type="spellStart"/>
      <w:r w:rsidRPr="00683C10">
        <w:rPr>
          <w:rFonts w:ascii="Times New Roman" w:hAnsi="Times New Roman"/>
        </w:rPr>
        <w:t>елювіально</w:t>
      </w:r>
      <w:proofErr w:type="spellEnd"/>
      <w:r w:rsidRPr="00683C10">
        <w:rPr>
          <w:rFonts w:ascii="Times New Roman" w:hAnsi="Times New Roman"/>
        </w:rPr>
        <w:t xml:space="preserve">- делювіальними відкладами, що представлені суглинками та глинами від </w:t>
      </w:r>
      <w:proofErr w:type="spellStart"/>
      <w:r w:rsidRPr="00683C10">
        <w:rPr>
          <w:rFonts w:ascii="Times New Roman" w:hAnsi="Times New Roman"/>
        </w:rPr>
        <w:t>мякопластичної</w:t>
      </w:r>
      <w:proofErr w:type="spellEnd"/>
      <w:r w:rsidRPr="00683C10">
        <w:rPr>
          <w:rFonts w:ascii="Times New Roman" w:hAnsi="Times New Roman"/>
        </w:rPr>
        <w:t xml:space="preserve"> до твердої консистенції.</w:t>
      </w:r>
    </w:p>
    <w:p w:rsidR="00382488" w:rsidRPr="00683C10" w:rsidRDefault="00382488" w:rsidP="00382488">
      <w:pPr>
        <w:spacing w:line="360" w:lineRule="auto"/>
        <w:jc w:val="center"/>
        <w:rPr>
          <w:rFonts w:ascii="Times New Roman" w:hAnsi="Times New Roman"/>
          <w:b/>
        </w:rPr>
      </w:pPr>
      <w:r w:rsidRPr="00683C10">
        <w:rPr>
          <w:rFonts w:ascii="Times New Roman" w:hAnsi="Times New Roman"/>
          <w:b/>
        </w:rPr>
        <w:t>Клімат</w:t>
      </w:r>
    </w:p>
    <w:p w:rsidR="00382488" w:rsidRPr="00683C10" w:rsidRDefault="00382488" w:rsidP="00382488">
      <w:pPr>
        <w:spacing w:line="360" w:lineRule="auto"/>
        <w:ind w:firstLine="709"/>
        <w:jc w:val="both"/>
        <w:rPr>
          <w:rFonts w:ascii="Times New Roman" w:hAnsi="Times New Roman"/>
          <w:b/>
        </w:rPr>
      </w:pPr>
      <w:r w:rsidRPr="00683C10">
        <w:rPr>
          <w:rFonts w:ascii="Times New Roman" w:hAnsi="Times New Roman"/>
        </w:rPr>
        <w:t xml:space="preserve">Відповідно до району розміщення Трускавецької міської громади належить </w:t>
      </w:r>
      <w:proofErr w:type="spellStart"/>
      <w:r w:rsidRPr="00683C10">
        <w:rPr>
          <w:rFonts w:ascii="Times New Roman" w:hAnsi="Times New Roman"/>
        </w:rPr>
        <w:t>довологої</w:t>
      </w:r>
      <w:proofErr w:type="spellEnd"/>
      <w:r w:rsidRPr="00683C10">
        <w:rPr>
          <w:rFonts w:ascii="Times New Roman" w:hAnsi="Times New Roman"/>
        </w:rPr>
        <w:t xml:space="preserve"> </w:t>
      </w:r>
      <w:proofErr w:type="spellStart"/>
      <w:r w:rsidRPr="00683C10">
        <w:rPr>
          <w:rFonts w:ascii="Times New Roman" w:hAnsi="Times New Roman"/>
        </w:rPr>
        <w:t>помірно</w:t>
      </w:r>
      <w:proofErr w:type="spellEnd"/>
      <w:r w:rsidRPr="00683C10">
        <w:rPr>
          <w:rFonts w:ascii="Times New Roman" w:hAnsi="Times New Roman"/>
        </w:rPr>
        <w:t xml:space="preserve">-теплої </w:t>
      </w:r>
      <w:proofErr w:type="spellStart"/>
      <w:r w:rsidRPr="00683C10">
        <w:rPr>
          <w:rFonts w:ascii="Times New Roman" w:hAnsi="Times New Roman"/>
        </w:rPr>
        <w:t>агрокліматичної</w:t>
      </w:r>
      <w:proofErr w:type="spellEnd"/>
      <w:r w:rsidRPr="00683C10">
        <w:rPr>
          <w:rFonts w:ascii="Times New Roman" w:hAnsi="Times New Roman"/>
        </w:rPr>
        <w:t xml:space="preserve"> зони; суттєвий вплив на клімат має розташування Карпат. Характерна висока вологість повітря (взимку – 70- 80%, влітку – 85%) і понижений атмосферний тиск (725 – 745 мм ртутного стовпчика).</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Клімат </w:t>
      </w:r>
      <w:proofErr w:type="spellStart"/>
      <w:r w:rsidRPr="00683C10">
        <w:rPr>
          <w:rFonts w:ascii="Times New Roman" w:hAnsi="Times New Roman"/>
        </w:rPr>
        <w:t>помірно</w:t>
      </w:r>
      <w:proofErr w:type="spellEnd"/>
      <w:r w:rsidRPr="00683C10">
        <w:rPr>
          <w:rFonts w:ascii="Times New Roman" w:hAnsi="Times New Roman"/>
        </w:rPr>
        <w:t xml:space="preserve">- континентальний з відносно м’якою зимою, довгою вологою весною, нежарким літом, відносно сухою осінню. </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lastRenderedPageBreak/>
        <w:t>Середньорічна температура повітря + 7,4°С, Найхолодніша п’ятиденка забезпеченістю 0,98 складає -20,0°С. Найжаркіша п’ятиденка забезпеченістю 0,98 складає +27,0°С.</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Найтепліший місяць – липень, з середньою температурою + 17,7°; найхолодніший місяць – січень, з середньою температурою – 4,0°С.</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Річні суми опадів коливаються в межах 600 –800 мм. Більшість опадів припадає на теплий період.</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Переважаючим напрямом вітрів є: взимку – північно-західний, влітку –західний та північно-західний.</w:t>
      </w:r>
    </w:p>
    <w:p w:rsidR="00382488" w:rsidRPr="00683C10" w:rsidRDefault="00382488" w:rsidP="00382488">
      <w:pPr>
        <w:spacing w:line="360" w:lineRule="auto"/>
        <w:jc w:val="center"/>
        <w:rPr>
          <w:rFonts w:ascii="Times New Roman" w:hAnsi="Times New Roman"/>
          <w:b/>
        </w:rPr>
      </w:pPr>
      <w:r w:rsidRPr="00683C10">
        <w:rPr>
          <w:rFonts w:ascii="Times New Roman" w:hAnsi="Times New Roman"/>
          <w:b/>
        </w:rPr>
        <w:t>Ґрунти</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Територія опрацювання відноситься до району Дрогобицької передгірної скульптурної височини - області Прикарпаття, що займає межиріччя Дністра і Стрия. Зміщений міоценовий комплекс тут зрізується денудаційною поверхнею і прикривається алювіальними галечниками і суглинками. Більшість висот досягає у 11 середньому 300-400 м. У рельєфі Дрогобицької височини спостерігається сполучення широких заболочених долин, </w:t>
      </w:r>
      <w:proofErr w:type="spellStart"/>
      <w:r w:rsidRPr="00683C10">
        <w:rPr>
          <w:rFonts w:ascii="Times New Roman" w:hAnsi="Times New Roman"/>
        </w:rPr>
        <w:t>глибоковрізаних</w:t>
      </w:r>
      <w:proofErr w:type="spellEnd"/>
      <w:r w:rsidRPr="00683C10">
        <w:rPr>
          <w:rFonts w:ascii="Times New Roman" w:hAnsi="Times New Roman"/>
        </w:rPr>
        <w:t xml:space="preserve"> потоків з </w:t>
      </w:r>
      <w:proofErr w:type="spellStart"/>
      <w:r w:rsidRPr="00683C10">
        <w:rPr>
          <w:rFonts w:ascii="Times New Roman" w:hAnsi="Times New Roman"/>
        </w:rPr>
        <w:t>увалисто</w:t>
      </w:r>
      <w:proofErr w:type="spellEnd"/>
      <w:r w:rsidRPr="00683C10">
        <w:rPr>
          <w:rFonts w:ascii="Times New Roman" w:hAnsi="Times New Roman"/>
        </w:rPr>
        <w:t xml:space="preserve">-хвилястими межиріччями. </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Район Дрогобицького передгір’я займає широке межиріччя, окреслене з півночі і заходу р. Дністер, зі сходу – р. Колодниця, а з півдня – дугою Карпат. Ріки Бистриця </w:t>
      </w:r>
      <w:proofErr w:type="spellStart"/>
      <w:r w:rsidRPr="00683C10">
        <w:rPr>
          <w:rFonts w:ascii="Times New Roman" w:hAnsi="Times New Roman"/>
        </w:rPr>
        <w:t>Підбузька</w:t>
      </w:r>
      <w:proofErr w:type="spellEnd"/>
      <w:r w:rsidRPr="00683C10">
        <w:rPr>
          <w:rFonts w:ascii="Times New Roman" w:hAnsi="Times New Roman"/>
        </w:rPr>
        <w:t xml:space="preserve"> і Тисмениця розділяють його на три смуги від Карпат до Дністра. Для нього характерні широкі низькі тераси з лучними і </w:t>
      </w:r>
      <w:proofErr w:type="spellStart"/>
      <w:r w:rsidRPr="00683C10">
        <w:rPr>
          <w:rFonts w:ascii="Times New Roman" w:hAnsi="Times New Roman"/>
        </w:rPr>
        <w:t>лучно</w:t>
      </w:r>
      <w:proofErr w:type="spellEnd"/>
      <w:r w:rsidRPr="00683C10">
        <w:rPr>
          <w:rFonts w:ascii="Times New Roman" w:hAnsi="Times New Roman"/>
        </w:rPr>
        <w:t>-болотними ґрунтами, які займають майже 35 % площі всього району. На середніх терасах трапляються підзолисто-дернові ґрунти (1%); на високих – панують дерново-підзолисті поверхнево-</w:t>
      </w:r>
      <w:proofErr w:type="spellStart"/>
      <w:r w:rsidRPr="00683C10">
        <w:rPr>
          <w:rFonts w:ascii="Times New Roman" w:hAnsi="Times New Roman"/>
        </w:rPr>
        <w:t>оглеєні</w:t>
      </w:r>
      <w:proofErr w:type="spellEnd"/>
      <w:r w:rsidRPr="00683C10">
        <w:rPr>
          <w:rFonts w:ascii="Times New Roman" w:hAnsi="Times New Roman"/>
        </w:rPr>
        <w:t xml:space="preserve">, які разом із </w:t>
      </w:r>
      <w:proofErr w:type="spellStart"/>
      <w:r w:rsidRPr="00683C10">
        <w:rPr>
          <w:rFonts w:ascii="Times New Roman" w:hAnsi="Times New Roman"/>
        </w:rPr>
        <w:t>буроземнопідзолистими</w:t>
      </w:r>
      <w:proofErr w:type="spellEnd"/>
      <w:r w:rsidRPr="00683C10">
        <w:rPr>
          <w:rFonts w:ascii="Times New Roman" w:hAnsi="Times New Roman"/>
        </w:rPr>
        <w:t xml:space="preserve"> становлять понад 50 % площі. Ліс займає лише 15 %, що вказує на традиційно високе господарське освоєння цієї території [7]. </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Дрогобицький природно-сільськогосподарський район (ПСГР-9) розташований в південній частині області в межах Передкарпаття. Район включає землі більшої частини Дрогобицького, </w:t>
      </w:r>
      <w:proofErr w:type="spellStart"/>
      <w:r w:rsidRPr="00683C10">
        <w:rPr>
          <w:rFonts w:ascii="Times New Roman" w:hAnsi="Times New Roman"/>
        </w:rPr>
        <w:t>Стрийського</w:t>
      </w:r>
      <w:proofErr w:type="spellEnd"/>
      <w:r w:rsidRPr="00683C10">
        <w:rPr>
          <w:rFonts w:ascii="Times New Roman" w:hAnsi="Times New Roman"/>
        </w:rPr>
        <w:t xml:space="preserve"> та землі окремих сільських рад </w:t>
      </w:r>
      <w:proofErr w:type="spellStart"/>
      <w:r w:rsidRPr="00683C10">
        <w:rPr>
          <w:rFonts w:ascii="Times New Roman" w:hAnsi="Times New Roman"/>
        </w:rPr>
        <w:t>Жидачівського</w:t>
      </w:r>
      <w:proofErr w:type="spellEnd"/>
      <w:r w:rsidRPr="00683C10">
        <w:rPr>
          <w:rFonts w:ascii="Times New Roman" w:hAnsi="Times New Roman"/>
        </w:rPr>
        <w:t xml:space="preserve"> і </w:t>
      </w:r>
      <w:proofErr w:type="spellStart"/>
      <w:r w:rsidRPr="00683C10">
        <w:rPr>
          <w:rFonts w:ascii="Times New Roman" w:hAnsi="Times New Roman"/>
        </w:rPr>
        <w:t>Старосамбірського</w:t>
      </w:r>
      <w:proofErr w:type="spellEnd"/>
      <w:r w:rsidRPr="00683C10">
        <w:rPr>
          <w:rFonts w:ascii="Times New Roman" w:hAnsi="Times New Roman"/>
        </w:rPr>
        <w:t xml:space="preserve"> адміністративних районів. Загальна площа Дрогобицького району становить 266,8 тис. га, із них рілля - 75,1 тис. га, багаторічні насадження - 0,4, сіножаті - 8,9, пасовища - 14,5 тис. га. Район включає два основні типи </w:t>
      </w:r>
      <w:proofErr w:type="spellStart"/>
      <w:r w:rsidRPr="00683C10">
        <w:rPr>
          <w:rFonts w:ascii="Times New Roman" w:hAnsi="Times New Roman"/>
        </w:rPr>
        <w:t>передкарпатських</w:t>
      </w:r>
      <w:proofErr w:type="spellEnd"/>
      <w:r w:rsidRPr="00683C10">
        <w:rPr>
          <w:rFonts w:ascii="Times New Roman" w:hAnsi="Times New Roman"/>
        </w:rPr>
        <w:t xml:space="preserve"> ландшафтів: Дрогобицький та </w:t>
      </w:r>
      <w:proofErr w:type="spellStart"/>
      <w:r w:rsidRPr="00683C10">
        <w:rPr>
          <w:rFonts w:ascii="Times New Roman" w:hAnsi="Times New Roman"/>
        </w:rPr>
        <w:t>Стрийський</w:t>
      </w:r>
      <w:proofErr w:type="spellEnd"/>
      <w:r w:rsidRPr="00683C10">
        <w:rPr>
          <w:rFonts w:ascii="Times New Roman" w:hAnsi="Times New Roman"/>
        </w:rPr>
        <w:t>.</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Дрогобицький ландшафт займає Дрогобицьку височину. Найбільш типовими є місцевості високих розчленованих терас, що пов’язано з ріками басейну р. Дністер. Окремі блоки характеризуються хвилясто-улоговинною </w:t>
      </w:r>
      <w:proofErr w:type="spellStart"/>
      <w:r w:rsidRPr="00683C10">
        <w:rPr>
          <w:rFonts w:ascii="Times New Roman" w:hAnsi="Times New Roman"/>
        </w:rPr>
        <w:t>морфоскульптурою</w:t>
      </w:r>
      <w:proofErr w:type="spellEnd"/>
      <w:r w:rsidRPr="00683C10">
        <w:rPr>
          <w:rFonts w:ascii="Times New Roman" w:hAnsi="Times New Roman"/>
        </w:rPr>
        <w:t xml:space="preserve">. Улоговини </w:t>
      </w:r>
      <w:r w:rsidRPr="00683C10">
        <w:rPr>
          <w:rFonts w:ascii="Times New Roman" w:hAnsi="Times New Roman"/>
        </w:rPr>
        <w:lastRenderedPageBreak/>
        <w:t xml:space="preserve">доволі широкі, а підняття між ними </w:t>
      </w:r>
      <w:proofErr w:type="spellStart"/>
      <w:r w:rsidRPr="00683C10">
        <w:rPr>
          <w:rFonts w:ascii="Times New Roman" w:hAnsi="Times New Roman"/>
        </w:rPr>
        <w:t>плоскоувалисті</w:t>
      </w:r>
      <w:proofErr w:type="spellEnd"/>
      <w:r w:rsidRPr="00683C10">
        <w:rPr>
          <w:rFonts w:ascii="Times New Roman" w:hAnsi="Times New Roman"/>
        </w:rPr>
        <w:t xml:space="preserve">. В районі поширені змішані ліси з бука, граба, </w:t>
      </w:r>
      <w:proofErr w:type="spellStart"/>
      <w:r w:rsidRPr="00683C10">
        <w:rPr>
          <w:rFonts w:ascii="Times New Roman" w:hAnsi="Times New Roman"/>
        </w:rPr>
        <w:t>дуба</w:t>
      </w:r>
      <w:proofErr w:type="spellEnd"/>
      <w:r w:rsidRPr="00683C10">
        <w:rPr>
          <w:rFonts w:ascii="Times New Roman" w:hAnsi="Times New Roman"/>
        </w:rPr>
        <w:t xml:space="preserve">, </w:t>
      </w:r>
      <w:proofErr w:type="spellStart"/>
      <w:r w:rsidRPr="00683C10">
        <w:rPr>
          <w:rFonts w:ascii="Times New Roman" w:hAnsi="Times New Roman"/>
        </w:rPr>
        <w:t>явора</w:t>
      </w:r>
      <w:proofErr w:type="spellEnd"/>
      <w:r w:rsidRPr="00683C10">
        <w:rPr>
          <w:rFonts w:ascii="Times New Roman" w:hAnsi="Times New Roman"/>
        </w:rPr>
        <w:t>, клена, ялини і ялиці. Ґрунтовий покрив одноманітний, представлений дерново-підзолистими та підзолисто-дерновими поверхнево-</w:t>
      </w:r>
      <w:proofErr w:type="spellStart"/>
      <w:r w:rsidRPr="00683C10">
        <w:rPr>
          <w:rFonts w:ascii="Times New Roman" w:hAnsi="Times New Roman"/>
        </w:rPr>
        <w:t>оглеєними</w:t>
      </w:r>
      <w:proofErr w:type="spellEnd"/>
      <w:r w:rsidRPr="00683C10">
        <w:rPr>
          <w:rFonts w:ascii="Times New Roman" w:hAnsi="Times New Roman"/>
        </w:rPr>
        <w:t xml:space="preserve"> ґрунтами, а в долинах головних рік - дерновими глибокими глейовими </w:t>
      </w:r>
      <w:proofErr w:type="spellStart"/>
      <w:r w:rsidRPr="00683C10">
        <w:rPr>
          <w:rFonts w:ascii="Times New Roman" w:hAnsi="Times New Roman"/>
        </w:rPr>
        <w:t>грунтами</w:t>
      </w:r>
      <w:proofErr w:type="spellEnd"/>
      <w:r w:rsidRPr="00683C10">
        <w:rPr>
          <w:rFonts w:ascii="Times New Roman" w:hAnsi="Times New Roman"/>
        </w:rPr>
        <w:t xml:space="preserve">. </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У </w:t>
      </w:r>
      <w:proofErr w:type="spellStart"/>
      <w:r w:rsidRPr="00683C10">
        <w:rPr>
          <w:rFonts w:ascii="Times New Roman" w:hAnsi="Times New Roman"/>
        </w:rPr>
        <w:t>Стрийському</w:t>
      </w:r>
      <w:proofErr w:type="spellEnd"/>
      <w:r w:rsidRPr="00683C10">
        <w:rPr>
          <w:rFonts w:ascii="Times New Roman" w:hAnsi="Times New Roman"/>
        </w:rPr>
        <w:t xml:space="preserve"> ландшафті, на відміну від Дрогобицького, долинні комплекси переважають над височинами. Доволі широкі плоскі поверхні терас річок Стрий, Свіча та Колодниця не надають передгірного характеру території і лише повсюдна присутність гірського алювію та делювію підтверджує близькість до гір. </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Структура ґрунтового покриву сільськогосподарських угідь району представлена наступними </w:t>
      </w:r>
      <w:proofErr w:type="spellStart"/>
      <w:r w:rsidRPr="00683C10">
        <w:rPr>
          <w:rFonts w:ascii="Times New Roman" w:hAnsi="Times New Roman"/>
        </w:rPr>
        <w:t>агровиробничими</w:t>
      </w:r>
      <w:proofErr w:type="spellEnd"/>
      <w:r w:rsidRPr="00683C10">
        <w:rPr>
          <w:rFonts w:ascii="Times New Roman" w:hAnsi="Times New Roman"/>
        </w:rPr>
        <w:t xml:space="preserve"> групами ґрунтів: </w:t>
      </w:r>
      <w:proofErr w:type="spellStart"/>
      <w:r w:rsidRPr="00683C10">
        <w:rPr>
          <w:rFonts w:ascii="Times New Roman" w:hAnsi="Times New Roman"/>
        </w:rPr>
        <w:t>дерновосередньо</w:t>
      </w:r>
      <w:proofErr w:type="spellEnd"/>
      <w:r w:rsidRPr="00683C10">
        <w:rPr>
          <w:rFonts w:ascii="Times New Roman" w:hAnsi="Times New Roman"/>
        </w:rPr>
        <w:t xml:space="preserve">- та </w:t>
      </w:r>
      <w:proofErr w:type="spellStart"/>
      <w:r w:rsidRPr="00683C10">
        <w:rPr>
          <w:rFonts w:ascii="Times New Roman" w:hAnsi="Times New Roman"/>
        </w:rPr>
        <w:t>сильнопідзолисті</w:t>
      </w:r>
      <w:proofErr w:type="spellEnd"/>
      <w:r w:rsidRPr="00683C10">
        <w:rPr>
          <w:rFonts w:ascii="Times New Roman" w:hAnsi="Times New Roman"/>
        </w:rPr>
        <w:t xml:space="preserve"> поверхнево-</w:t>
      </w:r>
      <w:proofErr w:type="spellStart"/>
      <w:r w:rsidRPr="00683C10">
        <w:rPr>
          <w:rFonts w:ascii="Times New Roman" w:hAnsi="Times New Roman"/>
        </w:rPr>
        <w:t>оглеєні</w:t>
      </w:r>
      <w:proofErr w:type="spellEnd"/>
      <w:r w:rsidRPr="00683C10">
        <w:rPr>
          <w:rFonts w:ascii="Times New Roman" w:hAnsi="Times New Roman"/>
        </w:rPr>
        <w:t xml:space="preserve"> суглинкові ґрунти; </w:t>
      </w:r>
      <w:proofErr w:type="spellStart"/>
      <w:r w:rsidRPr="00683C10">
        <w:rPr>
          <w:rFonts w:ascii="Times New Roman" w:hAnsi="Times New Roman"/>
        </w:rPr>
        <w:t>дерновосередньо</w:t>
      </w:r>
      <w:proofErr w:type="spellEnd"/>
      <w:r w:rsidRPr="00683C10">
        <w:rPr>
          <w:rFonts w:ascii="Times New Roman" w:hAnsi="Times New Roman"/>
        </w:rPr>
        <w:t xml:space="preserve">- та </w:t>
      </w:r>
      <w:proofErr w:type="spellStart"/>
      <w:r w:rsidRPr="00683C10">
        <w:rPr>
          <w:rFonts w:ascii="Times New Roman" w:hAnsi="Times New Roman"/>
        </w:rPr>
        <w:t>сильнопідзолисті</w:t>
      </w:r>
      <w:proofErr w:type="spellEnd"/>
      <w:r w:rsidRPr="00683C10">
        <w:rPr>
          <w:rFonts w:ascii="Times New Roman" w:hAnsi="Times New Roman"/>
        </w:rPr>
        <w:t xml:space="preserve"> поверхнево-</w:t>
      </w:r>
      <w:proofErr w:type="spellStart"/>
      <w:r w:rsidRPr="00683C10">
        <w:rPr>
          <w:rFonts w:ascii="Times New Roman" w:hAnsi="Times New Roman"/>
        </w:rPr>
        <w:t>оглеєні</w:t>
      </w:r>
      <w:proofErr w:type="spellEnd"/>
      <w:r w:rsidRPr="00683C10">
        <w:rPr>
          <w:rFonts w:ascii="Times New Roman" w:hAnsi="Times New Roman"/>
        </w:rPr>
        <w:t xml:space="preserve"> супіщані та суглинкові ґрунти; лучні ґрунти; дернові опідзолені поверхнево-</w:t>
      </w:r>
      <w:proofErr w:type="spellStart"/>
      <w:r w:rsidRPr="00683C10">
        <w:rPr>
          <w:rFonts w:ascii="Times New Roman" w:hAnsi="Times New Roman"/>
        </w:rPr>
        <w:t>оглеєні</w:t>
      </w:r>
      <w:proofErr w:type="spellEnd"/>
      <w:r w:rsidRPr="00683C10">
        <w:rPr>
          <w:rFonts w:ascii="Times New Roman" w:hAnsi="Times New Roman"/>
        </w:rPr>
        <w:t xml:space="preserve"> ґрунти; дернові суглинкові ґрунти; </w:t>
      </w:r>
      <w:proofErr w:type="spellStart"/>
      <w:r w:rsidRPr="00683C10">
        <w:rPr>
          <w:rFonts w:ascii="Times New Roman" w:hAnsi="Times New Roman"/>
        </w:rPr>
        <w:t>лучно</w:t>
      </w:r>
      <w:proofErr w:type="spellEnd"/>
      <w:r w:rsidRPr="00683C10">
        <w:rPr>
          <w:rFonts w:ascii="Times New Roman" w:hAnsi="Times New Roman"/>
        </w:rPr>
        <w:t xml:space="preserve">-болотні та </w:t>
      </w:r>
      <w:proofErr w:type="spellStart"/>
      <w:r w:rsidRPr="00683C10">
        <w:rPr>
          <w:rFonts w:ascii="Times New Roman" w:hAnsi="Times New Roman"/>
        </w:rPr>
        <w:t>торфувато</w:t>
      </w:r>
      <w:proofErr w:type="spellEnd"/>
      <w:r w:rsidRPr="00683C10">
        <w:rPr>
          <w:rFonts w:ascii="Times New Roman" w:hAnsi="Times New Roman"/>
        </w:rPr>
        <w:t xml:space="preserve">-болотні; торфовища </w:t>
      </w:r>
      <w:proofErr w:type="spellStart"/>
      <w:r w:rsidRPr="00683C10">
        <w:rPr>
          <w:rFonts w:ascii="Times New Roman" w:hAnsi="Times New Roman"/>
        </w:rPr>
        <w:t>середньоглибокі</w:t>
      </w:r>
      <w:proofErr w:type="spellEnd"/>
      <w:r w:rsidRPr="00683C10">
        <w:rPr>
          <w:rFonts w:ascii="Times New Roman" w:hAnsi="Times New Roman"/>
        </w:rPr>
        <w:t xml:space="preserve"> та глибокі неосушені та осушені. </w:t>
      </w:r>
    </w:p>
    <w:p w:rsidR="00382488" w:rsidRPr="00683C10" w:rsidRDefault="00382488" w:rsidP="00382488">
      <w:pPr>
        <w:spacing w:line="360" w:lineRule="auto"/>
        <w:jc w:val="center"/>
        <w:rPr>
          <w:rFonts w:ascii="Times New Roman" w:hAnsi="Times New Roman"/>
          <w:b/>
        </w:rPr>
      </w:pPr>
      <w:r w:rsidRPr="00683C10">
        <w:rPr>
          <w:rFonts w:ascii="Times New Roman" w:hAnsi="Times New Roman"/>
          <w:b/>
        </w:rPr>
        <w:t>Флора та фауна</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Згідно </w:t>
      </w:r>
      <w:proofErr w:type="spellStart"/>
      <w:r w:rsidRPr="00683C10">
        <w:rPr>
          <w:rFonts w:ascii="Times New Roman" w:hAnsi="Times New Roman"/>
        </w:rPr>
        <w:t>лісорослинного</w:t>
      </w:r>
      <w:proofErr w:type="spellEnd"/>
      <w:r w:rsidRPr="00683C10">
        <w:rPr>
          <w:rFonts w:ascii="Times New Roman" w:hAnsi="Times New Roman"/>
        </w:rPr>
        <w:t xml:space="preserve"> районування територія опрацювання віднесена до центральної широколистяної зони, </w:t>
      </w:r>
      <w:proofErr w:type="spellStart"/>
      <w:r w:rsidRPr="00683C10">
        <w:rPr>
          <w:rFonts w:ascii="Times New Roman" w:hAnsi="Times New Roman"/>
        </w:rPr>
        <w:t>центральноевропейської</w:t>
      </w:r>
      <w:proofErr w:type="spellEnd"/>
      <w:r w:rsidRPr="00683C10">
        <w:rPr>
          <w:rFonts w:ascii="Times New Roman" w:hAnsi="Times New Roman"/>
        </w:rPr>
        <w:t xml:space="preserve"> провінції Східно-Карпатської </w:t>
      </w:r>
      <w:proofErr w:type="spellStart"/>
      <w:r w:rsidRPr="00683C10">
        <w:rPr>
          <w:rFonts w:ascii="Times New Roman" w:hAnsi="Times New Roman"/>
        </w:rPr>
        <w:t>підпровінції</w:t>
      </w:r>
      <w:proofErr w:type="spellEnd"/>
      <w:r w:rsidRPr="00683C10">
        <w:rPr>
          <w:rFonts w:ascii="Times New Roman" w:hAnsi="Times New Roman"/>
        </w:rPr>
        <w:t xml:space="preserve"> </w:t>
      </w:r>
      <w:proofErr w:type="spellStart"/>
      <w:r w:rsidRPr="00683C10">
        <w:rPr>
          <w:rFonts w:ascii="Times New Roman" w:hAnsi="Times New Roman"/>
        </w:rPr>
        <w:t>буково</w:t>
      </w:r>
      <w:proofErr w:type="spellEnd"/>
      <w:r w:rsidRPr="00683C10">
        <w:rPr>
          <w:rFonts w:ascii="Times New Roman" w:hAnsi="Times New Roman"/>
        </w:rPr>
        <w:t xml:space="preserve"> ялицевих лісів і району дубових лісів. В цілому клімат району сприятливий для росту таких деревних та чагарникових порід: ялиці, модрини, ялини, </w:t>
      </w:r>
      <w:proofErr w:type="spellStart"/>
      <w:r w:rsidRPr="00683C10">
        <w:rPr>
          <w:rFonts w:ascii="Times New Roman" w:hAnsi="Times New Roman"/>
        </w:rPr>
        <w:t>дуба</w:t>
      </w:r>
      <w:proofErr w:type="spellEnd"/>
      <w:r w:rsidRPr="00683C10">
        <w:rPr>
          <w:rFonts w:ascii="Times New Roman" w:hAnsi="Times New Roman"/>
        </w:rPr>
        <w:t xml:space="preserve">, бука, </w:t>
      </w:r>
      <w:proofErr w:type="spellStart"/>
      <w:r w:rsidRPr="00683C10">
        <w:rPr>
          <w:rFonts w:ascii="Times New Roman" w:hAnsi="Times New Roman"/>
        </w:rPr>
        <w:t>явора</w:t>
      </w:r>
      <w:proofErr w:type="spellEnd"/>
      <w:r w:rsidRPr="00683C10">
        <w:rPr>
          <w:rFonts w:ascii="Times New Roman" w:hAnsi="Times New Roman"/>
        </w:rPr>
        <w:t xml:space="preserve">, </w:t>
      </w:r>
      <w:proofErr w:type="spellStart"/>
      <w:r w:rsidRPr="00683C10">
        <w:rPr>
          <w:rFonts w:ascii="Times New Roman" w:hAnsi="Times New Roman"/>
        </w:rPr>
        <w:t>ясена</w:t>
      </w:r>
      <w:proofErr w:type="spellEnd"/>
      <w:r w:rsidRPr="00683C10">
        <w:rPr>
          <w:rFonts w:ascii="Times New Roman" w:hAnsi="Times New Roman"/>
        </w:rPr>
        <w:t>, граба, ліщини, бузини та інших порід. Переважаючими породами є дуб звичайний, ялиця біла, модрина європейська, сосна звичайна, ялина європейська. Мисливська фауна в лісах представлена такими основними видами: олень благородний, козуля, кабан, вовк, лисиця, заєць, борсук.</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Видовий склад представників тваринного світу в межах Львівської області поки-що досить різноманітний, бо для цього існують природні передумови і господарське сприяння. Разом з цим зберігається загальна тенденція до скорочення популяцій, їх вимушеної міграції або зникнення через надмірні </w:t>
      </w:r>
      <w:proofErr w:type="spellStart"/>
      <w:r w:rsidRPr="00683C10">
        <w:rPr>
          <w:rFonts w:ascii="Times New Roman" w:hAnsi="Times New Roman"/>
        </w:rPr>
        <w:t>природоперетворювальні</w:t>
      </w:r>
      <w:proofErr w:type="spellEnd"/>
      <w:r w:rsidRPr="00683C10">
        <w:rPr>
          <w:rFonts w:ascii="Times New Roman" w:hAnsi="Times New Roman"/>
        </w:rPr>
        <w:t xml:space="preserve"> діяння: масове осушення заболочених територій, інтенсивні лісорозробки, будівництво гребель та </w:t>
      </w:r>
      <w:proofErr w:type="spellStart"/>
      <w:r w:rsidRPr="00683C10">
        <w:rPr>
          <w:rFonts w:ascii="Times New Roman" w:hAnsi="Times New Roman"/>
        </w:rPr>
        <w:t>ставів</w:t>
      </w:r>
      <w:proofErr w:type="spellEnd"/>
      <w:r w:rsidRPr="00683C10">
        <w:rPr>
          <w:rFonts w:ascii="Times New Roman" w:hAnsi="Times New Roman"/>
        </w:rPr>
        <w:t xml:space="preserve">, хімізацію сільського господарства, застосування швидкохідної техніки для сінокосіння, оранки, </w:t>
      </w:r>
      <w:proofErr w:type="spellStart"/>
      <w:r w:rsidRPr="00683C10">
        <w:rPr>
          <w:rFonts w:ascii="Times New Roman" w:hAnsi="Times New Roman"/>
        </w:rPr>
        <w:t>оприскування</w:t>
      </w:r>
      <w:proofErr w:type="spellEnd"/>
      <w:r w:rsidRPr="00683C10">
        <w:rPr>
          <w:rFonts w:ascii="Times New Roman" w:hAnsi="Times New Roman"/>
        </w:rPr>
        <w:t xml:space="preserve"> і </w:t>
      </w:r>
      <w:proofErr w:type="spellStart"/>
      <w:r w:rsidRPr="00683C10">
        <w:rPr>
          <w:rFonts w:ascii="Times New Roman" w:hAnsi="Times New Roman"/>
        </w:rPr>
        <w:t>т.д</w:t>
      </w:r>
      <w:proofErr w:type="spellEnd"/>
      <w:r w:rsidRPr="00683C10">
        <w:rPr>
          <w:rFonts w:ascii="Times New Roman" w:hAnsi="Times New Roman"/>
        </w:rPr>
        <w:t>.</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Хоч живі організми тваринного світу дуже мобільні і, на відміну від рослин, не прикріплені до певного місця, просторове поширення їх має обмеження, що виявляється через зміну загальної чисельності представників виду (популяції), скупченість проживання і </w:t>
      </w:r>
      <w:proofErr w:type="spellStart"/>
      <w:r w:rsidRPr="00683C10">
        <w:rPr>
          <w:rFonts w:ascii="Times New Roman" w:hAnsi="Times New Roman"/>
        </w:rPr>
        <w:t>зустрічність</w:t>
      </w:r>
      <w:proofErr w:type="spellEnd"/>
      <w:r w:rsidRPr="00683C10">
        <w:rPr>
          <w:rFonts w:ascii="Times New Roman" w:hAnsi="Times New Roman"/>
        </w:rPr>
        <w:t xml:space="preserve"> [8].</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lastRenderedPageBreak/>
        <w:t xml:space="preserve">За геоботанічним районуванням територія Львівської області поділена між трьома геоботанічними провінціями Європейської широколистяної області. </w:t>
      </w:r>
      <w:proofErr w:type="spellStart"/>
      <w:r w:rsidRPr="00683C10">
        <w:rPr>
          <w:rFonts w:ascii="Times New Roman" w:hAnsi="Times New Roman"/>
        </w:rPr>
        <w:t>Терторія</w:t>
      </w:r>
      <w:proofErr w:type="spellEnd"/>
      <w:r w:rsidRPr="00683C10">
        <w:rPr>
          <w:rFonts w:ascii="Times New Roman" w:hAnsi="Times New Roman"/>
        </w:rPr>
        <w:t xml:space="preserve"> опрацювання відноситься до Центральноєвропейської провінції (у межах України — її </w:t>
      </w:r>
      <w:proofErr w:type="spellStart"/>
      <w:r w:rsidRPr="00683C10">
        <w:rPr>
          <w:rFonts w:ascii="Times New Roman" w:hAnsi="Times New Roman"/>
        </w:rPr>
        <w:t>Східнокарпатська</w:t>
      </w:r>
      <w:proofErr w:type="spellEnd"/>
      <w:r w:rsidRPr="00683C10">
        <w:rPr>
          <w:rFonts w:ascii="Times New Roman" w:hAnsi="Times New Roman"/>
        </w:rPr>
        <w:t xml:space="preserve"> гірська </w:t>
      </w:r>
      <w:proofErr w:type="spellStart"/>
      <w:r w:rsidRPr="00683C10">
        <w:rPr>
          <w:rFonts w:ascii="Times New Roman" w:hAnsi="Times New Roman"/>
        </w:rPr>
        <w:t>підпровінція</w:t>
      </w:r>
      <w:proofErr w:type="spellEnd"/>
      <w:r w:rsidRPr="00683C10">
        <w:rPr>
          <w:rFonts w:ascii="Times New Roman" w:hAnsi="Times New Roman"/>
        </w:rPr>
        <w:t xml:space="preserve">) з </w:t>
      </w:r>
      <w:proofErr w:type="spellStart"/>
      <w:r w:rsidRPr="00683C10">
        <w:rPr>
          <w:rFonts w:ascii="Times New Roman" w:hAnsi="Times New Roman"/>
        </w:rPr>
        <w:t>Турківсько-Старосамбірським</w:t>
      </w:r>
      <w:proofErr w:type="spellEnd"/>
      <w:r w:rsidRPr="00683C10">
        <w:rPr>
          <w:rFonts w:ascii="Times New Roman" w:hAnsi="Times New Roman"/>
        </w:rPr>
        <w:t xml:space="preserve"> районом </w:t>
      </w:r>
      <w:proofErr w:type="spellStart"/>
      <w:r w:rsidRPr="00683C10">
        <w:rPr>
          <w:rFonts w:ascii="Times New Roman" w:hAnsi="Times New Roman"/>
        </w:rPr>
        <w:t>буково</w:t>
      </w:r>
      <w:proofErr w:type="spellEnd"/>
      <w:r w:rsidRPr="00683C10">
        <w:rPr>
          <w:rFonts w:ascii="Times New Roman" w:hAnsi="Times New Roman"/>
        </w:rPr>
        <w:t xml:space="preserve">-ялицевих лісів; </w:t>
      </w:r>
      <w:proofErr w:type="spellStart"/>
      <w:r w:rsidRPr="00683C10">
        <w:rPr>
          <w:rFonts w:ascii="Times New Roman" w:hAnsi="Times New Roman"/>
        </w:rPr>
        <w:t>БориньськоСлавським</w:t>
      </w:r>
      <w:proofErr w:type="spellEnd"/>
      <w:r w:rsidRPr="00683C10">
        <w:rPr>
          <w:rFonts w:ascii="Times New Roman" w:hAnsi="Times New Roman"/>
        </w:rPr>
        <w:t xml:space="preserve"> — </w:t>
      </w:r>
      <w:proofErr w:type="spellStart"/>
      <w:r w:rsidRPr="00683C10">
        <w:rPr>
          <w:rFonts w:ascii="Times New Roman" w:hAnsi="Times New Roman"/>
        </w:rPr>
        <w:t>смерековоялицево</w:t>
      </w:r>
      <w:proofErr w:type="spellEnd"/>
      <w:r w:rsidRPr="00683C10">
        <w:rPr>
          <w:rFonts w:ascii="Times New Roman" w:hAnsi="Times New Roman"/>
        </w:rPr>
        <w:t xml:space="preserve">-букових лісів (цей район охоплює </w:t>
      </w:r>
      <w:proofErr w:type="spellStart"/>
      <w:r w:rsidRPr="00683C10">
        <w:rPr>
          <w:rFonts w:ascii="Times New Roman" w:hAnsi="Times New Roman"/>
        </w:rPr>
        <w:t>Верхньодністровські</w:t>
      </w:r>
      <w:proofErr w:type="spellEnd"/>
      <w:r w:rsidRPr="00683C10">
        <w:rPr>
          <w:rFonts w:ascii="Times New Roman" w:hAnsi="Times New Roman"/>
        </w:rPr>
        <w:t xml:space="preserve"> і </w:t>
      </w:r>
      <w:proofErr w:type="spellStart"/>
      <w:r w:rsidRPr="00683C10">
        <w:rPr>
          <w:rFonts w:ascii="Times New Roman" w:hAnsi="Times New Roman"/>
        </w:rPr>
        <w:t>Сколівські</w:t>
      </w:r>
      <w:proofErr w:type="spellEnd"/>
      <w:r w:rsidRPr="00683C10">
        <w:rPr>
          <w:rFonts w:ascii="Times New Roman" w:hAnsi="Times New Roman"/>
        </w:rPr>
        <w:t xml:space="preserve"> Бескиди); </w:t>
      </w:r>
      <w:proofErr w:type="spellStart"/>
      <w:r w:rsidRPr="00683C10">
        <w:rPr>
          <w:rFonts w:ascii="Times New Roman" w:hAnsi="Times New Roman"/>
        </w:rPr>
        <w:t>Добромильським</w:t>
      </w:r>
      <w:proofErr w:type="spellEnd"/>
      <w:r w:rsidRPr="00683C10">
        <w:rPr>
          <w:rFonts w:ascii="Times New Roman" w:hAnsi="Times New Roman"/>
        </w:rPr>
        <w:t xml:space="preserve"> — </w:t>
      </w:r>
      <w:proofErr w:type="spellStart"/>
      <w:r w:rsidRPr="00683C10">
        <w:rPr>
          <w:rFonts w:ascii="Times New Roman" w:hAnsi="Times New Roman"/>
        </w:rPr>
        <w:t>дубовоялицевих</w:t>
      </w:r>
      <w:proofErr w:type="spellEnd"/>
      <w:r w:rsidRPr="00683C10">
        <w:rPr>
          <w:rFonts w:ascii="Times New Roman" w:hAnsi="Times New Roman"/>
        </w:rPr>
        <w:t xml:space="preserve">, </w:t>
      </w:r>
      <w:proofErr w:type="spellStart"/>
      <w:r w:rsidRPr="00683C10">
        <w:rPr>
          <w:rFonts w:ascii="Times New Roman" w:hAnsi="Times New Roman"/>
        </w:rPr>
        <w:t>ялицевобукових</w:t>
      </w:r>
      <w:proofErr w:type="spellEnd"/>
      <w:r w:rsidRPr="00683C10">
        <w:rPr>
          <w:rFonts w:ascii="Times New Roman" w:hAnsi="Times New Roman"/>
        </w:rPr>
        <w:t xml:space="preserve"> і дубових лісів; </w:t>
      </w:r>
      <w:proofErr w:type="spellStart"/>
      <w:r w:rsidRPr="00683C10">
        <w:rPr>
          <w:rFonts w:ascii="Times New Roman" w:hAnsi="Times New Roman"/>
        </w:rPr>
        <w:t>Меденицьким</w:t>
      </w:r>
      <w:proofErr w:type="spellEnd"/>
      <w:r w:rsidRPr="00683C10">
        <w:rPr>
          <w:rFonts w:ascii="Times New Roman" w:hAnsi="Times New Roman"/>
        </w:rPr>
        <w:t xml:space="preserve"> — дубових лісів, боліт і лук; </w:t>
      </w:r>
      <w:proofErr w:type="spellStart"/>
      <w:r w:rsidRPr="00683C10">
        <w:rPr>
          <w:rFonts w:ascii="Times New Roman" w:hAnsi="Times New Roman"/>
        </w:rPr>
        <w:t>Дрогобицько-Стрийським</w:t>
      </w:r>
      <w:proofErr w:type="spellEnd"/>
      <w:r w:rsidRPr="00683C10">
        <w:rPr>
          <w:rFonts w:ascii="Times New Roman" w:hAnsi="Times New Roman"/>
        </w:rPr>
        <w:t xml:space="preserve"> — дубових лісів, </w:t>
      </w:r>
      <w:proofErr w:type="spellStart"/>
      <w:r w:rsidRPr="00683C10">
        <w:rPr>
          <w:rFonts w:ascii="Times New Roman" w:hAnsi="Times New Roman"/>
        </w:rPr>
        <w:t>річководолинної</w:t>
      </w:r>
      <w:proofErr w:type="spellEnd"/>
      <w:r w:rsidRPr="00683C10">
        <w:rPr>
          <w:rFonts w:ascii="Times New Roman" w:hAnsi="Times New Roman"/>
        </w:rPr>
        <w:t xml:space="preserve"> рослинності й лук, у якій маємо </w:t>
      </w:r>
      <w:proofErr w:type="spellStart"/>
      <w:r w:rsidRPr="00683C10">
        <w:rPr>
          <w:rFonts w:ascii="Times New Roman" w:hAnsi="Times New Roman"/>
        </w:rPr>
        <w:t>Турківський</w:t>
      </w:r>
      <w:proofErr w:type="spellEnd"/>
      <w:r w:rsidRPr="00683C10">
        <w:rPr>
          <w:rFonts w:ascii="Times New Roman" w:hAnsi="Times New Roman"/>
        </w:rPr>
        <w:t xml:space="preserve">, </w:t>
      </w:r>
      <w:proofErr w:type="spellStart"/>
      <w:r w:rsidRPr="00683C10">
        <w:rPr>
          <w:rFonts w:ascii="Times New Roman" w:hAnsi="Times New Roman"/>
        </w:rPr>
        <w:t>Старосамбірський</w:t>
      </w:r>
      <w:proofErr w:type="spellEnd"/>
      <w:r w:rsidRPr="00683C10">
        <w:rPr>
          <w:rFonts w:ascii="Times New Roman" w:hAnsi="Times New Roman"/>
        </w:rPr>
        <w:t xml:space="preserve">, </w:t>
      </w:r>
      <w:proofErr w:type="spellStart"/>
      <w:r w:rsidRPr="00683C10">
        <w:rPr>
          <w:rFonts w:ascii="Times New Roman" w:hAnsi="Times New Roman"/>
        </w:rPr>
        <w:t>Сколівський</w:t>
      </w:r>
      <w:proofErr w:type="spellEnd"/>
      <w:r w:rsidRPr="00683C10">
        <w:rPr>
          <w:rFonts w:ascii="Times New Roman" w:hAnsi="Times New Roman"/>
        </w:rPr>
        <w:t xml:space="preserve">, Дрогобицький, Самбірський, </w:t>
      </w:r>
      <w:proofErr w:type="spellStart"/>
      <w:r w:rsidRPr="00683C10">
        <w:rPr>
          <w:rFonts w:ascii="Times New Roman" w:hAnsi="Times New Roman"/>
        </w:rPr>
        <w:t>Мостиський</w:t>
      </w:r>
      <w:proofErr w:type="spellEnd"/>
      <w:r w:rsidRPr="00683C10">
        <w:rPr>
          <w:rFonts w:ascii="Times New Roman" w:hAnsi="Times New Roman"/>
        </w:rPr>
        <w:t xml:space="preserve">, </w:t>
      </w:r>
      <w:proofErr w:type="spellStart"/>
      <w:r w:rsidRPr="00683C10">
        <w:rPr>
          <w:rFonts w:ascii="Times New Roman" w:hAnsi="Times New Roman"/>
        </w:rPr>
        <w:t>Стрийський</w:t>
      </w:r>
      <w:proofErr w:type="spellEnd"/>
      <w:r w:rsidRPr="00683C10">
        <w:rPr>
          <w:rFonts w:ascii="Times New Roman" w:hAnsi="Times New Roman"/>
        </w:rPr>
        <w:t xml:space="preserve">, </w:t>
      </w:r>
      <w:proofErr w:type="spellStart"/>
      <w:r w:rsidRPr="00683C10">
        <w:rPr>
          <w:rFonts w:ascii="Times New Roman" w:hAnsi="Times New Roman"/>
        </w:rPr>
        <w:t>Жидачівський</w:t>
      </w:r>
      <w:proofErr w:type="spellEnd"/>
      <w:r w:rsidRPr="00683C10">
        <w:rPr>
          <w:rFonts w:ascii="Times New Roman" w:hAnsi="Times New Roman"/>
        </w:rPr>
        <w:t xml:space="preserve"> і Миколаївський адміністративні райони. Разом із великим флористичним багатством Центральноєвропейської провінції, зокрема ендемічними, реліктовими й </w:t>
      </w:r>
      <w:proofErr w:type="spellStart"/>
      <w:r w:rsidRPr="00683C10">
        <w:rPr>
          <w:rFonts w:ascii="Times New Roman" w:hAnsi="Times New Roman"/>
        </w:rPr>
        <w:t>погранично</w:t>
      </w:r>
      <w:proofErr w:type="spellEnd"/>
      <w:r w:rsidRPr="00683C10">
        <w:rPr>
          <w:rFonts w:ascii="Times New Roman" w:hAnsi="Times New Roman"/>
        </w:rPr>
        <w:t>-ареальними центральноєвропейськими видами, виявлені значні втрати флори.</w:t>
      </w:r>
    </w:p>
    <w:p w:rsidR="00382488" w:rsidRPr="00683C10" w:rsidRDefault="00382488" w:rsidP="00382488">
      <w:pPr>
        <w:spacing w:line="360" w:lineRule="auto"/>
        <w:jc w:val="center"/>
        <w:rPr>
          <w:rFonts w:ascii="Times New Roman" w:hAnsi="Times New Roman"/>
          <w:b/>
        </w:rPr>
      </w:pPr>
      <w:r w:rsidRPr="00683C10">
        <w:rPr>
          <w:rFonts w:ascii="Times New Roman" w:hAnsi="Times New Roman"/>
          <w:b/>
        </w:rPr>
        <w:t>Об’єкти природно-заповідного фонду</w:t>
      </w:r>
    </w:p>
    <w:p w:rsidR="00382488" w:rsidRPr="00683C10" w:rsidRDefault="00382488" w:rsidP="00382488">
      <w:pPr>
        <w:spacing w:line="360" w:lineRule="auto"/>
        <w:ind w:firstLine="720"/>
        <w:jc w:val="both"/>
        <w:rPr>
          <w:rFonts w:ascii="Times New Roman" w:hAnsi="Times New Roman"/>
        </w:rPr>
      </w:pPr>
      <w:r w:rsidRPr="00683C10">
        <w:rPr>
          <w:rFonts w:ascii="Times New Roman" w:hAnsi="Times New Roman"/>
        </w:rPr>
        <w:t xml:space="preserve">Станом на 1 січня 2020 року на території Львівської області функціонує 399 об’єктів природно-заповідного фонду загальною площею </w:t>
      </w:r>
      <w:r w:rsidRPr="00683C10">
        <w:rPr>
          <w:rFonts w:ascii="Times New Roman" w:hAnsi="Times New Roman"/>
          <w:b/>
        </w:rPr>
        <w:t>177944,2027 га</w:t>
      </w:r>
      <w:r w:rsidRPr="00683C10">
        <w:rPr>
          <w:rFonts w:ascii="Times New Roman" w:hAnsi="Times New Roman"/>
        </w:rPr>
        <w:t xml:space="preserve">, що складає </w:t>
      </w:r>
      <w:r w:rsidRPr="00683C10">
        <w:rPr>
          <w:rFonts w:ascii="Times New Roman" w:hAnsi="Times New Roman"/>
          <w:b/>
        </w:rPr>
        <w:t>8,15%</w:t>
      </w:r>
      <w:r w:rsidRPr="00683C10">
        <w:rPr>
          <w:rFonts w:ascii="Times New Roman" w:hAnsi="Times New Roman"/>
        </w:rPr>
        <w:t xml:space="preserve"> від площі території області. </w:t>
      </w:r>
    </w:p>
    <w:p w:rsidR="00382488" w:rsidRPr="00683C10" w:rsidRDefault="00382488" w:rsidP="00382488">
      <w:pPr>
        <w:spacing w:line="360" w:lineRule="auto"/>
        <w:ind w:firstLine="720"/>
        <w:jc w:val="both"/>
        <w:rPr>
          <w:rFonts w:ascii="Times New Roman" w:hAnsi="Times New Roman"/>
        </w:rPr>
      </w:pPr>
      <w:r w:rsidRPr="00683C10">
        <w:rPr>
          <w:rFonts w:ascii="Times New Roman" w:hAnsi="Times New Roman"/>
        </w:rPr>
        <w:t>ПЗФ області представляють: природний заповідник «Розточчя» (площа – 2084,5 га); національні природні парки – 5 (площа – 79585,5 га); регіональні ландшафтні парки – 5 (площа – 56540,68 га); заказники загальнодержавного значення – 10 (площа – 3322,995 га) та місцевого значення – 66 (площа – 31834,7 га); пам’ятки природи загальнодержавного значення – 2 (площа – 592,8 га) та місцевого значення – 197 (площа – 2350,35 га); ботанічні сади загальнодержавного значення – 2 (площа – 41,2 га) та місцевого значення – 1 (площа – 1,5 га); зоологічний парк місцевого значення – 1 (площа – 5,9 га); дендрологічні парки загальнодержавного значення – 2 (площа – 64 га) та місцевого значення – 3 (площа – 3,4434 га); парки-пам’ятки садово-паркового мистецтва загальнодержавного значення – 7 (площа – 169,76 га) та місцевого значення – 60 (площа – 778,3799 га); заповідні урочища – 37 (площа – 2823,4 га).</w:t>
      </w:r>
    </w:p>
    <w:p w:rsidR="00382488" w:rsidRPr="00683C10" w:rsidRDefault="00382488" w:rsidP="00382488">
      <w:pPr>
        <w:spacing w:line="360" w:lineRule="auto"/>
        <w:jc w:val="both"/>
        <w:rPr>
          <w:rFonts w:ascii="Times New Roman" w:hAnsi="Times New Roman"/>
          <w:sz w:val="22"/>
        </w:rPr>
      </w:pPr>
      <w:r w:rsidRPr="00683C10">
        <w:rPr>
          <w:rFonts w:ascii="Times New Roman" w:hAnsi="Times New Roman"/>
        </w:rPr>
        <w:t>Категорії територій та об’єктів ПЗФ, що відсутні на території області: біосферні заповідники</w:t>
      </w:r>
      <w:r w:rsidRPr="00683C10">
        <w:rPr>
          <w:rFonts w:ascii="Times New Roman" w:hAnsi="Times New Roman"/>
          <w:sz w:val="22"/>
        </w:rPr>
        <w:t>.</w:t>
      </w:r>
    </w:p>
    <w:p w:rsidR="00382488" w:rsidRPr="00683C10" w:rsidRDefault="00382488">
      <w:pPr>
        <w:widowControl/>
        <w:autoSpaceDE/>
        <w:autoSpaceDN/>
        <w:adjustRightInd/>
        <w:spacing w:after="200" w:line="276" w:lineRule="auto"/>
        <w:rPr>
          <w:rFonts w:ascii="Times New Roman" w:hAnsi="Times New Roman"/>
          <w:b/>
          <w:sz w:val="22"/>
        </w:rPr>
      </w:pPr>
      <w:r w:rsidRPr="00683C10">
        <w:rPr>
          <w:rFonts w:ascii="Times New Roman" w:hAnsi="Times New Roman"/>
          <w:b/>
          <w:sz w:val="22"/>
        </w:rPr>
        <w:br w:type="page"/>
      </w:r>
    </w:p>
    <w:p w:rsidR="00382488" w:rsidRPr="00683C10" w:rsidRDefault="00382488" w:rsidP="00382488">
      <w:pPr>
        <w:spacing w:line="360" w:lineRule="auto"/>
        <w:jc w:val="center"/>
        <w:rPr>
          <w:rFonts w:ascii="Times New Roman" w:hAnsi="Times New Roman"/>
          <w:b/>
          <w:sz w:val="22"/>
        </w:rPr>
      </w:pPr>
      <w:r w:rsidRPr="00683C10">
        <w:rPr>
          <w:rFonts w:ascii="Times New Roman" w:hAnsi="Times New Roman"/>
          <w:b/>
          <w:sz w:val="22"/>
        </w:rPr>
        <w:lastRenderedPageBreak/>
        <w:t>Схема розташування природно-заповідний фонд Львівської області в розрізі територіальних громад (мал.3)</w:t>
      </w:r>
    </w:p>
    <w:p w:rsidR="00382488" w:rsidRPr="00683C10" w:rsidRDefault="00382488" w:rsidP="00382488">
      <w:pPr>
        <w:spacing w:line="360" w:lineRule="auto"/>
        <w:jc w:val="center"/>
        <w:rPr>
          <w:rFonts w:ascii="Times New Roman" w:hAnsi="Times New Roman"/>
          <w:b/>
          <w:sz w:val="22"/>
        </w:rPr>
      </w:pPr>
    </w:p>
    <w:p w:rsidR="00382488" w:rsidRPr="00683C10" w:rsidRDefault="00382488" w:rsidP="00382488">
      <w:pPr>
        <w:spacing w:line="360" w:lineRule="auto"/>
        <w:jc w:val="center"/>
        <w:rPr>
          <w:rFonts w:ascii="Times New Roman" w:hAnsi="Times New Roman"/>
          <w:b/>
          <w:sz w:val="22"/>
        </w:rPr>
      </w:pPr>
      <w:r w:rsidRPr="00683C10">
        <w:rPr>
          <w:rFonts w:ascii="Times New Roman" w:hAnsi="Times New Roman"/>
          <w:b/>
          <w:noProof/>
          <w:sz w:val="22"/>
          <w:lang w:val="en-US" w:eastAsia="en-US"/>
        </w:rPr>
        <w:drawing>
          <wp:inline distT="0" distB="0" distL="0" distR="0" wp14:anchorId="1F6F0DD0" wp14:editId="0271A814">
            <wp:extent cx="5651809" cy="4946316"/>
            <wp:effectExtent l="0" t="0" r="635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2135" cy="4946602"/>
                    </a:xfrm>
                    <a:prstGeom prst="rect">
                      <a:avLst/>
                    </a:prstGeom>
                    <a:noFill/>
                    <a:ln>
                      <a:noFill/>
                    </a:ln>
                  </pic:spPr>
                </pic:pic>
              </a:graphicData>
            </a:graphic>
          </wp:inline>
        </w:drawing>
      </w:r>
    </w:p>
    <w:p w:rsidR="00382488" w:rsidRPr="00683C10" w:rsidRDefault="00382488" w:rsidP="00382488">
      <w:pPr>
        <w:spacing w:line="360" w:lineRule="auto"/>
        <w:jc w:val="center"/>
        <w:rPr>
          <w:rFonts w:ascii="Times New Roman" w:hAnsi="Times New Roman"/>
          <w:b/>
          <w:sz w:val="22"/>
        </w:rPr>
      </w:pPr>
    </w:p>
    <w:p w:rsidR="00382488" w:rsidRPr="00683C10" w:rsidRDefault="00382488" w:rsidP="00382488">
      <w:pPr>
        <w:spacing w:line="360" w:lineRule="auto"/>
        <w:jc w:val="center"/>
        <w:rPr>
          <w:rFonts w:ascii="Times New Roman" w:hAnsi="Times New Roman"/>
          <w:b/>
          <w:sz w:val="22"/>
        </w:rPr>
      </w:pPr>
    </w:p>
    <w:p w:rsidR="00382488" w:rsidRPr="00683C10" w:rsidRDefault="00382488" w:rsidP="00382488">
      <w:pPr>
        <w:spacing w:line="360" w:lineRule="auto"/>
        <w:jc w:val="center"/>
        <w:rPr>
          <w:rFonts w:ascii="Times New Roman" w:hAnsi="Times New Roman"/>
          <w:b/>
          <w:sz w:val="22"/>
        </w:rPr>
      </w:pPr>
    </w:p>
    <w:p w:rsidR="00382488" w:rsidRPr="00683C10" w:rsidRDefault="00382488">
      <w:pPr>
        <w:widowControl/>
        <w:autoSpaceDE/>
        <w:autoSpaceDN/>
        <w:adjustRightInd/>
        <w:spacing w:after="200" w:line="276" w:lineRule="auto"/>
        <w:rPr>
          <w:rFonts w:ascii="Times New Roman" w:hAnsi="Times New Roman"/>
          <w:b/>
          <w:sz w:val="22"/>
        </w:rPr>
      </w:pPr>
      <w:r w:rsidRPr="00683C10">
        <w:rPr>
          <w:rFonts w:ascii="Times New Roman" w:hAnsi="Times New Roman"/>
          <w:b/>
          <w:sz w:val="22"/>
        </w:rPr>
        <w:br w:type="page"/>
      </w:r>
    </w:p>
    <w:p w:rsidR="00382488" w:rsidRPr="00683C10" w:rsidRDefault="00382488" w:rsidP="00382488">
      <w:pPr>
        <w:spacing w:after="240" w:line="360" w:lineRule="auto"/>
        <w:jc w:val="center"/>
        <w:rPr>
          <w:rFonts w:ascii="Times New Roman" w:hAnsi="Times New Roman"/>
          <w:b/>
          <w:sz w:val="22"/>
        </w:rPr>
      </w:pPr>
      <w:r w:rsidRPr="00683C10">
        <w:rPr>
          <w:rFonts w:ascii="Times New Roman" w:hAnsi="Times New Roman"/>
          <w:b/>
          <w:sz w:val="22"/>
        </w:rPr>
        <w:lastRenderedPageBreak/>
        <w:t>Схема розташування природно-заповідний фонд Трускавецької міської громади (мал.4)</w:t>
      </w:r>
    </w:p>
    <w:p w:rsidR="00382488" w:rsidRPr="00683C10" w:rsidRDefault="00382488" w:rsidP="00382488">
      <w:pPr>
        <w:spacing w:line="360" w:lineRule="auto"/>
        <w:jc w:val="center"/>
        <w:rPr>
          <w:rFonts w:ascii="Times New Roman" w:hAnsi="Times New Roman"/>
          <w:b/>
          <w:sz w:val="22"/>
        </w:rPr>
      </w:pPr>
      <w:r w:rsidRPr="00683C10">
        <w:rPr>
          <w:rFonts w:ascii="Times New Roman" w:hAnsi="Times New Roman"/>
          <w:b/>
          <w:noProof/>
          <w:sz w:val="22"/>
          <w:lang w:val="en-US" w:eastAsia="en-US"/>
        </w:rPr>
        <w:drawing>
          <wp:inline distT="0" distB="0" distL="0" distR="0" wp14:anchorId="5D49ADA1" wp14:editId="6E96D354">
            <wp:extent cx="5256463" cy="4165246"/>
            <wp:effectExtent l="0" t="0" r="190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6858" cy="4165559"/>
                    </a:xfrm>
                    <a:prstGeom prst="rect">
                      <a:avLst/>
                    </a:prstGeom>
                    <a:noFill/>
                    <a:ln>
                      <a:noFill/>
                    </a:ln>
                  </pic:spPr>
                </pic:pic>
              </a:graphicData>
            </a:graphic>
          </wp:inline>
        </w:drawing>
      </w:r>
    </w:p>
    <w:p w:rsidR="001F5C33" w:rsidRPr="00683C10" w:rsidRDefault="001F5C33" w:rsidP="00F37356">
      <w:pPr>
        <w:pStyle w:val="Style6"/>
        <w:widowControl/>
        <w:spacing w:before="240" w:after="240" w:line="276" w:lineRule="auto"/>
        <w:ind w:right="51"/>
        <w:outlineLvl w:val="0"/>
        <w:rPr>
          <w:rStyle w:val="FontStyle36"/>
          <w:b/>
          <w:color w:val="auto"/>
          <w:sz w:val="24"/>
          <w:szCs w:val="24"/>
        </w:rPr>
      </w:pPr>
      <w:bookmarkStart w:id="5" w:name="_Toc34301130"/>
      <w:r w:rsidRPr="00683C10">
        <w:rPr>
          <w:rStyle w:val="FontStyle36"/>
          <w:b/>
          <w:color w:val="auto"/>
          <w:sz w:val="24"/>
          <w:szCs w:val="24"/>
        </w:rPr>
        <w:t xml:space="preserve">3. </w:t>
      </w:r>
      <w:r w:rsidR="00B43A8A" w:rsidRPr="00683C10">
        <w:rPr>
          <w:rStyle w:val="FontStyle36"/>
          <w:b/>
          <w:color w:val="auto"/>
          <w:sz w:val="24"/>
          <w:szCs w:val="24"/>
        </w:rPr>
        <w:t>ХАРАКТЕРИСТИКУ</w:t>
      </w:r>
      <w:r w:rsidRPr="00683C10">
        <w:rPr>
          <w:rStyle w:val="FontStyle36"/>
          <w:b/>
          <w:color w:val="auto"/>
          <w:sz w:val="24"/>
          <w:szCs w:val="24"/>
        </w:rPr>
        <w:t xml:space="preserve"> СТАНУ ДОВКІЛЛЯ, УМОВ ЖИТТЄДІЯЛЬНОСТІ НАСЕЛЕННЯ ТА СТАНУ ЙОГО ЗДОРОВ'Я НА ТЕРИТОРІЯХ,</w:t>
      </w:r>
      <w:r w:rsidR="00B43A8A" w:rsidRPr="00683C10">
        <w:rPr>
          <w:rStyle w:val="FontStyle36"/>
          <w:b/>
          <w:color w:val="auto"/>
          <w:sz w:val="24"/>
          <w:szCs w:val="24"/>
        </w:rPr>
        <w:t xml:space="preserve"> </w:t>
      </w:r>
      <w:r w:rsidRPr="00683C10">
        <w:rPr>
          <w:rStyle w:val="FontStyle36"/>
          <w:b/>
          <w:color w:val="auto"/>
          <w:sz w:val="24"/>
          <w:szCs w:val="24"/>
        </w:rPr>
        <w:t>ЯКІ ЙМОВІРНО ЗАЗНАЮТЬ ВПЛИВУ (ЗА АДМІНІСТРАТИВНИМИ ДАНИМИ, САТИСТИЧНОЮ ІНФОРМАЦІЄЮ ТА РЕЗУЛЬТАТАМИ ДОСЛІДЖЕНЬ)</w:t>
      </w:r>
      <w:bookmarkEnd w:id="5"/>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Для визначення найгостріших проблем та реальних можливих шляхів їх вирішення у сфері охорони атмосферного повітря Трускавецької міської територіальної громади, на рівні регіональної влади Львівської області.</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Виходячи з проведеного аналізу можна зробити висновок, що найгострішою проблемою у сфері охорони атмосферного повітря є використання застарілих технологій виробництва теплової енергії для обігріву житлових приміщень, що спричиняє негативний вплив на стан довкілля та здоров'я населення та викидів від автомобільного транспорту, який проїжджає через село. Найбільш прийнятним для влади способом вирішення зазначеної проблеми є використання програмно-цільового підходу.</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 Найбільш вразливою складовою, що зазнає негативного впливу викидів в атмосферне повітря, є здоров'я населення.</w:t>
      </w:r>
    </w:p>
    <w:p w:rsidR="00382488" w:rsidRPr="00683C10" w:rsidRDefault="00382488" w:rsidP="00382488">
      <w:pPr>
        <w:spacing w:before="240" w:line="360" w:lineRule="auto"/>
        <w:jc w:val="center"/>
        <w:rPr>
          <w:rFonts w:ascii="Times New Roman" w:hAnsi="Times New Roman"/>
          <w:b/>
        </w:rPr>
      </w:pPr>
      <w:r w:rsidRPr="00683C10">
        <w:rPr>
          <w:rFonts w:ascii="Times New Roman" w:hAnsi="Times New Roman"/>
          <w:b/>
        </w:rPr>
        <w:t xml:space="preserve">Соціально-демографічні показники Трускавецької міської територіальної </w:t>
      </w:r>
      <w:r w:rsidRPr="00683C10">
        <w:rPr>
          <w:rFonts w:ascii="Times New Roman" w:hAnsi="Times New Roman"/>
          <w:b/>
        </w:rPr>
        <w:lastRenderedPageBreak/>
        <w:t>громади та здоров'я населення.</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В Трускавецькій міської територіальної громади, впродовж ряду років спостерігається скорочення чисельності населення, що пов'язано зі специфікою демографічних процесів, погіршення показників здоров'я, зниження матеріального добробуту та виїздом на постійне проживання в </w:t>
      </w:r>
      <w:proofErr w:type="spellStart"/>
      <w:r w:rsidRPr="00683C10">
        <w:rPr>
          <w:rFonts w:ascii="Times New Roman" w:hAnsi="Times New Roman"/>
        </w:rPr>
        <w:t>Польшу</w:t>
      </w:r>
      <w:proofErr w:type="spellEnd"/>
      <w:r w:rsidRPr="00683C10">
        <w:rPr>
          <w:rFonts w:ascii="Times New Roman" w:hAnsi="Times New Roman"/>
        </w:rPr>
        <w:t xml:space="preserve">. </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Демографічні показники та здоров'я населення є чутливими показниками, які відображають зміни в якості навколишнього природного середовища. Чисельні дані свідчать про те, що в екологічно несприятливих районах реєструється збільшення рівня смертності та захворюваності населення, при цьому відстежується певний зв'язок з екологічними особливостями району (Таблиця 2).</w:t>
      </w:r>
    </w:p>
    <w:p w:rsidR="00382488" w:rsidRPr="00683C10" w:rsidRDefault="00382488" w:rsidP="00382488">
      <w:pPr>
        <w:spacing w:before="240" w:after="240" w:line="360" w:lineRule="auto"/>
        <w:jc w:val="center"/>
        <w:rPr>
          <w:rFonts w:ascii="Times New Roman" w:hAnsi="Times New Roman"/>
          <w:b/>
        </w:rPr>
      </w:pPr>
      <w:r w:rsidRPr="00683C10">
        <w:rPr>
          <w:rFonts w:ascii="Times New Roman" w:hAnsi="Times New Roman"/>
          <w:b/>
        </w:rPr>
        <w:t xml:space="preserve">Таблиця 2. Захворюваність дорослого населення </w:t>
      </w:r>
      <w:r w:rsidRPr="00683C10">
        <w:rPr>
          <w:rFonts w:ascii="Times New Roman" w:eastAsia="Times New Roman" w:hAnsi="Times New Roman"/>
          <w:b/>
          <w:bCs/>
        </w:rPr>
        <w:t>Львівська область</w:t>
      </w:r>
      <w:r w:rsidRPr="00683C10">
        <w:rPr>
          <w:rFonts w:ascii="Times New Roman" w:hAnsi="Times New Roman"/>
          <w:b/>
        </w:rPr>
        <w:t>, 2019-2021 рр.</w:t>
      </w:r>
    </w:p>
    <w:tbl>
      <w:tblPr>
        <w:tblStyle w:val="a9"/>
        <w:tblW w:w="7811" w:type="dxa"/>
        <w:jc w:val="center"/>
        <w:tblLook w:val="04A0" w:firstRow="1" w:lastRow="0" w:firstColumn="1" w:lastColumn="0" w:noHBand="0" w:noVBand="1"/>
      </w:tblPr>
      <w:tblGrid>
        <w:gridCol w:w="5513"/>
        <w:gridCol w:w="766"/>
        <w:gridCol w:w="766"/>
        <w:gridCol w:w="766"/>
      </w:tblGrid>
      <w:tr w:rsidR="00382488" w:rsidRPr="00683C10" w:rsidTr="00382488">
        <w:trPr>
          <w:trHeight w:val="293"/>
          <w:jc w:val="center"/>
        </w:trPr>
        <w:tc>
          <w:tcPr>
            <w:tcW w:w="0" w:type="auto"/>
            <w:vMerge w:val="restart"/>
            <w:hideMark/>
          </w:tcPr>
          <w:p w:rsidR="00382488" w:rsidRPr="00683C10" w:rsidRDefault="00382488" w:rsidP="00382488">
            <w:pPr>
              <w:widowControl/>
              <w:tabs>
                <w:tab w:val="left" w:pos="279"/>
              </w:tabs>
              <w:autoSpaceDE/>
              <w:autoSpaceDN/>
              <w:adjustRightInd/>
              <w:jc w:val="center"/>
              <w:rPr>
                <w:rFonts w:ascii="Times New Roman" w:eastAsia="Times New Roman" w:hAnsi="Times New Roman"/>
                <w:b/>
                <w:bCs/>
              </w:rPr>
            </w:pPr>
            <w:r w:rsidRPr="00683C10">
              <w:rPr>
                <w:rFonts w:ascii="Times New Roman" w:eastAsia="Times New Roman" w:hAnsi="Times New Roman"/>
                <w:b/>
                <w:bCs/>
              </w:rPr>
              <w:t> </w:t>
            </w:r>
          </w:p>
        </w:tc>
        <w:tc>
          <w:tcPr>
            <w:tcW w:w="0" w:type="auto"/>
            <w:gridSpan w:val="3"/>
            <w:hideMark/>
          </w:tcPr>
          <w:p w:rsidR="00382488" w:rsidRPr="00683C10" w:rsidRDefault="00382488" w:rsidP="00382488">
            <w:pPr>
              <w:widowControl/>
              <w:tabs>
                <w:tab w:val="left" w:pos="279"/>
              </w:tabs>
              <w:autoSpaceDE/>
              <w:autoSpaceDN/>
              <w:adjustRightInd/>
              <w:jc w:val="center"/>
              <w:rPr>
                <w:rFonts w:ascii="Times New Roman" w:eastAsia="Times New Roman" w:hAnsi="Times New Roman"/>
                <w:b/>
                <w:bCs/>
              </w:rPr>
            </w:pPr>
            <w:r w:rsidRPr="00683C10">
              <w:rPr>
                <w:rFonts w:ascii="Times New Roman" w:eastAsia="Times New Roman" w:hAnsi="Times New Roman"/>
                <w:b/>
                <w:bCs/>
              </w:rPr>
              <w:t>Львівська область</w:t>
            </w:r>
          </w:p>
        </w:tc>
      </w:tr>
      <w:tr w:rsidR="00382488" w:rsidRPr="00683C10" w:rsidTr="00382488">
        <w:trPr>
          <w:trHeight w:val="178"/>
          <w:jc w:val="center"/>
        </w:trPr>
        <w:tc>
          <w:tcPr>
            <w:tcW w:w="0" w:type="auto"/>
            <w:vMerge/>
            <w:hideMark/>
          </w:tcPr>
          <w:p w:rsidR="00382488" w:rsidRPr="00683C10" w:rsidRDefault="00382488" w:rsidP="00382488">
            <w:pPr>
              <w:widowControl/>
              <w:tabs>
                <w:tab w:val="left" w:pos="279"/>
              </w:tabs>
              <w:autoSpaceDE/>
              <w:autoSpaceDN/>
              <w:adjustRightInd/>
              <w:rPr>
                <w:rFonts w:ascii="Times New Roman" w:eastAsia="Times New Roman" w:hAnsi="Times New Roman"/>
                <w:b/>
                <w:bCs/>
              </w:rPr>
            </w:pPr>
          </w:p>
        </w:tc>
        <w:tc>
          <w:tcPr>
            <w:tcW w:w="0" w:type="auto"/>
            <w:hideMark/>
          </w:tcPr>
          <w:p w:rsidR="00382488" w:rsidRPr="00683C10" w:rsidRDefault="00382488" w:rsidP="00382488">
            <w:pPr>
              <w:widowControl/>
              <w:tabs>
                <w:tab w:val="left" w:pos="279"/>
              </w:tabs>
              <w:autoSpaceDE/>
              <w:autoSpaceDN/>
              <w:adjustRightInd/>
              <w:jc w:val="center"/>
              <w:rPr>
                <w:rFonts w:ascii="Times New Roman" w:eastAsia="Times New Roman" w:hAnsi="Times New Roman"/>
                <w:b/>
                <w:bCs/>
              </w:rPr>
            </w:pPr>
            <w:r w:rsidRPr="00683C10">
              <w:rPr>
                <w:rFonts w:ascii="Times New Roman" w:eastAsia="Times New Roman" w:hAnsi="Times New Roman"/>
                <w:b/>
                <w:bCs/>
              </w:rPr>
              <w:t>2019</w:t>
            </w:r>
          </w:p>
        </w:tc>
        <w:tc>
          <w:tcPr>
            <w:tcW w:w="0" w:type="auto"/>
            <w:hideMark/>
          </w:tcPr>
          <w:p w:rsidR="00382488" w:rsidRPr="00683C10" w:rsidRDefault="00382488" w:rsidP="00382488">
            <w:pPr>
              <w:widowControl/>
              <w:tabs>
                <w:tab w:val="left" w:pos="279"/>
              </w:tabs>
              <w:autoSpaceDE/>
              <w:autoSpaceDN/>
              <w:adjustRightInd/>
              <w:jc w:val="center"/>
              <w:rPr>
                <w:rFonts w:ascii="Times New Roman" w:eastAsia="Times New Roman" w:hAnsi="Times New Roman"/>
                <w:b/>
                <w:bCs/>
              </w:rPr>
            </w:pPr>
            <w:r w:rsidRPr="00683C10">
              <w:rPr>
                <w:rFonts w:ascii="Times New Roman" w:eastAsia="Times New Roman" w:hAnsi="Times New Roman"/>
                <w:b/>
                <w:bCs/>
              </w:rPr>
              <w:t>2020</w:t>
            </w:r>
          </w:p>
        </w:tc>
        <w:tc>
          <w:tcPr>
            <w:tcW w:w="0" w:type="auto"/>
            <w:hideMark/>
          </w:tcPr>
          <w:p w:rsidR="00382488" w:rsidRPr="00683C10" w:rsidRDefault="00382488" w:rsidP="00382488">
            <w:pPr>
              <w:widowControl/>
              <w:tabs>
                <w:tab w:val="left" w:pos="279"/>
              </w:tabs>
              <w:autoSpaceDE/>
              <w:autoSpaceDN/>
              <w:adjustRightInd/>
              <w:jc w:val="center"/>
              <w:rPr>
                <w:rFonts w:ascii="Times New Roman" w:eastAsia="Times New Roman" w:hAnsi="Times New Roman"/>
                <w:b/>
                <w:bCs/>
              </w:rPr>
            </w:pPr>
            <w:r w:rsidRPr="00683C10">
              <w:rPr>
                <w:rFonts w:ascii="Times New Roman" w:eastAsia="Times New Roman" w:hAnsi="Times New Roman"/>
                <w:b/>
                <w:bCs/>
              </w:rPr>
              <w:t>2021</w:t>
            </w:r>
          </w:p>
        </w:tc>
      </w:tr>
      <w:tr w:rsidR="00382488" w:rsidRPr="00683C10" w:rsidTr="00382488">
        <w:trPr>
          <w:trHeight w:val="282"/>
          <w:jc w:val="center"/>
        </w:trPr>
        <w:tc>
          <w:tcPr>
            <w:tcW w:w="0" w:type="auto"/>
            <w:hideMark/>
          </w:tcPr>
          <w:p w:rsidR="00382488" w:rsidRPr="00683C10" w:rsidRDefault="00382488" w:rsidP="00382488">
            <w:pPr>
              <w:widowControl/>
              <w:tabs>
                <w:tab w:val="left" w:pos="279"/>
              </w:tabs>
              <w:autoSpaceDE/>
              <w:autoSpaceDN/>
              <w:adjustRightInd/>
              <w:rPr>
                <w:rFonts w:ascii="Times New Roman" w:eastAsia="Times New Roman" w:hAnsi="Times New Roman"/>
                <w:b/>
                <w:bCs/>
              </w:rPr>
            </w:pPr>
            <w:r w:rsidRPr="00683C10">
              <w:rPr>
                <w:rFonts w:ascii="Times New Roman" w:eastAsia="Times New Roman" w:hAnsi="Times New Roman"/>
                <w:b/>
                <w:bCs/>
              </w:rPr>
              <w:t>Хворі з уперше в житті встановленим діагнозом</w:t>
            </w:r>
          </w:p>
        </w:tc>
        <w:tc>
          <w:tcPr>
            <w:tcW w:w="0" w:type="auto"/>
            <w:hideMark/>
          </w:tcPr>
          <w:p w:rsidR="00382488" w:rsidRPr="00683C10" w:rsidRDefault="00382488" w:rsidP="00382488">
            <w:pPr>
              <w:widowControl/>
              <w:tabs>
                <w:tab w:val="left" w:pos="279"/>
              </w:tabs>
              <w:autoSpaceDE/>
              <w:autoSpaceDN/>
              <w:adjustRightInd/>
              <w:jc w:val="right"/>
              <w:rPr>
                <w:rFonts w:ascii="Times New Roman" w:eastAsia="Times New Roman" w:hAnsi="Times New Roman"/>
              </w:rPr>
            </w:pPr>
            <w:r w:rsidRPr="00683C10">
              <w:rPr>
                <w:rFonts w:ascii="Times New Roman" w:eastAsia="Times New Roman" w:hAnsi="Times New Roman"/>
              </w:rPr>
              <w:t> </w:t>
            </w:r>
          </w:p>
        </w:tc>
        <w:tc>
          <w:tcPr>
            <w:tcW w:w="0" w:type="auto"/>
            <w:hideMark/>
          </w:tcPr>
          <w:p w:rsidR="00382488" w:rsidRPr="00683C10" w:rsidRDefault="00382488" w:rsidP="00382488">
            <w:pPr>
              <w:widowControl/>
              <w:tabs>
                <w:tab w:val="left" w:pos="279"/>
              </w:tabs>
              <w:autoSpaceDE/>
              <w:autoSpaceDN/>
              <w:adjustRightInd/>
              <w:jc w:val="right"/>
              <w:rPr>
                <w:rFonts w:ascii="Times New Roman" w:eastAsia="Times New Roman" w:hAnsi="Times New Roman"/>
              </w:rPr>
            </w:pPr>
            <w:r w:rsidRPr="00683C10">
              <w:rPr>
                <w:rFonts w:ascii="Times New Roman" w:eastAsia="Times New Roman" w:hAnsi="Times New Roman"/>
              </w:rPr>
              <w:t> </w:t>
            </w:r>
          </w:p>
        </w:tc>
        <w:tc>
          <w:tcPr>
            <w:tcW w:w="0" w:type="auto"/>
            <w:hideMark/>
          </w:tcPr>
          <w:p w:rsidR="00382488" w:rsidRPr="00683C10" w:rsidRDefault="00382488" w:rsidP="00382488">
            <w:pPr>
              <w:widowControl/>
              <w:tabs>
                <w:tab w:val="left" w:pos="279"/>
              </w:tabs>
              <w:autoSpaceDE/>
              <w:autoSpaceDN/>
              <w:adjustRightInd/>
              <w:jc w:val="right"/>
              <w:rPr>
                <w:rFonts w:ascii="Times New Roman" w:eastAsia="Times New Roman" w:hAnsi="Times New Roman"/>
              </w:rPr>
            </w:pPr>
            <w:r w:rsidRPr="00683C10">
              <w:rPr>
                <w:rFonts w:ascii="Times New Roman" w:eastAsia="Times New Roman" w:hAnsi="Times New Roman"/>
              </w:rPr>
              <w:t> </w:t>
            </w:r>
          </w:p>
        </w:tc>
      </w:tr>
      <w:tr w:rsidR="00382488" w:rsidRPr="00683C10" w:rsidTr="00382488">
        <w:trPr>
          <w:trHeight w:val="293"/>
          <w:jc w:val="center"/>
        </w:trPr>
        <w:tc>
          <w:tcPr>
            <w:tcW w:w="0" w:type="auto"/>
            <w:hideMark/>
          </w:tcPr>
          <w:p w:rsidR="00382488" w:rsidRPr="00683C10" w:rsidRDefault="00382488" w:rsidP="00382488">
            <w:pPr>
              <w:widowControl/>
              <w:tabs>
                <w:tab w:val="left" w:pos="279"/>
              </w:tabs>
              <w:autoSpaceDE/>
              <w:autoSpaceDN/>
              <w:adjustRightInd/>
              <w:rPr>
                <w:rFonts w:ascii="Times New Roman" w:eastAsia="Times New Roman" w:hAnsi="Times New Roman"/>
              </w:rPr>
            </w:pPr>
            <w:r w:rsidRPr="00683C10">
              <w:rPr>
                <w:rFonts w:ascii="Times New Roman" w:eastAsia="Times New Roman" w:hAnsi="Times New Roman"/>
              </w:rPr>
              <w:t>СНІД</w:t>
            </w:r>
          </w:p>
        </w:tc>
        <w:tc>
          <w:tcPr>
            <w:tcW w:w="0" w:type="auto"/>
            <w:noWrap/>
            <w:hideMark/>
          </w:tcPr>
          <w:p w:rsidR="00382488" w:rsidRPr="00683C10" w:rsidRDefault="00382488" w:rsidP="00382488">
            <w:pPr>
              <w:widowControl/>
              <w:tabs>
                <w:tab w:val="left" w:pos="279"/>
              </w:tabs>
              <w:autoSpaceDE/>
              <w:autoSpaceDN/>
              <w:adjustRightInd/>
              <w:jc w:val="right"/>
              <w:rPr>
                <w:rFonts w:ascii="Times New Roman" w:eastAsia="Times New Roman" w:hAnsi="Times New Roman"/>
              </w:rPr>
            </w:pPr>
            <w:r w:rsidRPr="00683C10">
              <w:rPr>
                <w:rFonts w:ascii="Times New Roman" w:eastAsia="Times New Roman" w:hAnsi="Times New Roman"/>
              </w:rPr>
              <w:t>248</w:t>
            </w:r>
          </w:p>
        </w:tc>
        <w:tc>
          <w:tcPr>
            <w:tcW w:w="0" w:type="auto"/>
            <w:noWrap/>
            <w:hideMark/>
          </w:tcPr>
          <w:p w:rsidR="00382488" w:rsidRPr="00683C10" w:rsidRDefault="00382488" w:rsidP="00382488">
            <w:pPr>
              <w:widowControl/>
              <w:tabs>
                <w:tab w:val="left" w:pos="279"/>
              </w:tabs>
              <w:autoSpaceDE/>
              <w:autoSpaceDN/>
              <w:adjustRightInd/>
              <w:jc w:val="right"/>
              <w:rPr>
                <w:rFonts w:ascii="Times New Roman" w:eastAsia="Times New Roman" w:hAnsi="Times New Roman"/>
              </w:rPr>
            </w:pPr>
            <w:r w:rsidRPr="00683C10">
              <w:rPr>
                <w:rFonts w:ascii="Times New Roman" w:eastAsia="Times New Roman" w:hAnsi="Times New Roman"/>
              </w:rPr>
              <w:t>98</w:t>
            </w:r>
          </w:p>
        </w:tc>
        <w:tc>
          <w:tcPr>
            <w:tcW w:w="0" w:type="auto"/>
            <w:noWrap/>
            <w:hideMark/>
          </w:tcPr>
          <w:p w:rsidR="00382488" w:rsidRPr="00683C10" w:rsidRDefault="00382488" w:rsidP="00382488">
            <w:pPr>
              <w:widowControl/>
              <w:tabs>
                <w:tab w:val="left" w:pos="279"/>
              </w:tabs>
              <w:autoSpaceDE/>
              <w:autoSpaceDN/>
              <w:adjustRightInd/>
              <w:jc w:val="right"/>
              <w:rPr>
                <w:rFonts w:ascii="Times New Roman" w:eastAsia="Times New Roman" w:hAnsi="Times New Roman"/>
              </w:rPr>
            </w:pPr>
            <w:r w:rsidRPr="00683C10">
              <w:rPr>
                <w:rFonts w:ascii="Times New Roman" w:eastAsia="Times New Roman" w:hAnsi="Times New Roman"/>
              </w:rPr>
              <w:t>207</w:t>
            </w:r>
          </w:p>
        </w:tc>
      </w:tr>
      <w:tr w:rsidR="00382488" w:rsidRPr="00683C10" w:rsidTr="00382488">
        <w:trPr>
          <w:trHeight w:val="293"/>
          <w:jc w:val="center"/>
        </w:trPr>
        <w:tc>
          <w:tcPr>
            <w:tcW w:w="0" w:type="auto"/>
            <w:hideMark/>
          </w:tcPr>
          <w:p w:rsidR="00382488" w:rsidRPr="00683C10" w:rsidRDefault="00382488" w:rsidP="00382488">
            <w:pPr>
              <w:widowControl/>
              <w:tabs>
                <w:tab w:val="left" w:pos="279"/>
              </w:tabs>
              <w:autoSpaceDE/>
              <w:autoSpaceDN/>
              <w:adjustRightInd/>
              <w:rPr>
                <w:rFonts w:ascii="Times New Roman" w:eastAsia="Times New Roman" w:hAnsi="Times New Roman"/>
              </w:rPr>
            </w:pPr>
            <w:r w:rsidRPr="00683C10">
              <w:rPr>
                <w:rFonts w:ascii="Times New Roman" w:eastAsia="Times New Roman" w:hAnsi="Times New Roman"/>
              </w:rPr>
              <w:t>Злоякісні новоутворення</w:t>
            </w:r>
          </w:p>
        </w:tc>
        <w:tc>
          <w:tcPr>
            <w:tcW w:w="0" w:type="auto"/>
            <w:noWrap/>
            <w:hideMark/>
          </w:tcPr>
          <w:p w:rsidR="00382488" w:rsidRPr="00683C10" w:rsidRDefault="00382488" w:rsidP="00382488">
            <w:pPr>
              <w:widowControl/>
              <w:tabs>
                <w:tab w:val="left" w:pos="279"/>
              </w:tabs>
              <w:autoSpaceDE/>
              <w:autoSpaceDN/>
              <w:adjustRightInd/>
              <w:jc w:val="right"/>
              <w:rPr>
                <w:rFonts w:ascii="Times New Roman" w:eastAsia="Times New Roman" w:hAnsi="Times New Roman"/>
              </w:rPr>
            </w:pPr>
            <w:r w:rsidRPr="00683C10">
              <w:rPr>
                <w:rFonts w:ascii="Times New Roman" w:eastAsia="Times New Roman" w:hAnsi="Times New Roman"/>
              </w:rPr>
              <w:t>8 866</w:t>
            </w:r>
          </w:p>
        </w:tc>
        <w:tc>
          <w:tcPr>
            <w:tcW w:w="0" w:type="auto"/>
            <w:noWrap/>
            <w:hideMark/>
          </w:tcPr>
          <w:p w:rsidR="00382488" w:rsidRPr="00683C10" w:rsidRDefault="00382488" w:rsidP="00382488">
            <w:pPr>
              <w:widowControl/>
              <w:tabs>
                <w:tab w:val="left" w:pos="279"/>
              </w:tabs>
              <w:autoSpaceDE/>
              <w:autoSpaceDN/>
              <w:adjustRightInd/>
              <w:jc w:val="right"/>
              <w:rPr>
                <w:rFonts w:ascii="Times New Roman" w:eastAsia="Times New Roman" w:hAnsi="Times New Roman"/>
              </w:rPr>
            </w:pPr>
            <w:r w:rsidRPr="00683C10">
              <w:rPr>
                <w:rFonts w:ascii="Times New Roman" w:eastAsia="Times New Roman" w:hAnsi="Times New Roman"/>
              </w:rPr>
              <w:t>7 039</w:t>
            </w:r>
          </w:p>
        </w:tc>
        <w:tc>
          <w:tcPr>
            <w:tcW w:w="0" w:type="auto"/>
            <w:noWrap/>
            <w:hideMark/>
          </w:tcPr>
          <w:p w:rsidR="00382488" w:rsidRPr="00683C10" w:rsidRDefault="00382488" w:rsidP="00382488">
            <w:pPr>
              <w:widowControl/>
              <w:tabs>
                <w:tab w:val="left" w:pos="279"/>
              </w:tabs>
              <w:autoSpaceDE/>
              <w:autoSpaceDN/>
              <w:adjustRightInd/>
              <w:jc w:val="right"/>
              <w:rPr>
                <w:rFonts w:ascii="Times New Roman" w:eastAsia="Times New Roman" w:hAnsi="Times New Roman"/>
              </w:rPr>
            </w:pPr>
            <w:r w:rsidRPr="00683C10">
              <w:rPr>
                <w:rFonts w:ascii="Times New Roman" w:eastAsia="Times New Roman" w:hAnsi="Times New Roman"/>
              </w:rPr>
              <w:t>7 614</w:t>
            </w:r>
          </w:p>
        </w:tc>
      </w:tr>
      <w:tr w:rsidR="00382488" w:rsidRPr="00683C10" w:rsidTr="00382488">
        <w:trPr>
          <w:trHeight w:val="282"/>
          <w:jc w:val="center"/>
        </w:trPr>
        <w:tc>
          <w:tcPr>
            <w:tcW w:w="0" w:type="auto"/>
            <w:hideMark/>
          </w:tcPr>
          <w:p w:rsidR="00382488" w:rsidRPr="00683C10" w:rsidRDefault="00382488" w:rsidP="00382488">
            <w:pPr>
              <w:widowControl/>
              <w:tabs>
                <w:tab w:val="left" w:pos="279"/>
              </w:tabs>
              <w:autoSpaceDE/>
              <w:autoSpaceDN/>
              <w:adjustRightInd/>
              <w:rPr>
                <w:rFonts w:ascii="Times New Roman" w:eastAsia="Times New Roman" w:hAnsi="Times New Roman"/>
              </w:rPr>
            </w:pPr>
            <w:r w:rsidRPr="00683C10">
              <w:rPr>
                <w:rFonts w:ascii="Times New Roman" w:eastAsia="Times New Roman" w:hAnsi="Times New Roman"/>
              </w:rPr>
              <w:t>Активний туберкульоз</w:t>
            </w:r>
          </w:p>
        </w:tc>
        <w:tc>
          <w:tcPr>
            <w:tcW w:w="0" w:type="auto"/>
            <w:noWrap/>
            <w:hideMark/>
          </w:tcPr>
          <w:p w:rsidR="00382488" w:rsidRPr="00683C10" w:rsidRDefault="00382488" w:rsidP="00382488">
            <w:pPr>
              <w:widowControl/>
              <w:tabs>
                <w:tab w:val="left" w:pos="279"/>
              </w:tabs>
              <w:autoSpaceDE/>
              <w:autoSpaceDN/>
              <w:adjustRightInd/>
              <w:jc w:val="right"/>
              <w:rPr>
                <w:rFonts w:ascii="Times New Roman" w:eastAsia="Times New Roman" w:hAnsi="Times New Roman"/>
              </w:rPr>
            </w:pPr>
            <w:r w:rsidRPr="00683C10">
              <w:rPr>
                <w:rFonts w:ascii="Times New Roman" w:eastAsia="Times New Roman" w:hAnsi="Times New Roman"/>
              </w:rPr>
              <w:t>1 261</w:t>
            </w:r>
          </w:p>
        </w:tc>
        <w:tc>
          <w:tcPr>
            <w:tcW w:w="0" w:type="auto"/>
            <w:noWrap/>
            <w:hideMark/>
          </w:tcPr>
          <w:p w:rsidR="00382488" w:rsidRPr="00683C10" w:rsidRDefault="00382488" w:rsidP="00382488">
            <w:pPr>
              <w:widowControl/>
              <w:tabs>
                <w:tab w:val="left" w:pos="279"/>
              </w:tabs>
              <w:autoSpaceDE/>
              <w:autoSpaceDN/>
              <w:adjustRightInd/>
              <w:jc w:val="right"/>
              <w:rPr>
                <w:rFonts w:ascii="Times New Roman" w:eastAsia="Times New Roman" w:hAnsi="Times New Roman"/>
              </w:rPr>
            </w:pPr>
            <w:r w:rsidRPr="00683C10">
              <w:rPr>
                <w:rFonts w:ascii="Times New Roman" w:eastAsia="Times New Roman" w:hAnsi="Times New Roman"/>
              </w:rPr>
              <w:t>878</w:t>
            </w:r>
          </w:p>
        </w:tc>
        <w:tc>
          <w:tcPr>
            <w:tcW w:w="0" w:type="auto"/>
            <w:noWrap/>
            <w:hideMark/>
          </w:tcPr>
          <w:p w:rsidR="00382488" w:rsidRPr="00683C10" w:rsidRDefault="00382488" w:rsidP="00382488">
            <w:pPr>
              <w:widowControl/>
              <w:tabs>
                <w:tab w:val="left" w:pos="279"/>
              </w:tabs>
              <w:autoSpaceDE/>
              <w:autoSpaceDN/>
              <w:adjustRightInd/>
              <w:jc w:val="right"/>
              <w:rPr>
                <w:rFonts w:ascii="Times New Roman" w:eastAsia="Times New Roman" w:hAnsi="Times New Roman"/>
              </w:rPr>
            </w:pPr>
            <w:r w:rsidRPr="00683C10">
              <w:rPr>
                <w:rFonts w:ascii="Times New Roman" w:eastAsia="Times New Roman" w:hAnsi="Times New Roman"/>
              </w:rPr>
              <w:t>958</w:t>
            </w:r>
          </w:p>
        </w:tc>
      </w:tr>
      <w:tr w:rsidR="00382488" w:rsidRPr="00683C10" w:rsidTr="00382488">
        <w:trPr>
          <w:trHeight w:val="293"/>
          <w:jc w:val="center"/>
        </w:trPr>
        <w:tc>
          <w:tcPr>
            <w:tcW w:w="0" w:type="auto"/>
            <w:hideMark/>
          </w:tcPr>
          <w:p w:rsidR="00382488" w:rsidRPr="00683C10" w:rsidRDefault="00382488" w:rsidP="00382488">
            <w:pPr>
              <w:widowControl/>
              <w:tabs>
                <w:tab w:val="left" w:pos="279"/>
              </w:tabs>
              <w:autoSpaceDE/>
              <w:autoSpaceDN/>
              <w:adjustRightInd/>
              <w:rPr>
                <w:rFonts w:ascii="Times New Roman" w:eastAsia="Times New Roman" w:hAnsi="Times New Roman"/>
              </w:rPr>
            </w:pPr>
            <w:r w:rsidRPr="00683C10">
              <w:rPr>
                <w:rFonts w:ascii="Times New Roman" w:eastAsia="Times New Roman" w:hAnsi="Times New Roman"/>
              </w:rPr>
              <w:t>Алкоголізм і алкогольні психози</w:t>
            </w:r>
          </w:p>
        </w:tc>
        <w:tc>
          <w:tcPr>
            <w:tcW w:w="0" w:type="auto"/>
            <w:noWrap/>
            <w:hideMark/>
          </w:tcPr>
          <w:p w:rsidR="00382488" w:rsidRPr="00683C10" w:rsidRDefault="00382488" w:rsidP="00382488">
            <w:pPr>
              <w:widowControl/>
              <w:tabs>
                <w:tab w:val="left" w:pos="279"/>
              </w:tabs>
              <w:autoSpaceDE/>
              <w:autoSpaceDN/>
              <w:adjustRightInd/>
              <w:jc w:val="right"/>
              <w:rPr>
                <w:rFonts w:ascii="Times New Roman" w:eastAsia="Times New Roman" w:hAnsi="Times New Roman"/>
              </w:rPr>
            </w:pPr>
            <w:r w:rsidRPr="00683C10">
              <w:rPr>
                <w:rFonts w:ascii="Times New Roman" w:eastAsia="Times New Roman" w:hAnsi="Times New Roman"/>
              </w:rPr>
              <w:t>...</w:t>
            </w:r>
          </w:p>
        </w:tc>
        <w:tc>
          <w:tcPr>
            <w:tcW w:w="0" w:type="auto"/>
            <w:noWrap/>
            <w:hideMark/>
          </w:tcPr>
          <w:p w:rsidR="00382488" w:rsidRPr="00683C10" w:rsidRDefault="00382488" w:rsidP="00382488">
            <w:pPr>
              <w:widowControl/>
              <w:tabs>
                <w:tab w:val="left" w:pos="279"/>
              </w:tabs>
              <w:autoSpaceDE/>
              <w:autoSpaceDN/>
              <w:adjustRightInd/>
              <w:jc w:val="right"/>
              <w:rPr>
                <w:rFonts w:ascii="Times New Roman" w:eastAsia="Times New Roman" w:hAnsi="Times New Roman"/>
              </w:rPr>
            </w:pPr>
            <w:r w:rsidRPr="00683C10">
              <w:rPr>
                <w:rFonts w:ascii="Times New Roman" w:eastAsia="Times New Roman" w:hAnsi="Times New Roman"/>
              </w:rPr>
              <w:t>...</w:t>
            </w:r>
          </w:p>
        </w:tc>
        <w:tc>
          <w:tcPr>
            <w:tcW w:w="0" w:type="auto"/>
            <w:noWrap/>
            <w:hideMark/>
          </w:tcPr>
          <w:p w:rsidR="00382488" w:rsidRPr="00683C10" w:rsidRDefault="00382488" w:rsidP="00382488">
            <w:pPr>
              <w:widowControl/>
              <w:tabs>
                <w:tab w:val="left" w:pos="279"/>
              </w:tabs>
              <w:autoSpaceDE/>
              <w:autoSpaceDN/>
              <w:adjustRightInd/>
              <w:jc w:val="right"/>
              <w:rPr>
                <w:rFonts w:ascii="Times New Roman" w:eastAsia="Times New Roman" w:hAnsi="Times New Roman"/>
              </w:rPr>
            </w:pPr>
            <w:r w:rsidRPr="00683C10">
              <w:rPr>
                <w:rFonts w:ascii="Times New Roman" w:eastAsia="Times New Roman" w:hAnsi="Times New Roman"/>
              </w:rPr>
              <w:t>...</w:t>
            </w:r>
          </w:p>
        </w:tc>
      </w:tr>
    </w:tbl>
    <w:p w:rsidR="00382488" w:rsidRPr="00683C10" w:rsidRDefault="00382488" w:rsidP="00382488">
      <w:pPr>
        <w:spacing w:line="360" w:lineRule="auto"/>
        <w:ind w:firstLine="851"/>
        <w:jc w:val="both"/>
        <w:rPr>
          <w:rFonts w:ascii="Times New Roman" w:hAnsi="Times New Roman"/>
          <w:sz w:val="22"/>
        </w:rPr>
      </w:pPr>
    </w:p>
    <w:p w:rsidR="00382488" w:rsidRPr="00683C10" w:rsidRDefault="00382488" w:rsidP="00382488">
      <w:pPr>
        <w:spacing w:line="360" w:lineRule="auto"/>
        <w:ind w:firstLine="709"/>
        <w:jc w:val="both"/>
        <w:rPr>
          <w:rFonts w:ascii="Times New Roman" w:hAnsi="Times New Roman"/>
          <w:i/>
        </w:rPr>
      </w:pPr>
      <w:r w:rsidRPr="00683C10">
        <w:rPr>
          <w:rFonts w:ascii="Times New Roman" w:hAnsi="Times New Roman"/>
          <w:i/>
        </w:rPr>
        <w:t>Примітки:</w:t>
      </w:r>
    </w:p>
    <w:p w:rsidR="00382488" w:rsidRPr="00683C10" w:rsidRDefault="00382488" w:rsidP="00382488">
      <w:pPr>
        <w:spacing w:line="360" w:lineRule="auto"/>
        <w:ind w:firstLine="709"/>
        <w:jc w:val="both"/>
        <w:rPr>
          <w:rFonts w:ascii="Times New Roman" w:hAnsi="Times New Roman"/>
          <w:i/>
        </w:rPr>
      </w:pPr>
      <w:r w:rsidRPr="00683C10">
        <w:rPr>
          <w:rFonts w:ascii="Times New Roman" w:hAnsi="Times New Roman"/>
          <w:i/>
        </w:rPr>
        <w:t>За даними Департаменту охорони здоров`я Львівської обласної державної адміністрації.</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Зміна вікової структури населення, зниження якості та тривалості життя є наслідком багатьох економічних, соціальних та екологічних факторів, серед яких забруднення навколишнього природного середовища займає значне місце. Високий рівень забруднення атмосферного повітря - один з основних факторів підвищення ризику смертності та захворюваності населення.</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Потрапляння забруднюючих речовин в організм людини через органи дихання викликає ризик розвитку їх хвороби. Крім того, тверді частинки, осаджуються на поверхні землі та можуть потрапляти до органів дихання та травлення. </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 xml:space="preserve">За даними </w:t>
      </w:r>
      <w:hyperlink r:id="rId22" w:history="1">
        <w:r w:rsidRPr="00683C10">
          <w:rPr>
            <w:rStyle w:val="a3"/>
            <w:rFonts w:ascii="Times New Roman" w:hAnsi="Times New Roman"/>
          </w:rPr>
          <w:t>http://ecoprostir.com/</w:t>
        </w:r>
      </w:hyperlink>
      <w:r w:rsidRPr="00683C10">
        <w:rPr>
          <w:rFonts w:ascii="Times New Roman" w:hAnsi="Times New Roman"/>
        </w:rPr>
        <w:t xml:space="preserve"> Україна посідає четверте місце серед країн Європи за кількістю смертей через забруднення довкілля. Про це йдеться у звіті Глобального альянсу з питань здоров’я та забруднення. Для звіту було використано останні актуальні дані – за 2017 рік. Згідно з ними, забруднення довкілля є головним чинником передчасних смертей у світі. У 2017 році через екологічні негаразди загинуло 8,3 </w:t>
      </w:r>
      <w:r w:rsidRPr="00683C10">
        <w:rPr>
          <w:rFonts w:ascii="Times New Roman" w:hAnsi="Times New Roman"/>
        </w:rPr>
        <w:lastRenderedPageBreak/>
        <w:t xml:space="preserve">мільйона людей, тобто кожен сьомий передчасно померлий. </w:t>
      </w:r>
    </w:p>
    <w:p w:rsidR="00382488" w:rsidRPr="00683C10" w:rsidRDefault="00382488" w:rsidP="00382488">
      <w:pPr>
        <w:spacing w:before="240" w:line="360" w:lineRule="auto"/>
        <w:jc w:val="center"/>
        <w:rPr>
          <w:rFonts w:ascii="Times New Roman" w:hAnsi="Times New Roman"/>
          <w:b/>
          <w:bCs/>
        </w:rPr>
      </w:pPr>
      <w:r w:rsidRPr="00683C10">
        <w:rPr>
          <w:rFonts w:ascii="Times New Roman" w:hAnsi="Times New Roman"/>
          <w:b/>
          <w:bCs/>
        </w:rPr>
        <w:t>Аналіз сучасного стану навколишнього середовища</w:t>
      </w:r>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Основними забруднювачами повітря Львівської області у 2020 році були підприємства добувної промисловості (43,8% від загального обсягу викидів) та підприємства з постачання електроенергії, газу, пари та кондиційованого повітря (40,6% від загального обсягу викидів).</w:t>
      </w:r>
    </w:p>
    <w:p w:rsidR="00382488" w:rsidRPr="00683C10" w:rsidRDefault="00382488" w:rsidP="00382488">
      <w:pPr>
        <w:spacing w:before="240" w:line="360" w:lineRule="auto"/>
        <w:jc w:val="center"/>
        <w:rPr>
          <w:rFonts w:ascii="Times New Roman" w:hAnsi="Times New Roman"/>
          <w:b/>
        </w:rPr>
      </w:pPr>
      <w:r w:rsidRPr="00683C10">
        <w:rPr>
          <w:rFonts w:ascii="Times New Roman" w:hAnsi="Times New Roman"/>
          <w:b/>
        </w:rPr>
        <w:t>Викиди забруднюючих речовин у атмосферне повітря від стаціонарних джерел викидів за період 2000-2020 років (тис. т)</w:t>
      </w:r>
      <w:r w:rsidRPr="00683C10">
        <w:t xml:space="preserve"> </w:t>
      </w:r>
      <w:r w:rsidRPr="00683C10">
        <w:rPr>
          <w:rFonts w:ascii="Times New Roman" w:hAnsi="Times New Roman"/>
          <w:b/>
        </w:rPr>
        <w:t>(мал.5)</w:t>
      </w:r>
    </w:p>
    <w:p w:rsidR="00382488" w:rsidRPr="00683C10" w:rsidRDefault="00382488" w:rsidP="00382488">
      <w:pPr>
        <w:spacing w:line="360" w:lineRule="auto"/>
        <w:jc w:val="center"/>
        <w:rPr>
          <w:rFonts w:ascii="Times New Roman" w:hAnsi="Times New Roman"/>
          <w:b/>
        </w:rPr>
      </w:pPr>
      <w:r w:rsidRPr="00683C10">
        <w:rPr>
          <w:rFonts w:ascii="Times New Roman" w:hAnsi="Times New Roman"/>
          <w:b/>
          <w:noProof/>
          <w:lang w:val="en-US" w:eastAsia="en-US"/>
        </w:rPr>
        <w:drawing>
          <wp:inline distT="0" distB="0" distL="0" distR="0" wp14:anchorId="2EE17B36" wp14:editId="1B408C87">
            <wp:extent cx="5513070" cy="241681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3070" cy="2416810"/>
                    </a:xfrm>
                    <a:prstGeom prst="rect">
                      <a:avLst/>
                    </a:prstGeom>
                    <a:noFill/>
                    <a:ln>
                      <a:noFill/>
                    </a:ln>
                  </pic:spPr>
                </pic:pic>
              </a:graphicData>
            </a:graphic>
          </wp:inline>
        </w:drawing>
      </w:r>
    </w:p>
    <w:p w:rsidR="00382488" w:rsidRPr="00683C10" w:rsidRDefault="00382488" w:rsidP="00382488">
      <w:pPr>
        <w:spacing w:line="360" w:lineRule="auto"/>
        <w:jc w:val="center"/>
        <w:rPr>
          <w:rFonts w:ascii="Times New Roman" w:hAnsi="Times New Roman"/>
          <w:b/>
        </w:rPr>
      </w:pPr>
      <w:r w:rsidRPr="00683C10">
        <w:rPr>
          <w:rFonts w:ascii="Times New Roman" w:hAnsi="Times New Roman"/>
          <w:b/>
        </w:rPr>
        <w:t>Викиди окремих забруднюючих речовин у атмосферне повітря від стаціонарних джерел викидів у 2020 році(мал.6)</w:t>
      </w:r>
    </w:p>
    <w:p w:rsidR="00382488" w:rsidRPr="00683C10" w:rsidRDefault="00382488" w:rsidP="00382488">
      <w:pPr>
        <w:spacing w:line="360" w:lineRule="auto"/>
        <w:jc w:val="center"/>
        <w:rPr>
          <w:rFonts w:ascii="Times New Roman" w:hAnsi="Times New Roman"/>
          <w:b/>
        </w:rPr>
      </w:pPr>
      <w:r w:rsidRPr="00683C10">
        <w:rPr>
          <w:rFonts w:ascii="Times New Roman" w:hAnsi="Times New Roman"/>
          <w:b/>
          <w:noProof/>
          <w:lang w:val="en-US" w:eastAsia="en-US"/>
        </w:rPr>
        <w:drawing>
          <wp:inline distT="0" distB="0" distL="0" distR="0" wp14:anchorId="165BDC94" wp14:editId="5D29E2D2">
            <wp:extent cx="5758815" cy="247586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815" cy="2475865"/>
                    </a:xfrm>
                    <a:prstGeom prst="rect">
                      <a:avLst/>
                    </a:prstGeom>
                    <a:noFill/>
                    <a:ln>
                      <a:noFill/>
                    </a:ln>
                  </pic:spPr>
                </pic:pic>
              </a:graphicData>
            </a:graphic>
          </wp:inline>
        </w:drawing>
      </w:r>
    </w:p>
    <w:p w:rsidR="00382488" w:rsidRPr="00683C10" w:rsidRDefault="00382488" w:rsidP="00382488">
      <w:pPr>
        <w:spacing w:line="360" w:lineRule="auto"/>
        <w:ind w:firstLine="709"/>
        <w:jc w:val="both"/>
        <w:rPr>
          <w:rFonts w:ascii="Times New Roman" w:hAnsi="Times New Roman"/>
          <w:b/>
        </w:rPr>
      </w:pPr>
      <w:r w:rsidRPr="00683C10">
        <w:rPr>
          <w:rFonts w:ascii="Times New Roman" w:hAnsi="Times New Roman"/>
        </w:rPr>
        <w:t xml:space="preserve">Обсяги забруднюючих речовин, які надійшли в атмосферне повітря від стаціонарних джерел викидів підприємств, установ та організацій за останні 10 років скоротилися на 37 тис. 200 </w:t>
      </w:r>
      <w:proofErr w:type="spellStart"/>
      <w:r w:rsidRPr="00683C10">
        <w:rPr>
          <w:rFonts w:ascii="Times New Roman" w:hAnsi="Times New Roman"/>
        </w:rPr>
        <w:t>тонн</w:t>
      </w:r>
      <w:proofErr w:type="spellEnd"/>
      <w:r w:rsidRPr="00683C10">
        <w:rPr>
          <w:rFonts w:ascii="Times New Roman" w:hAnsi="Times New Roman"/>
        </w:rPr>
        <w:t xml:space="preserve">, що складає близько 33% менше відносно 2010 року. Із загальної кількості забруднюючих речовин, викиди метану становили 35,7 тис. т, </w:t>
      </w:r>
      <w:r w:rsidRPr="00683C10">
        <w:rPr>
          <w:rFonts w:ascii="Times New Roman" w:hAnsi="Times New Roman"/>
        </w:rPr>
        <w:lastRenderedPageBreak/>
        <w:t xml:space="preserve">діоксиду сірки – 22,0 тис. т, діоксиду азоту – 5,5 тис. т, оксиду вуглецю – 3,9 тис. т. Крім того, викиди діоксиду вуглецю становили 2968,4 тис. т. 108,6 95,8 113,2 102,4 106,7 88,9 76,0 2000 2005 2010 2015 2018 2019 2020 13 У розрахунку на 1 км2 площі припало 3,5 </w:t>
      </w:r>
      <w:proofErr w:type="spellStart"/>
      <w:r w:rsidRPr="00683C10">
        <w:rPr>
          <w:rFonts w:ascii="Times New Roman" w:hAnsi="Times New Roman"/>
        </w:rPr>
        <w:t>тонн</w:t>
      </w:r>
      <w:proofErr w:type="spellEnd"/>
      <w:r w:rsidRPr="00683C10">
        <w:rPr>
          <w:rFonts w:ascii="Times New Roman" w:hAnsi="Times New Roman"/>
        </w:rPr>
        <w:t xml:space="preserve"> викидів забруднюючих речовин, на 1 особу – 30,3 кг</w:t>
      </w:r>
      <w:r w:rsidRPr="00683C10">
        <w:rPr>
          <w:rFonts w:ascii="Times New Roman" w:hAnsi="Times New Roman"/>
          <w:b/>
        </w:rPr>
        <w:t>.</w:t>
      </w:r>
    </w:p>
    <w:p w:rsidR="00382488" w:rsidRPr="00683C10" w:rsidRDefault="00382488" w:rsidP="00382488">
      <w:pPr>
        <w:pStyle w:val="Style11"/>
        <w:widowControl/>
        <w:spacing w:before="240" w:line="360" w:lineRule="auto"/>
        <w:ind w:firstLine="0"/>
        <w:jc w:val="center"/>
        <w:rPr>
          <w:rFonts w:ascii="Times New Roman" w:hAnsi="Times New Roman"/>
          <w:b/>
        </w:rPr>
      </w:pPr>
      <w:r w:rsidRPr="00683C10">
        <w:rPr>
          <w:rFonts w:ascii="Times New Roman" w:hAnsi="Times New Roman"/>
          <w:b/>
        </w:rPr>
        <w:t>Діаграма викидів забруднюючих речовин в атмосферне повітря від стаціонарних джерел забруднення у Львівській області (т.)(мал.7)</w:t>
      </w:r>
    </w:p>
    <w:p w:rsidR="00382488" w:rsidRPr="00683C10" w:rsidRDefault="00382488" w:rsidP="00382488">
      <w:pPr>
        <w:pStyle w:val="Style11"/>
        <w:widowControl/>
        <w:spacing w:line="360" w:lineRule="auto"/>
        <w:ind w:firstLine="0"/>
        <w:jc w:val="center"/>
        <w:rPr>
          <w:rFonts w:ascii="Times New Roman" w:hAnsi="Times New Roman"/>
          <w:b/>
        </w:rPr>
      </w:pPr>
      <w:r w:rsidRPr="00683C10">
        <w:rPr>
          <w:rFonts w:ascii="Times New Roman" w:hAnsi="Times New Roman"/>
          <w:b/>
          <w:noProof/>
          <w:lang w:val="en-US" w:eastAsia="en-US"/>
        </w:rPr>
        <w:drawing>
          <wp:inline distT="0" distB="0" distL="0" distR="0" wp14:anchorId="2AEF6FF3" wp14:editId="3EA69911">
            <wp:extent cx="5753735" cy="348107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735" cy="3481070"/>
                    </a:xfrm>
                    <a:prstGeom prst="rect">
                      <a:avLst/>
                    </a:prstGeom>
                    <a:noFill/>
                    <a:ln>
                      <a:noFill/>
                    </a:ln>
                  </pic:spPr>
                </pic:pic>
              </a:graphicData>
            </a:graphic>
          </wp:inline>
        </w:drawing>
      </w:r>
    </w:p>
    <w:p w:rsidR="00382488" w:rsidRPr="00683C10" w:rsidRDefault="00382488" w:rsidP="00382488">
      <w:pPr>
        <w:pStyle w:val="Style11"/>
        <w:widowControl/>
        <w:spacing w:line="360" w:lineRule="auto"/>
        <w:ind w:firstLine="709"/>
        <w:rPr>
          <w:rFonts w:ascii="Times New Roman" w:hAnsi="Times New Roman"/>
        </w:rPr>
      </w:pPr>
      <w:r w:rsidRPr="00683C10">
        <w:rPr>
          <w:rFonts w:ascii="Times New Roman" w:hAnsi="Times New Roman"/>
        </w:rPr>
        <w:t xml:space="preserve">Відповідно до статистичної інформації обсяги викидів забруднювальних речовин, які надійшли у атмосферне повітря від стаціонарних джерел викидів підприємств, установ та організацій Львівської області у 2020 році становили 76,0 тис. </w:t>
      </w:r>
      <w:proofErr w:type="spellStart"/>
      <w:r w:rsidRPr="00683C10">
        <w:rPr>
          <w:rFonts w:ascii="Times New Roman" w:hAnsi="Times New Roman"/>
        </w:rPr>
        <w:t>тонн</w:t>
      </w:r>
      <w:proofErr w:type="spellEnd"/>
      <w:r w:rsidRPr="00683C10">
        <w:rPr>
          <w:rFonts w:ascii="Times New Roman" w:hAnsi="Times New Roman"/>
        </w:rPr>
        <w:t>, що на 14,5% менше відносно 2019 року.</w:t>
      </w:r>
    </w:p>
    <w:p w:rsidR="00382488" w:rsidRPr="00683C10" w:rsidRDefault="00382488" w:rsidP="00382488">
      <w:pPr>
        <w:pStyle w:val="Style11"/>
        <w:widowControl/>
        <w:spacing w:line="360" w:lineRule="auto"/>
        <w:ind w:firstLine="851"/>
        <w:jc w:val="center"/>
        <w:rPr>
          <w:rFonts w:ascii="Times New Roman" w:hAnsi="Times New Roman"/>
          <w:b/>
          <w:bCs/>
        </w:rPr>
      </w:pPr>
    </w:p>
    <w:p w:rsidR="00382488" w:rsidRPr="00683C10" w:rsidRDefault="00382488" w:rsidP="00382488">
      <w:pPr>
        <w:pStyle w:val="Style11"/>
        <w:widowControl/>
        <w:spacing w:line="360" w:lineRule="auto"/>
        <w:ind w:firstLine="0"/>
        <w:jc w:val="center"/>
        <w:rPr>
          <w:rFonts w:ascii="Times New Roman" w:hAnsi="Times New Roman"/>
          <w:b/>
          <w:bCs/>
        </w:rPr>
      </w:pPr>
      <w:r w:rsidRPr="00683C10">
        <w:rPr>
          <w:rFonts w:ascii="Times New Roman" w:hAnsi="Times New Roman"/>
          <w:b/>
          <w:bCs/>
        </w:rPr>
        <w:t xml:space="preserve">Землі водного фонду, водно-болотні </w:t>
      </w:r>
      <w:hyperlink r:id="rId26" w:tooltip="Угіддя" w:history="1">
        <w:r w:rsidRPr="00683C10">
          <w:rPr>
            <w:rStyle w:val="a3"/>
            <w:rFonts w:ascii="Times New Roman" w:hAnsi="Times New Roman"/>
            <w:b/>
            <w:bCs/>
            <w:color w:val="auto"/>
            <w:u w:val="none"/>
          </w:rPr>
          <w:t>угіддя</w:t>
        </w:r>
      </w:hyperlink>
      <w:r w:rsidRPr="00683C10">
        <w:rPr>
          <w:rFonts w:ascii="Times New Roman" w:hAnsi="Times New Roman"/>
          <w:b/>
          <w:bCs/>
        </w:rPr>
        <w:t>, водоохоронні зони Львівської області.</w:t>
      </w:r>
    </w:p>
    <w:p w:rsidR="00382488" w:rsidRPr="00683C10" w:rsidRDefault="00382488" w:rsidP="00382488">
      <w:pPr>
        <w:pStyle w:val="Style11"/>
        <w:widowControl/>
        <w:spacing w:line="360" w:lineRule="auto"/>
        <w:ind w:firstLine="709"/>
        <w:rPr>
          <w:rFonts w:ascii="Times New Roman" w:hAnsi="Times New Roman"/>
          <w:bCs/>
        </w:rPr>
      </w:pPr>
      <w:r w:rsidRPr="00683C10">
        <w:rPr>
          <w:rFonts w:ascii="Times New Roman" w:hAnsi="Times New Roman"/>
          <w:bCs/>
        </w:rPr>
        <w:t xml:space="preserve">Водні ресурси Львівщини відіграють важливу роль у соціально-економічному житті області. Вода використовується, як джерело питного, технічного, сільськогосподарського водопостачання, в рибному господарстві, в лікувальних цілях, є джерелом поповнення запасів підземних вод та інше. Поверхневі води Львівщини представлені річками, водосховищами, озерами та ставками. </w:t>
      </w:r>
    </w:p>
    <w:p w:rsidR="00382488" w:rsidRPr="00683C10" w:rsidRDefault="00382488" w:rsidP="00382488">
      <w:pPr>
        <w:pStyle w:val="Style11"/>
        <w:widowControl/>
        <w:spacing w:line="360" w:lineRule="auto"/>
        <w:ind w:firstLine="709"/>
        <w:rPr>
          <w:rFonts w:ascii="Times New Roman" w:hAnsi="Times New Roman"/>
          <w:bCs/>
        </w:rPr>
      </w:pPr>
      <w:r w:rsidRPr="00683C10">
        <w:rPr>
          <w:rFonts w:ascii="Times New Roman" w:hAnsi="Times New Roman"/>
          <w:bCs/>
        </w:rPr>
        <w:t xml:space="preserve">Львівська область розташована в межах Головного європейського вододілу, то в ній переважають дрібні ріки – витоки основних річок Дністра і Західного Бугу. Річки </w:t>
      </w:r>
      <w:r w:rsidRPr="00683C10">
        <w:rPr>
          <w:rFonts w:ascii="Times New Roman" w:hAnsi="Times New Roman"/>
          <w:bCs/>
        </w:rPr>
        <w:lastRenderedPageBreak/>
        <w:t>Дністер та Стир відносяться до басейну Чорного моря. До Балтійського моря відносяться річки Буг та Сян.</w:t>
      </w:r>
    </w:p>
    <w:p w:rsidR="00382488" w:rsidRPr="00683C10" w:rsidRDefault="00382488" w:rsidP="00382488">
      <w:pPr>
        <w:pStyle w:val="Style11"/>
        <w:widowControl/>
        <w:spacing w:line="360" w:lineRule="auto"/>
        <w:ind w:firstLine="709"/>
        <w:rPr>
          <w:rFonts w:ascii="Times New Roman" w:hAnsi="Times New Roman"/>
          <w:bCs/>
        </w:rPr>
      </w:pPr>
      <w:r w:rsidRPr="00683C10">
        <w:rPr>
          <w:rFonts w:ascii="Times New Roman" w:hAnsi="Times New Roman"/>
          <w:bCs/>
        </w:rPr>
        <w:t xml:space="preserve"> Із загальної кількості річок 8756 (тобто 97%) мають протяжність до 10 км; 176 річок по 10-50 км; 16 річок мають протяжність 50-100 км; і 3 річки - понад 100 км (Дністер, Стрий, Західний Буг). </w:t>
      </w:r>
    </w:p>
    <w:p w:rsidR="00382488" w:rsidRPr="00683C10" w:rsidRDefault="00382488" w:rsidP="00382488">
      <w:pPr>
        <w:pStyle w:val="Style11"/>
        <w:widowControl/>
        <w:spacing w:line="360" w:lineRule="auto"/>
        <w:ind w:firstLine="709"/>
        <w:rPr>
          <w:rFonts w:ascii="Times New Roman" w:hAnsi="Times New Roman"/>
          <w:bCs/>
        </w:rPr>
      </w:pPr>
      <w:r w:rsidRPr="00683C10">
        <w:rPr>
          <w:rFonts w:ascii="Times New Roman" w:hAnsi="Times New Roman"/>
          <w:bCs/>
        </w:rPr>
        <w:t xml:space="preserve">Відповідно до класифікації у Львівській області виділяють: </w:t>
      </w:r>
    </w:p>
    <w:p w:rsidR="00382488" w:rsidRPr="00683C10" w:rsidRDefault="00382488" w:rsidP="00382488">
      <w:pPr>
        <w:pStyle w:val="Style11"/>
        <w:widowControl/>
        <w:spacing w:line="360" w:lineRule="auto"/>
        <w:ind w:firstLine="709"/>
        <w:rPr>
          <w:rFonts w:ascii="Times New Roman" w:hAnsi="Times New Roman"/>
          <w:bCs/>
        </w:rPr>
      </w:pPr>
      <w:r w:rsidRPr="00683C10">
        <w:rPr>
          <w:rFonts w:ascii="Times New Roman" w:hAnsi="Times New Roman"/>
          <w:bCs/>
        </w:rPr>
        <w:t xml:space="preserve">1. Великі річки – - річка Дністер – довжина 1352 км (в межах області – 207 км), площа водозбору – 72100 км² (в межах області – 11420 км²); </w:t>
      </w:r>
    </w:p>
    <w:p w:rsidR="00382488" w:rsidRPr="00683C10" w:rsidRDefault="00382488" w:rsidP="00382488">
      <w:pPr>
        <w:pStyle w:val="Style11"/>
        <w:widowControl/>
        <w:spacing w:line="360" w:lineRule="auto"/>
        <w:ind w:firstLine="709"/>
        <w:rPr>
          <w:rFonts w:ascii="Times New Roman" w:hAnsi="Times New Roman"/>
          <w:bCs/>
        </w:rPr>
      </w:pPr>
      <w:r w:rsidRPr="00683C10">
        <w:rPr>
          <w:rFonts w:ascii="Times New Roman" w:hAnsi="Times New Roman"/>
          <w:bCs/>
        </w:rPr>
        <w:t>2. Середні річки:</w:t>
      </w:r>
    </w:p>
    <w:p w:rsidR="00382488" w:rsidRPr="00683C10" w:rsidRDefault="00382488" w:rsidP="00382488">
      <w:pPr>
        <w:pStyle w:val="Style11"/>
        <w:widowControl/>
        <w:spacing w:line="360" w:lineRule="auto"/>
        <w:ind w:firstLine="709"/>
        <w:rPr>
          <w:rFonts w:ascii="Times New Roman" w:hAnsi="Times New Roman"/>
          <w:bCs/>
        </w:rPr>
      </w:pPr>
      <w:r w:rsidRPr="00683C10">
        <w:rPr>
          <w:rFonts w:ascii="Times New Roman" w:hAnsi="Times New Roman"/>
          <w:bCs/>
        </w:rPr>
        <w:t xml:space="preserve"> - річка Західний Буг – 772 км (в межах області –184 км), площа водозбору – 39580 км² (в межах області – 6586 км²). </w:t>
      </w:r>
    </w:p>
    <w:p w:rsidR="00382488" w:rsidRPr="00683C10" w:rsidRDefault="00382488" w:rsidP="00382488">
      <w:pPr>
        <w:pStyle w:val="Style11"/>
        <w:widowControl/>
        <w:spacing w:line="360" w:lineRule="auto"/>
        <w:ind w:firstLine="709"/>
        <w:rPr>
          <w:rFonts w:ascii="Times New Roman" w:hAnsi="Times New Roman"/>
          <w:bCs/>
        </w:rPr>
      </w:pPr>
      <w:r w:rsidRPr="00683C10">
        <w:rPr>
          <w:rFonts w:ascii="Times New Roman" w:hAnsi="Times New Roman"/>
          <w:bCs/>
        </w:rPr>
        <w:t>- річка Стрий – довжина 232 км, площа водозбору – 3060 км2 ;</w:t>
      </w:r>
    </w:p>
    <w:p w:rsidR="00382488" w:rsidRPr="00683C10" w:rsidRDefault="00382488" w:rsidP="00382488">
      <w:pPr>
        <w:pStyle w:val="Style11"/>
        <w:widowControl/>
        <w:spacing w:line="360" w:lineRule="auto"/>
        <w:ind w:firstLine="709"/>
        <w:rPr>
          <w:rFonts w:ascii="Times New Roman" w:hAnsi="Times New Roman"/>
          <w:bCs/>
        </w:rPr>
      </w:pPr>
      <w:r w:rsidRPr="00683C10">
        <w:rPr>
          <w:rFonts w:ascii="Times New Roman" w:hAnsi="Times New Roman"/>
          <w:bCs/>
        </w:rPr>
        <w:t xml:space="preserve"> - річка Серет – 248 км (в межах області – 5 км) площа водозбору – 3900 км² (в межах області – 280 км²);</w:t>
      </w:r>
    </w:p>
    <w:p w:rsidR="00382488" w:rsidRPr="00683C10" w:rsidRDefault="00382488" w:rsidP="00382488">
      <w:pPr>
        <w:pStyle w:val="Style11"/>
        <w:widowControl/>
        <w:spacing w:line="360" w:lineRule="auto"/>
        <w:ind w:firstLine="709"/>
        <w:rPr>
          <w:rFonts w:ascii="Times New Roman" w:hAnsi="Times New Roman"/>
          <w:bCs/>
        </w:rPr>
      </w:pPr>
      <w:r w:rsidRPr="00683C10">
        <w:rPr>
          <w:rFonts w:ascii="Times New Roman" w:hAnsi="Times New Roman"/>
          <w:bCs/>
        </w:rPr>
        <w:t xml:space="preserve">- р. Сян – 447 км (в межах області – 56 км), площа водозбору – 16800 км2 (в межах області – 2500 км2 ); </w:t>
      </w:r>
    </w:p>
    <w:p w:rsidR="00382488" w:rsidRPr="00683C10" w:rsidRDefault="00382488" w:rsidP="00382488">
      <w:pPr>
        <w:pStyle w:val="Style11"/>
        <w:widowControl/>
        <w:spacing w:line="360" w:lineRule="auto"/>
        <w:ind w:firstLine="709"/>
        <w:rPr>
          <w:rFonts w:ascii="Times New Roman" w:hAnsi="Times New Roman"/>
          <w:bCs/>
        </w:rPr>
      </w:pPr>
      <w:r w:rsidRPr="00683C10">
        <w:rPr>
          <w:rFonts w:ascii="Times New Roman" w:hAnsi="Times New Roman"/>
          <w:bCs/>
        </w:rPr>
        <w:t xml:space="preserve">- річка </w:t>
      </w:r>
      <w:proofErr w:type="spellStart"/>
      <w:r w:rsidRPr="00683C10">
        <w:rPr>
          <w:rFonts w:ascii="Times New Roman" w:hAnsi="Times New Roman"/>
          <w:bCs/>
        </w:rPr>
        <w:t>Іква</w:t>
      </w:r>
      <w:proofErr w:type="spellEnd"/>
      <w:r w:rsidRPr="00683C10">
        <w:rPr>
          <w:rFonts w:ascii="Times New Roman" w:hAnsi="Times New Roman"/>
          <w:bCs/>
        </w:rPr>
        <w:t xml:space="preserve"> – 155 км (в межах області – 16,6 км), площа водозбору – 2250 км² (в межах області –100 км²); </w:t>
      </w:r>
    </w:p>
    <w:p w:rsidR="00382488" w:rsidRPr="00683C10" w:rsidRDefault="00382488" w:rsidP="00382488">
      <w:pPr>
        <w:pStyle w:val="Style11"/>
        <w:widowControl/>
        <w:spacing w:line="360" w:lineRule="auto"/>
        <w:ind w:firstLine="709"/>
        <w:rPr>
          <w:rFonts w:ascii="Times New Roman" w:hAnsi="Times New Roman"/>
          <w:bCs/>
        </w:rPr>
      </w:pPr>
      <w:r w:rsidRPr="00683C10">
        <w:rPr>
          <w:rFonts w:ascii="Times New Roman" w:hAnsi="Times New Roman"/>
          <w:bCs/>
        </w:rPr>
        <w:t>- річка Стир – 494 км (в межах області – 66,8 км), площа водозбору – 3130 км² (в межах області – 1840 км²).</w:t>
      </w:r>
    </w:p>
    <w:p w:rsidR="00382488" w:rsidRPr="00683C10" w:rsidRDefault="00382488" w:rsidP="00382488">
      <w:pPr>
        <w:pStyle w:val="Style11"/>
        <w:widowControl/>
        <w:spacing w:line="360" w:lineRule="auto"/>
        <w:ind w:firstLine="709"/>
        <w:rPr>
          <w:rFonts w:ascii="Times New Roman" w:hAnsi="Times New Roman"/>
          <w:bCs/>
        </w:rPr>
      </w:pPr>
      <w:r w:rsidRPr="00683C10">
        <w:rPr>
          <w:rFonts w:ascii="Times New Roman" w:hAnsi="Times New Roman"/>
          <w:bCs/>
        </w:rPr>
        <w:t xml:space="preserve"> 3. Малі річки (більше 10 км) – загальною протяжністю 4713,75 км. Тисячі малих річок довжиною до 10 км, струмків та тимчасово діючих потоків, які утворюються навесні під час танення снігу та влітку під час тривалих дощів. Середня густота річкової сітки в басейні Західного Бугу становить 0,35 км/км², у басейні Дністра від 0,7 км/км² (Передкарпаття), до1,5 км/км² (Карпати).</w:t>
      </w:r>
    </w:p>
    <w:p w:rsidR="00382488" w:rsidRPr="00683C10" w:rsidRDefault="00382488" w:rsidP="00382488">
      <w:pPr>
        <w:pStyle w:val="Style11"/>
        <w:widowControl/>
        <w:spacing w:line="360" w:lineRule="auto"/>
        <w:ind w:firstLine="709"/>
        <w:rPr>
          <w:rFonts w:ascii="Times New Roman" w:hAnsi="Times New Roman"/>
        </w:rPr>
      </w:pPr>
      <w:r w:rsidRPr="00683C10">
        <w:rPr>
          <w:rFonts w:ascii="Times New Roman" w:hAnsi="Times New Roman"/>
        </w:rPr>
        <w:t xml:space="preserve">На екологічний стан поверхневих вод Львівської області впливають різноманітні фактори, які тісно пов’язані, а саме: забруднення ґрунтів, атмосфери, зміна ландшафтної структури та техногенне перевантаження території, неефективна робота </w:t>
      </w:r>
      <w:proofErr w:type="spellStart"/>
      <w:r w:rsidRPr="00683C10">
        <w:rPr>
          <w:rFonts w:ascii="Times New Roman" w:hAnsi="Times New Roman"/>
        </w:rPr>
        <w:t>каналізаційно</w:t>
      </w:r>
      <w:proofErr w:type="spellEnd"/>
      <w:r w:rsidRPr="00683C10">
        <w:rPr>
          <w:rFonts w:ascii="Times New Roman" w:hAnsi="Times New Roman"/>
        </w:rPr>
        <w:t>-очисних споруд, не винесення в натуру і картографічних матеріалів прибережних захисних смуг і водоохоронних зон, а також їх недодержання, насамперед в населених пунктах. Забруднення і засмічення річок побутовими та іншими відходами, трелювання лісу по</w:t>
      </w:r>
      <w:r w:rsidR="00373BE5">
        <w:rPr>
          <w:rFonts w:ascii="Times New Roman" w:hAnsi="Times New Roman"/>
        </w:rPr>
        <w:t xml:space="preserve"> потоках у гірській місцевості.</w:t>
      </w:r>
    </w:p>
    <w:p w:rsidR="00A66B8B" w:rsidRDefault="00382488" w:rsidP="00382488">
      <w:pPr>
        <w:pStyle w:val="Style11"/>
        <w:widowControl/>
        <w:spacing w:line="360" w:lineRule="auto"/>
        <w:ind w:firstLine="709"/>
        <w:rPr>
          <w:rFonts w:ascii="Times New Roman" w:hAnsi="Times New Roman"/>
        </w:rPr>
      </w:pPr>
      <w:r w:rsidRPr="00683C10">
        <w:rPr>
          <w:rFonts w:ascii="Times New Roman" w:hAnsi="Times New Roman"/>
        </w:rPr>
        <w:t xml:space="preserve">Основними проблемами забруднення поверхневих вод Львівщини є: </w:t>
      </w:r>
    </w:p>
    <w:p w:rsidR="00A66B8B" w:rsidRDefault="00382488" w:rsidP="00382488">
      <w:pPr>
        <w:pStyle w:val="Style11"/>
        <w:widowControl/>
        <w:spacing w:line="360" w:lineRule="auto"/>
        <w:ind w:firstLine="709"/>
        <w:rPr>
          <w:rFonts w:ascii="Times New Roman" w:hAnsi="Times New Roman"/>
        </w:rPr>
      </w:pPr>
      <w:r w:rsidRPr="00683C10">
        <w:rPr>
          <w:rFonts w:ascii="Times New Roman" w:hAnsi="Times New Roman"/>
        </w:rPr>
        <w:t xml:space="preserve">1) скид неочищених та недостатньо очищених стічних вод; </w:t>
      </w:r>
    </w:p>
    <w:p w:rsidR="00A66B8B" w:rsidRDefault="00382488" w:rsidP="00382488">
      <w:pPr>
        <w:pStyle w:val="Style11"/>
        <w:widowControl/>
        <w:spacing w:line="360" w:lineRule="auto"/>
        <w:ind w:firstLine="709"/>
        <w:rPr>
          <w:rFonts w:ascii="Times New Roman" w:hAnsi="Times New Roman"/>
        </w:rPr>
      </w:pPr>
      <w:r w:rsidRPr="00683C10">
        <w:rPr>
          <w:rFonts w:ascii="Times New Roman" w:hAnsi="Times New Roman"/>
        </w:rPr>
        <w:lastRenderedPageBreak/>
        <w:t xml:space="preserve">2) відсутність водоохоронних зон та </w:t>
      </w:r>
      <w:proofErr w:type="spellStart"/>
      <w:r w:rsidRPr="00683C10">
        <w:rPr>
          <w:rFonts w:ascii="Times New Roman" w:hAnsi="Times New Roman"/>
        </w:rPr>
        <w:t>прибережно</w:t>
      </w:r>
      <w:proofErr w:type="spellEnd"/>
      <w:r w:rsidRPr="00683C10">
        <w:rPr>
          <w:rFonts w:ascii="Times New Roman" w:hAnsi="Times New Roman"/>
        </w:rPr>
        <w:t xml:space="preserve">-захисних смуг водних об’єктів. </w:t>
      </w:r>
    </w:p>
    <w:p w:rsidR="00382488" w:rsidRPr="00683C10" w:rsidRDefault="00382488" w:rsidP="00382488">
      <w:pPr>
        <w:pStyle w:val="Style11"/>
        <w:widowControl/>
        <w:spacing w:line="360" w:lineRule="auto"/>
        <w:ind w:firstLine="709"/>
        <w:rPr>
          <w:rStyle w:val="FontStyle36"/>
          <w:b/>
          <w:color w:val="auto"/>
          <w:sz w:val="24"/>
          <w:szCs w:val="24"/>
        </w:rPr>
      </w:pPr>
      <w:r w:rsidRPr="00683C10">
        <w:rPr>
          <w:rFonts w:ascii="Times New Roman" w:hAnsi="Times New Roman"/>
        </w:rPr>
        <w:t>Скид неочищених та недостатньо очищених комунальних і промислових стоків внаслідок фізичного та морального зносу очисних споруд і відсутністю коштів на будівництво, ремонт та їх реконструкцію. Внаслідок тривалої експлуатації без необхідного поточного ремонту систем водопостачання і каналізації більшість водопровідно-каналізаційних господарств області знаходяться в незадовільному технічному стані, який щодня погіршується, частина з них в аварійному стані.</w:t>
      </w:r>
    </w:p>
    <w:p w:rsidR="00382488" w:rsidRPr="00683C10" w:rsidRDefault="00382488" w:rsidP="00382488">
      <w:pPr>
        <w:spacing w:line="276" w:lineRule="auto"/>
        <w:ind w:firstLine="851"/>
        <w:jc w:val="center"/>
        <w:rPr>
          <w:rStyle w:val="FontStyle36"/>
          <w:b/>
          <w:color w:val="auto"/>
          <w:sz w:val="24"/>
          <w:szCs w:val="24"/>
        </w:rPr>
      </w:pPr>
    </w:p>
    <w:p w:rsidR="00382488" w:rsidRPr="00683C10" w:rsidRDefault="00382488" w:rsidP="00382488">
      <w:pPr>
        <w:spacing w:line="276" w:lineRule="auto"/>
        <w:jc w:val="center"/>
        <w:rPr>
          <w:rStyle w:val="FontStyle36"/>
          <w:b/>
          <w:color w:val="auto"/>
          <w:sz w:val="24"/>
          <w:szCs w:val="24"/>
        </w:rPr>
      </w:pPr>
      <w:r w:rsidRPr="00683C10">
        <w:rPr>
          <w:rStyle w:val="FontStyle36"/>
          <w:b/>
          <w:color w:val="auto"/>
          <w:sz w:val="24"/>
          <w:szCs w:val="24"/>
        </w:rPr>
        <w:t>Таблиця 3. Скидання зворотних вод та забруднюючих речовин основними водокористувачами - забруднювачами поверхневих водних об’єктів</w:t>
      </w:r>
    </w:p>
    <w:p w:rsidR="00382488" w:rsidRPr="00683C10" w:rsidRDefault="00382488" w:rsidP="00382488">
      <w:pPr>
        <w:spacing w:line="276" w:lineRule="auto"/>
        <w:ind w:firstLine="851"/>
        <w:jc w:val="both"/>
        <w:rPr>
          <w:rStyle w:val="FontStyle36"/>
          <w:b/>
          <w:color w:val="auto"/>
          <w:sz w:val="24"/>
          <w:szCs w:val="24"/>
        </w:rPr>
      </w:pPr>
    </w:p>
    <w:tbl>
      <w:tblPr>
        <w:tblW w:w="9781" w:type="dxa"/>
        <w:jc w:val="center"/>
        <w:tblLayout w:type="fixed"/>
        <w:tblCellMar>
          <w:left w:w="0" w:type="dxa"/>
          <w:right w:w="0" w:type="dxa"/>
        </w:tblCellMar>
        <w:tblLook w:val="0000" w:firstRow="0" w:lastRow="0" w:firstColumn="0" w:lastColumn="0" w:noHBand="0" w:noVBand="0"/>
      </w:tblPr>
      <w:tblGrid>
        <w:gridCol w:w="1391"/>
        <w:gridCol w:w="27"/>
        <w:gridCol w:w="844"/>
        <w:gridCol w:w="9"/>
        <w:gridCol w:w="826"/>
        <w:gridCol w:w="25"/>
        <w:gridCol w:w="952"/>
        <w:gridCol w:w="36"/>
        <w:gridCol w:w="802"/>
        <w:gridCol w:w="50"/>
        <w:gridCol w:w="711"/>
        <w:gridCol w:w="40"/>
        <w:gridCol w:w="811"/>
        <w:gridCol w:w="26"/>
        <w:gridCol w:w="697"/>
        <w:gridCol w:w="837"/>
        <w:gridCol w:w="835"/>
        <w:gridCol w:w="862"/>
      </w:tblGrid>
      <w:tr w:rsidR="00382488" w:rsidRPr="00683C10" w:rsidTr="00382488">
        <w:trPr>
          <w:cantSplit/>
          <w:trHeight w:hRule="exact" w:val="328"/>
          <w:jc w:val="center"/>
        </w:trPr>
        <w:tc>
          <w:tcPr>
            <w:tcW w:w="1391" w:type="dxa"/>
            <w:vMerge w:val="restart"/>
            <w:tcBorders>
              <w:top w:val="single" w:sz="3" w:space="0" w:color="000000"/>
              <w:left w:val="single" w:sz="3" w:space="0" w:color="000000"/>
              <w:right w:val="single" w:sz="3" w:space="0" w:color="000000"/>
            </w:tcBorders>
            <w:tcMar>
              <w:top w:w="0" w:type="dxa"/>
              <w:left w:w="0" w:type="dxa"/>
              <w:bottom w:w="0" w:type="dxa"/>
              <w:right w:w="0" w:type="dxa"/>
            </w:tcMar>
            <w:textDirection w:val="btL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14" w:line="160" w:lineRule="exact"/>
              <w:rPr>
                <w:rFonts w:ascii="Times New Roman" w:hAnsi="Times New Roman"/>
                <w:sz w:val="20"/>
                <w:szCs w:val="20"/>
              </w:rPr>
            </w:pPr>
          </w:p>
          <w:p w:rsidR="00382488" w:rsidRPr="00683C10" w:rsidRDefault="00382488" w:rsidP="00382488">
            <w:pPr>
              <w:spacing w:line="246" w:lineRule="auto"/>
              <w:ind w:left="801" w:right="754" w:firstLine="931"/>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На</w:t>
            </w:r>
            <w:r w:rsidRPr="00683C10">
              <w:rPr>
                <w:rFonts w:ascii="Times New Roman" w:eastAsia="Times New Roman" w:hAnsi="Times New Roman"/>
                <w:bCs/>
                <w:color w:val="000000"/>
                <w:spacing w:val="1"/>
                <w:w w:val="99"/>
                <w:sz w:val="20"/>
                <w:szCs w:val="20"/>
              </w:rPr>
              <w:t>й</w:t>
            </w:r>
            <w:r w:rsidRPr="00683C10">
              <w:rPr>
                <w:rFonts w:ascii="Times New Roman" w:eastAsia="Times New Roman" w:hAnsi="Times New Roman"/>
                <w:bCs/>
                <w:color w:val="000000"/>
                <w:w w:val="99"/>
                <w:sz w:val="20"/>
                <w:szCs w:val="20"/>
              </w:rPr>
              <w:t>м</w:t>
            </w:r>
            <w:r w:rsidRPr="00683C10">
              <w:rPr>
                <w:rFonts w:ascii="Times New Roman" w:eastAsia="Times New Roman" w:hAnsi="Times New Roman"/>
                <w:bCs/>
                <w:color w:val="000000"/>
                <w:sz w:val="20"/>
                <w:szCs w:val="20"/>
              </w:rPr>
              <w:t>е</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z w:val="20"/>
                <w:szCs w:val="20"/>
              </w:rPr>
              <w:t>у</w:t>
            </w:r>
            <w:r w:rsidRPr="00683C10">
              <w:rPr>
                <w:rFonts w:ascii="Times New Roman" w:eastAsia="Times New Roman" w:hAnsi="Times New Roman"/>
                <w:bCs/>
                <w:color w:val="000000"/>
                <w:w w:val="99"/>
                <w:sz w:val="20"/>
                <w:szCs w:val="20"/>
              </w:rPr>
              <w:t>в</w:t>
            </w:r>
            <w:r w:rsidRPr="00683C10">
              <w:rPr>
                <w:rFonts w:ascii="Times New Roman" w:eastAsia="Times New Roman" w:hAnsi="Times New Roman"/>
                <w:bCs/>
                <w:color w:val="000000"/>
                <w:sz w:val="20"/>
                <w:szCs w:val="20"/>
              </w:rPr>
              <w:t>а</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sz w:val="20"/>
                <w:szCs w:val="20"/>
              </w:rPr>
              <w:t>я водо</w:t>
            </w:r>
            <w:r w:rsidRPr="00683C10">
              <w:rPr>
                <w:rFonts w:ascii="Times New Roman" w:eastAsia="Times New Roman" w:hAnsi="Times New Roman"/>
                <w:bCs/>
                <w:color w:val="000000"/>
                <w:spacing w:val="1"/>
                <w:w w:val="99"/>
                <w:sz w:val="20"/>
                <w:szCs w:val="20"/>
              </w:rPr>
              <w:t>к</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w w:val="99"/>
                <w:sz w:val="20"/>
                <w:szCs w:val="20"/>
              </w:rPr>
              <w:t>ри</w:t>
            </w:r>
            <w:r w:rsidRPr="00683C10">
              <w:rPr>
                <w:rFonts w:ascii="Times New Roman" w:eastAsia="Times New Roman" w:hAnsi="Times New Roman"/>
                <w:bCs/>
                <w:color w:val="000000"/>
                <w:sz w:val="20"/>
                <w:szCs w:val="20"/>
              </w:rPr>
              <w:t>с</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z w:val="20"/>
                <w:szCs w:val="20"/>
              </w:rPr>
              <w:t>ува</w:t>
            </w:r>
            <w:r w:rsidRPr="00683C10">
              <w:rPr>
                <w:rFonts w:ascii="Times New Roman" w:eastAsia="Times New Roman" w:hAnsi="Times New Roman"/>
                <w:bCs/>
                <w:color w:val="000000"/>
                <w:spacing w:val="-1"/>
                <w:sz w:val="20"/>
                <w:szCs w:val="20"/>
              </w:rPr>
              <w:t>ч</w:t>
            </w:r>
            <w:r w:rsidRPr="00683C10">
              <w:rPr>
                <w:rFonts w:ascii="Times New Roman" w:eastAsia="Times New Roman" w:hAnsi="Times New Roman"/>
                <w:bCs/>
                <w:color w:val="000000"/>
                <w:sz w:val="20"/>
                <w:szCs w:val="20"/>
              </w:rPr>
              <w:t>а</w:t>
            </w:r>
            <w:r w:rsidRPr="00683C10">
              <w:rPr>
                <w:rFonts w:ascii="Times New Roman" w:eastAsia="Times New Roman" w:hAnsi="Times New Roman"/>
                <w:bCs/>
                <w:color w:val="000000"/>
                <w:w w:val="99"/>
                <w:sz w:val="20"/>
                <w:szCs w:val="20"/>
              </w:rPr>
              <w:t>-</w:t>
            </w:r>
            <w:r w:rsidRPr="00683C10">
              <w:rPr>
                <w:rFonts w:ascii="Times New Roman" w:eastAsia="Times New Roman" w:hAnsi="Times New Roman"/>
                <w:bCs/>
                <w:color w:val="000000"/>
                <w:sz w:val="20"/>
                <w:szCs w:val="20"/>
              </w:rPr>
              <w:t>заб</w:t>
            </w:r>
            <w:r w:rsidRPr="00683C10">
              <w:rPr>
                <w:rFonts w:ascii="Times New Roman" w:eastAsia="Times New Roman" w:hAnsi="Times New Roman"/>
                <w:bCs/>
                <w:color w:val="000000"/>
                <w:spacing w:val="2"/>
                <w:w w:val="99"/>
                <w:sz w:val="20"/>
                <w:szCs w:val="20"/>
              </w:rPr>
              <w:t>р</w:t>
            </w:r>
            <w:r w:rsidRPr="00683C10">
              <w:rPr>
                <w:rFonts w:ascii="Times New Roman" w:eastAsia="Times New Roman" w:hAnsi="Times New Roman"/>
                <w:bCs/>
                <w:color w:val="000000"/>
                <w:sz w:val="20"/>
                <w:szCs w:val="20"/>
              </w:rPr>
              <w:t>у</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sz w:val="20"/>
                <w:szCs w:val="20"/>
              </w:rPr>
              <w:t>ю</w:t>
            </w:r>
            <w:r w:rsidRPr="00683C10">
              <w:rPr>
                <w:rFonts w:ascii="Times New Roman" w:eastAsia="Times New Roman" w:hAnsi="Times New Roman"/>
                <w:bCs/>
                <w:color w:val="000000"/>
                <w:w w:val="99"/>
                <w:sz w:val="20"/>
                <w:szCs w:val="20"/>
              </w:rPr>
              <w:t>в</w:t>
            </w:r>
            <w:r w:rsidRPr="00683C10">
              <w:rPr>
                <w:rFonts w:ascii="Times New Roman" w:eastAsia="Times New Roman" w:hAnsi="Times New Roman"/>
                <w:bCs/>
                <w:color w:val="000000"/>
                <w:sz w:val="20"/>
                <w:szCs w:val="20"/>
              </w:rPr>
              <w:t>а</w:t>
            </w:r>
            <w:r w:rsidRPr="00683C10">
              <w:rPr>
                <w:rFonts w:ascii="Times New Roman" w:eastAsia="Times New Roman" w:hAnsi="Times New Roman"/>
                <w:bCs/>
                <w:color w:val="000000"/>
                <w:spacing w:val="-1"/>
                <w:sz w:val="20"/>
                <w:szCs w:val="20"/>
              </w:rPr>
              <w:t>ч</w:t>
            </w:r>
            <w:r w:rsidRPr="00683C10">
              <w:rPr>
                <w:rFonts w:ascii="Times New Roman" w:eastAsia="Times New Roman" w:hAnsi="Times New Roman"/>
                <w:bCs/>
                <w:color w:val="000000"/>
                <w:sz w:val="20"/>
                <w:szCs w:val="20"/>
              </w:rPr>
              <w:t>а</w:t>
            </w:r>
          </w:p>
        </w:tc>
        <w:tc>
          <w:tcPr>
            <w:tcW w:w="871"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extDirection w:val="btLr"/>
          </w:tcPr>
          <w:p w:rsidR="00382488" w:rsidRPr="00683C10" w:rsidRDefault="00382488" w:rsidP="00382488">
            <w:pPr>
              <w:spacing w:line="246" w:lineRule="auto"/>
              <w:ind w:left="168" w:right="120"/>
              <w:jc w:val="center"/>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Наяв</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sz w:val="20"/>
                <w:szCs w:val="20"/>
              </w:rPr>
              <w:t>іс</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z w:val="20"/>
                <w:szCs w:val="20"/>
              </w:rPr>
              <w:t xml:space="preserve">ь, </w:t>
            </w:r>
            <w:r w:rsidRPr="00683C10">
              <w:rPr>
                <w:rFonts w:ascii="Times New Roman" w:eastAsia="Times New Roman" w:hAnsi="Times New Roman"/>
                <w:bCs/>
                <w:color w:val="000000"/>
                <w:spacing w:val="1"/>
                <w:w w:val="99"/>
                <w:sz w:val="20"/>
                <w:szCs w:val="20"/>
              </w:rPr>
              <w:t>п</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z w:val="20"/>
                <w:szCs w:val="20"/>
              </w:rPr>
              <w:t>уж</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z w:val="20"/>
                <w:szCs w:val="20"/>
              </w:rPr>
              <w:t xml:space="preserve">ість </w:t>
            </w:r>
            <w:r w:rsidRPr="00683C10">
              <w:rPr>
                <w:rFonts w:ascii="Times New Roman" w:eastAsia="Times New Roman" w:hAnsi="Times New Roman"/>
                <w:bCs/>
                <w:color w:val="000000"/>
                <w:w w:val="99"/>
                <w:sz w:val="20"/>
                <w:szCs w:val="20"/>
              </w:rPr>
              <w:t>(м</w:t>
            </w:r>
            <w:r w:rsidRPr="00683C10">
              <w:rPr>
                <w:rFonts w:ascii="Times New Roman" w:eastAsia="Times New Roman" w:hAnsi="Times New Roman"/>
                <w:bCs/>
                <w:color w:val="000000"/>
                <w:spacing w:val="1"/>
                <w:position w:val="11"/>
                <w:sz w:val="20"/>
                <w:szCs w:val="20"/>
              </w:rPr>
              <w:t>3</w:t>
            </w:r>
            <w:r w:rsidRPr="00683C10">
              <w:rPr>
                <w:rFonts w:ascii="Times New Roman" w:eastAsia="Times New Roman" w:hAnsi="Times New Roman"/>
                <w:bCs/>
                <w:color w:val="000000"/>
                <w:sz w:val="20"/>
                <w:szCs w:val="20"/>
              </w:rPr>
              <w:t>/</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sz w:val="20"/>
                <w:szCs w:val="20"/>
              </w:rPr>
              <w:t>обу</w:t>
            </w:r>
            <w:r w:rsidRPr="00683C10">
              <w:rPr>
                <w:rFonts w:ascii="Times New Roman" w:eastAsia="Times New Roman" w:hAnsi="Times New Roman"/>
                <w:bCs/>
                <w:color w:val="000000"/>
                <w:w w:val="99"/>
                <w:sz w:val="20"/>
                <w:szCs w:val="20"/>
              </w:rPr>
              <w:t>)</w:t>
            </w:r>
            <w:r w:rsidRPr="00683C10">
              <w:rPr>
                <w:rFonts w:ascii="Times New Roman" w:eastAsia="Times New Roman" w:hAnsi="Times New Roman"/>
                <w:bCs/>
                <w:color w:val="000000"/>
                <w:sz w:val="20"/>
                <w:szCs w:val="20"/>
              </w:rPr>
              <w:t>, еф</w:t>
            </w:r>
            <w:r w:rsidRPr="00683C10">
              <w:rPr>
                <w:rFonts w:ascii="Times New Roman" w:eastAsia="Times New Roman" w:hAnsi="Times New Roman"/>
                <w:bCs/>
                <w:color w:val="000000"/>
                <w:spacing w:val="-1"/>
                <w:sz w:val="20"/>
                <w:szCs w:val="20"/>
              </w:rPr>
              <w:t>е</w:t>
            </w:r>
            <w:r w:rsidRPr="00683C10">
              <w:rPr>
                <w:rFonts w:ascii="Times New Roman" w:eastAsia="Times New Roman" w:hAnsi="Times New Roman"/>
                <w:bCs/>
                <w:color w:val="000000"/>
                <w:w w:val="99"/>
                <w:sz w:val="20"/>
                <w:szCs w:val="20"/>
              </w:rPr>
              <w:t>кти</w:t>
            </w:r>
            <w:r w:rsidRPr="00683C10">
              <w:rPr>
                <w:rFonts w:ascii="Times New Roman" w:eastAsia="Times New Roman" w:hAnsi="Times New Roman"/>
                <w:bCs/>
                <w:color w:val="000000"/>
                <w:sz w:val="20"/>
                <w:szCs w:val="20"/>
              </w:rPr>
              <w:t>в</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sz w:val="20"/>
                <w:szCs w:val="20"/>
              </w:rPr>
              <w:t>іс</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z w:val="20"/>
                <w:szCs w:val="20"/>
              </w:rPr>
              <w:t>ь в</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w w:val="99"/>
                <w:sz w:val="20"/>
                <w:szCs w:val="20"/>
              </w:rPr>
              <w:t>к</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spacing w:val="1"/>
                <w:w w:val="99"/>
                <w:sz w:val="20"/>
                <w:szCs w:val="20"/>
              </w:rPr>
              <w:t>ри</w:t>
            </w:r>
            <w:r w:rsidRPr="00683C10">
              <w:rPr>
                <w:rFonts w:ascii="Times New Roman" w:eastAsia="Times New Roman" w:hAnsi="Times New Roman"/>
                <w:bCs/>
                <w:color w:val="000000"/>
                <w:spacing w:val="-3"/>
                <w:sz w:val="20"/>
                <w:szCs w:val="20"/>
              </w:rPr>
              <w:t>с</w:t>
            </w:r>
            <w:r w:rsidRPr="00683C10">
              <w:rPr>
                <w:rFonts w:ascii="Times New Roman" w:eastAsia="Times New Roman" w:hAnsi="Times New Roman"/>
                <w:bCs/>
                <w:color w:val="000000"/>
                <w:sz w:val="20"/>
                <w:szCs w:val="20"/>
              </w:rPr>
              <w:t>та</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sz w:val="20"/>
                <w:szCs w:val="20"/>
              </w:rPr>
              <w:t xml:space="preserve">я </w:t>
            </w:r>
            <w:r w:rsidRPr="00683C10">
              <w:rPr>
                <w:rFonts w:ascii="Times New Roman" w:eastAsia="Times New Roman" w:hAnsi="Times New Roman"/>
                <w:bCs/>
                <w:color w:val="000000"/>
                <w:w w:val="99"/>
                <w:sz w:val="20"/>
                <w:szCs w:val="20"/>
              </w:rPr>
              <w:t>(вик</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w w:val="99"/>
                <w:sz w:val="20"/>
                <w:szCs w:val="20"/>
              </w:rPr>
              <w:t>ри</w:t>
            </w:r>
            <w:r w:rsidRPr="00683C10">
              <w:rPr>
                <w:rFonts w:ascii="Times New Roman" w:eastAsia="Times New Roman" w:hAnsi="Times New Roman"/>
                <w:bCs/>
                <w:color w:val="000000"/>
                <w:sz w:val="20"/>
                <w:szCs w:val="20"/>
              </w:rPr>
              <w:t>ста</w:t>
            </w:r>
            <w:r w:rsidRPr="00683C10">
              <w:rPr>
                <w:rFonts w:ascii="Times New Roman" w:eastAsia="Times New Roman" w:hAnsi="Times New Roman"/>
                <w:bCs/>
                <w:color w:val="000000"/>
                <w:w w:val="99"/>
                <w:sz w:val="20"/>
                <w:szCs w:val="20"/>
              </w:rPr>
              <w:t>нн</w:t>
            </w:r>
            <w:r w:rsidRPr="00683C10">
              <w:rPr>
                <w:rFonts w:ascii="Times New Roman" w:eastAsia="Times New Roman" w:hAnsi="Times New Roman"/>
                <w:bCs/>
                <w:color w:val="000000"/>
                <w:sz w:val="20"/>
                <w:szCs w:val="20"/>
              </w:rPr>
              <w:t xml:space="preserve">я </w:t>
            </w:r>
            <w:r w:rsidRPr="00683C10">
              <w:rPr>
                <w:rFonts w:ascii="Times New Roman" w:eastAsia="Times New Roman" w:hAnsi="Times New Roman"/>
                <w:bCs/>
                <w:color w:val="000000"/>
                <w:w w:val="99"/>
                <w:sz w:val="20"/>
                <w:szCs w:val="20"/>
              </w:rPr>
              <w:t>п</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z w:val="20"/>
                <w:szCs w:val="20"/>
              </w:rPr>
              <w:t>у</w:t>
            </w:r>
            <w:r w:rsidRPr="00683C10">
              <w:rPr>
                <w:rFonts w:ascii="Times New Roman" w:eastAsia="Times New Roman" w:hAnsi="Times New Roman"/>
                <w:bCs/>
                <w:color w:val="000000"/>
                <w:spacing w:val="1"/>
                <w:sz w:val="20"/>
                <w:szCs w:val="20"/>
              </w:rPr>
              <w:t>ж</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sz w:val="20"/>
                <w:szCs w:val="20"/>
              </w:rPr>
              <w:t>ос</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z w:val="20"/>
                <w:szCs w:val="20"/>
              </w:rPr>
              <w:t>і) о</w:t>
            </w:r>
            <w:r w:rsidRPr="00683C10">
              <w:rPr>
                <w:rFonts w:ascii="Times New Roman" w:eastAsia="Times New Roman" w:hAnsi="Times New Roman"/>
                <w:bCs/>
                <w:color w:val="000000"/>
                <w:spacing w:val="-1"/>
                <w:sz w:val="20"/>
                <w:szCs w:val="20"/>
              </w:rPr>
              <w:t>ч</w:t>
            </w:r>
            <w:r w:rsidRPr="00683C10">
              <w:rPr>
                <w:rFonts w:ascii="Times New Roman" w:eastAsia="Times New Roman" w:hAnsi="Times New Roman"/>
                <w:bCs/>
                <w:color w:val="000000"/>
                <w:w w:val="99"/>
                <w:sz w:val="20"/>
                <w:szCs w:val="20"/>
              </w:rPr>
              <w:t>и</w:t>
            </w:r>
            <w:r w:rsidRPr="00683C10">
              <w:rPr>
                <w:rFonts w:ascii="Times New Roman" w:eastAsia="Times New Roman" w:hAnsi="Times New Roman"/>
                <w:bCs/>
                <w:color w:val="000000"/>
                <w:sz w:val="20"/>
                <w:szCs w:val="20"/>
              </w:rPr>
              <w:t>с</w:t>
            </w:r>
            <w:r w:rsidRPr="00683C10">
              <w:rPr>
                <w:rFonts w:ascii="Times New Roman" w:eastAsia="Times New Roman" w:hAnsi="Times New Roman"/>
                <w:bCs/>
                <w:color w:val="000000"/>
                <w:w w:val="99"/>
                <w:sz w:val="20"/>
                <w:szCs w:val="20"/>
              </w:rPr>
              <w:t>ни</w:t>
            </w:r>
            <w:r w:rsidRPr="00683C10">
              <w:rPr>
                <w:rFonts w:ascii="Times New Roman" w:eastAsia="Times New Roman" w:hAnsi="Times New Roman"/>
                <w:bCs/>
                <w:color w:val="000000"/>
                <w:sz w:val="20"/>
                <w:szCs w:val="20"/>
              </w:rPr>
              <w:t>х с</w:t>
            </w:r>
            <w:r w:rsidRPr="00683C10">
              <w:rPr>
                <w:rFonts w:ascii="Times New Roman" w:eastAsia="Times New Roman" w:hAnsi="Times New Roman"/>
                <w:bCs/>
                <w:color w:val="000000"/>
                <w:w w:val="99"/>
                <w:sz w:val="20"/>
                <w:szCs w:val="20"/>
              </w:rPr>
              <w:t>п</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spacing w:val="1"/>
                <w:w w:val="99"/>
                <w:sz w:val="20"/>
                <w:szCs w:val="20"/>
              </w:rPr>
              <w:t>р</w:t>
            </w:r>
            <w:r w:rsidRPr="00683C10">
              <w:rPr>
                <w:rFonts w:ascii="Times New Roman" w:eastAsia="Times New Roman" w:hAnsi="Times New Roman"/>
                <w:bCs/>
                <w:color w:val="000000"/>
                <w:sz w:val="20"/>
                <w:szCs w:val="20"/>
              </w:rPr>
              <w:t>уд</w:t>
            </w:r>
          </w:p>
        </w:tc>
        <w:tc>
          <w:tcPr>
            <w:tcW w:w="2650"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before="27"/>
              <w:ind w:left="883" w:right="-20"/>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 xml:space="preserve">2020 </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і</w:t>
            </w:r>
            <w:r w:rsidRPr="00683C10">
              <w:rPr>
                <w:rFonts w:ascii="Times New Roman" w:eastAsia="Times New Roman" w:hAnsi="Times New Roman"/>
                <w:bCs/>
                <w:color w:val="000000"/>
                <w:w w:val="99"/>
                <w:sz w:val="20"/>
                <w:szCs w:val="20"/>
              </w:rPr>
              <w:t>к</w:t>
            </w:r>
          </w:p>
        </w:tc>
        <w:tc>
          <w:tcPr>
            <w:tcW w:w="2335"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before="27"/>
              <w:ind w:left="724" w:right="-20"/>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 xml:space="preserve">2019 </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і</w:t>
            </w:r>
            <w:r w:rsidRPr="00683C10">
              <w:rPr>
                <w:rFonts w:ascii="Times New Roman" w:eastAsia="Times New Roman" w:hAnsi="Times New Roman"/>
                <w:bCs/>
                <w:color w:val="000000"/>
                <w:w w:val="99"/>
                <w:sz w:val="20"/>
                <w:szCs w:val="20"/>
              </w:rPr>
              <w:t>к</w:t>
            </w:r>
          </w:p>
        </w:tc>
        <w:tc>
          <w:tcPr>
            <w:tcW w:w="253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before="27"/>
              <w:ind w:left="825" w:right="-20"/>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 xml:space="preserve">2018 </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і</w:t>
            </w:r>
            <w:r w:rsidRPr="00683C10">
              <w:rPr>
                <w:rFonts w:ascii="Times New Roman" w:eastAsia="Times New Roman" w:hAnsi="Times New Roman"/>
                <w:bCs/>
                <w:color w:val="000000"/>
                <w:w w:val="99"/>
                <w:sz w:val="20"/>
                <w:szCs w:val="20"/>
              </w:rPr>
              <w:t>к</w:t>
            </w:r>
          </w:p>
        </w:tc>
      </w:tr>
      <w:tr w:rsidR="00382488" w:rsidRPr="00683C10" w:rsidTr="00382488">
        <w:trPr>
          <w:cantSplit/>
          <w:trHeight w:hRule="exact" w:val="4777"/>
          <w:jc w:val="center"/>
        </w:trPr>
        <w:tc>
          <w:tcPr>
            <w:tcW w:w="1391" w:type="dxa"/>
            <w:vMerge/>
            <w:tcBorders>
              <w:left w:val="single" w:sz="3" w:space="0" w:color="000000"/>
              <w:bottom w:val="single" w:sz="3" w:space="0" w:color="000000"/>
              <w:right w:val="single" w:sz="3" w:space="0" w:color="000000"/>
            </w:tcBorders>
            <w:tcMar>
              <w:top w:w="0" w:type="dxa"/>
              <w:left w:w="0" w:type="dxa"/>
              <w:bottom w:w="0" w:type="dxa"/>
              <w:right w:w="0" w:type="dxa"/>
            </w:tcMar>
            <w:textDirection w:val="btLr"/>
          </w:tcPr>
          <w:p w:rsidR="00382488" w:rsidRPr="00683C10" w:rsidRDefault="00382488" w:rsidP="00382488">
            <w:pPr>
              <w:rPr>
                <w:rFonts w:ascii="Times New Roman" w:hAnsi="Times New Roman"/>
                <w:sz w:val="20"/>
                <w:szCs w:val="20"/>
              </w:rPr>
            </w:pPr>
          </w:p>
        </w:tc>
        <w:tc>
          <w:tcPr>
            <w:tcW w:w="871"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extDirection w:val="btLr"/>
          </w:tcPr>
          <w:p w:rsidR="00382488" w:rsidRPr="00683C10" w:rsidRDefault="00382488" w:rsidP="00382488">
            <w:pPr>
              <w:rPr>
                <w:rFonts w:ascii="Times New Roman" w:hAnsi="Times New Roman"/>
                <w:sz w:val="20"/>
                <w:szCs w:val="20"/>
              </w:rPr>
            </w:pPr>
          </w:p>
        </w:tc>
        <w:tc>
          <w:tcPr>
            <w:tcW w:w="83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382488" w:rsidRPr="00683C10" w:rsidRDefault="00382488" w:rsidP="00382488">
            <w:pPr>
              <w:spacing w:after="16" w:line="120" w:lineRule="exact"/>
              <w:rPr>
                <w:rFonts w:ascii="Times New Roman" w:hAnsi="Times New Roman"/>
                <w:sz w:val="20"/>
                <w:szCs w:val="20"/>
              </w:rPr>
            </w:pPr>
          </w:p>
          <w:p w:rsidR="00382488" w:rsidRPr="00683C10" w:rsidRDefault="00382488" w:rsidP="00382488">
            <w:pPr>
              <w:spacing w:line="246" w:lineRule="auto"/>
              <w:ind w:left="2023" w:right="663" w:hanging="1313"/>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об’</w:t>
            </w:r>
            <w:r w:rsidRPr="00683C10">
              <w:rPr>
                <w:rFonts w:ascii="Times New Roman" w:eastAsia="Times New Roman" w:hAnsi="Times New Roman"/>
                <w:bCs/>
                <w:color w:val="000000"/>
                <w:w w:val="99"/>
                <w:sz w:val="20"/>
                <w:szCs w:val="20"/>
              </w:rPr>
              <w:t>єм</w:t>
            </w:r>
            <w:r w:rsidRPr="00683C10">
              <w:rPr>
                <w:rFonts w:ascii="Times New Roman" w:eastAsia="Times New Roman" w:hAnsi="Times New Roman"/>
                <w:bCs/>
                <w:color w:val="000000"/>
                <w:spacing w:val="-1"/>
                <w:sz w:val="20"/>
                <w:szCs w:val="20"/>
              </w:rPr>
              <w:t xml:space="preserve"> </w:t>
            </w:r>
            <w:r w:rsidRPr="00683C10">
              <w:rPr>
                <w:rFonts w:ascii="Times New Roman" w:eastAsia="Times New Roman" w:hAnsi="Times New Roman"/>
                <w:bCs/>
                <w:color w:val="000000"/>
                <w:sz w:val="20"/>
                <w:szCs w:val="20"/>
              </w:rPr>
              <w:t>с</w:t>
            </w:r>
            <w:r w:rsidRPr="00683C10">
              <w:rPr>
                <w:rFonts w:ascii="Times New Roman" w:eastAsia="Times New Roman" w:hAnsi="Times New Roman"/>
                <w:bCs/>
                <w:color w:val="000000"/>
                <w:w w:val="99"/>
                <w:sz w:val="20"/>
                <w:szCs w:val="20"/>
              </w:rPr>
              <w:t>ки</w:t>
            </w:r>
            <w:r w:rsidRPr="00683C10">
              <w:rPr>
                <w:rFonts w:ascii="Times New Roman" w:eastAsia="Times New Roman" w:hAnsi="Times New Roman"/>
                <w:bCs/>
                <w:color w:val="000000"/>
                <w:sz w:val="20"/>
                <w:szCs w:val="20"/>
              </w:rPr>
              <w:t>да</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sz w:val="20"/>
                <w:szCs w:val="20"/>
              </w:rPr>
              <w:t>я зво</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spacing w:val="-1"/>
                <w:sz w:val="20"/>
                <w:szCs w:val="20"/>
              </w:rPr>
              <w:t>т</w:t>
            </w:r>
            <w:r w:rsidRPr="00683C10">
              <w:rPr>
                <w:rFonts w:ascii="Times New Roman" w:eastAsia="Times New Roman" w:hAnsi="Times New Roman"/>
                <w:bCs/>
                <w:color w:val="000000"/>
                <w:w w:val="99"/>
                <w:sz w:val="20"/>
                <w:szCs w:val="20"/>
              </w:rPr>
              <w:t>ни</w:t>
            </w:r>
            <w:r w:rsidRPr="00683C10">
              <w:rPr>
                <w:rFonts w:ascii="Times New Roman" w:eastAsia="Times New Roman" w:hAnsi="Times New Roman"/>
                <w:bCs/>
                <w:color w:val="000000"/>
                <w:sz w:val="20"/>
                <w:szCs w:val="20"/>
              </w:rPr>
              <w:t xml:space="preserve">х </w:t>
            </w:r>
            <w:r w:rsidRPr="00683C10">
              <w:rPr>
                <w:rFonts w:ascii="Times New Roman" w:eastAsia="Times New Roman" w:hAnsi="Times New Roman"/>
                <w:bCs/>
                <w:color w:val="000000"/>
                <w:w w:val="99"/>
                <w:sz w:val="20"/>
                <w:szCs w:val="20"/>
              </w:rPr>
              <w:t>в</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sz w:val="20"/>
                <w:szCs w:val="20"/>
              </w:rPr>
              <w:t xml:space="preserve">, </w:t>
            </w:r>
            <w:r w:rsidRPr="00683C10">
              <w:rPr>
                <w:rFonts w:ascii="Times New Roman" w:eastAsia="Times New Roman" w:hAnsi="Times New Roman"/>
                <w:bCs/>
                <w:color w:val="000000"/>
                <w:w w:val="99"/>
                <w:sz w:val="20"/>
                <w:szCs w:val="20"/>
              </w:rPr>
              <w:t>ти</w:t>
            </w:r>
            <w:r w:rsidRPr="00683C10">
              <w:rPr>
                <w:rFonts w:ascii="Times New Roman" w:eastAsia="Times New Roman" w:hAnsi="Times New Roman"/>
                <w:bCs/>
                <w:color w:val="000000"/>
                <w:sz w:val="20"/>
                <w:szCs w:val="20"/>
              </w:rPr>
              <w:t xml:space="preserve">с. </w:t>
            </w:r>
            <w:r w:rsidRPr="00683C10">
              <w:rPr>
                <w:rFonts w:ascii="Times New Roman" w:eastAsia="Times New Roman" w:hAnsi="Times New Roman"/>
                <w:bCs/>
                <w:color w:val="000000"/>
                <w:w w:val="99"/>
                <w:sz w:val="20"/>
                <w:szCs w:val="20"/>
              </w:rPr>
              <w:t>м</w:t>
            </w:r>
            <w:r w:rsidRPr="00683C10">
              <w:rPr>
                <w:rFonts w:ascii="Times New Roman" w:eastAsia="Times New Roman" w:hAnsi="Times New Roman"/>
                <w:bCs/>
                <w:color w:val="000000"/>
                <w:sz w:val="20"/>
                <w:szCs w:val="20"/>
              </w:rPr>
              <w:t>³</w:t>
            </w:r>
          </w:p>
        </w:tc>
        <w:tc>
          <w:tcPr>
            <w:tcW w:w="9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382488" w:rsidRPr="00683C10" w:rsidRDefault="00382488" w:rsidP="00382488">
            <w:pPr>
              <w:spacing w:before="63" w:line="230" w:lineRule="auto"/>
              <w:ind w:left="105" w:right="56"/>
              <w:jc w:val="center"/>
              <w:rPr>
                <w:rFonts w:ascii="Times New Roman" w:eastAsia="Times New Roman" w:hAnsi="Times New Roman"/>
                <w:bCs/>
                <w:color w:val="000000"/>
                <w:position w:val="11"/>
                <w:sz w:val="20"/>
                <w:szCs w:val="20"/>
              </w:rPr>
            </w:pPr>
            <w:r w:rsidRPr="00683C10">
              <w:rPr>
                <w:rFonts w:ascii="Times New Roman" w:eastAsia="Times New Roman" w:hAnsi="Times New Roman"/>
                <w:bCs/>
                <w:color w:val="000000"/>
                <w:sz w:val="20"/>
                <w:szCs w:val="20"/>
              </w:rPr>
              <w:t xml:space="preserve">у </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w w:val="99"/>
                <w:sz w:val="20"/>
                <w:szCs w:val="20"/>
              </w:rPr>
              <w:t>м</w:t>
            </w:r>
            <w:r w:rsidRPr="00683C10">
              <w:rPr>
                <w:rFonts w:ascii="Times New Roman" w:eastAsia="Times New Roman" w:hAnsi="Times New Roman"/>
                <w:bCs/>
                <w:color w:val="000000"/>
                <w:sz w:val="20"/>
                <w:szCs w:val="20"/>
              </w:rPr>
              <w:t xml:space="preserve">у </w:t>
            </w:r>
            <w:r w:rsidRPr="00683C10">
              <w:rPr>
                <w:rFonts w:ascii="Times New Roman" w:eastAsia="Times New Roman" w:hAnsi="Times New Roman"/>
                <w:bCs/>
                <w:color w:val="000000"/>
                <w:spacing w:val="-1"/>
                <w:sz w:val="20"/>
                <w:szCs w:val="20"/>
              </w:rPr>
              <w:t>ч</w:t>
            </w:r>
            <w:r w:rsidRPr="00683C10">
              <w:rPr>
                <w:rFonts w:ascii="Times New Roman" w:eastAsia="Times New Roman" w:hAnsi="Times New Roman"/>
                <w:bCs/>
                <w:color w:val="000000"/>
                <w:w w:val="99"/>
                <w:sz w:val="20"/>
                <w:szCs w:val="20"/>
              </w:rPr>
              <w:t>и</w:t>
            </w:r>
            <w:r w:rsidRPr="00683C10">
              <w:rPr>
                <w:rFonts w:ascii="Times New Roman" w:eastAsia="Times New Roman" w:hAnsi="Times New Roman"/>
                <w:bCs/>
                <w:color w:val="000000"/>
                <w:sz w:val="20"/>
                <w:szCs w:val="20"/>
              </w:rPr>
              <w:t>с</w:t>
            </w:r>
            <w:r w:rsidRPr="00683C10">
              <w:rPr>
                <w:rFonts w:ascii="Times New Roman" w:eastAsia="Times New Roman" w:hAnsi="Times New Roman"/>
                <w:bCs/>
                <w:color w:val="000000"/>
                <w:w w:val="99"/>
                <w:sz w:val="20"/>
                <w:szCs w:val="20"/>
              </w:rPr>
              <w:t>л</w:t>
            </w:r>
            <w:r w:rsidRPr="00683C10">
              <w:rPr>
                <w:rFonts w:ascii="Times New Roman" w:eastAsia="Times New Roman" w:hAnsi="Times New Roman"/>
                <w:bCs/>
                <w:color w:val="000000"/>
                <w:sz w:val="20"/>
                <w:szCs w:val="20"/>
              </w:rPr>
              <w:t>і об’</w:t>
            </w:r>
            <w:r w:rsidRPr="00683C10">
              <w:rPr>
                <w:rFonts w:ascii="Times New Roman" w:eastAsia="Times New Roman" w:hAnsi="Times New Roman"/>
                <w:bCs/>
                <w:color w:val="000000"/>
                <w:w w:val="99"/>
                <w:sz w:val="20"/>
                <w:szCs w:val="20"/>
              </w:rPr>
              <w:t>єм</w:t>
            </w:r>
            <w:r w:rsidRPr="00683C10">
              <w:rPr>
                <w:rFonts w:ascii="Times New Roman" w:eastAsia="Times New Roman" w:hAnsi="Times New Roman"/>
                <w:bCs/>
                <w:color w:val="000000"/>
                <w:spacing w:val="1"/>
                <w:sz w:val="20"/>
                <w:szCs w:val="20"/>
              </w:rPr>
              <w:t xml:space="preserve"> </w:t>
            </w:r>
            <w:r w:rsidRPr="00683C10">
              <w:rPr>
                <w:rFonts w:ascii="Times New Roman" w:eastAsia="Times New Roman" w:hAnsi="Times New Roman"/>
                <w:bCs/>
                <w:color w:val="000000"/>
                <w:sz w:val="20"/>
                <w:szCs w:val="20"/>
              </w:rPr>
              <w:t>с</w:t>
            </w:r>
            <w:r w:rsidRPr="00683C10">
              <w:rPr>
                <w:rFonts w:ascii="Times New Roman" w:eastAsia="Times New Roman" w:hAnsi="Times New Roman"/>
                <w:bCs/>
                <w:color w:val="000000"/>
                <w:w w:val="99"/>
                <w:sz w:val="20"/>
                <w:szCs w:val="20"/>
              </w:rPr>
              <w:t>к</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sz w:val="20"/>
                <w:szCs w:val="20"/>
              </w:rPr>
              <w:t>а</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z w:val="20"/>
                <w:szCs w:val="20"/>
              </w:rPr>
              <w:t>я</w:t>
            </w:r>
            <w:r w:rsidRPr="00683C10">
              <w:rPr>
                <w:rFonts w:ascii="Times New Roman" w:eastAsia="Times New Roman" w:hAnsi="Times New Roman"/>
                <w:bCs/>
                <w:color w:val="000000"/>
                <w:spacing w:val="60"/>
                <w:sz w:val="20"/>
                <w:szCs w:val="20"/>
              </w:rPr>
              <w:t xml:space="preserve"> </w:t>
            </w:r>
            <w:r w:rsidRPr="00683C10">
              <w:rPr>
                <w:rFonts w:ascii="Times New Roman" w:eastAsia="Times New Roman" w:hAnsi="Times New Roman"/>
                <w:bCs/>
                <w:color w:val="000000"/>
                <w:sz w:val="20"/>
                <w:szCs w:val="20"/>
              </w:rPr>
              <w:t>заб</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pacing w:val="-1"/>
                <w:sz w:val="20"/>
                <w:szCs w:val="20"/>
              </w:rPr>
              <w:t>у</w:t>
            </w:r>
            <w:r w:rsidRPr="00683C10">
              <w:rPr>
                <w:rFonts w:ascii="Times New Roman" w:eastAsia="Times New Roman" w:hAnsi="Times New Roman"/>
                <w:bCs/>
                <w:color w:val="000000"/>
                <w:sz w:val="20"/>
                <w:szCs w:val="20"/>
              </w:rPr>
              <w:t>д</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sz w:val="20"/>
                <w:szCs w:val="20"/>
              </w:rPr>
              <w:t>е</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sz w:val="20"/>
                <w:szCs w:val="20"/>
              </w:rPr>
              <w:t>х (б</w:t>
            </w:r>
            <w:r w:rsidRPr="00683C10">
              <w:rPr>
                <w:rFonts w:ascii="Times New Roman" w:eastAsia="Times New Roman" w:hAnsi="Times New Roman"/>
                <w:bCs/>
                <w:color w:val="000000"/>
                <w:spacing w:val="-1"/>
                <w:sz w:val="20"/>
                <w:szCs w:val="20"/>
              </w:rPr>
              <w:t>е</w:t>
            </w:r>
            <w:r w:rsidRPr="00683C10">
              <w:rPr>
                <w:rFonts w:ascii="Times New Roman" w:eastAsia="Times New Roman" w:hAnsi="Times New Roman"/>
                <w:bCs/>
                <w:color w:val="000000"/>
                <w:sz w:val="20"/>
                <w:szCs w:val="20"/>
              </w:rPr>
              <w:t>з о</w:t>
            </w:r>
            <w:r w:rsidRPr="00683C10">
              <w:rPr>
                <w:rFonts w:ascii="Times New Roman" w:eastAsia="Times New Roman" w:hAnsi="Times New Roman"/>
                <w:bCs/>
                <w:color w:val="000000"/>
                <w:spacing w:val="-1"/>
                <w:sz w:val="20"/>
                <w:szCs w:val="20"/>
              </w:rPr>
              <w:t>ч</w:t>
            </w:r>
            <w:r w:rsidRPr="00683C10">
              <w:rPr>
                <w:rFonts w:ascii="Times New Roman" w:eastAsia="Times New Roman" w:hAnsi="Times New Roman"/>
                <w:bCs/>
                <w:color w:val="000000"/>
                <w:w w:val="99"/>
                <w:sz w:val="20"/>
                <w:szCs w:val="20"/>
              </w:rPr>
              <w:t>и</w:t>
            </w:r>
            <w:r w:rsidRPr="00683C10">
              <w:rPr>
                <w:rFonts w:ascii="Times New Roman" w:eastAsia="Times New Roman" w:hAnsi="Times New Roman"/>
                <w:bCs/>
                <w:color w:val="000000"/>
                <w:spacing w:val="1"/>
                <w:w w:val="99"/>
                <w:sz w:val="20"/>
                <w:szCs w:val="20"/>
              </w:rPr>
              <w:t>щ</w:t>
            </w:r>
            <w:r w:rsidRPr="00683C10">
              <w:rPr>
                <w:rFonts w:ascii="Times New Roman" w:eastAsia="Times New Roman" w:hAnsi="Times New Roman"/>
                <w:bCs/>
                <w:color w:val="000000"/>
                <w:sz w:val="20"/>
                <w:szCs w:val="20"/>
              </w:rPr>
              <w:t>е</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sz w:val="20"/>
                <w:szCs w:val="20"/>
              </w:rPr>
              <w:t xml:space="preserve">я) </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z w:val="20"/>
                <w:szCs w:val="20"/>
              </w:rPr>
              <w:t xml:space="preserve">а </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sz w:val="20"/>
                <w:szCs w:val="20"/>
              </w:rPr>
              <w:t>едостат</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z w:val="20"/>
                <w:szCs w:val="20"/>
              </w:rPr>
              <w:t>ьо оч</w:t>
            </w:r>
            <w:r w:rsidRPr="00683C10">
              <w:rPr>
                <w:rFonts w:ascii="Times New Roman" w:eastAsia="Times New Roman" w:hAnsi="Times New Roman"/>
                <w:bCs/>
                <w:color w:val="000000"/>
                <w:w w:val="99"/>
                <w:sz w:val="20"/>
                <w:szCs w:val="20"/>
              </w:rPr>
              <w:t>ищ</w:t>
            </w:r>
            <w:r w:rsidRPr="00683C10">
              <w:rPr>
                <w:rFonts w:ascii="Times New Roman" w:eastAsia="Times New Roman" w:hAnsi="Times New Roman"/>
                <w:bCs/>
                <w:color w:val="000000"/>
                <w:spacing w:val="-1"/>
                <w:sz w:val="20"/>
                <w:szCs w:val="20"/>
              </w:rPr>
              <w:t>е</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sz w:val="20"/>
                <w:szCs w:val="20"/>
              </w:rPr>
              <w:t>х зво</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w w:val="99"/>
                <w:sz w:val="20"/>
                <w:szCs w:val="20"/>
              </w:rPr>
              <w:t>и</w:t>
            </w:r>
            <w:r w:rsidRPr="00683C10">
              <w:rPr>
                <w:rFonts w:ascii="Times New Roman" w:eastAsia="Times New Roman" w:hAnsi="Times New Roman"/>
                <w:bCs/>
                <w:color w:val="000000"/>
                <w:sz w:val="20"/>
                <w:szCs w:val="20"/>
              </w:rPr>
              <w:t>х во</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sz w:val="20"/>
                <w:szCs w:val="20"/>
              </w:rPr>
              <w:t>, т</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sz w:val="20"/>
                <w:szCs w:val="20"/>
              </w:rPr>
              <w:t xml:space="preserve">с. </w:t>
            </w:r>
            <w:r w:rsidRPr="00683C10">
              <w:rPr>
                <w:rFonts w:ascii="Times New Roman" w:eastAsia="Times New Roman" w:hAnsi="Times New Roman"/>
                <w:bCs/>
                <w:color w:val="000000"/>
                <w:spacing w:val="-2"/>
                <w:w w:val="99"/>
                <w:sz w:val="20"/>
                <w:szCs w:val="20"/>
              </w:rPr>
              <w:t>м</w:t>
            </w:r>
            <w:r w:rsidRPr="00683C10">
              <w:rPr>
                <w:rFonts w:ascii="Times New Roman" w:eastAsia="Times New Roman" w:hAnsi="Times New Roman"/>
                <w:bCs/>
                <w:color w:val="000000"/>
                <w:position w:val="11"/>
                <w:sz w:val="20"/>
                <w:szCs w:val="20"/>
              </w:rPr>
              <w:t>3</w:t>
            </w:r>
          </w:p>
        </w:tc>
        <w:tc>
          <w:tcPr>
            <w:tcW w:w="8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382488" w:rsidRPr="00683C10" w:rsidRDefault="00382488" w:rsidP="00382488">
            <w:pPr>
              <w:spacing w:after="15" w:line="120" w:lineRule="exact"/>
              <w:rPr>
                <w:rFonts w:ascii="Times New Roman" w:hAnsi="Times New Roman"/>
                <w:sz w:val="20"/>
                <w:szCs w:val="20"/>
              </w:rPr>
            </w:pPr>
          </w:p>
          <w:p w:rsidR="00382488" w:rsidRPr="00683C10" w:rsidRDefault="00382488" w:rsidP="00382488">
            <w:pPr>
              <w:spacing w:line="246" w:lineRule="auto"/>
              <w:ind w:left="57" w:right="7" w:firstLine="259"/>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Кі</w:t>
            </w:r>
            <w:r w:rsidRPr="00683C10">
              <w:rPr>
                <w:rFonts w:ascii="Times New Roman" w:eastAsia="Times New Roman" w:hAnsi="Times New Roman"/>
                <w:bCs/>
                <w:color w:val="000000"/>
                <w:w w:val="99"/>
                <w:sz w:val="20"/>
                <w:szCs w:val="20"/>
              </w:rPr>
              <w:t>л</w:t>
            </w:r>
            <w:r w:rsidRPr="00683C10">
              <w:rPr>
                <w:rFonts w:ascii="Times New Roman" w:eastAsia="Times New Roman" w:hAnsi="Times New Roman"/>
                <w:bCs/>
                <w:color w:val="000000"/>
                <w:sz w:val="20"/>
                <w:szCs w:val="20"/>
              </w:rPr>
              <w:t>ь</w:t>
            </w:r>
            <w:r w:rsidRPr="00683C10">
              <w:rPr>
                <w:rFonts w:ascii="Times New Roman" w:eastAsia="Times New Roman" w:hAnsi="Times New Roman"/>
                <w:bCs/>
                <w:color w:val="000000"/>
                <w:spacing w:val="1"/>
                <w:w w:val="99"/>
                <w:sz w:val="20"/>
                <w:szCs w:val="20"/>
              </w:rPr>
              <w:t>к</w:t>
            </w:r>
            <w:r w:rsidRPr="00683C10">
              <w:rPr>
                <w:rFonts w:ascii="Times New Roman" w:eastAsia="Times New Roman" w:hAnsi="Times New Roman"/>
                <w:bCs/>
                <w:color w:val="000000"/>
                <w:spacing w:val="1"/>
                <w:sz w:val="20"/>
                <w:szCs w:val="20"/>
              </w:rPr>
              <w:t>іс</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z w:val="20"/>
                <w:szCs w:val="20"/>
              </w:rPr>
              <w:t>ь заб</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у</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w w:val="99"/>
                <w:sz w:val="20"/>
                <w:szCs w:val="20"/>
              </w:rPr>
              <w:t>ню</w:t>
            </w:r>
            <w:r w:rsidRPr="00683C10">
              <w:rPr>
                <w:rFonts w:ascii="Times New Roman" w:eastAsia="Times New Roman" w:hAnsi="Times New Roman"/>
                <w:bCs/>
                <w:color w:val="000000"/>
                <w:spacing w:val="-1"/>
                <w:w w:val="99"/>
                <w:sz w:val="20"/>
                <w:szCs w:val="20"/>
              </w:rPr>
              <w:t>ю</w:t>
            </w:r>
            <w:r w:rsidRPr="00683C10">
              <w:rPr>
                <w:rFonts w:ascii="Times New Roman" w:eastAsia="Times New Roman" w:hAnsi="Times New Roman"/>
                <w:bCs/>
                <w:color w:val="000000"/>
                <w:spacing w:val="-1"/>
                <w:sz w:val="20"/>
                <w:szCs w:val="20"/>
              </w:rPr>
              <w:t>ч</w:t>
            </w:r>
            <w:r w:rsidRPr="00683C10">
              <w:rPr>
                <w:rFonts w:ascii="Times New Roman" w:eastAsia="Times New Roman" w:hAnsi="Times New Roman"/>
                <w:bCs/>
                <w:color w:val="000000"/>
                <w:w w:val="99"/>
                <w:sz w:val="20"/>
                <w:szCs w:val="20"/>
              </w:rPr>
              <w:t>и</w:t>
            </w:r>
            <w:r w:rsidRPr="00683C10">
              <w:rPr>
                <w:rFonts w:ascii="Times New Roman" w:eastAsia="Times New Roman" w:hAnsi="Times New Roman"/>
                <w:bCs/>
                <w:color w:val="000000"/>
                <w:sz w:val="20"/>
                <w:szCs w:val="20"/>
              </w:rPr>
              <w:t xml:space="preserve">х </w:t>
            </w:r>
            <w:r w:rsidRPr="00683C10">
              <w:rPr>
                <w:rFonts w:ascii="Times New Roman" w:eastAsia="Times New Roman" w:hAnsi="Times New Roman"/>
                <w:bCs/>
                <w:color w:val="000000"/>
                <w:spacing w:val="1"/>
                <w:w w:val="99"/>
                <w:sz w:val="20"/>
                <w:szCs w:val="20"/>
              </w:rPr>
              <w:t>р</w:t>
            </w:r>
            <w:r w:rsidRPr="00683C10">
              <w:rPr>
                <w:rFonts w:ascii="Times New Roman" w:eastAsia="Times New Roman" w:hAnsi="Times New Roman"/>
                <w:bCs/>
                <w:color w:val="000000"/>
                <w:sz w:val="20"/>
                <w:szCs w:val="20"/>
              </w:rPr>
              <w:t>ечо</w:t>
            </w:r>
            <w:r w:rsidRPr="00683C10">
              <w:rPr>
                <w:rFonts w:ascii="Times New Roman" w:eastAsia="Times New Roman" w:hAnsi="Times New Roman"/>
                <w:bCs/>
                <w:color w:val="000000"/>
                <w:w w:val="99"/>
                <w:sz w:val="20"/>
                <w:szCs w:val="20"/>
              </w:rPr>
              <w:t>вин</w:t>
            </w:r>
            <w:r w:rsidRPr="00683C10">
              <w:rPr>
                <w:rFonts w:ascii="Times New Roman" w:eastAsia="Times New Roman" w:hAnsi="Times New Roman"/>
                <w:bCs/>
                <w:color w:val="000000"/>
                <w:sz w:val="20"/>
                <w:szCs w:val="20"/>
              </w:rPr>
              <w:t xml:space="preserve">, </w:t>
            </w:r>
            <w:r w:rsidRPr="00683C10">
              <w:rPr>
                <w:rFonts w:ascii="Times New Roman" w:eastAsia="Times New Roman" w:hAnsi="Times New Roman"/>
                <w:bCs/>
                <w:color w:val="000000"/>
                <w:w w:val="99"/>
                <w:sz w:val="20"/>
                <w:szCs w:val="20"/>
              </w:rPr>
              <w:t>щ</w:t>
            </w:r>
            <w:r w:rsidRPr="00683C10">
              <w:rPr>
                <w:rFonts w:ascii="Times New Roman" w:eastAsia="Times New Roman" w:hAnsi="Times New Roman"/>
                <w:bCs/>
                <w:color w:val="000000"/>
                <w:sz w:val="20"/>
                <w:szCs w:val="20"/>
              </w:rPr>
              <w:t>о с</w:t>
            </w:r>
            <w:r w:rsidRPr="00683C10">
              <w:rPr>
                <w:rFonts w:ascii="Times New Roman" w:eastAsia="Times New Roman" w:hAnsi="Times New Roman"/>
                <w:bCs/>
                <w:color w:val="000000"/>
                <w:w w:val="99"/>
                <w:sz w:val="20"/>
                <w:szCs w:val="20"/>
              </w:rPr>
              <w:t>ки</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sz w:val="20"/>
                <w:szCs w:val="20"/>
              </w:rPr>
              <w:t>а</w:t>
            </w:r>
            <w:r w:rsidRPr="00683C10">
              <w:rPr>
                <w:rFonts w:ascii="Times New Roman" w:eastAsia="Times New Roman" w:hAnsi="Times New Roman"/>
                <w:bCs/>
                <w:color w:val="000000"/>
                <w:w w:val="99"/>
                <w:sz w:val="20"/>
                <w:szCs w:val="20"/>
              </w:rPr>
              <w:t>ют</w:t>
            </w:r>
            <w:r w:rsidRPr="00683C10">
              <w:rPr>
                <w:rFonts w:ascii="Times New Roman" w:eastAsia="Times New Roman" w:hAnsi="Times New Roman"/>
                <w:bCs/>
                <w:color w:val="000000"/>
                <w:sz w:val="20"/>
                <w:szCs w:val="20"/>
              </w:rPr>
              <w:t>ь</w:t>
            </w:r>
            <w:r w:rsidRPr="00683C10">
              <w:rPr>
                <w:rFonts w:ascii="Times New Roman" w:eastAsia="Times New Roman" w:hAnsi="Times New Roman"/>
                <w:bCs/>
                <w:color w:val="000000"/>
                <w:spacing w:val="-1"/>
                <w:sz w:val="20"/>
                <w:szCs w:val="20"/>
              </w:rPr>
              <w:t>с</w:t>
            </w:r>
            <w:r w:rsidRPr="00683C10">
              <w:rPr>
                <w:rFonts w:ascii="Times New Roman" w:eastAsia="Times New Roman" w:hAnsi="Times New Roman"/>
                <w:bCs/>
                <w:color w:val="000000"/>
                <w:sz w:val="20"/>
                <w:szCs w:val="20"/>
              </w:rPr>
              <w:t xml:space="preserve">я </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азо</w:t>
            </w:r>
            <w:r w:rsidRPr="00683C10">
              <w:rPr>
                <w:rFonts w:ascii="Times New Roman" w:eastAsia="Times New Roman" w:hAnsi="Times New Roman"/>
                <w:bCs/>
                <w:color w:val="000000"/>
                <w:w w:val="99"/>
                <w:sz w:val="20"/>
                <w:szCs w:val="20"/>
              </w:rPr>
              <w:t>м</w:t>
            </w:r>
            <w:r w:rsidRPr="00683C10">
              <w:rPr>
                <w:rFonts w:ascii="Times New Roman" w:eastAsia="Times New Roman" w:hAnsi="Times New Roman"/>
                <w:bCs/>
                <w:color w:val="000000"/>
                <w:sz w:val="20"/>
                <w:szCs w:val="20"/>
              </w:rPr>
              <w:t xml:space="preserve"> із зво</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от</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w w:val="99"/>
                <w:sz w:val="20"/>
                <w:szCs w:val="20"/>
              </w:rPr>
              <w:t>ми</w:t>
            </w:r>
            <w:r w:rsidRPr="00683C10">
              <w:rPr>
                <w:rFonts w:ascii="Times New Roman" w:eastAsia="Times New Roman" w:hAnsi="Times New Roman"/>
                <w:bCs/>
                <w:color w:val="000000"/>
                <w:sz w:val="20"/>
                <w:szCs w:val="20"/>
              </w:rPr>
              <w:t xml:space="preserve"> </w:t>
            </w:r>
            <w:r w:rsidRPr="00683C10">
              <w:rPr>
                <w:rFonts w:ascii="Times New Roman" w:eastAsia="Times New Roman" w:hAnsi="Times New Roman"/>
                <w:bCs/>
                <w:color w:val="000000"/>
                <w:w w:val="99"/>
                <w:sz w:val="20"/>
                <w:szCs w:val="20"/>
              </w:rPr>
              <w:t>в</w:t>
            </w:r>
            <w:r w:rsidRPr="00683C10">
              <w:rPr>
                <w:rFonts w:ascii="Times New Roman" w:eastAsia="Times New Roman" w:hAnsi="Times New Roman"/>
                <w:bCs/>
                <w:color w:val="000000"/>
                <w:spacing w:val="-1"/>
                <w:sz w:val="20"/>
                <w:szCs w:val="20"/>
              </w:rPr>
              <w:t>о</w:t>
            </w:r>
            <w:r w:rsidRPr="00683C10">
              <w:rPr>
                <w:rFonts w:ascii="Times New Roman" w:eastAsia="Times New Roman" w:hAnsi="Times New Roman"/>
                <w:bCs/>
                <w:color w:val="000000"/>
                <w:sz w:val="20"/>
                <w:szCs w:val="20"/>
              </w:rPr>
              <w:t>да</w:t>
            </w:r>
            <w:r w:rsidRPr="00683C10">
              <w:rPr>
                <w:rFonts w:ascii="Times New Roman" w:eastAsia="Times New Roman" w:hAnsi="Times New Roman"/>
                <w:bCs/>
                <w:color w:val="000000"/>
                <w:w w:val="99"/>
                <w:sz w:val="20"/>
                <w:szCs w:val="20"/>
              </w:rPr>
              <w:t>ми</w:t>
            </w:r>
            <w:r w:rsidRPr="00683C10">
              <w:rPr>
                <w:rFonts w:ascii="Times New Roman" w:eastAsia="Times New Roman" w:hAnsi="Times New Roman"/>
                <w:bCs/>
                <w:color w:val="000000"/>
                <w:sz w:val="20"/>
                <w:szCs w:val="20"/>
              </w:rPr>
              <w:t>, т</w:t>
            </w:r>
          </w:p>
        </w:tc>
        <w:tc>
          <w:tcPr>
            <w:tcW w:w="801"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382488" w:rsidRPr="00683C10" w:rsidRDefault="00382488" w:rsidP="00382488">
            <w:pPr>
              <w:spacing w:before="119" w:line="246" w:lineRule="auto"/>
              <w:ind w:left="2023" w:right="663" w:hanging="1313"/>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об’</w:t>
            </w:r>
            <w:r w:rsidRPr="00683C10">
              <w:rPr>
                <w:rFonts w:ascii="Times New Roman" w:eastAsia="Times New Roman" w:hAnsi="Times New Roman"/>
                <w:bCs/>
                <w:color w:val="000000"/>
                <w:w w:val="99"/>
                <w:sz w:val="20"/>
                <w:szCs w:val="20"/>
              </w:rPr>
              <w:t>єм</w:t>
            </w:r>
            <w:r w:rsidRPr="00683C10">
              <w:rPr>
                <w:rFonts w:ascii="Times New Roman" w:eastAsia="Times New Roman" w:hAnsi="Times New Roman"/>
                <w:bCs/>
                <w:color w:val="000000"/>
                <w:spacing w:val="-1"/>
                <w:sz w:val="20"/>
                <w:szCs w:val="20"/>
              </w:rPr>
              <w:t xml:space="preserve"> </w:t>
            </w:r>
            <w:r w:rsidRPr="00683C10">
              <w:rPr>
                <w:rFonts w:ascii="Times New Roman" w:eastAsia="Times New Roman" w:hAnsi="Times New Roman"/>
                <w:bCs/>
                <w:color w:val="000000"/>
                <w:sz w:val="20"/>
                <w:szCs w:val="20"/>
              </w:rPr>
              <w:t>с</w:t>
            </w:r>
            <w:r w:rsidRPr="00683C10">
              <w:rPr>
                <w:rFonts w:ascii="Times New Roman" w:eastAsia="Times New Roman" w:hAnsi="Times New Roman"/>
                <w:bCs/>
                <w:color w:val="000000"/>
                <w:w w:val="99"/>
                <w:sz w:val="20"/>
                <w:szCs w:val="20"/>
              </w:rPr>
              <w:t>ки</w:t>
            </w:r>
            <w:r w:rsidRPr="00683C10">
              <w:rPr>
                <w:rFonts w:ascii="Times New Roman" w:eastAsia="Times New Roman" w:hAnsi="Times New Roman"/>
                <w:bCs/>
                <w:color w:val="000000"/>
                <w:sz w:val="20"/>
                <w:szCs w:val="20"/>
              </w:rPr>
              <w:t>да</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sz w:val="20"/>
                <w:szCs w:val="20"/>
              </w:rPr>
              <w:t>я зво</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spacing w:val="-1"/>
                <w:sz w:val="20"/>
                <w:szCs w:val="20"/>
              </w:rPr>
              <w:t>т</w:t>
            </w:r>
            <w:r w:rsidRPr="00683C10">
              <w:rPr>
                <w:rFonts w:ascii="Times New Roman" w:eastAsia="Times New Roman" w:hAnsi="Times New Roman"/>
                <w:bCs/>
                <w:color w:val="000000"/>
                <w:w w:val="99"/>
                <w:sz w:val="20"/>
                <w:szCs w:val="20"/>
              </w:rPr>
              <w:t>ни</w:t>
            </w:r>
            <w:r w:rsidRPr="00683C10">
              <w:rPr>
                <w:rFonts w:ascii="Times New Roman" w:eastAsia="Times New Roman" w:hAnsi="Times New Roman"/>
                <w:bCs/>
                <w:color w:val="000000"/>
                <w:sz w:val="20"/>
                <w:szCs w:val="20"/>
              </w:rPr>
              <w:t xml:space="preserve">х </w:t>
            </w:r>
            <w:r w:rsidRPr="00683C10">
              <w:rPr>
                <w:rFonts w:ascii="Times New Roman" w:eastAsia="Times New Roman" w:hAnsi="Times New Roman"/>
                <w:bCs/>
                <w:color w:val="000000"/>
                <w:w w:val="99"/>
                <w:sz w:val="20"/>
                <w:szCs w:val="20"/>
              </w:rPr>
              <w:t>в</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sz w:val="20"/>
                <w:szCs w:val="20"/>
              </w:rPr>
              <w:t xml:space="preserve">, </w:t>
            </w:r>
            <w:r w:rsidRPr="00683C10">
              <w:rPr>
                <w:rFonts w:ascii="Times New Roman" w:eastAsia="Times New Roman" w:hAnsi="Times New Roman"/>
                <w:bCs/>
                <w:color w:val="000000"/>
                <w:w w:val="99"/>
                <w:sz w:val="20"/>
                <w:szCs w:val="20"/>
              </w:rPr>
              <w:t>ти</w:t>
            </w:r>
            <w:r w:rsidRPr="00683C10">
              <w:rPr>
                <w:rFonts w:ascii="Times New Roman" w:eastAsia="Times New Roman" w:hAnsi="Times New Roman"/>
                <w:bCs/>
                <w:color w:val="000000"/>
                <w:sz w:val="20"/>
                <w:szCs w:val="20"/>
              </w:rPr>
              <w:t xml:space="preserve">с. </w:t>
            </w:r>
            <w:r w:rsidRPr="00683C10">
              <w:rPr>
                <w:rFonts w:ascii="Times New Roman" w:eastAsia="Times New Roman" w:hAnsi="Times New Roman"/>
                <w:bCs/>
                <w:color w:val="000000"/>
                <w:w w:val="99"/>
                <w:sz w:val="20"/>
                <w:szCs w:val="20"/>
              </w:rPr>
              <w:t>м</w:t>
            </w:r>
            <w:r w:rsidRPr="00683C10">
              <w:rPr>
                <w:rFonts w:ascii="Times New Roman" w:eastAsia="Times New Roman" w:hAnsi="Times New Roman"/>
                <w:bCs/>
                <w:color w:val="000000"/>
                <w:sz w:val="20"/>
                <w:szCs w:val="20"/>
              </w:rPr>
              <w:t>³</w:t>
            </w:r>
          </w:p>
        </w:tc>
        <w:tc>
          <w:tcPr>
            <w:tcW w:w="83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382488" w:rsidRPr="00683C10" w:rsidRDefault="00382488" w:rsidP="00382488">
            <w:pPr>
              <w:spacing w:line="230" w:lineRule="auto"/>
              <w:ind w:left="131" w:right="84"/>
              <w:jc w:val="center"/>
              <w:rPr>
                <w:rFonts w:ascii="Times New Roman" w:eastAsia="Times New Roman" w:hAnsi="Times New Roman"/>
                <w:bCs/>
                <w:color w:val="000000"/>
                <w:position w:val="11"/>
                <w:sz w:val="20"/>
                <w:szCs w:val="20"/>
              </w:rPr>
            </w:pPr>
            <w:r w:rsidRPr="00683C10">
              <w:rPr>
                <w:rFonts w:ascii="Times New Roman" w:eastAsia="Times New Roman" w:hAnsi="Times New Roman"/>
                <w:bCs/>
                <w:color w:val="000000"/>
                <w:sz w:val="20"/>
                <w:szCs w:val="20"/>
              </w:rPr>
              <w:t xml:space="preserve">у </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w w:val="99"/>
                <w:sz w:val="20"/>
                <w:szCs w:val="20"/>
              </w:rPr>
              <w:t>м</w:t>
            </w:r>
            <w:r w:rsidRPr="00683C10">
              <w:rPr>
                <w:rFonts w:ascii="Times New Roman" w:eastAsia="Times New Roman" w:hAnsi="Times New Roman"/>
                <w:bCs/>
                <w:color w:val="000000"/>
                <w:sz w:val="20"/>
                <w:szCs w:val="20"/>
              </w:rPr>
              <w:t xml:space="preserve">у </w:t>
            </w:r>
            <w:r w:rsidRPr="00683C10">
              <w:rPr>
                <w:rFonts w:ascii="Times New Roman" w:eastAsia="Times New Roman" w:hAnsi="Times New Roman"/>
                <w:bCs/>
                <w:color w:val="000000"/>
                <w:spacing w:val="-1"/>
                <w:sz w:val="20"/>
                <w:szCs w:val="20"/>
              </w:rPr>
              <w:t>ч</w:t>
            </w:r>
            <w:r w:rsidRPr="00683C10">
              <w:rPr>
                <w:rFonts w:ascii="Times New Roman" w:eastAsia="Times New Roman" w:hAnsi="Times New Roman"/>
                <w:bCs/>
                <w:color w:val="000000"/>
                <w:w w:val="99"/>
                <w:sz w:val="20"/>
                <w:szCs w:val="20"/>
              </w:rPr>
              <w:t>и</w:t>
            </w:r>
            <w:r w:rsidRPr="00683C10">
              <w:rPr>
                <w:rFonts w:ascii="Times New Roman" w:eastAsia="Times New Roman" w:hAnsi="Times New Roman"/>
                <w:bCs/>
                <w:color w:val="000000"/>
                <w:sz w:val="20"/>
                <w:szCs w:val="20"/>
              </w:rPr>
              <w:t>с</w:t>
            </w:r>
            <w:r w:rsidRPr="00683C10">
              <w:rPr>
                <w:rFonts w:ascii="Times New Roman" w:eastAsia="Times New Roman" w:hAnsi="Times New Roman"/>
                <w:bCs/>
                <w:color w:val="000000"/>
                <w:w w:val="99"/>
                <w:sz w:val="20"/>
                <w:szCs w:val="20"/>
              </w:rPr>
              <w:t>л</w:t>
            </w:r>
            <w:r w:rsidRPr="00683C10">
              <w:rPr>
                <w:rFonts w:ascii="Times New Roman" w:eastAsia="Times New Roman" w:hAnsi="Times New Roman"/>
                <w:bCs/>
                <w:color w:val="000000"/>
                <w:sz w:val="20"/>
                <w:szCs w:val="20"/>
              </w:rPr>
              <w:t>і об’</w:t>
            </w:r>
            <w:r w:rsidRPr="00683C10">
              <w:rPr>
                <w:rFonts w:ascii="Times New Roman" w:eastAsia="Times New Roman" w:hAnsi="Times New Roman"/>
                <w:bCs/>
                <w:color w:val="000000"/>
                <w:w w:val="99"/>
                <w:sz w:val="20"/>
                <w:szCs w:val="20"/>
              </w:rPr>
              <w:t>єм</w:t>
            </w:r>
            <w:r w:rsidRPr="00683C10">
              <w:rPr>
                <w:rFonts w:ascii="Times New Roman" w:eastAsia="Times New Roman" w:hAnsi="Times New Roman"/>
                <w:bCs/>
                <w:color w:val="000000"/>
                <w:spacing w:val="1"/>
                <w:sz w:val="20"/>
                <w:szCs w:val="20"/>
              </w:rPr>
              <w:t xml:space="preserve"> </w:t>
            </w:r>
            <w:r w:rsidRPr="00683C10">
              <w:rPr>
                <w:rFonts w:ascii="Times New Roman" w:eastAsia="Times New Roman" w:hAnsi="Times New Roman"/>
                <w:bCs/>
                <w:color w:val="000000"/>
                <w:sz w:val="20"/>
                <w:szCs w:val="20"/>
              </w:rPr>
              <w:t>с</w:t>
            </w:r>
            <w:r w:rsidRPr="00683C10">
              <w:rPr>
                <w:rFonts w:ascii="Times New Roman" w:eastAsia="Times New Roman" w:hAnsi="Times New Roman"/>
                <w:bCs/>
                <w:color w:val="000000"/>
                <w:w w:val="99"/>
                <w:sz w:val="20"/>
                <w:szCs w:val="20"/>
              </w:rPr>
              <w:t>к</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sz w:val="20"/>
                <w:szCs w:val="20"/>
              </w:rPr>
              <w:t>а</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z w:val="20"/>
                <w:szCs w:val="20"/>
              </w:rPr>
              <w:t>я заб</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pacing w:val="-1"/>
                <w:sz w:val="20"/>
                <w:szCs w:val="20"/>
              </w:rPr>
              <w:t>у</w:t>
            </w:r>
            <w:r w:rsidRPr="00683C10">
              <w:rPr>
                <w:rFonts w:ascii="Times New Roman" w:eastAsia="Times New Roman" w:hAnsi="Times New Roman"/>
                <w:bCs/>
                <w:color w:val="000000"/>
                <w:sz w:val="20"/>
                <w:szCs w:val="20"/>
              </w:rPr>
              <w:t>д</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sz w:val="20"/>
                <w:szCs w:val="20"/>
              </w:rPr>
              <w:t>е</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sz w:val="20"/>
                <w:szCs w:val="20"/>
              </w:rPr>
              <w:t>х (б</w:t>
            </w:r>
            <w:r w:rsidRPr="00683C10">
              <w:rPr>
                <w:rFonts w:ascii="Times New Roman" w:eastAsia="Times New Roman" w:hAnsi="Times New Roman"/>
                <w:bCs/>
                <w:color w:val="000000"/>
                <w:spacing w:val="-1"/>
                <w:sz w:val="20"/>
                <w:szCs w:val="20"/>
              </w:rPr>
              <w:t>е</w:t>
            </w:r>
            <w:r w:rsidRPr="00683C10">
              <w:rPr>
                <w:rFonts w:ascii="Times New Roman" w:eastAsia="Times New Roman" w:hAnsi="Times New Roman"/>
                <w:bCs/>
                <w:color w:val="000000"/>
                <w:sz w:val="20"/>
                <w:szCs w:val="20"/>
              </w:rPr>
              <w:t>з о</w:t>
            </w:r>
            <w:r w:rsidRPr="00683C10">
              <w:rPr>
                <w:rFonts w:ascii="Times New Roman" w:eastAsia="Times New Roman" w:hAnsi="Times New Roman"/>
                <w:bCs/>
                <w:color w:val="000000"/>
                <w:spacing w:val="-1"/>
                <w:sz w:val="20"/>
                <w:szCs w:val="20"/>
              </w:rPr>
              <w:t>ч</w:t>
            </w:r>
            <w:r w:rsidRPr="00683C10">
              <w:rPr>
                <w:rFonts w:ascii="Times New Roman" w:eastAsia="Times New Roman" w:hAnsi="Times New Roman"/>
                <w:bCs/>
                <w:color w:val="000000"/>
                <w:w w:val="99"/>
                <w:sz w:val="20"/>
                <w:szCs w:val="20"/>
              </w:rPr>
              <w:t>и</w:t>
            </w:r>
            <w:r w:rsidRPr="00683C10">
              <w:rPr>
                <w:rFonts w:ascii="Times New Roman" w:eastAsia="Times New Roman" w:hAnsi="Times New Roman"/>
                <w:bCs/>
                <w:color w:val="000000"/>
                <w:spacing w:val="1"/>
                <w:w w:val="99"/>
                <w:sz w:val="20"/>
                <w:szCs w:val="20"/>
              </w:rPr>
              <w:t>щ</w:t>
            </w:r>
            <w:r w:rsidRPr="00683C10">
              <w:rPr>
                <w:rFonts w:ascii="Times New Roman" w:eastAsia="Times New Roman" w:hAnsi="Times New Roman"/>
                <w:bCs/>
                <w:color w:val="000000"/>
                <w:sz w:val="20"/>
                <w:szCs w:val="20"/>
              </w:rPr>
              <w:t>е</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sz w:val="20"/>
                <w:szCs w:val="20"/>
              </w:rPr>
              <w:t xml:space="preserve">я) </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z w:val="20"/>
                <w:szCs w:val="20"/>
              </w:rPr>
              <w:t xml:space="preserve">а </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sz w:val="20"/>
                <w:szCs w:val="20"/>
              </w:rPr>
              <w:t>е</w:t>
            </w:r>
            <w:r w:rsidRPr="00683C10">
              <w:rPr>
                <w:rFonts w:ascii="Times New Roman" w:eastAsia="Times New Roman" w:hAnsi="Times New Roman"/>
                <w:bCs/>
                <w:color w:val="000000"/>
                <w:sz w:val="20"/>
                <w:szCs w:val="20"/>
              </w:rPr>
              <w:t>достат</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z w:val="20"/>
                <w:szCs w:val="20"/>
              </w:rPr>
              <w:t>ьо оч</w:t>
            </w:r>
            <w:r w:rsidRPr="00683C10">
              <w:rPr>
                <w:rFonts w:ascii="Times New Roman" w:eastAsia="Times New Roman" w:hAnsi="Times New Roman"/>
                <w:bCs/>
                <w:color w:val="000000"/>
                <w:w w:val="99"/>
                <w:sz w:val="20"/>
                <w:szCs w:val="20"/>
              </w:rPr>
              <w:t>ищ</w:t>
            </w:r>
            <w:r w:rsidRPr="00683C10">
              <w:rPr>
                <w:rFonts w:ascii="Times New Roman" w:eastAsia="Times New Roman" w:hAnsi="Times New Roman"/>
                <w:bCs/>
                <w:color w:val="000000"/>
                <w:sz w:val="20"/>
                <w:szCs w:val="20"/>
              </w:rPr>
              <w:t>е</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sz w:val="20"/>
                <w:szCs w:val="20"/>
              </w:rPr>
              <w:t>х зво</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w w:val="99"/>
                <w:sz w:val="20"/>
                <w:szCs w:val="20"/>
              </w:rPr>
              <w:t>и</w:t>
            </w:r>
            <w:r w:rsidRPr="00683C10">
              <w:rPr>
                <w:rFonts w:ascii="Times New Roman" w:eastAsia="Times New Roman" w:hAnsi="Times New Roman"/>
                <w:bCs/>
                <w:color w:val="000000"/>
                <w:sz w:val="20"/>
                <w:szCs w:val="20"/>
              </w:rPr>
              <w:t>х во</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sz w:val="20"/>
                <w:szCs w:val="20"/>
              </w:rPr>
              <w:t>, т</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sz w:val="20"/>
                <w:szCs w:val="20"/>
              </w:rPr>
              <w:t xml:space="preserve">с. </w:t>
            </w:r>
            <w:r w:rsidRPr="00683C10">
              <w:rPr>
                <w:rFonts w:ascii="Times New Roman" w:eastAsia="Times New Roman" w:hAnsi="Times New Roman"/>
                <w:bCs/>
                <w:color w:val="000000"/>
                <w:spacing w:val="-2"/>
                <w:w w:val="99"/>
                <w:sz w:val="20"/>
                <w:szCs w:val="20"/>
              </w:rPr>
              <w:t>м</w:t>
            </w:r>
            <w:r w:rsidRPr="00683C10">
              <w:rPr>
                <w:rFonts w:ascii="Times New Roman" w:eastAsia="Times New Roman" w:hAnsi="Times New Roman"/>
                <w:bCs/>
                <w:color w:val="000000"/>
                <w:position w:val="11"/>
                <w:sz w:val="20"/>
                <w:szCs w:val="20"/>
              </w:rPr>
              <w:t>3</w:t>
            </w:r>
          </w:p>
        </w:tc>
        <w:tc>
          <w:tcPr>
            <w:tcW w:w="6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382488" w:rsidRPr="00683C10" w:rsidRDefault="00382488" w:rsidP="00382488">
            <w:pPr>
              <w:spacing w:before="66" w:line="246" w:lineRule="auto"/>
              <w:ind w:left="57" w:right="7" w:firstLine="259"/>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Кі</w:t>
            </w:r>
            <w:r w:rsidRPr="00683C10">
              <w:rPr>
                <w:rFonts w:ascii="Times New Roman" w:eastAsia="Times New Roman" w:hAnsi="Times New Roman"/>
                <w:bCs/>
                <w:color w:val="000000"/>
                <w:w w:val="99"/>
                <w:sz w:val="20"/>
                <w:szCs w:val="20"/>
              </w:rPr>
              <w:t>л</w:t>
            </w:r>
            <w:r w:rsidRPr="00683C10">
              <w:rPr>
                <w:rFonts w:ascii="Times New Roman" w:eastAsia="Times New Roman" w:hAnsi="Times New Roman"/>
                <w:bCs/>
                <w:color w:val="000000"/>
                <w:sz w:val="20"/>
                <w:szCs w:val="20"/>
              </w:rPr>
              <w:t>ь</w:t>
            </w:r>
            <w:r w:rsidRPr="00683C10">
              <w:rPr>
                <w:rFonts w:ascii="Times New Roman" w:eastAsia="Times New Roman" w:hAnsi="Times New Roman"/>
                <w:bCs/>
                <w:color w:val="000000"/>
                <w:spacing w:val="1"/>
                <w:w w:val="99"/>
                <w:sz w:val="20"/>
                <w:szCs w:val="20"/>
              </w:rPr>
              <w:t>к</w:t>
            </w:r>
            <w:r w:rsidRPr="00683C10">
              <w:rPr>
                <w:rFonts w:ascii="Times New Roman" w:eastAsia="Times New Roman" w:hAnsi="Times New Roman"/>
                <w:bCs/>
                <w:color w:val="000000"/>
                <w:spacing w:val="1"/>
                <w:sz w:val="20"/>
                <w:szCs w:val="20"/>
              </w:rPr>
              <w:t>іс</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z w:val="20"/>
                <w:szCs w:val="20"/>
              </w:rPr>
              <w:t>ь заб</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у</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w w:val="99"/>
                <w:sz w:val="20"/>
                <w:szCs w:val="20"/>
              </w:rPr>
              <w:t>ню</w:t>
            </w:r>
            <w:r w:rsidRPr="00683C10">
              <w:rPr>
                <w:rFonts w:ascii="Times New Roman" w:eastAsia="Times New Roman" w:hAnsi="Times New Roman"/>
                <w:bCs/>
                <w:color w:val="000000"/>
                <w:spacing w:val="-1"/>
                <w:w w:val="99"/>
                <w:sz w:val="20"/>
                <w:szCs w:val="20"/>
              </w:rPr>
              <w:t>ю</w:t>
            </w:r>
            <w:r w:rsidRPr="00683C10">
              <w:rPr>
                <w:rFonts w:ascii="Times New Roman" w:eastAsia="Times New Roman" w:hAnsi="Times New Roman"/>
                <w:bCs/>
                <w:color w:val="000000"/>
                <w:spacing w:val="-1"/>
                <w:sz w:val="20"/>
                <w:szCs w:val="20"/>
              </w:rPr>
              <w:t>ч</w:t>
            </w:r>
            <w:r w:rsidRPr="00683C10">
              <w:rPr>
                <w:rFonts w:ascii="Times New Roman" w:eastAsia="Times New Roman" w:hAnsi="Times New Roman"/>
                <w:bCs/>
                <w:color w:val="000000"/>
                <w:w w:val="99"/>
                <w:sz w:val="20"/>
                <w:szCs w:val="20"/>
              </w:rPr>
              <w:t>и</w:t>
            </w:r>
            <w:r w:rsidRPr="00683C10">
              <w:rPr>
                <w:rFonts w:ascii="Times New Roman" w:eastAsia="Times New Roman" w:hAnsi="Times New Roman"/>
                <w:bCs/>
                <w:color w:val="000000"/>
                <w:sz w:val="20"/>
                <w:szCs w:val="20"/>
              </w:rPr>
              <w:t xml:space="preserve">х </w:t>
            </w:r>
            <w:r w:rsidRPr="00683C10">
              <w:rPr>
                <w:rFonts w:ascii="Times New Roman" w:eastAsia="Times New Roman" w:hAnsi="Times New Roman"/>
                <w:bCs/>
                <w:color w:val="000000"/>
                <w:spacing w:val="1"/>
                <w:w w:val="99"/>
                <w:sz w:val="20"/>
                <w:szCs w:val="20"/>
              </w:rPr>
              <w:t>р</w:t>
            </w:r>
            <w:r w:rsidRPr="00683C10">
              <w:rPr>
                <w:rFonts w:ascii="Times New Roman" w:eastAsia="Times New Roman" w:hAnsi="Times New Roman"/>
                <w:bCs/>
                <w:color w:val="000000"/>
                <w:sz w:val="20"/>
                <w:szCs w:val="20"/>
              </w:rPr>
              <w:t>ечо</w:t>
            </w:r>
            <w:r w:rsidRPr="00683C10">
              <w:rPr>
                <w:rFonts w:ascii="Times New Roman" w:eastAsia="Times New Roman" w:hAnsi="Times New Roman"/>
                <w:bCs/>
                <w:color w:val="000000"/>
                <w:w w:val="99"/>
                <w:sz w:val="20"/>
                <w:szCs w:val="20"/>
              </w:rPr>
              <w:t>вин</w:t>
            </w:r>
            <w:r w:rsidRPr="00683C10">
              <w:rPr>
                <w:rFonts w:ascii="Times New Roman" w:eastAsia="Times New Roman" w:hAnsi="Times New Roman"/>
                <w:bCs/>
                <w:color w:val="000000"/>
                <w:sz w:val="20"/>
                <w:szCs w:val="20"/>
              </w:rPr>
              <w:t xml:space="preserve">, </w:t>
            </w:r>
            <w:r w:rsidRPr="00683C10">
              <w:rPr>
                <w:rFonts w:ascii="Times New Roman" w:eastAsia="Times New Roman" w:hAnsi="Times New Roman"/>
                <w:bCs/>
                <w:color w:val="000000"/>
                <w:w w:val="99"/>
                <w:sz w:val="20"/>
                <w:szCs w:val="20"/>
              </w:rPr>
              <w:t>щ</w:t>
            </w:r>
            <w:r w:rsidRPr="00683C10">
              <w:rPr>
                <w:rFonts w:ascii="Times New Roman" w:eastAsia="Times New Roman" w:hAnsi="Times New Roman"/>
                <w:bCs/>
                <w:color w:val="000000"/>
                <w:sz w:val="20"/>
                <w:szCs w:val="20"/>
              </w:rPr>
              <w:t>о с</w:t>
            </w:r>
            <w:r w:rsidRPr="00683C10">
              <w:rPr>
                <w:rFonts w:ascii="Times New Roman" w:eastAsia="Times New Roman" w:hAnsi="Times New Roman"/>
                <w:bCs/>
                <w:color w:val="000000"/>
                <w:w w:val="99"/>
                <w:sz w:val="20"/>
                <w:szCs w:val="20"/>
              </w:rPr>
              <w:t>ки</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sz w:val="20"/>
                <w:szCs w:val="20"/>
              </w:rPr>
              <w:t>а</w:t>
            </w:r>
            <w:r w:rsidRPr="00683C10">
              <w:rPr>
                <w:rFonts w:ascii="Times New Roman" w:eastAsia="Times New Roman" w:hAnsi="Times New Roman"/>
                <w:bCs/>
                <w:color w:val="000000"/>
                <w:w w:val="99"/>
                <w:sz w:val="20"/>
                <w:szCs w:val="20"/>
              </w:rPr>
              <w:t>ют</w:t>
            </w:r>
            <w:r w:rsidRPr="00683C10">
              <w:rPr>
                <w:rFonts w:ascii="Times New Roman" w:eastAsia="Times New Roman" w:hAnsi="Times New Roman"/>
                <w:bCs/>
                <w:color w:val="000000"/>
                <w:sz w:val="20"/>
                <w:szCs w:val="20"/>
              </w:rPr>
              <w:t>ь</w:t>
            </w:r>
            <w:r w:rsidRPr="00683C10">
              <w:rPr>
                <w:rFonts w:ascii="Times New Roman" w:eastAsia="Times New Roman" w:hAnsi="Times New Roman"/>
                <w:bCs/>
                <w:color w:val="000000"/>
                <w:spacing w:val="-1"/>
                <w:sz w:val="20"/>
                <w:szCs w:val="20"/>
              </w:rPr>
              <w:t>с</w:t>
            </w:r>
            <w:r w:rsidRPr="00683C10">
              <w:rPr>
                <w:rFonts w:ascii="Times New Roman" w:eastAsia="Times New Roman" w:hAnsi="Times New Roman"/>
                <w:bCs/>
                <w:color w:val="000000"/>
                <w:sz w:val="20"/>
                <w:szCs w:val="20"/>
              </w:rPr>
              <w:t xml:space="preserve">я </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азо</w:t>
            </w:r>
            <w:r w:rsidRPr="00683C10">
              <w:rPr>
                <w:rFonts w:ascii="Times New Roman" w:eastAsia="Times New Roman" w:hAnsi="Times New Roman"/>
                <w:bCs/>
                <w:color w:val="000000"/>
                <w:w w:val="99"/>
                <w:sz w:val="20"/>
                <w:szCs w:val="20"/>
              </w:rPr>
              <w:t>м</w:t>
            </w:r>
            <w:r w:rsidRPr="00683C10">
              <w:rPr>
                <w:rFonts w:ascii="Times New Roman" w:eastAsia="Times New Roman" w:hAnsi="Times New Roman"/>
                <w:bCs/>
                <w:color w:val="000000"/>
                <w:sz w:val="20"/>
                <w:szCs w:val="20"/>
              </w:rPr>
              <w:t xml:space="preserve"> із зво</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от</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w w:val="99"/>
                <w:sz w:val="20"/>
                <w:szCs w:val="20"/>
              </w:rPr>
              <w:t>ми</w:t>
            </w:r>
            <w:r w:rsidRPr="00683C10">
              <w:rPr>
                <w:rFonts w:ascii="Times New Roman" w:eastAsia="Times New Roman" w:hAnsi="Times New Roman"/>
                <w:bCs/>
                <w:color w:val="000000"/>
                <w:sz w:val="20"/>
                <w:szCs w:val="20"/>
              </w:rPr>
              <w:t xml:space="preserve"> </w:t>
            </w:r>
            <w:r w:rsidRPr="00683C10">
              <w:rPr>
                <w:rFonts w:ascii="Times New Roman" w:eastAsia="Times New Roman" w:hAnsi="Times New Roman"/>
                <w:bCs/>
                <w:color w:val="000000"/>
                <w:w w:val="99"/>
                <w:sz w:val="20"/>
                <w:szCs w:val="20"/>
              </w:rPr>
              <w:t>в</w:t>
            </w:r>
            <w:r w:rsidRPr="00683C10">
              <w:rPr>
                <w:rFonts w:ascii="Times New Roman" w:eastAsia="Times New Roman" w:hAnsi="Times New Roman"/>
                <w:bCs/>
                <w:color w:val="000000"/>
                <w:spacing w:val="-1"/>
                <w:sz w:val="20"/>
                <w:szCs w:val="20"/>
              </w:rPr>
              <w:t>о</w:t>
            </w:r>
            <w:r w:rsidRPr="00683C10">
              <w:rPr>
                <w:rFonts w:ascii="Times New Roman" w:eastAsia="Times New Roman" w:hAnsi="Times New Roman"/>
                <w:bCs/>
                <w:color w:val="000000"/>
                <w:sz w:val="20"/>
                <w:szCs w:val="20"/>
              </w:rPr>
              <w:t>да</w:t>
            </w:r>
            <w:r w:rsidRPr="00683C10">
              <w:rPr>
                <w:rFonts w:ascii="Times New Roman" w:eastAsia="Times New Roman" w:hAnsi="Times New Roman"/>
                <w:bCs/>
                <w:color w:val="000000"/>
                <w:w w:val="99"/>
                <w:sz w:val="20"/>
                <w:szCs w:val="20"/>
              </w:rPr>
              <w:t>ми</w:t>
            </w:r>
            <w:r w:rsidRPr="00683C10">
              <w:rPr>
                <w:rFonts w:ascii="Times New Roman" w:eastAsia="Times New Roman" w:hAnsi="Times New Roman"/>
                <w:bCs/>
                <w:color w:val="000000"/>
                <w:sz w:val="20"/>
                <w:szCs w:val="20"/>
              </w:rPr>
              <w:t>, т</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382488" w:rsidRPr="00683C10" w:rsidRDefault="00382488" w:rsidP="00382488">
            <w:pPr>
              <w:spacing w:after="16" w:line="120" w:lineRule="exact"/>
              <w:rPr>
                <w:rFonts w:ascii="Times New Roman" w:hAnsi="Times New Roman"/>
                <w:sz w:val="20"/>
                <w:szCs w:val="20"/>
              </w:rPr>
            </w:pPr>
          </w:p>
          <w:p w:rsidR="00382488" w:rsidRPr="00683C10" w:rsidRDefault="00382488" w:rsidP="00382488">
            <w:pPr>
              <w:spacing w:line="246" w:lineRule="auto"/>
              <w:ind w:left="2023" w:right="663" w:hanging="1313"/>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об’</w:t>
            </w:r>
            <w:r w:rsidRPr="00683C10">
              <w:rPr>
                <w:rFonts w:ascii="Times New Roman" w:eastAsia="Times New Roman" w:hAnsi="Times New Roman"/>
                <w:bCs/>
                <w:color w:val="000000"/>
                <w:w w:val="99"/>
                <w:sz w:val="20"/>
                <w:szCs w:val="20"/>
              </w:rPr>
              <w:t>єм</w:t>
            </w:r>
            <w:r w:rsidRPr="00683C10">
              <w:rPr>
                <w:rFonts w:ascii="Times New Roman" w:eastAsia="Times New Roman" w:hAnsi="Times New Roman"/>
                <w:bCs/>
                <w:color w:val="000000"/>
                <w:spacing w:val="-1"/>
                <w:sz w:val="20"/>
                <w:szCs w:val="20"/>
              </w:rPr>
              <w:t xml:space="preserve"> </w:t>
            </w:r>
            <w:r w:rsidRPr="00683C10">
              <w:rPr>
                <w:rFonts w:ascii="Times New Roman" w:eastAsia="Times New Roman" w:hAnsi="Times New Roman"/>
                <w:bCs/>
                <w:color w:val="000000"/>
                <w:sz w:val="20"/>
                <w:szCs w:val="20"/>
              </w:rPr>
              <w:t>с</w:t>
            </w:r>
            <w:r w:rsidRPr="00683C10">
              <w:rPr>
                <w:rFonts w:ascii="Times New Roman" w:eastAsia="Times New Roman" w:hAnsi="Times New Roman"/>
                <w:bCs/>
                <w:color w:val="000000"/>
                <w:w w:val="99"/>
                <w:sz w:val="20"/>
                <w:szCs w:val="20"/>
              </w:rPr>
              <w:t>ки</w:t>
            </w:r>
            <w:r w:rsidRPr="00683C10">
              <w:rPr>
                <w:rFonts w:ascii="Times New Roman" w:eastAsia="Times New Roman" w:hAnsi="Times New Roman"/>
                <w:bCs/>
                <w:color w:val="000000"/>
                <w:sz w:val="20"/>
                <w:szCs w:val="20"/>
              </w:rPr>
              <w:t>да</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sz w:val="20"/>
                <w:szCs w:val="20"/>
              </w:rPr>
              <w:t>я зво</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spacing w:val="-1"/>
                <w:sz w:val="20"/>
                <w:szCs w:val="20"/>
              </w:rPr>
              <w:t>т</w:t>
            </w:r>
            <w:r w:rsidRPr="00683C10">
              <w:rPr>
                <w:rFonts w:ascii="Times New Roman" w:eastAsia="Times New Roman" w:hAnsi="Times New Roman"/>
                <w:bCs/>
                <w:color w:val="000000"/>
                <w:w w:val="99"/>
                <w:sz w:val="20"/>
                <w:szCs w:val="20"/>
              </w:rPr>
              <w:t>ни</w:t>
            </w:r>
            <w:r w:rsidRPr="00683C10">
              <w:rPr>
                <w:rFonts w:ascii="Times New Roman" w:eastAsia="Times New Roman" w:hAnsi="Times New Roman"/>
                <w:bCs/>
                <w:color w:val="000000"/>
                <w:sz w:val="20"/>
                <w:szCs w:val="20"/>
              </w:rPr>
              <w:t xml:space="preserve">х </w:t>
            </w:r>
            <w:r w:rsidRPr="00683C10">
              <w:rPr>
                <w:rFonts w:ascii="Times New Roman" w:eastAsia="Times New Roman" w:hAnsi="Times New Roman"/>
                <w:bCs/>
                <w:color w:val="000000"/>
                <w:w w:val="99"/>
                <w:sz w:val="20"/>
                <w:szCs w:val="20"/>
              </w:rPr>
              <w:t>в</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sz w:val="20"/>
                <w:szCs w:val="20"/>
              </w:rPr>
              <w:t xml:space="preserve">, </w:t>
            </w:r>
            <w:r w:rsidRPr="00683C10">
              <w:rPr>
                <w:rFonts w:ascii="Times New Roman" w:eastAsia="Times New Roman" w:hAnsi="Times New Roman"/>
                <w:bCs/>
                <w:color w:val="000000"/>
                <w:w w:val="99"/>
                <w:sz w:val="20"/>
                <w:szCs w:val="20"/>
              </w:rPr>
              <w:t>ти</w:t>
            </w:r>
            <w:r w:rsidRPr="00683C10">
              <w:rPr>
                <w:rFonts w:ascii="Times New Roman" w:eastAsia="Times New Roman" w:hAnsi="Times New Roman"/>
                <w:bCs/>
                <w:color w:val="000000"/>
                <w:sz w:val="20"/>
                <w:szCs w:val="20"/>
              </w:rPr>
              <w:t xml:space="preserve">с. </w:t>
            </w:r>
            <w:r w:rsidRPr="00683C10">
              <w:rPr>
                <w:rFonts w:ascii="Times New Roman" w:eastAsia="Times New Roman" w:hAnsi="Times New Roman"/>
                <w:bCs/>
                <w:color w:val="000000"/>
                <w:w w:val="99"/>
                <w:sz w:val="20"/>
                <w:szCs w:val="20"/>
              </w:rPr>
              <w:t>м</w:t>
            </w:r>
            <w:r w:rsidRPr="00683C10">
              <w:rPr>
                <w:rFonts w:ascii="Times New Roman" w:eastAsia="Times New Roman" w:hAnsi="Times New Roman"/>
                <w:bCs/>
                <w:color w:val="000000"/>
                <w:sz w:val="20"/>
                <w:szCs w:val="20"/>
              </w:rPr>
              <w:t>³</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382488" w:rsidRPr="00683C10" w:rsidRDefault="00382488" w:rsidP="00382488">
            <w:pPr>
              <w:spacing w:line="231" w:lineRule="auto"/>
              <w:ind w:left="131" w:right="84"/>
              <w:jc w:val="center"/>
              <w:rPr>
                <w:rFonts w:ascii="Times New Roman" w:eastAsia="Times New Roman" w:hAnsi="Times New Roman"/>
                <w:bCs/>
                <w:color w:val="000000"/>
                <w:position w:val="11"/>
                <w:sz w:val="20"/>
                <w:szCs w:val="20"/>
              </w:rPr>
            </w:pPr>
            <w:r w:rsidRPr="00683C10">
              <w:rPr>
                <w:rFonts w:ascii="Times New Roman" w:eastAsia="Times New Roman" w:hAnsi="Times New Roman"/>
                <w:bCs/>
                <w:color w:val="000000"/>
                <w:sz w:val="20"/>
                <w:szCs w:val="20"/>
              </w:rPr>
              <w:t xml:space="preserve">у </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w w:val="99"/>
                <w:sz w:val="20"/>
                <w:szCs w:val="20"/>
              </w:rPr>
              <w:t>м</w:t>
            </w:r>
            <w:r w:rsidRPr="00683C10">
              <w:rPr>
                <w:rFonts w:ascii="Times New Roman" w:eastAsia="Times New Roman" w:hAnsi="Times New Roman"/>
                <w:bCs/>
                <w:color w:val="000000"/>
                <w:sz w:val="20"/>
                <w:szCs w:val="20"/>
              </w:rPr>
              <w:t xml:space="preserve">у </w:t>
            </w:r>
            <w:r w:rsidRPr="00683C10">
              <w:rPr>
                <w:rFonts w:ascii="Times New Roman" w:eastAsia="Times New Roman" w:hAnsi="Times New Roman"/>
                <w:bCs/>
                <w:color w:val="000000"/>
                <w:spacing w:val="-1"/>
                <w:sz w:val="20"/>
                <w:szCs w:val="20"/>
              </w:rPr>
              <w:t>ч</w:t>
            </w:r>
            <w:r w:rsidRPr="00683C10">
              <w:rPr>
                <w:rFonts w:ascii="Times New Roman" w:eastAsia="Times New Roman" w:hAnsi="Times New Roman"/>
                <w:bCs/>
                <w:color w:val="000000"/>
                <w:w w:val="99"/>
                <w:sz w:val="20"/>
                <w:szCs w:val="20"/>
              </w:rPr>
              <w:t>и</w:t>
            </w:r>
            <w:r w:rsidRPr="00683C10">
              <w:rPr>
                <w:rFonts w:ascii="Times New Roman" w:eastAsia="Times New Roman" w:hAnsi="Times New Roman"/>
                <w:bCs/>
                <w:color w:val="000000"/>
                <w:sz w:val="20"/>
                <w:szCs w:val="20"/>
              </w:rPr>
              <w:t>с</w:t>
            </w:r>
            <w:r w:rsidRPr="00683C10">
              <w:rPr>
                <w:rFonts w:ascii="Times New Roman" w:eastAsia="Times New Roman" w:hAnsi="Times New Roman"/>
                <w:bCs/>
                <w:color w:val="000000"/>
                <w:w w:val="99"/>
                <w:sz w:val="20"/>
                <w:szCs w:val="20"/>
              </w:rPr>
              <w:t>л</w:t>
            </w:r>
            <w:r w:rsidRPr="00683C10">
              <w:rPr>
                <w:rFonts w:ascii="Times New Roman" w:eastAsia="Times New Roman" w:hAnsi="Times New Roman"/>
                <w:bCs/>
                <w:color w:val="000000"/>
                <w:sz w:val="20"/>
                <w:szCs w:val="20"/>
              </w:rPr>
              <w:t>і об’</w:t>
            </w:r>
            <w:r w:rsidRPr="00683C10">
              <w:rPr>
                <w:rFonts w:ascii="Times New Roman" w:eastAsia="Times New Roman" w:hAnsi="Times New Roman"/>
                <w:bCs/>
                <w:color w:val="000000"/>
                <w:w w:val="99"/>
                <w:sz w:val="20"/>
                <w:szCs w:val="20"/>
              </w:rPr>
              <w:t>єм</w:t>
            </w:r>
            <w:r w:rsidRPr="00683C10">
              <w:rPr>
                <w:rFonts w:ascii="Times New Roman" w:eastAsia="Times New Roman" w:hAnsi="Times New Roman"/>
                <w:bCs/>
                <w:color w:val="000000"/>
                <w:spacing w:val="1"/>
                <w:sz w:val="20"/>
                <w:szCs w:val="20"/>
              </w:rPr>
              <w:t xml:space="preserve"> </w:t>
            </w:r>
            <w:r w:rsidRPr="00683C10">
              <w:rPr>
                <w:rFonts w:ascii="Times New Roman" w:eastAsia="Times New Roman" w:hAnsi="Times New Roman"/>
                <w:bCs/>
                <w:color w:val="000000"/>
                <w:sz w:val="20"/>
                <w:szCs w:val="20"/>
              </w:rPr>
              <w:t>с</w:t>
            </w:r>
            <w:r w:rsidRPr="00683C10">
              <w:rPr>
                <w:rFonts w:ascii="Times New Roman" w:eastAsia="Times New Roman" w:hAnsi="Times New Roman"/>
                <w:bCs/>
                <w:color w:val="000000"/>
                <w:w w:val="99"/>
                <w:sz w:val="20"/>
                <w:szCs w:val="20"/>
              </w:rPr>
              <w:t>к</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sz w:val="20"/>
                <w:szCs w:val="20"/>
              </w:rPr>
              <w:t>а</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z w:val="20"/>
                <w:szCs w:val="20"/>
              </w:rPr>
              <w:t>я заб</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pacing w:val="-1"/>
                <w:sz w:val="20"/>
                <w:szCs w:val="20"/>
              </w:rPr>
              <w:t>у</w:t>
            </w:r>
            <w:r w:rsidRPr="00683C10">
              <w:rPr>
                <w:rFonts w:ascii="Times New Roman" w:eastAsia="Times New Roman" w:hAnsi="Times New Roman"/>
                <w:bCs/>
                <w:color w:val="000000"/>
                <w:sz w:val="20"/>
                <w:szCs w:val="20"/>
              </w:rPr>
              <w:t>д</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sz w:val="20"/>
                <w:szCs w:val="20"/>
              </w:rPr>
              <w:t>е</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sz w:val="20"/>
                <w:szCs w:val="20"/>
              </w:rPr>
              <w:t>х (б</w:t>
            </w:r>
            <w:r w:rsidRPr="00683C10">
              <w:rPr>
                <w:rFonts w:ascii="Times New Roman" w:eastAsia="Times New Roman" w:hAnsi="Times New Roman"/>
                <w:bCs/>
                <w:color w:val="000000"/>
                <w:spacing w:val="-1"/>
                <w:sz w:val="20"/>
                <w:szCs w:val="20"/>
              </w:rPr>
              <w:t>е</w:t>
            </w:r>
            <w:r w:rsidRPr="00683C10">
              <w:rPr>
                <w:rFonts w:ascii="Times New Roman" w:eastAsia="Times New Roman" w:hAnsi="Times New Roman"/>
                <w:bCs/>
                <w:color w:val="000000"/>
                <w:sz w:val="20"/>
                <w:szCs w:val="20"/>
              </w:rPr>
              <w:t>з о</w:t>
            </w:r>
            <w:r w:rsidRPr="00683C10">
              <w:rPr>
                <w:rFonts w:ascii="Times New Roman" w:eastAsia="Times New Roman" w:hAnsi="Times New Roman"/>
                <w:bCs/>
                <w:color w:val="000000"/>
                <w:spacing w:val="-1"/>
                <w:sz w:val="20"/>
                <w:szCs w:val="20"/>
              </w:rPr>
              <w:t>ч</w:t>
            </w:r>
            <w:r w:rsidRPr="00683C10">
              <w:rPr>
                <w:rFonts w:ascii="Times New Roman" w:eastAsia="Times New Roman" w:hAnsi="Times New Roman"/>
                <w:bCs/>
                <w:color w:val="000000"/>
                <w:w w:val="99"/>
                <w:sz w:val="20"/>
                <w:szCs w:val="20"/>
              </w:rPr>
              <w:t>и</w:t>
            </w:r>
            <w:r w:rsidRPr="00683C10">
              <w:rPr>
                <w:rFonts w:ascii="Times New Roman" w:eastAsia="Times New Roman" w:hAnsi="Times New Roman"/>
                <w:bCs/>
                <w:color w:val="000000"/>
                <w:spacing w:val="1"/>
                <w:w w:val="99"/>
                <w:sz w:val="20"/>
                <w:szCs w:val="20"/>
              </w:rPr>
              <w:t>щ</w:t>
            </w:r>
            <w:r w:rsidRPr="00683C10">
              <w:rPr>
                <w:rFonts w:ascii="Times New Roman" w:eastAsia="Times New Roman" w:hAnsi="Times New Roman"/>
                <w:bCs/>
                <w:color w:val="000000"/>
                <w:sz w:val="20"/>
                <w:szCs w:val="20"/>
              </w:rPr>
              <w:t>е</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sz w:val="20"/>
                <w:szCs w:val="20"/>
              </w:rPr>
              <w:t xml:space="preserve">я) </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z w:val="20"/>
                <w:szCs w:val="20"/>
              </w:rPr>
              <w:t xml:space="preserve">а </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sz w:val="20"/>
                <w:szCs w:val="20"/>
              </w:rPr>
              <w:t>е</w:t>
            </w:r>
            <w:r w:rsidRPr="00683C10">
              <w:rPr>
                <w:rFonts w:ascii="Times New Roman" w:eastAsia="Times New Roman" w:hAnsi="Times New Roman"/>
                <w:bCs/>
                <w:color w:val="000000"/>
                <w:sz w:val="20"/>
                <w:szCs w:val="20"/>
              </w:rPr>
              <w:t>достат</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z w:val="20"/>
                <w:szCs w:val="20"/>
              </w:rPr>
              <w:t>ьо оч</w:t>
            </w:r>
            <w:r w:rsidRPr="00683C10">
              <w:rPr>
                <w:rFonts w:ascii="Times New Roman" w:eastAsia="Times New Roman" w:hAnsi="Times New Roman"/>
                <w:bCs/>
                <w:color w:val="000000"/>
                <w:w w:val="99"/>
                <w:sz w:val="20"/>
                <w:szCs w:val="20"/>
              </w:rPr>
              <w:t>ищ</w:t>
            </w:r>
            <w:r w:rsidRPr="00683C10">
              <w:rPr>
                <w:rFonts w:ascii="Times New Roman" w:eastAsia="Times New Roman" w:hAnsi="Times New Roman"/>
                <w:bCs/>
                <w:color w:val="000000"/>
                <w:sz w:val="20"/>
                <w:szCs w:val="20"/>
              </w:rPr>
              <w:t>е</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sz w:val="20"/>
                <w:szCs w:val="20"/>
              </w:rPr>
              <w:t>х зво</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pacing w:val="1"/>
                <w:w w:val="99"/>
                <w:sz w:val="20"/>
                <w:szCs w:val="20"/>
              </w:rPr>
              <w:t>н</w:t>
            </w:r>
            <w:r w:rsidRPr="00683C10">
              <w:rPr>
                <w:rFonts w:ascii="Times New Roman" w:eastAsia="Times New Roman" w:hAnsi="Times New Roman"/>
                <w:bCs/>
                <w:color w:val="000000"/>
                <w:w w:val="99"/>
                <w:sz w:val="20"/>
                <w:szCs w:val="20"/>
              </w:rPr>
              <w:t>и</w:t>
            </w:r>
            <w:r w:rsidRPr="00683C10">
              <w:rPr>
                <w:rFonts w:ascii="Times New Roman" w:eastAsia="Times New Roman" w:hAnsi="Times New Roman"/>
                <w:bCs/>
                <w:color w:val="000000"/>
                <w:sz w:val="20"/>
                <w:szCs w:val="20"/>
              </w:rPr>
              <w:t>х во</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sz w:val="20"/>
                <w:szCs w:val="20"/>
              </w:rPr>
              <w:t>, т</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sz w:val="20"/>
                <w:szCs w:val="20"/>
              </w:rPr>
              <w:t xml:space="preserve">с. </w:t>
            </w:r>
            <w:r w:rsidRPr="00683C10">
              <w:rPr>
                <w:rFonts w:ascii="Times New Roman" w:eastAsia="Times New Roman" w:hAnsi="Times New Roman"/>
                <w:bCs/>
                <w:color w:val="000000"/>
                <w:spacing w:val="-2"/>
                <w:w w:val="99"/>
                <w:sz w:val="20"/>
                <w:szCs w:val="20"/>
              </w:rPr>
              <w:t>м</w:t>
            </w:r>
            <w:r w:rsidRPr="00683C10">
              <w:rPr>
                <w:rFonts w:ascii="Times New Roman" w:eastAsia="Times New Roman" w:hAnsi="Times New Roman"/>
                <w:bCs/>
                <w:color w:val="000000"/>
                <w:position w:val="11"/>
                <w:sz w:val="20"/>
                <w:szCs w:val="20"/>
              </w:rPr>
              <w:t>3</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382488" w:rsidRPr="00683C10" w:rsidRDefault="00382488" w:rsidP="00382488">
            <w:pPr>
              <w:spacing w:after="7" w:line="140" w:lineRule="exact"/>
              <w:rPr>
                <w:rFonts w:ascii="Times New Roman" w:hAnsi="Times New Roman"/>
                <w:sz w:val="20"/>
                <w:szCs w:val="20"/>
              </w:rPr>
            </w:pPr>
          </w:p>
          <w:p w:rsidR="00382488" w:rsidRPr="00683C10" w:rsidRDefault="00382488" w:rsidP="00382488">
            <w:pPr>
              <w:spacing w:line="246" w:lineRule="auto"/>
              <w:ind w:left="57" w:right="7" w:firstLine="259"/>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Кі</w:t>
            </w:r>
            <w:r w:rsidRPr="00683C10">
              <w:rPr>
                <w:rFonts w:ascii="Times New Roman" w:eastAsia="Times New Roman" w:hAnsi="Times New Roman"/>
                <w:bCs/>
                <w:color w:val="000000"/>
                <w:w w:val="99"/>
                <w:sz w:val="20"/>
                <w:szCs w:val="20"/>
              </w:rPr>
              <w:t>л</w:t>
            </w:r>
            <w:r w:rsidRPr="00683C10">
              <w:rPr>
                <w:rFonts w:ascii="Times New Roman" w:eastAsia="Times New Roman" w:hAnsi="Times New Roman"/>
                <w:bCs/>
                <w:color w:val="000000"/>
                <w:sz w:val="20"/>
                <w:szCs w:val="20"/>
              </w:rPr>
              <w:t>ь</w:t>
            </w:r>
            <w:r w:rsidRPr="00683C10">
              <w:rPr>
                <w:rFonts w:ascii="Times New Roman" w:eastAsia="Times New Roman" w:hAnsi="Times New Roman"/>
                <w:bCs/>
                <w:color w:val="000000"/>
                <w:spacing w:val="1"/>
                <w:w w:val="99"/>
                <w:sz w:val="20"/>
                <w:szCs w:val="20"/>
              </w:rPr>
              <w:t>к</w:t>
            </w:r>
            <w:r w:rsidRPr="00683C10">
              <w:rPr>
                <w:rFonts w:ascii="Times New Roman" w:eastAsia="Times New Roman" w:hAnsi="Times New Roman"/>
                <w:bCs/>
                <w:color w:val="000000"/>
                <w:spacing w:val="1"/>
                <w:sz w:val="20"/>
                <w:szCs w:val="20"/>
              </w:rPr>
              <w:t>іс</w:t>
            </w:r>
            <w:r w:rsidRPr="00683C10">
              <w:rPr>
                <w:rFonts w:ascii="Times New Roman" w:eastAsia="Times New Roman" w:hAnsi="Times New Roman"/>
                <w:bCs/>
                <w:color w:val="000000"/>
                <w:w w:val="99"/>
                <w:sz w:val="20"/>
                <w:szCs w:val="20"/>
              </w:rPr>
              <w:t>т</w:t>
            </w:r>
            <w:r w:rsidRPr="00683C10">
              <w:rPr>
                <w:rFonts w:ascii="Times New Roman" w:eastAsia="Times New Roman" w:hAnsi="Times New Roman"/>
                <w:bCs/>
                <w:color w:val="000000"/>
                <w:sz w:val="20"/>
                <w:szCs w:val="20"/>
              </w:rPr>
              <w:t>ь заб</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у</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w w:val="99"/>
                <w:sz w:val="20"/>
                <w:szCs w:val="20"/>
              </w:rPr>
              <w:t>ню</w:t>
            </w:r>
            <w:r w:rsidRPr="00683C10">
              <w:rPr>
                <w:rFonts w:ascii="Times New Roman" w:eastAsia="Times New Roman" w:hAnsi="Times New Roman"/>
                <w:bCs/>
                <w:color w:val="000000"/>
                <w:spacing w:val="-1"/>
                <w:w w:val="99"/>
                <w:sz w:val="20"/>
                <w:szCs w:val="20"/>
              </w:rPr>
              <w:t>ю</w:t>
            </w:r>
            <w:r w:rsidRPr="00683C10">
              <w:rPr>
                <w:rFonts w:ascii="Times New Roman" w:eastAsia="Times New Roman" w:hAnsi="Times New Roman"/>
                <w:bCs/>
                <w:color w:val="000000"/>
                <w:spacing w:val="-1"/>
                <w:sz w:val="20"/>
                <w:szCs w:val="20"/>
              </w:rPr>
              <w:t>ч</w:t>
            </w:r>
            <w:r w:rsidRPr="00683C10">
              <w:rPr>
                <w:rFonts w:ascii="Times New Roman" w:eastAsia="Times New Roman" w:hAnsi="Times New Roman"/>
                <w:bCs/>
                <w:color w:val="000000"/>
                <w:w w:val="99"/>
                <w:sz w:val="20"/>
                <w:szCs w:val="20"/>
              </w:rPr>
              <w:t>и</w:t>
            </w:r>
            <w:r w:rsidRPr="00683C10">
              <w:rPr>
                <w:rFonts w:ascii="Times New Roman" w:eastAsia="Times New Roman" w:hAnsi="Times New Roman"/>
                <w:bCs/>
                <w:color w:val="000000"/>
                <w:sz w:val="20"/>
                <w:szCs w:val="20"/>
              </w:rPr>
              <w:t xml:space="preserve">х </w:t>
            </w:r>
            <w:r w:rsidRPr="00683C10">
              <w:rPr>
                <w:rFonts w:ascii="Times New Roman" w:eastAsia="Times New Roman" w:hAnsi="Times New Roman"/>
                <w:bCs/>
                <w:color w:val="000000"/>
                <w:spacing w:val="1"/>
                <w:w w:val="99"/>
                <w:sz w:val="20"/>
                <w:szCs w:val="20"/>
              </w:rPr>
              <w:t>р</w:t>
            </w:r>
            <w:r w:rsidRPr="00683C10">
              <w:rPr>
                <w:rFonts w:ascii="Times New Roman" w:eastAsia="Times New Roman" w:hAnsi="Times New Roman"/>
                <w:bCs/>
                <w:color w:val="000000"/>
                <w:sz w:val="20"/>
                <w:szCs w:val="20"/>
              </w:rPr>
              <w:t>ечо</w:t>
            </w:r>
            <w:r w:rsidRPr="00683C10">
              <w:rPr>
                <w:rFonts w:ascii="Times New Roman" w:eastAsia="Times New Roman" w:hAnsi="Times New Roman"/>
                <w:bCs/>
                <w:color w:val="000000"/>
                <w:w w:val="99"/>
                <w:sz w:val="20"/>
                <w:szCs w:val="20"/>
              </w:rPr>
              <w:t>вин</w:t>
            </w:r>
            <w:r w:rsidRPr="00683C10">
              <w:rPr>
                <w:rFonts w:ascii="Times New Roman" w:eastAsia="Times New Roman" w:hAnsi="Times New Roman"/>
                <w:bCs/>
                <w:color w:val="000000"/>
                <w:sz w:val="20"/>
                <w:szCs w:val="20"/>
              </w:rPr>
              <w:t xml:space="preserve">, </w:t>
            </w:r>
            <w:r w:rsidRPr="00683C10">
              <w:rPr>
                <w:rFonts w:ascii="Times New Roman" w:eastAsia="Times New Roman" w:hAnsi="Times New Roman"/>
                <w:bCs/>
                <w:color w:val="000000"/>
                <w:w w:val="99"/>
                <w:sz w:val="20"/>
                <w:szCs w:val="20"/>
              </w:rPr>
              <w:t>щ</w:t>
            </w:r>
            <w:r w:rsidRPr="00683C10">
              <w:rPr>
                <w:rFonts w:ascii="Times New Roman" w:eastAsia="Times New Roman" w:hAnsi="Times New Roman"/>
                <w:bCs/>
                <w:color w:val="000000"/>
                <w:sz w:val="20"/>
                <w:szCs w:val="20"/>
              </w:rPr>
              <w:t>о с</w:t>
            </w:r>
            <w:r w:rsidRPr="00683C10">
              <w:rPr>
                <w:rFonts w:ascii="Times New Roman" w:eastAsia="Times New Roman" w:hAnsi="Times New Roman"/>
                <w:bCs/>
                <w:color w:val="000000"/>
                <w:w w:val="99"/>
                <w:sz w:val="20"/>
                <w:szCs w:val="20"/>
              </w:rPr>
              <w:t>ки</w:t>
            </w:r>
            <w:r w:rsidRPr="00683C10">
              <w:rPr>
                <w:rFonts w:ascii="Times New Roman" w:eastAsia="Times New Roman" w:hAnsi="Times New Roman"/>
                <w:bCs/>
                <w:color w:val="000000"/>
                <w:spacing w:val="1"/>
                <w:sz w:val="20"/>
                <w:szCs w:val="20"/>
              </w:rPr>
              <w:t>д</w:t>
            </w:r>
            <w:r w:rsidRPr="00683C10">
              <w:rPr>
                <w:rFonts w:ascii="Times New Roman" w:eastAsia="Times New Roman" w:hAnsi="Times New Roman"/>
                <w:bCs/>
                <w:color w:val="000000"/>
                <w:sz w:val="20"/>
                <w:szCs w:val="20"/>
              </w:rPr>
              <w:t>а</w:t>
            </w:r>
            <w:r w:rsidRPr="00683C10">
              <w:rPr>
                <w:rFonts w:ascii="Times New Roman" w:eastAsia="Times New Roman" w:hAnsi="Times New Roman"/>
                <w:bCs/>
                <w:color w:val="000000"/>
                <w:w w:val="99"/>
                <w:sz w:val="20"/>
                <w:szCs w:val="20"/>
              </w:rPr>
              <w:t>ют</w:t>
            </w:r>
            <w:r w:rsidRPr="00683C10">
              <w:rPr>
                <w:rFonts w:ascii="Times New Roman" w:eastAsia="Times New Roman" w:hAnsi="Times New Roman"/>
                <w:bCs/>
                <w:color w:val="000000"/>
                <w:sz w:val="20"/>
                <w:szCs w:val="20"/>
              </w:rPr>
              <w:t>ь</w:t>
            </w:r>
            <w:r w:rsidRPr="00683C10">
              <w:rPr>
                <w:rFonts w:ascii="Times New Roman" w:eastAsia="Times New Roman" w:hAnsi="Times New Roman"/>
                <w:bCs/>
                <w:color w:val="000000"/>
                <w:spacing w:val="-1"/>
                <w:sz w:val="20"/>
                <w:szCs w:val="20"/>
              </w:rPr>
              <w:t>с</w:t>
            </w:r>
            <w:r w:rsidRPr="00683C10">
              <w:rPr>
                <w:rFonts w:ascii="Times New Roman" w:eastAsia="Times New Roman" w:hAnsi="Times New Roman"/>
                <w:bCs/>
                <w:color w:val="000000"/>
                <w:sz w:val="20"/>
                <w:szCs w:val="20"/>
              </w:rPr>
              <w:t xml:space="preserve">я </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азо</w:t>
            </w:r>
            <w:r w:rsidRPr="00683C10">
              <w:rPr>
                <w:rFonts w:ascii="Times New Roman" w:eastAsia="Times New Roman" w:hAnsi="Times New Roman"/>
                <w:bCs/>
                <w:color w:val="000000"/>
                <w:w w:val="99"/>
                <w:sz w:val="20"/>
                <w:szCs w:val="20"/>
              </w:rPr>
              <w:t>м</w:t>
            </w:r>
            <w:r w:rsidRPr="00683C10">
              <w:rPr>
                <w:rFonts w:ascii="Times New Roman" w:eastAsia="Times New Roman" w:hAnsi="Times New Roman"/>
                <w:bCs/>
                <w:color w:val="000000"/>
                <w:sz w:val="20"/>
                <w:szCs w:val="20"/>
              </w:rPr>
              <w:t xml:space="preserve"> із зво</w:t>
            </w:r>
            <w:r w:rsidRPr="00683C10">
              <w:rPr>
                <w:rFonts w:ascii="Times New Roman" w:eastAsia="Times New Roman" w:hAnsi="Times New Roman"/>
                <w:bCs/>
                <w:color w:val="000000"/>
                <w:w w:val="99"/>
                <w:sz w:val="20"/>
                <w:szCs w:val="20"/>
              </w:rPr>
              <w:t>р</w:t>
            </w:r>
            <w:r w:rsidRPr="00683C10">
              <w:rPr>
                <w:rFonts w:ascii="Times New Roman" w:eastAsia="Times New Roman" w:hAnsi="Times New Roman"/>
                <w:bCs/>
                <w:color w:val="000000"/>
                <w:sz w:val="20"/>
                <w:szCs w:val="20"/>
              </w:rPr>
              <w:t>от</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w w:val="99"/>
                <w:sz w:val="20"/>
                <w:szCs w:val="20"/>
              </w:rPr>
              <w:t>ми</w:t>
            </w:r>
            <w:r w:rsidRPr="00683C10">
              <w:rPr>
                <w:rFonts w:ascii="Times New Roman" w:eastAsia="Times New Roman" w:hAnsi="Times New Roman"/>
                <w:bCs/>
                <w:color w:val="000000"/>
                <w:sz w:val="20"/>
                <w:szCs w:val="20"/>
              </w:rPr>
              <w:t xml:space="preserve"> </w:t>
            </w:r>
            <w:r w:rsidRPr="00683C10">
              <w:rPr>
                <w:rFonts w:ascii="Times New Roman" w:eastAsia="Times New Roman" w:hAnsi="Times New Roman"/>
                <w:bCs/>
                <w:color w:val="000000"/>
                <w:w w:val="99"/>
                <w:sz w:val="20"/>
                <w:szCs w:val="20"/>
              </w:rPr>
              <w:t>в</w:t>
            </w:r>
            <w:r w:rsidRPr="00683C10">
              <w:rPr>
                <w:rFonts w:ascii="Times New Roman" w:eastAsia="Times New Roman" w:hAnsi="Times New Roman"/>
                <w:bCs/>
                <w:color w:val="000000"/>
                <w:spacing w:val="-1"/>
                <w:sz w:val="20"/>
                <w:szCs w:val="20"/>
              </w:rPr>
              <w:t>о</w:t>
            </w:r>
            <w:r w:rsidRPr="00683C10">
              <w:rPr>
                <w:rFonts w:ascii="Times New Roman" w:eastAsia="Times New Roman" w:hAnsi="Times New Roman"/>
                <w:bCs/>
                <w:color w:val="000000"/>
                <w:sz w:val="20"/>
                <w:szCs w:val="20"/>
              </w:rPr>
              <w:t>да</w:t>
            </w:r>
            <w:r w:rsidRPr="00683C10">
              <w:rPr>
                <w:rFonts w:ascii="Times New Roman" w:eastAsia="Times New Roman" w:hAnsi="Times New Roman"/>
                <w:bCs/>
                <w:color w:val="000000"/>
                <w:w w:val="99"/>
                <w:sz w:val="20"/>
                <w:szCs w:val="20"/>
              </w:rPr>
              <w:t>ми</w:t>
            </w:r>
            <w:r w:rsidRPr="00683C10">
              <w:rPr>
                <w:rFonts w:ascii="Times New Roman" w:eastAsia="Times New Roman" w:hAnsi="Times New Roman"/>
                <w:bCs/>
                <w:color w:val="000000"/>
                <w:sz w:val="20"/>
                <w:szCs w:val="20"/>
              </w:rPr>
              <w:t>, т</w:t>
            </w:r>
          </w:p>
        </w:tc>
      </w:tr>
      <w:tr w:rsidR="00382488" w:rsidRPr="00683C10" w:rsidTr="00382488">
        <w:trPr>
          <w:cantSplit/>
          <w:trHeight w:hRule="exact" w:val="285"/>
          <w:jc w:val="center"/>
        </w:trPr>
        <w:tc>
          <w:tcPr>
            <w:tcW w:w="9781" w:type="dxa"/>
            <w:gridSpan w:val="18"/>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before="6"/>
              <w:ind w:left="4046" w:right="-20"/>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(вод</w:t>
            </w:r>
            <w:r w:rsidRPr="00683C10">
              <w:rPr>
                <w:rFonts w:ascii="Times New Roman" w:eastAsia="Times New Roman" w:hAnsi="Times New Roman"/>
                <w:bCs/>
                <w:color w:val="000000"/>
                <w:w w:val="99"/>
                <w:sz w:val="20"/>
                <w:szCs w:val="20"/>
              </w:rPr>
              <w:t>н</w:t>
            </w:r>
            <w:r w:rsidRPr="00683C10">
              <w:rPr>
                <w:rFonts w:ascii="Times New Roman" w:eastAsia="Times New Roman" w:hAnsi="Times New Roman"/>
                <w:bCs/>
                <w:color w:val="000000"/>
                <w:spacing w:val="1"/>
                <w:w w:val="99"/>
                <w:sz w:val="20"/>
                <w:szCs w:val="20"/>
              </w:rPr>
              <w:t>и</w:t>
            </w:r>
            <w:r w:rsidRPr="00683C10">
              <w:rPr>
                <w:rFonts w:ascii="Times New Roman" w:eastAsia="Times New Roman" w:hAnsi="Times New Roman"/>
                <w:bCs/>
                <w:color w:val="000000"/>
                <w:w w:val="99"/>
                <w:sz w:val="20"/>
                <w:szCs w:val="20"/>
              </w:rPr>
              <w:t>й</w:t>
            </w:r>
            <w:r w:rsidRPr="00683C10">
              <w:rPr>
                <w:rFonts w:ascii="Times New Roman" w:eastAsia="Times New Roman" w:hAnsi="Times New Roman"/>
                <w:bCs/>
                <w:color w:val="000000"/>
                <w:spacing w:val="1"/>
                <w:sz w:val="20"/>
                <w:szCs w:val="20"/>
              </w:rPr>
              <w:t xml:space="preserve"> </w:t>
            </w:r>
            <w:r w:rsidRPr="00683C10">
              <w:rPr>
                <w:rFonts w:ascii="Times New Roman" w:eastAsia="Times New Roman" w:hAnsi="Times New Roman"/>
                <w:bCs/>
                <w:color w:val="000000"/>
                <w:sz w:val="20"/>
                <w:szCs w:val="20"/>
              </w:rPr>
              <w:t>о</w:t>
            </w:r>
            <w:r w:rsidRPr="00683C10">
              <w:rPr>
                <w:rFonts w:ascii="Times New Roman" w:eastAsia="Times New Roman" w:hAnsi="Times New Roman"/>
                <w:bCs/>
                <w:color w:val="000000"/>
                <w:spacing w:val="1"/>
                <w:sz w:val="20"/>
                <w:szCs w:val="20"/>
              </w:rPr>
              <w:t>б</w:t>
            </w:r>
            <w:r w:rsidRPr="00683C10">
              <w:rPr>
                <w:rFonts w:ascii="Times New Roman" w:eastAsia="Times New Roman" w:hAnsi="Times New Roman"/>
                <w:bCs/>
                <w:color w:val="000000"/>
                <w:sz w:val="20"/>
                <w:szCs w:val="20"/>
              </w:rPr>
              <w:t>’</w:t>
            </w:r>
            <w:r w:rsidRPr="00683C10">
              <w:rPr>
                <w:rFonts w:ascii="Times New Roman" w:eastAsia="Times New Roman" w:hAnsi="Times New Roman"/>
                <w:bCs/>
                <w:color w:val="000000"/>
                <w:w w:val="99"/>
                <w:sz w:val="20"/>
                <w:szCs w:val="20"/>
              </w:rPr>
              <w:t>є</w:t>
            </w:r>
            <w:r w:rsidRPr="00683C10">
              <w:rPr>
                <w:rFonts w:ascii="Times New Roman" w:eastAsia="Times New Roman" w:hAnsi="Times New Roman"/>
                <w:bCs/>
                <w:color w:val="000000"/>
                <w:spacing w:val="-1"/>
                <w:w w:val="99"/>
                <w:sz w:val="20"/>
                <w:szCs w:val="20"/>
              </w:rPr>
              <w:t>к</w:t>
            </w:r>
            <w:r w:rsidRPr="00683C10">
              <w:rPr>
                <w:rFonts w:ascii="Times New Roman" w:eastAsia="Times New Roman" w:hAnsi="Times New Roman"/>
                <w:bCs/>
                <w:color w:val="000000"/>
                <w:spacing w:val="1"/>
                <w:w w:val="99"/>
                <w:sz w:val="20"/>
                <w:szCs w:val="20"/>
              </w:rPr>
              <w:t>т</w:t>
            </w:r>
            <w:r w:rsidRPr="00683C10">
              <w:rPr>
                <w:rFonts w:ascii="Times New Roman" w:eastAsia="Times New Roman" w:hAnsi="Times New Roman"/>
                <w:bCs/>
                <w:color w:val="000000"/>
                <w:sz w:val="20"/>
                <w:szCs w:val="20"/>
              </w:rPr>
              <w:t>)</w:t>
            </w:r>
          </w:p>
        </w:tc>
      </w:tr>
      <w:tr w:rsidR="00382488" w:rsidRPr="00683C10" w:rsidTr="00382488">
        <w:trPr>
          <w:cantSplit/>
          <w:trHeight w:hRule="exact" w:val="516"/>
          <w:jc w:val="center"/>
        </w:trPr>
        <w:tc>
          <w:tcPr>
            <w:tcW w:w="13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before="3" w:line="241" w:lineRule="auto"/>
              <w:ind w:left="220" w:right="92" w:hanging="5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Сокал</w:t>
            </w:r>
            <w:r w:rsidRPr="00683C10">
              <w:rPr>
                <w:rFonts w:ascii="Times New Roman" w:eastAsia="Times New Roman" w:hAnsi="Times New Roman"/>
                <w:color w:val="000000"/>
                <w:spacing w:val="-1"/>
                <w:sz w:val="20"/>
                <w:szCs w:val="20"/>
              </w:rPr>
              <w:t>ь</w:t>
            </w:r>
            <w:r w:rsidRPr="00683C10">
              <w:rPr>
                <w:rFonts w:ascii="Times New Roman" w:eastAsia="Times New Roman" w:hAnsi="Times New Roman"/>
                <w:color w:val="000000"/>
                <w:sz w:val="20"/>
                <w:szCs w:val="20"/>
              </w:rPr>
              <w:t xml:space="preserve">ське МКП </w:t>
            </w:r>
            <w:r w:rsidRPr="00683C10">
              <w:rPr>
                <w:rFonts w:ascii="Times New Roman" w:eastAsia="Times New Roman" w:hAnsi="Times New Roman"/>
                <w:color w:val="000000"/>
                <w:spacing w:val="-1"/>
                <w:sz w:val="20"/>
                <w:szCs w:val="20"/>
              </w:rPr>
              <w:t>ВК</w:t>
            </w:r>
            <w:r w:rsidRPr="00683C10">
              <w:rPr>
                <w:rFonts w:ascii="Times New Roman" w:eastAsia="Times New Roman" w:hAnsi="Times New Roman"/>
                <w:color w:val="000000"/>
                <w:sz w:val="20"/>
                <w:szCs w:val="20"/>
              </w:rPr>
              <w:t>Г</w:t>
            </w:r>
          </w:p>
        </w:tc>
        <w:tc>
          <w:tcPr>
            <w:tcW w:w="88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0" w:line="120" w:lineRule="exact"/>
              <w:rPr>
                <w:rFonts w:ascii="Times New Roman" w:hAnsi="Times New Roman"/>
                <w:sz w:val="20"/>
                <w:szCs w:val="20"/>
              </w:rPr>
            </w:pPr>
          </w:p>
          <w:p w:rsidR="00382488" w:rsidRPr="00683C10" w:rsidRDefault="00382488" w:rsidP="00382488">
            <w:pPr>
              <w:ind w:left="24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13628</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0" w:line="120" w:lineRule="exact"/>
              <w:rPr>
                <w:rFonts w:ascii="Times New Roman" w:hAnsi="Times New Roman"/>
                <w:sz w:val="20"/>
                <w:szCs w:val="20"/>
              </w:rPr>
            </w:pPr>
          </w:p>
          <w:p w:rsidR="00382488" w:rsidRPr="00683C10" w:rsidRDefault="00382488" w:rsidP="00382488">
            <w:pPr>
              <w:ind w:left="17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0,892</w:t>
            </w:r>
          </w:p>
        </w:tc>
        <w:tc>
          <w:tcPr>
            <w:tcW w:w="9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0" w:line="120" w:lineRule="exact"/>
              <w:rPr>
                <w:rFonts w:ascii="Times New Roman" w:hAnsi="Times New Roman"/>
                <w:sz w:val="20"/>
                <w:szCs w:val="20"/>
              </w:rPr>
            </w:pPr>
          </w:p>
          <w:p w:rsidR="00382488" w:rsidRPr="00683C10" w:rsidRDefault="00382488" w:rsidP="00382488">
            <w:pPr>
              <w:ind w:left="17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0,892</w:t>
            </w:r>
          </w:p>
        </w:tc>
        <w:tc>
          <w:tcPr>
            <w:tcW w:w="8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0" w:line="120" w:lineRule="exact"/>
              <w:rPr>
                <w:rFonts w:ascii="Times New Roman" w:hAnsi="Times New Roman"/>
                <w:sz w:val="20"/>
                <w:szCs w:val="20"/>
              </w:rPr>
            </w:pPr>
          </w:p>
          <w:p w:rsidR="00382488" w:rsidRPr="00683C10" w:rsidRDefault="00382488" w:rsidP="00382488">
            <w:pPr>
              <w:ind w:left="213"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1,216</w:t>
            </w:r>
          </w:p>
        </w:tc>
        <w:tc>
          <w:tcPr>
            <w:tcW w:w="76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0" w:line="120" w:lineRule="exact"/>
              <w:rPr>
                <w:rFonts w:ascii="Times New Roman" w:hAnsi="Times New Roman"/>
                <w:sz w:val="20"/>
                <w:szCs w:val="20"/>
              </w:rPr>
            </w:pPr>
          </w:p>
          <w:p w:rsidR="00382488" w:rsidRPr="00683C10" w:rsidRDefault="00382488" w:rsidP="00382488">
            <w:pPr>
              <w:ind w:left="280"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0,85</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0" w:line="120" w:lineRule="exact"/>
              <w:rPr>
                <w:rFonts w:ascii="Times New Roman" w:hAnsi="Times New Roman"/>
                <w:sz w:val="20"/>
                <w:szCs w:val="20"/>
              </w:rPr>
            </w:pPr>
          </w:p>
          <w:p w:rsidR="00382488" w:rsidRPr="00683C10" w:rsidRDefault="00382488" w:rsidP="00382488">
            <w:pPr>
              <w:ind w:left="230"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0,85</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before="100"/>
              <w:ind w:left="244" w:right="-20"/>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0" w:line="120" w:lineRule="exact"/>
              <w:rPr>
                <w:rFonts w:ascii="Times New Roman" w:hAnsi="Times New Roman"/>
                <w:sz w:val="20"/>
                <w:szCs w:val="20"/>
              </w:rPr>
            </w:pPr>
          </w:p>
          <w:p w:rsidR="00382488" w:rsidRPr="00683C10" w:rsidRDefault="00382488" w:rsidP="00382488">
            <w:pPr>
              <w:ind w:left="22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0,881</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0" w:line="120" w:lineRule="exact"/>
              <w:rPr>
                <w:rFonts w:ascii="Times New Roman" w:hAnsi="Times New Roman"/>
                <w:sz w:val="20"/>
                <w:szCs w:val="20"/>
              </w:rPr>
            </w:pPr>
          </w:p>
          <w:p w:rsidR="00382488" w:rsidRPr="00683C10" w:rsidRDefault="00382488" w:rsidP="00382488">
            <w:pPr>
              <w:ind w:left="16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0,881</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0" w:line="120" w:lineRule="exact"/>
              <w:rPr>
                <w:rFonts w:ascii="Times New Roman" w:hAnsi="Times New Roman"/>
                <w:sz w:val="20"/>
                <w:szCs w:val="20"/>
              </w:rPr>
            </w:pPr>
          </w:p>
          <w:p w:rsidR="00382488" w:rsidRPr="00683C10" w:rsidRDefault="00382488" w:rsidP="00382488">
            <w:pPr>
              <w:ind w:left="182"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1,225</w:t>
            </w:r>
          </w:p>
        </w:tc>
      </w:tr>
      <w:tr w:rsidR="00382488" w:rsidRPr="00683C10" w:rsidTr="00382488">
        <w:trPr>
          <w:cantSplit/>
          <w:trHeight w:hRule="exact" w:val="767"/>
          <w:jc w:val="center"/>
        </w:trPr>
        <w:tc>
          <w:tcPr>
            <w:tcW w:w="13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before="3" w:line="239" w:lineRule="auto"/>
              <w:ind w:left="151" w:right="69"/>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КП "</w:t>
            </w:r>
            <w:proofErr w:type="spellStart"/>
            <w:r w:rsidRPr="00683C10">
              <w:rPr>
                <w:rFonts w:ascii="Times New Roman" w:eastAsia="Times New Roman" w:hAnsi="Times New Roman"/>
                <w:color w:val="000000"/>
                <w:sz w:val="20"/>
                <w:szCs w:val="20"/>
              </w:rPr>
              <w:t>Стрийводо</w:t>
            </w:r>
            <w:proofErr w:type="spellEnd"/>
            <w:r w:rsidRPr="00683C10">
              <w:rPr>
                <w:rFonts w:ascii="Times New Roman" w:eastAsia="Times New Roman" w:hAnsi="Times New Roman"/>
                <w:color w:val="000000"/>
                <w:sz w:val="20"/>
                <w:szCs w:val="20"/>
              </w:rPr>
              <w:t xml:space="preserve"> кана</w:t>
            </w:r>
            <w:r w:rsidRPr="00683C10">
              <w:rPr>
                <w:rFonts w:ascii="Times New Roman" w:eastAsia="Times New Roman" w:hAnsi="Times New Roman"/>
                <w:color w:val="000000"/>
                <w:spacing w:val="-2"/>
                <w:sz w:val="20"/>
                <w:szCs w:val="20"/>
              </w:rPr>
              <w:t>л</w:t>
            </w:r>
            <w:r w:rsidRPr="00683C10">
              <w:rPr>
                <w:rFonts w:ascii="Times New Roman" w:eastAsia="Times New Roman" w:hAnsi="Times New Roman"/>
                <w:color w:val="000000"/>
                <w:sz w:val="20"/>
                <w:szCs w:val="20"/>
              </w:rPr>
              <w:t>"</w:t>
            </w:r>
          </w:p>
        </w:tc>
        <w:tc>
          <w:tcPr>
            <w:tcW w:w="88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24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12500</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7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1,581</w:t>
            </w:r>
          </w:p>
        </w:tc>
        <w:tc>
          <w:tcPr>
            <w:tcW w:w="9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7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1,581</w:t>
            </w:r>
          </w:p>
        </w:tc>
        <w:tc>
          <w:tcPr>
            <w:tcW w:w="8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213"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2,152</w:t>
            </w:r>
          </w:p>
        </w:tc>
        <w:tc>
          <w:tcPr>
            <w:tcW w:w="76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22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1,697</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7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1,697</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5" w:line="220" w:lineRule="exact"/>
              <w:rPr>
                <w:rFonts w:ascii="Times New Roman" w:hAnsi="Times New Roman"/>
                <w:sz w:val="20"/>
                <w:szCs w:val="20"/>
              </w:rPr>
            </w:pPr>
          </w:p>
          <w:p w:rsidR="00382488" w:rsidRPr="00683C10" w:rsidRDefault="00382488" w:rsidP="00382488">
            <w:pPr>
              <w:ind w:left="244" w:right="-20"/>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22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1,673</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6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1,673</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82"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2,437</w:t>
            </w:r>
          </w:p>
        </w:tc>
      </w:tr>
      <w:tr w:rsidR="00382488" w:rsidRPr="00683C10" w:rsidTr="00382488">
        <w:trPr>
          <w:cantSplit/>
          <w:trHeight w:hRule="exact" w:val="770"/>
          <w:jc w:val="center"/>
        </w:trPr>
        <w:tc>
          <w:tcPr>
            <w:tcW w:w="13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before="5" w:line="239" w:lineRule="auto"/>
              <w:ind w:left="133" w:right="5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ЛМКП "</w:t>
            </w:r>
            <w:proofErr w:type="spellStart"/>
            <w:r w:rsidRPr="00683C10">
              <w:rPr>
                <w:rFonts w:ascii="Times New Roman" w:eastAsia="Times New Roman" w:hAnsi="Times New Roman"/>
                <w:color w:val="000000"/>
                <w:sz w:val="20"/>
                <w:szCs w:val="20"/>
              </w:rPr>
              <w:t>Львiвводок</w:t>
            </w:r>
            <w:proofErr w:type="spellEnd"/>
            <w:r w:rsidRPr="00683C10">
              <w:rPr>
                <w:rFonts w:ascii="Times New Roman" w:eastAsia="Times New Roman" w:hAnsi="Times New Roman"/>
                <w:color w:val="000000"/>
                <w:sz w:val="20"/>
                <w:szCs w:val="20"/>
              </w:rPr>
              <w:t xml:space="preserve"> </w:t>
            </w:r>
            <w:proofErr w:type="spellStart"/>
            <w:r w:rsidRPr="00683C10">
              <w:rPr>
                <w:rFonts w:ascii="Times New Roman" w:eastAsia="Times New Roman" w:hAnsi="Times New Roman"/>
                <w:color w:val="000000"/>
                <w:sz w:val="20"/>
                <w:szCs w:val="20"/>
              </w:rPr>
              <w:t>анал</w:t>
            </w:r>
            <w:proofErr w:type="spellEnd"/>
            <w:r w:rsidRPr="00683C10">
              <w:rPr>
                <w:rFonts w:ascii="Times New Roman" w:eastAsia="Times New Roman" w:hAnsi="Times New Roman"/>
                <w:color w:val="000000"/>
                <w:sz w:val="20"/>
                <w:szCs w:val="20"/>
              </w:rPr>
              <w:t>"</w:t>
            </w:r>
          </w:p>
        </w:tc>
        <w:tc>
          <w:tcPr>
            <w:tcW w:w="88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91"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488661</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72"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114,95</w:t>
            </w:r>
          </w:p>
        </w:tc>
        <w:tc>
          <w:tcPr>
            <w:tcW w:w="9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22"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114,95</w:t>
            </w:r>
          </w:p>
        </w:tc>
        <w:tc>
          <w:tcPr>
            <w:tcW w:w="8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58"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98,412</w:t>
            </w:r>
          </w:p>
        </w:tc>
        <w:tc>
          <w:tcPr>
            <w:tcW w:w="76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22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112,8</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7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33,02</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8" w:line="220" w:lineRule="exact"/>
              <w:rPr>
                <w:rFonts w:ascii="Times New Roman" w:hAnsi="Times New Roman"/>
                <w:sz w:val="20"/>
                <w:szCs w:val="20"/>
              </w:rPr>
            </w:pPr>
          </w:p>
          <w:p w:rsidR="00382488" w:rsidRPr="00683C10" w:rsidRDefault="00382488" w:rsidP="00382488">
            <w:pPr>
              <w:ind w:left="244" w:right="-20"/>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22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116,9</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6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33,04</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2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77,579</w:t>
            </w:r>
          </w:p>
        </w:tc>
      </w:tr>
      <w:tr w:rsidR="00382488" w:rsidRPr="00683C10" w:rsidTr="00382488">
        <w:trPr>
          <w:cantSplit/>
          <w:trHeight w:hRule="exact" w:val="768"/>
          <w:jc w:val="center"/>
        </w:trPr>
        <w:tc>
          <w:tcPr>
            <w:tcW w:w="13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before="3" w:line="239" w:lineRule="auto"/>
              <w:ind w:left="35" w:right="29" w:firstLine="422"/>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МКП "</w:t>
            </w:r>
            <w:proofErr w:type="spellStart"/>
            <w:r w:rsidRPr="00683C10">
              <w:rPr>
                <w:rFonts w:ascii="Times New Roman" w:eastAsia="Times New Roman" w:hAnsi="Times New Roman"/>
                <w:color w:val="000000"/>
                <w:sz w:val="20"/>
                <w:szCs w:val="20"/>
              </w:rPr>
              <w:t>Новоя</w:t>
            </w:r>
            <w:r w:rsidRPr="00683C10">
              <w:rPr>
                <w:rFonts w:ascii="Times New Roman" w:eastAsia="Times New Roman" w:hAnsi="Times New Roman"/>
                <w:color w:val="000000"/>
                <w:spacing w:val="-1"/>
                <w:sz w:val="20"/>
                <w:szCs w:val="20"/>
              </w:rPr>
              <w:t>в</w:t>
            </w:r>
            <w:r w:rsidRPr="00683C10">
              <w:rPr>
                <w:rFonts w:ascii="Times New Roman" w:eastAsia="Times New Roman" w:hAnsi="Times New Roman"/>
                <w:color w:val="000000"/>
                <w:sz w:val="20"/>
                <w:szCs w:val="20"/>
              </w:rPr>
              <w:t>орiв-ськвод</w:t>
            </w:r>
            <w:r w:rsidRPr="00683C10">
              <w:rPr>
                <w:rFonts w:ascii="Times New Roman" w:eastAsia="Times New Roman" w:hAnsi="Times New Roman"/>
                <w:color w:val="000000"/>
                <w:spacing w:val="-1"/>
                <w:sz w:val="20"/>
                <w:szCs w:val="20"/>
              </w:rPr>
              <w:t>о</w:t>
            </w:r>
            <w:r w:rsidRPr="00683C10">
              <w:rPr>
                <w:rFonts w:ascii="Times New Roman" w:eastAsia="Times New Roman" w:hAnsi="Times New Roman"/>
                <w:color w:val="000000"/>
                <w:sz w:val="20"/>
                <w:szCs w:val="20"/>
              </w:rPr>
              <w:t>кан</w:t>
            </w:r>
            <w:r w:rsidRPr="00683C10">
              <w:rPr>
                <w:rFonts w:ascii="Times New Roman" w:eastAsia="Times New Roman" w:hAnsi="Times New Roman"/>
                <w:color w:val="000000"/>
                <w:spacing w:val="-2"/>
                <w:sz w:val="20"/>
                <w:szCs w:val="20"/>
              </w:rPr>
              <w:t>а</w:t>
            </w:r>
            <w:r w:rsidRPr="00683C10">
              <w:rPr>
                <w:rFonts w:ascii="Times New Roman" w:eastAsia="Times New Roman" w:hAnsi="Times New Roman"/>
                <w:color w:val="000000"/>
                <w:sz w:val="20"/>
                <w:szCs w:val="20"/>
              </w:rPr>
              <w:t>л</w:t>
            </w:r>
            <w:proofErr w:type="spellEnd"/>
          </w:p>
        </w:tc>
        <w:tc>
          <w:tcPr>
            <w:tcW w:w="88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5" w:line="240" w:lineRule="exact"/>
              <w:rPr>
                <w:rFonts w:ascii="Times New Roman" w:hAnsi="Times New Roman"/>
                <w:sz w:val="20"/>
                <w:szCs w:val="20"/>
              </w:rPr>
            </w:pPr>
          </w:p>
          <w:p w:rsidR="00382488" w:rsidRPr="00683C10" w:rsidRDefault="00382488" w:rsidP="00382488">
            <w:pPr>
              <w:ind w:left="24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14948</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5" w:line="240" w:lineRule="exact"/>
              <w:rPr>
                <w:rFonts w:ascii="Times New Roman" w:hAnsi="Times New Roman"/>
                <w:sz w:val="20"/>
                <w:szCs w:val="20"/>
              </w:rPr>
            </w:pPr>
          </w:p>
          <w:p w:rsidR="00382488" w:rsidRPr="00683C10" w:rsidRDefault="00382488" w:rsidP="00382488">
            <w:pPr>
              <w:ind w:left="17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2,071</w:t>
            </w:r>
          </w:p>
        </w:tc>
        <w:tc>
          <w:tcPr>
            <w:tcW w:w="9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5" w:line="240" w:lineRule="exact"/>
              <w:rPr>
                <w:rFonts w:ascii="Times New Roman" w:hAnsi="Times New Roman"/>
                <w:sz w:val="20"/>
                <w:szCs w:val="20"/>
              </w:rPr>
            </w:pPr>
          </w:p>
          <w:p w:rsidR="00382488" w:rsidRPr="00683C10" w:rsidRDefault="00382488" w:rsidP="00382488">
            <w:pPr>
              <w:ind w:left="386"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w:t>
            </w:r>
          </w:p>
        </w:tc>
        <w:tc>
          <w:tcPr>
            <w:tcW w:w="8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5" w:line="240" w:lineRule="exact"/>
              <w:rPr>
                <w:rFonts w:ascii="Times New Roman" w:hAnsi="Times New Roman"/>
                <w:sz w:val="20"/>
                <w:szCs w:val="20"/>
              </w:rPr>
            </w:pPr>
          </w:p>
          <w:p w:rsidR="00382488" w:rsidRPr="00683C10" w:rsidRDefault="00382488" w:rsidP="00382488">
            <w:pPr>
              <w:ind w:left="213"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0,829</w:t>
            </w:r>
          </w:p>
        </w:tc>
        <w:tc>
          <w:tcPr>
            <w:tcW w:w="76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5" w:line="240" w:lineRule="exact"/>
              <w:rPr>
                <w:rFonts w:ascii="Times New Roman" w:hAnsi="Times New Roman"/>
                <w:sz w:val="20"/>
                <w:szCs w:val="20"/>
              </w:rPr>
            </w:pPr>
          </w:p>
          <w:p w:rsidR="00382488" w:rsidRPr="00683C10" w:rsidRDefault="00382488" w:rsidP="00382488">
            <w:pPr>
              <w:ind w:left="22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1,037</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5" w:line="240" w:lineRule="exact"/>
              <w:rPr>
                <w:rFonts w:ascii="Times New Roman" w:hAnsi="Times New Roman"/>
                <w:sz w:val="20"/>
                <w:szCs w:val="20"/>
              </w:rPr>
            </w:pPr>
          </w:p>
          <w:p w:rsidR="00382488" w:rsidRPr="00683C10" w:rsidRDefault="00382488" w:rsidP="00382488">
            <w:pPr>
              <w:ind w:left="386"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5" w:line="220" w:lineRule="exact"/>
              <w:rPr>
                <w:rFonts w:ascii="Times New Roman" w:hAnsi="Times New Roman"/>
                <w:sz w:val="20"/>
                <w:szCs w:val="20"/>
              </w:rPr>
            </w:pPr>
          </w:p>
          <w:p w:rsidR="00382488" w:rsidRPr="00683C10" w:rsidRDefault="00382488" w:rsidP="00382488">
            <w:pPr>
              <w:ind w:left="244" w:right="-20"/>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5" w:line="240" w:lineRule="exact"/>
              <w:rPr>
                <w:rFonts w:ascii="Times New Roman" w:hAnsi="Times New Roman"/>
                <w:sz w:val="20"/>
                <w:szCs w:val="20"/>
              </w:rPr>
            </w:pPr>
          </w:p>
          <w:p w:rsidR="00382488" w:rsidRPr="00683C10" w:rsidRDefault="00382488" w:rsidP="00382488">
            <w:pPr>
              <w:ind w:left="22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1,116</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5" w:line="240" w:lineRule="exact"/>
              <w:rPr>
                <w:rFonts w:ascii="Times New Roman" w:hAnsi="Times New Roman"/>
                <w:sz w:val="20"/>
                <w:szCs w:val="20"/>
              </w:rPr>
            </w:pPr>
          </w:p>
          <w:p w:rsidR="00382488" w:rsidRPr="00683C10" w:rsidRDefault="00382488" w:rsidP="00382488">
            <w:pPr>
              <w:ind w:left="376"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5" w:line="240" w:lineRule="exact"/>
              <w:rPr>
                <w:rFonts w:ascii="Times New Roman" w:hAnsi="Times New Roman"/>
                <w:sz w:val="20"/>
                <w:szCs w:val="20"/>
              </w:rPr>
            </w:pPr>
          </w:p>
          <w:p w:rsidR="00382488" w:rsidRPr="00683C10" w:rsidRDefault="00382488" w:rsidP="00382488">
            <w:pPr>
              <w:ind w:left="182"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0,484</w:t>
            </w:r>
          </w:p>
        </w:tc>
      </w:tr>
      <w:tr w:rsidR="00382488" w:rsidRPr="00683C10" w:rsidTr="00382488">
        <w:trPr>
          <w:cantSplit/>
          <w:trHeight w:hRule="exact" w:val="770"/>
          <w:jc w:val="center"/>
        </w:trPr>
        <w:tc>
          <w:tcPr>
            <w:tcW w:w="13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before="3"/>
              <w:ind w:left="118" w:right="36"/>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КП "</w:t>
            </w:r>
            <w:proofErr w:type="spellStart"/>
            <w:r w:rsidRPr="00683C10">
              <w:rPr>
                <w:rFonts w:ascii="Times New Roman" w:eastAsia="Times New Roman" w:hAnsi="Times New Roman"/>
                <w:color w:val="000000"/>
                <w:sz w:val="20"/>
                <w:szCs w:val="20"/>
              </w:rPr>
              <w:t>Червон</w:t>
            </w:r>
            <w:r w:rsidRPr="00683C10">
              <w:rPr>
                <w:rFonts w:ascii="Times New Roman" w:eastAsia="Times New Roman" w:hAnsi="Times New Roman"/>
                <w:color w:val="000000"/>
                <w:spacing w:val="-1"/>
                <w:sz w:val="20"/>
                <w:szCs w:val="20"/>
              </w:rPr>
              <w:t>о</w:t>
            </w:r>
            <w:r w:rsidRPr="00683C10">
              <w:rPr>
                <w:rFonts w:ascii="Times New Roman" w:eastAsia="Times New Roman" w:hAnsi="Times New Roman"/>
                <w:color w:val="000000"/>
                <w:sz w:val="20"/>
                <w:szCs w:val="20"/>
              </w:rPr>
              <w:t>гра</w:t>
            </w:r>
            <w:proofErr w:type="spellEnd"/>
            <w:r w:rsidRPr="00683C10">
              <w:rPr>
                <w:rFonts w:ascii="Times New Roman" w:eastAsia="Times New Roman" w:hAnsi="Times New Roman"/>
                <w:color w:val="000000"/>
                <w:sz w:val="20"/>
                <w:szCs w:val="20"/>
              </w:rPr>
              <w:t xml:space="preserve"> </w:t>
            </w:r>
            <w:proofErr w:type="spellStart"/>
            <w:r w:rsidRPr="00683C10">
              <w:rPr>
                <w:rFonts w:ascii="Times New Roman" w:eastAsia="Times New Roman" w:hAnsi="Times New Roman"/>
                <w:color w:val="000000"/>
                <w:sz w:val="20"/>
                <w:szCs w:val="20"/>
              </w:rPr>
              <w:t>дводо</w:t>
            </w:r>
            <w:r w:rsidRPr="00683C10">
              <w:rPr>
                <w:rFonts w:ascii="Times New Roman" w:eastAsia="Times New Roman" w:hAnsi="Times New Roman"/>
                <w:color w:val="000000"/>
                <w:spacing w:val="-1"/>
                <w:sz w:val="20"/>
                <w:szCs w:val="20"/>
              </w:rPr>
              <w:t>к</w:t>
            </w:r>
            <w:r w:rsidRPr="00683C10">
              <w:rPr>
                <w:rFonts w:ascii="Times New Roman" w:eastAsia="Times New Roman" w:hAnsi="Times New Roman"/>
                <w:color w:val="000000"/>
                <w:sz w:val="20"/>
                <w:szCs w:val="20"/>
              </w:rPr>
              <w:t>ана</w:t>
            </w:r>
            <w:r w:rsidRPr="00683C10">
              <w:rPr>
                <w:rFonts w:ascii="Times New Roman" w:eastAsia="Times New Roman" w:hAnsi="Times New Roman"/>
                <w:color w:val="000000"/>
                <w:spacing w:val="-2"/>
                <w:sz w:val="20"/>
                <w:szCs w:val="20"/>
              </w:rPr>
              <w:t>л</w:t>
            </w:r>
            <w:proofErr w:type="spellEnd"/>
            <w:r w:rsidRPr="00683C10">
              <w:rPr>
                <w:rFonts w:ascii="Times New Roman" w:eastAsia="Times New Roman" w:hAnsi="Times New Roman"/>
                <w:color w:val="000000"/>
                <w:sz w:val="20"/>
                <w:szCs w:val="20"/>
              </w:rPr>
              <w:t>"</w:t>
            </w:r>
          </w:p>
        </w:tc>
        <w:tc>
          <w:tcPr>
            <w:tcW w:w="88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24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44926</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7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3,919</w:t>
            </w:r>
          </w:p>
        </w:tc>
        <w:tc>
          <w:tcPr>
            <w:tcW w:w="9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7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0,662</w:t>
            </w:r>
          </w:p>
        </w:tc>
        <w:tc>
          <w:tcPr>
            <w:tcW w:w="8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213"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4,404</w:t>
            </w:r>
          </w:p>
        </w:tc>
        <w:tc>
          <w:tcPr>
            <w:tcW w:w="76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22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3,819</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7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3,819</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5" w:line="220" w:lineRule="exact"/>
              <w:rPr>
                <w:rFonts w:ascii="Times New Roman" w:hAnsi="Times New Roman"/>
                <w:sz w:val="20"/>
                <w:szCs w:val="20"/>
              </w:rPr>
            </w:pPr>
          </w:p>
          <w:p w:rsidR="00382488" w:rsidRPr="00683C10" w:rsidRDefault="00382488" w:rsidP="00382488">
            <w:pPr>
              <w:ind w:left="244" w:right="-20"/>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22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4,146</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6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0,718</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82"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4,671</w:t>
            </w:r>
          </w:p>
        </w:tc>
      </w:tr>
      <w:tr w:rsidR="00382488" w:rsidRPr="00683C10" w:rsidTr="00382488">
        <w:trPr>
          <w:cantSplit/>
          <w:trHeight w:hRule="exact" w:val="1020"/>
          <w:jc w:val="center"/>
        </w:trPr>
        <w:tc>
          <w:tcPr>
            <w:tcW w:w="13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before="3" w:line="239" w:lineRule="auto"/>
              <w:ind w:left="269" w:right="189"/>
              <w:rPr>
                <w:rFonts w:ascii="Times New Roman" w:eastAsia="Times New Roman" w:hAnsi="Times New Roman"/>
                <w:color w:val="000000"/>
                <w:sz w:val="20"/>
                <w:szCs w:val="20"/>
              </w:rPr>
            </w:pPr>
            <w:r w:rsidRPr="00683C10">
              <w:rPr>
                <w:rFonts w:ascii="Times New Roman" w:eastAsia="Times New Roman" w:hAnsi="Times New Roman"/>
                <w:color w:val="000000"/>
                <w:spacing w:val="1"/>
                <w:sz w:val="20"/>
                <w:szCs w:val="20"/>
              </w:rPr>
              <w:t>Т</w:t>
            </w:r>
            <w:r w:rsidRPr="00683C10">
              <w:rPr>
                <w:rFonts w:ascii="Times New Roman" w:eastAsia="Times New Roman" w:hAnsi="Times New Roman"/>
                <w:color w:val="000000"/>
                <w:sz w:val="20"/>
                <w:szCs w:val="20"/>
              </w:rPr>
              <w:t>З</w:t>
            </w:r>
            <w:r w:rsidRPr="00683C10">
              <w:rPr>
                <w:rFonts w:ascii="Times New Roman" w:eastAsia="Times New Roman" w:hAnsi="Times New Roman"/>
                <w:color w:val="000000"/>
                <w:spacing w:val="-1"/>
                <w:sz w:val="20"/>
                <w:szCs w:val="20"/>
              </w:rPr>
              <w:t>О</w:t>
            </w:r>
            <w:r w:rsidRPr="00683C10">
              <w:rPr>
                <w:rFonts w:ascii="Times New Roman" w:eastAsia="Times New Roman" w:hAnsi="Times New Roman"/>
                <w:color w:val="000000"/>
                <w:sz w:val="20"/>
                <w:szCs w:val="20"/>
              </w:rPr>
              <w:t>В "</w:t>
            </w:r>
            <w:proofErr w:type="spellStart"/>
            <w:r w:rsidRPr="00683C10">
              <w:rPr>
                <w:rFonts w:ascii="Times New Roman" w:eastAsia="Times New Roman" w:hAnsi="Times New Roman"/>
                <w:color w:val="000000"/>
                <w:sz w:val="20"/>
                <w:szCs w:val="20"/>
              </w:rPr>
              <w:t>Енер</w:t>
            </w:r>
            <w:r w:rsidRPr="00683C10">
              <w:rPr>
                <w:rFonts w:ascii="Times New Roman" w:eastAsia="Times New Roman" w:hAnsi="Times New Roman"/>
                <w:color w:val="000000"/>
                <w:spacing w:val="-1"/>
                <w:sz w:val="20"/>
                <w:szCs w:val="20"/>
              </w:rPr>
              <w:t>г</w:t>
            </w:r>
            <w:r w:rsidRPr="00683C10">
              <w:rPr>
                <w:rFonts w:ascii="Times New Roman" w:eastAsia="Times New Roman" w:hAnsi="Times New Roman"/>
                <w:color w:val="000000"/>
                <w:sz w:val="20"/>
                <w:szCs w:val="20"/>
              </w:rPr>
              <w:t>iя</w:t>
            </w:r>
            <w:proofErr w:type="spellEnd"/>
            <w:r w:rsidRPr="00683C10">
              <w:rPr>
                <w:rFonts w:ascii="Times New Roman" w:eastAsia="Times New Roman" w:hAnsi="Times New Roman"/>
                <w:color w:val="000000"/>
                <w:sz w:val="20"/>
                <w:szCs w:val="20"/>
              </w:rPr>
              <w:t>-</w:t>
            </w:r>
            <w:r w:rsidRPr="00683C10">
              <w:rPr>
                <w:rFonts w:ascii="Times New Roman" w:eastAsia="Times New Roman" w:hAnsi="Times New Roman"/>
                <w:color w:val="000000"/>
                <w:spacing w:val="-1"/>
                <w:sz w:val="20"/>
                <w:szCs w:val="20"/>
              </w:rPr>
              <w:t>Н</w:t>
            </w:r>
            <w:r w:rsidRPr="00683C10">
              <w:rPr>
                <w:rFonts w:ascii="Times New Roman" w:eastAsia="Times New Roman" w:hAnsi="Times New Roman"/>
                <w:color w:val="000000"/>
                <w:sz w:val="20"/>
                <w:szCs w:val="20"/>
              </w:rPr>
              <w:t xml:space="preserve">овий </w:t>
            </w:r>
            <w:proofErr w:type="spellStart"/>
            <w:r w:rsidRPr="00683C10">
              <w:rPr>
                <w:rFonts w:ascii="Times New Roman" w:eastAsia="Times New Roman" w:hAnsi="Times New Roman"/>
                <w:color w:val="000000"/>
                <w:sz w:val="20"/>
                <w:szCs w:val="20"/>
              </w:rPr>
              <w:t>Роздi</w:t>
            </w:r>
            <w:r w:rsidRPr="00683C10">
              <w:rPr>
                <w:rFonts w:ascii="Times New Roman" w:eastAsia="Times New Roman" w:hAnsi="Times New Roman"/>
                <w:color w:val="000000"/>
                <w:spacing w:val="-1"/>
                <w:sz w:val="20"/>
                <w:szCs w:val="20"/>
              </w:rPr>
              <w:t>л</w:t>
            </w:r>
            <w:proofErr w:type="spellEnd"/>
            <w:r w:rsidRPr="00683C10">
              <w:rPr>
                <w:rFonts w:ascii="Times New Roman" w:eastAsia="Times New Roman" w:hAnsi="Times New Roman"/>
                <w:color w:val="000000"/>
                <w:sz w:val="20"/>
                <w:szCs w:val="20"/>
              </w:rPr>
              <w:t>"</w:t>
            </w:r>
          </w:p>
        </w:tc>
        <w:tc>
          <w:tcPr>
            <w:tcW w:w="88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191"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211360</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17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0,761</w:t>
            </w:r>
          </w:p>
        </w:tc>
        <w:tc>
          <w:tcPr>
            <w:tcW w:w="9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17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0,253</w:t>
            </w:r>
          </w:p>
        </w:tc>
        <w:tc>
          <w:tcPr>
            <w:tcW w:w="8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213"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0,599</w:t>
            </w:r>
          </w:p>
        </w:tc>
        <w:tc>
          <w:tcPr>
            <w:tcW w:w="76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22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0,776</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386"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10" w:line="240" w:lineRule="exact"/>
              <w:rPr>
                <w:rFonts w:ascii="Times New Roman" w:hAnsi="Times New Roman"/>
                <w:sz w:val="20"/>
                <w:szCs w:val="20"/>
              </w:rPr>
            </w:pPr>
          </w:p>
          <w:p w:rsidR="00382488" w:rsidRPr="00683C10" w:rsidRDefault="00382488" w:rsidP="00382488">
            <w:pPr>
              <w:ind w:left="244" w:right="-20"/>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22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0,958</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376"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182"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0,816</w:t>
            </w:r>
          </w:p>
        </w:tc>
      </w:tr>
      <w:tr w:rsidR="00382488" w:rsidRPr="00683C10" w:rsidTr="00382488">
        <w:trPr>
          <w:cantSplit/>
          <w:trHeight w:hRule="exact" w:val="770"/>
          <w:jc w:val="center"/>
        </w:trPr>
        <w:tc>
          <w:tcPr>
            <w:tcW w:w="13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before="5" w:line="239" w:lineRule="auto"/>
              <w:ind w:left="157" w:right="75"/>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lastRenderedPageBreak/>
              <w:t>КП "</w:t>
            </w:r>
            <w:proofErr w:type="spellStart"/>
            <w:r w:rsidRPr="00683C10">
              <w:rPr>
                <w:rFonts w:ascii="Times New Roman" w:eastAsia="Times New Roman" w:hAnsi="Times New Roman"/>
                <w:color w:val="000000"/>
                <w:sz w:val="20"/>
                <w:szCs w:val="20"/>
              </w:rPr>
              <w:t>Бродиводо</w:t>
            </w:r>
            <w:proofErr w:type="spellEnd"/>
            <w:r w:rsidRPr="00683C10">
              <w:rPr>
                <w:rFonts w:ascii="Times New Roman" w:eastAsia="Times New Roman" w:hAnsi="Times New Roman"/>
                <w:color w:val="000000"/>
                <w:sz w:val="20"/>
                <w:szCs w:val="20"/>
              </w:rPr>
              <w:t xml:space="preserve"> кана</w:t>
            </w:r>
            <w:r w:rsidRPr="00683C10">
              <w:rPr>
                <w:rFonts w:ascii="Times New Roman" w:eastAsia="Times New Roman" w:hAnsi="Times New Roman"/>
                <w:color w:val="000000"/>
                <w:spacing w:val="-2"/>
                <w:sz w:val="20"/>
                <w:szCs w:val="20"/>
              </w:rPr>
              <w:t>л</w:t>
            </w:r>
            <w:r w:rsidRPr="00683C10">
              <w:rPr>
                <w:rFonts w:ascii="Times New Roman" w:eastAsia="Times New Roman" w:hAnsi="Times New Roman"/>
                <w:color w:val="000000"/>
                <w:sz w:val="20"/>
                <w:szCs w:val="20"/>
              </w:rPr>
              <w:t>"</w:t>
            </w:r>
          </w:p>
        </w:tc>
        <w:tc>
          <w:tcPr>
            <w:tcW w:w="88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302"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3000</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7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0,806</w:t>
            </w:r>
          </w:p>
        </w:tc>
        <w:tc>
          <w:tcPr>
            <w:tcW w:w="9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386"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w:t>
            </w:r>
          </w:p>
        </w:tc>
        <w:tc>
          <w:tcPr>
            <w:tcW w:w="8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213"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0,753</w:t>
            </w:r>
          </w:p>
        </w:tc>
        <w:tc>
          <w:tcPr>
            <w:tcW w:w="76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22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0,788</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7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0,066</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8" w:line="220" w:lineRule="exact"/>
              <w:rPr>
                <w:rFonts w:ascii="Times New Roman" w:hAnsi="Times New Roman"/>
                <w:sz w:val="20"/>
                <w:szCs w:val="20"/>
              </w:rPr>
            </w:pPr>
          </w:p>
          <w:p w:rsidR="00382488" w:rsidRPr="00683C10" w:rsidRDefault="00382488" w:rsidP="00382488">
            <w:pPr>
              <w:ind w:left="244" w:right="-20"/>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22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0,936</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6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0,062</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82"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0,877</w:t>
            </w:r>
          </w:p>
        </w:tc>
      </w:tr>
      <w:tr w:rsidR="00382488" w:rsidRPr="00683C10" w:rsidTr="00382488">
        <w:trPr>
          <w:cantSplit/>
          <w:trHeight w:hRule="exact" w:val="1022"/>
          <w:jc w:val="center"/>
        </w:trPr>
        <w:tc>
          <w:tcPr>
            <w:tcW w:w="141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before="5" w:line="239" w:lineRule="auto"/>
              <w:ind w:left="124" w:right="70"/>
              <w:rPr>
                <w:rFonts w:ascii="Times New Roman" w:eastAsia="Times New Roman" w:hAnsi="Times New Roman"/>
                <w:color w:val="000000"/>
                <w:sz w:val="20"/>
                <w:szCs w:val="20"/>
              </w:rPr>
            </w:pPr>
            <w:r w:rsidRPr="00683C10">
              <w:rPr>
                <w:rFonts w:ascii="Times New Roman" w:eastAsia="Times New Roman" w:hAnsi="Times New Roman"/>
                <w:color w:val="000000"/>
                <w:spacing w:val="1"/>
                <w:sz w:val="20"/>
                <w:szCs w:val="20"/>
              </w:rPr>
              <w:t>Т</w:t>
            </w:r>
            <w:r w:rsidRPr="00683C10">
              <w:rPr>
                <w:rFonts w:ascii="Times New Roman" w:eastAsia="Times New Roman" w:hAnsi="Times New Roman"/>
                <w:color w:val="000000"/>
                <w:sz w:val="20"/>
                <w:szCs w:val="20"/>
              </w:rPr>
              <w:t>З</w:t>
            </w:r>
            <w:r w:rsidRPr="00683C10">
              <w:rPr>
                <w:rFonts w:ascii="Times New Roman" w:eastAsia="Times New Roman" w:hAnsi="Times New Roman"/>
                <w:color w:val="000000"/>
                <w:spacing w:val="-1"/>
                <w:sz w:val="20"/>
                <w:szCs w:val="20"/>
              </w:rPr>
              <w:t>О</w:t>
            </w:r>
            <w:r w:rsidRPr="00683C10">
              <w:rPr>
                <w:rFonts w:ascii="Times New Roman" w:eastAsia="Times New Roman" w:hAnsi="Times New Roman"/>
                <w:color w:val="000000"/>
                <w:sz w:val="20"/>
                <w:szCs w:val="20"/>
              </w:rPr>
              <w:t xml:space="preserve">В </w:t>
            </w:r>
            <w:r w:rsidRPr="00683C10">
              <w:rPr>
                <w:rFonts w:ascii="Times New Roman" w:eastAsia="Times New Roman" w:hAnsi="Times New Roman"/>
                <w:color w:val="000000"/>
                <w:spacing w:val="-1"/>
                <w:sz w:val="20"/>
                <w:szCs w:val="20"/>
              </w:rPr>
              <w:t>"</w:t>
            </w:r>
            <w:r w:rsidRPr="00683C10">
              <w:rPr>
                <w:rFonts w:ascii="Times New Roman" w:eastAsia="Times New Roman" w:hAnsi="Times New Roman"/>
                <w:color w:val="000000"/>
                <w:spacing w:val="1"/>
                <w:sz w:val="20"/>
                <w:szCs w:val="20"/>
              </w:rPr>
              <w:t>Т</w:t>
            </w:r>
            <w:r w:rsidRPr="00683C10">
              <w:rPr>
                <w:rFonts w:ascii="Times New Roman" w:eastAsia="Times New Roman" w:hAnsi="Times New Roman"/>
                <w:color w:val="000000"/>
                <w:sz w:val="20"/>
                <w:szCs w:val="20"/>
              </w:rPr>
              <w:t>р</w:t>
            </w:r>
            <w:r w:rsidRPr="00683C10">
              <w:rPr>
                <w:rFonts w:ascii="Times New Roman" w:eastAsia="Times New Roman" w:hAnsi="Times New Roman"/>
                <w:color w:val="000000"/>
                <w:spacing w:val="-1"/>
                <w:sz w:val="20"/>
                <w:szCs w:val="20"/>
              </w:rPr>
              <w:t>у</w:t>
            </w:r>
            <w:r w:rsidRPr="00683C10">
              <w:rPr>
                <w:rFonts w:ascii="Times New Roman" w:eastAsia="Times New Roman" w:hAnsi="Times New Roman"/>
                <w:color w:val="000000"/>
                <w:sz w:val="20"/>
                <w:szCs w:val="20"/>
              </w:rPr>
              <w:t>скаве</w:t>
            </w:r>
            <w:r w:rsidRPr="00683C10">
              <w:rPr>
                <w:rFonts w:ascii="Times New Roman" w:eastAsia="Times New Roman" w:hAnsi="Times New Roman"/>
                <w:color w:val="000000"/>
                <w:spacing w:val="-1"/>
                <w:sz w:val="20"/>
                <w:szCs w:val="20"/>
              </w:rPr>
              <w:t>ц</w:t>
            </w:r>
            <w:r w:rsidRPr="00683C10">
              <w:rPr>
                <w:rFonts w:ascii="Times New Roman" w:eastAsia="Times New Roman" w:hAnsi="Times New Roman"/>
                <w:color w:val="000000"/>
                <w:sz w:val="20"/>
                <w:szCs w:val="20"/>
              </w:rPr>
              <w:t xml:space="preserve">ь </w:t>
            </w:r>
            <w:proofErr w:type="spellStart"/>
            <w:r w:rsidRPr="00683C10">
              <w:rPr>
                <w:rFonts w:ascii="Times New Roman" w:eastAsia="Times New Roman" w:hAnsi="Times New Roman"/>
                <w:color w:val="000000"/>
                <w:sz w:val="20"/>
                <w:szCs w:val="20"/>
              </w:rPr>
              <w:t>кий</w:t>
            </w:r>
            <w:proofErr w:type="spellEnd"/>
            <w:r w:rsidRPr="00683C10">
              <w:rPr>
                <w:rFonts w:ascii="Times New Roman" w:eastAsia="Times New Roman" w:hAnsi="Times New Roman"/>
                <w:color w:val="000000"/>
                <w:sz w:val="20"/>
                <w:szCs w:val="20"/>
              </w:rPr>
              <w:t xml:space="preserve"> </w:t>
            </w:r>
            <w:r w:rsidRPr="00683C10">
              <w:rPr>
                <w:rFonts w:ascii="Times New Roman" w:eastAsia="Times New Roman" w:hAnsi="Times New Roman"/>
                <w:color w:val="000000"/>
                <w:spacing w:val="-1"/>
                <w:sz w:val="20"/>
                <w:szCs w:val="20"/>
              </w:rPr>
              <w:t>в</w:t>
            </w:r>
            <w:r w:rsidRPr="00683C10">
              <w:rPr>
                <w:rFonts w:ascii="Times New Roman" w:eastAsia="Times New Roman" w:hAnsi="Times New Roman"/>
                <w:color w:val="000000"/>
                <w:sz w:val="20"/>
                <w:szCs w:val="20"/>
              </w:rPr>
              <w:t>одо</w:t>
            </w:r>
            <w:r w:rsidRPr="00683C10">
              <w:rPr>
                <w:rFonts w:ascii="Times New Roman" w:eastAsia="Times New Roman" w:hAnsi="Times New Roman"/>
                <w:color w:val="000000"/>
                <w:spacing w:val="1"/>
                <w:sz w:val="20"/>
                <w:szCs w:val="20"/>
              </w:rPr>
              <w:t>к</w:t>
            </w:r>
            <w:r w:rsidRPr="00683C10">
              <w:rPr>
                <w:rFonts w:ascii="Times New Roman" w:eastAsia="Times New Roman" w:hAnsi="Times New Roman"/>
                <w:color w:val="000000"/>
                <w:sz w:val="20"/>
                <w:szCs w:val="20"/>
              </w:rPr>
              <w:t>ан</w:t>
            </w:r>
            <w:r w:rsidRPr="00683C10">
              <w:rPr>
                <w:rFonts w:ascii="Times New Roman" w:eastAsia="Times New Roman" w:hAnsi="Times New Roman"/>
                <w:color w:val="000000"/>
                <w:spacing w:val="-2"/>
                <w:sz w:val="20"/>
                <w:szCs w:val="20"/>
              </w:rPr>
              <w:t>а</w:t>
            </w:r>
            <w:r w:rsidRPr="00683C10">
              <w:rPr>
                <w:rFonts w:ascii="Times New Roman" w:eastAsia="Times New Roman" w:hAnsi="Times New Roman"/>
                <w:color w:val="000000"/>
                <w:sz w:val="20"/>
                <w:szCs w:val="20"/>
              </w:rPr>
              <w:t>л"</w:t>
            </w:r>
          </w:p>
        </w:tc>
        <w:tc>
          <w:tcPr>
            <w:tcW w:w="85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5" w:line="140" w:lineRule="exact"/>
              <w:rPr>
                <w:rFonts w:ascii="Times New Roman" w:hAnsi="Times New Roman"/>
                <w:sz w:val="20"/>
                <w:szCs w:val="20"/>
              </w:rPr>
            </w:pPr>
          </w:p>
          <w:p w:rsidR="00382488" w:rsidRPr="00683C10" w:rsidRDefault="00382488" w:rsidP="00382488">
            <w:pPr>
              <w:ind w:left="391" w:right="-20"/>
              <w:rPr>
                <w:rFonts w:ascii="Times New Roman" w:eastAsia="Times New Roman" w:hAnsi="Times New Roman"/>
                <w:color w:val="000000"/>
                <w:sz w:val="20"/>
                <w:szCs w:val="20"/>
              </w:rPr>
            </w:pPr>
            <w:r w:rsidRPr="00683C10">
              <w:rPr>
                <w:rFonts w:ascii="Times New Roman" w:eastAsia="Times New Roman" w:hAnsi="Times New Roman"/>
                <w:color w:val="000000"/>
                <w:spacing w:val="-3"/>
                <w:sz w:val="20"/>
                <w:szCs w:val="20"/>
              </w:rPr>
              <w:t>-</w:t>
            </w:r>
            <w:r w:rsidRPr="00683C10">
              <w:rPr>
                <w:rFonts w:ascii="Times New Roman" w:eastAsia="Times New Roman" w:hAnsi="Times New Roman"/>
                <w:color w:val="000000"/>
                <w:spacing w:val="2"/>
                <w:sz w:val="20"/>
                <w:szCs w:val="20"/>
              </w:rPr>
              <w:t>/</w:t>
            </w:r>
            <w:r w:rsidRPr="00683C10">
              <w:rPr>
                <w:rFonts w:ascii="Times New Roman" w:eastAsia="Times New Roman" w:hAnsi="Times New Roman"/>
                <w:color w:val="000000"/>
                <w:sz w:val="20"/>
                <w:szCs w:val="20"/>
              </w:rPr>
              <w:t>-</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5" w:line="140" w:lineRule="exact"/>
              <w:rPr>
                <w:rFonts w:ascii="Times New Roman" w:hAnsi="Times New Roman"/>
                <w:sz w:val="20"/>
                <w:szCs w:val="20"/>
              </w:rPr>
            </w:pPr>
          </w:p>
          <w:p w:rsidR="00382488" w:rsidRPr="00683C10" w:rsidRDefault="00382488" w:rsidP="00382488">
            <w:pPr>
              <w:ind w:left="17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0,811</w:t>
            </w:r>
          </w:p>
        </w:tc>
        <w:tc>
          <w:tcPr>
            <w:tcW w:w="98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5" w:line="140" w:lineRule="exact"/>
              <w:rPr>
                <w:rFonts w:ascii="Times New Roman" w:hAnsi="Times New Roman"/>
                <w:sz w:val="20"/>
                <w:szCs w:val="20"/>
              </w:rPr>
            </w:pPr>
          </w:p>
          <w:p w:rsidR="00382488" w:rsidRPr="00683C10" w:rsidRDefault="00382488" w:rsidP="00382488">
            <w:pPr>
              <w:ind w:left="17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0,788</w:t>
            </w:r>
          </w:p>
        </w:tc>
        <w:tc>
          <w:tcPr>
            <w:tcW w:w="8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5" w:line="140" w:lineRule="exact"/>
              <w:rPr>
                <w:rFonts w:ascii="Times New Roman" w:hAnsi="Times New Roman"/>
                <w:sz w:val="20"/>
                <w:szCs w:val="20"/>
              </w:rPr>
            </w:pPr>
          </w:p>
          <w:p w:rsidR="00382488" w:rsidRPr="00683C10" w:rsidRDefault="00382488" w:rsidP="00382488">
            <w:pPr>
              <w:ind w:left="17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0,527</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5" w:line="140" w:lineRule="exact"/>
              <w:rPr>
                <w:rFonts w:ascii="Times New Roman" w:hAnsi="Times New Roman"/>
                <w:sz w:val="20"/>
                <w:szCs w:val="20"/>
              </w:rPr>
            </w:pPr>
          </w:p>
          <w:p w:rsidR="00382488" w:rsidRPr="00683C10" w:rsidRDefault="00382488" w:rsidP="00382488">
            <w:pPr>
              <w:ind w:left="17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0,705</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5" w:line="140" w:lineRule="exact"/>
              <w:rPr>
                <w:rFonts w:ascii="Times New Roman" w:hAnsi="Times New Roman"/>
                <w:sz w:val="20"/>
                <w:szCs w:val="20"/>
              </w:rPr>
            </w:pPr>
          </w:p>
          <w:p w:rsidR="00382488" w:rsidRPr="00683C10" w:rsidRDefault="00382488" w:rsidP="00382488">
            <w:pPr>
              <w:ind w:left="17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0,705</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12" w:line="240" w:lineRule="exact"/>
              <w:rPr>
                <w:rFonts w:ascii="Times New Roman" w:hAnsi="Times New Roman"/>
                <w:sz w:val="20"/>
                <w:szCs w:val="20"/>
              </w:rPr>
            </w:pPr>
          </w:p>
          <w:p w:rsidR="00382488" w:rsidRPr="00683C10" w:rsidRDefault="00382488" w:rsidP="00382488">
            <w:pPr>
              <w:ind w:left="244" w:right="-20"/>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5" w:line="140" w:lineRule="exact"/>
              <w:rPr>
                <w:rFonts w:ascii="Times New Roman" w:hAnsi="Times New Roman"/>
                <w:sz w:val="20"/>
                <w:szCs w:val="20"/>
              </w:rPr>
            </w:pPr>
          </w:p>
          <w:p w:rsidR="00382488" w:rsidRPr="00683C10" w:rsidRDefault="00382488" w:rsidP="00382488">
            <w:pPr>
              <w:ind w:left="22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0,525</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5" w:line="140" w:lineRule="exact"/>
              <w:rPr>
                <w:rFonts w:ascii="Times New Roman" w:hAnsi="Times New Roman"/>
                <w:sz w:val="20"/>
                <w:szCs w:val="20"/>
              </w:rPr>
            </w:pPr>
          </w:p>
          <w:p w:rsidR="00382488" w:rsidRPr="00683C10" w:rsidRDefault="00382488" w:rsidP="00382488">
            <w:pPr>
              <w:ind w:left="16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0,525</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5" w:line="140" w:lineRule="exact"/>
              <w:rPr>
                <w:rFonts w:ascii="Times New Roman" w:hAnsi="Times New Roman"/>
                <w:sz w:val="20"/>
                <w:szCs w:val="20"/>
              </w:rPr>
            </w:pPr>
          </w:p>
          <w:p w:rsidR="00382488" w:rsidRPr="00683C10" w:rsidRDefault="00382488" w:rsidP="00382488">
            <w:pPr>
              <w:ind w:left="182"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1,048</w:t>
            </w:r>
          </w:p>
        </w:tc>
      </w:tr>
      <w:tr w:rsidR="00382488" w:rsidRPr="00683C10" w:rsidTr="00382488">
        <w:trPr>
          <w:cantSplit/>
          <w:trHeight w:hRule="exact" w:val="770"/>
          <w:jc w:val="center"/>
        </w:trPr>
        <w:tc>
          <w:tcPr>
            <w:tcW w:w="141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before="3"/>
              <w:ind w:left="143" w:right="87"/>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МКП "</w:t>
            </w:r>
            <w:proofErr w:type="spellStart"/>
            <w:r w:rsidRPr="00683C10">
              <w:rPr>
                <w:rFonts w:ascii="Times New Roman" w:eastAsia="Times New Roman" w:hAnsi="Times New Roman"/>
                <w:color w:val="000000"/>
                <w:sz w:val="20"/>
                <w:szCs w:val="20"/>
              </w:rPr>
              <w:t>Золо</w:t>
            </w:r>
            <w:r w:rsidRPr="00683C10">
              <w:rPr>
                <w:rFonts w:ascii="Times New Roman" w:eastAsia="Times New Roman" w:hAnsi="Times New Roman"/>
                <w:color w:val="000000"/>
                <w:spacing w:val="-1"/>
                <w:sz w:val="20"/>
                <w:szCs w:val="20"/>
              </w:rPr>
              <w:t>ч</w:t>
            </w:r>
            <w:r w:rsidRPr="00683C10">
              <w:rPr>
                <w:rFonts w:ascii="Times New Roman" w:eastAsia="Times New Roman" w:hAnsi="Times New Roman"/>
                <w:color w:val="000000"/>
                <w:sz w:val="20"/>
                <w:szCs w:val="20"/>
              </w:rPr>
              <w:t>i</w:t>
            </w:r>
            <w:r w:rsidRPr="00683C10">
              <w:rPr>
                <w:rFonts w:ascii="Times New Roman" w:eastAsia="Times New Roman" w:hAnsi="Times New Roman"/>
                <w:color w:val="000000"/>
                <w:spacing w:val="-1"/>
                <w:sz w:val="20"/>
                <w:szCs w:val="20"/>
              </w:rPr>
              <w:t>в</w:t>
            </w:r>
            <w:r w:rsidRPr="00683C10">
              <w:rPr>
                <w:rFonts w:ascii="Times New Roman" w:eastAsia="Times New Roman" w:hAnsi="Times New Roman"/>
                <w:color w:val="000000"/>
                <w:sz w:val="20"/>
                <w:szCs w:val="20"/>
              </w:rPr>
              <w:t>вод</w:t>
            </w:r>
            <w:proofErr w:type="spellEnd"/>
            <w:r w:rsidRPr="00683C10">
              <w:rPr>
                <w:rFonts w:ascii="Times New Roman" w:eastAsia="Times New Roman" w:hAnsi="Times New Roman"/>
                <w:color w:val="000000"/>
                <w:sz w:val="20"/>
                <w:szCs w:val="20"/>
              </w:rPr>
              <w:t xml:space="preserve"> </w:t>
            </w:r>
            <w:proofErr w:type="spellStart"/>
            <w:r w:rsidRPr="00683C10">
              <w:rPr>
                <w:rFonts w:ascii="Times New Roman" w:eastAsia="Times New Roman" w:hAnsi="Times New Roman"/>
                <w:color w:val="000000"/>
                <w:sz w:val="20"/>
                <w:szCs w:val="20"/>
              </w:rPr>
              <w:t>окана</w:t>
            </w:r>
            <w:r w:rsidRPr="00683C10">
              <w:rPr>
                <w:rFonts w:ascii="Times New Roman" w:eastAsia="Times New Roman" w:hAnsi="Times New Roman"/>
                <w:color w:val="000000"/>
                <w:spacing w:val="-1"/>
                <w:sz w:val="20"/>
                <w:szCs w:val="20"/>
              </w:rPr>
              <w:t>л</w:t>
            </w:r>
            <w:proofErr w:type="spellEnd"/>
            <w:r w:rsidRPr="00683C10">
              <w:rPr>
                <w:rFonts w:ascii="Times New Roman" w:eastAsia="Times New Roman" w:hAnsi="Times New Roman"/>
                <w:color w:val="000000"/>
                <w:sz w:val="20"/>
                <w:szCs w:val="20"/>
              </w:rPr>
              <w:t>"</w:t>
            </w:r>
          </w:p>
        </w:tc>
        <w:tc>
          <w:tcPr>
            <w:tcW w:w="85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276"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7500</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7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0,785</w:t>
            </w:r>
          </w:p>
        </w:tc>
        <w:tc>
          <w:tcPr>
            <w:tcW w:w="98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386"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w:t>
            </w:r>
          </w:p>
        </w:tc>
        <w:tc>
          <w:tcPr>
            <w:tcW w:w="8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7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0,632</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7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0,805</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386"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5" w:line="220" w:lineRule="exact"/>
              <w:rPr>
                <w:rFonts w:ascii="Times New Roman" w:hAnsi="Times New Roman"/>
                <w:sz w:val="20"/>
                <w:szCs w:val="20"/>
              </w:rPr>
            </w:pPr>
          </w:p>
          <w:p w:rsidR="00382488" w:rsidRPr="00683C10" w:rsidRDefault="00382488" w:rsidP="00382488">
            <w:pPr>
              <w:ind w:left="244" w:right="-20"/>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22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0,808</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376"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7" w:line="240" w:lineRule="exact"/>
              <w:rPr>
                <w:rFonts w:ascii="Times New Roman" w:hAnsi="Times New Roman"/>
                <w:sz w:val="20"/>
                <w:szCs w:val="20"/>
              </w:rPr>
            </w:pPr>
          </w:p>
          <w:p w:rsidR="00382488" w:rsidRPr="00683C10" w:rsidRDefault="00382488" w:rsidP="00382488">
            <w:pPr>
              <w:ind w:left="182"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0,624</w:t>
            </w:r>
          </w:p>
        </w:tc>
      </w:tr>
      <w:tr w:rsidR="00382488" w:rsidRPr="00683C10" w:rsidTr="00382488">
        <w:trPr>
          <w:cantSplit/>
          <w:trHeight w:hRule="exact" w:val="1022"/>
          <w:jc w:val="center"/>
        </w:trPr>
        <w:tc>
          <w:tcPr>
            <w:tcW w:w="141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before="3" w:line="239" w:lineRule="auto"/>
              <w:ind w:left="123" w:right="68"/>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КП "</w:t>
            </w:r>
            <w:proofErr w:type="spellStart"/>
            <w:r w:rsidRPr="00683C10">
              <w:rPr>
                <w:rFonts w:ascii="Times New Roman" w:eastAsia="Times New Roman" w:hAnsi="Times New Roman"/>
                <w:color w:val="000000"/>
                <w:sz w:val="20"/>
                <w:szCs w:val="20"/>
              </w:rPr>
              <w:t>Дрогобичв</w:t>
            </w:r>
            <w:proofErr w:type="spellEnd"/>
            <w:r w:rsidRPr="00683C10">
              <w:rPr>
                <w:rFonts w:ascii="Times New Roman" w:eastAsia="Times New Roman" w:hAnsi="Times New Roman"/>
                <w:color w:val="000000"/>
                <w:sz w:val="20"/>
                <w:szCs w:val="20"/>
              </w:rPr>
              <w:t xml:space="preserve"> </w:t>
            </w:r>
            <w:proofErr w:type="spellStart"/>
            <w:r w:rsidRPr="00683C10">
              <w:rPr>
                <w:rFonts w:ascii="Times New Roman" w:eastAsia="Times New Roman" w:hAnsi="Times New Roman"/>
                <w:color w:val="000000"/>
                <w:sz w:val="20"/>
                <w:szCs w:val="20"/>
              </w:rPr>
              <w:t>одо</w:t>
            </w:r>
            <w:r w:rsidRPr="00683C10">
              <w:rPr>
                <w:rFonts w:ascii="Times New Roman" w:eastAsia="Times New Roman" w:hAnsi="Times New Roman"/>
                <w:color w:val="000000"/>
                <w:spacing w:val="1"/>
                <w:sz w:val="20"/>
                <w:szCs w:val="20"/>
              </w:rPr>
              <w:t>к</w:t>
            </w:r>
            <w:r w:rsidRPr="00683C10">
              <w:rPr>
                <w:rFonts w:ascii="Times New Roman" w:eastAsia="Times New Roman" w:hAnsi="Times New Roman"/>
                <w:color w:val="000000"/>
                <w:sz w:val="20"/>
                <w:szCs w:val="20"/>
              </w:rPr>
              <w:t>а</w:t>
            </w:r>
            <w:r w:rsidRPr="00683C10">
              <w:rPr>
                <w:rFonts w:ascii="Times New Roman" w:eastAsia="Times New Roman" w:hAnsi="Times New Roman"/>
                <w:color w:val="000000"/>
                <w:spacing w:val="-3"/>
                <w:sz w:val="20"/>
                <w:szCs w:val="20"/>
              </w:rPr>
              <w:t>н</w:t>
            </w:r>
            <w:r w:rsidRPr="00683C10">
              <w:rPr>
                <w:rFonts w:ascii="Times New Roman" w:eastAsia="Times New Roman" w:hAnsi="Times New Roman"/>
                <w:color w:val="000000"/>
                <w:sz w:val="20"/>
                <w:szCs w:val="20"/>
              </w:rPr>
              <w:t>а</w:t>
            </w:r>
            <w:r w:rsidRPr="00683C10">
              <w:rPr>
                <w:rFonts w:ascii="Times New Roman" w:eastAsia="Times New Roman" w:hAnsi="Times New Roman"/>
                <w:color w:val="000000"/>
                <w:spacing w:val="-2"/>
                <w:sz w:val="20"/>
                <w:szCs w:val="20"/>
              </w:rPr>
              <w:t>л</w:t>
            </w:r>
            <w:proofErr w:type="spellEnd"/>
            <w:r w:rsidRPr="00683C10">
              <w:rPr>
                <w:rFonts w:ascii="Times New Roman" w:eastAsia="Times New Roman" w:hAnsi="Times New Roman"/>
                <w:color w:val="000000"/>
                <w:sz w:val="20"/>
                <w:szCs w:val="20"/>
              </w:rPr>
              <w:t xml:space="preserve">" </w:t>
            </w:r>
            <w:proofErr w:type="spellStart"/>
            <w:r w:rsidRPr="00683C10">
              <w:rPr>
                <w:rFonts w:ascii="Times New Roman" w:eastAsia="Times New Roman" w:hAnsi="Times New Roman"/>
                <w:color w:val="000000"/>
                <w:sz w:val="20"/>
                <w:szCs w:val="20"/>
              </w:rPr>
              <w:t>мiсь</w:t>
            </w:r>
            <w:r w:rsidRPr="00683C10">
              <w:rPr>
                <w:rFonts w:ascii="Times New Roman" w:eastAsia="Times New Roman" w:hAnsi="Times New Roman"/>
                <w:color w:val="000000"/>
                <w:spacing w:val="-1"/>
                <w:sz w:val="20"/>
                <w:szCs w:val="20"/>
              </w:rPr>
              <w:t>к</w:t>
            </w:r>
            <w:r w:rsidRPr="00683C10">
              <w:rPr>
                <w:rFonts w:ascii="Times New Roman" w:eastAsia="Times New Roman" w:hAnsi="Times New Roman"/>
                <w:color w:val="000000"/>
                <w:sz w:val="20"/>
                <w:szCs w:val="20"/>
              </w:rPr>
              <w:t>ої</w:t>
            </w:r>
            <w:proofErr w:type="spellEnd"/>
            <w:r w:rsidRPr="00683C10">
              <w:rPr>
                <w:rFonts w:ascii="Times New Roman" w:eastAsia="Times New Roman" w:hAnsi="Times New Roman"/>
                <w:color w:val="000000"/>
                <w:spacing w:val="1"/>
                <w:sz w:val="20"/>
                <w:szCs w:val="20"/>
              </w:rPr>
              <w:t xml:space="preserve"> </w:t>
            </w:r>
            <w:r w:rsidRPr="00683C10">
              <w:rPr>
                <w:rFonts w:ascii="Times New Roman" w:eastAsia="Times New Roman" w:hAnsi="Times New Roman"/>
                <w:color w:val="000000"/>
                <w:spacing w:val="-2"/>
                <w:sz w:val="20"/>
                <w:szCs w:val="20"/>
              </w:rPr>
              <w:t>р</w:t>
            </w:r>
            <w:r w:rsidRPr="00683C10">
              <w:rPr>
                <w:rFonts w:ascii="Times New Roman" w:eastAsia="Times New Roman" w:hAnsi="Times New Roman"/>
                <w:color w:val="000000"/>
                <w:sz w:val="20"/>
                <w:szCs w:val="20"/>
              </w:rPr>
              <w:t>ади</w:t>
            </w:r>
          </w:p>
        </w:tc>
        <w:tc>
          <w:tcPr>
            <w:tcW w:w="85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5" w:line="240" w:lineRule="exact"/>
              <w:rPr>
                <w:rFonts w:ascii="Times New Roman" w:hAnsi="Times New Roman"/>
                <w:sz w:val="20"/>
                <w:szCs w:val="20"/>
              </w:rPr>
            </w:pPr>
          </w:p>
          <w:p w:rsidR="00382488" w:rsidRPr="00683C10" w:rsidRDefault="00382488" w:rsidP="00382488">
            <w:pPr>
              <w:spacing w:line="241" w:lineRule="auto"/>
              <w:ind w:left="273" w:right="141" w:hanging="273"/>
              <w:jc w:val="right"/>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100 000</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122"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11,240</w:t>
            </w:r>
          </w:p>
        </w:tc>
        <w:tc>
          <w:tcPr>
            <w:tcW w:w="98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386"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w:t>
            </w:r>
          </w:p>
        </w:tc>
        <w:tc>
          <w:tcPr>
            <w:tcW w:w="8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177"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6,807</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17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11,26</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17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0,232</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after="112" w:line="240" w:lineRule="exact"/>
              <w:rPr>
                <w:rFonts w:ascii="Times New Roman" w:hAnsi="Times New Roman"/>
                <w:sz w:val="20"/>
                <w:szCs w:val="20"/>
              </w:rPr>
            </w:pPr>
          </w:p>
          <w:p w:rsidR="00382488" w:rsidRPr="00683C10" w:rsidRDefault="00382488" w:rsidP="00382488">
            <w:pPr>
              <w:ind w:left="244" w:right="-20"/>
              <w:rPr>
                <w:rFonts w:ascii="Times New Roman" w:eastAsia="Times New Roman" w:hAnsi="Times New Roman"/>
                <w:bCs/>
                <w:color w:val="000000"/>
                <w:sz w:val="20"/>
                <w:szCs w:val="20"/>
              </w:rPr>
            </w:pPr>
            <w:r w:rsidRPr="00683C10">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225"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11,95</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376"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82488" w:rsidRPr="00683C10" w:rsidRDefault="00382488" w:rsidP="00382488">
            <w:pPr>
              <w:spacing w:line="240" w:lineRule="exact"/>
              <w:rPr>
                <w:rFonts w:ascii="Times New Roman" w:hAnsi="Times New Roman"/>
                <w:sz w:val="20"/>
                <w:szCs w:val="20"/>
              </w:rPr>
            </w:pPr>
          </w:p>
          <w:p w:rsidR="00382488" w:rsidRPr="00683C10" w:rsidRDefault="00382488" w:rsidP="00382488">
            <w:pPr>
              <w:spacing w:after="2" w:line="140" w:lineRule="exact"/>
              <w:rPr>
                <w:rFonts w:ascii="Times New Roman" w:hAnsi="Times New Roman"/>
                <w:sz w:val="20"/>
                <w:szCs w:val="20"/>
              </w:rPr>
            </w:pPr>
          </w:p>
          <w:p w:rsidR="00382488" w:rsidRPr="00683C10" w:rsidRDefault="00382488" w:rsidP="00382488">
            <w:pPr>
              <w:ind w:left="182" w:right="-20"/>
              <w:rPr>
                <w:rFonts w:ascii="Times New Roman" w:eastAsia="Times New Roman" w:hAnsi="Times New Roman"/>
                <w:color w:val="000000"/>
                <w:sz w:val="20"/>
                <w:szCs w:val="20"/>
              </w:rPr>
            </w:pPr>
            <w:r w:rsidRPr="00683C10">
              <w:rPr>
                <w:rFonts w:ascii="Times New Roman" w:eastAsia="Times New Roman" w:hAnsi="Times New Roman"/>
                <w:color w:val="000000"/>
                <w:sz w:val="20"/>
                <w:szCs w:val="20"/>
              </w:rPr>
              <w:t>5,739</w:t>
            </w:r>
          </w:p>
        </w:tc>
      </w:tr>
    </w:tbl>
    <w:p w:rsidR="00382488" w:rsidRPr="00683C10" w:rsidRDefault="00382488" w:rsidP="00382488">
      <w:pPr>
        <w:spacing w:line="276" w:lineRule="auto"/>
        <w:ind w:firstLine="851"/>
        <w:jc w:val="both"/>
        <w:rPr>
          <w:rStyle w:val="FontStyle36"/>
          <w:b/>
          <w:color w:val="auto"/>
          <w:sz w:val="24"/>
          <w:szCs w:val="24"/>
        </w:rPr>
      </w:pPr>
    </w:p>
    <w:p w:rsidR="00382488" w:rsidRPr="00683C10" w:rsidRDefault="00382488" w:rsidP="00382488">
      <w:pPr>
        <w:spacing w:line="360" w:lineRule="auto"/>
        <w:ind w:left="1" w:right="-67" w:firstLine="708"/>
        <w:jc w:val="both"/>
        <w:rPr>
          <w:rFonts w:ascii="Times New Roman" w:eastAsia="Times New Roman" w:hAnsi="Times New Roman"/>
          <w:color w:val="000000"/>
        </w:rPr>
      </w:pPr>
      <w:r w:rsidRPr="00683C10">
        <w:rPr>
          <w:rStyle w:val="FontStyle36"/>
          <w:color w:val="auto"/>
          <w:sz w:val="24"/>
          <w:szCs w:val="24"/>
        </w:rPr>
        <w:t>На</w:t>
      </w:r>
      <w:r w:rsidRPr="00683C10">
        <w:rPr>
          <w:rStyle w:val="FontStyle36"/>
          <w:color w:val="auto"/>
          <w:sz w:val="24"/>
          <w:szCs w:val="24"/>
        </w:rPr>
        <w:tab/>
        <w:t>якість</w:t>
      </w:r>
      <w:r w:rsidRPr="00683C10">
        <w:rPr>
          <w:rStyle w:val="FontStyle36"/>
          <w:color w:val="auto"/>
          <w:sz w:val="24"/>
          <w:szCs w:val="24"/>
        </w:rPr>
        <w:tab/>
        <w:t>води</w:t>
      </w:r>
      <w:r w:rsidRPr="00683C10">
        <w:rPr>
          <w:rStyle w:val="FontStyle36"/>
          <w:color w:val="auto"/>
          <w:sz w:val="24"/>
          <w:szCs w:val="24"/>
        </w:rPr>
        <w:tab/>
        <w:t>в</w:t>
      </w:r>
      <w:r w:rsidRPr="00683C10">
        <w:rPr>
          <w:rStyle w:val="FontStyle36"/>
          <w:color w:val="auto"/>
          <w:sz w:val="24"/>
          <w:szCs w:val="24"/>
        </w:rPr>
        <w:tab/>
        <w:t>р.</w:t>
      </w:r>
      <w:r w:rsidRPr="00683C10">
        <w:rPr>
          <w:rStyle w:val="FontStyle36"/>
          <w:color w:val="auto"/>
          <w:sz w:val="24"/>
          <w:szCs w:val="24"/>
        </w:rPr>
        <w:tab/>
        <w:t>Дністер</w:t>
      </w:r>
      <w:r w:rsidRPr="00683C10">
        <w:rPr>
          <w:rStyle w:val="FontStyle36"/>
          <w:color w:val="auto"/>
          <w:sz w:val="24"/>
          <w:szCs w:val="24"/>
        </w:rPr>
        <w:tab/>
        <w:t>впливають</w:t>
      </w:r>
      <w:r w:rsidRPr="00683C10">
        <w:rPr>
          <w:rStyle w:val="FontStyle36"/>
          <w:color w:val="auto"/>
          <w:sz w:val="24"/>
          <w:szCs w:val="24"/>
        </w:rPr>
        <w:tab/>
        <w:t>стоки</w:t>
      </w:r>
      <w:r w:rsidRPr="00683C10">
        <w:rPr>
          <w:rStyle w:val="FontStyle36"/>
          <w:color w:val="auto"/>
          <w:sz w:val="24"/>
          <w:szCs w:val="24"/>
        </w:rPr>
        <w:tab/>
        <w:t>від МКП «</w:t>
      </w:r>
      <w:proofErr w:type="spellStart"/>
      <w:r w:rsidRPr="00683C10">
        <w:rPr>
          <w:rStyle w:val="FontStyle36"/>
          <w:color w:val="auto"/>
          <w:sz w:val="24"/>
          <w:szCs w:val="24"/>
        </w:rPr>
        <w:t>Миколаївводоканал</w:t>
      </w:r>
      <w:proofErr w:type="spellEnd"/>
      <w:r w:rsidRPr="00683C10">
        <w:rPr>
          <w:rStyle w:val="FontStyle36"/>
          <w:color w:val="auto"/>
          <w:sz w:val="24"/>
          <w:szCs w:val="24"/>
        </w:rPr>
        <w:t xml:space="preserve">». Забруднення р. Дністер відбувається за рахунок вод </w:t>
      </w:r>
      <w:proofErr w:type="spellStart"/>
      <w:r w:rsidRPr="00683C10">
        <w:rPr>
          <w:rStyle w:val="FontStyle36"/>
          <w:color w:val="auto"/>
          <w:sz w:val="24"/>
          <w:szCs w:val="24"/>
        </w:rPr>
        <w:t>р.Тисмениця</w:t>
      </w:r>
      <w:proofErr w:type="spellEnd"/>
      <w:r w:rsidRPr="00683C10">
        <w:rPr>
          <w:rStyle w:val="FontStyle36"/>
          <w:color w:val="auto"/>
          <w:sz w:val="24"/>
          <w:szCs w:val="24"/>
        </w:rPr>
        <w:t>, в яку скидає стоки КП «</w:t>
      </w:r>
      <w:proofErr w:type="spellStart"/>
      <w:r w:rsidRPr="00683C10">
        <w:rPr>
          <w:rStyle w:val="FontStyle36"/>
          <w:color w:val="auto"/>
          <w:sz w:val="24"/>
          <w:szCs w:val="24"/>
        </w:rPr>
        <w:t>Дрогобичводоканал</w:t>
      </w:r>
      <w:proofErr w:type="spellEnd"/>
      <w:r w:rsidRPr="00683C10">
        <w:rPr>
          <w:rStyle w:val="FontStyle36"/>
          <w:color w:val="auto"/>
          <w:sz w:val="24"/>
          <w:szCs w:val="24"/>
        </w:rPr>
        <w:t>», р. Луг, в яку скидає</w:t>
      </w:r>
      <w:r w:rsidRPr="00683C10">
        <w:rPr>
          <w:rFonts w:ascii="Times New Roman" w:eastAsia="Times New Roman" w:hAnsi="Times New Roman"/>
          <w:color w:val="000000"/>
        </w:rPr>
        <w:t xml:space="preserve"> стоки</w:t>
      </w:r>
      <w:r w:rsidRPr="00683C10">
        <w:rPr>
          <w:rFonts w:ascii="Times New Roman" w:eastAsia="Times New Roman" w:hAnsi="Times New Roman"/>
          <w:color w:val="000000"/>
          <w:spacing w:val="107"/>
        </w:rPr>
        <w:t xml:space="preserve"> </w:t>
      </w:r>
      <w:r w:rsidRPr="00683C10">
        <w:rPr>
          <w:rFonts w:ascii="Times New Roman" w:eastAsia="Times New Roman" w:hAnsi="Times New Roman"/>
          <w:color w:val="000000"/>
        </w:rPr>
        <w:t>ДП</w:t>
      </w:r>
      <w:r w:rsidRPr="00683C10">
        <w:rPr>
          <w:rFonts w:ascii="Times New Roman" w:eastAsia="Times New Roman" w:hAnsi="Times New Roman"/>
          <w:color w:val="000000"/>
          <w:spacing w:val="107"/>
        </w:rPr>
        <w:t xml:space="preserve"> </w:t>
      </w:r>
      <w:r w:rsidRPr="00683C10">
        <w:rPr>
          <w:rFonts w:ascii="Times New Roman" w:eastAsia="Times New Roman" w:hAnsi="Times New Roman"/>
          <w:color w:val="000000"/>
        </w:rPr>
        <w:t>«Водок</w:t>
      </w:r>
      <w:r w:rsidRPr="00683C10">
        <w:rPr>
          <w:rFonts w:ascii="Times New Roman" w:eastAsia="Times New Roman" w:hAnsi="Times New Roman"/>
          <w:color w:val="000000"/>
          <w:spacing w:val="-1"/>
        </w:rPr>
        <w:t>а</w:t>
      </w:r>
      <w:r w:rsidRPr="00683C10">
        <w:rPr>
          <w:rFonts w:ascii="Times New Roman" w:eastAsia="Times New Roman" w:hAnsi="Times New Roman"/>
          <w:color w:val="000000"/>
        </w:rPr>
        <w:t>нал»</w:t>
      </w:r>
      <w:r w:rsidRPr="00683C10">
        <w:rPr>
          <w:rFonts w:ascii="Times New Roman" w:eastAsia="Times New Roman" w:hAnsi="Times New Roman"/>
          <w:color w:val="000000"/>
          <w:spacing w:val="108"/>
        </w:rPr>
        <w:t xml:space="preserve"> </w:t>
      </w:r>
      <w:r w:rsidRPr="00683C10">
        <w:rPr>
          <w:rFonts w:ascii="Times New Roman" w:eastAsia="Times New Roman" w:hAnsi="Times New Roman"/>
          <w:color w:val="000000"/>
          <w:spacing w:val="1"/>
        </w:rPr>
        <w:t>р.</w:t>
      </w:r>
      <w:r w:rsidRPr="00683C10">
        <w:rPr>
          <w:rFonts w:ascii="Times New Roman" w:eastAsia="Times New Roman" w:hAnsi="Times New Roman"/>
          <w:color w:val="000000"/>
          <w:spacing w:val="107"/>
        </w:rPr>
        <w:t xml:space="preserve"> </w:t>
      </w:r>
      <w:proofErr w:type="spellStart"/>
      <w:r w:rsidRPr="00683C10">
        <w:rPr>
          <w:rFonts w:ascii="Times New Roman" w:eastAsia="Times New Roman" w:hAnsi="Times New Roman"/>
          <w:color w:val="000000"/>
        </w:rPr>
        <w:t>Б</w:t>
      </w:r>
      <w:r w:rsidRPr="00683C10">
        <w:rPr>
          <w:rFonts w:ascii="Times New Roman" w:eastAsia="Times New Roman" w:hAnsi="Times New Roman"/>
          <w:color w:val="000000"/>
          <w:spacing w:val="-1"/>
        </w:rPr>
        <w:t>е</w:t>
      </w:r>
      <w:r w:rsidRPr="00683C10">
        <w:rPr>
          <w:rFonts w:ascii="Times New Roman" w:eastAsia="Times New Roman" w:hAnsi="Times New Roman"/>
          <w:color w:val="000000"/>
        </w:rPr>
        <w:t>ре</w:t>
      </w:r>
      <w:r w:rsidRPr="00683C10">
        <w:rPr>
          <w:rFonts w:ascii="Times New Roman" w:eastAsia="Times New Roman" w:hAnsi="Times New Roman"/>
          <w:color w:val="000000"/>
          <w:spacing w:val="-1"/>
        </w:rPr>
        <w:t>ж</w:t>
      </w:r>
      <w:r w:rsidRPr="00683C10">
        <w:rPr>
          <w:rFonts w:ascii="Times New Roman" w:eastAsia="Times New Roman" w:hAnsi="Times New Roman"/>
          <w:color w:val="000000"/>
        </w:rPr>
        <w:t>н</w:t>
      </w:r>
      <w:r w:rsidRPr="00683C10">
        <w:rPr>
          <w:rFonts w:ascii="Times New Roman" w:eastAsia="Times New Roman" w:hAnsi="Times New Roman"/>
          <w:color w:val="000000"/>
          <w:spacing w:val="-1"/>
        </w:rPr>
        <w:t>и</w:t>
      </w:r>
      <w:r w:rsidRPr="00683C10">
        <w:rPr>
          <w:rFonts w:ascii="Times New Roman" w:eastAsia="Times New Roman" w:hAnsi="Times New Roman"/>
          <w:color w:val="000000"/>
        </w:rPr>
        <w:t>ця</w:t>
      </w:r>
      <w:proofErr w:type="spellEnd"/>
      <w:r w:rsidRPr="00683C10">
        <w:rPr>
          <w:rFonts w:ascii="Times New Roman" w:eastAsia="Times New Roman" w:hAnsi="Times New Roman"/>
          <w:color w:val="000000"/>
          <w:spacing w:val="104"/>
        </w:rPr>
        <w:t xml:space="preserve"> </w:t>
      </w:r>
      <w:r w:rsidRPr="00683C10">
        <w:rPr>
          <w:rFonts w:ascii="Times New Roman" w:eastAsia="Times New Roman" w:hAnsi="Times New Roman"/>
          <w:color w:val="000000"/>
        </w:rPr>
        <w:t>зі</w:t>
      </w:r>
      <w:r w:rsidRPr="00683C10">
        <w:rPr>
          <w:rFonts w:ascii="Times New Roman" w:eastAsia="Times New Roman" w:hAnsi="Times New Roman"/>
          <w:color w:val="000000"/>
          <w:spacing w:val="108"/>
        </w:rPr>
        <w:t xml:space="preserve"> </w:t>
      </w:r>
      <w:r w:rsidRPr="00683C10">
        <w:rPr>
          <w:rFonts w:ascii="Times New Roman" w:eastAsia="Times New Roman" w:hAnsi="Times New Roman"/>
          <w:color w:val="000000"/>
        </w:rPr>
        <w:t>стока</w:t>
      </w:r>
      <w:r w:rsidRPr="00683C10">
        <w:rPr>
          <w:rFonts w:ascii="Times New Roman" w:eastAsia="Times New Roman" w:hAnsi="Times New Roman"/>
          <w:color w:val="000000"/>
          <w:spacing w:val="-2"/>
        </w:rPr>
        <w:t>м</w:t>
      </w:r>
      <w:r w:rsidRPr="00683C10">
        <w:rPr>
          <w:rFonts w:ascii="Times New Roman" w:eastAsia="Times New Roman" w:hAnsi="Times New Roman"/>
          <w:color w:val="000000"/>
        </w:rPr>
        <w:t>и</w:t>
      </w:r>
      <w:r w:rsidRPr="00683C10">
        <w:rPr>
          <w:rFonts w:ascii="Times New Roman" w:eastAsia="Times New Roman" w:hAnsi="Times New Roman"/>
          <w:color w:val="000000"/>
          <w:spacing w:val="107"/>
        </w:rPr>
        <w:t xml:space="preserve"> </w:t>
      </w:r>
      <w:r w:rsidRPr="00683C10">
        <w:rPr>
          <w:rFonts w:ascii="Times New Roman" w:eastAsia="Times New Roman" w:hAnsi="Times New Roman"/>
          <w:color w:val="000000"/>
        </w:rPr>
        <w:t>від</w:t>
      </w:r>
      <w:r w:rsidRPr="00683C10">
        <w:rPr>
          <w:rFonts w:ascii="Times New Roman" w:eastAsia="Times New Roman" w:hAnsi="Times New Roman"/>
          <w:color w:val="000000"/>
          <w:spacing w:val="107"/>
        </w:rPr>
        <w:t xml:space="preserve"> </w:t>
      </w:r>
      <w:r w:rsidRPr="00683C10">
        <w:rPr>
          <w:rFonts w:ascii="Times New Roman" w:eastAsia="Times New Roman" w:hAnsi="Times New Roman"/>
          <w:color w:val="000000"/>
          <w:spacing w:val="2"/>
        </w:rPr>
        <w:t>м</w:t>
      </w:r>
      <w:r w:rsidRPr="00683C10">
        <w:rPr>
          <w:rFonts w:ascii="Times New Roman" w:eastAsia="Times New Roman" w:hAnsi="Times New Roman"/>
          <w:color w:val="000000"/>
        </w:rPr>
        <w:t>.</w:t>
      </w:r>
      <w:r w:rsidRPr="00683C10">
        <w:rPr>
          <w:rFonts w:ascii="Times New Roman" w:eastAsia="Times New Roman" w:hAnsi="Times New Roman"/>
          <w:color w:val="000000"/>
          <w:spacing w:val="107"/>
        </w:rPr>
        <w:t xml:space="preserve"> </w:t>
      </w:r>
      <w:r w:rsidRPr="00683C10">
        <w:rPr>
          <w:rFonts w:ascii="Times New Roman" w:eastAsia="Times New Roman" w:hAnsi="Times New Roman"/>
          <w:color w:val="000000"/>
        </w:rPr>
        <w:t>Моршин</w:t>
      </w:r>
      <w:r w:rsidRPr="00683C10">
        <w:rPr>
          <w:rFonts w:ascii="Times New Roman" w:eastAsia="Times New Roman" w:hAnsi="Times New Roman"/>
          <w:color w:val="000000"/>
          <w:spacing w:val="108"/>
        </w:rPr>
        <w:t xml:space="preserve"> </w:t>
      </w:r>
      <w:r w:rsidRPr="00683C10">
        <w:rPr>
          <w:rFonts w:ascii="Times New Roman" w:eastAsia="Times New Roman" w:hAnsi="Times New Roman"/>
          <w:color w:val="000000"/>
        </w:rPr>
        <w:t>(ПЖКГ Моршинсь</w:t>
      </w:r>
      <w:r w:rsidRPr="00683C10">
        <w:rPr>
          <w:rFonts w:ascii="Times New Roman" w:eastAsia="Times New Roman" w:hAnsi="Times New Roman"/>
          <w:color w:val="000000"/>
          <w:spacing w:val="-1"/>
        </w:rPr>
        <w:t>к</w:t>
      </w:r>
      <w:r w:rsidRPr="00683C10">
        <w:rPr>
          <w:rFonts w:ascii="Times New Roman" w:eastAsia="Times New Roman" w:hAnsi="Times New Roman"/>
          <w:color w:val="000000"/>
        </w:rPr>
        <w:t>ої</w:t>
      </w:r>
      <w:r w:rsidRPr="00683C10">
        <w:rPr>
          <w:rFonts w:ascii="Times New Roman" w:eastAsia="Times New Roman" w:hAnsi="Times New Roman"/>
          <w:color w:val="000000"/>
          <w:spacing w:val="1"/>
        </w:rPr>
        <w:t xml:space="preserve"> </w:t>
      </w:r>
      <w:r w:rsidRPr="00683C10">
        <w:rPr>
          <w:rFonts w:ascii="Times New Roman" w:eastAsia="Times New Roman" w:hAnsi="Times New Roman"/>
          <w:color w:val="000000"/>
          <w:spacing w:val="-1"/>
        </w:rPr>
        <w:t>м</w:t>
      </w:r>
      <w:r w:rsidRPr="00683C10">
        <w:rPr>
          <w:rFonts w:ascii="Times New Roman" w:eastAsia="Times New Roman" w:hAnsi="Times New Roman"/>
          <w:color w:val="000000"/>
        </w:rPr>
        <w:t>ісь</w:t>
      </w:r>
      <w:r w:rsidRPr="00683C10">
        <w:rPr>
          <w:rFonts w:ascii="Times New Roman" w:eastAsia="Times New Roman" w:hAnsi="Times New Roman"/>
          <w:color w:val="000000"/>
          <w:spacing w:val="-2"/>
        </w:rPr>
        <w:t>к</w:t>
      </w:r>
      <w:r w:rsidRPr="00683C10">
        <w:rPr>
          <w:rFonts w:ascii="Times New Roman" w:eastAsia="Times New Roman" w:hAnsi="Times New Roman"/>
          <w:color w:val="000000"/>
        </w:rPr>
        <w:t>ої</w:t>
      </w:r>
      <w:r w:rsidRPr="00683C10">
        <w:rPr>
          <w:rFonts w:ascii="Times New Roman" w:eastAsia="Times New Roman" w:hAnsi="Times New Roman"/>
          <w:color w:val="000000"/>
          <w:spacing w:val="-1"/>
        </w:rPr>
        <w:t xml:space="preserve"> </w:t>
      </w:r>
      <w:r w:rsidRPr="00683C10">
        <w:rPr>
          <w:rFonts w:ascii="Times New Roman" w:eastAsia="Times New Roman" w:hAnsi="Times New Roman"/>
          <w:color w:val="000000"/>
        </w:rPr>
        <w:t>р</w:t>
      </w:r>
      <w:r w:rsidRPr="00683C10">
        <w:rPr>
          <w:rFonts w:ascii="Times New Roman" w:eastAsia="Times New Roman" w:hAnsi="Times New Roman"/>
          <w:color w:val="000000"/>
          <w:spacing w:val="-1"/>
        </w:rPr>
        <w:t>а</w:t>
      </w:r>
      <w:r w:rsidRPr="00683C10">
        <w:rPr>
          <w:rFonts w:ascii="Times New Roman" w:eastAsia="Times New Roman" w:hAnsi="Times New Roman"/>
          <w:color w:val="000000"/>
        </w:rPr>
        <w:t>д</w:t>
      </w:r>
      <w:r w:rsidRPr="00683C10">
        <w:rPr>
          <w:rFonts w:ascii="Times New Roman" w:eastAsia="Times New Roman" w:hAnsi="Times New Roman"/>
          <w:color w:val="000000"/>
          <w:spacing w:val="1"/>
        </w:rPr>
        <w:t>и</w:t>
      </w:r>
      <w:r w:rsidRPr="00683C10">
        <w:rPr>
          <w:rFonts w:ascii="Times New Roman" w:eastAsia="Times New Roman" w:hAnsi="Times New Roman"/>
          <w:color w:val="000000"/>
        </w:rPr>
        <w:t>).</w:t>
      </w:r>
    </w:p>
    <w:p w:rsidR="00382488" w:rsidRPr="00683C10" w:rsidRDefault="00382488" w:rsidP="00382488">
      <w:pPr>
        <w:spacing w:line="360" w:lineRule="auto"/>
        <w:ind w:left="1" w:right="-14" w:firstLine="708"/>
        <w:jc w:val="both"/>
        <w:rPr>
          <w:rFonts w:ascii="Times New Roman" w:eastAsia="Times New Roman" w:hAnsi="Times New Roman"/>
          <w:color w:val="000000"/>
        </w:rPr>
      </w:pPr>
      <w:r w:rsidRPr="00683C10">
        <w:rPr>
          <w:rFonts w:ascii="Times New Roman" w:eastAsia="Times New Roman" w:hAnsi="Times New Roman"/>
          <w:color w:val="000000"/>
        </w:rPr>
        <w:t>В</w:t>
      </w:r>
      <w:r w:rsidRPr="00683C10">
        <w:rPr>
          <w:rFonts w:ascii="Times New Roman" w:eastAsia="Times New Roman" w:hAnsi="Times New Roman"/>
          <w:color w:val="000000"/>
          <w:spacing w:val="47"/>
        </w:rPr>
        <w:t xml:space="preserve"> </w:t>
      </w:r>
      <w:r w:rsidRPr="00683C10">
        <w:rPr>
          <w:rFonts w:ascii="Times New Roman" w:eastAsia="Times New Roman" w:hAnsi="Times New Roman"/>
          <w:color w:val="000000"/>
        </w:rPr>
        <w:t>р</w:t>
      </w:r>
      <w:r w:rsidRPr="00683C10">
        <w:rPr>
          <w:rFonts w:ascii="Times New Roman" w:eastAsia="Times New Roman" w:hAnsi="Times New Roman"/>
          <w:color w:val="000000"/>
          <w:spacing w:val="1"/>
        </w:rPr>
        <w:t>і</w:t>
      </w:r>
      <w:r w:rsidRPr="00683C10">
        <w:rPr>
          <w:rFonts w:ascii="Times New Roman" w:eastAsia="Times New Roman" w:hAnsi="Times New Roman"/>
          <w:color w:val="000000"/>
          <w:spacing w:val="-2"/>
        </w:rPr>
        <w:t>к</w:t>
      </w:r>
      <w:r w:rsidRPr="00683C10">
        <w:rPr>
          <w:rFonts w:ascii="Times New Roman" w:eastAsia="Times New Roman" w:hAnsi="Times New Roman"/>
          <w:color w:val="000000"/>
        </w:rPr>
        <w:t>и</w:t>
      </w:r>
      <w:r w:rsidRPr="00683C10">
        <w:rPr>
          <w:rFonts w:ascii="Times New Roman" w:eastAsia="Times New Roman" w:hAnsi="Times New Roman"/>
          <w:color w:val="000000"/>
          <w:spacing w:val="46"/>
        </w:rPr>
        <w:t xml:space="preserve"> </w:t>
      </w:r>
      <w:r w:rsidRPr="00683C10">
        <w:rPr>
          <w:rFonts w:ascii="Times New Roman" w:eastAsia="Times New Roman" w:hAnsi="Times New Roman"/>
          <w:color w:val="000000"/>
          <w:spacing w:val="1"/>
        </w:rPr>
        <w:t>б</w:t>
      </w:r>
      <w:r w:rsidRPr="00683C10">
        <w:rPr>
          <w:rFonts w:ascii="Times New Roman" w:eastAsia="Times New Roman" w:hAnsi="Times New Roman"/>
          <w:color w:val="000000"/>
        </w:rPr>
        <w:t>ас</w:t>
      </w:r>
      <w:r w:rsidRPr="00683C10">
        <w:rPr>
          <w:rFonts w:ascii="Times New Roman" w:eastAsia="Times New Roman" w:hAnsi="Times New Roman"/>
          <w:color w:val="000000"/>
          <w:spacing w:val="-1"/>
        </w:rPr>
        <w:t>е</w:t>
      </w:r>
      <w:r w:rsidRPr="00683C10">
        <w:rPr>
          <w:rFonts w:ascii="Times New Roman" w:eastAsia="Times New Roman" w:hAnsi="Times New Roman"/>
          <w:color w:val="000000"/>
        </w:rPr>
        <w:t>йну</w:t>
      </w:r>
      <w:r w:rsidRPr="00683C10">
        <w:rPr>
          <w:rFonts w:ascii="Times New Roman" w:eastAsia="Times New Roman" w:hAnsi="Times New Roman"/>
          <w:color w:val="000000"/>
          <w:spacing w:val="44"/>
        </w:rPr>
        <w:t xml:space="preserve"> </w:t>
      </w:r>
      <w:r w:rsidRPr="00683C10">
        <w:rPr>
          <w:rFonts w:ascii="Times New Roman" w:eastAsia="Times New Roman" w:hAnsi="Times New Roman"/>
          <w:color w:val="000000"/>
        </w:rPr>
        <w:t>Дністра</w:t>
      </w:r>
      <w:r w:rsidRPr="00683C10">
        <w:rPr>
          <w:rFonts w:ascii="Times New Roman" w:eastAsia="Times New Roman" w:hAnsi="Times New Roman"/>
          <w:color w:val="000000"/>
          <w:spacing w:val="45"/>
        </w:rPr>
        <w:t xml:space="preserve"> </w:t>
      </w:r>
      <w:r w:rsidRPr="00683C10">
        <w:rPr>
          <w:rFonts w:ascii="Times New Roman" w:eastAsia="Times New Roman" w:hAnsi="Times New Roman"/>
          <w:color w:val="000000"/>
        </w:rPr>
        <w:t>продовж</w:t>
      </w:r>
      <w:r w:rsidRPr="00683C10">
        <w:rPr>
          <w:rFonts w:ascii="Times New Roman" w:eastAsia="Times New Roman" w:hAnsi="Times New Roman"/>
          <w:color w:val="000000"/>
          <w:spacing w:val="-1"/>
        </w:rPr>
        <w:t>ую</w:t>
      </w:r>
      <w:r w:rsidRPr="00683C10">
        <w:rPr>
          <w:rFonts w:ascii="Times New Roman" w:eastAsia="Times New Roman" w:hAnsi="Times New Roman"/>
          <w:color w:val="000000"/>
        </w:rPr>
        <w:t>ть</w:t>
      </w:r>
      <w:r w:rsidRPr="00683C10">
        <w:rPr>
          <w:rFonts w:ascii="Times New Roman" w:eastAsia="Times New Roman" w:hAnsi="Times New Roman"/>
          <w:color w:val="000000"/>
          <w:spacing w:val="49"/>
        </w:rPr>
        <w:t xml:space="preserve"> </w:t>
      </w:r>
      <w:r w:rsidRPr="00683C10">
        <w:rPr>
          <w:rFonts w:ascii="Times New Roman" w:eastAsia="Times New Roman" w:hAnsi="Times New Roman"/>
          <w:color w:val="000000"/>
          <w:spacing w:val="5"/>
        </w:rPr>
        <w:t>п</w:t>
      </w:r>
      <w:r w:rsidRPr="00683C10">
        <w:rPr>
          <w:rFonts w:ascii="Times New Roman" w:eastAsia="Times New Roman" w:hAnsi="Times New Roman"/>
          <w:color w:val="000000"/>
          <w:spacing w:val="1"/>
        </w:rPr>
        <w:t>о</w:t>
      </w:r>
      <w:r w:rsidRPr="00683C10">
        <w:rPr>
          <w:rFonts w:ascii="Times New Roman" w:eastAsia="Times New Roman" w:hAnsi="Times New Roman"/>
          <w:color w:val="000000"/>
        </w:rPr>
        <w:t>ст</w:t>
      </w:r>
      <w:r w:rsidRPr="00683C10">
        <w:rPr>
          <w:rFonts w:ascii="Times New Roman" w:eastAsia="Times New Roman" w:hAnsi="Times New Roman"/>
          <w:color w:val="000000"/>
          <w:spacing w:val="-2"/>
        </w:rPr>
        <w:t>у</w:t>
      </w:r>
      <w:r w:rsidRPr="00683C10">
        <w:rPr>
          <w:rFonts w:ascii="Times New Roman" w:eastAsia="Times New Roman" w:hAnsi="Times New Roman"/>
          <w:color w:val="000000"/>
        </w:rPr>
        <w:t>пати</w:t>
      </w:r>
      <w:r w:rsidRPr="00683C10">
        <w:rPr>
          <w:rFonts w:ascii="Times New Roman" w:eastAsia="Times New Roman" w:hAnsi="Times New Roman"/>
          <w:color w:val="000000"/>
          <w:spacing w:val="45"/>
        </w:rPr>
        <w:t xml:space="preserve"> </w:t>
      </w:r>
      <w:r w:rsidRPr="00683C10">
        <w:rPr>
          <w:rFonts w:ascii="Times New Roman" w:eastAsia="Times New Roman" w:hAnsi="Times New Roman"/>
          <w:color w:val="000000"/>
        </w:rPr>
        <w:t>з</w:t>
      </w:r>
      <w:r w:rsidRPr="00683C10">
        <w:rPr>
          <w:rFonts w:ascii="Times New Roman" w:eastAsia="Times New Roman" w:hAnsi="Times New Roman"/>
          <w:color w:val="000000"/>
          <w:spacing w:val="-2"/>
        </w:rPr>
        <w:t>а</w:t>
      </w:r>
      <w:r w:rsidRPr="00683C10">
        <w:rPr>
          <w:rFonts w:ascii="Times New Roman" w:eastAsia="Times New Roman" w:hAnsi="Times New Roman"/>
          <w:color w:val="000000"/>
        </w:rPr>
        <w:t>б</w:t>
      </w:r>
      <w:r w:rsidRPr="00683C10">
        <w:rPr>
          <w:rFonts w:ascii="Times New Roman" w:eastAsia="Times New Roman" w:hAnsi="Times New Roman"/>
          <w:color w:val="000000"/>
          <w:spacing w:val="1"/>
        </w:rPr>
        <w:t>р</w:t>
      </w:r>
      <w:r w:rsidRPr="00683C10">
        <w:rPr>
          <w:rFonts w:ascii="Times New Roman" w:eastAsia="Times New Roman" w:hAnsi="Times New Roman"/>
          <w:color w:val="000000"/>
          <w:spacing w:val="-3"/>
        </w:rPr>
        <w:t>у</w:t>
      </w:r>
      <w:r w:rsidRPr="00683C10">
        <w:rPr>
          <w:rFonts w:ascii="Times New Roman" w:eastAsia="Times New Roman" w:hAnsi="Times New Roman"/>
          <w:color w:val="000000"/>
          <w:spacing w:val="1"/>
        </w:rPr>
        <w:t>дн</w:t>
      </w:r>
      <w:r w:rsidRPr="00683C10">
        <w:rPr>
          <w:rFonts w:ascii="Times New Roman" w:eastAsia="Times New Roman" w:hAnsi="Times New Roman"/>
          <w:color w:val="000000"/>
          <w:spacing w:val="-1"/>
        </w:rPr>
        <w:t>е</w:t>
      </w:r>
      <w:r w:rsidRPr="00683C10">
        <w:rPr>
          <w:rFonts w:ascii="Times New Roman" w:eastAsia="Times New Roman" w:hAnsi="Times New Roman"/>
          <w:color w:val="000000"/>
        </w:rPr>
        <w:t>ні</w:t>
      </w:r>
      <w:r w:rsidRPr="00683C10">
        <w:rPr>
          <w:rFonts w:ascii="Times New Roman" w:eastAsia="Times New Roman" w:hAnsi="Times New Roman"/>
          <w:color w:val="000000"/>
          <w:spacing w:val="46"/>
        </w:rPr>
        <w:t xml:space="preserve"> </w:t>
      </w:r>
      <w:r w:rsidRPr="00683C10">
        <w:rPr>
          <w:rFonts w:ascii="Times New Roman" w:eastAsia="Times New Roman" w:hAnsi="Times New Roman"/>
          <w:color w:val="000000"/>
        </w:rPr>
        <w:t>ст</w:t>
      </w:r>
      <w:r w:rsidRPr="00683C10">
        <w:rPr>
          <w:rFonts w:ascii="Times New Roman" w:eastAsia="Times New Roman" w:hAnsi="Times New Roman"/>
          <w:color w:val="000000"/>
          <w:spacing w:val="-1"/>
        </w:rPr>
        <w:t>і</w:t>
      </w:r>
      <w:r w:rsidRPr="00683C10">
        <w:rPr>
          <w:rFonts w:ascii="Times New Roman" w:eastAsia="Times New Roman" w:hAnsi="Times New Roman"/>
          <w:color w:val="000000"/>
        </w:rPr>
        <w:t>ч</w:t>
      </w:r>
      <w:r w:rsidRPr="00683C10">
        <w:rPr>
          <w:rFonts w:ascii="Times New Roman" w:eastAsia="Times New Roman" w:hAnsi="Times New Roman"/>
          <w:color w:val="000000"/>
          <w:spacing w:val="-1"/>
        </w:rPr>
        <w:t>н</w:t>
      </w:r>
      <w:r w:rsidRPr="00683C10">
        <w:rPr>
          <w:rFonts w:ascii="Times New Roman" w:eastAsia="Times New Roman" w:hAnsi="Times New Roman"/>
          <w:color w:val="000000"/>
        </w:rPr>
        <w:t>і</w:t>
      </w:r>
      <w:r w:rsidRPr="00683C10">
        <w:rPr>
          <w:rFonts w:ascii="Times New Roman" w:eastAsia="Times New Roman" w:hAnsi="Times New Roman"/>
          <w:color w:val="000000"/>
          <w:spacing w:val="48"/>
        </w:rPr>
        <w:t xml:space="preserve"> </w:t>
      </w:r>
      <w:r w:rsidRPr="00683C10">
        <w:rPr>
          <w:rFonts w:ascii="Times New Roman" w:eastAsia="Times New Roman" w:hAnsi="Times New Roman"/>
          <w:color w:val="000000"/>
          <w:spacing w:val="-1"/>
        </w:rPr>
        <w:t>в</w:t>
      </w:r>
      <w:r w:rsidRPr="00683C10">
        <w:rPr>
          <w:rFonts w:ascii="Times New Roman" w:eastAsia="Times New Roman" w:hAnsi="Times New Roman"/>
          <w:color w:val="000000"/>
        </w:rPr>
        <w:t>о</w:t>
      </w:r>
      <w:r w:rsidRPr="00683C10">
        <w:rPr>
          <w:rFonts w:ascii="Times New Roman" w:eastAsia="Times New Roman" w:hAnsi="Times New Roman"/>
          <w:color w:val="000000"/>
          <w:spacing w:val="-1"/>
        </w:rPr>
        <w:t>д</w:t>
      </w:r>
      <w:r w:rsidRPr="00683C10">
        <w:rPr>
          <w:rFonts w:ascii="Times New Roman" w:eastAsia="Times New Roman" w:hAnsi="Times New Roman"/>
          <w:color w:val="000000"/>
        </w:rPr>
        <w:t>и к</w:t>
      </w:r>
      <w:r w:rsidRPr="00683C10">
        <w:rPr>
          <w:rFonts w:ascii="Times New Roman" w:eastAsia="Times New Roman" w:hAnsi="Times New Roman"/>
          <w:color w:val="000000"/>
          <w:spacing w:val="1"/>
        </w:rPr>
        <w:t>о</w:t>
      </w:r>
      <w:r w:rsidRPr="00683C10">
        <w:rPr>
          <w:rFonts w:ascii="Times New Roman" w:eastAsia="Times New Roman" w:hAnsi="Times New Roman"/>
          <w:color w:val="000000"/>
        </w:rPr>
        <w:t>м</w:t>
      </w:r>
      <w:r w:rsidRPr="00683C10">
        <w:rPr>
          <w:rFonts w:ascii="Times New Roman" w:eastAsia="Times New Roman" w:hAnsi="Times New Roman"/>
          <w:color w:val="000000"/>
          <w:spacing w:val="-1"/>
        </w:rPr>
        <w:t>у</w:t>
      </w:r>
      <w:r w:rsidRPr="00683C10">
        <w:rPr>
          <w:rFonts w:ascii="Times New Roman" w:eastAsia="Times New Roman" w:hAnsi="Times New Roman"/>
          <w:color w:val="000000"/>
        </w:rPr>
        <w:t>нальн</w:t>
      </w:r>
      <w:r w:rsidRPr="00683C10">
        <w:rPr>
          <w:rFonts w:ascii="Times New Roman" w:eastAsia="Times New Roman" w:hAnsi="Times New Roman"/>
          <w:color w:val="000000"/>
          <w:spacing w:val="-1"/>
        </w:rPr>
        <w:t>и</w:t>
      </w:r>
      <w:r w:rsidRPr="00683C10">
        <w:rPr>
          <w:rFonts w:ascii="Times New Roman" w:eastAsia="Times New Roman" w:hAnsi="Times New Roman"/>
          <w:color w:val="000000"/>
        </w:rPr>
        <w:t>х</w:t>
      </w:r>
      <w:r w:rsidRPr="00683C10">
        <w:rPr>
          <w:rFonts w:ascii="Times New Roman" w:eastAsia="Times New Roman" w:hAnsi="Times New Roman"/>
          <w:color w:val="000000"/>
          <w:spacing w:val="147"/>
        </w:rPr>
        <w:t xml:space="preserve"> </w:t>
      </w:r>
      <w:r w:rsidRPr="00683C10">
        <w:rPr>
          <w:rFonts w:ascii="Times New Roman" w:eastAsia="Times New Roman" w:hAnsi="Times New Roman"/>
          <w:color w:val="000000"/>
        </w:rPr>
        <w:t>підприємст</w:t>
      </w:r>
      <w:r w:rsidRPr="00683C10">
        <w:rPr>
          <w:rFonts w:ascii="Times New Roman" w:eastAsia="Times New Roman" w:hAnsi="Times New Roman"/>
          <w:color w:val="000000"/>
          <w:spacing w:val="-1"/>
        </w:rPr>
        <w:t>в</w:t>
      </w:r>
      <w:r w:rsidRPr="00683C10">
        <w:rPr>
          <w:rFonts w:ascii="Times New Roman" w:eastAsia="Times New Roman" w:hAnsi="Times New Roman"/>
          <w:color w:val="000000"/>
        </w:rPr>
        <w:t>.</w:t>
      </w:r>
      <w:r w:rsidRPr="00683C10">
        <w:rPr>
          <w:rFonts w:ascii="Times New Roman" w:eastAsia="Times New Roman" w:hAnsi="Times New Roman"/>
          <w:color w:val="000000"/>
          <w:spacing w:val="151"/>
        </w:rPr>
        <w:t xml:space="preserve"> </w:t>
      </w:r>
      <w:r w:rsidRPr="00683C10">
        <w:rPr>
          <w:rFonts w:ascii="Times New Roman" w:eastAsia="Times New Roman" w:hAnsi="Times New Roman"/>
          <w:color w:val="000000"/>
          <w:spacing w:val="1"/>
        </w:rPr>
        <w:t>У</w:t>
      </w:r>
      <w:r w:rsidRPr="00683C10">
        <w:rPr>
          <w:rFonts w:ascii="Times New Roman" w:eastAsia="Times New Roman" w:hAnsi="Times New Roman"/>
          <w:color w:val="000000"/>
          <w:spacing w:val="148"/>
        </w:rPr>
        <w:t xml:space="preserve"> </w:t>
      </w:r>
      <w:r w:rsidRPr="00683C10">
        <w:rPr>
          <w:rFonts w:ascii="Times New Roman" w:eastAsia="Times New Roman" w:hAnsi="Times New Roman"/>
          <w:color w:val="000000"/>
          <w:spacing w:val="1"/>
        </w:rPr>
        <w:t>КП</w:t>
      </w:r>
      <w:r w:rsidRPr="00683C10">
        <w:rPr>
          <w:rFonts w:ascii="Times New Roman" w:eastAsia="Times New Roman" w:hAnsi="Times New Roman"/>
          <w:color w:val="000000"/>
          <w:spacing w:val="147"/>
        </w:rPr>
        <w:t xml:space="preserve"> </w:t>
      </w:r>
      <w:r w:rsidRPr="00683C10">
        <w:rPr>
          <w:rFonts w:ascii="Times New Roman" w:eastAsia="Times New Roman" w:hAnsi="Times New Roman"/>
          <w:color w:val="000000"/>
          <w:spacing w:val="-2"/>
        </w:rPr>
        <w:t>«</w:t>
      </w:r>
      <w:proofErr w:type="spellStart"/>
      <w:r w:rsidRPr="00683C10">
        <w:rPr>
          <w:rFonts w:ascii="Times New Roman" w:eastAsia="Times New Roman" w:hAnsi="Times New Roman"/>
          <w:color w:val="000000"/>
        </w:rPr>
        <w:t>Стрий</w:t>
      </w:r>
      <w:r w:rsidRPr="00683C10">
        <w:rPr>
          <w:rFonts w:ascii="Times New Roman" w:eastAsia="Times New Roman" w:hAnsi="Times New Roman"/>
          <w:color w:val="000000"/>
          <w:spacing w:val="-2"/>
        </w:rPr>
        <w:t>в</w:t>
      </w:r>
      <w:r w:rsidRPr="00683C10">
        <w:rPr>
          <w:rFonts w:ascii="Times New Roman" w:eastAsia="Times New Roman" w:hAnsi="Times New Roman"/>
          <w:color w:val="000000"/>
        </w:rPr>
        <w:t>одоканал</w:t>
      </w:r>
      <w:proofErr w:type="spellEnd"/>
      <w:r w:rsidRPr="00683C10">
        <w:rPr>
          <w:rFonts w:ascii="Times New Roman" w:eastAsia="Times New Roman" w:hAnsi="Times New Roman"/>
          <w:color w:val="000000"/>
        </w:rPr>
        <w:t>»</w:t>
      </w:r>
      <w:r w:rsidRPr="00683C10">
        <w:rPr>
          <w:rFonts w:ascii="Times New Roman" w:eastAsia="Times New Roman" w:hAnsi="Times New Roman"/>
          <w:color w:val="000000"/>
          <w:spacing w:val="143"/>
        </w:rPr>
        <w:t xml:space="preserve"> </w:t>
      </w:r>
      <w:r w:rsidRPr="00683C10">
        <w:rPr>
          <w:rFonts w:ascii="Times New Roman" w:eastAsia="Times New Roman" w:hAnsi="Times New Roman"/>
          <w:color w:val="000000"/>
          <w:spacing w:val="4"/>
        </w:rPr>
        <w:t>п</w:t>
      </w:r>
      <w:r w:rsidRPr="00683C10">
        <w:rPr>
          <w:rFonts w:ascii="Times New Roman" w:eastAsia="Times New Roman" w:hAnsi="Times New Roman"/>
          <w:color w:val="000000"/>
        </w:rPr>
        <w:t>родовжуєт</w:t>
      </w:r>
      <w:r w:rsidRPr="00683C10">
        <w:rPr>
          <w:rFonts w:ascii="Times New Roman" w:eastAsia="Times New Roman" w:hAnsi="Times New Roman"/>
          <w:color w:val="000000"/>
          <w:spacing w:val="-1"/>
        </w:rPr>
        <w:t>ь</w:t>
      </w:r>
      <w:r w:rsidRPr="00683C10">
        <w:rPr>
          <w:rFonts w:ascii="Times New Roman" w:eastAsia="Times New Roman" w:hAnsi="Times New Roman"/>
          <w:color w:val="000000"/>
        </w:rPr>
        <w:t>ся</w:t>
      </w:r>
      <w:r w:rsidRPr="00683C10">
        <w:rPr>
          <w:rFonts w:ascii="Times New Roman" w:eastAsia="Times New Roman" w:hAnsi="Times New Roman"/>
          <w:color w:val="000000"/>
          <w:spacing w:val="148"/>
        </w:rPr>
        <w:t xml:space="preserve"> </w:t>
      </w:r>
      <w:r w:rsidRPr="00683C10">
        <w:rPr>
          <w:rFonts w:ascii="Times New Roman" w:eastAsia="Times New Roman" w:hAnsi="Times New Roman"/>
          <w:color w:val="000000"/>
        </w:rPr>
        <w:t>с</w:t>
      </w:r>
      <w:r w:rsidRPr="00683C10">
        <w:rPr>
          <w:rFonts w:ascii="Times New Roman" w:eastAsia="Times New Roman" w:hAnsi="Times New Roman"/>
          <w:color w:val="000000"/>
          <w:spacing w:val="-2"/>
        </w:rPr>
        <w:t>к</w:t>
      </w:r>
      <w:r w:rsidRPr="00683C10">
        <w:rPr>
          <w:rFonts w:ascii="Times New Roman" w:eastAsia="Times New Roman" w:hAnsi="Times New Roman"/>
          <w:color w:val="000000"/>
        </w:rPr>
        <w:t>ид недос</w:t>
      </w:r>
      <w:r w:rsidRPr="00683C10">
        <w:rPr>
          <w:rFonts w:ascii="Times New Roman" w:eastAsia="Times New Roman" w:hAnsi="Times New Roman"/>
          <w:color w:val="000000"/>
          <w:spacing w:val="-2"/>
        </w:rPr>
        <w:t>т</w:t>
      </w:r>
      <w:r w:rsidRPr="00683C10">
        <w:rPr>
          <w:rFonts w:ascii="Times New Roman" w:eastAsia="Times New Roman" w:hAnsi="Times New Roman"/>
          <w:color w:val="000000"/>
        </w:rPr>
        <w:t>атн</w:t>
      </w:r>
      <w:r w:rsidRPr="00683C10">
        <w:rPr>
          <w:rFonts w:ascii="Times New Roman" w:eastAsia="Times New Roman" w:hAnsi="Times New Roman"/>
          <w:color w:val="000000"/>
          <w:spacing w:val="-1"/>
        </w:rPr>
        <w:t>ь</w:t>
      </w:r>
      <w:r w:rsidRPr="00683C10">
        <w:rPr>
          <w:rFonts w:ascii="Times New Roman" w:eastAsia="Times New Roman" w:hAnsi="Times New Roman"/>
          <w:color w:val="000000"/>
        </w:rPr>
        <w:t>о-оч</w:t>
      </w:r>
      <w:r w:rsidRPr="00683C10">
        <w:rPr>
          <w:rFonts w:ascii="Times New Roman" w:eastAsia="Times New Roman" w:hAnsi="Times New Roman"/>
          <w:color w:val="000000"/>
          <w:spacing w:val="2"/>
        </w:rPr>
        <w:t>и</w:t>
      </w:r>
      <w:r w:rsidRPr="00683C10">
        <w:rPr>
          <w:rFonts w:ascii="Times New Roman" w:eastAsia="Times New Roman" w:hAnsi="Times New Roman"/>
          <w:color w:val="000000"/>
          <w:spacing w:val="-1"/>
        </w:rPr>
        <w:t>ще</w:t>
      </w:r>
      <w:r w:rsidRPr="00683C10">
        <w:rPr>
          <w:rFonts w:ascii="Times New Roman" w:eastAsia="Times New Roman" w:hAnsi="Times New Roman"/>
          <w:color w:val="000000"/>
        </w:rPr>
        <w:t>них</w:t>
      </w:r>
      <w:r w:rsidRPr="00683C10">
        <w:rPr>
          <w:rFonts w:ascii="Times New Roman" w:eastAsia="Times New Roman" w:hAnsi="Times New Roman"/>
          <w:color w:val="000000"/>
          <w:spacing w:val="1"/>
        </w:rPr>
        <w:t xml:space="preserve"> </w:t>
      </w:r>
      <w:r w:rsidRPr="00683C10">
        <w:rPr>
          <w:rFonts w:ascii="Times New Roman" w:eastAsia="Times New Roman" w:hAnsi="Times New Roman"/>
          <w:color w:val="000000"/>
        </w:rPr>
        <w:t>ст</w:t>
      </w:r>
      <w:r w:rsidRPr="00683C10">
        <w:rPr>
          <w:rFonts w:ascii="Times New Roman" w:eastAsia="Times New Roman" w:hAnsi="Times New Roman"/>
          <w:color w:val="000000"/>
          <w:spacing w:val="-2"/>
        </w:rPr>
        <w:t>і</w:t>
      </w:r>
      <w:r w:rsidRPr="00683C10">
        <w:rPr>
          <w:rFonts w:ascii="Times New Roman" w:eastAsia="Times New Roman" w:hAnsi="Times New Roman"/>
          <w:color w:val="000000"/>
        </w:rPr>
        <w:t>чн</w:t>
      </w:r>
      <w:r w:rsidRPr="00683C10">
        <w:rPr>
          <w:rFonts w:ascii="Times New Roman" w:eastAsia="Times New Roman" w:hAnsi="Times New Roman"/>
          <w:color w:val="000000"/>
          <w:spacing w:val="-1"/>
        </w:rPr>
        <w:t>и</w:t>
      </w:r>
      <w:r w:rsidRPr="00683C10">
        <w:rPr>
          <w:rFonts w:ascii="Times New Roman" w:eastAsia="Times New Roman" w:hAnsi="Times New Roman"/>
          <w:color w:val="000000"/>
        </w:rPr>
        <w:t>х</w:t>
      </w:r>
      <w:r w:rsidRPr="00683C10">
        <w:rPr>
          <w:rFonts w:ascii="Times New Roman" w:eastAsia="Times New Roman" w:hAnsi="Times New Roman"/>
          <w:color w:val="000000"/>
          <w:spacing w:val="2"/>
        </w:rPr>
        <w:t xml:space="preserve"> </w:t>
      </w:r>
      <w:r w:rsidRPr="00683C10">
        <w:rPr>
          <w:rFonts w:ascii="Times New Roman" w:eastAsia="Times New Roman" w:hAnsi="Times New Roman"/>
          <w:color w:val="000000"/>
        </w:rPr>
        <w:t>вод</w:t>
      </w:r>
      <w:r w:rsidRPr="00683C10">
        <w:rPr>
          <w:rFonts w:ascii="Times New Roman" w:eastAsia="Times New Roman" w:hAnsi="Times New Roman"/>
          <w:color w:val="000000"/>
          <w:spacing w:val="1"/>
        </w:rPr>
        <w:t xml:space="preserve"> </w:t>
      </w:r>
      <w:r w:rsidRPr="00683C10">
        <w:rPr>
          <w:rFonts w:ascii="Times New Roman" w:eastAsia="Times New Roman" w:hAnsi="Times New Roman"/>
          <w:color w:val="000000"/>
        </w:rPr>
        <w:t>в р. Стрий.</w:t>
      </w:r>
    </w:p>
    <w:p w:rsidR="00382488" w:rsidRPr="00683C10" w:rsidRDefault="00382488" w:rsidP="00382488">
      <w:pPr>
        <w:spacing w:line="360" w:lineRule="auto"/>
        <w:ind w:left="1" w:right="-58" w:firstLine="708"/>
        <w:jc w:val="both"/>
        <w:rPr>
          <w:rFonts w:ascii="Times New Roman" w:eastAsia="Times New Roman" w:hAnsi="Times New Roman"/>
          <w:color w:val="000000"/>
        </w:rPr>
      </w:pPr>
      <w:r w:rsidRPr="00683C10">
        <w:rPr>
          <w:rFonts w:ascii="Times New Roman" w:eastAsia="Times New Roman" w:hAnsi="Times New Roman"/>
          <w:color w:val="000000"/>
        </w:rPr>
        <w:t>-</w:t>
      </w:r>
      <w:r w:rsidRPr="00683C10">
        <w:rPr>
          <w:rFonts w:ascii="Times New Roman" w:eastAsia="Times New Roman" w:hAnsi="Times New Roman"/>
          <w:color w:val="000000"/>
          <w:spacing w:val="57"/>
        </w:rPr>
        <w:t xml:space="preserve"> </w:t>
      </w:r>
      <w:r w:rsidRPr="00683C10">
        <w:rPr>
          <w:rFonts w:ascii="Times New Roman" w:eastAsia="Times New Roman" w:hAnsi="Times New Roman"/>
          <w:color w:val="000000"/>
        </w:rPr>
        <w:t>КП</w:t>
      </w:r>
      <w:r w:rsidRPr="00683C10">
        <w:rPr>
          <w:rFonts w:ascii="Times New Roman" w:eastAsia="Times New Roman" w:hAnsi="Times New Roman"/>
          <w:color w:val="000000"/>
          <w:spacing w:val="56"/>
        </w:rPr>
        <w:t xml:space="preserve"> </w:t>
      </w:r>
      <w:r w:rsidRPr="00683C10">
        <w:rPr>
          <w:rFonts w:ascii="Times New Roman" w:eastAsia="Times New Roman" w:hAnsi="Times New Roman"/>
          <w:color w:val="000000"/>
        </w:rPr>
        <w:t>«</w:t>
      </w:r>
      <w:proofErr w:type="spellStart"/>
      <w:r w:rsidRPr="00683C10">
        <w:rPr>
          <w:rFonts w:ascii="Times New Roman" w:eastAsia="Times New Roman" w:hAnsi="Times New Roman"/>
          <w:color w:val="000000"/>
        </w:rPr>
        <w:t>Біб</w:t>
      </w:r>
      <w:r w:rsidRPr="00683C10">
        <w:rPr>
          <w:rFonts w:ascii="Times New Roman" w:eastAsia="Times New Roman" w:hAnsi="Times New Roman"/>
          <w:color w:val="000000"/>
          <w:spacing w:val="-1"/>
        </w:rPr>
        <w:t>р</w:t>
      </w:r>
      <w:r w:rsidRPr="00683C10">
        <w:rPr>
          <w:rFonts w:ascii="Times New Roman" w:eastAsia="Times New Roman" w:hAnsi="Times New Roman"/>
          <w:color w:val="000000"/>
        </w:rPr>
        <w:t>ський</w:t>
      </w:r>
      <w:proofErr w:type="spellEnd"/>
      <w:r w:rsidRPr="00683C10">
        <w:rPr>
          <w:rFonts w:ascii="Times New Roman" w:eastAsia="Times New Roman" w:hAnsi="Times New Roman"/>
          <w:color w:val="000000"/>
          <w:spacing w:val="54"/>
        </w:rPr>
        <w:t xml:space="preserve"> </w:t>
      </w:r>
      <w:r w:rsidRPr="00683C10">
        <w:rPr>
          <w:rFonts w:ascii="Times New Roman" w:eastAsia="Times New Roman" w:hAnsi="Times New Roman"/>
          <w:color w:val="000000"/>
        </w:rPr>
        <w:t>ком</w:t>
      </w:r>
      <w:r w:rsidRPr="00683C10">
        <w:rPr>
          <w:rFonts w:ascii="Times New Roman" w:eastAsia="Times New Roman" w:hAnsi="Times New Roman"/>
          <w:color w:val="000000"/>
          <w:spacing w:val="-1"/>
        </w:rPr>
        <w:t>у</w:t>
      </w:r>
      <w:r w:rsidRPr="00683C10">
        <w:rPr>
          <w:rFonts w:ascii="Times New Roman" w:eastAsia="Times New Roman" w:hAnsi="Times New Roman"/>
          <w:color w:val="000000"/>
        </w:rPr>
        <w:t>нал</w:t>
      </w:r>
      <w:r w:rsidRPr="00683C10">
        <w:rPr>
          <w:rFonts w:ascii="Times New Roman" w:eastAsia="Times New Roman" w:hAnsi="Times New Roman"/>
          <w:color w:val="000000"/>
          <w:spacing w:val="-1"/>
        </w:rPr>
        <w:t>ь</w:t>
      </w:r>
      <w:r w:rsidRPr="00683C10">
        <w:rPr>
          <w:rFonts w:ascii="Times New Roman" w:eastAsia="Times New Roman" w:hAnsi="Times New Roman"/>
          <w:color w:val="000000"/>
        </w:rPr>
        <w:t>н</w:t>
      </w:r>
      <w:r w:rsidRPr="00683C10">
        <w:rPr>
          <w:rFonts w:ascii="Times New Roman" w:eastAsia="Times New Roman" w:hAnsi="Times New Roman"/>
          <w:color w:val="000000"/>
          <w:spacing w:val="1"/>
        </w:rPr>
        <w:t>и</w:t>
      </w:r>
      <w:r w:rsidRPr="00683C10">
        <w:rPr>
          <w:rFonts w:ascii="Times New Roman" w:eastAsia="Times New Roman" w:hAnsi="Times New Roman"/>
          <w:color w:val="000000"/>
        </w:rPr>
        <w:t>к»</w:t>
      </w:r>
      <w:r w:rsidRPr="00683C10">
        <w:rPr>
          <w:rFonts w:ascii="Times New Roman" w:eastAsia="Times New Roman" w:hAnsi="Times New Roman"/>
          <w:color w:val="000000"/>
          <w:spacing w:val="56"/>
        </w:rPr>
        <w:t xml:space="preserve"> </w:t>
      </w:r>
      <w:r w:rsidRPr="00683C10">
        <w:rPr>
          <w:rFonts w:ascii="Times New Roman" w:eastAsia="Times New Roman" w:hAnsi="Times New Roman"/>
          <w:color w:val="000000"/>
        </w:rPr>
        <w:t>П</w:t>
      </w:r>
      <w:r w:rsidRPr="00683C10">
        <w:rPr>
          <w:rFonts w:ascii="Times New Roman" w:eastAsia="Times New Roman" w:hAnsi="Times New Roman"/>
          <w:color w:val="000000"/>
          <w:spacing w:val="-1"/>
        </w:rPr>
        <w:t>е</w:t>
      </w:r>
      <w:r w:rsidRPr="00683C10">
        <w:rPr>
          <w:rFonts w:ascii="Times New Roman" w:eastAsia="Times New Roman" w:hAnsi="Times New Roman"/>
          <w:color w:val="000000"/>
        </w:rPr>
        <w:t>р</w:t>
      </w:r>
      <w:r w:rsidRPr="00683C10">
        <w:rPr>
          <w:rFonts w:ascii="Times New Roman" w:eastAsia="Times New Roman" w:hAnsi="Times New Roman"/>
          <w:color w:val="000000"/>
          <w:spacing w:val="-1"/>
        </w:rPr>
        <w:t>е</w:t>
      </w:r>
      <w:r w:rsidRPr="00683C10">
        <w:rPr>
          <w:rFonts w:ascii="Times New Roman" w:eastAsia="Times New Roman" w:hAnsi="Times New Roman"/>
          <w:color w:val="000000"/>
        </w:rPr>
        <w:t>мишл</w:t>
      </w:r>
      <w:r w:rsidRPr="00683C10">
        <w:rPr>
          <w:rFonts w:ascii="Times New Roman" w:eastAsia="Times New Roman" w:hAnsi="Times New Roman"/>
          <w:color w:val="000000"/>
          <w:spacing w:val="-2"/>
        </w:rPr>
        <w:t>я</w:t>
      </w:r>
      <w:r w:rsidRPr="00683C10">
        <w:rPr>
          <w:rFonts w:ascii="Times New Roman" w:eastAsia="Times New Roman" w:hAnsi="Times New Roman"/>
          <w:color w:val="000000"/>
        </w:rPr>
        <w:t>нський</w:t>
      </w:r>
      <w:r w:rsidRPr="00683C10">
        <w:rPr>
          <w:rFonts w:ascii="Times New Roman" w:eastAsia="Times New Roman" w:hAnsi="Times New Roman"/>
          <w:color w:val="000000"/>
          <w:spacing w:val="54"/>
        </w:rPr>
        <w:t xml:space="preserve"> </w:t>
      </w:r>
      <w:r w:rsidRPr="00683C10">
        <w:rPr>
          <w:rFonts w:ascii="Times New Roman" w:eastAsia="Times New Roman" w:hAnsi="Times New Roman"/>
          <w:color w:val="000000"/>
          <w:spacing w:val="1"/>
        </w:rPr>
        <w:t>р</w:t>
      </w:r>
      <w:r w:rsidRPr="00683C10">
        <w:rPr>
          <w:rFonts w:ascii="Times New Roman" w:eastAsia="Times New Roman" w:hAnsi="Times New Roman"/>
          <w:color w:val="000000"/>
          <w:spacing w:val="-1"/>
        </w:rPr>
        <w:t>ай</w:t>
      </w:r>
      <w:r w:rsidRPr="00683C10">
        <w:rPr>
          <w:rFonts w:ascii="Times New Roman" w:eastAsia="Times New Roman" w:hAnsi="Times New Roman"/>
          <w:color w:val="000000"/>
        </w:rPr>
        <w:t>он.</w:t>
      </w:r>
      <w:r w:rsidRPr="00683C10">
        <w:rPr>
          <w:rFonts w:ascii="Times New Roman" w:eastAsia="Times New Roman" w:hAnsi="Times New Roman"/>
          <w:color w:val="000000"/>
          <w:spacing w:val="57"/>
        </w:rPr>
        <w:t xml:space="preserve"> </w:t>
      </w:r>
      <w:r w:rsidRPr="00683C10">
        <w:rPr>
          <w:rFonts w:ascii="Times New Roman" w:eastAsia="Times New Roman" w:hAnsi="Times New Roman"/>
          <w:color w:val="000000"/>
          <w:spacing w:val="-1"/>
        </w:rPr>
        <w:t>Зд</w:t>
      </w:r>
      <w:r w:rsidRPr="00683C10">
        <w:rPr>
          <w:rFonts w:ascii="Times New Roman" w:eastAsia="Times New Roman" w:hAnsi="Times New Roman"/>
          <w:color w:val="000000"/>
          <w:spacing w:val="1"/>
        </w:rPr>
        <w:t>і</w:t>
      </w:r>
      <w:r w:rsidRPr="00683C10">
        <w:rPr>
          <w:rFonts w:ascii="Times New Roman" w:eastAsia="Times New Roman" w:hAnsi="Times New Roman"/>
          <w:color w:val="000000"/>
        </w:rPr>
        <w:t>й</w:t>
      </w:r>
      <w:r w:rsidRPr="00683C10">
        <w:rPr>
          <w:rFonts w:ascii="Times New Roman" w:eastAsia="Times New Roman" w:hAnsi="Times New Roman"/>
          <w:color w:val="000000"/>
          <w:spacing w:val="-2"/>
        </w:rPr>
        <w:t>с</w:t>
      </w:r>
      <w:r w:rsidRPr="00683C10">
        <w:rPr>
          <w:rFonts w:ascii="Times New Roman" w:eastAsia="Times New Roman" w:hAnsi="Times New Roman"/>
          <w:color w:val="000000"/>
        </w:rPr>
        <w:t>нюється скид</w:t>
      </w:r>
      <w:r w:rsidRPr="00683C10">
        <w:rPr>
          <w:rFonts w:ascii="Times New Roman" w:eastAsia="Times New Roman" w:hAnsi="Times New Roman"/>
          <w:color w:val="000000"/>
          <w:spacing w:val="1"/>
        </w:rPr>
        <w:t xml:space="preserve"> </w:t>
      </w:r>
      <w:r w:rsidRPr="00683C10">
        <w:rPr>
          <w:rFonts w:ascii="Times New Roman" w:eastAsia="Times New Roman" w:hAnsi="Times New Roman"/>
          <w:color w:val="000000"/>
        </w:rPr>
        <w:t>ст</w:t>
      </w:r>
      <w:r w:rsidRPr="00683C10">
        <w:rPr>
          <w:rFonts w:ascii="Times New Roman" w:eastAsia="Times New Roman" w:hAnsi="Times New Roman"/>
          <w:color w:val="000000"/>
          <w:spacing w:val="-1"/>
        </w:rPr>
        <w:t>і</w:t>
      </w:r>
      <w:r w:rsidRPr="00683C10">
        <w:rPr>
          <w:rFonts w:ascii="Times New Roman" w:eastAsia="Times New Roman" w:hAnsi="Times New Roman"/>
          <w:color w:val="000000"/>
        </w:rPr>
        <w:t>чних</w:t>
      </w:r>
      <w:r w:rsidRPr="00683C10">
        <w:rPr>
          <w:rFonts w:ascii="Times New Roman" w:eastAsia="Times New Roman" w:hAnsi="Times New Roman"/>
          <w:color w:val="000000"/>
          <w:spacing w:val="1"/>
        </w:rPr>
        <w:t xml:space="preserve"> </w:t>
      </w:r>
      <w:r w:rsidRPr="00683C10">
        <w:rPr>
          <w:rFonts w:ascii="Times New Roman" w:eastAsia="Times New Roman" w:hAnsi="Times New Roman"/>
          <w:color w:val="000000"/>
          <w:spacing w:val="-3"/>
        </w:rPr>
        <w:t>в</w:t>
      </w:r>
      <w:r w:rsidRPr="00683C10">
        <w:rPr>
          <w:rFonts w:ascii="Times New Roman" w:eastAsia="Times New Roman" w:hAnsi="Times New Roman"/>
          <w:color w:val="000000"/>
          <w:spacing w:val="-1"/>
        </w:rPr>
        <w:t>о</w:t>
      </w:r>
      <w:r w:rsidRPr="00683C10">
        <w:rPr>
          <w:rFonts w:ascii="Times New Roman" w:eastAsia="Times New Roman" w:hAnsi="Times New Roman"/>
          <w:color w:val="000000"/>
        </w:rPr>
        <w:t>д</w:t>
      </w:r>
      <w:r w:rsidRPr="00683C10">
        <w:rPr>
          <w:rFonts w:ascii="Times New Roman" w:eastAsia="Times New Roman" w:hAnsi="Times New Roman"/>
          <w:color w:val="000000"/>
          <w:spacing w:val="2"/>
        </w:rPr>
        <w:t xml:space="preserve"> </w:t>
      </w:r>
      <w:r w:rsidRPr="00683C10">
        <w:rPr>
          <w:rFonts w:ascii="Times New Roman" w:eastAsia="Times New Roman" w:hAnsi="Times New Roman"/>
          <w:color w:val="000000"/>
        </w:rPr>
        <w:t>без</w:t>
      </w:r>
      <w:r w:rsidRPr="00683C10">
        <w:rPr>
          <w:rFonts w:ascii="Times New Roman" w:eastAsia="Times New Roman" w:hAnsi="Times New Roman"/>
          <w:color w:val="000000"/>
          <w:spacing w:val="-1"/>
        </w:rPr>
        <w:t xml:space="preserve"> </w:t>
      </w:r>
      <w:r w:rsidRPr="00683C10">
        <w:rPr>
          <w:rFonts w:ascii="Times New Roman" w:eastAsia="Times New Roman" w:hAnsi="Times New Roman"/>
          <w:color w:val="000000"/>
        </w:rPr>
        <w:t>оч</w:t>
      </w:r>
      <w:r w:rsidRPr="00683C10">
        <w:rPr>
          <w:rFonts w:ascii="Times New Roman" w:eastAsia="Times New Roman" w:hAnsi="Times New Roman"/>
          <w:color w:val="000000"/>
          <w:spacing w:val="1"/>
        </w:rPr>
        <w:t>и</w:t>
      </w:r>
      <w:r w:rsidRPr="00683C10">
        <w:rPr>
          <w:rFonts w:ascii="Times New Roman" w:eastAsia="Times New Roman" w:hAnsi="Times New Roman"/>
          <w:color w:val="000000"/>
        </w:rPr>
        <w:t>стки</w:t>
      </w:r>
      <w:r w:rsidRPr="00683C10">
        <w:rPr>
          <w:rFonts w:ascii="Times New Roman" w:eastAsia="Times New Roman" w:hAnsi="Times New Roman"/>
          <w:color w:val="000000"/>
          <w:spacing w:val="1"/>
        </w:rPr>
        <w:t xml:space="preserve"> в</w:t>
      </w:r>
      <w:r w:rsidRPr="00683C10">
        <w:rPr>
          <w:rFonts w:ascii="Times New Roman" w:eastAsia="Times New Roman" w:hAnsi="Times New Roman"/>
          <w:color w:val="000000"/>
          <w:spacing w:val="-3"/>
        </w:rPr>
        <w:t xml:space="preserve"> </w:t>
      </w:r>
      <w:r w:rsidRPr="00683C10">
        <w:rPr>
          <w:rFonts w:ascii="Times New Roman" w:eastAsia="Times New Roman" w:hAnsi="Times New Roman"/>
          <w:color w:val="000000"/>
        </w:rPr>
        <w:t xml:space="preserve">р. </w:t>
      </w:r>
      <w:proofErr w:type="spellStart"/>
      <w:r w:rsidRPr="00683C10">
        <w:rPr>
          <w:rFonts w:ascii="Times New Roman" w:eastAsia="Times New Roman" w:hAnsi="Times New Roman"/>
          <w:color w:val="000000"/>
        </w:rPr>
        <w:t>Бобе</w:t>
      </w:r>
      <w:r w:rsidRPr="00683C10">
        <w:rPr>
          <w:rFonts w:ascii="Times New Roman" w:eastAsia="Times New Roman" w:hAnsi="Times New Roman"/>
          <w:color w:val="000000"/>
          <w:spacing w:val="-1"/>
        </w:rPr>
        <w:t>р</w:t>
      </w:r>
      <w:r w:rsidRPr="00683C10">
        <w:rPr>
          <w:rFonts w:ascii="Times New Roman" w:eastAsia="Times New Roman" w:hAnsi="Times New Roman"/>
          <w:color w:val="000000"/>
        </w:rPr>
        <w:t>ка</w:t>
      </w:r>
      <w:proofErr w:type="spellEnd"/>
      <w:r w:rsidRPr="00683C10">
        <w:rPr>
          <w:rFonts w:ascii="Times New Roman" w:eastAsia="Times New Roman" w:hAnsi="Times New Roman"/>
          <w:color w:val="000000"/>
        </w:rPr>
        <w:t>.</w:t>
      </w:r>
    </w:p>
    <w:p w:rsidR="00382488" w:rsidRPr="00683C10" w:rsidRDefault="00382488" w:rsidP="00382488">
      <w:pPr>
        <w:tabs>
          <w:tab w:val="left" w:pos="1212"/>
          <w:tab w:val="left" w:pos="2012"/>
          <w:tab w:val="left" w:pos="5630"/>
          <w:tab w:val="left" w:pos="6821"/>
          <w:tab w:val="left" w:pos="8216"/>
        </w:tabs>
        <w:spacing w:before="1" w:line="360" w:lineRule="auto"/>
        <w:ind w:left="1" w:right="-58" w:firstLine="708"/>
        <w:jc w:val="both"/>
        <w:rPr>
          <w:rFonts w:ascii="Times New Roman" w:eastAsia="Times New Roman" w:hAnsi="Times New Roman"/>
          <w:color w:val="000000"/>
        </w:rPr>
      </w:pPr>
      <w:r w:rsidRPr="00683C10">
        <w:rPr>
          <w:rFonts w:ascii="Times New Roman" w:eastAsia="Times New Roman" w:hAnsi="Times New Roman"/>
          <w:color w:val="000000"/>
        </w:rPr>
        <w:t>- КП</w:t>
      </w:r>
      <w:r w:rsidRPr="00683C10">
        <w:rPr>
          <w:rFonts w:ascii="Times New Roman" w:eastAsia="Times New Roman" w:hAnsi="Times New Roman"/>
          <w:color w:val="000000"/>
        </w:rPr>
        <w:tab/>
        <w:t>«</w:t>
      </w:r>
      <w:proofErr w:type="spellStart"/>
      <w:r w:rsidRPr="00683C10">
        <w:rPr>
          <w:rFonts w:ascii="Times New Roman" w:eastAsia="Times New Roman" w:hAnsi="Times New Roman"/>
          <w:color w:val="000000"/>
        </w:rPr>
        <w:t>Пере</w:t>
      </w:r>
      <w:r w:rsidRPr="00683C10">
        <w:rPr>
          <w:rFonts w:ascii="Times New Roman" w:eastAsia="Times New Roman" w:hAnsi="Times New Roman"/>
          <w:color w:val="000000"/>
          <w:spacing w:val="-2"/>
        </w:rPr>
        <w:t>м</w:t>
      </w:r>
      <w:r w:rsidRPr="00683C10">
        <w:rPr>
          <w:rFonts w:ascii="Times New Roman" w:eastAsia="Times New Roman" w:hAnsi="Times New Roman"/>
          <w:color w:val="000000"/>
          <w:spacing w:val="-1"/>
        </w:rPr>
        <w:t>и</w:t>
      </w:r>
      <w:r w:rsidRPr="00683C10">
        <w:rPr>
          <w:rFonts w:ascii="Times New Roman" w:eastAsia="Times New Roman" w:hAnsi="Times New Roman"/>
          <w:color w:val="000000"/>
        </w:rPr>
        <w:t>шляни</w:t>
      </w:r>
      <w:r w:rsidRPr="00683C10">
        <w:rPr>
          <w:rFonts w:ascii="Times New Roman" w:eastAsia="Times New Roman" w:hAnsi="Times New Roman"/>
          <w:color w:val="000000"/>
          <w:spacing w:val="-2"/>
        </w:rPr>
        <w:t>в</w:t>
      </w:r>
      <w:r w:rsidRPr="00683C10">
        <w:rPr>
          <w:rFonts w:ascii="Times New Roman" w:eastAsia="Times New Roman" w:hAnsi="Times New Roman"/>
          <w:color w:val="000000"/>
          <w:spacing w:val="-1"/>
        </w:rPr>
        <w:t>о</w:t>
      </w:r>
      <w:r w:rsidRPr="00683C10">
        <w:rPr>
          <w:rFonts w:ascii="Times New Roman" w:eastAsia="Times New Roman" w:hAnsi="Times New Roman"/>
          <w:color w:val="000000"/>
        </w:rPr>
        <w:t>доканал</w:t>
      </w:r>
      <w:proofErr w:type="spellEnd"/>
      <w:r w:rsidRPr="00683C10">
        <w:rPr>
          <w:rFonts w:ascii="Times New Roman" w:eastAsia="Times New Roman" w:hAnsi="Times New Roman"/>
          <w:color w:val="000000"/>
        </w:rPr>
        <w:t>» очи</w:t>
      </w:r>
      <w:r w:rsidRPr="00683C10">
        <w:rPr>
          <w:rFonts w:ascii="Times New Roman" w:eastAsia="Times New Roman" w:hAnsi="Times New Roman"/>
          <w:color w:val="000000"/>
          <w:spacing w:val="-1"/>
        </w:rPr>
        <w:t>с</w:t>
      </w:r>
      <w:r w:rsidRPr="00683C10">
        <w:rPr>
          <w:rFonts w:ascii="Times New Roman" w:eastAsia="Times New Roman" w:hAnsi="Times New Roman"/>
          <w:color w:val="000000"/>
        </w:rPr>
        <w:t>ні с</w:t>
      </w:r>
      <w:r w:rsidRPr="00683C10">
        <w:rPr>
          <w:rFonts w:ascii="Times New Roman" w:eastAsia="Times New Roman" w:hAnsi="Times New Roman"/>
          <w:color w:val="000000"/>
          <w:spacing w:val="-2"/>
        </w:rPr>
        <w:t>п</w:t>
      </w:r>
      <w:r w:rsidRPr="00683C10">
        <w:rPr>
          <w:rFonts w:ascii="Times New Roman" w:eastAsia="Times New Roman" w:hAnsi="Times New Roman"/>
          <w:color w:val="000000"/>
          <w:spacing w:val="1"/>
        </w:rPr>
        <w:t>ор</w:t>
      </w:r>
      <w:r w:rsidRPr="00683C10">
        <w:rPr>
          <w:rFonts w:ascii="Times New Roman" w:eastAsia="Times New Roman" w:hAnsi="Times New Roman"/>
          <w:color w:val="000000"/>
          <w:spacing w:val="-2"/>
        </w:rPr>
        <w:t>у</w:t>
      </w:r>
      <w:r w:rsidRPr="00683C10">
        <w:rPr>
          <w:rFonts w:ascii="Times New Roman" w:eastAsia="Times New Roman" w:hAnsi="Times New Roman"/>
          <w:color w:val="000000"/>
          <w:spacing w:val="-1"/>
        </w:rPr>
        <w:t>д</w:t>
      </w:r>
      <w:r w:rsidRPr="00683C10">
        <w:rPr>
          <w:rFonts w:ascii="Times New Roman" w:eastAsia="Times New Roman" w:hAnsi="Times New Roman"/>
          <w:color w:val="000000"/>
        </w:rPr>
        <w:t>и по</w:t>
      </w:r>
      <w:r w:rsidRPr="00683C10">
        <w:rPr>
          <w:rFonts w:ascii="Times New Roman" w:eastAsia="Times New Roman" w:hAnsi="Times New Roman"/>
          <w:color w:val="000000"/>
          <w:spacing w:val="-2"/>
        </w:rPr>
        <w:t>т</w:t>
      </w:r>
      <w:r w:rsidRPr="00683C10">
        <w:rPr>
          <w:rFonts w:ascii="Times New Roman" w:eastAsia="Times New Roman" w:hAnsi="Times New Roman"/>
          <w:color w:val="000000"/>
        </w:rPr>
        <w:t>р</w:t>
      </w:r>
      <w:r w:rsidRPr="00683C10">
        <w:rPr>
          <w:rFonts w:ascii="Times New Roman" w:eastAsia="Times New Roman" w:hAnsi="Times New Roman"/>
          <w:color w:val="000000"/>
          <w:spacing w:val="-1"/>
        </w:rPr>
        <w:t>е</w:t>
      </w:r>
      <w:r w:rsidRPr="00683C10">
        <w:rPr>
          <w:rFonts w:ascii="Times New Roman" w:eastAsia="Times New Roman" w:hAnsi="Times New Roman"/>
          <w:color w:val="000000"/>
        </w:rPr>
        <w:t>б</w:t>
      </w:r>
      <w:r w:rsidRPr="00683C10">
        <w:rPr>
          <w:rFonts w:ascii="Times New Roman" w:eastAsia="Times New Roman" w:hAnsi="Times New Roman"/>
          <w:color w:val="000000"/>
          <w:spacing w:val="-1"/>
        </w:rPr>
        <w:t>ую</w:t>
      </w:r>
      <w:r w:rsidRPr="00683C10">
        <w:rPr>
          <w:rFonts w:ascii="Times New Roman" w:eastAsia="Times New Roman" w:hAnsi="Times New Roman"/>
          <w:color w:val="000000"/>
        </w:rPr>
        <w:t>ть ре</w:t>
      </w:r>
      <w:r w:rsidRPr="00683C10">
        <w:rPr>
          <w:rFonts w:ascii="Times New Roman" w:eastAsia="Times New Roman" w:hAnsi="Times New Roman"/>
          <w:color w:val="000000"/>
          <w:spacing w:val="-1"/>
        </w:rPr>
        <w:t>к</w:t>
      </w:r>
      <w:r w:rsidRPr="00683C10">
        <w:rPr>
          <w:rFonts w:ascii="Times New Roman" w:eastAsia="Times New Roman" w:hAnsi="Times New Roman"/>
          <w:color w:val="000000"/>
        </w:rPr>
        <w:t>онстр</w:t>
      </w:r>
      <w:r w:rsidRPr="00683C10">
        <w:rPr>
          <w:rFonts w:ascii="Times New Roman" w:eastAsia="Times New Roman" w:hAnsi="Times New Roman"/>
          <w:color w:val="000000"/>
          <w:spacing w:val="-2"/>
        </w:rPr>
        <w:t>у</w:t>
      </w:r>
      <w:r w:rsidRPr="00683C10">
        <w:rPr>
          <w:rFonts w:ascii="Times New Roman" w:eastAsia="Times New Roman" w:hAnsi="Times New Roman"/>
          <w:color w:val="000000"/>
        </w:rPr>
        <w:t>к</w:t>
      </w:r>
      <w:r w:rsidRPr="00683C10">
        <w:rPr>
          <w:rFonts w:ascii="Times New Roman" w:eastAsia="Times New Roman" w:hAnsi="Times New Roman"/>
          <w:color w:val="000000"/>
          <w:spacing w:val="1"/>
        </w:rPr>
        <w:t>ц</w:t>
      </w:r>
      <w:r w:rsidRPr="00683C10">
        <w:rPr>
          <w:rFonts w:ascii="Times New Roman" w:eastAsia="Times New Roman" w:hAnsi="Times New Roman"/>
          <w:color w:val="000000"/>
        </w:rPr>
        <w:t>ії.</w:t>
      </w:r>
    </w:p>
    <w:p w:rsidR="00382488" w:rsidRPr="00683C10" w:rsidRDefault="00382488" w:rsidP="00382488">
      <w:pPr>
        <w:spacing w:line="360" w:lineRule="auto"/>
        <w:ind w:left="1" w:right="-68" w:firstLine="708"/>
        <w:jc w:val="both"/>
        <w:rPr>
          <w:rFonts w:ascii="Times New Roman" w:eastAsia="Times New Roman" w:hAnsi="Times New Roman"/>
          <w:color w:val="000000"/>
        </w:rPr>
      </w:pPr>
      <w:r w:rsidRPr="00683C10">
        <w:rPr>
          <w:rFonts w:ascii="Times New Roman" w:eastAsia="Times New Roman" w:hAnsi="Times New Roman"/>
          <w:color w:val="000000"/>
        </w:rPr>
        <w:t>-</w:t>
      </w:r>
      <w:r w:rsidRPr="00683C10">
        <w:rPr>
          <w:rFonts w:ascii="Times New Roman" w:eastAsia="Times New Roman" w:hAnsi="Times New Roman"/>
          <w:color w:val="000000"/>
          <w:spacing w:val="76"/>
        </w:rPr>
        <w:t xml:space="preserve"> </w:t>
      </w:r>
      <w:r w:rsidRPr="00683C10">
        <w:rPr>
          <w:rFonts w:ascii="Times New Roman" w:eastAsia="Times New Roman" w:hAnsi="Times New Roman"/>
          <w:color w:val="000000"/>
        </w:rPr>
        <w:t>Самбірське</w:t>
      </w:r>
      <w:r w:rsidRPr="00683C10">
        <w:rPr>
          <w:rFonts w:ascii="Times New Roman" w:eastAsia="Times New Roman" w:hAnsi="Times New Roman"/>
          <w:color w:val="000000"/>
          <w:spacing w:val="75"/>
        </w:rPr>
        <w:t xml:space="preserve"> </w:t>
      </w:r>
      <w:r w:rsidRPr="00683C10">
        <w:rPr>
          <w:rFonts w:ascii="Times New Roman" w:eastAsia="Times New Roman" w:hAnsi="Times New Roman"/>
          <w:color w:val="000000"/>
          <w:spacing w:val="-1"/>
        </w:rPr>
        <w:t>В</w:t>
      </w:r>
      <w:r w:rsidRPr="00683C10">
        <w:rPr>
          <w:rFonts w:ascii="Times New Roman" w:eastAsia="Times New Roman" w:hAnsi="Times New Roman"/>
          <w:color w:val="000000"/>
        </w:rPr>
        <w:t>КГ.</w:t>
      </w:r>
      <w:r w:rsidRPr="00683C10">
        <w:rPr>
          <w:rFonts w:ascii="Times New Roman" w:eastAsia="Times New Roman" w:hAnsi="Times New Roman"/>
          <w:color w:val="000000"/>
          <w:spacing w:val="73"/>
        </w:rPr>
        <w:t xml:space="preserve"> </w:t>
      </w:r>
      <w:r w:rsidRPr="00683C10">
        <w:rPr>
          <w:rFonts w:ascii="Times New Roman" w:eastAsia="Times New Roman" w:hAnsi="Times New Roman"/>
          <w:color w:val="000000"/>
          <w:spacing w:val="1"/>
        </w:rPr>
        <w:t>З</w:t>
      </w:r>
      <w:r w:rsidRPr="00683C10">
        <w:rPr>
          <w:rFonts w:ascii="Times New Roman" w:eastAsia="Times New Roman" w:hAnsi="Times New Roman"/>
          <w:color w:val="000000"/>
        </w:rPr>
        <w:t>дійснюєт</w:t>
      </w:r>
      <w:r w:rsidRPr="00683C10">
        <w:rPr>
          <w:rFonts w:ascii="Times New Roman" w:eastAsia="Times New Roman" w:hAnsi="Times New Roman"/>
          <w:color w:val="000000"/>
          <w:spacing w:val="-1"/>
        </w:rPr>
        <w:t>ь</w:t>
      </w:r>
      <w:r w:rsidRPr="00683C10">
        <w:rPr>
          <w:rFonts w:ascii="Times New Roman" w:eastAsia="Times New Roman" w:hAnsi="Times New Roman"/>
          <w:color w:val="000000"/>
        </w:rPr>
        <w:t>ся</w:t>
      </w:r>
      <w:r w:rsidRPr="00683C10">
        <w:rPr>
          <w:rFonts w:ascii="Times New Roman" w:eastAsia="Times New Roman" w:hAnsi="Times New Roman"/>
          <w:color w:val="000000"/>
          <w:spacing w:val="76"/>
        </w:rPr>
        <w:t xml:space="preserve"> </w:t>
      </w:r>
      <w:r w:rsidRPr="00683C10">
        <w:rPr>
          <w:rFonts w:ascii="Times New Roman" w:eastAsia="Times New Roman" w:hAnsi="Times New Roman"/>
          <w:color w:val="000000"/>
          <w:spacing w:val="-1"/>
        </w:rPr>
        <w:t>с</w:t>
      </w:r>
      <w:r w:rsidRPr="00683C10">
        <w:rPr>
          <w:rFonts w:ascii="Times New Roman" w:eastAsia="Times New Roman" w:hAnsi="Times New Roman"/>
          <w:color w:val="000000"/>
        </w:rPr>
        <w:t>к</w:t>
      </w:r>
      <w:r w:rsidRPr="00683C10">
        <w:rPr>
          <w:rFonts w:ascii="Times New Roman" w:eastAsia="Times New Roman" w:hAnsi="Times New Roman"/>
          <w:color w:val="000000"/>
          <w:spacing w:val="-1"/>
        </w:rPr>
        <w:t>и</w:t>
      </w:r>
      <w:r w:rsidRPr="00683C10">
        <w:rPr>
          <w:rFonts w:ascii="Times New Roman" w:eastAsia="Times New Roman" w:hAnsi="Times New Roman"/>
          <w:color w:val="000000"/>
        </w:rPr>
        <w:t>д</w:t>
      </w:r>
      <w:r w:rsidRPr="00683C10">
        <w:rPr>
          <w:rFonts w:ascii="Times New Roman" w:eastAsia="Times New Roman" w:hAnsi="Times New Roman"/>
          <w:color w:val="000000"/>
          <w:spacing w:val="76"/>
        </w:rPr>
        <w:t xml:space="preserve"> </w:t>
      </w:r>
      <w:r w:rsidRPr="00683C10">
        <w:rPr>
          <w:rFonts w:ascii="Times New Roman" w:eastAsia="Times New Roman" w:hAnsi="Times New Roman"/>
          <w:color w:val="000000"/>
          <w:spacing w:val="1"/>
        </w:rPr>
        <w:t>з</w:t>
      </w:r>
      <w:r w:rsidRPr="00683C10">
        <w:rPr>
          <w:rFonts w:ascii="Times New Roman" w:eastAsia="Times New Roman" w:hAnsi="Times New Roman"/>
          <w:color w:val="000000"/>
          <w:spacing w:val="75"/>
        </w:rPr>
        <w:t xml:space="preserve"> </w:t>
      </w:r>
      <w:r w:rsidRPr="00683C10">
        <w:rPr>
          <w:rFonts w:ascii="Times New Roman" w:eastAsia="Times New Roman" w:hAnsi="Times New Roman"/>
          <w:color w:val="000000"/>
        </w:rPr>
        <w:t>полів</w:t>
      </w:r>
      <w:r w:rsidRPr="00683C10">
        <w:rPr>
          <w:rFonts w:ascii="Times New Roman" w:eastAsia="Times New Roman" w:hAnsi="Times New Roman"/>
          <w:color w:val="000000"/>
          <w:spacing w:val="73"/>
        </w:rPr>
        <w:t xml:space="preserve"> </w:t>
      </w:r>
      <w:r w:rsidRPr="00683C10">
        <w:rPr>
          <w:rFonts w:ascii="Times New Roman" w:eastAsia="Times New Roman" w:hAnsi="Times New Roman"/>
          <w:color w:val="000000"/>
        </w:rPr>
        <w:t>ф</w:t>
      </w:r>
      <w:r w:rsidRPr="00683C10">
        <w:rPr>
          <w:rFonts w:ascii="Times New Roman" w:eastAsia="Times New Roman" w:hAnsi="Times New Roman"/>
          <w:color w:val="000000"/>
          <w:spacing w:val="2"/>
        </w:rPr>
        <w:t>і</w:t>
      </w:r>
      <w:r w:rsidRPr="00683C10">
        <w:rPr>
          <w:rFonts w:ascii="Times New Roman" w:eastAsia="Times New Roman" w:hAnsi="Times New Roman"/>
          <w:color w:val="000000"/>
        </w:rPr>
        <w:t>льт</w:t>
      </w:r>
      <w:r w:rsidRPr="00683C10">
        <w:rPr>
          <w:rFonts w:ascii="Times New Roman" w:eastAsia="Times New Roman" w:hAnsi="Times New Roman"/>
          <w:color w:val="000000"/>
          <w:spacing w:val="-1"/>
        </w:rPr>
        <w:t>р</w:t>
      </w:r>
      <w:r w:rsidRPr="00683C10">
        <w:rPr>
          <w:rFonts w:ascii="Times New Roman" w:eastAsia="Times New Roman" w:hAnsi="Times New Roman"/>
          <w:color w:val="000000"/>
        </w:rPr>
        <w:t>а</w:t>
      </w:r>
      <w:r w:rsidRPr="00683C10">
        <w:rPr>
          <w:rFonts w:ascii="Times New Roman" w:eastAsia="Times New Roman" w:hAnsi="Times New Roman"/>
          <w:color w:val="000000"/>
          <w:spacing w:val="-1"/>
        </w:rPr>
        <w:t>ц</w:t>
      </w:r>
      <w:r w:rsidRPr="00683C10">
        <w:rPr>
          <w:rFonts w:ascii="Times New Roman" w:eastAsia="Times New Roman" w:hAnsi="Times New Roman"/>
          <w:color w:val="000000"/>
        </w:rPr>
        <w:t>ії</w:t>
      </w:r>
      <w:r w:rsidRPr="00683C10">
        <w:rPr>
          <w:rFonts w:ascii="Times New Roman" w:eastAsia="Times New Roman" w:hAnsi="Times New Roman"/>
          <w:color w:val="000000"/>
          <w:spacing w:val="74"/>
        </w:rPr>
        <w:t xml:space="preserve"> </w:t>
      </w:r>
      <w:r w:rsidRPr="00683C10">
        <w:rPr>
          <w:rFonts w:ascii="Times New Roman" w:eastAsia="Times New Roman" w:hAnsi="Times New Roman"/>
          <w:color w:val="000000"/>
          <w:spacing w:val="1"/>
        </w:rPr>
        <w:t>н</w:t>
      </w:r>
      <w:r w:rsidRPr="00683C10">
        <w:rPr>
          <w:rFonts w:ascii="Times New Roman" w:eastAsia="Times New Roman" w:hAnsi="Times New Roman"/>
          <w:color w:val="000000"/>
        </w:rPr>
        <w:t>едос</w:t>
      </w:r>
      <w:r w:rsidRPr="00683C10">
        <w:rPr>
          <w:rFonts w:ascii="Times New Roman" w:eastAsia="Times New Roman" w:hAnsi="Times New Roman"/>
          <w:color w:val="000000"/>
          <w:spacing w:val="-1"/>
        </w:rPr>
        <w:t>т</w:t>
      </w:r>
      <w:r w:rsidRPr="00683C10">
        <w:rPr>
          <w:rFonts w:ascii="Times New Roman" w:eastAsia="Times New Roman" w:hAnsi="Times New Roman"/>
          <w:color w:val="000000"/>
          <w:spacing w:val="7"/>
        </w:rPr>
        <w:t>а</w:t>
      </w:r>
      <w:r w:rsidRPr="00683C10">
        <w:rPr>
          <w:rFonts w:ascii="Times New Roman" w:eastAsia="Times New Roman" w:hAnsi="Times New Roman"/>
          <w:color w:val="000000"/>
        </w:rPr>
        <w:t>тн</w:t>
      </w:r>
      <w:r w:rsidRPr="00683C10">
        <w:rPr>
          <w:rFonts w:ascii="Times New Roman" w:eastAsia="Times New Roman" w:hAnsi="Times New Roman"/>
          <w:color w:val="000000"/>
          <w:spacing w:val="-1"/>
        </w:rPr>
        <w:t>ь</w:t>
      </w:r>
      <w:r w:rsidRPr="00683C10">
        <w:rPr>
          <w:rFonts w:ascii="Times New Roman" w:eastAsia="Times New Roman" w:hAnsi="Times New Roman"/>
          <w:color w:val="000000"/>
        </w:rPr>
        <w:t>о-очищених</w:t>
      </w:r>
      <w:r w:rsidRPr="00683C10">
        <w:rPr>
          <w:rFonts w:ascii="Times New Roman" w:eastAsia="Times New Roman" w:hAnsi="Times New Roman"/>
          <w:color w:val="000000"/>
          <w:spacing w:val="1"/>
        </w:rPr>
        <w:t xml:space="preserve"> </w:t>
      </w:r>
      <w:r w:rsidRPr="00683C10">
        <w:rPr>
          <w:rFonts w:ascii="Times New Roman" w:eastAsia="Times New Roman" w:hAnsi="Times New Roman"/>
          <w:color w:val="000000"/>
        </w:rPr>
        <w:t>ст</w:t>
      </w:r>
      <w:r w:rsidRPr="00683C10">
        <w:rPr>
          <w:rFonts w:ascii="Times New Roman" w:eastAsia="Times New Roman" w:hAnsi="Times New Roman"/>
          <w:color w:val="000000"/>
          <w:spacing w:val="-1"/>
        </w:rPr>
        <w:t>і</w:t>
      </w:r>
      <w:r w:rsidRPr="00683C10">
        <w:rPr>
          <w:rFonts w:ascii="Times New Roman" w:eastAsia="Times New Roman" w:hAnsi="Times New Roman"/>
          <w:color w:val="000000"/>
        </w:rPr>
        <w:t>чних</w:t>
      </w:r>
      <w:r w:rsidRPr="00683C10">
        <w:rPr>
          <w:rFonts w:ascii="Times New Roman" w:eastAsia="Times New Roman" w:hAnsi="Times New Roman"/>
          <w:color w:val="000000"/>
          <w:spacing w:val="1"/>
        </w:rPr>
        <w:t xml:space="preserve"> </w:t>
      </w:r>
      <w:r w:rsidRPr="00683C10">
        <w:rPr>
          <w:rFonts w:ascii="Times New Roman" w:eastAsia="Times New Roman" w:hAnsi="Times New Roman"/>
          <w:color w:val="000000"/>
          <w:spacing w:val="-2"/>
        </w:rPr>
        <w:t>в</w:t>
      </w:r>
      <w:r w:rsidRPr="00683C10">
        <w:rPr>
          <w:rFonts w:ascii="Times New Roman" w:eastAsia="Times New Roman" w:hAnsi="Times New Roman"/>
          <w:color w:val="000000"/>
        </w:rPr>
        <w:t>од</w:t>
      </w:r>
      <w:r w:rsidRPr="00683C10">
        <w:rPr>
          <w:rFonts w:ascii="Times New Roman" w:eastAsia="Times New Roman" w:hAnsi="Times New Roman"/>
          <w:color w:val="000000"/>
          <w:spacing w:val="1"/>
        </w:rPr>
        <w:t xml:space="preserve"> </w:t>
      </w:r>
      <w:r w:rsidRPr="00683C10">
        <w:rPr>
          <w:rFonts w:ascii="Times New Roman" w:eastAsia="Times New Roman" w:hAnsi="Times New Roman"/>
          <w:color w:val="000000"/>
        </w:rPr>
        <w:t>в</w:t>
      </w:r>
      <w:r w:rsidRPr="00683C10">
        <w:rPr>
          <w:rFonts w:ascii="Times New Roman" w:eastAsia="Times New Roman" w:hAnsi="Times New Roman"/>
          <w:color w:val="000000"/>
          <w:spacing w:val="-3"/>
        </w:rPr>
        <w:t xml:space="preserve"> </w:t>
      </w:r>
      <w:r w:rsidRPr="00683C10">
        <w:rPr>
          <w:rFonts w:ascii="Times New Roman" w:eastAsia="Times New Roman" w:hAnsi="Times New Roman"/>
          <w:color w:val="000000"/>
        </w:rPr>
        <w:t xml:space="preserve">р. </w:t>
      </w:r>
      <w:proofErr w:type="spellStart"/>
      <w:r w:rsidRPr="00683C10">
        <w:rPr>
          <w:rFonts w:ascii="Times New Roman" w:eastAsia="Times New Roman" w:hAnsi="Times New Roman"/>
          <w:color w:val="000000"/>
        </w:rPr>
        <w:t>Стр</w:t>
      </w:r>
      <w:r w:rsidRPr="00683C10">
        <w:rPr>
          <w:rFonts w:ascii="Times New Roman" w:eastAsia="Times New Roman" w:hAnsi="Times New Roman"/>
          <w:color w:val="000000"/>
          <w:spacing w:val="4"/>
        </w:rPr>
        <w:t>в</w:t>
      </w:r>
      <w:r w:rsidRPr="00683C10">
        <w:rPr>
          <w:rFonts w:ascii="Times New Roman" w:eastAsia="Times New Roman" w:hAnsi="Times New Roman"/>
          <w:color w:val="000000"/>
        </w:rPr>
        <w:t>’яж</w:t>
      </w:r>
      <w:proofErr w:type="spellEnd"/>
      <w:r w:rsidRPr="00683C10">
        <w:rPr>
          <w:rFonts w:ascii="Times New Roman" w:eastAsia="Times New Roman" w:hAnsi="Times New Roman"/>
          <w:color w:val="000000"/>
        </w:rPr>
        <w:t>.</w:t>
      </w:r>
    </w:p>
    <w:p w:rsidR="00382488" w:rsidRPr="00683C10" w:rsidRDefault="00382488" w:rsidP="00382488">
      <w:pPr>
        <w:spacing w:before="1" w:line="360" w:lineRule="auto"/>
        <w:ind w:left="1" w:right="-59" w:firstLine="708"/>
        <w:jc w:val="both"/>
        <w:rPr>
          <w:rFonts w:ascii="Times New Roman" w:eastAsia="Times New Roman" w:hAnsi="Times New Roman"/>
          <w:color w:val="000000"/>
        </w:rPr>
      </w:pPr>
      <w:r w:rsidRPr="00683C10">
        <w:rPr>
          <w:rFonts w:ascii="Times New Roman" w:eastAsia="Times New Roman" w:hAnsi="Times New Roman"/>
          <w:color w:val="000000"/>
        </w:rPr>
        <w:t>-</w:t>
      </w:r>
      <w:r w:rsidRPr="00683C10">
        <w:rPr>
          <w:rFonts w:ascii="Times New Roman" w:eastAsia="Times New Roman" w:hAnsi="Times New Roman"/>
          <w:color w:val="000000"/>
          <w:spacing w:val="35"/>
        </w:rPr>
        <w:t xml:space="preserve"> </w:t>
      </w:r>
      <w:r w:rsidRPr="00683C10">
        <w:rPr>
          <w:rFonts w:ascii="Times New Roman" w:eastAsia="Times New Roman" w:hAnsi="Times New Roman"/>
          <w:color w:val="000000"/>
        </w:rPr>
        <w:t>Славське</w:t>
      </w:r>
      <w:r w:rsidRPr="00683C10">
        <w:rPr>
          <w:rFonts w:ascii="Times New Roman" w:eastAsia="Times New Roman" w:hAnsi="Times New Roman"/>
          <w:color w:val="000000"/>
          <w:spacing w:val="35"/>
        </w:rPr>
        <w:t xml:space="preserve"> </w:t>
      </w:r>
      <w:r w:rsidRPr="00683C10">
        <w:rPr>
          <w:rFonts w:ascii="Times New Roman" w:eastAsia="Times New Roman" w:hAnsi="Times New Roman"/>
          <w:color w:val="000000"/>
        </w:rPr>
        <w:t>В</w:t>
      </w:r>
      <w:r w:rsidRPr="00683C10">
        <w:rPr>
          <w:rFonts w:ascii="Times New Roman" w:eastAsia="Times New Roman" w:hAnsi="Times New Roman"/>
          <w:color w:val="000000"/>
          <w:spacing w:val="-1"/>
        </w:rPr>
        <w:t>К</w:t>
      </w:r>
      <w:r w:rsidRPr="00683C10">
        <w:rPr>
          <w:rFonts w:ascii="Times New Roman" w:eastAsia="Times New Roman" w:hAnsi="Times New Roman"/>
          <w:color w:val="000000"/>
        </w:rPr>
        <w:t>КГ.</w:t>
      </w:r>
      <w:r w:rsidRPr="00683C10">
        <w:rPr>
          <w:rFonts w:ascii="Times New Roman" w:eastAsia="Times New Roman" w:hAnsi="Times New Roman"/>
          <w:color w:val="000000"/>
          <w:spacing w:val="34"/>
        </w:rPr>
        <w:t xml:space="preserve"> </w:t>
      </w:r>
      <w:r w:rsidRPr="00683C10">
        <w:rPr>
          <w:rFonts w:ascii="Times New Roman" w:eastAsia="Times New Roman" w:hAnsi="Times New Roman"/>
          <w:color w:val="000000"/>
        </w:rPr>
        <w:t>Очисні</w:t>
      </w:r>
      <w:r w:rsidRPr="00683C10">
        <w:rPr>
          <w:rFonts w:ascii="Times New Roman" w:eastAsia="Times New Roman" w:hAnsi="Times New Roman"/>
          <w:color w:val="000000"/>
          <w:spacing w:val="35"/>
        </w:rPr>
        <w:t xml:space="preserve"> </w:t>
      </w:r>
      <w:r w:rsidRPr="00683C10">
        <w:rPr>
          <w:rFonts w:ascii="Times New Roman" w:eastAsia="Times New Roman" w:hAnsi="Times New Roman"/>
          <w:color w:val="000000"/>
        </w:rPr>
        <w:t>с</w:t>
      </w:r>
      <w:r w:rsidRPr="00683C10">
        <w:rPr>
          <w:rFonts w:ascii="Times New Roman" w:eastAsia="Times New Roman" w:hAnsi="Times New Roman"/>
          <w:color w:val="000000"/>
          <w:spacing w:val="-2"/>
        </w:rPr>
        <w:t>п</w:t>
      </w:r>
      <w:r w:rsidRPr="00683C10">
        <w:rPr>
          <w:rFonts w:ascii="Times New Roman" w:eastAsia="Times New Roman" w:hAnsi="Times New Roman"/>
          <w:color w:val="000000"/>
        </w:rPr>
        <w:t>ор</w:t>
      </w:r>
      <w:r w:rsidRPr="00683C10">
        <w:rPr>
          <w:rFonts w:ascii="Times New Roman" w:eastAsia="Times New Roman" w:hAnsi="Times New Roman"/>
          <w:color w:val="000000"/>
          <w:spacing w:val="-2"/>
        </w:rPr>
        <w:t>у</w:t>
      </w:r>
      <w:r w:rsidRPr="00683C10">
        <w:rPr>
          <w:rFonts w:ascii="Times New Roman" w:eastAsia="Times New Roman" w:hAnsi="Times New Roman"/>
          <w:color w:val="000000"/>
        </w:rPr>
        <w:t>ди</w:t>
      </w:r>
      <w:r w:rsidRPr="00683C10">
        <w:rPr>
          <w:rFonts w:ascii="Times New Roman" w:eastAsia="Times New Roman" w:hAnsi="Times New Roman"/>
          <w:color w:val="000000"/>
          <w:spacing w:val="36"/>
        </w:rPr>
        <w:t xml:space="preserve"> </w:t>
      </w:r>
      <w:r w:rsidRPr="00683C10">
        <w:rPr>
          <w:rFonts w:ascii="Times New Roman" w:eastAsia="Times New Roman" w:hAnsi="Times New Roman"/>
          <w:color w:val="000000"/>
          <w:spacing w:val="-1"/>
        </w:rPr>
        <w:t>с</w:t>
      </w:r>
      <w:r w:rsidRPr="00683C10">
        <w:rPr>
          <w:rFonts w:ascii="Times New Roman" w:eastAsia="Times New Roman" w:hAnsi="Times New Roman"/>
          <w:color w:val="000000"/>
          <w:spacing w:val="-3"/>
        </w:rPr>
        <w:t>м</w:t>
      </w:r>
      <w:r w:rsidRPr="00683C10">
        <w:rPr>
          <w:rFonts w:ascii="Times New Roman" w:eastAsia="Times New Roman" w:hAnsi="Times New Roman"/>
          <w:color w:val="000000"/>
        </w:rPr>
        <w:t>т.</w:t>
      </w:r>
      <w:r w:rsidRPr="00683C10">
        <w:rPr>
          <w:rFonts w:ascii="Times New Roman" w:eastAsia="Times New Roman" w:hAnsi="Times New Roman"/>
          <w:color w:val="000000"/>
          <w:spacing w:val="34"/>
        </w:rPr>
        <w:t xml:space="preserve"> </w:t>
      </w:r>
      <w:proofErr w:type="spellStart"/>
      <w:r w:rsidRPr="00683C10">
        <w:rPr>
          <w:rFonts w:ascii="Times New Roman" w:eastAsia="Times New Roman" w:hAnsi="Times New Roman"/>
          <w:color w:val="000000"/>
        </w:rPr>
        <w:t>Славсько</w:t>
      </w:r>
      <w:proofErr w:type="spellEnd"/>
      <w:r w:rsidRPr="00683C10">
        <w:rPr>
          <w:rFonts w:ascii="Times New Roman" w:eastAsia="Times New Roman" w:hAnsi="Times New Roman"/>
          <w:color w:val="000000"/>
          <w:spacing w:val="34"/>
        </w:rPr>
        <w:t xml:space="preserve"> </w:t>
      </w:r>
      <w:r w:rsidRPr="00683C10">
        <w:rPr>
          <w:rFonts w:ascii="Times New Roman" w:eastAsia="Times New Roman" w:hAnsi="Times New Roman"/>
          <w:color w:val="000000"/>
        </w:rPr>
        <w:t>прац</w:t>
      </w:r>
      <w:r w:rsidRPr="00683C10">
        <w:rPr>
          <w:rFonts w:ascii="Times New Roman" w:eastAsia="Times New Roman" w:hAnsi="Times New Roman"/>
          <w:color w:val="000000"/>
          <w:spacing w:val="-2"/>
        </w:rPr>
        <w:t>ю</w:t>
      </w:r>
      <w:r w:rsidRPr="00683C10">
        <w:rPr>
          <w:rFonts w:ascii="Times New Roman" w:eastAsia="Times New Roman" w:hAnsi="Times New Roman"/>
          <w:color w:val="000000"/>
        </w:rPr>
        <w:t>ють</w:t>
      </w:r>
      <w:r w:rsidRPr="00683C10">
        <w:rPr>
          <w:rFonts w:ascii="Times New Roman" w:eastAsia="Times New Roman" w:hAnsi="Times New Roman"/>
          <w:color w:val="000000"/>
          <w:spacing w:val="34"/>
        </w:rPr>
        <w:t xml:space="preserve"> </w:t>
      </w:r>
      <w:r w:rsidRPr="00683C10">
        <w:rPr>
          <w:rFonts w:ascii="Times New Roman" w:eastAsia="Times New Roman" w:hAnsi="Times New Roman"/>
          <w:color w:val="000000"/>
        </w:rPr>
        <w:t>з</w:t>
      </w:r>
      <w:r w:rsidRPr="00683C10">
        <w:rPr>
          <w:rFonts w:ascii="Times New Roman" w:eastAsia="Times New Roman" w:hAnsi="Times New Roman"/>
          <w:color w:val="000000"/>
          <w:spacing w:val="35"/>
        </w:rPr>
        <w:t xml:space="preserve"> </w:t>
      </w:r>
      <w:r w:rsidRPr="00683C10">
        <w:rPr>
          <w:rFonts w:ascii="Times New Roman" w:eastAsia="Times New Roman" w:hAnsi="Times New Roman"/>
          <w:color w:val="000000"/>
          <w:spacing w:val="1"/>
        </w:rPr>
        <w:t>1</w:t>
      </w:r>
      <w:r w:rsidRPr="00683C10">
        <w:rPr>
          <w:rFonts w:ascii="Times New Roman" w:eastAsia="Times New Roman" w:hAnsi="Times New Roman"/>
          <w:color w:val="000000"/>
        </w:rPr>
        <w:t>986</w:t>
      </w:r>
      <w:r w:rsidRPr="00683C10">
        <w:rPr>
          <w:rFonts w:ascii="Times New Roman" w:eastAsia="Times New Roman" w:hAnsi="Times New Roman"/>
          <w:color w:val="000000"/>
          <w:spacing w:val="34"/>
        </w:rPr>
        <w:t xml:space="preserve"> </w:t>
      </w:r>
      <w:r w:rsidRPr="00683C10">
        <w:rPr>
          <w:rFonts w:ascii="Times New Roman" w:eastAsia="Times New Roman" w:hAnsi="Times New Roman"/>
          <w:color w:val="000000"/>
        </w:rPr>
        <w:t>року без</w:t>
      </w:r>
      <w:r w:rsidRPr="00683C10">
        <w:rPr>
          <w:rFonts w:ascii="Times New Roman" w:eastAsia="Times New Roman" w:hAnsi="Times New Roman"/>
          <w:color w:val="000000"/>
          <w:spacing w:val="1"/>
        </w:rPr>
        <w:t xml:space="preserve"> </w:t>
      </w:r>
      <w:r w:rsidRPr="00683C10">
        <w:rPr>
          <w:rFonts w:ascii="Times New Roman" w:eastAsia="Times New Roman" w:hAnsi="Times New Roman"/>
          <w:color w:val="000000"/>
        </w:rPr>
        <w:t>капіталь</w:t>
      </w:r>
      <w:r w:rsidRPr="00683C10">
        <w:rPr>
          <w:rFonts w:ascii="Times New Roman" w:eastAsia="Times New Roman" w:hAnsi="Times New Roman"/>
          <w:color w:val="000000"/>
          <w:spacing w:val="-1"/>
        </w:rPr>
        <w:t>н</w:t>
      </w:r>
      <w:r w:rsidRPr="00683C10">
        <w:rPr>
          <w:rFonts w:ascii="Times New Roman" w:eastAsia="Times New Roman" w:hAnsi="Times New Roman"/>
          <w:color w:val="000000"/>
        </w:rPr>
        <w:t>о</w:t>
      </w:r>
      <w:r w:rsidRPr="00683C10">
        <w:rPr>
          <w:rFonts w:ascii="Times New Roman" w:eastAsia="Times New Roman" w:hAnsi="Times New Roman"/>
          <w:color w:val="000000"/>
          <w:spacing w:val="-2"/>
        </w:rPr>
        <w:t>г</w:t>
      </w:r>
      <w:r w:rsidRPr="00683C10">
        <w:rPr>
          <w:rFonts w:ascii="Times New Roman" w:eastAsia="Times New Roman" w:hAnsi="Times New Roman"/>
          <w:color w:val="000000"/>
        </w:rPr>
        <w:t>о</w:t>
      </w:r>
      <w:r w:rsidRPr="00683C10">
        <w:rPr>
          <w:rFonts w:ascii="Times New Roman" w:eastAsia="Times New Roman" w:hAnsi="Times New Roman"/>
          <w:color w:val="000000"/>
          <w:spacing w:val="2"/>
        </w:rPr>
        <w:t xml:space="preserve"> </w:t>
      </w:r>
      <w:r w:rsidRPr="00683C10">
        <w:rPr>
          <w:rFonts w:ascii="Times New Roman" w:eastAsia="Times New Roman" w:hAnsi="Times New Roman"/>
          <w:color w:val="000000"/>
        </w:rPr>
        <w:t>р</w:t>
      </w:r>
      <w:r w:rsidRPr="00683C10">
        <w:rPr>
          <w:rFonts w:ascii="Times New Roman" w:eastAsia="Times New Roman" w:hAnsi="Times New Roman"/>
          <w:color w:val="000000"/>
          <w:spacing w:val="-1"/>
        </w:rPr>
        <w:t>е</w:t>
      </w:r>
      <w:r w:rsidRPr="00683C10">
        <w:rPr>
          <w:rFonts w:ascii="Times New Roman" w:eastAsia="Times New Roman" w:hAnsi="Times New Roman"/>
          <w:color w:val="000000"/>
        </w:rPr>
        <w:t>м</w:t>
      </w:r>
      <w:r w:rsidRPr="00683C10">
        <w:rPr>
          <w:rFonts w:ascii="Times New Roman" w:eastAsia="Times New Roman" w:hAnsi="Times New Roman"/>
          <w:color w:val="000000"/>
          <w:spacing w:val="1"/>
        </w:rPr>
        <w:t>о</w:t>
      </w:r>
      <w:r w:rsidRPr="00683C10">
        <w:rPr>
          <w:rFonts w:ascii="Times New Roman" w:eastAsia="Times New Roman" w:hAnsi="Times New Roman"/>
          <w:color w:val="000000"/>
        </w:rPr>
        <w:t>нту</w:t>
      </w:r>
      <w:r w:rsidRPr="00683C10">
        <w:rPr>
          <w:rFonts w:ascii="Times New Roman" w:eastAsia="Times New Roman" w:hAnsi="Times New Roman"/>
          <w:color w:val="000000"/>
          <w:spacing w:val="-2"/>
        </w:rPr>
        <w:t xml:space="preserve"> </w:t>
      </w:r>
      <w:r w:rsidRPr="00683C10">
        <w:rPr>
          <w:rFonts w:ascii="Times New Roman" w:eastAsia="Times New Roman" w:hAnsi="Times New Roman"/>
          <w:color w:val="000000"/>
        </w:rPr>
        <w:t>та</w:t>
      </w:r>
      <w:r w:rsidRPr="00683C10">
        <w:rPr>
          <w:rFonts w:ascii="Times New Roman" w:eastAsia="Times New Roman" w:hAnsi="Times New Roman"/>
          <w:color w:val="000000"/>
          <w:spacing w:val="1"/>
        </w:rPr>
        <w:t xml:space="preserve"> р</w:t>
      </w:r>
      <w:r w:rsidRPr="00683C10">
        <w:rPr>
          <w:rFonts w:ascii="Times New Roman" w:eastAsia="Times New Roman" w:hAnsi="Times New Roman"/>
          <w:color w:val="000000"/>
        </w:rPr>
        <w:t>е</w:t>
      </w:r>
      <w:r w:rsidRPr="00683C10">
        <w:rPr>
          <w:rFonts w:ascii="Times New Roman" w:eastAsia="Times New Roman" w:hAnsi="Times New Roman"/>
          <w:color w:val="000000"/>
          <w:spacing w:val="-1"/>
        </w:rPr>
        <w:t>к</w:t>
      </w:r>
      <w:r w:rsidRPr="00683C10">
        <w:rPr>
          <w:rFonts w:ascii="Times New Roman" w:eastAsia="Times New Roman" w:hAnsi="Times New Roman"/>
          <w:color w:val="000000"/>
        </w:rPr>
        <w:t>онс</w:t>
      </w:r>
      <w:r w:rsidRPr="00683C10">
        <w:rPr>
          <w:rFonts w:ascii="Times New Roman" w:eastAsia="Times New Roman" w:hAnsi="Times New Roman"/>
          <w:color w:val="000000"/>
          <w:spacing w:val="-1"/>
        </w:rPr>
        <w:t>т</w:t>
      </w:r>
      <w:r w:rsidRPr="00683C10">
        <w:rPr>
          <w:rFonts w:ascii="Times New Roman" w:eastAsia="Times New Roman" w:hAnsi="Times New Roman"/>
          <w:color w:val="000000"/>
        </w:rPr>
        <w:t>р</w:t>
      </w:r>
      <w:r w:rsidRPr="00683C10">
        <w:rPr>
          <w:rFonts w:ascii="Times New Roman" w:eastAsia="Times New Roman" w:hAnsi="Times New Roman"/>
          <w:color w:val="000000"/>
          <w:spacing w:val="-3"/>
        </w:rPr>
        <w:t>у</w:t>
      </w:r>
      <w:r w:rsidRPr="00683C10">
        <w:rPr>
          <w:rFonts w:ascii="Times New Roman" w:eastAsia="Times New Roman" w:hAnsi="Times New Roman"/>
          <w:color w:val="000000"/>
        </w:rPr>
        <w:t>кції,</w:t>
      </w:r>
      <w:r w:rsidRPr="00683C10">
        <w:rPr>
          <w:rFonts w:ascii="Times New Roman" w:eastAsia="Times New Roman" w:hAnsi="Times New Roman"/>
          <w:color w:val="000000"/>
          <w:spacing w:val="1"/>
        </w:rPr>
        <w:t xml:space="preserve"> </w:t>
      </w:r>
      <w:r w:rsidRPr="00683C10">
        <w:rPr>
          <w:rFonts w:ascii="Times New Roman" w:eastAsia="Times New Roman" w:hAnsi="Times New Roman"/>
          <w:color w:val="000000"/>
        </w:rPr>
        <w:t>з</w:t>
      </w:r>
      <w:r w:rsidRPr="00683C10">
        <w:rPr>
          <w:rFonts w:ascii="Times New Roman" w:eastAsia="Times New Roman" w:hAnsi="Times New Roman"/>
          <w:color w:val="000000"/>
          <w:spacing w:val="-1"/>
        </w:rPr>
        <w:t>н</w:t>
      </w:r>
      <w:r w:rsidRPr="00683C10">
        <w:rPr>
          <w:rFonts w:ascii="Times New Roman" w:eastAsia="Times New Roman" w:hAnsi="Times New Roman"/>
          <w:color w:val="000000"/>
          <w:spacing w:val="1"/>
        </w:rPr>
        <w:t>о</w:t>
      </w:r>
      <w:r w:rsidRPr="00683C10">
        <w:rPr>
          <w:rFonts w:ascii="Times New Roman" w:eastAsia="Times New Roman" w:hAnsi="Times New Roman"/>
          <w:color w:val="000000"/>
        </w:rPr>
        <w:t>с</w:t>
      </w:r>
      <w:r w:rsidRPr="00683C10">
        <w:rPr>
          <w:rFonts w:ascii="Times New Roman" w:eastAsia="Times New Roman" w:hAnsi="Times New Roman"/>
          <w:color w:val="000000"/>
          <w:spacing w:val="1"/>
        </w:rPr>
        <w:t xml:space="preserve"> </w:t>
      </w:r>
      <w:r w:rsidRPr="00683C10">
        <w:rPr>
          <w:rFonts w:ascii="Times New Roman" w:eastAsia="Times New Roman" w:hAnsi="Times New Roman"/>
          <w:color w:val="000000"/>
        </w:rPr>
        <w:t>я</w:t>
      </w:r>
      <w:r w:rsidRPr="00683C10">
        <w:rPr>
          <w:rFonts w:ascii="Times New Roman" w:eastAsia="Times New Roman" w:hAnsi="Times New Roman"/>
          <w:color w:val="000000"/>
          <w:spacing w:val="-1"/>
        </w:rPr>
        <w:t>ки</w:t>
      </w:r>
      <w:r w:rsidRPr="00683C10">
        <w:rPr>
          <w:rFonts w:ascii="Times New Roman" w:eastAsia="Times New Roman" w:hAnsi="Times New Roman"/>
          <w:color w:val="000000"/>
        </w:rPr>
        <w:t>х</w:t>
      </w:r>
      <w:r w:rsidRPr="00683C10">
        <w:rPr>
          <w:rFonts w:ascii="Times New Roman" w:eastAsia="Times New Roman" w:hAnsi="Times New Roman"/>
          <w:color w:val="000000"/>
          <w:spacing w:val="3"/>
        </w:rPr>
        <w:t xml:space="preserve"> </w:t>
      </w:r>
      <w:r w:rsidRPr="00683C10">
        <w:rPr>
          <w:rFonts w:ascii="Times New Roman" w:eastAsia="Times New Roman" w:hAnsi="Times New Roman"/>
          <w:color w:val="000000"/>
        </w:rPr>
        <w:t>сягає близько</w:t>
      </w:r>
      <w:r w:rsidRPr="00683C10">
        <w:rPr>
          <w:rFonts w:ascii="Times New Roman" w:eastAsia="Times New Roman" w:hAnsi="Times New Roman"/>
          <w:color w:val="000000"/>
          <w:spacing w:val="2"/>
        </w:rPr>
        <w:t xml:space="preserve"> </w:t>
      </w:r>
      <w:r w:rsidRPr="00683C10">
        <w:rPr>
          <w:rFonts w:ascii="Times New Roman" w:eastAsia="Times New Roman" w:hAnsi="Times New Roman"/>
          <w:color w:val="000000"/>
        </w:rPr>
        <w:t>8</w:t>
      </w:r>
      <w:r w:rsidRPr="00683C10">
        <w:rPr>
          <w:rFonts w:ascii="Times New Roman" w:eastAsia="Times New Roman" w:hAnsi="Times New Roman"/>
          <w:color w:val="000000"/>
          <w:spacing w:val="1"/>
        </w:rPr>
        <w:t>0</w:t>
      </w:r>
      <w:r w:rsidRPr="00683C10">
        <w:rPr>
          <w:rFonts w:ascii="Times New Roman" w:eastAsia="Times New Roman" w:hAnsi="Times New Roman"/>
          <w:color w:val="000000"/>
        </w:rPr>
        <w:t>%,</w:t>
      </w:r>
      <w:r w:rsidRPr="00683C10">
        <w:rPr>
          <w:rFonts w:ascii="Times New Roman" w:eastAsia="Times New Roman" w:hAnsi="Times New Roman"/>
          <w:color w:val="000000"/>
          <w:spacing w:val="1"/>
        </w:rPr>
        <w:t xml:space="preserve"> </w:t>
      </w:r>
      <w:r w:rsidRPr="00683C10">
        <w:rPr>
          <w:rFonts w:ascii="Times New Roman" w:eastAsia="Times New Roman" w:hAnsi="Times New Roman"/>
          <w:color w:val="000000"/>
        </w:rPr>
        <w:t>с</w:t>
      </w:r>
      <w:r w:rsidRPr="00683C10">
        <w:rPr>
          <w:rFonts w:ascii="Times New Roman" w:eastAsia="Times New Roman" w:hAnsi="Times New Roman"/>
          <w:color w:val="000000"/>
          <w:spacing w:val="-2"/>
        </w:rPr>
        <w:t>к</w:t>
      </w:r>
      <w:r w:rsidRPr="00683C10">
        <w:rPr>
          <w:rFonts w:ascii="Times New Roman" w:eastAsia="Times New Roman" w:hAnsi="Times New Roman"/>
          <w:color w:val="000000"/>
        </w:rPr>
        <w:t>и</w:t>
      </w:r>
      <w:r w:rsidRPr="00683C10">
        <w:rPr>
          <w:rFonts w:ascii="Times New Roman" w:eastAsia="Times New Roman" w:hAnsi="Times New Roman"/>
          <w:color w:val="000000"/>
          <w:spacing w:val="-1"/>
        </w:rPr>
        <w:t>да</w:t>
      </w:r>
      <w:r w:rsidRPr="00683C10">
        <w:rPr>
          <w:rFonts w:ascii="Times New Roman" w:eastAsia="Times New Roman" w:hAnsi="Times New Roman"/>
          <w:color w:val="000000"/>
        </w:rPr>
        <w:t>є і надалі з</w:t>
      </w:r>
      <w:r w:rsidRPr="00683C10">
        <w:rPr>
          <w:rFonts w:ascii="Times New Roman" w:eastAsia="Times New Roman" w:hAnsi="Times New Roman"/>
          <w:color w:val="000000"/>
          <w:spacing w:val="-1"/>
        </w:rPr>
        <w:t>аб</w:t>
      </w:r>
      <w:r w:rsidRPr="00683C10">
        <w:rPr>
          <w:rFonts w:ascii="Times New Roman" w:eastAsia="Times New Roman" w:hAnsi="Times New Roman"/>
          <w:color w:val="000000"/>
        </w:rPr>
        <w:t>р</w:t>
      </w:r>
      <w:r w:rsidRPr="00683C10">
        <w:rPr>
          <w:rFonts w:ascii="Times New Roman" w:eastAsia="Times New Roman" w:hAnsi="Times New Roman"/>
          <w:color w:val="000000"/>
          <w:spacing w:val="-3"/>
        </w:rPr>
        <w:t>у</w:t>
      </w:r>
      <w:r w:rsidRPr="00683C10">
        <w:rPr>
          <w:rFonts w:ascii="Times New Roman" w:eastAsia="Times New Roman" w:hAnsi="Times New Roman"/>
          <w:color w:val="000000"/>
        </w:rPr>
        <w:t>днені</w:t>
      </w:r>
      <w:r w:rsidRPr="00683C10">
        <w:rPr>
          <w:rFonts w:ascii="Times New Roman" w:eastAsia="Times New Roman" w:hAnsi="Times New Roman"/>
          <w:color w:val="000000"/>
          <w:spacing w:val="-2"/>
        </w:rPr>
        <w:t xml:space="preserve"> </w:t>
      </w:r>
      <w:r w:rsidRPr="00683C10">
        <w:rPr>
          <w:rFonts w:ascii="Times New Roman" w:eastAsia="Times New Roman" w:hAnsi="Times New Roman"/>
          <w:color w:val="000000"/>
        </w:rPr>
        <w:t>сті</w:t>
      </w:r>
      <w:r w:rsidRPr="00683C10">
        <w:rPr>
          <w:rFonts w:ascii="Times New Roman" w:eastAsia="Times New Roman" w:hAnsi="Times New Roman"/>
          <w:color w:val="000000"/>
          <w:spacing w:val="-1"/>
        </w:rPr>
        <w:t>ч</w:t>
      </w:r>
      <w:r w:rsidRPr="00683C10">
        <w:rPr>
          <w:rFonts w:ascii="Times New Roman" w:eastAsia="Times New Roman" w:hAnsi="Times New Roman"/>
          <w:color w:val="000000"/>
        </w:rPr>
        <w:t xml:space="preserve">ні </w:t>
      </w:r>
      <w:r w:rsidRPr="00683C10">
        <w:rPr>
          <w:rFonts w:ascii="Times New Roman" w:eastAsia="Times New Roman" w:hAnsi="Times New Roman"/>
          <w:color w:val="000000"/>
          <w:spacing w:val="-2"/>
        </w:rPr>
        <w:t>в</w:t>
      </w:r>
      <w:r w:rsidRPr="00683C10">
        <w:rPr>
          <w:rFonts w:ascii="Times New Roman" w:eastAsia="Times New Roman" w:hAnsi="Times New Roman"/>
          <w:color w:val="000000"/>
        </w:rPr>
        <w:t>оди</w:t>
      </w:r>
      <w:r w:rsidRPr="00683C10">
        <w:rPr>
          <w:rFonts w:ascii="Times New Roman" w:eastAsia="Times New Roman" w:hAnsi="Times New Roman"/>
          <w:color w:val="000000"/>
          <w:spacing w:val="1"/>
        </w:rPr>
        <w:t xml:space="preserve"> </w:t>
      </w:r>
      <w:r w:rsidRPr="00683C10">
        <w:rPr>
          <w:rFonts w:ascii="Times New Roman" w:eastAsia="Times New Roman" w:hAnsi="Times New Roman"/>
          <w:color w:val="000000"/>
        </w:rPr>
        <w:t xml:space="preserve">в р. </w:t>
      </w:r>
      <w:r w:rsidRPr="00683C10">
        <w:rPr>
          <w:rFonts w:ascii="Times New Roman" w:eastAsia="Times New Roman" w:hAnsi="Times New Roman"/>
          <w:color w:val="000000"/>
          <w:spacing w:val="-1"/>
        </w:rPr>
        <w:t>О</w:t>
      </w:r>
      <w:r w:rsidRPr="00683C10">
        <w:rPr>
          <w:rFonts w:ascii="Times New Roman" w:eastAsia="Times New Roman" w:hAnsi="Times New Roman"/>
          <w:color w:val="000000"/>
        </w:rPr>
        <w:t>пі</w:t>
      </w:r>
      <w:r w:rsidRPr="00683C10">
        <w:rPr>
          <w:rFonts w:ascii="Times New Roman" w:eastAsia="Times New Roman" w:hAnsi="Times New Roman"/>
          <w:color w:val="000000"/>
          <w:spacing w:val="-1"/>
        </w:rPr>
        <w:t>р</w:t>
      </w:r>
      <w:r w:rsidRPr="00683C10">
        <w:rPr>
          <w:rFonts w:ascii="Times New Roman" w:eastAsia="Times New Roman" w:hAnsi="Times New Roman"/>
          <w:color w:val="000000"/>
        </w:rPr>
        <w:t>.</w:t>
      </w:r>
    </w:p>
    <w:p w:rsidR="00382488" w:rsidRPr="00683C10" w:rsidRDefault="00382488" w:rsidP="00382488">
      <w:pPr>
        <w:spacing w:line="360" w:lineRule="auto"/>
        <w:ind w:left="1" w:right="-64" w:firstLine="708"/>
        <w:jc w:val="both"/>
        <w:rPr>
          <w:rFonts w:ascii="Times New Roman" w:eastAsia="Times New Roman" w:hAnsi="Times New Roman"/>
          <w:color w:val="000000"/>
        </w:rPr>
      </w:pPr>
      <w:r w:rsidRPr="00683C10">
        <w:rPr>
          <w:rFonts w:ascii="Times New Roman" w:eastAsia="Times New Roman" w:hAnsi="Times New Roman"/>
          <w:color w:val="000000"/>
        </w:rPr>
        <w:t>Недос</w:t>
      </w:r>
      <w:r w:rsidRPr="00683C10">
        <w:rPr>
          <w:rFonts w:ascii="Times New Roman" w:eastAsia="Times New Roman" w:hAnsi="Times New Roman"/>
          <w:color w:val="000000"/>
          <w:spacing w:val="-1"/>
        </w:rPr>
        <w:t>т</w:t>
      </w:r>
      <w:r w:rsidRPr="00683C10">
        <w:rPr>
          <w:rFonts w:ascii="Times New Roman" w:eastAsia="Times New Roman" w:hAnsi="Times New Roman"/>
          <w:color w:val="000000"/>
        </w:rPr>
        <w:t>атн</w:t>
      </w:r>
      <w:r w:rsidRPr="00683C10">
        <w:rPr>
          <w:rFonts w:ascii="Times New Roman" w:eastAsia="Times New Roman" w:hAnsi="Times New Roman"/>
          <w:color w:val="000000"/>
          <w:spacing w:val="-2"/>
        </w:rPr>
        <w:t>ь</w:t>
      </w:r>
      <w:r w:rsidRPr="00683C10">
        <w:rPr>
          <w:rFonts w:ascii="Times New Roman" w:eastAsia="Times New Roman" w:hAnsi="Times New Roman"/>
          <w:color w:val="000000"/>
          <w:spacing w:val="1"/>
        </w:rPr>
        <w:t>о</w:t>
      </w:r>
      <w:r w:rsidRPr="00683C10">
        <w:rPr>
          <w:rFonts w:ascii="Times New Roman" w:eastAsia="Times New Roman" w:hAnsi="Times New Roman"/>
          <w:color w:val="000000"/>
        </w:rPr>
        <w:t>-очищ</w:t>
      </w:r>
      <w:r w:rsidRPr="00683C10">
        <w:rPr>
          <w:rFonts w:ascii="Times New Roman" w:eastAsia="Times New Roman" w:hAnsi="Times New Roman"/>
          <w:color w:val="000000"/>
          <w:spacing w:val="-1"/>
        </w:rPr>
        <w:t>е</w:t>
      </w:r>
      <w:r w:rsidRPr="00683C10">
        <w:rPr>
          <w:rFonts w:ascii="Times New Roman" w:eastAsia="Times New Roman" w:hAnsi="Times New Roman"/>
          <w:color w:val="000000"/>
        </w:rPr>
        <w:t>ні</w:t>
      </w:r>
      <w:r w:rsidRPr="00683C10">
        <w:rPr>
          <w:rFonts w:ascii="Times New Roman" w:eastAsia="Times New Roman" w:hAnsi="Times New Roman"/>
          <w:color w:val="000000"/>
          <w:spacing w:val="21"/>
        </w:rPr>
        <w:t xml:space="preserve"> </w:t>
      </w:r>
      <w:r w:rsidRPr="00683C10">
        <w:rPr>
          <w:rFonts w:ascii="Times New Roman" w:eastAsia="Times New Roman" w:hAnsi="Times New Roman"/>
          <w:color w:val="000000"/>
          <w:spacing w:val="-1"/>
        </w:rPr>
        <w:t>в</w:t>
      </w:r>
      <w:r w:rsidRPr="00683C10">
        <w:rPr>
          <w:rFonts w:ascii="Times New Roman" w:eastAsia="Times New Roman" w:hAnsi="Times New Roman"/>
          <w:color w:val="000000"/>
        </w:rPr>
        <w:t>оди</w:t>
      </w:r>
      <w:r w:rsidRPr="00683C10">
        <w:rPr>
          <w:rFonts w:ascii="Times New Roman" w:eastAsia="Times New Roman" w:hAnsi="Times New Roman"/>
          <w:color w:val="000000"/>
          <w:spacing w:val="22"/>
        </w:rPr>
        <w:t xml:space="preserve"> </w:t>
      </w:r>
      <w:r w:rsidRPr="00683C10">
        <w:rPr>
          <w:rFonts w:ascii="Times New Roman" w:eastAsia="Times New Roman" w:hAnsi="Times New Roman"/>
          <w:color w:val="000000"/>
        </w:rPr>
        <w:t>в</w:t>
      </w:r>
      <w:r w:rsidRPr="00683C10">
        <w:rPr>
          <w:rFonts w:ascii="Times New Roman" w:eastAsia="Times New Roman" w:hAnsi="Times New Roman"/>
          <w:color w:val="000000"/>
          <w:spacing w:val="23"/>
        </w:rPr>
        <w:t xml:space="preserve"> </w:t>
      </w:r>
      <w:r w:rsidRPr="00683C10">
        <w:rPr>
          <w:rFonts w:ascii="Times New Roman" w:eastAsia="Times New Roman" w:hAnsi="Times New Roman"/>
          <w:color w:val="000000"/>
        </w:rPr>
        <w:t>бас</w:t>
      </w:r>
      <w:r w:rsidRPr="00683C10">
        <w:rPr>
          <w:rFonts w:ascii="Times New Roman" w:eastAsia="Times New Roman" w:hAnsi="Times New Roman"/>
          <w:color w:val="000000"/>
          <w:spacing w:val="-1"/>
        </w:rPr>
        <w:t>ей</w:t>
      </w:r>
      <w:r w:rsidRPr="00683C10">
        <w:rPr>
          <w:rFonts w:ascii="Times New Roman" w:eastAsia="Times New Roman" w:hAnsi="Times New Roman"/>
          <w:color w:val="000000"/>
        </w:rPr>
        <w:t>н</w:t>
      </w:r>
      <w:r w:rsidRPr="00683C10">
        <w:rPr>
          <w:rFonts w:ascii="Times New Roman" w:eastAsia="Times New Roman" w:hAnsi="Times New Roman"/>
          <w:color w:val="000000"/>
          <w:spacing w:val="21"/>
        </w:rPr>
        <w:t xml:space="preserve"> </w:t>
      </w:r>
      <w:r w:rsidRPr="00683C10">
        <w:rPr>
          <w:rFonts w:ascii="Times New Roman" w:eastAsia="Times New Roman" w:hAnsi="Times New Roman"/>
          <w:color w:val="000000"/>
        </w:rPr>
        <w:t>Дністра</w:t>
      </w:r>
      <w:r w:rsidRPr="00683C10">
        <w:rPr>
          <w:rFonts w:ascii="Times New Roman" w:eastAsia="Times New Roman" w:hAnsi="Times New Roman"/>
          <w:color w:val="000000"/>
          <w:spacing w:val="20"/>
        </w:rPr>
        <w:t xml:space="preserve"> </w:t>
      </w:r>
      <w:r w:rsidRPr="00683C10">
        <w:rPr>
          <w:rFonts w:ascii="Times New Roman" w:eastAsia="Times New Roman" w:hAnsi="Times New Roman"/>
          <w:color w:val="000000"/>
        </w:rPr>
        <w:t>скидают</w:t>
      </w:r>
      <w:r w:rsidRPr="00683C10">
        <w:rPr>
          <w:rFonts w:ascii="Times New Roman" w:eastAsia="Times New Roman" w:hAnsi="Times New Roman"/>
          <w:color w:val="000000"/>
          <w:spacing w:val="-2"/>
        </w:rPr>
        <w:t>ь</w:t>
      </w:r>
      <w:r w:rsidRPr="00683C10">
        <w:rPr>
          <w:rFonts w:ascii="Times New Roman" w:eastAsia="Times New Roman" w:hAnsi="Times New Roman"/>
          <w:color w:val="000000"/>
        </w:rPr>
        <w:t>:</w:t>
      </w:r>
      <w:r w:rsidRPr="00683C10">
        <w:rPr>
          <w:rFonts w:ascii="Times New Roman" w:eastAsia="Times New Roman" w:hAnsi="Times New Roman"/>
          <w:color w:val="000000"/>
          <w:spacing w:val="21"/>
        </w:rPr>
        <w:t xml:space="preserve"> </w:t>
      </w:r>
      <w:r w:rsidRPr="00683C10">
        <w:rPr>
          <w:rFonts w:ascii="Times New Roman" w:eastAsia="Times New Roman" w:hAnsi="Times New Roman"/>
          <w:color w:val="000000"/>
        </w:rPr>
        <w:t>ЖКГ</w:t>
      </w:r>
      <w:r w:rsidRPr="00683C10">
        <w:rPr>
          <w:rFonts w:ascii="Times New Roman" w:eastAsia="Times New Roman" w:hAnsi="Times New Roman"/>
          <w:color w:val="000000"/>
          <w:spacing w:val="21"/>
        </w:rPr>
        <w:t xml:space="preserve"> </w:t>
      </w:r>
      <w:r w:rsidRPr="00683C10">
        <w:rPr>
          <w:rFonts w:ascii="Times New Roman" w:eastAsia="Times New Roman" w:hAnsi="Times New Roman"/>
          <w:color w:val="000000"/>
        </w:rPr>
        <w:t>смт.</w:t>
      </w:r>
      <w:r w:rsidRPr="00683C10">
        <w:rPr>
          <w:rFonts w:ascii="Times New Roman" w:eastAsia="Times New Roman" w:hAnsi="Times New Roman"/>
          <w:color w:val="000000"/>
          <w:spacing w:val="20"/>
        </w:rPr>
        <w:t xml:space="preserve"> </w:t>
      </w:r>
      <w:r w:rsidRPr="00683C10">
        <w:rPr>
          <w:rFonts w:ascii="Times New Roman" w:eastAsia="Times New Roman" w:hAnsi="Times New Roman"/>
          <w:color w:val="000000"/>
        </w:rPr>
        <w:t>Р</w:t>
      </w:r>
      <w:r w:rsidRPr="00683C10">
        <w:rPr>
          <w:rFonts w:ascii="Times New Roman" w:eastAsia="Times New Roman" w:hAnsi="Times New Roman"/>
          <w:color w:val="000000"/>
          <w:spacing w:val="1"/>
        </w:rPr>
        <w:t>о</w:t>
      </w:r>
      <w:r w:rsidRPr="00683C10">
        <w:rPr>
          <w:rFonts w:ascii="Times New Roman" w:eastAsia="Times New Roman" w:hAnsi="Times New Roman"/>
          <w:color w:val="000000"/>
          <w:spacing w:val="-1"/>
        </w:rPr>
        <w:t>з</w:t>
      </w:r>
      <w:r w:rsidRPr="00683C10">
        <w:rPr>
          <w:rFonts w:ascii="Times New Roman" w:eastAsia="Times New Roman" w:hAnsi="Times New Roman"/>
          <w:color w:val="000000"/>
        </w:rPr>
        <w:t>д</w:t>
      </w:r>
      <w:r w:rsidRPr="00683C10">
        <w:rPr>
          <w:rFonts w:ascii="Times New Roman" w:eastAsia="Times New Roman" w:hAnsi="Times New Roman"/>
          <w:color w:val="000000"/>
          <w:spacing w:val="1"/>
        </w:rPr>
        <w:t>і</w:t>
      </w:r>
      <w:r w:rsidRPr="00683C10">
        <w:rPr>
          <w:rFonts w:ascii="Times New Roman" w:eastAsia="Times New Roman" w:hAnsi="Times New Roman"/>
          <w:color w:val="000000"/>
        </w:rPr>
        <w:t xml:space="preserve">л, КП </w:t>
      </w:r>
      <w:r w:rsidRPr="00683C10">
        <w:rPr>
          <w:rFonts w:ascii="Times New Roman" w:eastAsia="Times New Roman" w:hAnsi="Times New Roman"/>
          <w:color w:val="000000"/>
          <w:spacing w:val="-1"/>
        </w:rPr>
        <w:t>«</w:t>
      </w:r>
      <w:proofErr w:type="spellStart"/>
      <w:r w:rsidRPr="00683C10">
        <w:rPr>
          <w:rFonts w:ascii="Times New Roman" w:eastAsia="Times New Roman" w:hAnsi="Times New Roman"/>
          <w:color w:val="000000"/>
        </w:rPr>
        <w:t>П</w:t>
      </w:r>
      <w:r w:rsidRPr="00683C10">
        <w:rPr>
          <w:rFonts w:ascii="Times New Roman" w:eastAsia="Times New Roman" w:hAnsi="Times New Roman"/>
          <w:color w:val="000000"/>
          <w:spacing w:val="-2"/>
        </w:rPr>
        <w:t>у</w:t>
      </w:r>
      <w:r w:rsidRPr="00683C10">
        <w:rPr>
          <w:rFonts w:ascii="Times New Roman" w:eastAsia="Times New Roman" w:hAnsi="Times New Roman"/>
          <w:color w:val="000000"/>
        </w:rPr>
        <w:t>стомит</w:t>
      </w:r>
      <w:r w:rsidRPr="00683C10">
        <w:rPr>
          <w:rFonts w:ascii="Times New Roman" w:eastAsia="Times New Roman" w:hAnsi="Times New Roman"/>
          <w:color w:val="000000"/>
          <w:spacing w:val="1"/>
        </w:rPr>
        <w:t>и</w:t>
      </w:r>
      <w:r w:rsidRPr="00683C10">
        <w:rPr>
          <w:rFonts w:ascii="Times New Roman" w:eastAsia="Times New Roman" w:hAnsi="Times New Roman"/>
          <w:color w:val="000000"/>
          <w:spacing w:val="-1"/>
        </w:rPr>
        <w:t>в</w:t>
      </w:r>
      <w:r w:rsidRPr="00683C10">
        <w:rPr>
          <w:rFonts w:ascii="Times New Roman" w:eastAsia="Times New Roman" w:hAnsi="Times New Roman"/>
          <w:color w:val="000000"/>
        </w:rPr>
        <w:t>одоканал</w:t>
      </w:r>
      <w:proofErr w:type="spellEnd"/>
      <w:r w:rsidRPr="00683C10">
        <w:rPr>
          <w:rFonts w:ascii="Times New Roman" w:eastAsia="Times New Roman" w:hAnsi="Times New Roman"/>
          <w:color w:val="000000"/>
          <w:spacing w:val="-1"/>
        </w:rPr>
        <w:t>»</w:t>
      </w:r>
      <w:r w:rsidRPr="00683C10">
        <w:rPr>
          <w:rFonts w:ascii="Times New Roman" w:eastAsia="Times New Roman" w:hAnsi="Times New Roman"/>
          <w:color w:val="000000"/>
        </w:rPr>
        <w:t>,</w:t>
      </w:r>
      <w:r w:rsidRPr="00683C10">
        <w:rPr>
          <w:rFonts w:ascii="Times New Roman" w:eastAsia="Times New Roman" w:hAnsi="Times New Roman"/>
          <w:color w:val="000000"/>
          <w:spacing w:val="69"/>
        </w:rPr>
        <w:t xml:space="preserve"> </w:t>
      </w:r>
      <w:r w:rsidRPr="00683C10">
        <w:rPr>
          <w:rFonts w:ascii="Times New Roman" w:eastAsia="Times New Roman" w:hAnsi="Times New Roman"/>
          <w:color w:val="000000"/>
        </w:rPr>
        <w:t xml:space="preserve">КП </w:t>
      </w:r>
      <w:r w:rsidRPr="00683C10">
        <w:rPr>
          <w:rFonts w:ascii="Times New Roman" w:eastAsia="Times New Roman" w:hAnsi="Times New Roman"/>
          <w:color w:val="000000"/>
          <w:spacing w:val="-1"/>
        </w:rPr>
        <w:t>«</w:t>
      </w:r>
      <w:r w:rsidRPr="00683C10">
        <w:rPr>
          <w:rFonts w:ascii="Times New Roman" w:eastAsia="Times New Roman" w:hAnsi="Times New Roman"/>
          <w:color w:val="000000"/>
        </w:rPr>
        <w:t>Ж</w:t>
      </w:r>
      <w:r w:rsidRPr="00683C10">
        <w:rPr>
          <w:rFonts w:ascii="Times New Roman" w:eastAsia="Times New Roman" w:hAnsi="Times New Roman"/>
          <w:color w:val="000000"/>
          <w:spacing w:val="1"/>
        </w:rPr>
        <w:t>и</w:t>
      </w:r>
      <w:r w:rsidRPr="00683C10">
        <w:rPr>
          <w:rFonts w:ascii="Times New Roman" w:eastAsia="Times New Roman" w:hAnsi="Times New Roman"/>
          <w:color w:val="000000"/>
        </w:rPr>
        <w:t>тлов</w:t>
      </w:r>
      <w:r w:rsidRPr="00683C10">
        <w:rPr>
          <w:rFonts w:ascii="Times New Roman" w:eastAsia="Times New Roman" w:hAnsi="Times New Roman"/>
          <w:color w:val="000000"/>
          <w:spacing w:val="4"/>
        </w:rPr>
        <w:t>о</w:t>
      </w:r>
      <w:r w:rsidRPr="00683C10">
        <w:rPr>
          <w:rFonts w:ascii="Times New Roman" w:eastAsia="Times New Roman" w:hAnsi="Times New Roman"/>
          <w:color w:val="000000"/>
        </w:rPr>
        <w:t>-ком</w:t>
      </w:r>
      <w:r w:rsidRPr="00683C10">
        <w:rPr>
          <w:rFonts w:ascii="Times New Roman" w:eastAsia="Times New Roman" w:hAnsi="Times New Roman"/>
          <w:color w:val="000000"/>
          <w:spacing w:val="-2"/>
        </w:rPr>
        <w:t>у</w:t>
      </w:r>
      <w:r w:rsidRPr="00683C10">
        <w:rPr>
          <w:rFonts w:ascii="Times New Roman" w:eastAsia="Times New Roman" w:hAnsi="Times New Roman"/>
          <w:color w:val="000000"/>
        </w:rPr>
        <w:t xml:space="preserve">нальне </w:t>
      </w:r>
      <w:r w:rsidRPr="00683C10">
        <w:rPr>
          <w:rFonts w:ascii="Times New Roman" w:eastAsia="Times New Roman" w:hAnsi="Times New Roman"/>
          <w:color w:val="000000"/>
          <w:spacing w:val="-3"/>
        </w:rPr>
        <w:t>у</w:t>
      </w:r>
      <w:r w:rsidRPr="00683C10">
        <w:rPr>
          <w:rFonts w:ascii="Times New Roman" w:eastAsia="Times New Roman" w:hAnsi="Times New Roman"/>
          <w:color w:val="000000"/>
        </w:rPr>
        <w:t>правління» м.</w:t>
      </w:r>
      <w:r w:rsidRPr="00683C10">
        <w:rPr>
          <w:rFonts w:ascii="Times New Roman" w:eastAsia="Times New Roman" w:hAnsi="Times New Roman"/>
          <w:color w:val="000000"/>
          <w:spacing w:val="-1"/>
        </w:rPr>
        <w:t xml:space="preserve"> </w:t>
      </w:r>
      <w:r w:rsidRPr="00683C10">
        <w:rPr>
          <w:rFonts w:ascii="Times New Roman" w:eastAsia="Times New Roman" w:hAnsi="Times New Roman"/>
          <w:color w:val="000000"/>
        </w:rPr>
        <w:t>Т</w:t>
      </w:r>
      <w:r w:rsidRPr="00683C10">
        <w:rPr>
          <w:rFonts w:ascii="Times New Roman" w:eastAsia="Times New Roman" w:hAnsi="Times New Roman"/>
          <w:color w:val="000000"/>
          <w:spacing w:val="-3"/>
        </w:rPr>
        <w:t>у</w:t>
      </w:r>
      <w:r w:rsidRPr="00683C10">
        <w:rPr>
          <w:rFonts w:ascii="Times New Roman" w:eastAsia="Times New Roman" w:hAnsi="Times New Roman"/>
          <w:color w:val="000000"/>
        </w:rPr>
        <w:t>рка.</w:t>
      </w:r>
    </w:p>
    <w:p w:rsidR="00382488" w:rsidRPr="00683C10" w:rsidRDefault="00382488" w:rsidP="00382488">
      <w:pPr>
        <w:pStyle w:val="Style8"/>
        <w:widowControl/>
        <w:spacing w:line="360" w:lineRule="auto"/>
        <w:ind w:firstLine="706"/>
        <w:rPr>
          <w:rStyle w:val="FontStyle36"/>
          <w:b/>
          <w:color w:val="auto"/>
          <w:sz w:val="24"/>
          <w:szCs w:val="24"/>
        </w:rPr>
      </w:pPr>
    </w:p>
    <w:p w:rsidR="00382488" w:rsidRPr="00683C10" w:rsidRDefault="00382488">
      <w:pPr>
        <w:widowControl/>
        <w:autoSpaceDE/>
        <w:autoSpaceDN/>
        <w:adjustRightInd/>
        <w:spacing w:after="200" w:line="276" w:lineRule="auto"/>
        <w:rPr>
          <w:rStyle w:val="FontStyle36"/>
          <w:b/>
          <w:color w:val="auto"/>
          <w:sz w:val="24"/>
          <w:szCs w:val="24"/>
        </w:rPr>
      </w:pPr>
      <w:r w:rsidRPr="00683C10">
        <w:rPr>
          <w:rStyle w:val="FontStyle36"/>
          <w:b/>
          <w:color w:val="auto"/>
          <w:sz w:val="24"/>
          <w:szCs w:val="24"/>
        </w:rPr>
        <w:br w:type="page"/>
      </w:r>
    </w:p>
    <w:p w:rsidR="00382488" w:rsidRPr="00683C10" w:rsidRDefault="00382488" w:rsidP="00382488">
      <w:pPr>
        <w:pStyle w:val="Style8"/>
        <w:widowControl/>
        <w:spacing w:line="360" w:lineRule="auto"/>
        <w:ind w:firstLine="0"/>
        <w:jc w:val="center"/>
        <w:rPr>
          <w:rStyle w:val="FontStyle36"/>
          <w:b/>
          <w:color w:val="auto"/>
          <w:sz w:val="24"/>
          <w:szCs w:val="24"/>
        </w:rPr>
      </w:pPr>
      <w:r w:rsidRPr="00683C10">
        <w:rPr>
          <w:rStyle w:val="FontStyle36"/>
          <w:b/>
          <w:color w:val="auto"/>
          <w:sz w:val="24"/>
          <w:szCs w:val="24"/>
        </w:rPr>
        <w:lastRenderedPageBreak/>
        <w:t>Таблиця 4. Проблеми в галузі охорони навколишнього середовища</w:t>
      </w:r>
    </w:p>
    <w:p w:rsidR="00382488" w:rsidRPr="00683C10" w:rsidRDefault="00382488" w:rsidP="00382488">
      <w:pPr>
        <w:pStyle w:val="Style8"/>
        <w:widowControl/>
        <w:spacing w:before="5" w:line="360" w:lineRule="auto"/>
        <w:ind w:firstLine="706"/>
        <w:rPr>
          <w:rStyle w:val="FontStyle36"/>
          <w:b/>
          <w:color w:val="auto"/>
          <w:sz w:val="24"/>
          <w:szCs w:val="24"/>
        </w:rPr>
      </w:pPr>
    </w:p>
    <w:tbl>
      <w:tblPr>
        <w:tblW w:w="8600" w:type="dxa"/>
        <w:jc w:val="center"/>
        <w:tblLayout w:type="fixed"/>
        <w:tblCellMar>
          <w:left w:w="40" w:type="dxa"/>
          <w:right w:w="40" w:type="dxa"/>
        </w:tblCellMar>
        <w:tblLook w:val="0000" w:firstRow="0" w:lastRow="0" w:firstColumn="0" w:lastColumn="0" w:noHBand="0" w:noVBand="0"/>
      </w:tblPr>
      <w:tblGrid>
        <w:gridCol w:w="939"/>
        <w:gridCol w:w="7661"/>
      </w:tblGrid>
      <w:tr w:rsidR="00382488" w:rsidRPr="00683C10" w:rsidTr="00382488">
        <w:trPr>
          <w:trHeight w:val="397"/>
          <w:jc w:val="center"/>
        </w:trPr>
        <w:tc>
          <w:tcPr>
            <w:tcW w:w="939"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19"/>
              <w:widowControl/>
              <w:spacing w:line="360" w:lineRule="auto"/>
              <w:ind w:left="398"/>
              <w:jc w:val="both"/>
              <w:rPr>
                <w:rStyle w:val="FontStyle35"/>
                <w:color w:val="auto"/>
                <w:sz w:val="24"/>
                <w:szCs w:val="24"/>
              </w:rPr>
            </w:pPr>
            <w:r w:rsidRPr="00683C10">
              <w:rPr>
                <w:rStyle w:val="FontStyle35"/>
                <w:color w:val="auto"/>
                <w:sz w:val="24"/>
                <w:szCs w:val="24"/>
              </w:rPr>
              <w:t>№</w:t>
            </w:r>
          </w:p>
        </w:tc>
        <w:tc>
          <w:tcPr>
            <w:tcW w:w="7661"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19"/>
              <w:widowControl/>
              <w:spacing w:line="360" w:lineRule="auto"/>
              <w:ind w:left="3422"/>
              <w:jc w:val="both"/>
              <w:rPr>
                <w:rStyle w:val="FontStyle35"/>
                <w:color w:val="auto"/>
                <w:sz w:val="24"/>
                <w:szCs w:val="24"/>
              </w:rPr>
            </w:pPr>
            <w:r w:rsidRPr="00683C10">
              <w:rPr>
                <w:rStyle w:val="FontStyle35"/>
                <w:color w:val="auto"/>
                <w:sz w:val="24"/>
                <w:szCs w:val="24"/>
              </w:rPr>
              <w:t>Проблема</w:t>
            </w:r>
          </w:p>
        </w:tc>
      </w:tr>
      <w:tr w:rsidR="00382488" w:rsidRPr="00683C10" w:rsidTr="00382488">
        <w:trPr>
          <w:trHeight w:val="397"/>
          <w:jc w:val="center"/>
        </w:trPr>
        <w:tc>
          <w:tcPr>
            <w:tcW w:w="939"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17"/>
              <w:widowControl/>
              <w:spacing w:line="360" w:lineRule="auto"/>
              <w:jc w:val="center"/>
              <w:rPr>
                <w:rFonts w:ascii="Times New Roman" w:hAnsi="Times New Roman"/>
                <w:b/>
              </w:rPr>
            </w:pPr>
            <w:r w:rsidRPr="00683C10">
              <w:rPr>
                <w:rFonts w:ascii="Times New Roman" w:hAnsi="Times New Roman"/>
                <w:b/>
              </w:rPr>
              <w:t>1</w:t>
            </w:r>
          </w:p>
        </w:tc>
        <w:tc>
          <w:tcPr>
            <w:tcW w:w="7661"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20"/>
              <w:widowControl/>
              <w:spacing w:line="360" w:lineRule="auto"/>
              <w:jc w:val="both"/>
              <w:rPr>
                <w:rStyle w:val="FontStyle36"/>
                <w:color w:val="auto"/>
                <w:sz w:val="24"/>
                <w:szCs w:val="24"/>
              </w:rPr>
            </w:pPr>
            <w:r w:rsidRPr="00683C10">
              <w:rPr>
                <w:rStyle w:val="FontStyle36"/>
                <w:color w:val="auto"/>
                <w:sz w:val="24"/>
                <w:szCs w:val="24"/>
              </w:rPr>
              <w:t>Незадовільний стан полігонів твердих побутових відходів (ТПВ)</w:t>
            </w:r>
          </w:p>
        </w:tc>
      </w:tr>
      <w:tr w:rsidR="00382488" w:rsidRPr="00683C10" w:rsidTr="00382488">
        <w:trPr>
          <w:trHeight w:val="397"/>
          <w:jc w:val="center"/>
        </w:trPr>
        <w:tc>
          <w:tcPr>
            <w:tcW w:w="939"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19"/>
              <w:widowControl/>
              <w:spacing w:line="360" w:lineRule="auto"/>
              <w:rPr>
                <w:rStyle w:val="FontStyle35"/>
                <w:color w:val="auto"/>
                <w:sz w:val="24"/>
                <w:szCs w:val="24"/>
              </w:rPr>
            </w:pPr>
            <w:r w:rsidRPr="00683C10">
              <w:rPr>
                <w:rStyle w:val="FontStyle35"/>
                <w:color w:val="auto"/>
                <w:sz w:val="24"/>
                <w:szCs w:val="24"/>
              </w:rPr>
              <w:t>2</w:t>
            </w:r>
          </w:p>
        </w:tc>
        <w:tc>
          <w:tcPr>
            <w:tcW w:w="7661"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20"/>
              <w:widowControl/>
              <w:spacing w:line="360" w:lineRule="auto"/>
              <w:jc w:val="both"/>
              <w:rPr>
                <w:rStyle w:val="FontStyle36"/>
                <w:color w:val="auto"/>
                <w:sz w:val="24"/>
                <w:szCs w:val="24"/>
              </w:rPr>
            </w:pPr>
            <w:r w:rsidRPr="00683C10">
              <w:rPr>
                <w:rStyle w:val="FontStyle36"/>
                <w:color w:val="auto"/>
                <w:sz w:val="24"/>
                <w:szCs w:val="24"/>
              </w:rPr>
              <w:t>Розміщення та захоронення ТПВ</w:t>
            </w:r>
          </w:p>
        </w:tc>
      </w:tr>
      <w:tr w:rsidR="00382488" w:rsidRPr="00683C10" w:rsidTr="00382488">
        <w:trPr>
          <w:trHeight w:val="397"/>
          <w:jc w:val="center"/>
        </w:trPr>
        <w:tc>
          <w:tcPr>
            <w:tcW w:w="939"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17"/>
              <w:widowControl/>
              <w:spacing w:line="360" w:lineRule="auto"/>
              <w:jc w:val="center"/>
              <w:rPr>
                <w:rFonts w:ascii="Times New Roman" w:hAnsi="Times New Roman"/>
                <w:b/>
              </w:rPr>
            </w:pPr>
            <w:r w:rsidRPr="00683C10">
              <w:rPr>
                <w:rFonts w:ascii="Times New Roman" w:hAnsi="Times New Roman"/>
                <w:b/>
              </w:rPr>
              <w:t>3</w:t>
            </w:r>
          </w:p>
        </w:tc>
        <w:tc>
          <w:tcPr>
            <w:tcW w:w="7661"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20"/>
              <w:widowControl/>
              <w:spacing w:line="360" w:lineRule="auto"/>
              <w:jc w:val="both"/>
              <w:rPr>
                <w:rStyle w:val="FontStyle36"/>
                <w:color w:val="auto"/>
                <w:sz w:val="24"/>
                <w:szCs w:val="24"/>
              </w:rPr>
            </w:pPr>
            <w:r w:rsidRPr="00683C10">
              <w:rPr>
                <w:rStyle w:val="FontStyle36"/>
                <w:color w:val="auto"/>
                <w:sz w:val="24"/>
                <w:szCs w:val="24"/>
              </w:rPr>
              <w:t>Відсутність підприємств з переробки ТПВ</w:t>
            </w:r>
          </w:p>
        </w:tc>
      </w:tr>
      <w:tr w:rsidR="00382488" w:rsidRPr="00683C10" w:rsidTr="00382488">
        <w:trPr>
          <w:trHeight w:val="397"/>
          <w:jc w:val="center"/>
        </w:trPr>
        <w:tc>
          <w:tcPr>
            <w:tcW w:w="939"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17"/>
              <w:widowControl/>
              <w:spacing w:line="360" w:lineRule="auto"/>
              <w:jc w:val="center"/>
              <w:rPr>
                <w:rFonts w:ascii="Times New Roman" w:hAnsi="Times New Roman"/>
                <w:b/>
              </w:rPr>
            </w:pPr>
            <w:r w:rsidRPr="00683C10">
              <w:rPr>
                <w:rFonts w:ascii="Times New Roman" w:hAnsi="Times New Roman"/>
                <w:b/>
              </w:rPr>
              <w:t>4</w:t>
            </w:r>
          </w:p>
        </w:tc>
        <w:tc>
          <w:tcPr>
            <w:tcW w:w="7661"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20"/>
              <w:widowControl/>
              <w:spacing w:line="360" w:lineRule="auto"/>
              <w:jc w:val="both"/>
              <w:rPr>
                <w:rStyle w:val="FontStyle36"/>
                <w:color w:val="auto"/>
                <w:sz w:val="24"/>
                <w:szCs w:val="24"/>
              </w:rPr>
            </w:pPr>
            <w:r w:rsidRPr="00683C10">
              <w:rPr>
                <w:rStyle w:val="FontStyle36"/>
                <w:color w:val="auto"/>
                <w:sz w:val="24"/>
                <w:szCs w:val="24"/>
              </w:rPr>
              <w:t xml:space="preserve">Відсутня або незадовільний стан каналізаційних мереж </w:t>
            </w:r>
          </w:p>
        </w:tc>
      </w:tr>
      <w:tr w:rsidR="00382488" w:rsidRPr="00683C10" w:rsidTr="00382488">
        <w:trPr>
          <w:trHeight w:val="397"/>
          <w:jc w:val="center"/>
        </w:trPr>
        <w:tc>
          <w:tcPr>
            <w:tcW w:w="939"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19"/>
              <w:widowControl/>
              <w:spacing w:line="360" w:lineRule="auto"/>
              <w:rPr>
                <w:rStyle w:val="FontStyle35"/>
                <w:color w:val="auto"/>
                <w:sz w:val="24"/>
                <w:szCs w:val="24"/>
              </w:rPr>
            </w:pPr>
            <w:r w:rsidRPr="00683C10">
              <w:rPr>
                <w:rStyle w:val="FontStyle35"/>
                <w:color w:val="auto"/>
                <w:sz w:val="24"/>
                <w:szCs w:val="24"/>
              </w:rPr>
              <w:t>5</w:t>
            </w:r>
          </w:p>
        </w:tc>
        <w:tc>
          <w:tcPr>
            <w:tcW w:w="7661"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20"/>
              <w:widowControl/>
              <w:spacing w:line="360" w:lineRule="auto"/>
              <w:jc w:val="both"/>
              <w:rPr>
                <w:rStyle w:val="FontStyle36"/>
                <w:color w:val="auto"/>
                <w:sz w:val="24"/>
                <w:szCs w:val="24"/>
              </w:rPr>
            </w:pPr>
            <w:r w:rsidRPr="00683C10">
              <w:rPr>
                <w:rStyle w:val="FontStyle36"/>
                <w:color w:val="auto"/>
                <w:sz w:val="24"/>
                <w:szCs w:val="24"/>
              </w:rPr>
              <w:t>Недостатня ефективність роботи очисних споруд</w:t>
            </w:r>
          </w:p>
        </w:tc>
      </w:tr>
      <w:tr w:rsidR="00382488" w:rsidRPr="00683C10" w:rsidTr="00382488">
        <w:trPr>
          <w:trHeight w:val="397"/>
          <w:jc w:val="center"/>
        </w:trPr>
        <w:tc>
          <w:tcPr>
            <w:tcW w:w="939"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19"/>
              <w:widowControl/>
              <w:spacing w:line="360" w:lineRule="auto"/>
              <w:rPr>
                <w:rStyle w:val="FontStyle35"/>
                <w:color w:val="auto"/>
                <w:sz w:val="24"/>
                <w:szCs w:val="24"/>
              </w:rPr>
            </w:pPr>
            <w:r w:rsidRPr="00683C10">
              <w:rPr>
                <w:rStyle w:val="FontStyle35"/>
                <w:color w:val="auto"/>
                <w:sz w:val="24"/>
                <w:szCs w:val="24"/>
              </w:rPr>
              <w:t>6</w:t>
            </w:r>
          </w:p>
        </w:tc>
        <w:tc>
          <w:tcPr>
            <w:tcW w:w="7661"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20"/>
              <w:widowControl/>
              <w:spacing w:line="360" w:lineRule="auto"/>
              <w:ind w:right="475"/>
              <w:jc w:val="both"/>
              <w:rPr>
                <w:rStyle w:val="FontStyle36"/>
                <w:color w:val="auto"/>
                <w:sz w:val="24"/>
                <w:szCs w:val="24"/>
              </w:rPr>
            </w:pPr>
            <w:r w:rsidRPr="00683C10">
              <w:rPr>
                <w:rStyle w:val="FontStyle36"/>
                <w:color w:val="auto"/>
                <w:sz w:val="24"/>
                <w:szCs w:val="24"/>
              </w:rPr>
              <w:t>Низький рівень екологічної культури у представників населення</w:t>
            </w:r>
          </w:p>
        </w:tc>
      </w:tr>
      <w:tr w:rsidR="00382488" w:rsidRPr="00683C10" w:rsidTr="00382488">
        <w:trPr>
          <w:trHeight w:val="397"/>
          <w:jc w:val="center"/>
        </w:trPr>
        <w:tc>
          <w:tcPr>
            <w:tcW w:w="939"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19"/>
              <w:widowControl/>
              <w:spacing w:line="360" w:lineRule="auto"/>
              <w:rPr>
                <w:rStyle w:val="FontStyle35"/>
                <w:color w:val="auto"/>
                <w:sz w:val="24"/>
                <w:szCs w:val="24"/>
              </w:rPr>
            </w:pPr>
            <w:r w:rsidRPr="00683C10">
              <w:rPr>
                <w:rStyle w:val="FontStyle35"/>
                <w:color w:val="auto"/>
                <w:sz w:val="24"/>
                <w:szCs w:val="24"/>
              </w:rPr>
              <w:t>7</w:t>
            </w:r>
          </w:p>
        </w:tc>
        <w:tc>
          <w:tcPr>
            <w:tcW w:w="7661"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20"/>
              <w:widowControl/>
              <w:spacing w:line="360" w:lineRule="auto"/>
              <w:jc w:val="both"/>
              <w:rPr>
                <w:rStyle w:val="FontStyle36"/>
                <w:color w:val="auto"/>
                <w:sz w:val="24"/>
                <w:szCs w:val="24"/>
              </w:rPr>
            </w:pPr>
            <w:r w:rsidRPr="00683C10">
              <w:rPr>
                <w:rStyle w:val="FontStyle36"/>
                <w:color w:val="auto"/>
                <w:sz w:val="24"/>
                <w:szCs w:val="24"/>
              </w:rPr>
              <w:t>Низький рівень використання альтернативних джерел енергії</w:t>
            </w:r>
          </w:p>
        </w:tc>
      </w:tr>
      <w:tr w:rsidR="00382488" w:rsidRPr="00683C10" w:rsidTr="00382488">
        <w:trPr>
          <w:trHeight w:val="397"/>
          <w:jc w:val="center"/>
        </w:trPr>
        <w:tc>
          <w:tcPr>
            <w:tcW w:w="939"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17"/>
              <w:widowControl/>
              <w:spacing w:line="360" w:lineRule="auto"/>
              <w:jc w:val="center"/>
              <w:rPr>
                <w:rFonts w:ascii="Times New Roman" w:hAnsi="Times New Roman"/>
                <w:b/>
              </w:rPr>
            </w:pPr>
            <w:r w:rsidRPr="00683C10">
              <w:rPr>
                <w:rFonts w:ascii="Times New Roman" w:hAnsi="Times New Roman"/>
                <w:b/>
              </w:rPr>
              <w:t>8</w:t>
            </w:r>
          </w:p>
        </w:tc>
        <w:tc>
          <w:tcPr>
            <w:tcW w:w="7661"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20"/>
              <w:widowControl/>
              <w:spacing w:line="360" w:lineRule="auto"/>
              <w:jc w:val="both"/>
              <w:rPr>
                <w:rStyle w:val="FontStyle36"/>
                <w:color w:val="auto"/>
                <w:sz w:val="24"/>
                <w:szCs w:val="24"/>
              </w:rPr>
            </w:pPr>
            <w:r w:rsidRPr="00683C10">
              <w:rPr>
                <w:rStyle w:val="FontStyle36"/>
                <w:color w:val="auto"/>
                <w:sz w:val="24"/>
                <w:szCs w:val="24"/>
              </w:rPr>
              <w:t>Недостатня розвиненість системи екологічного моніторингу</w:t>
            </w:r>
          </w:p>
        </w:tc>
      </w:tr>
      <w:tr w:rsidR="00382488" w:rsidRPr="00683C10" w:rsidTr="00382488">
        <w:trPr>
          <w:trHeight w:val="794"/>
          <w:jc w:val="center"/>
        </w:trPr>
        <w:tc>
          <w:tcPr>
            <w:tcW w:w="939" w:type="dxa"/>
            <w:tcBorders>
              <w:top w:val="single" w:sz="6" w:space="0" w:color="auto"/>
              <w:left w:val="single" w:sz="6" w:space="0" w:color="auto"/>
              <w:bottom w:val="single" w:sz="6" w:space="0" w:color="auto"/>
              <w:right w:val="single" w:sz="6" w:space="0" w:color="auto"/>
            </w:tcBorders>
            <w:vAlign w:val="bottom"/>
          </w:tcPr>
          <w:p w:rsidR="00382488" w:rsidRPr="00683C10" w:rsidRDefault="00382488" w:rsidP="00382488">
            <w:pPr>
              <w:pStyle w:val="Style19"/>
              <w:widowControl/>
              <w:spacing w:line="360" w:lineRule="auto"/>
              <w:rPr>
                <w:rStyle w:val="FontStyle35"/>
                <w:color w:val="auto"/>
                <w:sz w:val="24"/>
                <w:szCs w:val="24"/>
              </w:rPr>
            </w:pPr>
            <w:r w:rsidRPr="00683C10">
              <w:rPr>
                <w:rStyle w:val="FontStyle35"/>
                <w:color w:val="auto"/>
                <w:sz w:val="24"/>
                <w:szCs w:val="24"/>
              </w:rPr>
              <w:t>9</w:t>
            </w:r>
          </w:p>
        </w:tc>
        <w:tc>
          <w:tcPr>
            <w:tcW w:w="7661" w:type="dxa"/>
            <w:tcBorders>
              <w:top w:val="single" w:sz="6" w:space="0" w:color="auto"/>
              <w:left w:val="single" w:sz="6" w:space="0" w:color="auto"/>
              <w:bottom w:val="single" w:sz="6" w:space="0" w:color="auto"/>
              <w:right w:val="single" w:sz="6" w:space="0" w:color="auto"/>
            </w:tcBorders>
            <w:vAlign w:val="bottom"/>
          </w:tcPr>
          <w:p w:rsidR="00382488" w:rsidRPr="00683C10" w:rsidRDefault="00382488" w:rsidP="00382488">
            <w:pPr>
              <w:pStyle w:val="Style20"/>
              <w:widowControl/>
              <w:spacing w:line="360" w:lineRule="auto"/>
              <w:ind w:right="10" w:firstLine="10"/>
              <w:jc w:val="both"/>
              <w:rPr>
                <w:rStyle w:val="FontStyle36"/>
                <w:color w:val="auto"/>
                <w:sz w:val="24"/>
                <w:szCs w:val="24"/>
              </w:rPr>
            </w:pPr>
            <w:r w:rsidRPr="00683C10">
              <w:rPr>
                <w:rStyle w:val="FontStyle36"/>
                <w:color w:val="auto"/>
                <w:sz w:val="24"/>
                <w:szCs w:val="24"/>
              </w:rPr>
              <w:t>Слабка мотивація впливу органів місцевого самоврядування на процеси антропогенного навантаження в населених пунктах</w:t>
            </w:r>
          </w:p>
        </w:tc>
      </w:tr>
      <w:tr w:rsidR="00382488" w:rsidRPr="00683C10" w:rsidTr="00382488">
        <w:trPr>
          <w:trHeight w:val="397"/>
          <w:jc w:val="center"/>
        </w:trPr>
        <w:tc>
          <w:tcPr>
            <w:tcW w:w="939"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17"/>
              <w:widowControl/>
              <w:spacing w:line="360" w:lineRule="auto"/>
              <w:jc w:val="center"/>
              <w:rPr>
                <w:rFonts w:ascii="Times New Roman" w:hAnsi="Times New Roman"/>
                <w:b/>
              </w:rPr>
            </w:pPr>
            <w:r w:rsidRPr="00683C10">
              <w:rPr>
                <w:rFonts w:ascii="Times New Roman" w:hAnsi="Times New Roman"/>
                <w:b/>
              </w:rPr>
              <w:t>10</w:t>
            </w:r>
          </w:p>
        </w:tc>
        <w:tc>
          <w:tcPr>
            <w:tcW w:w="7661" w:type="dxa"/>
            <w:tcBorders>
              <w:top w:val="single" w:sz="6" w:space="0" w:color="auto"/>
              <w:left w:val="single" w:sz="6" w:space="0" w:color="auto"/>
              <w:bottom w:val="single" w:sz="6" w:space="0" w:color="auto"/>
              <w:right w:val="single" w:sz="6" w:space="0" w:color="auto"/>
            </w:tcBorders>
          </w:tcPr>
          <w:p w:rsidR="00382488" w:rsidRPr="00683C10" w:rsidRDefault="00382488" w:rsidP="00382488">
            <w:pPr>
              <w:pStyle w:val="Style20"/>
              <w:widowControl/>
              <w:spacing w:line="360" w:lineRule="auto"/>
              <w:jc w:val="both"/>
              <w:rPr>
                <w:rStyle w:val="FontStyle36"/>
                <w:color w:val="auto"/>
                <w:sz w:val="24"/>
                <w:szCs w:val="24"/>
              </w:rPr>
            </w:pPr>
            <w:r w:rsidRPr="00683C10">
              <w:rPr>
                <w:rStyle w:val="FontStyle36"/>
                <w:color w:val="auto"/>
                <w:sz w:val="24"/>
                <w:szCs w:val="24"/>
              </w:rPr>
              <w:t>Низький рівень впровадження енергоефективних технологій</w:t>
            </w:r>
          </w:p>
        </w:tc>
      </w:tr>
    </w:tbl>
    <w:p w:rsidR="00996336" w:rsidRPr="00683C10" w:rsidRDefault="00996336" w:rsidP="00996336">
      <w:pPr>
        <w:pStyle w:val="Style6"/>
        <w:widowControl/>
        <w:spacing w:before="240" w:after="240" w:line="276" w:lineRule="auto"/>
        <w:ind w:right="51"/>
        <w:outlineLvl w:val="0"/>
        <w:rPr>
          <w:rStyle w:val="FontStyle36"/>
          <w:b/>
          <w:color w:val="auto"/>
          <w:sz w:val="24"/>
          <w:szCs w:val="24"/>
        </w:rPr>
      </w:pPr>
      <w:bookmarkStart w:id="6" w:name="_Toc34301131"/>
      <w:r w:rsidRPr="00683C10">
        <w:rPr>
          <w:rStyle w:val="FontStyle36"/>
          <w:b/>
          <w:color w:val="auto"/>
          <w:sz w:val="24"/>
          <w:szCs w:val="24"/>
        </w:rPr>
        <w:t>4. 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bookmarkEnd w:id="6"/>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Екологічні проблеми і ризики на здоров′я населення, які стосуються детального плану території для вирішення завдання по раціональному використанню та впорядкуванню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 зокрема щодо територій з природоохоронним статусом, незначний.</w:t>
      </w:r>
    </w:p>
    <w:p w:rsidR="00382488" w:rsidRPr="00683C10" w:rsidRDefault="00382488" w:rsidP="00382488">
      <w:pPr>
        <w:widowControl/>
        <w:spacing w:before="240" w:line="360" w:lineRule="auto"/>
        <w:jc w:val="center"/>
        <w:rPr>
          <w:rStyle w:val="FontStyle29"/>
          <w:rFonts w:ascii="Times New Roman" w:hAnsi="Times New Roman" w:cs="Times New Roman"/>
          <w:b w:val="0"/>
          <w:bCs w:val="0"/>
          <w:color w:val="auto"/>
          <w:w w:val="100"/>
          <w:sz w:val="24"/>
          <w:szCs w:val="24"/>
        </w:rPr>
      </w:pPr>
      <w:r w:rsidRPr="00683C10">
        <w:rPr>
          <w:rFonts w:ascii="Times New Roman" w:hAnsi="Times New Roman"/>
          <w:b/>
        </w:rPr>
        <w:t>Таблиця 5. Ключові потенційні екологічні проблеми і ризики (та їхні зв'язки з детальним планом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2712"/>
        <w:gridCol w:w="1540"/>
        <w:gridCol w:w="3054"/>
      </w:tblGrid>
      <w:tr w:rsidR="00382488" w:rsidRPr="00683C10" w:rsidTr="00382488">
        <w:tc>
          <w:tcPr>
            <w:tcW w:w="1980"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r w:rsidRPr="00683C10">
              <w:rPr>
                <w:rFonts w:ascii="Times New Roman" w:hAnsi="Times New Roman"/>
                <w:b/>
              </w:rPr>
              <w:lastRenderedPageBreak/>
              <w:t>Основні ризики</w:t>
            </w:r>
          </w:p>
        </w:tc>
        <w:tc>
          <w:tcPr>
            <w:tcW w:w="2712"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r w:rsidRPr="00683C10">
              <w:rPr>
                <w:rFonts w:ascii="Times New Roman" w:hAnsi="Times New Roman"/>
                <w:b/>
              </w:rPr>
              <w:t>Характеристика ризиків</w:t>
            </w:r>
          </w:p>
        </w:tc>
        <w:tc>
          <w:tcPr>
            <w:tcW w:w="1540"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r w:rsidRPr="00683C10">
              <w:rPr>
                <w:rFonts w:ascii="Times New Roman" w:hAnsi="Times New Roman"/>
                <w:b/>
              </w:rPr>
              <w:t>Територіальна прив’язка</w:t>
            </w:r>
          </w:p>
        </w:tc>
        <w:tc>
          <w:tcPr>
            <w:tcW w:w="3054"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r w:rsidRPr="00683C10">
              <w:rPr>
                <w:rFonts w:ascii="Times New Roman" w:hAnsi="Times New Roman"/>
                <w:b/>
              </w:rPr>
              <w:t>Заходи, визначені проектом оновленого генерального плану</w:t>
            </w:r>
          </w:p>
        </w:tc>
      </w:tr>
      <w:tr w:rsidR="00382488" w:rsidRPr="00683C10" w:rsidTr="00382488">
        <w:tc>
          <w:tcPr>
            <w:tcW w:w="1980"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r w:rsidRPr="00683C10">
              <w:rPr>
                <w:rFonts w:ascii="Times New Roman" w:hAnsi="Times New Roman"/>
              </w:rPr>
              <w:t>Забруднення атмосферного повітря</w:t>
            </w:r>
          </w:p>
        </w:tc>
        <w:tc>
          <w:tcPr>
            <w:tcW w:w="2712" w:type="dxa"/>
          </w:tcPr>
          <w:p w:rsidR="00382488" w:rsidRPr="00683C10" w:rsidRDefault="00382488" w:rsidP="00382488">
            <w:pPr>
              <w:pStyle w:val="Style5"/>
              <w:widowControl/>
              <w:tabs>
                <w:tab w:val="left" w:pos="851"/>
              </w:tabs>
              <w:spacing w:line="360" w:lineRule="auto"/>
              <w:rPr>
                <w:rStyle w:val="FontStyle36"/>
                <w:b/>
                <w:color w:val="auto"/>
                <w:sz w:val="24"/>
                <w:szCs w:val="24"/>
              </w:rPr>
            </w:pPr>
            <w:r w:rsidRPr="00683C10">
              <w:rPr>
                <w:rFonts w:ascii="Times New Roman" w:hAnsi="Times New Roman"/>
              </w:rPr>
              <w:t>Викиди забруднюючих речовин стаціонарними та пересувними джерелами</w:t>
            </w:r>
          </w:p>
        </w:tc>
        <w:tc>
          <w:tcPr>
            <w:tcW w:w="1540"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r w:rsidRPr="00683C10">
              <w:rPr>
                <w:rFonts w:ascii="Times New Roman" w:hAnsi="Times New Roman"/>
              </w:rPr>
              <w:t>Магістральні та внутрішньо квартальні проїзди</w:t>
            </w:r>
          </w:p>
        </w:tc>
        <w:tc>
          <w:tcPr>
            <w:tcW w:w="3054"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r w:rsidRPr="00683C10">
              <w:rPr>
                <w:rFonts w:ascii="Times New Roman" w:hAnsi="Times New Roman"/>
              </w:rPr>
              <w:t xml:space="preserve">Розвиток </w:t>
            </w:r>
            <w:proofErr w:type="spellStart"/>
            <w:r w:rsidRPr="00683C10">
              <w:rPr>
                <w:rFonts w:ascii="Times New Roman" w:hAnsi="Times New Roman"/>
              </w:rPr>
              <w:t>вулично</w:t>
            </w:r>
            <w:proofErr w:type="spellEnd"/>
            <w:r w:rsidRPr="00683C10">
              <w:rPr>
                <w:rFonts w:ascii="Times New Roman" w:hAnsi="Times New Roman"/>
              </w:rPr>
              <w:t>-дорожньої мережі міста, модернізація існуючих об’єктів та установок сучасного типу з використанням природних джерел енергії</w:t>
            </w:r>
          </w:p>
        </w:tc>
      </w:tr>
      <w:tr w:rsidR="00382488" w:rsidRPr="00683C10" w:rsidTr="00382488">
        <w:tc>
          <w:tcPr>
            <w:tcW w:w="1980"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r w:rsidRPr="00683C10">
              <w:rPr>
                <w:rFonts w:ascii="Times New Roman" w:hAnsi="Times New Roman"/>
              </w:rPr>
              <w:t>Вплив на здоров'я населення</w:t>
            </w:r>
          </w:p>
        </w:tc>
        <w:tc>
          <w:tcPr>
            <w:tcW w:w="2712"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r w:rsidRPr="00683C10">
              <w:rPr>
                <w:rFonts w:ascii="Times New Roman" w:hAnsi="Times New Roman"/>
              </w:rPr>
              <w:t xml:space="preserve">Забруднення </w:t>
            </w:r>
            <w:proofErr w:type="spellStart"/>
            <w:r w:rsidRPr="00683C10">
              <w:rPr>
                <w:rFonts w:ascii="Times New Roman" w:hAnsi="Times New Roman"/>
              </w:rPr>
              <w:t>атмо-сферного</w:t>
            </w:r>
            <w:proofErr w:type="spellEnd"/>
            <w:r w:rsidRPr="00683C10">
              <w:rPr>
                <w:rFonts w:ascii="Times New Roman" w:hAnsi="Times New Roman"/>
              </w:rPr>
              <w:t xml:space="preserve"> повітря, переважно викидами забруднюючих речовин від автотранспорту</w:t>
            </w:r>
          </w:p>
        </w:tc>
        <w:tc>
          <w:tcPr>
            <w:tcW w:w="1540"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r w:rsidRPr="00683C10">
              <w:rPr>
                <w:rFonts w:ascii="Times New Roman" w:hAnsi="Times New Roman"/>
              </w:rPr>
              <w:t>Магістральні та загальні вулиці.</w:t>
            </w:r>
          </w:p>
        </w:tc>
        <w:tc>
          <w:tcPr>
            <w:tcW w:w="3054"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r w:rsidRPr="00683C10">
              <w:rPr>
                <w:rFonts w:ascii="Times New Roman" w:hAnsi="Times New Roman"/>
              </w:rPr>
              <w:t xml:space="preserve">Розвиток </w:t>
            </w:r>
            <w:proofErr w:type="spellStart"/>
            <w:r w:rsidRPr="00683C10">
              <w:rPr>
                <w:rFonts w:ascii="Times New Roman" w:hAnsi="Times New Roman"/>
              </w:rPr>
              <w:t>вулично</w:t>
            </w:r>
            <w:proofErr w:type="spellEnd"/>
            <w:r w:rsidRPr="00683C10">
              <w:rPr>
                <w:rFonts w:ascii="Times New Roman" w:hAnsi="Times New Roman"/>
              </w:rPr>
              <w:t xml:space="preserve">-дорожньої мережі міста шляхом часткової реконструкції існуючих вулиць та будівництва нових вулиць; </w:t>
            </w:r>
          </w:p>
        </w:tc>
      </w:tr>
      <w:tr w:rsidR="00382488" w:rsidRPr="00683C10" w:rsidTr="00382488">
        <w:tc>
          <w:tcPr>
            <w:tcW w:w="1980"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r w:rsidRPr="00683C10">
              <w:rPr>
                <w:rFonts w:ascii="Times New Roman" w:hAnsi="Times New Roman"/>
              </w:rPr>
              <w:t>Стан водного басейну</w:t>
            </w:r>
          </w:p>
        </w:tc>
        <w:tc>
          <w:tcPr>
            <w:tcW w:w="2712"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r w:rsidRPr="00683C10">
              <w:rPr>
                <w:rStyle w:val="aff2"/>
                <w:rFonts w:ascii="Times New Roman" w:hAnsi="Times New Roman"/>
                <w:bCs/>
                <w:shd w:val="clear" w:color="auto" w:fill="FFFFFF"/>
              </w:rPr>
              <w:t>Каналізація або централізована з</w:t>
            </w:r>
            <w:r w:rsidRPr="00683C10">
              <w:rPr>
                <w:rStyle w:val="aff2"/>
                <w:rFonts w:ascii="Times New Roman" w:hAnsi="Times New Roman"/>
                <w:bCs/>
                <w:i w:val="0"/>
                <w:iCs w:val="0"/>
                <w:shd w:val="clear" w:color="auto" w:fill="FFFFFF"/>
              </w:rPr>
              <w:t xml:space="preserve"> </w:t>
            </w:r>
            <w:r w:rsidRPr="00683C10">
              <w:rPr>
                <w:rStyle w:val="aff2"/>
                <w:rFonts w:ascii="Times New Roman" w:hAnsi="Times New Roman"/>
                <w:bCs/>
                <w:shd w:val="clear" w:color="auto" w:fill="FFFFFF"/>
              </w:rPr>
              <w:t>очисними спорудами та с</w:t>
            </w:r>
            <w:r w:rsidRPr="00683C10">
              <w:rPr>
                <w:rFonts w:ascii="Times New Roman" w:hAnsi="Times New Roman"/>
              </w:rPr>
              <w:t>кид поверхневого стоку, що формується на території міста і за межами населеного пункту без очистки; погіршення гідрологічного режиму річки</w:t>
            </w:r>
          </w:p>
        </w:tc>
        <w:tc>
          <w:tcPr>
            <w:tcW w:w="1540"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proofErr w:type="spellStart"/>
            <w:r w:rsidRPr="00683C10">
              <w:rPr>
                <w:rFonts w:ascii="Times New Roman" w:hAnsi="Times New Roman"/>
              </w:rPr>
              <w:t>Сельбищна</w:t>
            </w:r>
            <w:proofErr w:type="spellEnd"/>
            <w:r w:rsidRPr="00683C10">
              <w:rPr>
                <w:rFonts w:ascii="Times New Roman" w:hAnsi="Times New Roman"/>
              </w:rPr>
              <w:t xml:space="preserve"> територія міста де проводиться ДПТ, заплави річок</w:t>
            </w:r>
          </w:p>
        </w:tc>
        <w:tc>
          <w:tcPr>
            <w:tcW w:w="3054"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r w:rsidRPr="00683C10">
              <w:rPr>
                <w:rFonts w:ascii="Times New Roman" w:hAnsi="Times New Roman"/>
              </w:rPr>
              <w:t xml:space="preserve">Розвиток системи автономної каналізації та дощової каналізації; виконання комплексу </w:t>
            </w:r>
            <w:proofErr w:type="spellStart"/>
            <w:r w:rsidRPr="00683C10">
              <w:rPr>
                <w:rFonts w:ascii="Times New Roman" w:hAnsi="Times New Roman"/>
              </w:rPr>
              <w:t>гіротехнічних</w:t>
            </w:r>
            <w:proofErr w:type="spellEnd"/>
            <w:r w:rsidRPr="00683C10">
              <w:rPr>
                <w:rFonts w:ascii="Times New Roman" w:hAnsi="Times New Roman"/>
              </w:rPr>
              <w:t xml:space="preserve"> заходів; </w:t>
            </w:r>
          </w:p>
        </w:tc>
      </w:tr>
      <w:tr w:rsidR="00382488" w:rsidRPr="00683C10" w:rsidTr="00382488">
        <w:tc>
          <w:tcPr>
            <w:tcW w:w="1980"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proofErr w:type="spellStart"/>
            <w:r w:rsidRPr="00683C10">
              <w:rPr>
                <w:rFonts w:ascii="Times New Roman" w:hAnsi="Times New Roman"/>
              </w:rPr>
              <w:t>Біорізноманіття</w:t>
            </w:r>
            <w:proofErr w:type="spellEnd"/>
          </w:p>
        </w:tc>
        <w:tc>
          <w:tcPr>
            <w:tcW w:w="2712"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r w:rsidRPr="00683C10">
              <w:rPr>
                <w:rFonts w:ascii="Times New Roman" w:hAnsi="Times New Roman"/>
              </w:rPr>
              <w:t>Недостатність впорядкованих зелених зон та прибудинкових територій</w:t>
            </w:r>
          </w:p>
        </w:tc>
        <w:tc>
          <w:tcPr>
            <w:tcW w:w="1540"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p>
        </w:tc>
        <w:tc>
          <w:tcPr>
            <w:tcW w:w="3054" w:type="dxa"/>
          </w:tcPr>
          <w:p w:rsidR="00382488" w:rsidRPr="00683C10" w:rsidRDefault="00382488" w:rsidP="00382488">
            <w:pPr>
              <w:pStyle w:val="Style5"/>
              <w:widowControl/>
              <w:tabs>
                <w:tab w:val="left" w:pos="851"/>
              </w:tabs>
              <w:spacing w:line="360" w:lineRule="auto"/>
              <w:jc w:val="both"/>
              <w:rPr>
                <w:rStyle w:val="FontStyle36"/>
                <w:b/>
                <w:color w:val="auto"/>
                <w:sz w:val="24"/>
                <w:szCs w:val="24"/>
              </w:rPr>
            </w:pPr>
            <w:r w:rsidRPr="00683C10">
              <w:rPr>
                <w:rFonts w:ascii="Times New Roman" w:hAnsi="Times New Roman"/>
              </w:rPr>
              <w:t>Ландшафтна організацією зелених зон та прибудинкових територій</w:t>
            </w:r>
          </w:p>
        </w:tc>
      </w:tr>
    </w:tbl>
    <w:p w:rsidR="00996336" w:rsidRPr="00683C10" w:rsidRDefault="00996336" w:rsidP="007918A6">
      <w:pPr>
        <w:pStyle w:val="Style6"/>
        <w:widowControl/>
        <w:spacing w:before="240" w:after="240" w:line="276" w:lineRule="auto"/>
        <w:ind w:right="51"/>
        <w:rPr>
          <w:rStyle w:val="FontStyle36"/>
          <w:b/>
          <w:color w:val="auto"/>
          <w:sz w:val="24"/>
          <w:szCs w:val="24"/>
        </w:rPr>
      </w:pPr>
    </w:p>
    <w:p w:rsidR="001F5C33" w:rsidRPr="00683C10" w:rsidRDefault="001F5C33" w:rsidP="00F37356">
      <w:pPr>
        <w:pStyle w:val="Style6"/>
        <w:widowControl/>
        <w:spacing w:before="240" w:after="240" w:line="276" w:lineRule="auto"/>
        <w:ind w:right="51"/>
        <w:outlineLvl w:val="0"/>
        <w:rPr>
          <w:rStyle w:val="FontStyle36"/>
          <w:b/>
          <w:color w:val="auto"/>
          <w:sz w:val="24"/>
          <w:szCs w:val="24"/>
        </w:rPr>
      </w:pPr>
      <w:bookmarkStart w:id="7" w:name="_Toc34301132"/>
      <w:r w:rsidRPr="00683C10">
        <w:rPr>
          <w:rStyle w:val="FontStyle36"/>
          <w:b/>
          <w:color w:val="auto"/>
          <w:sz w:val="24"/>
          <w:szCs w:val="24"/>
        </w:rPr>
        <w:lastRenderedPageBreak/>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bookmarkEnd w:id="7"/>
    </w:p>
    <w:p w:rsidR="00382488" w:rsidRPr="00683C10" w:rsidRDefault="00382488" w:rsidP="00382488">
      <w:pPr>
        <w:spacing w:line="360" w:lineRule="auto"/>
        <w:ind w:firstLine="709"/>
        <w:jc w:val="both"/>
        <w:rPr>
          <w:rFonts w:ascii="Times New Roman" w:hAnsi="Times New Roman"/>
        </w:rPr>
      </w:pPr>
      <w:r w:rsidRPr="00683C10">
        <w:rPr>
          <w:rFonts w:ascii="Times New Roman" w:hAnsi="Times New Roman"/>
        </w:rPr>
        <w:t>Зобов′язання у сфері охорони довкілля передбачають благоустрій всієї земельної ділянки, що підлягає забудові. Під′їзд до будівництва буде здійснюватися по вуличній та дорожній мережі.</w:t>
      </w:r>
    </w:p>
    <w:p w:rsidR="00382488" w:rsidRPr="00683C10" w:rsidRDefault="00382488" w:rsidP="00382488">
      <w:pPr>
        <w:pStyle w:val="Style6"/>
        <w:widowControl/>
        <w:spacing w:line="360" w:lineRule="auto"/>
        <w:ind w:right="50" w:firstLine="709"/>
        <w:jc w:val="both"/>
        <w:rPr>
          <w:rStyle w:val="FontStyle36"/>
          <w:color w:val="auto"/>
          <w:sz w:val="24"/>
          <w:szCs w:val="24"/>
        </w:rPr>
      </w:pPr>
      <w:r w:rsidRPr="00683C10">
        <w:rPr>
          <w:rFonts w:ascii="Times New Roman" w:hAnsi="Times New Roman"/>
        </w:rPr>
        <w:t xml:space="preserve">В процесі стратегічної екологічної оцінки </w:t>
      </w:r>
      <w:r w:rsidRPr="00683C10">
        <w:rPr>
          <w:rStyle w:val="FontStyle36"/>
          <w:color w:val="auto"/>
          <w:sz w:val="24"/>
          <w:szCs w:val="24"/>
        </w:rPr>
        <w:t xml:space="preserve">щодо детального плану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 </w:t>
      </w:r>
      <w:r w:rsidRPr="00683C10">
        <w:rPr>
          <w:rFonts w:ascii="Times New Roman" w:hAnsi="Times New Roman"/>
        </w:rPr>
        <w:t>було розглянуто значну кількість документів, що містять екологічні цілі а також відповідні завдання у сфері охорони здоров'я та соціально-економічного розвитку. Слід зазначити, що різні програми розвитку містять подібні, хоча і не завжди ідентичні, екологічні цілі. Наприклад, основні цілі та завдання визначені програмами з охорони навколишнього природного середовища, що на регіональному та місцевому рівнях повторюються в програмах Соціально-економічного розвитку місцевого і регіонального рівня, та в цільових програмах місцевого і регіонального рівня.</w:t>
      </w:r>
    </w:p>
    <w:p w:rsidR="00382488" w:rsidRPr="00683C10" w:rsidRDefault="00382488" w:rsidP="00382488">
      <w:pPr>
        <w:pStyle w:val="Style6"/>
        <w:widowControl/>
        <w:spacing w:line="360" w:lineRule="auto"/>
        <w:ind w:right="50" w:firstLine="709"/>
        <w:jc w:val="both"/>
        <w:rPr>
          <w:rFonts w:ascii="Times New Roman" w:hAnsi="Times New Roman"/>
        </w:rPr>
      </w:pPr>
      <w:r w:rsidRPr="00683C10">
        <w:rPr>
          <w:rFonts w:ascii="Times New Roman" w:hAnsi="Times New Roman"/>
        </w:rPr>
        <w:t>Аналіз також включав цілі, які мають відношення до генерального плану, та цілі, які можуть бути вирішені на іншому рівні планування. На основі аналізу змісту генерального плану експерти/виконавці СЕО оцінили рівень відповідності цілей, викладених у проекті Оновлення генерального плану, екологічним цілям, встановленим на регіональному рівні, та ключовим відповідним цілям.</w:t>
      </w:r>
    </w:p>
    <w:p w:rsidR="00382488" w:rsidRPr="00683C10" w:rsidRDefault="00382488" w:rsidP="00382488">
      <w:pPr>
        <w:pStyle w:val="Style6"/>
        <w:widowControl/>
        <w:spacing w:line="360" w:lineRule="auto"/>
        <w:ind w:right="50" w:firstLine="709"/>
        <w:jc w:val="both"/>
        <w:rPr>
          <w:rFonts w:ascii="Times New Roman" w:hAnsi="Times New Roman"/>
        </w:rPr>
      </w:pPr>
      <w:r w:rsidRPr="00683C10">
        <w:rPr>
          <w:rFonts w:ascii="Times New Roman" w:hAnsi="Times New Roman"/>
        </w:rPr>
        <w:t>На основі аналізу цих цілей можна зазначити, що цілі в галузі охорони атмосферного повітря, створені на регіональному рівні, будуть лише частково впроваджені в проекті містобудівної документації, переважно те, що стосується резервування ділянок певного функціонального використання в частині будівництва, вулиць та доріг, створення зелених насаджень в межах санітарно-захисних зон. Скорочення викидів може бути досягнуто за рахунок зменшення викидів від транзитного руху автотранспорту.</w:t>
      </w:r>
    </w:p>
    <w:p w:rsidR="00382488" w:rsidRPr="00683C10" w:rsidRDefault="00382488" w:rsidP="00382488">
      <w:pPr>
        <w:pStyle w:val="Style6"/>
        <w:widowControl/>
        <w:spacing w:line="360" w:lineRule="auto"/>
        <w:ind w:right="50" w:firstLine="709"/>
        <w:jc w:val="both"/>
        <w:rPr>
          <w:rFonts w:ascii="Times New Roman" w:hAnsi="Times New Roman"/>
        </w:rPr>
      </w:pPr>
      <w:r w:rsidRPr="00683C10">
        <w:rPr>
          <w:rFonts w:ascii="Times New Roman" w:hAnsi="Times New Roman"/>
        </w:rPr>
        <w:t xml:space="preserve">Реалізації цілей в сфері енергоефективності, отримання енергії з відновлюваних джерел, та скороченні викидів забруднюючих речовин від </w:t>
      </w:r>
      <w:proofErr w:type="spellStart"/>
      <w:r w:rsidRPr="00683C10">
        <w:rPr>
          <w:rFonts w:ascii="Times New Roman" w:hAnsi="Times New Roman"/>
        </w:rPr>
        <w:t>спалювальних</w:t>
      </w:r>
      <w:proofErr w:type="spellEnd"/>
      <w:r w:rsidRPr="00683C10">
        <w:rPr>
          <w:rFonts w:ascii="Times New Roman" w:hAnsi="Times New Roman"/>
        </w:rPr>
        <w:t xml:space="preserve"> установок </w:t>
      </w:r>
      <w:r w:rsidRPr="00683C10">
        <w:rPr>
          <w:rFonts w:ascii="Times New Roman" w:hAnsi="Times New Roman"/>
        </w:rPr>
        <w:lastRenderedPageBreak/>
        <w:t xml:space="preserve">можлива на етапі вибору </w:t>
      </w:r>
      <w:proofErr w:type="spellStart"/>
      <w:r w:rsidRPr="00683C10">
        <w:rPr>
          <w:rFonts w:ascii="Times New Roman" w:hAnsi="Times New Roman"/>
        </w:rPr>
        <w:t>конструкторсько</w:t>
      </w:r>
      <w:proofErr w:type="spellEnd"/>
      <w:r w:rsidRPr="00683C10">
        <w:rPr>
          <w:rFonts w:ascii="Times New Roman" w:hAnsi="Times New Roman"/>
        </w:rPr>
        <w:t>-технологічних рішень на етапі робочого проектування окремих споруд систем тепло-енергопостачання, що забезпечується в процесі розроблення Оцінки впливу на довкілля об’єкту, що проектується.</w:t>
      </w:r>
    </w:p>
    <w:p w:rsidR="00382488" w:rsidRPr="00683C10" w:rsidRDefault="00382488" w:rsidP="00382488">
      <w:pPr>
        <w:pStyle w:val="Style6"/>
        <w:widowControl/>
        <w:spacing w:line="360" w:lineRule="auto"/>
        <w:ind w:right="50" w:firstLine="709"/>
        <w:jc w:val="both"/>
        <w:rPr>
          <w:rFonts w:ascii="Times New Roman" w:hAnsi="Times New Roman"/>
        </w:rPr>
      </w:pPr>
      <w:r w:rsidRPr="00683C10">
        <w:rPr>
          <w:rFonts w:ascii="Times New Roman" w:hAnsi="Times New Roman"/>
        </w:rPr>
        <w:t>У сфері водних ресурсів, будівництва водопровідних мереж і каналізаційних систем цілі визначені у декількох цільових програмах, з визначенням конкретних заходів з реконструкції чи будівництва інженерних мереж споруд та мереж, які передбачаються до реалізації у короткостроковій перспективі та повністю враховуються проектом містобудівної документації. Підвищення якості поверхневих вод може бути досягнуто також шляхом за рахунок розширення мережі дощової каналізації та будівництва локальних очисних споруд у місцях випуску; створення та озеленення прибережних захисних смуг для всіх водних об'єктів. Також передбачаються заходи щодо інженерної підготовки та захисту території від несприятливих природних процесів, як на ділянках існуючої забудови, так і на ділянках перспективного містобудівного освоєння</w:t>
      </w:r>
    </w:p>
    <w:p w:rsidR="00382488" w:rsidRPr="00683C10" w:rsidRDefault="00382488" w:rsidP="00382488">
      <w:pPr>
        <w:pStyle w:val="Style6"/>
        <w:widowControl/>
        <w:spacing w:line="360" w:lineRule="auto"/>
        <w:ind w:right="50" w:firstLine="709"/>
        <w:jc w:val="both"/>
        <w:rPr>
          <w:rFonts w:ascii="Times New Roman" w:hAnsi="Times New Roman"/>
        </w:rPr>
      </w:pPr>
      <w:r w:rsidRPr="00683C10">
        <w:rPr>
          <w:rFonts w:ascii="Times New Roman" w:hAnsi="Times New Roman"/>
        </w:rPr>
        <w:t>Однією з найважливіших питань для селища є видалення відходів, яке здійснюється на території поза межами населеного пункту і залежить від реалізації рішень, визначених програмами поводження з ТПВ на регіональному рівні. Рішення генерального плану в сфері поводження з ТПВ повністю враховують цілі та проекти передбачені регіональною цільовою програмою щодо об’єктів з переробки та утилізації ТПВ, розміщення яких передбачається за межами населеного пункту.</w:t>
      </w:r>
    </w:p>
    <w:p w:rsidR="00382488" w:rsidRPr="00683C10" w:rsidRDefault="00382488" w:rsidP="00382488">
      <w:pPr>
        <w:pStyle w:val="Style6"/>
        <w:widowControl/>
        <w:spacing w:line="360" w:lineRule="auto"/>
        <w:ind w:right="50" w:firstLine="709"/>
        <w:jc w:val="both"/>
        <w:rPr>
          <w:rFonts w:ascii="Times New Roman" w:hAnsi="Times New Roman"/>
        </w:rPr>
      </w:pPr>
      <w:r w:rsidRPr="00683C10">
        <w:rPr>
          <w:rFonts w:ascii="Times New Roman" w:hAnsi="Times New Roman"/>
        </w:rPr>
        <w:t xml:space="preserve">У сфері </w:t>
      </w:r>
      <w:proofErr w:type="spellStart"/>
      <w:r w:rsidRPr="00683C10">
        <w:rPr>
          <w:rFonts w:ascii="Times New Roman" w:hAnsi="Times New Roman"/>
        </w:rPr>
        <w:t>біорізноманіття</w:t>
      </w:r>
      <w:proofErr w:type="spellEnd"/>
      <w:r w:rsidRPr="00683C10">
        <w:rPr>
          <w:rFonts w:ascii="Times New Roman" w:hAnsi="Times New Roman"/>
        </w:rPr>
        <w:t xml:space="preserve"> проект оновлення генплану передбачає створення зелених насаджень загального користування, а також зелених насаджень обмеженого користування та спеціального призначення.</w:t>
      </w:r>
    </w:p>
    <w:p w:rsidR="00382488" w:rsidRPr="00683C10" w:rsidRDefault="00382488" w:rsidP="00382488">
      <w:pPr>
        <w:pStyle w:val="Style6"/>
        <w:widowControl/>
        <w:spacing w:line="360" w:lineRule="auto"/>
        <w:ind w:right="50" w:firstLine="709"/>
        <w:jc w:val="both"/>
        <w:rPr>
          <w:rFonts w:ascii="Times New Roman" w:hAnsi="Times New Roman"/>
        </w:rPr>
      </w:pPr>
      <w:r w:rsidRPr="00683C10">
        <w:rPr>
          <w:rFonts w:ascii="Times New Roman" w:hAnsi="Times New Roman"/>
        </w:rPr>
        <w:t>В сфері охорони здоров'я та соціально-економічного розвитку рішення проекту містобудівної документації в достатній мірі враховують цілі, визначені на регіональному та місцевому рівнях, шляхом виділення ділянок певного функціонального використання та необхідної площі для розміщення закладів охорони здоров’я та соціального захисту, фізкультурно-оздоровчих та спортивних споруд, установ культури і та мистецтва, культури та дозвілля, підприємств торгівлі, громадського харчування і побутового обслуговування та інших установ та організацій обслуговування.</w:t>
      </w:r>
    </w:p>
    <w:p w:rsidR="00382488" w:rsidRPr="00683C10" w:rsidRDefault="00382488" w:rsidP="00382488">
      <w:pPr>
        <w:pStyle w:val="Style6"/>
        <w:spacing w:line="360" w:lineRule="auto"/>
        <w:ind w:right="50" w:firstLine="709"/>
        <w:jc w:val="both"/>
        <w:rPr>
          <w:rFonts w:ascii="Times New Roman" w:hAnsi="Times New Roman"/>
        </w:rPr>
      </w:pPr>
      <w:r w:rsidRPr="00683C10">
        <w:rPr>
          <w:rStyle w:val="FontStyle36"/>
          <w:color w:val="auto"/>
          <w:sz w:val="24"/>
          <w:szCs w:val="24"/>
        </w:rPr>
        <w:t xml:space="preserve">Зобов′язання у сфері охорони довкілля передбачають благоустрій всієї земельної ділянки, що підлягає забудові. </w:t>
      </w:r>
      <w:r w:rsidRPr="00683C10">
        <w:rPr>
          <w:rFonts w:ascii="Times New Roman" w:hAnsi="Times New Roman"/>
        </w:rPr>
        <w:t xml:space="preserve">З метою поліпшення санітарно-гігієнічних характеристик стану повітря, ґрунтів, підземних та поверхневих вод території, проектом пропонується </w:t>
      </w:r>
      <w:r w:rsidRPr="00683C10">
        <w:rPr>
          <w:rFonts w:ascii="Times New Roman" w:hAnsi="Times New Roman"/>
        </w:rPr>
        <w:lastRenderedPageBreak/>
        <w:t>ряд заходів.</w:t>
      </w:r>
    </w:p>
    <w:p w:rsidR="001F5C33" w:rsidRPr="00683C10" w:rsidRDefault="001F5C33" w:rsidP="00F37356">
      <w:pPr>
        <w:pStyle w:val="Style6"/>
        <w:widowControl/>
        <w:spacing w:before="240" w:after="240" w:line="276" w:lineRule="auto"/>
        <w:ind w:right="51"/>
        <w:outlineLvl w:val="0"/>
        <w:rPr>
          <w:rStyle w:val="FontStyle36"/>
          <w:b/>
          <w:color w:val="auto"/>
          <w:sz w:val="24"/>
          <w:szCs w:val="24"/>
        </w:rPr>
      </w:pPr>
      <w:bookmarkStart w:id="8" w:name="_Toc34301133"/>
      <w:r w:rsidRPr="00683C10">
        <w:rPr>
          <w:rStyle w:val="FontStyle36"/>
          <w:b/>
          <w:color w:val="auto"/>
          <w:sz w:val="24"/>
          <w:szCs w:val="24"/>
        </w:rPr>
        <w:t>6. ОПИС НАСЛІДКІВ ДЛЯ ДОВКІЛЛЯ, У ТОМУ ЧИСЛІ</w:t>
      </w:r>
      <w:r w:rsidR="00B43A8A" w:rsidRPr="00683C10">
        <w:rPr>
          <w:rStyle w:val="FontStyle36"/>
          <w:b/>
          <w:color w:val="auto"/>
          <w:sz w:val="24"/>
          <w:szCs w:val="24"/>
        </w:rPr>
        <w:t xml:space="preserve"> </w:t>
      </w:r>
      <w:r w:rsidRPr="00683C10">
        <w:rPr>
          <w:rStyle w:val="FontStyle36"/>
          <w:b/>
          <w:color w:val="auto"/>
          <w:sz w:val="24"/>
          <w:szCs w:val="24"/>
        </w:rPr>
        <w:t>ДЛЯ ЗДОРОВ'Я НАСЕЛЕННЯ, У ТОМУ ЧИСЛІ ВТОРИННИХ, КУМУЛЯТИВНИХ, СИНЕРГІЧНИХ, КОРОТКО-, СЕРЕДНЬО- ТА ДОВГОСТРОКОВИХ (1, 3-5 ТА 10-15 РОКІВ</w:t>
      </w:r>
      <w:r w:rsidR="00B43A8A" w:rsidRPr="00683C10">
        <w:rPr>
          <w:rStyle w:val="FontStyle36"/>
          <w:b/>
          <w:color w:val="auto"/>
          <w:sz w:val="24"/>
          <w:szCs w:val="24"/>
        </w:rPr>
        <w:t xml:space="preserve"> ВІДПОВІДНО</w:t>
      </w:r>
      <w:r w:rsidRPr="00683C10">
        <w:rPr>
          <w:rStyle w:val="FontStyle36"/>
          <w:b/>
          <w:color w:val="auto"/>
          <w:sz w:val="24"/>
          <w:szCs w:val="24"/>
        </w:rPr>
        <w:t>, А ЗА НЕОБХІДНОСТІ – 50-100 РОКІВ), ПОСТІЙНИХ І ТИМЧАСОВИХ, ПОЗИТИВНИХ І НЕГАТИВНИХ</w:t>
      </w:r>
      <w:r w:rsidR="00B43A8A" w:rsidRPr="00683C10">
        <w:rPr>
          <w:rStyle w:val="FontStyle36"/>
          <w:b/>
          <w:color w:val="auto"/>
          <w:sz w:val="24"/>
          <w:szCs w:val="24"/>
        </w:rPr>
        <w:t xml:space="preserve"> НАСЛІДКІВ</w:t>
      </w:r>
      <w:bookmarkEnd w:id="8"/>
    </w:p>
    <w:p w:rsidR="00382488" w:rsidRPr="00683C10" w:rsidRDefault="00382488" w:rsidP="00382488">
      <w:pPr>
        <w:pStyle w:val="Style11"/>
        <w:widowControl/>
        <w:spacing w:line="360" w:lineRule="auto"/>
        <w:ind w:firstLine="709"/>
        <w:rPr>
          <w:rStyle w:val="FontStyle36"/>
          <w:color w:val="auto"/>
          <w:sz w:val="24"/>
          <w:szCs w:val="24"/>
        </w:rPr>
      </w:pPr>
      <w:r w:rsidRPr="00683C10">
        <w:rPr>
          <w:rStyle w:val="FontStyle36"/>
          <w:color w:val="auto"/>
          <w:sz w:val="24"/>
          <w:szCs w:val="24"/>
        </w:rPr>
        <w:t>Вплив на атмосферне повітря. В результаті реалізації планованої діяльності передбачається незначне збільшення викидів забруднюючих речовин в атмосферне повітря.</w:t>
      </w:r>
    </w:p>
    <w:p w:rsidR="00382488" w:rsidRPr="00683C10" w:rsidRDefault="00382488" w:rsidP="00382488">
      <w:pPr>
        <w:pStyle w:val="Style11"/>
        <w:widowControl/>
        <w:spacing w:line="360" w:lineRule="auto"/>
        <w:ind w:firstLine="709"/>
        <w:rPr>
          <w:rStyle w:val="FontStyle36"/>
          <w:color w:val="auto"/>
          <w:sz w:val="24"/>
          <w:szCs w:val="24"/>
        </w:rPr>
      </w:pPr>
      <w:r w:rsidRPr="00683C10">
        <w:rPr>
          <w:rStyle w:val="FontStyle36"/>
          <w:color w:val="auto"/>
          <w:sz w:val="24"/>
          <w:szCs w:val="24"/>
        </w:rPr>
        <w:t>Вплив на водні ресурси. Планована діяльність передбачає не суттєвий вплив на водні ресурси виконання заходів, реалізація яких не призведе до збільшення обсягів скидів забруднених вод у поверхневі води.</w:t>
      </w:r>
    </w:p>
    <w:p w:rsidR="00382488" w:rsidRPr="00683C10" w:rsidRDefault="00382488" w:rsidP="00382488">
      <w:pPr>
        <w:pStyle w:val="Style11"/>
        <w:widowControl/>
        <w:spacing w:line="360" w:lineRule="auto"/>
        <w:ind w:firstLine="709"/>
        <w:rPr>
          <w:rStyle w:val="FontStyle36"/>
          <w:color w:val="auto"/>
          <w:sz w:val="24"/>
          <w:szCs w:val="24"/>
        </w:rPr>
      </w:pPr>
      <w:r w:rsidRPr="00683C10">
        <w:rPr>
          <w:rStyle w:val="FontStyle36"/>
          <w:color w:val="auto"/>
          <w:sz w:val="24"/>
          <w:szCs w:val="24"/>
        </w:rPr>
        <w:t>Відходи. Планова діяльність не передбачає виконання заходів, реалізація яких призведе до збільшення обсягів утворення відходів.</w:t>
      </w:r>
    </w:p>
    <w:p w:rsidR="00382488" w:rsidRPr="00683C10" w:rsidRDefault="00382488" w:rsidP="00382488">
      <w:pPr>
        <w:pStyle w:val="Style11"/>
        <w:widowControl/>
        <w:spacing w:line="360" w:lineRule="auto"/>
        <w:ind w:firstLine="709"/>
        <w:rPr>
          <w:rStyle w:val="FontStyle36"/>
          <w:color w:val="auto"/>
          <w:sz w:val="24"/>
          <w:szCs w:val="24"/>
        </w:rPr>
      </w:pPr>
      <w:r w:rsidRPr="00683C10">
        <w:rPr>
          <w:rStyle w:val="FontStyle36"/>
          <w:color w:val="auto"/>
          <w:sz w:val="24"/>
          <w:szCs w:val="24"/>
        </w:rPr>
        <w:t>Вплив на земельні ресурси. Внаслідок реалізації планової діяльності не передбачається змін у топографії або в характеристиках рельєфу, поява таких загроз, як землетруси, зсуви, селеві потоки, провали землі та інші подібні загрози.</w:t>
      </w:r>
    </w:p>
    <w:p w:rsidR="00382488" w:rsidRPr="00683C10" w:rsidRDefault="00382488" w:rsidP="00382488">
      <w:pPr>
        <w:pStyle w:val="Style11"/>
        <w:widowControl/>
        <w:spacing w:line="360" w:lineRule="auto"/>
        <w:ind w:firstLine="709"/>
        <w:rPr>
          <w:rStyle w:val="FontStyle36"/>
          <w:color w:val="auto"/>
          <w:sz w:val="24"/>
          <w:szCs w:val="24"/>
        </w:rPr>
      </w:pPr>
      <w:r w:rsidRPr="00683C10">
        <w:rPr>
          <w:rStyle w:val="FontStyle36"/>
          <w:color w:val="auto"/>
          <w:sz w:val="24"/>
          <w:szCs w:val="24"/>
        </w:rPr>
        <w:t xml:space="preserve">Вплив на </w:t>
      </w:r>
      <w:proofErr w:type="spellStart"/>
      <w:r w:rsidRPr="00683C10">
        <w:rPr>
          <w:rStyle w:val="FontStyle36"/>
          <w:color w:val="auto"/>
          <w:sz w:val="24"/>
          <w:szCs w:val="24"/>
        </w:rPr>
        <w:t>біорізноманіття</w:t>
      </w:r>
      <w:proofErr w:type="spellEnd"/>
      <w:r w:rsidRPr="00683C10">
        <w:rPr>
          <w:rStyle w:val="FontStyle36"/>
          <w:color w:val="auto"/>
          <w:sz w:val="24"/>
          <w:szCs w:val="24"/>
        </w:rPr>
        <w:t xml:space="preserve"> та рекреаційні зони. В плановій діяльності не передбачається реалізація завдань, які можуть призвести до негативного впливу на </w:t>
      </w:r>
      <w:proofErr w:type="spellStart"/>
      <w:r w:rsidRPr="00683C10">
        <w:rPr>
          <w:rStyle w:val="FontStyle36"/>
          <w:color w:val="auto"/>
          <w:sz w:val="24"/>
          <w:szCs w:val="24"/>
        </w:rPr>
        <w:t>біорізноманіття</w:t>
      </w:r>
      <w:proofErr w:type="spellEnd"/>
      <w:r w:rsidRPr="00683C10">
        <w:rPr>
          <w:rStyle w:val="FontStyle36"/>
          <w:color w:val="auto"/>
          <w:sz w:val="24"/>
          <w:szCs w:val="24"/>
        </w:rPr>
        <w:t xml:space="preserve"> та рекреаційні зони.</w:t>
      </w:r>
    </w:p>
    <w:p w:rsidR="00382488" w:rsidRPr="00683C10" w:rsidRDefault="00382488" w:rsidP="00382488">
      <w:pPr>
        <w:pStyle w:val="Style11"/>
        <w:widowControl/>
        <w:spacing w:line="360" w:lineRule="auto"/>
        <w:ind w:firstLine="709"/>
        <w:rPr>
          <w:rStyle w:val="FontStyle36"/>
          <w:color w:val="auto"/>
          <w:sz w:val="24"/>
          <w:szCs w:val="24"/>
        </w:rPr>
      </w:pPr>
      <w:r w:rsidRPr="00683C10">
        <w:rPr>
          <w:rStyle w:val="FontStyle36"/>
          <w:color w:val="auto"/>
          <w:sz w:val="24"/>
          <w:szCs w:val="24"/>
        </w:rPr>
        <w:t>Вплив на культурну спадщину. Реалізація планової діяльності не призведе до негативного впливу на наявні об'єкти історико-культурної спадщини.</w:t>
      </w:r>
    </w:p>
    <w:p w:rsidR="00382488" w:rsidRPr="00683C10" w:rsidRDefault="00382488" w:rsidP="00382488">
      <w:pPr>
        <w:pStyle w:val="Style11"/>
        <w:widowControl/>
        <w:spacing w:line="360" w:lineRule="auto"/>
        <w:ind w:firstLine="709"/>
        <w:rPr>
          <w:rStyle w:val="FontStyle36"/>
          <w:color w:val="auto"/>
          <w:sz w:val="24"/>
          <w:szCs w:val="24"/>
        </w:rPr>
      </w:pPr>
      <w:r w:rsidRPr="00683C10">
        <w:rPr>
          <w:rStyle w:val="FontStyle36"/>
          <w:color w:val="auto"/>
          <w:sz w:val="24"/>
          <w:szCs w:val="24"/>
        </w:rPr>
        <w:t>Вплив на населення та інфраструктуру. Планова діяльність не передбачає появу нових ризиків для здоров'я населення області. Разом з тим позитивно вплине на розбудову дорожньо-транспортної інфраструктури на ділянці дороги регіонального значення.</w:t>
      </w:r>
    </w:p>
    <w:p w:rsidR="00382488" w:rsidRPr="00683C10" w:rsidRDefault="00382488" w:rsidP="00382488">
      <w:pPr>
        <w:pStyle w:val="Style11"/>
        <w:widowControl/>
        <w:spacing w:line="360" w:lineRule="auto"/>
        <w:ind w:firstLine="709"/>
        <w:rPr>
          <w:rStyle w:val="FontStyle36"/>
          <w:color w:val="auto"/>
          <w:sz w:val="24"/>
          <w:szCs w:val="24"/>
        </w:rPr>
      </w:pPr>
      <w:r w:rsidRPr="00683C10">
        <w:rPr>
          <w:rStyle w:val="FontStyle36"/>
          <w:color w:val="auto"/>
          <w:sz w:val="24"/>
          <w:szCs w:val="24"/>
        </w:rPr>
        <w:t>Екологічне управління, моніторинг. Планова діяльність не передбачає послаблення правових і економічних механізмів контролю в галузі екологічної безпеки.</w:t>
      </w:r>
    </w:p>
    <w:p w:rsidR="00382488" w:rsidRPr="00683C10" w:rsidRDefault="00382488" w:rsidP="00382488">
      <w:pPr>
        <w:pStyle w:val="Style11"/>
        <w:widowControl/>
        <w:spacing w:line="360" w:lineRule="auto"/>
        <w:ind w:firstLine="709"/>
        <w:rPr>
          <w:rStyle w:val="FontStyle36"/>
          <w:color w:val="auto"/>
          <w:sz w:val="24"/>
          <w:szCs w:val="24"/>
        </w:rPr>
      </w:pPr>
      <w:r w:rsidRPr="00683C10">
        <w:rPr>
          <w:rStyle w:val="FontStyle36"/>
          <w:color w:val="auto"/>
          <w:sz w:val="24"/>
          <w:szCs w:val="24"/>
        </w:rPr>
        <w:t>При проведенні планової діяльності буде можливе під час здійснення моніторингу атмосферного повітря, а точніше узагальнених даних про склад та обсяги викидів забруднюючих речовин; оцінки рівня та ступеня небезпечності забруднення для довкілля та життєдіяльності населення; оцінки складу та обсягів викидів забруднюючих речовин.</w:t>
      </w:r>
    </w:p>
    <w:p w:rsidR="00382488" w:rsidRPr="00683C10" w:rsidRDefault="00382488" w:rsidP="00382488">
      <w:pPr>
        <w:pStyle w:val="Style11"/>
        <w:widowControl/>
        <w:spacing w:line="360" w:lineRule="auto"/>
        <w:ind w:firstLine="709"/>
        <w:rPr>
          <w:rStyle w:val="FontStyle36"/>
          <w:color w:val="auto"/>
          <w:sz w:val="24"/>
          <w:szCs w:val="24"/>
        </w:rPr>
      </w:pPr>
      <w:r w:rsidRPr="00683C10">
        <w:rPr>
          <w:rStyle w:val="FontStyle36"/>
          <w:color w:val="auto"/>
          <w:sz w:val="24"/>
          <w:szCs w:val="24"/>
        </w:rPr>
        <w:t xml:space="preserve">Кумулятивний вплив. Ймовірність того, що реалізація планової діяльності призведе до таких можливих впливів на довкілля або здоров'я людей, які самі по собі </w:t>
      </w:r>
      <w:r w:rsidRPr="00683C10">
        <w:rPr>
          <w:rStyle w:val="FontStyle36"/>
          <w:color w:val="auto"/>
          <w:sz w:val="24"/>
          <w:szCs w:val="24"/>
        </w:rPr>
        <w:lastRenderedPageBreak/>
        <w:t>будуть незначними, але у сукупності матимуть значний сумарний (кумулятивний) вплив на довкілля, є незначною.</w:t>
      </w:r>
    </w:p>
    <w:p w:rsidR="00382488" w:rsidRPr="00683C10" w:rsidRDefault="00382488" w:rsidP="00382488">
      <w:pPr>
        <w:pStyle w:val="Style11"/>
        <w:widowControl/>
        <w:spacing w:line="360" w:lineRule="auto"/>
        <w:ind w:firstLine="709"/>
        <w:rPr>
          <w:rStyle w:val="FontStyle36"/>
          <w:color w:val="auto"/>
          <w:sz w:val="24"/>
          <w:szCs w:val="24"/>
        </w:rPr>
      </w:pPr>
      <w:r w:rsidRPr="00683C10">
        <w:rPr>
          <w:rStyle w:val="FontStyle36"/>
          <w:color w:val="auto"/>
          <w:sz w:val="24"/>
          <w:szCs w:val="24"/>
        </w:rPr>
        <w:t>Таким чином, можна зробити висновок, що рівень захворюваності населення хворобами, які можуть мати відношення до забруднення атмосферного повітря, є порівняно невисоким. Виражених тенденцій до зниження рівнів захворюваності по кількості населення не спостерігається. Реалізація планованої діяльності буде мати позитивний вплив на соціально – економічний розвиток території та незначний вплив на довкілля.</w:t>
      </w:r>
    </w:p>
    <w:p w:rsidR="001F5C33" w:rsidRPr="00683C10" w:rsidRDefault="001F5C33" w:rsidP="00F37356">
      <w:pPr>
        <w:pStyle w:val="Style6"/>
        <w:widowControl/>
        <w:spacing w:before="240" w:after="240" w:line="276" w:lineRule="auto"/>
        <w:ind w:right="51"/>
        <w:outlineLvl w:val="0"/>
        <w:rPr>
          <w:rStyle w:val="FontStyle36"/>
          <w:b/>
          <w:color w:val="auto"/>
          <w:sz w:val="24"/>
          <w:szCs w:val="24"/>
        </w:rPr>
      </w:pPr>
      <w:bookmarkStart w:id="9" w:name="_Toc34301134"/>
      <w:r w:rsidRPr="00683C10">
        <w:rPr>
          <w:rStyle w:val="FontStyle35"/>
          <w:color w:val="auto"/>
          <w:sz w:val="24"/>
          <w:szCs w:val="24"/>
        </w:rPr>
        <w:t xml:space="preserve">7. </w:t>
      </w:r>
      <w:r w:rsidRPr="00683C10">
        <w:rPr>
          <w:rStyle w:val="FontStyle36"/>
          <w:b/>
          <w:color w:val="auto"/>
          <w:sz w:val="24"/>
          <w:szCs w:val="24"/>
        </w:rPr>
        <w:t>ЗАХОДИ, ЩО ПЕРЕДБАЧАЄТЬСЯ ВЖИТИ ДЛЯ ЗАПОБІГАННЯ, ЗМЕНШЕННЯ ТА ПОМ'ЯКШЕННЯ НЕГАТИВНИХ НАСЛІДКІВ ВИКОНАННЯ ДОКУМЕНТА ДЕРЖАВНОГО ПЛАНУВАННЯ</w:t>
      </w:r>
      <w:bookmarkEnd w:id="9"/>
    </w:p>
    <w:p w:rsidR="00382488" w:rsidRPr="00683C10" w:rsidRDefault="00382488" w:rsidP="00382488">
      <w:pPr>
        <w:pStyle w:val="Style8"/>
        <w:widowControl/>
        <w:spacing w:before="173" w:line="360" w:lineRule="auto"/>
        <w:ind w:firstLine="709"/>
        <w:rPr>
          <w:rStyle w:val="FontStyle36"/>
          <w:color w:val="auto"/>
          <w:sz w:val="24"/>
          <w:szCs w:val="24"/>
        </w:rPr>
      </w:pPr>
      <w:r w:rsidRPr="00683C10">
        <w:rPr>
          <w:rStyle w:val="FontStyle36"/>
          <w:color w:val="auto"/>
          <w:sz w:val="24"/>
          <w:szCs w:val="24"/>
        </w:rPr>
        <w:t>Найбільш вразливою складовою, що зазнає негативного впливу викидів в атмосферне повітря від автотранспорту під час будівництва, є здоров'я населення.</w:t>
      </w:r>
    </w:p>
    <w:p w:rsidR="00382488" w:rsidRPr="00683C10" w:rsidRDefault="00382488" w:rsidP="00382488">
      <w:pPr>
        <w:shd w:val="clear" w:color="auto" w:fill="FFFFFF"/>
        <w:spacing w:line="360" w:lineRule="auto"/>
        <w:ind w:firstLine="709"/>
        <w:jc w:val="both"/>
        <w:rPr>
          <w:rFonts w:ascii="Times New Roman" w:hAnsi="Times New Roman"/>
        </w:rPr>
      </w:pPr>
      <w:r w:rsidRPr="00683C10">
        <w:rPr>
          <w:rFonts w:ascii="Times New Roman" w:hAnsi="Times New Roman"/>
        </w:rPr>
        <w:t>На основі аналізів, представлених у попередніх розділах</w:t>
      </w:r>
      <w:r w:rsidRPr="00683C10">
        <w:rPr>
          <w:rStyle w:val="FontStyle29"/>
          <w:rFonts w:ascii="Times New Roman" w:hAnsi="Times New Roman" w:cs="Times New Roman"/>
          <w:b w:val="0"/>
          <w:color w:val="auto"/>
          <w:sz w:val="24"/>
          <w:szCs w:val="24"/>
        </w:rPr>
        <w:t xml:space="preserve"> СЕО </w:t>
      </w:r>
      <w:r w:rsidRPr="00683C10">
        <w:rPr>
          <w:rStyle w:val="FontStyle36"/>
          <w:color w:val="auto"/>
          <w:sz w:val="24"/>
          <w:szCs w:val="24"/>
        </w:rPr>
        <w:t>детального плану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w:t>
      </w:r>
      <w:r w:rsidRPr="00683C10">
        <w:rPr>
          <w:rFonts w:ascii="Times New Roman" w:eastAsia="Arial" w:hAnsi="Times New Roman"/>
          <w:bCs/>
        </w:rPr>
        <w:t xml:space="preserve"> </w:t>
      </w:r>
      <w:r w:rsidRPr="00683C10">
        <w:rPr>
          <w:rFonts w:ascii="Times New Roman" w:hAnsi="Times New Roman"/>
        </w:rPr>
        <w:t xml:space="preserve">та з метою сприяння досягненню цілей екологічної політики, встановлених на національному та місцевому рівнях, запропоновано ряд заходів для пом'якшення виявлених потенційних негативних наслідків для навколишнього середовища та здоров'я населення, що випливають з реалізації містобудівної документації. Термін "пом'якшення" відноситься до усунення, зменшення, запобігання або контролю негативних впливів на навколишнє середовище, які можуть виникнути внаслідок впровадження містобудівної документації. Запропоновані заходи складаються з тих, що були визначені в процесі розроблення проекту містобудівної документації і рекомендацій що виникли в результаті виконання СЕО. Реалізація проекту генерального плану потребує виконання великої кількості заходів, що стосуються розвитку сфери забезпечення системами інженерної інфраструктури селища, розвитку транспортної інфраструктури, заходи із інженерної підготовки та захисту території, розвитку промислово-виробничої сфери, виконання яких є невід’ємною складовою при створенні сприятливого в екологічному життєвого середовища міста. Серед головних заходів, що мають безпосередній вплив на санітарно-гігієнічні умови проживання населення та забезпечують пом’якшення негативних наслідків реалізації проекту можна виділити: </w:t>
      </w:r>
    </w:p>
    <w:p w:rsidR="007C77DA" w:rsidRPr="00683C10" w:rsidRDefault="00382488" w:rsidP="007C77DA">
      <w:pPr>
        <w:shd w:val="clear" w:color="auto" w:fill="FFFFFF"/>
        <w:spacing w:line="360" w:lineRule="auto"/>
        <w:ind w:firstLine="709"/>
        <w:jc w:val="both"/>
        <w:rPr>
          <w:rFonts w:ascii="Times New Roman" w:hAnsi="Times New Roman"/>
        </w:rPr>
      </w:pPr>
      <w:r w:rsidRPr="00683C10">
        <w:rPr>
          <w:rFonts w:ascii="Times New Roman" w:hAnsi="Times New Roman"/>
        </w:rPr>
        <w:lastRenderedPageBreak/>
        <w:t>-</w:t>
      </w:r>
      <w:r w:rsidR="007C77DA" w:rsidRPr="00683C10">
        <w:rPr>
          <w:rFonts w:ascii="Times New Roman" w:hAnsi="Times New Roman"/>
        </w:rPr>
        <w:t xml:space="preserve"> заходи, що забезпечують зменшення або ліквідацію санітарно-захисних зон (зміна функціонального використання ділянки з виробничого на </w:t>
      </w:r>
      <w:proofErr w:type="spellStart"/>
      <w:r w:rsidR="007C77DA" w:rsidRPr="00683C10">
        <w:rPr>
          <w:rFonts w:ascii="Times New Roman" w:hAnsi="Times New Roman"/>
        </w:rPr>
        <w:t>поліфункціональне</w:t>
      </w:r>
      <w:proofErr w:type="spellEnd"/>
      <w:r w:rsidR="007C77DA" w:rsidRPr="00683C10">
        <w:rPr>
          <w:rFonts w:ascii="Times New Roman" w:hAnsi="Times New Roman"/>
        </w:rPr>
        <w:t xml:space="preserve"> використання без збереження пріоритету існуючої функції);</w:t>
      </w:r>
    </w:p>
    <w:p w:rsidR="007C77DA" w:rsidRPr="00683C10" w:rsidRDefault="007C77DA" w:rsidP="007C77DA">
      <w:pPr>
        <w:shd w:val="clear" w:color="auto" w:fill="FFFFFF"/>
        <w:spacing w:line="360" w:lineRule="auto"/>
        <w:ind w:firstLine="709"/>
        <w:jc w:val="both"/>
        <w:rPr>
          <w:rFonts w:ascii="Times New Roman" w:hAnsi="Times New Roman"/>
        </w:rPr>
      </w:pPr>
      <w:r w:rsidRPr="00683C10">
        <w:rPr>
          <w:rFonts w:ascii="Times New Roman" w:hAnsi="Times New Roman"/>
        </w:rPr>
        <w:t>- будівництво нових доріг з сучасними технічними параметрами та реконструкція існуючих; будівництво транспортних розв’язок;</w:t>
      </w:r>
    </w:p>
    <w:p w:rsidR="007C77DA" w:rsidRPr="00683C10" w:rsidRDefault="007C77DA" w:rsidP="007C77DA">
      <w:pPr>
        <w:shd w:val="clear" w:color="auto" w:fill="FFFFFF"/>
        <w:spacing w:line="360" w:lineRule="auto"/>
        <w:ind w:firstLine="709"/>
        <w:jc w:val="both"/>
        <w:rPr>
          <w:rFonts w:ascii="Times New Roman" w:hAnsi="Times New Roman"/>
        </w:rPr>
      </w:pPr>
      <w:r w:rsidRPr="00683C10">
        <w:rPr>
          <w:rFonts w:ascii="Times New Roman" w:hAnsi="Times New Roman"/>
        </w:rPr>
        <w:t>- розвиток систем водопостачання з метою повного забезпечення населення системою централізованого водопостачання для забезпечення необхідною кількістю води та якістю, що відповідає санітарним нормам;</w:t>
      </w:r>
    </w:p>
    <w:p w:rsidR="007C77DA" w:rsidRPr="00683C10" w:rsidRDefault="007C77DA" w:rsidP="007C77DA">
      <w:pPr>
        <w:shd w:val="clear" w:color="auto" w:fill="FFFFFF"/>
        <w:spacing w:line="360" w:lineRule="auto"/>
        <w:ind w:firstLine="709"/>
        <w:jc w:val="both"/>
        <w:rPr>
          <w:rFonts w:ascii="Times New Roman" w:hAnsi="Times New Roman"/>
        </w:rPr>
      </w:pPr>
      <w:r w:rsidRPr="00683C10">
        <w:rPr>
          <w:rFonts w:ascii="Times New Roman" w:hAnsi="Times New Roman"/>
        </w:rPr>
        <w:t xml:space="preserve">- повне забезпеченням населення та підприємств різних галузей економіки до систем централізованого водовідведення. </w:t>
      </w:r>
    </w:p>
    <w:p w:rsidR="007C77DA" w:rsidRPr="00683C10" w:rsidRDefault="007C77DA" w:rsidP="007C77DA">
      <w:pPr>
        <w:pStyle w:val="Style6"/>
        <w:widowControl/>
        <w:spacing w:line="360" w:lineRule="auto"/>
        <w:ind w:firstLine="709"/>
        <w:jc w:val="both"/>
        <w:rPr>
          <w:rFonts w:ascii="Times New Roman" w:hAnsi="Times New Roman"/>
        </w:rPr>
      </w:pPr>
      <w:r w:rsidRPr="00683C10">
        <w:rPr>
          <w:rFonts w:ascii="Times New Roman" w:hAnsi="Times New Roman"/>
        </w:rPr>
        <w:tab/>
        <w:t>Зазначені заходи сприятимуть запобіганню забрудненню підземних та поверхневих водних ресурсів.</w:t>
      </w:r>
    </w:p>
    <w:p w:rsidR="007C77DA" w:rsidRPr="00683C10" w:rsidRDefault="007C77DA" w:rsidP="007C77DA">
      <w:pPr>
        <w:pStyle w:val="Style6"/>
        <w:widowControl/>
        <w:spacing w:line="360" w:lineRule="auto"/>
        <w:ind w:firstLine="709"/>
        <w:jc w:val="both"/>
        <w:rPr>
          <w:rFonts w:ascii="Times New Roman" w:hAnsi="Times New Roman"/>
        </w:rPr>
      </w:pPr>
      <w:bookmarkStart w:id="10" w:name="_Toc34301135"/>
      <w:r w:rsidRPr="00683C10">
        <w:rPr>
          <w:rFonts w:ascii="Times New Roman" w:hAnsi="Times New Roman"/>
        </w:rPr>
        <w:t>- розвиток системи відведення поверхневого стоку з усієї території міської ради ; будівництво очисних споруд зливової каналізації в проектних місцях випуску стічних вод, що дозволить зменшити забруднення води, покращити санітарно-гігієнічні умови території;</w:t>
      </w:r>
    </w:p>
    <w:p w:rsidR="007C77DA" w:rsidRPr="00683C10" w:rsidRDefault="007C77DA" w:rsidP="007C77DA">
      <w:pPr>
        <w:pStyle w:val="Style6"/>
        <w:widowControl/>
        <w:spacing w:line="360" w:lineRule="auto"/>
        <w:ind w:firstLine="709"/>
        <w:jc w:val="both"/>
        <w:rPr>
          <w:rFonts w:ascii="Times New Roman" w:hAnsi="Times New Roman"/>
        </w:rPr>
      </w:pPr>
      <w:r w:rsidRPr="00683C10">
        <w:rPr>
          <w:rFonts w:ascii="Times New Roman" w:hAnsi="Times New Roman"/>
        </w:rPr>
        <w:t xml:space="preserve">- виконання комплексу заходів з інженерної підготовки та захисту території від несприятливих природних процесів; </w:t>
      </w:r>
    </w:p>
    <w:p w:rsidR="007C77DA" w:rsidRPr="00683C10" w:rsidRDefault="007C77DA" w:rsidP="007C77DA">
      <w:pPr>
        <w:pStyle w:val="Style6"/>
        <w:widowControl/>
        <w:spacing w:line="360" w:lineRule="auto"/>
        <w:ind w:firstLine="709"/>
        <w:jc w:val="both"/>
        <w:rPr>
          <w:rFonts w:ascii="Times New Roman" w:hAnsi="Times New Roman"/>
        </w:rPr>
      </w:pPr>
      <w:r w:rsidRPr="00683C10">
        <w:rPr>
          <w:rFonts w:ascii="Times New Roman" w:hAnsi="Times New Roman"/>
        </w:rPr>
        <w:t xml:space="preserve">- виконання комплексу заходів із зменшення рівнів фізичних факторів впливу на навколишнє середовище та </w:t>
      </w:r>
      <w:proofErr w:type="spellStart"/>
      <w:r w:rsidRPr="00683C10">
        <w:rPr>
          <w:rFonts w:ascii="Times New Roman" w:hAnsi="Times New Roman"/>
        </w:rPr>
        <w:t>сельбищно</w:t>
      </w:r>
      <w:proofErr w:type="spellEnd"/>
      <w:r w:rsidRPr="00683C10">
        <w:rPr>
          <w:rFonts w:ascii="Times New Roman" w:hAnsi="Times New Roman"/>
        </w:rPr>
        <w:t xml:space="preserve"> - рекреаційну зону міста; </w:t>
      </w:r>
    </w:p>
    <w:p w:rsidR="007C77DA" w:rsidRPr="00683C10" w:rsidRDefault="007C77DA" w:rsidP="007C77DA">
      <w:pPr>
        <w:pStyle w:val="Style6"/>
        <w:widowControl/>
        <w:spacing w:line="360" w:lineRule="auto"/>
        <w:ind w:firstLine="709"/>
        <w:jc w:val="both"/>
        <w:rPr>
          <w:rFonts w:ascii="Times New Roman" w:hAnsi="Times New Roman"/>
        </w:rPr>
      </w:pPr>
      <w:r w:rsidRPr="00683C10">
        <w:rPr>
          <w:rFonts w:ascii="Times New Roman" w:hAnsi="Times New Roman"/>
        </w:rPr>
        <w:t>- розвиток інфраструктури управління відходами (розроблення спеціалізованої схеми санітарного очищення Трускавецької міської територіальної громади та інше.</w:t>
      </w:r>
      <w:r w:rsidRPr="00683C10">
        <w:rPr>
          <w:rFonts w:ascii="Times New Roman" w:hAnsi="Times New Roman"/>
        </w:rPr>
        <w:tab/>
        <w:t>Значна частка зелених зон буде призначена для пішохідних та велосипедних доріжок, дитячих та спортивних майданчиків, що сприятиме покращенню якості селищного середовища, включаючи та здоров'я населення. Виконання заходів передбачених містобудівною документацією матиме позитивний вплив на всі складові навколишнього середовища, включаючи здоров'я населення, поліпшення загального екологічного та естетичного стану селища. Також пропонується низка заходів адміністративного характеру, які не можуть бути включені в рамки документу державного планування (проекту оновленого генерального плану), але сприятимуть його впровадженню. Під час процесу СЕО на етапі збору даних та аналізу поточної ситуації було визначено необхідність проведення таких заходів:</w:t>
      </w:r>
    </w:p>
    <w:p w:rsidR="007C77DA" w:rsidRPr="00683C10" w:rsidRDefault="007C77DA" w:rsidP="007C77DA">
      <w:pPr>
        <w:pStyle w:val="Style6"/>
        <w:widowControl/>
        <w:spacing w:line="360" w:lineRule="auto"/>
        <w:ind w:firstLine="709"/>
        <w:jc w:val="both"/>
        <w:rPr>
          <w:rFonts w:ascii="Times New Roman" w:hAnsi="Times New Roman"/>
        </w:rPr>
      </w:pPr>
      <w:r w:rsidRPr="00683C10">
        <w:rPr>
          <w:rFonts w:ascii="Times New Roman" w:hAnsi="Times New Roman"/>
        </w:rPr>
        <w:t xml:space="preserve"> - </w:t>
      </w:r>
      <w:r w:rsidRPr="00683C10">
        <w:rPr>
          <w:rFonts w:ascii="Times New Roman" w:hAnsi="Times New Roman"/>
        </w:rPr>
        <w:tab/>
        <w:t xml:space="preserve">для забезпечення ефективної роботи органів місцевого самоврядування, органів охорони навколишнього середовища та охорони здоров'я при прийнятті </w:t>
      </w:r>
      <w:r w:rsidRPr="00683C10">
        <w:rPr>
          <w:rFonts w:ascii="Times New Roman" w:hAnsi="Times New Roman"/>
        </w:rPr>
        <w:lastRenderedPageBreak/>
        <w:t xml:space="preserve">обґрунтованих рішень здійснювати розвиток системи моніторингу якості повітря в </w:t>
      </w:r>
      <w:proofErr w:type="spellStart"/>
      <w:r w:rsidRPr="00683C10">
        <w:rPr>
          <w:rFonts w:ascii="Times New Roman" w:hAnsi="Times New Roman"/>
        </w:rPr>
        <w:t>сельбищній</w:t>
      </w:r>
      <w:proofErr w:type="spellEnd"/>
      <w:r w:rsidRPr="00683C10">
        <w:rPr>
          <w:rFonts w:ascii="Times New Roman" w:hAnsi="Times New Roman"/>
        </w:rPr>
        <w:t xml:space="preserve"> зоні села на ділянках магістральної вулиці загально сільського значення ; моніторинг виконання заходів з санітарного очищення території селища; </w:t>
      </w:r>
    </w:p>
    <w:p w:rsidR="007C77DA" w:rsidRPr="00683C10" w:rsidRDefault="007C77DA" w:rsidP="007C77DA">
      <w:pPr>
        <w:pStyle w:val="Style6"/>
        <w:widowControl/>
        <w:spacing w:line="360" w:lineRule="auto"/>
        <w:ind w:firstLine="709"/>
        <w:jc w:val="both"/>
        <w:rPr>
          <w:rFonts w:ascii="Times New Roman" w:hAnsi="Times New Roman"/>
        </w:rPr>
      </w:pPr>
      <w:r w:rsidRPr="00683C10">
        <w:rPr>
          <w:rFonts w:ascii="Times New Roman" w:hAnsi="Times New Roman"/>
        </w:rPr>
        <w:t xml:space="preserve"> - сприяння розробленню проектів створення нових об’єктів природно-заповідного фонду на території селища, з наступною розробкою технічної документації із землеустрою із становлення меж та винесення їх в натуру, що дозволить забезпечити охорону цінних природних комплексів та сприятиме якості </w:t>
      </w:r>
      <w:proofErr w:type="spellStart"/>
      <w:r w:rsidRPr="00683C10">
        <w:rPr>
          <w:rFonts w:ascii="Times New Roman" w:hAnsi="Times New Roman"/>
        </w:rPr>
        <w:t>селитибного</w:t>
      </w:r>
      <w:proofErr w:type="spellEnd"/>
      <w:r w:rsidRPr="00683C10">
        <w:rPr>
          <w:rFonts w:ascii="Times New Roman" w:hAnsi="Times New Roman"/>
        </w:rPr>
        <w:t xml:space="preserve"> середовища; </w:t>
      </w:r>
    </w:p>
    <w:p w:rsidR="007C77DA" w:rsidRPr="00683C10" w:rsidRDefault="007C77DA" w:rsidP="007C77DA">
      <w:pPr>
        <w:pStyle w:val="Style6"/>
        <w:widowControl/>
        <w:spacing w:line="360" w:lineRule="auto"/>
        <w:ind w:firstLine="709"/>
        <w:jc w:val="both"/>
        <w:rPr>
          <w:rFonts w:ascii="Times New Roman" w:hAnsi="Times New Roman"/>
        </w:rPr>
      </w:pPr>
      <w:r w:rsidRPr="00683C10">
        <w:rPr>
          <w:rFonts w:ascii="Times New Roman" w:hAnsi="Times New Roman"/>
        </w:rPr>
        <w:t xml:space="preserve">- розроблення технічної документації із землеустрою щодо встановлення прибережних захисних смуг водотоків та водойм міста з винесенням їх меж в натуру; </w:t>
      </w:r>
    </w:p>
    <w:p w:rsidR="007C77DA" w:rsidRPr="00683C10" w:rsidRDefault="007C77DA" w:rsidP="007C77DA">
      <w:pPr>
        <w:pStyle w:val="Style6"/>
        <w:widowControl/>
        <w:spacing w:line="360" w:lineRule="auto"/>
        <w:ind w:firstLine="709"/>
        <w:jc w:val="both"/>
        <w:rPr>
          <w:rFonts w:ascii="Times New Roman" w:hAnsi="Times New Roman"/>
        </w:rPr>
      </w:pPr>
      <w:r w:rsidRPr="00683C10">
        <w:rPr>
          <w:rFonts w:ascii="Times New Roman" w:hAnsi="Times New Roman"/>
        </w:rPr>
        <w:t xml:space="preserve">- здійснення контролю за зберіганням родючого шару ґрунтів який зазнає переміщення, під час будівельних робіт та його подальшим використанням для ландшафтного благоустрою. </w:t>
      </w:r>
    </w:p>
    <w:p w:rsidR="007C77DA" w:rsidRPr="00683C10" w:rsidRDefault="007C77DA" w:rsidP="007C77DA">
      <w:pPr>
        <w:pStyle w:val="Style6"/>
        <w:widowControl/>
        <w:spacing w:line="360" w:lineRule="auto"/>
        <w:ind w:firstLine="709"/>
        <w:jc w:val="both"/>
        <w:rPr>
          <w:rFonts w:ascii="Times New Roman" w:hAnsi="Times New Roman"/>
        </w:rPr>
      </w:pPr>
      <w:r w:rsidRPr="00683C10">
        <w:rPr>
          <w:rFonts w:ascii="Times New Roman" w:hAnsi="Times New Roman"/>
        </w:rPr>
        <w:tab/>
        <w:t>Реалізація рішень містобудівної документації та реалізація рекомендованих природоохоронних заходів потребуватиме значних інвестицій. Цього можна досягти шляхом мобілізації місцевого бюджету, місцевого екологічного фонду, участі бізнесу, залучення коштів з державного екологічного фонду, інвестицій державних та міжнародних фінансових установ, коштів благодійних міжнародних фондів з охорони довкілля.</w:t>
      </w:r>
    </w:p>
    <w:p w:rsidR="007C77DA" w:rsidRPr="00683C10" w:rsidRDefault="007C77DA" w:rsidP="007C77DA">
      <w:pPr>
        <w:shd w:val="clear" w:color="auto" w:fill="FFFFFF"/>
        <w:spacing w:after="360" w:line="360" w:lineRule="auto"/>
        <w:ind w:firstLine="709"/>
        <w:jc w:val="both"/>
        <w:rPr>
          <w:rStyle w:val="FontStyle36"/>
          <w:rFonts w:eastAsia="Arial"/>
          <w:color w:val="auto"/>
          <w:sz w:val="24"/>
          <w:szCs w:val="24"/>
        </w:rPr>
      </w:pPr>
      <w:r w:rsidRPr="00683C10">
        <w:rPr>
          <w:rStyle w:val="FontStyle36"/>
          <w:color w:val="auto"/>
          <w:sz w:val="24"/>
          <w:szCs w:val="24"/>
        </w:rPr>
        <w:tab/>
        <w:t xml:space="preserve">До початку </w:t>
      </w:r>
      <w:r w:rsidRPr="00683C10">
        <w:rPr>
          <w:rFonts w:ascii="Times New Roman" w:eastAsia="Arial" w:hAnsi="Times New Roman"/>
        </w:rPr>
        <w:t xml:space="preserve">експлуатації території в межах населеного пункту на території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683C10">
        <w:rPr>
          <w:rFonts w:ascii="Times New Roman" w:eastAsia="Arial" w:hAnsi="Times New Roman"/>
        </w:rPr>
        <w:t>с.Модричі</w:t>
      </w:r>
      <w:proofErr w:type="spellEnd"/>
      <w:r w:rsidRPr="00683C10">
        <w:rPr>
          <w:rFonts w:ascii="Times New Roman" w:eastAsia="Arial" w:hAnsi="Times New Roman"/>
        </w:rPr>
        <w:t xml:space="preserve"> Дрогобицького району Львівської області на території Трускавецької міської територіальної громади </w:t>
      </w:r>
      <w:r w:rsidRPr="00683C10">
        <w:rPr>
          <w:rStyle w:val="FontStyle36"/>
          <w:color w:val="auto"/>
          <w:sz w:val="24"/>
          <w:szCs w:val="24"/>
        </w:rPr>
        <w:t>буде подано декларацію про відходи та дозвіл на спеціального водокористування у разі необхідності.</w:t>
      </w:r>
    </w:p>
    <w:p w:rsidR="001F5C33" w:rsidRPr="00683C10" w:rsidRDefault="001F5C33" w:rsidP="00F37356">
      <w:pPr>
        <w:pStyle w:val="Style6"/>
        <w:widowControl/>
        <w:spacing w:before="240" w:after="240" w:line="276" w:lineRule="auto"/>
        <w:ind w:right="51"/>
        <w:outlineLvl w:val="0"/>
        <w:rPr>
          <w:rStyle w:val="FontStyle36"/>
          <w:b/>
          <w:color w:val="auto"/>
          <w:sz w:val="24"/>
          <w:szCs w:val="24"/>
        </w:rPr>
      </w:pPr>
      <w:r w:rsidRPr="00683C10">
        <w:rPr>
          <w:rStyle w:val="FontStyle36"/>
          <w:b/>
          <w:color w:val="auto"/>
          <w:sz w:val="24"/>
          <w:szCs w:val="24"/>
        </w:rPr>
        <w:t>8. ОБ</w:t>
      </w:r>
      <w:r w:rsidRPr="00683C10">
        <w:rPr>
          <w:rFonts w:ascii="Times New Roman" w:hAnsi="Times New Roman"/>
          <w:b/>
          <w:bCs/>
          <w:color w:val="222222"/>
          <w:szCs w:val="21"/>
          <w:shd w:val="clear" w:color="auto" w:fill="FFFFFF"/>
        </w:rPr>
        <w:t>Ґ</w:t>
      </w:r>
      <w:r w:rsidRPr="00683C10">
        <w:rPr>
          <w:rStyle w:val="FontStyle36"/>
          <w:b/>
          <w:color w:val="auto"/>
          <w:sz w:val="24"/>
          <w:szCs w:val="24"/>
        </w:rPr>
        <w:t>РУНТУВАННЯ ВИБОРУ ВИПРАВДАНИХ АЛЬТЕРНАТИВ, ЩО РОЗГЛЯДАЛИСЯ,</w:t>
      </w:r>
      <w:r w:rsidR="007B0BED" w:rsidRPr="00683C10">
        <w:rPr>
          <w:rStyle w:val="FontStyle36"/>
          <w:b/>
          <w:color w:val="auto"/>
          <w:sz w:val="24"/>
          <w:szCs w:val="24"/>
        </w:rPr>
        <w:t xml:space="preserve"> </w:t>
      </w:r>
      <w:r w:rsidRPr="00683C10">
        <w:rPr>
          <w:rStyle w:val="FontStyle36"/>
          <w:b/>
          <w:color w:val="auto"/>
          <w:sz w:val="24"/>
          <w:szCs w:val="24"/>
        </w:rPr>
        <w:t>ОПИС СПОСОБУ,</w:t>
      </w:r>
      <w:r w:rsidR="007B0BED" w:rsidRPr="00683C10">
        <w:rPr>
          <w:rStyle w:val="FontStyle36"/>
          <w:b/>
          <w:color w:val="auto"/>
          <w:sz w:val="24"/>
          <w:szCs w:val="24"/>
        </w:rPr>
        <w:t xml:space="preserve"> </w:t>
      </w:r>
      <w:r w:rsidRPr="00683C10">
        <w:rPr>
          <w:rStyle w:val="FontStyle36"/>
          <w:b/>
          <w:color w:val="auto"/>
          <w:sz w:val="24"/>
          <w:szCs w:val="24"/>
        </w:rPr>
        <w:t>В ЯКИЙ ЗДІЙСНЮВАЛАСЯ СТРАТЕГІЧНА ЕКОЛОГІЧНА ОЦІНКА,</w:t>
      </w:r>
      <w:r w:rsidR="007B0BED" w:rsidRPr="00683C10">
        <w:rPr>
          <w:rStyle w:val="FontStyle36"/>
          <w:b/>
          <w:color w:val="auto"/>
          <w:sz w:val="24"/>
          <w:szCs w:val="24"/>
        </w:rPr>
        <w:t xml:space="preserve"> </w:t>
      </w:r>
      <w:r w:rsidRPr="00683C10">
        <w:rPr>
          <w:rStyle w:val="FontStyle36"/>
          <w:b/>
          <w:color w:val="auto"/>
          <w:sz w:val="24"/>
          <w:szCs w:val="24"/>
        </w:rPr>
        <w:t>У ТОМУ ЧИСЛІ БУДЬ-ЯКІ УСКЛАДНЕННЯ (НЕДОСТАТНІСТЬ ІНФОРМАЦІЇ ТА ТЕХНІЧНИХ ЗАСОБІВ ПІД ЧАС ЗДІЙСНЕННЯ ТАКОЇ ОЦІНКИ)</w:t>
      </w:r>
      <w:bookmarkEnd w:id="10"/>
    </w:p>
    <w:p w:rsidR="00382488" w:rsidRPr="00683C10" w:rsidRDefault="00382488" w:rsidP="00382488">
      <w:pPr>
        <w:pStyle w:val="ab"/>
        <w:spacing w:line="360" w:lineRule="auto"/>
        <w:ind w:left="0" w:firstLine="851"/>
        <w:jc w:val="both"/>
        <w:rPr>
          <w:rFonts w:ascii="Times New Roman" w:hAnsi="Times New Roman"/>
        </w:rPr>
      </w:pPr>
      <w:r w:rsidRPr="00683C10">
        <w:rPr>
          <w:rFonts w:ascii="Times New Roman" w:hAnsi="Times New Roman"/>
        </w:rPr>
        <w:t xml:space="preserve">З метою розгляду альтернативних проектних рішень та їх екологічних наслідків під час СЕО </w:t>
      </w:r>
      <w:r w:rsidRPr="00683C10">
        <w:rPr>
          <w:rStyle w:val="FontStyle36"/>
          <w:color w:val="auto"/>
          <w:sz w:val="24"/>
          <w:szCs w:val="24"/>
        </w:rPr>
        <w:t xml:space="preserve">детального плану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w:t>
      </w:r>
      <w:r w:rsidRPr="00683C10">
        <w:rPr>
          <w:rStyle w:val="FontStyle36"/>
          <w:color w:val="auto"/>
          <w:sz w:val="24"/>
          <w:szCs w:val="24"/>
        </w:rPr>
        <w:lastRenderedPageBreak/>
        <w:t xml:space="preserve">територіальної громади Дрогобицького району Львівської області (за межами населених пунктів) </w:t>
      </w:r>
      <w:r w:rsidRPr="00683C10">
        <w:rPr>
          <w:rFonts w:ascii="Times New Roman" w:hAnsi="Times New Roman"/>
        </w:rPr>
        <w:t>передбачається розглянути «Нульовий сценарій», без впровадження проектних змін.</w:t>
      </w:r>
    </w:p>
    <w:p w:rsidR="00683C10" w:rsidRPr="00683C10" w:rsidRDefault="00382488" w:rsidP="00382488">
      <w:pPr>
        <w:pStyle w:val="ab"/>
        <w:spacing w:line="360" w:lineRule="auto"/>
        <w:ind w:left="0" w:firstLine="851"/>
        <w:jc w:val="both"/>
        <w:rPr>
          <w:rFonts w:ascii="Times New Roman" w:hAnsi="Times New Roman"/>
        </w:rPr>
      </w:pPr>
      <w:r w:rsidRPr="00683C10">
        <w:rPr>
          <w:rFonts w:ascii="Times New Roman" w:hAnsi="Times New Roman"/>
        </w:rPr>
        <w:t>Альтернатива1:</w:t>
      </w:r>
    </w:p>
    <w:p w:rsidR="00382488" w:rsidRPr="00683C10" w:rsidRDefault="00382488" w:rsidP="00382488">
      <w:pPr>
        <w:pStyle w:val="ab"/>
        <w:spacing w:line="360" w:lineRule="auto"/>
        <w:ind w:left="0" w:firstLine="851"/>
        <w:jc w:val="both"/>
        <w:rPr>
          <w:rStyle w:val="FontStyle36"/>
          <w:color w:val="auto"/>
          <w:sz w:val="24"/>
          <w:szCs w:val="24"/>
        </w:rPr>
      </w:pPr>
      <w:r w:rsidRPr="00683C10">
        <w:rPr>
          <w:rFonts w:ascii="Times New Roman" w:hAnsi="Times New Roman"/>
        </w:rPr>
        <w:t>«Нульовий сценарій» – тобто опис, прогнозування та оцінка ситуації у випадку не затвердження зазначеного документа державного планування.</w:t>
      </w:r>
    </w:p>
    <w:p w:rsidR="00382488" w:rsidRPr="00683C10" w:rsidRDefault="00382488" w:rsidP="00683C10">
      <w:pPr>
        <w:pStyle w:val="ab"/>
        <w:spacing w:before="240" w:line="360" w:lineRule="auto"/>
        <w:ind w:left="0"/>
        <w:jc w:val="center"/>
        <w:rPr>
          <w:rFonts w:ascii="Times New Roman" w:hAnsi="Times New Roman"/>
          <w:b/>
        </w:rPr>
      </w:pPr>
      <w:r w:rsidRPr="00683C10">
        <w:rPr>
          <w:rFonts w:ascii="Times New Roman" w:hAnsi="Times New Roman"/>
          <w:b/>
        </w:rPr>
        <w:t>Ускладнення що виникли в процесі проведення СЕО</w:t>
      </w:r>
    </w:p>
    <w:p w:rsidR="00683C10" w:rsidRPr="00683C10" w:rsidRDefault="00683C10" w:rsidP="00683C10">
      <w:pPr>
        <w:pStyle w:val="ab"/>
        <w:spacing w:line="360" w:lineRule="auto"/>
        <w:ind w:left="0" w:firstLine="709"/>
        <w:jc w:val="both"/>
        <w:rPr>
          <w:rFonts w:ascii="Times New Roman" w:hAnsi="Times New Roman"/>
        </w:rPr>
      </w:pPr>
      <w:r w:rsidRPr="00683C10">
        <w:rPr>
          <w:rFonts w:ascii="Times New Roman" w:hAnsi="Times New Roman"/>
        </w:rPr>
        <w:t xml:space="preserve">Серед ускладнень що виникли в процесі проведення стратегічної екологічної оцінки можна виділити наступні фактори: </w:t>
      </w:r>
    </w:p>
    <w:p w:rsidR="00683C10" w:rsidRPr="00683C10" w:rsidRDefault="00683C10" w:rsidP="00683C10">
      <w:pPr>
        <w:pStyle w:val="ab"/>
        <w:spacing w:line="360" w:lineRule="auto"/>
        <w:ind w:left="0" w:firstLine="709"/>
        <w:jc w:val="both"/>
        <w:rPr>
          <w:rFonts w:ascii="Times New Roman" w:hAnsi="Times New Roman"/>
        </w:rPr>
      </w:pPr>
      <w:r w:rsidRPr="00683C10">
        <w:rPr>
          <w:rFonts w:ascii="Times New Roman" w:hAnsi="Times New Roman"/>
        </w:rPr>
        <w:t>- відсутність офіційних багатьох статистичних даних окремо по</w:t>
      </w:r>
      <w:r w:rsidRPr="00683C10">
        <w:rPr>
          <w:rFonts w:ascii="Times New Roman" w:eastAsia="Arial" w:hAnsi="Times New Roman"/>
          <w:bCs/>
        </w:rPr>
        <w:t xml:space="preserve"> </w:t>
      </w:r>
      <w:r w:rsidRPr="00683C10">
        <w:rPr>
          <w:rFonts w:ascii="Times New Roman" w:hAnsi="Times New Roman"/>
          <w:bCs/>
        </w:rPr>
        <w:t>Трускавецької міської територіальної громади</w:t>
      </w:r>
      <w:r w:rsidRPr="00683C10">
        <w:rPr>
          <w:rFonts w:ascii="Times New Roman" w:hAnsi="Times New Roman"/>
        </w:rPr>
        <w:t xml:space="preserve">, через те що встановлені форми державної статистичної звітності передбачають збір, обробку та офіційну звітність по області. Таким чином висновки отримані в результаті аналізу статистичних даних мають певний відсоток похибки; </w:t>
      </w:r>
    </w:p>
    <w:p w:rsidR="00683C10" w:rsidRPr="00683C10" w:rsidRDefault="00683C10" w:rsidP="00683C10">
      <w:pPr>
        <w:pStyle w:val="ab"/>
        <w:spacing w:line="360" w:lineRule="auto"/>
        <w:ind w:left="0" w:firstLine="709"/>
        <w:jc w:val="both"/>
        <w:rPr>
          <w:rStyle w:val="FontStyle36"/>
          <w:color w:val="auto"/>
          <w:sz w:val="24"/>
          <w:szCs w:val="24"/>
        </w:rPr>
      </w:pPr>
      <w:r w:rsidRPr="00683C10">
        <w:rPr>
          <w:rFonts w:ascii="Times New Roman" w:hAnsi="Times New Roman"/>
        </w:rPr>
        <w:t>- обмежений рівень сприяння обласних органів виконавчої влади, що реалізують державну політику у сфері охорони навколишнього природного середовища, в надані вихідних даних для виконання стратегічної екологічної оцінки документів державного планування.</w:t>
      </w:r>
    </w:p>
    <w:p w:rsidR="001F5C33" w:rsidRPr="00683C10" w:rsidRDefault="001F5C33" w:rsidP="00F37356">
      <w:pPr>
        <w:pStyle w:val="Style6"/>
        <w:widowControl/>
        <w:spacing w:before="240" w:after="240" w:line="276" w:lineRule="auto"/>
        <w:ind w:right="51"/>
        <w:outlineLvl w:val="0"/>
        <w:rPr>
          <w:rStyle w:val="FontStyle36"/>
          <w:b/>
          <w:color w:val="auto"/>
          <w:sz w:val="24"/>
          <w:szCs w:val="24"/>
        </w:rPr>
      </w:pPr>
      <w:bookmarkStart w:id="11" w:name="_Toc34301136"/>
      <w:r w:rsidRPr="00683C10">
        <w:rPr>
          <w:rStyle w:val="FontStyle32"/>
          <w:color w:val="auto"/>
          <w:sz w:val="24"/>
          <w:szCs w:val="24"/>
        </w:rPr>
        <w:t>9</w:t>
      </w:r>
      <w:r w:rsidRPr="00683C10">
        <w:rPr>
          <w:rStyle w:val="FontStyle32"/>
          <w:b w:val="0"/>
          <w:color w:val="auto"/>
          <w:sz w:val="24"/>
          <w:szCs w:val="24"/>
        </w:rPr>
        <w:t xml:space="preserve">. </w:t>
      </w:r>
      <w:r w:rsidRPr="00683C10">
        <w:rPr>
          <w:rStyle w:val="FontStyle36"/>
          <w:b/>
          <w:color w:val="auto"/>
          <w:sz w:val="24"/>
          <w:szCs w:val="24"/>
        </w:rPr>
        <w:t>ЗАХОДИ</w:t>
      </w:r>
      <w:r w:rsidR="007B0BED" w:rsidRPr="00683C10">
        <w:rPr>
          <w:rStyle w:val="FontStyle36"/>
          <w:b/>
          <w:color w:val="auto"/>
          <w:sz w:val="24"/>
          <w:szCs w:val="24"/>
        </w:rPr>
        <w:t>,</w:t>
      </w:r>
      <w:r w:rsidRPr="00683C10">
        <w:rPr>
          <w:rStyle w:val="FontStyle36"/>
          <w:b/>
          <w:color w:val="auto"/>
          <w:sz w:val="24"/>
          <w:szCs w:val="24"/>
        </w:rPr>
        <w:t xml:space="preserve"> ПЕРЕДБАЧЕНІ ДЛЯ ЗДІЙСНЕННЯ МОНІТОРИНГУ НАСЛІДКІВ ВИКОНАННЯ ДОКУМЕНТА ДЕРЖАВНОГО ПЛАНУВАННЯ ДЛЯ ДОВКІЛЛЯ, У ТОМУ ЧИСЛІ ДЛЯ ЗДОРОВ’Я НАСЕЛЕННЯ</w:t>
      </w:r>
      <w:bookmarkEnd w:id="11"/>
    </w:p>
    <w:p w:rsidR="00382488" w:rsidRPr="00683C10" w:rsidRDefault="00382488" w:rsidP="00683C10">
      <w:pPr>
        <w:pStyle w:val="Style23"/>
        <w:widowControl/>
        <w:spacing w:before="29" w:line="360" w:lineRule="auto"/>
        <w:ind w:firstLine="709"/>
        <w:jc w:val="both"/>
        <w:rPr>
          <w:rStyle w:val="FontStyle36"/>
          <w:bCs/>
          <w:color w:val="auto"/>
          <w:sz w:val="24"/>
          <w:szCs w:val="24"/>
        </w:rPr>
      </w:pPr>
      <w:r w:rsidRPr="00683C10">
        <w:rPr>
          <w:rStyle w:val="FontStyle32"/>
          <w:b w:val="0"/>
          <w:color w:val="auto"/>
          <w:sz w:val="24"/>
          <w:szCs w:val="24"/>
        </w:rPr>
        <w:t xml:space="preserve">Організація моніторингу </w:t>
      </w:r>
      <w:r w:rsidRPr="00683C10">
        <w:rPr>
          <w:rFonts w:ascii="Times New Roman" w:hAnsi="Times New Roman"/>
          <w:color w:val="000000"/>
        </w:rPr>
        <w:t>детального плану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w:t>
      </w:r>
      <w:r w:rsidRPr="00683C10">
        <w:rPr>
          <w:rStyle w:val="FontStyle36"/>
          <w:rFonts w:eastAsia="Arial"/>
          <w:bCs/>
          <w:color w:val="auto"/>
          <w:sz w:val="24"/>
          <w:szCs w:val="24"/>
        </w:rPr>
        <w:t xml:space="preserve"> </w:t>
      </w:r>
      <w:r w:rsidRPr="00683C10">
        <w:rPr>
          <w:rStyle w:val="FontStyle36"/>
          <w:color w:val="auto"/>
          <w:sz w:val="24"/>
          <w:szCs w:val="24"/>
        </w:rPr>
        <w:t>рекомендується шляхом здійснення наступних заходів:</w:t>
      </w:r>
    </w:p>
    <w:p w:rsidR="00382488" w:rsidRPr="00683C10" w:rsidRDefault="00382488" w:rsidP="00361D75">
      <w:pPr>
        <w:pStyle w:val="Style8"/>
        <w:widowControl/>
        <w:numPr>
          <w:ilvl w:val="0"/>
          <w:numId w:val="2"/>
        </w:numPr>
        <w:spacing w:before="5" w:line="360" w:lineRule="auto"/>
        <w:ind w:left="0" w:firstLine="709"/>
        <w:rPr>
          <w:rStyle w:val="FontStyle36"/>
          <w:color w:val="auto"/>
          <w:sz w:val="24"/>
          <w:szCs w:val="24"/>
          <w:lang w:eastAsia="ru-RU"/>
        </w:rPr>
      </w:pPr>
      <w:r w:rsidRPr="00683C10">
        <w:rPr>
          <w:rStyle w:val="FontStyle36"/>
          <w:color w:val="auto"/>
          <w:sz w:val="24"/>
          <w:szCs w:val="24"/>
        </w:rPr>
        <w:t xml:space="preserve">порівняння фактичного стану компонентів довкілля з минулорічними показниками, в яких реалізуються заходи діяльності, 1 раз на рік на підставі результатів державного статистичного спостереження. У разі </w:t>
      </w:r>
      <w:r w:rsidRPr="00683C10">
        <w:rPr>
          <w:rStyle w:val="FontStyle36"/>
          <w:color w:val="auto"/>
          <w:sz w:val="24"/>
          <w:szCs w:val="24"/>
          <w:lang w:eastAsia="ru-RU"/>
        </w:rPr>
        <w:t>виявлення перевищень минулорічних показників провести аналіз на предмет зв'язку з реалізацією заходів планованої діяльності;</w:t>
      </w:r>
    </w:p>
    <w:p w:rsidR="00382488" w:rsidRPr="00683C10" w:rsidRDefault="00382488" w:rsidP="00361D75">
      <w:pPr>
        <w:pStyle w:val="Style8"/>
        <w:widowControl/>
        <w:numPr>
          <w:ilvl w:val="0"/>
          <w:numId w:val="2"/>
        </w:numPr>
        <w:spacing w:before="5" w:line="360" w:lineRule="auto"/>
        <w:ind w:left="0" w:firstLine="709"/>
        <w:rPr>
          <w:rStyle w:val="FontStyle36"/>
          <w:color w:val="auto"/>
          <w:sz w:val="24"/>
          <w:szCs w:val="24"/>
        </w:rPr>
      </w:pPr>
      <w:r w:rsidRPr="00683C10">
        <w:rPr>
          <w:rStyle w:val="FontStyle36"/>
          <w:color w:val="auto"/>
          <w:sz w:val="24"/>
          <w:szCs w:val="24"/>
        </w:rPr>
        <w:t xml:space="preserve">порівняння фактичних показників індикаторів виконання заходів планової діяльності, зокрема рівня викидів забруднюючих речовин в атмосферне повітря </w:t>
      </w:r>
      <w:r w:rsidRPr="00683C10">
        <w:rPr>
          <w:rStyle w:val="FontStyle36"/>
          <w:color w:val="auto"/>
          <w:sz w:val="24"/>
          <w:szCs w:val="24"/>
        </w:rPr>
        <w:lastRenderedPageBreak/>
        <w:t>стаціонарними джерелами, 1 раз на рік на підставі результатів державного статистичного спостереження.</w:t>
      </w:r>
    </w:p>
    <w:p w:rsidR="001F5C33" w:rsidRPr="00683C10" w:rsidRDefault="001F5C33" w:rsidP="00F37356">
      <w:pPr>
        <w:pStyle w:val="Style6"/>
        <w:widowControl/>
        <w:spacing w:before="240" w:after="240" w:line="276" w:lineRule="auto"/>
        <w:ind w:right="51"/>
        <w:outlineLvl w:val="0"/>
        <w:rPr>
          <w:rStyle w:val="FontStyle36"/>
          <w:b/>
          <w:color w:val="auto"/>
          <w:sz w:val="24"/>
          <w:szCs w:val="24"/>
        </w:rPr>
      </w:pPr>
      <w:bookmarkStart w:id="12" w:name="_Toc34301137"/>
      <w:r w:rsidRPr="00683C10">
        <w:rPr>
          <w:rStyle w:val="FontStyle36"/>
          <w:b/>
          <w:color w:val="auto"/>
          <w:sz w:val="24"/>
          <w:szCs w:val="24"/>
        </w:rPr>
        <w:t>10. ОПИС ЙМОВІРНИХ ТРАНСКОРДОННИХ НАСЛІДКІВ ДЛЯ ДОВКІЛЯ, У ТОМУ ЧИСЛІ ДЛЯ ЗДОРОВ’Я НАСЕЛЕННЯ (ЗА НАЯВНОСТІ)</w:t>
      </w:r>
      <w:bookmarkEnd w:id="12"/>
    </w:p>
    <w:p w:rsidR="00382488" w:rsidRPr="00683C10" w:rsidRDefault="00382488" w:rsidP="00382488">
      <w:pPr>
        <w:pStyle w:val="Style8"/>
        <w:widowControl/>
        <w:spacing w:line="360" w:lineRule="auto"/>
        <w:ind w:firstLine="851"/>
        <w:rPr>
          <w:rStyle w:val="FontStyle36"/>
          <w:color w:val="auto"/>
          <w:sz w:val="24"/>
          <w:szCs w:val="24"/>
        </w:rPr>
      </w:pPr>
      <w:r w:rsidRPr="00683C10">
        <w:rPr>
          <w:rStyle w:val="FontStyle36"/>
          <w:color w:val="auto"/>
          <w:sz w:val="24"/>
          <w:szCs w:val="24"/>
        </w:rPr>
        <w:t>Транскордонний вплив під час реалізації планованої діяльності відсутній.</w:t>
      </w:r>
    </w:p>
    <w:p w:rsidR="00382488" w:rsidRPr="00683C10" w:rsidRDefault="00382488" w:rsidP="00382488">
      <w:pPr>
        <w:pStyle w:val="Style8"/>
        <w:widowControl/>
        <w:spacing w:before="5" w:line="360" w:lineRule="auto"/>
        <w:ind w:firstLine="851"/>
        <w:rPr>
          <w:rStyle w:val="FontStyle36"/>
          <w:color w:val="auto"/>
          <w:sz w:val="24"/>
          <w:szCs w:val="24"/>
        </w:rPr>
      </w:pPr>
      <w:r w:rsidRPr="00683C10">
        <w:rPr>
          <w:rStyle w:val="FontStyle36"/>
          <w:color w:val="auto"/>
          <w:sz w:val="24"/>
          <w:szCs w:val="24"/>
        </w:rPr>
        <w:t>У порівнянні з нульовою альтернативою вплив на довкілля оцінюється як незначний, оскільки, як зазначалося вище, буде обумовлений впливом існуючих незмінних факторів. Рівень утилізації відходів, що є важливим індикатором регіонального розвитку, може залишитися на незмінному рівні.</w:t>
      </w:r>
    </w:p>
    <w:p w:rsidR="00A21943" w:rsidRPr="00683C10" w:rsidRDefault="001F5C33" w:rsidP="00A21943">
      <w:pPr>
        <w:pStyle w:val="Style8"/>
        <w:widowControl/>
        <w:spacing w:before="240" w:after="240" w:line="240" w:lineRule="auto"/>
        <w:ind w:firstLine="0"/>
        <w:jc w:val="center"/>
        <w:outlineLvl w:val="0"/>
        <w:rPr>
          <w:rStyle w:val="FontStyle36"/>
          <w:b/>
          <w:color w:val="auto"/>
          <w:sz w:val="24"/>
          <w:szCs w:val="24"/>
        </w:rPr>
      </w:pPr>
      <w:bookmarkStart w:id="13" w:name="_Toc34301138"/>
      <w:r w:rsidRPr="00683C10">
        <w:rPr>
          <w:rStyle w:val="FontStyle36"/>
          <w:b/>
          <w:color w:val="auto"/>
          <w:sz w:val="24"/>
          <w:szCs w:val="24"/>
        </w:rPr>
        <w:t>11. РЕЗЮМЕ НЕТЕХНІЧНОГО ХАРАКТЕРУ ІНФОРМАЦІЇ, ПЕРЕДБАЧЕНОЇ ПУНКТАМИ 1 -10 ЦІЄЇ ЧАСТИНИ, РОЗРАХОВАНИХ НА ШИРОКУ АУДИТОРІЮ</w:t>
      </w:r>
      <w:bookmarkEnd w:id="13"/>
    </w:p>
    <w:p w:rsidR="00382488" w:rsidRPr="00683C10" w:rsidRDefault="00382488" w:rsidP="00683C10">
      <w:pPr>
        <w:pStyle w:val="Style5"/>
        <w:widowControl/>
        <w:tabs>
          <w:tab w:val="left" w:pos="851"/>
        </w:tabs>
        <w:spacing w:line="360" w:lineRule="auto"/>
        <w:ind w:firstLine="709"/>
        <w:jc w:val="both"/>
        <w:rPr>
          <w:rFonts w:ascii="Times New Roman" w:eastAsia="Arial" w:hAnsi="Times New Roman"/>
        </w:rPr>
      </w:pPr>
      <w:r w:rsidRPr="00683C10">
        <w:rPr>
          <w:rStyle w:val="FontStyle36"/>
          <w:color w:val="auto"/>
          <w:sz w:val="24"/>
          <w:szCs w:val="24"/>
        </w:rPr>
        <w:t xml:space="preserve">Метою </w:t>
      </w:r>
      <w:r w:rsidRPr="00683C10">
        <w:rPr>
          <w:rFonts w:ascii="Times New Roman" w:hAnsi="Times New Roman"/>
          <w:color w:val="000000"/>
        </w:rPr>
        <w:t>детального плану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w:t>
      </w:r>
      <w:r w:rsidRPr="00683C10">
        <w:rPr>
          <w:rFonts w:ascii="Times New Roman" w:hAnsi="Times New Roman"/>
          <w:bCs/>
          <w:color w:val="000000"/>
        </w:rPr>
        <w:t xml:space="preserve"> </w:t>
      </w:r>
      <w:r w:rsidRPr="00683C10">
        <w:rPr>
          <w:rFonts w:ascii="Times New Roman" w:eastAsia="Arial" w:hAnsi="Times New Roman"/>
        </w:rPr>
        <w:t>є:</w:t>
      </w:r>
    </w:p>
    <w:p w:rsidR="00683C10" w:rsidRPr="00683C10" w:rsidRDefault="00683C10" w:rsidP="00683C10">
      <w:pPr>
        <w:tabs>
          <w:tab w:val="left" w:pos="284"/>
          <w:tab w:val="left" w:pos="567"/>
        </w:tabs>
        <w:spacing w:line="360" w:lineRule="auto"/>
        <w:ind w:firstLine="709"/>
        <w:jc w:val="both"/>
        <w:rPr>
          <w:rFonts w:ascii="Times New Roman" w:hAnsi="Times New Roman"/>
          <w:lang w:eastAsia="ru-RU"/>
        </w:rPr>
      </w:pPr>
      <w:r w:rsidRPr="00683C10">
        <w:rPr>
          <w:rFonts w:ascii="Times New Roman" w:hAnsi="Times New Roman"/>
          <w:lang w:eastAsia="ru-RU"/>
        </w:rPr>
        <w:t>- найбільш раціональне та ефективне використання земель;</w:t>
      </w:r>
    </w:p>
    <w:p w:rsidR="00683C10" w:rsidRPr="00683C10" w:rsidRDefault="00683C10" w:rsidP="00683C10">
      <w:pPr>
        <w:widowControl/>
        <w:tabs>
          <w:tab w:val="left" w:pos="284"/>
          <w:tab w:val="left" w:pos="567"/>
        </w:tabs>
        <w:autoSpaceDE/>
        <w:autoSpaceDN/>
        <w:adjustRightInd/>
        <w:spacing w:line="360" w:lineRule="auto"/>
        <w:ind w:firstLine="709"/>
        <w:jc w:val="both"/>
        <w:rPr>
          <w:rFonts w:ascii="Times New Roman" w:hAnsi="Times New Roman"/>
          <w:lang w:eastAsia="ru-RU"/>
        </w:rPr>
      </w:pPr>
      <w:r w:rsidRPr="00683C10">
        <w:rPr>
          <w:rFonts w:ascii="Times New Roman" w:hAnsi="Times New Roman"/>
          <w:lang w:eastAsia="ru-RU"/>
        </w:rPr>
        <w:t>- покращення інфраструктури та організації території;</w:t>
      </w:r>
    </w:p>
    <w:p w:rsidR="00683C10" w:rsidRPr="00683C10" w:rsidRDefault="00683C10" w:rsidP="00683C10">
      <w:pPr>
        <w:widowControl/>
        <w:tabs>
          <w:tab w:val="left" w:pos="284"/>
          <w:tab w:val="left" w:pos="567"/>
        </w:tabs>
        <w:autoSpaceDE/>
        <w:autoSpaceDN/>
        <w:adjustRightInd/>
        <w:spacing w:line="360" w:lineRule="auto"/>
        <w:ind w:firstLine="709"/>
        <w:jc w:val="both"/>
        <w:rPr>
          <w:rFonts w:ascii="Times New Roman" w:hAnsi="Times New Roman"/>
          <w:lang w:eastAsia="ru-RU"/>
        </w:rPr>
      </w:pPr>
      <w:r w:rsidRPr="00683C10">
        <w:rPr>
          <w:rFonts w:ascii="Times New Roman" w:hAnsi="Times New Roman"/>
          <w:lang w:eastAsia="ru-RU"/>
        </w:rPr>
        <w:t>- стабільний контроль за виконанням санітарних норм та вимог законодавства по охороні земель;</w:t>
      </w:r>
    </w:p>
    <w:p w:rsidR="00683C10" w:rsidRPr="00683C10" w:rsidRDefault="00683C10" w:rsidP="00683C10">
      <w:pPr>
        <w:widowControl/>
        <w:tabs>
          <w:tab w:val="left" w:pos="284"/>
          <w:tab w:val="left" w:pos="567"/>
        </w:tabs>
        <w:autoSpaceDE/>
        <w:autoSpaceDN/>
        <w:adjustRightInd/>
        <w:spacing w:line="360" w:lineRule="auto"/>
        <w:ind w:firstLine="709"/>
        <w:jc w:val="both"/>
        <w:rPr>
          <w:rFonts w:ascii="Times New Roman" w:hAnsi="Times New Roman"/>
          <w:lang w:eastAsia="ru-RU"/>
        </w:rPr>
      </w:pPr>
      <w:r w:rsidRPr="00683C10">
        <w:rPr>
          <w:rFonts w:ascii="Times New Roman" w:hAnsi="Times New Roman"/>
          <w:lang w:eastAsia="ru-RU"/>
        </w:rPr>
        <w:t>- оперативне прийняття оптимальних рішень по наданню земельних ділянок у власність та користування;</w:t>
      </w:r>
    </w:p>
    <w:p w:rsidR="00683C10" w:rsidRPr="00683C10" w:rsidRDefault="00683C10" w:rsidP="00683C10">
      <w:pPr>
        <w:widowControl/>
        <w:tabs>
          <w:tab w:val="left" w:pos="284"/>
          <w:tab w:val="left" w:pos="567"/>
        </w:tabs>
        <w:autoSpaceDE/>
        <w:autoSpaceDN/>
        <w:adjustRightInd/>
        <w:spacing w:line="360" w:lineRule="auto"/>
        <w:ind w:firstLine="709"/>
        <w:jc w:val="both"/>
        <w:rPr>
          <w:rFonts w:ascii="Times New Roman" w:hAnsi="Times New Roman"/>
          <w:lang w:eastAsia="ru-RU"/>
        </w:rPr>
      </w:pPr>
      <w:r w:rsidRPr="00683C10">
        <w:rPr>
          <w:rFonts w:ascii="Times New Roman" w:hAnsi="Times New Roman"/>
          <w:lang w:eastAsia="ru-RU"/>
        </w:rPr>
        <w:t>- збільшення надходжень у місцевий бюджет для подальшого соціально – економічного розвитку Трускавецької міської територіальної громади;</w:t>
      </w:r>
    </w:p>
    <w:p w:rsidR="00683C10" w:rsidRPr="00683C10" w:rsidRDefault="00683C10" w:rsidP="00683C10">
      <w:pPr>
        <w:pStyle w:val="Style5"/>
        <w:widowControl/>
        <w:tabs>
          <w:tab w:val="left" w:pos="851"/>
        </w:tabs>
        <w:spacing w:line="360" w:lineRule="auto"/>
        <w:ind w:firstLine="709"/>
        <w:jc w:val="both"/>
        <w:rPr>
          <w:rStyle w:val="FontStyle29"/>
          <w:rFonts w:ascii="Times New Roman" w:hAnsi="Times New Roman" w:cs="Times New Roman"/>
          <w:b w:val="0"/>
          <w:color w:val="auto"/>
          <w:sz w:val="24"/>
          <w:szCs w:val="24"/>
        </w:rPr>
      </w:pPr>
      <w:r w:rsidRPr="00683C10">
        <w:rPr>
          <w:rFonts w:ascii="Times New Roman" w:hAnsi="Times New Roman"/>
          <w:lang w:eastAsia="ru-RU"/>
        </w:rPr>
        <w:t>- підтверджує право громади населеного пункту на власну територію.</w:t>
      </w:r>
    </w:p>
    <w:p w:rsidR="00382488" w:rsidRPr="00683C10" w:rsidRDefault="00382488" w:rsidP="00683C10">
      <w:pPr>
        <w:pStyle w:val="Style5"/>
        <w:widowControl/>
        <w:tabs>
          <w:tab w:val="left" w:pos="851"/>
        </w:tabs>
        <w:spacing w:line="360" w:lineRule="auto"/>
        <w:ind w:firstLine="709"/>
        <w:jc w:val="both"/>
        <w:rPr>
          <w:rFonts w:ascii="Times New Roman" w:hAnsi="Times New Roman"/>
          <w:b/>
        </w:rPr>
      </w:pPr>
      <w:r w:rsidRPr="00683C10">
        <w:rPr>
          <w:rFonts w:ascii="Times New Roman" w:hAnsi="Times New Roman"/>
          <w:b/>
        </w:rPr>
        <w:t>Зміст та основні цілі документа державного планування, його зв’язок з іншими документами державного планування.</w:t>
      </w:r>
    </w:p>
    <w:p w:rsidR="00382488" w:rsidRPr="00683C10" w:rsidRDefault="00382488" w:rsidP="00683C10">
      <w:pPr>
        <w:pStyle w:val="Style5"/>
        <w:widowControl/>
        <w:tabs>
          <w:tab w:val="left" w:pos="851"/>
        </w:tabs>
        <w:spacing w:line="360" w:lineRule="auto"/>
        <w:ind w:firstLine="709"/>
        <w:jc w:val="both"/>
        <w:rPr>
          <w:rStyle w:val="FontStyle36"/>
          <w:color w:val="auto"/>
          <w:sz w:val="24"/>
          <w:szCs w:val="24"/>
        </w:rPr>
      </w:pPr>
      <w:r w:rsidRPr="00683C10">
        <w:rPr>
          <w:rStyle w:val="FontStyle36"/>
          <w:color w:val="auto"/>
          <w:sz w:val="24"/>
          <w:szCs w:val="24"/>
        </w:rPr>
        <w:t>Детальний план є містобудівною документацією місцевого рівня, яка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кварталу, мікрорайону, іншої частини території населеного пункту, призначених для комплексної забудови чи реконструкції</w:t>
      </w:r>
      <w:r w:rsidR="00683C10">
        <w:rPr>
          <w:rStyle w:val="FontStyle36"/>
          <w:color w:val="auto"/>
          <w:sz w:val="24"/>
          <w:szCs w:val="24"/>
        </w:rPr>
        <w:t>.</w:t>
      </w:r>
    </w:p>
    <w:p w:rsidR="00382488" w:rsidRPr="00683C10" w:rsidRDefault="00382488" w:rsidP="00683C10">
      <w:pPr>
        <w:spacing w:line="360" w:lineRule="auto"/>
        <w:jc w:val="both"/>
        <w:rPr>
          <w:rFonts w:ascii="Times New Roman" w:hAnsi="Times New Roman"/>
        </w:rPr>
      </w:pPr>
      <w:r w:rsidRPr="00683C10">
        <w:rPr>
          <w:rFonts w:ascii="Times New Roman" w:hAnsi="Times New Roman"/>
        </w:rPr>
        <w:lastRenderedPageBreak/>
        <w:tab/>
        <w:t xml:space="preserve">Детальний план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 розроблено відповідно до Рішення Трускавецької міської ради Львівської області (22 сесія восьмого </w:t>
      </w:r>
      <w:r w:rsidR="00933906">
        <w:rPr>
          <w:rFonts w:ascii="Times New Roman" w:hAnsi="Times New Roman"/>
        </w:rPr>
        <w:t>демократичного скликання) № 2003</w:t>
      </w:r>
      <w:r w:rsidRPr="00683C10">
        <w:rPr>
          <w:rFonts w:ascii="Times New Roman" w:hAnsi="Times New Roman"/>
        </w:rPr>
        <w:t xml:space="preserve"> від 16 грудня 2021 року та ДБН Б.2.2-12:2018 «Планування та забудова територій» з врахуванням вимоги Закону України «Про регулювання містобудівної діяльності», ДБН 360-92** “Містобудування. Планування і забудова міських і сільських поселень”, ДБН Б.1.1-15:2012 « Склад та зміст генерального плану населеного пункту», ДБН В.2.3-5-2001 « Вулиці та дороги населених пунктів», ДБН Б.2.4-1-94 «Планування і забудова сільських поселень» та Державних санітарних правил планування та забудови населених пунктів (наказ №173 від 19.06.96).</w:t>
      </w:r>
    </w:p>
    <w:p w:rsidR="00382488" w:rsidRPr="00683C10" w:rsidRDefault="00382488" w:rsidP="00683C10">
      <w:pPr>
        <w:pStyle w:val="Style5"/>
        <w:widowControl/>
        <w:tabs>
          <w:tab w:val="left" w:pos="851"/>
        </w:tabs>
        <w:spacing w:line="360" w:lineRule="auto"/>
        <w:ind w:firstLine="709"/>
        <w:jc w:val="both"/>
        <w:rPr>
          <w:rFonts w:ascii="Times New Roman" w:hAnsi="Times New Roman"/>
        </w:rPr>
      </w:pPr>
      <w:r w:rsidRPr="00683C10">
        <w:rPr>
          <w:rFonts w:ascii="Times New Roman" w:hAnsi="Times New Roman"/>
        </w:rPr>
        <w:tab/>
        <w:t>При розробленні СЕО вивчені головні стратегічні документи, плани і програми, що діють на національному, регіональному та місцевому рівнях, проведений аналіз їх головних цілей, які в тій чи іншій мірі визначають передумови для прийняття проектних рішень.</w:t>
      </w:r>
    </w:p>
    <w:p w:rsidR="00382488" w:rsidRPr="00683C10" w:rsidRDefault="00382488" w:rsidP="00683C10">
      <w:pPr>
        <w:pStyle w:val="Style6"/>
        <w:widowControl/>
        <w:spacing w:line="360" w:lineRule="auto"/>
        <w:ind w:firstLine="709"/>
        <w:jc w:val="both"/>
        <w:rPr>
          <w:rFonts w:ascii="Times New Roman" w:hAnsi="Times New Roman"/>
          <w:b/>
        </w:rPr>
      </w:pPr>
      <w:r w:rsidRPr="00683C10">
        <w:rPr>
          <w:rFonts w:ascii="Times New Roman" w:hAnsi="Times New Roman"/>
          <w:b/>
        </w:rPr>
        <w:t xml:space="preserve">Характеристика поточного стану довкілля і здоров’я населення, в тому числі на територіях які ймовірно зазнають впливу, та прогнозні зміни цього стану, якщо документ державного планування не буде затверджено. </w:t>
      </w:r>
    </w:p>
    <w:p w:rsidR="00382488" w:rsidRPr="00683C10" w:rsidRDefault="00382488" w:rsidP="00683C10">
      <w:pPr>
        <w:pStyle w:val="Style6"/>
        <w:widowControl/>
        <w:spacing w:line="360" w:lineRule="auto"/>
        <w:ind w:firstLine="709"/>
        <w:jc w:val="both"/>
        <w:rPr>
          <w:rFonts w:ascii="Times New Roman" w:hAnsi="Times New Roman"/>
        </w:rPr>
      </w:pPr>
      <w:r w:rsidRPr="00683C10">
        <w:rPr>
          <w:rFonts w:ascii="Times New Roman" w:hAnsi="Times New Roman"/>
        </w:rPr>
        <w:tab/>
        <w:t>При аналізі та оцінці поточного стану навколишнього середовища були використані статистичні дані та офіційні дані обласних органів виконавчої влади, що реалізують державну політику у сфері охорони навколишнього природного середовища та реалізують державну політику у сфері охорони здоров’я</w:t>
      </w:r>
      <w:r w:rsidR="00683C10">
        <w:rPr>
          <w:rFonts w:ascii="Times New Roman" w:hAnsi="Times New Roman"/>
        </w:rPr>
        <w:t>.</w:t>
      </w:r>
    </w:p>
    <w:p w:rsidR="00382488" w:rsidRPr="00683C10" w:rsidRDefault="00382488" w:rsidP="00683C10">
      <w:pPr>
        <w:pStyle w:val="Style6"/>
        <w:widowControl/>
        <w:spacing w:line="360" w:lineRule="auto"/>
        <w:ind w:firstLine="709"/>
        <w:jc w:val="both"/>
        <w:rPr>
          <w:rFonts w:ascii="Times New Roman" w:hAnsi="Times New Roman"/>
        </w:rPr>
      </w:pPr>
      <w:r w:rsidRPr="00683C10">
        <w:rPr>
          <w:rFonts w:ascii="Times New Roman" w:hAnsi="Times New Roman"/>
        </w:rPr>
        <w:tab/>
        <w:t xml:space="preserve"> В процесі роботи були проаналізовані доступні дані моніторингових спостережень, що здійснюються суб’єктами в рамках програм державного моніторингу навколишнього середовища на районному та обласному рівні.</w:t>
      </w:r>
    </w:p>
    <w:p w:rsidR="00382488" w:rsidRPr="00683C10" w:rsidRDefault="00382488" w:rsidP="00683C10">
      <w:pPr>
        <w:pStyle w:val="Style6"/>
        <w:widowControl/>
        <w:spacing w:line="360" w:lineRule="auto"/>
        <w:ind w:firstLine="709"/>
        <w:jc w:val="both"/>
        <w:rPr>
          <w:rFonts w:ascii="Times New Roman" w:hAnsi="Times New Roman"/>
        </w:rPr>
      </w:pPr>
      <w:r w:rsidRPr="00683C10">
        <w:rPr>
          <w:rFonts w:ascii="Times New Roman" w:hAnsi="Times New Roman"/>
          <w:b/>
        </w:rPr>
        <w:t>Ключові виявлені екологічні проблеми мі</w:t>
      </w:r>
      <w:r w:rsidR="00683C10">
        <w:rPr>
          <w:rFonts w:ascii="Times New Roman" w:hAnsi="Times New Roman"/>
          <w:b/>
        </w:rPr>
        <w:t xml:space="preserve">ста, у тому числі ризики впливу </w:t>
      </w:r>
      <w:r w:rsidRPr="00683C10">
        <w:rPr>
          <w:rFonts w:ascii="Times New Roman" w:hAnsi="Times New Roman"/>
          <w:b/>
        </w:rPr>
        <w:t>на здоров’я населення, які стосуються документа державного планування</w:t>
      </w:r>
      <w:r w:rsidRPr="00683C10">
        <w:rPr>
          <w:rFonts w:ascii="Times New Roman" w:hAnsi="Times New Roman"/>
        </w:rPr>
        <w:t xml:space="preserve">. </w:t>
      </w:r>
    </w:p>
    <w:p w:rsidR="00382488" w:rsidRPr="00683C10" w:rsidRDefault="00382488" w:rsidP="00683C10">
      <w:pPr>
        <w:pStyle w:val="Style6"/>
        <w:widowControl/>
        <w:spacing w:line="360" w:lineRule="auto"/>
        <w:ind w:firstLine="709"/>
        <w:jc w:val="both"/>
        <w:rPr>
          <w:rFonts w:ascii="Times New Roman" w:hAnsi="Times New Roman"/>
        </w:rPr>
      </w:pPr>
      <w:r w:rsidRPr="00683C10">
        <w:rPr>
          <w:rFonts w:ascii="Times New Roman" w:hAnsi="Times New Roman"/>
        </w:rPr>
        <w:tab/>
        <w:t>Серед важливих екологічних проблем міста, в тому числі, що мають ризики впливу на здоров’я населення, можна виділити наступні: Забруднення атмосферного повітря, що відбувається переважно за рахунок викидів від пересувних джерел, насам</w:t>
      </w:r>
      <w:r w:rsidR="00373BE5">
        <w:rPr>
          <w:rFonts w:ascii="Times New Roman" w:hAnsi="Times New Roman"/>
        </w:rPr>
        <w:t>перед автотранспортних засобів.</w:t>
      </w:r>
      <w:r w:rsidRPr="00683C10">
        <w:rPr>
          <w:rFonts w:ascii="Times New Roman" w:hAnsi="Times New Roman"/>
        </w:rPr>
        <w:t xml:space="preserve"> Вплив від транспорту є найбільш критичним на магістральних вулицях. Зазначені ризики є основними серед потенційних впливів на стан </w:t>
      </w:r>
      <w:r w:rsidRPr="00683C10">
        <w:rPr>
          <w:rFonts w:ascii="Times New Roman" w:hAnsi="Times New Roman"/>
        </w:rPr>
        <w:lastRenderedPageBreak/>
        <w:t>здоров'я населення. Забруднення поверхневих вод, що обумовлене скидами недостатньо очищених і забруднених стічних вод у водойми.</w:t>
      </w:r>
    </w:p>
    <w:p w:rsidR="00382488" w:rsidRPr="00683C10" w:rsidRDefault="00382488" w:rsidP="00683C10">
      <w:pPr>
        <w:pStyle w:val="Style6"/>
        <w:widowControl/>
        <w:spacing w:line="360" w:lineRule="auto"/>
        <w:ind w:firstLine="709"/>
        <w:jc w:val="both"/>
        <w:rPr>
          <w:rFonts w:ascii="Times New Roman" w:hAnsi="Times New Roman"/>
          <w:b/>
        </w:rPr>
      </w:pPr>
      <w:r w:rsidRPr="00683C10">
        <w:rPr>
          <w:rFonts w:ascii="Times New Roman" w:hAnsi="Times New Roman"/>
          <w:b/>
        </w:rPr>
        <w:t xml:space="preserve">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та шляхи їх врахування. </w:t>
      </w:r>
    </w:p>
    <w:p w:rsidR="00382488" w:rsidRPr="00683C10" w:rsidRDefault="00382488" w:rsidP="00683C10">
      <w:pPr>
        <w:pStyle w:val="Style6"/>
        <w:widowControl/>
        <w:spacing w:line="360" w:lineRule="auto"/>
        <w:ind w:firstLine="709"/>
        <w:jc w:val="both"/>
        <w:rPr>
          <w:rFonts w:ascii="Times New Roman" w:hAnsi="Times New Roman"/>
        </w:rPr>
      </w:pPr>
      <w:r w:rsidRPr="00683C10">
        <w:rPr>
          <w:rFonts w:ascii="Times New Roman" w:hAnsi="Times New Roman"/>
        </w:rPr>
        <w:tab/>
        <w:t>В процесі виконання СЕО був проведений аналіз низки документів міжнародного, державного, регіонального та місцевого рівня, що містять зобов’язання у сфері охорони довкілля, у тому числі пов’язані із запобіганням негативного впливу на здоров’я населення. Також були розглянуті документи, що містять екологічні цілі а також відповідні завдання у сфері охорони здоров'я. Аналіз також включав цілі, які мають відношення до генерального плану, та цілі, які можуть бути вирішені на іншому рівні планування. Результати аналізу цілей та завдань екологічної політики визначених у вищезазначених документах показали високу ступінь відповідності цілям, визначеним в містобудівній документації та генеральних  планів Трускавецької</w:t>
      </w:r>
      <w:r w:rsidRPr="00683C10">
        <w:rPr>
          <w:rFonts w:ascii="Times New Roman" w:hAnsi="Times New Roman"/>
          <w:bCs/>
        </w:rPr>
        <w:t xml:space="preserve"> міської територіальної громади</w:t>
      </w:r>
      <w:r w:rsidRPr="00683C10">
        <w:rPr>
          <w:rFonts w:ascii="Times New Roman" w:hAnsi="Times New Roman"/>
        </w:rPr>
        <w:t>.</w:t>
      </w:r>
    </w:p>
    <w:p w:rsidR="00382488" w:rsidRPr="00683C10" w:rsidRDefault="00382488" w:rsidP="00683C10">
      <w:pPr>
        <w:pStyle w:val="Style6"/>
        <w:widowControl/>
        <w:spacing w:line="360" w:lineRule="auto"/>
        <w:ind w:firstLine="709"/>
        <w:jc w:val="both"/>
        <w:rPr>
          <w:rFonts w:ascii="Times New Roman" w:hAnsi="Times New Roman"/>
        </w:rPr>
      </w:pPr>
      <w:r w:rsidRPr="00683C10">
        <w:rPr>
          <w:rFonts w:ascii="Times New Roman" w:hAnsi="Times New Roman"/>
          <w:b/>
        </w:rPr>
        <w:t xml:space="preserve"> Опис наслідків реалізації проектних рішень документу державного планування для довкілля, а також для здоров’я населення, у тому числі кумулятивних, синергічних, позитивних і негативних наслідків.</w:t>
      </w:r>
    </w:p>
    <w:p w:rsidR="00382488" w:rsidRPr="00683C10" w:rsidRDefault="00382488" w:rsidP="00683C10">
      <w:pPr>
        <w:pStyle w:val="Style6"/>
        <w:widowControl/>
        <w:spacing w:line="360" w:lineRule="auto"/>
        <w:ind w:firstLine="709"/>
        <w:jc w:val="both"/>
        <w:rPr>
          <w:rStyle w:val="FontStyle35"/>
          <w:color w:val="auto"/>
          <w:sz w:val="24"/>
          <w:szCs w:val="24"/>
          <w:lang w:eastAsia="ru-RU"/>
        </w:rPr>
      </w:pPr>
      <w:r w:rsidRPr="00683C10">
        <w:rPr>
          <w:rFonts w:ascii="Times New Roman" w:hAnsi="Times New Roman"/>
        </w:rPr>
        <w:tab/>
        <w:t>Проведений аналіз виявив потенціал для позитивного впливу проекту оновленого генерального плану на навколишнє середовище та здоров'я населення. Водночас, були виявлені ризики та потенційні негативні наслідки, що можуть виникнути внаслідок реалізації окремих рішень, прийнятих в проекті детального плану території. З метою запобігання, мінімізації та пом'якшення потенційних негативних наслідків запропонована низка заходів, в тому числі необхідність перегляду деяких проектних рішень з подальшим коригуванням документу державного планування. Перегляд проектних рішень пов’язаний переважно із необхідністю збереження природних комплексів, регулюванням щільності забудови, зменшенням антропогенного навантаження н</w:t>
      </w:r>
      <w:r w:rsidR="00683C10">
        <w:rPr>
          <w:rFonts w:ascii="Times New Roman" w:hAnsi="Times New Roman"/>
        </w:rPr>
        <w:t>а середовище населеного пункту.</w:t>
      </w:r>
    </w:p>
    <w:p w:rsidR="00382488" w:rsidRPr="00683C10" w:rsidRDefault="00382488" w:rsidP="00683C10">
      <w:pPr>
        <w:pStyle w:val="Style6"/>
        <w:widowControl/>
        <w:spacing w:line="360" w:lineRule="auto"/>
        <w:ind w:firstLine="709"/>
        <w:jc w:val="both"/>
        <w:rPr>
          <w:rFonts w:ascii="Times New Roman" w:hAnsi="Times New Roman"/>
        </w:rPr>
      </w:pPr>
      <w:r w:rsidRPr="00683C10">
        <w:rPr>
          <w:rFonts w:ascii="Times New Roman" w:hAnsi="Times New Roman"/>
        </w:rPr>
        <w:t>З</w:t>
      </w:r>
      <w:r w:rsidRPr="00683C10">
        <w:rPr>
          <w:rFonts w:ascii="Times New Roman" w:hAnsi="Times New Roman"/>
          <w:b/>
        </w:rPr>
        <w:t>аходи, що передбачається вжити для запобігання, зменшення та пом’якшення негативних наслідків виконання документа державного планування.</w:t>
      </w:r>
      <w:r w:rsidRPr="00683C10">
        <w:rPr>
          <w:rFonts w:ascii="Times New Roman" w:hAnsi="Times New Roman"/>
        </w:rPr>
        <w:t xml:space="preserve"> </w:t>
      </w:r>
    </w:p>
    <w:p w:rsidR="00382488" w:rsidRPr="00683C10" w:rsidRDefault="00382488" w:rsidP="00683C10">
      <w:pPr>
        <w:pStyle w:val="Style6"/>
        <w:widowControl/>
        <w:spacing w:line="360" w:lineRule="auto"/>
        <w:ind w:firstLine="709"/>
        <w:jc w:val="both"/>
        <w:rPr>
          <w:rStyle w:val="FontStyle35"/>
          <w:color w:val="auto"/>
          <w:sz w:val="24"/>
          <w:szCs w:val="24"/>
          <w:lang w:eastAsia="ru-RU"/>
        </w:rPr>
      </w:pPr>
      <w:r w:rsidRPr="00683C10">
        <w:rPr>
          <w:rFonts w:ascii="Times New Roman" w:hAnsi="Times New Roman"/>
        </w:rPr>
        <w:tab/>
        <w:t xml:space="preserve">На основі аналізу виконаного в СЕО, з метою сприяння досягненню цілей екологічної політики, встановлених на національному та місцевому рівнях, запропоновано низку заходів для пом'якшення виявлених потенційних негативних </w:t>
      </w:r>
      <w:r w:rsidRPr="00683C10">
        <w:rPr>
          <w:rFonts w:ascii="Times New Roman" w:hAnsi="Times New Roman"/>
        </w:rPr>
        <w:lastRenderedPageBreak/>
        <w:t>наслідків для навколишнього середовища та здоров'я населення, що випливають з реалізації містобудівної документації. Реалізація детального плану території потребує виконання значної кількості заходів, визначених в містобудівній документації: розвитку інженерної та транспортної інфраструктури міста; заходів із інженерної підготовки та захисту території; розвитку господарського комплексу; охорони навколишнього природного середовища, виконання яких є невід’ємною складовою створення сприятливого в екологічному відношенн</w:t>
      </w:r>
      <w:r w:rsidR="00683C10">
        <w:rPr>
          <w:rFonts w:ascii="Times New Roman" w:hAnsi="Times New Roman"/>
        </w:rPr>
        <w:t>і середовища населеного пункту.</w:t>
      </w:r>
    </w:p>
    <w:p w:rsidR="00382488" w:rsidRPr="00683C10" w:rsidRDefault="00382488" w:rsidP="00683C10">
      <w:pPr>
        <w:pStyle w:val="Style6"/>
        <w:widowControl/>
        <w:spacing w:line="360" w:lineRule="auto"/>
        <w:ind w:firstLine="709"/>
        <w:jc w:val="both"/>
        <w:rPr>
          <w:rFonts w:ascii="Times New Roman" w:hAnsi="Times New Roman"/>
          <w:b/>
        </w:rPr>
      </w:pPr>
      <w:r w:rsidRPr="00683C10">
        <w:rPr>
          <w:rFonts w:ascii="Times New Roman" w:hAnsi="Times New Roman"/>
          <w:b/>
        </w:rPr>
        <w:t xml:space="preserve">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тощо). </w:t>
      </w:r>
    </w:p>
    <w:p w:rsidR="00382488" w:rsidRPr="00683C10" w:rsidRDefault="00382488" w:rsidP="00683C10">
      <w:pPr>
        <w:pStyle w:val="Style5"/>
        <w:widowControl/>
        <w:tabs>
          <w:tab w:val="left" w:pos="851"/>
        </w:tabs>
        <w:spacing w:line="360" w:lineRule="auto"/>
        <w:ind w:firstLine="709"/>
        <w:jc w:val="both"/>
        <w:rPr>
          <w:rFonts w:ascii="Times New Roman" w:hAnsi="Times New Roman"/>
        </w:rPr>
      </w:pPr>
      <w:r w:rsidRPr="00683C10">
        <w:rPr>
          <w:rFonts w:ascii="Times New Roman" w:hAnsi="Times New Roman"/>
          <w:b/>
        </w:rPr>
        <w:tab/>
      </w:r>
      <w:r w:rsidRPr="00683C10">
        <w:rPr>
          <w:rFonts w:ascii="Times New Roman" w:hAnsi="Times New Roman"/>
        </w:rPr>
        <w:t xml:space="preserve">У контексті стратегічної екологічної оцінки містобудівної документації з метою розгляду альтернативних проектних рішень та їх екологічних наслідків під час СЕО </w:t>
      </w:r>
      <w:r w:rsidRPr="00683C10">
        <w:rPr>
          <w:rStyle w:val="FontStyle29"/>
          <w:rFonts w:ascii="Times New Roman" w:hAnsi="Times New Roman" w:cs="Times New Roman"/>
          <w:b w:val="0"/>
          <w:color w:val="auto"/>
          <w:sz w:val="24"/>
          <w:szCs w:val="24"/>
        </w:rPr>
        <w:t>Детальний план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w:t>
      </w:r>
      <w:r w:rsidRPr="00683C10">
        <w:rPr>
          <w:rFonts w:ascii="Times New Roman" w:hAnsi="Times New Roman"/>
        </w:rPr>
        <w:t xml:space="preserve"> передбачається розглянути «Нульовий сценарій», без впровадження проектних змін.</w:t>
      </w:r>
    </w:p>
    <w:p w:rsidR="00683C10" w:rsidRDefault="00382488" w:rsidP="00683C10">
      <w:pPr>
        <w:pStyle w:val="ab"/>
        <w:spacing w:line="360" w:lineRule="auto"/>
        <w:ind w:left="0" w:firstLine="709"/>
        <w:jc w:val="both"/>
        <w:rPr>
          <w:rFonts w:ascii="Times New Roman" w:hAnsi="Times New Roman"/>
        </w:rPr>
      </w:pPr>
      <w:r w:rsidRPr="00683C10">
        <w:rPr>
          <w:rFonts w:ascii="Times New Roman" w:hAnsi="Times New Roman"/>
        </w:rPr>
        <w:t>Альтернатива 1:</w:t>
      </w:r>
    </w:p>
    <w:p w:rsidR="00382488" w:rsidRPr="00683C10" w:rsidRDefault="00382488" w:rsidP="00683C10">
      <w:pPr>
        <w:pStyle w:val="ab"/>
        <w:spacing w:line="360" w:lineRule="auto"/>
        <w:ind w:left="0" w:firstLine="709"/>
        <w:jc w:val="both"/>
        <w:rPr>
          <w:rFonts w:ascii="Times New Roman" w:hAnsi="Times New Roman"/>
        </w:rPr>
      </w:pPr>
      <w:r w:rsidRPr="00683C10">
        <w:rPr>
          <w:rFonts w:ascii="Times New Roman" w:hAnsi="Times New Roman"/>
        </w:rPr>
        <w:t>«Нульовий сценарій» – тобто опис, прогнозування та оцінка ситуації у випадку не затвердження зазначеного документа державного планування.</w:t>
      </w:r>
    </w:p>
    <w:p w:rsidR="00382488" w:rsidRPr="00683C10" w:rsidRDefault="00382488" w:rsidP="00683C10">
      <w:pPr>
        <w:pStyle w:val="Style6"/>
        <w:widowControl/>
        <w:spacing w:line="360" w:lineRule="auto"/>
        <w:ind w:firstLine="709"/>
        <w:jc w:val="both"/>
        <w:rPr>
          <w:rFonts w:ascii="Times New Roman" w:hAnsi="Times New Roman"/>
        </w:rPr>
      </w:pPr>
      <w:r w:rsidRPr="00683C10">
        <w:rPr>
          <w:rFonts w:ascii="Times New Roman" w:hAnsi="Times New Roman"/>
          <w:b/>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p w:rsidR="00382488" w:rsidRPr="00683C10" w:rsidRDefault="00382488" w:rsidP="00683C10">
      <w:pPr>
        <w:pStyle w:val="Style6"/>
        <w:widowControl/>
        <w:spacing w:line="360" w:lineRule="auto"/>
        <w:ind w:firstLine="709"/>
        <w:jc w:val="both"/>
        <w:rPr>
          <w:rFonts w:ascii="Times New Roman" w:hAnsi="Times New Roman"/>
        </w:rPr>
      </w:pPr>
      <w:r w:rsidRPr="00683C10">
        <w:rPr>
          <w:rFonts w:ascii="Times New Roman" w:hAnsi="Times New Roman"/>
        </w:rPr>
        <w:tab/>
        <w:t xml:space="preserve">Моніторинг наслідків реалізації містобудівної документації є комплексним процесом проведення якого є невід’ємною складовою своєчасного забезпечення міського середовища, що розвивається і трансформується, системами інженерної інфраструктури, об'єктами побутового та соціального обслуговування населення, благоустрою території, що відповідно впливає на якість довкілля та комфортність проживання населення. Для проведення моніторингу реалізації рішень містобудівної документації наведені основні чинники, що потребують особливої уваги та контролю, визначені показники для здійснення контролю та запропоновані необхідні заходи для моніторингу впливів під час реалізації документу державного планування. Здійснення моніторингу впливів реалізації документу державного планування на довкілля, у тому числі на здоров’я населення за визначеними показниками з веденням щорічної звітності </w:t>
      </w:r>
      <w:r w:rsidRPr="00683C10">
        <w:rPr>
          <w:rFonts w:ascii="Times New Roman" w:hAnsi="Times New Roman"/>
        </w:rPr>
        <w:lastRenderedPageBreak/>
        <w:t>дозволить своєчасно виявляти недоліки і порушення, що можуть негативно впливати на ком</w:t>
      </w:r>
      <w:r w:rsidR="00683C10">
        <w:rPr>
          <w:rFonts w:ascii="Times New Roman" w:hAnsi="Times New Roman"/>
        </w:rPr>
        <w:t>фортність проживання населення.</w:t>
      </w:r>
    </w:p>
    <w:p w:rsidR="00382488" w:rsidRPr="00683C10" w:rsidRDefault="00683C10" w:rsidP="00683C10">
      <w:pPr>
        <w:pStyle w:val="Style6"/>
        <w:widowControl/>
        <w:spacing w:line="360" w:lineRule="auto"/>
        <w:ind w:firstLine="709"/>
        <w:jc w:val="both"/>
        <w:rPr>
          <w:rFonts w:ascii="Times New Roman" w:hAnsi="Times New Roman"/>
        </w:rPr>
      </w:pPr>
      <w:r>
        <w:rPr>
          <w:rFonts w:ascii="Times New Roman" w:hAnsi="Times New Roman"/>
        </w:rPr>
        <w:tab/>
        <w:t>О</w:t>
      </w:r>
      <w:r w:rsidRPr="00683C10">
        <w:rPr>
          <w:rFonts w:ascii="Times New Roman" w:hAnsi="Times New Roman"/>
        </w:rPr>
        <w:t>бґрунтувати</w:t>
      </w:r>
      <w:r w:rsidR="00382488" w:rsidRPr="00683C10">
        <w:rPr>
          <w:rFonts w:ascii="Times New Roman" w:hAnsi="Times New Roman"/>
        </w:rPr>
        <w:t xml:space="preserve"> необхідні заходи по їх усуненню, а також проводити інформування громади міста про стан реалізації містобудівної документації, поточні ускладнення та прогнозні терміни їх усунення.</w:t>
      </w:r>
    </w:p>
    <w:p w:rsidR="00382488" w:rsidRPr="00683C10" w:rsidRDefault="00382488" w:rsidP="00683C10">
      <w:pPr>
        <w:pStyle w:val="Style6"/>
        <w:widowControl/>
        <w:spacing w:line="360" w:lineRule="auto"/>
        <w:ind w:firstLine="709"/>
        <w:jc w:val="both"/>
        <w:rPr>
          <w:rFonts w:ascii="Times New Roman" w:hAnsi="Times New Roman"/>
        </w:rPr>
      </w:pPr>
      <w:r w:rsidRPr="00683C10">
        <w:rPr>
          <w:rFonts w:ascii="Times New Roman" w:hAnsi="Times New Roman"/>
          <w:b/>
        </w:rPr>
        <w:t>Опис ймовірних транскордонних наслідків для довкілля, у тому числі для здоров’я населення</w:t>
      </w:r>
      <w:r w:rsidRPr="00683C10">
        <w:rPr>
          <w:rFonts w:ascii="Times New Roman" w:hAnsi="Times New Roman"/>
        </w:rPr>
        <w:t xml:space="preserve">. </w:t>
      </w:r>
    </w:p>
    <w:p w:rsidR="00382488" w:rsidRPr="00683C10" w:rsidRDefault="00382488" w:rsidP="00683C10">
      <w:pPr>
        <w:pStyle w:val="Style8"/>
        <w:widowControl/>
        <w:spacing w:line="360" w:lineRule="auto"/>
        <w:ind w:firstLine="709"/>
        <w:rPr>
          <w:rStyle w:val="FontStyle36"/>
          <w:color w:val="auto"/>
          <w:sz w:val="24"/>
          <w:szCs w:val="24"/>
        </w:rPr>
      </w:pPr>
      <w:r w:rsidRPr="00683C10">
        <w:rPr>
          <w:rStyle w:val="FontStyle36"/>
          <w:color w:val="auto"/>
          <w:sz w:val="24"/>
          <w:szCs w:val="24"/>
        </w:rPr>
        <w:t>Транскордонний вплив під час реалізації планованої діяльності можливий від перетину автомобільного транспорту через державний кордон.</w:t>
      </w:r>
    </w:p>
    <w:p w:rsidR="00382488" w:rsidRPr="00683C10" w:rsidRDefault="00382488" w:rsidP="00683C10">
      <w:pPr>
        <w:pStyle w:val="Style8"/>
        <w:widowControl/>
        <w:spacing w:before="5" w:line="360" w:lineRule="auto"/>
        <w:ind w:firstLine="709"/>
        <w:rPr>
          <w:rStyle w:val="FontStyle36"/>
          <w:color w:val="auto"/>
          <w:sz w:val="24"/>
          <w:szCs w:val="24"/>
        </w:rPr>
      </w:pPr>
      <w:r w:rsidRPr="00683C10">
        <w:rPr>
          <w:rStyle w:val="FontStyle36"/>
          <w:color w:val="auto"/>
          <w:sz w:val="24"/>
          <w:szCs w:val="24"/>
        </w:rPr>
        <w:t>У порівнянні з нульовою альтернативою вплив на довкілля оцінюється як незначний, оскільки, як зазначалося вище, буде обумовлений впливом існуючих незмінних факторів. Рівень утилізації відходів, що є важливим індикатором регіонального розвитку, може залишитися на незмінному рівні.</w:t>
      </w:r>
    </w:p>
    <w:p w:rsidR="00382488" w:rsidRPr="00683C10" w:rsidRDefault="00382488" w:rsidP="00683C10">
      <w:pPr>
        <w:pStyle w:val="Style5"/>
        <w:widowControl/>
        <w:tabs>
          <w:tab w:val="left" w:pos="851"/>
        </w:tabs>
        <w:spacing w:line="360" w:lineRule="auto"/>
        <w:ind w:firstLine="709"/>
        <w:jc w:val="both"/>
        <w:rPr>
          <w:rStyle w:val="FontStyle36"/>
          <w:color w:val="auto"/>
          <w:sz w:val="24"/>
          <w:szCs w:val="24"/>
        </w:rPr>
      </w:pPr>
      <w:r w:rsidRPr="00683C10">
        <w:rPr>
          <w:rStyle w:val="FontStyle36"/>
          <w:color w:val="auto"/>
          <w:sz w:val="24"/>
          <w:szCs w:val="24"/>
        </w:rPr>
        <w:tab/>
        <w:t xml:space="preserve">Найбільш вразливою складовою планової діяльності, що зазнає негативного впливу - це викиди в атмосферне повітря від роботи автотранспорту та тракторної техніки при будівництві </w:t>
      </w:r>
      <w:r w:rsidRPr="00683C10">
        <w:rPr>
          <w:rFonts w:ascii="Times New Roman" w:eastAsia="Arial" w:hAnsi="Times New Roman"/>
        </w:rPr>
        <w:t>розвідувальних свердловин.</w:t>
      </w:r>
    </w:p>
    <w:p w:rsidR="00382488" w:rsidRPr="00683C10" w:rsidRDefault="00382488" w:rsidP="00683C10">
      <w:pPr>
        <w:pStyle w:val="Style29"/>
        <w:widowControl/>
        <w:spacing w:line="360" w:lineRule="auto"/>
        <w:ind w:firstLine="709"/>
        <w:rPr>
          <w:rStyle w:val="FontStyle35"/>
          <w:color w:val="auto"/>
          <w:sz w:val="24"/>
          <w:szCs w:val="24"/>
          <w:lang w:eastAsia="ru-RU"/>
        </w:rPr>
      </w:pPr>
      <w:r w:rsidRPr="00683C10">
        <w:rPr>
          <w:rStyle w:val="FontStyle186"/>
          <w:color w:val="auto"/>
          <w:sz w:val="24"/>
          <w:szCs w:val="24"/>
        </w:rPr>
        <w:t>Все вищенаведене свідчить про зовсім незначний вплив планового об'єкта на стан атмосферного повітря.</w:t>
      </w:r>
    </w:p>
    <w:p w:rsidR="00382488" w:rsidRPr="00683C10" w:rsidRDefault="00382488" w:rsidP="007918A6">
      <w:pPr>
        <w:pStyle w:val="Style8"/>
        <w:widowControl/>
        <w:spacing w:before="240" w:after="240" w:line="240" w:lineRule="auto"/>
        <w:ind w:firstLine="0"/>
        <w:jc w:val="center"/>
        <w:rPr>
          <w:rStyle w:val="FontStyle36"/>
          <w:b/>
          <w:color w:val="auto"/>
          <w:sz w:val="24"/>
          <w:szCs w:val="24"/>
        </w:rPr>
      </w:pPr>
    </w:p>
    <w:p w:rsidR="003933B2" w:rsidRPr="00683C10" w:rsidRDefault="003933B2" w:rsidP="003933B2">
      <w:pPr>
        <w:pStyle w:val="Style6"/>
        <w:widowControl/>
        <w:spacing w:line="276" w:lineRule="auto"/>
        <w:rPr>
          <w:rStyle w:val="FontStyle35"/>
          <w:color w:val="auto"/>
          <w:sz w:val="24"/>
          <w:szCs w:val="24"/>
          <w:lang w:eastAsia="ru-RU"/>
        </w:rPr>
      </w:pPr>
    </w:p>
    <w:p w:rsidR="003933B2" w:rsidRPr="00683C10" w:rsidRDefault="003933B2" w:rsidP="003933B2">
      <w:pPr>
        <w:pStyle w:val="Style6"/>
        <w:widowControl/>
        <w:spacing w:line="276" w:lineRule="auto"/>
        <w:rPr>
          <w:rStyle w:val="FontStyle35"/>
          <w:color w:val="auto"/>
          <w:sz w:val="24"/>
          <w:szCs w:val="24"/>
          <w:lang w:eastAsia="ru-RU"/>
        </w:rPr>
        <w:sectPr w:rsidR="003933B2" w:rsidRPr="00683C10" w:rsidSect="0042211B">
          <w:footerReference w:type="even" r:id="rId27"/>
          <w:footerReference w:type="default" r:id="rId28"/>
          <w:pgSz w:w="11905" w:h="16837"/>
          <w:pgMar w:top="1134" w:right="1134" w:bottom="1134" w:left="1701" w:header="708" w:footer="708" w:gutter="0"/>
          <w:cols w:space="60"/>
          <w:noEndnote/>
        </w:sectPr>
      </w:pPr>
    </w:p>
    <w:p w:rsidR="003933B2" w:rsidRPr="00683C10" w:rsidRDefault="003933B2" w:rsidP="00F37356">
      <w:pPr>
        <w:pStyle w:val="Style6"/>
        <w:widowControl/>
        <w:spacing w:after="240" w:line="276" w:lineRule="auto"/>
        <w:outlineLvl w:val="0"/>
        <w:rPr>
          <w:rStyle w:val="FontStyle35"/>
          <w:color w:val="auto"/>
          <w:sz w:val="28"/>
          <w:szCs w:val="28"/>
          <w:lang w:eastAsia="ru-RU"/>
        </w:rPr>
      </w:pPr>
      <w:bookmarkStart w:id="14" w:name="_Toc34301139"/>
      <w:r w:rsidRPr="00683C10">
        <w:rPr>
          <w:rStyle w:val="FontStyle35"/>
          <w:color w:val="auto"/>
          <w:sz w:val="28"/>
          <w:szCs w:val="28"/>
          <w:lang w:eastAsia="ru-RU"/>
        </w:rPr>
        <w:lastRenderedPageBreak/>
        <w:t>ВИСНОВКИ</w:t>
      </w:r>
      <w:bookmarkEnd w:id="14"/>
    </w:p>
    <w:p w:rsidR="003933B2" w:rsidRPr="00683C10" w:rsidRDefault="003933B2" w:rsidP="003933B2">
      <w:pPr>
        <w:pStyle w:val="Style8"/>
        <w:widowControl/>
        <w:spacing w:before="5" w:line="276" w:lineRule="auto"/>
        <w:ind w:right="10" w:firstLine="715"/>
        <w:rPr>
          <w:rStyle w:val="FontStyle36"/>
          <w:color w:val="auto"/>
          <w:sz w:val="28"/>
          <w:szCs w:val="28"/>
        </w:rPr>
      </w:pPr>
    </w:p>
    <w:p w:rsidR="00382488" w:rsidRPr="00683C10" w:rsidRDefault="00382488" w:rsidP="00683C10">
      <w:pPr>
        <w:spacing w:line="360" w:lineRule="auto"/>
        <w:ind w:firstLine="709"/>
        <w:jc w:val="both"/>
        <w:rPr>
          <w:rFonts w:ascii="Times New Roman" w:hAnsi="Times New Roman"/>
        </w:rPr>
      </w:pPr>
      <w:r w:rsidRPr="00683C10">
        <w:rPr>
          <w:rStyle w:val="FontStyle36"/>
          <w:color w:val="auto"/>
          <w:sz w:val="24"/>
          <w:szCs w:val="24"/>
        </w:rPr>
        <w:t xml:space="preserve">На </w:t>
      </w:r>
      <w:r w:rsidRPr="00683C10">
        <w:rPr>
          <w:rFonts w:ascii="Times New Roman" w:hAnsi="Times New Roman"/>
        </w:rPr>
        <w:t>підставі проведеного аналізу зроблено висновок, що Детальний план території на земельні ділянки загальною площею 17,8383 га, для розміщення, будівництва та експлуатації ПЛ 220 кВ Стрий - Борислав (в місцях встановлення проектних опор), які розташовані на території Трускавецької міської територіальної громади Дрогобицького району Львівської області (за межами населених пунктів) відповідає державним та регіональним стратегічним документам, реалізація заходів планової діяльності не справляє значного негативного впливу на стан довкілля та здоров'я населення.</w:t>
      </w:r>
    </w:p>
    <w:p w:rsidR="00382488" w:rsidRPr="00683C10" w:rsidRDefault="00382488" w:rsidP="00683C10">
      <w:pPr>
        <w:spacing w:line="360" w:lineRule="auto"/>
        <w:ind w:firstLine="709"/>
        <w:jc w:val="both"/>
        <w:rPr>
          <w:rStyle w:val="FontStyle36"/>
          <w:color w:val="auto"/>
          <w:sz w:val="24"/>
          <w:szCs w:val="24"/>
        </w:rPr>
      </w:pPr>
      <w:r w:rsidRPr="00683C10">
        <w:rPr>
          <w:rFonts w:ascii="Times New Roman" w:hAnsi="Times New Roman"/>
        </w:rPr>
        <w:t>За результатами СЕО надано рекомендації до змісту заходів планової діяльності та заходи з моніторингу впливу реалізації планової діяльності на довкілля, що відповідно до ст. 9 Закону України «Про стратегічну екологічну оцінку» повинно бути враховане в документі детального планування</w:t>
      </w:r>
      <w:r w:rsidRPr="00683C10">
        <w:rPr>
          <w:rStyle w:val="FontStyle36"/>
          <w:color w:val="auto"/>
          <w:sz w:val="24"/>
          <w:szCs w:val="24"/>
        </w:rPr>
        <w:t>.</w:t>
      </w:r>
    </w:p>
    <w:p w:rsidR="003933B2" w:rsidRPr="00683C10" w:rsidRDefault="003933B2" w:rsidP="003933B2">
      <w:pPr>
        <w:pStyle w:val="Style8"/>
        <w:widowControl/>
        <w:spacing w:before="5" w:line="276" w:lineRule="auto"/>
        <w:ind w:right="10" w:firstLine="715"/>
        <w:rPr>
          <w:rStyle w:val="FontStyle36"/>
          <w:color w:val="auto"/>
          <w:sz w:val="28"/>
          <w:szCs w:val="28"/>
        </w:rPr>
      </w:pPr>
    </w:p>
    <w:p w:rsidR="003933B2" w:rsidRPr="00683C10" w:rsidRDefault="003933B2" w:rsidP="003933B2">
      <w:pPr>
        <w:pStyle w:val="Style8"/>
        <w:widowControl/>
        <w:spacing w:before="5" w:line="276" w:lineRule="auto"/>
        <w:ind w:right="10" w:firstLine="715"/>
        <w:rPr>
          <w:rStyle w:val="FontStyle36"/>
          <w:color w:val="auto"/>
          <w:sz w:val="28"/>
          <w:szCs w:val="28"/>
        </w:rPr>
      </w:pPr>
    </w:p>
    <w:p w:rsidR="003933B2" w:rsidRPr="00683C10" w:rsidRDefault="003933B2" w:rsidP="003933B2">
      <w:pPr>
        <w:pStyle w:val="Style8"/>
        <w:widowControl/>
        <w:spacing w:before="5" w:line="276" w:lineRule="auto"/>
        <w:ind w:right="10" w:firstLine="0"/>
        <w:rPr>
          <w:rStyle w:val="FontStyle36"/>
          <w:b/>
          <w:sz w:val="24"/>
        </w:rPr>
      </w:pPr>
      <w:r w:rsidRPr="00683C10">
        <w:rPr>
          <w:rStyle w:val="FontStyle36"/>
          <w:b/>
          <w:sz w:val="24"/>
        </w:rPr>
        <w:t>Розробники звіту:</w:t>
      </w:r>
    </w:p>
    <w:p w:rsidR="003933B2" w:rsidRPr="00683C10" w:rsidRDefault="003933B2" w:rsidP="003933B2">
      <w:pPr>
        <w:pStyle w:val="Style8"/>
        <w:widowControl/>
        <w:spacing w:before="5" w:line="276" w:lineRule="auto"/>
        <w:ind w:right="10" w:firstLine="715"/>
        <w:rPr>
          <w:rStyle w:val="FontStyle36"/>
          <w:sz w:val="24"/>
        </w:rPr>
      </w:pPr>
    </w:p>
    <w:p w:rsidR="003933B2" w:rsidRPr="00683C10" w:rsidRDefault="003933B2" w:rsidP="003933B2">
      <w:pPr>
        <w:pStyle w:val="Style8"/>
        <w:widowControl/>
        <w:spacing w:before="5" w:line="276" w:lineRule="auto"/>
        <w:ind w:right="10" w:firstLine="0"/>
        <w:jc w:val="left"/>
        <w:rPr>
          <w:rStyle w:val="FontStyle36"/>
          <w:sz w:val="24"/>
        </w:rPr>
      </w:pPr>
      <w:r w:rsidRPr="00683C10">
        <w:rPr>
          <w:rStyle w:val="FontStyle36"/>
          <w:sz w:val="24"/>
        </w:rPr>
        <w:t>Кандидат наук з державного управління</w:t>
      </w:r>
      <w:r w:rsidRPr="00683C10">
        <w:rPr>
          <w:rStyle w:val="FontStyle36"/>
          <w:b/>
          <w:sz w:val="24"/>
        </w:rPr>
        <w:t xml:space="preserve">, </w:t>
      </w:r>
      <w:r w:rsidRPr="00683C10">
        <w:rPr>
          <w:rStyle w:val="FontStyle36"/>
          <w:sz w:val="24"/>
        </w:rPr>
        <w:t xml:space="preserve">доцент </w:t>
      </w:r>
    </w:p>
    <w:p w:rsidR="003933B2" w:rsidRPr="00683C10" w:rsidRDefault="003933B2" w:rsidP="003933B2">
      <w:pPr>
        <w:pStyle w:val="Style8"/>
        <w:widowControl/>
        <w:spacing w:before="5" w:line="276" w:lineRule="auto"/>
        <w:ind w:right="10" w:firstLine="0"/>
        <w:jc w:val="left"/>
        <w:rPr>
          <w:rStyle w:val="FontStyle36"/>
          <w:sz w:val="24"/>
        </w:rPr>
      </w:pPr>
      <w:r w:rsidRPr="00683C10">
        <w:rPr>
          <w:rStyle w:val="FontStyle36"/>
          <w:sz w:val="24"/>
        </w:rPr>
        <w:t xml:space="preserve">завідувач кафедри </w:t>
      </w:r>
      <w:r w:rsidR="00F06111" w:rsidRPr="00683C10">
        <w:rPr>
          <w:rStyle w:val="FontStyle36"/>
          <w:sz w:val="24"/>
        </w:rPr>
        <w:t xml:space="preserve">геодезії, </w:t>
      </w:r>
      <w:r w:rsidR="00F06111" w:rsidRPr="00683C10">
        <w:rPr>
          <w:rStyle w:val="FontStyle36"/>
          <w:color w:val="auto"/>
          <w:sz w:val="24"/>
          <w:szCs w:val="24"/>
        </w:rPr>
        <w:t>землеустрою</w:t>
      </w:r>
      <w:r w:rsidR="00F06111" w:rsidRPr="00683C10">
        <w:rPr>
          <w:rStyle w:val="FontStyle36"/>
          <w:sz w:val="24"/>
        </w:rPr>
        <w:t xml:space="preserve"> та </w:t>
      </w:r>
      <w:proofErr w:type="spellStart"/>
      <w:r w:rsidR="00F06111" w:rsidRPr="00683C10">
        <w:rPr>
          <w:rStyle w:val="FontStyle36"/>
          <w:sz w:val="24"/>
        </w:rPr>
        <w:t>геоінформатики</w:t>
      </w:r>
      <w:proofErr w:type="spellEnd"/>
      <w:r w:rsidR="00F06111" w:rsidRPr="00683C10">
        <w:rPr>
          <w:rStyle w:val="FontStyle36"/>
          <w:sz w:val="24"/>
        </w:rPr>
        <w:t xml:space="preserve"> </w:t>
      </w:r>
      <w:r w:rsidRPr="00683C10">
        <w:rPr>
          <w:rStyle w:val="FontStyle36"/>
          <w:sz w:val="24"/>
        </w:rPr>
        <w:t>УжНУ,</w:t>
      </w:r>
    </w:p>
    <w:p w:rsidR="003933B2" w:rsidRPr="00683C10" w:rsidRDefault="003933B2" w:rsidP="003933B2">
      <w:pPr>
        <w:pStyle w:val="Style8"/>
        <w:widowControl/>
        <w:spacing w:before="5" w:line="276" w:lineRule="auto"/>
        <w:ind w:right="10" w:firstLine="0"/>
        <w:jc w:val="left"/>
        <w:rPr>
          <w:rStyle w:val="FontStyle36"/>
          <w:sz w:val="24"/>
        </w:rPr>
      </w:pPr>
      <w:r w:rsidRPr="00683C10">
        <w:rPr>
          <w:rStyle w:val="FontStyle36"/>
          <w:sz w:val="24"/>
        </w:rPr>
        <w:t>голова ГО «Інститут раціонального природокористування»</w:t>
      </w:r>
    </w:p>
    <w:p w:rsidR="003933B2" w:rsidRPr="00683C10" w:rsidRDefault="003933B2" w:rsidP="003933B2">
      <w:pPr>
        <w:pStyle w:val="Style8"/>
        <w:widowControl/>
        <w:spacing w:before="5" w:line="276" w:lineRule="auto"/>
        <w:ind w:right="10" w:firstLine="0"/>
        <w:jc w:val="left"/>
        <w:rPr>
          <w:rStyle w:val="FontStyle36"/>
          <w:sz w:val="24"/>
        </w:rPr>
      </w:pP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proofErr w:type="spellStart"/>
      <w:r w:rsidRPr="00683C10">
        <w:rPr>
          <w:rStyle w:val="FontStyle36"/>
          <w:sz w:val="24"/>
        </w:rPr>
        <w:t>Пересоляк</w:t>
      </w:r>
      <w:proofErr w:type="spellEnd"/>
      <w:r w:rsidRPr="00683C10">
        <w:rPr>
          <w:rStyle w:val="FontStyle36"/>
          <w:sz w:val="24"/>
        </w:rPr>
        <w:t xml:space="preserve"> В.Ю.</w:t>
      </w:r>
    </w:p>
    <w:p w:rsidR="003933B2" w:rsidRPr="00683C10" w:rsidRDefault="00275E87" w:rsidP="003933B2">
      <w:pPr>
        <w:pStyle w:val="Style8"/>
        <w:widowControl/>
        <w:spacing w:before="5" w:line="276" w:lineRule="auto"/>
        <w:ind w:right="10" w:firstLine="0"/>
        <w:jc w:val="left"/>
        <w:rPr>
          <w:rStyle w:val="FontStyle36"/>
          <w:sz w:val="24"/>
        </w:rPr>
      </w:pPr>
      <w:r w:rsidRPr="00683C10">
        <w:rPr>
          <w:rStyle w:val="FontStyle36"/>
          <w:sz w:val="24"/>
        </w:rPr>
        <w:t xml:space="preserve"> </w:t>
      </w:r>
    </w:p>
    <w:p w:rsidR="003933B2" w:rsidRPr="00683C10" w:rsidRDefault="00F06111" w:rsidP="003933B2">
      <w:pPr>
        <w:pStyle w:val="Style8"/>
        <w:widowControl/>
        <w:spacing w:before="5" w:line="276" w:lineRule="auto"/>
        <w:ind w:right="10" w:firstLine="0"/>
        <w:jc w:val="left"/>
        <w:rPr>
          <w:rStyle w:val="FontStyle36"/>
          <w:sz w:val="24"/>
        </w:rPr>
      </w:pPr>
      <w:r w:rsidRPr="00683C10">
        <w:rPr>
          <w:rStyle w:val="FontStyle36"/>
          <w:sz w:val="24"/>
        </w:rPr>
        <w:t>Кандидат технічних</w:t>
      </w:r>
      <w:r w:rsidR="003933B2" w:rsidRPr="00683C10">
        <w:rPr>
          <w:rStyle w:val="FontStyle36"/>
          <w:sz w:val="24"/>
        </w:rPr>
        <w:t xml:space="preserve"> наук</w:t>
      </w:r>
    </w:p>
    <w:p w:rsidR="00F06111" w:rsidRPr="00683C10" w:rsidRDefault="003933B2" w:rsidP="003933B2">
      <w:pPr>
        <w:pStyle w:val="Style8"/>
        <w:widowControl/>
        <w:spacing w:before="5" w:line="276" w:lineRule="auto"/>
        <w:ind w:right="10" w:firstLine="0"/>
        <w:jc w:val="left"/>
        <w:rPr>
          <w:rStyle w:val="FontStyle36"/>
          <w:sz w:val="24"/>
        </w:rPr>
      </w:pPr>
      <w:r w:rsidRPr="00683C10">
        <w:rPr>
          <w:rStyle w:val="FontStyle36"/>
          <w:sz w:val="24"/>
        </w:rPr>
        <w:t>д</w:t>
      </w:r>
      <w:r w:rsidR="00F06111" w:rsidRPr="00683C10">
        <w:rPr>
          <w:rStyle w:val="FontStyle36"/>
          <w:sz w:val="24"/>
        </w:rPr>
        <w:t xml:space="preserve">оцент кафедри геодезії, </w:t>
      </w:r>
      <w:r w:rsidR="00F06111" w:rsidRPr="00683C10">
        <w:rPr>
          <w:rStyle w:val="FontStyle36"/>
          <w:color w:val="auto"/>
          <w:sz w:val="24"/>
          <w:szCs w:val="24"/>
        </w:rPr>
        <w:t>землеустрою</w:t>
      </w:r>
      <w:r w:rsidRPr="00683C10">
        <w:rPr>
          <w:rStyle w:val="FontStyle36"/>
          <w:sz w:val="24"/>
        </w:rPr>
        <w:t xml:space="preserve"> та </w:t>
      </w:r>
    </w:p>
    <w:p w:rsidR="003933B2" w:rsidRPr="00683C10" w:rsidRDefault="00F06111" w:rsidP="003933B2">
      <w:pPr>
        <w:pStyle w:val="Style8"/>
        <w:widowControl/>
        <w:spacing w:before="5" w:line="276" w:lineRule="auto"/>
        <w:ind w:right="10" w:firstLine="0"/>
        <w:jc w:val="left"/>
        <w:rPr>
          <w:rStyle w:val="FontStyle36"/>
          <w:sz w:val="24"/>
        </w:rPr>
      </w:pPr>
      <w:proofErr w:type="spellStart"/>
      <w:r w:rsidRPr="00683C10">
        <w:rPr>
          <w:rStyle w:val="FontStyle36"/>
          <w:sz w:val="24"/>
        </w:rPr>
        <w:t>геоінформатики</w:t>
      </w:r>
      <w:proofErr w:type="spellEnd"/>
      <w:r w:rsidRPr="00683C10">
        <w:rPr>
          <w:rStyle w:val="FontStyle36"/>
          <w:sz w:val="24"/>
        </w:rPr>
        <w:t xml:space="preserve"> УжНУ</w:t>
      </w:r>
    </w:p>
    <w:p w:rsidR="003933B2" w:rsidRPr="00683C10" w:rsidRDefault="003933B2" w:rsidP="003933B2">
      <w:pPr>
        <w:pStyle w:val="Style8"/>
        <w:widowControl/>
        <w:spacing w:before="5" w:line="276" w:lineRule="auto"/>
        <w:ind w:right="10" w:firstLine="0"/>
        <w:jc w:val="left"/>
        <w:rPr>
          <w:rStyle w:val="FontStyle36"/>
          <w:sz w:val="24"/>
        </w:rPr>
      </w:pP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00C768D9" w:rsidRPr="00683C10">
        <w:rPr>
          <w:rStyle w:val="FontStyle36"/>
          <w:sz w:val="24"/>
        </w:rPr>
        <w:t>Радиш І.П.</w:t>
      </w:r>
    </w:p>
    <w:p w:rsidR="003933B2" w:rsidRPr="00683C10" w:rsidRDefault="003933B2" w:rsidP="003933B2">
      <w:pPr>
        <w:pStyle w:val="Style8"/>
        <w:widowControl/>
        <w:spacing w:before="5" w:line="276" w:lineRule="auto"/>
        <w:ind w:right="10" w:firstLine="0"/>
        <w:jc w:val="left"/>
        <w:rPr>
          <w:rStyle w:val="FontStyle36"/>
          <w:sz w:val="24"/>
        </w:rPr>
      </w:pPr>
      <w:r w:rsidRPr="00683C10">
        <w:rPr>
          <w:rStyle w:val="FontStyle36"/>
          <w:sz w:val="24"/>
        </w:rPr>
        <w:t>Лікар – імунолог Ужгородської міської</w:t>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p>
    <w:p w:rsidR="003933B2" w:rsidRPr="00683C10" w:rsidRDefault="003933B2" w:rsidP="003933B2">
      <w:pPr>
        <w:pStyle w:val="Style8"/>
        <w:widowControl/>
        <w:spacing w:before="5" w:line="276" w:lineRule="auto"/>
        <w:ind w:right="10" w:firstLine="0"/>
        <w:jc w:val="left"/>
        <w:rPr>
          <w:rStyle w:val="FontStyle36"/>
          <w:sz w:val="24"/>
        </w:rPr>
      </w:pPr>
      <w:r w:rsidRPr="00683C10">
        <w:rPr>
          <w:rStyle w:val="FontStyle36"/>
          <w:sz w:val="24"/>
        </w:rPr>
        <w:t>поліклініки</w:t>
      </w:r>
    </w:p>
    <w:p w:rsidR="003933B2" w:rsidRPr="00683C10" w:rsidRDefault="003933B2" w:rsidP="003933B2">
      <w:pPr>
        <w:pStyle w:val="Style8"/>
        <w:widowControl/>
        <w:spacing w:before="5" w:line="276" w:lineRule="auto"/>
        <w:ind w:right="10" w:firstLine="0"/>
        <w:jc w:val="left"/>
        <w:rPr>
          <w:rStyle w:val="FontStyle36"/>
          <w:sz w:val="24"/>
        </w:rPr>
      </w:pP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proofErr w:type="spellStart"/>
      <w:r w:rsidRPr="00683C10">
        <w:rPr>
          <w:rStyle w:val="FontStyle36"/>
          <w:sz w:val="24"/>
        </w:rPr>
        <w:t>Пересоляк</w:t>
      </w:r>
      <w:proofErr w:type="spellEnd"/>
      <w:r w:rsidRPr="00683C10">
        <w:rPr>
          <w:rStyle w:val="FontStyle36"/>
          <w:sz w:val="24"/>
        </w:rPr>
        <w:t xml:space="preserve"> Г.В.</w:t>
      </w:r>
    </w:p>
    <w:p w:rsidR="003933B2" w:rsidRPr="00683C10" w:rsidRDefault="003933B2" w:rsidP="003933B2">
      <w:pPr>
        <w:pStyle w:val="Style8"/>
        <w:widowControl/>
        <w:spacing w:before="5" w:line="276" w:lineRule="auto"/>
        <w:ind w:right="10" w:firstLine="0"/>
        <w:jc w:val="left"/>
        <w:rPr>
          <w:rStyle w:val="FontStyle36"/>
          <w:sz w:val="24"/>
        </w:rPr>
      </w:pPr>
    </w:p>
    <w:p w:rsidR="003933B2" w:rsidRPr="00683C10" w:rsidRDefault="003933B2" w:rsidP="003933B2">
      <w:pPr>
        <w:pStyle w:val="Style8"/>
        <w:widowControl/>
        <w:spacing w:before="5" w:line="276" w:lineRule="auto"/>
        <w:ind w:right="10" w:firstLine="0"/>
        <w:jc w:val="left"/>
        <w:rPr>
          <w:rStyle w:val="FontStyle36"/>
          <w:sz w:val="24"/>
        </w:rPr>
      </w:pPr>
      <w:r w:rsidRPr="00683C10">
        <w:rPr>
          <w:rStyle w:val="FontStyle36"/>
          <w:sz w:val="24"/>
        </w:rPr>
        <w:t xml:space="preserve">ФОП, інженер – енергетик, економіст, </w:t>
      </w:r>
    </w:p>
    <w:p w:rsidR="003933B2" w:rsidRPr="00683C10" w:rsidRDefault="003933B2" w:rsidP="003933B2">
      <w:pPr>
        <w:pStyle w:val="Style8"/>
        <w:widowControl/>
        <w:spacing w:before="5" w:line="276" w:lineRule="auto"/>
        <w:ind w:right="10" w:firstLine="0"/>
        <w:jc w:val="left"/>
        <w:rPr>
          <w:rStyle w:val="FontStyle36"/>
          <w:sz w:val="24"/>
        </w:rPr>
      </w:pPr>
      <w:r w:rsidRPr="00683C10">
        <w:rPr>
          <w:rStyle w:val="FontStyle36"/>
          <w:sz w:val="24"/>
        </w:rPr>
        <w:t>інженер - землевпорядник</w:t>
      </w:r>
      <w:r w:rsidRPr="00683C10">
        <w:rPr>
          <w:rStyle w:val="FontStyle36"/>
          <w:sz w:val="24"/>
        </w:rPr>
        <w:tab/>
      </w:r>
      <w:r w:rsidRPr="00683C10">
        <w:rPr>
          <w:rStyle w:val="FontStyle36"/>
          <w:sz w:val="24"/>
        </w:rPr>
        <w:tab/>
        <w:t xml:space="preserve"> </w:t>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r>
      <w:r w:rsidRPr="00683C10">
        <w:rPr>
          <w:rStyle w:val="FontStyle36"/>
          <w:sz w:val="24"/>
        </w:rPr>
        <w:tab/>
        <w:t>Яким В.В.</w:t>
      </w:r>
    </w:p>
    <w:p w:rsidR="00F81F17" w:rsidRPr="00683C10" w:rsidRDefault="00F81F17" w:rsidP="00FC150E">
      <w:pPr>
        <w:pStyle w:val="Style6"/>
        <w:widowControl/>
        <w:spacing w:line="276" w:lineRule="auto"/>
        <w:jc w:val="left"/>
        <w:rPr>
          <w:rStyle w:val="FontStyle35"/>
          <w:color w:val="auto"/>
          <w:sz w:val="24"/>
          <w:szCs w:val="24"/>
          <w:lang w:eastAsia="ru-RU"/>
        </w:rPr>
      </w:pPr>
    </w:p>
    <w:p w:rsidR="00152A49" w:rsidRPr="00683C10" w:rsidRDefault="00152A49">
      <w:pPr>
        <w:widowControl/>
        <w:autoSpaceDE/>
        <w:autoSpaceDN/>
        <w:adjustRightInd/>
        <w:spacing w:after="200" w:line="276" w:lineRule="auto"/>
        <w:rPr>
          <w:rStyle w:val="FontStyle35"/>
          <w:color w:val="auto"/>
          <w:sz w:val="24"/>
          <w:szCs w:val="24"/>
          <w:lang w:eastAsia="ru-RU"/>
        </w:rPr>
      </w:pPr>
      <w:r w:rsidRPr="00683C10">
        <w:rPr>
          <w:rStyle w:val="FontStyle35"/>
          <w:color w:val="auto"/>
          <w:sz w:val="24"/>
          <w:szCs w:val="24"/>
          <w:lang w:eastAsia="ru-RU"/>
        </w:rPr>
        <w:br w:type="page"/>
      </w:r>
    </w:p>
    <w:p w:rsidR="00152A49" w:rsidRPr="00683C10" w:rsidRDefault="00152A49" w:rsidP="00305AA2">
      <w:pPr>
        <w:spacing w:before="240" w:after="240"/>
        <w:jc w:val="center"/>
        <w:outlineLvl w:val="0"/>
        <w:rPr>
          <w:rFonts w:ascii="Times New Roman" w:hAnsi="Times New Roman"/>
          <w:b/>
        </w:rPr>
      </w:pPr>
      <w:bookmarkStart w:id="15" w:name="_Toc34301140"/>
      <w:r w:rsidRPr="00683C10">
        <w:rPr>
          <w:rFonts w:ascii="Times New Roman" w:hAnsi="Times New Roman"/>
          <w:b/>
        </w:rPr>
        <w:lastRenderedPageBreak/>
        <w:t>СПИСОК ВИКОРИСТАНОЇ ЛІТЕРАТУРИ</w:t>
      </w:r>
      <w:bookmarkEnd w:id="15"/>
    </w:p>
    <w:p w:rsidR="00382488" w:rsidRPr="00683C10" w:rsidRDefault="00382488" w:rsidP="00382488">
      <w:pPr>
        <w:pStyle w:val="Style6"/>
        <w:widowControl/>
        <w:spacing w:line="360" w:lineRule="auto"/>
        <w:rPr>
          <w:rStyle w:val="FontStyle35"/>
          <w:color w:val="auto"/>
          <w:sz w:val="24"/>
          <w:szCs w:val="24"/>
          <w:lang w:eastAsia="ru-RU"/>
        </w:rPr>
      </w:pPr>
    </w:p>
    <w:p w:rsidR="00382488" w:rsidRPr="00683C10" w:rsidRDefault="00382488" w:rsidP="00382488">
      <w:pPr>
        <w:pStyle w:val="Style22"/>
        <w:widowControl/>
        <w:numPr>
          <w:ilvl w:val="0"/>
          <w:numId w:val="1"/>
        </w:numPr>
        <w:tabs>
          <w:tab w:val="left" w:pos="0"/>
        </w:tabs>
        <w:spacing w:line="360" w:lineRule="auto"/>
        <w:ind w:left="709" w:right="34" w:hanging="709"/>
        <w:rPr>
          <w:rStyle w:val="FontStyle36"/>
          <w:color w:val="auto"/>
          <w:sz w:val="24"/>
          <w:szCs w:val="24"/>
        </w:rPr>
      </w:pPr>
      <w:r w:rsidRPr="00683C10">
        <w:rPr>
          <w:rStyle w:val="FontStyle36"/>
          <w:color w:val="auto"/>
          <w:sz w:val="24"/>
          <w:szCs w:val="24"/>
        </w:rPr>
        <w:t xml:space="preserve">Закон України «Про стратегічну екологічну оцінку». - Режим доступу: </w:t>
      </w:r>
      <w:hyperlink r:id="rId29" w:history="1">
        <w:r w:rsidRPr="00683C10">
          <w:rPr>
            <w:rStyle w:val="a3"/>
            <w:rFonts w:ascii="Times New Roman" w:hAnsi="Times New Roman"/>
            <w:color w:val="4F81BD" w:themeColor="accent1"/>
          </w:rPr>
          <w:t>http://zakon.rada.gov.ua/laws/show/23 54-19</w:t>
        </w:r>
      </w:hyperlink>
      <w:r w:rsidRPr="00683C10">
        <w:rPr>
          <w:rStyle w:val="FontStyle36"/>
          <w:color w:val="4F81BD" w:themeColor="accent1"/>
          <w:sz w:val="24"/>
          <w:szCs w:val="24"/>
        </w:rPr>
        <w:t>.</w:t>
      </w:r>
    </w:p>
    <w:p w:rsidR="00382488" w:rsidRPr="00683C10" w:rsidRDefault="00382488" w:rsidP="00382488">
      <w:pPr>
        <w:pStyle w:val="Style22"/>
        <w:widowControl/>
        <w:numPr>
          <w:ilvl w:val="0"/>
          <w:numId w:val="1"/>
        </w:numPr>
        <w:tabs>
          <w:tab w:val="left" w:pos="720"/>
        </w:tabs>
        <w:spacing w:before="446" w:line="360" w:lineRule="auto"/>
        <w:ind w:left="709" w:right="34" w:hanging="709"/>
        <w:rPr>
          <w:rStyle w:val="FontStyle36"/>
          <w:color w:val="auto"/>
          <w:sz w:val="24"/>
          <w:szCs w:val="24"/>
        </w:rPr>
      </w:pPr>
      <w:r w:rsidRPr="00683C10">
        <w:rPr>
          <w:rStyle w:val="FontStyle36"/>
          <w:color w:val="auto"/>
          <w:sz w:val="24"/>
          <w:szCs w:val="24"/>
        </w:rPr>
        <w:t xml:space="preserve">Про затвердження Методичних рекомендацій із здійснення стратегічної екологічної оцінки документів державного планування: наказ Міністерства екології та природних ресурсів України від 10.08.2018 № 296. - Режим доступу: </w:t>
      </w:r>
      <w:hyperlink r:id="rId30" w:history="1">
        <w:r w:rsidRPr="00683C10">
          <w:rPr>
            <w:rStyle w:val="a3"/>
            <w:rFonts w:ascii="Times New Roman" w:hAnsi="Times New Roman"/>
            <w:color w:val="4F81BD" w:themeColor="accent1"/>
          </w:rPr>
          <w:t>https://menr.gov.ua/files/docs/nakazy/2018/nakaz 296.pdf</w:t>
        </w:r>
      </w:hyperlink>
      <w:r w:rsidRPr="00683C10">
        <w:rPr>
          <w:rStyle w:val="FontStyle36"/>
          <w:color w:val="4F81BD" w:themeColor="accent1"/>
          <w:sz w:val="24"/>
          <w:szCs w:val="24"/>
        </w:rPr>
        <w:t>.</w:t>
      </w:r>
    </w:p>
    <w:p w:rsidR="00382488" w:rsidRPr="00683C10" w:rsidRDefault="00382488" w:rsidP="00382488">
      <w:pPr>
        <w:pStyle w:val="Style22"/>
        <w:widowControl/>
        <w:numPr>
          <w:ilvl w:val="0"/>
          <w:numId w:val="1"/>
        </w:numPr>
        <w:tabs>
          <w:tab w:val="left" w:pos="720"/>
        </w:tabs>
        <w:spacing w:before="446" w:line="360" w:lineRule="auto"/>
        <w:ind w:left="709" w:right="34" w:hanging="709"/>
        <w:jc w:val="left"/>
        <w:rPr>
          <w:rFonts w:ascii="Times New Roman" w:hAnsi="Times New Roman"/>
        </w:rPr>
      </w:pPr>
      <w:r w:rsidRPr="00683C10">
        <w:rPr>
          <w:rFonts w:ascii="Times New Roman" w:hAnsi="Times New Roman"/>
        </w:rPr>
        <w:t xml:space="preserve">ПАСПОРТ ЛЬВІВСЬКОЇ БЛАСТІ </w:t>
      </w:r>
      <w:hyperlink r:id="rId31" w:history="1">
        <w:r w:rsidRPr="00683C10">
          <w:rPr>
            <w:rStyle w:val="a3"/>
            <w:rFonts w:ascii="Times New Roman" w:hAnsi="Times New Roman"/>
          </w:rPr>
          <w:t>https://lvivoblrada.gov.ua/about-the-council/pasport-lvivskoji-oblasti</w:t>
        </w:r>
      </w:hyperlink>
    </w:p>
    <w:p w:rsidR="00382488" w:rsidRPr="00683C10" w:rsidRDefault="00382488" w:rsidP="00382488">
      <w:pPr>
        <w:pStyle w:val="Style22"/>
        <w:widowControl/>
        <w:numPr>
          <w:ilvl w:val="0"/>
          <w:numId w:val="1"/>
        </w:numPr>
        <w:tabs>
          <w:tab w:val="left" w:pos="720"/>
        </w:tabs>
        <w:spacing w:before="446" w:line="360" w:lineRule="auto"/>
        <w:ind w:left="709" w:right="34" w:hanging="709"/>
        <w:jc w:val="left"/>
        <w:rPr>
          <w:rFonts w:ascii="Times New Roman" w:hAnsi="Times New Roman"/>
          <w:color w:val="4F81BD" w:themeColor="accent1"/>
          <w:u w:val="single"/>
        </w:rPr>
      </w:pPr>
      <w:r w:rsidRPr="00683C10">
        <w:rPr>
          <w:rFonts w:ascii="Times New Roman" w:hAnsi="Times New Roman"/>
        </w:rPr>
        <w:t xml:space="preserve">Екологічний паспорт Львівської області </w:t>
      </w:r>
      <w:r w:rsidRPr="00683C10">
        <w:rPr>
          <w:rFonts w:ascii="Times New Roman" w:hAnsi="Times New Roman"/>
          <w:color w:val="4F81BD" w:themeColor="accent1"/>
          <w:u w:val="single"/>
        </w:rPr>
        <w:t>https://drive.google.com/file/d/1ZE6zgD_bryxaw9V21ek5NAqX-f4foqbC/view</w:t>
      </w:r>
    </w:p>
    <w:p w:rsidR="00382488" w:rsidRPr="00683C10" w:rsidRDefault="00382488" w:rsidP="00382488">
      <w:pPr>
        <w:pStyle w:val="Style22"/>
        <w:widowControl/>
        <w:numPr>
          <w:ilvl w:val="0"/>
          <w:numId w:val="1"/>
        </w:numPr>
        <w:tabs>
          <w:tab w:val="left" w:pos="720"/>
        </w:tabs>
        <w:spacing w:before="446" w:line="360" w:lineRule="auto"/>
        <w:ind w:left="709" w:right="34" w:hanging="709"/>
        <w:jc w:val="left"/>
        <w:rPr>
          <w:rFonts w:ascii="Times New Roman" w:hAnsi="Times New Roman"/>
          <w:color w:val="4F81BD" w:themeColor="accent1"/>
          <w:u w:val="single"/>
        </w:rPr>
      </w:pPr>
      <w:r w:rsidRPr="00683C10">
        <w:rPr>
          <w:rFonts w:ascii="Times New Roman" w:hAnsi="Times New Roman"/>
        </w:rPr>
        <w:t xml:space="preserve">Регіональна доповідь за 2020 Львівська область </w:t>
      </w:r>
      <w:r w:rsidRPr="00683C10">
        <w:rPr>
          <w:rFonts w:ascii="Times New Roman" w:hAnsi="Times New Roman"/>
          <w:color w:val="4F81BD" w:themeColor="accent1"/>
          <w:u w:val="single"/>
        </w:rPr>
        <w:t>https://mepr.gov.ua/files/docs/EkoMonitoring/2021/regional/%D0%A0%D0%B5%D0%B3%D1%96%D0%BE%D0%BD%D0%B0%D0%BB%D1%8C%D0%BD%D0%B0%20%D0%B4%D0%BE%D0%BF%D0%BE%D0%B2%D1%96%D0%B4%D1%8C%20%D0%B7%D0%B0%202020%20%D0%9B%D1%8C%D0%B2%D1%96%D0%B2%D1%81%D1%8C%D0%BA%D0%B0%20%D0%BE%D0%B1%D0%BB%D0%B0%D1%81%D1%82%D1%8C.pdf</w:t>
      </w:r>
    </w:p>
    <w:p w:rsidR="00382488" w:rsidRPr="00683C10" w:rsidRDefault="00382488" w:rsidP="00382488">
      <w:pPr>
        <w:pStyle w:val="Style22"/>
        <w:widowControl/>
        <w:numPr>
          <w:ilvl w:val="0"/>
          <w:numId w:val="1"/>
        </w:numPr>
        <w:tabs>
          <w:tab w:val="left" w:pos="720"/>
        </w:tabs>
        <w:spacing w:before="446" w:line="276" w:lineRule="auto"/>
        <w:ind w:left="709" w:right="34" w:hanging="709"/>
        <w:jc w:val="left"/>
        <w:rPr>
          <w:rFonts w:ascii="Times New Roman" w:hAnsi="Times New Roman"/>
          <w:color w:val="4F81BD" w:themeColor="accent1"/>
          <w:sz w:val="28"/>
          <w:szCs w:val="28"/>
          <w:u w:val="single"/>
        </w:rPr>
      </w:pPr>
      <w:r w:rsidRPr="00683C10">
        <w:rPr>
          <w:rFonts w:ascii="Times New Roman" w:hAnsi="Times New Roman"/>
          <w:sz w:val="28"/>
          <w:szCs w:val="28"/>
        </w:rPr>
        <w:t xml:space="preserve">Стратегія розвитку Львівської області на період 2021-2027 років </w:t>
      </w:r>
      <w:r w:rsidRPr="00683C10">
        <w:rPr>
          <w:rFonts w:ascii="Times New Roman" w:hAnsi="Times New Roman"/>
          <w:color w:val="4F81BD" w:themeColor="accent1"/>
          <w:sz w:val="28"/>
          <w:szCs w:val="28"/>
          <w:u w:val="single"/>
        </w:rPr>
        <w:t>https://www.minregion.gov.ua/wp-content/uploads/2020/05/strategiya-rozvytku-lvivskoyi-oblasti-na-period-2021-2027-rokiv.pdf</w:t>
      </w:r>
    </w:p>
    <w:p w:rsidR="00382488" w:rsidRPr="00683C10" w:rsidRDefault="00382488" w:rsidP="00382488">
      <w:pPr>
        <w:pStyle w:val="Style22"/>
        <w:widowControl/>
        <w:numPr>
          <w:ilvl w:val="0"/>
          <w:numId w:val="1"/>
        </w:numPr>
        <w:tabs>
          <w:tab w:val="left" w:pos="720"/>
        </w:tabs>
        <w:spacing w:before="446" w:line="360" w:lineRule="auto"/>
        <w:ind w:left="709" w:right="34" w:hanging="709"/>
        <w:rPr>
          <w:rFonts w:ascii="Times New Roman" w:hAnsi="Times New Roman"/>
          <w:color w:val="1F497D" w:themeColor="text2"/>
          <w:u w:val="single"/>
        </w:rPr>
      </w:pPr>
      <w:r w:rsidRPr="00683C10">
        <w:rPr>
          <w:rFonts w:ascii="Times New Roman" w:hAnsi="Times New Roman"/>
        </w:rPr>
        <w:t xml:space="preserve">Павлюк М.І., </w:t>
      </w:r>
      <w:proofErr w:type="spellStart"/>
      <w:r w:rsidRPr="00683C10">
        <w:rPr>
          <w:rFonts w:ascii="Times New Roman" w:hAnsi="Times New Roman"/>
        </w:rPr>
        <w:t>Лазарук</w:t>
      </w:r>
      <w:proofErr w:type="spellEnd"/>
      <w:r w:rsidRPr="00683C10">
        <w:rPr>
          <w:rFonts w:ascii="Times New Roman" w:hAnsi="Times New Roman"/>
        </w:rPr>
        <w:t xml:space="preserve"> Я.Г., </w:t>
      </w:r>
      <w:proofErr w:type="spellStart"/>
      <w:r w:rsidRPr="00683C10">
        <w:rPr>
          <w:rFonts w:ascii="Times New Roman" w:hAnsi="Times New Roman"/>
        </w:rPr>
        <w:t>Карабин</w:t>
      </w:r>
      <w:proofErr w:type="spellEnd"/>
      <w:r w:rsidRPr="00683C10">
        <w:rPr>
          <w:rFonts w:ascii="Times New Roman" w:hAnsi="Times New Roman"/>
        </w:rPr>
        <w:t xml:space="preserve"> В.В. ГЕОХІМІЧНІ АСПЕКТИ ЕКОЛОГІЧНОЇ БЕЗПЕКИ БУРІННЯ НАФТОГАЗОВИХ СВЕРДЛОВИН НА ПІВДЕННОБОРИСЛАВСЬКІЙ ПЛОЩІ ПЕРЕДКАРПАТТЯ.</w:t>
      </w:r>
      <w:r w:rsidRPr="00683C10">
        <w:t xml:space="preserve"> </w:t>
      </w:r>
      <w:r w:rsidRPr="00683C10">
        <w:rPr>
          <w:rFonts w:ascii="Times New Roman" w:hAnsi="Times New Roman"/>
          <w:color w:val="1F497D" w:themeColor="text2"/>
          <w:u w:val="single"/>
        </w:rPr>
        <w:t>https://www.academia.edu/31012734/%D0%9F%D0%B0%D0%B2%D0%BB%D1%8E%D0%BA_%D0%9C_%D0%86_%D0%9B%D0%B0%D0%B7%D0%B0%D1%8</w:t>
      </w:r>
      <w:r w:rsidRPr="00683C10">
        <w:rPr>
          <w:rFonts w:ascii="Times New Roman" w:hAnsi="Times New Roman"/>
          <w:color w:val="1F497D" w:themeColor="text2"/>
          <w:u w:val="single"/>
        </w:rPr>
        <w:lastRenderedPageBreak/>
        <w:t>0%D1%83%D0%BA_%D0%AF_%D0%93_%D0%9A%D0%B0%D1%80%D0%B0%D0%B1%D0%B8%D0%BD_%D0%92_%D0%92_</w:t>
      </w:r>
    </w:p>
    <w:p w:rsidR="00382488" w:rsidRPr="00683C10" w:rsidRDefault="00382488" w:rsidP="00382488">
      <w:pPr>
        <w:pStyle w:val="Style22"/>
        <w:widowControl/>
        <w:numPr>
          <w:ilvl w:val="0"/>
          <w:numId w:val="1"/>
        </w:numPr>
        <w:tabs>
          <w:tab w:val="left" w:pos="720"/>
        </w:tabs>
        <w:spacing w:before="446" w:line="360" w:lineRule="auto"/>
        <w:ind w:left="709" w:right="34" w:hanging="709"/>
        <w:rPr>
          <w:rFonts w:ascii="Times New Roman" w:hAnsi="Times New Roman"/>
        </w:rPr>
      </w:pPr>
      <w:r w:rsidRPr="00683C10">
        <w:rPr>
          <w:rFonts w:ascii="Times New Roman" w:hAnsi="Times New Roman"/>
        </w:rPr>
        <w:t>Тваринний світ Львівської області (фауна)</w:t>
      </w:r>
      <w:r w:rsidRPr="00683C10">
        <w:t xml:space="preserve">. </w:t>
      </w:r>
      <w:proofErr w:type="spellStart"/>
      <w:r w:rsidRPr="00683C10">
        <w:rPr>
          <w:rFonts w:ascii="Times New Roman" w:hAnsi="Times New Roman"/>
        </w:rPr>
        <w:t>Шаблій</w:t>
      </w:r>
      <w:proofErr w:type="spellEnd"/>
      <w:r w:rsidRPr="00683C10">
        <w:rPr>
          <w:rFonts w:ascii="Times New Roman" w:hAnsi="Times New Roman"/>
        </w:rPr>
        <w:t xml:space="preserve"> О.І., Муха Б.П., </w:t>
      </w:r>
      <w:proofErr w:type="spellStart"/>
      <w:r w:rsidRPr="00683C10">
        <w:rPr>
          <w:rFonts w:ascii="Times New Roman" w:hAnsi="Times New Roman"/>
        </w:rPr>
        <w:t>Гурин</w:t>
      </w:r>
      <w:proofErr w:type="spellEnd"/>
      <w:r w:rsidRPr="00683C10">
        <w:rPr>
          <w:rFonts w:ascii="Times New Roman" w:hAnsi="Times New Roman"/>
        </w:rPr>
        <w:t xml:space="preserve"> А.В., Зінкевич М.В. Географія: Львівська область.</w:t>
      </w:r>
      <w:r w:rsidRPr="00683C10">
        <w:t xml:space="preserve"> </w:t>
      </w:r>
      <w:r w:rsidRPr="00683C10">
        <w:rPr>
          <w:rFonts w:ascii="Times New Roman" w:hAnsi="Times New Roman"/>
          <w:color w:val="1F497D" w:themeColor="text2"/>
          <w:u w:val="single"/>
        </w:rPr>
        <w:t>https://geoknigi.com/book_view.php?id=34</w:t>
      </w:r>
    </w:p>
    <w:p w:rsidR="00382488" w:rsidRPr="00683C10" w:rsidRDefault="00382488" w:rsidP="00382488">
      <w:pPr>
        <w:pStyle w:val="Style22"/>
        <w:widowControl/>
        <w:numPr>
          <w:ilvl w:val="0"/>
          <w:numId w:val="1"/>
        </w:numPr>
        <w:tabs>
          <w:tab w:val="left" w:pos="720"/>
        </w:tabs>
        <w:spacing w:before="446" w:line="360" w:lineRule="auto"/>
        <w:ind w:left="709" w:right="34" w:hanging="709"/>
        <w:rPr>
          <w:rFonts w:ascii="Times New Roman" w:hAnsi="Times New Roman"/>
          <w:color w:val="1F497D" w:themeColor="text2"/>
          <w:u w:val="single"/>
        </w:rPr>
      </w:pPr>
      <w:r w:rsidRPr="00683C10">
        <w:rPr>
          <w:rFonts w:ascii="Times New Roman" w:hAnsi="Times New Roman"/>
        </w:rPr>
        <w:t>Природно-заповідний фонд Львівської області в розрізі територіальних громад.</w:t>
      </w:r>
      <w:r w:rsidRPr="00683C10">
        <w:t xml:space="preserve"> </w:t>
      </w:r>
      <w:hyperlink r:id="rId32" w:history="1">
        <w:r w:rsidRPr="00683C10">
          <w:rPr>
            <w:rStyle w:val="a3"/>
            <w:rFonts w:ascii="Times New Roman" w:hAnsi="Times New Roman"/>
          </w:rPr>
          <w:t>https://pzf.land.kiev.ua/pzf-obl-13.html</w:t>
        </w:r>
      </w:hyperlink>
    </w:p>
    <w:p w:rsidR="00382488" w:rsidRPr="00683C10" w:rsidRDefault="00382488" w:rsidP="00382488">
      <w:pPr>
        <w:pStyle w:val="Style22"/>
        <w:widowControl/>
        <w:numPr>
          <w:ilvl w:val="0"/>
          <w:numId w:val="1"/>
        </w:numPr>
        <w:tabs>
          <w:tab w:val="left" w:pos="720"/>
        </w:tabs>
        <w:spacing w:before="446" w:line="360" w:lineRule="auto"/>
        <w:ind w:left="709" w:right="34" w:hanging="709"/>
        <w:rPr>
          <w:rStyle w:val="a3"/>
          <w:rFonts w:ascii="Times New Roman" w:hAnsi="Times New Roman"/>
          <w:color w:val="4F81BD" w:themeColor="accent1"/>
        </w:rPr>
      </w:pPr>
      <w:r w:rsidRPr="00683C10">
        <w:rPr>
          <w:rFonts w:ascii="Times New Roman" w:hAnsi="Times New Roman"/>
        </w:rPr>
        <w:t xml:space="preserve">ТРУСКАВЕЦЬКА МІСЬКА ГРОМАДА. </w:t>
      </w:r>
      <w:r w:rsidRPr="00683C10">
        <w:rPr>
          <w:rFonts w:ascii="Times New Roman" w:hAnsi="Times New Roman"/>
          <w:color w:val="4F81BD" w:themeColor="accent1"/>
          <w:u w:val="single"/>
        </w:rPr>
        <w:t>https://gromada.info/gromada/truskavec/</w:t>
      </w:r>
    </w:p>
    <w:p w:rsidR="00382488" w:rsidRPr="00683C10" w:rsidRDefault="00382488" w:rsidP="00382488">
      <w:pPr>
        <w:pStyle w:val="Style22"/>
        <w:widowControl/>
        <w:numPr>
          <w:ilvl w:val="0"/>
          <w:numId w:val="1"/>
        </w:numPr>
        <w:tabs>
          <w:tab w:val="left" w:pos="720"/>
        </w:tabs>
        <w:spacing w:before="446" w:line="360" w:lineRule="auto"/>
        <w:ind w:left="709" w:right="34" w:hanging="709"/>
        <w:rPr>
          <w:rStyle w:val="FontStyle36"/>
          <w:color w:val="auto"/>
          <w:sz w:val="24"/>
          <w:szCs w:val="24"/>
        </w:rPr>
      </w:pPr>
      <w:r w:rsidRPr="00683C10">
        <w:rPr>
          <w:rFonts w:ascii="Times New Roman" w:hAnsi="Times New Roman"/>
        </w:rPr>
        <w:t>Розпорядження Кабінету Міністрів України від 12 червня 2020 року № 718-р «Про визначення адміністративних центрів та затвердження територій територіальних громад Львівської області»</w:t>
      </w:r>
      <w:r w:rsidRPr="00683C10">
        <w:t xml:space="preserve"> </w:t>
      </w:r>
      <w:r w:rsidRPr="00683C10">
        <w:rPr>
          <w:rFonts w:ascii="Times New Roman" w:hAnsi="Times New Roman"/>
          <w:color w:val="1F497D" w:themeColor="text2"/>
          <w:u w:val="single"/>
        </w:rPr>
        <w:t>https://zakon.rada.gov.ua/laws/show/718-2020-%D1%80#Text</w:t>
      </w:r>
      <w:r w:rsidRPr="00683C10">
        <w:rPr>
          <w:rStyle w:val="FontStyle36"/>
          <w:color w:val="auto"/>
          <w:sz w:val="24"/>
          <w:szCs w:val="24"/>
        </w:rPr>
        <w:t>.</w:t>
      </w:r>
    </w:p>
    <w:p w:rsidR="00382488" w:rsidRPr="00683C10" w:rsidRDefault="00382488">
      <w:pPr>
        <w:widowControl/>
        <w:autoSpaceDE/>
        <w:autoSpaceDN/>
        <w:adjustRightInd/>
        <w:spacing w:after="200" w:line="276" w:lineRule="auto"/>
        <w:rPr>
          <w:rStyle w:val="FontStyle36"/>
          <w:color w:val="auto"/>
          <w:sz w:val="24"/>
          <w:szCs w:val="24"/>
        </w:rPr>
      </w:pPr>
      <w:r w:rsidRPr="00683C10">
        <w:rPr>
          <w:rStyle w:val="FontStyle36"/>
          <w:color w:val="auto"/>
          <w:sz w:val="24"/>
          <w:szCs w:val="24"/>
        </w:rPr>
        <w:br w:type="page"/>
      </w:r>
    </w:p>
    <w:p w:rsidR="008D4F38" w:rsidRPr="00683C10" w:rsidRDefault="008D4F38" w:rsidP="00382488">
      <w:pPr>
        <w:pStyle w:val="Style22"/>
        <w:widowControl/>
        <w:numPr>
          <w:ilvl w:val="0"/>
          <w:numId w:val="1"/>
        </w:numPr>
        <w:tabs>
          <w:tab w:val="left" w:pos="720"/>
        </w:tabs>
        <w:spacing w:before="446" w:line="360" w:lineRule="auto"/>
        <w:ind w:left="709" w:right="34" w:hanging="709"/>
        <w:rPr>
          <w:rStyle w:val="FontStyle36"/>
          <w:color w:val="1F497D" w:themeColor="text2"/>
          <w:sz w:val="24"/>
          <w:szCs w:val="24"/>
          <w:u w:val="single"/>
        </w:rPr>
        <w:sectPr w:rsidR="008D4F38" w:rsidRPr="00683C10" w:rsidSect="000B4EF5">
          <w:headerReference w:type="even" r:id="rId33"/>
          <w:headerReference w:type="default" r:id="rId34"/>
          <w:pgSz w:w="11905" w:h="16837"/>
          <w:pgMar w:top="1134" w:right="1134" w:bottom="1134" w:left="1701" w:header="708" w:footer="708" w:gutter="0"/>
          <w:cols w:space="60"/>
          <w:noEndnote/>
        </w:sect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FF1471" w:rsidRPr="00683C10" w:rsidRDefault="00FF1471"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AC7A1B" w:rsidP="00AC7A1B">
      <w:pPr>
        <w:widowControl/>
        <w:autoSpaceDE/>
        <w:autoSpaceDN/>
        <w:adjustRightInd/>
        <w:jc w:val="right"/>
        <w:rPr>
          <w:rFonts w:ascii="Times New Roman" w:hAnsi="Times New Roman"/>
        </w:rPr>
      </w:pPr>
    </w:p>
    <w:p w:rsidR="00AC7A1B" w:rsidRPr="00683C10" w:rsidRDefault="00CF160A" w:rsidP="00AC7A1B">
      <w:pPr>
        <w:ind w:left="142"/>
        <w:jc w:val="center"/>
        <w:rPr>
          <w:rFonts w:ascii="Times New Roman" w:hAnsi="Times New Roman"/>
          <w:sz w:val="20"/>
          <w:szCs w:val="20"/>
        </w:rPr>
      </w:pPr>
      <w:r w:rsidRPr="00683C10">
        <w:rPr>
          <w:rFonts w:ascii="Times New Roman" w:hAnsi="Times New Roman"/>
          <w:sz w:val="20"/>
          <w:szCs w:val="20"/>
        </w:rPr>
        <w:t>Шрифт</w:t>
      </w:r>
      <w:r w:rsidR="00AC7A1B" w:rsidRPr="00683C10">
        <w:rPr>
          <w:rFonts w:ascii="Times New Roman" w:hAnsi="Times New Roman"/>
          <w:sz w:val="20"/>
          <w:szCs w:val="20"/>
        </w:rPr>
        <w:t xml:space="preserve">: </w:t>
      </w:r>
      <w:proofErr w:type="spellStart"/>
      <w:r w:rsidR="00AC7A1B" w:rsidRPr="00683C10">
        <w:rPr>
          <w:rFonts w:ascii="Times New Roman" w:hAnsi="Times New Roman"/>
          <w:sz w:val="20"/>
          <w:szCs w:val="20"/>
        </w:rPr>
        <w:t>Times</w:t>
      </w:r>
      <w:proofErr w:type="spellEnd"/>
      <w:r w:rsidR="00AC7A1B" w:rsidRPr="00683C10">
        <w:rPr>
          <w:rFonts w:ascii="Times New Roman" w:hAnsi="Times New Roman"/>
          <w:sz w:val="20"/>
          <w:szCs w:val="20"/>
        </w:rPr>
        <w:t xml:space="preserve"> </w:t>
      </w:r>
      <w:proofErr w:type="spellStart"/>
      <w:r w:rsidR="00AC7A1B" w:rsidRPr="00683C10">
        <w:rPr>
          <w:rFonts w:ascii="Times New Roman" w:hAnsi="Times New Roman"/>
          <w:sz w:val="20"/>
          <w:szCs w:val="20"/>
        </w:rPr>
        <w:t>New</w:t>
      </w:r>
      <w:proofErr w:type="spellEnd"/>
      <w:r w:rsidR="00AC7A1B" w:rsidRPr="00683C10">
        <w:rPr>
          <w:rFonts w:ascii="Times New Roman" w:hAnsi="Times New Roman"/>
          <w:sz w:val="20"/>
          <w:szCs w:val="20"/>
        </w:rPr>
        <w:t xml:space="preserve"> </w:t>
      </w:r>
      <w:proofErr w:type="spellStart"/>
      <w:r w:rsidR="00AC7A1B" w:rsidRPr="00683C10">
        <w:rPr>
          <w:rFonts w:ascii="Times New Roman" w:hAnsi="Times New Roman"/>
          <w:sz w:val="20"/>
          <w:szCs w:val="20"/>
        </w:rPr>
        <w:t>Roman</w:t>
      </w:r>
      <w:proofErr w:type="spellEnd"/>
      <w:r w:rsidR="00AC7A1B" w:rsidRPr="00683C10">
        <w:rPr>
          <w:rFonts w:ascii="Times New Roman" w:hAnsi="Times New Roman"/>
          <w:sz w:val="20"/>
          <w:szCs w:val="20"/>
        </w:rPr>
        <w:t xml:space="preserve"> 12 </w:t>
      </w:r>
    </w:p>
    <w:p w:rsidR="00AC7A1B" w:rsidRPr="00683C10" w:rsidRDefault="00CF160A" w:rsidP="00AC7A1B">
      <w:pPr>
        <w:ind w:left="142"/>
        <w:jc w:val="center"/>
        <w:rPr>
          <w:rFonts w:ascii="Times New Roman" w:hAnsi="Times New Roman"/>
          <w:sz w:val="20"/>
          <w:szCs w:val="20"/>
        </w:rPr>
      </w:pPr>
      <w:r w:rsidRPr="00683C10">
        <w:rPr>
          <w:rFonts w:ascii="Times New Roman" w:hAnsi="Times New Roman"/>
          <w:sz w:val="20"/>
          <w:szCs w:val="20"/>
        </w:rPr>
        <w:t>Кількість сторінок</w:t>
      </w:r>
      <w:r w:rsidR="00FF1471" w:rsidRPr="00683C10">
        <w:rPr>
          <w:rFonts w:ascii="Times New Roman" w:hAnsi="Times New Roman"/>
          <w:sz w:val="20"/>
          <w:szCs w:val="20"/>
        </w:rPr>
        <w:t xml:space="preserve">: </w:t>
      </w:r>
      <w:r w:rsidR="008F3B17">
        <w:rPr>
          <w:rFonts w:ascii="Times New Roman" w:hAnsi="Times New Roman"/>
          <w:sz w:val="20"/>
          <w:szCs w:val="20"/>
        </w:rPr>
        <w:t>38</w:t>
      </w:r>
    </w:p>
    <w:p w:rsidR="00AC7A1B" w:rsidRPr="00683C10" w:rsidRDefault="00AC7A1B" w:rsidP="00AC7A1B">
      <w:pPr>
        <w:ind w:left="142"/>
        <w:jc w:val="center"/>
        <w:rPr>
          <w:rFonts w:ascii="Times New Roman" w:hAnsi="Times New Roman"/>
          <w:sz w:val="20"/>
          <w:szCs w:val="20"/>
        </w:rPr>
      </w:pPr>
      <w:proofErr w:type="spellStart"/>
      <w:r w:rsidRPr="00683C10">
        <w:rPr>
          <w:rFonts w:ascii="Times New Roman" w:hAnsi="Times New Roman"/>
          <w:sz w:val="20"/>
          <w:szCs w:val="20"/>
        </w:rPr>
        <w:t>тел</w:t>
      </w:r>
      <w:proofErr w:type="spellEnd"/>
      <w:r w:rsidRPr="00683C10">
        <w:rPr>
          <w:rFonts w:ascii="Times New Roman" w:hAnsi="Times New Roman"/>
          <w:sz w:val="20"/>
          <w:szCs w:val="20"/>
        </w:rPr>
        <w:t>. + 38 (097) 945-40-92</w:t>
      </w:r>
    </w:p>
    <w:p w:rsidR="00AC7A1B" w:rsidRPr="00683C10" w:rsidRDefault="00AC7A1B" w:rsidP="00AC7A1B">
      <w:pPr>
        <w:ind w:left="142"/>
        <w:jc w:val="center"/>
        <w:rPr>
          <w:rFonts w:ascii="Times New Roman" w:hAnsi="Times New Roman"/>
        </w:rPr>
      </w:pPr>
      <w:r w:rsidRPr="00683C10">
        <w:rPr>
          <w:rFonts w:ascii="Times New Roman" w:hAnsi="Times New Roman"/>
          <w:sz w:val="20"/>
          <w:szCs w:val="20"/>
        </w:rPr>
        <w:t xml:space="preserve"> e-</w:t>
      </w:r>
      <w:proofErr w:type="spellStart"/>
      <w:r w:rsidRPr="00683C10">
        <w:rPr>
          <w:rFonts w:ascii="Times New Roman" w:hAnsi="Times New Roman"/>
          <w:sz w:val="20"/>
          <w:szCs w:val="20"/>
        </w:rPr>
        <w:t>mail</w:t>
      </w:r>
      <w:proofErr w:type="spellEnd"/>
      <w:r w:rsidRPr="00683C10">
        <w:rPr>
          <w:rFonts w:ascii="Times New Roman" w:hAnsi="Times New Roman"/>
          <w:sz w:val="20"/>
          <w:szCs w:val="20"/>
        </w:rPr>
        <w:t>:</w:t>
      </w:r>
      <w:r w:rsidR="00CF160A" w:rsidRPr="00683C10">
        <w:t xml:space="preserve"> </w:t>
      </w:r>
      <w:hyperlink r:id="rId35" w:history="1">
        <w:r w:rsidRPr="00683C10">
          <w:rPr>
            <w:rStyle w:val="a3"/>
            <w:rFonts w:ascii="Times New Roman" w:hAnsi="Times New Roman"/>
            <w:color w:val="auto"/>
            <w:sz w:val="20"/>
            <w:szCs w:val="20"/>
            <w:u w:val="none"/>
          </w:rPr>
          <w:t>volodymyr.yakym@gmail.com</w:t>
        </w:r>
      </w:hyperlink>
    </w:p>
    <w:sectPr w:rsidR="00AC7A1B" w:rsidRPr="00683C10" w:rsidSect="00D428AF">
      <w:pgSz w:w="11905" w:h="16837"/>
      <w:pgMar w:top="1134" w:right="1134" w:bottom="1701" w:left="567" w:header="0" w:footer="6"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55B" w:rsidRDefault="008F755B">
      <w:r>
        <w:separator/>
      </w:r>
    </w:p>
  </w:endnote>
  <w:endnote w:type="continuationSeparator" w:id="0">
    <w:p w:rsidR="008F755B" w:rsidRDefault="008F7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88" w:rsidRDefault="00382488" w:rsidP="00FF1471">
    <w:pPr>
      <w:pStyle w:val="af8"/>
      <w:jc w:val="right"/>
    </w:pPr>
  </w:p>
  <w:p w:rsidR="00382488" w:rsidRPr="00FF1471" w:rsidRDefault="00382488" w:rsidP="00FF1471">
    <w:pPr>
      <w:pStyle w:val="Style8"/>
      <w:widowControl/>
      <w:spacing w:before="5" w:line="276" w:lineRule="auto"/>
      <w:ind w:left="5529" w:right="10" w:hanging="5529"/>
      <w:jc w:val="center"/>
      <w:rPr>
        <w:rStyle w:val="FontStyle36"/>
        <w:sz w:val="18"/>
        <w:szCs w:val="24"/>
      </w:rPr>
    </w:pPr>
    <w:r w:rsidRPr="00FF1471">
      <w:rPr>
        <w:rStyle w:val="FontStyle51"/>
        <w:sz w:val="18"/>
        <w:szCs w:val="24"/>
      </w:rPr>
      <w:t>©</w:t>
    </w:r>
    <w:proofErr w:type="spellStart"/>
    <w:r w:rsidRPr="00FF1471">
      <w:rPr>
        <w:rStyle w:val="FontStyle51"/>
        <w:sz w:val="18"/>
        <w:szCs w:val="24"/>
      </w:rPr>
      <w:t>Пересоляк</w:t>
    </w:r>
    <w:proofErr w:type="spellEnd"/>
    <w:r w:rsidRPr="00FF1471">
      <w:rPr>
        <w:rStyle w:val="FontStyle51"/>
        <w:sz w:val="18"/>
        <w:szCs w:val="24"/>
      </w:rPr>
      <w:t xml:space="preserve"> В.Ю., </w:t>
    </w:r>
    <w:r>
      <w:rPr>
        <w:rStyle w:val="FontStyle36"/>
        <w:sz w:val="18"/>
        <w:szCs w:val="24"/>
      </w:rPr>
      <w:t>Радиш І.П.</w:t>
    </w:r>
    <w:r w:rsidRPr="00FF1471">
      <w:rPr>
        <w:rStyle w:val="FontStyle36"/>
        <w:sz w:val="18"/>
        <w:szCs w:val="24"/>
      </w:rPr>
      <w:t>,</w:t>
    </w:r>
  </w:p>
  <w:p w:rsidR="00382488" w:rsidRPr="00FF1471" w:rsidRDefault="00382488" w:rsidP="00FF1471">
    <w:pPr>
      <w:pStyle w:val="Style8"/>
      <w:widowControl/>
      <w:spacing w:before="5" w:line="276" w:lineRule="auto"/>
      <w:ind w:left="5529" w:right="10" w:hanging="5529"/>
      <w:jc w:val="center"/>
      <w:rPr>
        <w:rStyle w:val="FontStyle36"/>
        <w:sz w:val="18"/>
      </w:rPr>
    </w:pPr>
    <w:proofErr w:type="spellStart"/>
    <w:r w:rsidRPr="00FF1471">
      <w:rPr>
        <w:rStyle w:val="FontStyle36"/>
        <w:sz w:val="18"/>
        <w:szCs w:val="24"/>
      </w:rPr>
      <w:t>Пересоляк</w:t>
    </w:r>
    <w:proofErr w:type="spellEnd"/>
    <w:r w:rsidRPr="00FF1471">
      <w:rPr>
        <w:rStyle w:val="FontStyle36"/>
        <w:sz w:val="18"/>
        <w:szCs w:val="24"/>
      </w:rPr>
      <w:t xml:space="preserve"> Г.В., Яким В</w:t>
    </w:r>
    <w:r w:rsidRPr="00FF1471">
      <w:rPr>
        <w:rStyle w:val="FontStyle36"/>
        <w:sz w:val="18"/>
      </w:rPr>
      <w:t>.В.</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88" w:rsidRPr="00FF1471" w:rsidRDefault="00382488" w:rsidP="00011A44">
    <w:pPr>
      <w:pStyle w:val="Style8"/>
      <w:widowControl/>
      <w:spacing w:before="5" w:line="276" w:lineRule="auto"/>
      <w:ind w:left="6969" w:right="10" w:hanging="489"/>
      <w:rPr>
        <w:rStyle w:val="FontStyle36"/>
        <w:sz w:val="18"/>
        <w:szCs w:val="24"/>
      </w:rPr>
    </w:pPr>
    <w:r w:rsidRPr="00FF1471">
      <w:rPr>
        <w:rStyle w:val="FontStyle51"/>
        <w:sz w:val="18"/>
        <w:szCs w:val="24"/>
      </w:rPr>
      <w:t>©</w:t>
    </w:r>
    <w:proofErr w:type="spellStart"/>
    <w:r w:rsidRPr="00FF1471">
      <w:rPr>
        <w:rStyle w:val="FontStyle51"/>
        <w:sz w:val="18"/>
        <w:szCs w:val="24"/>
      </w:rPr>
      <w:t>Пересоляк</w:t>
    </w:r>
    <w:proofErr w:type="spellEnd"/>
    <w:r w:rsidRPr="00FF1471">
      <w:rPr>
        <w:rStyle w:val="FontStyle51"/>
        <w:sz w:val="18"/>
        <w:szCs w:val="24"/>
      </w:rPr>
      <w:t xml:space="preserve"> В.Ю., </w:t>
    </w:r>
    <w:r>
      <w:rPr>
        <w:rStyle w:val="FontStyle36"/>
        <w:sz w:val="18"/>
        <w:szCs w:val="24"/>
      </w:rPr>
      <w:t>Радиш І.П.</w:t>
    </w:r>
    <w:r w:rsidRPr="00FF1471">
      <w:rPr>
        <w:rStyle w:val="FontStyle36"/>
        <w:sz w:val="18"/>
        <w:szCs w:val="24"/>
      </w:rPr>
      <w:t>,</w:t>
    </w:r>
  </w:p>
  <w:p w:rsidR="00382488" w:rsidRPr="00FF1471" w:rsidRDefault="00382488" w:rsidP="00011A44">
    <w:pPr>
      <w:pStyle w:val="Style8"/>
      <w:widowControl/>
      <w:spacing w:before="5" w:line="276" w:lineRule="auto"/>
      <w:ind w:left="6521" w:right="10" w:firstLine="26"/>
      <w:rPr>
        <w:rStyle w:val="FontStyle36"/>
        <w:sz w:val="18"/>
      </w:rPr>
    </w:pPr>
    <w:proofErr w:type="spellStart"/>
    <w:r w:rsidRPr="00FF1471">
      <w:rPr>
        <w:rStyle w:val="FontStyle36"/>
        <w:sz w:val="18"/>
        <w:szCs w:val="24"/>
      </w:rPr>
      <w:t>Пересоляк</w:t>
    </w:r>
    <w:proofErr w:type="spellEnd"/>
    <w:r w:rsidRPr="00FF1471">
      <w:rPr>
        <w:rStyle w:val="FontStyle36"/>
        <w:sz w:val="18"/>
        <w:szCs w:val="24"/>
      </w:rPr>
      <w:t xml:space="preserve"> Г.В., Яким В</w:t>
    </w:r>
    <w:r w:rsidRPr="00FF1471">
      <w:rPr>
        <w:rStyle w:val="FontStyle36"/>
        <w:sz w:val="18"/>
      </w:rPr>
      <w:t>.В.</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88" w:rsidRDefault="00382488">
    <w:pPr>
      <w:widowControl/>
      <w:ind w:left="8237"/>
    </w:pPr>
    <w:r>
      <w:fldChar w:fldCharType="begin"/>
    </w:r>
    <w:r>
      <w:instrText>PAGE</w:instrText>
    </w:r>
    <w:r>
      <w:fldChar w:fldCharType="separate"/>
    </w:r>
    <w:r>
      <w:rPr>
        <w:noProof/>
      </w:rPr>
      <w:t>26</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88" w:rsidRPr="00FF1471" w:rsidRDefault="00382488" w:rsidP="003933B2">
    <w:pPr>
      <w:pStyle w:val="Style8"/>
      <w:widowControl/>
      <w:spacing w:before="5" w:line="276" w:lineRule="auto"/>
      <w:ind w:left="6969" w:right="10" w:hanging="489"/>
      <w:rPr>
        <w:rStyle w:val="FontStyle36"/>
        <w:sz w:val="18"/>
        <w:szCs w:val="24"/>
      </w:rPr>
    </w:pPr>
    <w:r w:rsidRPr="00FF1471">
      <w:rPr>
        <w:rStyle w:val="FontStyle51"/>
        <w:sz w:val="18"/>
        <w:szCs w:val="24"/>
      </w:rPr>
      <w:t>©</w:t>
    </w:r>
    <w:proofErr w:type="spellStart"/>
    <w:r w:rsidRPr="00FF1471">
      <w:rPr>
        <w:rStyle w:val="FontStyle51"/>
        <w:sz w:val="18"/>
        <w:szCs w:val="24"/>
      </w:rPr>
      <w:t>Пересоляк</w:t>
    </w:r>
    <w:proofErr w:type="spellEnd"/>
    <w:r w:rsidRPr="00FF1471">
      <w:rPr>
        <w:rStyle w:val="FontStyle51"/>
        <w:sz w:val="18"/>
        <w:szCs w:val="24"/>
      </w:rPr>
      <w:t xml:space="preserve"> В.Ю., </w:t>
    </w:r>
    <w:r>
      <w:rPr>
        <w:rStyle w:val="FontStyle36"/>
        <w:sz w:val="18"/>
        <w:szCs w:val="24"/>
      </w:rPr>
      <w:t>Радиш І.П.</w:t>
    </w:r>
    <w:r w:rsidRPr="00FF1471">
      <w:rPr>
        <w:rStyle w:val="FontStyle36"/>
        <w:sz w:val="18"/>
        <w:szCs w:val="24"/>
      </w:rPr>
      <w:t>,</w:t>
    </w:r>
  </w:p>
  <w:p w:rsidR="00382488" w:rsidRPr="00FF1471" w:rsidRDefault="00382488" w:rsidP="003933B2">
    <w:pPr>
      <w:pStyle w:val="Style8"/>
      <w:widowControl/>
      <w:spacing w:before="5" w:line="276" w:lineRule="auto"/>
      <w:ind w:left="6521" w:right="10" w:firstLine="26"/>
      <w:rPr>
        <w:rStyle w:val="FontStyle36"/>
        <w:sz w:val="18"/>
      </w:rPr>
    </w:pPr>
    <w:proofErr w:type="spellStart"/>
    <w:r w:rsidRPr="00FF1471">
      <w:rPr>
        <w:rStyle w:val="FontStyle36"/>
        <w:sz w:val="18"/>
        <w:szCs w:val="24"/>
      </w:rPr>
      <w:t>Пересоляк</w:t>
    </w:r>
    <w:proofErr w:type="spellEnd"/>
    <w:r w:rsidRPr="00FF1471">
      <w:rPr>
        <w:rStyle w:val="FontStyle36"/>
        <w:sz w:val="18"/>
        <w:szCs w:val="24"/>
      </w:rPr>
      <w:t xml:space="preserve"> Г.В., Яким В</w:t>
    </w:r>
    <w:r w:rsidRPr="00FF1471">
      <w:rPr>
        <w:rStyle w:val="FontStyle36"/>
        <w:sz w:val="18"/>
      </w:rPr>
      <w:t>.В.</w:t>
    </w:r>
  </w:p>
  <w:p w:rsidR="00382488" w:rsidRDefault="00382488" w:rsidP="003933B2">
    <w:pPr>
      <w:widowControl/>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55B" w:rsidRDefault="008F755B">
      <w:r>
        <w:separator/>
      </w:r>
    </w:p>
  </w:footnote>
  <w:footnote w:type="continuationSeparator" w:id="0">
    <w:p w:rsidR="008F755B" w:rsidRDefault="008F75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88" w:rsidRDefault="00382488">
    <w:pPr>
      <w:pStyle w:val="Style3"/>
      <w:widowControl/>
      <w:ind w:left="4863" w:right="-360"/>
      <w:rPr>
        <w:rStyle w:val="FontStyle37"/>
      </w:rPr>
    </w:pPr>
    <w:r>
      <w:rPr>
        <w:rStyle w:val="FontStyle37"/>
      </w:rPr>
      <w:fldChar w:fldCharType="begin"/>
    </w:r>
    <w:r>
      <w:rPr>
        <w:rStyle w:val="FontStyle37"/>
      </w:rPr>
      <w:instrText>PAGE</w:instrText>
    </w:r>
    <w:r>
      <w:rPr>
        <w:rStyle w:val="FontStyle37"/>
      </w:rPr>
      <w:fldChar w:fldCharType="separate"/>
    </w:r>
    <w:r>
      <w:rPr>
        <w:rStyle w:val="FontStyle37"/>
        <w:noProof/>
      </w:rPr>
      <w:t>2</w:t>
    </w:r>
    <w:r>
      <w:rPr>
        <w:rStyle w:val="FontStyle37"/>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88" w:rsidRDefault="00382488" w:rsidP="00317EE8">
    <w:pPr>
      <w:pStyle w:val="Style3"/>
      <w:widowControl/>
      <w:jc w:val="center"/>
      <w:rPr>
        <w:rStyle w:val="FontStyle37"/>
      </w:rPr>
    </w:pPr>
    <w:r>
      <w:rPr>
        <w:rStyle w:val="FontStyle37"/>
      </w:rPr>
      <w:fldChar w:fldCharType="begin"/>
    </w:r>
    <w:r>
      <w:rPr>
        <w:rStyle w:val="FontStyle37"/>
      </w:rPr>
      <w:instrText>PAGE</w:instrText>
    </w:r>
    <w:r>
      <w:rPr>
        <w:rStyle w:val="FontStyle37"/>
      </w:rPr>
      <w:fldChar w:fldCharType="separate"/>
    </w:r>
    <w:r w:rsidR="00B4196A">
      <w:rPr>
        <w:rStyle w:val="FontStyle37"/>
        <w:noProof/>
      </w:rPr>
      <w:t>38</w:t>
    </w:r>
    <w:r>
      <w:rPr>
        <w:rStyle w:val="FontStyle37"/>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88" w:rsidRDefault="00382488">
    <w:pPr>
      <w:widowControl/>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88" w:rsidRDefault="00382488">
    <w:pPr>
      <w:pStyle w:val="Style3"/>
      <w:widowControl/>
      <w:ind w:left="4863" w:right="-360"/>
      <w:rPr>
        <w:rStyle w:val="FontStyle37"/>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88" w:rsidRDefault="00382488">
    <w:pPr>
      <w:widowControl/>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88" w:rsidRDefault="00382488" w:rsidP="00023799">
    <w:pPr>
      <w:pStyle w:val="Style3"/>
      <w:widowControl/>
      <w:jc w:val="center"/>
      <w:rPr>
        <w:rStyle w:val="FontStyle37"/>
      </w:rPr>
    </w:pPr>
    <w:r>
      <w:rPr>
        <w:rStyle w:val="FontStyle37"/>
      </w:rPr>
      <w:fldChar w:fldCharType="begin"/>
    </w:r>
    <w:r>
      <w:rPr>
        <w:rStyle w:val="FontStyle37"/>
      </w:rPr>
      <w:instrText>PAGE</w:instrText>
    </w:r>
    <w:r>
      <w:rPr>
        <w:rStyle w:val="FontStyle37"/>
      </w:rPr>
      <w:fldChar w:fldCharType="separate"/>
    </w:r>
    <w:r>
      <w:rPr>
        <w:rStyle w:val="FontStyle37"/>
        <w:noProof/>
      </w:rPr>
      <w:t>4</w:t>
    </w:r>
    <w:r>
      <w:rPr>
        <w:rStyle w:val="FontStyle37"/>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442771"/>
      <w:docPartObj>
        <w:docPartGallery w:val="Page Numbers (Top of Page)"/>
        <w:docPartUnique/>
      </w:docPartObj>
    </w:sdtPr>
    <w:sdtEndPr/>
    <w:sdtContent>
      <w:p w:rsidR="00382488" w:rsidRDefault="00382488">
        <w:pPr>
          <w:pStyle w:val="ae"/>
          <w:jc w:val="center"/>
        </w:pPr>
        <w:r>
          <w:fldChar w:fldCharType="begin"/>
        </w:r>
        <w:r>
          <w:instrText>PAGE   \* MERGEFORMAT</w:instrText>
        </w:r>
        <w:r>
          <w:fldChar w:fldCharType="separate"/>
        </w:r>
        <w:r w:rsidR="00B4196A">
          <w:rPr>
            <w:noProof/>
          </w:rPr>
          <w:t>3</w:t>
        </w:r>
        <w:r>
          <w:fldChar w:fldCharType="end"/>
        </w:r>
      </w:p>
    </w:sdtContent>
  </w:sdt>
  <w:p w:rsidR="00382488" w:rsidRDefault="00382488">
    <w:pPr>
      <w:widowControl/>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88" w:rsidRDefault="00382488">
    <w:pPr>
      <w:pStyle w:val="Style3"/>
      <w:widowControl/>
      <w:ind w:left="4910"/>
      <w:jc w:val="both"/>
      <w:rPr>
        <w:rStyle w:val="FontStyle37"/>
      </w:rPr>
    </w:pPr>
    <w:r>
      <w:rPr>
        <w:rStyle w:val="FontStyle37"/>
      </w:rPr>
      <w:fldChar w:fldCharType="begin"/>
    </w:r>
    <w:r>
      <w:rPr>
        <w:rStyle w:val="FontStyle37"/>
      </w:rPr>
      <w:instrText>PAGE</w:instrText>
    </w:r>
    <w:r>
      <w:rPr>
        <w:rStyle w:val="FontStyle37"/>
      </w:rPr>
      <w:fldChar w:fldCharType="separate"/>
    </w:r>
    <w:r>
      <w:rPr>
        <w:rStyle w:val="FontStyle37"/>
        <w:noProof/>
      </w:rPr>
      <w:t>26</w:t>
    </w:r>
    <w:r>
      <w:rPr>
        <w:rStyle w:val="FontStyle37"/>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88" w:rsidRDefault="00382488" w:rsidP="004645DF">
    <w:pPr>
      <w:pStyle w:val="Style3"/>
      <w:widowControl/>
      <w:jc w:val="center"/>
      <w:rPr>
        <w:rStyle w:val="FontStyle37"/>
      </w:rPr>
    </w:pPr>
    <w:r>
      <w:rPr>
        <w:rStyle w:val="FontStyle37"/>
      </w:rPr>
      <w:fldChar w:fldCharType="begin"/>
    </w:r>
    <w:r>
      <w:rPr>
        <w:rStyle w:val="FontStyle37"/>
      </w:rPr>
      <w:instrText>PAGE</w:instrText>
    </w:r>
    <w:r>
      <w:rPr>
        <w:rStyle w:val="FontStyle37"/>
      </w:rPr>
      <w:fldChar w:fldCharType="separate"/>
    </w:r>
    <w:r w:rsidR="00B4196A">
      <w:rPr>
        <w:rStyle w:val="FontStyle37"/>
        <w:noProof/>
      </w:rPr>
      <w:t>8</w:t>
    </w:r>
    <w:r>
      <w:rPr>
        <w:rStyle w:val="FontStyle37"/>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88" w:rsidRDefault="00382488" w:rsidP="00317EE8">
    <w:pPr>
      <w:pStyle w:val="Style3"/>
      <w:widowControl/>
      <w:jc w:val="center"/>
      <w:rPr>
        <w:rStyle w:val="FontStyle37"/>
      </w:rPr>
    </w:pPr>
    <w:r>
      <w:rPr>
        <w:rStyle w:val="FontStyle37"/>
      </w:rPr>
      <w:fldChar w:fldCharType="begin"/>
    </w:r>
    <w:r>
      <w:rPr>
        <w:rStyle w:val="FontStyle37"/>
      </w:rPr>
      <w:instrText>PAGE</w:instrText>
    </w:r>
    <w:r>
      <w:rPr>
        <w:rStyle w:val="FontStyle37"/>
      </w:rPr>
      <w:fldChar w:fldCharType="separate"/>
    </w:r>
    <w:r>
      <w:rPr>
        <w:rStyle w:val="FontStyle37"/>
        <w:noProof/>
      </w:rPr>
      <w:t>6</w:t>
    </w:r>
    <w:r>
      <w:rPr>
        <w:rStyle w:val="FontStyle37"/>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C599E"/>
    <w:multiLevelType w:val="hybridMultilevel"/>
    <w:tmpl w:val="933285DA"/>
    <w:lvl w:ilvl="0" w:tplc="5CF6C46E">
      <w:start w:val="1"/>
      <w:numFmt w:val="decimal"/>
      <w:lvlText w:val="%1."/>
      <w:legacy w:legacy="1" w:legacySpace="0" w:legacyIndent="720"/>
      <w:lvlJc w:val="left"/>
      <w:rPr>
        <w:rFonts w:ascii="Times New Roman" w:hAnsi="Times New Roman" w:cs="Times New Roman" w:hint="default"/>
        <w:color w:val="auto"/>
      </w:rPr>
    </w:lvl>
    <w:lvl w:ilvl="1" w:tplc="04220019">
      <w:start w:val="1"/>
      <w:numFmt w:val="lowerLetter"/>
      <w:lvlText w:val="%2."/>
      <w:lvlJc w:val="left"/>
      <w:pPr>
        <w:ind w:left="3427" w:hanging="360"/>
      </w:pPr>
      <w:rPr>
        <w:rFonts w:cs="Times New Roman"/>
      </w:rPr>
    </w:lvl>
    <w:lvl w:ilvl="2" w:tplc="0422001B" w:tentative="1">
      <w:start w:val="1"/>
      <w:numFmt w:val="lowerRoman"/>
      <w:lvlText w:val="%3."/>
      <w:lvlJc w:val="right"/>
      <w:pPr>
        <w:ind w:left="4147" w:hanging="180"/>
      </w:pPr>
      <w:rPr>
        <w:rFonts w:cs="Times New Roman"/>
      </w:rPr>
    </w:lvl>
    <w:lvl w:ilvl="3" w:tplc="0422000F" w:tentative="1">
      <w:start w:val="1"/>
      <w:numFmt w:val="decimal"/>
      <w:lvlText w:val="%4."/>
      <w:lvlJc w:val="left"/>
      <w:pPr>
        <w:ind w:left="4867" w:hanging="360"/>
      </w:pPr>
      <w:rPr>
        <w:rFonts w:cs="Times New Roman"/>
      </w:rPr>
    </w:lvl>
    <w:lvl w:ilvl="4" w:tplc="04220019" w:tentative="1">
      <w:start w:val="1"/>
      <w:numFmt w:val="lowerLetter"/>
      <w:lvlText w:val="%5."/>
      <w:lvlJc w:val="left"/>
      <w:pPr>
        <w:ind w:left="5587" w:hanging="360"/>
      </w:pPr>
      <w:rPr>
        <w:rFonts w:cs="Times New Roman"/>
      </w:rPr>
    </w:lvl>
    <w:lvl w:ilvl="5" w:tplc="0422001B" w:tentative="1">
      <w:start w:val="1"/>
      <w:numFmt w:val="lowerRoman"/>
      <w:lvlText w:val="%6."/>
      <w:lvlJc w:val="right"/>
      <w:pPr>
        <w:ind w:left="6307" w:hanging="180"/>
      </w:pPr>
      <w:rPr>
        <w:rFonts w:cs="Times New Roman"/>
      </w:rPr>
    </w:lvl>
    <w:lvl w:ilvl="6" w:tplc="0422000F" w:tentative="1">
      <w:start w:val="1"/>
      <w:numFmt w:val="decimal"/>
      <w:lvlText w:val="%7."/>
      <w:lvlJc w:val="left"/>
      <w:pPr>
        <w:ind w:left="7027" w:hanging="360"/>
      </w:pPr>
      <w:rPr>
        <w:rFonts w:cs="Times New Roman"/>
      </w:rPr>
    </w:lvl>
    <w:lvl w:ilvl="7" w:tplc="04220019" w:tentative="1">
      <w:start w:val="1"/>
      <w:numFmt w:val="lowerLetter"/>
      <w:lvlText w:val="%8."/>
      <w:lvlJc w:val="left"/>
      <w:pPr>
        <w:ind w:left="7747" w:hanging="360"/>
      </w:pPr>
      <w:rPr>
        <w:rFonts w:cs="Times New Roman"/>
      </w:rPr>
    </w:lvl>
    <w:lvl w:ilvl="8" w:tplc="0422001B" w:tentative="1">
      <w:start w:val="1"/>
      <w:numFmt w:val="lowerRoman"/>
      <w:lvlText w:val="%9."/>
      <w:lvlJc w:val="right"/>
      <w:pPr>
        <w:ind w:left="8467" w:hanging="180"/>
      </w:pPr>
      <w:rPr>
        <w:rFonts w:cs="Times New Roman"/>
      </w:rPr>
    </w:lvl>
  </w:abstractNum>
  <w:abstractNum w:abstractNumId="1" w15:restartNumberingAfterBreak="0">
    <w:nsid w:val="10E9707F"/>
    <w:multiLevelType w:val="hybridMultilevel"/>
    <w:tmpl w:val="3B0E1C3C"/>
    <w:lvl w:ilvl="0" w:tplc="4410AC30">
      <w:start w:val="9"/>
      <w:numFmt w:val="bullet"/>
      <w:lvlText w:val="-"/>
      <w:lvlJc w:val="left"/>
      <w:pPr>
        <w:ind w:left="1070" w:hanging="360"/>
      </w:pPr>
      <w:rPr>
        <w:rFonts w:ascii="Times New Roman" w:eastAsiaTheme="minorEastAsia"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C3F"/>
    <w:rsid w:val="00000DBF"/>
    <w:rsid w:val="00004810"/>
    <w:rsid w:val="00006761"/>
    <w:rsid w:val="00006957"/>
    <w:rsid w:val="00011A44"/>
    <w:rsid w:val="0001575E"/>
    <w:rsid w:val="0002157E"/>
    <w:rsid w:val="00023799"/>
    <w:rsid w:val="00024513"/>
    <w:rsid w:val="000272EC"/>
    <w:rsid w:val="000334BF"/>
    <w:rsid w:val="00042800"/>
    <w:rsid w:val="000444F6"/>
    <w:rsid w:val="00044CCC"/>
    <w:rsid w:val="0004536B"/>
    <w:rsid w:val="0005386D"/>
    <w:rsid w:val="00054DCF"/>
    <w:rsid w:val="000717CB"/>
    <w:rsid w:val="00072C49"/>
    <w:rsid w:val="00081CF8"/>
    <w:rsid w:val="00085800"/>
    <w:rsid w:val="00087168"/>
    <w:rsid w:val="00093EF8"/>
    <w:rsid w:val="00096F12"/>
    <w:rsid w:val="000A11C4"/>
    <w:rsid w:val="000A2968"/>
    <w:rsid w:val="000B10E4"/>
    <w:rsid w:val="000B13D0"/>
    <w:rsid w:val="000B30CB"/>
    <w:rsid w:val="000B4EF5"/>
    <w:rsid w:val="000B6230"/>
    <w:rsid w:val="000D1CE4"/>
    <w:rsid w:val="000E47FA"/>
    <w:rsid w:val="000E5BAB"/>
    <w:rsid w:val="000E6EE0"/>
    <w:rsid w:val="000E73F8"/>
    <w:rsid w:val="000F0D4C"/>
    <w:rsid w:val="000F1C8A"/>
    <w:rsid w:val="000F3E67"/>
    <w:rsid w:val="000F797E"/>
    <w:rsid w:val="001001B7"/>
    <w:rsid w:val="00101221"/>
    <w:rsid w:val="001023AC"/>
    <w:rsid w:val="00102F1A"/>
    <w:rsid w:val="00114CBD"/>
    <w:rsid w:val="00124019"/>
    <w:rsid w:val="001301CF"/>
    <w:rsid w:val="00131C05"/>
    <w:rsid w:val="00131E6A"/>
    <w:rsid w:val="001367E4"/>
    <w:rsid w:val="001372D6"/>
    <w:rsid w:val="00144BCA"/>
    <w:rsid w:val="00146787"/>
    <w:rsid w:val="00152A49"/>
    <w:rsid w:val="00160144"/>
    <w:rsid w:val="001603F1"/>
    <w:rsid w:val="00161AEE"/>
    <w:rsid w:val="00174329"/>
    <w:rsid w:val="00174506"/>
    <w:rsid w:val="00176839"/>
    <w:rsid w:val="00184D53"/>
    <w:rsid w:val="00190D74"/>
    <w:rsid w:val="00194319"/>
    <w:rsid w:val="001943FC"/>
    <w:rsid w:val="001A10F9"/>
    <w:rsid w:val="001B0F0E"/>
    <w:rsid w:val="001B1A11"/>
    <w:rsid w:val="001B4544"/>
    <w:rsid w:val="001C17D9"/>
    <w:rsid w:val="001C1BD2"/>
    <w:rsid w:val="001C4903"/>
    <w:rsid w:val="001C4A09"/>
    <w:rsid w:val="001D1D05"/>
    <w:rsid w:val="001D3835"/>
    <w:rsid w:val="001D737C"/>
    <w:rsid w:val="001E0B10"/>
    <w:rsid w:val="001E2B9C"/>
    <w:rsid w:val="001F5C33"/>
    <w:rsid w:val="001F7014"/>
    <w:rsid w:val="00202BCB"/>
    <w:rsid w:val="00205094"/>
    <w:rsid w:val="002079C2"/>
    <w:rsid w:val="00213353"/>
    <w:rsid w:val="00215427"/>
    <w:rsid w:val="00215A17"/>
    <w:rsid w:val="00217FF8"/>
    <w:rsid w:val="00224B5B"/>
    <w:rsid w:val="00225A74"/>
    <w:rsid w:val="00226AA4"/>
    <w:rsid w:val="002338E2"/>
    <w:rsid w:val="00244908"/>
    <w:rsid w:val="00247267"/>
    <w:rsid w:val="0025166A"/>
    <w:rsid w:val="00252814"/>
    <w:rsid w:val="00252FB3"/>
    <w:rsid w:val="0025557D"/>
    <w:rsid w:val="00256271"/>
    <w:rsid w:val="0026251F"/>
    <w:rsid w:val="0026585A"/>
    <w:rsid w:val="002706C0"/>
    <w:rsid w:val="002745AD"/>
    <w:rsid w:val="00275E87"/>
    <w:rsid w:val="00280EFA"/>
    <w:rsid w:val="002821F3"/>
    <w:rsid w:val="00282DAA"/>
    <w:rsid w:val="00284180"/>
    <w:rsid w:val="00284E28"/>
    <w:rsid w:val="00292BCD"/>
    <w:rsid w:val="002946BB"/>
    <w:rsid w:val="00295585"/>
    <w:rsid w:val="00295ED8"/>
    <w:rsid w:val="002B0610"/>
    <w:rsid w:val="002B4197"/>
    <w:rsid w:val="002C3994"/>
    <w:rsid w:val="002C3AEC"/>
    <w:rsid w:val="002C664C"/>
    <w:rsid w:val="002C6F01"/>
    <w:rsid w:val="002D5C81"/>
    <w:rsid w:val="002D7817"/>
    <w:rsid w:val="002E37FE"/>
    <w:rsid w:val="002F466D"/>
    <w:rsid w:val="002F6CEB"/>
    <w:rsid w:val="003033B9"/>
    <w:rsid w:val="00303849"/>
    <w:rsid w:val="0030492A"/>
    <w:rsid w:val="00305AA2"/>
    <w:rsid w:val="00305AD8"/>
    <w:rsid w:val="00312C62"/>
    <w:rsid w:val="003156E5"/>
    <w:rsid w:val="00317EE8"/>
    <w:rsid w:val="003200BF"/>
    <w:rsid w:val="0032111C"/>
    <w:rsid w:val="00322920"/>
    <w:rsid w:val="0032299D"/>
    <w:rsid w:val="003235B3"/>
    <w:rsid w:val="00323B88"/>
    <w:rsid w:val="00325AF1"/>
    <w:rsid w:val="003303FE"/>
    <w:rsid w:val="00331F5F"/>
    <w:rsid w:val="003331E9"/>
    <w:rsid w:val="00334DB8"/>
    <w:rsid w:val="00346778"/>
    <w:rsid w:val="00346EE8"/>
    <w:rsid w:val="00355152"/>
    <w:rsid w:val="00357DFC"/>
    <w:rsid w:val="00361D75"/>
    <w:rsid w:val="00362E52"/>
    <w:rsid w:val="00365268"/>
    <w:rsid w:val="0037131A"/>
    <w:rsid w:val="00373324"/>
    <w:rsid w:val="00373BE5"/>
    <w:rsid w:val="0038125D"/>
    <w:rsid w:val="00382249"/>
    <w:rsid w:val="00382488"/>
    <w:rsid w:val="0038297D"/>
    <w:rsid w:val="003832F5"/>
    <w:rsid w:val="003843C1"/>
    <w:rsid w:val="00384FD6"/>
    <w:rsid w:val="003875E3"/>
    <w:rsid w:val="003933B2"/>
    <w:rsid w:val="0039361C"/>
    <w:rsid w:val="0039666F"/>
    <w:rsid w:val="003A0268"/>
    <w:rsid w:val="003A6CDB"/>
    <w:rsid w:val="003A7887"/>
    <w:rsid w:val="003B047F"/>
    <w:rsid w:val="003B5AAD"/>
    <w:rsid w:val="003B5F84"/>
    <w:rsid w:val="003C21A7"/>
    <w:rsid w:val="003D1625"/>
    <w:rsid w:val="003D2581"/>
    <w:rsid w:val="003D769B"/>
    <w:rsid w:val="003E14C1"/>
    <w:rsid w:val="003E1ECB"/>
    <w:rsid w:val="003E397A"/>
    <w:rsid w:val="003E4D20"/>
    <w:rsid w:val="003F1A7A"/>
    <w:rsid w:val="003F6C01"/>
    <w:rsid w:val="003F73D0"/>
    <w:rsid w:val="00400F32"/>
    <w:rsid w:val="00401CBC"/>
    <w:rsid w:val="00401FF5"/>
    <w:rsid w:val="00402711"/>
    <w:rsid w:val="00403C46"/>
    <w:rsid w:val="0041397B"/>
    <w:rsid w:val="00416842"/>
    <w:rsid w:val="00417528"/>
    <w:rsid w:val="0042150F"/>
    <w:rsid w:val="0042211B"/>
    <w:rsid w:val="0042386E"/>
    <w:rsid w:val="00427DAD"/>
    <w:rsid w:val="00434F9B"/>
    <w:rsid w:val="0044240F"/>
    <w:rsid w:val="00445B6B"/>
    <w:rsid w:val="00447CB3"/>
    <w:rsid w:val="004510B6"/>
    <w:rsid w:val="0045489C"/>
    <w:rsid w:val="00455C4A"/>
    <w:rsid w:val="00457D51"/>
    <w:rsid w:val="00460B63"/>
    <w:rsid w:val="004645DF"/>
    <w:rsid w:val="00465591"/>
    <w:rsid w:val="004A1FD9"/>
    <w:rsid w:val="004A2342"/>
    <w:rsid w:val="004A4968"/>
    <w:rsid w:val="004A5DC7"/>
    <w:rsid w:val="004B4393"/>
    <w:rsid w:val="004B57F8"/>
    <w:rsid w:val="004C3C55"/>
    <w:rsid w:val="004C5D7A"/>
    <w:rsid w:val="004C764E"/>
    <w:rsid w:val="004D4664"/>
    <w:rsid w:val="004E1EEF"/>
    <w:rsid w:val="004E2CFC"/>
    <w:rsid w:val="004E6CA2"/>
    <w:rsid w:val="004F2224"/>
    <w:rsid w:val="004F7E10"/>
    <w:rsid w:val="005025DB"/>
    <w:rsid w:val="00511564"/>
    <w:rsid w:val="00511808"/>
    <w:rsid w:val="00513B4B"/>
    <w:rsid w:val="00515B1D"/>
    <w:rsid w:val="0052173E"/>
    <w:rsid w:val="00521ED2"/>
    <w:rsid w:val="00523E8D"/>
    <w:rsid w:val="0054222F"/>
    <w:rsid w:val="00542A37"/>
    <w:rsid w:val="00543F01"/>
    <w:rsid w:val="00552586"/>
    <w:rsid w:val="0056214B"/>
    <w:rsid w:val="00564709"/>
    <w:rsid w:val="0056521A"/>
    <w:rsid w:val="005674E6"/>
    <w:rsid w:val="00570AC2"/>
    <w:rsid w:val="00582473"/>
    <w:rsid w:val="0059223E"/>
    <w:rsid w:val="005966E9"/>
    <w:rsid w:val="005A1E04"/>
    <w:rsid w:val="005A27CE"/>
    <w:rsid w:val="005A75E3"/>
    <w:rsid w:val="005B4E14"/>
    <w:rsid w:val="005B7333"/>
    <w:rsid w:val="005C4ECF"/>
    <w:rsid w:val="005D3E3D"/>
    <w:rsid w:val="005E0C07"/>
    <w:rsid w:val="005E0CC6"/>
    <w:rsid w:val="005E15D1"/>
    <w:rsid w:val="005E35C7"/>
    <w:rsid w:val="005F158F"/>
    <w:rsid w:val="005F24A8"/>
    <w:rsid w:val="005F26C0"/>
    <w:rsid w:val="005F361F"/>
    <w:rsid w:val="005F390C"/>
    <w:rsid w:val="005F4B37"/>
    <w:rsid w:val="005F6A60"/>
    <w:rsid w:val="00601A41"/>
    <w:rsid w:val="00610E99"/>
    <w:rsid w:val="00611342"/>
    <w:rsid w:val="0061214B"/>
    <w:rsid w:val="006174C5"/>
    <w:rsid w:val="006208DE"/>
    <w:rsid w:val="00621CD0"/>
    <w:rsid w:val="006279FA"/>
    <w:rsid w:val="00627BCD"/>
    <w:rsid w:val="0063140A"/>
    <w:rsid w:val="006314D4"/>
    <w:rsid w:val="00632ADA"/>
    <w:rsid w:val="00632BDA"/>
    <w:rsid w:val="00640438"/>
    <w:rsid w:val="00641241"/>
    <w:rsid w:val="00644270"/>
    <w:rsid w:val="00662481"/>
    <w:rsid w:val="00670438"/>
    <w:rsid w:val="00670CAF"/>
    <w:rsid w:val="00671718"/>
    <w:rsid w:val="00677C23"/>
    <w:rsid w:val="00680C5C"/>
    <w:rsid w:val="00680CF0"/>
    <w:rsid w:val="006814B1"/>
    <w:rsid w:val="006818CC"/>
    <w:rsid w:val="00682463"/>
    <w:rsid w:val="00682512"/>
    <w:rsid w:val="00683C10"/>
    <w:rsid w:val="00685E1B"/>
    <w:rsid w:val="00687985"/>
    <w:rsid w:val="00694598"/>
    <w:rsid w:val="006957CC"/>
    <w:rsid w:val="006960D1"/>
    <w:rsid w:val="00696292"/>
    <w:rsid w:val="006968BC"/>
    <w:rsid w:val="006A1AEB"/>
    <w:rsid w:val="006A617A"/>
    <w:rsid w:val="006A6472"/>
    <w:rsid w:val="006A706E"/>
    <w:rsid w:val="006B370B"/>
    <w:rsid w:val="006B43E3"/>
    <w:rsid w:val="006C151C"/>
    <w:rsid w:val="006C3EF2"/>
    <w:rsid w:val="006D2A1F"/>
    <w:rsid w:val="006D54B6"/>
    <w:rsid w:val="006D63AD"/>
    <w:rsid w:val="006D6E19"/>
    <w:rsid w:val="006F23C6"/>
    <w:rsid w:val="006F2780"/>
    <w:rsid w:val="006F2AEC"/>
    <w:rsid w:val="006F5C8D"/>
    <w:rsid w:val="006F6462"/>
    <w:rsid w:val="006F6E9E"/>
    <w:rsid w:val="00703C04"/>
    <w:rsid w:val="0070570F"/>
    <w:rsid w:val="00711A28"/>
    <w:rsid w:val="007125A8"/>
    <w:rsid w:val="00712F89"/>
    <w:rsid w:val="00713B5A"/>
    <w:rsid w:val="00720FCD"/>
    <w:rsid w:val="007261BE"/>
    <w:rsid w:val="007261C6"/>
    <w:rsid w:val="0072708B"/>
    <w:rsid w:val="00743623"/>
    <w:rsid w:val="007447B8"/>
    <w:rsid w:val="0075071D"/>
    <w:rsid w:val="007510EE"/>
    <w:rsid w:val="007552EC"/>
    <w:rsid w:val="007559B7"/>
    <w:rsid w:val="00755D39"/>
    <w:rsid w:val="00757444"/>
    <w:rsid w:val="007600F7"/>
    <w:rsid w:val="00761897"/>
    <w:rsid w:val="00770D4B"/>
    <w:rsid w:val="00773855"/>
    <w:rsid w:val="00777C8E"/>
    <w:rsid w:val="00782583"/>
    <w:rsid w:val="007857FD"/>
    <w:rsid w:val="007902A0"/>
    <w:rsid w:val="007918A6"/>
    <w:rsid w:val="00794679"/>
    <w:rsid w:val="00796327"/>
    <w:rsid w:val="00797A7B"/>
    <w:rsid w:val="007A2C37"/>
    <w:rsid w:val="007A6384"/>
    <w:rsid w:val="007B0BED"/>
    <w:rsid w:val="007B1F61"/>
    <w:rsid w:val="007B3D21"/>
    <w:rsid w:val="007B3E71"/>
    <w:rsid w:val="007B54AE"/>
    <w:rsid w:val="007B6206"/>
    <w:rsid w:val="007C77DA"/>
    <w:rsid w:val="007D08A5"/>
    <w:rsid w:val="007D49AA"/>
    <w:rsid w:val="007D4CB1"/>
    <w:rsid w:val="007D60A3"/>
    <w:rsid w:val="007E30F0"/>
    <w:rsid w:val="007E430B"/>
    <w:rsid w:val="007E5286"/>
    <w:rsid w:val="007E7172"/>
    <w:rsid w:val="007F278C"/>
    <w:rsid w:val="007F3031"/>
    <w:rsid w:val="007F3A9C"/>
    <w:rsid w:val="0080758F"/>
    <w:rsid w:val="00813DAD"/>
    <w:rsid w:val="0082355E"/>
    <w:rsid w:val="008261F1"/>
    <w:rsid w:val="00830EB5"/>
    <w:rsid w:val="00855070"/>
    <w:rsid w:val="00860029"/>
    <w:rsid w:val="008617F0"/>
    <w:rsid w:val="00866D40"/>
    <w:rsid w:val="00877D2E"/>
    <w:rsid w:val="00880031"/>
    <w:rsid w:val="008818C7"/>
    <w:rsid w:val="00884B5B"/>
    <w:rsid w:val="008856F5"/>
    <w:rsid w:val="00890A41"/>
    <w:rsid w:val="00892E45"/>
    <w:rsid w:val="008930FF"/>
    <w:rsid w:val="0089317A"/>
    <w:rsid w:val="008A0C5D"/>
    <w:rsid w:val="008A4D7C"/>
    <w:rsid w:val="008A525D"/>
    <w:rsid w:val="008A5B53"/>
    <w:rsid w:val="008A7AFB"/>
    <w:rsid w:val="008B4569"/>
    <w:rsid w:val="008C11EB"/>
    <w:rsid w:val="008D2E63"/>
    <w:rsid w:val="008D41EE"/>
    <w:rsid w:val="008D4F38"/>
    <w:rsid w:val="008D7C4E"/>
    <w:rsid w:val="008E0861"/>
    <w:rsid w:val="008E24E9"/>
    <w:rsid w:val="008E5974"/>
    <w:rsid w:val="008E5C1D"/>
    <w:rsid w:val="008E7DFD"/>
    <w:rsid w:val="008F381F"/>
    <w:rsid w:val="008F3B17"/>
    <w:rsid w:val="008F4261"/>
    <w:rsid w:val="008F5087"/>
    <w:rsid w:val="008F6207"/>
    <w:rsid w:val="008F755B"/>
    <w:rsid w:val="00900D13"/>
    <w:rsid w:val="009012F0"/>
    <w:rsid w:val="00903F73"/>
    <w:rsid w:val="00904A95"/>
    <w:rsid w:val="009061BE"/>
    <w:rsid w:val="009069B4"/>
    <w:rsid w:val="0091785D"/>
    <w:rsid w:val="00920172"/>
    <w:rsid w:val="009224F0"/>
    <w:rsid w:val="0092342E"/>
    <w:rsid w:val="00923E0D"/>
    <w:rsid w:val="00923F31"/>
    <w:rsid w:val="00933906"/>
    <w:rsid w:val="009354E1"/>
    <w:rsid w:val="009359DD"/>
    <w:rsid w:val="0094200A"/>
    <w:rsid w:val="009438D1"/>
    <w:rsid w:val="009467F0"/>
    <w:rsid w:val="00950DEC"/>
    <w:rsid w:val="0095796F"/>
    <w:rsid w:val="00961978"/>
    <w:rsid w:val="009647BE"/>
    <w:rsid w:val="00964EAE"/>
    <w:rsid w:val="00965D25"/>
    <w:rsid w:val="0097693B"/>
    <w:rsid w:val="00980BA5"/>
    <w:rsid w:val="00981802"/>
    <w:rsid w:val="00996336"/>
    <w:rsid w:val="009A2126"/>
    <w:rsid w:val="009A33D0"/>
    <w:rsid w:val="009A39CF"/>
    <w:rsid w:val="009A57DA"/>
    <w:rsid w:val="009A66FF"/>
    <w:rsid w:val="009A6F12"/>
    <w:rsid w:val="009A7FE7"/>
    <w:rsid w:val="009B779E"/>
    <w:rsid w:val="009C0022"/>
    <w:rsid w:val="009C1705"/>
    <w:rsid w:val="009C1A08"/>
    <w:rsid w:val="009C3696"/>
    <w:rsid w:val="009D1F40"/>
    <w:rsid w:val="009D44E5"/>
    <w:rsid w:val="009D53E5"/>
    <w:rsid w:val="009E38D9"/>
    <w:rsid w:val="009E5A4F"/>
    <w:rsid w:val="009E6B90"/>
    <w:rsid w:val="009F4284"/>
    <w:rsid w:val="009F42EC"/>
    <w:rsid w:val="009F59C0"/>
    <w:rsid w:val="009F678D"/>
    <w:rsid w:val="00A1001E"/>
    <w:rsid w:val="00A10651"/>
    <w:rsid w:val="00A14C11"/>
    <w:rsid w:val="00A21943"/>
    <w:rsid w:val="00A220A7"/>
    <w:rsid w:val="00A25A9E"/>
    <w:rsid w:val="00A30D1D"/>
    <w:rsid w:val="00A326FC"/>
    <w:rsid w:val="00A36FDD"/>
    <w:rsid w:val="00A37007"/>
    <w:rsid w:val="00A414FD"/>
    <w:rsid w:val="00A47CF6"/>
    <w:rsid w:val="00A5691A"/>
    <w:rsid w:val="00A56F30"/>
    <w:rsid w:val="00A601E8"/>
    <w:rsid w:val="00A61275"/>
    <w:rsid w:val="00A6539C"/>
    <w:rsid w:val="00A66B8B"/>
    <w:rsid w:val="00A67A55"/>
    <w:rsid w:val="00A71A9E"/>
    <w:rsid w:val="00A72400"/>
    <w:rsid w:val="00A74BE1"/>
    <w:rsid w:val="00A75E0B"/>
    <w:rsid w:val="00A8634D"/>
    <w:rsid w:val="00A86896"/>
    <w:rsid w:val="00A87737"/>
    <w:rsid w:val="00A91DD6"/>
    <w:rsid w:val="00A92A06"/>
    <w:rsid w:val="00A92FF3"/>
    <w:rsid w:val="00A96796"/>
    <w:rsid w:val="00A969F8"/>
    <w:rsid w:val="00AA00A7"/>
    <w:rsid w:val="00AB68B4"/>
    <w:rsid w:val="00AC1918"/>
    <w:rsid w:val="00AC3954"/>
    <w:rsid w:val="00AC7A1B"/>
    <w:rsid w:val="00AD5492"/>
    <w:rsid w:val="00AD7757"/>
    <w:rsid w:val="00AE1E79"/>
    <w:rsid w:val="00AE4F55"/>
    <w:rsid w:val="00AF0431"/>
    <w:rsid w:val="00AF1CEE"/>
    <w:rsid w:val="00AF5DE2"/>
    <w:rsid w:val="00B00BF2"/>
    <w:rsid w:val="00B076B9"/>
    <w:rsid w:val="00B11D42"/>
    <w:rsid w:val="00B131E1"/>
    <w:rsid w:val="00B1442F"/>
    <w:rsid w:val="00B15340"/>
    <w:rsid w:val="00B2045C"/>
    <w:rsid w:val="00B22C51"/>
    <w:rsid w:val="00B239DA"/>
    <w:rsid w:val="00B26965"/>
    <w:rsid w:val="00B308F6"/>
    <w:rsid w:val="00B32D1F"/>
    <w:rsid w:val="00B33537"/>
    <w:rsid w:val="00B35C34"/>
    <w:rsid w:val="00B37224"/>
    <w:rsid w:val="00B4196A"/>
    <w:rsid w:val="00B42356"/>
    <w:rsid w:val="00B43A8A"/>
    <w:rsid w:val="00B60B0E"/>
    <w:rsid w:val="00B60EEC"/>
    <w:rsid w:val="00B6254F"/>
    <w:rsid w:val="00B63E7C"/>
    <w:rsid w:val="00B6570F"/>
    <w:rsid w:val="00B66AB1"/>
    <w:rsid w:val="00B70C96"/>
    <w:rsid w:val="00B7442E"/>
    <w:rsid w:val="00B921EF"/>
    <w:rsid w:val="00B934D1"/>
    <w:rsid w:val="00BA0944"/>
    <w:rsid w:val="00BA2F2F"/>
    <w:rsid w:val="00BB2AC0"/>
    <w:rsid w:val="00BB340C"/>
    <w:rsid w:val="00BB3ECC"/>
    <w:rsid w:val="00BB413A"/>
    <w:rsid w:val="00BB62EF"/>
    <w:rsid w:val="00BB6BC1"/>
    <w:rsid w:val="00BB7855"/>
    <w:rsid w:val="00BB7E00"/>
    <w:rsid w:val="00BC2AF9"/>
    <w:rsid w:val="00BD4C21"/>
    <w:rsid w:val="00BD65CD"/>
    <w:rsid w:val="00BE19D5"/>
    <w:rsid w:val="00BE347F"/>
    <w:rsid w:val="00BE575E"/>
    <w:rsid w:val="00BE755E"/>
    <w:rsid w:val="00BF226F"/>
    <w:rsid w:val="00BF2D37"/>
    <w:rsid w:val="00BF35D0"/>
    <w:rsid w:val="00BF4EF4"/>
    <w:rsid w:val="00BF771D"/>
    <w:rsid w:val="00C0284E"/>
    <w:rsid w:val="00C047B2"/>
    <w:rsid w:val="00C07647"/>
    <w:rsid w:val="00C108CF"/>
    <w:rsid w:val="00C1241E"/>
    <w:rsid w:val="00C13AC3"/>
    <w:rsid w:val="00C22E08"/>
    <w:rsid w:val="00C258C9"/>
    <w:rsid w:val="00C278EB"/>
    <w:rsid w:val="00C30866"/>
    <w:rsid w:val="00C315F3"/>
    <w:rsid w:val="00C320E5"/>
    <w:rsid w:val="00C353DE"/>
    <w:rsid w:val="00C35860"/>
    <w:rsid w:val="00C36FCB"/>
    <w:rsid w:val="00C372D3"/>
    <w:rsid w:val="00C379F1"/>
    <w:rsid w:val="00C4453B"/>
    <w:rsid w:val="00C44643"/>
    <w:rsid w:val="00C44940"/>
    <w:rsid w:val="00C46BB9"/>
    <w:rsid w:val="00C5710E"/>
    <w:rsid w:val="00C63287"/>
    <w:rsid w:val="00C675DB"/>
    <w:rsid w:val="00C74B19"/>
    <w:rsid w:val="00C768D9"/>
    <w:rsid w:val="00C779E1"/>
    <w:rsid w:val="00C859F2"/>
    <w:rsid w:val="00C8745E"/>
    <w:rsid w:val="00C923E8"/>
    <w:rsid w:val="00C92B23"/>
    <w:rsid w:val="00C945DB"/>
    <w:rsid w:val="00C97C32"/>
    <w:rsid w:val="00CA07F1"/>
    <w:rsid w:val="00CA3444"/>
    <w:rsid w:val="00CA3A9D"/>
    <w:rsid w:val="00CA5653"/>
    <w:rsid w:val="00CB3074"/>
    <w:rsid w:val="00CB36B7"/>
    <w:rsid w:val="00CB52AE"/>
    <w:rsid w:val="00CB6D80"/>
    <w:rsid w:val="00CB7D73"/>
    <w:rsid w:val="00CC11D7"/>
    <w:rsid w:val="00CD421E"/>
    <w:rsid w:val="00CD6B2C"/>
    <w:rsid w:val="00CD73CC"/>
    <w:rsid w:val="00CD7620"/>
    <w:rsid w:val="00CD7BD9"/>
    <w:rsid w:val="00CE1C8B"/>
    <w:rsid w:val="00CE55A1"/>
    <w:rsid w:val="00CF0DDB"/>
    <w:rsid w:val="00CF160A"/>
    <w:rsid w:val="00D00174"/>
    <w:rsid w:val="00D006C8"/>
    <w:rsid w:val="00D0157A"/>
    <w:rsid w:val="00D0611D"/>
    <w:rsid w:val="00D15387"/>
    <w:rsid w:val="00D161E0"/>
    <w:rsid w:val="00D212C2"/>
    <w:rsid w:val="00D229ED"/>
    <w:rsid w:val="00D345EF"/>
    <w:rsid w:val="00D37C74"/>
    <w:rsid w:val="00D428AF"/>
    <w:rsid w:val="00D42D1E"/>
    <w:rsid w:val="00D43162"/>
    <w:rsid w:val="00D451B6"/>
    <w:rsid w:val="00D455FE"/>
    <w:rsid w:val="00D464DB"/>
    <w:rsid w:val="00D50A58"/>
    <w:rsid w:val="00D53B86"/>
    <w:rsid w:val="00D54966"/>
    <w:rsid w:val="00D55ACE"/>
    <w:rsid w:val="00D561B8"/>
    <w:rsid w:val="00D56873"/>
    <w:rsid w:val="00D62360"/>
    <w:rsid w:val="00D64C3F"/>
    <w:rsid w:val="00D65145"/>
    <w:rsid w:val="00D666E0"/>
    <w:rsid w:val="00D7029C"/>
    <w:rsid w:val="00D71000"/>
    <w:rsid w:val="00D76843"/>
    <w:rsid w:val="00D76E48"/>
    <w:rsid w:val="00D820C7"/>
    <w:rsid w:val="00D83512"/>
    <w:rsid w:val="00D860F8"/>
    <w:rsid w:val="00D9270C"/>
    <w:rsid w:val="00D93996"/>
    <w:rsid w:val="00D93EF7"/>
    <w:rsid w:val="00D953BB"/>
    <w:rsid w:val="00DA08F6"/>
    <w:rsid w:val="00DA644B"/>
    <w:rsid w:val="00DA6CC7"/>
    <w:rsid w:val="00DB267C"/>
    <w:rsid w:val="00DB27AC"/>
    <w:rsid w:val="00DB38CD"/>
    <w:rsid w:val="00DB486E"/>
    <w:rsid w:val="00DC04B3"/>
    <w:rsid w:val="00DF27C7"/>
    <w:rsid w:val="00DF2F22"/>
    <w:rsid w:val="00DF6822"/>
    <w:rsid w:val="00E00AB9"/>
    <w:rsid w:val="00E03677"/>
    <w:rsid w:val="00E05581"/>
    <w:rsid w:val="00E119FE"/>
    <w:rsid w:val="00E12F46"/>
    <w:rsid w:val="00E14F8C"/>
    <w:rsid w:val="00E171C2"/>
    <w:rsid w:val="00E177A5"/>
    <w:rsid w:val="00E17FDE"/>
    <w:rsid w:val="00E202ED"/>
    <w:rsid w:val="00E216DC"/>
    <w:rsid w:val="00E25983"/>
    <w:rsid w:val="00E27D86"/>
    <w:rsid w:val="00E30763"/>
    <w:rsid w:val="00E31705"/>
    <w:rsid w:val="00E4126B"/>
    <w:rsid w:val="00E50839"/>
    <w:rsid w:val="00E528A6"/>
    <w:rsid w:val="00E54592"/>
    <w:rsid w:val="00E56C12"/>
    <w:rsid w:val="00E60202"/>
    <w:rsid w:val="00E61372"/>
    <w:rsid w:val="00E63A63"/>
    <w:rsid w:val="00E719C1"/>
    <w:rsid w:val="00E85343"/>
    <w:rsid w:val="00E907E5"/>
    <w:rsid w:val="00E93841"/>
    <w:rsid w:val="00E93970"/>
    <w:rsid w:val="00E941AA"/>
    <w:rsid w:val="00E9432A"/>
    <w:rsid w:val="00EA0129"/>
    <w:rsid w:val="00EA1E2C"/>
    <w:rsid w:val="00EA4899"/>
    <w:rsid w:val="00EB3326"/>
    <w:rsid w:val="00EB6C68"/>
    <w:rsid w:val="00EC1348"/>
    <w:rsid w:val="00EC1C05"/>
    <w:rsid w:val="00EC4F38"/>
    <w:rsid w:val="00EC5430"/>
    <w:rsid w:val="00EC55AD"/>
    <w:rsid w:val="00ED5D1E"/>
    <w:rsid w:val="00ED63C2"/>
    <w:rsid w:val="00ED6CEE"/>
    <w:rsid w:val="00EE1DA1"/>
    <w:rsid w:val="00EE5611"/>
    <w:rsid w:val="00EE70EF"/>
    <w:rsid w:val="00EF060A"/>
    <w:rsid w:val="00EF0BD4"/>
    <w:rsid w:val="00EF0E0B"/>
    <w:rsid w:val="00EF1D15"/>
    <w:rsid w:val="00EF5235"/>
    <w:rsid w:val="00EF70A8"/>
    <w:rsid w:val="00F00921"/>
    <w:rsid w:val="00F04A59"/>
    <w:rsid w:val="00F05AAA"/>
    <w:rsid w:val="00F06111"/>
    <w:rsid w:val="00F064E5"/>
    <w:rsid w:val="00F2065E"/>
    <w:rsid w:val="00F22089"/>
    <w:rsid w:val="00F22825"/>
    <w:rsid w:val="00F3006C"/>
    <w:rsid w:val="00F3325E"/>
    <w:rsid w:val="00F34BA6"/>
    <w:rsid w:val="00F37356"/>
    <w:rsid w:val="00F5045F"/>
    <w:rsid w:val="00F52BA8"/>
    <w:rsid w:val="00F53277"/>
    <w:rsid w:val="00F55610"/>
    <w:rsid w:val="00F55EBA"/>
    <w:rsid w:val="00F57F9C"/>
    <w:rsid w:val="00F63EB3"/>
    <w:rsid w:val="00F64301"/>
    <w:rsid w:val="00F64D67"/>
    <w:rsid w:val="00F76029"/>
    <w:rsid w:val="00F81F17"/>
    <w:rsid w:val="00F847BA"/>
    <w:rsid w:val="00F85FC7"/>
    <w:rsid w:val="00F86B5E"/>
    <w:rsid w:val="00F8788B"/>
    <w:rsid w:val="00F933C3"/>
    <w:rsid w:val="00FB163B"/>
    <w:rsid w:val="00FB546B"/>
    <w:rsid w:val="00FB72A7"/>
    <w:rsid w:val="00FC150E"/>
    <w:rsid w:val="00FD0C86"/>
    <w:rsid w:val="00FD29D1"/>
    <w:rsid w:val="00FD56D5"/>
    <w:rsid w:val="00FE0FE2"/>
    <w:rsid w:val="00FE19F8"/>
    <w:rsid w:val="00FE414E"/>
    <w:rsid w:val="00FE65C1"/>
    <w:rsid w:val="00FE67EE"/>
    <w:rsid w:val="00FF1471"/>
    <w:rsid w:val="00FF710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1E27B0C-953E-4E5B-8B74-1632BA889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EastAsia" w:hAnsiTheme="minorHAnsi" w:cs="Times New Roman"/>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570F"/>
    <w:pPr>
      <w:widowControl w:val="0"/>
      <w:autoSpaceDE w:val="0"/>
      <w:autoSpaceDN w:val="0"/>
      <w:adjustRightInd w:val="0"/>
      <w:spacing w:after="0" w:line="240" w:lineRule="auto"/>
    </w:pPr>
    <w:rPr>
      <w:rFonts w:hAnsi="Arial Narrow"/>
      <w:sz w:val="24"/>
      <w:szCs w:val="24"/>
    </w:rPr>
  </w:style>
  <w:style w:type="paragraph" w:styleId="1">
    <w:name w:val="heading 1"/>
    <w:basedOn w:val="a"/>
    <w:next w:val="a"/>
    <w:link w:val="10"/>
    <w:uiPriority w:val="9"/>
    <w:qFormat/>
    <w:rsid w:val="00F3735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30492A"/>
    <w:pPr>
      <w:widowControl/>
      <w:autoSpaceDE/>
      <w:autoSpaceDN/>
      <w:adjustRightInd/>
      <w:spacing w:before="100" w:beforeAutospacing="1" w:after="100" w:afterAutospacing="1"/>
      <w:outlineLvl w:val="2"/>
    </w:pPr>
    <w:rPr>
      <w:rFonts w:ascii="Times New Roman" w:hAnsi="Times New Roman"/>
      <w:b/>
      <w:bCs/>
      <w:sz w:val="27"/>
      <w:szCs w:val="27"/>
      <w:lang w:val="ru-RU" w:eastAsia="ru-RU"/>
    </w:rPr>
  </w:style>
  <w:style w:type="paragraph" w:styleId="5">
    <w:name w:val="heading 5"/>
    <w:basedOn w:val="a"/>
    <w:next w:val="a"/>
    <w:link w:val="50"/>
    <w:uiPriority w:val="9"/>
    <w:semiHidden/>
    <w:unhideWhenUsed/>
    <w:qFormat/>
    <w:rsid w:val="0004536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locked/>
    <w:rsid w:val="0030492A"/>
    <w:rPr>
      <w:rFonts w:ascii="Times New Roman" w:hAnsi="Times New Roman" w:cs="Times New Roman"/>
      <w:b/>
      <w:bCs/>
      <w:sz w:val="27"/>
      <w:szCs w:val="27"/>
      <w:lang w:val="ru-RU" w:eastAsia="ru-RU"/>
    </w:rPr>
  </w:style>
  <w:style w:type="paragraph" w:customStyle="1" w:styleId="Style1">
    <w:name w:val="Style1"/>
    <w:basedOn w:val="a"/>
    <w:uiPriority w:val="99"/>
    <w:rsid w:val="00BA0944"/>
    <w:pPr>
      <w:spacing w:line="744" w:lineRule="exact"/>
      <w:jc w:val="center"/>
    </w:pPr>
  </w:style>
  <w:style w:type="paragraph" w:customStyle="1" w:styleId="Style2">
    <w:name w:val="Style2"/>
    <w:basedOn w:val="a"/>
    <w:uiPriority w:val="99"/>
    <w:rsid w:val="00BA0944"/>
  </w:style>
  <w:style w:type="paragraph" w:customStyle="1" w:styleId="Style3">
    <w:name w:val="Style3"/>
    <w:basedOn w:val="a"/>
    <w:uiPriority w:val="99"/>
    <w:rsid w:val="00BA0944"/>
  </w:style>
  <w:style w:type="paragraph" w:customStyle="1" w:styleId="Style4">
    <w:name w:val="Style4"/>
    <w:basedOn w:val="a"/>
    <w:uiPriority w:val="99"/>
    <w:rsid w:val="00BA0944"/>
    <w:pPr>
      <w:spacing w:line="322" w:lineRule="exact"/>
      <w:jc w:val="both"/>
    </w:pPr>
  </w:style>
  <w:style w:type="paragraph" w:customStyle="1" w:styleId="Style5">
    <w:name w:val="Style5"/>
    <w:basedOn w:val="a"/>
    <w:uiPriority w:val="99"/>
    <w:rsid w:val="00BA0944"/>
    <w:pPr>
      <w:spacing w:line="322" w:lineRule="exact"/>
    </w:pPr>
  </w:style>
  <w:style w:type="paragraph" w:customStyle="1" w:styleId="Style6">
    <w:name w:val="Style6"/>
    <w:basedOn w:val="a"/>
    <w:uiPriority w:val="99"/>
    <w:rsid w:val="00BA0944"/>
    <w:pPr>
      <w:jc w:val="center"/>
    </w:pPr>
  </w:style>
  <w:style w:type="paragraph" w:customStyle="1" w:styleId="Style7">
    <w:name w:val="Style7"/>
    <w:basedOn w:val="a"/>
    <w:uiPriority w:val="99"/>
    <w:rsid w:val="00BA0944"/>
    <w:pPr>
      <w:spacing w:line="252" w:lineRule="exact"/>
      <w:jc w:val="center"/>
    </w:pPr>
  </w:style>
  <w:style w:type="paragraph" w:customStyle="1" w:styleId="Style8">
    <w:name w:val="Style8"/>
    <w:basedOn w:val="a"/>
    <w:uiPriority w:val="99"/>
    <w:rsid w:val="00BA0944"/>
    <w:pPr>
      <w:spacing w:line="480" w:lineRule="exact"/>
      <w:ind w:firstLine="710"/>
      <w:jc w:val="both"/>
    </w:pPr>
  </w:style>
  <w:style w:type="paragraph" w:customStyle="1" w:styleId="Style9">
    <w:name w:val="Style9"/>
    <w:basedOn w:val="a"/>
    <w:uiPriority w:val="99"/>
    <w:rsid w:val="00BA0944"/>
    <w:pPr>
      <w:spacing w:line="485" w:lineRule="exact"/>
    </w:pPr>
  </w:style>
  <w:style w:type="paragraph" w:customStyle="1" w:styleId="Style10">
    <w:name w:val="Style10"/>
    <w:basedOn w:val="a"/>
    <w:uiPriority w:val="99"/>
    <w:rsid w:val="00BA0944"/>
    <w:pPr>
      <w:spacing w:line="324" w:lineRule="exact"/>
      <w:ind w:firstLine="154"/>
    </w:pPr>
  </w:style>
  <w:style w:type="paragraph" w:customStyle="1" w:styleId="Style11">
    <w:name w:val="Style11"/>
    <w:basedOn w:val="a"/>
    <w:uiPriority w:val="99"/>
    <w:rsid w:val="00BA0944"/>
    <w:pPr>
      <w:spacing w:line="482" w:lineRule="exact"/>
      <w:ind w:firstLine="576"/>
      <w:jc w:val="both"/>
    </w:pPr>
  </w:style>
  <w:style w:type="paragraph" w:customStyle="1" w:styleId="Style12">
    <w:name w:val="Style12"/>
    <w:basedOn w:val="a"/>
    <w:uiPriority w:val="99"/>
    <w:rsid w:val="00BA0944"/>
    <w:pPr>
      <w:spacing w:line="413" w:lineRule="exact"/>
      <w:ind w:firstLine="614"/>
    </w:pPr>
  </w:style>
  <w:style w:type="paragraph" w:customStyle="1" w:styleId="Style13">
    <w:name w:val="Style13"/>
    <w:basedOn w:val="a"/>
    <w:uiPriority w:val="99"/>
    <w:rsid w:val="00BA0944"/>
    <w:pPr>
      <w:spacing w:line="482" w:lineRule="exact"/>
      <w:jc w:val="center"/>
    </w:pPr>
  </w:style>
  <w:style w:type="paragraph" w:customStyle="1" w:styleId="Style14">
    <w:name w:val="Style14"/>
    <w:basedOn w:val="a"/>
    <w:uiPriority w:val="99"/>
    <w:rsid w:val="00BA0944"/>
    <w:pPr>
      <w:spacing w:line="485" w:lineRule="exact"/>
      <w:ind w:hanging="950"/>
    </w:pPr>
  </w:style>
  <w:style w:type="paragraph" w:customStyle="1" w:styleId="Style15">
    <w:name w:val="Style15"/>
    <w:basedOn w:val="a"/>
    <w:uiPriority w:val="99"/>
    <w:rsid w:val="00BA0944"/>
  </w:style>
  <w:style w:type="paragraph" w:customStyle="1" w:styleId="Style16">
    <w:name w:val="Style16"/>
    <w:basedOn w:val="a"/>
    <w:uiPriority w:val="99"/>
    <w:rsid w:val="00BA0944"/>
    <w:pPr>
      <w:spacing w:line="480" w:lineRule="exact"/>
      <w:jc w:val="right"/>
    </w:pPr>
  </w:style>
  <w:style w:type="paragraph" w:customStyle="1" w:styleId="Style17">
    <w:name w:val="Style17"/>
    <w:basedOn w:val="a"/>
    <w:uiPriority w:val="99"/>
    <w:rsid w:val="00BA0944"/>
  </w:style>
  <w:style w:type="paragraph" w:customStyle="1" w:styleId="Style18">
    <w:name w:val="Style18"/>
    <w:basedOn w:val="a"/>
    <w:uiPriority w:val="99"/>
    <w:rsid w:val="00BA0944"/>
    <w:pPr>
      <w:spacing w:line="480" w:lineRule="exact"/>
      <w:ind w:firstLine="715"/>
      <w:jc w:val="both"/>
    </w:pPr>
  </w:style>
  <w:style w:type="paragraph" w:customStyle="1" w:styleId="Style19">
    <w:name w:val="Style19"/>
    <w:basedOn w:val="a"/>
    <w:uiPriority w:val="99"/>
    <w:rsid w:val="00BA0944"/>
    <w:pPr>
      <w:spacing w:line="480" w:lineRule="exact"/>
      <w:jc w:val="center"/>
    </w:pPr>
  </w:style>
  <w:style w:type="paragraph" w:customStyle="1" w:styleId="Style20">
    <w:name w:val="Style20"/>
    <w:basedOn w:val="a"/>
    <w:uiPriority w:val="99"/>
    <w:rsid w:val="00BA0944"/>
    <w:pPr>
      <w:spacing w:line="336" w:lineRule="exact"/>
    </w:pPr>
  </w:style>
  <w:style w:type="paragraph" w:customStyle="1" w:styleId="Style21">
    <w:name w:val="Style21"/>
    <w:basedOn w:val="a"/>
    <w:uiPriority w:val="99"/>
    <w:rsid w:val="00BA0944"/>
    <w:pPr>
      <w:spacing w:line="307" w:lineRule="exact"/>
    </w:pPr>
  </w:style>
  <w:style w:type="paragraph" w:customStyle="1" w:styleId="Style22">
    <w:name w:val="Style22"/>
    <w:basedOn w:val="a"/>
    <w:uiPriority w:val="99"/>
    <w:rsid w:val="00BA0944"/>
    <w:pPr>
      <w:spacing w:line="485" w:lineRule="exact"/>
      <w:jc w:val="both"/>
    </w:pPr>
  </w:style>
  <w:style w:type="paragraph" w:customStyle="1" w:styleId="Style23">
    <w:name w:val="Style23"/>
    <w:basedOn w:val="a"/>
    <w:uiPriority w:val="99"/>
    <w:rsid w:val="00BA0944"/>
    <w:pPr>
      <w:spacing w:line="413" w:lineRule="exact"/>
      <w:ind w:firstLine="710"/>
    </w:pPr>
  </w:style>
  <w:style w:type="paragraph" w:customStyle="1" w:styleId="Style24">
    <w:name w:val="Style24"/>
    <w:basedOn w:val="a"/>
    <w:uiPriority w:val="99"/>
    <w:rsid w:val="00BA0944"/>
    <w:pPr>
      <w:spacing w:line="480" w:lineRule="exact"/>
      <w:ind w:firstLine="600"/>
    </w:pPr>
  </w:style>
  <w:style w:type="paragraph" w:customStyle="1" w:styleId="Style25">
    <w:name w:val="Style25"/>
    <w:basedOn w:val="a"/>
    <w:uiPriority w:val="99"/>
    <w:rsid w:val="00BA0944"/>
    <w:pPr>
      <w:spacing w:line="485" w:lineRule="exact"/>
      <w:ind w:firstLine="1042"/>
    </w:pPr>
  </w:style>
  <w:style w:type="paragraph" w:customStyle="1" w:styleId="Style26">
    <w:name w:val="Style26"/>
    <w:basedOn w:val="a"/>
    <w:uiPriority w:val="99"/>
    <w:rsid w:val="00BA0944"/>
    <w:pPr>
      <w:spacing w:line="482" w:lineRule="exact"/>
      <w:ind w:firstLine="902"/>
      <w:jc w:val="both"/>
    </w:pPr>
  </w:style>
  <w:style w:type="paragraph" w:customStyle="1" w:styleId="Style27">
    <w:name w:val="Style27"/>
    <w:basedOn w:val="a"/>
    <w:uiPriority w:val="99"/>
    <w:rsid w:val="00BA0944"/>
  </w:style>
  <w:style w:type="character" w:customStyle="1" w:styleId="FontStyle29">
    <w:name w:val="Font Style29"/>
    <w:basedOn w:val="a0"/>
    <w:uiPriority w:val="99"/>
    <w:rsid w:val="00BA0944"/>
    <w:rPr>
      <w:rFonts w:ascii="Arial Narrow" w:hAnsi="Arial Narrow" w:cs="Arial Narrow"/>
      <w:b/>
      <w:bCs/>
      <w:color w:val="000000"/>
      <w:w w:val="90"/>
      <w:sz w:val="54"/>
      <w:szCs w:val="54"/>
    </w:rPr>
  </w:style>
  <w:style w:type="character" w:customStyle="1" w:styleId="FontStyle30">
    <w:name w:val="Font Style30"/>
    <w:basedOn w:val="a0"/>
    <w:uiPriority w:val="99"/>
    <w:rsid w:val="00BA0944"/>
    <w:rPr>
      <w:rFonts w:ascii="Times New Roman" w:hAnsi="Times New Roman" w:cs="Times New Roman"/>
      <w:color w:val="000000"/>
      <w:w w:val="90"/>
      <w:sz w:val="30"/>
      <w:szCs w:val="30"/>
    </w:rPr>
  </w:style>
  <w:style w:type="character" w:customStyle="1" w:styleId="FontStyle31">
    <w:name w:val="Font Style31"/>
    <w:basedOn w:val="a0"/>
    <w:uiPriority w:val="99"/>
    <w:rsid w:val="00BA0944"/>
    <w:rPr>
      <w:rFonts w:ascii="Times New Roman" w:hAnsi="Times New Roman" w:cs="Times New Roman"/>
      <w:color w:val="000000"/>
      <w:sz w:val="24"/>
      <w:szCs w:val="24"/>
    </w:rPr>
  </w:style>
  <w:style w:type="character" w:customStyle="1" w:styleId="FontStyle32">
    <w:name w:val="Font Style32"/>
    <w:basedOn w:val="a0"/>
    <w:uiPriority w:val="99"/>
    <w:rsid w:val="00BA0944"/>
    <w:rPr>
      <w:rFonts w:ascii="Times New Roman" w:hAnsi="Times New Roman" w:cs="Times New Roman"/>
      <w:b/>
      <w:bCs/>
      <w:color w:val="000000"/>
      <w:sz w:val="20"/>
      <w:szCs w:val="20"/>
    </w:rPr>
  </w:style>
  <w:style w:type="character" w:customStyle="1" w:styleId="FontStyle33">
    <w:name w:val="Font Style33"/>
    <w:basedOn w:val="a0"/>
    <w:uiPriority w:val="99"/>
    <w:rsid w:val="00BA0944"/>
    <w:rPr>
      <w:rFonts w:ascii="Times New Roman" w:hAnsi="Times New Roman" w:cs="Times New Roman"/>
      <w:color w:val="000000"/>
      <w:sz w:val="20"/>
      <w:szCs w:val="20"/>
    </w:rPr>
  </w:style>
  <w:style w:type="character" w:customStyle="1" w:styleId="FontStyle34">
    <w:name w:val="Font Style34"/>
    <w:basedOn w:val="a0"/>
    <w:uiPriority w:val="99"/>
    <w:rsid w:val="00BA0944"/>
    <w:rPr>
      <w:rFonts w:ascii="Times New Roman" w:hAnsi="Times New Roman" w:cs="Times New Roman"/>
      <w:color w:val="000000"/>
      <w:sz w:val="16"/>
      <w:szCs w:val="16"/>
    </w:rPr>
  </w:style>
  <w:style w:type="character" w:customStyle="1" w:styleId="FontStyle35">
    <w:name w:val="Font Style35"/>
    <w:basedOn w:val="a0"/>
    <w:uiPriority w:val="99"/>
    <w:rsid w:val="00BA0944"/>
    <w:rPr>
      <w:rFonts w:ascii="Times New Roman" w:hAnsi="Times New Roman" w:cs="Times New Roman"/>
      <w:b/>
      <w:bCs/>
      <w:color w:val="000000"/>
      <w:sz w:val="26"/>
      <w:szCs w:val="26"/>
    </w:rPr>
  </w:style>
  <w:style w:type="character" w:customStyle="1" w:styleId="FontStyle36">
    <w:name w:val="Font Style36"/>
    <w:basedOn w:val="a0"/>
    <w:uiPriority w:val="99"/>
    <w:rsid w:val="00BA0944"/>
    <w:rPr>
      <w:rFonts w:ascii="Times New Roman" w:hAnsi="Times New Roman" w:cs="Times New Roman"/>
      <w:color w:val="000000"/>
      <w:sz w:val="26"/>
      <w:szCs w:val="26"/>
    </w:rPr>
  </w:style>
  <w:style w:type="character" w:customStyle="1" w:styleId="FontStyle37">
    <w:name w:val="Font Style37"/>
    <w:basedOn w:val="a0"/>
    <w:uiPriority w:val="99"/>
    <w:rsid w:val="00BA0944"/>
    <w:rPr>
      <w:rFonts w:ascii="Times New Roman" w:hAnsi="Times New Roman" w:cs="Times New Roman"/>
      <w:color w:val="000000"/>
      <w:sz w:val="22"/>
      <w:szCs w:val="22"/>
    </w:rPr>
  </w:style>
  <w:style w:type="character" w:styleId="a3">
    <w:name w:val="Hyperlink"/>
    <w:basedOn w:val="a0"/>
    <w:uiPriority w:val="99"/>
    <w:rsid w:val="00BA0944"/>
    <w:rPr>
      <w:rFonts w:cs="Times New Roman"/>
      <w:color w:val="0066CC"/>
      <w:u w:val="single"/>
    </w:rPr>
  </w:style>
  <w:style w:type="character" w:customStyle="1" w:styleId="apple-converted-space">
    <w:name w:val="apple-converted-space"/>
    <w:basedOn w:val="a0"/>
    <w:rsid w:val="0030492A"/>
    <w:rPr>
      <w:rFonts w:cs="Times New Roman"/>
    </w:rPr>
  </w:style>
  <w:style w:type="character" w:customStyle="1" w:styleId="hps">
    <w:name w:val="hps"/>
    <w:basedOn w:val="a0"/>
    <w:rsid w:val="0030492A"/>
    <w:rPr>
      <w:rFonts w:cs="Times New Roman"/>
    </w:rPr>
  </w:style>
  <w:style w:type="paragraph" w:styleId="a4">
    <w:name w:val="Normal (Web)"/>
    <w:basedOn w:val="a"/>
    <w:uiPriority w:val="99"/>
    <w:unhideWhenUsed/>
    <w:rsid w:val="0030492A"/>
    <w:pPr>
      <w:widowControl/>
      <w:autoSpaceDE/>
      <w:autoSpaceDN/>
      <w:adjustRightInd/>
      <w:spacing w:before="100" w:beforeAutospacing="1" w:after="100" w:afterAutospacing="1"/>
    </w:pPr>
    <w:rPr>
      <w:rFonts w:ascii="Times New Roman" w:hAnsi="Times New Roman"/>
      <w:lang w:val="ru-RU" w:eastAsia="ru-RU"/>
    </w:rPr>
  </w:style>
  <w:style w:type="paragraph" w:styleId="a5">
    <w:name w:val="Subtitle"/>
    <w:basedOn w:val="a"/>
    <w:link w:val="a6"/>
    <w:qFormat/>
    <w:rsid w:val="00D50A58"/>
    <w:pPr>
      <w:widowControl/>
      <w:tabs>
        <w:tab w:val="left" w:pos="-540"/>
      </w:tabs>
      <w:autoSpaceDE/>
      <w:autoSpaceDN/>
      <w:adjustRightInd/>
      <w:ind w:left="-540" w:right="-874"/>
    </w:pPr>
    <w:rPr>
      <w:rFonts w:ascii="Times New Roman" w:hAnsi="Times New Roman"/>
      <w:sz w:val="28"/>
      <w:lang w:eastAsia="ru-RU"/>
    </w:rPr>
  </w:style>
  <w:style w:type="character" w:customStyle="1" w:styleId="a6">
    <w:name w:val="Подзаголовок Знак"/>
    <w:basedOn w:val="a0"/>
    <w:link w:val="a5"/>
    <w:locked/>
    <w:rsid w:val="00D50A58"/>
    <w:rPr>
      <w:rFonts w:ascii="Times New Roman" w:hAnsi="Times New Roman" w:cs="Times New Roman"/>
      <w:sz w:val="24"/>
      <w:szCs w:val="24"/>
      <w:lang w:eastAsia="ru-RU"/>
    </w:rPr>
  </w:style>
  <w:style w:type="paragraph" w:styleId="a7">
    <w:name w:val="Body Text"/>
    <w:aliases w:val="Основной текст Знак Знак Знак"/>
    <w:basedOn w:val="a"/>
    <w:link w:val="a8"/>
    <w:uiPriority w:val="99"/>
    <w:semiHidden/>
    <w:rsid w:val="00D50A58"/>
    <w:pPr>
      <w:widowControl/>
      <w:autoSpaceDE/>
      <w:autoSpaceDN/>
      <w:adjustRightInd/>
      <w:jc w:val="both"/>
    </w:pPr>
    <w:rPr>
      <w:rFonts w:ascii="Times New Roman" w:hAnsi="Times New Roman"/>
      <w:lang w:eastAsia="ru-RU"/>
    </w:rPr>
  </w:style>
  <w:style w:type="character" w:customStyle="1" w:styleId="a8">
    <w:name w:val="Основной текст Знак"/>
    <w:aliases w:val="Основной текст Знак Знак Знак Знак"/>
    <w:basedOn w:val="a0"/>
    <w:link w:val="a7"/>
    <w:uiPriority w:val="99"/>
    <w:semiHidden/>
    <w:locked/>
    <w:rsid w:val="00D50A58"/>
    <w:rPr>
      <w:rFonts w:ascii="Times New Roman" w:hAnsi="Times New Roman" w:cs="Times New Roman"/>
      <w:sz w:val="24"/>
      <w:szCs w:val="24"/>
      <w:lang w:eastAsia="ru-RU"/>
    </w:rPr>
  </w:style>
  <w:style w:type="table" w:styleId="a9">
    <w:name w:val="Table Grid"/>
    <w:basedOn w:val="a1"/>
    <w:uiPriority w:val="59"/>
    <w:rsid w:val="00770D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FollowedHyperlink"/>
    <w:basedOn w:val="a0"/>
    <w:uiPriority w:val="99"/>
    <w:semiHidden/>
    <w:unhideWhenUsed/>
    <w:rsid w:val="006D2A1F"/>
    <w:rPr>
      <w:rFonts w:cs="Times New Roman"/>
      <w:color w:val="800080" w:themeColor="followedHyperlink"/>
      <w:u w:val="single"/>
    </w:rPr>
  </w:style>
  <w:style w:type="paragraph" w:styleId="ab">
    <w:name w:val="List Paragraph"/>
    <w:basedOn w:val="a"/>
    <w:uiPriority w:val="34"/>
    <w:qFormat/>
    <w:rsid w:val="007E430B"/>
    <w:pPr>
      <w:ind w:left="708"/>
    </w:pPr>
  </w:style>
  <w:style w:type="paragraph" w:customStyle="1" w:styleId="Style29">
    <w:name w:val="Style29"/>
    <w:basedOn w:val="a"/>
    <w:uiPriority w:val="99"/>
    <w:rsid w:val="00E202ED"/>
    <w:pPr>
      <w:spacing w:line="322" w:lineRule="exact"/>
      <w:ind w:firstLine="706"/>
      <w:jc w:val="both"/>
    </w:pPr>
    <w:rPr>
      <w:rFonts w:ascii="Times New Roman" w:hAnsi="Times New Roman"/>
    </w:rPr>
  </w:style>
  <w:style w:type="character" w:customStyle="1" w:styleId="FontStyle186">
    <w:name w:val="Font Style186"/>
    <w:basedOn w:val="a0"/>
    <w:uiPriority w:val="99"/>
    <w:rsid w:val="00E202ED"/>
    <w:rPr>
      <w:rFonts w:ascii="Times New Roman" w:hAnsi="Times New Roman" w:cs="Times New Roman"/>
      <w:color w:val="000000"/>
      <w:sz w:val="26"/>
      <w:szCs w:val="26"/>
    </w:rPr>
  </w:style>
  <w:style w:type="character" w:customStyle="1" w:styleId="11">
    <w:name w:val="Заголовок №1_"/>
    <w:link w:val="12"/>
    <w:rsid w:val="00AD5492"/>
    <w:rPr>
      <w:rFonts w:ascii="Verdana" w:eastAsia="Verdana" w:hAnsi="Verdana" w:cs="Verdana"/>
      <w:shd w:val="clear" w:color="auto" w:fill="FFFFFF"/>
    </w:rPr>
  </w:style>
  <w:style w:type="character" w:customStyle="1" w:styleId="ac">
    <w:name w:val="Основний текст_"/>
    <w:link w:val="ad"/>
    <w:rsid w:val="00AD5492"/>
    <w:rPr>
      <w:rFonts w:ascii="Verdana" w:eastAsia="Verdana" w:hAnsi="Verdana" w:cs="Verdana"/>
      <w:sz w:val="19"/>
      <w:szCs w:val="19"/>
      <w:shd w:val="clear" w:color="auto" w:fill="FFFFFF"/>
    </w:rPr>
  </w:style>
  <w:style w:type="character" w:customStyle="1" w:styleId="2">
    <w:name w:val="Підпис до таблиці (2)_"/>
    <w:link w:val="20"/>
    <w:rsid w:val="00AD5492"/>
    <w:rPr>
      <w:rFonts w:ascii="Verdana" w:eastAsia="Verdana" w:hAnsi="Verdana" w:cs="Verdana"/>
      <w:sz w:val="19"/>
      <w:szCs w:val="19"/>
      <w:shd w:val="clear" w:color="auto" w:fill="FFFFFF"/>
    </w:rPr>
  </w:style>
  <w:style w:type="character" w:customStyle="1" w:styleId="4">
    <w:name w:val="Основний текст (4)_"/>
    <w:link w:val="40"/>
    <w:rsid w:val="00AD5492"/>
    <w:rPr>
      <w:rFonts w:ascii="Verdana" w:eastAsia="Verdana" w:hAnsi="Verdana" w:cs="Verdana"/>
      <w:shd w:val="clear" w:color="auto" w:fill="FFFFFF"/>
    </w:rPr>
  </w:style>
  <w:style w:type="paragraph" w:customStyle="1" w:styleId="12">
    <w:name w:val="Заголовок №1"/>
    <w:basedOn w:val="a"/>
    <w:link w:val="11"/>
    <w:rsid w:val="00AD5492"/>
    <w:pPr>
      <w:widowControl/>
      <w:shd w:val="clear" w:color="auto" w:fill="FFFFFF"/>
      <w:autoSpaceDE/>
      <w:autoSpaceDN/>
      <w:adjustRightInd/>
      <w:spacing w:after="180" w:line="293" w:lineRule="exact"/>
      <w:jc w:val="center"/>
      <w:outlineLvl w:val="0"/>
    </w:pPr>
    <w:rPr>
      <w:rFonts w:ascii="Verdana" w:eastAsia="Verdana" w:hAnsi="Verdana" w:cs="Verdana"/>
      <w:sz w:val="22"/>
      <w:szCs w:val="22"/>
    </w:rPr>
  </w:style>
  <w:style w:type="paragraph" w:customStyle="1" w:styleId="ad">
    <w:name w:val="Основний текст"/>
    <w:basedOn w:val="a"/>
    <w:link w:val="ac"/>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20">
    <w:name w:val="Підпис до таблиці (2)"/>
    <w:basedOn w:val="a"/>
    <w:link w:val="2"/>
    <w:rsid w:val="00AD5492"/>
    <w:pPr>
      <w:widowControl/>
      <w:shd w:val="clear" w:color="auto" w:fill="FFFFFF"/>
      <w:autoSpaceDE/>
      <w:autoSpaceDN/>
      <w:adjustRightInd/>
      <w:spacing w:line="240" w:lineRule="exact"/>
      <w:jc w:val="both"/>
    </w:pPr>
    <w:rPr>
      <w:rFonts w:ascii="Verdana" w:eastAsia="Verdana" w:hAnsi="Verdana" w:cs="Verdana"/>
      <w:sz w:val="19"/>
      <w:szCs w:val="19"/>
    </w:rPr>
  </w:style>
  <w:style w:type="paragraph" w:customStyle="1" w:styleId="40">
    <w:name w:val="Основний текст (4)"/>
    <w:basedOn w:val="a"/>
    <w:link w:val="4"/>
    <w:rsid w:val="00AD5492"/>
    <w:pPr>
      <w:widowControl/>
      <w:shd w:val="clear" w:color="auto" w:fill="FFFFFF"/>
      <w:autoSpaceDE/>
      <w:autoSpaceDN/>
      <w:adjustRightInd/>
      <w:spacing w:after="120" w:line="0" w:lineRule="atLeast"/>
    </w:pPr>
    <w:rPr>
      <w:rFonts w:ascii="Verdana" w:eastAsia="Verdana" w:hAnsi="Verdana" w:cs="Verdana"/>
      <w:sz w:val="22"/>
      <w:szCs w:val="22"/>
    </w:rPr>
  </w:style>
  <w:style w:type="character" w:customStyle="1" w:styleId="51">
    <w:name w:val="Основний текст (5)_"/>
    <w:link w:val="52"/>
    <w:rsid w:val="00AD5492"/>
    <w:rPr>
      <w:rFonts w:ascii="Verdana" w:eastAsia="Verdana" w:hAnsi="Verdana" w:cs="Verdana"/>
      <w:sz w:val="19"/>
      <w:szCs w:val="19"/>
      <w:shd w:val="clear" w:color="auto" w:fill="FFFFFF"/>
    </w:rPr>
  </w:style>
  <w:style w:type="character" w:customStyle="1" w:styleId="31">
    <w:name w:val="Підпис до таблиці (3)_"/>
    <w:link w:val="32"/>
    <w:rsid w:val="00AD5492"/>
    <w:rPr>
      <w:rFonts w:ascii="Verdana" w:eastAsia="Verdana" w:hAnsi="Verdana" w:cs="Verdana"/>
      <w:sz w:val="17"/>
      <w:szCs w:val="17"/>
      <w:shd w:val="clear" w:color="auto" w:fill="FFFFFF"/>
    </w:rPr>
  </w:style>
  <w:style w:type="paragraph" w:customStyle="1" w:styleId="52">
    <w:name w:val="Основний текст (5)"/>
    <w:basedOn w:val="a"/>
    <w:link w:val="51"/>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32">
    <w:name w:val="Підпис до таблиці (3)"/>
    <w:basedOn w:val="a"/>
    <w:link w:val="31"/>
    <w:rsid w:val="00AD5492"/>
    <w:pPr>
      <w:widowControl/>
      <w:shd w:val="clear" w:color="auto" w:fill="FFFFFF"/>
      <w:autoSpaceDE/>
      <w:autoSpaceDN/>
      <w:adjustRightInd/>
      <w:spacing w:line="221" w:lineRule="exact"/>
      <w:jc w:val="both"/>
    </w:pPr>
    <w:rPr>
      <w:rFonts w:ascii="Verdana" w:eastAsia="Verdana" w:hAnsi="Verdana" w:cs="Verdana"/>
      <w:sz w:val="17"/>
      <w:szCs w:val="17"/>
    </w:rPr>
  </w:style>
  <w:style w:type="character" w:customStyle="1" w:styleId="6">
    <w:name w:val="Основний текст (6)_"/>
    <w:link w:val="60"/>
    <w:rsid w:val="00AD5492"/>
    <w:rPr>
      <w:rFonts w:ascii="Verdana" w:eastAsia="Verdana" w:hAnsi="Verdana" w:cs="Verdana"/>
      <w:sz w:val="18"/>
      <w:szCs w:val="18"/>
      <w:shd w:val="clear" w:color="auto" w:fill="FFFFFF"/>
    </w:rPr>
  </w:style>
  <w:style w:type="character" w:customStyle="1" w:styleId="685pt">
    <w:name w:val="Основний текст (6) + 8;5 pt"/>
    <w:rsid w:val="00AD5492"/>
    <w:rPr>
      <w:rFonts w:ascii="Verdana" w:eastAsia="Verdana" w:hAnsi="Verdana" w:cs="Verdana"/>
      <w:b w:val="0"/>
      <w:bCs w:val="0"/>
      <w:i w:val="0"/>
      <w:iCs w:val="0"/>
      <w:smallCaps w:val="0"/>
      <w:strike w:val="0"/>
      <w:spacing w:val="0"/>
      <w:sz w:val="17"/>
      <w:szCs w:val="17"/>
    </w:rPr>
  </w:style>
  <w:style w:type="paragraph" w:customStyle="1" w:styleId="60">
    <w:name w:val="Основний текст (6)"/>
    <w:basedOn w:val="a"/>
    <w:link w:val="6"/>
    <w:rsid w:val="00AD5492"/>
    <w:pPr>
      <w:widowControl/>
      <w:shd w:val="clear" w:color="auto" w:fill="FFFFFF"/>
      <w:autoSpaceDE/>
      <w:autoSpaceDN/>
      <w:adjustRightInd/>
      <w:spacing w:line="0" w:lineRule="atLeast"/>
    </w:pPr>
    <w:rPr>
      <w:rFonts w:ascii="Verdana" w:eastAsia="Verdana" w:hAnsi="Verdana" w:cs="Verdana"/>
      <w:sz w:val="18"/>
      <w:szCs w:val="18"/>
    </w:rPr>
  </w:style>
  <w:style w:type="paragraph" w:styleId="ae">
    <w:name w:val="header"/>
    <w:basedOn w:val="a"/>
    <w:link w:val="af"/>
    <w:unhideWhenUsed/>
    <w:rsid w:val="007902A0"/>
    <w:pPr>
      <w:widowControl/>
      <w:tabs>
        <w:tab w:val="center" w:pos="4153"/>
        <w:tab w:val="right" w:pos="8306"/>
      </w:tabs>
      <w:autoSpaceDE/>
      <w:autoSpaceDN/>
      <w:adjustRightInd/>
    </w:pPr>
    <w:rPr>
      <w:rFonts w:ascii="Times New Roman" w:eastAsia="Times New Roman" w:hAnsi="Times New Roman"/>
      <w:sz w:val="20"/>
      <w:szCs w:val="20"/>
      <w:lang w:val="ru-RU" w:eastAsia="ru-RU"/>
    </w:rPr>
  </w:style>
  <w:style w:type="character" w:customStyle="1" w:styleId="af">
    <w:name w:val="Верхний колонтитул Знак"/>
    <w:basedOn w:val="a0"/>
    <w:link w:val="ae"/>
    <w:rsid w:val="007902A0"/>
    <w:rPr>
      <w:rFonts w:ascii="Times New Roman" w:eastAsia="Times New Roman" w:hAnsi="Times New Roman"/>
      <w:sz w:val="20"/>
      <w:szCs w:val="20"/>
      <w:lang w:val="ru-RU" w:eastAsia="ru-RU"/>
    </w:rPr>
  </w:style>
  <w:style w:type="paragraph" w:customStyle="1" w:styleId="af0">
    <w:name w:val="обычный"/>
    <w:basedOn w:val="a"/>
    <w:autoRedefine/>
    <w:rsid w:val="007902A0"/>
    <w:pPr>
      <w:shd w:val="clear" w:color="auto" w:fill="FFFFFF"/>
      <w:adjustRightInd/>
    </w:pPr>
    <w:rPr>
      <w:rFonts w:ascii="Times New Roman" w:eastAsia="Times New Roman" w:hAnsi="Times New Roman"/>
      <w:color w:val="333333"/>
      <w:lang w:eastAsia="ru-RU"/>
    </w:rPr>
  </w:style>
  <w:style w:type="paragraph" w:styleId="af1">
    <w:name w:val="Balloon Text"/>
    <w:basedOn w:val="a"/>
    <w:link w:val="af2"/>
    <w:uiPriority w:val="99"/>
    <w:semiHidden/>
    <w:unhideWhenUsed/>
    <w:rsid w:val="00EC55AD"/>
    <w:rPr>
      <w:rFonts w:ascii="Tahoma" w:hAnsi="Tahoma" w:cs="Tahoma"/>
      <w:sz w:val="16"/>
      <w:szCs w:val="16"/>
    </w:rPr>
  </w:style>
  <w:style w:type="character" w:customStyle="1" w:styleId="af2">
    <w:name w:val="Текст выноски Знак"/>
    <w:basedOn w:val="a0"/>
    <w:link w:val="af1"/>
    <w:uiPriority w:val="99"/>
    <w:semiHidden/>
    <w:rsid w:val="00EC55AD"/>
    <w:rPr>
      <w:rFonts w:ascii="Tahoma" w:hAnsi="Tahoma" w:cs="Tahoma"/>
      <w:sz w:val="16"/>
      <w:szCs w:val="16"/>
    </w:rPr>
  </w:style>
  <w:style w:type="character" w:styleId="af3">
    <w:name w:val="Strong"/>
    <w:basedOn w:val="a0"/>
    <w:uiPriority w:val="22"/>
    <w:qFormat/>
    <w:rsid w:val="0037131A"/>
    <w:rPr>
      <w:b/>
      <w:bCs/>
    </w:rPr>
  </w:style>
  <w:style w:type="character" w:customStyle="1" w:styleId="33">
    <w:name w:val="Основний текст (3)_"/>
    <w:basedOn w:val="a0"/>
    <w:link w:val="34"/>
    <w:rsid w:val="00FC150E"/>
    <w:rPr>
      <w:rFonts w:ascii="Times New Roman" w:eastAsia="Times New Roman" w:hAnsi="Times New Roman"/>
      <w:b/>
      <w:bCs/>
      <w:shd w:val="clear" w:color="auto" w:fill="FFFFFF"/>
    </w:rPr>
  </w:style>
  <w:style w:type="character" w:customStyle="1" w:styleId="21">
    <w:name w:val="Основний текст (2)_"/>
    <w:basedOn w:val="a0"/>
    <w:link w:val="22"/>
    <w:rsid w:val="00FC150E"/>
    <w:rPr>
      <w:rFonts w:ascii="Times New Roman" w:eastAsia="Times New Roman" w:hAnsi="Times New Roman"/>
      <w:shd w:val="clear" w:color="auto" w:fill="FFFFFF"/>
    </w:rPr>
  </w:style>
  <w:style w:type="character" w:customStyle="1" w:styleId="af4">
    <w:name w:val="Підпис до зображення_"/>
    <w:basedOn w:val="a0"/>
    <w:link w:val="af5"/>
    <w:rsid w:val="00FC150E"/>
    <w:rPr>
      <w:rFonts w:ascii="Times New Roman" w:eastAsia="Times New Roman" w:hAnsi="Times New Roman"/>
      <w:shd w:val="clear" w:color="auto" w:fill="FFFFFF"/>
    </w:rPr>
  </w:style>
  <w:style w:type="paragraph" w:customStyle="1" w:styleId="34">
    <w:name w:val="Основний текст (3)"/>
    <w:basedOn w:val="a"/>
    <w:link w:val="33"/>
    <w:rsid w:val="00FC150E"/>
    <w:pPr>
      <w:shd w:val="clear" w:color="auto" w:fill="FFFFFF"/>
      <w:autoSpaceDE/>
      <w:autoSpaceDN/>
      <w:adjustRightInd/>
      <w:spacing w:after="600" w:line="0" w:lineRule="atLeast"/>
      <w:jc w:val="center"/>
    </w:pPr>
    <w:rPr>
      <w:rFonts w:ascii="Times New Roman" w:eastAsia="Times New Roman" w:hAnsi="Times New Roman"/>
      <w:b/>
      <w:bCs/>
      <w:sz w:val="22"/>
      <w:szCs w:val="22"/>
    </w:rPr>
  </w:style>
  <w:style w:type="paragraph" w:customStyle="1" w:styleId="22">
    <w:name w:val="Основний текст (2)"/>
    <w:basedOn w:val="a"/>
    <w:link w:val="21"/>
    <w:rsid w:val="00FC150E"/>
    <w:pPr>
      <w:shd w:val="clear" w:color="auto" w:fill="FFFFFF"/>
      <w:autoSpaceDE/>
      <w:autoSpaceDN/>
      <w:adjustRightInd/>
      <w:spacing w:before="600" w:line="306" w:lineRule="exact"/>
      <w:jc w:val="both"/>
    </w:pPr>
    <w:rPr>
      <w:rFonts w:ascii="Times New Roman" w:eastAsia="Times New Roman" w:hAnsi="Times New Roman"/>
      <w:sz w:val="22"/>
      <w:szCs w:val="22"/>
    </w:rPr>
  </w:style>
  <w:style w:type="paragraph" w:customStyle="1" w:styleId="af5">
    <w:name w:val="Підпис до зображення"/>
    <w:basedOn w:val="a"/>
    <w:link w:val="af4"/>
    <w:rsid w:val="00FC150E"/>
    <w:pPr>
      <w:shd w:val="clear" w:color="auto" w:fill="FFFFFF"/>
      <w:autoSpaceDE/>
      <w:autoSpaceDN/>
      <w:adjustRightInd/>
      <w:spacing w:line="0" w:lineRule="atLeast"/>
    </w:pPr>
    <w:rPr>
      <w:rFonts w:ascii="Times New Roman" w:eastAsia="Times New Roman" w:hAnsi="Times New Roman"/>
      <w:sz w:val="22"/>
      <w:szCs w:val="22"/>
    </w:rPr>
  </w:style>
  <w:style w:type="character" w:customStyle="1" w:styleId="FontStyle11">
    <w:name w:val="Font Style11"/>
    <w:basedOn w:val="a0"/>
    <w:uiPriority w:val="99"/>
    <w:rsid w:val="00A969F8"/>
    <w:rPr>
      <w:rFonts w:ascii="Arial" w:hAnsi="Arial" w:cs="Arial"/>
      <w:color w:val="000000"/>
      <w:sz w:val="24"/>
      <w:szCs w:val="24"/>
    </w:rPr>
  </w:style>
  <w:style w:type="character" w:customStyle="1" w:styleId="50">
    <w:name w:val="Заголовок 5 Знак"/>
    <w:basedOn w:val="a0"/>
    <w:link w:val="5"/>
    <w:uiPriority w:val="9"/>
    <w:semiHidden/>
    <w:rsid w:val="0004536B"/>
    <w:rPr>
      <w:rFonts w:asciiTheme="majorHAnsi" w:eastAsiaTheme="majorEastAsia" w:hAnsiTheme="majorHAnsi" w:cstheme="majorBidi"/>
      <w:color w:val="243F60" w:themeColor="accent1" w:themeShade="7F"/>
      <w:sz w:val="24"/>
      <w:szCs w:val="24"/>
    </w:rPr>
  </w:style>
  <w:style w:type="character" w:customStyle="1" w:styleId="FontStyle203">
    <w:name w:val="Font Style203"/>
    <w:basedOn w:val="a0"/>
    <w:uiPriority w:val="99"/>
    <w:rsid w:val="008A4D7C"/>
    <w:rPr>
      <w:rFonts w:ascii="Times New Roman" w:hAnsi="Times New Roman" w:cs="Times New Roman"/>
      <w:i/>
      <w:iCs/>
      <w:color w:val="000000"/>
      <w:sz w:val="20"/>
      <w:szCs w:val="20"/>
    </w:rPr>
  </w:style>
  <w:style w:type="paragraph" w:customStyle="1" w:styleId="Raposn">
    <w:name w:val="Rap_osn"/>
    <w:basedOn w:val="a"/>
    <w:link w:val="Raposn0"/>
    <w:autoRedefine/>
    <w:qFormat/>
    <w:rsid w:val="00A86896"/>
    <w:pPr>
      <w:widowControl/>
      <w:autoSpaceDE/>
      <w:autoSpaceDN/>
      <w:adjustRightInd/>
      <w:spacing w:before="60" w:after="60" w:line="288" w:lineRule="auto"/>
      <w:ind w:firstLine="709"/>
      <w:jc w:val="both"/>
    </w:pPr>
    <w:rPr>
      <w:rFonts w:ascii="Times New Roman" w:eastAsia="Times New Roman" w:hAnsi="Times New Roman"/>
      <w:sz w:val="28"/>
      <w:szCs w:val="28"/>
    </w:rPr>
  </w:style>
  <w:style w:type="character" w:customStyle="1" w:styleId="Raposn0">
    <w:name w:val="Rap_osn Знак"/>
    <w:link w:val="Raposn"/>
    <w:rsid w:val="00A86896"/>
    <w:rPr>
      <w:rFonts w:ascii="Times New Roman" w:eastAsia="Times New Roman" w:hAnsi="Times New Roman"/>
      <w:sz w:val="28"/>
      <w:szCs w:val="28"/>
    </w:rPr>
  </w:style>
  <w:style w:type="character" w:customStyle="1" w:styleId="coordinates">
    <w:name w:val="coordinates"/>
    <w:basedOn w:val="a0"/>
    <w:rsid w:val="00564709"/>
  </w:style>
  <w:style w:type="character" w:customStyle="1" w:styleId="geo-geohack">
    <w:name w:val="geo-geohack"/>
    <w:basedOn w:val="a0"/>
    <w:rsid w:val="00564709"/>
  </w:style>
  <w:style w:type="character" w:customStyle="1" w:styleId="geo-google">
    <w:name w:val="geo-google"/>
    <w:basedOn w:val="a0"/>
    <w:rsid w:val="00564709"/>
  </w:style>
  <w:style w:type="character" w:customStyle="1" w:styleId="geo-yandex">
    <w:name w:val="geo-yandex"/>
    <w:basedOn w:val="a0"/>
    <w:rsid w:val="00564709"/>
  </w:style>
  <w:style w:type="character" w:customStyle="1" w:styleId="geo-osm">
    <w:name w:val="geo-osm"/>
    <w:basedOn w:val="a0"/>
    <w:rsid w:val="00564709"/>
  </w:style>
  <w:style w:type="character" w:customStyle="1" w:styleId="nowrap">
    <w:name w:val="nowrap"/>
    <w:basedOn w:val="a0"/>
    <w:rsid w:val="00564709"/>
  </w:style>
  <w:style w:type="character" w:customStyle="1" w:styleId="flagicon">
    <w:name w:val="flagicon"/>
    <w:basedOn w:val="a0"/>
    <w:rsid w:val="00564709"/>
  </w:style>
  <w:style w:type="character" w:customStyle="1" w:styleId="wrap">
    <w:name w:val="wrap"/>
    <w:basedOn w:val="a0"/>
    <w:rsid w:val="00564709"/>
  </w:style>
  <w:style w:type="character" w:customStyle="1" w:styleId="latitude">
    <w:name w:val="latitude"/>
    <w:basedOn w:val="a0"/>
    <w:rsid w:val="00564709"/>
  </w:style>
  <w:style w:type="character" w:customStyle="1" w:styleId="longitude">
    <w:name w:val="longitude"/>
    <w:basedOn w:val="a0"/>
    <w:rsid w:val="00564709"/>
  </w:style>
  <w:style w:type="paragraph" w:styleId="af6">
    <w:name w:val="Body Text Indent"/>
    <w:basedOn w:val="a"/>
    <w:link w:val="af7"/>
    <w:uiPriority w:val="99"/>
    <w:rsid w:val="00A5691A"/>
    <w:pPr>
      <w:widowControl/>
      <w:autoSpaceDE/>
      <w:autoSpaceDN/>
      <w:adjustRightInd/>
      <w:spacing w:after="120"/>
      <w:ind w:left="283"/>
    </w:pPr>
    <w:rPr>
      <w:rFonts w:ascii="Times New Roman" w:eastAsia="Times New Roman" w:hAnsi="Times New Roman"/>
      <w:lang w:val="ru-RU" w:eastAsia="ru-RU"/>
    </w:rPr>
  </w:style>
  <w:style w:type="character" w:customStyle="1" w:styleId="af7">
    <w:name w:val="Основной текст с отступом Знак"/>
    <w:basedOn w:val="a0"/>
    <w:link w:val="af6"/>
    <w:uiPriority w:val="99"/>
    <w:rsid w:val="00A5691A"/>
    <w:rPr>
      <w:rFonts w:ascii="Times New Roman" w:eastAsia="Times New Roman" w:hAnsi="Times New Roman"/>
      <w:sz w:val="24"/>
      <w:szCs w:val="24"/>
      <w:lang w:val="ru-RU" w:eastAsia="ru-RU"/>
    </w:rPr>
  </w:style>
  <w:style w:type="paragraph" w:customStyle="1" w:styleId="m6496891763768562410gmail-msobodytext">
    <w:name w:val="m_6496891763768562410gmail-msobodytext"/>
    <w:basedOn w:val="a"/>
    <w:rsid w:val="009F42EC"/>
    <w:pPr>
      <w:widowControl/>
      <w:autoSpaceDE/>
      <w:autoSpaceDN/>
      <w:adjustRightInd/>
      <w:spacing w:before="100" w:beforeAutospacing="1" w:after="100" w:afterAutospacing="1"/>
    </w:pPr>
    <w:rPr>
      <w:rFonts w:ascii="Times New Roman" w:eastAsia="Times New Roman" w:hAnsi="Times New Roman"/>
    </w:rPr>
  </w:style>
  <w:style w:type="paragraph" w:customStyle="1" w:styleId="m6496891763768562410gmail-msoheader">
    <w:name w:val="m_6496891763768562410gmail-msoheader"/>
    <w:basedOn w:val="a"/>
    <w:rsid w:val="009F42EC"/>
    <w:pPr>
      <w:widowControl/>
      <w:autoSpaceDE/>
      <w:autoSpaceDN/>
      <w:adjustRightInd/>
      <w:spacing w:before="100" w:beforeAutospacing="1" w:after="100" w:afterAutospacing="1"/>
    </w:pPr>
    <w:rPr>
      <w:rFonts w:ascii="Times New Roman" w:eastAsia="Times New Roman" w:hAnsi="Times New Roman"/>
    </w:rPr>
  </w:style>
  <w:style w:type="character" w:customStyle="1" w:styleId="FontStyle140">
    <w:name w:val="Font Style140"/>
    <w:basedOn w:val="a0"/>
    <w:uiPriority w:val="99"/>
    <w:rsid w:val="005A1E04"/>
    <w:rPr>
      <w:rFonts w:ascii="Times New Roman" w:hAnsi="Times New Roman" w:cs="Times New Roman"/>
      <w:b/>
      <w:bCs/>
      <w:color w:val="000000"/>
      <w:sz w:val="24"/>
      <w:szCs w:val="24"/>
    </w:rPr>
  </w:style>
  <w:style w:type="paragraph" w:customStyle="1" w:styleId="Style43">
    <w:name w:val="Style43"/>
    <w:basedOn w:val="a"/>
    <w:uiPriority w:val="99"/>
    <w:rsid w:val="005A1E04"/>
    <w:pPr>
      <w:spacing w:line="488" w:lineRule="exact"/>
      <w:ind w:firstLine="554"/>
      <w:jc w:val="both"/>
    </w:pPr>
    <w:rPr>
      <w:rFonts w:ascii="Times New Roman" w:hAnsi="Times New Roman"/>
    </w:rPr>
  </w:style>
  <w:style w:type="paragraph" w:customStyle="1" w:styleId="Style61">
    <w:name w:val="Style61"/>
    <w:basedOn w:val="a"/>
    <w:uiPriority w:val="99"/>
    <w:rsid w:val="005A1E04"/>
    <w:rPr>
      <w:rFonts w:ascii="Times New Roman" w:hAnsi="Times New Roman"/>
    </w:rPr>
  </w:style>
  <w:style w:type="character" w:customStyle="1" w:styleId="FontStyle149">
    <w:name w:val="Font Style149"/>
    <w:basedOn w:val="a0"/>
    <w:uiPriority w:val="99"/>
    <w:rsid w:val="005A1E04"/>
    <w:rPr>
      <w:rFonts w:ascii="Times New Roman" w:hAnsi="Times New Roman" w:cs="Times New Roman"/>
      <w:color w:val="000000"/>
      <w:sz w:val="24"/>
      <w:szCs w:val="24"/>
    </w:rPr>
  </w:style>
  <w:style w:type="paragraph" w:customStyle="1" w:styleId="Style99">
    <w:name w:val="Style99"/>
    <w:basedOn w:val="a"/>
    <w:uiPriority w:val="99"/>
    <w:rsid w:val="00176839"/>
    <w:pPr>
      <w:spacing w:line="374" w:lineRule="exact"/>
      <w:jc w:val="both"/>
    </w:pPr>
    <w:rPr>
      <w:rFonts w:ascii="Times New Roman" w:hAnsi="Times New Roman"/>
    </w:rPr>
  </w:style>
  <w:style w:type="paragraph" w:customStyle="1" w:styleId="Style74">
    <w:name w:val="Style74"/>
    <w:basedOn w:val="a"/>
    <w:uiPriority w:val="99"/>
    <w:rsid w:val="00284180"/>
    <w:rPr>
      <w:rFonts w:ascii="Times New Roman" w:hAnsi="Times New Roman"/>
    </w:rPr>
  </w:style>
  <w:style w:type="paragraph" w:customStyle="1" w:styleId="Style127">
    <w:name w:val="Style127"/>
    <w:basedOn w:val="a"/>
    <w:uiPriority w:val="99"/>
    <w:rsid w:val="00284180"/>
    <w:pPr>
      <w:spacing w:line="485" w:lineRule="exact"/>
      <w:ind w:firstLine="706"/>
    </w:pPr>
    <w:rPr>
      <w:rFonts w:ascii="Times New Roman" w:hAnsi="Times New Roman"/>
    </w:rPr>
  </w:style>
  <w:style w:type="paragraph" w:customStyle="1" w:styleId="Style133">
    <w:name w:val="Style133"/>
    <w:basedOn w:val="a"/>
    <w:uiPriority w:val="99"/>
    <w:rsid w:val="00284180"/>
    <w:pPr>
      <w:spacing w:line="490" w:lineRule="exact"/>
    </w:pPr>
    <w:rPr>
      <w:rFonts w:ascii="Times New Roman" w:hAnsi="Times New Roman"/>
    </w:rPr>
  </w:style>
  <w:style w:type="character" w:customStyle="1" w:styleId="FontStyle152">
    <w:name w:val="Font Style152"/>
    <w:basedOn w:val="a0"/>
    <w:uiPriority w:val="99"/>
    <w:rsid w:val="00284180"/>
    <w:rPr>
      <w:rFonts w:ascii="Times New Roman" w:hAnsi="Times New Roman" w:cs="Times New Roman"/>
      <w:i/>
      <w:iCs/>
      <w:color w:val="000000"/>
      <w:sz w:val="24"/>
      <w:szCs w:val="24"/>
    </w:rPr>
  </w:style>
  <w:style w:type="paragraph" w:customStyle="1" w:styleId="Style122">
    <w:name w:val="Style122"/>
    <w:basedOn w:val="a"/>
    <w:uiPriority w:val="99"/>
    <w:rsid w:val="002706C0"/>
    <w:pPr>
      <w:spacing w:line="511" w:lineRule="exact"/>
      <w:ind w:firstLine="554"/>
      <w:jc w:val="both"/>
    </w:pPr>
    <w:rPr>
      <w:rFonts w:ascii="Times New Roman" w:hAnsi="Times New Roman"/>
    </w:rPr>
  </w:style>
  <w:style w:type="paragraph" w:styleId="af8">
    <w:name w:val="footer"/>
    <w:basedOn w:val="a"/>
    <w:link w:val="af9"/>
    <w:uiPriority w:val="99"/>
    <w:unhideWhenUsed/>
    <w:rsid w:val="00317EE8"/>
    <w:pPr>
      <w:tabs>
        <w:tab w:val="center" w:pos="4819"/>
        <w:tab w:val="right" w:pos="9639"/>
      </w:tabs>
    </w:pPr>
  </w:style>
  <w:style w:type="character" w:customStyle="1" w:styleId="af9">
    <w:name w:val="Нижний колонтитул Знак"/>
    <w:basedOn w:val="a0"/>
    <w:link w:val="af8"/>
    <w:uiPriority w:val="99"/>
    <w:rsid w:val="00317EE8"/>
    <w:rPr>
      <w:rFonts w:hAnsi="Arial Narrow"/>
      <w:sz w:val="24"/>
      <w:szCs w:val="24"/>
    </w:rPr>
  </w:style>
  <w:style w:type="character" w:customStyle="1" w:styleId="FontStyle51">
    <w:name w:val="Font Style51"/>
    <w:basedOn w:val="a0"/>
    <w:uiPriority w:val="99"/>
    <w:rsid w:val="000F797E"/>
    <w:rPr>
      <w:rFonts w:ascii="Times New Roman" w:hAnsi="Times New Roman" w:cs="Times New Roman"/>
      <w:color w:val="000000"/>
      <w:sz w:val="22"/>
      <w:szCs w:val="22"/>
    </w:rPr>
  </w:style>
  <w:style w:type="character" w:styleId="afa">
    <w:name w:val="annotation reference"/>
    <w:basedOn w:val="a0"/>
    <w:uiPriority w:val="99"/>
    <w:semiHidden/>
    <w:unhideWhenUsed/>
    <w:rsid w:val="00CF160A"/>
    <w:rPr>
      <w:sz w:val="16"/>
      <w:szCs w:val="16"/>
    </w:rPr>
  </w:style>
  <w:style w:type="paragraph" w:styleId="afb">
    <w:name w:val="annotation text"/>
    <w:basedOn w:val="a"/>
    <w:link w:val="afc"/>
    <w:uiPriority w:val="99"/>
    <w:semiHidden/>
    <w:unhideWhenUsed/>
    <w:rsid w:val="00CF160A"/>
    <w:rPr>
      <w:sz w:val="20"/>
      <w:szCs w:val="20"/>
    </w:rPr>
  </w:style>
  <w:style w:type="character" w:customStyle="1" w:styleId="afc">
    <w:name w:val="Текст примечания Знак"/>
    <w:basedOn w:val="a0"/>
    <w:link w:val="afb"/>
    <w:uiPriority w:val="99"/>
    <w:semiHidden/>
    <w:rsid w:val="00CF160A"/>
    <w:rPr>
      <w:rFonts w:hAnsi="Arial Narrow"/>
      <w:sz w:val="20"/>
      <w:szCs w:val="20"/>
    </w:rPr>
  </w:style>
  <w:style w:type="paragraph" w:styleId="afd">
    <w:name w:val="annotation subject"/>
    <w:basedOn w:val="afb"/>
    <w:next w:val="afb"/>
    <w:link w:val="afe"/>
    <w:uiPriority w:val="99"/>
    <w:semiHidden/>
    <w:unhideWhenUsed/>
    <w:rsid w:val="00CF160A"/>
    <w:rPr>
      <w:b/>
      <w:bCs/>
    </w:rPr>
  </w:style>
  <w:style w:type="character" w:customStyle="1" w:styleId="afe">
    <w:name w:val="Тема примечания Знак"/>
    <w:basedOn w:val="afc"/>
    <w:link w:val="afd"/>
    <w:uiPriority w:val="99"/>
    <w:semiHidden/>
    <w:rsid w:val="00CF160A"/>
    <w:rPr>
      <w:rFonts w:hAnsi="Arial Narrow"/>
      <w:b/>
      <w:bCs/>
      <w:sz w:val="20"/>
      <w:szCs w:val="20"/>
    </w:rPr>
  </w:style>
  <w:style w:type="character" w:customStyle="1" w:styleId="FontStyle64">
    <w:name w:val="Font Style64"/>
    <w:basedOn w:val="a0"/>
    <w:uiPriority w:val="99"/>
    <w:rsid w:val="003933B2"/>
    <w:rPr>
      <w:rFonts w:ascii="Times New Roman" w:hAnsi="Times New Roman" w:cs="Times New Roman"/>
      <w:b/>
      <w:bCs/>
      <w:color w:val="000000"/>
      <w:spacing w:val="10"/>
      <w:sz w:val="32"/>
      <w:szCs w:val="32"/>
    </w:rPr>
  </w:style>
  <w:style w:type="paragraph" w:customStyle="1" w:styleId="Style31">
    <w:name w:val="Style31"/>
    <w:basedOn w:val="a"/>
    <w:uiPriority w:val="99"/>
    <w:rsid w:val="003933B2"/>
    <w:rPr>
      <w:rFonts w:ascii="Times New Roman" w:hAnsi="Times New Roman"/>
    </w:rPr>
  </w:style>
  <w:style w:type="paragraph" w:customStyle="1" w:styleId="Style44">
    <w:name w:val="Style44"/>
    <w:basedOn w:val="a"/>
    <w:uiPriority w:val="99"/>
    <w:rsid w:val="003933B2"/>
    <w:rPr>
      <w:rFonts w:ascii="Times New Roman" w:hAnsi="Times New Roman"/>
    </w:rPr>
  </w:style>
  <w:style w:type="character" w:customStyle="1" w:styleId="FontStyle74">
    <w:name w:val="Font Style74"/>
    <w:basedOn w:val="a0"/>
    <w:uiPriority w:val="99"/>
    <w:rsid w:val="003933B2"/>
    <w:rPr>
      <w:rFonts w:ascii="Times New Roman" w:hAnsi="Times New Roman" w:cs="Times New Roman"/>
      <w:color w:val="000000"/>
      <w:sz w:val="22"/>
      <w:szCs w:val="22"/>
    </w:rPr>
  </w:style>
  <w:style w:type="character" w:customStyle="1" w:styleId="FontStyle80">
    <w:name w:val="Font Style80"/>
    <w:basedOn w:val="a0"/>
    <w:uiPriority w:val="99"/>
    <w:rsid w:val="003933B2"/>
    <w:rPr>
      <w:rFonts w:ascii="Times New Roman" w:hAnsi="Times New Roman" w:cs="Times New Roman"/>
      <w:b/>
      <w:bCs/>
      <w:color w:val="000000"/>
      <w:sz w:val="22"/>
      <w:szCs w:val="22"/>
    </w:rPr>
  </w:style>
  <w:style w:type="character" w:customStyle="1" w:styleId="FontStyle84">
    <w:name w:val="Font Style84"/>
    <w:basedOn w:val="a0"/>
    <w:uiPriority w:val="99"/>
    <w:rsid w:val="003933B2"/>
    <w:rPr>
      <w:rFonts w:ascii="Times New Roman" w:hAnsi="Times New Roman" w:cs="Times New Roman"/>
      <w:color w:val="000000"/>
      <w:sz w:val="24"/>
      <w:szCs w:val="24"/>
    </w:rPr>
  </w:style>
  <w:style w:type="character" w:customStyle="1" w:styleId="FontStyle85">
    <w:name w:val="Font Style85"/>
    <w:basedOn w:val="a0"/>
    <w:uiPriority w:val="99"/>
    <w:rsid w:val="003933B2"/>
    <w:rPr>
      <w:rFonts w:ascii="Book Antiqua" w:hAnsi="Book Antiqua" w:cs="Book Antiqua"/>
      <w:b/>
      <w:bCs/>
      <w:color w:val="000000"/>
      <w:sz w:val="22"/>
      <w:szCs w:val="22"/>
    </w:rPr>
  </w:style>
  <w:style w:type="character" w:customStyle="1" w:styleId="10">
    <w:name w:val="Заголовок 1 Знак"/>
    <w:basedOn w:val="a0"/>
    <w:link w:val="1"/>
    <w:uiPriority w:val="9"/>
    <w:rsid w:val="00F37356"/>
    <w:rPr>
      <w:rFonts w:asciiTheme="majorHAnsi" w:eastAsiaTheme="majorEastAsia" w:hAnsiTheme="majorHAnsi" w:cstheme="majorBidi"/>
      <w:color w:val="365F91" w:themeColor="accent1" w:themeShade="BF"/>
      <w:sz w:val="32"/>
      <w:szCs w:val="32"/>
    </w:rPr>
  </w:style>
  <w:style w:type="paragraph" w:styleId="aff">
    <w:name w:val="TOC Heading"/>
    <w:basedOn w:val="1"/>
    <w:next w:val="a"/>
    <w:uiPriority w:val="39"/>
    <w:unhideWhenUsed/>
    <w:qFormat/>
    <w:rsid w:val="00F37356"/>
    <w:pPr>
      <w:widowControl/>
      <w:autoSpaceDE/>
      <w:autoSpaceDN/>
      <w:adjustRightInd/>
      <w:spacing w:line="259" w:lineRule="auto"/>
      <w:outlineLvl w:val="9"/>
    </w:pPr>
  </w:style>
  <w:style w:type="paragraph" w:styleId="13">
    <w:name w:val="toc 1"/>
    <w:basedOn w:val="a"/>
    <w:next w:val="a"/>
    <w:autoRedefine/>
    <w:uiPriority w:val="39"/>
    <w:unhideWhenUsed/>
    <w:rsid w:val="00F37356"/>
    <w:pPr>
      <w:spacing w:after="100"/>
    </w:pPr>
  </w:style>
  <w:style w:type="paragraph" w:styleId="35">
    <w:name w:val="toc 3"/>
    <w:basedOn w:val="a"/>
    <w:next w:val="a"/>
    <w:autoRedefine/>
    <w:uiPriority w:val="39"/>
    <w:unhideWhenUsed/>
    <w:rsid w:val="00F37356"/>
    <w:pPr>
      <w:spacing w:after="100"/>
      <w:ind w:left="480"/>
    </w:pPr>
  </w:style>
  <w:style w:type="character" w:customStyle="1" w:styleId="FontStyle101">
    <w:name w:val="Font Style101"/>
    <w:basedOn w:val="a0"/>
    <w:uiPriority w:val="99"/>
    <w:rsid w:val="00C768D9"/>
    <w:rPr>
      <w:rFonts w:ascii="Times New Roman" w:hAnsi="Times New Roman" w:cs="Times New Roman"/>
      <w:b/>
      <w:bCs/>
      <w:color w:val="000000"/>
      <w:sz w:val="24"/>
      <w:szCs w:val="24"/>
    </w:rPr>
  </w:style>
  <w:style w:type="character" w:customStyle="1" w:styleId="FontStyle143">
    <w:name w:val="Font Style143"/>
    <w:basedOn w:val="a0"/>
    <w:uiPriority w:val="99"/>
    <w:rsid w:val="00C768D9"/>
    <w:rPr>
      <w:rFonts w:ascii="Times New Roman" w:hAnsi="Times New Roman" w:cs="Times New Roman"/>
      <w:color w:val="000000"/>
      <w:spacing w:val="10"/>
      <w:sz w:val="20"/>
      <w:szCs w:val="20"/>
    </w:rPr>
  </w:style>
  <w:style w:type="character" w:customStyle="1" w:styleId="FontStyle120">
    <w:name w:val="Font Style120"/>
    <w:basedOn w:val="a0"/>
    <w:uiPriority w:val="99"/>
    <w:rsid w:val="00C768D9"/>
    <w:rPr>
      <w:rFonts w:ascii="Times New Roman" w:hAnsi="Times New Roman" w:cs="Times New Roman"/>
      <w:b/>
      <w:bCs/>
      <w:color w:val="000000"/>
      <w:spacing w:val="10"/>
      <w:sz w:val="20"/>
      <w:szCs w:val="20"/>
    </w:rPr>
  </w:style>
  <w:style w:type="paragraph" w:customStyle="1" w:styleId="aff0">
    <w:name w:val="проект текст Т"/>
    <w:basedOn w:val="a"/>
    <w:link w:val="aff1"/>
    <w:rsid w:val="00C768D9"/>
    <w:pPr>
      <w:widowControl/>
      <w:suppressAutoHyphens/>
      <w:overflowPunct w:val="0"/>
      <w:spacing w:after="60"/>
      <w:ind w:left="568" w:right="548" w:firstLine="567"/>
      <w:jc w:val="both"/>
      <w:textAlignment w:val="baseline"/>
    </w:pPr>
    <w:rPr>
      <w:rFonts w:ascii="Times New Roman" w:eastAsia="Times New Roman" w:hAnsi="Times New Roman"/>
      <w:color w:val="000000"/>
      <w:szCs w:val="20"/>
      <w:lang w:eastAsia="ru-RU"/>
    </w:rPr>
  </w:style>
  <w:style w:type="character" w:customStyle="1" w:styleId="aff1">
    <w:name w:val="проект текст Т Знак"/>
    <w:link w:val="aff0"/>
    <w:locked/>
    <w:rsid w:val="00C768D9"/>
    <w:rPr>
      <w:rFonts w:ascii="Times New Roman" w:eastAsia="Times New Roman" w:hAnsi="Times New Roman"/>
      <w:color w:val="000000"/>
      <w:sz w:val="24"/>
      <w:szCs w:val="20"/>
      <w:lang w:eastAsia="ru-RU"/>
    </w:rPr>
  </w:style>
  <w:style w:type="character" w:customStyle="1" w:styleId="FontStyle166">
    <w:name w:val="Font Style166"/>
    <w:basedOn w:val="a0"/>
    <w:uiPriority w:val="99"/>
    <w:rsid w:val="00C768D9"/>
    <w:rPr>
      <w:rFonts w:ascii="Times New Roman" w:hAnsi="Times New Roman" w:cs="Times New Roman"/>
      <w:color w:val="000000"/>
      <w:sz w:val="18"/>
      <w:szCs w:val="18"/>
    </w:rPr>
  </w:style>
  <w:style w:type="character" w:styleId="aff2">
    <w:name w:val="Emphasis"/>
    <w:basedOn w:val="a0"/>
    <w:uiPriority w:val="20"/>
    <w:qFormat/>
    <w:rsid w:val="00C768D9"/>
    <w:rPr>
      <w:i/>
      <w:iCs/>
    </w:rPr>
  </w:style>
  <w:style w:type="character" w:customStyle="1" w:styleId="FontStyle26">
    <w:name w:val="Font Style26"/>
    <w:basedOn w:val="a0"/>
    <w:uiPriority w:val="99"/>
    <w:rsid w:val="00F06111"/>
    <w:rPr>
      <w:rFonts w:ascii="Times New Roman" w:hAnsi="Times New Roman" w:cs="Times New Roman"/>
      <w:b/>
      <w:bCs/>
      <w:color w:val="000000"/>
      <w:sz w:val="30"/>
      <w:szCs w:val="30"/>
    </w:rPr>
  </w:style>
  <w:style w:type="character" w:customStyle="1" w:styleId="FontStyle141">
    <w:name w:val="Font Style141"/>
    <w:basedOn w:val="a0"/>
    <w:uiPriority w:val="99"/>
    <w:rsid w:val="00382488"/>
    <w:rPr>
      <w:rFonts w:ascii="Times New Roman" w:hAnsi="Times New Roman" w:cs="Times New Roman"/>
      <w:color w:val="000000"/>
      <w:spacing w:val="10"/>
      <w:sz w:val="20"/>
      <w:szCs w:val="20"/>
    </w:rPr>
  </w:style>
  <w:style w:type="paragraph" w:customStyle="1" w:styleId="Style65">
    <w:name w:val="Style65"/>
    <w:basedOn w:val="a"/>
    <w:uiPriority w:val="99"/>
    <w:rsid w:val="00382488"/>
    <w:pPr>
      <w:spacing w:line="312" w:lineRule="exact"/>
      <w:ind w:firstLine="850"/>
      <w:jc w:val="both"/>
    </w:pPr>
    <w:rPr>
      <w:rFonts w:ascii="Times New Roman" w:hAnsi="Times New Roman"/>
    </w:rPr>
  </w:style>
  <w:style w:type="character" w:customStyle="1" w:styleId="FontStyle122">
    <w:name w:val="Font Style122"/>
    <w:basedOn w:val="a0"/>
    <w:uiPriority w:val="99"/>
    <w:rsid w:val="00382488"/>
    <w:rPr>
      <w:rFonts w:ascii="Times New Roman" w:hAnsi="Times New Roman" w:cs="Times New Roman"/>
      <w:color w:val="000000"/>
      <w:spacing w:val="10"/>
      <w:sz w:val="24"/>
      <w:szCs w:val="24"/>
    </w:rPr>
  </w:style>
  <w:style w:type="character" w:customStyle="1" w:styleId="WW8Num15z0">
    <w:name w:val="WW8Num15z0"/>
    <w:rsid w:val="00382488"/>
    <w:rPr>
      <w:rFonts w:ascii="Times New Roman" w:eastAsia="Times New Roman" w:hAnsi="Times New Roman" w:cs="Times New Roman"/>
    </w:rPr>
  </w:style>
  <w:style w:type="paragraph" w:styleId="aff3">
    <w:name w:val="Title"/>
    <w:basedOn w:val="a"/>
    <w:next w:val="a5"/>
    <w:link w:val="aff4"/>
    <w:qFormat/>
    <w:rsid w:val="00382488"/>
    <w:pPr>
      <w:widowControl/>
      <w:suppressAutoHyphens/>
      <w:autoSpaceDE/>
      <w:autoSpaceDN/>
      <w:adjustRightInd/>
      <w:jc w:val="center"/>
    </w:pPr>
    <w:rPr>
      <w:rFonts w:ascii="Times New Roman" w:eastAsia="Times New Roman" w:hAnsi="Times New Roman"/>
      <w:sz w:val="28"/>
      <w:szCs w:val="20"/>
      <w:lang w:eastAsia="ar-SA"/>
    </w:rPr>
  </w:style>
  <w:style w:type="character" w:customStyle="1" w:styleId="aff4">
    <w:name w:val="Заголовок Знак"/>
    <w:basedOn w:val="a0"/>
    <w:link w:val="aff3"/>
    <w:rsid w:val="00382488"/>
    <w:rPr>
      <w:rFonts w:ascii="Times New Roman" w:eastAsia="Times New Roman" w:hAnsi="Times New Roman"/>
      <w:sz w:val="28"/>
      <w:szCs w:val="20"/>
      <w:lang w:eastAsia="ar-SA"/>
    </w:rPr>
  </w:style>
  <w:style w:type="paragraph" w:customStyle="1" w:styleId="infocadnum">
    <w:name w:val="info_cadnum"/>
    <w:basedOn w:val="a"/>
    <w:rsid w:val="00382488"/>
    <w:pPr>
      <w:widowControl/>
      <w:autoSpaceDE/>
      <w:autoSpaceDN/>
      <w:adjustRightInd/>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60060">
      <w:bodyDiv w:val="1"/>
      <w:marLeft w:val="0"/>
      <w:marRight w:val="0"/>
      <w:marTop w:val="0"/>
      <w:marBottom w:val="0"/>
      <w:divBdr>
        <w:top w:val="none" w:sz="0" w:space="0" w:color="auto"/>
        <w:left w:val="none" w:sz="0" w:space="0" w:color="auto"/>
        <w:bottom w:val="none" w:sz="0" w:space="0" w:color="auto"/>
        <w:right w:val="none" w:sz="0" w:space="0" w:color="auto"/>
      </w:divBdr>
      <w:divsChild>
        <w:div w:id="2144620022">
          <w:marLeft w:val="-1050"/>
          <w:marRight w:val="0"/>
          <w:marTop w:val="0"/>
          <w:marBottom w:val="0"/>
          <w:divBdr>
            <w:top w:val="none" w:sz="0" w:space="0" w:color="auto"/>
            <w:left w:val="none" w:sz="0" w:space="0" w:color="auto"/>
            <w:bottom w:val="none" w:sz="0" w:space="0" w:color="auto"/>
            <w:right w:val="none" w:sz="0" w:space="0" w:color="auto"/>
          </w:divBdr>
        </w:div>
      </w:divsChild>
    </w:div>
    <w:div w:id="150104717">
      <w:bodyDiv w:val="1"/>
      <w:marLeft w:val="0"/>
      <w:marRight w:val="0"/>
      <w:marTop w:val="0"/>
      <w:marBottom w:val="0"/>
      <w:divBdr>
        <w:top w:val="none" w:sz="0" w:space="0" w:color="auto"/>
        <w:left w:val="none" w:sz="0" w:space="0" w:color="auto"/>
        <w:bottom w:val="none" w:sz="0" w:space="0" w:color="auto"/>
        <w:right w:val="none" w:sz="0" w:space="0" w:color="auto"/>
      </w:divBdr>
    </w:div>
    <w:div w:id="326640546">
      <w:bodyDiv w:val="1"/>
      <w:marLeft w:val="0"/>
      <w:marRight w:val="0"/>
      <w:marTop w:val="0"/>
      <w:marBottom w:val="0"/>
      <w:divBdr>
        <w:top w:val="none" w:sz="0" w:space="0" w:color="auto"/>
        <w:left w:val="none" w:sz="0" w:space="0" w:color="auto"/>
        <w:bottom w:val="none" w:sz="0" w:space="0" w:color="auto"/>
        <w:right w:val="none" w:sz="0" w:space="0" w:color="auto"/>
      </w:divBdr>
      <w:divsChild>
        <w:div w:id="1097213702">
          <w:marLeft w:val="-1050"/>
          <w:marRight w:val="0"/>
          <w:marTop w:val="0"/>
          <w:marBottom w:val="0"/>
          <w:divBdr>
            <w:top w:val="none" w:sz="0" w:space="0" w:color="auto"/>
            <w:left w:val="none" w:sz="0" w:space="0" w:color="auto"/>
            <w:bottom w:val="none" w:sz="0" w:space="0" w:color="auto"/>
            <w:right w:val="none" w:sz="0" w:space="0" w:color="auto"/>
          </w:divBdr>
        </w:div>
      </w:divsChild>
    </w:div>
    <w:div w:id="475489817">
      <w:bodyDiv w:val="1"/>
      <w:marLeft w:val="0"/>
      <w:marRight w:val="0"/>
      <w:marTop w:val="0"/>
      <w:marBottom w:val="0"/>
      <w:divBdr>
        <w:top w:val="none" w:sz="0" w:space="0" w:color="auto"/>
        <w:left w:val="none" w:sz="0" w:space="0" w:color="auto"/>
        <w:bottom w:val="none" w:sz="0" w:space="0" w:color="auto"/>
        <w:right w:val="none" w:sz="0" w:space="0" w:color="auto"/>
      </w:divBdr>
      <w:divsChild>
        <w:div w:id="906381248">
          <w:marLeft w:val="-1050"/>
          <w:marRight w:val="0"/>
          <w:marTop w:val="0"/>
          <w:marBottom w:val="0"/>
          <w:divBdr>
            <w:top w:val="none" w:sz="0" w:space="0" w:color="auto"/>
            <w:left w:val="none" w:sz="0" w:space="0" w:color="auto"/>
            <w:bottom w:val="none" w:sz="0" w:space="0" w:color="auto"/>
            <w:right w:val="none" w:sz="0" w:space="0" w:color="auto"/>
          </w:divBdr>
        </w:div>
      </w:divsChild>
    </w:div>
    <w:div w:id="496073603">
      <w:bodyDiv w:val="1"/>
      <w:marLeft w:val="0"/>
      <w:marRight w:val="0"/>
      <w:marTop w:val="0"/>
      <w:marBottom w:val="0"/>
      <w:divBdr>
        <w:top w:val="none" w:sz="0" w:space="0" w:color="auto"/>
        <w:left w:val="none" w:sz="0" w:space="0" w:color="auto"/>
        <w:bottom w:val="none" w:sz="0" w:space="0" w:color="auto"/>
        <w:right w:val="none" w:sz="0" w:space="0" w:color="auto"/>
      </w:divBdr>
    </w:div>
    <w:div w:id="584069378">
      <w:bodyDiv w:val="1"/>
      <w:marLeft w:val="0"/>
      <w:marRight w:val="0"/>
      <w:marTop w:val="0"/>
      <w:marBottom w:val="0"/>
      <w:divBdr>
        <w:top w:val="none" w:sz="0" w:space="0" w:color="auto"/>
        <w:left w:val="none" w:sz="0" w:space="0" w:color="auto"/>
        <w:bottom w:val="none" w:sz="0" w:space="0" w:color="auto"/>
        <w:right w:val="none" w:sz="0" w:space="0" w:color="auto"/>
      </w:divBdr>
    </w:div>
    <w:div w:id="585844962">
      <w:bodyDiv w:val="1"/>
      <w:marLeft w:val="0"/>
      <w:marRight w:val="0"/>
      <w:marTop w:val="0"/>
      <w:marBottom w:val="0"/>
      <w:divBdr>
        <w:top w:val="none" w:sz="0" w:space="0" w:color="auto"/>
        <w:left w:val="none" w:sz="0" w:space="0" w:color="auto"/>
        <w:bottom w:val="none" w:sz="0" w:space="0" w:color="auto"/>
        <w:right w:val="none" w:sz="0" w:space="0" w:color="auto"/>
      </w:divBdr>
    </w:div>
    <w:div w:id="648048670">
      <w:bodyDiv w:val="1"/>
      <w:marLeft w:val="0"/>
      <w:marRight w:val="0"/>
      <w:marTop w:val="0"/>
      <w:marBottom w:val="0"/>
      <w:divBdr>
        <w:top w:val="none" w:sz="0" w:space="0" w:color="auto"/>
        <w:left w:val="none" w:sz="0" w:space="0" w:color="auto"/>
        <w:bottom w:val="none" w:sz="0" w:space="0" w:color="auto"/>
        <w:right w:val="none" w:sz="0" w:space="0" w:color="auto"/>
      </w:divBdr>
      <w:divsChild>
        <w:div w:id="1413166562">
          <w:marLeft w:val="-877"/>
          <w:marRight w:val="0"/>
          <w:marTop w:val="0"/>
          <w:marBottom w:val="0"/>
          <w:divBdr>
            <w:top w:val="none" w:sz="0" w:space="0" w:color="auto"/>
            <w:left w:val="none" w:sz="0" w:space="0" w:color="auto"/>
            <w:bottom w:val="none" w:sz="0" w:space="0" w:color="auto"/>
            <w:right w:val="none" w:sz="0" w:space="0" w:color="auto"/>
          </w:divBdr>
        </w:div>
      </w:divsChild>
    </w:div>
    <w:div w:id="658731616">
      <w:marLeft w:val="0"/>
      <w:marRight w:val="0"/>
      <w:marTop w:val="0"/>
      <w:marBottom w:val="0"/>
      <w:divBdr>
        <w:top w:val="none" w:sz="0" w:space="0" w:color="auto"/>
        <w:left w:val="none" w:sz="0" w:space="0" w:color="auto"/>
        <w:bottom w:val="none" w:sz="0" w:space="0" w:color="auto"/>
        <w:right w:val="none" w:sz="0" w:space="0" w:color="auto"/>
      </w:divBdr>
    </w:div>
    <w:div w:id="658731618">
      <w:marLeft w:val="0"/>
      <w:marRight w:val="0"/>
      <w:marTop w:val="0"/>
      <w:marBottom w:val="0"/>
      <w:divBdr>
        <w:top w:val="none" w:sz="0" w:space="0" w:color="auto"/>
        <w:left w:val="none" w:sz="0" w:space="0" w:color="auto"/>
        <w:bottom w:val="none" w:sz="0" w:space="0" w:color="auto"/>
        <w:right w:val="none" w:sz="0" w:space="0" w:color="auto"/>
      </w:divBdr>
      <w:divsChild>
        <w:div w:id="658731617">
          <w:marLeft w:val="0"/>
          <w:marRight w:val="0"/>
          <w:marTop w:val="0"/>
          <w:marBottom w:val="0"/>
          <w:divBdr>
            <w:top w:val="none" w:sz="0" w:space="0" w:color="auto"/>
            <w:left w:val="none" w:sz="0" w:space="0" w:color="auto"/>
            <w:bottom w:val="none" w:sz="0" w:space="0" w:color="auto"/>
            <w:right w:val="none" w:sz="0" w:space="0" w:color="auto"/>
          </w:divBdr>
        </w:div>
      </w:divsChild>
    </w:div>
    <w:div w:id="717238724">
      <w:bodyDiv w:val="1"/>
      <w:marLeft w:val="0"/>
      <w:marRight w:val="0"/>
      <w:marTop w:val="0"/>
      <w:marBottom w:val="0"/>
      <w:divBdr>
        <w:top w:val="none" w:sz="0" w:space="0" w:color="auto"/>
        <w:left w:val="none" w:sz="0" w:space="0" w:color="auto"/>
        <w:bottom w:val="none" w:sz="0" w:space="0" w:color="auto"/>
        <w:right w:val="none" w:sz="0" w:space="0" w:color="auto"/>
      </w:divBdr>
      <w:divsChild>
        <w:div w:id="317997242">
          <w:marLeft w:val="-659"/>
          <w:marRight w:val="0"/>
          <w:marTop w:val="0"/>
          <w:marBottom w:val="0"/>
          <w:divBdr>
            <w:top w:val="none" w:sz="0" w:space="0" w:color="auto"/>
            <w:left w:val="none" w:sz="0" w:space="0" w:color="auto"/>
            <w:bottom w:val="none" w:sz="0" w:space="0" w:color="auto"/>
            <w:right w:val="none" w:sz="0" w:space="0" w:color="auto"/>
          </w:divBdr>
        </w:div>
      </w:divsChild>
    </w:div>
    <w:div w:id="901329829">
      <w:bodyDiv w:val="1"/>
      <w:marLeft w:val="0"/>
      <w:marRight w:val="0"/>
      <w:marTop w:val="0"/>
      <w:marBottom w:val="0"/>
      <w:divBdr>
        <w:top w:val="none" w:sz="0" w:space="0" w:color="auto"/>
        <w:left w:val="none" w:sz="0" w:space="0" w:color="auto"/>
        <w:bottom w:val="none" w:sz="0" w:space="0" w:color="auto"/>
        <w:right w:val="none" w:sz="0" w:space="0" w:color="auto"/>
      </w:divBdr>
    </w:div>
    <w:div w:id="971134513">
      <w:bodyDiv w:val="1"/>
      <w:marLeft w:val="0"/>
      <w:marRight w:val="0"/>
      <w:marTop w:val="0"/>
      <w:marBottom w:val="0"/>
      <w:divBdr>
        <w:top w:val="none" w:sz="0" w:space="0" w:color="auto"/>
        <w:left w:val="none" w:sz="0" w:space="0" w:color="auto"/>
        <w:bottom w:val="none" w:sz="0" w:space="0" w:color="auto"/>
        <w:right w:val="none" w:sz="0" w:space="0" w:color="auto"/>
      </w:divBdr>
    </w:div>
    <w:div w:id="981077659">
      <w:bodyDiv w:val="1"/>
      <w:marLeft w:val="0"/>
      <w:marRight w:val="0"/>
      <w:marTop w:val="0"/>
      <w:marBottom w:val="0"/>
      <w:divBdr>
        <w:top w:val="none" w:sz="0" w:space="0" w:color="auto"/>
        <w:left w:val="none" w:sz="0" w:space="0" w:color="auto"/>
        <w:bottom w:val="none" w:sz="0" w:space="0" w:color="auto"/>
        <w:right w:val="none" w:sz="0" w:space="0" w:color="auto"/>
      </w:divBdr>
    </w:div>
    <w:div w:id="1032221625">
      <w:bodyDiv w:val="1"/>
      <w:marLeft w:val="0"/>
      <w:marRight w:val="0"/>
      <w:marTop w:val="0"/>
      <w:marBottom w:val="0"/>
      <w:divBdr>
        <w:top w:val="none" w:sz="0" w:space="0" w:color="auto"/>
        <w:left w:val="none" w:sz="0" w:space="0" w:color="auto"/>
        <w:bottom w:val="none" w:sz="0" w:space="0" w:color="auto"/>
        <w:right w:val="none" w:sz="0" w:space="0" w:color="auto"/>
      </w:divBdr>
      <w:divsChild>
        <w:div w:id="1194030457">
          <w:marLeft w:val="-1050"/>
          <w:marRight w:val="0"/>
          <w:marTop w:val="0"/>
          <w:marBottom w:val="0"/>
          <w:divBdr>
            <w:top w:val="none" w:sz="0" w:space="0" w:color="auto"/>
            <w:left w:val="none" w:sz="0" w:space="0" w:color="auto"/>
            <w:bottom w:val="none" w:sz="0" w:space="0" w:color="auto"/>
            <w:right w:val="none" w:sz="0" w:space="0" w:color="auto"/>
          </w:divBdr>
        </w:div>
      </w:divsChild>
    </w:div>
    <w:div w:id="1152328487">
      <w:bodyDiv w:val="1"/>
      <w:marLeft w:val="0"/>
      <w:marRight w:val="0"/>
      <w:marTop w:val="0"/>
      <w:marBottom w:val="0"/>
      <w:divBdr>
        <w:top w:val="none" w:sz="0" w:space="0" w:color="auto"/>
        <w:left w:val="none" w:sz="0" w:space="0" w:color="auto"/>
        <w:bottom w:val="none" w:sz="0" w:space="0" w:color="auto"/>
        <w:right w:val="none" w:sz="0" w:space="0" w:color="auto"/>
      </w:divBdr>
      <w:divsChild>
        <w:div w:id="1217817783">
          <w:marLeft w:val="-877"/>
          <w:marRight w:val="0"/>
          <w:marTop w:val="0"/>
          <w:marBottom w:val="0"/>
          <w:divBdr>
            <w:top w:val="none" w:sz="0" w:space="0" w:color="auto"/>
            <w:left w:val="none" w:sz="0" w:space="0" w:color="auto"/>
            <w:bottom w:val="none" w:sz="0" w:space="0" w:color="auto"/>
            <w:right w:val="none" w:sz="0" w:space="0" w:color="auto"/>
          </w:divBdr>
        </w:div>
      </w:divsChild>
    </w:div>
    <w:div w:id="1173493506">
      <w:bodyDiv w:val="1"/>
      <w:marLeft w:val="0"/>
      <w:marRight w:val="0"/>
      <w:marTop w:val="0"/>
      <w:marBottom w:val="0"/>
      <w:divBdr>
        <w:top w:val="none" w:sz="0" w:space="0" w:color="auto"/>
        <w:left w:val="none" w:sz="0" w:space="0" w:color="auto"/>
        <w:bottom w:val="none" w:sz="0" w:space="0" w:color="auto"/>
        <w:right w:val="none" w:sz="0" w:space="0" w:color="auto"/>
      </w:divBdr>
      <w:divsChild>
        <w:div w:id="1392074177">
          <w:marLeft w:val="-1050"/>
          <w:marRight w:val="0"/>
          <w:marTop w:val="0"/>
          <w:marBottom w:val="0"/>
          <w:divBdr>
            <w:top w:val="none" w:sz="0" w:space="0" w:color="auto"/>
            <w:left w:val="none" w:sz="0" w:space="0" w:color="auto"/>
            <w:bottom w:val="none" w:sz="0" w:space="0" w:color="auto"/>
            <w:right w:val="none" w:sz="0" w:space="0" w:color="auto"/>
          </w:divBdr>
        </w:div>
      </w:divsChild>
    </w:div>
    <w:div w:id="1204712715">
      <w:bodyDiv w:val="1"/>
      <w:marLeft w:val="0"/>
      <w:marRight w:val="0"/>
      <w:marTop w:val="0"/>
      <w:marBottom w:val="0"/>
      <w:divBdr>
        <w:top w:val="none" w:sz="0" w:space="0" w:color="auto"/>
        <w:left w:val="none" w:sz="0" w:space="0" w:color="auto"/>
        <w:bottom w:val="none" w:sz="0" w:space="0" w:color="auto"/>
        <w:right w:val="none" w:sz="0" w:space="0" w:color="auto"/>
      </w:divBdr>
      <w:divsChild>
        <w:div w:id="2022586090">
          <w:marLeft w:val="-659"/>
          <w:marRight w:val="0"/>
          <w:marTop w:val="0"/>
          <w:marBottom w:val="0"/>
          <w:divBdr>
            <w:top w:val="none" w:sz="0" w:space="0" w:color="auto"/>
            <w:left w:val="none" w:sz="0" w:space="0" w:color="auto"/>
            <w:bottom w:val="none" w:sz="0" w:space="0" w:color="auto"/>
            <w:right w:val="none" w:sz="0" w:space="0" w:color="auto"/>
          </w:divBdr>
        </w:div>
      </w:divsChild>
    </w:div>
    <w:div w:id="1226186106">
      <w:bodyDiv w:val="1"/>
      <w:marLeft w:val="0"/>
      <w:marRight w:val="0"/>
      <w:marTop w:val="0"/>
      <w:marBottom w:val="0"/>
      <w:divBdr>
        <w:top w:val="none" w:sz="0" w:space="0" w:color="auto"/>
        <w:left w:val="none" w:sz="0" w:space="0" w:color="auto"/>
        <w:bottom w:val="none" w:sz="0" w:space="0" w:color="auto"/>
        <w:right w:val="none" w:sz="0" w:space="0" w:color="auto"/>
      </w:divBdr>
    </w:div>
    <w:div w:id="1227648486">
      <w:bodyDiv w:val="1"/>
      <w:marLeft w:val="0"/>
      <w:marRight w:val="0"/>
      <w:marTop w:val="0"/>
      <w:marBottom w:val="0"/>
      <w:divBdr>
        <w:top w:val="none" w:sz="0" w:space="0" w:color="auto"/>
        <w:left w:val="none" w:sz="0" w:space="0" w:color="auto"/>
        <w:bottom w:val="none" w:sz="0" w:space="0" w:color="auto"/>
        <w:right w:val="none" w:sz="0" w:space="0" w:color="auto"/>
      </w:divBdr>
      <w:divsChild>
        <w:div w:id="864557374">
          <w:marLeft w:val="-659"/>
          <w:marRight w:val="0"/>
          <w:marTop w:val="0"/>
          <w:marBottom w:val="0"/>
          <w:divBdr>
            <w:top w:val="none" w:sz="0" w:space="0" w:color="auto"/>
            <w:left w:val="none" w:sz="0" w:space="0" w:color="auto"/>
            <w:bottom w:val="none" w:sz="0" w:space="0" w:color="auto"/>
            <w:right w:val="none" w:sz="0" w:space="0" w:color="auto"/>
          </w:divBdr>
        </w:div>
        <w:div w:id="1706128868">
          <w:marLeft w:val="-659"/>
          <w:marRight w:val="0"/>
          <w:marTop w:val="0"/>
          <w:marBottom w:val="0"/>
          <w:divBdr>
            <w:top w:val="none" w:sz="0" w:space="0" w:color="auto"/>
            <w:left w:val="none" w:sz="0" w:space="0" w:color="auto"/>
            <w:bottom w:val="none" w:sz="0" w:space="0" w:color="auto"/>
            <w:right w:val="none" w:sz="0" w:space="0" w:color="auto"/>
          </w:divBdr>
        </w:div>
      </w:divsChild>
    </w:div>
    <w:div w:id="1355424381">
      <w:bodyDiv w:val="1"/>
      <w:marLeft w:val="0"/>
      <w:marRight w:val="0"/>
      <w:marTop w:val="0"/>
      <w:marBottom w:val="0"/>
      <w:divBdr>
        <w:top w:val="none" w:sz="0" w:space="0" w:color="auto"/>
        <w:left w:val="none" w:sz="0" w:space="0" w:color="auto"/>
        <w:bottom w:val="none" w:sz="0" w:space="0" w:color="auto"/>
        <w:right w:val="none" w:sz="0" w:space="0" w:color="auto"/>
      </w:divBdr>
      <w:divsChild>
        <w:div w:id="684133614">
          <w:marLeft w:val="0"/>
          <w:marRight w:val="0"/>
          <w:marTop w:val="0"/>
          <w:marBottom w:val="0"/>
          <w:divBdr>
            <w:top w:val="none" w:sz="0" w:space="0" w:color="auto"/>
            <w:left w:val="none" w:sz="0" w:space="0" w:color="auto"/>
            <w:bottom w:val="none" w:sz="0" w:space="0" w:color="auto"/>
            <w:right w:val="none" w:sz="0" w:space="0" w:color="auto"/>
          </w:divBdr>
        </w:div>
        <w:div w:id="374543606">
          <w:marLeft w:val="0"/>
          <w:marRight w:val="0"/>
          <w:marTop w:val="0"/>
          <w:marBottom w:val="0"/>
          <w:divBdr>
            <w:top w:val="none" w:sz="0" w:space="0" w:color="auto"/>
            <w:left w:val="none" w:sz="0" w:space="0" w:color="auto"/>
            <w:bottom w:val="none" w:sz="0" w:space="0" w:color="auto"/>
            <w:right w:val="none" w:sz="0" w:space="0" w:color="auto"/>
          </w:divBdr>
        </w:div>
        <w:div w:id="826635164">
          <w:marLeft w:val="0"/>
          <w:marRight w:val="0"/>
          <w:marTop w:val="0"/>
          <w:marBottom w:val="0"/>
          <w:divBdr>
            <w:top w:val="none" w:sz="0" w:space="0" w:color="auto"/>
            <w:left w:val="none" w:sz="0" w:space="0" w:color="auto"/>
            <w:bottom w:val="none" w:sz="0" w:space="0" w:color="auto"/>
            <w:right w:val="none" w:sz="0" w:space="0" w:color="auto"/>
          </w:divBdr>
        </w:div>
      </w:divsChild>
    </w:div>
    <w:div w:id="1455557737">
      <w:bodyDiv w:val="1"/>
      <w:marLeft w:val="0"/>
      <w:marRight w:val="0"/>
      <w:marTop w:val="0"/>
      <w:marBottom w:val="0"/>
      <w:divBdr>
        <w:top w:val="none" w:sz="0" w:space="0" w:color="auto"/>
        <w:left w:val="none" w:sz="0" w:space="0" w:color="auto"/>
        <w:bottom w:val="none" w:sz="0" w:space="0" w:color="auto"/>
        <w:right w:val="none" w:sz="0" w:space="0" w:color="auto"/>
      </w:divBdr>
    </w:div>
    <w:div w:id="1545171297">
      <w:bodyDiv w:val="1"/>
      <w:marLeft w:val="0"/>
      <w:marRight w:val="0"/>
      <w:marTop w:val="0"/>
      <w:marBottom w:val="0"/>
      <w:divBdr>
        <w:top w:val="none" w:sz="0" w:space="0" w:color="auto"/>
        <w:left w:val="none" w:sz="0" w:space="0" w:color="auto"/>
        <w:bottom w:val="none" w:sz="0" w:space="0" w:color="auto"/>
        <w:right w:val="none" w:sz="0" w:space="0" w:color="auto"/>
      </w:divBdr>
    </w:div>
    <w:div w:id="1619337652">
      <w:bodyDiv w:val="1"/>
      <w:marLeft w:val="0"/>
      <w:marRight w:val="0"/>
      <w:marTop w:val="0"/>
      <w:marBottom w:val="0"/>
      <w:divBdr>
        <w:top w:val="none" w:sz="0" w:space="0" w:color="auto"/>
        <w:left w:val="none" w:sz="0" w:space="0" w:color="auto"/>
        <w:bottom w:val="none" w:sz="0" w:space="0" w:color="auto"/>
        <w:right w:val="none" w:sz="0" w:space="0" w:color="auto"/>
      </w:divBdr>
    </w:div>
    <w:div w:id="1639214850">
      <w:bodyDiv w:val="1"/>
      <w:marLeft w:val="0"/>
      <w:marRight w:val="0"/>
      <w:marTop w:val="0"/>
      <w:marBottom w:val="0"/>
      <w:divBdr>
        <w:top w:val="none" w:sz="0" w:space="0" w:color="auto"/>
        <w:left w:val="none" w:sz="0" w:space="0" w:color="auto"/>
        <w:bottom w:val="none" w:sz="0" w:space="0" w:color="auto"/>
        <w:right w:val="none" w:sz="0" w:space="0" w:color="auto"/>
      </w:divBdr>
    </w:div>
    <w:div w:id="1714428456">
      <w:bodyDiv w:val="1"/>
      <w:marLeft w:val="0"/>
      <w:marRight w:val="0"/>
      <w:marTop w:val="0"/>
      <w:marBottom w:val="0"/>
      <w:divBdr>
        <w:top w:val="none" w:sz="0" w:space="0" w:color="auto"/>
        <w:left w:val="none" w:sz="0" w:space="0" w:color="auto"/>
        <w:bottom w:val="none" w:sz="0" w:space="0" w:color="auto"/>
        <w:right w:val="none" w:sz="0" w:space="0" w:color="auto"/>
      </w:divBdr>
    </w:div>
    <w:div w:id="1792629975">
      <w:bodyDiv w:val="1"/>
      <w:marLeft w:val="0"/>
      <w:marRight w:val="0"/>
      <w:marTop w:val="0"/>
      <w:marBottom w:val="0"/>
      <w:divBdr>
        <w:top w:val="none" w:sz="0" w:space="0" w:color="auto"/>
        <w:left w:val="none" w:sz="0" w:space="0" w:color="auto"/>
        <w:bottom w:val="none" w:sz="0" w:space="0" w:color="auto"/>
        <w:right w:val="none" w:sz="0" w:space="0" w:color="auto"/>
      </w:divBdr>
    </w:div>
    <w:div w:id="1922249636">
      <w:bodyDiv w:val="1"/>
      <w:marLeft w:val="0"/>
      <w:marRight w:val="0"/>
      <w:marTop w:val="0"/>
      <w:marBottom w:val="0"/>
      <w:divBdr>
        <w:top w:val="none" w:sz="0" w:space="0" w:color="auto"/>
        <w:left w:val="none" w:sz="0" w:space="0" w:color="auto"/>
        <w:bottom w:val="none" w:sz="0" w:space="0" w:color="auto"/>
        <w:right w:val="none" w:sz="0" w:space="0" w:color="auto"/>
      </w:divBdr>
      <w:divsChild>
        <w:div w:id="372123295">
          <w:marLeft w:val="0"/>
          <w:marRight w:val="0"/>
          <w:marTop w:val="0"/>
          <w:marBottom w:val="0"/>
          <w:divBdr>
            <w:top w:val="none" w:sz="0" w:space="0" w:color="auto"/>
            <w:left w:val="none" w:sz="0" w:space="0" w:color="auto"/>
            <w:bottom w:val="none" w:sz="0" w:space="0" w:color="auto"/>
            <w:right w:val="none" w:sz="0" w:space="0" w:color="auto"/>
          </w:divBdr>
        </w:div>
        <w:div w:id="707335859">
          <w:marLeft w:val="0"/>
          <w:marRight w:val="0"/>
          <w:marTop w:val="0"/>
          <w:marBottom w:val="0"/>
          <w:divBdr>
            <w:top w:val="none" w:sz="0" w:space="0" w:color="auto"/>
            <w:left w:val="none" w:sz="0" w:space="0" w:color="auto"/>
            <w:bottom w:val="none" w:sz="0" w:space="0" w:color="auto"/>
            <w:right w:val="none" w:sz="0" w:space="0" w:color="auto"/>
          </w:divBdr>
        </w:div>
        <w:div w:id="1769306413">
          <w:marLeft w:val="0"/>
          <w:marRight w:val="0"/>
          <w:marTop w:val="0"/>
          <w:marBottom w:val="0"/>
          <w:divBdr>
            <w:top w:val="none" w:sz="0" w:space="0" w:color="auto"/>
            <w:left w:val="none" w:sz="0" w:space="0" w:color="auto"/>
            <w:bottom w:val="none" w:sz="0" w:space="0" w:color="auto"/>
            <w:right w:val="none" w:sz="0" w:space="0" w:color="auto"/>
          </w:divBdr>
        </w:div>
      </w:divsChild>
    </w:div>
    <w:div w:id="2048752215">
      <w:bodyDiv w:val="1"/>
      <w:marLeft w:val="0"/>
      <w:marRight w:val="0"/>
      <w:marTop w:val="0"/>
      <w:marBottom w:val="0"/>
      <w:divBdr>
        <w:top w:val="none" w:sz="0" w:space="0" w:color="auto"/>
        <w:left w:val="none" w:sz="0" w:space="0" w:color="auto"/>
        <w:bottom w:val="none" w:sz="0" w:space="0" w:color="auto"/>
        <w:right w:val="none" w:sz="0" w:space="0" w:color="auto"/>
      </w:divBdr>
      <w:divsChild>
        <w:div w:id="1732850409">
          <w:marLeft w:val="0"/>
          <w:marRight w:val="0"/>
          <w:marTop w:val="0"/>
          <w:marBottom w:val="0"/>
          <w:divBdr>
            <w:top w:val="none" w:sz="0" w:space="0" w:color="auto"/>
            <w:left w:val="none" w:sz="0" w:space="0" w:color="auto"/>
            <w:bottom w:val="none" w:sz="0" w:space="0" w:color="auto"/>
            <w:right w:val="none" w:sz="0" w:space="0" w:color="auto"/>
          </w:divBdr>
        </w:div>
        <w:div w:id="1504971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1.png"/><Relationship Id="rId26" Type="http://schemas.openxmlformats.org/officeDocument/2006/relationships/hyperlink" Target="http://uk.wikipedia.org/wiki/%D0%A3%D0%B3%D1%96%D0%B4%D0%B4%D1%8F"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7.png"/><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png"/><Relationship Id="rId29" Type="http://schemas.openxmlformats.org/officeDocument/2006/relationships/hyperlink" Target="http://zakon.rada.gov.ua/laws/show/2354-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s://pzf.land.kiev.ua/pzf-obl-13.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png"/><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yperlink" Target="https://lvivoblrada.gov.ua/about-the-council/pasport-lvivskoji-oblasti"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ecoprostir.com/" TargetMode="External"/><Relationship Id="rId27" Type="http://schemas.openxmlformats.org/officeDocument/2006/relationships/footer" Target="footer3.xml"/><Relationship Id="rId30" Type="http://schemas.openxmlformats.org/officeDocument/2006/relationships/hyperlink" Target="https://menr.gov.ua/files/docs/nakazy/2018/nakaz_296.pdf" TargetMode="External"/><Relationship Id="rId35" Type="http://schemas.openxmlformats.org/officeDocument/2006/relationships/hyperlink" Target="mailto:volodymyr.yakym@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6FC51-C697-4A89-8517-DDB2836FA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39</Pages>
  <Words>10201</Words>
  <Characters>58150</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vladuslav</dc:creator>
  <cp:lastModifiedBy>Rusyn</cp:lastModifiedBy>
  <cp:revision>25</cp:revision>
  <cp:lastPrinted>2020-03-04T10:46:00Z</cp:lastPrinted>
  <dcterms:created xsi:type="dcterms:W3CDTF">2020-03-04T10:45:00Z</dcterms:created>
  <dcterms:modified xsi:type="dcterms:W3CDTF">2022-09-19T13:26:00Z</dcterms:modified>
</cp:coreProperties>
</file>