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E6973" w:rsidRPr="00BE6973" w:rsidRDefault="00BE6973" w:rsidP="00BE6973">
      <w:pPr>
        <w:pStyle w:val="af7"/>
        <w:rPr>
          <w:rFonts w:ascii="Times New Roman" w:hAnsi="Times New Roman"/>
        </w:rPr>
      </w:pPr>
    </w:p>
    <w:p w:rsidR="00BE6973" w:rsidRPr="00BE6973" w:rsidRDefault="00BE6973" w:rsidP="00BE6973">
      <w:pPr>
        <w:pStyle w:val="af7"/>
        <w:jc w:val="center"/>
        <w:rPr>
          <w:rFonts w:ascii="Times New Roman" w:hAnsi="Times New Roman"/>
          <w:b/>
          <w:bCs/>
        </w:rPr>
      </w:pPr>
      <w:r>
        <w:rPr>
          <w:rFonts w:ascii="Times New Roman" w:hAnsi="Times New Roman"/>
          <w:b/>
          <w:bCs/>
        </w:rPr>
        <w:t>ПЕРЕСОЛЯК В.Ю, КАРАБІНЮК М.М.</w:t>
      </w:r>
      <w:r w:rsidRPr="00BE6973">
        <w:rPr>
          <w:rFonts w:ascii="Times New Roman" w:hAnsi="Times New Roman"/>
          <w:b/>
          <w:bCs/>
        </w:rPr>
        <w:t>, ПЕРЕСОЛЯК Г.В., ЯКИМ В.В.</w:t>
      </w: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jc w:val="center"/>
        <w:rPr>
          <w:rFonts w:ascii="Times New Roman" w:hAnsi="Times New Roman"/>
          <w:b/>
          <w:u w:val="single"/>
        </w:rPr>
      </w:pPr>
      <w:r w:rsidRPr="00BE6973">
        <w:rPr>
          <w:rFonts w:ascii="Times New Roman" w:hAnsi="Times New Roman"/>
          <w:b/>
          <w:u w:val="single"/>
        </w:rPr>
        <w:t>ЗВІТ ПРО СТРАТЕГІЧНУ ЕКОЛОГІЧНУ ОЦІНКУ</w:t>
      </w:r>
    </w:p>
    <w:p w:rsidR="00BE6973" w:rsidRDefault="00BE6973" w:rsidP="00BE6973">
      <w:pPr>
        <w:pStyle w:val="af7"/>
        <w:rPr>
          <w:rFonts w:ascii="Times New Roman" w:hAnsi="Times New Roman"/>
          <w:b/>
          <w:bCs/>
          <w:iCs/>
        </w:rPr>
      </w:pPr>
    </w:p>
    <w:p w:rsidR="00BE6973" w:rsidRPr="00BE6973" w:rsidRDefault="00BE6973" w:rsidP="00BE6973">
      <w:pPr>
        <w:pStyle w:val="af7"/>
        <w:rPr>
          <w:rFonts w:ascii="Times New Roman" w:hAnsi="Times New Roman"/>
          <w:b/>
          <w:bCs/>
          <w:iCs/>
        </w:rPr>
      </w:pPr>
    </w:p>
    <w:p w:rsidR="00BE6973" w:rsidRPr="00BE6973" w:rsidRDefault="00BE6973" w:rsidP="00BE6973">
      <w:pPr>
        <w:pStyle w:val="af7"/>
        <w:rPr>
          <w:rFonts w:ascii="Times New Roman" w:hAnsi="Times New Roman"/>
          <w:b/>
        </w:rPr>
      </w:pPr>
    </w:p>
    <w:p w:rsidR="00BE6973" w:rsidRPr="00BE6973" w:rsidRDefault="00BE6973" w:rsidP="00BE6973">
      <w:pPr>
        <w:pStyle w:val="af7"/>
        <w:jc w:val="center"/>
        <w:rPr>
          <w:rFonts w:ascii="Times New Roman" w:hAnsi="Times New Roman"/>
        </w:rPr>
      </w:pPr>
      <w:r w:rsidRPr="00BE6973">
        <w:rPr>
          <w:rFonts w:ascii="Times New Roman" w:hAnsi="Times New Roman"/>
          <w:b/>
          <w:u w:val="single"/>
        </w:rPr>
        <w:t xml:space="preserve">в м. </w:t>
      </w:r>
      <w:proofErr w:type="spellStart"/>
      <w:r w:rsidRPr="00BE6973">
        <w:rPr>
          <w:rFonts w:ascii="Times New Roman" w:hAnsi="Times New Roman"/>
          <w:b/>
          <w:u w:val="single"/>
        </w:rPr>
        <w:t>Мукачево</w:t>
      </w:r>
      <w:proofErr w:type="spellEnd"/>
      <w:r w:rsidRPr="00BE6973">
        <w:rPr>
          <w:rFonts w:ascii="Times New Roman" w:hAnsi="Times New Roman"/>
          <w:b/>
          <w:u w:val="single"/>
        </w:rPr>
        <w:t xml:space="preserve">  Закарпатської області  , що включає в себе земельну ділянку, розташовану по вул. </w:t>
      </w:r>
      <w:proofErr w:type="spellStart"/>
      <w:r w:rsidRPr="00BE6973">
        <w:rPr>
          <w:rFonts w:ascii="Times New Roman" w:hAnsi="Times New Roman"/>
          <w:b/>
          <w:u w:val="single"/>
        </w:rPr>
        <w:t>Лінтура</w:t>
      </w:r>
      <w:proofErr w:type="spellEnd"/>
      <w:r w:rsidRPr="00BE6973">
        <w:rPr>
          <w:rFonts w:ascii="Times New Roman" w:hAnsi="Times New Roman"/>
          <w:b/>
          <w:u w:val="single"/>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w:t>
      </w: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b/>
        </w:rPr>
      </w:pPr>
    </w:p>
    <w:p w:rsidR="00BE6973" w:rsidRDefault="00BE6973" w:rsidP="00BE6973">
      <w:pPr>
        <w:pStyle w:val="af7"/>
        <w:jc w:val="center"/>
        <w:rPr>
          <w:rFonts w:ascii="Times New Roman" w:hAnsi="Times New Roman"/>
          <w:b/>
        </w:rPr>
      </w:pPr>
      <w:r w:rsidRPr="00BE6973">
        <w:rPr>
          <w:rFonts w:ascii="Times New Roman" w:hAnsi="Times New Roman"/>
          <w:b/>
        </w:rPr>
        <w:t>м. Ужгород – 202</w:t>
      </w:r>
      <w:r>
        <w:rPr>
          <w:rFonts w:ascii="Times New Roman" w:hAnsi="Times New Roman"/>
          <w:b/>
          <w:lang w:val="ru-RU"/>
        </w:rPr>
        <w:t>2</w:t>
      </w:r>
      <w:r w:rsidRPr="00BE6973">
        <w:rPr>
          <w:rFonts w:ascii="Times New Roman" w:hAnsi="Times New Roman"/>
          <w:b/>
        </w:rPr>
        <w:t xml:space="preserve"> р.</w:t>
      </w:r>
    </w:p>
    <w:p w:rsidR="00BE6973" w:rsidRPr="00BE6973" w:rsidRDefault="00BE6973" w:rsidP="00BE6973">
      <w:pPr>
        <w:pStyle w:val="af7"/>
        <w:jc w:val="center"/>
        <w:rPr>
          <w:rFonts w:ascii="Times New Roman" w:hAnsi="Times New Roman"/>
          <w:b/>
          <w:lang w:val="ru-RU"/>
        </w:rPr>
      </w:pPr>
    </w:p>
    <w:p w:rsidR="00BE6973" w:rsidRPr="00BE6973" w:rsidRDefault="00BE6973" w:rsidP="00BE6973">
      <w:pPr>
        <w:pStyle w:val="af7"/>
        <w:rPr>
          <w:rFonts w:ascii="Times New Roman" w:hAnsi="Times New Roman"/>
          <w:b/>
          <w:lang w:val="ru-RU"/>
        </w:rPr>
      </w:pPr>
    </w:p>
    <w:p w:rsidR="00BE6973" w:rsidRPr="00BE6973" w:rsidRDefault="00BE6973" w:rsidP="00BE6973">
      <w:pPr>
        <w:pStyle w:val="af7"/>
        <w:jc w:val="center"/>
        <w:rPr>
          <w:rFonts w:ascii="Times New Roman" w:hAnsi="Times New Roman"/>
          <w:b/>
          <w:bCs/>
        </w:rPr>
      </w:pPr>
      <w:r w:rsidRPr="00BE6973">
        <w:rPr>
          <w:rFonts w:ascii="Times New Roman" w:hAnsi="Times New Roman"/>
          <w:b/>
          <w:bCs/>
        </w:rPr>
        <w:lastRenderedPageBreak/>
        <w:t>ПЕРЕСОЛЯК В.Ю, РОМАНКО В.О., ПЕРЕСОЛЯК Г.В., ЯКИМ В.В.</w:t>
      </w: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jc w:val="center"/>
        <w:rPr>
          <w:rFonts w:ascii="Times New Roman" w:hAnsi="Times New Roman"/>
          <w:b/>
          <w:u w:val="single"/>
        </w:rPr>
      </w:pPr>
      <w:r w:rsidRPr="00BE6973">
        <w:rPr>
          <w:rFonts w:ascii="Times New Roman" w:hAnsi="Times New Roman"/>
          <w:b/>
          <w:u w:val="single"/>
        </w:rPr>
        <w:t>ЗВІТ ПРО СТРАТЕГІЧНУ ЕКОЛОГІЧНУ ОЦІНКУ</w:t>
      </w:r>
    </w:p>
    <w:p w:rsidR="00BE6973" w:rsidRPr="00BE6973" w:rsidRDefault="00BE6973" w:rsidP="00BE6973">
      <w:pPr>
        <w:pStyle w:val="af7"/>
        <w:rPr>
          <w:rFonts w:ascii="Times New Roman" w:hAnsi="Times New Roman"/>
          <w:b/>
          <w:u w:val="single"/>
        </w:rPr>
      </w:pPr>
    </w:p>
    <w:p w:rsidR="00BE6973" w:rsidRDefault="00BE6973" w:rsidP="00BE6973">
      <w:pPr>
        <w:pStyle w:val="af7"/>
        <w:jc w:val="center"/>
        <w:rPr>
          <w:rFonts w:ascii="Times New Roman" w:hAnsi="Times New Roman"/>
          <w:b/>
          <w:u w:val="single"/>
        </w:rPr>
      </w:pPr>
      <w:r w:rsidRPr="00BE6973">
        <w:rPr>
          <w:rFonts w:ascii="Times New Roman" w:hAnsi="Times New Roman"/>
          <w:b/>
          <w:u w:val="single"/>
        </w:rPr>
        <w:t xml:space="preserve">в м. </w:t>
      </w:r>
      <w:proofErr w:type="spellStart"/>
      <w:r w:rsidRPr="00BE6973">
        <w:rPr>
          <w:rFonts w:ascii="Times New Roman" w:hAnsi="Times New Roman"/>
          <w:b/>
          <w:u w:val="single"/>
        </w:rPr>
        <w:t>Мукачево</w:t>
      </w:r>
      <w:proofErr w:type="spellEnd"/>
      <w:r w:rsidRPr="00BE6973">
        <w:rPr>
          <w:rFonts w:ascii="Times New Roman" w:hAnsi="Times New Roman"/>
          <w:b/>
          <w:u w:val="single"/>
        </w:rPr>
        <w:t xml:space="preserve">  Закарпатської області  , що включає в себе земельну ділянку, розташовану по вул. </w:t>
      </w:r>
      <w:proofErr w:type="spellStart"/>
      <w:r w:rsidRPr="00BE6973">
        <w:rPr>
          <w:rFonts w:ascii="Times New Roman" w:hAnsi="Times New Roman"/>
          <w:b/>
          <w:u w:val="single"/>
        </w:rPr>
        <w:t>Лінтура</w:t>
      </w:r>
      <w:proofErr w:type="spellEnd"/>
      <w:r w:rsidRPr="00BE6973">
        <w:rPr>
          <w:rFonts w:ascii="Times New Roman" w:hAnsi="Times New Roman"/>
          <w:b/>
          <w:u w:val="single"/>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w:t>
      </w:r>
    </w:p>
    <w:p w:rsidR="00BE6973" w:rsidRDefault="00BE6973" w:rsidP="00BE6973">
      <w:pPr>
        <w:pStyle w:val="af7"/>
        <w:jc w:val="center"/>
        <w:rPr>
          <w:rFonts w:ascii="Times New Roman" w:hAnsi="Times New Roman"/>
          <w:b/>
          <w:u w:val="single"/>
        </w:rPr>
      </w:pPr>
    </w:p>
    <w:p w:rsidR="00BE6973" w:rsidRDefault="00BE6973" w:rsidP="00BE6973">
      <w:pPr>
        <w:pStyle w:val="af7"/>
        <w:jc w:val="center"/>
        <w:rPr>
          <w:rFonts w:ascii="Times New Roman" w:hAnsi="Times New Roman"/>
          <w:b/>
          <w:u w:val="single"/>
        </w:rPr>
      </w:pPr>
    </w:p>
    <w:p w:rsidR="00BE6973" w:rsidRDefault="00BE6973" w:rsidP="00BE6973">
      <w:pPr>
        <w:pStyle w:val="af7"/>
        <w:jc w:val="center"/>
        <w:rPr>
          <w:rFonts w:ascii="Times New Roman" w:hAnsi="Times New Roman"/>
          <w:b/>
          <w:u w:val="single"/>
        </w:rPr>
      </w:pPr>
    </w:p>
    <w:p w:rsidR="00BE6973" w:rsidRDefault="00BE6973" w:rsidP="00BE6973">
      <w:pPr>
        <w:pStyle w:val="af7"/>
        <w:jc w:val="center"/>
        <w:rPr>
          <w:rFonts w:ascii="Times New Roman" w:hAnsi="Times New Roman"/>
          <w:b/>
          <w:u w:val="single"/>
        </w:rPr>
      </w:pPr>
    </w:p>
    <w:p w:rsidR="00BE6973" w:rsidRDefault="00BE6973" w:rsidP="00BE6973">
      <w:pPr>
        <w:pStyle w:val="af7"/>
        <w:jc w:val="center"/>
        <w:rPr>
          <w:rFonts w:ascii="Times New Roman" w:hAnsi="Times New Roman"/>
          <w:b/>
          <w:u w:val="single"/>
        </w:rPr>
      </w:pPr>
    </w:p>
    <w:p w:rsidR="00BE6973" w:rsidRDefault="00BE6973" w:rsidP="00BE6973">
      <w:pPr>
        <w:pStyle w:val="af7"/>
        <w:jc w:val="center"/>
        <w:rPr>
          <w:rFonts w:ascii="Times New Roman" w:hAnsi="Times New Roman"/>
          <w:b/>
          <w:u w:val="single"/>
        </w:rPr>
      </w:pPr>
    </w:p>
    <w:p w:rsidR="00BE6973" w:rsidRPr="00BE6973" w:rsidRDefault="00BE6973" w:rsidP="00BE6973">
      <w:pPr>
        <w:pStyle w:val="af7"/>
        <w:jc w:val="center"/>
        <w:rPr>
          <w:rFonts w:ascii="Times New Roman" w:hAnsi="Times New Roman"/>
        </w:rPr>
      </w:pPr>
    </w:p>
    <w:p w:rsidR="00BE6973" w:rsidRPr="00BE6973" w:rsidRDefault="00BE6973" w:rsidP="00BE6973">
      <w:pPr>
        <w:pStyle w:val="af7"/>
        <w:rPr>
          <w:rFonts w:ascii="Times New Roman" w:hAnsi="Times New Roman"/>
          <w:b/>
        </w:rPr>
      </w:pPr>
      <w:r w:rsidRPr="00BE6973">
        <w:rPr>
          <w:rFonts w:ascii="Times New Roman" w:hAnsi="Times New Roman"/>
          <w:b/>
        </w:rPr>
        <w:t>Виконавці:</w:t>
      </w:r>
      <w:r w:rsidRPr="00BE6973">
        <w:rPr>
          <w:rFonts w:ascii="Times New Roman" w:hAnsi="Times New Roman"/>
        </w:rPr>
        <w:t xml:space="preserve"> </w:t>
      </w:r>
      <w:r w:rsidRPr="00BE6973">
        <w:rPr>
          <w:rFonts w:ascii="Times New Roman" w:hAnsi="Times New Roman"/>
        </w:rPr>
        <w:tab/>
      </w:r>
      <w:r w:rsidRPr="00BE6973">
        <w:rPr>
          <w:rFonts w:ascii="Times New Roman" w:hAnsi="Times New Roman"/>
        </w:rPr>
        <w:tab/>
      </w:r>
      <w:r w:rsidRPr="00BE6973">
        <w:rPr>
          <w:rFonts w:ascii="Times New Roman" w:hAnsi="Times New Roman"/>
        </w:rPr>
        <w:tab/>
        <w:t>_________________</w:t>
      </w:r>
      <w:r w:rsidRPr="00BE6973">
        <w:rPr>
          <w:rFonts w:ascii="Times New Roman" w:hAnsi="Times New Roman"/>
        </w:rPr>
        <w:tab/>
      </w:r>
      <w:r w:rsidRPr="00BE6973">
        <w:rPr>
          <w:rFonts w:ascii="Times New Roman" w:hAnsi="Times New Roman"/>
        </w:rPr>
        <w:tab/>
      </w:r>
      <w:proofErr w:type="spellStart"/>
      <w:r w:rsidRPr="00BE6973">
        <w:rPr>
          <w:rFonts w:ascii="Times New Roman" w:hAnsi="Times New Roman"/>
          <w:b/>
        </w:rPr>
        <w:t>Пересоляк</w:t>
      </w:r>
      <w:proofErr w:type="spellEnd"/>
      <w:r w:rsidRPr="00BE6973">
        <w:rPr>
          <w:rFonts w:ascii="Times New Roman" w:hAnsi="Times New Roman"/>
          <w:b/>
        </w:rPr>
        <w:t xml:space="preserve"> В. Ю.</w:t>
      </w:r>
    </w:p>
    <w:p w:rsidR="00BE6973" w:rsidRPr="00BE6973" w:rsidRDefault="00BE6973" w:rsidP="00BE6973">
      <w:pPr>
        <w:pStyle w:val="af7"/>
        <w:rPr>
          <w:rFonts w:ascii="Times New Roman" w:hAnsi="Times New Roman"/>
          <w:b/>
        </w:rPr>
      </w:pPr>
    </w:p>
    <w:p w:rsidR="00BE6973" w:rsidRPr="00BE6973" w:rsidRDefault="00BE6973" w:rsidP="00BE6973">
      <w:pPr>
        <w:pStyle w:val="af7"/>
        <w:rPr>
          <w:rFonts w:ascii="Times New Roman" w:hAnsi="Times New Roman"/>
          <w:b/>
        </w:rPr>
      </w:pPr>
      <w:r w:rsidRPr="00BE6973">
        <w:rPr>
          <w:rFonts w:ascii="Times New Roman" w:hAnsi="Times New Roman"/>
          <w:b/>
        </w:rPr>
        <w:tab/>
      </w:r>
      <w:r w:rsidRPr="00BE6973">
        <w:rPr>
          <w:rFonts w:ascii="Times New Roman" w:hAnsi="Times New Roman"/>
          <w:b/>
        </w:rPr>
        <w:tab/>
      </w:r>
      <w:r w:rsidRPr="00BE6973">
        <w:rPr>
          <w:rFonts w:ascii="Times New Roman" w:hAnsi="Times New Roman"/>
          <w:b/>
        </w:rPr>
        <w:tab/>
      </w:r>
      <w:r>
        <w:rPr>
          <w:rFonts w:ascii="Times New Roman" w:hAnsi="Times New Roman"/>
          <w:b/>
        </w:rPr>
        <w:tab/>
        <w:t>_________________</w:t>
      </w:r>
      <w:r>
        <w:rPr>
          <w:rFonts w:ascii="Times New Roman" w:hAnsi="Times New Roman"/>
          <w:b/>
        </w:rPr>
        <w:tab/>
      </w:r>
      <w:r>
        <w:rPr>
          <w:rFonts w:ascii="Times New Roman" w:hAnsi="Times New Roman"/>
          <w:b/>
        </w:rPr>
        <w:tab/>
      </w:r>
      <w:proofErr w:type="spellStart"/>
      <w:r>
        <w:rPr>
          <w:rFonts w:ascii="Times New Roman" w:hAnsi="Times New Roman"/>
          <w:b/>
        </w:rPr>
        <w:t>Карабінюк</w:t>
      </w:r>
      <w:proofErr w:type="spellEnd"/>
      <w:r>
        <w:rPr>
          <w:rFonts w:ascii="Times New Roman" w:hAnsi="Times New Roman"/>
          <w:b/>
        </w:rPr>
        <w:t xml:space="preserve"> М.М.</w:t>
      </w:r>
    </w:p>
    <w:p w:rsidR="00BE6973" w:rsidRPr="00BE6973" w:rsidRDefault="00BE6973" w:rsidP="00BE6973">
      <w:pPr>
        <w:pStyle w:val="af7"/>
        <w:rPr>
          <w:rFonts w:ascii="Times New Roman" w:hAnsi="Times New Roman"/>
          <w:b/>
        </w:rPr>
      </w:pPr>
    </w:p>
    <w:p w:rsidR="00BE6973" w:rsidRPr="00BE6973" w:rsidRDefault="00BE6973" w:rsidP="00BE6973">
      <w:pPr>
        <w:pStyle w:val="af7"/>
        <w:rPr>
          <w:rFonts w:ascii="Times New Roman" w:hAnsi="Times New Roman"/>
          <w:b/>
        </w:rPr>
      </w:pPr>
      <w:r w:rsidRPr="00BE6973">
        <w:rPr>
          <w:rFonts w:ascii="Times New Roman" w:hAnsi="Times New Roman"/>
          <w:b/>
        </w:rPr>
        <w:tab/>
      </w:r>
      <w:r w:rsidRPr="00BE6973">
        <w:rPr>
          <w:rFonts w:ascii="Times New Roman" w:hAnsi="Times New Roman"/>
          <w:b/>
        </w:rPr>
        <w:tab/>
      </w:r>
      <w:r w:rsidRPr="00BE6973">
        <w:rPr>
          <w:rFonts w:ascii="Times New Roman" w:hAnsi="Times New Roman"/>
          <w:b/>
        </w:rPr>
        <w:tab/>
      </w:r>
      <w:r w:rsidRPr="00BE6973">
        <w:rPr>
          <w:rFonts w:ascii="Times New Roman" w:hAnsi="Times New Roman"/>
          <w:b/>
        </w:rPr>
        <w:tab/>
        <w:t>_________________</w:t>
      </w:r>
      <w:r w:rsidRPr="00BE6973">
        <w:rPr>
          <w:rFonts w:ascii="Times New Roman" w:hAnsi="Times New Roman"/>
          <w:b/>
        </w:rPr>
        <w:tab/>
      </w:r>
      <w:r w:rsidRPr="00BE6973">
        <w:rPr>
          <w:rFonts w:ascii="Times New Roman" w:hAnsi="Times New Roman"/>
          <w:b/>
        </w:rPr>
        <w:tab/>
      </w:r>
      <w:proofErr w:type="spellStart"/>
      <w:r w:rsidRPr="00BE6973">
        <w:rPr>
          <w:rFonts w:ascii="Times New Roman" w:hAnsi="Times New Roman"/>
          <w:b/>
        </w:rPr>
        <w:t>Пересоляк</w:t>
      </w:r>
      <w:proofErr w:type="spellEnd"/>
      <w:r w:rsidRPr="00BE6973">
        <w:rPr>
          <w:rFonts w:ascii="Times New Roman" w:hAnsi="Times New Roman"/>
          <w:b/>
        </w:rPr>
        <w:t xml:space="preserve"> Г.В.</w:t>
      </w:r>
    </w:p>
    <w:p w:rsidR="00BE6973" w:rsidRPr="00BE6973" w:rsidRDefault="00BE6973" w:rsidP="00BE6973">
      <w:pPr>
        <w:pStyle w:val="af7"/>
        <w:rPr>
          <w:rFonts w:ascii="Times New Roman" w:hAnsi="Times New Roman"/>
          <w:b/>
        </w:rPr>
      </w:pPr>
      <w:r w:rsidRPr="00BE6973">
        <w:rPr>
          <w:rFonts w:ascii="Times New Roman" w:hAnsi="Times New Roman"/>
          <w:b/>
        </w:rPr>
        <w:tab/>
      </w:r>
    </w:p>
    <w:p w:rsidR="00BE6973" w:rsidRPr="00BE6973" w:rsidRDefault="00BE6973" w:rsidP="00BE6973">
      <w:pPr>
        <w:pStyle w:val="af7"/>
        <w:rPr>
          <w:rFonts w:ascii="Times New Roman" w:hAnsi="Times New Roman"/>
          <w:b/>
        </w:rPr>
      </w:pPr>
      <w:r w:rsidRPr="00BE6973">
        <w:rPr>
          <w:rFonts w:ascii="Times New Roman" w:hAnsi="Times New Roman"/>
          <w:b/>
        </w:rPr>
        <w:tab/>
      </w:r>
      <w:r w:rsidRPr="00BE6973">
        <w:rPr>
          <w:rFonts w:ascii="Times New Roman" w:hAnsi="Times New Roman"/>
          <w:b/>
        </w:rPr>
        <w:tab/>
      </w:r>
      <w:r w:rsidRPr="00BE6973">
        <w:rPr>
          <w:rFonts w:ascii="Times New Roman" w:hAnsi="Times New Roman"/>
          <w:b/>
        </w:rPr>
        <w:tab/>
      </w:r>
      <w:r w:rsidRPr="00BE6973">
        <w:rPr>
          <w:rFonts w:ascii="Times New Roman" w:hAnsi="Times New Roman"/>
          <w:b/>
        </w:rPr>
        <w:tab/>
        <w:t>_________________</w:t>
      </w:r>
      <w:r w:rsidRPr="00BE6973">
        <w:rPr>
          <w:rFonts w:ascii="Times New Roman" w:hAnsi="Times New Roman"/>
          <w:b/>
        </w:rPr>
        <w:tab/>
      </w:r>
      <w:r w:rsidRPr="00BE6973">
        <w:rPr>
          <w:rFonts w:ascii="Times New Roman" w:hAnsi="Times New Roman"/>
          <w:b/>
        </w:rPr>
        <w:tab/>
        <w:t>Яким В.В.</w:t>
      </w:r>
    </w:p>
    <w:p w:rsidR="00BE6973" w:rsidRPr="00BE6973" w:rsidRDefault="00BE6973" w:rsidP="00BE6973">
      <w:pPr>
        <w:pStyle w:val="af7"/>
        <w:rPr>
          <w:rFonts w:ascii="Times New Roman" w:hAnsi="Times New Roman"/>
          <w:b/>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Pr="00BE6973" w:rsidRDefault="00BE6973" w:rsidP="00BE6973">
      <w:pPr>
        <w:pStyle w:val="af7"/>
        <w:rPr>
          <w:rFonts w:ascii="Times New Roman" w:hAnsi="Times New Roman"/>
        </w:rPr>
      </w:pPr>
    </w:p>
    <w:p w:rsidR="00BE6973" w:rsidRDefault="00BE6973" w:rsidP="00BE6973">
      <w:pPr>
        <w:pStyle w:val="af7"/>
        <w:jc w:val="right"/>
        <w:rPr>
          <w:rFonts w:ascii="Times New Roman" w:hAnsi="Times New Roman"/>
        </w:rPr>
      </w:pPr>
    </w:p>
    <w:p w:rsidR="00BE6973" w:rsidRPr="00BE6973" w:rsidRDefault="00BE6973" w:rsidP="00BE6973">
      <w:pPr>
        <w:pStyle w:val="af7"/>
        <w:jc w:val="right"/>
        <w:rPr>
          <w:rFonts w:ascii="Times New Roman" w:hAnsi="Times New Roman"/>
        </w:rPr>
      </w:pPr>
      <w:r w:rsidRPr="00BE6973">
        <w:rPr>
          <w:rFonts w:ascii="Times New Roman" w:hAnsi="Times New Roman"/>
        </w:rPr>
        <w:t>©</w:t>
      </w:r>
      <w:proofErr w:type="spellStart"/>
      <w:r w:rsidRPr="00BE6973">
        <w:rPr>
          <w:rFonts w:ascii="Times New Roman" w:hAnsi="Times New Roman"/>
        </w:rPr>
        <w:t>Пересоляк</w:t>
      </w:r>
      <w:proofErr w:type="spellEnd"/>
      <w:r w:rsidRPr="00BE6973">
        <w:rPr>
          <w:rFonts w:ascii="Times New Roman" w:hAnsi="Times New Roman"/>
        </w:rPr>
        <w:t xml:space="preserve"> В.Ю.,</w:t>
      </w:r>
      <w:proofErr w:type="spellStart"/>
      <w:r>
        <w:rPr>
          <w:rFonts w:ascii="Times New Roman" w:hAnsi="Times New Roman"/>
        </w:rPr>
        <w:t>Карабінюк</w:t>
      </w:r>
      <w:proofErr w:type="spellEnd"/>
      <w:r>
        <w:rPr>
          <w:rFonts w:ascii="Times New Roman" w:hAnsi="Times New Roman"/>
        </w:rPr>
        <w:t xml:space="preserve"> М.М.</w:t>
      </w:r>
      <w:r w:rsidRPr="00BE6973">
        <w:rPr>
          <w:rFonts w:ascii="Times New Roman" w:hAnsi="Times New Roman"/>
        </w:rPr>
        <w:t>,</w:t>
      </w:r>
    </w:p>
    <w:p w:rsidR="00BE6973" w:rsidRPr="00BE6973" w:rsidRDefault="003B43C7" w:rsidP="00BE6973">
      <w:pPr>
        <w:pStyle w:val="af7"/>
        <w:jc w:val="right"/>
        <w:rPr>
          <w:rFonts w:ascii="Times New Roman" w:hAnsi="Times New Roman"/>
        </w:rPr>
      </w:pPr>
      <w:proofErr w:type="spellStart"/>
      <w:r>
        <w:rPr>
          <w:rFonts w:ascii="Times New Roman" w:hAnsi="Times New Roman"/>
        </w:rPr>
        <w:t>Пересоляк</w:t>
      </w:r>
      <w:proofErr w:type="spellEnd"/>
      <w:r>
        <w:rPr>
          <w:rFonts w:ascii="Times New Roman" w:hAnsi="Times New Roman"/>
        </w:rPr>
        <w:t xml:space="preserve"> Г.В., Яким В.В,2022 </w:t>
      </w:r>
      <w:bookmarkStart w:id="0" w:name="_GoBack"/>
      <w:bookmarkEnd w:id="0"/>
      <w:r w:rsidR="00BE6973" w:rsidRPr="00BE6973">
        <w:rPr>
          <w:rFonts w:ascii="Times New Roman" w:hAnsi="Times New Roman"/>
        </w:rPr>
        <w:t>р</w:t>
      </w:r>
    </w:p>
    <w:p w:rsidR="00BE6973" w:rsidRPr="00BE6973" w:rsidRDefault="00BE6973" w:rsidP="00BE6973">
      <w:pPr>
        <w:pStyle w:val="af7"/>
        <w:rPr>
          <w:rFonts w:ascii="Times New Roman" w:hAnsi="Times New Roman"/>
          <w:u w:val="single"/>
        </w:rPr>
      </w:pPr>
    </w:p>
    <w:p w:rsidR="00BE6973" w:rsidRPr="00BE6973" w:rsidRDefault="003B43C7" w:rsidP="00BE6973">
      <w:pPr>
        <w:pStyle w:val="af7"/>
        <w:jc w:val="center"/>
        <w:rPr>
          <w:rFonts w:ascii="Times New Roman" w:hAnsi="Times New Roman"/>
          <w:b/>
        </w:rPr>
      </w:pPr>
      <w:r>
        <w:rPr>
          <w:rFonts w:ascii="Times New Roman" w:hAnsi="Times New Roman"/>
          <w:b/>
        </w:rPr>
        <w:t>м. Ужгород – 2022</w:t>
      </w:r>
      <w:r w:rsidR="00BE6973" w:rsidRPr="00BE6973">
        <w:rPr>
          <w:rFonts w:ascii="Times New Roman" w:hAnsi="Times New Roman"/>
          <w:b/>
        </w:rPr>
        <w:t xml:space="preserve"> р.</w:t>
      </w:r>
    </w:p>
    <w:p w:rsidR="00B73A84" w:rsidRPr="009F2A4E" w:rsidRDefault="00B73A84" w:rsidP="00BE6973">
      <w:pPr>
        <w:pStyle w:val="af7"/>
        <w:rPr>
          <w:rStyle w:val="FontStyle30"/>
          <w:b/>
          <w:color w:val="auto"/>
          <w:sz w:val="24"/>
          <w:szCs w:val="24"/>
          <w:lang w:val="ru-RU"/>
        </w:rPr>
      </w:pPr>
    </w:p>
    <w:p w:rsidR="00B73A84" w:rsidRPr="009F2A4E" w:rsidRDefault="00B73A84" w:rsidP="0080758F">
      <w:pPr>
        <w:pStyle w:val="Style2"/>
        <w:widowControl/>
        <w:spacing w:before="10" w:line="276" w:lineRule="auto"/>
        <w:ind w:left="3379"/>
        <w:jc w:val="both"/>
        <w:rPr>
          <w:rStyle w:val="FontStyle30"/>
          <w:b/>
          <w:color w:val="auto"/>
          <w:sz w:val="24"/>
          <w:szCs w:val="24"/>
          <w:lang w:val="ru-RU"/>
        </w:rPr>
        <w:sectPr w:rsidR="00B73A84" w:rsidRPr="009F2A4E" w:rsidSect="008D7C4E">
          <w:headerReference w:type="even" r:id="rId9"/>
          <w:headerReference w:type="default" r:id="rId10"/>
          <w:type w:val="continuous"/>
          <w:pgSz w:w="11905" w:h="16837"/>
          <w:pgMar w:top="1134" w:right="1134" w:bottom="1134" w:left="1701" w:header="708" w:footer="708" w:gutter="0"/>
          <w:cols w:space="60"/>
          <w:noEndnote/>
        </w:sectPr>
      </w:pPr>
    </w:p>
    <w:p w:rsidR="0030492A" w:rsidRPr="009F2A4E" w:rsidRDefault="00F22825" w:rsidP="000B13D0">
      <w:pPr>
        <w:pStyle w:val="Style6"/>
        <w:widowControl/>
        <w:spacing w:line="276" w:lineRule="auto"/>
        <w:ind w:right="4157"/>
        <w:jc w:val="right"/>
        <w:rPr>
          <w:rStyle w:val="FontStyle35"/>
          <w:color w:val="auto"/>
          <w:sz w:val="24"/>
          <w:szCs w:val="24"/>
        </w:rPr>
      </w:pPr>
      <w:r w:rsidRPr="009F2A4E">
        <w:rPr>
          <w:rStyle w:val="FontStyle36"/>
          <w:b/>
          <w:color w:val="auto"/>
          <w:sz w:val="24"/>
          <w:szCs w:val="24"/>
        </w:rPr>
        <w:lastRenderedPageBreak/>
        <w:t>3</w:t>
      </w:r>
      <w:r w:rsidR="0030492A" w:rsidRPr="009F2A4E">
        <w:rPr>
          <w:rStyle w:val="FontStyle35"/>
          <w:color w:val="auto"/>
          <w:sz w:val="24"/>
          <w:szCs w:val="24"/>
        </w:rPr>
        <w:t>міст</w:t>
      </w:r>
    </w:p>
    <w:p w:rsidR="0030492A" w:rsidRPr="009F2A4E" w:rsidRDefault="0030492A" w:rsidP="000B13D0">
      <w:pPr>
        <w:pStyle w:val="Style4"/>
        <w:widowControl/>
        <w:spacing w:line="276" w:lineRule="auto"/>
        <w:ind w:right="10"/>
        <w:rPr>
          <w:rFonts w:ascii="Times New Roman" w:hAnsi="Times New Roman"/>
        </w:rPr>
      </w:pPr>
    </w:p>
    <w:p w:rsidR="00D64C3F" w:rsidRPr="009F2A4E" w:rsidRDefault="0030492A" w:rsidP="00160144">
      <w:pPr>
        <w:pStyle w:val="Style4"/>
        <w:widowControl/>
        <w:spacing w:before="202" w:line="276" w:lineRule="auto"/>
        <w:ind w:right="10" w:firstLine="153"/>
        <w:rPr>
          <w:rStyle w:val="FontStyle36"/>
          <w:color w:val="auto"/>
          <w:sz w:val="24"/>
          <w:szCs w:val="24"/>
        </w:rPr>
      </w:pPr>
      <w:r w:rsidRPr="009F2A4E">
        <w:rPr>
          <w:rStyle w:val="FontStyle36"/>
          <w:color w:val="auto"/>
          <w:sz w:val="24"/>
          <w:szCs w:val="24"/>
        </w:rPr>
        <w:t xml:space="preserve">АНОТАЦІЯ </w:t>
      </w:r>
    </w:p>
    <w:p w:rsidR="0030492A" w:rsidRPr="009F2A4E" w:rsidRDefault="0030492A" w:rsidP="00160144">
      <w:pPr>
        <w:pStyle w:val="Style4"/>
        <w:widowControl/>
        <w:spacing w:before="202" w:line="276" w:lineRule="auto"/>
        <w:ind w:left="153" w:right="10"/>
        <w:rPr>
          <w:rStyle w:val="FontStyle36"/>
          <w:color w:val="auto"/>
          <w:sz w:val="24"/>
          <w:szCs w:val="24"/>
        </w:rPr>
      </w:pPr>
      <w:r w:rsidRPr="009F2A4E">
        <w:rPr>
          <w:rStyle w:val="FontStyle36"/>
          <w:color w:val="auto"/>
          <w:sz w:val="24"/>
          <w:szCs w:val="24"/>
        </w:rPr>
        <w:t xml:space="preserve">ВСТУП </w:t>
      </w:r>
    </w:p>
    <w:p w:rsidR="000E5BAB" w:rsidRPr="009F2A4E" w:rsidRDefault="000E5BAB" w:rsidP="00160144">
      <w:pPr>
        <w:pStyle w:val="Style6"/>
        <w:widowControl/>
        <w:spacing w:line="276" w:lineRule="auto"/>
        <w:ind w:left="153" w:right="50"/>
        <w:jc w:val="both"/>
        <w:rPr>
          <w:rStyle w:val="FontStyle36"/>
          <w:color w:val="auto"/>
          <w:sz w:val="24"/>
          <w:szCs w:val="24"/>
        </w:rPr>
      </w:pPr>
      <w:r w:rsidRPr="009F2A4E">
        <w:rPr>
          <w:rStyle w:val="FontStyle36"/>
          <w:color w:val="auto"/>
          <w:sz w:val="24"/>
          <w:szCs w:val="24"/>
        </w:rPr>
        <w:t>1. ЗМІСТ ТА ОСНОВНІ ЦІЛІ ДОКУМЕНТА ДЕРЖАВНОГО ПЛАНУВАННЯ, ЙОГО ЗВ'ЯЗОК З ІНШИМИ ДОКУМЕНТАМИ ДЕРЖАВНОГО ПЛАНУВАННЯ</w:t>
      </w:r>
      <w:r w:rsidR="00B6254F" w:rsidRPr="009F2A4E">
        <w:rPr>
          <w:rStyle w:val="FontStyle36"/>
          <w:color w:val="auto"/>
          <w:sz w:val="24"/>
          <w:szCs w:val="24"/>
        </w:rPr>
        <w:t xml:space="preserve">, </w:t>
      </w:r>
      <w:r w:rsidRPr="009F2A4E">
        <w:rPr>
          <w:rStyle w:val="FontStyle36"/>
          <w:color w:val="auto"/>
          <w:sz w:val="24"/>
          <w:szCs w:val="24"/>
        </w:rPr>
        <w:t>ХАРАКТЕРИСТИКА СТАНУ ДОВКІЛЛЯ</w:t>
      </w:r>
    </w:p>
    <w:p w:rsidR="00B076B9" w:rsidRPr="009F2A4E" w:rsidRDefault="000E5BAB" w:rsidP="00160144">
      <w:pPr>
        <w:pStyle w:val="Style11"/>
        <w:widowControl/>
        <w:spacing w:line="276" w:lineRule="auto"/>
        <w:ind w:left="153" w:firstLine="0"/>
        <w:rPr>
          <w:rStyle w:val="FontStyle36"/>
          <w:color w:val="auto"/>
          <w:sz w:val="24"/>
          <w:szCs w:val="24"/>
        </w:rPr>
      </w:pPr>
      <w:r w:rsidRPr="009F2A4E">
        <w:rPr>
          <w:rStyle w:val="FontStyle36"/>
          <w:color w:val="auto"/>
          <w:sz w:val="24"/>
          <w:szCs w:val="24"/>
        </w:rPr>
        <w:t>2. ХАРАКТЕРИСТИКА ПОТОЧНОГО СТАНУ ДОВКІЛЛЯ, У ТОМУ ЧИСЛІ СТАНУ НАСЕЛЕННЯ, ТА ПРОГНОЗНІ ЗМІНИ ЦЬОГО</w:t>
      </w:r>
    </w:p>
    <w:p w:rsidR="000E5BAB" w:rsidRPr="009F2A4E" w:rsidRDefault="000E5BAB" w:rsidP="00160144">
      <w:pPr>
        <w:pStyle w:val="Style11"/>
        <w:widowControl/>
        <w:spacing w:line="276" w:lineRule="auto"/>
        <w:ind w:left="153" w:firstLine="0"/>
        <w:rPr>
          <w:rStyle w:val="FontStyle36"/>
          <w:color w:val="auto"/>
          <w:sz w:val="24"/>
          <w:szCs w:val="24"/>
        </w:rPr>
      </w:pPr>
      <w:r w:rsidRPr="009F2A4E">
        <w:rPr>
          <w:rStyle w:val="FontStyle36"/>
          <w:color w:val="auto"/>
          <w:sz w:val="24"/>
          <w:szCs w:val="24"/>
        </w:rPr>
        <w:t>3.</w:t>
      </w:r>
      <w:r w:rsidR="000F1C8A" w:rsidRPr="009F2A4E">
        <w:rPr>
          <w:rStyle w:val="FontStyle36"/>
          <w:color w:val="auto"/>
          <w:sz w:val="24"/>
          <w:szCs w:val="24"/>
        </w:rPr>
        <w:t>ХАРАКТЕРИСТИКА</w:t>
      </w:r>
      <w:r w:rsidRPr="009F2A4E">
        <w:rPr>
          <w:rStyle w:val="FontStyle36"/>
          <w:color w:val="auto"/>
          <w:sz w:val="24"/>
          <w:szCs w:val="24"/>
        </w:rPr>
        <w:t xml:space="preserve"> СТАНУ ДОВКІЛЛЯ, УМОВ ЖИТТЄДІЯЛЬНОСТІ НАСЕЛЕННЯ ТА СТАНУ ЙОГО ЗДОРОВ</w:t>
      </w:r>
      <w:r w:rsidR="000F1C8A" w:rsidRPr="009F2A4E">
        <w:rPr>
          <w:rStyle w:val="FontStyle36"/>
          <w:color w:val="auto"/>
          <w:sz w:val="24"/>
          <w:szCs w:val="24"/>
        </w:rPr>
        <w:t>'</w:t>
      </w:r>
      <w:r w:rsidR="003543C9">
        <w:rPr>
          <w:rStyle w:val="FontStyle36"/>
          <w:color w:val="auto"/>
          <w:sz w:val="24"/>
          <w:szCs w:val="24"/>
        </w:rPr>
        <w:t xml:space="preserve">Я НА ТЕРИТОРІЯХ </w:t>
      </w:r>
      <w:r w:rsidRPr="009F2A4E">
        <w:rPr>
          <w:rStyle w:val="FontStyle36"/>
          <w:color w:val="auto"/>
          <w:sz w:val="24"/>
          <w:szCs w:val="24"/>
        </w:rPr>
        <w:t>ЯКІ</w:t>
      </w:r>
      <w:r w:rsidR="003543C9">
        <w:rPr>
          <w:rStyle w:val="FontStyle36"/>
          <w:color w:val="auto"/>
          <w:sz w:val="24"/>
          <w:szCs w:val="24"/>
        </w:rPr>
        <w:t>,</w:t>
      </w:r>
      <w:r w:rsidRPr="009F2A4E">
        <w:rPr>
          <w:rStyle w:val="FontStyle36"/>
          <w:color w:val="auto"/>
          <w:sz w:val="24"/>
          <w:szCs w:val="24"/>
        </w:rPr>
        <w:t xml:space="preserve"> ЙМОВІРНО</w:t>
      </w:r>
      <w:r w:rsidR="009F4513">
        <w:rPr>
          <w:rStyle w:val="FontStyle36"/>
          <w:color w:val="auto"/>
          <w:sz w:val="24"/>
          <w:szCs w:val="24"/>
        </w:rPr>
        <w:t>,</w:t>
      </w:r>
      <w:r w:rsidRPr="009F2A4E">
        <w:rPr>
          <w:rStyle w:val="FontStyle36"/>
          <w:color w:val="auto"/>
          <w:sz w:val="24"/>
          <w:szCs w:val="24"/>
        </w:rPr>
        <w:t xml:space="preserve"> ЗАЗНАЮТЬ ВПЛИВУ</w:t>
      </w:r>
    </w:p>
    <w:p w:rsidR="00CA3444" w:rsidRPr="009F2A4E" w:rsidRDefault="000E5BAB" w:rsidP="00160144">
      <w:pPr>
        <w:pStyle w:val="Style5"/>
        <w:widowControl/>
        <w:tabs>
          <w:tab w:val="left" w:pos="211"/>
        </w:tabs>
        <w:spacing w:line="276" w:lineRule="auto"/>
        <w:ind w:left="720"/>
        <w:jc w:val="both"/>
        <w:rPr>
          <w:rStyle w:val="FontStyle36"/>
          <w:color w:val="auto"/>
          <w:sz w:val="24"/>
          <w:szCs w:val="24"/>
        </w:rPr>
      </w:pPr>
      <w:r w:rsidRPr="009F2A4E">
        <w:rPr>
          <w:rStyle w:val="FontStyle36"/>
          <w:color w:val="auto"/>
          <w:sz w:val="24"/>
          <w:szCs w:val="24"/>
        </w:rPr>
        <w:t>3</w:t>
      </w:r>
      <w:r w:rsidR="00EE70EF" w:rsidRPr="009F2A4E">
        <w:rPr>
          <w:rStyle w:val="FontStyle36"/>
          <w:color w:val="auto"/>
          <w:sz w:val="24"/>
          <w:szCs w:val="24"/>
        </w:rPr>
        <w:t>.1</w:t>
      </w:r>
      <w:r w:rsidR="0030492A" w:rsidRPr="009F2A4E">
        <w:rPr>
          <w:rStyle w:val="FontStyle36"/>
          <w:color w:val="auto"/>
          <w:sz w:val="24"/>
          <w:szCs w:val="24"/>
        </w:rPr>
        <w:t>Соціальн</w:t>
      </w:r>
      <w:r w:rsidR="003543C9">
        <w:rPr>
          <w:rStyle w:val="FontStyle36"/>
          <w:color w:val="auto"/>
          <w:sz w:val="24"/>
          <w:szCs w:val="24"/>
        </w:rPr>
        <w:t>о-демографічні показники міста</w:t>
      </w:r>
      <w:r w:rsidR="00CA3444" w:rsidRPr="009F2A4E">
        <w:rPr>
          <w:rStyle w:val="FontStyle36"/>
          <w:color w:val="auto"/>
          <w:sz w:val="24"/>
          <w:szCs w:val="24"/>
        </w:rPr>
        <w:t xml:space="preserve"> </w:t>
      </w:r>
      <w:r w:rsidR="0030492A" w:rsidRPr="009F2A4E">
        <w:rPr>
          <w:rStyle w:val="FontStyle36"/>
          <w:color w:val="auto"/>
          <w:sz w:val="24"/>
          <w:szCs w:val="24"/>
        </w:rPr>
        <w:t>та здоров'я</w:t>
      </w:r>
      <w:r w:rsidR="00D80108">
        <w:rPr>
          <w:rStyle w:val="FontStyle36"/>
          <w:color w:val="auto"/>
          <w:sz w:val="24"/>
          <w:szCs w:val="24"/>
        </w:rPr>
        <w:t xml:space="preserve"> </w:t>
      </w:r>
      <w:r w:rsidR="0030492A" w:rsidRPr="009F2A4E">
        <w:rPr>
          <w:rStyle w:val="FontStyle36"/>
          <w:color w:val="auto"/>
          <w:sz w:val="24"/>
          <w:szCs w:val="24"/>
        </w:rPr>
        <w:t>населення</w:t>
      </w:r>
    </w:p>
    <w:p w:rsidR="000E5BAB" w:rsidRPr="009F2A4E" w:rsidRDefault="000E5BAB" w:rsidP="00160144">
      <w:pPr>
        <w:pStyle w:val="Style5"/>
        <w:widowControl/>
        <w:tabs>
          <w:tab w:val="left" w:pos="418"/>
        </w:tabs>
        <w:spacing w:line="276" w:lineRule="auto"/>
        <w:ind w:left="720"/>
        <w:jc w:val="both"/>
        <w:rPr>
          <w:rStyle w:val="FontStyle36"/>
          <w:color w:val="auto"/>
          <w:sz w:val="24"/>
          <w:szCs w:val="24"/>
        </w:rPr>
      </w:pPr>
      <w:r w:rsidRPr="009F2A4E">
        <w:rPr>
          <w:rStyle w:val="FontStyle36"/>
          <w:color w:val="auto"/>
          <w:sz w:val="24"/>
          <w:szCs w:val="24"/>
        </w:rPr>
        <w:t>3.2</w:t>
      </w:r>
      <w:r w:rsidR="0030492A" w:rsidRPr="009F2A4E">
        <w:rPr>
          <w:rStyle w:val="FontStyle36"/>
          <w:color w:val="auto"/>
          <w:sz w:val="24"/>
          <w:szCs w:val="24"/>
        </w:rPr>
        <w:t xml:space="preserve">Аналіз сучасного стану навколишнього середовища </w:t>
      </w:r>
    </w:p>
    <w:p w:rsidR="000E5BAB" w:rsidRPr="009F2A4E" w:rsidRDefault="000E5BAB" w:rsidP="00160144">
      <w:pPr>
        <w:pStyle w:val="Style5"/>
        <w:widowControl/>
        <w:tabs>
          <w:tab w:val="left" w:pos="418"/>
        </w:tabs>
        <w:spacing w:line="276" w:lineRule="auto"/>
        <w:ind w:left="153"/>
        <w:jc w:val="both"/>
        <w:rPr>
          <w:rStyle w:val="FontStyle36"/>
          <w:color w:val="auto"/>
          <w:sz w:val="24"/>
          <w:szCs w:val="24"/>
        </w:rPr>
      </w:pPr>
      <w:r w:rsidRPr="009F2A4E">
        <w:rPr>
          <w:rStyle w:val="FontStyle36"/>
          <w:color w:val="auto"/>
          <w:sz w:val="24"/>
          <w:szCs w:val="24"/>
        </w:rPr>
        <w:t>4.ЕКОЛОГІЧНІ ПРОБЛЕМИ, У Т.Ч. РИЗИКИ ВПЛИВУ НА ЗДОРОВ</w:t>
      </w:r>
      <w:r w:rsidR="0037131A" w:rsidRPr="009F2A4E">
        <w:rPr>
          <w:rStyle w:val="FontStyle36"/>
          <w:color w:val="auto"/>
          <w:sz w:val="24"/>
          <w:szCs w:val="24"/>
        </w:rPr>
        <w:t>'</w:t>
      </w:r>
      <w:r w:rsidRPr="009F2A4E">
        <w:rPr>
          <w:rStyle w:val="FontStyle36"/>
          <w:color w:val="auto"/>
          <w:sz w:val="24"/>
          <w:szCs w:val="24"/>
        </w:rPr>
        <w:t>Я НАСЕЛЕННЯ, ЯКІ</w:t>
      </w:r>
      <w:r w:rsidR="0037131A" w:rsidRPr="009F2A4E">
        <w:rPr>
          <w:rStyle w:val="FontStyle36"/>
          <w:color w:val="auto"/>
          <w:sz w:val="24"/>
          <w:szCs w:val="24"/>
        </w:rPr>
        <w:t xml:space="preserve"> СТОСУЮТЬСЯ ДДП, ОСОБЛИВО</w:t>
      </w:r>
      <w:r w:rsidRPr="009F2A4E">
        <w:rPr>
          <w:rStyle w:val="FontStyle36"/>
          <w:color w:val="auto"/>
          <w:sz w:val="24"/>
          <w:szCs w:val="24"/>
        </w:rPr>
        <w:t xml:space="preserve"> ТЕРИТОРІЙ З ПРИРОДООХОРОННИМ СТАТУСОМ</w:t>
      </w:r>
    </w:p>
    <w:p w:rsidR="000E5BAB" w:rsidRPr="009F2A4E" w:rsidRDefault="000E5BAB" w:rsidP="00160144">
      <w:pPr>
        <w:pStyle w:val="Style6"/>
        <w:widowControl/>
        <w:spacing w:line="276" w:lineRule="auto"/>
        <w:ind w:left="153" w:right="50"/>
        <w:jc w:val="both"/>
        <w:rPr>
          <w:rStyle w:val="FontStyle36"/>
          <w:color w:val="auto"/>
          <w:sz w:val="24"/>
          <w:szCs w:val="24"/>
        </w:rPr>
      </w:pPr>
      <w:r w:rsidRPr="009F2A4E">
        <w:rPr>
          <w:rStyle w:val="FontStyle36"/>
          <w:color w:val="auto"/>
          <w:sz w:val="24"/>
          <w:szCs w:val="24"/>
        </w:rPr>
        <w:t>5.ЗОБОВ</w:t>
      </w:r>
      <w:r w:rsidR="0037131A" w:rsidRPr="009F2A4E">
        <w:rPr>
          <w:rStyle w:val="FontStyle36"/>
          <w:color w:val="auto"/>
          <w:sz w:val="24"/>
          <w:szCs w:val="24"/>
        </w:rPr>
        <w:t>'</w:t>
      </w:r>
      <w:r w:rsidRPr="009F2A4E">
        <w:rPr>
          <w:rStyle w:val="FontStyle36"/>
          <w:color w:val="auto"/>
          <w:sz w:val="24"/>
          <w:szCs w:val="24"/>
        </w:rPr>
        <w:t>ЯЗАННЯ У СФЕРІ ОХОРОНИ ДОВКІЛЛЯ, У Т.Ч. ПОВ</w:t>
      </w:r>
      <w:r w:rsidR="0037131A" w:rsidRPr="009F2A4E">
        <w:rPr>
          <w:rStyle w:val="FontStyle36"/>
          <w:color w:val="auto"/>
          <w:sz w:val="24"/>
          <w:szCs w:val="24"/>
        </w:rPr>
        <w:t>'</w:t>
      </w:r>
      <w:r w:rsidRPr="009F2A4E">
        <w:rPr>
          <w:rStyle w:val="FontStyle36"/>
          <w:color w:val="auto"/>
          <w:sz w:val="24"/>
          <w:szCs w:val="24"/>
        </w:rPr>
        <w:t>Я</w:t>
      </w:r>
      <w:r w:rsidR="0037131A" w:rsidRPr="009F2A4E">
        <w:rPr>
          <w:rStyle w:val="FontStyle36"/>
          <w:color w:val="auto"/>
          <w:sz w:val="24"/>
          <w:szCs w:val="24"/>
        </w:rPr>
        <w:t>ЗАНІ ІЗ ЗАПОБІГАННЯМ НЕГАТИВНОГО</w:t>
      </w:r>
      <w:r w:rsidRPr="009F2A4E">
        <w:rPr>
          <w:rStyle w:val="FontStyle36"/>
          <w:color w:val="auto"/>
          <w:sz w:val="24"/>
          <w:szCs w:val="24"/>
        </w:rPr>
        <w:t xml:space="preserve"> ВПЛИВУ НА ЗДОРОВ</w:t>
      </w:r>
      <w:r w:rsidR="0037131A" w:rsidRPr="009F2A4E">
        <w:rPr>
          <w:rStyle w:val="FontStyle36"/>
          <w:color w:val="auto"/>
          <w:sz w:val="24"/>
          <w:szCs w:val="24"/>
        </w:rPr>
        <w:t>'</w:t>
      </w:r>
      <w:r w:rsidRPr="009F2A4E">
        <w:rPr>
          <w:rStyle w:val="FontStyle36"/>
          <w:color w:val="auto"/>
          <w:sz w:val="24"/>
          <w:szCs w:val="24"/>
        </w:rPr>
        <w:t>Я НАСЕЛЕННЯ, ЩО СТОСУЮТЬСЯ ДДП</w:t>
      </w:r>
    </w:p>
    <w:p w:rsidR="000E5BAB" w:rsidRPr="009F2A4E" w:rsidRDefault="000E5BAB" w:rsidP="00160144">
      <w:pPr>
        <w:pStyle w:val="Style6"/>
        <w:widowControl/>
        <w:spacing w:line="276" w:lineRule="auto"/>
        <w:ind w:left="153" w:right="50"/>
        <w:jc w:val="both"/>
        <w:rPr>
          <w:rStyle w:val="FontStyle36"/>
          <w:color w:val="auto"/>
          <w:sz w:val="24"/>
          <w:szCs w:val="24"/>
        </w:rPr>
      </w:pPr>
      <w:r w:rsidRPr="009F2A4E">
        <w:rPr>
          <w:rStyle w:val="FontStyle36"/>
          <w:color w:val="auto"/>
          <w:sz w:val="24"/>
          <w:szCs w:val="24"/>
        </w:rPr>
        <w:t>6.ОПИС НАСЛІДКІВ ДЛЯ ДОВКІЛЛЯ, У Т.Ч. ЗДОРОВ</w:t>
      </w:r>
      <w:r w:rsidR="0037131A" w:rsidRPr="009F2A4E">
        <w:rPr>
          <w:rStyle w:val="FontStyle36"/>
          <w:color w:val="auto"/>
          <w:sz w:val="24"/>
          <w:szCs w:val="24"/>
        </w:rPr>
        <w:t>'</w:t>
      </w:r>
      <w:r w:rsidRPr="009F2A4E">
        <w:rPr>
          <w:rStyle w:val="FontStyle36"/>
          <w:color w:val="auto"/>
          <w:sz w:val="24"/>
          <w:szCs w:val="24"/>
        </w:rPr>
        <w:t>Я НАСЕЛЕННЯ</w:t>
      </w:r>
    </w:p>
    <w:p w:rsidR="000E5BAB" w:rsidRPr="009F2A4E" w:rsidRDefault="000E5BAB" w:rsidP="00160144">
      <w:pPr>
        <w:pStyle w:val="Style6"/>
        <w:widowControl/>
        <w:spacing w:line="276" w:lineRule="auto"/>
        <w:ind w:left="153" w:right="50"/>
        <w:jc w:val="both"/>
        <w:rPr>
          <w:rStyle w:val="FontStyle36"/>
          <w:color w:val="auto"/>
          <w:sz w:val="24"/>
          <w:szCs w:val="24"/>
        </w:rPr>
      </w:pPr>
      <w:r w:rsidRPr="009F2A4E">
        <w:rPr>
          <w:rStyle w:val="FontStyle35"/>
          <w:b w:val="0"/>
          <w:color w:val="auto"/>
          <w:sz w:val="24"/>
          <w:szCs w:val="24"/>
        </w:rPr>
        <w:t>7</w:t>
      </w:r>
      <w:r w:rsidR="00B076B9" w:rsidRPr="009F2A4E">
        <w:rPr>
          <w:rStyle w:val="FontStyle35"/>
          <w:b w:val="0"/>
          <w:color w:val="auto"/>
          <w:sz w:val="24"/>
          <w:szCs w:val="24"/>
        </w:rPr>
        <w:t xml:space="preserve">.  </w:t>
      </w:r>
      <w:r w:rsidRPr="009F2A4E">
        <w:rPr>
          <w:rStyle w:val="FontStyle36"/>
          <w:color w:val="auto"/>
          <w:sz w:val="24"/>
          <w:szCs w:val="24"/>
        </w:rPr>
        <w:t>ЗАХОДИ, ЩО ПЕРЕДБАЧАЄТЬСЯ ВЖИТИ ДЛЯ ЗАПОБІГАННЯ, ЗМЕНШЕННЯ ТА ПОМ</w:t>
      </w:r>
      <w:r w:rsidR="00E61372" w:rsidRPr="009F2A4E">
        <w:rPr>
          <w:rStyle w:val="FontStyle36"/>
          <w:color w:val="auto"/>
          <w:sz w:val="24"/>
          <w:szCs w:val="24"/>
        </w:rPr>
        <w:t>'</w:t>
      </w:r>
      <w:r w:rsidRPr="009F2A4E">
        <w:rPr>
          <w:rStyle w:val="FontStyle36"/>
          <w:color w:val="auto"/>
          <w:sz w:val="24"/>
          <w:szCs w:val="24"/>
        </w:rPr>
        <w:t>ЯКШЕННЯ НЕГАТИВНИХ НАСЛІДКІВ ВИКОНАННЯ ДДП</w:t>
      </w:r>
    </w:p>
    <w:p w:rsidR="00B076B9" w:rsidRPr="0078579E" w:rsidRDefault="0037131A" w:rsidP="00160144">
      <w:pPr>
        <w:pStyle w:val="Style6"/>
        <w:widowControl/>
        <w:spacing w:line="276" w:lineRule="auto"/>
        <w:ind w:left="153" w:right="50"/>
        <w:jc w:val="both"/>
        <w:rPr>
          <w:rStyle w:val="FontStyle36"/>
          <w:color w:val="auto"/>
          <w:sz w:val="24"/>
          <w:szCs w:val="24"/>
        </w:rPr>
      </w:pPr>
      <w:r w:rsidRPr="009F2A4E">
        <w:rPr>
          <w:rStyle w:val="FontStyle36"/>
          <w:color w:val="auto"/>
          <w:sz w:val="24"/>
          <w:szCs w:val="24"/>
        </w:rPr>
        <w:t xml:space="preserve">8. </w:t>
      </w:r>
      <w:r w:rsidR="0078579E" w:rsidRPr="0078579E">
        <w:rPr>
          <w:rStyle w:val="FontStyle36"/>
          <w:color w:val="auto"/>
          <w:sz w:val="24"/>
          <w:szCs w:val="24"/>
        </w:rPr>
        <w:t>ОБГРУНТУВАННЯ ВИБОРУ ВИПРАВДАНИХ АЛЬТЕРНАТИВ, ЩО РОЗГЛЯДАЛИСЯ ,</w:t>
      </w:r>
      <w:r w:rsidR="00D34136">
        <w:rPr>
          <w:rStyle w:val="FontStyle36"/>
          <w:color w:val="auto"/>
          <w:sz w:val="24"/>
          <w:szCs w:val="24"/>
        </w:rPr>
        <w:t xml:space="preserve"> </w:t>
      </w:r>
      <w:r w:rsidR="0078579E" w:rsidRPr="0078579E">
        <w:rPr>
          <w:rStyle w:val="FontStyle36"/>
          <w:color w:val="auto"/>
          <w:sz w:val="24"/>
          <w:szCs w:val="24"/>
        </w:rPr>
        <w:t>ОПИС СПОСОБУ,</w:t>
      </w:r>
      <w:r w:rsidR="00D34136">
        <w:rPr>
          <w:rStyle w:val="FontStyle36"/>
          <w:color w:val="auto"/>
          <w:sz w:val="24"/>
          <w:szCs w:val="24"/>
        </w:rPr>
        <w:t xml:space="preserve"> </w:t>
      </w:r>
      <w:r w:rsidR="0078579E" w:rsidRPr="0078579E">
        <w:rPr>
          <w:rStyle w:val="FontStyle36"/>
          <w:color w:val="auto"/>
          <w:sz w:val="24"/>
          <w:szCs w:val="24"/>
        </w:rPr>
        <w:t>В ЯКИЙ РОЗГЛЯДАЛАСЬ СТРАТЕГІЧНА ЕКОЛОГІЧНА ОЦІНКА,</w:t>
      </w:r>
      <w:r w:rsidR="00D34136">
        <w:rPr>
          <w:rStyle w:val="FontStyle36"/>
          <w:color w:val="auto"/>
          <w:sz w:val="24"/>
          <w:szCs w:val="24"/>
        </w:rPr>
        <w:t xml:space="preserve"> </w:t>
      </w:r>
      <w:r w:rsidR="0078579E" w:rsidRPr="0078579E">
        <w:rPr>
          <w:rStyle w:val="FontStyle36"/>
          <w:color w:val="auto"/>
          <w:sz w:val="24"/>
          <w:szCs w:val="24"/>
        </w:rPr>
        <w:t>В ТОМУ ЧИСЛІ БУДЬ-ЯКІ УСКЛАДНЕННЯ</w:t>
      </w:r>
      <w:r w:rsidRPr="0078579E">
        <w:rPr>
          <w:rStyle w:val="FontStyle36"/>
          <w:color w:val="auto"/>
          <w:sz w:val="24"/>
          <w:szCs w:val="24"/>
        </w:rPr>
        <w:t xml:space="preserve"> </w:t>
      </w:r>
    </w:p>
    <w:p w:rsidR="0078579E" w:rsidRPr="0078579E" w:rsidRDefault="0078579E" w:rsidP="0078579E">
      <w:pPr>
        <w:pStyle w:val="ab"/>
        <w:ind w:left="0" w:firstLine="851"/>
        <w:rPr>
          <w:rFonts w:ascii="Times New Roman" w:hAnsi="Times New Roman"/>
        </w:rPr>
      </w:pPr>
      <w:r w:rsidRPr="0078579E">
        <w:rPr>
          <w:rFonts w:ascii="Times New Roman" w:hAnsi="Times New Roman"/>
        </w:rPr>
        <w:t xml:space="preserve">8.1. Ускладнення що виникли в процесі проведення СЕО </w:t>
      </w:r>
    </w:p>
    <w:p w:rsidR="00B076B9" w:rsidRPr="009F2A4E" w:rsidRDefault="00B076B9" w:rsidP="00160144">
      <w:pPr>
        <w:pStyle w:val="Style5"/>
        <w:widowControl/>
        <w:tabs>
          <w:tab w:val="left" w:pos="418"/>
        </w:tabs>
        <w:spacing w:line="276" w:lineRule="auto"/>
        <w:ind w:left="153"/>
        <w:jc w:val="both"/>
        <w:rPr>
          <w:rStyle w:val="FontStyle36"/>
          <w:color w:val="auto"/>
          <w:sz w:val="24"/>
          <w:szCs w:val="24"/>
        </w:rPr>
      </w:pPr>
      <w:r w:rsidRPr="009F2A4E">
        <w:rPr>
          <w:rStyle w:val="FontStyle32"/>
          <w:b w:val="0"/>
          <w:color w:val="auto"/>
          <w:sz w:val="24"/>
          <w:szCs w:val="24"/>
        </w:rPr>
        <w:t xml:space="preserve">9.  </w:t>
      </w:r>
      <w:r w:rsidRPr="009F2A4E">
        <w:rPr>
          <w:rStyle w:val="FontStyle36"/>
          <w:color w:val="auto"/>
          <w:sz w:val="24"/>
          <w:szCs w:val="24"/>
        </w:rPr>
        <w:t>ЗАХОДИ</w:t>
      </w:r>
      <w:r w:rsidR="00CD6B2C" w:rsidRPr="009F2A4E">
        <w:rPr>
          <w:rStyle w:val="FontStyle36"/>
          <w:color w:val="auto"/>
          <w:sz w:val="24"/>
          <w:szCs w:val="24"/>
          <w:lang w:val="ru-RU"/>
        </w:rPr>
        <w:t>,</w:t>
      </w:r>
      <w:r w:rsidRPr="009F2A4E">
        <w:rPr>
          <w:rStyle w:val="FontStyle36"/>
          <w:color w:val="auto"/>
          <w:sz w:val="24"/>
          <w:szCs w:val="24"/>
        </w:rPr>
        <w:t xml:space="preserve"> ПЕРЕДБАЧЕНІ ДЛЯ ЗДІЙСНЕННЯ МОНІТОРИНГУ</w:t>
      </w:r>
    </w:p>
    <w:p w:rsidR="00B076B9" w:rsidRPr="009F2A4E" w:rsidRDefault="00B076B9" w:rsidP="00160144">
      <w:pPr>
        <w:pStyle w:val="Style5"/>
        <w:widowControl/>
        <w:tabs>
          <w:tab w:val="left" w:pos="418"/>
        </w:tabs>
        <w:spacing w:line="276" w:lineRule="auto"/>
        <w:ind w:left="153"/>
        <w:jc w:val="both"/>
        <w:rPr>
          <w:rStyle w:val="FontStyle36"/>
          <w:color w:val="auto"/>
          <w:sz w:val="24"/>
          <w:szCs w:val="24"/>
        </w:rPr>
      </w:pPr>
      <w:r w:rsidRPr="009F2A4E">
        <w:rPr>
          <w:rStyle w:val="FontStyle36"/>
          <w:color w:val="auto"/>
          <w:sz w:val="24"/>
          <w:szCs w:val="24"/>
        </w:rPr>
        <w:t>10.  ОПИС ЙМОВІРНИХ ТРАНСКОРДОННИХ НАСЛІДКІВ ДЛЯ ДОВКІЛЯ</w:t>
      </w:r>
    </w:p>
    <w:p w:rsidR="00B076B9" w:rsidRPr="009F2A4E" w:rsidRDefault="00B076B9" w:rsidP="00160144">
      <w:pPr>
        <w:pStyle w:val="Style6"/>
        <w:widowControl/>
        <w:spacing w:line="276" w:lineRule="auto"/>
        <w:ind w:left="153" w:right="50"/>
        <w:jc w:val="both"/>
        <w:rPr>
          <w:rStyle w:val="FontStyle36"/>
          <w:color w:val="auto"/>
          <w:sz w:val="24"/>
          <w:szCs w:val="24"/>
        </w:rPr>
      </w:pPr>
      <w:r w:rsidRPr="009F2A4E">
        <w:rPr>
          <w:rStyle w:val="FontStyle36"/>
          <w:color w:val="auto"/>
          <w:sz w:val="24"/>
          <w:szCs w:val="24"/>
        </w:rPr>
        <w:t>11.  РЕЗЮМЕ НЕТЕХНІЧНОГО ХАРАКТЕРУ ІНФОРМАЦІЇ</w:t>
      </w:r>
    </w:p>
    <w:p w:rsidR="00CA3444" w:rsidRPr="009F2A4E" w:rsidRDefault="0030492A" w:rsidP="00160144">
      <w:pPr>
        <w:pStyle w:val="Style5"/>
        <w:widowControl/>
        <w:tabs>
          <w:tab w:val="left" w:pos="211"/>
        </w:tabs>
        <w:spacing w:before="5" w:line="276" w:lineRule="auto"/>
        <w:ind w:left="720" w:right="10"/>
        <w:jc w:val="both"/>
        <w:rPr>
          <w:rStyle w:val="FontStyle36"/>
          <w:color w:val="auto"/>
          <w:sz w:val="24"/>
          <w:szCs w:val="24"/>
        </w:rPr>
      </w:pPr>
      <w:r w:rsidRPr="009F2A4E">
        <w:rPr>
          <w:rStyle w:val="FontStyle36"/>
          <w:color w:val="auto"/>
          <w:sz w:val="24"/>
          <w:szCs w:val="24"/>
        </w:rPr>
        <w:t xml:space="preserve">ВИСНОВКИ </w:t>
      </w:r>
    </w:p>
    <w:p w:rsidR="0030492A" w:rsidRPr="009F2A4E" w:rsidRDefault="0030492A" w:rsidP="00160144">
      <w:pPr>
        <w:pStyle w:val="Style5"/>
        <w:widowControl/>
        <w:tabs>
          <w:tab w:val="left" w:pos="211"/>
        </w:tabs>
        <w:spacing w:before="5" w:line="276" w:lineRule="auto"/>
        <w:ind w:left="720" w:right="10"/>
        <w:jc w:val="both"/>
        <w:rPr>
          <w:rStyle w:val="FontStyle36"/>
          <w:color w:val="auto"/>
          <w:sz w:val="24"/>
          <w:szCs w:val="24"/>
        </w:rPr>
      </w:pPr>
      <w:r w:rsidRPr="009F2A4E">
        <w:rPr>
          <w:rStyle w:val="FontStyle36"/>
          <w:color w:val="auto"/>
          <w:sz w:val="24"/>
          <w:szCs w:val="24"/>
        </w:rPr>
        <w:t>СПИСОК ВИКОРИСТАННОЇ ЛІТЕРАТУРИ</w:t>
      </w:r>
    </w:p>
    <w:p w:rsidR="008D7C4E" w:rsidRPr="009F2A4E" w:rsidRDefault="008D7C4E" w:rsidP="00160144">
      <w:pPr>
        <w:pStyle w:val="Style5"/>
        <w:widowControl/>
        <w:tabs>
          <w:tab w:val="left" w:pos="211"/>
        </w:tabs>
        <w:spacing w:before="5" w:line="276" w:lineRule="auto"/>
        <w:ind w:left="720" w:right="10"/>
        <w:jc w:val="both"/>
        <w:rPr>
          <w:rStyle w:val="FontStyle36"/>
          <w:color w:val="auto"/>
          <w:sz w:val="24"/>
          <w:szCs w:val="24"/>
        </w:rPr>
        <w:sectPr w:rsidR="008D7C4E" w:rsidRPr="009F2A4E" w:rsidSect="008D7C4E">
          <w:headerReference w:type="even" r:id="rId11"/>
          <w:headerReference w:type="default" r:id="rId12"/>
          <w:type w:val="continuous"/>
          <w:pgSz w:w="11905" w:h="16837"/>
          <w:pgMar w:top="1134" w:right="1134" w:bottom="1134" w:left="1701" w:header="708" w:footer="708" w:gutter="0"/>
          <w:cols w:space="60"/>
          <w:noEndnote/>
          <w:docGrid w:linePitch="326"/>
        </w:sectPr>
      </w:pPr>
    </w:p>
    <w:p w:rsidR="008D7C4E" w:rsidRPr="009F2A4E" w:rsidRDefault="008D7C4E" w:rsidP="00160144">
      <w:pPr>
        <w:pStyle w:val="Style5"/>
        <w:widowControl/>
        <w:tabs>
          <w:tab w:val="left" w:pos="211"/>
        </w:tabs>
        <w:spacing w:before="5" w:line="276" w:lineRule="auto"/>
        <w:ind w:left="720" w:right="10"/>
        <w:jc w:val="both"/>
        <w:rPr>
          <w:rStyle w:val="FontStyle36"/>
          <w:color w:val="auto"/>
          <w:sz w:val="24"/>
          <w:szCs w:val="24"/>
        </w:rPr>
        <w:sectPr w:rsidR="008D7C4E" w:rsidRPr="009F2A4E" w:rsidSect="008D7C4E">
          <w:pgSz w:w="11905" w:h="16837"/>
          <w:pgMar w:top="1134" w:right="1134" w:bottom="1134" w:left="1701" w:header="708" w:footer="708" w:gutter="0"/>
          <w:cols w:space="60"/>
          <w:noEndnote/>
          <w:docGrid w:linePitch="326"/>
        </w:sectPr>
      </w:pPr>
    </w:p>
    <w:p w:rsidR="0030492A" w:rsidRPr="009F2A4E" w:rsidRDefault="0030492A" w:rsidP="00E56C12">
      <w:pPr>
        <w:pStyle w:val="Style6"/>
        <w:widowControl/>
        <w:spacing w:line="276" w:lineRule="auto"/>
        <w:ind w:left="4243"/>
        <w:jc w:val="left"/>
        <w:rPr>
          <w:rStyle w:val="FontStyle35"/>
          <w:color w:val="auto"/>
          <w:sz w:val="24"/>
          <w:szCs w:val="24"/>
        </w:rPr>
      </w:pPr>
      <w:r w:rsidRPr="009F2A4E">
        <w:rPr>
          <w:rStyle w:val="FontStyle35"/>
          <w:color w:val="auto"/>
          <w:sz w:val="24"/>
          <w:szCs w:val="24"/>
        </w:rPr>
        <w:lastRenderedPageBreak/>
        <w:t>АНОТАЦІЯ</w:t>
      </w:r>
    </w:p>
    <w:p w:rsidR="0030492A" w:rsidRPr="009F2A4E" w:rsidRDefault="0030492A" w:rsidP="00E56C12">
      <w:pPr>
        <w:pStyle w:val="Style8"/>
        <w:widowControl/>
        <w:spacing w:line="276" w:lineRule="auto"/>
        <w:ind w:right="14"/>
        <w:jc w:val="left"/>
        <w:rPr>
          <w:rFonts w:ascii="Times New Roman" w:hAnsi="Times New Roman"/>
        </w:rPr>
      </w:pPr>
    </w:p>
    <w:p w:rsidR="003B3FEF" w:rsidRPr="003B3FEF" w:rsidRDefault="0030492A" w:rsidP="00B4483E">
      <w:pPr>
        <w:ind w:firstLine="720"/>
        <w:jc w:val="both"/>
        <w:rPr>
          <w:rStyle w:val="FontStyle29"/>
          <w:rFonts w:ascii="Times New Roman" w:hAnsi="Times New Roman" w:cs="Times New Roman"/>
          <w:b w:val="0"/>
          <w:color w:val="auto"/>
          <w:sz w:val="24"/>
          <w:szCs w:val="24"/>
        </w:rPr>
      </w:pPr>
      <w:r w:rsidRPr="009F2A4E">
        <w:rPr>
          <w:rStyle w:val="FontStyle36"/>
          <w:color w:val="auto"/>
          <w:sz w:val="24"/>
          <w:szCs w:val="24"/>
        </w:rPr>
        <w:t>У даній роботі виконано звіт зі стратегічної екологічної оцінки</w:t>
      </w:r>
      <w:r w:rsidR="00CA3444" w:rsidRPr="009F2A4E">
        <w:rPr>
          <w:rStyle w:val="FontStyle29"/>
          <w:rFonts w:ascii="Times New Roman" w:hAnsi="Times New Roman" w:cs="Times New Roman"/>
          <w:b w:val="0"/>
          <w:color w:val="auto"/>
          <w:sz w:val="24"/>
          <w:szCs w:val="24"/>
        </w:rPr>
        <w:t xml:space="preserve"> </w:t>
      </w:r>
      <w:r w:rsidR="00C10E46" w:rsidRPr="00C10E46">
        <w:rPr>
          <w:rStyle w:val="FontStyle29"/>
          <w:rFonts w:ascii="Times New Roman" w:hAnsi="Times New Roman" w:cs="Times New Roman"/>
          <w:b w:val="0"/>
          <w:color w:val="auto"/>
          <w:sz w:val="24"/>
          <w:szCs w:val="24"/>
        </w:rPr>
        <w:t>детального пла</w:t>
      </w:r>
      <w:r w:rsidR="00C10E46">
        <w:rPr>
          <w:rStyle w:val="FontStyle29"/>
          <w:rFonts w:ascii="Times New Roman" w:hAnsi="Times New Roman" w:cs="Times New Roman"/>
          <w:b w:val="0"/>
          <w:color w:val="auto"/>
          <w:sz w:val="24"/>
          <w:szCs w:val="24"/>
        </w:rPr>
        <w:t xml:space="preserve">ну території  </w:t>
      </w:r>
      <w:r w:rsidR="00342480" w:rsidRPr="00342480">
        <w:rPr>
          <w:rStyle w:val="FontStyle29"/>
          <w:rFonts w:ascii="Times New Roman" w:hAnsi="Times New Roman" w:cs="Times New Roman"/>
          <w:b w:val="0"/>
          <w:color w:val="auto"/>
          <w:sz w:val="24"/>
          <w:szCs w:val="24"/>
        </w:rPr>
        <w:t xml:space="preserve">в м. </w:t>
      </w:r>
      <w:proofErr w:type="spellStart"/>
      <w:r w:rsidR="00342480" w:rsidRPr="00342480">
        <w:rPr>
          <w:rStyle w:val="FontStyle29"/>
          <w:rFonts w:ascii="Times New Roman" w:hAnsi="Times New Roman" w:cs="Times New Roman"/>
          <w:b w:val="0"/>
          <w:color w:val="auto"/>
          <w:sz w:val="24"/>
          <w:szCs w:val="24"/>
        </w:rPr>
        <w:t>Мукачево</w:t>
      </w:r>
      <w:proofErr w:type="spellEnd"/>
      <w:r w:rsidR="00342480" w:rsidRPr="00342480">
        <w:rPr>
          <w:rStyle w:val="FontStyle29"/>
          <w:rFonts w:ascii="Times New Roman" w:hAnsi="Times New Roman" w:cs="Times New Roman"/>
          <w:b w:val="0"/>
          <w:color w:val="auto"/>
          <w:sz w:val="24"/>
          <w:szCs w:val="24"/>
        </w:rPr>
        <w:t xml:space="preserve">  Закарпатської області  , що включає в себе земельну ділянку, розташовану по вул. </w:t>
      </w:r>
      <w:proofErr w:type="spellStart"/>
      <w:r w:rsidR="00342480" w:rsidRPr="00342480">
        <w:rPr>
          <w:rStyle w:val="FontStyle29"/>
          <w:rFonts w:ascii="Times New Roman" w:hAnsi="Times New Roman" w:cs="Times New Roman"/>
          <w:b w:val="0"/>
          <w:color w:val="auto"/>
          <w:sz w:val="24"/>
          <w:szCs w:val="24"/>
        </w:rPr>
        <w:t>Лінтура</w:t>
      </w:r>
      <w:proofErr w:type="spellEnd"/>
      <w:r w:rsidR="00342480" w:rsidRPr="00342480">
        <w:rPr>
          <w:rStyle w:val="FontStyle29"/>
          <w:rFonts w:ascii="Times New Roman" w:hAnsi="Times New Roman" w:cs="Times New Roman"/>
          <w:b w:val="0"/>
          <w:color w:val="auto"/>
          <w:sz w:val="24"/>
          <w:szCs w:val="24"/>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w:t>
      </w:r>
      <w:r w:rsidR="00342480">
        <w:rPr>
          <w:rStyle w:val="FontStyle29"/>
          <w:rFonts w:ascii="Times New Roman" w:hAnsi="Times New Roman" w:cs="Times New Roman"/>
          <w:b w:val="0"/>
          <w:color w:val="auto"/>
          <w:sz w:val="24"/>
          <w:szCs w:val="24"/>
        </w:rPr>
        <w:t>аструктури»</w:t>
      </w:r>
      <w:r w:rsidR="00C10E46" w:rsidRPr="00C10E46">
        <w:rPr>
          <w:rStyle w:val="FontStyle29"/>
          <w:rFonts w:ascii="Times New Roman" w:hAnsi="Times New Roman" w:cs="Times New Roman"/>
          <w:b w:val="0"/>
          <w:color w:val="auto"/>
          <w:sz w:val="24"/>
          <w:szCs w:val="24"/>
        </w:rPr>
        <w:t>.</w:t>
      </w:r>
    </w:p>
    <w:p w:rsidR="00C6205A" w:rsidRPr="00813194" w:rsidRDefault="00C6205A" w:rsidP="00B4483E">
      <w:pPr>
        <w:pStyle w:val="Style6"/>
        <w:widowControl/>
        <w:ind w:right="50"/>
        <w:jc w:val="both"/>
        <w:rPr>
          <w:rStyle w:val="FontStyle36"/>
          <w:color w:val="auto"/>
          <w:sz w:val="24"/>
          <w:szCs w:val="24"/>
        </w:rPr>
      </w:pPr>
      <w:r>
        <w:rPr>
          <w:rStyle w:val="FontStyle36"/>
          <w:color w:val="auto"/>
          <w:sz w:val="24"/>
          <w:szCs w:val="24"/>
        </w:rPr>
        <w:tab/>
      </w:r>
      <w:r w:rsidRPr="00813194">
        <w:rPr>
          <w:rStyle w:val="FontStyle36"/>
          <w:color w:val="auto"/>
          <w:sz w:val="24"/>
          <w:szCs w:val="24"/>
        </w:rPr>
        <w:t>Звіт виконано у відповідності до діючої нормативно-правової бази.</w:t>
      </w:r>
    </w:p>
    <w:p w:rsidR="00460D5B" w:rsidRPr="00813194" w:rsidRDefault="00C6205A" w:rsidP="006D2F7E">
      <w:pPr>
        <w:shd w:val="clear" w:color="auto" w:fill="FFFFFF"/>
        <w:jc w:val="both"/>
        <w:textAlignment w:val="baseline"/>
        <w:rPr>
          <w:rFonts w:ascii="Times New Roman" w:eastAsia="Times New Roman" w:hAnsi="Times New Roman"/>
        </w:rPr>
      </w:pPr>
      <w:r>
        <w:rPr>
          <w:rStyle w:val="FontStyle29"/>
          <w:rFonts w:ascii="Times New Roman" w:hAnsi="Times New Roman" w:cs="Times New Roman"/>
          <w:b w:val="0"/>
          <w:color w:val="auto"/>
          <w:sz w:val="24"/>
          <w:szCs w:val="24"/>
        </w:rPr>
        <w:tab/>
      </w:r>
      <w:r w:rsidR="005E4FE0">
        <w:rPr>
          <w:rStyle w:val="FontStyle29"/>
          <w:rFonts w:ascii="Times New Roman" w:hAnsi="Times New Roman" w:cs="Times New Roman"/>
          <w:b w:val="0"/>
          <w:color w:val="auto"/>
          <w:sz w:val="24"/>
          <w:szCs w:val="24"/>
        </w:rPr>
        <w:t>Детальн</w:t>
      </w:r>
      <w:r w:rsidR="007F7E97" w:rsidRPr="009F2A4E">
        <w:rPr>
          <w:rStyle w:val="FontStyle29"/>
          <w:rFonts w:ascii="Times New Roman" w:hAnsi="Times New Roman" w:cs="Times New Roman"/>
          <w:b w:val="0"/>
          <w:color w:val="auto"/>
          <w:sz w:val="24"/>
          <w:szCs w:val="24"/>
        </w:rPr>
        <w:t>ий</w:t>
      </w:r>
      <w:r w:rsidR="0049128D" w:rsidRPr="009F2A4E">
        <w:rPr>
          <w:rStyle w:val="FontStyle29"/>
          <w:rFonts w:ascii="Times New Roman" w:hAnsi="Times New Roman" w:cs="Times New Roman"/>
          <w:b w:val="0"/>
          <w:color w:val="auto"/>
          <w:sz w:val="24"/>
          <w:szCs w:val="24"/>
        </w:rPr>
        <w:t xml:space="preserve"> план</w:t>
      </w:r>
      <w:r w:rsidR="009A2126" w:rsidRPr="009F2A4E">
        <w:rPr>
          <w:rStyle w:val="FontStyle29"/>
          <w:rFonts w:ascii="Times New Roman" w:hAnsi="Times New Roman" w:cs="Times New Roman"/>
          <w:b w:val="0"/>
          <w:color w:val="auto"/>
          <w:sz w:val="24"/>
          <w:szCs w:val="24"/>
        </w:rPr>
        <w:t xml:space="preserve"> терит</w:t>
      </w:r>
      <w:r w:rsidR="00ED37EC" w:rsidRPr="009F2A4E">
        <w:rPr>
          <w:rStyle w:val="FontStyle29"/>
          <w:rFonts w:ascii="Times New Roman" w:hAnsi="Times New Roman" w:cs="Times New Roman"/>
          <w:b w:val="0"/>
          <w:color w:val="auto"/>
          <w:sz w:val="24"/>
          <w:szCs w:val="24"/>
        </w:rPr>
        <w:t>орії</w:t>
      </w:r>
      <w:r w:rsidR="009D6932" w:rsidRPr="00FA3BB4">
        <w:rPr>
          <w:rStyle w:val="FontStyle29"/>
          <w:rFonts w:ascii="Times New Roman" w:hAnsi="Times New Roman" w:cs="Times New Roman"/>
          <w:color w:val="auto"/>
          <w:sz w:val="24"/>
          <w:szCs w:val="24"/>
        </w:rPr>
        <w:t xml:space="preserve"> </w:t>
      </w:r>
      <w:r w:rsidR="00342480" w:rsidRPr="00953177">
        <w:rPr>
          <w:rStyle w:val="FontStyle29"/>
          <w:rFonts w:ascii="Times New Roman" w:hAnsi="Times New Roman" w:cs="Times New Roman"/>
          <w:b w:val="0"/>
          <w:color w:val="auto"/>
          <w:sz w:val="24"/>
          <w:szCs w:val="24"/>
        </w:rPr>
        <w:t xml:space="preserve">в м. </w:t>
      </w:r>
      <w:proofErr w:type="spellStart"/>
      <w:r w:rsidR="00342480" w:rsidRPr="00953177">
        <w:rPr>
          <w:rStyle w:val="FontStyle29"/>
          <w:rFonts w:ascii="Times New Roman" w:hAnsi="Times New Roman" w:cs="Times New Roman"/>
          <w:b w:val="0"/>
          <w:color w:val="auto"/>
          <w:sz w:val="24"/>
          <w:szCs w:val="24"/>
        </w:rPr>
        <w:t>Мукачево</w:t>
      </w:r>
      <w:proofErr w:type="spellEnd"/>
      <w:r w:rsidR="00342480" w:rsidRPr="00953177">
        <w:rPr>
          <w:rStyle w:val="FontStyle29"/>
          <w:rFonts w:ascii="Times New Roman" w:hAnsi="Times New Roman" w:cs="Times New Roman"/>
          <w:b w:val="0"/>
          <w:color w:val="auto"/>
          <w:sz w:val="24"/>
          <w:szCs w:val="24"/>
        </w:rPr>
        <w:t xml:space="preserve">  Закарпатської області  , що включає в себе земельну ділянку, розташовану по вул. </w:t>
      </w:r>
      <w:proofErr w:type="spellStart"/>
      <w:r w:rsidR="00342480" w:rsidRPr="00953177">
        <w:rPr>
          <w:rStyle w:val="FontStyle29"/>
          <w:rFonts w:ascii="Times New Roman" w:hAnsi="Times New Roman" w:cs="Times New Roman"/>
          <w:b w:val="0"/>
          <w:color w:val="auto"/>
          <w:sz w:val="24"/>
          <w:szCs w:val="24"/>
        </w:rPr>
        <w:t>Лінтура</w:t>
      </w:r>
      <w:proofErr w:type="spellEnd"/>
      <w:r w:rsidR="00342480" w:rsidRPr="00953177">
        <w:rPr>
          <w:rStyle w:val="FontStyle29"/>
          <w:rFonts w:ascii="Times New Roman" w:hAnsi="Times New Roman" w:cs="Times New Roman"/>
          <w:b w:val="0"/>
          <w:color w:val="auto"/>
          <w:sz w:val="24"/>
          <w:szCs w:val="24"/>
        </w:rPr>
        <w:t xml:space="preserve"> Петра, 27Б, загальною площею </w:t>
      </w:r>
      <w:smartTag w:uri="urn:schemas-microsoft-com:office:smarttags" w:element="metricconverter">
        <w:smartTagPr>
          <w:attr w:name="ProductID" w:val="0,0996 га"/>
        </w:smartTagPr>
        <w:r w:rsidR="00342480" w:rsidRPr="00953177">
          <w:rPr>
            <w:rStyle w:val="FontStyle29"/>
            <w:rFonts w:ascii="Times New Roman" w:hAnsi="Times New Roman" w:cs="Times New Roman"/>
            <w:b w:val="0"/>
            <w:color w:val="auto"/>
            <w:sz w:val="24"/>
            <w:szCs w:val="24"/>
          </w:rPr>
          <w:t>0,0996 га</w:t>
        </w:r>
      </w:smartTag>
      <w:r w:rsidR="00342480" w:rsidRPr="00953177">
        <w:rPr>
          <w:rStyle w:val="FontStyle29"/>
          <w:rFonts w:ascii="Times New Roman" w:hAnsi="Times New Roman" w:cs="Times New Roman"/>
          <w:b w:val="0"/>
          <w:color w:val="auto"/>
          <w:sz w:val="24"/>
          <w:szCs w:val="24"/>
        </w:rPr>
        <w:t>,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w:t>
      </w:r>
      <w:r w:rsidR="00342480">
        <w:rPr>
          <w:rStyle w:val="FontStyle29"/>
          <w:rFonts w:ascii="Times New Roman" w:hAnsi="Times New Roman" w:cs="Times New Roman"/>
          <w:color w:val="auto"/>
          <w:sz w:val="24"/>
          <w:szCs w:val="24"/>
        </w:rPr>
        <w:t>»</w:t>
      </w:r>
      <w:r w:rsidR="00B4483E">
        <w:rPr>
          <w:rStyle w:val="FontStyle29"/>
          <w:rFonts w:ascii="Times New Roman" w:hAnsi="Times New Roman" w:cs="Times New Roman"/>
          <w:b w:val="0"/>
          <w:color w:val="auto"/>
          <w:sz w:val="24"/>
          <w:szCs w:val="24"/>
        </w:rPr>
        <w:t xml:space="preserve"> </w:t>
      </w:r>
      <w:r w:rsidR="00C10E46" w:rsidRPr="00C10E46">
        <w:rPr>
          <w:rStyle w:val="FontStyle29"/>
          <w:rFonts w:ascii="Times New Roman" w:hAnsi="Times New Roman" w:cs="Times New Roman"/>
          <w:color w:val="auto"/>
          <w:sz w:val="24"/>
          <w:szCs w:val="24"/>
        </w:rPr>
        <w:t xml:space="preserve"> </w:t>
      </w:r>
      <w:r w:rsidR="009A2126" w:rsidRPr="00EA3280">
        <w:rPr>
          <w:rStyle w:val="FontStyle29"/>
          <w:rFonts w:ascii="Times New Roman" w:hAnsi="Times New Roman" w:cs="Times New Roman"/>
          <w:b w:val="0"/>
          <w:color w:val="auto"/>
          <w:sz w:val="24"/>
          <w:szCs w:val="24"/>
        </w:rPr>
        <w:t xml:space="preserve">розроблений відповідно до </w:t>
      </w:r>
      <w:r w:rsidR="00830EB5" w:rsidRPr="00EA3280">
        <w:rPr>
          <w:rStyle w:val="FontStyle36"/>
          <w:color w:val="auto"/>
          <w:sz w:val="24"/>
          <w:szCs w:val="24"/>
        </w:rPr>
        <w:t>рішення</w:t>
      </w:r>
      <w:r w:rsidR="00C10E46">
        <w:rPr>
          <w:rStyle w:val="FontStyle36"/>
          <w:color w:val="auto"/>
          <w:sz w:val="24"/>
          <w:szCs w:val="24"/>
        </w:rPr>
        <w:t xml:space="preserve"> </w:t>
      </w:r>
      <w:r w:rsidR="00342480">
        <w:rPr>
          <w:rStyle w:val="FontStyle36"/>
          <w:color w:val="auto"/>
          <w:sz w:val="24"/>
          <w:szCs w:val="24"/>
        </w:rPr>
        <w:t>28 позачергової</w:t>
      </w:r>
      <w:r w:rsidR="009D6932" w:rsidRPr="00EA3280">
        <w:rPr>
          <w:rStyle w:val="FontStyle36"/>
          <w:color w:val="auto"/>
          <w:sz w:val="24"/>
          <w:szCs w:val="24"/>
        </w:rPr>
        <w:t xml:space="preserve"> сесії </w:t>
      </w:r>
      <w:r w:rsidR="003301E0" w:rsidRPr="003301E0">
        <w:rPr>
          <w:rStyle w:val="FontStyle36"/>
          <w:color w:val="auto"/>
          <w:sz w:val="24"/>
          <w:szCs w:val="24"/>
        </w:rPr>
        <w:t>8-го скликання</w:t>
      </w:r>
      <w:r w:rsidR="003301E0" w:rsidRPr="00B4483E">
        <w:rPr>
          <w:rStyle w:val="FontStyle36"/>
          <w:color w:val="auto"/>
          <w:sz w:val="24"/>
          <w:szCs w:val="24"/>
        </w:rPr>
        <w:t xml:space="preserve"> </w:t>
      </w:r>
      <w:r w:rsidR="009D6932" w:rsidRPr="00EA3280">
        <w:rPr>
          <w:rStyle w:val="FontStyle36"/>
          <w:color w:val="auto"/>
          <w:sz w:val="24"/>
          <w:szCs w:val="24"/>
        </w:rPr>
        <w:t>Мукачівської міської р</w:t>
      </w:r>
      <w:r w:rsidR="00C10E46">
        <w:rPr>
          <w:rStyle w:val="FontStyle36"/>
          <w:color w:val="auto"/>
          <w:sz w:val="24"/>
          <w:szCs w:val="24"/>
        </w:rPr>
        <w:t>ади  №</w:t>
      </w:r>
      <w:r w:rsidR="00C10E46" w:rsidRPr="00B4483E">
        <w:rPr>
          <w:rStyle w:val="FontStyle36"/>
          <w:color w:val="auto"/>
          <w:sz w:val="24"/>
          <w:szCs w:val="24"/>
        </w:rPr>
        <w:t>185</w:t>
      </w:r>
      <w:r w:rsidR="00342480">
        <w:rPr>
          <w:rStyle w:val="FontStyle36"/>
          <w:color w:val="auto"/>
          <w:sz w:val="24"/>
          <w:szCs w:val="24"/>
        </w:rPr>
        <w:t>/36-22 від 30</w:t>
      </w:r>
      <w:r w:rsidR="00C10E46">
        <w:rPr>
          <w:rStyle w:val="FontStyle36"/>
          <w:color w:val="auto"/>
          <w:sz w:val="24"/>
          <w:szCs w:val="24"/>
        </w:rPr>
        <w:t>.0</w:t>
      </w:r>
      <w:r w:rsidR="00342480">
        <w:rPr>
          <w:rStyle w:val="FontStyle36"/>
          <w:color w:val="auto"/>
          <w:sz w:val="24"/>
          <w:szCs w:val="24"/>
        </w:rPr>
        <w:t>6</w:t>
      </w:r>
      <w:r w:rsidR="003B3FEF">
        <w:rPr>
          <w:rStyle w:val="FontStyle36"/>
          <w:color w:val="auto"/>
          <w:sz w:val="24"/>
          <w:szCs w:val="24"/>
        </w:rPr>
        <w:t xml:space="preserve">. </w:t>
      </w:r>
      <w:r w:rsidR="00C10E46">
        <w:rPr>
          <w:rStyle w:val="FontStyle36"/>
          <w:color w:val="auto"/>
          <w:sz w:val="24"/>
          <w:szCs w:val="24"/>
        </w:rPr>
        <w:t>202</w:t>
      </w:r>
      <w:r w:rsidR="00342480">
        <w:rPr>
          <w:rStyle w:val="FontStyle36"/>
          <w:color w:val="auto"/>
          <w:sz w:val="24"/>
          <w:szCs w:val="24"/>
        </w:rPr>
        <w:t>2</w:t>
      </w:r>
      <w:r w:rsidR="009D6932" w:rsidRPr="00EA3280">
        <w:rPr>
          <w:rStyle w:val="FontStyle36"/>
          <w:color w:val="auto"/>
          <w:sz w:val="24"/>
          <w:szCs w:val="24"/>
        </w:rPr>
        <w:t xml:space="preserve"> року</w:t>
      </w:r>
      <w:r w:rsidR="00842D20">
        <w:rPr>
          <w:rStyle w:val="FontStyle36"/>
          <w:color w:val="auto"/>
          <w:sz w:val="24"/>
          <w:szCs w:val="24"/>
        </w:rPr>
        <w:t xml:space="preserve"> </w:t>
      </w:r>
      <w:r w:rsidR="00460D5B" w:rsidRPr="00460D5B">
        <w:rPr>
          <w:rFonts w:ascii="Times New Roman" w:eastAsia="Times New Roman" w:hAnsi="Times New Roman"/>
        </w:rPr>
        <w:t xml:space="preserve"> </w:t>
      </w:r>
      <w:r w:rsidR="00460D5B">
        <w:rPr>
          <w:rFonts w:ascii="Times New Roman" w:eastAsia="Times New Roman" w:hAnsi="Times New Roman"/>
        </w:rPr>
        <w:t>та</w:t>
      </w:r>
      <w:r w:rsidR="00842D20">
        <w:rPr>
          <w:rFonts w:ascii="Times New Roman" w:eastAsia="Times New Roman" w:hAnsi="Times New Roman"/>
        </w:rPr>
        <w:t xml:space="preserve"> </w:t>
      </w:r>
      <w:r w:rsidR="00460D5B">
        <w:rPr>
          <w:rFonts w:ascii="Times New Roman" w:eastAsia="Times New Roman" w:hAnsi="Times New Roman"/>
        </w:rPr>
        <w:t xml:space="preserve"> </w:t>
      </w:r>
      <w:r w:rsidR="006D2F7E" w:rsidRPr="006D2F7E">
        <w:rPr>
          <w:rFonts w:ascii="Times New Roman" w:eastAsia="Times New Roman" w:hAnsi="Times New Roman"/>
        </w:rPr>
        <w:t xml:space="preserve">ДБН Б.2.2-12:2019 «Планування та забудова територій» </w:t>
      </w:r>
      <w:r w:rsidR="00460D5B">
        <w:rPr>
          <w:rFonts w:ascii="Times New Roman" w:eastAsia="Times New Roman" w:hAnsi="Times New Roman"/>
        </w:rPr>
        <w:t>з врахуванням</w:t>
      </w:r>
      <w:r w:rsidR="00460D5B" w:rsidRPr="00813194">
        <w:rPr>
          <w:rFonts w:ascii="Times New Roman" w:eastAsia="Times New Roman" w:hAnsi="Times New Roman"/>
        </w:rPr>
        <w:t xml:space="preserve"> вимоги Закону України «Про регулювання містобудівної діяльності»,  </w:t>
      </w:r>
      <w:r w:rsidR="006D2F7E" w:rsidRPr="006D2F7E">
        <w:rPr>
          <w:rFonts w:ascii="Times New Roman" w:eastAsia="Times New Roman" w:hAnsi="Times New Roman"/>
        </w:rPr>
        <w:t>ДБН Б.1.1-14:2012 "Склад та зміст детального плану території"</w:t>
      </w:r>
      <w:r w:rsidR="00460D5B" w:rsidRPr="00813194">
        <w:rPr>
          <w:rFonts w:ascii="Times New Roman" w:eastAsia="Times New Roman" w:hAnsi="Times New Roman"/>
        </w:rPr>
        <w:t xml:space="preserve"> , ДБН В.2.3-5-2001 « Вулиці та дороги населених пунктів» , </w:t>
      </w:r>
      <w:r w:rsidR="006D2F7E" w:rsidRPr="006D2F7E">
        <w:rPr>
          <w:rFonts w:ascii="Times New Roman" w:eastAsia="Times New Roman" w:hAnsi="Times New Roman"/>
        </w:rPr>
        <w:t>ДБН В.2.3-5-2001» Вули</w:t>
      </w:r>
      <w:r w:rsidR="006D2F7E">
        <w:rPr>
          <w:rFonts w:ascii="Times New Roman" w:eastAsia="Times New Roman" w:hAnsi="Times New Roman"/>
        </w:rPr>
        <w:t xml:space="preserve">ці та дороги населених пунктів», </w:t>
      </w:r>
      <w:r w:rsidR="006D2F7E" w:rsidRPr="006D2F7E">
        <w:rPr>
          <w:rFonts w:ascii="Times New Roman" w:eastAsia="Times New Roman" w:hAnsi="Times New Roman"/>
        </w:rPr>
        <w:t>ДСТУ БА.2.4-6.95 «Правила виконання робочої документ</w:t>
      </w:r>
      <w:r w:rsidR="006D2F7E">
        <w:rPr>
          <w:rFonts w:ascii="Times New Roman" w:eastAsia="Times New Roman" w:hAnsi="Times New Roman"/>
        </w:rPr>
        <w:t xml:space="preserve">ації генеральних планів.», </w:t>
      </w:r>
      <w:r w:rsidR="006D2F7E" w:rsidRPr="006D2F7E">
        <w:rPr>
          <w:rFonts w:ascii="Times New Roman" w:eastAsia="Times New Roman" w:hAnsi="Times New Roman"/>
        </w:rPr>
        <w:t>ДСТУ-Н.Б.Б.1,1-8-2009 «Настанова щодо складу, змісту порядку розроблення, погодження та затвердження детального плану території»</w:t>
      </w:r>
      <w:r w:rsidR="00460D5B" w:rsidRPr="00813194">
        <w:rPr>
          <w:rFonts w:ascii="Times New Roman" w:eastAsia="Times New Roman" w:hAnsi="Times New Roman"/>
        </w:rPr>
        <w:t>.</w:t>
      </w:r>
    </w:p>
    <w:p w:rsidR="00DB2FD4" w:rsidRPr="009F2A4E" w:rsidRDefault="005E4FE0" w:rsidP="00B4483E">
      <w:pPr>
        <w:widowControl/>
        <w:autoSpaceDE/>
        <w:autoSpaceDN/>
        <w:adjustRightInd/>
        <w:spacing w:after="200" w:line="276" w:lineRule="auto"/>
        <w:jc w:val="both"/>
        <w:rPr>
          <w:rStyle w:val="FontStyle36"/>
          <w:color w:val="auto"/>
          <w:sz w:val="24"/>
          <w:szCs w:val="24"/>
        </w:rPr>
      </w:pPr>
      <w:r>
        <w:rPr>
          <w:rStyle w:val="FontStyle36"/>
          <w:color w:val="auto"/>
          <w:sz w:val="24"/>
          <w:szCs w:val="24"/>
        </w:rPr>
        <w:tab/>
      </w:r>
      <w:r w:rsidR="009A2126" w:rsidRPr="009F2A4E">
        <w:rPr>
          <w:rStyle w:val="FontStyle36"/>
          <w:color w:val="auto"/>
          <w:sz w:val="24"/>
          <w:szCs w:val="24"/>
        </w:rPr>
        <w:t xml:space="preserve">Детальний план  території </w:t>
      </w:r>
      <w:r w:rsidR="0030492A" w:rsidRPr="009F2A4E">
        <w:rPr>
          <w:rStyle w:val="FontStyle36"/>
          <w:color w:val="auto"/>
          <w:sz w:val="24"/>
          <w:szCs w:val="24"/>
        </w:rPr>
        <w:t>є одним із засобів створення ефективної системи управління у</w:t>
      </w:r>
      <w:r>
        <w:rPr>
          <w:rStyle w:val="FontStyle36"/>
          <w:color w:val="auto"/>
          <w:sz w:val="24"/>
          <w:szCs w:val="24"/>
        </w:rPr>
        <w:t xml:space="preserve"> </w:t>
      </w:r>
      <w:r w:rsidR="00920172" w:rsidRPr="009F2A4E">
        <w:rPr>
          <w:rStyle w:val="FontStyle36"/>
          <w:color w:val="auto"/>
          <w:sz w:val="24"/>
          <w:szCs w:val="24"/>
        </w:rPr>
        <w:t>місто</w:t>
      </w:r>
      <w:r w:rsidR="009A2126" w:rsidRPr="009F2A4E">
        <w:rPr>
          <w:rStyle w:val="FontStyle36"/>
          <w:color w:val="auto"/>
          <w:sz w:val="24"/>
          <w:szCs w:val="24"/>
        </w:rPr>
        <w:t>планувальній та містобудівній</w:t>
      </w:r>
      <w:r w:rsidR="0030492A" w:rsidRPr="009F2A4E">
        <w:rPr>
          <w:rStyle w:val="FontStyle36"/>
          <w:color w:val="auto"/>
          <w:sz w:val="24"/>
          <w:szCs w:val="24"/>
        </w:rPr>
        <w:t xml:space="preserve"> сфері.</w:t>
      </w:r>
      <w:r w:rsidR="00DB2FD4" w:rsidRPr="009F2A4E">
        <w:rPr>
          <w:rStyle w:val="FontStyle36"/>
          <w:color w:val="auto"/>
          <w:sz w:val="24"/>
          <w:szCs w:val="24"/>
        </w:rPr>
        <w:br w:type="page"/>
      </w:r>
    </w:p>
    <w:p w:rsidR="00BE1B16" w:rsidRPr="009F2A4E" w:rsidRDefault="00BE1B16" w:rsidP="000B13D0">
      <w:pPr>
        <w:pStyle w:val="Style8"/>
        <w:widowControl/>
        <w:spacing w:line="276" w:lineRule="auto"/>
        <w:ind w:firstLine="701"/>
        <w:rPr>
          <w:rStyle w:val="FontStyle36"/>
          <w:color w:val="auto"/>
          <w:sz w:val="24"/>
          <w:szCs w:val="24"/>
        </w:rPr>
      </w:pPr>
    </w:p>
    <w:p w:rsidR="00BE1B16" w:rsidRPr="009F2A4E" w:rsidRDefault="00BE1B16" w:rsidP="000B13D0">
      <w:pPr>
        <w:pStyle w:val="Style8"/>
        <w:widowControl/>
        <w:spacing w:line="276" w:lineRule="auto"/>
        <w:ind w:firstLine="701"/>
        <w:rPr>
          <w:rStyle w:val="FontStyle36"/>
          <w:color w:val="auto"/>
          <w:sz w:val="24"/>
          <w:szCs w:val="24"/>
        </w:rPr>
        <w:sectPr w:rsidR="00BE1B16" w:rsidRPr="009F2A4E" w:rsidSect="008D7C4E">
          <w:headerReference w:type="even" r:id="rId13"/>
          <w:headerReference w:type="default" r:id="rId14"/>
          <w:type w:val="continuous"/>
          <w:pgSz w:w="11905" w:h="16837"/>
          <w:pgMar w:top="1134" w:right="1134" w:bottom="1134" w:left="1701" w:header="708" w:footer="708" w:gutter="0"/>
          <w:cols w:space="60"/>
          <w:noEndnote/>
          <w:docGrid w:linePitch="326"/>
        </w:sectPr>
      </w:pPr>
    </w:p>
    <w:p w:rsidR="0030492A" w:rsidRPr="009F2A4E" w:rsidRDefault="0030492A" w:rsidP="000B13D0">
      <w:pPr>
        <w:pStyle w:val="Style6"/>
        <w:widowControl/>
        <w:spacing w:line="276" w:lineRule="auto"/>
        <w:rPr>
          <w:rStyle w:val="FontStyle35"/>
          <w:color w:val="auto"/>
          <w:sz w:val="24"/>
          <w:szCs w:val="24"/>
        </w:rPr>
      </w:pPr>
      <w:r w:rsidRPr="009F2A4E">
        <w:rPr>
          <w:rStyle w:val="FontStyle35"/>
          <w:color w:val="auto"/>
          <w:sz w:val="24"/>
          <w:szCs w:val="24"/>
        </w:rPr>
        <w:lastRenderedPageBreak/>
        <w:t>ВСТУП</w:t>
      </w:r>
    </w:p>
    <w:p w:rsidR="0030492A" w:rsidRPr="009F2A4E" w:rsidRDefault="0030492A" w:rsidP="000B13D0">
      <w:pPr>
        <w:pStyle w:val="Style11"/>
        <w:widowControl/>
        <w:spacing w:line="276" w:lineRule="auto"/>
        <w:rPr>
          <w:rFonts w:ascii="Times New Roman" w:hAnsi="Times New Roman"/>
        </w:rPr>
      </w:pPr>
    </w:p>
    <w:p w:rsidR="0030492A" w:rsidRPr="009F2A4E" w:rsidRDefault="00331F5F" w:rsidP="00AF5DE2">
      <w:pPr>
        <w:pStyle w:val="Style11"/>
        <w:widowControl/>
        <w:spacing w:before="38" w:line="276" w:lineRule="auto"/>
        <w:ind w:firstLine="851"/>
        <w:rPr>
          <w:rStyle w:val="FontStyle36"/>
          <w:color w:val="auto"/>
          <w:sz w:val="24"/>
          <w:szCs w:val="24"/>
        </w:rPr>
      </w:pPr>
      <w:r w:rsidRPr="009F2A4E">
        <w:rPr>
          <w:rStyle w:val="FontStyle36"/>
          <w:color w:val="auto"/>
          <w:sz w:val="24"/>
          <w:szCs w:val="24"/>
        </w:rPr>
        <w:t>З підписання</w:t>
      </w:r>
      <w:r w:rsidR="00682463" w:rsidRPr="009F2A4E">
        <w:rPr>
          <w:rStyle w:val="FontStyle36"/>
          <w:color w:val="auto"/>
          <w:sz w:val="24"/>
          <w:szCs w:val="24"/>
        </w:rPr>
        <w:t>м</w:t>
      </w:r>
      <w:r w:rsidR="005E4FE0">
        <w:rPr>
          <w:rStyle w:val="FontStyle36"/>
          <w:color w:val="auto"/>
          <w:sz w:val="24"/>
          <w:szCs w:val="24"/>
        </w:rPr>
        <w:t xml:space="preserve"> </w:t>
      </w:r>
      <w:r w:rsidRPr="009F2A4E">
        <w:rPr>
          <w:rFonts w:ascii="Times New Roman" w:hAnsi="Times New Roman"/>
          <w:bCs/>
          <w:shd w:val="clear" w:color="auto" w:fill="FFFFFF"/>
        </w:rPr>
        <w:t>Угоди про асоціацію України з ЄС</w:t>
      </w:r>
      <w:r w:rsidRPr="009F2A4E">
        <w:rPr>
          <w:rStyle w:val="FontStyle36"/>
          <w:color w:val="auto"/>
          <w:sz w:val="24"/>
          <w:szCs w:val="24"/>
        </w:rPr>
        <w:t xml:space="preserve"> та європейського </w:t>
      </w:r>
      <w:r w:rsidR="00C13AC3" w:rsidRPr="009F2A4E">
        <w:rPr>
          <w:rStyle w:val="FontStyle36"/>
          <w:color w:val="auto"/>
          <w:sz w:val="24"/>
          <w:szCs w:val="24"/>
        </w:rPr>
        <w:t xml:space="preserve">напрямку </w:t>
      </w:r>
      <w:r w:rsidR="0030492A" w:rsidRPr="009F2A4E">
        <w:rPr>
          <w:rStyle w:val="FontStyle36"/>
          <w:color w:val="auto"/>
          <w:sz w:val="24"/>
          <w:szCs w:val="24"/>
        </w:rPr>
        <w:t xml:space="preserve">розвитку суспільства все </w:t>
      </w:r>
      <w:r w:rsidR="00682463" w:rsidRPr="009F2A4E">
        <w:rPr>
          <w:rStyle w:val="FontStyle36"/>
          <w:color w:val="auto"/>
          <w:sz w:val="24"/>
          <w:szCs w:val="24"/>
        </w:rPr>
        <w:t>більшого значення у</w:t>
      </w:r>
      <w:r w:rsidR="0030492A" w:rsidRPr="009F2A4E">
        <w:rPr>
          <w:rStyle w:val="FontStyle36"/>
          <w:color w:val="auto"/>
          <w:sz w:val="24"/>
          <w:szCs w:val="24"/>
        </w:rPr>
        <w:t xml:space="preserve"> національній і регіональній політиці набуває концепція </w:t>
      </w:r>
      <w:r w:rsidR="00C13AC3" w:rsidRPr="009F2A4E">
        <w:rPr>
          <w:rFonts w:ascii="Times New Roman" w:hAnsi="Times New Roman"/>
          <w:shd w:val="clear" w:color="auto" w:fill="FFFFFF"/>
        </w:rPr>
        <w:t>спри</w:t>
      </w:r>
      <w:r w:rsidRPr="009F2A4E">
        <w:rPr>
          <w:rFonts w:ascii="Times New Roman" w:hAnsi="Times New Roman"/>
          <w:shd w:val="clear" w:color="auto" w:fill="FFFFFF"/>
        </w:rPr>
        <w:t xml:space="preserve">яння сталому розвитку </w:t>
      </w:r>
      <w:r w:rsidR="00682463" w:rsidRPr="009F2A4E">
        <w:rPr>
          <w:rFonts w:ascii="Times New Roman" w:hAnsi="Times New Roman"/>
          <w:shd w:val="clear" w:color="auto" w:fill="FFFFFF"/>
        </w:rPr>
        <w:t xml:space="preserve">територій </w:t>
      </w:r>
      <w:r w:rsidRPr="009F2A4E">
        <w:rPr>
          <w:rFonts w:ascii="Times New Roman" w:hAnsi="Times New Roman"/>
          <w:shd w:val="clear" w:color="auto" w:fill="FFFFFF"/>
        </w:rPr>
        <w:t>шляхом забезпечення охорони довкілля, безпеки життєдіяльності населення та охорони його здоров’я, інтегрування екологічних вимог під час розроблення та затвердження документів державного планування.</w:t>
      </w:r>
      <w:r w:rsidR="005E4FE0">
        <w:rPr>
          <w:rFonts w:ascii="Times New Roman" w:hAnsi="Times New Roman"/>
          <w:shd w:val="clear" w:color="auto" w:fill="FFFFFF"/>
        </w:rPr>
        <w:t xml:space="preserve"> </w:t>
      </w:r>
      <w:r w:rsidR="0030492A" w:rsidRPr="009F2A4E">
        <w:rPr>
          <w:rStyle w:val="FontStyle36"/>
          <w:color w:val="auto"/>
          <w:sz w:val="24"/>
          <w:szCs w:val="24"/>
        </w:rPr>
        <w:t xml:space="preserve">Поява цієї концепції пов'язана з необхідністю розв'язання екологічних проблем і врахування екологічних питань в процесах планування та прийняття управлінських рішень </w:t>
      </w:r>
      <w:r w:rsidR="00682463" w:rsidRPr="009F2A4E">
        <w:rPr>
          <w:rStyle w:val="FontStyle36"/>
          <w:color w:val="auto"/>
          <w:sz w:val="24"/>
          <w:szCs w:val="24"/>
        </w:rPr>
        <w:t>щодо екологічної безпеки</w:t>
      </w:r>
      <w:r w:rsidR="00E61372" w:rsidRPr="009F2A4E">
        <w:rPr>
          <w:rStyle w:val="FontStyle36"/>
          <w:color w:val="auto"/>
          <w:sz w:val="24"/>
          <w:szCs w:val="24"/>
        </w:rPr>
        <w:t>.</w:t>
      </w:r>
    </w:p>
    <w:p w:rsidR="008D7C4E" w:rsidRPr="009F2A4E" w:rsidRDefault="0030492A" w:rsidP="00DB2FD4">
      <w:pPr>
        <w:pStyle w:val="Style11"/>
        <w:widowControl/>
        <w:spacing w:before="10" w:line="276" w:lineRule="auto"/>
        <w:ind w:firstLine="851"/>
        <w:rPr>
          <w:rStyle w:val="FontStyle35"/>
          <w:color w:val="auto"/>
          <w:sz w:val="24"/>
          <w:szCs w:val="24"/>
        </w:rPr>
        <w:sectPr w:rsidR="008D7C4E" w:rsidRPr="009F2A4E" w:rsidSect="008D7C4E">
          <w:headerReference w:type="even" r:id="rId15"/>
          <w:headerReference w:type="default" r:id="rId16"/>
          <w:type w:val="continuous"/>
          <w:pgSz w:w="11905" w:h="16837"/>
          <w:pgMar w:top="1134" w:right="1134" w:bottom="1134" w:left="1701" w:header="708" w:footer="708" w:gutter="0"/>
          <w:cols w:space="60"/>
          <w:noEndnote/>
        </w:sectPr>
      </w:pPr>
      <w:r w:rsidRPr="009F2A4E">
        <w:rPr>
          <w:rStyle w:val="FontStyle36"/>
          <w:color w:val="auto"/>
          <w:sz w:val="24"/>
          <w:szCs w:val="24"/>
        </w:rPr>
        <w:t>Страт</w:t>
      </w:r>
      <w:r w:rsidR="00C13AC3" w:rsidRPr="009F2A4E">
        <w:rPr>
          <w:rStyle w:val="FontStyle36"/>
          <w:color w:val="auto"/>
          <w:sz w:val="24"/>
          <w:szCs w:val="24"/>
        </w:rPr>
        <w:t>егічна екологічна оцінка містобудівної документації</w:t>
      </w:r>
      <w:r w:rsidRPr="009F2A4E">
        <w:rPr>
          <w:rStyle w:val="FontStyle36"/>
          <w:color w:val="auto"/>
          <w:sz w:val="24"/>
          <w:szCs w:val="24"/>
        </w:rPr>
        <w:t xml:space="preserve"> дає можливість зосередитися на всебічному аналізі можливого впливу планованої діяльності на довкілля та використовувати результати цього аналізу для запобігання або пом'якшення екологічних наслідків в</w:t>
      </w:r>
      <w:r w:rsidR="00682463" w:rsidRPr="009F2A4E">
        <w:rPr>
          <w:rStyle w:val="FontStyle36"/>
          <w:color w:val="auto"/>
          <w:sz w:val="24"/>
          <w:szCs w:val="24"/>
        </w:rPr>
        <w:t xml:space="preserve"> процесі детального планування</w:t>
      </w:r>
      <w:r w:rsidR="00502AF9">
        <w:rPr>
          <w:rStyle w:val="FontStyle36"/>
          <w:color w:val="auto"/>
          <w:sz w:val="24"/>
          <w:szCs w:val="24"/>
        </w:rPr>
        <w:t>.</w:t>
      </w:r>
      <w:r w:rsidR="00682463" w:rsidRPr="009F2A4E">
        <w:rPr>
          <w:rStyle w:val="FontStyle36"/>
          <w:color w:val="auto"/>
          <w:sz w:val="24"/>
          <w:szCs w:val="24"/>
        </w:rPr>
        <w:t xml:space="preserve"> </w:t>
      </w:r>
    </w:p>
    <w:p w:rsidR="0042211B" w:rsidRPr="009F2A4E" w:rsidRDefault="0042211B" w:rsidP="009F59C0">
      <w:pPr>
        <w:pStyle w:val="Style6"/>
        <w:widowControl/>
        <w:spacing w:line="276" w:lineRule="auto"/>
        <w:ind w:left="360" w:right="50"/>
        <w:rPr>
          <w:rStyle w:val="FontStyle35"/>
          <w:color w:val="auto"/>
          <w:sz w:val="24"/>
          <w:szCs w:val="24"/>
        </w:rPr>
        <w:sectPr w:rsidR="0042211B" w:rsidRPr="009F2A4E" w:rsidSect="008D7C4E">
          <w:type w:val="continuous"/>
          <w:pgSz w:w="11905" w:h="16837"/>
          <w:pgMar w:top="1134" w:right="1134" w:bottom="1134" w:left="1701" w:header="708" w:footer="708" w:gutter="0"/>
          <w:cols w:space="60"/>
          <w:noEndnote/>
        </w:sectPr>
      </w:pPr>
    </w:p>
    <w:p w:rsidR="00382249" w:rsidRDefault="0030492A" w:rsidP="00311639">
      <w:pPr>
        <w:pStyle w:val="Style6"/>
        <w:widowControl/>
        <w:spacing w:line="276" w:lineRule="auto"/>
        <w:ind w:left="360" w:right="50"/>
        <w:rPr>
          <w:rStyle w:val="FontStyle36"/>
          <w:b/>
          <w:color w:val="auto"/>
          <w:sz w:val="24"/>
          <w:szCs w:val="24"/>
        </w:rPr>
      </w:pPr>
      <w:r w:rsidRPr="009F2A4E">
        <w:rPr>
          <w:rStyle w:val="FontStyle35"/>
          <w:color w:val="auto"/>
          <w:sz w:val="24"/>
          <w:szCs w:val="24"/>
        </w:rPr>
        <w:lastRenderedPageBreak/>
        <w:t>1</w:t>
      </w:r>
      <w:r w:rsidR="0038125D" w:rsidRPr="009F2A4E">
        <w:rPr>
          <w:rStyle w:val="FontStyle35"/>
          <w:color w:val="auto"/>
          <w:sz w:val="24"/>
          <w:szCs w:val="24"/>
        </w:rPr>
        <w:t>.</w:t>
      </w:r>
      <w:r w:rsidR="00382249" w:rsidRPr="009F2A4E">
        <w:rPr>
          <w:rStyle w:val="FontStyle36"/>
          <w:b/>
          <w:color w:val="auto"/>
          <w:sz w:val="24"/>
          <w:szCs w:val="24"/>
        </w:rPr>
        <w:t>ЗМІСТ ТА ОСНОВНІ ЦІЛІ ДОКУМЕНТА ДЕРЖАВНОГО ПЛАНУВАННЯ, ЙОГО ЗВ'ЯЗОК З ІНШИМИ ДОКУМЕНТАМИ ДЕРЖАВНОГО ПЛАНУВАННЯ</w:t>
      </w:r>
      <w:r w:rsidR="009C17C0" w:rsidRPr="009F2A4E">
        <w:rPr>
          <w:rStyle w:val="FontStyle36"/>
          <w:b/>
          <w:color w:val="auto"/>
          <w:sz w:val="24"/>
          <w:szCs w:val="24"/>
        </w:rPr>
        <w:t xml:space="preserve">, </w:t>
      </w:r>
      <w:r w:rsidR="00382249" w:rsidRPr="009F2A4E">
        <w:rPr>
          <w:rStyle w:val="FontStyle36"/>
          <w:b/>
          <w:color w:val="auto"/>
          <w:sz w:val="24"/>
          <w:szCs w:val="24"/>
        </w:rPr>
        <w:t>ХАРАКТЕРИСТИКА СТАНУ ДОВКІЛЛЯ</w:t>
      </w:r>
    </w:p>
    <w:p w:rsidR="00311639" w:rsidRPr="009F2A4E" w:rsidRDefault="00311639" w:rsidP="00311639">
      <w:pPr>
        <w:pStyle w:val="Style6"/>
        <w:widowControl/>
        <w:spacing w:line="276" w:lineRule="auto"/>
        <w:ind w:left="360" w:right="50"/>
        <w:rPr>
          <w:rStyle w:val="FontStyle36"/>
          <w:b/>
          <w:color w:val="auto"/>
          <w:sz w:val="24"/>
          <w:szCs w:val="24"/>
        </w:rPr>
      </w:pPr>
    </w:p>
    <w:p w:rsidR="00382249" w:rsidRPr="009F2A4E" w:rsidRDefault="00382249" w:rsidP="00311639">
      <w:pPr>
        <w:pStyle w:val="Style6"/>
        <w:widowControl/>
        <w:spacing w:line="276" w:lineRule="auto"/>
        <w:ind w:right="50" w:firstLine="851"/>
        <w:jc w:val="both"/>
        <w:rPr>
          <w:rStyle w:val="FontStyle36"/>
          <w:color w:val="auto"/>
          <w:sz w:val="24"/>
          <w:szCs w:val="24"/>
        </w:rPr>
      </w:pPr>
      <w:r w:rsidRPr="009F2A4E">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 та підлягає стратегічній екологічній оцінці.</w:t>
      </w:r>
    </w:p>
    <w:p w:rsidR="00311639" w:rsidRDefault="009E6E8F" w:rsidP="00311639">
      <w:pPr>
        <w:pStyle w:val="Style6"/>
        <w:widowControl/>
        <w:spacing w:line="276" w:lineRule="auto"/>
        <w:ind w:right="50"/>
        <w:jc w:val="both"/>
        <w:rPr>
          <w:rStyle w:val="FontStyle36"/>
          <w:color w:val="auto"/>
          <w:sz w:val="24"/>
          <w:szCs w:val="24"/>
        </w:rPr>
      </w:pPr>
      <w:r>
        <w:rPr>
          <w:rStyle w:val="FontStyle36"/>
          <w:color w:val="auto"/>
          <w:sz w:val="24"/>
          <w:szCs w:val="24"/>
        </w:rPr>
        <w:tab/>
      </w:r>
    </w:p>
    <w:p w:rsidR="00F605C6" w:rsidRPr="00877605" w:rsidRDefault="00382249" w:rsidP="00F605C6">
      <w:pPr>
        <w:pStyle w:val="Style6"/>
        <w:widowControl/>
        <w:spacing w:line="276" w:lineRule="auto"/>
        <w:ind w:right="50" w:firstLine="720"/>
        <w:jc w:val="both"/>
        <w:rPr>
          <w:rStyle w:val="FontStyle36"/>
          <w:color w:val="auto"/>
          <w:sz w:val="24"/>
          <w:szCs w:val="24"/>
        </w:rPr>
      </w:pPr>
      <w:r w:rsidRPr="009F2A4E">
        <w:rPr>
          <w:rStyle w:val="FontStyle36"/>
          <w:color w:val="auto"/>
          <w:sz w:val="24"/>
          <w:szCs w:val="24"/>
        </w:rPr>
        <w:t>Детальний план території</w:t>
      </w:r>
      <w:r w:rsidR="00FE17C4" w:rsidRPr="00FE17C4">
        <w:t xml:space="preserve"> </w:t>
      </w:r>
      <w:r w:rsidR="00FE17C4" w:rsidRPr="00FE17C4">
        <w:rPr>
          <w:rStyle w:val="FontStyle36"/>
          <w:color w:val="auto"/>
          <w:sz w:val="24"/>
          <w:szCs w:val="24"/>
        </w:rPr>
        <w:t>земельної ділянки з ме</w:t>
      </w:r>
      <w:r w:rsidR="00943199">
        <w:rPr>
          <w:rStyle w:val="FontStyle36"/>
          <w:color w:val="auto"/>
          <w:sz w:val="24"/>
          <w:szCs w:val="24"/>
        </w:rPr>
        <w:t>тою</w:t>
      </w:r>
      <w:r w:rsidR="00F605C6" w:rsidRPr="00F605C6">
        <w:t xml:space="preserve"> </w:t>
      </w:r>
      <w:r w:rsidR="00F605C6" w:rsidRPr="00F605C6">
        <w:rPr>
          <w:rStyle w:val="FontStyle36"/>
          <w:color w:val="auto"/>
          <w:sz w:val="24"/>
          <w:szCs w:val="24"/>
        </w:rPr>
        <w:t xml:space="preserve">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w:t>
      </w:r>
      <w:r w:rsidR="00F605C6">
        <w:rPr>
          <w:rStyle w:val="FontStyle36"/>
          <w:color w:val="auto"/>
          <w:sz w:val="24"/>
          <w:szCs w:val="24"/>
        </w:rPr>
        <w:t>ної та ринкової інфраструктури»</w:t>
      </w:r>
    </w:p>
    <w:p w:rsidR="00382249" w:rsidRPr="009F2A4E" w:rsidRDefault="009227FE" w:rsidP="00311639">
      <w:pPr>
        <w:pStyle w:val="Style6"/>
        <w:widowControl/>
        <w:spacing w:line="276" w:lineRule="auto"/>
        <w:ind w:right="50"/>
        <w:jc w:val="both"/>
        <w:rPr>
          <w:rStyle w:val="FontStyle36"/>
          <w:bCs/>
          <w:sz w:val="24"/>
          <w:szCs w:val="24"/>
        </w:rPr>
      </w:pPr>
      <w:r w:rsidRPr="00877605">
        <w:rPr>
          <w:rStyle w:val="FontStyle36"/>
          <w:color w:val="auto"/>
          <w:sz w:val="24"/>
          <w:szCs w:val="24"/>
        </w:rPr>
        <w:t>т</w:t>
      </w:r>
      <w:r>
        <w:rPr>
          <w:rStyle w:val="FontStyle36"/>
          <w:color w:val="auto"/>
          <w:sz w:val="24"/>
          <w:szCs w:val="24"/>
        </w:rPr>
        <w:t xml:space="preserve">а </w:t>
      </w:r>
      <w:r w:rsidR="00382249" w:rsidRPr="009F2A4E">
        <w:rPr>
          <w:rStyle w:val="FontStyle36"/>
          <w:color w:val="auto"/>
          <w:sz w:val="24"/>
          <w:szCs w:val="24"/>
        </w:rPr>
        <w:t xml:space="preserve"> визначення територіального розвитку на проектний період з урахуванням перспектив, обґрунтованих раціональним використанням терито</w:t>
      </w:r>
      <w:r w:rsidR="00B7442E" w:rsidRPr="009F2A4E">
        <w:rPr>
          <w:rStyle w:val="FontStyle36"/>
          <w:color w:val="auto"/>
          <w:sz w:val="24"/>
          <w:szCs w:val="24"/>
        </w:rPr>
        <w:t>ріальних та природних ресурсів</w:t>
      </w:r>
      <w:r w:rsidR="00382249" w:rsidRPr="009F2A4E">
        <w:rPr>
          <w:rStyle w:val="FontStyle36"/>
          <w:color w:val="auto"/>
          <w:sz w:val="24"/>
          <w:szCs w:val="24"/>
        </w:rPr>
        <w:t>, а також з метою оптимальної функціональної організації поселення, яка має забезпечувати розви</w:t>
      </w:r>
      <w:r w:rsidR="006E6AC6" w:rsidRPr="009F2A4E">
        <w:rPr>
          <w:rStyle w:val="FontStyle36"/>
          <w:color w:val="auto"/>
          <w:sz w:val="24"/>
          <w:szCs w:val="24"/>
        </w:rPr>
        <w:t xml:space="preserve">ток та реконструкцію міського </w:t>
      </w:r>
      <w:r w:rsidR="00382249" w:rsidRPr="009F2A4E">
        <w:rPr>
          <w:rStyle w:val="FontStyle36"/>
          <w:color w:val="auto"/>
          <w:sz w:val="24"/>
          <w:szCs w:val="24"/>
        </w:rPr>
        <w:t xml:space="preserve">поселення, найкращі умови </w:t>
      </w:r>
      <w:r w:rsidR="00857F76">
        <w:rPr>
          <w:rStyle w:val="FontStyle36"/>
          <w:color w:val="auto"/>
          <w:sz w:val="24"/>
          <w:szCs w:val="24"/>
        </w:rPr>
        <w:t xml:space="preserve"> для </w:t>
      </w:r>
      <w:r w:rsidR="00382249" w:rsidRPr="009F2A4E">
        <w:rPr>
          <w:rStyle w:val="FontStyle36"/>
          <w:color w:val="auto"/>
          <w:sz w:val="24"/>
          <w:szCs w:val="24"/>
        </w:rPr>
        <w:t>проживання та праці.</w:t>
      </w:r>
    </w:p>
    <w:p w:rsidR="00311639" w:rsidRDefault="00311639" w:rsidP="00311639">
      <w:pPr>
        <w:pStyle w:val="Style6"/>
        <w:widowControl/>
        <w:spacing w:line="276" w:lineRule="auto"/>
        <w:ind w:left="491" w:right="50" w:firstLine="360"/>
        <w:jc w:val="both"/>
        <w:rPr>
          <w:rStyle w:val="FontStyle36"/>
          <w:color w:val="auto"/>
          <w:sz w:val="24"/>
          <w:szCs w:val="24"/>
        </w:rPr>
      </w:pPr>
    </w:p>
    <w:p w:rsidR="003055D9" w:rsidRDefault="00382249" w:rsidP="00311639">
      <w:pPr>
        <w:pStyle w:val="Style6"/>
        <w:widowControl/>
        <w:spacing w:line="276" w:lineRule="auto"/>
        <w:ind w:left="491" w:right="50" w:firstLine="360"/>
        <w:jc w:val="both"/>
        <w:rPr>
          <w:rStyle w:val="FontStyle36"/>
          <w:color w:val="auto"/>
          <w:sz w:val="24"/>
          <w:szCs w:val="24"/>
        </w:rPr>
      </w:pPr>
      <w:r w:rsidRPr="009F2A4E">
        <w:rPr>
          <w:rStyle w:val="FontStyle36"/>
          <w:color w:val="auto"/>
          <w:sz w:val="24"/>
          <w:szCs w:val="24"/>
        </w:rPr>
        <w:t>Детальний план території передбачає:</w:t>
      </w:r>
    </w:p>
    <w:p w:rsidR="003055D9" w:rsidRDefault="00382249" w:rsidP="00311639">
      <w:pPr>
        <w:pStyle w:val="Style6"/>
        <w:widowControl/>
        <w:numPr>
          <w:ilvl w:val="0"/>
          <w:numId w:val="37"/>
        </w:numPr>
        <w:spacing w:line="276" w:lineRule="auto"/>
        <w:ind w:right="50"/>
        <w:jc w:val="both"/>
        <w:rPr>
          <w:rStyle w:val="FontStyle36"/>
          <w:color w:val="auto"/>
          <w:sz w:val="24"/>
          <w:szCs w:val="24"/>
        </w:rPr>
      </w:pPr>
      <w:r w:rsidRPr="009F2A4E">
        <w:rPr>
          <w:rStyle w:val="FontStyle36"/>
          <w:color w:val="auto"/>
          <w:sz w:val="24"/>
          <w:szCs w:val="24"/>
        </w:rPr>
        <w:t>визначення майбутніх потреб переважних напрямів використання території;</w:t>
      </w:r>
    </w:p>
    <w:p w:rsidR="003055D9" w:rsidRDefault="00382249" w:rsidP="00311639">
      <w:pPr>
        <w:pStyle w:val="Style6"/>
        <w:widowControl/>
        <w:numPr>
          <w:ilvl w:val="0"/>
          <w:numId w:val="37"/>
        </w:numPr>
        <w:spacing w:line="276" w:lineRule="auto"/>
        <w:ind w:right="50"/>
        <w:jc w:val="both"/>
        <w:rPr>
          <w:rStyle w:val="FontStyle36"/>
          <w:color w:val="auto"/>
          <w:sz w:val="24"/>
          <w:szCs w:val="24"/>
        </w:rPr>
      </w:pPr>
      <w:r w:rsidRPr="003055D9">
        <w:rPr>
          <w:rStyle w:val="FontStyle36"/>
          <w:color w:val="auto"/>
          <w:sz w:val="24"/>
          <w:szCs w:val="24"/>
        </w:rPr>
        <w:t>урахування державних, громадських і приватних інтересів під час планування забудови та іншого використання територій;</w:t>
      </w:r>
    </w:p>
    <w:p w:rsidR="003055D9" w:rsidRDefault="00B7442E" w:rsidP="00311639">
      <w:pPr>
        <w:pStyle w:val="Style6"/>
        <w:widowControl/>
        <w:numPr>
          <w:ilvl w:val="0"/>
          <w:numId w:val="37"/>
        </w:numPr>
        <w:spacing w:line="276" w:lineRule="auto"/>
        <w:ind w:right="50"/>
        <w:jc w:val="both"/>
        <w:rPr>
          <w:rStyle w:val="FontStyle36"/>
          <w:color w:val="auto"/>
          <w:sz w:val="24"/>
          <w:szCs w:val="24"/>
        </w:rPr>
      </w:pPr>
      <w:r w:rsidRPr="003055D9">
        <w:rPr>
          <w:rStyle w:val="FontStyle36"/>
          <w:color w:val="auto"/>
          <w:sz w:val="24"/>
          <w:szCs w:val="24"/>
        </w:rPr>
        <w:t>обґрунтування</w:t>
      </w:r>
      <w:r w:rsidR="00382249" w:rsidRPr="003055D9">
        <w:rPr>
          <w:rStyle w:val="FontStyle36"/>
          <w:color w:val="auto"/>
          <w:sz w:val="24"/>
          <w:szCs w:val="24"/>
        </w:rPr>
        <w:t xml:space="preserve"> черговості й пріоритетності забудови та іншого використання територій;</w:t>
      </w:r>
    </w:p>
    <w:p w:rsidR="003055D9" w:rsidRDefault="00382249" w:rsidP="00311639">
      <w:pPr>
        <w:pStyle w:val="Style6"/>
        <w:widowControl/>
        <w:numPr>
          <w:ilvl w:val="0"/>
          <w:numId w:val="37"/>
        </w:numPr>
        <w:spacing w:line="276" w:lineRule="auto"/>
        <w:ind w:right="50"/>
        <w:jc w:val="both"/>
        <w:rPr>
          <w:rStyle w:val="FontStyle36"/>
          <w:color w:val="auto"/>
          <w:sz w:val="24"/>
          <w:szCs w:val="24"/>
        </w:rPr>
      </w:pPr>
      <w:r w:rsidRPr="003055D9">
        <w:rPr>
          <w:rStyle w:val="FontStyle36"/>
          <w:color w:val="auto"/>
          <w:sz w:val="24"/>
          <w:szCs w:val="24"/>
        </w:rPr>
        <w:t>визначення меж функціональних зон, пріоритетних та допустимих видів використання і забудови територій;</w:t>
      </w:r>
    </w:p>
    <w:p w:rsidR="003055D9" w:rsidRDefault="00382249" w:rsidP="00311639">
      <w:pPr>
        <w:pStyle w:val="Style6"/>
        <w:widowControl/>
        <w:numPr>
          <w:ilvl w:val="0"/>
          <w:numId w:val="37"/>
        </w:numPr>
        <w:spacing w:line="276" w:lineRule="auto"/>
        <w:ind w:right="50"/>
        <w:jc w:val="both"/>
        <w:rPr>
          <w:rStyle w:val="FontStyle36"/>
          <w:color w:val="auto"/>
          <w:sz w:val="24"/>
          <w:szCs w:val="24"/>
        </w:rPr>
      </w:pPr>
      <w:r w:rsidRPr="003055D9">
        <w:rPr>
          <w:rStyle w:val="FontStyle36"/>
          <w:color w:val="auto"/>
          <w:sz w:val="24"/>
          <w:szCs w:val="24"/>
        </w:rPr>
        <w:t>оцінку загального стану населеного пункту</w:t>
      </w:r>
      <w:r w:rsidR="006279FA" w:rsidRPr="003055D9">
        <w:rPr>
          <w:rStyle w:val="FontStyle36"/>
          <w:color w:val="auto"/>
          <w:sz w:val="24"/>
          <w:szCs w:val="24"/>
        </w:rPr>
        <w:t>,</w:t>
      </w:r>
      <w:r w:rsidRPr="003055D9">
        <w:rPr>
          <w:rStyle w:val="FontStyle36"/>
          <w:color w:val="auto"/>
          <w:sz w:val="24"/>
          <w:szCs w:val="24"/>
        </w:rPr>
        <w:t xml:space="preserve"> основних факто</w:t>
      </w:r>
      <w:r w:rsidR="006279FA" w:rsidRPr="003055D9">
        <w:rPr>
          <w:rStyle w:val="FontStyle36"/>
          <w:color w:val="auto"/>
          <w:sz w:val="24"/>
          <w:szCs w:val="24"/>
        </w:rPr>
        <w:t>рів його формування, визначення</w:t>
      </w:r>
      <w:r w:rsidRPr="003055D9">
        <w:rPr>
          <w:rStyle w:val="FontStyle36"/>
          <w:color w:val="auto"/>
          <w:sz w:val="24"/>
          <w:szCs w:val="24"/>
        </w:rPr>
        <w:t xml:space="preserve"> містобудівних заходів щодо поліпшення екологічного та санітарно-гігієнічного стану;</w:t>
      </w:r>
    </w:p>
    <w:p w:rsidR="00382249" w:rsidRPr="003055D9" w:rsidRDefault="00382249" w:rsidP="00311639">
      <w:pPr>
        <w:pStyle w:val="Style6"/>
        <w:widowControl/>
        <w:numPr>
          <w:ilvl w:val="0"/>
          <w:numId w:val="37"/>
        </w:numPr>
        <w:spacing w:line="276" w:lineRule="auto"/>
        <w:ind w:right="50"/>
        <w:jc w:val="both"/>
        <w:rPr>
          <w:rStyle w:val="FontStyle36"/>
          <w:color w:val="auto"/>
          <w:sz w:val="24"/>
          <w:szCs w:val="24"/>
        </w:rPr>
      </w:pPr>
      <w:r w:rsidRPr="003055D9">
        <w:rPr>
          <w:rStyle w:val="FontStyle36"/>
          <w:color w:val="auto"/>
          <w:sz w:val="24"/>
          <w:szCs w:val="24"/>
        </w:rPr>
        <w:t>визначення територій, що мають будівельні, санітарно-гігієнічні, природоохоронні та</w:t>
      </w:r>
      <w:r w:rsidR="00B7442E" w:rsidRPr="003055D9">
        <w:rPr>
          <w:rStyle w:val="FontStyle36"/>
          <w:color w:val="auto"/>
          <w:sz w:val="24"/>
          <w:szCs w:val="24"/>
        </w:rPr>
        <w:t xml:space="preserve"> інші обмеження їх використання</w:t>
      </w:r>
      <w:r w:rsidRPr="003055D9">
        <w:rPr>
          <w:rStyle w:val="FontStyle36"/>
          <w:color w:val="auto"/>
          <w:sz w:val="24"/>
          <w:szCs w:val="24"/>
        </w:rPr>
        <w:t>.</w:t>
      </w:r>
    </w:p>
    <w:p w:rsidR="00311639" w:rsidRDefault="009E6E8F" w:rsidP="00311639">
      <w:pPr>
        <w:pStyle w:val="Style6"/>
        <w:widowControl/>
        <w:spacing w:line="276" w:lineRule="auto"/>
        <w:ind w:right="50"/>
        <w:jc w:val="both"/>
      </w:pPr>
      <w:r>
        <w:rPr>
          <w:rStyle w:val="FontStyle36"/>
          <w:color w:val="auto"/>
          <w:sz w:val="24"/>
          <w:szCs w:val="24"/>
        </w:rPr>
        <w:tab/>
      </w:r>
      <w:r w:rsidR="00C45812" w:rsidRPr="00C45812">
        <w:t xml:space="preserve"> </w:t>
      </w:r>
    </w:p>
    <w:p w:rsidR="00311639" w:rsidRDefault="00C45812" w:rsidP="00311639">
      <w:pPr>
        <w:pStyle w:val="Style6"/>
        <w:widowControl/>
        <w:spacing w:line="276" w:lineRule="auto"/>
        <w:ind w:right="50" w:firstLine="720"/>
        <w:jc w:val="both"/>
        <w:rPr>
          <w:rStyle w:val="FontStyle36"/>
          <w:color w:val="auto"/>
          <w:sz w:val="24"/>
          <w:szCs w:val="24"/>
        </w:rPr>
      </w:pPr>
      <w:r w:rsidRPr="00C45812">
        <w:rPr>
          <w:rStyle w:val="FontStyle36"/>
          <w:color w:val="auto"/>
          <w:sz w:val="24"/>
          <w:szCs w:val="24"/>
        </w:rPr>
        <w:t xml:space="preserve">Детальний план території </w:t>
      </w:r>
      <w:r w:rsidR="0048621B" w:rsidRPr="0048621B">
        <w:rPr>
          <w:rStyle w:val="FontStyle36"/>
          <w:color w:val="auto"/>
          <w:sz w:val="24"/>
          <w:szCs w:val="24"/>
        </w:rPr>
        <w:t xml:space="preserve">  в </w:t>
      </w:r>
      <w:r w:rsidR="0048621B">
        <w:rPr>
          <w:rStyle w:val="FontStyle36"/>
          <w:color w:val="auto"/>
          <w:sz w:val="24"/>
          <w:szCs w:val="24"/>
        </w:rPr>
        <w:t xml:space="preserve"> </w:t>
      </w:r>
      <w:r w:rsidR="0048621B" w:rsidRPr="0048621B">
        <w:rPr>
          <w:rStyle w:val="FontStyle36"/>
          <w:color w:val="auto"/>
          <w:sz w:val="24"/>
          <w:szCs w:val="24"/>
        </w:rPr>
        <w:t xml:space="preserve">м. </w:t>
      </w:r>
      <w:proofErr w:type="spellStart"/>
      <w:r w:rsidR="0048621B" w:rsidRPr="0048621B">
        <w:rPr>
          <w:rStyle w:val="FontStyle36"/>
          <w:color w:val="auto"/>
          <w:sz w:val="24"/>
          <w:szCs w:val="24"/>
        </w:rPr>
        <w:t>Мукачево</w:t>
      </w:r>
      <w:proofErr w:type="spellEnd"/>
      <w:r w:rsidR="0048621B" w:rsidRPr="0048621B">
        <w:rPr>
          <w:rStyle w:val="FontStyle36"/>
          <w:color w:val="auto"/>
          <w:sz w:val="24"/>
          <w:szCs w:val="24"/>
        </w:rPr>
        <w:t xml:space="preserve">  Закарпатської області  , що включає в себе земельну ділянку, розташовану по вул. </w:t>
      </w:r>
      <w:proofErr w:type="spellStart"/>
      <w:r w:rsidR="0048621B" w:rsidRPr="0048621B">
        <w:rPr>
          <w:rStyle w:val="FontStyle36"/>
          <w:color w:val="auto"/>
          <w:sz w:val="24"/>
          <w:szCs w:val="24"/>
        </w:rPr>
        <w:t>Лінтура</w:t>
      </w:r>
      <w:proofErr w:type="spellEnd"/>
      <w:r w:rsidR="0048621B" w:rsidRPr="0048621B">
        <w:rPr>
          <w:rStyle w:val="FontStyle36"/>
          <w:color w:val="auto"/>
          <w:sz w:val="24"/>
          <w:szCs w:val="24"/>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w:t>
      </w:r>
      <w:r w:rsidR="0048621B">
        <w:rPr>
          <w:rStyle w:val="FontStyle36"/>
          <w:color w:val="auto"/>
          <w:sz w:val="24"/>
          <w:szCs w:val="24"/>
        </w:rPr>
        <w:t xml:space="preserve"> </w:t>
      </w:r>
      <w:r w:rsidRPr="00C45812">
        <w:rPr>
          <w:rStyle w:val="FontStyle36"/>
          <w:color w:val="auto"/>
          <w:sz w:val="24"/>
          <w:szCs w:val="24"/>
        </w:rPr>
        <w:t xml:space="preserve"> розроблений відповідно до рішення</w:t>
      </w:r>
      <w:r w:rsidR="0048621B">
        <w:rPr>
          <w:rStyle w:val="FontStyle36"/>
          <w:color w:val="auto"/>
          <w:sz w:val="24"/>
          <w:szCs w:val="24"/>
        </w:rPr>
        <w:t xml:space="preserve"> </w:t>
      </w:r>
      <w:r w:rsidR="0048621B" w:rsidRPr="0048621B">
        <w:rPr>
          <w:rStyle w:val="FontStyle36"/>
          <w:color w:val="auto"/>
          <w:sz w:val="24"/>
          <w:szCs w:val="24"/>
        </w:rPr>
        <w:t>28 позачергової сесії 8-го скликання Мукачівської міської ради  №185/36-22 від 30.06. 2022 року</w:t>
      </w:r>
      <w:r w:rsidR="0048621B">
        <w:rPr>
          <w:rStyle w:val="FontStyle36"/>
          <w:color w:val="auto"/>
          <w:sz w:val="24"/>
          <w:szCs w:val="24"/>
        </w:rPr>
        <w:t>.</w:t>
      </w:r>
      <w:r w:rsidR="0048621B" w:rsidRPr="0048621B">
        <w:rPr>
          <w:rStyle w:val="FontStyle36"/>
          <w:color w:val="auto"/>
          <w:sz w:val="24"/>
          <w:szCs w:val="24"/>
        </w:rPr>
        <w:t xml:space="preserve">  </w:t>
      </w:r>
    </w:p>
    <w:p w:rsidR="00382249" w:rsidRPr="009F2A4E" w:rsidRDefault="00382249" w:rsidP="00311639">
      <w:pPr>
        <w:pStyle w:val="Style6"/>
        <w:widowControl/>
        <w:spacing w:line="276" w:lineRule="auto"/>
        <w:ind w:right="50" w:firstLine="720"/>
        <w:jc w:val="both"/>
        <w:rPr>
          <w:rStyle w:val="FontStyle36"/>
          <w:color w:val="auto"/>
          <w:sz w:val="24"/>
          <w:szCs w:val="24"/>
        </w:rPr>
      </w:pPr>
      <w:r w:rsidRPr="009F2A4E">
        <w:rPr>
          <w:rStyle w:val="FontStyle36"/>
          <w:color w:val="auto"/>
          <w:sz w:val="24"/>
          <w:szCs w:val="24"/>
        </w:rPr>
        <w:t xml:space="preserve">При розробленні </w:t>
      </w:r>
      <w:r w:rsidR="0065114A" w:rsidRPr="0065114A">
        <w:rPr>
          <w:rStyle w:val="FontStyle36"/>
          <w:color w:val="auto"/>
          <w:sz w:val="24"/>
          <w:szCs w:val="24"/>
        </w:rPr>
        <w:t xml:space="preserve">детального плану території </w:t>
      </w:r>
      <w:r w:rsidR="00FE17C4" w:rsidRPr="00FE17C4">
        <w:rPr>
          <w:rStyle w:val="FontStyle36"/>
          <w:color w:val="auto"/>
          <w:sz w:val="24"/>
          <w:szCs w:val="24"/>
        </w:rPr>
        <w:t xml:space="preserve"> з ме</w:t>
      </w:r>
      <w:r w:rsidR="003E7BE0">
        <w:rPr>
          <w:rStyle w:val="FontStyle36"/>
          <w:color w:val="auto"/>
          <w:sz w:val="24"/>
          <w:szCs w:val="24"/>
        </w:rPr>
        <w:t>тою зміни цільового призначення</w:t>
      </w:r>
      <w:r w:rsidR="003E7BE0" w:rsidRPr="003E7BE0">
        <w:t xml:space="preserve"> </w:t>
      </w:r>
      <w:r w:rsidR="003E7BE0" w:rsidRPr="003E7BE0">
        <w:rPr>
          <w:rStyle w:val="FontStyle36"/>
          <w:color w:val="auto"/>
          <w:sz w:val="24"/>
          <w:szCs w:val="24"/>
        </w:rPr>
        <w:t>земельно</w:t>
      </w:r>
      <w:r w:rsidR="0048621B">
        <w:rPr>
          <w:rStyle w:val="FontStyle36"/>
          <w:color w:val="auto"/>
          <w:sz w:val="24"/>
          <w:szCs w:val="24"/>
        </w:rPr>
        <w:t xml:space="preserve">ї ділянки загальною площею </w:t>
      </w:r>
      <w:r w:rsidR="0048621B" w:rsidRPr="0048621B">
        <w:rPr>
          <w:rStyle w:val="FontStyle36"/>
          <w:color w:val="auto"/>
          <w:sz w:val="24"/>
          <w:szCs w:val="24"/>
        </w:rPr>
        <w:t xml:space="preserve">0,0996 </w:t>
      </w:r>
      <w:r w:rsidR="003E7BE0" w:rsidRPr="003E7BE0">
        <w:rPr>
          <w:rStyle w:val="FontStyle36"/>
          <w:color w:val="auto"/>
          <w:sz w:val="24"/>
          <w:szCs w:val="24"/>
        </w:rPr>
        <w:t xml:space="preserve"> га</w:t>
      </w:r>
      <w:r w:rsidR="001856A3">
        <w:rPr>
          <w:rStyle w:val="FontStyle36"/>
          <w:color w:val="auto"/>
          <w:sz w:val="24"/>
          <w:szCs w:val="24"/>
        </w:rPr>
        <w:t>,</w:t>
      </w:r>
      <w:r w:rsidR="003E7BE0" w:rsidRPr="003E7BE0">
        <w:rPr>
          <w:rStyle w:val="FontStyle36"/>
          <w:color w:val="auto"/>
          <w:sz w:val="24"/>
          <w:szCs w:val="24"/>
        </w:rPr>
        <w:t xml:space="preserve"> розташованої в м. </w:t>
      </w:r>
      <w:proofErr w:type="spellStart"/>
      <w:r w:rsidR="003E7BE0" w:rsidRPr="003E7BE0">
        <w:rPr>
          <w:rStyle w:val="FontStyle36"/>
          <w:color w:val="auto"/>
          <w:sz w:val="24"/>
          <w:szCs w:val="24"/>
        </w:rPr>
        <w:lastRenderedPageBreak/>
        <w:t>Мукачево</w:t>
      </w:r>
      <w:proofErr w:type="spellEnd"/>
      <w:r w:rsidR="003E7BE0" w:rsidRPr="003E7BE0">
        <w:rPr>
          <w:rStyle w:val="FontStyle36"/>
          <w:color w:val="auto"/>
          <w:sz w:val="24"/>
          <w:szCs w:val="24"/>
        </w:rPr>
        <w:t>,</w:t>
      </w:r>
      <w:r w:rsidR="0048621B">
        <w:rPr>
          <w:rStyle w:val="FontStyle36"/>
          <w:color w:val="auto"/>
          <w:sz w:val="24"/>
          <w:szCs w:val="24"/>
        </w:rPr>
        <w:t xml:space="preserve"> </w:t>
      </w:r>
      <w:r w:rsidR="0048621B" w:rsidRPr="0048621B">
        <w:rPr>
          <w:rStyle w:val="FontStyle36"/>
          <w:color w:val="auto"/>
          <w:sz w:val="24"/>
          <w:szCs w:val="24"/>
        </w:rPr>
        <w:t xml:space="preserve">вул. </w:t>
      </w:r>
      <w:proofErr w:type="spellStart"/>
      <w:r w:rsidR="0048621B" w:rsidRPr="0048621B">
        <w:rPr>
          <w:rStyle w:val="FontStyle36"/>
          <w:color w:val="auto"/>
          <w:sz w:val="24"/>
          <w:szCs w:val="24"/>
        </w:rPr>
        <w:t>Лінтура</w:t>
      </w:r>
      <w:proofErr w:type="spellEnd"/>
      <w:r w:rsidR="0048621B" w:rsidRPr="0048621B">
        <w:rPr>
          <w:rStyle w:val="FontStyle36"/>
          <w:color w:val="auto"/>
          <w:sz w:val="24"/>
          <w:szCs w:val="24"/>
        </w:rPr>
        <w:t xml:space="preserve"> Петра, 27Б</w:t>
      </w:r>
      <w:r w:rsidR="0093671E">
        <w:rPr>
          <w:rStyle w:val="FontStyle36"/>
          <w:color w:val="auto"/>
          <w:sz w:val="24"/>
          <w:szCs w:val="24"/>
        </w:rPr>
        <w:t xml:space="preserve"> </w:t>
      </w:r>
      <w:r w:rsidR="001856A3">
        <w:rPr>
          <w:rStyle w:val="FontStyle36"/>
          <w:color w:val="auto"/>
          <w:sz w:val="24"/>
          <w:szCs w:val="24"/>
        </w:rPr>
        <w:t>,</w:t>
      </w:r>
      <w:r w:rsidR="003E7BE0" w:rsidRPr="003E7BE0">
        <w:rPr>
          <w:rStyle w:val="FontStyle36"/>
          <w:color w:val="auto"/>
          <w:sz w:val="24"/>
          <w:szCs w:val="24"/>
        </w:rPr>
        <w:t xml:space="preserve"> та встановлення можливості розміщення на вказаній земельній ділянці </w:t>
      </w:r>
      <w:r w:rsidR="0093671E" w:rsidRPr="0093671E">
        <w:rPr>
          <w:rStyle w:val="FontStyle36"/>
          <w:color w:val="auto"/>
          <w:sz w:val="24"/>
          <w:szCs w:val="24"/>
        </w:rPr>
        <w:t>будівництва і обслуговування багатоквартирного житлового будинку з об’єктами торгово-розважальної та ринкової інфраструктури</w:t>
      </w:r>
      <w:r w:rsidR="003E7BE0" w:rsidRPr="003E7BE0">
        <w:rPr>
          <w:rStyle w:val="FontStyle36"/>
          <w:color w:val="auto"/>
          <w:sz w:val="24"/>
          <w:szCs w:val="24"/>
        </w:rPr>
        <w:t xml:space="preserve"> </w:t>
      </w:r>
      <w:r w:rsidR="00FE17C4" w:rsidRPr="00FE17C4">
        <w:rPr>
          <w:rStyle w:val="FontStyle36"/>
          <w:color w:val="auto"/>
          <w:sz w:val="24"/>
          <w:szCs w:val="24"/>
        </w:rPr>
        <w:t xml:space="preserve"> </w:t>
      </w:r>
      <w:r w:rsidR="00711A28" w:rsidRPr="009F2A4E">
        <w:rPr>
          <w:rStyle w:val="FontStyle36"/>
          <w:color w:val="auto"/>
          <w:sz w:val="24"/>
          <w:szCs w:val="24"/>
        </w:rPr>
        <w:t>враховую</w:t>
      </w:r>
      <w:r w:rsidR="00F85FC7" w:rsidRPr="009F2A4E">
        <w:rPr>
          <w:rStyle w:val="FontStyle36"/>
          <w:color w:val="auto"/>
          <w:sz w:val="24"/>
          <w:szCs w:val="24"/>
        </w:rPr>
        <w:t>ться програми розвитку інженерно-транспортної інфраструктури,</w:t>
      </w:r>
      <w:r w:rsidR="00D34136">
        <w:rPr>
          <w:rStyle w:val="FontStyle36"/>
          <w:color w:val="auto"/>
          <w:sz w:val="24"/>
          <w:szCs w:val="24"/>
        </w:rPr>
        <w:t xml:space="preserve"> </w:t>
      </w:r>
      <w:r w:rsidR="00F85FC7" w:rsidRPr="009F2A4E">
        <w:rPr>
          <w:rStyle w:val="FontStyle36"/>
          <w:color w:val="auto"/>
          <w:sz w:val="24"/>
          <w:szCs w:val="24"/>
        </w:rPr>
        <w:t>чинної містобудівної документаці</w:t>
      </w:r>
      <w:r w:rsidR="00711A28" w:rsidRPr="009F2A4E">
        <w:rPr>
          <w:rStyle w:val="FontStyle36"/>
          <w:color w:val="auto"/>
          <w:sz w:val="24"/>
          <w:szCs w:val="24"/>
        </w:rPr>
        <w:t>ї</w:t>
      </w:r>
      <w:r w:rsidR="003055D9">
        <w:rPr>
          <w:rStyle w:val="FontStyle36"/>
          <w:color w:val="auto"/>
          <w:sz w:val="24"/>
          <w:szCs w:val="24"/>
        </w:rPr>
        <w:t xml:space="preserve"> на місцевому рівні</w:t>
      </w:r>
      <w:r w:rsidR="00711A28" w:rsidRPr="009F2A4E">
        <w:rPr>
          <w:rStyle w:val="FontStyle36"/>
          <w:color w:val="auto"/>
          <w:sz w:val="24"/>
          <w:szCs w:val="24"/>
        </w:rPr>
        <w:t xml:space="preserve"> та інформація</w:t>
      </w:r>
      <w:r w:rsidR="00F85FC7" w:rsidRPr="009F2A4E">
        <w:rPr>
          <w:rStyle w:val="FontStyle36"/>
          <w:color w:val="auto"/>
          <w:sz w:val="24"/>
          <w:szCs w:val="24"/>
        </w:rPr>
        <w:t xml:space="preserve"> земельного кадастру</w:t>
      </w:r>
      <w:r w:rsidR="00711A28" w:rsidRPr="009F2A4E">
        <w:rPr>
          <w:rStyle w:val="FontStyle36"/>
          <w:color w:val="auto"/>
          <w:sz w:val="24"/>
          <w:szCs w:val="24"/>
        </w:rPr>
        <w:t>.</w:t>
      </w:r>
    </w:p>
    <w:p w:rsidR="0080758F" w:rsidRPr="009F2A4E" w:rsidRDefault="00382249" w:rsidP="00311639">
      <w:pPr>
        <w:pStyle w:val="Style6"/>
        <w:widowControl/>
        <w:spacing w:line="276" w:lineRule="auto"/>
        <w:ind w:right="50" w:firstLine="851"/>
        <w:jc w:val="both"/>
        <w:rPr>
          <w:rFonts w:ascii="Times New Roman" w:hAnsi="Times New Roman"/>
        </w:rPr>
      </w:pPr>
      <w:r w:rsidRPr="009F2A4E">
        <w:rPr>
          <w:rFonts w:ascii="Times New Roman" w:hAnsi="Times New Roman"/>
        </w:rPr>
        <w:t>Відповідно до частини першої статті 3 Закону України «Про оцінку впливу на довкілля», здійснення оцінки впливу на довкілля є обов’язковим у процесі прийняття рішень про провадження планованої діяльності, визначеної частинами другою і третьою статті третьої. Така планована діяльність підлягає оцінці впливу на довкілля до прийняття рішення про провадження планованої діяльності.</w:t>
      </w:r>
    </w:p>
    <w:p w:rsidR="00311639" w:rsidRDefault="00311639" w:rsidP="00311639">
      <w:pPr>
        <w:pStyle w:val="Style6"/>
        <w:widowControl/>
        <w:spacing w:line="276" w:lineRule="auto"/>
        <w:ind w:left="142" w:right="50" w:firstLine="709"/>
        <w:jc w:val="both"/>
        <w:rPr>
          <w:rFonts w:ascii="Times New Roman" w:hAnsi="Times New Roman"/>
          <w:b/>
        </w:rPr>
      </w:pPr>
    </w:p>
    <w:p w:rsidR="0097693B" w:rsidRPr="009F2A4E" w:rsidRDefault="00382249" w:rsidP="00311639">
      <w:pPr>
        <w:pStyle w:val="Style6"/>
        <w:widowControl/>
        <w:spacing w:line="276" w:lineRule="auto"/>
        <w:ind w:left="142" w:right="50" w:firstLine="709"/>
        <w:jc w:val="both"/>
        <w:rPr>
          <w:rFonts w:ascii="Times New Roman" w:hAnsi="Times New Roman"/>
          <w:b/>
        </w:rPr>
      </w:pPr>
      <w:r w:rsidRPr="009F2A4E">
        <w:rPr>
          <w:rFonts w:ascii="Times New Roman" w:hAnsi="Times New Roman"/>
          <w:b/>
        </w:rPr>
        <w:t>Загальні технічні характеристики, у тому числі параметри планованої діяльності</w:t>
      </w:r>
      <w:r w:rsidR="0080758F" w:rsidRPr="009F2A4E">
        <w:rPr>
          <w:rFonts w:ascii="Times New Roman" w:hAnsi="Times New Roman"/>
          <w:b/>
        </w:rPr>
        <w:t xml:space="preserve">. </w:t>
      </w:r>
    </w:p>
    <w:p w:rsidR="00382249" w:rsidRDefault="00382249" w:rsidP="00311639">
      <w:pPr>
        <w:pStyle w:val="Style6"/>
        <w:widowControl/>
        <w:spacing w:line="276" w:lineRule="auto"/>
        <w:ind w:right="50" w:firstLine="709"/>
        <w:jc w:val="both"/>
        <w:rPr>
          <w:rFonts w:ascii="Times New Roman" w:hAnsi="Times New Roman"/>
        </w:rPr>
      </w:pPr>
      <w:r w:rsidRPr="0072778E">
        <w:rPr>
          <w:rFonts w:ascii="Times New Roman" w:hAnsi="Times New Roman"/>
        </w:rPr>
        <w:t>На проектованому об’</w:t>
      </w:r>
      <w:r w:rsidR="0004681A">
        <w:rPr>
          <w:rFonts w:ascii="Times New Roman" w:hAnsi="Times New Roman"/>
        </w:rPr>
        <w:t>єкті передбачається</w:t>
      </w:r>
      <w:r w:rsidR="00E67A4F" w:rsidRPr="00E67A4F">
        <w:t xml:space="preserve"> </w:t>
      </w:r>
      <w:r w:rsidR="00E67A4F">
        <w:rPr>
          <w:rFonts w:ascii="Times New Roman" w:hAnsi="Times New Roman"/>
        </w:rPr>
        <w:t>будівництво</w:t>
      </w:r>
      <w:r w:rsidR="00E67A4F" w:rsidRPr="00E67A4F">
        <w:rPr>
          <w:rFonts w:ascii="Times New Roman" w:hAnsi="Times New Roman"/>
        </w:rPr>
        <w:t xml:space="preserve"> і обслуговування  </w:t>
      </w:r>
      <w:r w:rsidR="0004634E">
        <w:rPr>
          <w:rFonts w:ascii="Times New Roman" w:hAnsi="Times New Roman"/>
        </w:rPr>
        <w:t>б</w:t>
      </w:r>
      <w:r w:rsidR="00F766BF">
        <w:rPr>
          <w:rFonts w:ascii="Times New Roman" w:hAnsi="Times New Roman"/>
        </w:rPr>
        <w:t>агатоквартирного  житлового будинку</w:t>
      </w:r>
      <w:r w:rsidR="00F766BF" w:rsidRPr="00F766BF">
        <w:rPr>
          <w:rFonts w:ascii="Times New Roman" w:hAnsi="Times New Roman"/>
        </w:rPr>
        <w:t xml:space="preserve"> </w:t>
      </w:r>
      <w:r w:rsidR="00F766BF">
        <w:rPr>
          <w:rFonts w:ascii="Times New Roman" w:hAnsi="Times New Roman"/>
        </w:rPr>
        <w:t xml:space="preserve">в </w:t>
      </w:r>
      <w:r w:rsidR="0004634E">
        <w:rPr>
          <w:rFonts w:ascii="Times New Roman" w:hAnsi="Times New Roman"/>
        </w:rPr>
        <w:t>чотири поверхи</w:t>
      </w:r>
      <w:r w:rsidR="00F766BF" w:rsidRPr="00F766BF">
        <w:rPr>
          <w:rFonts w:ascii="Times New Roman" w:hAnsi="Times New Roman"/>
        </w:rPr>
        <w:t xml:space="preserve"> </w:t>
      </w:r>
      <w:r w:rsidR="0004634E">
        <w:rPr>
          <w:rFonts w:ascii="Times New Roman" w:hAnsi="Times New Roman"/>
        </w:rPr>
        <w:t>з вбудованими комерційними</w:t>
      </w:r>
      <w:r w:rsidR="00F766BF" w:rsidRPr="00F766BF">
        <w:rPr>
          <w:rFonts w:ascii="Times New Roman" w:hAnsi="Times New Roman"/>
        </w:rPr>
        <w:t xml:space="preserve"> приміщення</w:t>
      </w:r>
      <w:r w:rsidR="0004634E">
        <w:rPr>
          <w:rFonts w:ascii="Times New Roman" w:hAnsi="Times New Roman"/>
        </w:rPr>
        <w:t xml:space="preserve">ми </w:t>
      </w:r>
      <w:r w:rsidR="00F766BF" w:rsidRPr="00F766BF">
        <w:rPr>
          <w:rFonts w:ascii="Times New Roman" w:hAnsi="Times New Roman"/>
        </w:rPr>
        <w:t xml:space="preserve"> на першому</w:t>
      </w:r>
      <w:r w:rsidR="0004634E">
        <w:rPr>
          <w:rFonts w:ascii="Times New Roman" w:hAnsi="Times New Roman"/>
        </w:rPr>
        <w:t xml:space="preserve"> поверсі,</w:t>
      </w:r>
      <w:r w:rsidR="00F766BF" w:rsidRPr="00F766BF">
        <w:rPr>
          <w:rFonts w:ascii="Times New Roman" w:hAnsi="Times New Roman"/>
        </w:rPr>
        <w:t xml:space="preserve">               </w:t>
      </w:r>
    </w:p>
    <w:p w:rsidR="00667C46" w:rsidRPr="009F2A4E" w:rsidRDefault="00667C46" w:rsidP="00311639">
      <w:pPr>
        <w:pStyle w:val="Style6"/>
        <w:widowControl/>
        <w:spacing w:line="276" w:lineRule="auto"/>
        <w:ind w:right="50" w:firstLine="709"/>
        <w:jc w:val="both"/>
        <w:rPr>
          <w:rFonts w:ascii="Times New Roman" w:hAnsi="Times New Roman"/>
        </w:rPr>
      </w:pPr>
    </w:p>
    <w:p w:rsidR="003055D9" w:rsidRDefault="00876AB7" w:rsidP="00311639">
      <w:pPr>
        <w:pStyle w:val="Style6"/>
        <w:widowControl/>
        <w:spacing w:line="276" w:lineRule="auto"/>
        <w:ind w:right="50" w:firstLine="709"/>
        <w:rPr>
          <w:rStyle w:val="FontStyle11"/>
          <w:rFonts w:ascii="Times New Roman" w:hAnsi="Times New Roman" w:cs="Times New Roman"/>
          <w:b/>
        </w:rPr>
      </w:pPr>
      <w:r w:rsidRPr="009F2A4E">
        <w:rPr>
          <w:rStyle w:val="FontStyle36"/>
          <w:b/>
          <w:color w:val="auto"/>
          <w:sz w:val="24"/>
          <w:szCs w:val="24"/>
        </w:rPr>
        <w:t xml:space="preserve"> </w:t>
      </w:r>
      <w:r w:rsidR="00C2540E" w:rsidRPr="00876AB7">
        <w:rPr>
          <w:rStyle w:val="FontStyle11"/>
          <w:rFonts w:ascii="Times New Roman" w:hAnsi="Times New Roman" w:cs="Times New Roman"/>
          <w:b/>
        </w:rPr>
        <w:t>Техніко – економічні показники об’єкта будівництва</w:t>
      </w:r>
      <w:r w:rsidR="0033576F">
        <w:rPr>
          <w:rStyle w:val="FontStyle11"/>
          <w:rFonts w:ascii="Times New Roman" w:hAnsi="Times New Roman" w:cs="Times New Roman"/>
          <w:b/>
        </w:rPr>
        <w:t>:</w:t>
      </w:r>
    </w:p>
    <w:p w:rsidR="0075776A" w:rsidRPr="0075776A" w:rsidRDefault="0075776A" w:rsidP="00311639">
      <w:pPr>
        <w:pStyle w:val="Style6"/>
        <w:widowControl/>
        <w:spacing w:line="276" w:lineRule="auto"/>
        <w:ind w:right="50" w:firstLine="709"/>
        <w:rPr>
          <w:rStyle w:val="FontStyle11"/>
          <w:rFonts w:ascii="Times New Roman" w:hAnsi="Times New Roman" w:cs="Times New Roman"/>
          <w:b/>
        </w:rPr>
      </w:pPr>
    </w:p>
    <w:p w:rsidR="00ED52D7" w:rsidRDefault="00ED52D7" w:rsidP="00311639">
      <w:pPr>
        <w:pStyle w:val="Style6"/>
        <w:widowControl/>
        <w:spacing w:line="276" w:lineRule="auto"/>
        <w:ind w:right="50" w:firstLine="709"/>
        <w:jc w:val="both"/>
        <w:rPr>
          <w:rStyle w:val="FontStyle11"/>
          <w:rFonts w:ascii="Times New Roman" w:hAnsi="Times New Roman" w:cs="Times New Roman"/>
        </w:rPr>
      </w:pPr>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Назва об’єкту  - багатоповерховий багатоквартирний житловий будинок.</w:t>
      </w:r>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Площа  забудови  - 344,00 </w:t>
      </w:r>
      <w:proofErr w:type="spellStart"/>
      <w:r w:rsidRPr="00F766BF">
        <w:rPr>
          <w:rStyle w:val="FontStyle11"/>
          <w:rFonts w:ascii="Times New Roman" w:hAnsi="Times New Roman" w:cs="Times New Roman"/>
        </w:rPr>
        <w:t>кв.м</w:t>
      </w:r>
      <w:proofErr w:type="spellEnd"/>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Загальна  площа    -  1237,90 </w:t>
      </w:r>
      <w:proofErr w:type="spellStart"/>
      <w:r w:rsidRPr="00F766BF">
        <w:rPr>
          <w:rStyle w:val="FontStyle11"/>
          <w:rFonts w:ascii="Times New Roman" w:hAnsi="Times New Roman" w:cs="Times New Roman"/>
        </w:rPr>
        <w:t>кв.м</w:t>
      </w:r>
      <w:proofErr w:type="spellEnd"/>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Загальна площа квартир   - 870,99 </w:t>
      </w:r>
      <w:proofErr w:type="spellStart"/>
      <w:r w:rsidRPr="00F766BF">
        <w:rPr>
          <w:rStyle w:val="FontStyle11"/>
          <w:rFonts w:ascii="Times New Roman" w:hAnsi="Times New Roman" w:cs="Times New Roman"/>
        </w:rPr>
        <w:t>кв.м</w:t>
      </w:r>
      <w:proofErr w:type="spellEnd"/>
    </w:p>
    <w:p w:rsidR="00F766BF" w:rsidRPr="00F766BF" w:rsidRDefault="00B65ADE" w:rsidP="00F766BF">
      <w:pPr>
        <w:pStyle w:val="Style6"/>
        <w:widowControl/>
        <w:spacing w:line="276" w:lineRule="auto"/>
        <w:ind w:right="50" w:firstLine="709"/>
        <w:jc w:val="both"/>
        <w:rPr>
          <w:rStyle w:val="FontStyle11"/>
          <w:rFonts w:ascii="Times New Roman" w:hAnsi="Times New Roman" w:cs="Times New Roman"/>
        </w:rPr>
      </w:pPr>
      <w:r>
        <w:rPr>
          <w:rStyle w:val="FontStyle11"/>
          <w:rFonts w:ascii="Times New Roman" w:hAnsi="Times New Roman" w:cs="Times New Roman"/>
        </w:rPr>
        <w:t xml:space="preserve">        </w:t>
      </w:r>
      <w:r w:rsidR="00F766BF" w:rsidRPr="00F766BF">
        <w:rPr>
          <w:rStyle w:val="FontStyle11"/>
          <w:rFonts w:ascii="Times New Roman" w:hAnsi="Times New Roman" w:cs="Times New Roman"/>
        </w:rPr>
        <w:t xml:space="preserve">Площа вбудованих нежитлових приміщень – 366,91 </w:t>
      </w:r>
      <w:proofErr w:type="spellStart"/>
      <w:r w:rsidR="00F766BF" w:rsidRPr="00F766BF">
        <w:rPr>
          <w:rStyle w:val="FontStyle11"/>
          <w:rFonts w:ascii="Times New Roman" w:hAnsi="Times New Roman" w:cs="Times New Roman"/>
        </w:rPr>
        <w:t>кв.м</w:t>
      </w:r>
      <w:proofErr w:type="spellEnd"/>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Будівельний  об’єм  -  4560,00 </w:t>
      </w:r>
      <w:proofErr w:type="spellStart"/>
      <w:r w:rsidRPr="00F766BF">
        <w:rPr>
          <w:rStyle w:val="FontStyle11"/>
          <w:rFonts w:ascii="Times New Roman" w:hAnsi="Times New Roman" w:cs="Times New Roman"/>
        </w:rPr>
        <w:t>куб.м</w:t>
      </w:r>
      <w:proofErr w:type="spellEnd"/>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Кількість квартир     -  15</w:t>
      </w:r>
    </w:p>
    <w:p w:rsidR="00F766BF" w:rsidRP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Поверховість житлового будинку — 4 поверхи</w:t>
      </w:r>
    </w:p>
    <w:p w:rsidR="00F766BF" w:rsidRDefault="00F766BF" w:rsidP="00F766BF">
      <w:pPr>
        <w:pStyle w:val="Style6"/>
        <w:widowControl/>
        <w:spacing w:line="276" w:lineRule="auto"/>
        <w:ind w:right="50" w:firstLine="709"/>
        <w:jc w:val="both"/>
        <w:rPr>
          <w:rStyle w:val="FontStyle11"/>
          <w:rFonts w:ascii="Times New Roman" w:hAnsi="Times New Roman" w:cs="Times New Roman"/>
        </w:rPr>
      </w:pPr>
      <w:r w:rsidRPr="00F766BF">
        <w:rPr>
          <w:rStyle w:val="FontStyle11"/>
          <w:rFonts w:ascii="Times New Roman" w:hAnsi="Times New Roman" w:cs="Times New Roman"/>
        </w:rPr>
        <w:t xml:space="preserve">  </w:t>
      </w:r>
      <w:r w:rsidR="00B65ADE">
        <w:rPr>
          <w:rStyle w:val="FontStyle11"/>
          <w:rFonts w:ascii="Times New Roman" w:hAnsi="Times New Roman" w:cs="Times New Roman"/>
        </w:rPr>
        <w:t xml:space="preserve">      </w:t>
      </w:r>
      <w:r w:rsidRPr="00F766BF">
        <w:rPr>
          <w:rStyle w:val="FontStyle11"/>
          <w:rFonts w:ascii="Times New Roman" w:hAnsi="Times New Roman" w:cs="Times New Roman"/>
        </w:rPr>
        <w:t>Умовна висота будівлі  - 13,20 м.</w:t>
      </w:r>
    </w:p>
    <w:p w:rsidR="00F766BF" w:rsidRPr="000541AC" w:rsidRDefault="00F766BF" w:rsidP="00311639">
      <w:pPr>
        <w:pStyle w:val="Style6"/>
        <w:widowControl/>
        <w:spacing w:line="276" w:lineRule="auto"/>
        <w:ind w:right="50" w:firstLine="709"/>
        <w:jc w:val="both"/>
        <w:rPr>
          <w:rStyle w:val="FontStyle11"/>
          <w:rFonts w:ascii="Times New Roman" w:hAnsi="Times New Roman" w:cs="Times New Roman"/>
        </w:rPr>
      </w:pPr>
    </w:p>
    <w:p w:rsidR="0075776A" w:rsidRPr="0075776A" w:rsidRDefault="0075776A" w:rsidP="00311639">
      <w:pPr>
        <w:pBdr>
          <w:top w:val="nil"/>
          <w:left w:val="nil"/>
          <w:bottom w:val="nil"/>
          <w:right w:val="nil"/>
          <w:between w:val="nil"/>
        </w:pBdr>
        <w:shd w:val="clear" w:color="auto" w:fill="FFFFFF"/>
        <w:spacing w:line="276" w:lineRule="auto"/>
        <w:ind w:firstLine="567"/>
        <w:jc w:val="both"/>
        <w:rPr>
          <w:rFonts w:ascii="Times New Roman" w:hAnsi="Times New Roman"/>
          <w:b/>
          <w:bCs/>
          <w:w w:val="90"/>
        </w:rPr>
      </w:pPr>
    </w:p>
    <w:p w:rsidR="00682A40" w:rsidRDefault="00682A40" w:rsidP="00311639">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541AC">
        <w:rPr>
          <w:rFonts w:ascii="Times New Roman" w:hAnsi="Times New Roman"/>
          <w:bCs/>
          <w:w w:val="90"/>
        </w:rPr>
        <w:t xml:space="preserve">Проектована ділянка  в  місті </w:t>
      </w:r>
      <w:proofErr w:type="spellStart"/>
      <w:r w:rsidRPr="000541AC">
        <w:rPr>
          <w:rFonts w:ascii="Times New Roman" w:hAnsi="Times New Roman"/>
          <w:bCs/>
          <w:w w:val="90"/>
        </w:rPr>
        <w:t>Мукачево</w:t>
      </w:r>
      <w:proofErr w:type="spellEnd"/>
      <w:r w:rsidRPr="000541AC">
        <w:rPr>
          <w:rFonts w:ascii="Times New Roman" w:hAnsi="Times New Roman"/>
          <w:bCs/>
          <w:w w:val="90"/>
        </w:rPr>
        <w:t xml:space="preserve">   обмежена:</w:t>
      </w:r>
    </w:p>
    <w:p w:rsidR="0004634E" w:rsidRPr="0004634E" w:rsidRDefault="0004634E" w:rsidP="0004634E">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4634E">
        <w:rPr>
          <w:rFonts w:ascii="Times New Roman" w:hAnsi="Times New Roman"/>
          <w:bCs/>
          <w:w w:val="90"/>
        </w:rPr>
        <w:t></w:t>
      </w:r>
      <w:r w:rsidRPr="0004634E">
        <w:rPr>
          <w:rFonts w:ascii="Times New Roman" w:hAnsi="Times New Roman"/>
          <w:bCs/>
          <w:w w:val="90"/>
        </w:rPr>
        <w:tab/>
        <w:t xml:space="preserve">  З півночі – ділянка комунальної власності;</w:t>
      </w:r>
    </w:p>
    <w:p w:rsidR="0004634E" w:rsidRPr="0004634E" w:rsidRDefault="0004634E" w:rsidP="0004634E">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4634E">
        <w:rPr>
          <w:rFonts w:ascii="Times New Roman" w:hAnsi="Times New Roman"/>
          <w:bCs/>
          <w:w w:val="90"/>
        </w:rPr>
        <w:t></w:t>
      </w:r>
      <w:r w:rsidRPr="0004634E">
        <w:rPr>
          <w:rFonts w:ascii="Times New Roman" w:hAnsi="Times New Roman"/>
          <w:bCs/>
          <w:w w:val="90"/>
        </w:rPr>
        <w:tab/>
        <w:t xml:space="preserve">  З півдня –  територія загального користування вул. </w:t>
      </w:r>
      <w:proofErr w:type="spellStart"/>
      <w:r w:rsidRPr="0004634E">
        <w:rPr>
          <w:rFonts w:ascii="Times New Roman" w:hAnsi="Times New Roman"/>
          <w:bCs/>
          <w:w w:val="90"/>
        </w:rPr>
        <w:t>Осипенка</w:t>
      </w:r>
      <w:proofErr w:type="spellEnd"/>
      <w:r w:rsidRPr="0004634E">
        <w:rPr>
          <w:rFonts w:ascii="Times New Roman" w:hAnsi="Times New Roman"/>
          <w:bCs/>
          <w:w w:val="90"/>
        </w:rPr>
        <w:t xml:space="preserve"> Олександра;</w:t>
      </w:r>
    </w:p>
    <w:p w:rsidR="0004634E" w:rsidRPr="0004634E" w:rsidRDefault="0004634E" w:rsidP="0004634E">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4634E">
        <w:rPr>
          <w:rFonts w:ascii="Times New Roman" w:hAnsi="Times New Roman"/>
          <w:bCs/>
          <w:w w:val="90"/>
        </w:rPr>
        <w:t></w:t>
      </w:r>
      <w:r w:rsidRPr="0004634E">
        <w:rPr>
          <w:rFonts w:ascii="Times New Roman" w:hAnsi="Times New Roman"/>
          <w:bCs/>
          <w:w w:val="90"/>
        </w:rPr>
        <w:tab/>
        <w:t xml:space="preserve">  Зі сходу -  ділянка  комунальної власності;</w:t>
      </w:r>
    </w:p>
    <w:p w:rsidR="0004634E" w:rsidRDefault="0004634E" w:rsidP="0004634E">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4634E">
        <w:rPr>
          <w:rFonts w:ascii="Times New Roman" w:hAnsi="Times New Roman"/>
          <w:bCs/>
          <w:w w:val="90"/>
        </w:rPr>
        <w:t></w:t>
      </w:r>
      <w:r w:rsidRPr="0004634E">
        <w:rPr>
          <w:rFonts w:ascii="Times New Roman" w:hAnsi="Times New Roman"/>
          <w:bCs/>
          <w:w w:val="90"/>
        </w:rPr>
        <w:tab/>
        <w:t xml:space="preserve">  З заходу </w:t>
      </w:r>
      <w:proofErr w:type="spellStart"/>
      <w:r w:rsidRPr="0004634E">
        <w:rPr>
          <w:rFonts w:ascii="Times New Roman" w:hAnsi="Times New Roman"/>
          <w:bCs/>
          <w:w w:val="90"/>
        </w:rPr>
        <w:t>–територія</w:t>
      </w:r>
      <w:proofErr w:type="spellEnd"/>
      <w:r w:rsidRPr="0004634E">
        <w:rPr>
          <w:rFonts w:ascii="Times New Roman" w:hAnsi="Times New Roman"/>
          <w:bCs/>
          <w:w w:val="90"/>
        </w:rPr>
        <w:t xml:space="preserve"> загального користування вул. </w:t>
      </w:r>
      <w:proofErr w:type="spellStart"/>
      <w:r w:rsidRPr="0004634E">
        <w:rPr>
          <w:rFonts w:ascii="Times New Roman" w:hAnsi="Times New Roman"/>
          <w:bCs/>
          <w:w w:val="90"/>
        </w:rPr>
        <w:t>Осипенка</w:t>
      </w:r>
      <w:proofErr w:type="spellEnd"/>
    </w:p>
    <w:p w:rsidR="0004634E" w:rsidRPr="000541AC" w:rsidRDefault="0004634E" w:rsidP="00311639">
      <w:pPr>
        <w:pBdr>
          <w:top w:val="nil"/>
          <w:left w:val="nil"/>
          <w:bottom w:val="nil"/>
          <w:right w:val="nil"/>
          <w:between w:val="nil"/>
        </w:pBdr>
        <w:shd w:val="clear" w:color="auto" w:fill="FFFFFF"/>
        <w:spacing w:line="276" w:lineRule="auto"/>
        <w:ind w:firstLine="567"/>
        <w:jc w:val="both"/>
        <w:rPr>
          <w:rFonts w:ascii="Times New Roman" w:hAnsi="Times New Roman"/>
          <w:bCs/>
          <w:w w:val="90"/>
        </w:rPr>
      </w:pPr>
    </w:p>
    <w:p w:rsidR="00FA49B8" w:rsidRPr="000541AC" w:rsidRDefault="0075776A" w:rsidP="00311639">
      <w:pPr>
        <w:pBdr>
          <w:top w:val="nil"/>
          <w:left w:val="nil"/>
          <w:bottom w:val="nil"/>
          <w:right w:val="nil"/>
          <w:between w:val="nil"/>
        </w:pBdr>
        <w:shd w:val="clear" w:color="auto" w:fill="FFFFFF"/>
        <w:spacing w:line="276" w:lineRule="auto"/>
        <w:ind w:firstLine="567"/>
        <w:jc w:val="both"/>
        <w:rPr>
          <w:rFonts w:ascii="Times New Roman" w:hAnsi="Times New Roman"/>
          <w:bCs/>
          <w:w w:val="90"/>
        </w:rPr>
      </w:pPr>
      <w:r w:rsidRPr="000541AC">
        <w:rPr>
          <w:rFonts w:ascii="Times New Roman" w:hAnsi="Times New Roman"/>
          <w:bCs/>
          <w:w w:val="90"/>
        </w:rPr>
        <w:tab/>
        <w:t xml:space="preserve">  </w:t>
      </w:r>
    </w:p>
    <w:p w:rsidR="00ED4450" w:rsidRDefault="0075776A" w:rsidP="00311639">
      <w:pPr>
        <w:pBdr>
          <w:top w:val="nil"/>
          <w:left w:val="nil"/>
          <w:bottom w:val="nil"/>
          <w:right w:val="nil"/>
          <w:between w:val="nil"/>
        </w:pBdr>
        <w:shd w:val="clear" w:color="auto" w:fill="FFFFFF"/>
        <w:spacing w:line="276" w:lineRule="auto"/>
        <w:ind w:firstLine="567"/>
        <w:jc w:val="both"/>
        <w:rPr>
          <w:rFonts w:ascii="Times New Roman" w:eastAsia="Arial" w:hAnsi="Times New Roman"/>
        </w:rPr>
      </w:pPr>
      <w:r>
        <w:rPr>
          <w:rStyle w:val="FontStyle29"/>
          <w:rFonts w:ascii="Times New Roman" w:hAnsi="Times New Roman" w:cs="Times New Roman"/>
          <w:b w:val="0"/>
          <w:color w:val="auto"/>
          <w:sz w:val="24"/>
          <w:szCs w:val="24"/>
        </w:rPr>
        <w:t>З</w:t>
      </w:r>
      <w:r w:rsidR="00EF06B8" w:rsidRPr="009F2A4E">
        <w:rPr>
          <w:rStyle w:val="FontStyle29"/>
          <w:rFonts w:ascii="Times New Roman" w:hAnsi="Times New Roman" w:cs="Times New Roman"/>
          <w:b w:val="0"/>
          <w:color w:val="auto"/>
          <w:sz w:val="24"/>
          <w:szCs w:val="24"/>
        </w:rPr>
        <w:t xml:space="preserve"> </w:t>
      </w:r>
      <w:r w:rsidR="00ED4450" w:rsidRPr="00546275">
        <w:rPr>
          <w:rFonts w:ascii="Times New Roman" w:eastAsia="Arial" w:hAnsi="Times New Roman"/>
        </w:rPr>
        <w:t>метою визначення планувальної організації і функціонального призначення, просторової композиції і параметрів забудови та ландшафтної організації частини території населеного пункту та підлягає стратегічній екологічній оцінці.</w:t>
      </w:r>
    </w:p>
    <w:p w:rsidR="00C90D9E" w:rsidRDefault="00C90D9E" w:rsidP="00311639">
      <w:pPr>
        <w:pBdr>
          <w:top w:val="nil"/>
          <w:left w:val="nil"/>
          <w:bottom w:val="nil"/>
          <w:right w:val="nil"/>
          <w:between w:val="nil"/>
        </w:pBdr>
        <w:shd w:val="clear" w:color="auto" w:fill="FFFFFF"/>
        <w:spacing w:line="276" w:lineRule="auto"/>
        <w:ind w:firstLine="567"/>
        <w:jc w:val="both"/>
        <w:rPr>
          <w:rFonts w:ascii="Times New Roman" w:eastAsia="Arial" w:hAnsi="Times New Roman"/>
        </w:rPr>
      </w:pPr>
    </w:p>
    <w:p w:rsidR="00961978" w:rsidRPr="005B0A0C" w:rsidRDefault="002A2E13" w:rsidP="00B65ADE">
      <w:pPr>
        <w:pStyle w:val="3"/>
        <w:shd w:val="clear" w:color="auto" w:fill="FFFFFF"/>
        <w:spacing w:line="276" w:lineRule="auto"/>
        <w:ind w:firstLine="709"/>
        <w:jc w:val="both"/>
        <w:rPr>
          <w:rStyle w:val="FontStyle29"/>
          <w:rFonts w:ascii="Times New Roman" w:hAnsi="Times New Roman" w:cs="Times New Roman"/>
          <w:color w:val="auto"/>
          <w:sz w:val="24"/>
          <w:szCs w:val="24"/>
          <w:lang w:val="uk-UA"/>
        </w:rPr>
      </w:pPr>
      <w:r w:rsidRPr="0075776A">
        <w:rPr>
          <w:rStyle w:val="FontStyle29"/>
          <w:rFonts w:ascii="Times New Roman" w:hAnsi="Times New Roman" w:cs="Times New Roman"/>
          <w:color w:val="auto"/>
          <w:sz w:val="24"/>
          <w:szCs w:val="24"/>
          <w:lang w:val="uk-UA"/>
        </w:rPr>
        <w:t xml:space="preserve">На час проведення </w:t>
      </w:r>
      <w:r w:rsidR="00F617CD">
        <w:rPr>
          <w:rStyle w:val="FontStyle29"/>
          <w:rFonts w:ascii="Times New Roman" w:hAnsi="Times New Roman" w:cs="Times New Roman"/>
          <w:color w:val="auto"/>
          <w:sz w:val="24"/>
          <w:szCs w:val="24"/>
          <w:lang w:val="uk-UA"/>
        </w:rPr>
        <w:t>стратегічної екологічної оцінки</w:t>
      </w:r>
      <w:r w:rsidRPr="0075776A">
        <w:rPr>
          <w:rStyle w:val="FontStyle29"/>
          <w:rFonts w:ascii="Times New Roman" w:hAnsi="Times New Roman" w:cs="Times New Roman"/>
          <w:color w:val="auto"/>
          <w:sz w:val="24"/>
          <w:szCs w:val="24"/>
          <w:lang w:val="uk-UA"/>
        </w:rPr>
        <w:t xml:space="preserve"> </w:t>
      </w:r>
      <w:r w:rsidR="00560C06" w:rsidRPr="0075776A">
        <w:rPr>
          <w:rStyle w:val="FontStyle29"/>
          <w:rFonts w:ascii="Times New Roman" w:hAnsi="Times New Roman" w:cs="Times New Roman"/>
          <w:color w:val="auto"/>
          <w:sz w:val="24"/>
          <w:szCs w:val="24"/>
          <w:lang w:val="uk-UA"/>
        </w:rPr>
        <w:t xml:space="preserve">земельна ділянка </w:t>
      </w:r>
      <w:r w:rsidRPr="0075776A">
        <w:rPr>
          <w:rStyle w:val="FontStyle29"/>
          <w:rFonts w:ascii="Times New Roman" w:hAnsi="Times New Roman" w:cs="Times New Roman"/>
          <w:color w:val="auto"/>
          <w:sz w:val="24"/>
          <w:szCs w:val="24"/>
          <w:lang w:val="uk-UA"/>
        </w:rPr>
        <w:t>сформована відповідно до ЗУ « Про Державний  земельний кадастр»,  кадастровий номер</w:t>
      </w:r>
      <w:r w:rsidR="005B0A0C">
        <w:rPr>
          <w:rStyle w:val="FontStyle29"/>
          <w:rFonts w:ascii="Times New Roman" w:hAnsi="Times New Roman" w:cs="Times New Roman"/>
          <w:color w:val="auto"/>
          <w:sz w:val="24"/>
          <w:szCs w:val="24"/>
          <w:lang w:val="uk-UA"/>
        </w:rPr>
        <w:t xml:space="preserve"> </w:t>
      </w:r>
      <w:r w:rsidR="0004634E">
        <w:rPr>
          <w:rStyle w:val="FontStyle29"/>
          <w:rFonts w:ascii="Times New Roman" w:hAnsi="Times New Roman" w:cs="Times New Roman"/>
          <w:color w:val="auto"/>
          <w:sz w:val="24"/>
          <w:szCs w:val="24"/>
          <w:lang w:val="uk-UA"/>
        </w:rPr>
        <w:t xml:space="preserve"> </w:t>
      </w:r>
      <w:r w:rsidR="0004634E" w:rsidRPr="0004634E">
        <w:rPr>
          <w:rStyle w:val="FontStyle29"/>
          <w:rFonts w:ascii="Times New Roman" w:hAnsi="Times New Roman" w:cs="Times New Roman"/>
          <w:color w:val="auto"/>
          <w:sz w:val="24"/>
          <w:szCs w:val="24"/>
          <w:lang w:val="uk-UA"/>
        </w:rPr>
        <w:lastRenderedPageBreak/>
        <w:t>2110400000:01:014:0198; площа: 0,0996</w:t>
      </w:r>
      <w:r w:rsidR="00953177">
        <w:rPr>
          <w:rStyle w:val="FontStyle29"/>
          <w:rFonts w:ascii="Times New Roman" w:hAnsi="Times New Roman" w:cs="Times New Roman"/>
          <w:color w:val="auto"/>
          <w:sz w:val="24"/>
          <w:szCs w:val="24"/>
          <w:lang w:val="uk-UA"/>
        </w:rPr>
        <w:t xml:space="preserve">. </w:t>
      </w:r>
      <w:r w:rsidRPr="0075776A">
        <w:rPr>
          <w:rStyle w:val="FontStyle29"/>
          <w:rFonts w:ascii="Times New Roman" w:hAnsi="Times New Roman" w:cs="Times New Roman"/>
          <w:color w:val="auto"/>
          <w:sz w:val="24"/>
          <w:szCs w:val="24"/>
          <w:lang w:val="uk-UA"/>
        </w:rPr>
        <w:t xml:space="preserve">Земельна ділянка </w:t>
      </w:r>
      <w:r w:rsidR="00560C06" w:rsidRPr="0075776A">
        <w:rPr>
          <w:rStyle w:val="FontStyle29"/>
          <w:rFonts w:ascii="Times New Roman" w:hAnsi="Times New Roman" w:cs="Times New Roman"/>
          <w:color w:val="auto"/>
          <w:sz w:val="24"/>
          <w:szCs w:val="24"/>
          <w:lang w:val="uk-UA"/>
        </w:rPr>
        <w:t>знаходиться в приватній власності</w:t>
      </w:r>
      <w:r w:rsidR="00F617CD">
        <w:rPr>
          <w:rStyle w:val="FontStyle29"/>
          <w:rFonts w:ascii="Times New Roman" w:hAnsi="Times New Roman" w:cs="Times New Roman"/>
          <w:color w:val="auto"/>
          <w:sz w:val="24"/>
          <w:szCs w:val="24"/>
          <w:lang w:val="uk-UA"/>
        </w:rPr>
        <w:t>,</w:t>
      </w:r>
      <w:r w:rsidR="00F617CD" w:rsidRPr="00F617CD">
        <w:rPr>
          <w:lang w:val="uk-UA"/>
        </w:rPr>
        <w:t xml:space="preserve"> </w:t>
      </w:r>
      <w:r w:rsidR="00F617CD" w:rsidRPr="00B65ADE">
        <w:rPr>
          <w:rStyle w:val="FontStyle29"/>
          <w:rFonts w:ascii="Times New Roman" w:hAnsi="Times New Roman" w:cs="Times New Roman"/>
          <w:color w:val="auto"/>
          <w:sz w:val="24"/>
          <w:szCs w:val="24"/>
          <w:lang w:val="uk-UA"/>
        </w:rPr>
        <w:t xml:space="preserve">цільове призначення: </w:t>
      </w:r>
      <w:r w:rsidR="00B65ADE" w:rsidRPr="00B65ADE">
        <w:rPr>
          <w:rStyle w:val="FontStyle29"/>
          <w:rFonts w:ascii="Times New Roman" w:hAnsi="Times New Roman" w:cs="Times New Roman"/>
          <w:color w:val="auto"/>
          <w:sz w:val="24"/>
          <w:szCs w:val="24"/>
          <w:lang w:val="uk-UA"/>
        </w:rPr>
        <w:t>Для будівництва та обслуговування будівель торгівлі</w:t>
      </w:r>
      <w:r w:rsidR="00B65ADE">
        <w:rPr>
          <w:rStyle w:val="FontStyle29"/>
          <w:rFonts w:ascii="Times New Roman" w:hAnsi="Times New Roman" w:cs="Times New Roman"/>
          <w:color w:val="auto"/>
          <w:sz w:val="24"/>
          <w:szCs w:val="24"/>
          <w:lang w:val="uk-UA"/>
        </w:rPr>
        <w:t xml:space="preserve"> код </w:t>
      </w:r>
      <w:r w:rsidR="00B65ADE" w:rsidRPr="00B65ADE">
        <w:rPr>
          <w:rStyle w:val="FontStyle29"/>
          <w:rFonts w:ascii="Times New Roman" w:hAnsi="Times New Roman" w:cs="Times New Roman"/>
          <w:color w:val="auto"/>
          <w:sz w:val="24"/>
          <w:szCs w:val="24"/>
          <w:lang w:val="uk-UA"/>
        </w:rPr>
        <w:t>03.07</w:t>
      </w:r>
    </w:p>
    <w:p w:rsidR="00B26965" w:rsidRDefault="00B26965" w:rsidP="00B26965">
      <w:pPr>
        <w:pStyle w:val="Style11"/>
        <w:widowControl/>
        <w:spacing w:line="276" w:lineRule="auto"/>
        <w:ind w:firstLine="0"/>
        <w:jc w:val="center"/>
        <w:rPr>
          <w:rFonts w:ascii="Times New Roman" w:hAnsi="Times New Roman"/>
          <w:b/>
        </w:rPr>
      </w:pPr>
      <w:r w:rsidRPr="00311639">
        <w:rPr>
          <w:rFonts w:ascii="Times New Roman" w:hAnsi="Times New Roman"/>
          <w:b/>
        </w:rPr>
        <w:t>Викопіювання земельної ділянки з публічної кадастрової карти (мал. 1)</w:t>
      </w:r>
    </w:p>
    <w:p w:rsidR="00311639" w:rsidRDefault="00B65ADE" w:rsidP="00B26965">
      <w:pPr>
        <w:pStyle w:val="Style11"/>
        <w:widowControl/>
        <w:spacing w:line="276" w:lineRule="auto"/>
        <w:ind w:firstLine="0"/>
        <w:jc w:val="center"/>
        <w:rPr>
          <w:rFonts w:ascii="Times New Roman" w:hAnsi="Times New Roman"/>
          <w:b/>
        </w:rPr>
      </w:pPr>
      <w:r>
        <w:rPr>
          <w:rFonts w:ascii="Times New Roman" w:hAnsi="Times New Roman"/>
          <w:b/>
          <w:noProof/>
        </w:rPr>
        <w:drawing>
          <wp:inline distT="0" distB="0" distL="0" distR="0">
            <wp:extent cx="5756275" cy="4011930"/>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6275" cy="4011930"/>
                    </a:xfrm>
                    <a:prstGeom prst="rect">
                      <a:avLst/>
                    </a:prstGeom>
                    <a:noFill/>
                    <a:ln>
                      <a:noFill/>
                    </a:ln>
                  </pic:spPr>
                </pic:pic>
              </a:graphicData>
            </a:graphic>
          </wp:inline>
        </w:drawing>
      </w:r>
    </w:p>
    <w:p w:rsidR="00311639" w:rsidRPr="009F2A4E" w:rsidRDefault="00311639" w:rsidP="00B26965">
      <w:pPr>
        <w:pStyle w:val="Style11"/>
        <w:widowControl/>
        <w:spacing w:line="276" w:lineRule="auto"/>
        <w:ind w:firstLine="0"/>
        <w:jc w:val="center"/>
        <w:rPr>
          <w:rFonts w:ascii="Times New Roman" w:hAnsi="Times New Roman"/>
        </w:rPr>
      </w:pPr>
    </w:p>
    <w:p w:rsidR="00CB36B7" w:rsidRDefault="002E55DB" w:rsidP="00B26965">
      <w:pPr>
        <w:pStyle w:val="Style11"/>
        <w:widowControl/>
        <w:spacing w:line="276" w:lineRule="auto"/>
        <w:ind w:firstLine="0"/>
        <w:jc w:val="center"/>
        <w:rPr>
          <w:rFonts w:ascii="Times New Roman" w:hAnsi="Times New Roman"/>
          <w:b/>
        </w:rPr>
      </w:pPr>
      <w:r>
        <w:rPr>
          <w:rFonts w:ascii="Times New Roman" w:hAnsi="Times New Roman"/>
          <w:b/>
        </w:rPr>
        <w:t>Викопіювання  з ДПТ</w:t>
      </w:r>
      <w:r w:rsidR="00B26965" w:rsidRPr="00876AB7">
        <w:rPr>
          <w:rFonts w:ascii="Times New Roman" w:hAnsi="Times New Roman"/>
          <w:b/>
        </w:rPr>
        <w:t xml:space="preserve"> (мал. 2)</w:t>
      </w:r>
    </w:p>
    <w:p w:rsidR="000541AC" w:rsidRDefault="00463528" w:rsidP="00B26965">
      <w:pPr>
        <w:pStyle w:val="Style11"/>
        <w:widowControl/>
        <w:spacing w:line="276" w:lineRule="auto"/>
        <w:ind w:firstLine="0"/>
        <w:jc w:val="center"/>
        <w:rPr>
          <w:rFonts w:ascii="Times New Roman" w:hAnsi="Times New Roman"/>
          <w:b/>
        </w:rPr>
      </w:pPr>
      <w:r>
        <w:rPr>
          <w:rFonts w:ascii="Times New Roman" w:hAnsi="Times New Roman"/>
          <w:b/>
          <w:noProof/>
        </w:rPr>
        <w:drawing>
          <wp:inline distT="0" distB="0" distL="0" distR="0">
            <wp:extent cx="5756275" cy="3615055"/>
            <wp:effectExtent l="0" t="0" r="0" b="444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6275" cy="3615055"/>
                    </a:xfrm>
                    <a:prstGeom prst="rect">
                      <a:avLst/>
                    </a:prstGeom>
                    <a:noFill/>
                    <a:ln>
                      <a:noFill/>
                    </a:ln>
                  </pic:spPr>
                </pic:pic>
              </a:graphicData>
            </a:graphic>
          </wp:inline>
        </w:drawing>
      </w:r>
    </w:p>
    <w:p w:rsidR="00311639" w:rsidRDefault="00311639" w:rsidP="00B26965">
      <w:pPr>
        <w:pStyle w:val="Style11"/>
        <w:widowControl/>
        <w:spacing w:line="276" w:lineRule="auto"/>
        <w:ind w:firstLine="0"/>
        <w:jc w:val="center"/>
        <w:rPr>
          <w:rFonts w:ascii="Times New Roman" w:hAnsi="Times New Roman"/>
          <w:b/>
        </w:rPr>
      </w:pPr>
    </w:p>
    <w:p w:rsidR="00560C06" w:rsidRDefault="002E55DB" w:rsidP="00560C06">
      <w:pPr>
        <w:pStyle w:val="Style11"/>
        <w:widowControl/>
        <w:spacing w:line="276" w:lineRule="auto"/>
        <w:ind w:firstLine="0"/>
        <w:jc w:val="center"/>
        <w:rPr>
          <w:rFonts w:ascii="Times New Roman" w:hAnsi="Times New Roman"/>
          <w:b/>
        </w:rPr>
      </w:pPr>
      <w:r>
        <w:rPr>
          <w:rFonts w:ascii="Times New Roman" w:hAnsi="Times New Roman"/>
          <w:b/>
        </w:rPr>
        <w:lastRenderedPageBreak/>
        <w:t>Викопіювання  з ДПТ</w:t>
      </w:r>
      <w:r w:rsidR="00560C06">
        <w:rPr>
          <w:rFonts w:ascii="Times New Roman" w:hAnsi="Times New Roman"/>
          <w:b/>
        </w:rPr>
        <w:t xml:space="preserve"> (мал. 3</w:t>
      </w:r>
      <w:r w:rsidR="00560C06" w:rsidRPr="00876AB7">
        <w:rPr>
          <w:rFonts w:ascii="Times New Roman" w:hAnsi="Times New Roman"/>
          <w:b/>
        </w:rPr>
        <w:t>)</w:t>
      </w:r>
    </w:p>
    <w:p w:rsidR="00311639" w:rsidRPr="00876AB7" w:rsidRDefault="00463528" w:rsidP="00560C06">
      <w:pPr>
        <w:pStyle w:val="Style11"/>
        <w:widowControl/>
        <w:spacing w:line="276" w:lineRule="auto"/>
        <w:ind w:firstLine="0"/>
        <w:jc w:val="center"/>
        <w:rPr>
          <w:rFonts w:ascii="Times New Roman" w:hAnsi="Times New Roman"/>
          <w:b/>
        </w:rPr>
      </w:pPr>
      <w:r>
        <w:rPr>
          <w:rFonts w:ascii="Times New Roman" w:hAnsi="Times New Roman"/>
          <w:b/>
          <w:noProof/>
        </w:rPr>
        <w:drawing>
          <wp:inline distT="0" distB="0" distL="0" distR="0">
            <wp:extent cx="5756275" cy="4017010"/>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6275" cy="4017010"/>
                    </a:xfrm>
                    <a:prstGeom prst="rect">
                      <a:avLst/>
                    </a:prstGeom>
                    <a:noFill/>
                    <a:ln>
                      <a:noFill/>
                    </a:ln>
                  </pic:spPr>
                </pic:pic>
              </a:graphicData>
            </a:graphic>
          </wp:inline>
        </w:drawing>
      </w:r>
    </w:p>
    <w:p w:rsidR="003055D9" w:rsidRDefault="003055D9" w:rsidP="00B26965">
      <w:pPr>
        <w:pStyle w:val="Style11"/>
        <w:widowControl/>
        <w:spacing w:line="276" w:lineRule="auto"/>
        <w:ind w:firstLine="0"/>
        <w:jc w:val="center"/>
        <w:rPr>
          <w:rFonts w:ascii="Times New Roman" w:hAnsi="Times New Roman"/>
        </w:rPr>
      </w:pPr>
    </w:p>
    <w:p w:rsidR="00C824CB" w:rsidRDefault="00C824CB" w:rsidP="00B26965">
      <w:pPr>
        <w:pStyle w:val="Style11"/>
        <w:widowControl/>
        <w:spacing w:line="276" w:lineRule="auto"/>
        <w:ind w:firstLine="0"/>
        <w:jc w:val="center"/>
        <w:rPr>
          <w:rFonts w:ascii="Times New Roman" w:hAnsi="Times New Roman"/>
        </w:rPr>
      </w:pPr>
    </w:p>
    <w:p w:rsidR="00C824CB" w:rsidRPr="00C824CB" w:rsidRDefault="00C824CB" w:rsidP="00C824CB">
      <w:pPr>
        <w:pStyle w:val="Style11"/>
        <w:widowControl/>
        <w:spacing w:line="276" w:lineRule="auto"/>
        <w:ind w:firstLine="720"/>
        <w:rPr>
          <w:rFonts w:ascii="Times New Roman" w:hAnsi="Times New Roman"/>
        </w:rPr>
      </w:pPr>
      <w:r w:rsidRPr="00C824CB">
        <w:rPr>
          <w:rFonts w:ascii="Times New Roman" w:hAnsi="Times New Roman"/>
        </w:rPr>
        <w:t>Проведення</w:t>
      </w:r>
      <w:r w:rsidR="00494B7B" w:rsidRPr="00494B7B">
        <w:t xml:space="preserve"> </w:t>
      </w:r>
      <w:r w:rsidR="00494B7B" w:rsidRPr="00494B7B">
        <w:rPr>
          <w:rFonts w:ascii="Times New Roman" w:hAnsi="Times New Roman"/>
        </w:rPr>
        <w:t xml:space="preserve">стратегічної екологічної оцінки детального плану території  в м. </w:t>
      </w:r>
      <w:proofErr w:type="spellStart"/>
      <w:r w:rsidR="00494B7B" w:rsidRPr="00494B7B">
        <w:rPr>
          <w:rFonts w:ascii="Times New Roman" w:hAnsi="Times New Roman"/>
        </w:rPr>
        <w:t>Мукачево</w:t>
      </w:r>
      <w:proofErr w:type="spellEnd"/>
      <w:r w:rsidR="00494B7B" w:rsidRPr="00494B7B">
        <w:rPr>
          <w:rFonts w:ascii="Times New Roman" w:hAnsi="Times New Roman"/>
        </w:rPr>
        <w:t xml:space="preserve">  Закарпатської області  , що включає в себе земельну ділянку, розташовану по вул. </w:t>
      </w:r>
      <w:proofErr w:type="spellStart"/>
      <w:r w:rsidR="00494B7B" w:rsidRPr="00494B7B">
        <w:rPr>
          <w:rFonts w:ascii="Times New Roman" w:hAnsi="Times New Roman"/>
        </w:rPr>
        <w:t>Лінтура</w:t>
      </w:r>
      <w:proofErr w:type="spellEnd"/>
      <w:r w:rsidR="00494B7B" w:rsidRPr="00494B7B">
        <w:rPr>
          <w:rFonts w:ascii="Times New Roman" w:hAnsi="Times New Roman"/>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w:t>
      </w:r>
      <w:r w:rsidR="00494B7B">
        <w:rPr>
          <w:rFonts w:ascii="Times New Roman" w:hAnsi="Times New Roman"/>
        </w:rPr>
        <w:t>ної та ринкової інфраструктури»</w:t>
      </w:r>
      <w:r w:rsidR="00494B7B" w:rsidRPr="00494B7B">
        <w:rPr>
          <w:rFonts w:ascii="Times New Roman" w:hAnsi="Times New Roman"/>
        </w:rPr>
        <w:t xml:space="preserve"> </w:t>
      </w:r>
      <w:r>
        <w:rPr>
          <w:rFonts w:ascii="Times New Roman" w:hAnsi="Times New Roman"/>
          <w:b/>
        </w:rPr>
        <w:t xml:space="preserve"> </w:t>
      </w:r>
      <w:r w:rsidRPr="00C824CB">
        <w:rPr>
          <w:rFonts w:ascii="Times New Roman" w:hAnsi="Times New Roman"/>
          <w:b/>
        </w:rPr>
        <w:t xml:space="preserve"> </w:t>
      </w:r>
      <w:r w:rsidRPr="00C824CB">
        <w:rPr>
          <w:rFonts w:ascii="Times New Roman" w:hAnsi="Times New Roman"/>
        </w:rPr>
        <w:t xml:space="preserve">відповідає четвертій цілі </w:t>
      </w:r>
      <w:r w:rsidRPr="00C824CB">
        <w:rPr>
          <w:rFonts w:ascii="Times New Roman" w:eastAsia="Times New Roman" w:hAnsi="Times New Roman"/>
          <w:kern w:val="36"/>
          <w:lang w:eastAsia="ru-RU"/>
        </w:rPr>
        <w:t>Регіональна Стратегія розвитку Закарпатської області на пер</w:t>
      </w:r>
      <w:r w:rsidRPr="00C824CB">
        <w:rPr>
          <w:rFonts w:ascii="Times New Roman" w:eastAsia="Times New Roman" w:hAnsi="Times New Roman"/>
          <w:bCs/>
          <w:kern w:val="36"/>
          <w:lang w:eastAsia="ru-RU"/>
        </w:rPr>
        <w:t>іод 2021-2027 років</w:t>
      </w:r>
      <w:r w:rsidRPr="00C824CB">
        <w:rPr>
          <w:rFonts w:ascii="Times New Roman" w:hAnsi="Times New Roman"/>
        </w:rPr>
        <w:t>, а саме «Забезпечення охорони довкілля, екологічно збалансованого і раціонального природокористування та просторової гармонії»</w:t>
      </w:r>
    </w:p>
    <w:p w:rsidR="00C824CB" w:rsidRDefault="00C824CB" w:rsidP="00B26965">
      <w:pPr>
        <w:pStyle w:val="Style11"/>
        <w:widowControl/>
        <w:spacing w:line="276" w:lineRule="auto"/>
        <w:ind w:firstLine="0"/>
        <w:jc w:val="center"/>
        <w:rPr>
          <w:rFonts w:ascii="Times New Roman" w:hAnsi="Times New Roman"/>
        </w:rPr>
      </w:pPr>
    </w:p>
    <w:p w:rsidR="002E55DB" w:rsidRPr="009F2A4E" w:rsidRDefault="002E55DB" w:rsidP="00667C46">
      <w:pPr>
        <w:pStyle w:val="Style13"/>
        <w:widowControl/>
        <w:rPr>
          <w:rStyle w:val="FontStyle36"/>
          <w:b/>
          <w:color w:val="auto"/>
          <w:sz w:val="24"/>
          <w:szCs w:val="24"/>
        </w:rPr>
      </w:pPr>
    </w:p>
    <w:p w:rsidR="00D366E9" w:rsidRPr="009F2A4E" w:rsidRDefault="009F59C0" w:rsidP="00680937">
      <w:pPr>
        <w:pStyle w:val="Style11"/>
        <w:widowControl/>
        <w:spacing w:line="276" w:lineRule="auto"/>
        <w:ind w:firstLine="0"/>
        <w:jc w:val="center"/>
        <w:rPr>
          <w:rStyle w:val="FontStyle36"/>
          <w:b/>
          <w:color w:val="auto"/>
          <w:sz w:val="24"/>
          <w:szCs w:val="24"/>
        </w:rPr>
      </w:pPr>
      <w:r w:rsidRPr="009F2A4E">
        <w:rPr>
          <w:rStyle w:val="FontStyle36"/>
          <w:b/>
          <w:color w:val="auto"/>
          <w:sz w:val="24"/>
          <w:szCs w:val="24"/>
        </w:rPr>
        <w:t xml:space="preserve">2. </w:t>
      </w:r>
      <w:r w:rsidR="00382249" w:rsidRPr="009F2A4E">
        <w:rPr>
          <w:rStyle w:val="FontStyle36"/>
          <w:b/>
          <w:color w:val="auto"/>
          <w:sz w:val="24"/>
          <w:szCs w:val="24"/>
        </w:rPr>
        <w:t xml:space="preserve">ХАРАКТЕРИСТИКА ПОТОЧНОГО СТАНУ ДОВКІЛЛЯ, У ТОМУ ЧИСЛІ СТАНУ НАСЕЛЕННЯ, </w:t>
      </w:r>
      <w:r w:rsidR="00680937" w:rsidRPr="009F2A4E">
        <w:rPr>
          <w:rStyle w:val="FontStyle36"/>
          <w:b/>
          <w:color w:val="auto"/>
          <w:sz w:val="24"/>
          <w:szCs w:val="24"/>
        </w:rPr>
        <w:t xml:space="preserve">ТА ПРОГНОЗНІ ЗМІНИ </w:t>
      </w:r>
    </w:p>
    <w:p w:rsidR="00D366E9" w:rsidRPr="009F2A4E" w:rsidRDefault="00D366E9" w:rsidP="002E55DB">
      <w:pPr>
        <w:pStyle w:val="a4"/>
        <w:shd w:val="clear" w:color="auto" w:fill="FFFFFF"/>
        <w:spacing w:before="120" w:beforeAutospacing="0" w:after="120" w:afterAutospacing="0" w:line="360" w:lineRule="auto"/>
        <w:ind w:firstLine="851"/>
        <w:jc w:val="both"/>
      </w:pPr>
      <w:r w:rsidRPr="009F2A4E">
        <w:t xml:space="preserve">Мукачево є </w:t>
      </w:r>
      <w:proofErr w:type="spellStart"/>
      <w:r w:rsidRPr="009F2A4E">
        <w:t>містом</w:t>
      </w:r>
      <w:proofErr w:type="spellEnd"/>
      <w:r w:rsidR="00670BB9">
        <w:rPr>
          <w:lang w:val="uk-UA"/>
        </w:rPr>
        <w:t xml:space="preserve"> </w:t>
      </w:r>
      <w:proofErr w:type="spellStart"/>
      <w:r w:rsidRPr="009F2A4E">
        <w:t>обласного</w:t>
      </w:r>
      <w:proofErr w:type="spellEnd"/>
      <w:r w:rsidR="00670BB9">
        <w:rPr>
          <w:lang w:val="uk-UA"/>
        </w:rPr>
        <w:t xml:space="preserve"> </w:t>
      </w:r>
      <w:proofErr w:type="spellStart"/>
      <w:r w:rsidRPr="009F2A4E">
        <w:t>значення</w:t>
      </w:r>
      <w:proofErr w:type="spellEnd"/>
      <w:r w:rsidR="00670BB9">
        <w:rPr>
          <w:lang w:val="uk-UA"/>
        </w:rPr>
        <w:t xml:space="preserve"> </w:t>
      </w:r>
      <w:hyperlink r:id="rId20" w:tooltip="Закарпатська область" w:history="1">
        <w:proofErr w:type="spellStart"/>
        <w:r w:rsidRPr="009F2A4E">
          <w:rPr>
            <w:rStyle w:val="a3"/>
            <w:color w:val="auto"/>
            <w:u w:val="none"/>
          </w:rPr>
          <w:t>Закарпатської</w:t>
        </w:r>
        <w:proofErr w:type="spellEnd"/>
        <w:r w:rsidR="00670BB9">
          <w:rPr>
            <w:rStyle w:val="a3"/>
            <w:color w:val="auto"/>
            <w:u w:val="none"/>
            <w:lang w:val="uk-UA"/>
          </w:rPr>
          <w:t xml:space="preserve"> </w:t>
        </w:r>
        <w:proofErr w:type="spellStart"/>
        <w:r w:rsidRPr="009F2A4E">
          <w:rPr>
            <w:rStyle w:val="a3"/>
            <w:color w:val="auto"/>
            <w:u w:val="none"/>
          </w:rPr>
          <w:t>області</w:t>
        </w:r>
        <w:proofErr w:type="spellEnd"/>
      </w:hyperlink>
      <w:r w:rsidRPr="009F2A4E">
        <w:t xml:space="preserve">, </w:t>
      </w:r>
      <w:proofErr w:type="spellStart"/>
      <w:r w:rsidRPr="009F2A4E">
        <w:t>що</w:t>
      </w:r>
      <w:proofErr w:type="spellEnd"/>
      <w:r w:rsidR="00670BB9">
        <w:rPr>
          <w:lang w:val="uk-UA"/>
        </w:rPr>
        <w:t xml:space="preserve"> </w:t>
      </w:r>
      <w:proofErr w:type="spellStart"/>
      <w:r w:rsidR="00670BB9">
        <w:t>розміщене</w:t>
      </w:r>
      <w:proofErr w:type="spellEnd"/>
      <w:r w:rsidR="00670BB9">
        <w:t xml:space="preserve"> на </w:t>
      </w:r>
      <w:proofErr w:type="spellStart"/>
      <w:r w:rsidR="00670BB9">
        <w:t>відстані</w:t>
      </w:r>
      <w:proofErr w:type="spellEnd"/>
      <w:r w:rsidR="00670BB9">
        <w:t xml:space="preserve"> 42</w:t>
      </w:r>
      <w:r w:rsidR="00670BB9">
        <w:rPr>
          <w:lang w:val="uk-UA"/>
        </w:rPr>
        <w:t xml:space="preserve"> </w:t>
      </w:r>
      <w:r w:rsidRPr="009F2A4E">
        <w:t xml:space="preserve">км </w:t>
      </w:r>
      <w:proofErr w:type="spellStart"/>
      <w:r w:rsidRPr="009F2A4E">
        <w:t>від</w:t>
      </w:r>
      <w:proofErr w:type="spellEnd"/>
      <w:r w:rsidR="00670BB9">
        <w:rPr>
          <w:lang w:val="uk-UA"/>
        </w:rPr>
        <w:t xml:space="preserve"> </w:t>
      </w:r>
      <w:proofErr w:type="spellStart"/>
      <w:r w:rsidRPr="009F2A4E">
        <w:t>обласного</w:t>
      </w:r>
      <w:proofErr w:type="spellEnd"/>
      <w:r w:rsidRPr="009F2A4E">
        <w:t xml:space="preserve"> центру</w:t>
      </w:r>
      <w:r w:rsidR="00BB0056">
        <w:rPr>
          <w:lang w:val="uk-UA"/>
        </w:rPr>
        <w:t xml:space="preserve"> -</w:t>
      </w:r>
      <w:r w:rsidR="00670BB9">
        <w:rPr>
          <w:lang w:val="uk-UA"/>
        </w:rPr>
        <w:t xml:space="preserve"> </w:t>
      </w:r>
      <w:hyperlink r:id="rId21" w:tooltip="Ужгород" w:history="1">
        <w:r w:rsidRPr="009F2A4E">
          <w:rPr>
            <w:rStyle w:val="a3"/>
            <w:color w:val="auto"/>
            <w:u w:val="none"/>
          </w:rPr>
          <w:t>м. Ужгород</w:t>
        </w:r>
      </w:hyperlink>
      <w:r w:rsidR="00BB0056">
        <w:rPr>
          <w:rStyle w:val="a3"/>
          <w:color w:val="auto"/>
          <w:u w:val="none"/>
          <w:lang w:val="uk-UA"/>
        </w:rPr>
        <w:t>,</w:t>
      </w:r>
      <w:r w:rsidR="003055D9">
        <w:rPr>
          <w:lang w:val="uk-UA"/>
        </w:rPr>
        <w:t xml:space="preserve"> </w:t>
      </w:r>
      <w:r w:rsidRPr="009F2A4E">
        <w:t>та</w:t>
      </w:r>
      <w:r w:rsidR="00BB0056">
        <w:rPr>
          <w:lang w:val="uk-UA"/>
        </w:rPr>
        <w:t xml:space="preserve"> є</w:t>
      </w:r>
      <w:r w:rsidRPr="009F2A4E">
        <w:t xml:space="preserve"> </w:t>
      </w:r>
      <w:proofErr w:type="spellStart"/>
      <w:proofErr w:type="gramStart"/>
      <w:r w:rsidRPr="009F2A4E">
        <w:t>адм</w:t>
      </w:r>
      <w:proofErr w:type="gramEnd"/>
      <w:r w:rsidRPr="009F2A4E">
        <w:t>іністративним</w:t>
      </w:r>
      <w:proofErr w:type="spellEnd"/>
      <w:r w:rsidRPr="009F2A4E">
        <w:t xml:space="preserve"> центром </w:t>
      </w:r>
      <w:proofErr w:type="spellStart"/>
      <w:r w:rsidRPr="009F2A4E">
        <w:t>однойменного</w:t>
      </w:r>
      <w:proofErr w:type="spellEnd"/>
      <w:r w:rsidR="00670BB9">
        <w:rPr>
          <w:lang w:val="uk-UA"/>
        </w:rPr>
        <w:t xml:space="preserve"> </w:t>
      </w:r>
      <w:proofErr w:type="spellStart"/>
      <w:r w:rsidRPr="009F2A4E">
        <w:t>Мукачівського</w:t>
      </w:r>
      <w:proofErr w:type="spellEnd"/>
      <w:r w:rsidRPr="009F2A4E">
        <w:t xml:space="preserve"> району. </w:t>
      </w:r>
      <w:proofErr w:type="spellStart"/>
      <w:r w:rsidRPr="009F2A4E">
        <w:t>Місто</w:t>
      </w:r>
      <w:proofErr w:type="spellEnd"/>
      <w:r w:rsidR="00670BB9">
        <w:rPr>
          <w:lang w:val="uk-UA"/>
        </w:rPr>
        <w:t xml:space="preserve"> </w:t>
      </w:r>
      <w:proofErr w:type="spellStart"/>
      <w:r w:rsidRPr="009F2A4E">
        <w:t>розташоване</w:t>
      </w:r>
      <w:proofErr w:type="spellEnd"/>
      <w:r w:rsidRPr="009F2A4E">
        <w:t xml:space="preserve"> на </w:t>
      </w:r>
      <w:proofErr w:type="spellStart"/>
      <w:r w:rsidRPr="009F2A4E">
        <w:t>стику</w:t>
      </w:r>
      <w:proofErr w:type="spellEnd"/>
      <w:r w:rsidR="00670BB9">
        <w:rPr>
          <w:lang w:val="uk-UA"/>
        </w:rPr>
        <w:t xml:space="preserve"> </w:t>
      </w:r>
      <w:proofErr w:type="spellStart"/>
      <w:r w:rsidRPr="009F2A4E">
        <w:t>відрогів</w:t>
      </w:r>
      <w:proofErr w:type="spellEnd"/>
      <w:r w:rsidR="00670BB9">
        <w:rPr>
          <w:lang w:val="uk-UA"/>
        </w:rPr>
        <w:t xml:space="preserve"> </w:t>
      </w:r>
      <w:proofErr w:type="spellStart"/>
      <w:r w:rsidRPr="009F2A4E">
        <w:t>вулканічних</w:t>
      </w:r>
      <w:proofErr w:type="spellEnd"/>
      <w:r w:rsidR="00670BB9">
        <w:rPr>
          <w:lang w:val="uk-UA"/>
        </w:rPr>
        <w:t xml:space="preserve"> </w:t>
      </w:r>
      <w:hyperlink r:id="rId22" w:tooltip="Карпати" w:history="1">
        <w:r w:rsidRPr="009F2A4E">
          <w:rPr>
            <w:rStyle w:val="a3"/>
            <w:color w:val="auto"/>
            <w:u w:val="none"/>
          </w:rPr>
          <w:t>Карпат</w:t>
        </w:r>
      </w:hyperlink>
      <w:r w:rsidR="00670BB9">
        <w:rPr>
          <w:lang w:val="uk-UA"/>
        </w:rPr>
        <w:t xml:space="preserve"> </w:t>
      </w:r>
      <w:hyperlink r:id="rId23" w:tooltip="Закарпатська низовина" w:history="1">
        <w:proofErr w:type="spellStart"/>
        <w:r w:rsidRPr="009F2A4E">
          <w:rPr>
            <w:rStyle w:val="a3"/>
            <w:color w:val="auto"/>
            <w:u w:val="none"/>
          </w:rPr>
          <w:t>Закарпатської</w:t>
        </w:r>
        <w:proofErr w:type="spellEnd"/>
        <w:r w:rsidR="00670BB9">
          <w:rPr>
            <w:rStyle w:val="a3"/>
            <w:color w:val="auto"/>
            <w:u w:val="none"/>
            <w:lang w:val="uk-UA"/>
          </w:rPr>
          <w:t xml:space="preserve"> </w:t>
        </w:r>
        <w:proofErr w:type="spellStart"/>
        <w:r w:rsidRPr="009F2A4E">
          <w:rPr>
            <w:rStyle w:val="a3"/>
            <w:color w:val="auto"/>
            <w:u w:val="none"/>
          </w:rPr>
          <w:t>низовини</w:t>
        </w:r>
        <w:proofErr w:type="spellEnd"/>
      </w:hyperlink>
      <w:r w:rsidRPr="009F2A4E">
        <w:t xml:space="preserve">, </w:t>
      </w:r>
      <w:proofErr w:type="spellStart"/>
      <w:r w:rsidRPr="009F2A4E">
        <w:t>займає</w:t>
      </w:r>
      <w:proofErr w:type="spellEnd"/>
      <w:r w:rsidR="00670BB9">
        <w:rPr>
          <w:lang w:val="uk-UA"/>
        </w:rPr>
        <w:t xml:space="preserve"> </w:t>
      </w:r>
      <w:proofErr w:type="spellStart"/>
      <w:r w:rsidRPr="009F2A4E">
        <w:t>досить</w:t>
      </w:r>
      <w:proofErr w:type="spellEnd"/>
      <w:r w:rsidR="00670BB9">
        <w:rPr>
          <w:lang w:val="uk-UA"/>
        </w:rPr>
        <w:t xml:space="preserve"> </w:t>
      </w:r>
      <w:proofErr w:type="spellStart"/>
      <w:r w:rsidRPr="009F2A4E">
        <w:t>велику</w:t>
      </w:r>
      <w:proofErr w:type="spellEnd"/>
      <w:r w:rsidRPr="009F2A4E">
        <w:t xml:space="preserve">, </w:t>
      </w:r>
      <w:proofErr w:type="spellStart"/>
      <w:r w:rsidRPr="009F2A4E">
        <w:t>щільно</w:t>
      </w:r>
      <w:proofErr w:type="spellEnd"/>
      <w:r w:rsidR="00670BB9">
        <w:rPr>
          <w:lang w:val="uk-UA"/>
        </w:rPr>
        <w:t xml:space="preserve"> </w:t>
      </w:r>
      <w:proofErr w:type="spellStart"/>
      <w:r w:rsidRPr="009F2A4E">
        <w:t>забудовану</w:t>
      </w:r>
      <w:proofErr w:type="spellEnd"/>
      <w:r w:rsidR="00670BB9">
        <w:rPr>
          <w:lang w:val="uk-UA"/>
        </w:rPr>
        <w:t xml:space="preserve"> </w:t>
      </w:r>
      <w:proofErr w:type="spellStart"/>
      <w:r w:rsidRPr="009F2A4E">
        <w:t>територію</w:t>
      </w:r>
      <w:proofErr w:type="spellEnd"/>
      <w:r w:rsidR="00670BB9">
        <w:rPr>
          <w:lang w:val="uk-UA"/>
        </w:rPr>
        <w:t xml:space="preserve"> </w:t>
      </w:r>
      <w:proofErr w:type="spellStart"/>
      <w:r w:rsidRPr="009F2A4E">
        <w:t>вздовж</w:t>
      </w:r>
      <w:proofErr w:type="spellEnd"/>
      <w:r w:rsidR="00670BB9">
        <w:rPr>
          <w:lang w:val="uk-UA"/>
        </w:rPr>
        <w:t xml:space="preserve"> </w:t>
      </w:r>
      <w:proofErr w:type="spellStart"/>
      <w:proofErr w:type="gramStart"/>
      <w:r w:rsidRPr="009F2A4E">
        <w:t>р</w:t>
      </w:r>
      <w:proofErr w:type="gramEnd"/>
      <w:r w:rsidRPr="009F2A4E">
        <w:t>ічки</w:t>
      </w:r>
      <w:proofErr w:type="spellEnd"/>
      <w:r w:rsidR="00670BB9">
        <w:rPr>
          <w:lang w:val="uk-UA"/>
        </w:rPr>
        <w:t xml:space="preserve"> </w:t>
      </w:r>
      <w:hyperlink r:id="rId24" w:tooltip="Латориця" w:history="1">
        <w:proofErr w:type="spellStart"/>
        <w:r w:rsidRPr="009F2A4E">
          <w:rPr>
            <w:rStyle w:val="a3"/>
            <w:color w:val="auto"/>
            <w:u w:val="none"/>
          </w:rPr>
          <w:t>Латориця</w:t>
        </w:r>
        <w:proofErr w:type="spellEnd"/>
      </w:hyperlink>
      <w:r w:rsidRPr="009F2A4E">
        <w:t>.</w:t>
      </w:r>
    </w:p>
    <w:p w:rsidR="00D366E9" w:rsidRPr="009F2A4E" w:rsidRDefault="00D366E9" w:rsidP="00463528">
      <w:pPr>
        <w:pStyle w:val="a4"/>
        <w:shd w:val="clear" w:color="auto" w:fill="FFFFFF"/>
        <w:spacing w:before="120" w:beforeAutospacing="0" w:after="120" w:afterAutospacing="0" w:line="276" w:lineRule="auto"/>
        <w:ind w:firstLine="851"/>
        <w:jc w:val="both"/>
        <w:rPr>
          <w:color w:val="000000" w:themeColor="text1"/>
          <w:lang w:val="uk-UA"/>
        </w:rPr>
      </w:pPr>
      <w:r w:rsidRPr="009F2A4E">
        <w:rPr>
          <w:lang w:val="uk-UA"/>
        </w:rPr>
        <w:lastRenderedPageBreak/>
        <w:t>Завдяки винятково вигідному топографічному і геополітичному місцерозташуванню (за 40-50</w:t>
      </w:r>
      <w:r w:rsidR="00670BB9">
        <w:rPr>
          <w:lang w:val="uk-UA"/>
        </w:rPr>
        <w:t xml:space="preserve"> </w:t>
      </w:r>
      <w:r w:rsidRPr="009F2A4E">
        <w:rPr>
          <w:lang w:val="uk-UA"/>
        </w:rPr>
        <w:t>км від кордонів з Угорською і Словацькою Республіками, і відповідно 90-100</w:t>
      </w:r>
      <w:r w:rsidR="00670BB9">
        <w:rPr>
          <w:lang w:val="uk-UA"/>
        </w:rPr>
        <w:t xml:space="preserve"> </w:t>
      </w:r>
      <w:r w:rsidRPr="009F2A4E">
        <w:rPr>
          <w:lang w:val="uk-UA"/>
        </w:rPr>
        <w:t xml:space="preserve">км від кордонів з Румунією і Польщею), Мукачево є транспортним вузлом міжнародних магістралей. Траси </w:t>
      </w:r>
      <w:hyperlink r:id="rId25" w:tooltip="Автошлях E50" w:history="1">
        <w:r w:rsidRPr="009F2A4E">
          <w:rPr>
            <w:rStyle w:val="a3"/>
            <w:color w:val="auto"/>
            <w:u w:val="none"/>
          </w:rPr>
          <w:t>E</w:t>
        </w:r>
        <w:r w:rsidRPr="009F2A4E">
          <w:rPr>
            <w:rStyle w:val="a3"/>
            <w:color w:val="auto"/>
            <w:u w:val="none"/>
            <w:lang w:val="uk-UA"/>
          </w:rPr>
          <w:t>50</w:t>
        </w:r>
      </w:hyperlink>
      <w:r w:rsidRPr="009F2A4E">
        <w:rPr>
          <w:lang w:val="uk-UA"/>
        </w:rPr>
        <w:t xml:space="preserve">, </w:t>
      </w:r>
      <w:hyperlink r:id="rId26" w:tooltip="Автошлях E58" w:history="1">
        <w:r w:rsidRPr="009F2A4E">
          <w:rPr>
            <w:rStyle w:val="a3"/>
            <w:color w:val="auto"/>
            <w:u w:val="none"/>
          </w:rPr>
          <w:t>E</w:t>
        </w:r>
        <w:r w:rsidRPr="009F2A4E">
          <w:rPr>
            <w:rStyle w:val="a3"/>
            <w:color w:val="auto"/>
            <w:u w:val="none"/>
            <w:lang w:val="uk-UA"/>
          </w:rPr>
          <w:t>58</w:t>
        </w:r>
      </w:hyperlink>
      <w:r w:rsidRPr="009F2A4E">
        <w:rPr>
          <w:lang w:val="uk-UA"/>
        </w:rPr>
        <w:t xml:space="preserve">, </w:t>
      </w:r>
      <w:hyperlink r:id="rId27" w:tooltip="Автошлях E81" w:history="1"/>
      <w:r w:rsidRPr="009F2A4E">
        <w:rPr>
          <w:color w:val="000000" w:themeColor="text1"/>
          <w:lang w:val="uk-UA"/>
        </w:rPr>
        <w:t xml:space="preserve">та </w:t>
      </w:r>
      <w:hyperlink r:id="rId28" w:tooltip="Автошлях E471" w:history="1">
        <w:r w:rsidRPr="009F2A4E">
          <w:rPr>
            <w:rStyle w:val="a3"/>
            <w:color w:val="000000" w:themeColor="text1"/>
            <w:u w:val="none"/>
          </w:rPr>
          <w:t>E</w:t>
        </w:r>
        <w:r w:rsidRPr="009F2A4E">
          <w:rPr>
            <w:rStyle w:val="a3"/>
            <w:color w:val="000000" w:themeColor="text1"/>
            <w:u w:val="none"/>
            <w:lang w:val="uk-UA"/>
          </w:rPr>
          <w:t>471</w:t>
        </w:r>
      </w:hyperlink>
      <w:r w:rsidRPr="009F2A4E">
        <w:rPr>
          <w:color w:val="000000" w:themeColor="text1"/>
          <w:lang w:val="uk-UA"/>
        </w:rPr>
        <w:t xml:space="preserve">: </w:t>
      </w:r>
      <w:hyperlink r:id="rId29" w:tooltip="Київ" w:history="1">
        <w:r w:rsidRPr="009F2A4E">
          <w:rPr>
            <w:rStyle w:val="a3"/>
            <w:color w:val="000000" w:themeColor="text1"/>
            <w:u w:val="none"/>
            <w:lang w:val="uk-UA"/>
          </w:rPr>
          <w:t>Київ</w:t>
        </w:r>
      </w:hyperlink>
      <w:r w:rsidRPr="009F2A4E">
        <w:rPr>
          <w:color w:val="000000" w:themeColor="text1"/>
          <w:lang w:val="uk-UA"/>
        </w:rPr>
        <w:t>-</w:t>
      </w:r>
      <w:hyperlink r:id="rId30" w:tooltip="Будапешт" w:history="1">
        <w:r w:rsidRPr="009F2A4E">
          <w:rPr>
            <w:rStyle w:val="a3"/>
            <w:color w:val="000000" w:themeColor="text1"/>
            <w:u w:val="none"/>
            <w:lang w:val="uk-UA"/>
          </w:rPr>
          <w:t>Будапешт</w:t>
        </w:r>
      </w:hyperlink>
      <w:r w:rsidRPr="009F2A4E">
        <w:rPr>
          <w:color w:val="000000" w:themeColor="text1"/>
          <w:lang w:val="uk-UA"/>
        </w:rPr>
        <w:t>-</w:t>
      </w:r>
      <w:hyperlink r:id="rId31" w:tooltip="Відень" w:history="1">
        <w:r w:rsidRPr="009F2A4E">
          <w:rPr>
            <w:rStyle w:val="a3"/>
            <w:color w:val="000000" w:themeColor="text1"/>
            <w:u w:val="none"/>
            <w:lang w:val="uk-UA"/>
          </w:rPr>
          <w:t>Відень</w:t>
        </w:r>
      </w:hyperlink>
      <w:r w:rsidRPr="009F2A4E">
        <w:rPr>
          <w:color w:val="000000" w:themeColor="text1"/>
          <w:lang w:val="uk-UA"/>
        </w:rPr>
        <w:t xml:space="preserve"> і </w:t>
      </w:r>
      <w:hyperlink r:id="rId32" w:tooltip="Київ" w:history="1">
        <w:r w:rsidRPr="009F2A4E">
          <w:rPr>
            <w:rStyle w:val="a3"/>
            <w:color w:val="000000" w:themeColor="text1"/>
            <w:u w:val="none"/>
            <w:lang w:val="uk-UA"/>
          </w:rPr>
          <w:t>Київ</w:t>
        </w:r>
      </w:hyperlink>
      <w:r w:rsidRPr="009F2A4E">
        <w:rPr>
          <w:color w:val="000000" w:themeColor="text1"/>
          <w:lang w:val="uk-UA"/>
        </w:rPr>
        <w:t>-Прага .</w:t>
      </w:r>
    </w:p>
    <w:p w:rsidR="00D366E9" w:rsidRPr="00670BB9" w:rsidRDefault="00D366E9" w:rsidP="00463528">
      <w:pPr>
        <w:pStyle w:val="a4"/>
        <w:shd w:val="clear" w:color="auto" w:fill="FFFFFF"/>
        <w:spacing w:before="120" w:beforeAutospacing="0" w:after="120" w:afterAutospacing="0" w:line="276" w:lineRule="auto"/>
        <w:ind w:firstLine="851"/>
        <w:jc w:val="both"/>
        <w:rPr>
          <w:color w:val="000000" w:themeColor="text1"/>
          <w:lang w:val="uk-UA"/>
        </w:rPr>
      </w:pPr>
      <w:proofErr w:type="spellStart"/>
      <w:r w:rsidRPr="009F2A4E">
        <w:rPr>
          <w:color w:val="000000" w:themeColor="text1"/>
        </w:rPr>
        <w:t>Значна</w:t>
      </w:r>
      <w:proofErr w:type="spellEnd"/>
      <w:r w:rsidR="00670BB9">
        <w:rPr>
          <w:color w:val="000000" w:themeColor="text1"/>
          <w:lang w:val="uk-UA"/>
        </w:rPr>
        <w:t xml:space="preserve"> </w:t>
      </w:r>
      <w:proofErr w:type="spellStart"/>
      <w:r w:rsidRPr="009F2A4E">
        <w:rPr>
          <w:color w:val="000000" w:themeColor="text1"/>
        </w:rPr>
        <w:t>частина</w:t>
      </w:r>
      <w:proofErr w:type="spellEnd"/>
      <w:r w:rsidR="00670BB9">
        <w:rPr>
          <w:color w:val="000000" w:themeColor="text1"/>
          <w:lang w:val="uk-UA"/>
        </w:rPr>
        <w:t xml:space="preserve"> </w:t>
      </w:r>
      <w:proofErr w:type="spellStart"/>
      <w:r w:rsidRPr="009F2A4E">
        <w:rPr>
          <w:color w:val="000000" w:themeColor="text1"/>
        </w:rPr>
        <w:t>житлових</w:t>
      </w:r>
      <w:proofErr w:type="spellEnd"/>
      <w:r w:rsidR="00670BB9">
        <w:rPr>
          <w:color w:val="000000" w:themeColor="text1"/>
          <w:lang w:val="uk-UA"/>
        </w:rPr>
        <w:t xml:space="preserve"> </w:t>
      </w:r>
      <w:proofErr w:type="spellStart"/>
      <w:r w:rsidRPr="009F2A4E">
        <w:rPr>
          <w:color w:val="000000" w:themeColor="text1"/>
        </w:rPr>
        <w:t>будівель</w:t>
      </w:r>
      <w:proofErr w:type="spellEnd"/>
      <w:r w:rsidRPr="009F2A4E">
        <w:rPr>
          <w:color w:val="000000" w:themeColor="text1"/>
        </w:rPr>
        <w:t xml:space="preserve"> є на </w:t>
      </w:r>
      <w:proofErr w:type="spellStart"/>
      <w:r w:rsidRPr="009F2A4E">
        <w:rPr>
          <w:color w:val="000000" w:themeColor="text1"/>
        </w:rPr>
        <w:t>лівобережній</w:t>
      </w:r>
      <w:proofErr w:type="spellEnd"/>
      <w:r w:rsidR="00670BB9">
        <w:rPr>
          <w:color w:val="000000" w:themeColor="text1"/>
          <w:lang w:val="uk-UA"/>
        </w:rPr>
        <w:t xml:space="preserve"> </w:t>
      </w:r>
      <w:proofErr w:type="spellStart"/>
      <w:r w:rsidRPr="009F2A4E">
        <w:rPr>
          <w:color w:val="000000" w:themeColor="text1"/>
        </w:rPr>
        <w:t>частині</w:t>
      </w:r>
      <w:proofErr w:type="spellEnd"/>
      <w:r w:rsidR="00670BB9">
        <w:rPr>
          <w:color w:val="000000" w:themeColor="text1"/>
          <w:lang w:val="uk-UA"/>
        </w:rPr>
        <w:t xml:space="preserve"> </w:t>
      </w:r>
      <w:proofErr w:type="spellStart"/>
      <w:proofErr w:type="gramStart"/>
      <w:r w:rsidRPr="009F2A4E">
        <w:rPr>
          <w:color w:val="000000" w:themeColor="text1"/>
        </w:rPr>
        <w:t>р</w:t>
      </w:r>
      <w:proofErr w:type="gramEnd"/>
      <w:r w:rsidRPr="009F2A4E">
        <w:rPr>
          <w:color w:val="000000" w:themeColor="text1"/>
        </w:rPr>
        <w:t>ічки</w:t>
      </w:r>
      <w:proofErr w:type="spellEnd"/>
      <w:r w:rsidRPr="009F2A4E">
        <w:rPr>
          <w:color w:val="000000" w:themeColor="text1"/>
        </w:rPr>
        <w:t xml:space="preserve">. Тут проходить </w:t>
      </w:r>
      <w:proofErr w:type="spellStart"/>
      <w:r w:rsidRPr="009F2A4E">
        <w:rPr>
          <w:color w:val="000000" w:themeColor="text1"/>
        </w:rPr>
        <w:t>залізнична</w:t>
      </w:r>
      <w:proofErr w:type="spellEnd"/>
      <w:r w:rsidR="00670BB9">
        <w:rPr>
          <w:color w:val="000000" w:themeColor="text1"/>
          <w:lang w:val="uk-UA"/>
        </w:rPr>
        <w:t xml:space="preserve"> </w:t>
      </w:r>
      <w:proofErr w:type="spellStart"/>
      <w:r w:rsidRPr="009F2A4E">
        <w:rPr>
          <w:color w:val="000000" w:themeColor="text1"/>
          <w:lang w:val="uk-UA"/>
        </w:rPr>
        <w:t>ко</w:t>
      </w:r>
      <w:r w:rsidRPr="009F2A4E">
        <w:rPr>
          <w:color w:val="000000" w:themeColor="text1"/>
        </w:rPr>
        <w:t>лія</w:t>
      </w:r>
      <w:proofErr w:type="spellEnd"/>
      <w:r w:rsidRPr="009F2A4E">
        <w:rPr>
          <w:color w:val="000000" w:themeColor="text1"/>
        </w:rPr>
        <w:t xml:space="preserve"> та на </w:t>
      </w:r>
      <w:proofErr w:type="spellStart"/>
      <w:proofErr w:type="gramStart"/>
      <w:r w:rsidRPr="009F2A4E">
        <w:rPr>
          <w:color w:val="000000" w:themeColor="text1"/>
        </w:rPr>
        <w:t>п</w:t>
      </w:r>
      <w:proofErr w:type="gramEnd"/>
      <w:r w:rsidRPr="009F2A4E">
        <w:rPr>
          <w:color w:val="000000" w:themeColor="text1"/>
        </w:rPr>
        <w:t>івденно</w:t>
      </w:r>
      <w:proofErr w:type="spellEnd"/>
      <w:r w:rsidR="00670BB9">
        <w:rPr>
          <w:color w:val="000000" w:themeColor="text1"/>
          <w:lang w:val="uk-UA"/>
        </w:rPr>
        <w:t xml:space="preserve"> </w:t>
      </w:r>
      <w:r w:rsidRPr="009F2A4E">
        <w:rPr>
          <w:color w:val="000000" w:themeColor="text1"/>
        </w:rPr>
        <w:t>–</w:t>
      </w:r>
      <w:r w:rsidR="00670BB9">
        <w:rPr>
          <w:color w:val="000000" w:themeColor="text1"/>
          <w:lang w:val="uk-UA"/>
        </w:rPr>
        <w:t xml:space="preserve"> </w:t>
      </w:r>
      <w:proofErr w:type="spellStart"/>
      <w:r w:rsidRPr="009F2A4E">
        <w:rPr>
          <w:color w:val="000000" w:themeColor="text1"/>
        </w:rPr>
        <w:t>східному</w:t>
      </w:r>
      <w:proofErr w:type="spellEnd"/>
      <w:r w:rsidR="00670BB9">
        <w:rPr>
          <w:color w:val="000000" w:themeColor="text1"/>
          <w:lang w:val="uk-UA"/>
        </w:rPr>
        <w:t xml:space="preserve"> </w:t>
      </w:r>
      <w:proofErr w:type="spellStart"/>
      <w:r w:rsidRPr="009F2A4E">
        <w:rPr>
          <w:color w:val="000000" w:themeColor="text1"/>
        </w:rPr>
        <w:t>боці</w:t>
      </w:r>
      <w:proofErr w:type="spellEnd"/>
      <w:r w:rsidR="00670BB9">
        <w:rPr>
          <w:color w:val="000000" w:themeColor="text1"/>
          <w:lang w:val="uk-UA"/>
        </w:rPr>
        <w:t xml:space="preserve"> </w:t>
      </w:r>
      <w:r w:rsidRPr="009F2A4E">
        <w:rPr>
          <w:color w:val="000000" w:themeColor="text1"/>
        </w:rPr>
        <w:t xml:space="preserve">— </w:t>
      </w:r>
      <w:proofErr w:type="spellStart"/>
      <w:r w:rsidRPr="009F2A4E">
        <w:rPr>
          <w:color w:val="000000" w:themeColor="text1"/>
        </w:rPr>
        <w:t>промислова</w:t>
      </w:r>
      <w:proofErr w:type="spellEnd"/>
      <w:r w:rsidRPr="009F2A4E">
        <w:rPr>
          <w:color w:val="000000" w:themeColor="text1"/>
        </w:rPr>
        <w:t xml:space="preserve"> зона. </w:t>
      </w:r>
      <w:proofErr w:type="gramStart"/>
      <w:r w:rsidRPr="009F2A4E">
        <w:rPr>
          <w:color w:val="000000" w:themeColor="text1"/>
        </w:rPr>
        <w:t>Мукачево є «</w:t>
      </w:r>
      <w:proofErr w:type="spellStart"/>
      <w:r w:rsidRPr="009F2A4E">
        <w:rPr>
          <w:color w:val="000000" w:themeColor="text1"/>
        </w:rPr>
        <w:t>секстаполісом</w:t>
      </w:r>
      <w:proofErr w:type="spellEnd"/>
      <w:r w:rsidRPr="009F2A4E">
        <w:rPr>
          <w:color w:val="000000" w:themeColor="text1"/>
        </w:rPr>
        <w:t xml:space="preserve">», </w:t>
      </w:r>
      <w:proofErr w:type="spellStart"/>
      <w:r w:rsidRPr="009F2A4E">
        <w:rPr>
          <w:color w:val="000000" w:themeColor="text1"/>
        </w:rPr>
        <w:t>що</w:t>
      </w:r>
      <w:proofErr w:type="spellEnd"/>
      <w:r w:rsidR="00494B7B" w:rsidRPr="00953177">
        <w:rPr>
          <w:color w:val="000000" w:themeColor="text1"/>
        </w:rPr>
        <w:t xml:space="preserve"> </w:t>
      </w:r>
      <w:proofErr w:type="spellStart"/>
      <w:r w:rsidRPr="009F2A4E">
        <w:rPr>
          <w:color w:val="000000" w:themeColor="text1"/>
        </w:rPr>
        <w:t>означає</w:t>
      </w:r>
      <w:proofErr w:type="spellEnd"/>
      <w:r w:rsidR="00670BB9">
        <w:rPr>
          <w:color w:val="000000" w:themeColor="text1"/>
          <w:lang w:val="uk-UA"/>
        </w:rPr>
        <w:t xml:space="preserve"> </w:t>
      </w:r>
      <w:r w:rsidRPr="009F2A4E">
        <w:rPr>
          <w:color w:val="000000" w:themeColor="text1"/>
        </w:rPr>
        <w:t xml:space="preserve">— </w:t>
      </w:r>
      <w:proofErr w:type="spellStart"/>
      <w:r w:rsidRPr="009F2A4E">
        <w:rPr>
          <w:color w:val="000000" w:themeColor="text1"/>
        </w:rPr>
        <w:t>шість</w:t>
      </w:r>
      <w:proofErr w:type="spellEnd"/>
      <w:r w:rsidR="00670BB9">
        <w:rPr>
          <w:color w:val="000000" w:themeColor="text1"/>
          <w:lang w:val="uk-UA"/>
        </w:rPr>
        <w:t xml:space="preserve"> </w:t>
      </w:r>
      <w:proofErr w:type="spellStart"/>
      <w:r w:rsidRPr="009F2A4E">
        <w:rPr>
          <w:color w:val="000000" w:themeColor="text1"/>
        </w:rPr>
        <w:t>міст</w:t>
      </w:r>
      <w:proofErr w:type="spellEnd"/>
      <w:r w:rsidRPr="009F2A4E">
        <w:rPr>
          <w:color w:val="000000" w:themeColor="text1"/>
        </w:rPr>
        <w:t xml:space="preserve">. </w:t>
      </w:r>
      <w:proofErr w:type="spellStart"/>
      <w:r w:rsidRPr="009F2A4E">
        <w:rPr>
          <w:color w:val="000000" w:themeColor="text1"/>
        </w:rPr>
        <w:t>Це</w:t>
      </w:r>
      <w:proofErr w:type="spellEnd"/>
      <w:r w:rsidR="00670BB9">
        <w:rPr>
          <w:color w:val="000000" w:themeColor="text1"/>
          <w:lang w:val="uk-UA"/>
        </w:rPr>
        <w:t xml:space="preserve"> </w:t>
      </w:r>
      <w:proofErr w:type="spellStart"/>
      <w:r w:rsidRPr="009F2A4E">
        <w:rPr>
          <w:color w:val="000000" w:themeColor="text1"/>
        </w:rPr>
        <w:t>колишні</w:t>
      </w:r>
      <w:proofErr w:type="spellEnd"/>
      <w:r w:rsidR="00670BB9">
        <w:rPr>
          <w:color w:val="000000" w:themeColor="text1"/>
          <w:lang w:val="uk-UA"/>
        </w:rPr>
        <w:t xml:space="preserve"> </w:t>
      </w:r>
      <w:proofErr w:type="spellStart"/>
      <w:r w:rsidRPr="009F2A4E">
        <w:rPr>
          <w:color w:val="000000" w:themeColor="text1"/>
        </w:rPr>
        <w:t>поселення</w:t>
      </w:r>
      <w:proofErr w:type="spellEnd"/>
      <w:r w:rsidR="00670BB9">
        <w:rPr>
          <w:color w:val="000000" w:themeColor="text1"/>
          <w:lang w:val="uk-UA"/>
        </w:rPr>
        <w:t xml:space="preserve"> </w:t>
      </w:r>
      <w:hyperlink r:id="rId33" w:tooltip="Росвигово (ще не написана)" w:history="1">
        <w:proofErr w:type="spellStart"/>
        <w:r w:rsidRPr="009F2A4E">
          <w:rPr>
            <w:rStyle w:val="a3"/>
            <w:color w:val="000000" w:themeColor="text1"/>
            <w:u w:val="none"/>
          </w:rPr>
          <w:t>Росвигова</w:t>
        </w:r>
        <w:proofErr w:type="spellEnd"/>
      </w:hyperlink>
      <w:r w:rsidR="00670BB9">
        <w:rPr>
          <w:lang w:val="uk-UA"/>
        </w:rPr>
        <w:t xml:space="preserve"> </w:t>
      </w:r>
      <w:r w:rsidRPr="009F2A4E">
        <w:rPr>
          <w:color w:val="000000" w:themeColor="text1"/>
        </w:rPr>
        <w:t>(</w:t>
      </w:r>
      <w:proofErr w:type="spellStart"/>
      <w:r w:rsidR="00842D20">
        <w:fldChar w:fldCharType="begin"/>
      </w:r>
      <w:r w:rsidR="00842D20">
        <w:instrText xml:space="preserve"> HYPERLINK "https://uk.wikipedia.org/wiki/%D0%A3%D0%B3%D0%BE%D1%80%D1%81%D1%8C%D0%BA%D0%B0_%D0%BC%D0%BE%D0%B2%D0%B0" \o "Угорська мова" </w:instrText>
      </w:r>
      <w:r w:rsidR="00842D20">
        <w:fldChar w:fldCharType="separate"/>
      </w:r>
      <w:r w:rsidRPr="009F2A4E">
        <w:rPr>
          <w:rStyle w:val="a3"/>
          <w:color w:val="000000" w:themeColor="text1"/>
          <w:u w:val="none"/>
        </w:rPr>
        <w:t>угор</w:t>
      </w:r>
      <w:proofErr w:type="spellEnd"/>
      <w:r w:rsidRPr="009F2A4E">
        <w:rPr>
          <w:rStyle w:val="a3"/>
          <w:color w:val="000000" w:themeColor="text1"/>
          <w:u w:val="none"/>
        </w:rPr>
        <w:t>.</w:t>
      </w:r>
      <w:proofErr w:type="gramEnd"/>
      <w:r w:rsidR="00842D20">
        <w:rPr>
          <w:rStyle w:val="a3"/>
          <w:color w:val="000000" w:themeColor="text1"/>
          <w:u w:val="none"/>
        </w:rPr>
        <w:fldChar w:fldCharType="end"/>
      </w:r>
      <w:r w:rsidR="00670BB9">
        <w:rPr>
          <w:color w:val="000000" w:themeColor="text1"/>
          <w:lang w:val="uk-UA"/>
        </w:rPr>
        <w:t xml:space="preserve"> </w:t>
      </w:r>
      <w:r w:rsidRPr="009F2A4E">
        <w:rPr>
          <w:i/>
          <w:iCs/>
          <w:color w:val="000000" w:themeColor="text1"/>
          <w:lang w:val="hu-HU"/>
        </w:rPr>
        <w:t>Oroszvég</w:t>
      </w:r>
      <w:r w:rsidRPr="00670BB9">
        <w:rPr>
          <w:color w:val="000000" w:themeColor="text1"/>
          <w:lang w:val="uk-UA"/>
        </w:rPr>
        <w:t>), Підмонастиря,</w:t>
      </w:r>
      <w:r w:rsidR="00670BB9">
        <w:rPr>
          <w:color w:val="000000" w:themeColor="text1"/>
          <w:lang w:val="uk-UA"/>
        </w:rPr>
        <w:t xml:space="preserve"> </w:t>
      </w:r>
      <w:hyperlink r:id="rId34" w:tooltip="Паланок" w:history="1">
        <w:r w:rsidRPr="00670BB9">
          <w:rPr>
            <w:rStyle w:val="a3"/>
            <w:color w:val="000000" w:themeColor="text1"/>
            <w:u w:val="none"/>
            <w:lang w:val="uk-UA"/>
          </w:rPr>
          <w:t>Паланку</w:t>
        </w:r>
      </w:hyperlink>
      <w:r w:rsidRPr="00670BB9">
        <w:rPr>
          <w:color w:val="000000" w:themeColor="text1"/>
          <w:lang w:val="uk-UA"/>
        </w:rPr>
        <w:t>, Підзамку, Підгороду та самого Мукачева.</w:t>
      </w:r>
    </w:p>
    <w:p w:rsidR="00D366E9" w:rsidRPr="009F2A4E" w:rsidRDefault="00D366E9" w:rsidP="00463528">
      <w:pPr>
        <w:pStyle w:val="a4"/>
        <w:shd w:val="clear" w:color="auto" w:fill="FFFFFF"/>
        <w:spacing w:before="120" w:beforeAutospacing="0" w:after="120" w:afterAutospacing="0" w:line="276" w:lineRule="auto"/>
        <w:ind w:firstLine="851"/>
        <w:jc w:val="both"/>
      </w:pPr>
      <w:r w:rsidRPr="00670BB9">
        <w:rPr>
          <w:lang w:val="uk-UA"/>
        </w:rPr>
        <w:t>Навколишні гори— Галіш, Ловачка (див.також</w:t>
      </w:r>
      <w:r w:rsidR="00670BB9">
        <w:rPr>
          <w:lang w:val="uk-UA"/>
        </w:rPr>
        <w:t xml:space="preserve"> </w:t>
      </w:r>
      <w:hyperlink r:id="rId35" w:tooltip="Ловачка (заповідне урочище)" w:history="1">
        <w:r w:rsidRPr="00670BB9">
          <w:rPr>
            <w:rStyle w:val="a3"/>
            <w:color w:val="auto"/>
            <w:u w:val="none"/>
            <w:lang w:val="uk-UA"/>
          </w:rPr>
          <w:t>Ловачка (заповідне урочище)</w:t>
        </w:r>
      </w:hyperlink>
      <w:r w:rsidRPr="00670BB9">
        <w:rPr>
          <w:lang w:val="uk-UA"/>
        </w:rPr>
        <w:t xml:space="preserve">), Червона, Чернеча, Сороча, Попова, Павлова і Велика. </w:t>
      </w:r>
      <w:r w:rsidRPr="009F2A4E">
        <w:t xml:space="preserve">Гора </w:t>
      </w:r>
      <w:proofErr w:type="spellStart"/>
      <w:r w:rsidRPr="009F2A4E">
        <w:t>ЧервонаГірка</w:t>
      </w:r>
      <w:proofErr w:type="spellEnd"/>
      <w:r w:rsidRPr="009F2A4E">
        <w:t xml:space="preserve"> на </w:t>
      </w:r>
      <w:proofErr w:type="spellStart"/>
      <w:r w:rsidRPr="009F2A4E">
        <w:t>околиці</w:t>
      </w:r>
      <w:proofErr w:type="spellEnd"/>
      <w:r w:rsidRPr="009F2A4E">
        <w:t xml:space="preserve"> Мукачева— </w:t>
      </w:r>
      <w:proofErr w:type="spellStart"/>
      <w:proofErr w:type="gramStart"/>
      <w:r w:rsidRPr="009F2A4E">
        <w:t>на</w:t>
      </w:r>
      <w:proofErr w:type="gramEnd"/>
      <w:r w:rsidRPr="009F2A4E">
        <w:t>йпівнічніша</w:t>
      </w:r>
      <w:proofErr w:type="spellEnd"/>
      <w:r w:rsidRPr="009F2A4E">
        <w:t xml:space="preserve"> у </w:t>
      </w:r>
      <w:proofErr w:type="spellStart"/>
      <w:r w:rsidRPr="009F2A4E">
        <w:t>світі</w:t>
      </w:r>
      <w:proofErr w:type="spellEnd"/>
      <w:r w:rsidR="00670BB9">
        <w:rPr>
          <w:lang w:val="uk-UA"/>
        </w:rPr>
        <w:t xml:space="preserve"> </w:t>
      </w:r>
      <w:proofErr w:type="spellStart"/>
      <w:r w:rsidRPr="009F2A4E">
        <w:t>місцевість</w:t>
      </w:r>
      <w:proofErr w:type="spellEnd"/>
      <w:r w:rsidRPr="009F2A4E">
        <w:t xml:space="preserve">, де </w:t>
      </w:r>
      <w:proofErr w:type="spellStart"/>
      <w:r w:rsidRPr="009F2A4E">
        <w:t>ще</w:t>
      </w:r>
      <w:proofErr w:type="spellEnd"/>
      <w:r w:rsidR="00670BB9">
        <w:rPr>
          <w:lang w:val="uk-UA"/>
        </w:rPr>
        <w:t xml:space="preserve"> </w:t>
      </w:r>
      <w:proofErr w:type="spellStart"/>
      <w:r w:rsidRPr="009F2A4E">
        <w:t>кілька</w:t>
      </w:r>
      <w:proofErr w:type="spellEnd"/>
      <w:r w:rsidR="00F80C3D">
        <w:rPr>
          <w:lang w:val="uk-UA"/>
        </w:rPr>
        <w:t xml:space="preserve">  </w:t>
      </w:r>
      <w:proofErr w:type="spellStart"/>
      <w:r w:rsidRPr="009F2A4E">
        <w:t>років</w:t>
      </w:r>
      <w:proofErr w:type="spellEnd"/>
      <w:r w:rsidRPr="009F2A4E">
        <w:t xml:space="preserve"> тому </w:t>
      </w:r>
      <w:proofErr w:type="spellStart"/>
      <w:r w:rsidRPr="009F2A4E">
        <w:t>вирощували</w:t>
      </w:r>
      <w:proofErr w:type="spellEnd"/>
      <w:r w:rsidR="00670BB9">
        <w:rPr>
          <w:lang w:val="uk-UA"/>
        </w:rPr>
        <w:t xml:space="preserve"> </w:t>
      </w:r>
      <w:hyperlink r:id="rId36" w:tooltip="Чай" w:history="1">
        <w:r w:rsidRPr="009F2A4E">
          <w:rPr>
            <w:rStyle w:val="a3"/>
            <w:color w:val="auto"/>
            <w:u w:val="none"/>
          </w:rPr>
          <w:t>чай</w:t>
        </w:r>
      </w:hyperlink>
      <w:r w:rsidRPr="009F2A4E">
        <w:t>.</w:t>
      </w:r>
    </w:p>
    <w:p w:rsidR="00D366E9" w:rsidRPr="009F2A4E" w:rsidRDefault="00D366E9" w:rsidP="00463528">
      <w:pPr>
        <w:pStyle w:val="a4"/>
        <w:shd w:val="clear" w:color="auto" w:fill="FFFFFF"/>
        <w:spacing w:before="120" w:beforeAutospacing="0" w:after="120" w:afterAutospacing="0" w:line="276" w:lineRule="auto"/>
        <w:ind w:firstLine="851"/>
        <w:jc w:val="both"/>
        <w:rPr>
          <w:rStyle w:val="FontStyle29"/>
          <w:rFonts w:ascii="Times New Roman" w:hAnsi="Times New Roman" w:cs="Times New Roman"/>
          <w:b w:val="0"/>
          <w:bCs w:val="0"/>
          <w:color w:val="222222"/>
          <w:w w:val="100"/>
          <w:sz w:val="24"/>
          <w:szCs w:val="24"/>
          <w:lang w:val="uk-UA"/>
        </w:rPr>
      </w:pPr>
      <w:r w:rsidRPr="009F2A4E">
        <w:rPr>
          <w:color w:val="222222"/>
          <w:lang w:val="uk-UA"/>
        </w:rPr>
        <w:t>За попередніми даними,</w:t>
      </w:r>
      <w:r w:rsidR="00670BB9">
        <w:rPr>
          <w:color w:val="222222"/>
          <w:lang w:val="uk-UA"/>
        </w:rPr>
        <w:t xml:space="preserve"> </w:t>
      </w:r>
      <w:r w:rsidRPr="009F2A4E">
        <w:rPr>
          <w:color w:val="222222"/>
          <w:lang w:val="uk-UA"/>
        </w:rPr>
        <w:t xml:space="preserve">наданих Головним управлінням статистики в Закарпатській області населення Мукачево на 1 січня 2019 року становить 83126 тисяч чоловік. При цьому кількість жителів Мукачева на 1 січня 2015 року становило 86257 тисяч чоловік Як стверджують експерти, кількість жителів має тенденцію нульового або негативного зростання і в поточному році буде скорочуватись. Цьому сприяють такі чинники,. як низька народжуваність, відносно високий рівень смертності, відтік жителів з міста і низький міграційний приріст </w:t>
      </w:r>
    </w:p>
    <w:p w:rsidR="00D366E9" w:rsidRPr="009F2A4E" w:rsidRDefault="00D366E9" w:rsidP="00D366E9">
      <w:pPr>
        <w:spacing w:line="276" w:lineRule="auto"/>
        <w:jc w:val="center"/>
        <w:rPr>
          <w:rFonts w:ascii="Times New Roman" w:hAnsi="Times New Roman"/>
        </w:rPr>
      </w:pPr>
      <w:r w:rsidRPr="00876AB7">
        <w:rPr>
          <w:rFonts w:ascii="Times New Roman" w:hAnsi="Times New Roman"/>
          <w:b/>
        </w:rPr>
        <w:t xml:space="preserve">План –схема м.Мукачево (мал. </w:t>
      </w:r>
      <w:r w:rsidR="006A26AA">
        <w:rPr>
          <w:rFonts w:ascii="Times New Roman" w:hAnsi="Times New Roman"/>
          <w:b/>
        </w:rPr>
        <w:t>4</w:t>
      </w:r>
      <w:r w:rsidRPr="009F2A4E">
        <w:rPr>
          <w:rFonts w:ascii="Times New Roman" w:hAnsi="Times New Roman"/>
        </w:rPr>
        <w:t>)</w:t>
      </w:r>
    </w:p>
    <w:p w:rsidR="00D366E9" w:rsidRPr="009F2A4E" w:rsidRDefault="00D366E9" w:rsidP="00D366E9">
      <w:pPr>
        <w:spacing w:line="276" w:lineRule="auto"/>
        <w:jc w:val="center"/>
        <w:rPr>
          <w:rFonts w:ascii="Times New Roman" w:hAnsi="Times New Roman"/>
          <w:highlight w:val="yellow"/>
        </w:rPr>
      </w:pPr>
    </w:p>
    <w:p w:rsidR="00D366E9" w:rsidRPr="009F2A4E" w:rsidRDefault="00D366E9" w:rsidP="00D366E9">
      <w:pPr>
        <w:spacing w:line="276" w:lineRule="auto"/>
        <w:jc w:val="center"/>
        <w:rPr>
          <w:rFonts w:ascii="Times New Roman" w:hAnsi="Times New Roman"/>
          <w:b/>
          <w:highlight w:val="yellow"/>
        </w:rPr>
      </w:pPr>
      <w:r w:rsidRPr="009F2A4E">
        <w:rPr>
          <w:rFonts w:ascii="Times New Roman" w:hAnsi="Times New Roman"/>
          <w:b/>
          <w:noProof/>
        </w:rPr>
        <w:drawing>
          <wp:inline distT="0" distB="0" distL="0" distR="0">
            <wp:extent cx="5762625" cy="38671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762625" cy="3867150"/>
                    </a:xfrm>
                    <a:prstGeom prst="rect">
                      <a:avLst/>
                    </a:prstGeom>
                    <a:noFill/>
                    <a:ln w="9525">
                      <a:noFill/>
                      <a:miter lim="800000"/>
                      <a:headEnd/>
                      <a:tailEnd/>
                    </a:ln>
                  </pic:spPr>
                </pic:pic>
              </a:graphicData>
            </a:graphic>
          </wp:inline>
        </w:drawing>
      </w:r>
    </w:p>
    <w:p w:rsidR="006A26AA" w:rsidRPr="009F2A4E" w:rsidRDefault="006A26AA" w:rsidP="00463528">
      <w:pPr>
        <w:pStyle w:val="a4"/>
        <w:shd w:val="clear" w:color="auto" w:fill="FFFFFF"/>
        <w:spacing w:before="120" w:beforeAutospacing="0" w:after="120" w:afterAutospacing="0" w:line="276" w:lineRule="auto"/>
        <w:ind w:firstLine="851"/>
        <w:jc w:val="both"/>
        <w:rPr>
          <w:lang w:val="uk-UA"/>
        </w:rPr>
      </w:pPr>
      <w:r w:rsidRPr="009F2A4E">
        <w:rPr>
          <w:lang w:val="uk-UA"/>
        </w:rPr>
        <w:t xml:space="preserve">Основні галузі — виробництво меблів, спортивного спорядження, виробництво електроенергії,  виробництво електричного та електронного устаткування  (завод </w:t>
      </w:r>
      <w:hyperlink r:id="rId38" w:tooltip="Флекстронікс" w:history="1">
        <w:r w:rsidRPr="009F2A4E">
          <w:rPr>
            <w:rStyle w:val="a3"/>
            <w:color w:val="auto"/>
            <w:u w:val="none"/>
            <w:lang w:val="uk-UA"/>
          </w:rPr>
          <w:t>«Флекстронікс»</w:t>
        </w:r>
      </w:hyperlink>
      <w:r w:rsidRPr="009F2A4E">
        <w:rPr>
          <w:lang w:val="uk-UA"/>
        </w:rPr>
        <w:t xml:space="preserve">), сільськегосподарство та харчова промисловість. </w:t>
      </w:r>
      <w:r w:rsidRPr="009F2A4E">
        <w:t xml:space="preserve">За </w:t>
      </w:r>
      <w:proofErr w:type="spellStart"/>
      <w:r w:rsidRPr="009F2A4E">
        <w:t>даними</w:t>
      </w:r>
      <w:proofErr w:type="spellEnd"/>
      <w:r>
        <w:rPr>
          <w:lang w:val="uk-UA"/>
        </w:rPr>
        <w:t xml:space="preserve"> </w:t>
      </w:r>
      <w:hyperlink r:id="rId39" w:tooltip="Євростат" w:history="1">
        <w:proofErr w:type="spellStart"/>
        <w:r w:rsidRPr="009F2A4E">
          <w:rPr>
            <w:rStyle w:val="a3"/>
            <w:color w:val="auto"/>
            <w:u w:val="none"/>
          </w:rPr>
          <w:t>Євростату</w:t>
        </w:r>
        <w:proofErr w:type="spellEnd"/>
      </w:hyperlink>
      <w:r w:rsidRPr="009F2A4E">
        <w:t xml:space="preserve">, </w:t>
      </w:r>
      <w:r w:rsidRPr="009F2A4E">
        <w:lastRenderedPageBreak/>
        <w:t xml:space="preserve">в 2016-му </w:t>
      </w:r>
      <w:proofErr w:type="spellStart"/>
      <w:r>
        <w:t>Україна</w:t>
      </w:r>
      <w:proofErr w:type="spellEnd"/>
      <w:r>
        <w:rPr>
          <w:lang w:val="uk-UA"/>
        </w:rPr>
        <w:t xml:space="preserve"> </w:t>
      </w:r>
      <w:proofErr w:type="spellStart"/>
      <w:r w:rsidRPr="009F2A4E">
        <w:t>забезпечила</w:t>
      </w:r>
      <w:proofErr w:type="spellEnd"/>
      <w:r w:rsidRPr="009F2A4E">
        <w:t xml:space="preserve"> до 50 % потреб </w:t>
      </w:r>
      <w:proofErr w:type="spellStart"/>
      <w:r w:rsidRPr="009F2A4E">
        <w:t>Євросоюзу</w:t>
      </w:r>
      <w:proofErr w:type="spellEnd"/>
      <w:r w:rsidRPr="009F2A4E">
        <w:t xml:space="preserve"> в </w:t>
      </w:r>
      <w:proofErr w:type="spellStart"/>
      <w:r w:rsidRPr="009F2A4E">
        <w:t>лижах</w:t>
      </w:r>
      <w:proofErr w:type="spellEnd"/>
      <w:r w:rsidRPr="009F2A4E">
        <w:t xml:space="preserve">, поставивши </w:t>
      </w:r>
      <w:proofErr w:type="spellStart"/>
      <w:r w:rsidRPr="009F2A4E">
        <w:t>туди</w:t>
      </w:r>
      <w:proofErr w:type="spellEnd"/>
      <w:r w:rsidRPr="009F2A4E">
        <w:t xml:space="preserve"> 731,4 </w:t>
      </w:r>
      <w:proofErr w:type="spellStart"/>
      <w:r w:rsidRPr="009F2A4E">
        <w:t>тисячіодиниць</w:t>
      </w:r>
      <w:proofErr w:type="spellEnd"/>
      <w:r w:rsidRPr="009F2A4E">
        <w:t xml:space="preserve">, </w:t>
      </w:r>
      <w:proofErr w:type="spellStart"/>
      <w:r w:rsidRPr="009F2A4E">
        <w:t>залишивши</w:t>
      </w:r>
      <w:proofErr w:type="spellEnd"/>
      <w:r>
        <w:rPr>
          <w:lang w:val="uk-UA"/>
        </w:rPr>
        <w:t xml:space="preserve"> </w:t>
      </w:r>
      <w:proofErr w:type="spellStart"/>
      <w:r w:rsidRPr="009F2A4E">
        <w:t>позаду</w:t>
      </w:r>
      <w:proofErr w:type="spellEnd"/>
      <w:r w:rsidRPr="009F2A4E">
        <w:t xml:space="preserve"> Китай (420,6 </w:t>
      </w:r>
      <w:proofErr w:type="spellStart"/>
      <w:r w:rsidRPr="009F2A4E">
        <w:t>тисячі</w:t>
      </w:r>
      <w:proofErr w:type="spellEnd"/>
      <w:r w:rsidRPr="009F2A4E">
        <w:t xml:space="preserve">). На </w:t>
      </w:r>
      <w:proofErr w:type="spellStart"/>
      <w:r w:rsidRPr="009F2A4E">
        <w:t>спільному</w:t>
      </w:r>
      <w:proofErr w:type="spellEnd"/>
      <w:r w:rsidRPr="009F2A4E">
        <w:t xml:space="preserve"> Австро-</w:t>
      </w:r>
      <w:proofErr w:type="spellStart"/>
      <w:r w:rsidRPr="009F2A4E">
        <w:t>Українському</w:t>
      </w:r>
      <w:proofErr w:type="spellEnd"/>
      <w:r>
        <w:rPr>
          <w:lang w:val="uk-UA"/>
        </w:rPr>
        <w:t xml:space="preserve"> </w:t>
      </w:r>
      <w:proofErr w:type="spellStart"/>
      <w:proofErr w:type="gramStart"/>
      <w:r w:rsidRPr="009F2A4E">
        <w:t>п</w:t>
      </w:r>
      <w:proofErr w:type="gramEnd"/>
      <w:r w:rsidRPr="009F2A4E">
        <w:t>ідприємстві</w:t>
      </w:r>
      <w:proofErr w:type="spellEnd"/>
      <w:r w:rsidRPr="009F2A4E">
        <w:t xml:space="preserve"> (</w:t>
      </w:r>
      <w:proofErr w:type="spellStart"/>
      <w:r w:rsidRPr="009F2A4E">
        <w:t>Fischer</w:t>
      </w:r>
      <w:proofErr w:type="spellEnd"/>
      <w:r w:rsidRPr="009F2A4E">
        <w:t xml:space="preserve">-Мукачево) </w:t>
      </w:r>
      <w:proofErr w:type="spellStart"/>
      <w:r w:rsidRPr="009F2A4E">
        <w:t>зайнято</w:t>
      </w:r>
      <w:proofErr w:type="spellEnd"/>
      <w:r w:rsidRPr="009F2A4E">
        <w:t xml:space="preserve"> 1 200 </w:t>
      </w:r>
      <w:proofErr w:type="spellStart"/>
      <w:r w:rsidRPr="009F2A4E">
        <w:t>українських</w:t>
      </w:r>
      <w:proofErr w:type="spellEnd"/>
      <w:r>
        <w:rPr>
          <w:lang w:val="uk-UA"/>
        </w:rPr>
        <w:t xml:space="preserve"> </w:t>
      </w:r>
      <w:proofErr w:type="spellStart"/>
      <w:r w:rsidRPr="009F2A4E">
        <w:t>робочих</w:t>
      </w:r>
      <w:proofErr w:type="spellEnd"/>
      <w:r w:rsidRPr="009F2A4E">
        <w:t xml:space="preserve">, </w:t>
      </w:r>
      <w:proofErr w:type="spellStart"/>
      <w:r w:rsidRPr="009F2A4E">
        <w:t>забезпечуючи</w:t>
      </w:r>
      <w:proofErr w:type="spellEnd"/>
      <w:r>
        <w:rPr>
          <w:lang w:val="uk-UA"/>
        </w:rPr>
        <w:t xml:space="preserve"> </w:t>
      </w:r>
      <w:proofErr w:type="spellStart"/>
      <w:r w:rsidRPr="009F2A4E">
        <w:t>четверту</w:t>
      </w:r>
      <w:proofErr w:type="spellEnd"/>
      <w:r>
        <w:rPr>
          <w:lang w:val="uk-UA"/>
        </w:rPr>
        <w:t xml:space="preserve"> </w:t>
      </w:r>
      <w:proofErr w:type="spellStart"/>
      <w:r w:rsidRPr="009F2A4E">
        <w:t>частину</w:t>
      </w:r>
      <w:proofErr w:type="spellEnd"/>
      <w:r>
        <w:rPr>
          <w:lang w:val="uk-UA"/>
        </w:rPr>
        <w:t xml:space="preserve"> </w:t>
      </w:r>
      <w:proofErr w:type="spellStart"/>
      <w:r w:rsidRPr="009F2A4E">
        <w:t>світового</w:t>
      </w:r>
      <w:proofErr w:type="spellEnd"/>
      <w:r w:rsidRPr="009F2A4E">
        <w:t xml:space="preserve"> ринку, </w:t>
      </w:r>
      <w:proofErr w:type="spellStart"/>
      <w:r w:rsidRPr="009F2A4E">
        <w:t>випускаючи</w:t>
      </w:r>
      <w:proofErr w:type="spellEnd"/>
      <w:r w:rsidRPr="009F2A4E">
        <w:t xml:space="preserve"> по 3,5 </w:t>
      </w:r>
      <w:proofErr w:type="spellStart"/>
      <w:r w:rsidRPr="009F2A4E">
        <w:t>тисячі</w:t>
      </w:r>
      <w:proofErr w:type="spellEnd"/>
      <w:r w:rsidRPr="009F2A4E">
        <w:t xml:space="preserve"> пари</w:t>
      </w:r>
      <w:r>
        <w:rPr>
          <w:lang w:val="uk-UA"/>
        </w:rPr>
        <w:t xml:space="preserve"> </w:t>
      </w:r>
      <w:hyperlink r:id="rId40" w:tooltip="Лижі" w:history="1">
        <w:proofErr w:type="spellStart"/>
        <w:r w:rsidRPr="009F2A4E">
          <w:rPr>
            <w:rStyle w:val="a3"/>
            <w:color w:val="auto"/>
            <w:u w:val="none"/>
          </w:rPr>
          <w:t>лиж</w:t>
        </w:r>
        <w:proofErr w:type="spellEnd"/>
      </w:hyperlink>
      <w:r>
        <w:rPr>
          <w:lang w:val="uk-UA"/>
        </w:rPr>
        <w:t xml:space="preserve"> </w:t>
      </w:r>
      <w:r w:rsidRPr="009F2A4E">
        <w:t>та</w:t>
      </w:r>
      <w:r>
        <w:rPr>
          <w:lang w:val="uk-UA"/>
        </w:rPr>
        <w:t xml:space="preserve"> </w:t>
      </w:r>
      <w:hyperlink r:id="rId41" w:tooltip="Ключка" w:history="1">
        <w:proofErr w:type="spellStart"/>
        <w:r w:rsidRPr="009F2A4E">
          <w:rPr>
            <w:rStyle w:val="a3"/>
            <w:color w:val="auto"/>
            <w:u w:val="none"/>
          </w:rPr>
          <w:t>ключок</w:t>
        </w:r>
        <w:proofErr w:type="spellEnd"/>
      </w:hyperlink>
      <w:r>
        <w:rPr>
          <w:lang w:val="uk-UA"/>
        </w:rPr>
        <w:t xml:space="preserve"> </w:t>
      </w:r>
      <w:proofErr w:type="spellStart"/>
      <w:r w:rsidRPr="009F2A4E">
        <w:t>щодня</w:t>
      </w:r>
      <w:proofErr w:type="spellEnd"/>
      <w:r w:rsidRPr="009F2A4E">
        <w:t>.</w:t>
      </w:r>
    </w:p>
    <w:p w:rsidR="00D366E9" w:rsidRPr="009F2A4E" w:rsidRDefault="00D366E9" w:rsidP="00D366E9">
      <w:pPr>
        <w:pStyle w:val="a5"/>
        <w:tabs>
          <w:tab w:val="left" w:pos="-1980"/>
          <w:tab w:val="num" w:pos="0"/>
        </w:tabs>
        <w:ind w:left="0" w:right="-54"/>
        <w:jc w:val="both"/>
        <w:rPr>
          <w:color w:val="000000"/>
          <w:sz w:val="24"/>
        </w:rPr>
      </w:pPr>
    </w:p>
    <w:p w:rsidR="00D366E9" w:rsidRPr="009F2A4E" w:rsidRDefault="00D366E9" w:rsidP="00D366E9">
      <w:pPr>
        <w:spacing w:line="276" w:lineRule="auto"/>
        <w:ind w:firstLine="851"/>
        <w:jc w:val="both"/>
        <w:rPr>
          <w:rFonts w:ascii="Times New Roman" w:hAnsi="Times New Roman"/>
          <w:b/>
        </w:rPr>
      </w:pPr>
      <w:r w:rsidRPr="009F2A4E">
        <w:rPr>
          <w:rFonts w:ascii="Times New Roman" w:hAnsi="Times New Roman"/>
          <w:b/>
        </w:rPr>
        <w:t>Гідрографія та рельєф</w:t>
      </w:r>
    </w:p>
    <w:p w:rsidR="00D366E9" w:rsidRPr="009F2A4E" w:rsidRDefault="00D366E9" w:rsidP="006A26AA">
      <w:pPr>
        <w:pStyle w:val="a5"/>
        <w:tabs>
          <w:tab w:val="left" w:pos="-1980"/>
          <w:tab w:val="num" w:pos="0"/>
        </w:tabs>
        <w:spacing w:line="276" w:lineRule="auto"/>
        <w:ind w:left="0" w:right="-54"/>
        <w:jc w:val="both"/>
        <w:rPr>
          <w:color w:val="000000"/>
          <w:sz w:val="24"/>
        </w:rPr>
      </w:pPr>
      <w:r w:rsidRPr="009F2A4E">
        <w:rPr>
          <w:color w:val="000000"/>
          <w:sz w:val="24"/>
        </w:rPr>
        <w:tab/>
        <w:t>Сучасний етап розвитку Карпатських гір і їх передгірних прогинів продовжується і тепер під дією ендогенних та екзогенних процесів. Як бачимо із викладеного, Карпати – це справді молоді гори, а низинна і передгірна зони Закарпаття стали суходолом усього близько 10 млн. років тому, що є миттю порівняно з геологічними епохами.</w:t>
      </w:r>
    </w:p>
    <w:p w:rsidR="00D366E9" w:rsidRPr="009F2A4E" w:rsidRDefault="00D366E9" w:rsidP="006A26AA">
      <w:pPr>
        <w:pStyle w:val="a5"/>
        <w:tabs>
          <w:tab w:val="left" w:pos="-1980"/>
          <w:tab w:val="num" w:pos="0"/>
        </w:tabs>
        <w:spacing w:line="276" w:lineRule="auto"/>
        <w:ind w:left="0" w:right="-54"/>
        <w:jc w:val="both"/>
        <w:rPr>
          <w:color w:val="000000"/>
          <w:sz w:val="24"/>
        </w:rPr>
      </w:pPr>
      <w:r w:rsidRPr="009F2A4E">
        <w:rPr>
          <w:color w:val="000000"/>
          <w:sz w:val="24"/>
        </w:rPr>
        <w:tab/>
        <w:t>Утворення Карпатських гір супроводжувалось глибинними розломами земної кори в результаті підняття гір і опускання територій прогинів (Закарпатського і Передкарпатського). Такі глибинні розломи утворюють величезні напруження в земній корі і, отже, являються передумовою розвитку вулканічної діяльності. В пліоценову епоху утворився Закарпатський глибинний розлом, який і призвів до вулканічної стихії, результатом якої є вулканічні конуси, куполи і згаслі вулкани. Так, зокрема, виник Вигорлат-Гутинський вулканічний хребет. Завершення його формування відбувалося, коли прогинання Закарпатської впадини змінилось на її підняття.</w:t>
      </w:r>
    </w:p>
    <w:p w:rsidR="00D366E9" w:rsidRPr="009F2A4E" w:rsidRDefault="00D366E9" w:rsidP="006A26AA">
      <w:pPr>
        <w:spacing w:line="276" w:lineRule="auto"/>
        <w:ind w:firstLine="540"/>
        <w:jc w:val="both"/>
        <w:rPr>
          <w:rFonts w:ascii="Times New Roman" w:hAnsi="Times New Roman"/>
          <w:bCs/>
          <w:color w:val="000000"/>
        </w:rPr>
      </w:pPr>
      <w:r w:rsidRPr="009F2A4E">
        <w:rPr>
          <w:rFonts w:ascii="Times New Roman" w:hAnsi="Times New Roman"/>
          <w:bCs/>
          <w:color w:val="000000"/>
        </w:rPr>
        <w:t>У геологічному відношенні територія м.</w:t>
      </w:r>
      <w:r w:rsidR="00DE6D02">
        <w:rPr>
          <w:rFonts w:ascii="Times New Roman" w:hAnsi="Times New Roman"/>
          <w:bCs/>
          <w:color w:val="000000"/>
        </w:rPr>
        <w:t xml:space="preserve"> </w:t>
      </w:r>
      <w:r w:rsidRPr="009F2A4E">
        <w:rPr>
          <w:rFonts w:ascii="Times New Roman" w:hAnsi="Times New Roman"/>
          <w:bCs/>
          <w:color w:val="000000"/>
        </w:rPr>
        <w:t>Мукачево розташована у зоні Закарпатського внутрішнього прогину, що складений Мукачівською і Солотвинською улоговинами з накладеною на них Вигорлат</w:t>
      </w:r>
      <w:r w:rsidR="00DE6D02">
        <w:rPr>
          <w:rFonts w:ascii="Times New Roman" w:hAnsi="Times New Roman"/>
          <w:bCs/>
          <w:color w:val="000000"/>
        </w:rPr>
        <w:t xml:space="preserve"> </w:t>
      </w:r>
      <w:r w:rsidRPr="009F2A4E">
        <w:rPr>
          <w:rFonts w:ascii="Times New Roman" w:hAnsi="Times New Roman"/>
          <w:bCs/>
          <w:color w:val="000000"/>
        </w:rPr>
        <w:t>-</w:t>
      </w:r>
      <w:r w:rsidR="00DE6D02">
        <w:rPr>
          <w:rFonts w:ascii="Times New Roman" w:hAnsi="Times New Roman"/>
          <w:bCs/>
          <w:color w:val="000000"/>
        </w:rPr>
        <w:t xml:space="preserve"> </w:t>
      </w:r>
      <w:r w:rsidRPr="009F2A4E">
        <w:rPr>
          <w:rFonts w:ascii="Times New Roman" w:hAnsi="Times New Roman"/>
          <w:bCs/>
          <w:color w:val="000000"/>
        </w:rPr>
        <w:t>Гутинською грядою. До них з півдня прилягає Паннонський серединний масив. Поширені осадочні, магматичні утворення від верхньо</w:t>
      </w:r>
      <w:r w:rsidR="00DE6D02">
        <w:rPr>
          <w:rFonts w:ascii="Times New Roman" w:hAnsi="Times New Roman"/>
          <w:bCs/>
          <w:color w:val="000000"/>
        </w:rPr>
        <w:t xml:space="preserve"> </w:t>
      </w:r>
      <w:r w:rsidRPr="009F2A4E">
        <w:rPr>
          <w:rFonts w:ascii="Times New Roman" w:hAnsi="Times New Roman"/>
          <w:bCs/>
          <w:color w:val="000000"/>
        </w:rPr>
        <w:t>-</w:t>
      </w:r>
      <w:r w:rsidR="00DE6D02">
        <w:rPr>
          <w:rFonts w:ascii="Times New Roman" w:hAnsi="Times New Roman"/>
          <w:bCs/>
          <w:color w:val="000000"/>
        </w:rPr>
        <w:t xml:space="preserve"> </w:t>
      </w:r>
      <w:r w:rsidRPr="009F2A4E">
        <w:rPr>
          <w:rFonts w:ascii="Times New Roman" w:hAnsi="Times New Roman"/>
          <w:bCs/>
          <w:color w:val="000000"/>
        </w:rPr>
        <w:t xml:space="preserve">протерозойських до четвертинних. У всіх тектонічних зонах зустрічаються відклади юрської системи. Відклади крейдової системи беруть участь у будові фундаменту  внутрішнього прогину. До них тут відносять теригенно-карбонатну флішоїдного типу товщу, складену чорними аргілітами, алевролітами, пісковиками, мергелями й вапняками. Потужність цієї товщі сягає кількох сотень метрів. </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bCs/>
        </w:rPr>
        <w:t xml:space="preserve">Формування низинної рівнини пов'язане з тенденцією до опускання протягом антропогену з акумуляцією алювіальних пісків та галечників. Територія Мукачівського  району та м. Мукачево складена </w:t>
      </w:r>
      <w:r w:rsidR="00863FB2" w:rsidRPr="009F2A4E">
        <w:rPr>
          <w:rFonts w:ascii="Times New Roman" w:hAnsi="Times New Roman"/>
          <w:bCs/>
        </w:rPr>
        <w:t>в більшості  річковими наносами</w:t>
      </w:r>
      <w:r w:rsidRPr="009F2A4E">
        <w:rPr>
          <w:rFonts w:ascii="Times New Roman" w:hAnsi="Times New Roman"/>
          <w:bCs/>
        </w:rPr>
        <w:t>.</w:t>
      </w:r>
      <w:r w:rsidR="00D34136">
        <w:rPr>
          <w:rFonts w:ascii="Times New Roman" w:hAnsi="Times New Roman"/>
          <w:bCs/>
        </w:rPr>
        <w:t xml:space="preserve"> </w:t>
      </w:r>
      <w:r w:rsidRPr="009F2A4E">
        <w:rPr>
          <w:rFonts w:ascii="Times New Roman" w:hAnsi="Times New Roman"/>
        </w:rPr>
        <w:t>Через Мукачівський район з північного сходу на захід протікає річка Латориця, в яку впадають річки Визниця (довжина 30 км, площа басейну – 160 км</w:t>
      </w:r>
      <w:r w:rsidRPr="009F2A4E">
        <w:rPr>
          <w:rFonts w:ascii="Times New Roman" w:hAnsi="Times New Roman"/>
          <w:vertAlign w:val="superscript"/>
        </w:rPr>
        <w:t>2</w:t>
      </w:r>
      <w:r w:rsidRPr="009F2A4E">
        <w:rPr>
          <w:rFonts w:ascii="Times New Roman" w:hAnsi="Times New Roman"/>
        </w:rPr>
        <w:t>), Синявка, Обава (ліва притока Визниці, довжина – 16 км, площа – 29 км</w:t>
      </w:r>
      <w:r w:rsidRPr="009F2A4E">
        <w:rPr>
          <w:rFonts w:ascii="Times New Roman" w:hAnsi="Times New Roman"/>
          <w:vertAlign w:val="superscript"/>
        </w:rPr>
        <w:t>2</w:t>
      </w:r>
      <w:r w:rsidRPr="009F2A4E">
        <w:rPr>
          <w:rFonts w:ascii="Times New Roman" w:hAnsi="Times New Roman"/>
        </w:rPr>
        <w:t>) та ряд потічків. Загальна протяжність річок району становить 150 км. Єдине природне озеро – Синє (площа 3 га) розташоване на висоті 600 м н.р.м. в урочищі Синяк. Дане озеро вулканічного походження, вода в ньому сірководнево</w:t>
      </w:r>
      <w:r w:rsidR="00DE6D02">
        <w:rPr>
          <w:rFonts w:ascii="Times New Roman" w:hAnsi="Times New Roman"/>
        </w:rPr>
        <w:t xml:space="preserve"> </w:t>
      </w:r>
      <w:r w:rsidRPr="009F2A4E">
        <w:rPr>
          <w:rFonts w:ascii="Times New Roman" w:hAnsi="Times New Roman"/>
        </w:rPr>
        <w:t>-</w:t>
      </w:r>
      <w:r w:rsidR="00DE6D02">
        <w:rPr>
          <w:rFonts w:ascii="Times New Roman" w:hAnsi="Times New Roman"/>
        </w:rPr>
        <w:t xml:space="preserve"> </w:t>
      </w:r>
      <w:r w:rsidRPr="009F2A4E">
        <w:rPr>
          <w:rFonts w:ascii="Times New Roman" w:hAnsi="Times New Roman"/>
        </w:rPr>
        <w:t>сульфатно кальцієва. На схилі гори Грабівниця в урочищі Нижня Грабівниця є триступінчастий водоспад Скакало (площа 0,4 га). Наявні ставки та водосховища, існує мережа меліоративних каналів.</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За режимом річки Визниця, Обава, Синявка та більшість потічків відносяться до гірських, а р. Латориця в межах Мукачівського району має передгірно - рівнинний характер. Нижче м. Мукачева Латориця виходить на Закарпатську низовину. Русло її звивисте, замулене, непостійне, з широкою заплавою і старицями. Швидкість сповільнюється і становить 0,4 - 0,6 м/с. Середньорічна витрата води р. Латориця в м. Мукачеві становить 24,5 м</w:t>
      </w:r>
      <w:r w:rsidRPr="009F2A4E">
        <w:rPr>
          <w:rFonts w:ascii="Times New Roman" w:hAnsi="Times New Roman"/>
          <w:vertAlign w:val="superscript"/>
        </w:rPr>
        <w:t>3</w:t>
      </w:r>
      <w:r w:rsidRPr="009F2A4E">
        <w:rPr>
          <w:rFonts w:ascii="Times New Roman" w:hAnsi="Times New Roman"/>
        </w:rPr>
        <w:t>/сек.</w:t>
      </w:r>
    </w:p>
    <w:p w:rsidR="00D366E9" w:rsidRPr="009F2A4E" w:rsidRDefault="00D366E9" w:rsidP="006A26AA">
      <w:pPr>
        <w:pStyle w:val="a4"/>
        <w:spacing w:before="0" w:beforeAutospacing="0" w:after="0" w:afterAutospacing="0" w:line="276" w:lineRule="auto"/>
        <w:ind w:firstLine="539"/>
        <w:jc w:val="both"/>
        <w:rPr>
          <w:lang w:val="uk-UA"/>
        </w:rPr>
      </w:pPr>
      <w:r w:rsidRPr="009F2A4E">
        <w:rPr>
          <w:lang w:val="uk-UA"/>
        </w:rPr>
        <w:lastRenderedPageBreak/>
        <w:t>Водність річок істотно змінюється протягом року. Характерною особливістю внутрірічкового розподілу стоку є наявність паводків на річках протягом більшої часини року, нестійкої літньо-осінньої та зимової межені та нечітко вираженого весняного водопілля, сформованого талими і дощовими водами.</w:t>
      </w:r>
    </w:p>
    <w:p w:rsidR="00D366E9" w:rsidRPr="009F2A4E" w:rsidRDefault="00D366E9" w:rsidP="006A26AA">
      <w:pPr>
        <w:spacing w:line="276" w:lineRule="auto"/>
        <w:ind w:firstLine="539"/>
        <w:jc w:val="both"/>
        <w:rPr>
          <w:rFonts w:ascii="Times New Roman" w:hAnsi="Times New Roman"/>
          <w:bCs/>
        </w:rPr>
      </w:pPr>
    </w:p>
    <w:p w:rsidR="00D366E9" w:rsidRPr="009F2A4E" w:rsidRDefault="00D366E9" w:rsidP="00D366E9">
      <w:pPr>
        <w:spacing w:line="276" w:lineRule="auto"/>
        <w:ind w:firstLine="851"/>
        <w:jc w:val="both"/>
        <w:rPr>
          <w:rFonts w:ascii="Times New Roman" w:hAnsi="Times New Roman"/>
          <w:b/>
        </w:rPr>
      </w:pPr>
      <w:r w:rsidRPr="009F2A4E">
        <w:rPr>
          <w:rFonts w:ascii="Times New Roman" w:hAnsi="Times New Roman"/>
          <w:b/>
        </w:rPr>
        <w:t>Клімат</w:t>
      </w:r>
    </w:p>
    <w:p w:rsidR="00D366E9" w:rsidRPr="009F2A4E" w:rsidRDefault="00D366E9" w:rsidP="00D366E9">
      <w:pPr>
        <w:pStyle w:val="a4"/>
        <w:shd w:val="clear" w:color="auto" w:fill="FFFFFF"/>
        <w:spacing w:before="120" w:beforeAutospacing="0" w:after="120" w:afterAutospacing="0"/>
        <w:ind w:firstLine="720"/>
        <w:jc w:val="both"/>
        <w:rPr>
          <w:color w:val="222222"/>
          <w:lang w:val="uk-UA"/>
        </w:rPr>
      </w:pPr>
      <w:proofErr w:type="spellStart"/>
      <w:r w:rsidRPr="009F2A4E">
        <w:rPr>
          <w:lang w:val="uk-UA"/>
        </w:rPr>
        <w:t>Мукачево</w:t>
      </w:r>
      <w:proofErr w:type="spellEnd"/>
      <w:r w:rsidRPr="009F2A4E">
        <w:rPr>
          <w:lang w:val="uk-UA"/>
        </w:rPr>
        <w:t xml:space="preserve"> має</w:t>
      </w:r>
      <w:r w:rsidRPr="009F2A4E">
        <w:t> </w:t>
      </w:r>
      <w:hyperlink r:id="rId42" w:tooltip="Вологий континентальний клімат" w:history="1">
        <w:r w:rsidRPr="009F2A4E">
          <w:rPr>
            <w:rStyle w:val="a3"/>
            <w:color w:val="auto"/>
            <w:u w:val="none"/>
            <w:lang w:val="uk-UA"/>
          </w:rPr>
          <w:t>помірний клімат</w:t>
        </w:r>
      </w:hyperlink>
      <w:r w:rsidRPr="009F2A4E">
        <w:rPr>
          <w:lang w:val="uk-UA"/>
        </w:rPr>
        <w:t xml:space="preserve"> (</w:t>
      </w:r>
      <w:proofErr w:type="spellStart"/>
      <w:r w:rsidR="00BA08CB">
        <w:fldChar w:fldCharType="begin"/>
      </w:r>
      <w:r w:rsidR="00BA08CB" w:rsidRPr="00BA08CB">
        <w:rPr>
          <w:lang w:val="uk-UA"/>
        </w:rPr>
        <w:instrText xml:space="preserve"> </w:instrText>
      </w:r>
      <w:r w:rsidR="00BA08CB">
        <w:instrText>HYPERLINK</w:instrText>
      </w:r>
      <w:r w:rsidR="00BA08CB" w:rsidRPr="00BA08CB">
        <w:rPr>
          <w:lang w:val="uk-UA"/>
        </w:rPr>
        <w:instrText xml:space="preserve"> "</w:instrText>
      </w:r>
      <w:r w:rsidR="00BA08CB">
        <w:instrText>https</w:instrText>
      </w:r>
      <w:r w:rsidR="00BA08CB" w:rsidRPr="00BA08CB">
        <w:rPr>
          <w:lang w:val="uk-UA"/>
        </w:rPr>
        <w:instrText>://</w:instrText>
      </w:r>
      <w:r w:rsidR="00BA08CB">
        <w:instrText>uk</w:instrText>
      </w:r>
      <w:r w:rsidR="00BA08CB" w:rsidRPr="00BA08CB">
        <w:rPr>
          <w:lang w:val="uk-UA"/>
        </w:rPr>
        <w:instrText>.</w:instrText>
      </w:r>
      <w:r w:rsidR="00BA08CB">
        <w:instrText>wikipedia</w:instrText>
      </w:r>
      <w:r w:rsidR="00BA08CB" w:rsidRPr="00BA08CB">
        <w:rPr>
          <w:lang w:val="uk-UA"/>
        </w:rPr>
        <w:instrText>.</w:instrText>
      </w:r>
      <w:r w:rsidR="00BA08CB">
        <w:instrText>org</w:instrText>
      </w:r>
      <w:r w:rsidR="00BA08CB" w:rsidRPr="00BA08CB">
        <w:rPr>
          <w:lang w:val="uk-UA"/>
        </w:rPr>
        <w:instrText>/</w:instrText>
      </w:r>
      <w:r w:rsidR="00BA08CB">
        <w:instrText>wiki</w:instrText>
      </w:r>
      <w:r w:rsidR="00BA08CB" w:rsidRPr="00BA08CB">
        <w:rPr>
          <w:lang w:val="uk-UA"/>
        </w:rPr>
        <w:instrText>/%</w:instrText>
      </w:r>
      <w:r w:rsidR="00BA08CB">
        <w:instrText>D</w:instrText>
      </w:r>
      <w:r w:rsidR="00BA08CB" w:rsidRPr="00BA08CB">
        <w:rPr>
          <w:lang w:val="uk-UA"/>
        </w:rPr>
        <w:instrText>0%9</w:instrText>
      </w:r>
      <w:r w:rsidR="00BA08CB">
        <w:instrText>A</w:instrText>
      </w:r>
      <w:r w:rsidR="00BA08CB" w:rsidRPr="00BA08CB">
        <w:rPr>
          <w:lang w:val="uk-UA"/>
        </w:rPr>
        <w:instrText>%</w:instrText>
      </w:r>
      <w:r w:rsidR="00BA08CB">
        <w:instrText>D</w:instrText>
      </w:r>
      <w:r w:rsidR="00BA08CB" w:rsidRPr="00BA08CB">
        <w:rPr>
          <w:lang w:val="uk-UA"/>
        </w:rPr>
        <w:instrText>0%</w:instrText>
      </w:r>
      <w:r w:rsidR="00BA08CB">
        <w:instrText>BB</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0%</w:instrText>
      </w:r>
      <w:r w:rsidR="00BA08CB">
        <w:instrText>D</w:instrText>
      </w:r>
      <w:r w:rsidR="00BA08CB" w:rsidRPr="00BA08CB">
        <w:rPr>
          <w:lang w:val="uk-UA"/>
        </w:rPr>
        <w:instrText>1%81%</w:instrText>
      </w:r>
      <w:r w:rsidR="00BA08CB">
        <w:instrText>D</w:instrText>
      </w:r>
      <w:r w:rsidR="00BA08CB" w:rsidRPr="00BA08CB">
        <w:rPr>
          <w:lang w:val="uk-UA"/>
        </w:rPr>
        <w:instrText>0%</w:instrText>
      </w:r>
      <w:r w:rsidR="00BA08CB">
        <w:instrText>B</w:instrText>
      </w:r>
      <w:r w:rsidR="00BA08CB" w:rsidRPr="00BA08CB">
        <w:rPr>
          <w:lang w:val="uk-UA"/>
        </w:rPr>
        <w:instrText>8%</w:instrText>
      </w:r>
      <w:r w:rsidR="00BA08CB">
        <w:instrText>D</w:instrText>
      </w:r>
      <w:r w:rsidR="00BA08CB" w:rsidRPr="00BA08CB">
        <w:rPr>
          <w:lang w:val="uk-UA"/>
        </w:rPr>
        <w:instrText>1%84%</w:instrText>
      </w:r>
      <w:r w:rsidR="00BA08CB">
        <w:instrText>D</w:instrText>
      </w:r>
      <w:r w:rsidR="00BA08CB" w:rsidRPr="00BA08CB">
        <w:rPr>
          <w:lang w:val="uk-UA"/>
        </w:rPr>
        <w:instrText>1%96%</w:instrText>
      </w:r>
      <w:r w:rsidR="00BA08CB">
        <w:instrText>D</w:instrText>
      </w:r>
      <w:r w:rsidR="00BA08CB" w:rsidRPr="00BA08CB">
        <w:rPr>
          <w:lang w:val="uk-UA"/>
        </w:rPr>
        <w:instrText>0%</w:instrText>
      </w:r>
      <w:r w:rsidR="00BA08CB">
        <w:instrText>BA</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0%</w:instrText>
      </w:r>
      <w:r w:rsidR="00BA08CB">
        <w:instrText>D</w:instrText>
      </w:r>
      <w:r w:rsidR="00BA08CB" w:rsidRPr="00BA08CB">
        <w:rPr>
          <w:lang w:val="uk-UA"/>
        </w:rPr>
        <w:instrText>1%86%</w:instrText>
      </w:r>
      <w:r w:rsidR="00BA08CB">
        <w:instrText>D</w:instrText>
      </w:r>
      <w:r w:rsidR="00BA08CB" w:rsidRPr="00BA08CB">
        <w:rPr>
          <w:lang w:val="uk-UA"/>
        </w:rPr>
        <w:instrText>1%96%</w:instrText>
      </w:r>
      <w:r w:rsidR="00BA08CB">
        <w:instrText>D</w:instrText>
      </w:r>
      <w:r w:rsidR="00BA08CB" w:rsidRPr="00BA08CB">
        <w:rPr>
          <w:lang w:val="uk-UA"/>
        </w:rPr>
        <w:instrText>1%8</w:instrText>
      </w:r>
      <w:r w:rsidR="00BA08CB">
        <w:instrText>F</w:instrText>
      </w:r>
      <w:r w:rsidR="00BA08CB" w:rsidRPr="00BA08CB">
        <w:rPr>
          <w:lang w:val="uk-UA"/>
        </w:rPr>
        <w:instrText>_%</w:instrText>
      </w:r>
      <w:r w:rsidR="00BA08CB">
        <w:instrText>D</w:instrText>
      </w:r>
      <w:r w:rsidR="00BA08CB" w:rsidRPr="00BA08CB">
        <w:rPr>
          <w:lang w:val="uk-UA"/>
        </w:rPr>
        <w:instrText>0%</w:instrText>
      </w:r>
      <w:r w:rsidR="00BA08CB">
        <w:instrText>BA</w:instrText>
      </w:r>
      <w:r w:rsidR="00BA08CB" w:rsidRPr="00BA08CB">
        <w:rPr>
          <w:lang w:val="uk-UA"/>
        </w:rPr>
        <w:instrText>%</w:instrText>
      </w:r>
      <w:r w:rsidR="00BA08CB">
        <w:instrText>D</w:instrText>
      </w:r>
      <w:r w:rsidR="00BA08CB" w:rsidRPr="00BA08CB">
        <w:rPr>
          <w:lang w:val="uk-UA"/>
        </w:rPr>
        <w:instrText>0%</w:instrText>
      </w:r>
      <w:r w:rsidR="00BA08CB">
        <w:instrText>BB</w:instrText>
      </w:r>
      <w:r w:rsidR="00BA08CB" w:rsidRPr="00BA08CB">
        <w:rPr>
          <w:lang w:val="uk-UA"/>
        </w:rPr>
        <w:instrText>%</w:instrText>
      </w:r>
      <w:r w:rsidR="00BA08CB">
        <w:instrText>D</w:instrText>
      </w:r>
      <w:r w:rsidR="00BA08CB" w:rsidRPr="00BA08CB">
        <w:rPr>
          <w:lang w:val="uk-UA"/>
        </w:rPr>
        <w:instrText>1%96%</w:instrText>
      </w:r>
      <w:r w:rsidR="00BA08CB">
        <w:instrText>D</w:instrText>
      </w:r>
      <w:r w:rsidR="00BA08CB" w:rsidRPr="00BA08CB">
        <w:rPr>
          <w:lang w:val="uk-UA"/>
        </w:rPr>
        <w:instrText>0%</w:instrText>
      </w:r>
      <w:r w:rsidR="00BA08CB">
        <w:instrText>BC</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0%</w:instrText>
      </w:r>
      <w:r w:rsidR="00BA08CB">
        <w:instrText>D</w:instrText>
      </w:r>
      <w:r w:rsidR="00BA08CB" w:rsidRPr="00BA08CB">
        <w:rPr>
          <w:lang w:val="uk-UA"/>
        </w:rPr>
        <w:instrText>1%82%</w:instrText>
      </w:r>
      <w:r w:rsidR="00BA08CB">
        <w:instrText>D</w:instrText>
      </w:r>
      <w:r w:rsidR="00BA08CB" w:rsidRPr="00BA08CB">
        <w:rPr>
          <w:lang w:val="uk-UA"/>
        </w:rPr>
        <w:instrText>1%96%</w:instrText>
      </w:r>
      <w:r w:rsidR="00BA08CB">
        <w:instrText>D</w:instrText>
      </w:r>
      <w:r w:rsidR="00BA08CB" w:rsidRPr="00BA08CB">
        <w:rPr>
          <w:lang w:val="uk-UA"/>
        </w:rPr>
        <w:instrText>0%</w:instrText>
      </w:r>
      <w:r w:rsidR="00BA08CB">
        <w:instrText>B</w:instrText>
      </w:r>
      <w:r w:rsidR="00BA08CB" w:rsidRPr="00BA08CB">
        <w:rPr>
          <w:lang w:val="uk-UA"/>
        </w:rPr>
        <w:instrText>2_%</w:instrText>
      </w:r>
      <w:r w:rsidR="00BA08CB">
        <w:instrText>D</w:instrText>
      </w:r>
      <w:r w:rsidR="00BA08CB" w:rsidRPr="00BA08CB">
        <w:rPr>
          <w:lang w:val="uk-UA"/>
        </w:rPr>
        <w:instrText>0%9</w:instrText>
      </w:r>
      <w:r w:rsidR="00BA08CB">
        <w:instrText>A</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5%</w:instrText>
      </w:r>
      <w:r w:rsidR="00BA08CB">
        <w:instrText>D</w:instrText>
      </w:r>
      <w:r w:rsidR="00BA08CB" w:rsidRPr="00BA08CB">
        <w:rPr>
          <w:lang w:val="uk-UA"/>
        </w:rPr>
        <w:instrText>0%</w:instrText>
      </w:r>
      <w:r w:rsidR="00BA08CB">
        <w:instrText>BF</w:instrText>
      </w:r>
      <w:r w:rsidR="00BA08CB" w:rsidRPr="00BA08CB">
        <w:rPr>
          <w:lang w:val="uk-UA"/>
        </w:rPr>
        <w:instrText>%</w:instrText>
      </w:r>
      <w:r w:rsidR="00BA08CB">
        <w:instrText>D</w:instrText>
      </w:r>
      <w:r w:rsidR="00BA08CB" w:rsidRPr="00BA08CB">
        <w:rPr>
          <w:lang w:val="uk-UA"/>
        </w:rPr>
        <w:instrText>0%</w:instrText>
      </w:r>
      <w:r w:rsidR="00BA08CB">
        <w:instrText>BF</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5%</w:instrText>
      </w:r>
      <w:r w:rsidR="00BA08CB">
        <w:instrText>D</w:instrText>
      </w:r>
      <w:r w:rsidR="00BA08CB" w:rsidRPr="00BA08CB">
        <w:rPr>
          <w:lang w:val="uk-UA"/>
        </w:rPr>
        <w:instrText>0%</w:instrText>
      </w:r>
      <w:r w:rsidR="00BA08CB">
        <w:instrText>BD</w:instrText>
      </w:r>
      <w:r w:rsidR="00BA08CB" w:rsidRPr="00BA08CB">
        <w:rPr>
          <w:lang w:val="uk-UA"/>
        </w:rPr>
        <w:instrText>%</w:instrText>
      </w:r>
      <w:r w:rsidR="00BA08CB">
        <w:instrText>D</w:instrText>
      </w:r>
      <w:r w:rsidR="00BA08CB" w:rsidRPr="00BA08CB">
        <w:rPr>
          <w:lang w:val="uk-UA"/>
        </w:rPr>
        <w:instrText>0%</w:instrText>
      </w:r>
      <w:r w:rsidR="00BA08CB">
        <w:instrText>B</w:instrText>
      </w:r>
      <w:r w:rsidR="00BA08CB" w:rsidRPr="00BA08CB">
        <w:rPr>
          <w:lang w:val="uk-UA"/>
        </w:rPr>
        <w:instrText>0" \</w:instrText>
      </w:r>
      <w:r w:rsidR="00BA08CB">
        <w:instrText>o</w:instrText>
      </w:r>
      <w:r w:rsidR="00BA08CB" w:rsidRPr="00BA08CB">
        <w:rPr>
          <w:lang w:val="uk-UA"/>
        </w:rPr>
        <w:instrText xml:space="preserve"> "Класифікація кліматів Кеппена" </w:instrText>
      </w:r>
      <w:r w:rsidR="00BA08CB">
        <w:fldChar w:fldCharType="separate"/>
      </w:r>
      <w:r w:rsidRPr="009F2A4E">
        <w:rPr>
          <w:rStyle w:val="a3"/>
          <w:color w:val="auto"/>
          <w:u w:val="none"/>
          <w:lang w:val="uk-UA"/>
        </w:rPr>
        <w:t>Кеппен</w:t>
      </w:r>
      <w:proofErr w:type="spellEnd"/>
      <w:r w:rsidR="00BA08CB">
        <w:rPr>
          <w:rStyle w:val="a3"/>
          <w:color w:val="auto"/>
          <w:u w:val="none"/>
          <w:lang w:val="uk-UA"/>
        </w:rPr>
        <w:fldChar w:fldCharType="end"/>
      </w:r>
      <w:r w:rsidRPr="009F2A4E">
        <w:rPr>
          <w:lang w:val="uk-UA"/>
        </w:rPr>
        <w:t>:</w:t>
      </w:r>
      <w:r w:rsidRPr="009F2A4E">
        <w:t> </w:t>
      </w:r>
      <w:proofErr w:type="spellStart"/>
      <w:r w:rsidRPr="009F2A4E">
        <w:rPr>
          <w:iCs/>
        </w:rPr>
        <w:t>Dfb</w:t>
      </w:r>
      <w:proofErr w:type="spellEnd"/>
      <w:r w:rsidRPr="009F2A4E">
        <w:rPr>
          <w:lang w:val="uk-UA"/>
        </w:rPr>
        <w:t>). Найтепліший місяць</w:t>
      </w:r>
      <w:r w:rsidRPr="009F2A4E">
        <w:t> </w:t>
      </w:r>
      <w:r w:rsidRPr="009F2A4E">
        <w:rPr>
          <w:lang w:val="uk-UA"/>
        </w:rPr>
        <w:t>—</w:t>
      </w:r>
      <w:r w:rsidRPr="009F2A4E">
        <w:t> </w:t>
      </w:r>
      <w:hyperlink r:id="rId43" w:tooltip="Липень" w:history="1">
        <w:r w:rsidRPr="009F2A4E">
          <w:rPr>
            <w:rStyle w:val="a3"/>
            <w:color w:val="auto"/>
            <w:u w:val="none"/>
            <w:lang w:val="uk-UA"/>
          </w:rPr>
          <w:t>липень</w:t>
        </w:r>
      </w:hyperlink>
      <w:r w:rsidRPr="009F2A4E">
        <w:t> </w:t>
      </w:r>
      <w:r w:rsidRPr="009F2A4E">
        <w:rPr>
          <w:lang w:val="uk-UA"/>
        </w:rPr>
        <w:t>з середньою температурою 20,0</w:t>
      </w:r>
      <w:r w:rsidRPr="009F2A4E">
        <w:t> C</w:t>
      </w:r>
      <w:r w:rsidRPr="009F2A4E">
        <w:rPr>
          <w:lang w:val="uk-UA"/>
        </w:rPr>
        <w:t xml:space="preserve"> (68</w:t>
      </w:r>
      <w:r w:rsidRPr="009F2A4E">
        <w:t> F</w:t>
      </w:r>
      <w:r w:rsidRPr="009F2A4E">
        <w:rPr>
          <w:lang w:val="uk-UA"/>
        </w:rPr>
        <w:t>). Найхолодніший місяць</w:t>
      </w:r>
      <w:r w:rsidRPr="009F2A4E">
        <w:rPr>
          <w:color w:val="222222"/>
          <w:lang w:val="uk-UA"/>
        </w:rPr>
        <w:t xml:space="preserve"> — </w:t>
      </w:r>
      <w:hyperlink r:id="rId44" w:tooltip="Січень" w:history="1">
        <w:r w:rsidRPr="009F2A4E">
          <w:rPr>
            <w:rStyle w:val="a3"/>
            <w:color w:val="auto"/>
            <w:u w:val="none"/>
            <w:lang w:val="uk-UA"/>
          </w:rPr>
          <w:t>січень</w:t>
        </w:r>
      </w:hyperlink>
      <w:r w:rsidRPr="009F2A4E">
        <w:rPr>
          <w:color w:val="222222"/>
          <w:lang w:val="uk-UA"/>
        </w:rPr>
        <w:t>, з середньою температурою –1,5°</w:t>
      </w:r>
      <w:r w:rsidRPr="009F2A4E">
        <w:rPr>
          <w:color w:val="222222"/>
        </w:rPr>
        <w:t>C</w:t>
      </w:r>
      <w:r w:rsidRPr="009F2A4E">
        <w:rPr>
          <w:color w:val="222222"/>
          <w:lang w:val="uk-UA"/>
        </w:rPr>
        <w:t xml:space="preserve"> (27,1°</w:t>
      </w:r>
      <w:r w:rsidRPr="009F2A4E">
        <w:rPr>
          <w:color w:val="222222"/>
        </w:rPr>
        <w:t>F</w:t>
      </w:r>
      <w:r w:rsidRPr="009F2A4E">
        <w:rPr>
          <w:color w:val="222222"/>
          <w:lang w:val="uk-UA"/>
        </w:rPr>
        <w:t>)В червні 2017 місто постраждало від урагану. Вітер досягав 15-20 м/</w:t>
      </w:r>
      <w:r w:rsidRPr="009F2A4E">
        <w:rPr>
          <w:color w:val="222222"/>
        </w:rPr>
        <w:t>c</w:t>
      </w:r>
      <w:r w:rsidRPr="009F2A4E">
        <w:rPr>
          <w:color w:val="222222"/>
          <w:lang w:val="uk-UA"/>
        </w:rPr>
        <w:t xml:space="preserve"> та зніс цегляну стіну.</w:t>
      </w:r>
      <w:hyperlink r:id="rId45" w:anchor="cite_note-19" w:history="1">
        <w:r w:rsidRPr="009F2A4E">
          <w:rPr>
            <w:rStyle w:val="a3"/>
            <w:color w:val="0B0080"/>
            <w:vertAlign w:val="superscript"/>
            <w:lang w:val="uk-UA"/>
          </w:rPr>
          <w:t>.]</w:t>
        </w:r>
      </w:hyperlink>
    </w:p>
    <w:p w:rsidR="00D366E9" w:rsidRPr="009F2A4E" w:rsidRDefault="00D366E9" w:rsidP="00D366E9">
      <w:pPr>
        <w:spacing w:line="276" w:lineRule="auto"/>
        <w:ind w:firstLine="851"/>
        <w:jc w:val="both"/>
        <w:rPr>
          <w:rFonts w:ascii="Times New Roman" w:hAnsi="Times New Roman"/>
          <w:shd w:val="clear" w:color="auto" w:fill="FFFFFF"/>
        </w:rPr>
      </w:pPr>
      <w:r w:rsidRPr="009F2A4E">
        <w:rPr>
          <w:rFonts w:ascii="Times New Roman" w:hAnsi="Times New Roman"/>
          <w:shd w:val="clear" w:color="auto" w:fill="FFFFFF"/>
        </w:rPr>
        <w:t>Клімат  помірно — континентальний. Середня вологість повітря 70—80%. Літо тепле і довге. Похолодання наступає у другій половині жовтня. Весна рання і приходить з другої декади березня. Середня температура липня +18 — +22 °C, а найхолоднішого місяця січня від −4 до −9 °C.</w:t>
      </w:r>
    </w:p>
    <w:p w:rsidR="00D366E9" w:rsidRPr="009F2A4E" w:rsidRDefault="00D366E9" w:rsidP="006A26AA">
      <w:pPr>
        <w:spacing w:line="276" w:lineRule="auto"/>
        <w:ind w:firstLine="851"/>
        <w:jc w:val="both"/>
        <w:rPr>
          <w:rStyle w:val="apple-converted-space"/>
          <w:rFonts w:ascii="Times New Roman" w:hAnsi="Times New Roman"/>
          <w:shd w:val="clear" w:color="auto" w:fill="FFFFFF" w:themeFill="background1"/>
        </w:rPr>
      </w:pPr>
      <w:r w:rsidRPr="009F2A4E">
        <w:rPr>
          <w:rFonts w:ascii="Times New Roman" w:hAnsi="Times New Roman"/>
          <w:shd w:val="clear" w:color="auto" w:fill="FFFFFF" w:themeFill="background1"/>
        </w:rPr>
        <w:t>Весняні приморозки закінчуються в середньому в двадцятих числах квітня, а перші осінні - починаються 10-28 жовтня; тривалість безморозного періоду, залежно від рельєфу, коливається в межах 170-190 днів.</w:t>
      </w:r>
      <w:r w:rsidRPr="009F2A4E">
        <w:rPr>
          <w:rStyle w:val="apple-converted-space"/>
          <w:rFonts w:ascii="Times New Roman" w:hAnsi="Times New Roman"/>
          <w:shd w:val="clear" w:color="auto" w:fill="FFFFFF" w:themeFill="background1"/>
        </w:rPr>
        <w:t> </w:t>
      </w:r>
    </w:p>
    <w:p w:rsidR="00D366E9" w:rsidRPr="009F2A4E" w:rsidRDefault="00D366E9" w:rsidP="006A26AA">
      <w:pPr>
        <w:spacing w:line="276" w:lineRule="auto"/>
        <w:ind w:left="426" w:firstLine="425"/>
        <w:jc w:val="both"/>
        <w:rPr>
          <w:rFonts w:ascii="Times New Roman" w:hAnsi="Times New Roman"/>
          <w:b/>
          <w:shd w:val="clear" w:color="auto" w:fill="FFFFFF" w:themeFill="background1"/>
        </w:rPr>
      </w:pPr>
      <w:r w:rsidRPr="009F2A4E">
        <w:rPr>
          <w:rStyle w:val="apple-converted-space"/>
          <w:rFonts w:ascii="Times New Roman" w:hAnsi="Times New Roman"/>
          <w:b/>
          <w:shd w:val="clear" w:color="auto" w:fill="FFFFFF" w:themeFill="background1"/>
        </w:rPr>
        <w:t>Грунти</w:t>
      </w:r>
    </w:p>
    <w:p w:rsidR="00D366E9" w:rsidRPr="009F2A4E" w:rsidRDefault="00D366E9" w:rsidP="006A26AA">
      <w:pPr>
        <w:pStyle w:val="a5"/>
        <w:tabs>
          <w:tab w:val="left" w:pos="-1980"/>
        </w:tabs>
        <w:spacing w:line="276" w:lineRule="auto"/>
        <w:ind w:left="0" w:right="-39"/>
        <w:jc w:val="both"/>
        <w:rPr>
          <w:b/>
          <w:color w:val="000000"/>
          <w:sz w:val="24"/>
        </w:rPr>
      </w:pPr>
      <w:r w:rsidRPr="009F2A4E">
        <w:rPr>
          <w:b/>
          <w:i/>
          <w:color w:val="000000"/>
          <w:sz w:val="24"/>
        </w:rPr>
        <w:tab/>
      </w:r>
      <w:r w:rsidRPr="009F2A4E">
        <w:rPr>
          <w:b/>
          <w:color w:val="000000"/>
          <w:sz w:val="24"/>
        </w:rPr>
        <w:t>Грунти Чоп-Мукачівської низовини: дерново-глейові.</w:t>
      </w:r>
    </w:p>
    <w:p w:rsidR="00D366E9" w:rsidRPr="009F2A4E" w:rsidRDefault="00D366E9" w:rsidP="006A26AA">
      <w:pPr>
        <w:pStyle w:val="a5"/>
        <w:tabs>
          <w:tab w:val="left" w:pos="-1980"/>
        </w:tabs>
        <w:spacing w:line="276" w:lineRule="auto"/>
        <w:ind w:left="0" w:right="-39"/>
        <w:jc w:val="both"/>
        <w:rPr>
          <w:color w:val="000000"/>
          <w:sz w:val="24"/>
        </w:rPr>
      </w:pPr>
      <w:r w:rsidRPr="009F2A4E">
        <w:rPr>
          <w:b/>
          <w:color w:val="000000"/>
          <w:sz w:val="24"/>
        </w:rPr>
        <w:tab/>
      </w:r>
      <w:r w:rsidRPr="009F2A4E">
        <w:rPr>
          <w:color w:val="000000"/>
          <w:sz w:val="24"/>
        </w:rPr>
        <w:t>Інтенсивний розвиток глейових процесів на Чоп-Мукачівській низовині обумовлений неглибоким заляганням ґрунтових вод, рівнинністю території, важким механічним складом ґрунтів та вологим кліматом. Внаслідок поєднання таких умов усі ґрунти низовини оглеєні уже з самої поверхні.</w:t>
      </w:r>
    </w:p>
    <w:p w:rsidR="00D366E9" w:rsidRPr="009F2A4E" w:rsidRDefault="00D366E9" w:rsidP="006A26AA">
      <w:pPr>
        <w:pStyle w:val="a5"/>
        <w:tabs>
          <w:tab w:val="left" w:pos="-1980"/>
        </w:tabs>
        <w:spacing w:line="276" w:lineRule="auto"/>
        <w:ind w:left="0" w:right="-39"/>
        <w:jc w:val="both"/>
        <w:rPr>
          <w:color w:val="000000"/>
          <w:sz w:val="24"/>
        </w:rPr>
      </w:pPr>
      <w:r w:rsidRPr="009F2A4E">
        <w:rPr>
          <w:color w:val="000000"/>
          <w:sz w:val="24"/>
        </w:rPr>
        <w:tab/>
        <w:t>Фізико-хімічні властивості дерново-глейових ґрунтів характеризуються невеликим вмістом гумусу (2,3 – 3%), але глибина перегнійного забарвлення досить велика. На глибині, більшій 100 см, вміст перегною перевищує 1%. Ґрунти мають слабокислу реакцію (</w:t>
      </w:r>
      <w:r w:rsidRPr="009F2A4E">
        <w:rPr>
          <w:color w:val="000000"/>
          <w:sz w:val="24"/>
          <w:lang w:val="en-US"/>
        </w:rPr>
        <w:t>pH</w:t>
      </w:r>
      <w:r w:rsidRPr="009F2A4E">
        <w:rPr>
          <w:color w:val="000000"/>
          <w:sz w:val="24"/>
        </w:rPr>
        <w:t xml:space="preserve"> сольової витяжки 5,1 – 6,1) і практично не містять рухомого алюмінію; гідролітична кислотність також невелика. Вміст увібраних основ коливається від 4 – 5 до 25 – 30 мг/екв на 100 г ґрунту і знаходиться в прямій залежності від літологічних особливостей порід, які дуже різноманітні.</w:t>
      </w:r>
    </w:p>
    <w:p w:rsidR="00D366E9" w:rsidRPr="009F2A4E" w:rsidRDefault="00D366E9" w:rsidP="006A26AA">
      <w:pPr>
        <w:pStyle w:val="a5"/>
        <w:tabs>
          <w:tab w:val="left" w:pos="-1980"/>
        </w:tabs>
        <w:spacing w:line="276" w:lineRule="auto"/>
        <w:ind w:left="0" w:right="-39"/>
        <w:jc w:val="both"/>
        <w:rPr>
          <w:color w:val="000000"/>
          <w:sz w:val="24"/>
        </w:rPr>
      </w:pPr>
      <w:r w:rsidRPr="009F2A4E">
        <w:rPr>
          <w:color w:val="000000"/>
          <w:sz w:val="24"/>
        </w:rPr>
        <w:tab/>
        <w:t>Така чітка залежність властивостей ґрунту від властивостей материнських порід свідчить про стадійну молодість ґрунту [5].</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bCs/>
        </w:rPr>
        <w:t>Дернові ґрунти</w:t>
      </w:r>
      <w:r w:rsidRPr="009F2A4E">
        <w:rPr>
          <w:rFonts w:ascii="Times New Roman" w:hAnsi="Times New Roman"/>
        </w:rPr>
        <w:t xml:space="preserve"> сформувалися на надзаплавній терасі нижньої течії Тиси, Латориці. Вони мають різний ступінь опідзолення і оглеєння, тому виділяють такі їх відміни: дерново-опідзолені, глейові, дерново-глейові ґрунти. Перші розвинулись на підвищених ділянках тераси, де ґрунтові води залягають на більших глибинах; вони мають кращі водоповітряні властивості, але менш гумусовані. Дернові глейові ґрунти утворились там, де ґрунтові води залягають близько до поверхні, а після злив застоюються і на поверхні. Процес оглеєння охоплює весь профіль ґрунту, що негативно відбивається на рості дерев. Ґрунти при висиханні тріскаються на великі брили, це заважає їх обробітку.</w:t>
      </w:r>
    </w:p>
    <w:p w:rsidR="00D366E9" w:rsidRPr="009F2A4E" w:rsidRDefault="00D366E9" w:rsidP="006A26AA">
      <w:pPr>
        <w:spacing w:line="276" w:lineRule="auto"/>
        <w:ind w:firstLine="540"/>
        <w:jc w:val="both"/>
        <w:rPr>
          <w:rFonts w:ascii="Times New Roman" w:hAnsi="Times New Roman"/>
          <w:bCs/>
        </w:rPr>
      </w:pPr>
      <w:r w:rsidRPr="009F2A4E">
        <w:rPr>
          <w:rFonts w:ascii="Times New Roman" w:hAnsi="Times New Roman"/>
        </w:rPr>
        <w:t>У долині р. Латориці відмічено дерново глейові ґрунти поширені на глин</w:t>
      </w:r>
      <w:r w:rsidR="00DE6D02">
        <w:rPr>
          <w:rFonts w:ascii="Times New Roman" w:hAnsi="Times New Roman"/>
        </w:rPr>
        <w:t>истих алювіальних відкладах</w:t>
      </w:r>
      <w:r w:rsidRPr="009F2A4E">
        <w:rPr>
          <w:rFonts w:ascii="Times New Roman" w:hAnsi="Times New Roman"/>
        </w:rPr>
        <w:t xml:space="preserve">, лучно опідзолені глейові на піщано - середньосуглинкових відкладах. У зниженнях заплав Латориці поширені </w:t>
      </w:r>
      <w:r w:rsidRPr="009F2A4E">
        <w:rPr>
          <w:rFonts w:ascii="Times New Roman" w:hAnsi="Times New Roman"/>
          <w:bCs/>
        </w:rPr>
        <w:t>лучні</w:t>
      </w:r>
      <w:r w:rsidRPr="009F2A4E">
        <w:rPr>
          <w:rFonts w:ascii="Times New Roman" w:hAnsi="Times New Roman"/>
        </w:rPr>
        <w:t xml:space="preserve"> й </w:t>
      </w:r>
      <w:r w:rsidRPr="009F2A4E">
        <w:rPr>
          <w:rFonts w:ascii="Times New Roman" w:hAnsi="Times New Roman"/>
          <w:bCs/>
        </w:rPr>
        <w:t>болотні ґрунти</w:t>
      </w:r>
      <w:r w:rsidRPr="009F2A4E">
        <w:rPr>
          <w:rFonts w:ascii="Times New Roman" w:hAnsi="Times New Roman"/>
        </w:rPr>
        <w:t>. Вони утворились під впливом значного поверхневого зволоження і неглибокого залягання підземних вод.</w:t>
      </w:r>
    </w:p>
    <w:p w:rsidR="00301624" w:rsidRPr="00E333BD" w:rsidRDefault="00F80C3D" w:rsidP="009B68A7">
      <w:pPr>
        <w:pStyle w:val="a5"/>
        <w:tabs>
          <w:tab w:val="left" w:pos="-1980"/>
        </w:tabs>
        <w:spacing w:line="276" w:lineRule="auto"/>
        <w:ind w:left="0" w:right="-39" w:firstLine="851"/>
        <w:jc w:val="center"/>
        <w:rPr>
          <w:b/>
          <w:sz w:val="24"/>
        </w:rPr>
      </w:pPr>
      <w:r>
        <w:rPr>
          <w:b/>
          <w:sz w:val="24"/>
        </w:rPr>
        <w:lastRenderedPageBreak/>
        <w:t>План схема грунтів м.Мукачево</w:t>
      </w:r>
      <w:r w:rsidR="006A26AA">
        <w:rPr>
          <w:b/>
          <w:sz w:val="24"/>
        </w:rPr>
        <w:t xml:space="preserve"> (мал..5</w:t>
      </w:r>
      <w:r w:rsidR="00301624" w:rsidRPr="00E333BD">
        <w:rPr>
          <w:b/>
          <w:sz w:val="24"/>
        </w:rPr>
        <w:t>)</w:t>
      </w:r>
    </w:p>
    <w:p w:rsidR="00D366E9" w:rsidRDefault="00D366E9" w:rsidP="00D36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bCs/>
        </w:rPr>
      </w:pPr>
    </w:p>
    <w:p w:rsidR="00301624" w:rsidRDefault="00301624" w:rsidP="009B68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bCs/>
        </w:rPr>
      </w:pPr>
      <w:r>
        <w:rPr>
          <w:rFonts w:ascii="Times New Roman" w:hAnsi="Times New Roman"/>
          <w:bCs/>
          <w:noProof/>
        </w:rPr>
        <w:drawing>
          <wp:inline distT="0" distB="0" distL="0" distR="0">
            <wp:extent cx="5755640" cy="360362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srcRect/>
                    <a:stretch>
                      <a:fillRect/>
                    </a:stretch>
                  </pic:blipFill>
                  <pic:spPr bwMode="auto">
                    <a:xfrm>
                      <a:off x="0" y="0"/>
                      <a:ext cx="5755640" cy="3603625"/>
                    </a:xfrm>
                    <a:prstGeom prst="rect">
                      <a:avLst/>
                    </a:prstGeom>
                    <a:noFill/>
                    <a:ln w="9525">
                      <a:noFill/>
                      <a:miter lim="800000"/>
                      <a:headEnd/>
                      <a:tailEnd/>
                    </a:ln>
                  </pic:spPr>
                </pic:pic>
              </a:graphicData>
            </a:graphic>
          </wp:inline>
        </w:drawing>
      </w:r>
    </w:p>
    <w:p w:rsidR="00301624" w:rsidRDefault="00301624" w:rsidP="00D36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bCs/>
        </w:rPr>
      </w:pPr>
    </w:p>
    <w:p w:rsidR="00301624" w:rsidRDefault="00301624" w:rsidP="00D36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eastAsia="Times New Roman" w:hAnsi="Times New Roman"/>
          <w:color w:val="000000"/>
        </w:rPr>
      </w:pPr>
      <w:r w:rsidRPr="00301624">
        <w:rPr>
          <w:rFonts w:ascii="Times New Roman" w:hAnsi="Times New Roman"/>
          <w:bCs/>
          <w:noProof/>
        </w:rPr>
        <w:drawing>
          <wp:inline distT="0" distB="0" distL="0" distR="0">
            <wp:extent cx="525705" cy="316753"/>
            <wp:effectExtent l="19050" t="0" r="769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srcRect/>
                    <a:stretch>
                      <a:fillRect/>
                    </a:stretch>
                  </pic:blipFill>
                  <pic:spPr bwMode="auto">
                    <a:xfrm>
                      <a:off x="0" y="0"/>
                      <a:ext cx="533400" cy="321389"/>
                    </a:xfrm>
                    <a:prstGeom prst="rect">
                      <a:avLst/>
                    </a:prstGeom>
                    <a:noFill/>
                    <a:ln w="9525">
                      <a:noFill/>
                      <a:miter lim="800000"/>
                      <a:headEnd/>
                      <a:tailEnd/>
                    </a:ln>
                  </pic:spPr>
                </pic:pic>
              </a:graphicData>
            </a:graphic>
          </wp:inline>
        </w:drawing>
      </w:r>
      <w:r w:rsidRPr="00301624">
        <w:rPr>
          <w:rFonts w:ascii="Times New Roman" w:hAnsi="Times New Roman"/>
          <w:color w:val="000000"/>
        </w:rPr>
        <w:t xml:space="preserve"> </w:t>
      </w:r>
      <w:r w:rsidRPr="00A40D6F">
        <w:rPr>
          <w:rFonts w:ascii="Times New Roman" w:hAnsi="Times New Roman"/>
          <w:color w:val="000000"/>
        </w:rPr>
        <w:t xml:space="preserve">шифр </w:t>
      </w:r>
      <w:r w:rsidRPr="00A40D6F">
        <w:rPr>
          <w:rFonts w:ascii="Times New Roman" w:eastAsia="Times New Roman" w:hAnsi="Times New Roman"/>
          <w:color w:val="000000"/>
        </w:rPr>
        <w:t>168</w:t>
      </w:r>
      <w:r>
        <w:rPr>
          <w:rFonts w:ascii="Times New Roman" w:eastAsia="Times New Roman" w:hAnsi="Times New Roman"/>
          <w:color w:val="000000"/>
        </w:rPr>
        <w:t xml:space="preserve"> </w:t>
      </w:r>
      <w:r w:rsidRPr="00344426">
        <w:rPr>
          <w:rFonts w:ascii="Times New Roman" w:eastAsia="Times New Roman" w:hAnsi="Times New Roman"/>
          <w:color w:val="000000"/>
        </w:rPr>
        <w:t>Дернові опідзолені оглеєні ґрунти</w:t>
      </w:r>
    </w:p>
    <w:p w:rsidR="00301624" w:rsidRPr="00301624" w:rsidRDefault="00301624" w:rsidP="00301624">
      <w:pPr>
        <w:widowControl/>
        <w:autoSpaceDE/>
        <w:autoSpaceDN/>
        <w:adjustRightInd/>
        <w:spacing w:before="100" w:beforeAutospacing="1" w:after="100" w:afterAutospacing="1"/>
        <w:ind w:left="540"/>
        <w:rPr>
          <w:rFonts w:ascii="Times New Roman" w:eastAsia="Times New Roman" w:hAnsi="Times New Roman"/>
          <w:color w:val="000000"/>
        </w:rPr>
      </w:pPr>
      <w:r>
        <w:rPr>
          <w:rFonts w:ascii="Times New Roman" w:eastAsia="Times New Roman" w:hAnsi="Times New Roman"/>
          <w:noProof/>
          <w:color w:val="000000"/>
        </w:rPr>
        <w:drawing>
          <wp:inline distT="0" distB="0" distL="0" distR="0">
            <wp:extent cx="543560" cy="352425"/>
            <wp:effectExtent l="19050" t="0" r="889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543560" cy="352425"/>
                    </a:xfrm>
                    <a:prstGeom prst="rect">
                      <a:avLst/>
                    </a:prstGeom>
                    <a:noFill/>
                    <a:ln w="9525">
                      <a:noFill/>
                      <a:miter lim="800000"/>
                      <a:headEnd/>
                      <a:tailEnd/>
                    </a:ln>
                  </pic:spPr>
                </pic:pic>
              </a:graphicData>
            </a:graphic>
          </wp:inline>
        </w:drawing>
      </w:r>
      <w:r w:rsidRPr="00301624">
        <w:rPr>
          <w:rFonts w:ascii="Arial" w:hAnsi="Arial" w:cs="Arial"/>
          <w:b/>
          <w:bCs/>
          <w:color w:val="666666"/>
          <w:sz w:val="10"/>
          <w:szCs w:val="10"/>
        </w:rPr>
        <w:t xml:space="preserve"> </w:t>
      </w:r>
      <w:r w:rsidRPr="00301624">
        <w:rPr>
          <w:rFonts w:ascii="Times New Roman" w:eastAsia="Times New Roman" w:hAnsi="Times New Roman"/>
          <w:bCs/>
          <w:color w:val="666666"/>
        </w:rPr>
        <w:t>щифр:</w:t>
      </w:r>
      <w:r w:rsidRPr="00301624">
        <w:rPr>
          <w:rFonts w:ascii="Times New Roman" w:eastAsia="Times New Roman" w:hAnsi="Times New Roman"/>
          <w:color w:val="000000"/>
        </w:rPr>
        <w:t>17</w:t>
      </w:r>
      <w:r>
        <w:rPr>
          <w:rFonts w:ascii="Times New Roman" w:eastAsia="Times New Roman" w:hAnsi="Times New Roman"/>
          <w:color w:val="000000"/>
        </w:rPr>
        <w:t xml:space="preserve">1 </w:t>
      </w:r>
      <w:r w:rsidRPr="00301624">
        <w:rPr>
          <w:rFonts w:ascii="Times New Roman" w:eastAsia="Times New Roman" w:hAnsi="Times New Roman"/>
          <w:color w:val="000000"/>
        </w:rPr>
        <w:t>Буроземо-підзолисті ґрунти</w:t>
      </w:r>
    </w:p>
    <w:p w:rsidR="00301624" w:rsidRPr="00301624" w:rsidRDefault="00301624" w:rsidP="00301624">
      <w:pPr>
        <w:widowControl/>
        <w:autoSpaceDE/>
        <w:autoSpaceDN/>
        <w:adjustRightInd/>
        <w:spacing w:before="100" w:beforeAutospacing="1" w:after="100" w:afterAutospacing="1"/>
        <w:ind w:left="540"/>
        <w:rPr>
          <w:rFonts w:ascii="Arial" w:eastAsia="Times New Roman" w:hAnsi="Arial" w:cs="Arial"/>
          <w:color w:val="000000"/>
          <w:sz w:val="11"/>
          <w:szCs w:val="11"/>
        </w:rPr>
      </w:pPr>
      <w:r w:rsidRPr="00301624">
        <w:rPr>
          <w:rFonts w:ascii="Times New Roman" w:hAnsi="Times New Roman"/>
          <w:bCs/>
          <w:noProof/>
        </w:rPr>
        <w:drawing>
          <wp:inline distT="0" distB="0" distL="0" distR="0">
            <wp:extent cx="546949" cy="340659"/>
            <wp:effectExtent l="19050" t="0" r="5501" b="0"/>
            <wp:docPr id="9"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srcRect/>
                    <a:stretch>
                      <a:fillRect/>
                    </a:stretch>
                  </pic:blipFill>
                  <pic:spPr bwMode="auto">
                    <a:xfrm>
                      <a:off x="0" y="0"/>
                      <a:ext cx="547307" cy="340882"/>
                    </a:xfrm>
                    <a:prstGeom prst="rect">
                      <a:avLst/>
                    </a:prstGeom>
                    <a:noFill/>
                    <a:ln w="9525">
                      <a:noFill/>
                      <a:miter lim="800000"/>
                      <a:headEnd/>
                      <a:tailEnd/>
                    </a:ln>
                  </pic:spPr>
                </pic:pic>
              </a:graphicData>
            </a:graphic>
          </wp:inline>
        </w:drawing>
      </w:r>
      <w:r w:rsidRPr="00301624">
        <w:rPr>
          <w:rFonts w:ascii="Times New Roman" w:hAnsi="Times New Roman"/>
          <w:bCs/>
          <w:color w:val="666666"/>
        </w:rPr>
        <w:t xml:space="preserve"> ш</w:t>
      </w:r>
      <w:r w:rsidRPr="00301624">
        <w:rPr>
          <w:rFonts w:ascii="Times New Roman" w:eastAsia="Times New Roman" w:hAnsi="Times New Roman"/>
          <w:bCs/>
          <w:color w:val="666666"/>
        </w:rPr>
        <w:t>ифр:</w:t>
      </w:r>
      <w:r w:rsidRPr="00301624">
        <w:rPr>
          <w:rFonts w:ascii="Times New Roman" w:eastAsia="Times New Roman" w:hAnsi="Times New Roman"/>
          <w:color w:val="000000"/>
        </w:rPr>
        <w:t>173</w:t>
      </w:r>
      <w:r>
        <w:rPr>
          <w:rFonts w:ascii="Times New Roman" w:eastAsia="Times New Roman" w:hAnsi="Times New Roman"/>
          <w:bCs/>
          <w:color w:val="666666"/>
        </w:rPr>
        <w:t xml:space="preserve"> </w:t>
      </w:r>
      <w:r w:rsidRPr="00301624">
        <w:rPr>
          <w:rFonts w:ascii="Times New Roman" w:eastAsia="Times New Roman" w:hAnsi="Times New Roman"/>
          <w:color w:val="000000"/>
        </w:rPr>
        <w:t>Бурі гірсько-лісові оглеєні ґрунти</w:t>
      </w:r>
    </w:p>
    <w:p w:rsidR="00301624" w:rsidRPr="009F2A4E" w:rsidRDefault="00301624" w:rsidP="00D366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bCs/>
        </w:rPr>
      </w:pPr>
    </w:p>
    <w:p w:rsidR="00D366E9" w:rsidRPr="009F2A4E" w:rsidRDefault="00D366E9" w:rsidP="00D366E9">
      <w:pPr>
        <w:spacing w:line="276" w:lineRule="auto"/>
        <w:ind w:firstLine="851"/>
        <w:jc w:val="both"/>
        <w:rPr>
          <w:rFonts w:ascii="Times New Roman" w:hAnsi="Times New Roman"/>
          <w:b/>
          <w:shd w:val="clear" w:color="auto" w:fill="FFFFFF"/>
        </w:rPr>
      </w:pPr>
      <w:r w:rsidRPr="009F2A4E">
        <w:rPr>
          <w:rFonts w:ascii="Times New Roman" w:hAnsi="Times New Roman"/>
          <w:b/>
          <w:shd w:val="clear" w:color="auto" w:fill="FFFFFF"/>
        </w:rPr>
        <w:t>Флора та фауна</w:t>
      </w:r>
    </w:p>
    <w:p w:rsidR="00D366E9" w:rsidRPr="009F2A4E" w:rsidRDefault="00D366E9" w:rsidP="006A26AA">
      <w:pPr>
        <w:spacing w:line="276" w:lineRule="auto"/>
        <w:ind w:firstLine="851"/>
        <w:jc w:val="both"/>
        <w:rPr>
          <w:rFonts w:ascii="Times New Roman" w:hAnsi="Times New Roman"/>
        </w:rPr>
      </w:pPr>
      <w:r w:rsidRPr="009F2A4E">
        <w:rPr>
          <w:rFonts w:ascii="Times New Roman" w:hAnsi="Times New Roman"/>
          <w:shd w:val="clear" w:color="auto" w:fill="FFFFFF"/>
        </w:rPr>
        <w:t xml:space="preserve">Рослинний покрив у лісах представлений дубово-ясеневим лісом. </w:t>
      </w:r>
      <w:r w:rsidRPr="009F2A4E">
        <w:rPr>
          <w:rFonts w:ascii="Times New Roman" w:hAnsi="Times New Roman"/>
        </w:rPr>
        <w:t>Серед рослин трапляються</w:t>
      </w:r>
      <w:r w:rsidRPr="009F2A4E">
        <w:rPr>
          <w:rStyle w:val="apple-converted-space"/>
          <w:rFonts w:ascii="Times New Roman" w:hAnsi="Times New Roman"/>
        </w:rPr>
        <w:t> </w:t>
      </w:r>
      <w:hyperlink r:id="rId50" w:tooltip="Рябчик шаховий" w:history="1">
        <w:r w:rsidRPr="009F2A4E">
          <w:rPr>
            <w:rStyle w:val="a3"/>
            <w:rFonts w:ascii="Times New Roman" w:hAnsi="Times New Roman"/>
            <w:color w:val="auto"/>
            <w:u w:val="none"/>
          </w:rPr>
          <w:t>рябчик шаховий</w:t>
        </w:r>
      </w:hyperlink>
      <w:r w:rsidRPr="009F2A4E">
        <w:rPr>
          <w:rFonts w:ascii="Times New Roman" w:hAnsi="Times New Roman"/>
        </w:rPr>
        <w:t>,</w:t>
      </w:r>
      <w:r w:rsidRPr="009F2A4E">
        <w:rPr>
          <w:rStyle w:val="apple-converted-space"/>
          <w:rFonts w:ascii="Times New Roman" w:hAnsi="Times New Roman"/>
        </w:rPr>
        <w:t> </w:t>
      </w:r>
      <w:r w:rsidRPr="009F2A4E">
        <w:rPr>
          <w:rFonts w:ascii="Times New Roman" w:hAnsi="Times New Roman"/>
        </w:rPr>
        <w:t>водяний горіх плаваючий.</w:t>
      </w:r>
    </w:p>
    <w:p w:rsidR="00D366E9" w:rsidRPr="009F2A4E" w:rsidRDefault="00D366E9" w:rsidP="006A26AA">
      <w:pPr>
        <w:pStyle w:val="a5"/>
        <w:tabs>
          <w:tab w:val="left" w:pos="-1980"/>
          <w:tab w:val="num" w:pos="0"/>
        </w:tabs>
        <w:spacing w:line="276" w:lineRule="auto"/>
        <w:ind w:left="0" w:right="-54"/>
        <w:jc w:val="both"/>
        <w:rPr>
          <w:sz w:val="24"/>
        </w:rPr>
      </w:pPr>
      <w:r w:rsidRPr="009F2A4E">
        <w:rPr>
          <w:bCs/>
          <w:sz w:val="24"/>
        </w:rPr>
        <w:tab/>
      </w:r>
      <w:r w:rsidRPr="009F2A4E">
        <w:rPr>
          <w:sz w:val="24"/>
        </w:rPr>
        <w:t>охороняється масив</w:t>
      </w:r>
      <w:r w:rsidRPr="009F2A4E">
        <w:rPr>
          <w:rStyle w:val="apple-converted-space"/>
          <w:sz w:val="24"/>
        </w:rPr>
        <w:t> </w:t>
      </w:r>
      <w:hyperlink r:id="rId51" w:tooltip="Дуб" w:history="1">
        <w:r w:rsidRPr="009F2A4E">
          <w:rPr>
            <w:rStyle w:val="a3"/>
            <w:color w:val="auto"/>
            <w:sz w:val="24"/>
            <w:u w:val="none"/>
          </w:rPr>
          <w:t>дубово</w:t>
        </w:r>
      </w:hyperlink>
      <w:r w:rsidRPr="009F2A4E">
        <w:rPr>
          <w:sz w:val="24"/>
        </w:rPr>
        <w:t>-</w:t>
      </w:r>
      <w:hyperlink r:id="rId52" w:tooltip="Ясен" w:history="1">
        <w:r w:rsidRPr="009F2A4E">
          <w:rPr>
            <w:rStyle w:val="a3"/>
            <w:color w:val="auto"/>
            <w:sz w:val="24"/>
            <w:u w:val="none"/>
          </w:rPr>
          <w:t>ясеневого</w:t>
        </w:r>
      </w:hyperlink>
      <w:r w:rsidRPr="009F2A4E">
        <w:rPr>
          <w:rStyle w:val="apple-converted-space"/>
          <w:sz w:val="24"/>
        </w:rPr>
        <w:t> </w:t>
      </w:r>
      <w:r w:rsidRPr="009F2A4E">
        <w:rPr>
          <w:sz w:val="24"/>
        </w:rPr>
        <w:t>лісу, який є місцем оселення цінних мисливських видів тварин та птахів, як-от:</w:t>
      </w:r>
      <w:r w:rsidRPr="009F2A4E">
        <w:rPr>
          <w:rStyle w:val="apple-converted-space"/>
          <w:sz w:val="24"/>
        </w:rPr>
        <w:t> </w:t>
      </w:r>
      <w:hyperlink r:id="rId53" w:tooltip="Сарна європейська" w:history="1">
        <w:r w:rsidRPr="009F2A4E">
          <w:rPr>
            <w:rStyle w:val="a3"/>
            <w:color w:val="auto"/>
            <w:sz w:val="24"/>
            <w:u w:val="none"/>
          </w:rPr>
          <w:t>сарна європейська</w:t>
        </w:r>
      </w:hyperlink>
      <w:r w:rsidRPr="009F2A4E">
        <w:rPr>
          <w:sz w:val="24"/>
        </w:rPr>
        <w:t>,</w:t>
      </w:r>
      <w:r w:rsidRPr="009F2A4E">
        <w:rPr>
          <w:rStyle w:val="apple-converted-space"/>
          <w:sz w:val="24"/>
        </w:rPr>
        <w:t> </w:t>
      </w:r>
      <w:hyperlink r:id="rId54" w:tooltip="Свиня дика" w:history="1">
        <w:r w:rsidRPr="009F2A4E">
          <w:rPr>
            <w:rStyle w:val="a3"/>
            <w:color w:val="auto"/>
            <w:sz w:val="24"/>
            <w:u w:val="none"/>
          </w:rPr>
          <w:t>свиня дика</w:t>
        </w:r>
      </w:hyperlink>
      <w:r w:rsidRPr="009F2A4E">
        <w:rPr>
          <w:sz w:val="24"/>
        </w:rPr>
        <w:t>,</w:t>
      </w:r>
      <w:r w:rsidRPr="009F2A4E">
        <w:rPr>
          <w:rStyle w:val="apple-converted-space"/>
          <w:sz w:val="24"/>
        </w:rPr>
        <w:t> </w:t>
      </w:r>
      <w:hyperlink r:id="rId55" w:tooltip="Вивірка лісова" w:history="1">
        <w:r w:rsidRPr="009F2A4E">
          <w:rPr>
            <w:rStyle w:val="a3"/>
            <w:color w:val="auto"/>
            <w:sz w:val="24"/>
            <w:u w:val="none"/>
          </w:rPr>
          <w:t>вивірка лісова</w:t>
        </w:r>
      </w:hyperlink>
      <w:r w:rsidRPr="009F2A4E">
        <w:rPr>
          <w:sz w:val="24"/>
        </w:rPr>
        <w:t>,</w:t>
      </w:r>
      <w:r w:rsidRPr="009F2A4E">
        <w:rPr>
          <w:rStyle w:val="apple-converted-space"/>
          <w:sz w:val="24"/>
        </w:rPr>
        <w:t> </w:t>
      </w:r>
      <w:hyperlink r:id="rId56" w:tooltip="Норка європейська" w:history="1">
        <w:r w:rsidRPr="009F2A4E">
          <w:rPr>
            <w:rStyle w:val="a3"/>
            <w:color w:val="auto"/>
            <w:sz w:val="24"/>
            <w:u w:val="none"/>
          </w:rPr>
          <w:t>норка європейська</w:t>
        </w:r>
      </w:hyperlink>
      <w:r w:rsidRPr="009F2A4E">
        <w:rPr>
          <w:sz w:val="24"/>
        </w:rPr>
        <w:t>,</w:t>
      </w:r>
      <w:r w:rsidRPr="009F2A4E">
        <w:rPr>
          <w:rStyle w:val="apple-converted-space"/>
          <w:sz w:val="24"/>
        </w:rPr>
        <w:t> </w:t>
      </w:r>
      <w:hyperlink r:id="rId57" w:tooltip="Борсук" w:history="1">
        <w:r w:rsidRPr="009F2A4E">
          <w:rPr>
            <w:rStyle w:val="a3"/>
            <w:color w:val="auto"/>
            <w:sz w:val="24"/>
            <w:u w:val="none"/>
          </w:rPr>
          <w:t>борсук</w:t>
        </w:r>
      </w:hyperlink>
      <w:r w:rsidRPr="009F2A4E">
        <w:rPr>
          <w:sz w:val="24"/>
        </w:rPr>
        <w:t>,</w:t>
      </w:r>
      <w:hyperlink r:id="rId58" w:tooltip="Ондатра" w:history="1">
        <w:r w:rsidRPr="009F2A4E">
          <w:rPr>
            <w:rStyle w:val="a3"/>
            <w:color w:val="auto"/>
            <w:sz w:val="24"/>
            <w:u w:val="none"/>
          </w:rPr>
          <w:t>ондатра</w:t>
        </w:r>
      </w:hyperlink>
      <w:r w:rsidRPr="009F2A4E">
        <w:rPr>
          <w:sz w:val="24"/>
        </w:rPr>
        <w:t>,</w:t>
      </w:r>
      <w:r w:rsidRPr="009F2A4E">
        <w:rPr>
          <w:rStyle w:val="apple-converted-space"/>
          <w:sz w:val="24"/>
        </w:rPr>
        <w:t> </w:t>
      </w:r>
      <w:hyperlink r:id="rId59" w:tooltip="Фазан" w:history="1">
        <w:r w:rsidRPr="009F2A4E">
          <w:rPr>
            <w:rStyle w:val="a3"/>
            <w:color w:val="auto"/>
            <w:sz w:val="24"/>
            <w:u w:val="none"/>
          </w:rPr>
          <w:t>фазан</w:t>
        </w:r>
      </w:hyperlink>
      <w:r w:rsidRPr="009F2A4E">
        <w:rPr>
          <w:sz w:val="24"/>
        </w:rPr>
        <w:t>,</w:t>
      </w:r>
      <w:r w:rsidR="00876AB7">
        <w:rPr>
          <w:rStyle w:val="apple-converted-space"/>
          <w:sz w:val="24"/>
        </w:rPr>
        <w:t xml:space="preserve"> </w:t>
      </w:r>
      <w:hyperlink r:id="rId60" w:tooltip="Куріпка сіра" w:history="1">
        <w:r w:rsidRPr="009F2A4E">
          <w:rPr>
            <w:rStyle w:val="a3"/>
            <w:color w:val="auto"/>
            <w:sz w:val="24"/>
            <w:u w:val="none"/>
          </w:rPr>
          <w:t>куріпка сіра</w:t>
        </w:r>
      </w:hyperlink>
      <w:r w:rsidRPr="009F2A4E">
        <w:rPr>
          <w:sz w:val="24"/>
        </w:rPr>
        <w:t>,</w:t>
      </w:r>
      <w:r w:rsidRPr="009F2A4E">
        <w:rPr>
          <w:rStyle w:val="apple-converted-space"/>
          <w:sz w:val="24"/>
        </w:rPr>
        <w:t> </w:t>
      </w:r>
      <w:hyperlink r:id="rId61" w:tooltip="Чапля сіра" w:history="1">
        <w:r w:rsidRPr="009F2A4E">
          <w:rPr>
            <w:rStyle w:val="a3"/>
            <w:color w:val="auto"/>
            <w:sz w:val="24"/>
            <w:u w:val="none"/>
          </w:rPr>
          <w:t>чапля сіра</w:t>
        </w:r>
      </w:hyperlink>
      <w:r w:rsidRPr="009F2A4E">
        <w:rPr>
          <w:rStyle w:val="apple-converted-space"/>
          <w:sz w:val="24"/>
        </w:rPr>
        <w:t> </w:t>
      </w:r>
      <w:r w:rsidRPr="009F2A4E">
        <w:rPr>
          <w:sz w:val="24"/>
        </w:rPr>
        <w:t>та інші. Трапляються також</w:t>
      </w:r>
      <w:r w:rsidRPr="009F2A4E">
        <w:rPr>
          <w:rStyle w:val="apple-converted-space"/>
          <w:sz w:val="24"/>
        </w:rPr>
        <w:t> </w:t>
      </w:r>
      <w:hyperlink r:id="rId62" w:tooltip="Кіт лісовий" w:history="1">
        <w:r w:rsidRPr="009F2A4E">
          <w:rPr>
            <w:rStyle w:val="a3"/>
            <w:color w:val="auto"/>
            <w:sz w:val="24"/>
            <w:u w:val="none"/>
          </w:rPr>
          <w:t>кіт лісовий</w:t>
        </w:r>
      </w:hyperlink>
      <w:r w:rsidRPr="009F2A4E">
        <w:rPr>
          <w:sz w:val="24"/>
        </w:rPr>
        <w:t>, занесений до</w:t>
      </w:r>
      <w:r w:rsidRPr="009F2A4E">
        <w:rPr>
          <w:rStyle w:val="apple-converted-space"/>
          <w:sz w:val="24"/>
        </w:rPr>
        <w:t> </w:t>
      </w:r>
      <w:hyperlink r:id="rId63" w:tooltip="Червона книга України" w:history="1">
        <w:r w:rsidRPr="009F2A4E">
          <w:rPr>
            <w:rStyle w:val="a3"/>
            <w:color w:val="auto"/>
            <w:sz w:val="24"/>
            <w:u w:val="none"/>
          </w:rPr>
          <w:t>Червоної книги України</w:t>
        </w:r>
      </w:hyperlink>
      <w:r w:rsidRPr="009F2A4E">
        <w:rPr>
          <w:sz w:val="24"/>
        </w:rPr>
        <w:t>.</w:t>
      </w:r>
    </w:p>
    <w:p w:rsidR="00D366E9" w:rsidRDefault="00D366E9" w:rsidP="006A26AA">
      <w:pPr>
        <w:pStyle w:val="a5"/>
        <w:tabs>
          <w:tab w:val="left" w:pos="-1980"/>
          <w:tab w:val="num" w:pos="0"/>
        </w:tabs>
        <w:spacing w:line="276" w:lineRule="auto"/>
        <w:ind w:left="0" w:right="-54"/>
        <w:jc w:val="both"/>
        <w:rPr>
          <w:sz w:val="24"/>
        </w:rPr>
      </w:pPr>
    </w:p>
    <w:p w:rsidR="003055D9" w:rsidRPr="009F2A4E" w:rsidRDefault="003055D9" w:rsidP="006A26AA">
      <w:pPr>
        <w:pStyle w:val="a5"/>
        <w:tabs>
          <w:tab w:val="left" w:pos="-1980"/>
          <w:tab w:val="num" w:pos="0"/>
        </w:tabs>
        <w:spacing w:line="276" w:lineRule="auto"/>
        <w:ind w:left="0" w:right="-54"/>
        <w:jc w:val="both"/>
        <w:rPr>
          <w:sz w:val="24"/>
        </w:rPr>
      </w:pPr>
    </w:p>
    <w:p w:rsidR="00D366E9" w:rsidRPr="009F2A4E" w:rsidRDefault="00D366E9" w:rsidP="006A26AA">
      <w:pPr>
        <w:pStyle w:val="a5"/>
        <w:tabs>
          <w:tab w:val="left" w:pos="-1980"/>
          <w:tab w:val="num" w:pos="0"/>
        </w:tabs>
        <w:spacing w:line="276" w:lineRule="auto"/>
        <w:ind w:left="0" w:right="-54"/>
        <w:jc w:val="both"/>
        <w:rPr>
          <w:b/>
          <w:bCs/>
          <w:sz w:val="24"/>
        </w:rPr>
      </w:pPr>
      <w:r w:rsidRPr="009F2A4E">
        <w:rPr>
          <w:b/>
          <w:bCs/>
          <w:sz w:val="24"/>
        </w:rPr>
        <w:tab/>
        <w:t>Об’єкти природно-заповідного фонду</w:t>
      </w:r>
    </w:p>
    <w:p w:rsidR="00D366E9" w:rsidRPr="009F2A4E" w:rsidRDefault="00D366E9" w:rsidP="006A26AA">
      <w:pPr>
        <w:pStyle w:val="a5"/>
        <w:tabs>
          <w:tab w:val="left" w:pos="-1980"/>
          <w:tab w:val="num" w:pos="0"/>
        </w:tabs>
        <w:spacing w:line="276" w:lineRule="auto"/>
        <w:ind w:left="0" w:right="-54"/>
        <w:jc w:val="both"/>
        <w:rPr>
          <w:sz w:val="24"/>
        </w:rPr>
      </w:pP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Рельєф м.</w:t>
      </w:r>
      <w:r w:rsidR="00DE6D02">
        <w:rPr>
          <w:rFonts w:ascii="Times New Roman" w:hAnsi="Times New Roman"/>
        </w:rPr>
        <w:t xml:space="preserve"> </w:t>
      </w:r>
      <w:r w:rsidRPr="009F2A4E">
        <w:rPr>
          <w:rFonts w:ascii="Times New Roman" w:hAnsi="Times New Roman"/>
        </w:rPr>
        <w:t xml:space="preserve">Мукачева та Мукачівського району гористо-низовинний. На півночі району розташовані відроги </w:t>
      </w:r>
      <w:hyperlink r:id="rId64" w:tooltip="Вигорлат-Гутинський хребет" w:history="1">
        <w:r w:rsidRPr="009F2A4E">
          <w:rPr>
            <w:rStyle w:val="a3"/>
            <w:rFonts w:ascii="Times New Roman" w:hAnsi="Times New Roman"/>
            <w:color w:val="000000" w:themeColor="text1"/>
            <w:u w:val="none"/>
          </w:rPr>
          <w:t>Вигорлат - Гутинського вулканічного хребта</w:t>
        </w:r>
      </w:hyperlink>
      <w:r w:rsidRPr="009F2A4E">
        <w:rPr>
          <w:rFonts w:ascii="Times New Roman" w:hAnsi="Times New Roman"/>
        </w:rPr>
        <w:t xml:space="preserve">і передгір'я Карпат, на півдні і південному заході - </w:t>
      </w:r>
      <w:hyperlink r:id="rId65" w:tooltip="Закарпатська низовина" w:history="1">
        <w:r w:rsidRPr="009F2A4E">
          <w:rPr>
            <w:rStyle w:val="a3"/>
            <w:rFonts w:ascii="Times New Roman" w:hAnsi="Times New Roman"/>
            <w:color w:val="auto"/>
            <w:u w:val="none"/>
          </w:rPr>
          <w:t>Закарпатська низовина</w:t>
        </w:r>
      </w:hyperlink>
      <w:r w:rsidRPr="009F2A4E">
        <w:rPr>
          <w:rFonts w:ascii="Times New Roman" w:hAnsi="Times New Roman"/>
        </w:rPr>
        <w:t xml:space="preserve">. На території району є такі корисні копалини: ліпарит, андезит, базальт, цегельно-черепичні й керамічні глини; відкрито джерела підземних питних мінеральних вод. На північний схід від міста </w:t>
      </w:r>
      <w:r w:rsidRPr="009F2A4E">
        <w:rPr>
          <w:rFonts w:ascii="Times New Roman" w:hAnsi="Times New Roman"/>
        </w:rPr>
        <w:lastRenderedPageBreak/>
        <w:t>Мукачеве по обидві сторони річки Визниця розташовано ряд кар'єрів по видобуванню та переробці андезитів. Біля села Новоселиця відкрито родовище природного газу та ведеться розробка його використання. При введенні цієї свердловини в дію ряд населених пунктів району будуть забезпечені своїм природним газом (села Новоселиця, Яблунів, Гандеровиця, Станово, Завидово, Зубівка, Софія).</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Території та об'єкти </w:t>
      </w:r>
      <w:hyperlink r:id="rId66" w:tooltip="Природно-заповідний фонд" w:history="1">
        <w:r w:rsidRPr="009F2A4E">
          <w:rPr>
            <w:rStyle w:val="a3"/>
            <w:rFonts w:ascii="Times New Roman" w:hAnsi="Times New Roman"/>
            <w:color w:val="auto"/>
            <w:u w:val="none"/>
          </w:rPr>
          <w:t>природно-заповідного фонду</w:t>
        </w:r>
      </w:hyperlink>
      <w:r w:rsidRPr="009F2A4E">
        <w:rPr>
          <w:rFonts w:ascii="Times New Roman" w:hAnsi="Times New Roman"/>
        </w:rPr>
        <w:t>.</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Площа природоохоронних територій району становить </w:t>
      </w:r>
      <w:r w:rsidRPr="009F2A4E">
        <w:rPr>
          <w:rFonts w:ascii="Times New Roman" w:hAnsi="Times New Roman"/>
          <w:bCs/>
          <w:color w:val="000000"/>
        </w:rPr>
        <w:t>1144,67</w:t>
      </w:r>
      <w:r w:rsidRPr="009F2A4E">
        <w:rPr>
          <w:rFonts w:ascii="Times New Roman" w:hAnsi="Times New Roman"/>
        </w:rPr>
        <w:t>га. До складу природоохоронних територій входить заповідне урочище "Ловачка", заказники і пам’ятки природи місцевого значення, в т.ч. свердловини. Основне призначення даних територій – охорона і збереження рідкісних видів флори та цінних угруповань, зокрема старих різновікових дубових заплавних екосистем, рідкісних низовинних водно-болотних угруповань.</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Парки - пам’ятки садово-паркового мистецтва займають загальну площу 5,5 га, несуть рекреаційне, санітарно-оздоровче, естетичне та історико-культурне навантаження. </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2. Землі водного фонду, водно-болотні </w:t>
      </w:r>
      <w:hyperlink r:id="rId67" w:tooltip="Угіддя" w:history="1">
        <w:r w:rsidRPr="009F2A4E">
          <w:rPr>
            <w:rStyle w:val="a3"/>
            <w:rFonts w:ascii="Times New Roman" w:hAnsi="Times New Roman"/>
            <w:color w:val="auto"/>
            <w:u w:val="none"/>
          </w:rPr>
          <w:t>угіддя</w:t>
        </w:r>
      </w:hyperlink>
      <w:r w:rsidRPr="009F2A4E">
        <w:rPr>
          <w:rFonts w:ascii="Times New Roman" w:hAnsi="Times New Roman"/>
        </w:rPr>
        <w:t xml:space="preserve"> , водоохоронні зони.</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Землі водного фонду займають площу 2660,4 га. Це основні річки району – середня течія та пониззя р. Латориці та Визниці з їх прибережними охоронними смугами, водоохоронними зонами, міждамбовим простором та гідроспорудами, заплавами, а також природні та штучні водойми, водосховища, залишки водно-болотних угідь, меліоративні системи. Серед них під природними водотоками та річками зайнято 411,5 га, під штучними водотоками – магістральними каналами, зокрема Гатянський канал, який має вигляд невеликої річки, колекторами, канавами 1433,7 га, природними озерами, прибережними замкненими водоймами  198,1 га, ставками – 411,9 га, штучними водосховищами – 205,2 га. </w:t>
      </w:r>
      <w:r w:rsidR="00A345FA" w:rsidRPr="009F2A4E">
        <w:rPr>
          <w:rFonts w:ascii="Times New Roman" w:hAnsi="Times New Roman"/>
        </w:rPr>
        <w:t xml:space="preserve">Територія Мукачівського району в ходить в дві осушувально - зваложувальні меліоративні системи - «Латорицька » та «Берегівська ». </w:t>
      </w:r>
      <w:r w:rsidRPr="009F2A4E">
        <w:rPr>
          <w:rFonts w:ascii="Times New Roman" w:hAnsi="Times New Roman"/>
        </w:rPr>
        <w:t>Водно-болотні угіддя – низинні болота та заплави, які крім іншого виконують функцію місць концентрації та відпочинку мігруючих водно-болотних птахів, займають площу 57,8 га.</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3. Землі лісового фонду.</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На території району діють два постійні лісокористувачі – ДП "Мукачівський лісгосп", підпорядкований Державному Комітету лісового господарства України та філія "Мукачеводержспецлісгосп", підпорядкований МінАПК України. Більшість низовинної та передгірської території району антропогенно освоєна вже  багато століть, тому суцільні масиви лісу наявні тільки у гірській частині району.</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Ліси у районі займають площу 33741,8 га, в т.ч. вкрито лісовою рослинністю 31449,6 га. Основу лісів району складають букові, буково-грабові, дубово-букові, дубові та дубово-грабові, дубово-ясенові та ясенові низинні заплавні ліси. Незначну частину займають похідні смерекові насадження. Частина території, зосереджена в основному на передгірських стрімких схилах пагорбів, площею 1396,3 га, зайнята чагарниками. У заплавах річок та в місцях періодичного затоплення сформувалися вільхово-вербові, вербово-тополеві ліси. Частина лісових площ занята інтродукованими, малоцінними породами, зокрема акацією, каштаном їстівним, ясеном пенсільванським та ясеном зеленим і потребують реконструкції. Серед деревних порід, що охороняються Законами України та міжнародними угодами слід вказати дуб австрійський та липу сріблясту, представлених у лісових насадженнях Мукачівського району. Серед автохтонних рідкісних чагарників слід вказати клекачку перисту та горобину круглолисту. </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lastRenderedPageBreak/>
        <w:t>4. Землі рекреаційного призначення, які використовуються для організації масового відпочинку населення і туризму та проведення спортивних заходів, в т.ч. землі оздоровчого призначення з їх природними ресурсами.</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Землі рекреаційного призначення займають загальну площу 5245,4 га. На території району є велика кількість великих і відомих оздоровчих, санаторно-оздоровчих об’єктів, в т.ч. дитячих оздоровчих об’єктів. Крім того, діє велика кількість приватних будинків відпочинку, рекреаційних пунктів, особливо по долині Визниці.  </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5. З</w:t>
      </w:r>
      <w:hyperlink r:id="rId68" w:tooltip="Землі сільськогосподарського призначення" w:history="1">
        <w:r w:rsidRPr="009F2A4E">
          <w:rPr>
            <w:rStyle w:val="a3"/>
            <w:rFonts w:ascii="Times New Roman" w:hAnsi="Times New Roman"/>
            <w:color w:val="auto"/>
            <w:u w:val="none"/>
          </w:rPr>
          <w:t>емлі сільськогосподарського призначення</w:t>
        </w:r>
      </w:hyperlink>
      <w:r w:rsidRPr="009F2A4E">
        <w:rPr>
          <w:rFonts w:ascii="Times New Roman" w:hAnsi="Times New Roman"/>
        </w:rPr>
        <w:t xml:space="preserve"> екстенсивного використання — </w:t>
      </w:r>
      <w:hyperlink r:id="rId69" w:tooltip="Пасовища" w:history="1">
        <w:r w:rsidRPr="009F2A4E">
          <w:rPr>
            <w:rStyle w:val="a3"/>
            <w:rFonts w:ascii="Times New Roman" w:hAnsi="Times New Roman"/>
            <w:color w:val="auto"/>
            <w:u w:val="none"/>
          </w:rPr>
          <w:t>пасовища</w:t>
        </w:r>
      </w:hyperlink>
      <w:r w:rsidRPr="009F2A4E">
        <w:rPr>
          <w:rFonts w:ascii="Times New Roman" w:hAnsi="Times New Roman"/>
        </w:rPr>
        <w:t xml:space="preserve">, </w:t>
      </w:r>
      <w:hyperlink r:id="rId70" w:tooltip="Лука (рослинність)" w:history="1">
        <w:r w:rsidRPr="009F2A4E">
          <w:rPr>
            <w:rStyle w:val="a3"/>
            <w:rFonts w:ascii="Times New Roman" w:hAnsi="Times New Roman"/>
            <w:color w:val="auto"/>
            <w:u w:val="none"/>
          </w:rPr>
          <w:t>луки</w:t>
        </w:r>
      </w:hyperlink>
      <w:r w:rsidRPr="009F2A4E">
        <w:rPr>
          <w:rFonts w:ascii="Times New Roman" w:hAnsi="Times New Roman"/>
        </w:rPr>
        <w:t>, сіножаті тощо.</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Сільгоспугіддя на території району займають площу 57847,9 га. Більшу частину територій займає рілля, що являє собою найвищий ступінь антропогенних змін і не є об'єктом екомережі. дані землі займають 36731,7 га.  </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Під багаторічними насадженнями зайнято 4158,4 га. Це сади, виноградники  та інші насадження. Значна  частина  даних насаджень в останні роки не доглянута, заросла дикорослими чагарниками і може бути прирівняна до лісової та чагарникової рослинності, є місцем концентрації і переховування фауни.</w:t>
      </w:r>
    </w:p>
    <w:p w:rsidR="00D366E9" w:rsidRPr="009F2A4E" w:rsidRDefault="00D366E9" w:rsidP="006A26AA">
      <w:pPr>
        <w:spacing w:line="276" w:lineRule="auto"/>
        <w:ind w:firstLine="539"/>
        <w:jc w:val="both"/>
        <w:rPr>
          <w:rFonts w:ascii="Times New Roman" w:hAnsi="Times New Roman"/>
        </w:rPr>
      </w:pPr>
      <w:r w:rsidRPr="009F2A4E">
        <w:rPr>
          <w:rFonts w:ascii="Times New Roman" w:hAnsi="Times New Roman"/>
        </w:rPr>
        <w:t xml:space="preserve">Сіножаті у Мукачівському районі займають площі 5414 га, пасовища 10286 га. Незначна частина сіножатей та пасовищ не доглядається і заростає чагарником та деревними породами-піонерами. Переважна більшість цих угідь, через значну заселеність регіону, значно трансформована, флористичний та фауністичний склад суттєво збіднений.  </w:t>
      </w:r>
    </w:p>
    <w:p w:rsidR="00A345FA" w:rsidRPr="009F2A4E" w:rsidRDefault="00A345FA" w:rsidP="006A26AA">
      <w:pPr>
        <w:spacing w:line="276" w:lineRule="auto"/>
        <w:ind w:firstLine="709"/>
        <w:jc w:val="both"/>
        <w:rPr>
          <w:rFonts w:ascii="Times New Roman" w:hAnsi="Times New Roman"/>
          <w:b/>
          <w:i/>
          <w:shd w:val="clear" w:color="auto" w:fill="FFFFFF"/>
        </w:rPr>
      </w:pPr>
    </w:p>
    <w:p w:rsidR="00D366E9" w:rsidRPr="009F2A4E" w:rsidRDefault="00D366E9" w:rsidP="00D366E9">
      <w:pPr>
        <w:spacing w:line="276" w:lineRule="auto"/>
        <w:jc w:val="center"/>
        <w:rPr>
          <w:rFonts w:ascii="Times New Roman" w:hAnsi="Times New Roman"/>
          <w:b/>
          <w:shd w:val="clear" w:color="auto" w:fill="FFFFFF"/>
        </w:rPr>
      </w:pPr>
      <w:r w:rsidRPr="009F2A4E">
        <w:rPr>
          <w:rFonts w:ascii="Times New Roman" w:hAnsi="Times New Roman"/>
          <w:b/>
          <w:shd w:val="clear" w:color="auto" w:fill="FFFFFF"/>
        </w:rPr>
        <w:t>План-схема розміщення</w:t>
      </w:r>
      <w:r w:rsidRPr="009F2A4E">
        <w:rPr>
          <w:rFonts w:ascii="Times New Roman" w:hAnsi="Times New Roman"/>
          <w:b/>
          <w:bCs/>
          <w:color w:val="222222"/>
          <w:shd w:val="clear" w:color="auto" w:fill="FFFFFF"/>
        </w:rPr>
        <w:t xml:space="preserve"> Парк відпочинку (Парк Перемоги)</w:t>
      </w:r>
      <w:r w:rsidRPr="009F2A4E">
        <w:rPr>
          <w:rFonts w:ascii="Times New Roman" w:hAnsi="Times New Roman"/>
          <w:color w:val="222222"/>
          <w:shd w:val="clear" w:color="auto" w:fill="FFFFFF"/>
        </w:rPr>
        <w:t> </w:t>
      </w:r>
      <w:r w:rsidRPr="009F2A4E">
        <w:rPr>
          <w:rFonts w:ascii="Times New Roman" w:hAnsi="Times New Roman"/>
        </w:rPr>
        <w:t xml:space="preserve"> </w:t>
      </w:r>
      <w:r w:rsidRPr="00876AB7">
        <w:rPr>
          <w:rFonts w:ascii="Times New Roman" w:hAnsi="Times New Roman"/>
          <w:b/>
        </w:rPr>
        <w:t>м. Мукачево</w:t>
      </w:r>
      <w:r w:rsidR="006A26AA">
        <w:rPr>
          <w:rFonts w:ascii="Times New Roman" w:hAnsi="Times New Roman"/>
          <w:b/>
          <w:shd w:val="clear" w:color="auto" w:fill="FFFFFF"/>
        </w:rPr>
        <w:t xml:space="preserve"> (мал.6</w:t>
      </w:r>
      <w:r w:rsidRPr="009F2A4E">
        <w:rPr>
          <w:rFonts w:ascii="Times New Roman" w:hAnsi="Times New Roman"/>
          <w:b/>
          <w:shd w:val="clear" w:color="auto" w:fill="FFFFFF"/>
        </w:rPr>
        <w:t>)</w:t>
      </w:r>
    </w:p>
    <w:p w:rsidR="00F80C3D" w:rsidRDefault="00D366E9" w:rsidP="00D366E9">
      <w:pPr>
        <w:spacing w:line="276" w:lineRule="auto"/>
        <w:jc w:val="center"/>
        <w:rPr>
          <w:rFonts w:ascii="Times New Roman" w:hAnsi="Times New Roman"/>
          <w:b/>
          <w:shd w:val="clear" w:color="auto" w:fill="FFFFFF"/>
        </w:rPr>
      </w:pPr>
      <w:r w:rsidRPr="009F2A4E">
        <w:rPr>
          <w:rFonts w:ascii="Times New Roman" w:hAnsi="Times New Roman"/>
          <w:b/>
          <w:noProof/>
          <w:shd w:val="clear" w:color="auto" w:fill="FFFFFF"/>
        </w:rPr>
        <w:drawing>
          <wp:inline distT="0" distB="0" distL="0" distR="0">
            <wp:extent cx="5753100" cy="437197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srcRect/>
                    <a:stretch>
                      <a:fillRect/>
                    </a:stretch>
                  </pic:blipFill>
                  <pic:spPr bwMode="auto">
                    <a:xfrm>
                      <a:off x="0" y="0"/>
                      <a:ext cx="5753100" cy="4371975"/>
                    </a:xfrm>
                    <a:prstGeom prst="rect">
                      <a:avLst/>
                    </a:prstGeom>
                    <a:noFill/>
                    <a:ln w="9525">
                      <a:noFill/>
                      <a:miter lim="800000"/>
                      <a:headEnd/>
                      <a:tailEnd/>
                    </a:ln>
                  </pic:spPr>
                </pic:pic>
              </a:graphicData>
            </a:graphic>
          </wp:inline>
        </w:drawing>
      </w:r>
    </w:p>
    <w:p w:rsidR="00F80C3D" w:rsidRDefault="00F80C3D" w:rsidP="00D366E9">
      <w:pPr>
        <w:spacing w:line="276" w:lineRule="auto"/>
        <w:jc w:val="center"/>
        <w:rPr>
          <w:rFonts w:ascii="Times New Roman" w:hAnsi="Times New Roman"/>
          <w:b/>
          <w:shd w:val="clear" w:color="auto" w:fill="FFFFFF"/>
        </w:rPr>
      </w:pPr>
    </w:p>
    <w:p w:rsidR="00D366E9" w:rsidRPr="009F2A4E" w:rsidRDefault="00DE6D02" w:rsidP="00D366E9">
      <w:pPr>
        <w:spacing w:line="276" w:lineRule="auto"/>
        <w:jc w:val="center"/>
        <w:rPr>
          <w:rFonts w:ascii="Times New Roman" w:hAnsi="Times New Roman"/>
          <w:b/>
          <w:i/>
          <w:shd w:val="clear" w:color="auto" w:fill="FFFFFF"/>
        </w:rPr>
      </w:pPr>
      <w:r>
        <w:rPr>
          <w:rFonts w:ascii="Times New Roman" w:hAnsi="Times New Roman"/>
          <w:b/>
          <w:color w:val="222222"/>
          <w:shd w:val="clear" w:color="auto" w:fill="FFFFFF"/>
        </w:rPr>
        <w:lastRenderedPageBreak/>
        <w:t xml:space="preserve">Площа </w:t>
      </w:r>
      <w:r w:rsidR="00D366E9" w:rsidRPr="009F2A4E">
        <w:rPr>
          <w:rFonts w:ascii="Times New Roman" w:hAnsi="Times New Roman"/>
          <w:b/>
          <w:color w:val="222222"/>
          <w:shd w:val="clear" w:color="auto" w:fill="FFFFFF"/>
        </w:rPr>
        <w:t xml:space="preserve">— 10,864 га, статус отриманий </w:t>
      </w:r>
      <w:r w:rsidR="00D366E9" w:rsidRPr="009F2A4E">
        <w:rPr>
          <w:rFonts w:ascii="Times New Roman" w:hAnsi="Times New Roman"/>
          <w:b/>
          <w:shd w:val="clear" w:color="auto" w:fill="FFFFFF"/>
        </w:rPr>
        <w:t>у</w:t>
      </w:r>
      <w:r w:rsidR="00463DFB">
        <w:rPr>
          <w:rFonts w:ascii="Times New Roman" w:hAnsi="Times New Roman"/>
          <w:b/>
          <w:shd w:val="clear" w:color="auto" w:fill="FFFFFF"/>
        </w:rPr>
        <w:t xml:space="preserve"> </w:t>
      </w:r>
      <w:hyperlink r:id="rId72" w:tooltip="1984" w:history="1">
        <w:r w:rsidR="00D366E9" w:rsidRPr="009F2A4E">
          <w:rPr>
            <w:rStyle w:val="a3"/>
            <w:rFonts w:ascii="Times New Roman" w:hAnsi="Times New Roman"/>
            <w:b/>
            <w:color w:val="auto"/>
            <w:u w:val="none"/>
            <w:shd w:val="clear" w:color="auto" w:fill="FFFFFF"/>
          </w:rPr>
          <w:t>1984</w:t>
        </w:r>
      </w:hyperlink>
      <w:r w:rsidR="00D366E9" w:rsidRPr="009F2A4E">
        <w:rPr>
          <w:rFonts w:ascii="Times New Roman" w:hAnsi="Times New Roman"/>
          <w:b/>
          <w:color w:val="222222"/>
          <w:shd w:val="clear" w:color="auto" w:fill="FFFFFF"/>
        </w:rPr>
        <w:t>році</w:t>
      </w:r>
      <w:r w:rsidR="00A345FA" w:rsidRPr="009F2A4E">
        <w:rPr>
          <w:rFonts w:ascii="Times New Roman" w:hAnsi="Times New Roman"/>
          <w:b/>
          <w:shd w:val="clear" w:color="auto" w:fill="FFFFFF"/>
        </w:rPr>
        <w:t>,</w:t>
      </w:r>
      <w:r w:rsidR="00463DFB">
        <w:rPr>
          <w:rFonts w:ascii="Times New Roman" w:hAnsi="Times New Roman"/>
          <w:b/>
          <w:shd w:val="clear" w:color="auto" w:fill="FFFFFF"/>
        </w:rPr>
        <w:t xml:space="preserve"> я</w:t>
      </w:r>
      <w:r w:rsidR="00A345FA" w:rsidRPr="009F2A4E">
        <w:rPr>
          <w:rFonts w:ascii="Times New Roman" w:hAnsi="Times New Roman"/>
          <w:b/>
          <w:shd w:val="clear" w:color="auto" w:fill="FFFFFF"/>
        </w:rPr>
        <w:t xml:space="preserve">к  </w:t>
      </w:r>
      <w:hyperlink r:id="rId73" w:tooltip="Парк-пам'ятка садово-паркового мистецтва" w:history="1">
        <w:r w:rsidR="00D366E9" w:rsidRPr="009F2A4E">
          <w:rPr>
            <w:rStyle w:val="a3"/>
            <w:rFonts w:ascii="Times New Roman" w:hAnsi="Times New Roman"/>
            <w:b/>
            <w:color w:val="auto"/>
            <w:u w:val="none"/>
            <w:shd w:val="clear" w:color="auto" w:fill="FFFFFF"/>
          </w:rPr>
          <w:t>парк-пам'ятка садово-паркового мистецтва</w:t>
        </w:r>
      </w:hyperlink>
    </w:p>
    <w:p w:rsidR="00876AB7" w:rsidRPr="009F2A4E" w:rsidRDefault="00876AB7" w:rsidP="00876AB7">
      <w:pPr>
        <w:spacing w:line="276" w:lineRule="auto"/>
        <w:jc w:val="center"/>
        <w:rPr>
          <w:rFonts w:ascii="Times New Roman" w:hAnsi="Times New Roman"/>
          <w:b/>
          <w:shd w:val="clear" w:color="auto" w:fill="FFFFFF"/>
        </w:rPr>
      </w:pPr>
      <w:r w:rsidRPr="009F2A4E">
        <w:rPr>
          <w:rFonts w:ascii="Times New Roman" w:hAnsi="Times New Roman"/>
          <w:b/>
          <w:shd w:val="clear" w:color="auto" w:fill="FFFFFF"/>
        </w:rPr>
        <w:t>План-схема розміщення</w:t>
      </w:r>
      <w:r w:rsidRPr="009F2A4E">
        <w:rPr>
          <w:rFonts w:ascii="Times New Roman" w:hAnsi="Times New Roman"/>
          <w:b/>
          <w:bCs/>
          <w:color w:val="222222"/>
          <w:shd w:val="clear" w:color="auto" w:fill="FFFFFF"/>
        </w:rPr>
        <w:t xml:space="preserve"> </w:t>
      </w:r>
      <w:r>
        <w:rPr>
          <w:rFonts w:ascii="Times New Roman" w:hAnsi="Times New Roman"/>
          <w:b/>
          <w:bCs/>
          <w:color w:val="222222"/>
          <w:shd w:val="clear" w:color="auto" w:fill="FFFFFF"/>
        </w:rPr>
        <w:t>СПМ «Сквер міськлікарні»</w:t>
      </w:r>
      <w:r w:rsidR="00463DFB">
        <w:rPr>
          <w:rFonts w:ascii="Times New Roman" w:hAnsi="Times New Roman"/>
          <w:b/>
          <w:bCs/>
          <w:color w:val="222222"/>
          <w:shd w:val="clear" w:color="auto" w:fill="FFFFFF"/>
        </w:rPr>
        <w:t xml:space="preserve"> </w:t>
      </w:r>
      <w:r w:rsidRPr="00876AB7">
        <w:rPr>
          <w:rFonts w:ascii="Times New Roman" w:hAnsi="Times New Roman"/>
          <w:b/>
        </w:rPr>
        <w:t>м. Мукачево</w:t>
      </w:r>
      <w:r w:rsidR="006A26AA">
        <w:rPr>
          <w:rFonts w:ascii="Times New Roman" w:hAnsi="Times New Roman"/>
          <w:b/>
          <w:shd w:val="clear" w:color="auto" w:fill="FFFFFF"/>
        </w:rPr>
        <w:t xml:space="preserve"> (мал. 7</w:t>
      </w:r>
      <w:r w:rsidRPr="009F2A4E">
        <w:rPr>
          <w:rFonts w:ascii="Times New Roman" w:hAnsi="Times New Roman"/>
          <w:b/>
          <w:shd w:val="clear" w:color="auto" w:fill="FFFFFF"/>
        </w:rPr>
        <w:t>)</w:t>
      </w:r>
    </w:p>
    <w:p w:rsidR="00D366E9" w:rsidRDefault="00301624" w:rsidP="00D366E9">
      <w:pPr>
        <w:pStyle w:val="Style6"/>
        <w:widowControl/>
        <w:spacing w:line="276" w:lineRule="auto"/>
        <w:ind w:left="360" w:right="50"/>
        <w:rPr>
          <w:rStyle w:val="FontStyle36"/>
          <w:b/>
          <w:color w:val="auto"/>
          <w:sz w:val="24"/>
          <w:szCs w:val="24"/>
        </w:rPr>
      </w:pPr>
      <w:r>
        <w:rPr>
          <w:noProof/>
        </w:rPr>
        <w:drawing>
          <wp:inline distT="0" distB="0" distL="0" distR="0">
            <wp:extent cx="5617845" cy="8569960"/>
            <wp:effectExtent l="19050" t="0" r="1905" b="0"/>
            <wp:docPr id="10" name="Рисунок 4" descr="http://ecozakarpat.net.ua/parks/810/images/%D0%A1%D0%BA%D0%B2%D0%B5%D1%80%20%D0%BC%D1%96%D1%81%D1%8C%D0%BA%D0%BB%D1%96%D0%BA%D0%B0%D1%80%D0%BD%D1%96%20%D0%9C%D1%83%D0%BA%D0%B0%D1%87%D0%B5%D0%B2%D0%BE%200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ozakarpat.net.ua/parks/810/images/%D0%A1%D0%BA%D0%B2%D0%B5%D1%80%20%D0%BC%D1%96%D1%81%D1%8C%D0%BA%D0%BB%D1%96%D0%BA%D0%B0%D1%80%D0%BD%D1%96%20%D0%9C%D1%83%D0%BA%D0%B0%D1%87%D0%B5%D0%B2%D0%BE%2002n.jpg"/>
                    <pic:cNvPicPr>
                      <a:picLocks noChangeAspect="1" noChangeArrowheads="1"/>
                    </pic:cNvPicPr>
                  </pic:nvPicPr>
                  <pic:blipFill>
                    <a:blip r:embed="rId74"/>
                    <a:srcRect/>
                    <a:stretch>
                      <a:fillRect/>
                    </a:stretch>
                  </pic:blipFill>
                  <pic:spPr bwMode="auto">
                    <a:xfrm>
                      <a:off x="0" y="0"/>
                      <a:ext cx="5617845" cy="8569960"/>
                    </a:xfrm>
                    <a:prstGeom prst="rect">
                      <a:avLst/>
                    </a:prstGeom>
                    <a:noFill/>
                    <a:ln w="9525">
                      <a:noFill/>
                      <a:miter lim="800000"/>
                      <a:headEnd/>
                      <a:tailEnd/>
                    </a:ln>
                  </pic:spPr>
                </pic:pic>
              </a:graphicData>
            </a:graphic>
          </wp:inline>
        </w:drawing>
      </w:r>
    </w:p>
    <w:p w:rsidR="00876AB7" w:rsidRDefault="00876AB7" w:rsidP="00D366E9">
      <w:pPr>
        <w:pStyle w:val="Style6"/>
        <w:widowControl/>
        <w:spacing w:line="276" w:lineRule="auto"/>
        <w:ind w:left="360" w:right="50"/>
        <w:rPr>
          <w:rStyle w:val="FontStyle36"/>
          <w:b/>
          <w:color w:val="auto"/>
          <w:sz w:val="24"/>
          <w:szCs w:val="24"/>
        </w:rPr>
      </w:pPr>
    </w:p>
    <w:p w:rsidR="00876AB7" w:rsidRDefault="00876AB7" w:rsidP="00D366E9">
      <w:pPr>
        <w:pStyle w:val="Style6"/>
        <w:widowControl/>
        <w:spacing w:line="276" w:lineRule="auto"/>
        <w:ind w:left="360" w:right="50"/>
        <w:rPr>
          <w:rStyle w:val="FontStyle36"/>
          <w:b/>
          <w:color w:val="auto"/>
          <w:sz w:val="24"/>
          <w:szCs w:val="24"/>
        </w:rPr>
      </w:pPr>
    </w:p>
    <w:p w:rsidR="00876AB7" w:rsidRDefault="00876AB7" w:rsidP="00876AB7">
      <w:pPr>
        <w:spacing w:line="276" w:lineRule="auto"/>
        <w:jc w:val="center"/>
        <w:rPr>
          <w:rFonts w:ascii="Times New Roman" w:hAnsi="Times New Roman"/>
          <w:b/>
          <w:shd w:val="clear" w:color="auto" w:fill="FFFFFF"/>
        </w:rPr>
      </w:pPr>
      <w:r w:rsidRPr="009F2A4E">
        <w:rPr>
          <w:rFonts w:ascii="Times New Roman" w:hAnsi="Times New Roman"/>
          <w:b/>
          <w:shd w:val="clear" w:color="auto" w:fill="FFFFFF"/>
        </w:rPr>
        <w:t>План-схема розміщення</w:t>
      </w:r>
      <w:r w:rsidRPr="009F2A4E">
        <w:rPr>
          <w:rFonts w:ascii="Times New Roman" w:hAnsi="Times New Roman"/>
          <w:b/>
          <w:bCs/>
          <w:color w:val="222222"/>
          <w:shd w:val="clear" w:color="auto" w:fill="FFFFFF"/>
        </w:rPr>
        <w:t xml:space="preserve"> Парк відпочинку (Парк Перемоги)</w:t>
      </w:r>
      <w:r w:rsidRPr="009F2A4E">
        <w:rPr>
          <w:rFonts w:ascii="Times New Roman" w:hAnsi="Times New Roman"/>
        </w:rPr>
        <w:t xml:space="preserve"> </w:t>
      </w:r>
      <w:r w:rsidRPr="00876AB7">
        <w:rPr>
          <w:rFonts w:ascii="Times New Roman" w:hAnsi="Times New Roman"/>
          <w:b/>
        </w:rPr>
        <w:t>м. Мукачево</w:t>
      </w:r>
      <w:r>
        <w:rPr>
          <w:rFonts w:ascii="Times New Roman" w:hAnsi="Times New Roman"/>
          <w:b/>
          <w:shd w:val="clear" w:color="auto" w:fill="FFFFFF"/>
        </w:rPr>
        <w:t xml:space="preserve"> (мал.</w:t>
      </w:r>
      <w:r w:rsidR="006A26AA">
        <w:rPr>
          <w:rFonts w:ascii="Times New Roman" w:hAnsi="Times New Roman"/>
          <w:b/>
          <w:shd w:val="clear" w:color="auto" w:fill="FFFFFF"/>
        </w:rPr>
        <w:t>8</w:t>
      </w:r>
      <w:r w:rsidRPr="009F2A4E">
        <w:rPr>
          <w:rFonts w:ascii="Times New Roman" w:hAnsi="Times New Roman"/>
          <w:b/>
          <w:shd w:val="clear" w:color="auto" w:fill="FFFFFF"/>
        </w:rPr>
        <w:t>)</w:t>
      </w:r>
      <w:r w:rsidR="00E66558">
        <w:rPr>
          <w:noProof/>
        </w:rPr>
        <w:drawing>
          <wp:inline distT="0" distB="0" distL="0" distR="0">
            <wp:extent cx="5760020" cy="7649883"/>
            <wp:effectExtent l="19050" t="0" r="0" b="0"/>
            <wp:docPr id="11" name="Рисунок 7" descr="http://ecozakarpat.net.ua/parks/811/images/%D0%9C%D1%96%D1%81%D1%8C%D0%BA%D0%B8%D0%B9%20%D1%81%D0%BA%D0%B2%D0%B5%D1%80%20%D0%93%D0%BE%D1%80%D1%8C%D0%BA%D0%BE%D0%B3%D0%BE%200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cozakarpat.net.ua/parks/811/images/%D0%9C%D1%96%D1%81%D1%8C%D0%BA%D0%B8%D0%B9%20%D1%81%D0%BA%D0%B2%D0%B5%D1%80%20%D0%93%D0%BE%D1%80%D1%8C%D0%BA%D0%BE%D0%B3%D0%BE%2002n.jpg"/>
                    <pic:cNvPicPr>
                      <a:picLocks noChangeAspect="1" noChangeArrowheads="1"/>
                    </pic:cNvPicPr>
                  </pic:nvPicPr>
                  <pic:blipFill>
                    <a:blip r:embed="rId75"/>
                    <a:srcRect/>
                    <a:stretch>
                      <a:fillRect/>
                    </a:stretch>
                  </pic:blipFill>
                  <pic:spPr bwMode="auto">
                    <a:xfrm>
                      <a:off x="0" y="0"/>
                      <a:ext cx="5759450" cy="7649126"/>
                    </a:xfrm>
                    <a:prstGeom prst="rect">
                      <a:avLst/>
                    </a:prstGeom>
                    <a:noFill/>
                    <a:ln w="9525">
                      <a:noFill/>
                      <a:miter lim="800000"/>
                      <a:headEnd/>
                      <a:tailEnd/>
                    </a:ln>
                  </pic:spPr>
                </pic:pic>
              </a:graphicData>
            </a:graphic>
          </wp:inline>
        </w:drawing>
      </w:r>
    </w:p>
    <w:p w:rsidR="00876AB7" w:rsidRDefault="00876AB7" w:rsidP="00876AB7">
      <w:pPr>
        <w:spacing w:line="276" w:lineRule="auto"/>
        <w:jc w:val="center"/>
        <w:rPr>
          <w:rFonts w:ascii="Times New Roman" w:hAnsi="Times New Roman"/>
          <w:b/>
          <w:shd w:val="clear" w:color="auto" w:fill="FFFFFF"/>
        </w:rPr>
      </w:pPr>
    </w:p>
    <w:p w:rsidR="00876AB7" w:rsidRDefault="00876AB7" w:rsidP="00876AB7">
      <w:pPr>
        <w:spacing w:line="276" w:lineRule="auto"/>
        <w:jc w:val="center"/>
        <w:rPr>
          <w:rFonts w:ascii="Times New Roman" w:hAnsi="Times New Roman"/>
          <w:b/>
          <w:shd w:val="clear" w:color="auto" w:fill="FFFFFF"/>
        </w:rPr>
      </w:pPr>
    </w:p>
    <w:p w:rsidR="00876AB7" w:rsidRDefault="00876AB7" w:rsidP="00876AB7">
      <w:pPr>
        <w:spacing w:line="276" w:lineRule="auto"/>
        <w:jc w:val="center"/>
        <w:rPr>
          <w:rFonts w:ascii="Times New Roman" w:hAnsi="Times New Roman"/>
          <w:b/>
          <w:shd w:val="clear" w:color="auto" w:fill="FFFFFF"/>
        </w:rPr>
      </w:pPr>
    </w:p>
    <w:p w:rsidR="00876AB7" w:rsidRDefault="00876AB7" w:rsidP="00876AB7">
      <w:pPr>
        <w:spacing w:line="276" w:lineRule="auto"/>
        <w:jc w:val="center"/>
        <w:rPr>
          <w:rFonts w:ascii="Times New Roman" w:hAnsi="Times New Roman"/>
          <w:b/>
          <w:shd w:val="clear" w:color="auto" w:fill="FFFFFF"/>
        </w:rPr>
      </w:pPr>
    </w:p>
    <w:p w:rsidR="00876AB7" w:rsidRPr="009F2A4E" w:rsidRDefault="004361CB" w:rsidP="00876AB7">
      <w:pPr>
        <w:spacing w:line="276" w:lineRule="auto"/>
        <w:jc w:val="center"/>
        <w:rPr>
          <w:rFonts w:ascii="Times New Roman" w:hAnsi="Times New Roman"/>
          <w:b/>
          <w:shd w:val="clear" w:color="auto" w:fill="FFFFFF"/>
        </w:rPr>
      </w:pPr>
      <w:r w:rsidRPr="004361CB">
        <w:lastRenderedPageBreak/>
        <w:t xml:space="preserve"> </w:t>
      </w:r>
      <w:r w:rsidR="00876AB7" w:rsidRPr="009F2A4E">
        <w:rPr>
          <w:rFonts w:ascii="Times New Roman" w:hAnsi="Times New Roman"/>
          <w:b/>
          <w:shd w:val="clear" w:color="auto" w:fill="FFFFFF"/>
        </w:rPr>
        <w:t>План-схема розміщен</w:t>
      </w:r>
      <w:r w:rsidR="00876AB7">
        <w:rPr>
          <w:rFonts w:ascii="Times New Roman" w:hAnsi="Times New Roman"/>
          <w:b/>
          <w:shd w:val="clear" w:color="auto" w:fill="FFFFFF"/>
        </w:rPr>
        <w:t>ня «</w:t>
      </w:r>
      <w:r w:rsidR="00B83E3A">
        <w:rPr>
          <w:rFonts w:ascii="Times New Roman" w:hAnsi="Times New Roman"/>
          <w:b/>
          <w:shd w:val="clear" w:color="auto" w:fill="FFFFFF"/>
        </w:rPr>
        <w:t>Учнівського денд</w:t>
      </w:r>
      <w:r w:rsidR="00876AB7">
        <w:rPr>
          <w:rFonts w:ascii="Times New Roman" w:hAnsi="Times New Roman"/>
          <w:b/>
          <w:shd w:val="clear" w:color="auto" w:fill="FFFFFF"/>
        </w:rPr>
        <w:t>рологічного</w:t>
      </w:r>
      <w:r w:rsidR="00463DFB">
        <w:rPr>
          <w:rFonts w:ascii="Times New Roman" w:hAnsi="Times New Roman"/>
          <w:b/>
          <w:shd w:val="clear" w:color="auto" w:fill="FFFFFF"/>
        </w:rPr>
        <w:t xml:space="preserve"> </w:t>
      </w:r>
      <w:r w:rsidR="00876AB7">
        <w:rPr>
          <w:rFonts w:ascii="Times New Roman" w:hAnsi="Times New Roman"/>
          <w:b/>
          <w:shd w:val="clear" w:color="auto" w:fill="FFFFFF"/>
        </w:rPr>
        <w:t>парку»</w:t>
      </w:r>
      <w:r w:rsidR="00876AB7" w:rsidRPr="009F2A4E">
        <w:rPr>
          <w:rFonts w:ascii="Times New Roman" w:hAnsi="Times New Roman"/>
        </w:rPr>
        <w:t xml:space="preserve"> </w:t>
      </w:r>
      <w:r w:rsidR="00876AB7" w:rsidRPr="00876AB7">
        <w:rPr>
          <w:rFonts w:ascii="Times New Roman" w:hAnsi="Times New Roman"/>
          <w:b/>
        </w:rPr>
        <w:t>м. Мукачево</w:t>
      </w:r>
      <w:r w:rsidR="006A26AA">
        <w:rPr>
          <w:rFonts w:ascii="Times New Roman" w:hAnsi="Times New Roman"/>
          <w:b/>
          <w:shd w:val="clear" w:color="auto" w:fill="FFFFFF"/>
        </w:rPr>
        <w:t xml:space="preserve"> (мал.9</w:t>
      </w:r>
      <w:r w:rsidR="00876AB7" w:rsidRPr="009F2A4E">
        <w:rPr>
          <w:rFonts w:ascii="Times New Roman" w:hAnsi="Times New Roman"/>
          <w:b/>
          <w:shd w:val="clear" w:color="auto" w:fill="FFFFFF"/>
        </w:rPr>
        <w:t>)</w:t>
      </w:r>
    </w:p>
    <w:p w:rsidR="00E66558" w:rsidRDefault="004361CB" w:rsidP="00876AB7">
      <w:pPr>
        <w:spacing w:line="276" w:lineRule="auto"/>
        <w:jc w:val="center"/>
        <w:rPr>
          <w:rStyle w:val="FontStyle36"/>
          <w:b/>
          <w:color w:val="auto"/>
          <w:sz w:val="24"/>
          <w:szCs w:val="24"/>
        </w:rPr>
      </w:pPr>
      <w:r>
        <w:rPr>
          <w:noProof/>
        </w:rPr>
        <w:drawing>
          <wp:inline distT="0" distB="0" distL="0" distR="0">
            <wp:extent cx="5759450" cy="3577293"/>
            <wp:effectExtent l="19050" t="0" r="0" b="0"/>
            <wp:docPr id="12" name="Рисунок 1" descr="http://ecozakarpat.net.ua/parks/799/images/%D0%A3%D1%87%D0%BD%D1%96%D0%B2%D1%81%D1%8C%D0%BA%D0%B8%D0%B9%20%D0%B4%D0%B5%D0%BD%D0%B4%D1%80%D0%BE%D0%BF%D0%B0%D1%80%D0%BA%2002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cozakarpat.net.ua/parks/799/images/%D0%A3%D1%87%D0%BD%D1%96%D0%B2%D1%81%D1%8C%D0%BA%D0%B8%D0%B9%20%D0%B4%D0%B5%D0%BD%D0%B4%D1%80%D0%BE%D0%BF%D0%B0%D1%80%D0%BA%2002n.jpg"/>
                    <pic:cNvPicPr>
                      <a:picLocks noChangeAspect="1" noChangeArrowheads="1"/>
                    </pic:cNvPicPr>
                  </pic:nvPicPr>
                  <pic:blipFill>
                    <a:blip r:embed="rId76"/>
                    <a:srcRect/>
                    <a:stretch>
                      <a:fillRect/>
                    </a:stretch>
                  </pic:blipFill>
                  <pic:spPr bwMode="auto">
                    <a:xfrm>
                      <a:off x="0" y="0"/>
                      <a:ext cx="5759450" cy="3577293"/>
                    </a:xfrm>
                    <a:prstGeom prst="rect">
                      <a:avLst/>
                    </a:prstGeom>
                    <a:noFill/>
                    <a:ln w="9525">
                      <a:noFill/>
                      <a:miter lim="800000"/>
                      <a:headEnd/>
                      <a:tailEnd/>
                    </a:ln>
                  </pic:spPr>
                </pic:pic>
              </a:graphicData>
            </a:graphic>
          </wp:inline>
        </w:drawing>
      </w:r>
    </w:p>
    <w:p w:rsidR="00876AB7" w:rsidRPr="009F2A4E" w:rsidRDefault="00876AB7" w:rsidP="00876AB7">
      <w:pPr>
        <w:spacing w:line="276" w:lineRule="auto"/>
        <w:jc w:val="center"/>
        <w:rPr>
          <w:rStyle w:val="FontStyle36"/>
          <w:b/>
          <w:color w:val="auto"/>
          <w:sz w:val="24"/>
          <w:szCs w:val="24"/>
        </w:rPr>
      </w:pPr>
    </w:p>
    <w:p w:rsidR="00D366E9" w:rsidRPr="009F2A4E" w:rsidRDefault="00D366E9" w:rsidP="00D366E9">
      <w:pPr>
        <w:pStyle w:val="Style6"/>
        <w:widowControl/>
        <w:spacing w:line="276" w:lineRule="auto"/>
        <w:ind w:left="360" w:right="50"/>
        <w:rPr>
          <w:rStyle w:val="FontStyle36"/>
          <w:color w:val="auto"/>
          <w:sz w:val="24"/>
          <w:szCs w:val="24"/>
        </w:rPr>
      </w:pPr>
      <w:r w:rsidRPr="009F2A4E">
        <w:rPr>
          <w:rStyle w:val="FontStyle36"/>
          <w:b/>
          <w:color w:val="auto"/>
          <w:sz w:val="24"/>
          <w:szCs w:val="24"/>
        </w:rPr>
        <w:t>3.ХАРАКТЕРИСТИКА СТАНУ ДОВКІЛЛЯ, УМОВ ЖИТТЄДІЯЛЬНОСТІ НАСЕЛЕННЯ ТА СТАНУ ЙОГО ЗДОРОВ'Я НА ТЕРИТОРІЯХ,ЯКІ ЙМОВІРНО ЗАЗНАЮТЬ ВПЛИВУ</w:t>
      </w:r>
    </w:p>
    <w:p w:rsidR="00D366E9" w:rsidRPr="009F2A4E" w:rsidRDefault="00D366E9" w:rsidP="00D366E9">
      <w:pPr>
        <w:pStyle w:val="Style6"/>
        <w:widowControl/>
        <w:spacing w:line="276" w:lineRule="auto"/>
        <w:ind w:left="1747"/>
        <w:jc w:val="left"/>
        <w:rPr>
          <w:rFonts w:ascii="Times New Roman" w:hAnsi="Times New Roman"/>
        </w:rPr>
      </w:pPr>
    </w:p>
    <w:p w:rsidR="00D366E9" w:rsidRPr="009F2A4E" w:rsidRDefault="00D366E9" w:rsidP="006A26AA">
      <w:pPr>
        <w:pStyle w:val="Style6"/>
        <w:widowControl/>
        <w:spacing w:before="14" w:line="276" w:lineRule="auto"/>
        <w:ind w:firstLine="851"/>
        <w:jc w:val="left"/>
        <w:rPr>
          <w:rStyle w:val="FontStyle36"/>
          <w:color w:val="auto"/>
          <w:sz w:val="24"/>
          <w:szCs w:val="24"/>
        </w:rPr>
      </w:pPr>
      <w:r w:rsidRPr="009F2A4E">
        <w:rPr>
          <w:rStyle w:val="FontStyle36"/>
          <w:color w:val="auto"/>
          <w:sz w:val="24"/>
          <w:szCs w:val="24"/>
        </w:rPr>
        <w:t>Для визначення найгостріших проблем та реальних можливих шляхів їх вирішення у сфері охорони атмосферного повітря м. Мукачево на  рівні регіональної влади Закарпатської області.</w:t>
      </w:r>
    </w:p>
    <w:p w:rsidR="00D366E9" w:rsidRPr="009F2A4E" w:rsidRDefault="00D366E9" w:rsidP="006A26AA">
      <w:pPr>
        <w:pStyle w:val="Style8"/>
        <w:widowControl/>
        <w:spacing w:line="276" w:lineRule="auto"/>
        <w:ind w:firstLine="851"/>
        <w:rPr>
          <w:rStyle w:val="FontStyle36"/>
          <w:color w:val="auto"/>
          <w:sz w:val="24"/>
          <w:szCs w:val="24"/>
        </w:rPr>
      </w:pPr>
      <w:r w:rsidRPr="009F2A4E">
        <w:rPr>
          <w:rStyle w:val="FontStyle36"/>
          <w:color w:val="auto"/>
          <w:sz w:val="24"/>
          <w:szCs w:val="24"/>
        </w:rPr>
        <w:t>Виходячи з проведеного аналізу можна зробити висновок, що найгострішою проблемою у сфері охорони атмосферного повітря є використання застарілих технологій виробництва теплової енергії для обігріву житлових приміщень, що спричиняє негативний вплив на стан довкілля та здоров'я населення  та викидів від автомобільного транспорту,який проїжджає через місто. Найбільш прийнятним для влади способом вирішення зазначеної проблеми є використання програмно-цільового підходу.</w:t>
      </w:r>
    </w:p>
    <w:p w:rsidR="00D366E9" w:rsidRPr="009F2A4E" w:rsidRDefault="00D366E9" w:rsidP="006A26AA">
      <w:pPr>
        <w:pStyle w:val="Style8"/>
        <w:widowControl/>
        <w:spacing w:line="276" w:lineRule="auto"/>
        <w:ind w:firstLine="851"/>
        <w:rPr>
          <w:rStyle w:val="FontStyle36"/>
          <w:color w:val="auto"/>
          <w:sz w:val="24"/>
          <w:szCs w:val="24"/>
        </w:rPr>
      </w:pPr>
      <w:r w:rsidRPr="009F2A4E">
        <w:rPr>
          <w:rStyle w:val="FontStyle36"/>
          <w:color w:val="auto"/>
          <w:sz w:val="24"/>
          <w:szCs w:val="24"/>
        </w:rPr>
        <w:t xml:space="preserve"> Найбільш вразливою складовою, що зазнає негативного впливу викидів в атмосферне повітря, є здоров'я населення.</w:t>
      </w:r>
    </w:p>
    <w:p w:rsidR="00AD3601" w:rsidRDefault="00AD3601" w:rsidP="006A26AA">
      <w:pPr>
        <w:pStyle w:val="Style8"/>
        <w:widowControl/>
        <w:spacing w:line="276" w:lineRule="auto"/>
        <w:ind w:firstLine="851"/>
        <w:rPr>
          <w:rStyle w:val="FontStyle35"/>
          <w:color w:val="auto"/>
          <w:sz w:val="24"/>
          <w:szCs w:val="24"/>
        </w:rPr>
      </w:pPr>
    </w:p>
    <w:p w:rsidR="00D366E9" w:rsidRPr="009F2A4E" w:rsidRDefault="00D366E9" w:rsidP="006A26AA">
      <w:pPr>
        <w:pStyle w:val="Style8"/>
        <w:widowControl/>
        <w:spacing w:line="276" w:lineRule="auto"/>
        <w:ind w:firstLine="851"/>
        <w:rPr>
          <w:rStyle w:val="FontStyle35"/>
          <w:color w:val="auto"/>
          <w:sz w:val="24"/>
          <w:szCs w:val="24"/>
        </w:rPr>
      </w:pPr>
      <w:r w:rsidRPr="009F2A4E">
        <w:rPr>
          <w:rStyle w:val="FontStyle35"/>
          <w:color w:val="auto"/>
          <w:sz w:val="24"/>
          <w:szCs w:val="24"/>
        </w:rPr>
        <w:t xml:space="preserve">3.1 Соціально-демографічні показники </w:t>
      </w:r>
      <w:r w:rsidRPr="009F2A4E">
        <w:rPr>
          <w:rStyle w:val="FontStyle36"/>
          <w:b/>
          <w:color w:val="auto"/>
          <w:sz w:val="24"/>
          <w:szCs w:val="24"/>
        </w:rPr>
        <w:t>м. Мукачево</w:t>
      </w:r>
      <w:r w:rsidR="00F95D94">
        <w:rPr>
          <w:rStyle w:val="FontStyle36"/>
          <w:b/>
          <w:color w:val="auto"/>
          <w:sz w:val="24"/>
          <w:szCs w:val="24"/>
        </w:rPr>
        <w:t xml:space="preserve"> </w:t>
      </w:r>
      <w:r w:rsidRPr="009F2A4E">
        <w:rPr>
          <w:rStyle w:val="FontStyle35"/>
          <w:color w:val="auto"/>
          <w:sz w:val="24"/>
          <w:szCs w:val="24"/>
        </w:rPr>
        <w:t>та здоров'я населення</w:t>
      </w:r>
    </w:p>
    <w:p w:rsidR="00D366E9" w:rsidRPr="009F2A4E" w:rsidRDefault="00D366E9" w:rsidP="006A26AA">
      <w:pPr>
        <w:pStyle w:val="Style11"/>
        <w:widowControl/>
        <w:spacing w:line="276" w:lineRule="auto"/>
        <w:ind w:firstLine="851"/>
        <w:rPr>
          <w:rStyle w:val="FontStyle36"/>
          <w:color w:val="auto"/>
          <w:sz w:val="24"/>
          <w:szCs w:val="24"/>
        </w:rPr>
      </w:pPr>
      <w:r w:rsidRPr="009F2A4E">
        <w:rPr>
          <w:rStyle w:val="FontStyle36"/>
          <w:color w:val="auto"/>
          <w:sz w:val="24"/>
          <w:szCs w:val="24"/>
        </w:rPr>
        <w:t xml:space="preserve">В м. Мукачево впродовж ряду років спостерігається скорочення чисельності населення, що пов'язано зі специфікою демографічних процесів, погіршення показників здоров'я, зниження матеріального добробуту та виїздом угорського населення  на постійне проживання в Угорщину. </w:t>
      </w:r>
    </w:p>
    <w:p w:rsidR="00D366E9" w:rsidRPr="009F2A4E" w:rsidRDefault="00D366E9" w:rsidP="006A26AA">
      <w:pPr>
        <w:pStyle w:val="Style11"/>
        <w:widowControl/>
        <w:spacing w:before="5" w:line="276" w:lineRule="auto"/>
        <w:ind w:firstLine="851"/>
        <w:rPr>
          <w:rStyle w:val="FontStyle36"/>
          <w:color w:val="auto"/>
          <w:sz w:val="24"/>
          <w:szCs w:val="24"/>
        </w:rPr>
      </w:pPr>
      <w:r w:rsidRPr="009F2A4E">
        <w:rPr>
          <w:rStyle w:val="FontStyle36"/>
          <w:color w:val="auto"/>
          <w:sz w:val="24"/>
          <w:szCs w:val="24"/>
        </w:rPr>
        <w:t xml:space="preserve">Демографічні показники та здоров'я населення є чутливими показниками, які відображають зміни в якості навколишнього природного середовища. Чисельні дані свідчать про те, що в екологічно несприятливих районах реєструється збільшення рівня </w:t>
      </w:r>
      <w:r w:rsidRPr="009F2A4E">
        <w:rPr>
          <w:rStyle w:val="FontStyle36"/>
          <w:color w:val="auto"/>
          <w:sz w:val="24"/>
          <w:szCs w:val="24"/>
        </w:rPr>
        <w:lastRenderedPageBreak/>
        <w:t>смертності та захворюваності населення, при цьому відстежується певний зв'язок з екологічним</w:t>
      </w:r>
      <w:r w:rsidR="009B68A7">
        <w:rPr>
          <w:rStyle w:val="FontStyle36"/>
          <w:color w:val="auto"/>
          <w:sz w:val="24"/>
          <w:szCs w:val="24"/>
        </w:rPr>
        <w:t>и особливостями району(Таблиця 2</w:t>
      </w:r>
      <w:r w:rsidRPr="009F2A4E">
        <w:rPr>
          <w:rStyle w:val="FontStyle36"/>
          <w:color w:val="auto"/>
          <w:sz w:val="24"/>
          <w:szCs w:val="24"/>
        </w:rPr>
        <w:t>).</w:t>
      </w:r>
    </w:p>
    <w:p w:rsidR="00D366E9" w:rsidRPr="009F2A4E" w:rsidRDefault="00D366E9" w:rsidP="006A26AA">
      <w:pPr>
        <w:pStyle w:val="Style11"/>
        <w:widowControl/>
        <w:spacing w:before="5" w:line="276" w:lineRule="auto"/>
        <w:ind w:firstLine="851"/>
        <w:rPr>
          <w:rStyle w:val="FontStyle36"/>
          <w:color w:val="auto"/>
          <w:sz w:val="24"/>
          <w:szCs w:val="24"/>
        </w:rPr>
      </w:pPr>
    </w:p>
    <w:p w:rsidR="00D366E9" w:rsidRDefault="006A26AA" w:rsidP="006A26AA">
      <w:pPr>
        <w:pStyle w:val="Style26"/>
        <w:widowControl/>
        <w:spacing w:before="5" w:line="276" w:lineRule="auto"/>
        <w:jc w:val="center"/>
        <w:rPr>
          <w:rFonts w:ascii="Times New Roman" w:hAnsi="Times New Roman"/>
        </w:rPr>
      </w:pPr>
      <w:r>
        <w:rPr>
          <w:rStyle w:val="FontStyle36"/>
          <w:b/>
          <w:color w:val="auto"/>
          <w:sz w:val="24"/>
          <w:szCs w:val="24"/>
        </w:rPr>
        <w:t>Таблиця 1</w:t>
      </w:r>
      <w:r w:rsidR="00D366E9" w:rsidRPr="009F2A4E">
        <w:rPr>
          <w:rStyle w:val="FontStyle36"/>
          <w:b/>
          <w:color w:val="auto"/>
          <w:sz w:val="24"/>
          <w:szCs w:val="24"/>
        </w:rPr>
        <w:t xml:space="preserve">. </w:t>
      </w:r>
      <w:r w:rsidR="00D366E9" w:rsidRPr="009F2A4E">
        <w:rPr>
          <w:rFonts w:ascii="Times New Roman" w:hAnsi="Times New Roman"/>
        </w:rPr>
        <w:t>Захворюваність дорослого населення м.</w:t>
      </w:r>
      <w:r w:rsidR="00463DFB">
        <w:rPr>
          <w:rFonts w:ascii="Times New Roman" w:hAnsi="Times New Roman"/>
        </w:rPr>
        <w:t xml:space="preserve"> </w:t>
      </w:r>
      <w:r w:rsidR="00D366E9" w:rsidRPr="009F2A4E">
        <w:rPr>
          <w:rFonts w:ascii="Times New Roman" w:hAnsi="Times New Roman"/>
        </w:rPr>
        <w:t>Мукачево та Мукачівський район , 2015-2017 рр ( на 100 тис дорослого населення)</w:t>
      </w:r>
    </w:p>
    <w:p w:rsidR="00D21AAA" w:rsidRPr="009F2A4E" w:rsidRDefault="00D21AAA" w:rsidP="00D366E9">
      <w:pPr>
        <w:pStyle w:val="Style26"/>
        <w:widowControl/>
        <w:spacing w:before="5" w:line="276" w:lineRule="auto"/>
        <w:jc w:val="center"/>
        <w:rPr>
          <w:rFonts w:ascii="Times New Roman" w:hAnsi="Times New Roman"/>
        </w:rPr>
      </w:pPr>
    </w:p>
    <w:tbl>
      <w:tblPr>
        <w:tblStyle w:val="a9"/>
        <w:tblW w:w="9072" w:type="dxa"/>
        <w:tblInd w:w="108" w:type="dxa"/>
        <w:tblLook w:val="0000" w:firstRow="0" w:lastRow="0" w:firstColumn="0" w:lastColumn="0" w:noHBand="0" w:noVBand="0"/>
      </w:tblPr>
      <w:tblGrid>
        <w:gridCol w:w="2125"/>
        <w:gridCol w:w="2703"/>
        <w:gridCol w:w="2493"/>
        <w:gridCol w:w="1751"/>
      </w:tblGrid>
      <w:tr w:rsidR="00D366E9" w:rsidRPr="009F2A4E" w:rsidTr="00381418">
        <w:trPr>
          <w:trHeight w:val="570"/>
        </w:trPr>
        <w:tc>
          <w:tcPr>
            <w:tcW w:w="2125"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Адміністративна територія</w:t>
            </w:r>
          </w:p>
        </w:tc>
        <w:tc>
          <w:tcPr>
            <w:tcW w:w="2703"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2015 р.</w:t>
            </w:r>
          </w:p>
        </w:tc>
        <w:tc>
          <w:tcPr>
            <w:tcW w:w="2493"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2016 р.</w:t>
            </w:r>
          </w:p>
        </w:tc>
        <w:tc>
          <w:tcPr>
            <w:tcW w:w="1751"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2017 р.</w:t>
            </w:r>
          </w:p>
        </w:tc>
      </w:tr>
      <w:tr w:rsidR="00D366E9" w:rsidRPr="009F2A4E" w:rsidTr="00381418">
        <w:trPr>
          <w:trHeight w:val="570"/>
        </w:trPr>
        <w:tc>
          <w:tcPr>
            <w:tcW w:w="2125" w:type="dxa"/>
          </w:tcPr>
          <w:p w:rsidR="00D366E9" w:rsidRPr="009F2A4E" w:rsidRDefault="00F95D94" w:rsidP="00381418">
            <w:pPr>
              <w:pStyle w:val="Style26"/>
              <w:widowControl/>
              <w:spacing w:before="5" w:line="276" w:lineRule="auto"/>
              <w:ind w:firstLine="0"/>
              <w:jc w:val="center"/>
              <w:rPr>
                <w:rFonts w:ascii="Times New Roman" w:hAnsi="Times New Roman"/>
              </w:rPr>
            </w:pPr>
            <w:r>
              <w:rPr>
                <w:rFonts w:ascii="Times New Roman" w:hAnsi="Times New Roman"/>
              </w:rPr>
              <w:t>м.</w:t>
            </w:r>
            <w:r w:rsidR="009B68A7">
              <w:rPr>
                <w:rFonts w:ascii="Times New Roman" w:hAnsi="Times New Roman"/>
              </w:rPr>
              <w:t xml:space="preserve"> </w:t>
            </w:r>
            <w:r>
              <w:rPr>
                <w:rFonts w:ascii="Times New Roman" w:hAnsi="Times New Roman"/>
              </w:rPr>
              <w:t xml:space="preserve">Мукачево та </w:t>
            </w:r>
            <w:r w:rsidR="00D366E9" w:rsidRPr="009F2A4E">
              <w:rPr>
                <w:rFonts w:ascii="Times New Roman" w:hAnsi="Times New Roman"/>
              </w:rPr>
              <w:t>Мукачівський район</w:t>
            </w:r>
          </w:p>
        </w:tc>
        <w:tc>
          <w:tcPr>
            <w:tcW w:w="2703"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38363,8</w:t>
            </w:r>
          </w:p>
        </w:tc>
        <w:tc>
          <w:tcPr>
            <w:tcW w:w="2493"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36574,2</w:t>
            </w:r>
          </w:p>
        </w:tc>
        <w:tc>
          <w:tcPr>
            <w:tcW w:w="1751" w:type="dxa"/>
          </w:tcPr>
          <w:p w:rsidR="00D366E9" w:rsidRPr="009F2A4E" w:rsidRDefault="00D366E9" w:rsidP="00381418">
            <w:pPr>
              <w:pStyle w:val="Style26"/>
              <w:widowControl/>
              <w:spacing w:before="5" w:line="276" w:lineRule="auto"/>
              <w:ind w:firstLine="0"/>
              <w:jc w:val="center"/>
              <w:rPr>
                <w:rFonts w:ascii="Times New Roman" w:hAnsi="Times New Roman"/>
              </w:rPr>
            </w:pPr>
            <w:r w:rsidRPr="009F2A4E">
              <w:rPr>
                <w:rFonts w:ascii="Times New Roman" w:hAnsi="Times New Roman"/>
              </w:rPr>
              <w:t>34385,4</w:t>
            </w:r>
          </w:p>
        </w:tc>
      </w:tr>
    </w:tbl>
    <w:p w:rsidR="00D21AAA" w:rsidRDefault="00D21AAA" w:rsidP="00D366E9">
      <w:pPr>
        <w:pStyle w:val="Style11"/>
        <w:widowControl/>
        <w:spacing w:line="276" w:lineRule="auto"/>
        <w:rPr>
          <w:rStyle w:val="FontStyle36"/>
          <w:color w:val="auto"/>
          <w:sz w:val="24"/>
          <w:szCs w:val="24"/>
        </w:rPr>
      </w:pPr>
    </w:p>
    <w:p w:rsidR="00D366E9" w:rsidRPr="009F2A4E" w:rsidRDefault="00D366E9" w:rsidP="006A26AA">
      <w:pPr>
        <w:pStyle w:val="Style11"/>
        <w:widowControl/>
        <w:spacing w:line="360" w:lineRule="auto"/>
        <w:rPr>
          <w:rStyle w:val="FontStyle36"/>
          <w:color w:val="auto"/>
          <w:sz w:val="24"/>
          <w:szCs w:val="24"/>
        </w:rPr>
      </w:pPr>
      <w:r w:rsidRPr="009F2A4E">
        <w:rPr>
          <w:rStyle w:val="FontStyle36"/>
          <w:color w:val="auto"/>
          <w:sz w:val="24"/>
          <w:szCs w:val="24"/>
        </w:rPr>
        <w:t>В</w:t>
      </w:r>
      <w:r w:rsidR="009B68A7">
        <w:rPr>
          <w:rStyle w:val="FontStyle36"/>
          <w:color w:val="auto"/>
          <w:sz w:val="24"/>
          <w:szCs w:val="24"/>
        </w:rPr>
        <w:t xml:space="preserve"> </w:t>
      </w:r>
      <w:r w:rsidRPr="009F2A4E">
        <w:rPr>
          <w:rStyle w:val="FontStyle36"/>
          <w:color w:val="auto"/>
          <w:sz w:val="24"/>
          <w:szCs w:val="24"/>
        </w:rPr>
        <w:t xml:space="preserve">структурі захворюваності дорослого населення провідне місто наступні класи хвороб:  </w:t>
      </w:r>
    </w:p>
    <w:p w:rsidR="00D366E9" w:rsidRPr="009F2A4E" w:rsidRDefault="00D366E9" w:rsidP="006A26AA">
      <w:pPr>
        <w:pStyle w:val="Style11"/>
        <w:widowControl/>
        <w:spacing w:line="360" w:lineRule="auto"/>
        <w:ind w:left="720" w:firstLine="0"/>
        <w:rPr>
          <w:rStyle w:val="FontStyle36"/>
          <w:color w:val="auto"/>
          <w:sz w:val="24"/>
          <w:szCs w:val="24"/>
        </w:rPr>
      </w:pPr>
      <w:r w:rsidRPr="009F2A4E">
        <w:rPr>
          <w:rStyle w:val="FontStyle36"/>
          <w:color w:val="auto"/>
          <w:sz w:val="24"/>
          <w:szCs w:val="24"/>
        </w:rPr>
        <w:t xml:space="preserve">Хвороби органів дихання- 35,3% </w:t>
      </w:r>
    </w:p>
    <w:p w:rsidR="00D366E9" w:rsidRPr="009F2A4E" w:rsidRDefault="00D366E9" w:rsidP="006A26AA">
      <w:pPr>
        <w:pStyle w:val="Style11"/>
        <w:widowControl/>
        <w:spacing w:line="360" w:lineRule="auto"/>
        <w:ind w:left="720" w:firstLine="0"/>
        <w:rPr>
          <w:rStyle w:val="FontStyle36"/>
          <w:color w:val="auto"/>
          <w:sz w:val="24"/>
          <w:szCs w:val="24"/>
        </w:rPr>
      </w:pPr>
      <w:r w:rsidRPr="009F2A4E">
        <w:rPr>
          <w:rStyle w:val="FontStyle36"/>
          <w:color w:val="auto"/>
          <w:sz w:val="24"/>
          <w:szCs w:val="24"/>
        </w:rPr>
        <w:t>Хвороби органів травлення- 7,3%</w:t>
      </w:r>
    </w:p>
    <w:p w:rsidR="00D366E9" w:rsidRPr="009F2A4E" w:rsidRDefault="00D366E9" w:rsidP="006A26AA">
      <w:pPr>
        <w:pStyle w:val="Style11"/>
        <w:widowControl/>
        <w:spacing w:line="360" w:lineRule="auto"/>
        <w:ind w:left="720" w:firstLine="0"/>
        <w:rPr>
          <w:rStyle w:val="FontStyle36"/>
          <w:color w:val="auto"/>
          <w:sz w:val="24"/>
          <w:szCs w:val="24"/>
        </w:rPr>
      </w:pPr>
      <w:r w:rsidRPr="009F2A4E">
        <w:rPr>
          <w:rStyle w:val="FontStyle36"/>
          <w:color w:val="auto"/>
          <w:sz w:val="24"/>
          <w:szCs w:val="24"/>
        </w:rPr>
        <w:t>Хвороби системи кровообігу-12,55</w:t>
      </w:r>
    </w:p>
    <w:p w:rsidR="00D366E9" w:rsidRPr="009F2A4E" w:rsidRDefault="00D366E9" w:rsidP="006A26AA">
      <w:pPr>
        <w:pStyle w:val="Style11"/>
        <w:widowControl/>
        <w:spacing w:line="360" w:lineRule="auto"/>
        <w:ind w:firstLine="0"/>
        <w:rPr>
          <w:rStyle w:val="FontStyle36"/>
          <w:color w:val="auto"/>
          <w:sz w:val="24"/>
          <w:szCs w:val="24"/>
        </w:rPr>
      </w:pPr>
      <w:r w:rsidRPr="009F2A4E">
        <w:rPr>
          <w:rStyle w:val="FontStyle36"/>
          <w:color w:val="auto"/>
          <w:sz w:val="24"/>
          <w:szCs w:val="24"/>
        </w:rPr>
        <w:t>Зміна вікової структури населення, зниження якості та тривалості життя є наслідком багатьох економічних, соціальних та екологічних факторів, серед яких забруднення навколишнього природного середовища займає значне місце. Високий рівень забруднення атмосферного повітря - один з основних факторів підвищення ризику смертності та захворюваності населення.</w:t>
      </w:r>
    </w:p>
    <w:p w:rsidR="00D366E9" w:rsidRPr="009F2A4E" w:rsidRDefault="00D366E9" w:rsidP="006A26AA">
      <w:pPr>
        <w:pStyle w:val="Style11"/>
        <w:widowControl/>
        <w:spacing w:line="360" w:lineRule="auto"/>
        <w:ind w:firstLine="851"/>
        <w:rPr>
          <w:rStyle w:val="FontStyle36"/>
          <w:color w:val="auto"/>
          <w:sz w:val="24"/>
          <w:szCs w:val="24"/>
        </w:rPr>
      </w:pPr>
      <w:r w:rsidRPr="009F2A4E">
        <w:rPr>
          <w:rStyle w:val="FontStyle36"/>
          <w:color w:val="auto"/>
          <w:sz w:val="24"/>
          <w:szCs w:val="24"/>
        </w:rPr>
        <w:t xml:space="preserve">Потрапляння забруднюючих речовин в організм людини через органи дихання викликає ризик розвитку їх хвороби. Крім того, тверді частинки, осаджуються на поверхні землі та можуть потрапляти до органів дихання та травлення. </w:t>
      </w:r>
    </w:p>
    <w:p w:rsidR="00D366E9" w:rsidRPr="009F2A4E" w:rsidRDefault="00D366E9" w:rsidP="006A26AA">
      <w:pPr>
        <w:pStyle w:val="Style11"/>
        <w:widowControl/>
        <w:spacing w:line="360" w:lineRule="auto"/>
        <w:ind w:firstLine="851"/>
        <w:rPr>
          <w:rStyle w:val="FontStyle36"/>
          <w:b/>
          <w:bCs/>
          <w:color w:val="auto"/>
          <w:sz w:val="24"/>
          <w:szCs w:val="24"/>
        </w:rPr>
      </w:pPr>
      <w:r w:rsidRPr="009F2A4E">
        <w:rPr>
          <w:rStyle w:val="FontStyle36"/>
          <w:b/>
          <w:bCs/>
          <w:color w:val="auto"/>
          <w:sz w:val="24"/>
          <w:szCs w:val="24"/>
        </w:rPr>
        <w:t>3.2 Аналіз сучасного стану навколишнього середовища</w:t>
      </w:r>
    </w:p>
    <w:p w:rsidR="00D366E9" w:rsidRPr="009F2A4E" w:rsidRDefault="00D366E9" w:rsidP="006A26AA">
      <w:pPr>
        <w:pStyle w:val="Style11"/>
        <w:widowControl/>
        <w:spacing w:line="360" w:lineRule="auto"/>
        <w:ind w:firstLine="851"/>
        <w:rPr>
          <w:rStyle w:val="FontStyle36"/>
          <w:color w:val="auto"/>
          <w:sz w:val="24"/>
          <w:szCs w:val="24"/>
        </w:rPr>
      </w:pPr>
      <w:r w:rsidRPr="009F2A4E">
        <w:rPr>
          <w:rStyle w:val="FontStyle36"/>
          <w:color w:val="auto"/>
          <w:sz w:val="24"/>
          <w:szCs w:val="24"/>
        </w:rPr>
        <w:t>За даними Головного управління статистики у Закарпатській області викиди забруднюючих речовин в атмосферне повітря з стаціонарними джерелами забруднення за 2017 рік становлять 3,2 тис. т .</w:t>
      </w:r>
    </w:p>
    <w:p w:rsidR="00D366E9" w:rsidRPr="009F2A4E" w:rsidRDefault="00D366E9" w:rsidP="006A26AA">
      <w:pPr>
        <w:pStyle w:val="Style11"/>
        <w:widowControl/>
        <w:spacing w:before="5" w:line="360" w:lineRule="auto"/>
        <w:ind w:firstLine="851"/>
        <w:rPr>
          <w:rStyle w:val="FontStyle36"/>
          <w:color w:val="auto"/>
          <w:sz w:val="24"/>
          <w:szCs w:val="24"/>
        </w:rPr>
      </w:pPr>
      <w:r w:rsidRPr="009F2A4E">
        <w:rPr>
          <w:rStyle w:val="FontStyle36"/>
          <w:color w:val="auto"/>
          <w:sz w:val="24"/>
          <w:szCs w:val="24"/>
        </w:rPr>
        <w:t xml:space="preserve">Характеризуючи стан атмосферного повітря в цілому по Закарпатській області необхідно відзначити деяке його поліпшення та стабілізацію рівнів забруднення протягом 2013-2015 років, адже багато промислових підприємств знизили свою потужність, а деякі взагалі зупинили роботу. </w:t>
      </w:r>
    </w:p>
    <w:p w:rsidR="00D366E9" w:rsidRDefault="00D366E9" w:rsidP="006A26AA">
      <w:pPr>
        <w:pStyle w:val="Style11"/>
        <w:widowControl/>
        <w:spacing w:line="360" w:lineRule="auto"/>
        <w:ind w:firstLine="851"/>
        <w:rPr>
          <w:rStyle w:val="FontStyle36"/>
          <w:color w:val="auto"/>
          <w:sz w:val="24"/>
          <w:szCs w:val="24"/>
        </w:rPr>
      </w:pPr>
      <w:r w:rsidRPr="009F2A4E">
        <w:rPr>
          <w:rStyle w:val="FontStyle36"/>
          <w:color w:val="auto"/>
          <w:sz w:val="24"/>
          <w:szCs w:val="24"/>
        </w:rPr>
        <w:t>Динаміка викидів забруднюючих речовин в атмосферне повітря по Закарпатсь</w:t>
      </w:r>
      <w:r w:rsidR="009B68A7">
        <w:rPr>
          <w:rStyle w:val="FontStyle36"/>
          <w:color w:val="auto"/>
          <w:sz w:val="24"/>
          <w:szCs w:val="24"/>
        </w:rPr>
        <w:t>кій області наведена в таблиці 3</w:t>
      </w:r>
      <w:r w:rsidRPr="009F2A4E">
        <w:rPr>
          <w:rStyle w:val="FontStyle36"/>
          <w:color w:val="auto"/>
          <w:sz w:val="24"/>
          <w:szCs w:val="24"/>
        </w:rPr>
        <w:t>.</w:t>
      </w:r>
    </w:p>
    <w:p w:rsidR="0034465A" w:rsidRDefault="0034465A" w:rsidP="006A26AA">
      <w:pPr>
        <w:pStyle w:val="Style11"/>
        <w:widowControl/>
        <w:spacing w:line="360" w:lineRule="auto"/>
        <w:ind w:firstLine="851"/>
        <w:rPr>
          <w:rStyle w:val="FontStyle36"/>
          <w:color w:val="auto"/>
          <w:sz w:val="24"/>
          <w:szCs w:val="24"/>
        </w:rPr>
      </w:pPr>
    </w:p>
    <w:p w:rsidR="0034465A" w:rsidRDefault="0034465A" w:rsidP="006A26AA">
      <w:pPr>
        <w:pStyle w:val="Style11"/>
        <w:widowControl/>
        <w:spacing w:line="360" w:lineRule="auto"/>
        <w:ind w:firstLine="851"/>
        <w:rPr>
          <w:rStyle w:val="FontStyle36"/>
          <w:color w:val="auto"/>
          <w:sz w:val="24"/>
          <w:szCs w:val="24"/>
        </w:rPr>
      </w:pPr>
    </w:p>
    <w:p w:rsidR="0034465A" w:rsidRPr="009F2A4E" w:rsidRDefault="0034465A" w:rsidP="006A26AA">
      <w:pPr>
        <w:pStyle w:val="Style11"/>
        <w:widowControl/>
        <w:spacing w:line="360" w:lineRule="auto"/>
        <w:ind w:firstLine="851"/>
        <w:rPr>
          <w:rStyle w:val="FontStyle36"/>
          <w:color w:val="auto"/>
          <w:sz w:val="24"/>
          <w:szCs w:val="24"/>
        </w:rPr>
      </w:pPr>
    </w:p>
    <w:p w:rsidR="00D366E9" w:rsidRPr="009F2A4E" w:rsidRDefault="0034465A" w:rsidP="0034465A">
      <w:pPr>
        <w:pStyle w:val="Style11"/>
        <w:widowControl/>
        <w:spacing w:line="360" w:lineRule="auto"/>
        <w:ind w:firstLine="851"/>
        <w:jc w:val="center"/>
        <w:rPr>
          <w:rStyle w:val="FontStyle36"/>
          <w:b/>
          <w:color w:val="auto"/>
          <w:sz w:val="24"/>
          <w:szCs w:val="24"/>
        </w:rPr>
      </w:pPr>
      <w:r>
        <w:rPr>
          <w:rStyle w:val="FontStyle36"/>
          <w:b/>
          <w:color w:val="auto"/>
          <w:sz w:val="24"/>
          <w:szCs w:val="24"/>
        </w:rPr>
        <w:lastRenderedPageBreak/>
        <w:t>Таблиця 2</w:t>
      </w:r>
      <w:r w:rsidRPr="0034465A">
        <w:rPr>
          <w:rStyle w:val="FontStyle36"/>
          <w:b/>
          <w:color w:val="auto"/>
          <w:sz w:val="24"/>
          <w:szCs w:val="24"/>
        </w:rPr>
        <w:t xml:space="preserve">. Викиди забруднюючих речовин та </w:t>
      </w:r>
      <w:proofErr w:type="spellStart"/>
      <w:r w:rsidRPr="0034465A">
        <w:rPr>
          <w:rStyle w:val="FontStyle36"/>
          <w:b/>
          <w:color w:val="auto"/>
          <w:sz w:val="24"/>
          <w:szCs w:val="24"/>
        </w:rPr>
        <w:t>діоксиду</w:t>
      </w:r>
      <w:proofErr w:type="spellEnd"/>
      <w:r w:rsidRPr="0034465A">
        <w:rPr>
          <w:rStyle w:val="FontStyle36"/>
          <w:b/>
          <w:color w:val="auto"/>
          <w:sz w:val="24"/>
          <w:szCs w:val="24"/>
        </w:rPr>
        <w:t xml:space="preserve"> вуглецю в атмосферне повітря (1990-2020 рр.)</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82"/>
        <w:gridCol w:w="1018"/>
        <w:gridCol w:w="1815"/>
        <w:gridCol w:w="1834"/>
        <w:gridCol w:w="1021"/>
        <w:gridCol w:w="1834"/>
        <w:gridCol w:w="952"/>
      </w:tblGrid>
      <w:tr w:rsidR="0034465A" w:rsidRPr="0034465A" w:rsidTr="0034465A">
        <w:trPr>
          <w:trHeight w:val="512"/>
        </w:trPr>
        <w:tc>
          <w:tcPr>
            <w:tcW w:w="882" w:type="dxa"/>
            <w:vMerge w:val="restart"/>
          </w:tcPr>
          <w:p w:rsidR="0034465A" w:rsidRPr="0034465A" w:rsidRDefault="0034465A" w:rsidP="0034465A">
            <w:pPr>
              <w:rPr>
                <w:rFonts w:ascii="Times New Roman" w:hAnsi="Times New Roman"/>
              </w:rPr>
            </w:pPr>
          </w:p>
        </w:tc>
        <w:tc>
          <w:tcPr>
            <w:tcW w:w="4667" w:type="dxa"/>
            <w:gridSpan w:val="3"/>
          </w:tcPr>
          <w:p w:rsidR="0034465A" w:rsidRPr="0034465A" w:rsidRDefault="0034465A" w:rsidP="0034465A">
            <w:pPr>
              <w:widowControl/>
              <w:autoSpaceDE/>
              <w:autoSpaceDN/>
              <w:adjustRightInd/>
              <w:ind w:left="220"/>
              <w:rPr>
                <w:rFonts w:ascii="Times New Roman" w:eastAsia="Verdana" w:hAnsi="Times New Roman"/>
              </w:rPr>
            </w:pPr>
            <w:r w:rsidRPr="0034465A">
              <w:rPr>
                <w:rFonts w:ascii="Times New Roman" w:eastAsia="Verdana" w:hAnsi="Times New Roman"/>
              </w:rPr>
              <w:t>Обсяги викидів забруднюючих речовин</w:t>
            </w:r>
          </w:p>
        </w:tc>
        <w:tc>
          <w:tcPr>
            <w:tcW w:w="3807" w:type="dxa"/>
            <w:gridSpan w:val="3"/>
          </w:tcPr>
          <w:p w:rsidR="0034465A" w:rsidRPr="0034465A" w:rsidRDefault="0034465A" w:rsidP="0034465A">
            <w:pPr>
              <w:widowControl/>
              <w:autoSpaceDE/>
              <w:autoSpaceDN/>
              <w:adjustRightInd/>
              <w:jc w:val="center"/>
              <w:rPr>
                <w:rFonts w:ascii="Times New Roman" w:eastAsia="Verdana" w:hAnsi="Times New Roman"/>
              </w:rPr>
            </w:pPr>
            <w:r w:rsidRPr="0034465A">
              <w:rPr>
                <w:rFonts w:ascii="Times New Roman" w:eastAsia="Verdana" w:hAnsi="Times New Roman"/>
              </w:rPr>
              <w:t xml:space="preserve">Крім того, викиди </w:t>
            </w:r>
            <w:proofErr w:type="spellStart"/>
            <w:r w:rsidRPr="0034465A">
              <w:rPr>
                <w:rFonts w:ascii="Times New Roman" w:eastAsia="Verdana" w:hAnsi="Times New Roman"/>
              </w:rPr>
              <w:t>діоксиду</w:t>
            </w:r>
            <w:proofErr w:type="spellEnd"/>
            <w:r w:rsidRPr="0034465A">
              <w:rPr>
                <w:rFonts w:ascii="Times New Roman" w:eastAsia="Verdana" w:hAnsi="Times New Roman"/>
              </w:rPr>
              <w:t xml:space="preserve"> вуглецю</w:t>
            </w:r>
          </w:p>
        </w:tc>
      </w:tr>
      <w:tr w:rsidR="0034465A" w:rsidRPr="0034465A" w:rsidTr="0034465A">
        <w:trPr>
          <w:trHeight w:val="356"/>
        </w:trPr>
        <w:tc>
          <w:tcPr>
            <w:tcW w:w="882" w:type="dxa"/>
            <w:vMerge/>
          </w:tcPr>
          <w:p w:rsidR="0034465A" w:rsidRPr="0034465A" w:rsidRDefault="0034465A" w:rsidP="0034465A">
            <w:pPr>
              <w:rPr>
                <w:rFonts w:ascii="Times New Roman" w:hAnsi="Times New Roman"/>
              </w:rPr>
            </w:pPr>
          </w:p>
        </w:tc>
        <w:tc>
          <w:tcPr>
            <w:tcW w:w="1018" w:type="dxa"/>
            <w:vMerge w:val="restart"/>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усього, тис. т</w:t>
            </w:r>
          </w:p>
        </w:tc>
        <w:tc>
          <w:tcPr>
            <w:tcW w:w="3649" w:type="dxa"/>
            <w:gridSpan w:val="2"/>
          </w:tcPr>
          <w:p w:rsidR="0034465A" w:rsidRPr="0034465A" w:rsidRDefault="0034465A" w:rsidP="0034465A">
            <w:pPr>
              <w:widowControl/>
              <w:autoSpaceDE/>
              <w:autoSpaceDN/>
              <w:adjustRightInd/>
              <w:ind w:left="1160"/>
              <w:rPr>
                <w:rFonts w:ascii="Times New Roman" w:eastAsia="Verdana" w:hAnsi="Times New Roman"/>
              </w:rPr>
            </w:pPr>
            <w:r w:rsidRPr="0034465A">
              <w:rPr>
                <w:rFonts w:ascii="Times New Roman" w:eastAsia="Verdana" w:hAnsi="Times New Roman"/>
              </w:rPr>
              <w:t>у тому числі</w:t>
            </w:r>
          </w:p>
        </w:tc>
        <w:tc>
          <w:tcPr>
            <w:tcW w:w="1021" w:type="dxa"/>
            <w:vMerge w:val="restart"/>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 xml:space="preserve">усього, </w:t>
            </w:r>
            <w:proofErr w:type="spellStart"/>
            <w:r w:rsidRPr="0034465A">
              <w:rPr>
                <w:rFonts w:ascii="Times New Roman" w:eastAsia="Verdana" w:hAnsi="Times New Roman"/>
              </w:rPr>
              <w:t>млн.т</w:t>
            </w:r>
            <w:proofErr w:type="spellEnd"/>
          </w:p>
        </w:tc>
        <w:tc>
          <w:tcPr>
            <w:tcW w:w="2786" w:type="dxa"/>
            <w:gridSpan w:val="2"/>
          </w:tcPr>
          <w:p w:rsidR="0034465A" w:rsidRPr="0034465A" w:rsidRDefault="0034465A" w:rsidP="0034465A">
            <w:pPr>
              <w:widowControl/>
              <w:autoSpaceDE/>
              <w:autoSpaceDN/>
              <w:adjustRightInd/>
              <w:ind w:left="1140"/>
              <w:rPr>
                <w:rFonts w:ascii="Times New Roman" w:eastAsia="Verdana" w:hAnsi="Times New Roman"/>
              </w:rPr>
            </w:pPr>
            <w:r w:rsidRPr="0034465A">
              <w:rPr>
                <w:rFonts w:ascii="Times New Roman" w:eastAsia="Verdana" w:hAnsi="Times New Roman"/>
              </w:rPr>
              <w:t>у тому числі</w:t>
            </w:r>
          </w:p>
        </w:tc>
      </w:tr>
      <w:tr w:rsidR="0034465A" w:rsidRPr="0034465A" w:rsidTr="0034465A">
        <w:trPr>
          <w:trHeight w:val="502"/>
        </w:trPr>
        <w:tc>
          <w:tcPr>
            <w:tcW w:w="882" w:type="dxa"/>
            <w:vMerge/>
          </w:tcPr>
          <w:p w:rsidR="0034465A" w:rsidRPr="0034465A" w:rsidRDefault="0034465A" w:rsidP="0034465A">
            <w:pPr>
              <w:rPr>
                <w:rFonts w:ascii="Times New Roman" w:hAnsi="Times New Roman"/>
              </w:rPr>
            </w:pPr>
          </w:p>
        </w:tc>
        <w:tc>
          <w:tcPr>
            <w:tcW w:w="1018" w:type="dxa"/>
            <w:vMerge/>
          </w:tcPr>
          <w:p w:rsidR="0034465A" w:rsidRPr="0034465A" w:rsidRDefault="0034465A" w:rsidP="0034465A">
            <w:pPr>
              <w:rPr>
                <w:rFonts w:ascii="Times New Roman" w:hAnsi="Times New Roman"/>
              </w:rPr>
            </w:pPr>
          </w:p>
        </w:tc>
        <w:tc>
          <w:tcPr>
            <w:tcW w:w="1815" w:type="dxa"/>
          </w:tcPr>
          <w:p w:rsidR="0034465A" w:rsidRPr="0034465A" w:rsidRDefault="0034465A" w:rsidP="0034465A">
            <w:pPr>
              <w:widowControl/>
              <w:autoSpaceDE/>
              <w:autoSpaceDN/>
              <w:adjustRightInd/>
              <w:jc w:val="both"/>
              <w:rPr>
                <w:rFonts w:ascii="Times New Roman" w:eastAsia="Verdana" w:hAnsi="Times New Roman"/>
              </w:rPr>
            </w:pPr>
            <w:r w:rsidRPr="0034465A">
              <w:rPr>
                <w:rFonts w:ascii="Times New Roman" w:eastAsia="Verdana" w:hAnsi="Times New Roman"/>
              </w:rPr>
              <w:t>стаціонарними джерелами</w:t>
            </w:r>
          </w:p>
        </w:tc>
        <w:tc>
          <w:tcPr>
            <w:tcW w:w="1834"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пересувними джерелами</w:t>
            </w:r>
            <w:r w:rsidRPr="0034465A">
              <w:rPr>
                <w:rFonts w:ascii="Times New Roman" w:eastAsia="Verdana" w:hAnsi="Times New Roman"/>
                <w:vertAlign w:val="superscript"/>
              </w:rPr>
              <w:t>1</w:t>
            </w:r>
          </w:p>
        </w:tc>
        <w:tc>
          <w:tcPr>
            <w:tcW w:w="1021" w:type="dxa"/>
            <w:vMerge/>
          </w:tcPr>
          <w:p w:rsidR="0034465A" w:rsidRPr="0034465A" w:rsidRDefault="0034465A" w:rsidP="0034465A">
            <w:pPr>
              <w:rPr>
                <w:rFonts w:ascii="Times New Roman" w:hAnsi="Times New Roman"/>
              </w:rPr>
            </w:pPr>
          </w:p>
        </w:tc>
        <w:tc>
          <w:tcPr>
            <w:tcW w:w="1834" w:type="dxa"/>
          </w:tcPr>
          <w:p w:rsidR="0034465A" w:rsidRPr="0034465A" w:rsidRDefault="0034465A" w:rsidP="0034465A">
            <w:pPr>
              <w:widowControl/>
              <w:autoSpaceDE/>
              <w:autoSpaceDN/>
              <w:adjustRightInd/>
              <w:jc w:val="both"/>
              <w:rPr>
                <w:rFonts w:ascii="Times New Roman" w:eastAsia="Verdana" w:hAnsi="Times New Roman"/>
              </w:rPr>
            </w:pPr>
            <w:r w:rsidRPr="0034465A">
              <w:rPr>
                <w:rFonts w:ascii="Times New Roman" w:eastAsia="Verdana" w:hAnsi="Times New Roman"/>
              </w:rPr>
              <w:t>стаціонарними джерелами</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пересувними джерелами</w:t>
            </w:r>
            <w:r w:rsidRPr="0034465A">
              <w:rPr>
                <w:rFonts w:ascii="Times New Roman" w:eastAsia="Verdana" w:hAnsi="Times New Roman"/>
                <w:vertAlign w:val="superscript"/>
              </w:rPr>
              <w:t>1</w:t>
            </w:r>
          </w:p>
        </w:tc>
      </w:tr>
      <w:tr w:rsidR="0034465A" w:rsidRPr="0034465A" w:rsidTr="0034465A">
        <w:trPr>
          <w:trHeight w:val="258"/>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1990</w:t>
            </w:r>
          </w:p>
        </w:tc>
        <w:tc>
          <w:tcPr>
            <w:tcW w:w="1018" w:type="dxa"/>
          </w:tcPr>
          <w:p w:rsidR="0034465A" w:rsidRPr="0034465A" w:rsidRDefault="0034465A" w:rsidP="0034465A">
            <w:pPr>
              <w:widowControl/>
              <w:autoSpaceDE/>
              <w:autoSpaceDN/>
              <w:adjustRightInd/>
              <w:ind w:left="-119" w:right="47"/>
              <w:jc w:val="right"/>
              <w:rPr>
                <w:rFonts w:ascii="Times New Roman" w:eastAsia="Verdana" w:hAnsi="Times New Roman"/>
              </w:rPr>
            </w:pPr>
            <w:r w:rsidRPr="0034465A">
              <w:rPr>
                <w:rFonts w:ascii="Times New Roman" w:eastAsia="Verdana" w:hAnsi="Times New Roman"/>
              </w:rPr>
              <w:t>294,5</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188,2</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106,3</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1991</w:t>
            </w:r>
          </w:p>
        </w:tc>
        <w:tc>
          <w:tcPr>
            <w:tcW w:w="1018" w:type="dxa"/>
          </w:tcPr>
          <w:p w:rsidR="0034465A" w:rsidRPr="0034465A" w:rsidRDefault="0034465A" w:rsidP="0034465A">
            <w:pPr>
              <w:widowControl/>
              <w:autoSpaceDE/>
              <w:autoSpaceDN/>
              <w:adjustRightInd/>
              <w:ind w:right="47"/>
              <w:jc w:val="right"/>
              <w:rPr>
                <w:rFonts w:ascii="Times New Roman" w:eastAsia="Verdana" w:hAnsi="Times New Roman"/>
              </w:rPr>
            </w:pPr>
            <w:r w:rsidRPr="0034465A">
              <w:rPr>
                <w:rFonts w:ascii="Times New Roman" w:eastAsia="Verdana" w:hAnsi="Times New Roman"/>
              </w:rPr>
              <w:t>374,1</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193,6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108,5</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1992</w:t>
            </w:r>
          </w:p>
        </w:tc>
        <w:tc>
          <w:tcPr>
            <w:tcW w:w="1018" w:type="dxa"/>
          </w:tcPr>
          <w:p w:rsidR="0034465A" w:rsidRPr="0034465A" w:rsidRDefault="0034465A" w:rsidP="0034465A">
            <w:pPr>
              <w:widowControl/>
              <w:autoSpaceDE/>
              <w:autoSpaceDN/>
              <w:adjustRightInd/>
              <w:ind w:right="47"/>
              <w:jc w:val="right"/>
              <w:rPr>
                <w:rFonts w:ascii="Times New Roman" w:eastAsia="Verdana" w:hAnsi="Times New Roman"/>
              </w:rPr>
            </w:pPr>
            <w:r w:rsidRPr="0034465A">
              <w:rPr>
                <w:rFonts w:ascii="Times New Roman" w:eastAsia="Verdana" w:hAnsi="Times New Roman"/>
              </w:rPr>
              <w:t>139,3</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173,5</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65,8</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1993</w:t>
            </w:r>
          </w:p>
        </w:tc>
        <w:tc>
          <w:tcPr>
            <w:tcW w:w="1018" w:type="dxa"/>
          </w:tcPr>
          <w:p w:rsidR="0034465A" w:rsidRPr="0034465A" w:rsidRDefault="0034465A" w:rsidP="0034465A">
            <w:pPr>
              <w:widowControl/>
              <w:autoSpaceDE/>
              <w:autoSpaceDN/>
              <w:adjustRightInd/>
              <w:jc w:val="right"/>
              <w:rPr>
                <w:rFonts w:ascii="Times New Roman" w:eastAsia="Verdana" w:hAnsi="Times New Roman"/>
              </w:rPr>
            </w:pPr>
            <w:r w:rsidRPr="0034465A">
              <w:rPr>
                <w:rFonts w:ascii="Times New Roman" w:eastAsia="Verdana" w:hAnsi="Times New Roman"/>
              </w:rPr>
              <w:t>179,3</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140,5</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38,8</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1994</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87,5</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59,0</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28,5</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1995</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36,7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13,2</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23,5</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1996</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32,0</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11,6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20,4</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1997</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29,7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11,7</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18,0</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1998</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47,5</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8,6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38,9</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1999</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44,7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7,0</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37,7</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2000</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40,7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7,7</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33,0</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2001</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41,7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7,8</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33,9</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2002</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40,3</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7,8</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32,5</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2003</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49,0</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13,3</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35,7</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2004</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32,4</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9,6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22,8</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2005</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65,9</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26,6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39,3</w:t>
            </w:r>
          </w:p>
        </w:tc>
        <w:tc>
          <w:tcPr>
            <w:tcW w:w="1021" w:type="dxa"/>
          </w:tcPr>
          <w:p w:rsidR="0034465A" w:rsidRPr="0034465A" w:rsidRDefault="0034465A" w:rsidP="0034465A">
            <w:pPr>
              <w:rPr>
                <w:rFonts w:ascii="Times New Roman" w:hAnsi="Times New Roman"/>
              </w:rPr>
            </w:pPr>
          </w:p>
        </w:tc>
        <w:tc>
          <w:tcPr>
            <w:tcW w:w="1834" w:type="dxa"/>
          </w:tcPr>
          <w:p w:rsidR="0034465A" w:rsidRPr="0034465A" w:rsidRDefault="0034465A" w:rsidP="0034465A">
            <w:pPr>
              <w:rPr>
                <w:rFonts w:ascii="Times New Roman" w:hAnsi="Times New Roman"/>
              </w:rPr>
            </w:pPr>
          </w:p>
        </w:tc>
        <w:tc>
          <w:tcPr>
            <w:tcW w:w="952" w:type="dxa"/>
          </w:tcPr>
          <w:p w:rsidR="0034465A" w:rsidRPr="0034465A" w:rsidRDefault="0034465A" w:rsidP="0034465A">
            <w:pPr>
              <w:rPr>
                <w:rFonts w:ascii="Times New Roman" w:hAnsi="Times New Roman"/>
              </w:rPr>
            </w:pP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2006</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70,7</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25,6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45,1</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0,7</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0,7</w:t>
            </w: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2007</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88,2</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22,9</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65,3</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0,4</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0,4</w:t>
            </w:r>
          </w:p>
        </w:tc>
        <w:tc>
          <w:tcPr>
            <w:tcW w:w="952" w:type="dxa"/>
          </w:tcPr>
          <w:p w:rsidR="0034465A" w:rsidRPr="0034465A" w:rsidRDefault="0034465A" w:rsidP="0034465A">
            <w:pPr>
              <w:rPr>
                <w:rFonts w:ascii="Times New Roman" w:hAnsi="Times New Roman"/>
              </w:rPr>
            </w:pP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2008</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91,3</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23,2</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68,1</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1,5</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0,6</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0,9</w:t>
            </w: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2009</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87,6</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21,4</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66,2</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1,2</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0,4</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0,8</w:t>
            </w: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2010</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87,3</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17,6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69,7</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1,1</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0,9</w:t>
            </w: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2011</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89,4</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17,2</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72,2</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1,3</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0,4</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0,9</w:t>
            </w: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2012</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72,1</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8,1</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64,0</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1,1</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0,9</w:t>
            </w: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2013</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69,1</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7,6</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61,5</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1,1</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0,9</w:t>
            </w: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2014</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60,5</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3,9</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56,6</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0,9</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0,1</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0,8</w:t>
            </w:r>
          </w:p>
        </w:tc>
      </w:tr>
      <w:tr w:rsidR="0034465A" w:rsidRPr="0034465A" w:rsidTr="0034465A">
        <w:trPr>
          <w:trHeight w:val="244"/>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2015</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54,2</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4,4</w:t>
            </w:r>
          </w:p>
        </w:tc>
        <w:tc>
          <w:tcPr>
            <w:tcW w:w="1834" w:type="dxa"/>
          </w:tcPr>
          <w:p w:rsidR="0034465A" w:rsidRPr="0034465A" w:rsidRDefault="0034465A" w:rsidP="0034465A">
            <w:pPr>
              <w:widowControl/>
              <w:autoSpaceDE/>
              <w:autoSpaceDN/>
              <w:adjustRightInd/>
              <w:ind w:left="680"/>
              <w:rPr>
                <w:rFonts w:ascii="Times New Roman" w:eastAsia="Verdana" w:hAnsi="Times New Roman"/>
              </w:rPr>
            </w:pPr>
            <w:r w:rsidRPr="0034465A">
              <w:rPr>
                <w:rFonts w:ascii="Times New Roman" w:eastAsia="Verdana" w:hAnsi="Times New Roman"/>
              </w:rPr>
              <w:t>49,8</w:t>
            </w: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0,8</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0,1</w:t>
            </w:r>
          </w:p>
        </w:tc>
        <w:tc>
          <w:tcPr>
            <w:tcW w:w="95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0,7</w:t>
            </w:r>
          </w:p>
        </w:tc>
      </w:tr>
      <w:tr w:rsidR="0034465A" w:rsidRPr="0034465A" w:rsidTr="0034465A">
        <w:trPr>
          <w:trHeight w:val="249"/>
        </w:trPr>
        <w:tc>
          <w:tcPr>
            <w:tcW w:w="882" w:type="dxa"/>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2016</w:t>
            </w:r>
          </w:p>
        </w:tc>
        <w:tc>
          <w:tcPr>
            <w:tcW w:w="1018" w:type="dxa"/>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4,9</w:t>
            </w:r>
          </w:p>
        </w:tc>
        <w:tc>
          <w:tcPr>
            <w:tcW w:w="1815" w:type="dxa"/>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4,9</w:t>
            </w:r>
          </w:p>
        </w:tc>
        <w:tc>
          <w:tcPr>
            <w:tcW w:w="1834" w:type="dxa"/>
          </w:tcPr>
          <w:p w:rsidR="0034465A" w:rsidRPr="0034465A" w:rsidRDefault="0034465A" w:rsidP="0034465A">
            <w:pPr>
              <w:rPr>
                <w:rFonts w:ascii="Times New Roman" w:hAnsi="Times New Roman"/>
              </w:rPr>
            </w:pPr>
          </w:p>
        </w:tc>
        <w:tc>
          <w:tcPr>
            <w:tcW w:w="1021" w:type="dxa"/>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0,1</w:t>
            </w:r>
          </w:p>
        </w:tc>
        <w:tc>
          <w:tcPr>
            <w:tcW w:w="1834" w:type="dxa"/>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0,1</w:t>
            </w:r>
          </w:p>
        </w:tc>
        <w:tc>
          <w:tcPr>
            <w:tcW w:w="952" w:type="dxa"/>
          </w:tcPr>
          <w:p w:rsidR="0034465A" w:rsidRPr="0034465A" w:rsidRDefault="0034465A" w:rsidP="0034465A">
            <w:pPr>
              <w:jc w:val="center"/>
              <w:rPr>
                <w:rFonts w:ascii="Times New Roman" w:hAnsi="Times New Roman"/>
              </w:rPr>
            </w:pPr>
          </w:p>
        </w:tc>
      </w:tr>
      <w:tr w:rsidR="0034465A" w:rsidRPr="0034465A" w:rsidTr="0034465A">
        <w:trPr>
          <w:trHeight w:val="258"/>
        </w:trPr>
        <w:tc>
          <w:tcPr>
            <w:tcW w:w="882" w:type="dxa"/>
            <w:tcBorders>
              <w:right w:val="single" w:sz="4" w:space="0" w:color="auto"/>
            </w:tcBorders>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2017</w:t>
            </w:r>
          </w:p>
        </w:tc>
        <w:tc>
          <w:tcPr>
            <w:tcW w:w="1018" w:type="dxa"/>
            <w:tcBorders>
              <w:left w:val="single" w:sz="4" w:space="0" w:color="auto"/>
              <w:right w:val="single" w:sz="4" w:space="0" w:color="auto"/>
            </w:tcBorders>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3,2</w:t>
            </w:r>
          </w:p>
        </w:tc>
        <w:tc>
          <w:tcPr>
            <w:tcW w:w="1815" w:type="dxa"/>
            <w:tcBorders>
              <w:left w:val="single" w:sz="4" w:space="0" w:color="auto"/>
              <w:right w:val="single" w:sz="4" w:space="0" w:color="auto"/>
            </w:tcBorders>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3,2</w:t>
            </w:r>
          </w:p>
        </w:tc>
        <w:tc>
          <w:tcPr>
            <w:tcW w:w="1834" w:type="dxa"/>
            <w:tcBorders>
              <w:left w:val="single" w:sz="4" w:space="0" w:color="auto"/>
            </w:tcBorders>
          </w:tcPr>
          <w:p w:rsidR="0034465A" w:rsidRPr="0034465A" w:rsidRDefault="0034465A" w:rsidP="0034465A">
            <w:pPr>
              <w:rPr>
                <w:rFonts w:ascii="Times New Roman" w:hAnsi="Times New Roman"/>
              </w:rPr>
            </w:pPr>
          </w:p>
        </w:tc>
        <w:tc>
          <w:tcPr>
            <w:tcW w:w="1021" w:type="dxa"/>
            <w:tcBorders>
              <w:right w:val="single" w:sz="4" w:space="0" w:color="auto"/>
            </w:tcBorders>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0,2</w:t>
            </w:r>
          </w:p>
        </w:tc>
        <w:tc>
          <w:tcPr>
            <w:tcW w:w="1834" w:type="dxa"/>
            <w:tcBorders>
              <w:left w:val="single" w:sz="4" w:space="0" w:color="auto"/>
              <w:right w:val="single" w:sz="4" w:space="0" w:color="auto"/>
            </w:tcBorders>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Borders>
              <w:left w:val="single" w:sz="4" w:space="0" w:color="auto"/>
            </w:tcBorders>
          </w:tcPr>
          <w:p w:rsidR="0034465A" w:rsidRPr="0034465A" w:rsidRDefault="0034465A" w:rsidP="0034465A">
            <w:pPr>
              <w:jc w:val="center"/>
              <w:rPr>
                <w:rFonts w:ascii="Times New Roman" w:hAnsi="Times New Roman"/>
              </w:rPr>
            </w:pPr>
          </w:p>
        </w:tc>
      </w:tr>
      <w:tr w:rsidR="0034465A" w:rsidRPr="0034465A" w:rsidTr="0034465A">
        <w:trPr>
          <w:trHeight w:val="258"/>
        </w:trPr>
        <w:tc>
          <w:tcPr>
            <w:tcW w:w="882" w:type="dxa"/>
            <w:tcBorders>
              <w:right w:val="single" w:sz="4" w:space="0" w:color="auto"/>
            </w:tcBorders>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20185</w:t>
            </w:r>
          </w:p>
        </w:tc>
        <w:tc>
          <w:tcPr>
            <w:tcW w:w="1018" w:type="dxa"/>
            <w:tcBorders>
              <w:left w:val="single" w:sz="4" w:space="0" w:color="auto"/>
              <w:right w:val="single" w:sz="4" w:space="0" w:color="auto"/>
            </w:tcBorders>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4,0</w:t>
            </w:r>
          </w:p>
        </w:tc>
        <w:tc>
          <w:tcPr>
            <w:tcW w:w="1815" w:type="dxa"/>
            <w:tcBorders>
              <w:left w:val="single" w:sz="4" w:space="0" w:color="auto"/>
              <w:right w:val="single" w:sz="4" w:space="0" w:color="auto"/>
            </w:tcBorders>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4,0</w:t>
            </w:r>
          </w:p>
        </w:tc>
        <w:tc>
          <w:tcPr>
            <w:tcW w:w="1834" w:type="dxa"/>
            <w:tcBorders>
              <w:left w:val="single" w:sz="4" w:space="0" w:color="auto"/>
            </w:tcBorders>
          </w:tcPr>
          <w:p w:rsidR="0034465A" w:rsidRPr="0034465A" w:rsidRDefault="0034465A" w:rsidP="0034465A">
            <w:pPr>
              <w:rPr>
                <w:rFonts w:ascii="Times New Roman" w:hAnsi="Times New Roman"/>
              </w:rPr>
            </w:pPr>
          </w:p>
        </w:tc>
        <w:tc>
          <w:tcPr>
            <w:tcW w:w="1021" w:type="dxa"/>
            <w:tcBorders>
              <w:right w:val="single" w:sz="4" w:space="0" w:color="auto"/>
            </w:tcBorders>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0,2</w:t>
            </w:r>
          </w:p>
        </w:tc>
        <w:tc>
          <w:tcPr>
            <w:tcW w:w="1834" w:type="dxa"/>
            <w:tcBorders>
              <w:left w:val="single" w:sz="4" w:space="0" w:color="auto"/>
              <w:right w:val="single" w:sz="4" w:space="0" w:color="auto"/>
            </w:tcBorders>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Borders>
              <w:left w:val="single" w:sz="4" w:space="0" w:color="auto"/>
            </w:tcBorders>
          </w:tcPr>
          <w:p w:rsidR="0034465A" w:rsidRPr="0034465A" w:rsidRDefault="0034465A" w:rsidP="0034465A">
            <w:pPr>
              <w:jc w:val="center"/>
              <w:rPr>
                <w:rFonts w:ascii="Times New Roman" w:hAnsi="Times New Roman"/>
              </w:rPr>
            </w:pPr>
          </w:p>
        </w:tc>
      </w:tr>
      <w:tr w:rsidR="0034465A" w:rsidRPr="0034465A" w:rsidTr="0034465A">
        <w:trPr>
          <w:trHeight w:val="258"/>
        </w:trPr>
        <w:tc>
          <w:tcPr>
            <w:tcW w:w="882" w:type="dxa"/>
            <w:tcBorders>
              <w:right w:val="single" w:sz="4" w:space="0" w:color="auto"/>
            </w:tcBorders>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2019</w:t>
            </w:r>
          </w:p>
        </w:tc>
        <w:tc>
          <w:tcPr>
            <w:tcW w:w="1018" w:type="dxa"/>
            <w:tcBorders>
              <w:left w:val="single" w:sz="4" w:space="0" w:color="auto"/>
              <w:right w:val="single" w:sz="4" w:space="0" w:color="auto"/>
            </w:tcBorders>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3,7</w:t>
            </w:r>
          </w:p>
        </w:tc>
        <w:tc>
          <w:tcPr>
            <w:tcW w:w="1815" w:type="dxa"/>
            <w:tcBorders>
              <w:left w:val="single" w:sz="4" w:space="0" w:color="auto"/>
              <w:right w:val="single" w:sz="4" w:space="0" w:color="auto"/>
            </w:tcBorders>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3,7</w:t>
            </w:r>
          </w:p>
        </w:tc>
        <w:tc>
          <w:tcPr>
            <w:tcW w:w="1834" w:type="dxa"/>
            <w:tcBorders>
              <w:left w:val="single" w:sz="4" w:space="0" w:color="auto"/>
            </w:tcBorders>
          </w:tcPr>
          <w:p w:rsidR="0034465A" w:rsidRPr="0034465A" w:rsidRDefault="0034465A" w:rsidP="0034465A">
            <w:pPr>
              <w:rPr>
                <w:rFonts w:ascii="Times New Roman" w:hAnsi="Times New Roman"/>
              </w:rPr>
            </w:pPr>
          </w:p>
        </w:tc>
        <w:tc>
          <w:tcPr>
            <w:tcW w:w="1021" w:type="dxa"/>
            <w:tcBorders>
              <w:right w:val="single" w:sz="4" w:space="0" w:color="auto"/>
            </w:tcBorders>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0,3</w:t>
            </w:r>
          </w:p>
        </w:tc>
        <w:tc>
          <w:tcPr>
            <w:tcW w:w="1834" w:type="dxa"/>
            <w:tcBorders>
              <w:left w:val="single" w:sz="4" w:space="0" w:color="auto"/>
              <w:right w:val="single" w:sz="4" w:space="0" w:color="auto"/>
            </w:tcBorders>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0,3</w:t>
            </w:r>
          </w:p>
        </w:tc>
        <w:tc>
          <w:tcPr>
            <w:tcW w:w="952" w:type="dxa"/>
            <w:tcBorders>
              <w:left w:val="single" w:sz="4" w:space="0" w:color="auto"/>
            </w:tcBorders>
          </w:tcPr>
          <w:p w:rsidR="0034465A" w:rsidRPr="0034465A" w:rsidRDefault="0034465A" w:rsidP="0034465A">
            <w:pPr>
              <w:jc w:val="center"/>
              <w:rPr>
                <w:rFonts w:ascii="Times New Roman" w:hAnsi="Times New Roman"/>
              </w:rPr>
            </w:pPr>
          </w:p>
        </w:tc>
      </w:tr>
      <w:tr w:rsidR="0034465A" w:rsidRPr="0034465A" w:rsidTr="0034465A">
        <w:trPr>
          <w:trHeight w:val="258"/>
        </w:trPr>
        <w:tc>
          <w:tcPr>
            <w:tcW w:w="882" w:type="dxa"/>
            <w:tcBorders>
              <w:right w:val="single" w:sz="4" w:space="0" w:color="auto"/>
            </w:tcBorders>
          </w:tcPr>
          <w:p w:rsidR="0034465A" w:rsidRPr="0034465A" w:rsidRDefault="0034465A" w:rsidP="0034465A">
            <w:pPr>
              <w:widowControl/>
              <w:autoSpaceDE/>
              <w:autoSpaceDN/>
              <w:adjustRightInd/>
              <w:rPr>
                <w:rFonts w:ascii="Times New Roman" w:eastAsia="Verdana" w:hAnsi="Times New Roman"/>
              </w:rPr>
            </w:pPr>
            <w:r w:rsidRPr="0034465A">
              <w:rPr>
                <w:rFonts w:ascii="Times New Roman" w:eastAsia="Verdana" w:hAnsi="Times New Roman"/>
              </w:rPr>
              <w:t>2020</w:t>
            </w:r>
          </w:p>
        </w:tc>
        <w:tc>
          <w:tcPr>
            <w:tcW w:w="1018" w:type="dxa"/>
            <w:tcBorders>
              <w:left w:val="single" w:sz="4" w:space="0" w:color="auto"/>
              <w:right w:val="single" w:sz="4" w:space="0" w:color="auto"/>
            </w:tcBorders>
          </w:tcPr>
          <w:p w:rsidR="0034465A" w:rsidRPr="0034465A" w:rsidRDefault="0034465A" w:rsidP="0034465A">
            <w:pPr>
              <w:widowControl/>
              <w:autoSpaceDE/>
              <w:autoSpaceDN/>
              <w:adjustRightInd/>
              <w:ind w:right="260"/>
              <w:jc w:val="right"/>
              <w:rPr>
                <w:rFonts w:ascii="Times New Roman" w:eastAsia="Verdana" w:hAnsi="Times New Roman"/>
              </w:rPr>
            </w:pPr>
            <w:r w:rsidRPr="0034465A">
              <w:rPr>
                <w:rFonts w:ascii="Times New Roman" w:eastAsia="Verdana" w:hAnsi="Times New Roman"/>
              </w:rPr>
              <w:t>3,3</w:t>
            </w:r>
          </w:p>
        </w:tc>
        <w:tc>
          <w:tcPr>
            <w:tcW w:w="1815" w:type="dxa"/>
            <w:tcBorders>
              <w:left w:val="single" w:sz="4" w:space="0" w:color="auto"/>
              <w:right w:val="single" w:sz="4" w:space="0" w:color="auto"/>
            </w:tcBorders>
          </w:tcPr>
          <w:p w:rsidR="0034465A" w:rsidRPr="0034465A" w:rsidRDefault="0034465A" w:rsidP="0034465A">
            <w:pPr>
              <w:widowControl/>
              <w:autoSpaceDE/>
              <w:autoSpaceDN/>
              <w:adjustRightInd/>
              <w:ind w:left="700"/>
              <w:rPr>
                <w:rFonts w:ascii="Times New Roman" w:eastAsia="Verdana" w:hAnsi="Times New Roman"/>
              </w:rPr>
            </w:pPr>
            <w:r w:rsidRPr="0034465A">
              <w:rPr>
                <w:rFonts w:ascii="Times New Roman" w:eastAsia="Verdana" w:hAnsi="Times New Roman"/>
              </w:rPr>
              <w:t>3,3</w:t>
            </w:r>
          </w:p>
        </w:tc>
        <w:tc>
          <w:tcPr>
            <w:tcW w:w="1834" w:type="dxa"/>
            <w:tcBorders>
              <w:left w:val="single" w:sz="4" w:space="0" w:color="auto"/>
            </w:tcBorders>
          </w:tcPr>
          <w:p w:rsidR="0034465A" w:rsidRPr="0034465A" w:rsidRDefault="0034465A" w:rsidP="0034465A">
            <w:pPr>
              <w:rPr>
                <w:rFonts w:ascii="Times New Roman" w:hAnsi="Times New Roman"/>
              </w:rPr>
            </w:pPr>
          </w:p>
        </w:tc>
        <w:tc>
          <w:tcPr>
            <w:tcW w:w="1021" w:type="dxa"/>
            <w:tcBorders>
              <w:right w:val="single" w:sz="4" w:space="0" w:color="auto"/>
            </w:tcBorders>
          </w:tcPr>
          <w:p w:rsidR="0034465A" w:rsidRPr="0034465A" w:rsidRDefault="0034465A" w:rsidP="0034465A">
            <w:pPr>
              <w:widowControl/>
              <w:autoSpaceDE/>
              <w:autoSpaceDN/>
              <w:adjustRightInd/>
              <w:ind w:right="320"/>
              <w:jc w:val="right"/>
              <w:rPr>
                <w:rFonts w:ascii="Times New Roman" w:eastAsia="Verdana" w:hAnsi="Times New Roman"/>
              </w:rPr>
            </w:pPr>
            <w:r w:rsidRPr="0034465A">
              <w:rPr>
                <w:rFonts w:ascii="Times New Roman" w:eastAsia="Verdana" w:hAnsi="Times New Roman"/>
              </w:rPr>
              <w:t>0,2</w:t>
            </w:r>
          </w:p>
        </w:tc>
        <w:tc>
          <w:tcPr>
            <w:tcW w:w="1834" w:type="dxa"/>
            <w:tcBorders>
              <w:left w:val="single" w:sz="4" w:space="0" w:color="auto"/>
              <w:right w:val="single" w:sz="4" w:space="0" w:color="auto"/>
            </w:tcBorders>
          </w:tcPr>
          <w:p w:rsidR="0034465A" w:rsidRPr="0034465A" w:rsidRDefault="0034465A" w:rsidP="0034465A">
            <w:pPr>
              <w:widowControl/>
              <w:autoSpaceDE/>
              <w:autoSpaceDN/>
              <w:adjustRightInd/>
              <w:ind w:left="740"/>
              <w:rPr>
                <w:rFonts w:ascii="Times New Roman" w:eastAsia="Verdana" w:hAnsi="Times New Roman"/>
              </w:rPr>
            </w:pPr>
            <w:r w:rsidRPr="0034465A">
              <w:rPr>
                <w:rFonts w:ascii="Times New Roman" w:eastAsia="Verdana" w:hAnsi="Times New Roman"/>
              </w:rPr>
              <w:t>0,2</w:t>
            </w:r>
          </w:p>
        </w:tc>
        <w:tc>
          <w:tcPr>
            <w:tcW w:w="952" w:type="dxa"/>
            <w:tcBorders>
              <w:left w:val="single" w:sz="4" w:space="0" w:color="auto"/>
            </w:tcBorders>
          </w:tcPr>
          <w:p w:rsidR="0034465A" w:rsidRPr="0034465A" w:rsidRDefault="0034465A" w:rsidP="0034465A">
            <w:pPr>
              <w:jc w:val="center"/>
              <w:rPr>
                <w:rFonts w:ascii="Times New Roman" w:hAnsi="Times New Roman"/>
              </w:rPr>
            </w:pPr>
          </w:p>
        </w:tc>
      </w:tr>
    </w:tbl>
    <w:p w:rsidR="0034465A" w:rsidRPr="0034465A" w:rsidRDefault="0034465A" w:rsidP="0034465A">
      <w:pPr>
        <w:widowControl/>
        <w:autoSpaceDE/>
        <w:autoSpaceDN/>
        <w:adjustRightInd/>
        <w:jc w:val="center"/>
        <w:rPr>
          <w:rFonts w:ascii="Times New Roman" w:eastAsia="Verdana" w:hAnsi="Times New Roman"/>
          <w:sz w:val="19"/>
          <w:szCs w:val="19"/>
        </w:rPr>
      </w:pPr>
    </w:p>
    <w:p w:rsidR="0034465A" w:rsidRPr="0034465A" w:rsidRDefault="0034465A" w:rsidP="0034465A">
      <w:pPr>
        <w:widowControl/>
        <w:autoSpaceDE/>
        <w:autoSpaceDN/>
        <w:adjustRightInd/>
        <w:jc w:val="both"/>
        <w:rPr>
          <w:rFonts w:ascii="Times New Roman" w:eastAsia="Verdana" w:hAnsi="Times New Roman"/>
        </w:rPr>
      </w:pPr>
      <w:r w:rsidRPr="0034465A">
        <w:rPr>
          <w:rFonts w:ascii="Times New Roman" w:eastAsia="Verdana" w:hAnsi="Times New Roman"/>
        </w:rPr>
        <w:t>За 1990-2002 рр. відображаються дані по автомобільному транспорту; з 2003р. – по автомобільному, залізничному, авіаційному, водному транспорту; з 2007р. – по автомобільному, залізничному, авіаційному, водному транспорту та виробничій техніці; з 2016р. – по автомобільному транспорту, розраховані на основі даних про кінцеве використання палива автомобільним транспортом, наведених у енергетичному балансі України.</w:t>
      </w:r>
      <w:r w:rsidRPr="0034465A">
        <w:rPr>
          <w:rFonts w:ascii="Times New Roman" w:eastAsia="Verdana" w:hAnsi="Times New Roman"/>
          <w:sz w:val="19"/>
          <w:szCs w:val="19"/>
          <w:shd w:val="clear" w:color="auto" w:fill="FFFFFF"/>
        </w:rPr>
        <w:t xml:space="preserve"> [5].</w:t>
      </w:r>
    </w:p>
    <w:p w:rsidR="00D366E9" w:rsidRPr="00B83E3A" w:rsidRDefault="00D366E9" w:rsidP="006A26AA">
      <w:pPr>
        <w:pStyle w:val="12"/>
        <w:keepNext/>
        <w:keepLines/>
        <w:shd w:val="clear" w:color="auto" w:fill="auto"/>
        <w:spacing w:after="122" w:line="276" w:lineRule="auto"/>
        <w:ind w:right="-2" w:firstLine="720"/>
        <w:rPr>
          <w:rFonts w:ascii="Times New Roman" w:hAnsi="Times New Roman" w:cs="Times New Roman"/>
          <w:b/>
          <w:sz w:val="24"/>
          <w:szCs w:val="24"/>
        </w:rPr>
      </w:pPr>
    </w:p>
    <w:p w:rsidR="0034465A" w:rsidRDefault="0034465A" w:rsidP="006A26AA">
      <w:pPr>
        <w:spacing w:line="276" w:lineRule="auto"/>
        <w:ind w:firstLine="851"/>
        <w:jc w:val="both"/>
        <w:rPr>
          <w:rFonts w:ascii="Times New Roman" w:hAnsi="Times New Roman"/>
        </w:rPr>
      </w:pPr>
    </w:p>
    <w:p w:rsidR="00D366E9" w:rsidRDefault="00D366E9" w:rsidP="006A26AA">
      <w:pPr>
        <w:spacing w:line="276" w:lineRule="auto"/>
        <w:ind w:firstLine="851"/>
        <w:jc w:val="both"/>
        <w:rPr>
          <w:rFonts w:ascii="Times New Roman" w:hAnsi="Times New Roman"/>
        </w:rPr>
      </w:pPr>
      <w:r w:rsidRPr="009F2A4E">
        <w:rPr>
          <w:rFonts w:ascii="Times New Roman" w:hAnsi="Times New Roman"/>
        </w:rPr>
        <w:lastRenderedPageBreak/>
        <w:t>Забруднення поверхневих вод на території міської  ради зумовлене  частково відсутністю і морально застарілою системою каналізації для побутових потреб, використання поливу для вирощування сільськогосподарських культур, а та</w:t>
      </w:r>
      <w:r w:rsidR="00D21AAA">
        <w:rPr>
          <w:rFonts w:ascii="Times New Roman" w:hAnsi="Times New Roman"/>
        </w:rPr>
        <w:t xml:space="preserve">кож відсутності сучасного підприємства </w:t>
      </w:r>
      <w:r w:rsidRPr="009F2A4E">
        <w:rPr>
          <w:rFonts w:ascii="Times New Roman" w:hAnsi="Times New Roman"/>
        </w:rPr>
        <w:t>для утилізації і переробки твердих побутових відходів.</w:t>
      </w:r>
    </w:p>
    <w:p w:rsidR="007B2239" w:rsidRDefault="007B2239" w:rsidP="00D366E9">
      <w:pPr>
        <w:spacing w:line="276" w:lineRule="auto"/>
        <w:ind w:firstLine="851"/>
        <w:jc w:val="both"/>
        <w:rPr>
          <w:rFonts w:ascii="Times New Roman" w:hAnsi="Times New Roman"/>
        </w:rPr>
      </w:pPr>
    </w:p>
    <w:p w:rsidR="007B2239" w:rsidRDefault="007B2239" w:rsidP="00D366E9">
      <w:pPr>
        <w:spacing w:line="276" w:lineRule="auto"/>
        <w:ind w:firstLine="851"/>
        <w:jc w:val="both"/>
        <w:rPr>
          <w:rFonts w:ascii="Times New Roman" w:hAnsi="Times New Roman"/>
        </w:rPr>
      </w:pPr>
    </w:p>
    <w:p w:rsidR="007B2239" w:rsidRPr="009F2A4E" w:rsidRDefault="007B2239" w:rsidP="00D366E9">
      <w:pPr>
        <w:spacing w:line="276" w:lineRule="auto"/>
        <w:ind w:firstLine="851"/>
        <w:jc w:val="both"/>
        <w:rPr>
          <w:rFonts w:ascii="Times New Roman" w:hAnsi="Times New Roman"/>
        </w:rPr>
      </w:pPr>
    </w:p>
    <w:p w:rsidR="00D366E9" w:rsidRDefault="006A26AA" w:rsidP="00D366E9">
      <w:pPr>
        <w:ind w:firstLine="851"/>
        <w:jc w:val="center"/>
        <w:rPr>
          <w:rStyle w:val="FontStyle36"/>
          <w:color w:val="auto"/>
          <w:sz w:val="24"/>
          <w:szCs w:val="24"/>
        </w:rPr>
      </w:pPr>
      <w:r>
        <w:rPr>
          <w:rStyle w:val="FontStyle36"/>
          <w:b/>
          <w:color w:val="auto"/>
          <w:sz w:val="24"/>
          <w:szCs w:val="24"/>
        </w:rPr>
        <w:t>Таблиця 3</w:t>
      </w:r>
      <w:r w:rsidR="00D366E9" w:rsidRPr="009F2A4E">
        <w:rPr>
          <w:rStyle w:val="FontStyle36"/>
          <w:b/>
          <w:color w:val="auto"/>
          <w:sz w:val="24"/>
          <w:szCs w:val="24"/>
        </w:rPr>
        <w:t xml:space="preserve">. </w:t>
      </w:r>
      <w:r w:rsidR="00D366E9" w:rsidRPr="00B83E3A">
        <w:rPr>
          <w:rStyle w:val="FontStyle36"/>
          <w:b/>
          <w:color w:val="auto"/>
          <w:sz w:val="24"/>
          <w:szCs w:val="24"/>
        </w:rPr>
        <w:t>Скидання зворотних вод та забруднюючих речовин основними водокористувачами - забруднювачами поверхневих водних об’єктів</w:t>
      </w:r>
    </w:p>
    <w:p w:rsidR="00AD3601" w:rsidRPr="009F2A4E" w:rsidRDefault="00AD3601" w:rsidP="00D366E9">
      <w:pPr>
        <w:ind w:firstLine="851"/>
        <w:jc w:val="center"/>
        <w:rPr>
          <w:rStyle w:val="FontStyle36"/>
          <w:color w:val="auto"/>
          <w:sz w:val="24"/>
          <w:szCs w:val="24"/>
        </w:rPr>
      </w:pPr>
    </w:p>
    <w:tbl>
      <w:tblPr>
        <w:tblW w:w="949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4"/>
        <w:gridCol w:w="925"/>
        <w:gridCol w:w="776"/>
        <w:gridCol w:w="567"/>
        <w:gridCol w:w="993"/>
        <w:gridCol w:w="850"/>
        <w:gridCol w:w="567"/>
        <w:gridCol w:w="851"/>
        <w:gridCol w:w="708"/>
        <w:gridCol w:w="567"/>
        <w:gridCol w:w="851"/>
        <w:gridCol w:w="709"/>
      </w:tblGrid>
      <w:tr w:rsidR="00D366E9" w:rsidRPr="009F2A4E" w:rsidTr="00381418">
        <w:trPr>
          <w:cantSplit/>
          <w:trHeight w:val="417"/>
        </w:trPr>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Назва</w:t>
            </w:r>
          </w:p>
          <w:p w:rsidR="00D366E9" w:rsidRPr="009F2A4E" w:rsidRDefault="00D366E9" w:rsidP="00381418">
            <w:pPr>
              <w:jc w:val="center"/>
              <w:rPr>
                <w:rFonts w:ascii="Times New Roman" w:hAnsi="Times New Roman"/>
                <w:lang w:eastAsia="ru-RU"/>
              </w:rPr>
            </w:pPr>
            <w:r w:rsidRPr="009F2A4E">
              <w:rPr>
                <w:rFonts w:ascii="Times New Roman" w:hAnsi="Times New Roman"/>
              </w:rPr>
              <w:t>водокористувача-забруднювача</w:t>
            </w:r>
          </w:p>
        </w:tc>
        <w:tc>
          <w:tcPr>
            <w:tcW w:w="925" w:type="dxa"/>
            <w:vMerge w:val="restart"/>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ind w:left="-57" w:right="-57"/>
              <w:jc w:val="center"/>
              <w:rPr>
                <w:rFonts w:ascii="Times New Roman" w:hAnsi="Times New Roman"/>
                <w:lang w:eastAsia="ru-RU"/>
              </w:rPr>
            </w:pPr>
            <w:r w:rsidRPr="009F2A4E">
              <w:rPr>
                <w:rFonts w:ascii="Times New Roman" w:hAnsi="Times New Roman"/>
              </w:rPr>
              <w:t>Наявність, потужність (м3/добу), ефективність використання (використання потужності) очисних споруд</w:t>
            </w:r>
          </w:p>
        </w:tc>
        <w:tc>
          <w:tcPr>
            <w:tcW w:w="776" w:type="dxa"/>
            <w:vMerge w:val="restart"/>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Воднийоб’єкт</w:t>
            </w:r>
          </w:p>
        </w:tc>
        <w:tc>
          <w:tcPr>
            <w:tcW w:w="2410" w:type="dxa"/>
            <w:gridSpan w:val="3"/>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2015 рік</w:t>
            </w:r>
          </w:p>
        </w:tc>
        <w:tc>
          <w:tcPr>
            <w:tcW w:w="2126" w:type="dxa"/>
            <w:gridSpan w:val="3"/>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2016 рік</w:t>
            </w:r>
          </w:p>
        </w:tc>
        <w:tc>
          <w:tcPr>
            <w:tcW w:w="2127" w:type="dxa"/>
            <w:gridSpan w:val="3"/>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2017 рік</w:t>
            </w:r>
          </w:p>
        </w:tc>
      </w:tr>
      <w:tr w:rsidR="00D366E9" w:rsidRPr="009F2A4E" w:rsidTr="00D21AAA">
        <w:trPr>
          <w:cantSplit/>
          <w:trHeight w:val="3063"/>
        </w:trPr>
        <w:tc>
          <w:tcPr>
            <w:tcW w:w="1134" w:type="dxa"/>
            <w:vMerge/>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rPr>
                <w:rFonts w:ascii="Times New Roman" w:hAnsi="Times New Roman"/>
                <w:lang w:eastAsia="ru-RU"/>
              </w:rPr>
            </w:pPr>
          </w:p>
        </w:tc>
        <w:tc>
          <w:tcPr>
            <w:tcW w:w="925" w:type="dxa"/>
            <w:vMerge/>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rPr>
                <w:rFonts w:ascii="Times New Roman" w:hAnsi="Times New Roman"/>
                <w:lang w:eastAsia="ru-RU"/>
              </w:rPr>
            </w:pPr>
          </w:p>
        </w:tc>
        <w:tc>
          <w:tcPr>
            <w:tcW w:w="776" w:type="dxa"/>
            <w:vMerge/>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rPr>
                <w:rFonts w:ascii="Times New Roman" w:hAnsi="Times New Roman"/>
                <w:lang w:eastAsia="ru-RU"/>
              </w:rPr>
            </w:pP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об’єм скидання зворотних вод, млн. м³</w:t>
            </w:r>
          </w:p>
        </w:tc>
        <w:tc>
          <w:tcPr>
            <w:tcW w:w="993"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У тому числі об’єм скидання забруднених (без очищення) та недостатньо очищених зворотних вод, млн. м³</w:t>
            </w:r>
          </w:p>
        </w:tc>
        <w:tc>
          <w:tcPr>
            <w:tcW w:w="850"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Кількість забруднюючих речовин, що скидаються із 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У тому числі об’єм скидання забруднених (без очищення) та недостатньо очищених зворотних вод, млн. м³</w:t>
            </w:r>
          </w:p>
        </w:tc>
        <w:tc>
          <w:tcPr>
            <w:tcW w:w="708"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Кількість забруднюючих речовин, що скидаються із зворотними водами, т</w:t>
            </w:r>
          </w:p>
        </w:tc>
        <w:tc>
          <w:tcPr>
            <w:tcW w:w="567"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об’єм скидання зворотних вод, млн. м³</w:t>
            </w:r>
          </w:p>
        </w:tc>
        <w:tc>
          <w:tcPr>
            <w:tcW w:w="851"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У тому числі об’єм скидання забруднених (без очищення) та недостатньо очищених зворотних вод, млн. м³</w:t>
            </w:r>
          </w:p>
        </w:tc>
        <w:tc>
          <w:tcPr>
            <w:tcW w:w="709" w:type="dxa"/>
            <w:tcBorders>
              <w:top w:val="single" w:sz="4" w:space="0" w:color="000000"/>
              <w:left w:val="single" w:sz="4" w:space="0" w:color="000000"/>
              <w:bottom w:val="single" w:sz="4" w:space="0" w:color="000000"/>
              <w:right w:val="single" w:sz="4" w:space="0" w:color="000000"/>
            </w:tcBorders>
            <w:textDirection w:val="btLr"/>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Кількість забруднюючих речовин, що скидаються із зворотними водами, т</w:t>
            </w:r>
          </w:p>
        </w:tc>
      </w:tr>
      <w:tr w:rsidR="00D366E9" w:rsidRPr="009F2A4E" w:rsidTr="00D21AAA">
        <w:trPr>
          <w:cantSplit/>
        </w:trPr>
        <w:tc>
          <w:tcPr>
            <w:tcW w:w="1134" w:type="dxa"/>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2</w:t>
            </w:r>
          </w:p>
        </w:tc>
        <w:tc>
          <w:tcPr>
            <w:tcW w:w="776"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3</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4</w:t>
            </w:r>
          </w:p>
        </w:tc>
        <w:tc>
          <w:tcPr>
            <w:tcW w:w="993"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5</w:t>
            </w:r>
          </w:p>
        </w:tc>
        <w:tc>
          <w:tcPr>
            <w:tcW w:w="850"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6</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7</w:t>
            </w:r>
          </w:p>
        </w:tc>
        <w:tc>
          <w:tcPr>
            <w:tcW w:w="851"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8</w:t>
            </w:r>
          </w:p>
        </w:tc>
        <w:tc>
          <w:tcPr>
            <w:tcW w:w="708"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9</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10</w:t>
            </w:r>
          </w:p>
        </w:tc>
        <w:tc>
          <w:tcPr>
            <w:tcW w:w="851"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11</w:t>
            </w:r>
          </w:p>
        </w:tc>
        <w:tc>
          <w:tcPr>
            <w:tcW w:w="709"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12</w:t>
            </w:r>
          </w:p>
        </w:tc>
      </w:tr>
      <w:tr w:rsidR="00D366E9" w:rsidRPr="009F2A4E" w:rsidTr="00D21AAA">
        <w:tc>
          <w:tcPr>
            <w:tcW w:w="1134"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rPr>
                <w:rFonts w:ascii="Times New Roman" w:hAnsi="Times New Roman"/>
                <w:lang w:eastAsia="ru-RU"/>
              </w:rPr>
            </w:pPr>
            <w:r w:rsidRPr="009F2A4E">
              <w:rPr>
                <w:rFonts w:ascii="Times New Roman" w:hAnsi="Times New Roman"/>
              </w:rPr>
              <w:t>ММКП Мукачівводоканал</w:t>
            </w:r>
          </w:p>
        </w:tc>
        <w:tc>
          <w:tcPr>
            <w:tcW w:w="925" w:type="dxa"/>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16000,0</w:t>
            </w:r>
          </w:p>
        </w:tc>
        <w:tc>
          <w:tcPr>
            <w:tcW w:w="776" w:type="dxa"/>
            <w:tcBorders>
              <w:top w:val="single" w:sz="4" w:space="0" w:color="000000"/>
              <w:left w:val="single" w:sz="4" w:space="0" w:color="000000"/>
              <w:bottom w:val="single" w:sz="4" w:space="0" w:color="000000"/>
              <w:right w:val="single" w:sz="4" w:space="0" w:color="000000"/>
            </w:tcBorders>
            <w:vAlign w:val="center"/>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р. Латориця</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8,468</w:t>
            </w:r>
          </w:p>
        </w:tc>
        <w:tc>
          <w:tcPr>
            <w:tcW w:w="993"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0,16</w:t>
            </w:r>
          </w:p>
        </w:tc>
        <w:tc>
          <w:tcPr>
            <w:tcW w:w="850"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6073,9</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8,515</w:t>
            </w:r>
          </w:p>
        </w:tc>
        <w:tc>
          <w:tcPr>
            <w:tcW w:w="851"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0,16</w:t>
            </w:r>
          </w:p>
        </w:tc>
        <w:tc>
          <w:tcPr>
            <w:tcW w:w="708"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5308,3</w:t>
            </w:r>
          </w:p>
        </w:tc>
        <w:tc>
          <w:tcPr>
            <w:tcW w:w="567"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7,888</w:t>
            </w:r>
          </w:p>
        </w:tc>
        <w:tc>
          <w:tcPr>
            <w:tcW w:w="851"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0,165</w:t>
            </w:r>
          </w:p>
        </w:tc>
        <w:tc>
          <w:tcPr>
            <w:tcW w:w="709" w:type="dxa"/>
            <w:tcBorders>
              <w:top w:val="single" w:sz="4" w:space="0" w:color="000000"/>
              <w:left w:val="single" w:sz="4" w:space="0" w:color="000000"/>
              <w:bottom w:val="single" w:sz="4" w:space="0" w:color="000000"/>
              <w:right w:val="single" w:sz="4" w:space="0" w:color="000000"/>
            </w:tcBorders>
            <w:hideMark/>
          </w:tcPr>
          <w:p w:rsidR="00D366E9" w:rsidRPr="009F2A4E" w:rsidRDefault="00D366E9" w:rsidP="00381418">
            <w:pPr>
              <w:ind w:left="-113" w:right="-113"/>
              <w:jc w:val="center"/>
              <w:rPr>
                <w:rFonts w:ascii="Times New Roman" w:hAnsi="Times New Roman"/>
                <w:lang w:eastAsia="ru-RU"/>
              </w:rPr>
            </w:pPr>
            <w:r w:rsidRPr="009F2A4E">
              <w:rPr>
                <w:rFonts w:ascii="Times New Roman" w:hAnsi="Times New Roman"/>
              </w:rPr>
              <w:t>39651</w:t>
            </w:r>
          </w:p>
        </w:tc>
      </w:tr>
    </w:tbl>
    <w:p w:rsidR="00D366E9" w:rsidRPr="009F2A4E" w:rsidRDefault="00D366E9" w:rsidP="00D366E9">
      <w:pPr>
        <w:ind w:firstLine="851"/>
        <w:jc w:val="center"/>
        <w:rPr>
          <w:rStyle w:val="FontStyle36"/>
          <w:b/>
          <w:color w:val="auto"/>
          <w:sz w:val="24"/>
          <w:szCs w:val="24"/>
        </w:rPr>
      </w:pPr>
    </w:p>
    <w:p w:rsidR="00D366E9" w:rsidRPr="00B83E3A" w:rsidRDefault="006A26AA" w:rsidP="00D366E9">
      <w:pPr>
        <w:ind w:firstLine="851"/>
        <w:jc w:val="center"/>
        <w:rPr>
          <w:rStyle w:val="FontStyle36"/>
          <w:b/>
          <w:color w:val="auto"/>
          <w:sz w:val="24"/>
          <w:szCs w:val="24"/>
        </w:rPr>
      </w:pPr>
      <w:r>
        <w:rPr>
          <w:rStyle w:val="FontStyle36"/>
          <w:b/>
          <w:color w:val="auto"/>
          <w:sz w:val="24"/>
          <w:szCs w:val="24"/>
        </w:rPr>
        <w:t>Таблиця 4</w:t>
      </w:r>
      <w:r w:rsidR="00D366E9" w:rsidRPr="009F2A4E">
        <w:rPr>
          <w:rStyle w:val="FontStyle36"/>
          <w:b/>
          <w:color w:val="auto"/>
          <w:sz w:val="24"/>
          <w:szCs w:val="24"/>
        </w:rPr>
        <w:t xml:space="preserve">. </w:t>
      </w:r>
      <w:r w:rsidR="00D366E9" w:rsidRPr="00B83E3A">
        <w:rPr>
          <w:rStyle w:val="FontStyle36"/>
          <w:b/>
          <w:color w:val="auto"/>
          <w:sz w:val="24"/>
          <w:szCs w:val="24"/>
        </w:rPr>
        <w:t>Середньорічні концентрації забруднюючих речовин у контрольних створах водних об’єктів регіону за звітний рік (мг/л)</w:t>
      </w:r>
    </w:p>
    <w:p w:rsidR="00D366E9" w:rsidRPr="009F2A4E" w:rsidRDefault="00D366E9" w:rsidP="00D366E9">
      <w:pPr>
        <w:ind w:firstLine="851"/>
        <w:jc w:val="center"/>
        <w:rPr>
          <w:rStyle w:val="FontStyle36"/>
          <w:color w:val="auto"/>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25"/>
        <w:gridCol w:w="425"/>
        <w:gridCol w:w="425"/>
        <w:gridCol w:w="567"/>
        <w:gridCol w:w="567"/>
        <w:gridCol w:w="567"/>
        <w:gridCol w:w="426"/>
        <w:gridCol w:w="567"/>
        <w:gridCol w:w="425"/>
        <w:gridCol w:w="567"/>
        <w:gridCol w:w="709"/>
        <w:gridCol w:w="567"/>
        <w:gridCol w:w="567"/>
        <w:gridCol w:w="283"/>
        <w:gridCol w:w="567"/>
        <w:gridCol w:w="567"/>
        <w:gridCol w:w="567"/>
      </w:tblGrid>
      <w:tr w:rsidR="00D366E9" w:rsidRPr="009F2A4E" w:rsidTr="00381418">
        <w:trPr>
          <w:cantSplit/>
          <w:trHeight w:val="407"/>
        </w:trPr>
        <w:tc>
          <w:tcPr>
            <w:tcW w:w="993" w:type="dxa"/>
            <w:vMerge w:val="restart"/>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pStyle w:val="ae"/>
              <w:tabs>
                <w:tab w:val="left" w:pos="708"/>
              </w:tabs>
              <w:jc w:val="center"/>
              <w:rPr>
                <w:sz w:val="24"/>
                <w:szCs w:val="24"/>
                <w:lang w:val="uk-UA"/>
              </w:rPr>
            </w:pPr>
            <w:r w:rsidRPr="009F2A4E">
              <w:rPr>
                <w:sz w:val="24"/>
                <w:szCs w:val="24"/>
                <w:lang w:val="uk-UA"/>
              </w:rPr>
              <w:t>Місце спостереження за якістю води</w:t>
            </w:r>
          </w:p>
        </w:tc>
        <w:tc>
          <w:tcPr>
            <w:tcW w:w="8788" w:type="dxa"/>
            <w:gridSpan w:val="17"/>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Показники складу та властивостей</w:t>
            </w:r>
          </w:p>
        </w:tc>
      </w:tr>
      <w:tr w:rsidR="00D366E9" w:rsidRPr="009F2A4E" w:rsidTr="00381418">
        <w:trPr>
          <w:cantSplit/>
          <w:trHeight w:val="1830"/>
        </w:trPr>
        <w:tc>
          <w:tcPr>
            <w:tcW w:w="993" w:type="dxa"/>
            <w:vMerge/>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rPr>
                <w:rFonts w:ascii="Times New Roman" w:hAnsi="Times New Roman"/>
                <w:lang w:eastAsia="ru-RU"/>
              </w:rPr>
            </w:pPr>
          </w:p>
        </w:tc>
        <w:tc>
          <w:tcPr>
            <w:tcW w:w="425"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pStyle w:val="ae"/>
              <w:tabs>
                <w:tab w:val="left" w:pos="708"/>
              </w:tabs>
              <w:ind w:left="-68" w:right="-94"/>
              <w:jc w:val="center"/>
              <w:rPr>
                <w:sz w:val="24"/>
                <w:szCs w:val="24"/>
                <w:lang w:val="uk-UA"/>
              </w:rPr>
            </w:pPr>
            <w:r w:rsidRPr="009F2A4E">
              <w:rPr>
                <w:sz w:val="24"/>
                <w:szCs w:val="24"/>
                <w:lang w:val="uk-UA"/>
              </w:rPr>
              <w:t>завислі речовини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БСК</w:t>
            </w:r>
            <w:r w:rsidRPr="009F2A4E">
              <w:rPr>
                <w:rFonts w:ascii="Times New Roman" w:hAnsi="Times New Roman"/>
                <w:vertAlign w:val="subscript"/>
              </w:rPr>
              <w:t>5</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pStyle w:val="ae"/>
              <w:tabs>
                <w:tab w:val="left" w:pos="708"/>
              </w:tabs>
              <w:ind w:left="-68" w:right="-94"/>
              <w:jc w:val="center"/>
              <w:rPr>
                <w:sz w:val="24"/>
                <w:szCs w:val="24"/>
                <w:lang w:val="uk-UA"/>
              </w:rPr>
            </w:pPr>
            <w:r w:rsidRPr="009F2A4E">
              <w:rPr>
                <w:sz w:val="24"/>
                <w:szCs w:val="24"/>
                <w:lang w:val="uk-UA"/>
              </w:rPr>
              <w:t xml:space="preserve">мінералізація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сульфати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хлориди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амоній сольовий</w:t>
            </w:r>
          </w:p>
        </w:tc>
        <w:tc>
          <w:tcPr>
            <w:tcW w:w="426"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pStyle w:val="ae"/>
              <w:tabs>
                <w:tab w:val="left" w:pos="708"/>
              </w:tabs>
              <w:ind w:left="-68" w:right="-94"/>
              <w:jc w:val="center"/>
              <w:rPr>
                <w:sz w:val="24"/>
                <w:szCs w:val="24"/>
                <w:lang w:val="uk-UA"/>
              </w:rPr>
            </w:pPr>
            <w:r w:rsidRPr="009F2A4E">
              <w:rPr>
                <w:sz w:val="24"/>
                <w:szCs w:val="24"/>
                <w:lang w:val="uk-UA"/>
              </w:rPr>
              <w:t>нітрати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нафтопродукти</w:t>
            </w:r>
          </w:p>
        </w:tc>
        <w:tc>
          <w:tcPr>
            <w:tcW w:w="425"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113" w:right="-94"/>
              <w:jc w:val="center"/>
              <w:rPr>
                <w:rFonts w:ascii="Times New Roman" w:hAnsi="Times New Roman"/>
                <w:lang w:eastAsia="ru-RU"/>
              </w:rPr>
            </w:pPr>
            <w:r w:rsidRPr="009F2A4E">
              <w:rPr>
                <w:rFonts w:ascii="Times New Roman" w:hAnsi="Times New Roman"/>
              </w:rPr>
              <w:t>ХСК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розчинений кисень</w:t>
            </w:r>
          </w:p>
        </w:tc>
        <w:tc>
          <w:tcPr>
            <w:tcW w:w="709"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 xml:space="preserve">фосфати </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цинк</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марганець</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фториди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залізо</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нітрити</w:t>
            </w:r>
          </w:p>
        </w:tc>
        <w:tc>
          <w:tcPr>
            <w:tcW w:w="567" w:type="dxa"/>
            <w:tcBorders>
              <w:top w:val="single" w:sz="4" w:space="0" w:color="auto"/>
              <w:left w:val="single" w:sz="4" w:space="0" w:color="auto"/>
              <w:bottom w:val="single" w:sz="4" w:space="0" w:color="auto"/>
              <w:right w:val="single" w:sz="4" w:space="0" w:color="auto"/>
            </w:tcBorders>
            <w:textDirection w:val="btLr"/>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мідь</w:t>
            </w:r>
          </w:p>
        </w:tc>
      </w:tr>
      <w:tr w:rsidR="00D366E9" w:rsidRPr="009F2A4E" w:rsidTr="00381418">
        <w:tc>
          <w:tcPr>
            <w:tcW w:w="993"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jc w:val="center"/>
              <w:rPr>
                <w:rFonts w:ascii="Times New Roman" w:hAnsi="Times New Roman"/>
                <w:lang w:eastAsia="ru-RU"/>
              </w:rPr>
            </w:pPr>
            <w:r w:rsidRPr="009F2A4E">
              <w:rPr>
                <w:rFonts w:ascii="Times New Roman" w:hAnsi="Times New Roman"/>
              </w:rPr>
              <w:t>1</w:t>
            </w:r>
          </w:p>
        </w:tc>
        <w:tc>
          <w:tcPr>
            <w:tcW w:w="425"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2</w:t>
            </w:r>
          </w:p>
        </w:tc>
        <w:tc>
          <w:tcPr>
            <w:tcW w:w="425"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3</w:t>
            </w:r>
          </w:p>
        </w:tc>
        <w:tc>
          <w:tcPr>
            <w:tcW w:w="425"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4</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5</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6</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7</w:t>
            </w:r>
          </w:p>
        </w:tc>
        <w:tc>
          <w:tcPr>
            <w:tcW w:w="426"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8</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9</w:t>
            </w:r>
          </w:p>
        </w:tc>
        <w:tc>
          <w:tcPr>
            <w:tcW w:w="425"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right="-94"/>
              <w:jc w:val="center"/>
              <w:rPr>
                <w:rFonts w:ascii="Times New Roman" w:hAnsi="Times New Roman"/>
                <w:lang w:eastAsia="ru-RU"/>
              </w:rPr>
            </w:pPr>
            <w:r w:rsidRPr="009F2A4E">
              <w:rPr>
                <w:rFonts w:ascii="Times New Roman" w:hAnsi="Times New Roman"/>
              </w:rPr>
              <w:t>10</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11</w:t>
            </w:r>
          </w:p>
        </w:tc>
        <w:tc>
          <w:tcPr>
            <w:tcW w:w="70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12</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13</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14</w:t>
            </w:r>
          </w:p>
        </w:tc>
        <w:tc>
          <w:tcPr>
            <w:tcW w:w="283"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15</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16</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17</w:t>
            </w:r>
          </w:p>
        </w:tc>
        <w:tc>
          <w:tcPr>
            <w:tcW w:w="56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ind w:left="-68" w:right="-94"/>
              <w:jc w:val="center"/>
              <w:rPr>
                <w:rFonts w:ascii="Times New Roman" w:hAnsi="Times New Roman"/>
                <w:lang w:eastAsia="ru-RU"/>
              </w:rPr>
            </w:pPr>
            <w:r w:rsidRPr="009F2A4E">
              <w:rPr>
                <w:rFonts w:ascii="Times New Roman" w:hAnsi="Times New Roman"/>
              </w:rPr>
              <w:t>18</w:t>
            </w:r>
          </w:p>
        </w:tc>
      </w:tr>
      <w:tr w:rsidR="00D366E9" w:rsidRPr="009F2A4E" w:rsidTr="00381418">
        <w:tc>
          <w:tcPr>
            <w:tcW w:w="993"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rPr>
                <w:rFonts w:ascii="Times New Roman" w:eastAsia="MS Mincho" w:hAnsi="Times New Roman"/>
                <w:lang w:eastAsia="ja-JP"/>
              </w:rPr>
            </w:pPr>
            <w:r w:rsidRPr="009F2A4E">
              <w:rPr>
                <w:rFonts w:ascii="Times New Roman" w:eastAsia="MS Mincho" w:hAnsi="Times New Roman"/>
                <w:lang w:eastAsia="ja-JP"/>
              </w:rPr>
              <w:t>р.Латорицям.Мукачево, автом.гі</w:t>
            </w:r>
            <w:r w:rsidRPr="009F2A4E">
              <w:rPr>
                <w:rFonts w:ascii="Times New Roman" w:eastAsia="MS Mincho" w:hAnsi="Times New Roman"/>
                <w:lang w:eastAsia="ja-JP"/>
              </w:rPr>
              <w:lastRenderedPageBreak/>
              <w:t>дромет.станція</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lastRenderedPageBreak/>
              <w:t>6,55</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3,48</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24,22</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6,90</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0,203</w:t>
            </w:r>
          </w:p>
        </w:tc>
        <w:tc>
          <w:tcPr>
            <w:tcW w:w="426"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0,83</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0,01</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6,85</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11,05</w:t>
            </w:r>
          </w:p>
        </w:tc>
        <w:tc>
          <w:tcPr>
            <w:tcW w:w="709"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0,0228</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0,0095</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0,125</w:t>
            </w:r>
          </w:p>
        </w:tc>
        <w:tc>
          <w:tcPr>
            <w:tcW w:w="283"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0,28</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0,0203</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0,005</w:t>
            </w:r>
          </w:p>
        </w:tc>
      </w:tr>
      <w:tr w:rsidR="00D366E9" w:rsidRPr="009F2A4E" w:rsidTr="00381418">
        <w:trPr>
          <w:trHeight w:val="1791"/>
        </w:trPr>
        <w:tc>
          <w:tcPr>
            <w:tcW w:w="993"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rPr>
                <w:rFonts w:ascii="Times New Roman" w:eastAsia="MS Mincho" w:hAnsi="Times New Roman"/>
                <w:lang w:eastAsia="ja-JP"/>
              </w:rPr>
            </w:pPr>
            <w:r w:rsidRPr="009F2A4E">
              <w:rPr>
                <w:rFonts w:ascii="Times New Roman" w:eastAsia="MS Mincho" w:hAnsi="Times New Roman"/>
                <w:lang w:eastAsia="ja-JP"/>
              </w:rPr>
              <w:lastRenderedPageBreak/>
              <w:t>р.Латорицям.Чоп, кордон з Словаччиною</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7,12</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3,26</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22,40</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8,29</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0,12</w:t>
            </w:r>
          </w:p>
        </w:tc>
        <w:tc>
          <w:tcPr>
            <w:tcW w:w="426"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0,73</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0,01</w:t>
            </w:r>
          </w:p>
        </w:tc>
        <w:tc>
          <w:tcPr>
            <w:tcW w:w="425"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6,47</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10,99</w:t>
            </w:r>
          </w:p>
        </w:tc>
        <w:tc>
          <w:tcPr>
            <w:tcW w:w="709"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0,020</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0,0079</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0,093</w:t>
            </w:r>
          </w:p>
        </w:tc>
        <w:tc>
          <w:tcPr>
            <w:tcW w:w="283"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0,24</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sz w:val="20"/>
                <w:szCs w:val="20"/>
                <w:lang w:eastAsia="ru-RU"/>
              </w:rPr>
            </w:pPr>
            <w:r w:rsidRPr="009F2A4E">
              <w:rPr>
                <w:rFonts w:ascii="Times New Roman" w:hAnsi="Times New Roman"/>
                <w:sz w:val="20"/>
                <w:szCs w:val="20"/>
              </w:rPr>
              <w:t>0,023</w:t>
            </w:r>
          </w:p>
        </w:tc>
        <w:tc>
          <w:tcPr>
            <w:tcW w:w="56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ind w:left="-57" w:right="-57"/>
              <w:jc w:val="center"/>
              <w:rPr>
                <w:rFonts w:ascii="Times New Roman" w:hAnsi="Times New Roman"/>
                <w:b/>
                <w:sz w:val="20"/>
                <w:szCs w:val="20"/>
                <w:lang w:eastAsia="ru-RU"/>
              </w:rPr>
            </w:pPr>
            <w:r w:rsidRPr="009F2A4E">
              <w:rPr>
                <w:rFonts w:ascii="Times New Roman" w:hAnsi="Times New Roman"/>
                <w:b/>
                <w:sz w:val="20"/>
                <w:szCs w:val="20"/>
              </w:rPr>
              <w:t>0,005</w:t>
            </w:r>
          </w:p>
        </w:tc>
      </w:tr>
    </w:tbl>
    <w:p w:rsidR="00D366E9" w:rsidRDefault="00D366E9" w:rsidP="00D366E9">
      <w:pPr>
        <w:spacing w:line="276" w:lineRule="auto"/>
        <w:ind w:firstLine="540"/>
        <w:jc w:val="both"/>
        <w:rPr>
          <w:rFonts w:ascii="Times New Roman" w:hAnsi="Times New Roman"/>
          <w:highlight w:val="yellow"/>
        </w:rPr>
      </w:pPr>
    </w:p>
    <w:p w:rsidR="006A26AA" w:rsidRPr="00374C0E" w:rsidRDefault="006A26AA" w:rsidP="00D366E9">
      <w:pPr>
        <w:spacing w:line="276" w:lineRule="auto"/>
        <w:ind w:firstLine="540"/>
        <w:jc w:val="both"/>
        <w:rPr>
          <w:rFonts w:ascii="Times New Roman" w:hAnsi="Times New Roman"/>
          <w:highlight w:val="yellow"/>
        </w:rPr>
      </w:pPr>
    </w:p>
    <w:p w:rsidR="00D366E9" w:rsidRPr="00B83E3A" w:rsidRDefault="006A26AA" w:rsidP="00D366E9">
      <w:pPr>
        <w:ind w:left="708"/>
        <w:jc w:val="center"/>
        <w:rPr>
          <w:rStyle w:val="FontStyle36"/>
          <w:b/>
          <w:color w:val="auto"/>
          <w:sz w:val="24"/>
          <w:szCs w:val="24"/>
        </w:rPr>
      </w:pPr>
      <w:r>
        <w:rPr>
          <w:rStyle w:val="FontStyle36"/>
          <w:b/>
          <w:color w:val="auto"/>
          <w:sz w:val="24"/>
          <w:szCs w:val="24"/>
        </w:rPr>
        <w:t>Таблиця 5</w:t>
      </w:r>
      <w:r w:rsidR="00D366E9" w:rsidRPr="009F2A4E">
        <w:rPr>
          <w:rStyle w:val="FontStyle36"/>
          <w:b/>
          <w:color w:val="auto"/>
          <w:sz w:val="24"/>
          <w:szCs w:val="24"/>
        </w:rPr>
        <w:t xml:space="preserve">. </w:t>
      </w:r>
      <w:r w:rsidR="00D366E9" w:rsidRPr="00B83E3A">
        <w:rPr>
          <w:rStyle w:val="FontStyle36"/>
          <w:b/>
          <w:color w:val="auto"/>
          <w:sz w:val="24"/>
          <w:szCs w:val="24"/>
        </w:rPr>
        <w:t>Водопостачання та водовідведення по Закарпатській області</w:t>
      </w:r>
    </w:p>
    <w:p w:rsidR="00D366E9" w:rsidRPr="00B83E3A" w:rsidRDefault="00D366E9" w:rsidP="00D366E9">
      <w:pPr>
        <w:ind w:left="708"/>
        <w:jc w:val="center"/>
        <w:rPr>
          <w:rFonts w:ascii="Times New Roman" w:hAnsi="Times New Roman"/>
          <w:b/>
          <w:highlight w:val="yellow"/>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2977"/>
        <w:gridCol w:w="3118"/>
      </w:tblGrid>
      <w:tr w:rsidR="00D366E9" w:rsidRPr="009F2A4E" w:rsidTr="00381418">
        <w:tc>
          <w:tcPr>
            <w:tcW w:w="3119"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Назва населеного пункту</w:t>
            </w:r>
          </w:p>
        </w:tc>
        <w:tc>
          <w:tcPr>
            <w:tcW w:w="2977"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Частка населення, що має доступ до систем водопостачання (централізованих тощо), %</w:t>
            </w:r>
          </w:p>
        </w:tc>
        <w:tc>
          <w:tcPr>
            <w:tcW w:w="3118" w:type="dxa"/>
            <w:tcBorders>
              <w:top w:val="single" w:sz="4" w:space="0" w:color="auto"/>
              <w:left w:val="single" w:sz="4" w:space="0" w:color="auto"/>
              <w:bottom w:val="single" w:sz="4" w:space="0" w:color="auto"/>
              <w:right w:val="single" w:sz="4" w:space="0" w:color="auto"/>
            </w:tcBorders>
            <w:vAlign w:val="center"/>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Частка населення, що має доступ до систем водовідведення (централізованих тощо), %</w:t>
            </w:r>
          </w:p>
        </w:tc>
      </w:tr>
      <w:tr w:rsidR="00D366E9" w:rsidRPr="009F2A4E" w:rsidTr="00381418">
        <w:tc>
          <w:tcPr>
            <w:tcW w:w="311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6538B4">
            <w:pPr>
              <w:tabs>
                <w:tab w:val="left" w:pos="9923"/>
              </w:tabs>
              <w:ind w:right="23"/>
              <w:rPr>
                <w:rFonts w:ascii="Times New Roman" w:hAnsi="Times New Roman"/>
                <w:bCs/>
                <w:lang w:eastAsia="ru-RU"/>
              </w:rPr>
            </w:pPr>
            <w:r w:rsidRPr="009F2A4E">
              <w:rPr>
                <w:rFonts w:ascii="Times New Roman" w:hAnsi="Times New Roman"/>
                <w:bCs/>
              </w:rPr>
              <w:t>Усього за регіоном</w:t>
            </w:r>
          </w:p>
        </w:tc>
        <w:tc>
          <w:tcPr>
            <w:tcW w:w="297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37,3</w:t>
            </w:r>
          </w:p>
        </w:tc>
        <w:tc>
          <w:tcPr>
            <w:tcW w:w="3118"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26,4</w:t>
            </w:r>
          </w:p>
        </w:tc>
      </w:tr>
      <w:tr w:rsidR="00D366E9" w:rsidRPr="009F2A4E" w:rsidTr="00381418">
        <w:tc>
          <w:tcPr>
            <w:tcW w:w="311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6538B4">
            <w:pPr>
              <w:tabs>
                <w:tab w:val="left" w:pos="9923"/>
              </w:tabs>
              <w:ind w:right="23"/>
              <w:rPr>
                <w:rFonts w:ascii="Times New Roman" w:hAnsi="Times New Roman"/>
                <w:bCs/>
                <w:lang w:eastAsia="ru-RU"/>
              </w:rPr>
            </w:pPr>
            <w:r w:rsidRPr="009F2A4E">
              <w:rPr>
                <w:rFonts w:ascii="Times New Roman" w:hAnsi="Times New Roman"/>
                <w:bCs/>
              </w:rPr>
              <w:t>у тому числі:</w:t>
            </w:r>
          </w:p>
        </w:tc>
        <w:tc>
          <w:tcPr>
            <w:tcW w:w="2977" w:type="dxa"/>
            <w:tcBorders>
              <w:top w:val="single" w:sz="4" w:space="0" w:color="auto"/>
              <w:left w:val="single" w:sz="4" w:space="0" w:color="auto"/>
              <w:bottom w:val="single" w:sz="4" w:space="0" w:color="auto"/>
              <w:right w:val="single" w:sz="4" w:space="0" w:color="auto"/>
            </w:tcBorders>
          </w:tcPr>
          <w:p w:rsidR="00D366E9" w:rsidRPr="009F2A4E" w:rsidRDefault="00D366E9" w:rsidP="00381418">
            <w:pPr>
              <w:tabs>
                <w:tab w:val="left" w:pos="9923"/>
              </w:tabs>
              <w:ind w:right="23"/>
              <w:jc w:val="center"/>
              <w:rPr>
                <w:rFonts w:ascii="Times New Roman" w:hAnsi="Times New Roman"/>
                <w:bCs/>
                <w:lang w:eastAsia="ru-RU"/>
              </w:rPr>
            </w:pPr>
          </w:p>
        </w:tc>
        <w:tc>
          <w:tcPr>
            <w:tcW w:w="3118" w:type="dxa"/>
            <w:tcBorders>
              <w:top w:val="single" w:sz="4" w:space="0" w:color="auto"/>
              <w:left w:val="single" w:sz="4" w:space="0" w:color="auto"/>
              <w:bottom w:val="single" w:sz="4" w:space="0" w:color="auto"/>
              <w:right w:val="single" w:sz="4" w:space="0" w:color="auto"/>
            </w:tcBorders>
          </w:tcPr>
          <w:p w:rsidR="00D366E9" w:rsidRPr="009F2A4E" w:rsidRDefault="00D366E9" w:rsidP="00381418">
            <w:pPr>
              <w:tabs>
                <w:tab w:val="left" w:pos="9923"/>
              </w:tabs>
              <w:ind w:right="23"/>
              <w:jc w:val="center"/>
              <w:rPr>
                <w:rFonts w:ascii="Times New Roman" w:hAnsi="Times New Roman"/>
                <w:bCs/>
                <w:lang w:eastAsia="ru-RU"/>
              </w:rPr>
            </w:pPr>
          </w:p>
        </w:tc>
      </w:tr>
      <w:tr w:rsidR="00D366E9" w:rsidRPr="009F2A4E" w:rsidTr="00381418">
        <w:tc>
          <w:tcPr>
            <w:tcW w:w="311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6538B4">
            <w:pPr>
              <w:tabs>
                <w:tab w:val="left" w:pos="9923"/>
              </w:tabs>
              <w:ind w:right="23"/>
              <w:rPr>
                <w:rFonts w:ascii="Times New Roman" w:hAnsi="Times New Roman"/>
                <w:bCs/>
                <w:lang w:eastAsia="ru-RU"/>
              </w:rPr>
            </w:pPr>
            <w:r w:rsidRPr="009F2A4E">
              <w:rPr>
                <w:rFonts w:ascii="Times New Roman" w:hAnsi="Times New Roman"/>
                <w:bCs/>
              </w:rPr>
              <w:t>у містах</w:t>
            </w:r>
          </w:p>
        </w:tc>
        <w:tc>
          <w:tcPr>
            <w:tcW w:w="297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85,6</w:t>
            </w:r>
          </w:p>
        </w:tc>
        <w:tc>
          <w:tcPr>
            <w:tcW w:w="3118"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80,0</w:t>
            </w:r>
          </w:p>
        </w:tc>
      </w:tr>
      <w:tr w:rsidR="00D366E9" w:rsidRPr="009F2A4E" w:rsidTr="00381418">
        <w:tc>
          <w:tcPr>
            <w:tcW w:w="311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6538B4">
            <w:pPr>
              <w:tabs>
                <w:tab w:val="left" w:pos="9923"/>
              </w:tabs>
              <w:ind w:right="23"/>
              <w:rPr>
                <w:rFonts w:ascii="Times New Roman" w:hAnsi="Times New Roman"/>
                <w:bCs/>
                <w:lang w:eastAsia="ru-RU"/>
              </w:rPr>
            </w:pPr>
            <w:r w:rsidRPr="009F2A4E">
              <w:rPr>
                <w:rFonts w:ascii="Times New Roman" w:hAnsi="Times New Roman"/>
                <w:bCs/>
              </w:rPr>
              <w:t>у селищах міського типу</w:t>
            </w:r>
          </w:p>
        </w:tc>
        <w:tc>
          <w:tcPr>
            <w:tcW w:w="297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48,1</w:t>
            </w:r>
          </w:p>
        </w:tc>
        <w:tc>
          <w:tcPr>
            <w:tcW w:w="3118"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39,0</w:t>
            </w:r>
          </w:p>
        </w:tc>
      </w:tr>
      <w:tr w:rsidR="00D366E9" w:rsidRPr="009F2A4E" w:rsidTr="00381418">
        <w:tc>
          <w:tcPr>
            <w:tcW w:w="3119" w:type="dxa"/>
            <w:tcBorders>
              <w:top w:val="single" w:sz="4" w:space="0" w:color="auto"/>
              <w:left w:val="single" w:sz="4" w:space="0" w:color="auto"/>
              <w:bottom w:val="single" w:sz="4" w:space="0" w:color="auto"/>
              <w:right w:val="single" w:sz="4" w:space="0" w:color="auto"/>
            </w:tcBorders>
            <w:hideMark/>
          </w:tcPr>
          <w:p w:rsidR="00D366E9" w:rsidRPr="009F2A4E" w:rsidRDefault="00D366E9" w:rsidP="006538B4">
            <w:pPr>
              <w:tabs>
                <w:tab w:val="left" w:pos="9923"/>
              </w:tabs>
              <w:ind w:right="23"/>
              <w:rPr>
                <w:rFonts w:ascii="Times New Roman" w:hAnsi="Times New Roman"/>
                <w:bCs/>
                <w:lang w:eastAsia="ru-RU"/>
              </w:rPr>
            </w:pPr>
            <w:r w:rsidRPr="009F2A4E">
              <w:rPr>
                <w:rFonts w:ascii="Times New Roman" w:hAnsi="Times New Roman"/>
                <w:bCs/>
              </w:rPr>
              <w:t>у селах</w:t>
            </w:r>
          </w:p>
        </w:tc>
        <w:tc>
          <w:tcPr>
            <w:tcW w:w="2977"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14,5</w:t>
            </w:r>
          </w:p>
        </w:tc>
        <w:tc>
          <w:tcPr>
            <w:tcW w:w="3118" w:type="dxa"/>
            <w:tcBorders>
              <w:top w:val="single" w:sz="4" w:space="0" w:color="auto"/>
              <w:left w:val="single" w:sz="4" w:space="0" w:color="auto"/>
              <w:bottom w:val="single" w:sz="4" w:space="0" w:color="auto"/>
              <w:right w:val="single" w:sz="4" w:space="0" w:color="auto"/>
            </w:tcBorders>
            <w:hideMark/>
          </w:tcPr>
          <w:p w:rsidR="00D366E9" w:rsidRPr="009F2A4E" w:rsidRDefault="00D366E9" w:rsidP="00381418">
            <w:pPr>
              <w:tabs>
                <w:tab w:val="left" w:pos="9923"/>
              </w:tabs>
              <w:ind w:right="23"/>
              <w:jc w:val="center"/>
              <w:rPr>
                <w:rFonts w:ascii="Times New Roman" w:hAnsi="Times New Roman"/>
                <w:bCs/>
                <w:lang w:eastAsia="ru-RU"/>
              </w:rPr>
            </w:pPr>
            <w:r w:rsidRPr="009F2A4E">
              <w:rPr>
                <w:rFonts w:ascii="Times New Roman" w:hAnsi="Times New Roman"/>
                <w:bCs/>
              </w:rPr>
              <w:t>1,0</w:t>
            </w:r>
          </w:p>
        </w:tc>
      </w:tr>
    </w:tbl>
    <w:p w:rsidR="00D366E9" w:rsidRDefault="00D366E9" w:rsidP="00D366E9">
      <w:pPr>
        <w:ind w:firstLine="567"/>
        <w:jc w:val="both"/>
        <w:rPr>
          <w:rFonts w:ascii="Times New Roman" w:hAnsi="Times New Roman"/>
          <w:iCs/>
          <w:lang w:eastAsia="ru-RU"/>
        </w:rPr>
      </w:pPr>
    </w:p>
    <w:p w:rsidR="00AD3601" w:rsidRPr="009F2A4E" w:rsidRDefault="00AD3601" w:rsidP="00D366E9">
      <w:pPr>
        <w:ind w:firstLine="567"/>
        <w:jc w:val="both"/>
        <w:rPr>
          <w:rFonts w:ascii="Times New Roman" w:hAnsi="Times New Roman"/>
          <w:iCs/>
          <w:lang w:eastAsia="ru-RU"/>
        </w:rPr>
      </w:pPr>
    </w:p>
    <w:p w:rsidR="00D366E9" w:rsidRPr="009F2A4E" w:rsidRDefault="00D366E9" w:rsidP="00B83E3A">
      <w:pPr>
        <w:spacing w:line="360" w:lineRule="auto"/>
        <w:ind w:firstLine="567"/>
        <w:jc w:val="both"/>
        <w:rPr>
          <w:rFonts w:ascii="Times New Roman" w:hAnsi="Times New Roman"/>
        </w:rPr>
      </w:pPr>
      <w:r w:rsidRPr="009F2A4E">
        <w:rPr>
          <w:rFonts w:ascii="Times New Roman" w:hAnsi="Times New Roman"/>
          <w:iCs/>
          <w:lang w:eastAsia="ru-RU"/>
        </w:rPr>
        <w:t>Найбільше свіжої води використовується   м. Мукачево</w:t>
      </w:r>
      <w:r w:rsidR="006538B4">
        <w:rPr>
          <w:rFonts w:ascii="Times New Roman" w:hAnsi="Times New Roman"/>
          <w:iCs/>
          <w:lang w:eastAsia="ru-RU"/>
        </w:rPr>
        <w:t xml:space="preserve"> </w:t>
      </w:r>
      <w:r w:rsidRPr="009F2A4E">
        <w:rPr>
          <w:rFonts w:ascii="Times New Roman" w:hAnsi="Times New Roman"/>
          <w:iCs/>
          <w:lang w:eastAsia="ru-RU"/>
        </w:rPr>
        <w:t>–</w:t>
      </w:r>
      <w:r w:rsidR="006538B4">
        <w:rPr>
          <w:rFonts w:ascii="Times New Roman" w:hAnsi="Times New Roman"/>
          <w:iCs/>
          <w:lang w:eastAsia="ru-RU"/>
        </w:rPr>
        <w:t xml:space="preserve"> </w:t>
      </w:r>
      <w:r w:rsidRPr="009F2A4E">
        <w:rPr>
          <w:rFonts w:ascii="Times New Roman" w:hAnsi="Times New Roman"/>
          <w:iCs/>
          <w:lang w:eastAsia="ru-RU"/>
        </w:rPr>
        <w:t>до 3,463 млн. м</w:t>
      </w:r>
      <w:r w:rsidRPr="009F2A4E">
        <w:rPr>
          <w:rFonts w:ascii="Times New Roman" w:hAnsi="Times New Roman"/>
          <w:iCs/>
          <w:vertAlign w:val="superscript"/>
          <w:lang w:eastAsia="ru-RU"/>
        </w:rPr>
        <w:t>3</w:t>
      </w:r>
      <w:r w:rsidRPr="009F2A4E">
        <w:rPr>
          <w:rFonts w:ascii="Times New Roman" w:hAnsi="Times New Roman"/>
          <w:iCs/>
          <w:lang w:eastAsia="ru-RU"/>
        </w:rPr>
        <w:t xml:space="preserve">  після обласного центу  м. Ужгород – (7,233 млн. м</w:t>
      </w:r>
      <w:r w:rsidRPr="009F2A4E">
        <w:rPr>
          <w:rFonts w:ascii="Times New Roman" w:hAnsi="Times New Roman"/>
          <w:iCs/>
          <w:vertAlign w:val="superscript"/>
          <w:lang w:eastAsia="ru-RU"/>
        </w:rPr>
        <w:t>3</w:t>
      </w:r>
      <w:r w:rsidRPr="009F2A4E">
        <w:rPr>
          <w:rFonts w:ascii="Times New Roman" w:hAnsi="Times New Roman"/>
          <w:iCs/>
          <w:lang w:eastAsia="ru-RU"/>
        </w:rPr>
        <w:t>)</w:t>
      </w:r>
      <w:r w:rsidRPr="009F2A4E">
        <w:rPr>
          <w:rFonts w:ascii="Times New Roman" w:hAnsi="Times New Roman"/>
        </w:rPr>
        <w:t>. , але і найбільші показники втрат води у Мукачівського водоканалу  (до 50-60 % забору води). Великий обсяг втрат води обумовлений застарілими мережами водопостачання, які потребують невідкладного ремонту та переоснащення.</w:t>
      </w:r>
    </w:p>
    <w:p w:rsidR="00D366E9" w:rsidRPr="009F2A4E" w:rsidRDefault="00D366E9" w:rsidP="00B83E3A">
      <w:pPr>
        <w:pStyle w:val="Style8"/>
        <w:widowControl/>
        <w:spacing w:before="5" w:line="360" w:lineRule="auto"/>
        <w:ind w:firstLine="851"/>
        <w:rPr>
          <w:rStyle w:val="FontStyle36"/>
          <w:color w:val="auto"/>
          <w:sz w:val="24"/>
          <w:szCs w:val="24"/>
        </w:rPr>
      </w:pPr>
      <w:r w:rsidRPr="009F2A4E">
        <w:rPr>
          <w:rStyle w:val="FontStyle36"/>
          <w:color w:val="auto"/>
          <w:sz w:val="24"/>
          <w:szCs w:val="24"/>
        </w:rPr>
        <w:t xml:space="preserve">Виходячи з вищевикладеного, можна зазначити наступні ключові проблеми міської ради в галузі охорони навколишнього </w:t>
      </w:r>
      <w:r w:rsidR="00B83E3A">
        <w:rPr>
          <w:rStyle w:val="FontStyle36"/>
          <w:color w:val="auto"/>
          <w:sz w:val="24"/>
          <w:szCs w:val="24"/>
        </w:rPr>
        <w:t>природного середовища (таблиця 7</w:t>
      </w:r>
      <w:r w:rsidRPr="009F2A4E">
        <w:rPr>
          <w:rStyle w:val="FontStyle36"/>
          <w:color w:val="auto"/>
          <w:sz w:val="24"/>
          <w:szCs w:val="24"/>
        </w:rPr>
        <w:t>)</w:t>
      </w:r>
    </w:p>
    <w:p w:rsidR="00B83E3A" w:rsidRPr="009F2A4E" w:rsidRDefault="00B83E3A" w:rsidP="00D366E9">
      <w:pPr>
        <w:pStyle w:val="Style8"/>
        <w:widowControl/>
        <w:spacing w:before="5" w:line="276" w:lineRule="auto"/>
        <w:ind w:firstLine="706"/>
        <w:jc w:val="center"/>
        <w:rPr>
          <w:rStyle w:val="FontStyle36"/>
          <w:b/>
          <w:color w:val="auto"/>
          <w:sz w:val="24"/>
          <w:szCs w:val="24"/>
        </w:rPr>
      </w:pPr>
    </w:p>
    <w:p w:rsidR="00D366E9" w:rsidRPr="009F2A4E" w:rsidRDefault="006A26AA" w:rsidP="00D366E9">
      <w:pPr>
        <w:pStyle w:val="Style8"/>
        <w:widowControl/>
        <w:spacing w:before="5" w:line="276" w:lineRule="auto"/>
        <w:ind w:firstLine="706"/>
        <w:jc w:val="center"/>
        <w:rPr>
          <w:rStyle w:val="FontStyle36"/>
          <w:color w:val="auto"/>
          <w:sz w:val="24"/>
          <w:szCs w:val="24"/>
        </w:rPr>
      </w:pPr>
      <w:r>
        <w:rPr>
          <w:rStyle w:val="FontStyle36"/>
          <w:b/>
          <w:color w:val="auto"/>
          <w:sz w:val="24"/>
          <w:szCs w:val="24"/>
        </w:rPr>
        <w:t>Таблиця 6</w:t>
      </w:r>
      <w:r w:rsidR="00D366E9" w:rsidRPr="009F2A4E">
        <w:rPr>
          <w:rStyle w:val="FontStyle36"/>
          <w:b/>
          <w:color w:val="auto"/>
          <w:sz w:val="24"/>
          <w:szCs w:val="24"/>
        </w:rPr>
        <w:t xml:space="preserve">. </w:t>
      </w:r>
      <w:r w:rsidR="00D366E9" w:rsidRPr="00B83E3A">
        <w:rPr>
          <w:rStyle w:val="FontStyle36"/>
          <w:b/>
          <w:color w:val="auto"/>
          <w:sz w:val="24"/>
          <w:szCs w:val="24"/>
        </w:rPr>
        <w:t>Проблеми в галузі охорони навколишнього середовища</w:t>
      </w:r>
    </w:p>
    <w:p w:rsidR="00D366E9" w:rsidRDefault="00D366E9" w:rsidP="00D366E9">
      <w:pPr>
        <w:pStyle w:val="Style8"/>
        <w:widowControl/>
        <w:spacing w:before="5" w:line="276" w:lineRule="auto"/>
        <w:ind w:firstLine="706"/>
        <w:jc w:val="center"/>
        <w:rPr>
          <w:rStyle w:val="FontStyle36"/>
          <w:b/>
          <w:color w:val="auto"/>
          <w:sz w:val="24"/>
          <w:szCs w:val="24"/>
        </w:rPr>
      </w:pPr>
    </w:p>
    <w:p w:rsidR="00AD3601" w:rsidRPr="009F2A4E" w:rsidRDefault="00AD3601" w:rsidP="00D366E9">
      <w:pPr>
        <w:pStyle w:val="Style8"/>
        <w:widowControl/>
        <w:spacing w:before="5" w:line="276" w:lineRule="auto"/>
        <w:ind w:firstLine="706"/>
        <w:jc w:val="center"/>
        <w:rPr>
          <w:rStyle w:val="FontStyle36"/>
          <w:b/>
          <w:color w:val="auto"/>
          <w:sz w:val="24"/>
          <w:szCs w:val="24"/>
        </w:rPr>
      </w:pPr>
    </w:p>
    <w:tbl>
      <w:tblPr>
        <w:tblW w:w="9041" w:type="dxa"/>
        <w:jc w:val="center"/>
        <w:tblInd w:w="253" w:type="dxa"/>
        <w:tblLayout w:type="fixed"/>
        <w:tblCellMar>
          <w:left w:w="40" w:type="dxa"/>
          <w:right w:w="40" w:type="dxa"/>
        </w:tblCellMar>
        <w:tblLook w:val="0000" w:firstRow="0" w:lastRow="0" w:firstColumn="0" w:lastColumn="0" w:noHBand="0" w:noVBand="0"/>
      </w:tblPr>
      <w:tblGrid>
        <w:gridCol w:w="984"/>
        <w:gridCol w:w="8057"/>
      </w:tblGrid>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ind w:left="398"/>
              <w:jc w:val="left"/>
              <w:rPr>
                <w:rStyle w:val="FontStyle35"/>
                <w:color w:val="auto"/>
                <w:sz w:val="24"/>
                <w:szCs w:val="24"/>
              </w:rPr>
            </w:pPr>
            <w:r w:rsidRPr="009F2A4E">
              <w:rPr>
                <w:rStyle w:val="FontStyle35"/>
                <w:color w:val="auto"/>
                <w:sz w:val="24"/>
                <w:szCs w:val="24"/>
              </w:rPr>
              <w:t>№</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ind w:left="3422"/>
              <w:jc w:val="left"/>
              <w:rPr>
                <w:rStyle w:val="FontStyle35"/>
                <w:color w:val="auto"/>
                <w:sz w:val="24"/>
                <w:szCs w:val="24"/>
              </w:rPr>
            </w:pPr>
            <w:r w:rsidRPr="009F2A4E">
              <w:rPr>
                <w:rStyle w:val="FontStyle35"/>
                <w:color w:val="auto"/>
                <w:sz w:val="24"/>
                <w:szCs w:val="24"/>
              </w:rPr>
              <w:t>Проблема</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7"/>
              <w:widowControl/>
              <w:spacing w:line="276" w:lineRule="auto"/>
              <w:jc w:val="center"/>
              <w:rPr>
                <w:rFonts w:ascii="Times New Roman" w:hAnsi="Times New Roman"/>
                <w:b/>
              </w:rPr>
            </w:pPr>
            <w:r w:rsidRPr="009F2A4E">
              <w:rPr>
                <w:rFonts w:ascii="Times New Roman" w:hAnsi="Times New Roman"/>
                <w:b/>
              </w:rPr>
              <w:t>1</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Незадовільний стан полігонів твердих побутових відходів (ТПВ)</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rPr>
                <w:rStyle w:val="FontStyle35"/>
                <w:color w:val="auto"/>
                <w:sz w:val="24"/>
                <w:szCs w:val="24"/>
              </w:rPr>
            </w:pPr>
            <w:r w:rsidRPr="009F2A4E">
              <w:rPr>
                <w:rStyle w:val="FontStyle35"/>
                <w:color w:val="auto"/>
                <w:sz w:val="24"/>
                <w:szCs w:val="24"/>
              </w:rPr>
              <w:t>2</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Розміщення та захоронення ТПВ</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7"/>
              <w:widowControl/>
              <w:spacing w:line="276" w:lineRule="auto"/>
              <w:jc w:val="center"/>
              <w:rPr>
                <w:rFonts w:ascii="Times New Roman" w:hAnsi="Times New Roman"/>
                <w:b/>
              </w:rPr>
            </w:pPr>
            <w:r w:rsidRPr="009F2A4E">
              <w:rPr>
                <w:rFonts w:ascii="Times New Roman" w:hAnsi="Times New Roman"/>
                <w:b/>
              </w:rPr>
              <w:t>3</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Відсутність підприємств з переробки ТПВ</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7"/>
              <w:widowControl/>
              <w:spacing w:line="276" w:lineRule="auto"/>
              <w:jc w:val="center"/>
              <w:rPr>
                <w:rFonts w:ascii="Times New Roman" w:hAnsi="Times New Roman"/>
                <w:b/>
              </w:rPr>
            </w:pPr>
            <w:r w:rsidRPr="009F2A4E">
              <w:rPr>
                <w:rFonts w:ascii="Times New Roman" w:hAnsi="Times New Roman"/>
                <w:b/>
              </w:rPr>
              <w:t>4</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 xml:space="preserve">Відсутня або незадовільний стан каналізаційних мереж </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rPr>
                <w:rStyle w:val="FontStyle35"/>
                <w:color w:val="auto"/>
                <w:sz w:val="24"/>
                <w:szCs w:val="24"/>
              </w:rPr>
            </w:pPr>
            <w:r w:rsidRPr="009F2A4E">
              <w:rPr>
                <w:rStyle w:val="FontStyle35"/>
                <w:color w:val="auto"/>
                <w:sz w:val="24"/>
                <w:szCs w:val="24"/>
              </w:rPr>
              <w:t>5</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Недостатня ефективність роботи очисних споруд</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rPr>
                <w:rStyle w:val="FontStyle35"/>
                <w:color w:val="auto"/>
                <w:sz w:val="24"/>
                <w:szCs w:val="24"/>
              </w:rPr>
            </w:pPr>
            <w:r w:rsidRPr="009F2A4E">
              <w:rPr>
                <w:rStyle w:val="FontStyle35"/>
                <w:color w:val="auto"/>
                <w:sz w:val="24"/>
                <w:szCs w:val="24"/>
              </w:rPr>
              <w:t>6</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ind w:right="475"/>
              <w:rPr>
                <w:rStyle w:val="FontStyle36"/>
                <w:color w:val="auto"/>
                <w:sz w:val="24"/>
                <w:szCs w:val="24"/>
              </w:rPr>
            </w:pPr>
            <w:r w:rsidRPr="009F2A4E">
              <w:rPr>
                <w:rStyle w:val="FontStyle36"/>
                <w:color w:val="auto"/>
                <w:sz w:val="24"/>
                <w:szCs w:val="24"/>
              </w:rPr>
              <w:t>Низький рівень екологічної культури у представників  населення</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9"/>
              <w:widowControl/>
              <w:spacing w:line="276" w:lineRule="auto"/>
              <w:rPr>
                <w:rStyle w:val="FontStyle35"/>
                <w:color w:val="auto"/>
                <w:sz w:val="24"/>
                <w:szCs w:val="24"/>
              </w:rPr>
            </w:pPr>
            <w:r w:rsidRPr="009F2A4E">
              <w:rPr>
                <w:rStyle w:val="FontStyle35"/>
                <w:color w:val="auto"/>
                <w:sz w:val="24"/>
                <w:szCs w:val="24"/>
              </w:rPr>
              <w:t>7</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Низький рівень використання альтернативних джерел енергії</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7"/>
              <w:widowControl/>
              <w:spacing w:line="276" w:lineRule="auto"/>
              <w:jc w:val="center"/>
              <w:rPr>
                <w:rFonts w:ascii="Times New Roman" w:hAnsi="Times New Roman"/>
                <w:b/>
              </w:rPr>
            </w:pPr>
            <w:r w:rsidRPr="009F2A4E">
              <w:rPr>
                <w:rFonts w:ascii="Times New Roman" w:hAnsi="Times New Roman"/>
                <w:b/>
              </w:rPr>
              <w:t>8</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Недостатня розвиненість системи екологічного моніторингу</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vAlign w:val="bottom"/>
          </w:tcPr>
          <w:p w:rsidR="00D366E9" w:rsidRPr="009F2A4E" w:rsidRDefault="00D366E9" w:rsidP="00381418">
            <w:pPr>
              <w:pStyle w:val="Style19"/>
              <w:widowControl/>
              <w:spacing w:line="276" w:lineRule="auto"/>
              <w:rPr>
                <w:rStyle w:val="FontStyle35"/>
                <w:color w:val="auto"/>
                <w:sz w:val="24"/>
                <w:szCs w:val="24"/>
              </w:rPr>
            </w:pPr>
            <w:r w:rsidRPr="009F2A4E">
              <w:rPr>
                <w:rStyle w:val="FontStyle35"/>
                <w:color w:val="auto"/>
                <w:sz w:val="24"/>
                <w:szCs w:val="24"/>
              </w:rPr>
              <w:t>9</w:t>
            </w:r>
          </w:p>
        </w:tc>
        <w:tc>
          <w:tcPr>
            <w:tcW w:w="8057" w:type="dxa"/>
            <w:tcBorders>
              <w:top w:val="single" w:sz="6" w:space="0" w:color="auto"/>
              <w:left w:val="single" w:sz="6" w:space="0" w:color="auto"/>
              <w:bottom w:val="single" w:sz="6" w:space="0" w:color="auto"/>
              <w:right w:val="single" w:sz="6" w:space="0" w:color="auto"/>
            </w:tcBorders>
            <w:vAlign w:val="bottom"/>
          </w:tcPr>
          <w:p w:rsidR="00D366E9" w:rsidRPr="009F2A4E" w:rsidRDefault="00D366E9" w:rsidP="00381418">
            <w:pPr>
              <w:pStyle w:val="Style20"/>
              <w:widowControl/>
              <w:spacing w:line="276" w:lineRule="auto"/>
              <w:ind w:right="10" w:firstLine="10"/>
              <w:rPr>
                <w:rStyle w:val="FontStyle36"/>
                <w:color w:val="auto"/>
                <w:sz w:val="24"/>
                <w:szCs w:val="24"/>
              </w:rPr>
            </w:pPr>
            <w:r w:rsidRPr="009F2A4E">
              <w:rPr>
                <w:rStyle w:val="FontStyle36"/>
                <w:color w:val="auto"/>
                <w:sz w:val="24"/>
                <w:szCs w:val="24"/>
              </w:rPr>
              <w:t xml:space="preserve">Слабка мотивація впливу органів місцевого самоврядування на процеси </w:t>
            </w:r>
            <w:r w:rsidRPr="009F2A4E">
              <w:rPr>
                <w:rStyle w:val="FontStyle36"/>
                <w:color w:val="auto"/>
                <w:sz w:val="24"/>
                <w:szCs w:val="24"/>
              </w:rPr>
              <w:lastRenderedPageBreak/>
              <w:t>антропогенного навантаження в населених пунктах</w:t>
            </w:r>
          </w:p>
        </w:tc>
      </w:tr>
      <w:tr w:rsidR="00D366E9" w:rsidRPr="009F2A4E" w:rsidTr="00381418">
        <w:trPr>
          <w:jc w:val="center"/>
        </w:trPr>
        <w:tc>
          <w:tcPr>
            <w:tcW w:w="984"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17"/>
              <w:widowControl/>
              <w:spacing w:line="276" w:lineRule="auto"/>
              <w:jc w:val="center"/>
              <w:rPr>
                <w:rFonts w:ascii="Times New Roman" w:hAnsi="Times New Roman"/>
                <w:b/>
              </w:rPr>
            </w:pPr>
            <w:r w:rsidRPr="009F2A4E">
              <w:rPr>
                <w:rFonts w:ascii="Times New Roman" w:hAnsi="Times New Roman"/>
                <w:b/>
              </w:rPr>
              <w:lastRenderedPageBreak/>
              <w:t>10</w:t>
            </w:r>
          </w:p>
        </w:tc>
        <w:tc>
          <w:tcPr>
            <w:tcW w:w="8057" w:type="dxa"/>
            <w:tcBorders>
              <w:top w:val="single" w:sz="6" w:space="0" w:color="auto"/>
              <w:left w:val="single" w:sz="6" w:space="0" w:color="auto"/>
              <w:bottom w:val="single" w:sz="6" w:space="0" w:color="auto"/>
              <w:right w:val="single" w:sz="6" w:space="0" w:color="auto"/>
            </w:tcBorders>
          </w:tcPr>
          <w:p w:rsidR="00D366E9" w:rsidRPr="009F2A4E" w:rsidRDefault="00D366E9" w:rsidP="00381418">
            <w:pPr>
              <w:pStyle w:val="Style20"/>
              <w:widowControl/>
              <w:spacing w:line="276" w:lineRule="auto"/>
              <w:rPr>
                <w:rStyle w:val="FontStyle36"/>
                <w:color w:val="auto"/>
                <w:sz w:val="24"/>
                <w:szCs w:val="24"/>
              </w:rPr>
            </w:pPr>
            <w:r w:rsidRPr="009F2A4E">
              <w:rPr>
                <w:rStyle w:val="FontStyle36"/>
                <w:color w:val="auto"/>
                <w:sz w:val="24"/>
                <w:szCs w:val="24"/>
              </w:rPr>
              <w:t>Низький рівень впровадження енергоефективних технологій</w:t>
            </w:r>
          </w:p>
        </w:tc>
      </w:tr>
    </w:tbl>
    <w:p w:rsidR="00AD3601" w:rsidRPr="009F2A4E" w:rsidRDefault="00AD3601" w:rsidP="0001575E">
      <w:pPr>
        <w:pStyle w:val="Style6"/>
        <w:widowControl/>
        <w:spacing w:line="276" w:lineRule="auto"/>
        <w:ind w:left="360" w:right="50"/>
        <w:rPr>
          <w:rStyle w:val="FontStyle36"/>
          <w:b/>
          <w:color w:val="auto"/>
          <w:sz w:val="24"/>
          <w:szCs w:val="24"/>
        </w:rPr>
      </w:pPr>
    </w:p>
    <w:p w:rsidR="0001575E" w:rsidRPr="009F2A4E" w:rsidRDefault="0001575E" w:rsidP="0001575E">
      <w:pPr>
        <w:pStyle w:val="Style6"/>
        <w:widowControl/>
        <w:spacing w:line="276" w:lineRule="auto"/>
        <w:ind w:left="360" w:right="50"/>
        <w:rPr>
          <w:rStyle w:val="FontStyle36"/>
          <w:b/>
          <w:color w:val="auto"/>
          <w:sz w:val="24"/>
          <w:szCs w:val="24"/>
        </w:rPr>
      </w:pPr>
      <w:r w:rsidRPr="009F2A4E">
        <w:rPr>
          <w:rStyle w:val="FontStyle36"/>
          <w:b/>
          <w:color w:val="auto"/>
          <w:sz w:val="24"/>
          <w:szCs w:val="24"/>
        </w:rPr>
        <w:t xml:space="preserve">4.ЕКОЛОГІЧНІ ПРОБЛЕМИ, </w:t>
      </w:r>
      <w:r w:rsidR="00BC2AF9" w:rsidRPr="009F2A4E">
        <w:rPr>
          <w:rStyle w:val="FontStyle36"/>
          <w:b/>
          <w:color w:val="auto"/>
          <w:sz w:val="24"/>
          <w:szCs w:val="24"/>
        </w:rPr>
        <w:t xml:space="preserve">У ТОМУ ЧИСЛІ </w:t>
      </w:r>
      <w:r w:rsidRPr="009F2A4E">
        <w:rPr>
          <w:rStyle w:val="FontStyle36"/>
          <w:b/>
          <w:color w:val="auto"/>
          <w:sz w:val="24"/>
          <w:szCs w:val="24"/>
        </w:rPr>
        <w:t>РИЗИКИ ВПЛИВУ НА ЗДОРОВ</w:t>
      </w:r>
      <w:r w:rsidR="00C320E5" w:rsidRPr="009F2A4E">
        <w:rPr>
          <w:rStyle w:val="FontStyle36"/>
          <w:b/>
          <w:color w:val="auto"/>
          <w:sz w:val="24"/>
          <w:szCs w:val="24"/>
        </w:rPr>
        <w:t>'</w:t>
      </w:r>
      <w:r w:rsidRPr="009F2A4E">
        <w:rPr>
          <w:rStyle w:val="FontStyle36"/>
          <w:b/>
          <w:color w:val="auto"/>
          <w:sz w:val="24"/>
          <w:szCs w:val="24"/>
        </w:rPr>
        <w:t>Я НАСЕЛЕННЯ,</w:t>
      </w:r>
      <w:r w:rsidR="006F6E9E" w:rsidRPr="009F2A4E">
        <w:rPr>
          <w:rStyle w:val="FontStyle36"/>
          <w:b/>
          <w:color w:val="auto"/>
          <w:sz w:val="24"/>
          <w:szCs w:val="24"/>
        </w:rPr>
        <w:t xml:space="preserve"> ЯКІ СТОСУЮТЬСЯ Д</w:t>
      </w:r>
      <w:r w:rsidR="0042150F" w:rsidRPr="009F2A4E">
        <w:rPr>
          <w:rStyle w:val="FontStyle36"/>
          <w:b/>
          <w:color w:val="auto"/>
          <w:sz w:val="24"/>
          <w:szCs w:val="24"/>
        </w:rPr>
        <w:t xml:space="preserve">ОКУМЕНТА </w:t>
      </w:r>
      <w:r w:rsidR="006F6E9E" w:rsidRPr="009F2A4E">
        <w:rPr>
          <w:rStyle w:val="FontStyle36"/>
          <w:b/>
          <w:color w:val="auto"/>
          <w:sz w:val="24"/>
          <w:szCs w:val="24"/>
        </w:rPr>
        <w:t>Д</w:t>
      </w:r>
      <w:r w:rsidR="0042150F" w:rsidRPr="009F2A4E">
        <w:rPr>
          <w:rStyle w:val="FontStyle36"/>
          <w:b/>
          <w:color w:val="auto"/>
          <w:sz w:val="24"/>
          <w:szCs w:val="24"/>
        </w:rPr>
        <w:t>ЕРЖАВНОГО ПЛАНУВАННЯ</w:t>
      </w:r>
      <w:r w:rsidR="006F6E9E" w:rsidRPr="009F2A4E">
        <w:rPr>
          <w:rStyle w:val="FontStyle36"/>
          <w:b/>
          <w:color w:val="auto"/>
          <w:sz w:val="24"/>
          <w:szCs w:val="24"/>
        </w:rPr>
        <w:t xml:space="preserve">, ЗОКРЕМА </w:t>
      </w:r>
      <w:r w:rsidRPr="009F2A4E">
        <w:rPr>
          <w:rStyle w:val="FontStyle36"/>
          <w:b/>
          <w:color w:val="auto"/>
          <w:sz w:val="24"/>
          <w:szCs w:val="24"/>
        </w:rPr>
        <w:t>ЩОДО ТЕРИТОРІЙ З ПРИРОДООХОРОННИМ СТАТУСОМ</w:t>
      </w:r>
    </w:p>
    <w:p w:rsidR="00F80C3D" w:rsidRPr="003E5B0D" w:rsidRDefault="00374C0E" w:rsidP="006A26AA">
      <w:pPr>
        <w:pStyle w:val="Style6"/>
        <w:widowControl/>
        <w:spacing w:line="276" w:lineRule="auto"/>
        <w:ind w:right="50"/>
        <w:jc w:val="both"/>
        <w:rPr>
          <w:rFonts w:ascii="Times New Roman" w:hAnsi="Times New Roman"/>
        </w:rPr>
      </w:pPr>
      <w:r>
        <w:rPr>
          <w:rFonts w:ascii="Times New Roman" w:hAnsi="Times New Roman"/>
        </w:rPr>
        <w:tab/>
      </w:r>
      <w:r w:rsidR="00F80C3D" w:rsidRPr="003E5B0D">
        <w:rPr>
          <w:rFonts w:ascii="Times New Roman" w:hAnsi="Times New Roman"/>
        </w:rPr>
        <w:t>Під час розробки звіту про стратегічну екологічну оцінку були визначені основні проблеми для навколишнього середовища та охорони здоров'я населення, надані характеристики даних впливів, проаналізовані їх територіальні аспекти.</w:t>
      </w:r>
    </w:p>
    <w:p w:rsidR="00F80C3D" w:rsidRDefault="00F80C3D" w:rsidP="006A26AA">
      <w:pPr>
        <w:pStyle w:val="Style6"/>
        <w:widowControl/>
        <w:spacing w:line="276" w:lineRule="auto"/>
        <w:ind w:right="50"/>
        <w:jc w:val="both"/>
        <w:rPr>
          <w:rFonts w:ascii="Times New Roman" w:hAnsi="Times New Roman"/>
        </w:rPr>
      </w:pPr>
      <w:r w:rsidRPr="003E5B0D">
        <w:rPr>
          <w:rFonts w:ascii="Times New Roman" w:hAnsi="Times New Roman"/>
        </w:rPr>
        <w:tab/>
        <w:t xml:space="preserve">В даній роботі були визначені ключові екологічні цілі та завдання, їх відношення до містобудівної документації, та визначені можливості їх врахування при розробленні проектних рішень </w:t>
      </w:r>
      <w:r>
        <w:rPr>
          <w:rFonts w:ascii="Times New Roman" w:hAnsi="Times New Roman"/>
        </w:rPr>
        <w:t>в генеральному плані</w:t>
      </w:r>
    </w:p>
    <w:p w:rsidR="00F80C3D" w:rsidRDefault="00F80C3D" w:rsidP="006A26AA">
      <w:pPr>
        <w:pStyle w:val="Style6"/>
        <w:widowControl/>
        <w:spacing w:line="276" w:lineRule="auto"/>
        <w:ind w:right="50"/>
        <w:jc w:val="both"/>
        <w:rPr>
          <w:rFonts w:ascii="Times New Roman" w:hAnsi="Times New Roman"/>
        </w:rPr>
      </w:pPr>
    </w:p>
    <w:p w:rsidR="005B0023" w:rsidRPr="005B0023" w:rsidRDefault="006A26AA" w:rsidP="005B0023">
      <w:pPr>
        <w:rPr>
          <w:rStyle w:val="FontStyle36"/>
          <w:b/>
          <w:color w:val="auto"/>
          <w:sz w:val="24"/>
          <w:szCs w:val="24"/>
        </w:rPr>
      </w:pPr>
      <w:r>
        <w:rPr>
          <w:rFonts w:ascii="Times New Roman" w:hAnsi="Times New Roman"/>
          <w:b/>
        </w:rPr>
        <w:t>Таблиця 7</w:t>
      </w:r>
      <w:r w:rsidR="00F80C3D">
        <w:rPr>
          <w:rFonts w:ascii="Times New Roman" w:hAnsi="Times New Roman"/>
          <w:b/>
        </w:rPr>
        <w:t>.</w:t>
      </w:r>
      <w:r w:rsidR="00F80C3D" w:rsidRPr="00374C0E">
        <w:rPr>
          <w:rFonts w:ascii="Times New Roman" w:hAnsi="Times New Roman"/>
          <w:b/>
        </w:rPr>
        <w:t xml:space="preserve">Ключові потенційні екологічні проблеми і ризики (та їхні зв'язки з детальним планом </w:t>
      </w:r>
      <w:r w:rsidR="00F80C3D" w:rsidRPr="002E55DB">
        <w:rPr>
          <w:rFonts w:ascii="Times New Roman" w:hAnsi="Times New Roman"/>
          <w:b/>
        </w:rPr>
        <w:t>території</w:t>
      </w:r>
      <w:r w:rsidR="00374C0E" w:rsidRPr="002E55DB">
        <w:rPr>
          <w:rStyle w:val="FontStyle36"/>
          <w:b/>
          <w:color w:val="auto"/>
          <w:sz w:val="24"/>
          <w:szCs w:val="24"/>
        </w:rPr>
        <w:t xml:space="preserve"> </w:t>
      </w:r>
      <w:r w:rsidR="00494B7B" w:rsidRPr="00494B7B">
        <w:rPr>
          <w:rStyle w:val="FontStyle36"/>
          <w:b/>
          <w:color w:val="auto"/>
          <w:sz w:val="24"/>
          <w:szCs w:val="24"/>
        </w:rPr>
        <w:t xml:space="preserve">в м. </w:t>
      </w:r>
      <w:proofErr w:type="spellStart"/>
      <w:r w:rsidR="00494B7B" w:rsidRPr="00494B7B">
        <w:rPr>
          <w:rStyle w:val="FontStyle36"/>
          <w:b/>
          <w:color w:val="auto"/>
          <w:sz w:val="24"/>
          <w:szCs w:val="24"/>
        </w:rPr>
        <w:t>Мукачево</w:t>
      </w:r>
      <w:proofErr w:type="spellEnd"/>
      <w:r w:rsidR="00494B7B" w:rsidRPr="00494B7B">
        <w:rPr>
          <w:rStyle w:val="FontStyle36"/>
          <w:b/>
          <w:color w:val="auto"/>
          <w:sz w:val="24"/>
          <w:szCs w:val="24"/>
        </w:rPr>
        <w:t xml:space="preserve">  Закарпатської області  , що включає в себе земельну ділянку, розташовану по вул. </w:t>
      </w:r>
      <w:proofErr w:type="spellStart"/>
      <w:r w:rsidR="00494B7B" w:rsidRPr="00494B7B">
        <w:rPr>
          <w:rStyle w:val="FontStyle36"/>
          <w:b/>
          <w:color w:val="auto"/>
          <w:sz w:val="24"/>
          <w:szCs w:val="24"/>
        </w:rPr>
        <w:t>Лінтура</w:t>
      </w:r>
      <w:proofErr w:type="spellEnd"/>
      <w:r w:rsidR="00494B7B" w:rsidRPr="00494B7B">
        <w:rPr>
          <w:rStyle w:val="FontStyle36"/>
          <w:b/>
          <w:color w:val="auto"/>
          <w:sz w:val="24"/>
          <w:szCs w:val="24"/>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   </w:t>
      </w:r>
    </w:p>
    <w:p w:rsidR="00313AB8" w:rsidRPr="00313AB8" w:rsidRDefault="00313AB8" w:rsidP="00313AB8">
      <w:pPr>
        <w:pStyle w:val="Style6"/>
        <w:widowControl/>
        <w:ind w:right="50"/>
        <w:rPr>
          <w:rFonts w:ascii="Times New Roman" w:hAnsi="Times New Roman"/>
          <w:b/>
        </w:rPr>
      </w:pPr>
    </w:p>
    <w:tbl>
      <w:tblPr>
        <w:tblStyle w:val="a9"/>
        <w:tblW w:w="0" w:type="auto"/>
        <w:tblLayout w:type="fixed"/>
        <w:tblLook w:val="04A0" w:firstRow="1" w:lastRow="0" w:firstColumn="1" w:lastColumn="0" w:noHBand="0" w:noVBand="1"/>
      </w:tblPr>
      <w:tblGrid>
        <w:gridCol w:w="2235"/>
        <w:gridCol w:w="2457"/>
        <w:gridCol w:w="1370"/>
        <w:gridCol w:w="3224"/>
      </w:tblGrid>
      <w:tr w:rsidR="00F80C3D" w:rsidRPr="007C7626" w:rsidTr="00F80C3D">
        <w:tc>
          <w:tcPr>
            <w:tcW w:w="2235"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b/>
              </w:rPr>
              <w:t>Основні ризики</w:t>
            </w:r>
          </w:p>
        </w:tc>
        <w:tc>
          <w:tcPr>
            <w:tcW w:w="2457"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b/>
              </w:rPr>
              <w:t>Характеристика ризиків</w:t>
            </w:r>
          </w:p>
        </w:tc>
        <w:tc>
          <w:tcPr>
            <w:tcW w:w="1370"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b/>
              </w:rPr>
              <w:t>Територіальна прив’язка</w:t>
            </w:r>
          </w:p>
        </w:tc>
        <w:tc>
          <w:tcPr>
            <w:tcW w:w="3224"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b/>
              </w:rPr>
              <w:t>Заходи, визначені проектом оновленого генерального плану</w:t>
            </w:r>
          </w:p>
        </w:tc>
      </w:tr>
      <w:tr w:rsidR="00F80C3D" w:rsidRPr="007C7626" w:rsidTr="00F80C3D">
        <w:tc>
          <w:tcPr>
            <w:tcW w:w="2235"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Забруднення атмосферного повітря</w:t>
            </w:r>
          </w:p>
        </w:tc>
        <w:tc>
          <w:tcPr>
            <w:tcW w:w="2457" w:type="dxa"/>
          </w:tcPr>
          <w:p w:rsidR="00F80C3D" w:rsidRPr="007C7626" w:rsidRDefault="00F80C3D" w:rsidP="00F80C3D">
            <w:pPr>
              <w:pStyle w:val="Style5"/>
              <w:widowControl/>
              <w:tabs>
                <w:tab w:val="left" w:pos="851"/>
              </w:tabs>
              <w:spacing w:line="240" w:lineRule="auto"/>
              <w:rPr>
                <w:rStyle w:val="FontStyle36"/>
                <w:b/>
                <w:color w:val="auto"/>
                <w:sz w:val="24"/>
                <w:szCs w:val="24"/>
              </w:rPr>
            </w:pPr>
            <w:r w:rsidRPr="007C7626">
              <w:rPr>
                <w:rFonts w:ascii="Times New Roman" w:hAnsi="Times New Roman"/>
              </w:rPr>
              <w:t>Викиди забруднюючих речовин стаціонарними та пересувними джерелами</w:t>
            </w:r>
          </w:p>
        </w:tc>
        <w:tc>
          <w:tcPr>
            <w:tcW w:w="1370"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 xml:space="preserve">Магістральні </w:t>
            </w:r>
            <w:r>
              <w:rPr>
                <w:rFonts w:ascii="Times New Roman" w:hAnsi="Times New Roman"/>
              </w:rPr>
              <w:t>та внутрішньо квартальні проїзди</w:t>
            </w:r>
          </w:p>
        </w:tc>
        <w:tc>
          <w:tcPr>
            <w:tcW w:w="3224"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Розвиток вулично</w:t>
            </w:r>
            <w:r>
              <w:rPr>
                <w:rFonts w:ascii="Times New Roman" w:hAnsi="Times New Roman"/>
              </w:rPr>
              <w:t>-дорожньої мережі міста,</w:t>
            </w:r>
            <w:r w:rsidRPr="007C7626">
              <w:rPr>
                <w:rFonts w:ascii="Times New Roman" w:hAnsi="Times New Roman"/>
              </w:rPr>
              <w:t xml:space="preserve"> модернізація існуючих об’єктів та установок сучасного типу з використанням природних джерел енергії</w:t>
            </w:r>
          </w:p>
        </w:tc>
      </w:tr>
      <w:tr w:rsidR="00F80C3D" w:rsidRPr="007C7626" w:rsidTr="00F80C3D">
        <w:tc>
          <w:tcPr>
            <w:tcW w:w="2235"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Вплив на здоров'я населення</w:t>
            </w:r>
          </w:p>
        </w:tc>
        <w:tc>
          <w:tcPr>
            <w:tcW w:w="2457"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Забруднення атмосферного повітря, переважно викидами забруднюючих речовин від автотранспорту</w:t>
            </w:r>
          </w:p>
        </w:tc>
        <w:tc>
          <w:tcPr>
            <w:tcW w:w="1370"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Магістральні та загальні вулиці .</w:t>
            </w:r>
          </w:p>
        </w:tc>
        <w:tc>
          <w:tcPr>
            <w:tcW w:w="3224"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Розвиток вулично</w:t>
            </w:r>
            <w:r>
              <w:rPr>
                <w:rFonts w:ascii="Times New Roman" w:hAnsi="Times New Roman"/>
              </w:rPr>
              <w:t xml:space="preserve">-дорожньої мережі міста </w:t>
            </w:r>
            <w:r w:rsidRPr="007C7626">
              <w:rPr>
                <w:rFonts w:ascii="Times New Roman" w:hAnsi="Times New Roman"/>
              </w:rPr>
              <w:t xml:space="preserve">шляхом часткової реконструкції існуючих вулиць та будівництва нових вулиць; </w:t>
            </w:r>
          </w:p>
        </w:tc>
      </w:tr>
      <w:tr w:rsidR="00F80C3D" w:rsidRPr="007C7626" w:rsidTr="00F80C3D">
        <w:tc>
          <w:tcPr>
            <w:tcW w:w="2235"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Стан водного басейну</w:t>
            </w:r>
          </w:p>
        </w:tc>
        <w:tc>
          <w:tcPr>
            <w:tcW w:w="2457"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463DFB">
              <w:rPr>
                <w:rStyle w:val="af6"/>
                <w:rFonts w:ascii="Times New Roman" w:hAnsi="Times New Roman"/>
                <w:bCs/>
                <w:i w:val="0"/>
                <w:shd w:val="clear" w:color="auto" w:fill="FFFFFF"/>
              </w:rPr>
              <w:t>Каналізація або централізована з  очисними спорудами</w:t>
            </w:r>
            <w:r w:rsidRPr="00463DFB">
              <w:rPr>
                <w:rStyle w:val="af6"/>
                <w:rFonts w:ascii="Times New Roman" w:hAnsi="Times New Roman"/>
                <w:bCs/>
                <w:shd w:val="clear" w:color="auto" w:fill="FFFFFF"/>
              </w:rPr>
              <w:t xml:space="preserve"> </w:t>
            </w:r>
            <w:r w:rsidRPr="00463DFB">
              <w:rPr>
                <w:rStyle w:val="af6"/>
                <w:rFonts w:ascii="Times New Roman" w:hAnsi="Times New Roman"/>
                <w:bCs/>
                <w:i w:val="0"/>
                <w:shd w:val="clear" w:color="auto" w:fill="FFFFFF"/>
              </w:rPr>
              <w:t>та с</w:t>
            </w:r>
            <w:r w:rsidRPr="00463DFB">
              <w:rPr>
                <w:rFonts w:ascii="Times New Roman" w:hAnsi="Times New Roman"/>
              </w:rPr>
              <w:t>кид поверхневого стоку,що формується на території міста без очистки; погіршення</w:t>
            </w:r>
            <w:r w:rsidRPr="007C7626">
              <w:rPr>
                <w:rFonts w:ascii="Times New Roman" w:hAnsi="Times New Roman"/>
              </w:rPr>
              <w:t xml:space="preserve"> гідро</w:t>
            </w:r>
            <w:r>
              <w:rPr>
                <w:rFonts w:ascii="Times New Roman" w:hAnsi="Times New Roman"/>
              </w:rPr>
              <w:t>логічного режиму річ</w:t>
            </w:r>
            <w:r w:rsidRPr="007C7626">
              <w:rPr>
                <w:rFonts w:ascii="Times New Roman" w:hAnsi="Times New Roman"/>
              </w:rPr>
              <w:t>к</w:t>
            </w:r>
            <w:r>
              <w:rPr>
                <w:rFonts w:ascii="Times New Roman" w:hAnsi="Times New Roman"/>
              </w:rPr>
              <w:t>и</w:t>
            </w:r>
            <w:r w:rsidRPr="007C7626">
              <w:rPr>
                <w:rFonts w:ascii="Times New Roman" w:hAnsi="Times New Roman"/>
              </w:rPr>
              <w:t xml:space="preserve"> </w:t>
            </w:r>
          </w:p>
        </w:tc>
        <w:tc>
          <w:tcPr>
            <w:tcW w:w="1370" w:type="dxa"/>
          </w:tcPr>
          <w:p w:rsidR="00F80C3D" w:rsidRPr="007C7626" w:rsidRDefault="00F80C3D" w:rsidP="00374C0E">
            <w:pPr>
              <w:pStyle w:val="Style5"/>
              <w:widowControl/>
              <w:tabs>
                <w:tab w:val="left" w:pos="851"/>
              </w:tabs>
              <w:spacing w:line="240" w:lineRule="auto"/>
              <w:jc w:val="both"/>
              <w:rPr>
                <w:rStyle w:val="FontStyle36"/>
                <w:b/>
                <w:color w:val="auto"/>
                <w:sz w:val="24"/>
                <w:szCs w:val="24"/>
              </w:rPr>
            </w:pPr>
            <w:r>
              <w:rPr>
                <w:rFonts w:ascii="Times New Roman" w:hAnsi="Times New Roman"/>
              </w:rPr>
              <w:t>Сельбищ</w:t>
            </w:r>
            <w:r w:rsidR="00463DFB">
              <w:rPr>
                <w:rFonts w:ascii="Times New Roman" w:hAnsi="Times New Roman"/>
              </w:rPr>
              <w:t xml:space="preserve"> -</w:t>
            </w:r>
            <w:r>
              <w:rPr>
                <w:rFonts w:ascii="Times New Roman" w:hAnsi="Times New Roman"/>
              </w:rPr>
              <w:t>на територія міста де проводиться ДПТ</w:t>
            </w:r>
            <w:r w:rsidRPr="007C7626">
              <w:rPr>
                <w:rFonts w:ascii="Times New Roman" w:hAnsi="Times New Roman"/>
              </w:rPr>
              <w:t xml:space="preserve"> , </w:t>
            </w:r>
          </w:p>
        </w:tc>
        <w:tc>
          <w:tcPr>
            <w:tcW w:w="3224"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Pr>
                <w:rFonts w:ascii="Times New Roman" w:hAnsi="Times New Roman"/>
              </w:rPr>
              <w:t>Р</w:t>
            </w:r>
            <w:r w:rsidRPr="007C7626">
              <w:rPr>
                <w:rFonts w:ascii="Times New Roman" w:hAnsi="Times New Roman"/>
              </w:rPr>
              <w:t>озвиток системи</w:t>
            </w:r>
            <w:r>
              <w:rPr>
                <w:rFonts w:ascii="Times New Roman" w:hAnsi="Times New Roman"/>
              </w:rPr>
              <w:t xml:space="preserve"> автономної каналізації та</w:t>
            </w:r>
            <w:r w:rsidRPr="007C7626">
              <w:rPr>
                <w:rFonts w:ascii="Times New Roman" w:hAnsi="Times New Roman"/>
              </w:rPr>
              <w:t xml:space="preserve"> дощової каналізації; виконання комплексу гіротехнічних заходів; </w:t>
            </w:r>
          </w:p>
        </w:tc>
      </w:tr>
      <w:tr w:rsidR="00F80C3D" w:rsidRPr="007C7626" w:rsidTr="00F80C3D">
        <w:tc>
          <w:tcPr>
            <w:tcW w:w="2235"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Біорізноманіття</w:t>
            </w:r>
          </w:p>
        </w:tc>
        <w:tc>
          <w:tcPr>
            <w:tcW w:w="2457"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Недостатн</w:t>
            </w:r>
            <w:r>
              <w:rPr>
                <w:rFonts w:ascii="Times New Roman" w:hAnsi="Times New Roman"/>
              </w:rPr>
              <w:t xml:space="preserve">ість впорядкованих </w:t>
            </w:r>
            <w:r>
              <w:rPr>
                <w:rFonts w:ascii="Times New Roman" w:hAnsi="Times New Roman"/>
              </w:rPr>
              <w:lastRenderedPageBreak/>
              <w:t xml:space="preserve">зелених </w:t>
            </w:r>
            <w:r w:rsidRPr="007C7626">
              <w:rPr>
                <w:rFonts w:ascii="Times New Roman" w:hAnsi="Times New Roman"/>
              </w:rPr>
              <w:t>зон</w:t>
            </w:r>
            <w:r>
              <w:rPr>
                <w:rFonts w:ascii="Times New Roman" w:hAnsi="Times New Roman"/>
              </w:rPr>
              <w:t xml:space="preserve"> та прибудинкових територій</w:t>
            </w:r>
          </w:p>
        </w:tc>
        <w:tc>
          <w:tcPr>
            <w:tcW w:w="1370"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p>
        </w:tc>
        <w:tc>
          <w:tcPr>
            <w:tcW w:w="3224" w:type="dxa"/>
          </w:tcPr>
          <w:p w:rsidR="00F80C3D" w:rsidRPr="007C7626" w:rsidRDefault="00F80C3D" w:rsidP="00F80C3D">
            <w:pPr>
              <w:pStyle w:val="Style5"/>
              <w:widowControl/>
              <w:tabs>
                <w:tab w:val="left" w:pos="851"/>
              </w:tabs>
              <w:spacing w:line="240" w:lineRule="auto"/>
              <w:jc w:val="both"/>
              <w:rPr>
                <w:rStyle w:val="FontStyle36"/>
                <w:b/>
                <w:color w:val="auto"/>
                <w:sz w:val="24"/>
                <w:szCs w:val="24"/>
              </w:rPr>
            </w:pPr>
            <w:r w:rsidRPr="007C7626">
              <w:rPr>
                <w:rFonts w:ascii="Times New Roman" w:hAnsi="Times New Roman"/>
              </w:rPr>
              <w:t xml:space="preserve">Ландшафтна організацією </w:t>
            </w:r>
            <w:r>
              <w:rPr>
                <w:rFonts w:ascii="Times New Roman" w:hAnsi="Times New Roman"/>
              </w:rPr>
              <w:t xml:space="preserve">зелених </w:t>
            </w:r>
            <w:r w:rsidRPr="007C7626">
              <w:rPr>
                <w:rFonts w:ascii="Times New Roman" w:hAnsi="Times New Roman"/>
              </w:rPr>
              <w:t>зон</w:t>
            </w:r>
            <w:r>
              <w:rPr>
                <w:rFonts w:ascii="Times New Roman" w:hAnsi="Times New Roman"/>
              </w:rPr>
              <w:t xml:space="preserve"> та </w:t>
            </w:r>
            <w:r>
              <w:rPr>
                <w:rFonts w:ascii="Times New Roman" w:hAnsi="Times New Roman"/>
              </w:rPr>
              <w:lastRenderedPageBreak/>
              <w:t>прибудинкових територій</w:t>
            </w:r>
            <w:r w:rsidRPr="007C7626">
              <w:rPr>
                <w:rFonts w:ascii="Times New Roman" w:hAnsi="Times New Roman"/>
              </w:rPr>
              <w:t xml:space="preserve"> </w:t>
            </w:r>
          </w:p>
        </w:tc>
      </w:tr>
    </w:tbl>
    <w:p w:rsidR="0001575E" w:rsidRPr="009F2A4E" w:rsidRDefault="0001575E" w:rsidP="0001575E">
      <w:pPr>
        <w:pStyle w:val="Style5"/>
        <w:widowControl/>
        <w:tabs>
          <w:tab w:val="left" w:pos="851"/>
        </w:tabs>
        <w:spacing w:line="276" w:lineRule="auto"/>
        <w:jc w:val="center"/>
        <w:rPr>
          <w:rStyle w:val="FontStyle36"/>
          <w:b/>
          <w:color w:val="auto"/>
          <w:sz w:val="24"/>
          <w:szCs w:val="24"/>
        </w:rPr>
      </w:pPr>
    </w:p>
    <w:p w:rsidR="0001575E" w:rsidRPr="00E20606" w:rsidRDefault="006538B4" w:rsidP="002F32B9">
      <w:pPr>
        <w:pStyle w:val="Style6"/>
        <w:widowControl/>
        <w:spacing w:line="276" w:lineRule="auto"/>
        <w:ind w:right="50" w:firstLine="851"/>
        <w:jc w:val="both"/>
        <w:rPr>
          <w:rStyle w:val="FontStyle29"/>
          <w:rFonts w:ascii="Times New Roman" w:hAnsi="Times New Roman" w:cs="Times New Roman"/>
          <w:b w:val="0"/>
          <w:bCs w:val="0"/>
          <w:color w:val="auto"/>
          <w:w w:val="100"/>
          <w:sz w:val="24"/>
          <w:szCs w:val="24"/>
        </w:rPr>
      </w:pPr>
      <w:r w:rsidRPr="00E20606">
        <w:rPr>
          <w:rStyle w:val="FontStyle36"/>
          <w:color w:val="auto"/>
          <w:sz w:val="24"/>
          <w:szCs w:val="24"/>
        </w:rPr>
        <w:t>Екологічні</w:t>
      </w:r>
      <w:r w:rsidR="005F24A8" w:rsidRPr="00E20606">
        <w:rPr>
          <w:rStyle w:val="FontStyle36"/>
          <w:color w:val="auto"/>
          <w:sz w:val="24"/>
          <w:szCs w:val="24"/>
        </w:rPr>
        <w:t xml:space="preserve"> проблеми</w:t>
      </w:r>
      <w:r w:rsidR="0042150F" w:rsidRPr="00E20606">
        <w:rPr>
          <w:rStyle w:val="FontStyle36"/>
          <w:color w:val="auto"/>
          <w:sz w:val="24"/>
          <w:szCs w:val="24"/>
        </w:rPr>
        <w:t xml:space="preserve"> і ризики на здоров′я населення</w:t>
      </w:r>
      <w:r w:rsidR="005F24A8" w:rsidRPr="00E20606">
        <w:rPr>
          <w:rStyle w:val="FontStyle36"/>
          <w:color w:val="auto"/>
          <w:sz w:val="24"/>
          <w:szCs w:val="24"/>
        </w:rPr>
        <w:t>, які стосуються  детального  плану</w:t>
      </w:r>
      <w:r w:rsidR="005B0023" w:rsidRPr="00E20606">
        <w:rPr>
          <w:rFonts w:ascii="Times New Roman" w:hAnsi="Times New Roman"/>
        </w:rPr>
        <w:t xml:space="preserve"> </w:t>
      </w:r>
      <w:r w:rsidR="0075029E" w:rsidRPr="00E20606">
        <w:rPr>
          <w:rFonts w:ascii="Times New Roman" w:hAnsi="Times New Roman"/>
        </w:rPr>
        <w:t xml:space="preserve"> </w:t>
      </w:r>
      <w:r w:rsidR="005B0023" w:rsidRPr="00E20606">
        <w:rPr>
          <w:rFonts w:ascii="Times New Roman" w:hAnsi="Times New Roman"/>
        </w:rPr>
        <w:t xml:space="preserve"> </w:t>
      </w:r>
      <w:r w:rsidR="0075029E" w:rsidRPr="00E20606">
        <w:rPr>
          <w:rFonts w:ascii="Times New Roman" w:hAnsi="Times New Roman"/>
        </w:rPr>
        <w:t>території   з метою зміни цільового призначення   земельної ділянки загальною площею</w:t>
      </w:r>
      <w:r w:rsidR="00494B7B" w:rsidRPr="00494B7B">
        <w:rPr>
          <w:rFonts w:ascii="Times New Roman" w:hAnsi="Times New Roman"/>
        </w:rPr>
        <w:t xml:space="preserve"> 0,0996 га</w:t>
      </w:r>
      <w:r w:rsidR="00494B7B">
        <w:rPr>
          <w:rFonts w:ascii="Times New Roman" w:hAnsi="Times New Roman"/>
        </w:rPr>
        <w:t xml:space="preserve"> </w:t>
      </w:r>
      <w:r w:rsidR="0075029E" w:rsidRPr="00E20606">
        <w:rPr>
          <w:rFonts w:ascii="Times New Roman" w:hAnsi="Times New Roman"/>
        </w:rPr>
        <w:t xml:space="preserve"> розташованої в м. </w:t>
      </w:r>
      <w:proofErr w:type="spellStart"/>
      <w:r w:rsidR="0075029E" w:rsidRPr="00E20606">
        <w:rPr>
          <w:rFonts w:ascii="Times New Roman" w:hAnsi="Times New Roman"/>
        </w:rPr>
        <w:t>Мукачево</w:t>
      </w:r>
      <w:proofErr w:type="spellEnd"/>
      <w:r w:rsidR="0075029E" w:rsidRPr="00E20606">
        <w:rPr>
          <w:rFonts w:ascii="Times New Roman" w:hAnsi="Times New Roman"/>
        </w:rPr>
        <w:t>, вул.</w:t>
      </w:r>
      <w:r w:rsidR="00C9190A" w:rsidRPr="00C9190A">
        <w:rPr>
          <w:rFonts w:ascii="Times New Roman" w:hAnsi="Times New Roman"/>
        </w:rPr>
        <w:t xml:space="preserve"> </w:t>
      </w:r>
      <w:proofErr w:type="spellStart"/>
      <w:r w:rsidR="00C9190A" w:rsidRPr="00C9190A">
        <w:rPr>
          <w:rFonts w:ascii="Times New Roman" w:hAnsi="Times New Roman"/>
        </w:rPr>
        <w:t>Лінтура</w:t>
      </w:r>
      <w:proofErr w:type="spellEnd"/>
      <w:r w:rsidR="00C9190A" w:rsidRPr="00C9190A">
        <w:rPr>
          <w:rFonts w:ascii="Times New Roman" w:hAnsi="Times New Roman"/>
        </w:rPr>
        <w:t xml:space="preserve"> Петра, 27Б</w:t>
      </w:r>
      <w:r w:rsidR="00E20606">
        <w:rPr>
          <w:rFonts w:ascii="Times New Roman" w:hAnsi="Times New Roman"/>
        </w:rPr>
        <w:t xml:space="preserve"> </w:t>
      </w:r>
      <w:r w:rsidR="0075029E" w:rsidRPr="00E20606">
        <w:rPr>
          <w:rFonts w:ascii="Times New Roman" w:hAnsi="Times New Roman"/>
        </w:rPr>
        <w:t xml:space="preserve">та встановлення можливості розміщення на вказаній земельній ділянці </w:t>
      </w:r>
      <w:r w:rsidR="00C9190A" w:rsidRPr="00C9190A">
        <w:rPr>
          <w:rFonts w:ascii="Times New Roman" w:hAnsi="Times New Roman"/>
        </w:rPr>
        <w:t xml:space="preserve"> будівництва і обслуговування багатоквартирного житлового будинку з об’єктами торгово-розважальної та ринкової інфраструктури</w:t>
      </w:r>
      <w:r w:rsidR="0075029E" w:rsidRPr="00E20606">
        <w:rPr>
          <w:rFonts w:ascii="Times New Roman" w:hAnsi="Times New Roman"/>
        </w:rPr>
        <w:t>,</w:t>
      </w:r>
      <w:r w:rsidR="002F32B9" w:rsidRPr="00E20606">
        <w:rPr>
          <w:rFonts w:ascii="Times New Roman" w:hAnsi="Times New Roman"/>
        </w:rPr>
        <w:t xml:space="preserve"> </w:t>
      </w:r>
      <w:r w:rsidR="0042150F" w:rsidRPr="00E20606">
        <w:rPr>
          <w:rStyle w:val="FontStyle29"/>
          <w:rFonts w:ascii="Times New Roman" w:hAnsi="Times New Roman" w:cs="Times New Roman"/>
          <w:b w:val="0"/>
          <w:color w:val="auto"/>
          <w:sz w:val="24"/>
          <w:szCs w:val="24"/>
        </w:rPr>
        <w:t>зокрема щодо</w:t>
      </w:r>
      <w:r w:rsidR="005F24A8" w:rsidRPr="00E20606">
        <w:rPr>
          <w:rStyle w:val="FontStyle29"/>
          <w:rFonts w:ascii="Times New Roman" w:hAnsi="Times New Roman" w:cs="Times New Roman"/>
          <w:b w:val="0"/>
          <w:color w:val="auto"/>
          <w:sz w:val="24"/>
          <w:szCs w:val="24"/>
        </w:rPr>
        <w:t xml:space="preserve"> територій з природоохоро</w:t>
      </w:r>
      <w:r w:rsidR="00777C8E" w:rsidRPr="00E20606">
        <w:rPr>
          <w:rStyle w:val="FontStyle29"/>
          <w:rFonts w:ascii="Times New Roman" w:hAnsi="Times New Roman" w:cs="Times New Roman"/>
          <w:b w:val="0"/>
          <w:color w:val="auto"/>
          <w:sz w:val="24"/>
          <w:szCs w:val="24"/>
        </w:rPr>
        <w:t>нним статусом</w:t>
      </w:r>
      <w:r w:rsidR="00335FB1" w:rsidRPr="00E20606">
        <w:rPr>
          <w:rStyle w:val="FontStyle29"/>
          <w:rFonts w:ascii="Times New Roman" w:hAnsi="Times New Roman" w:cs="Times New Roman"/>
          <w:b w:val="0"/>
          <w:color w:val="auto"/>
          <w:sz w:val="24"/>
          <w:szCs w:val="24"/>
        </w:rPr>
        <w:t>,</w:t>
      </w:r>
      <w:r w:rsidR="007902A0" w:rsidRPr="00E20606">
        <w:rPr>
          <w:rStyle w:val="FontStyle29"/>
          <w:rFonts w:ascii="Times New Roman" w:hAnsi="Times New Roman" w:cs="Times New Roman"/>
          <w:b w:val="0"/>
          <w:color w:val="auto"/>
          <w:sz w:val="24"/>
          <w:szCs w:val="24"/>
        </w:rPr>
        <w:t xml:space="preserve"> незначний</w:t>
      </w:r>
      <w:r w:rsidR="0042150F" w:rsidRPr="00E20606">
        <w:rPr>
          <w:rStyle w:val="FontStyle29"/>
          <w:rFonts w:ascii="Times New Roman" w:hAnsi="Times New Roman" w:cs="Times New Roman"/>
          <w:b w:val="0"/>
          <w:color w:val="auto"/>
          <w:sz w:val="24"/>
          <w:szCs w:val="24"/>
        </w:rPr>
        <w:t>.</w:t>
      </w:r>
    </w:p>
    <w:p w:rsidR="005F24A8" w:rsidRPr="009F2A4E" w:rsidRDefault="005F24A8" w:rsidP="005F24A8">
      <w:pPr>
        <w:pStyle w:val="Style5"/>
        <w:widowControl/>
        <w:tabs>
          <w:tab w:val="left" w:pos="851"/>
        </w:tabs>
        <w:spacing w:line="276" w:lineRule="auto"/>
        <w:jc w:val="both"/>
        <w:rPr>
          <w:rStyle w:val="FontStyle36"/>
          <w:b/>
          <w:color w:val="auto"/>
          <w:sz w:val="24"/>
          <w:szCs w:val="24"/>
        </w:rPr>
      </w:pPr>
    </w:p>
    <w:p w:rsidR="00B66AB1" w:rsidRPr="009F2A4E" w:rsidRDefault="00B66AB1" w:rsidP="005F24A8">
      <w:pPr>
        <w:pStyle w:val="Style5"/>
        <w:widowControl/>
        <w:tabs>
          <w:tab w:val="left" w:pos="851"/>
        </w:tabs>
        <w:spacing w:line="276" w:lineRule="auto"/>
        <w:jc w:val="both"/>
        <w:rPr>
          <w:rStyle w:val="FontStyle36"/>
          <w:b/>
          <w:color w:val="auto"/>
          <w:sz w:val="24"/>
          <w:szCs w:val="24"/>
        </w:rPr>
      </w:pPr>
    </w:p>
    <w:p w:rsidR="0001575E" w:rsidRDefault="0001575E" w:rsidP="0001575E">
      <w:pPr>
        <w:pStyle w:val="Style6"/>
        <w:widowControl/>
        <w:spacing w:line="276" w:lineRule="auto"/>
        <w:ind w:right="50"/>
        <w:rPr>
          <w:rStyle w:val="FontStyle36"/>
          <w:b/>
          <w:color w:val="auto"/>
          <w:sz w:val="24"/>
          <w:szCs w:val="24"/>
        </w:rPr>
      </w:pPr>
      <w:r w:rsidRPr="009F2A4E">
        <w:rPr>
          <w:rStyle w:val="FontStyle36"/>
          <w:b/>
          <w:color w:val="auto"/>
          <w:sz w:val="24"/>
          <w:szCs w:val="24"/>
        </w:rPr>
        <w:t>5.ЗОБОВ</w:t>
      </w:r>
      <w:r w:rsidR="00C320E5" w:rsidRPr="009F2A4E">
        <w:rPr>
          <w:rStyle w:val="FontStyle36"/>
          <w:b/>
          <w:color w:val="auto"/>
          <w:sz w:val="24"/>
          <w:szCs w:val="24"/>
        </w:rPr>
        <w:t>'</w:t>
      </w:r>
      <w:r w:rsidRPr="009F2A4E">
        <w:rPr>
          <w:rStyle w:val="FontStyle36"/>
          <w:b/>
          <w:color w:val="auto"/>
          <w:sz w:val="24"/>
          <w:szCs w:val="24"/>
        </w:rPr>
        <w:t>ЯЗАННЯ У СФЕРІ ОХОРОНИ ДОВКІЛЛЯ, У Т.Ч. ПОВ</w:t>
      </w:r>
      <w:r w:rsidR="0094200A" w:rsidRPr="009F2A4E">
        <w:rPr>
          <w:rStyle w:val="FontStyle36"/>
          <w:b/>
          <w:color w:val="auto"/>
          <w:sz w:val="24"/>
          <w:szCs w:val="24"/>
        </w:rPr>
        <w:t>'</w:t>
      </w:r>
      <w:r w:rsidRPr="009F2A4E">
        <w:rPr>
          <w:rStyle w:val="FontStyle36"/>
          <w:b/>
          <w:color w:val="auto"/>
          <w:sz w:val="24"/>
          <w:szCs w:val="24"/>
        </w:rPr>
        <w:t>Я</w:t>
      </w:r>
      <w:r w:rsidR="0094200A" w:rsidRPr="009F2A4E">
        <w:rPr>
          <w:rStyle w:val="FontStyle36"/>
          <w:b/>
          <w:color w:val="auto"/>
          <w:sz w:val="24"/>
          <w:szCs w:val="24"/>
        </w:rPr>
        <w:t>ЗАНІ ІЗ ЗАПОБІГАННЯМ НЕГАТИВНОГО</w:t>
      </w:r>
      <w:r w:rsidRPr="009F2A4E">
        <w:rPr>
          <w:rStyle w:val="FontStyle36"/>
          <w:b/>
          <w:color w:val="auto"/>
          <w:sz w:val="24"/>
          <w:szCs w:val="24"/>
        </w:rPr>
        <w:t xml:space="preserve"> ВПЛИВУ НА ЗДОРОВ</w:t>
      </w:r>
      <w:r w:rsidR="0094200A" w:rsidRPr="009F2A4E">
        <w:rPr>
          <w:rStyle w:val="FontStyle36"/>
          <w:b/>
          <w:color w:val="auto"/>
          <w:sz w:val="24"/>
          <w:szCs w:val="24"/>
        </w:rPr>
        <w:t>'</w:t>
      </w:r>
      <w:r w:rsidRPr="009F2A4E">
        <w:rPr>
          <w:rStyle w:val="FontStyle36"/>
          <w:b/>
          <w:color w:val="auto"/>
          <w:sz w:val="24"/>
          <w:szCs w:val="24"/>
        </w:rPr>
        <w:t xml:space="preserve">Я НАСЕЛЕННЯ, ЩО СТОСУЮТЬСЯ </w:t>
      </w:r>
      <w:r w:rsidR="0042150F" w:rsidRPr="009F2A4E">
        <w:rPr>
          <w:rStyle w:val="FontStyle36"/>
          <w:b/>
          <w:color w:val="auto"/>
          <w:sz w:val="24"/>
          <w:szCs w:val="24"/>
        </w:rPr>
        <w:t>ДОКУМЕНТА ДЕРЖАВНОГО ПЛАНУВАННЯ</w:t>
      </w:r>
    </w:p>
    <w:p w:rsidR="00374C0E" w:rsidRPr="00911FEB" w:rsidRDefault="00374C0E" w:rsidP="00BE6426">
      <w:pPr>
        <w:pStyle w:val="Style6"/>
        <w:widowControl/>
        <w:spacing w:line="276" w:lineRule="auto"/>
        <w:ind w:right="50"/>
        <w:jc w:val="both"/>
        <w:rPr>
          <w:rFonts w:ascii="Times New Roman" w:hAnsi="Times New Roman"/>
          <w:b/>
        </w:rPr>
      </w:pPr>
      <w:r>
        <w:rPr>
          <w:rFonts w:ascii="Times New Roman" w:hAnsi="Times New Roman"/>
        </w:rPr>
        <w:tab/>
      </w:r>
      <w:r w:rsidRPr="00493855">
        <w:rPr>
          <w:rFonts w:ascii="Times New Roman" w:hAnsi="Times New Roman"/>
        </w:rPr>
        <w:t xml:space="preserve">В процесі стратегічної екологічної оцінки </w:t>
      </w:r>
      <w:r w:rsidRPr="00493855">
        <w:rPr>
          <w:rStyle w:val="FontStyle36"/>
          <w:color w:val="auto"/>
          <w:sz w:val="24"/>
          <w:szCs w:val="24"/>
        </w:rPr>
        <w:t xml:space="preserve"> </w:t>
      </w:r>
      <w:r w:rsidRPr="00493855">
        <w:rPr>
          <w:rStyle w:val="FontStyle29"/>
          <w:rFonts w:ascii="Times New Roman" w:hAnsi="Times New Roman" w:cs="Times New Roman"/>
          <w:b w:val="0"/>
          <w:color w:val="auto"/>
          <w:sz w:val="24"/>
          <w:szCs w:val="24"/>
        </w:rPr>
        <w:t>детального плану  території</w:t>
      </w:r>
      <w:r w:rsidR="000134D8" w:rsidRPr="000134D8">
        <w:t xml:space="preserve"> </w:t>
      </w:r>
      <w:r w:rsidR="000134D8" w:rsidRPr="000134D8">
        <w:rPr>
          <w:rStyle w:val="FontStyle29"/>
          <w:rFonts w:ascii="Times New Roman" w:hAnsi="Times New Roman" w:cs="Times New Roman"/>
          <w:b w:val="0"/>
          <w:color w:val="auto"/>
          <w:sz w:val="24"/>
          <w:szCs w:val="24"/>
        </w:rPr>
        <w:t xml:space="preserve"> з метою зміни цільо</w:t>
      </w:r>
      <w:r w:rsidR="00C9190A">
        <w:rPr>
          <w:rStyle w:val="FontStyle29"/>
          <w:rFonts w:ascii="Times New Roman" w:hAnsi="Times New Roman" w:cs="Times New Roman"/>
          <w:b w:val="0"/>
          <w:color w:val="auto"/>
          <w:sz w:val="24"/>
          <w:szCs w:val="24"/>
        </w:rPr>
        <w:t>вого призначення</w:t>
      </w:r>
      <w:r w:rsidR="00C9190A" w:rsidRPr="00C9190A">
        <w:rPr>
          <w:rStyle w:val="FontStyle29"/>
          <w:rFonts w:ascii="Times New Roman" w:hAnsi="Times New Roman" w:cs="Times New Roman"/>
          <w:b w:val="0"/>
          <w:color w:val="auto"/>
          <w:sz w:val="24"/>
          <w:szCs w:val="24"/>
        </w:rPr>
        <w:t xml:space="preserve">   земельної ділянки загальною площею 0,0996 га  розташованої в м. </w:t>
      </w:r>
      <w:proofErr w:type="spellStart"/>
      <w:r w:rsidR="00C9190A" w:rsidRPr="00C9190A">
        <w:rPr>
          <w:rStyle w:val="FontStyle29"/>
          <w:rFonts w:ascii="Times New Roman" w:hAnsi="Times New Roman" w:cs="Times New Roman"/>
          <w:b w:val="0"/>
          <w:color w:val="auto"/>
          <w:sz w:val="24"/>
          <w:szCs w:val="24"/>
        </w:rPr>
        <w:t>Мукачево</w:t>
      </w:r>
      <w:proofErr w:type="spellEnd"/>
      <w:r w:rsidR="00C9190A" w:rsidRPr="00C9190A">
        <w:rPr>
          <w:rStyle w:val="FontStyle29"/>
          <w:rFonts w:ascii="Times New Roman" w:hAnsi="Times New Roman" w:cs="Times New Roman"/>
          <w:b w:val="0"/>
          <w:color w:val="auto"/>
          <w:sz w:val="24"/>
          <w:szCs w:val="24"/>
        </w:rPr>
        <w:t xml:space="preserve">, вул. </w:t>
      </w:r>
      <w:proofErr w:type="spellStart"/>
      <w:r w:rsidR="00C9190A" w:rsidRPr="00C9190A">
        <w:rPr>
          <w:rStyle w:val="FontStyle29"/>
          <w:rFonts w:ascii="Times New Roman" w:hAnsi="Times New Roman" w:cs="Times New Roman"/>
          <w:b w:val="0"/>
          <w:color w:val="auto"/>
          <w:sz w:val="24"/>
          <w:szCs w:val="24"/>
        </w:rPr>
        <w:t>Лінтура</w:t>
      </w:r>
      <w:proofErr w:type="spellEnd"/>
      <w:r w:rsidR="00C9190A" w:rsidRPr="00C9190A">
        <w:rPr>
          <w:rStyle w:val="FontStyle29"/>
          <w:rFonts w:ascii="Times New Roman" w:hAnsi="Times New Roman" w:cs="Times New Roman"/>
          <w:b w:val="0"/>
          <w:color w:val="auto"/>
          <w:sz w:val="24"/>
          <w:szCs w:val="24"/>
        </w:rPr>
        <w:t xml:space="preserve"> Петра, 27Б та встановлення можливості розміщення на вказаній земельній ділянці  будівництва і обслуговування багатоквартирного житлового будинку з об’єктами торгово-розважальної та ринкової інфраструктури, </w:t>
      </w:r>
      <w:r w:rsidRPr="00B2233D">
        <w:rPr>
          <w:rFonts w:ascii="Times New Roman" w:hAnsi="Times New Roman"/>
        </w:rPr>
        <w:t>було розглянуто значну кількість документів, що містять екологічні цілі а також відповідні завдання у сфері охорони здоров'я та соціально-економічного розвитку. Слід зазначити, що різні програми розвитку містять подібні, хоча і не завжди ідентичні, екологічні цілі. Наприклад, основні цілі та завдання визначені програмами з охорони навколишнього природного середовища, що на регіональному та місцевому рівнях повторюються в програмах Соціально-економічного розвитку місцевого і регіонального рівня, та в цільових програмах місцевого і регіонального рівня.</w:t>
      </w:r>
    </w:p>
    <w:p w:rsidR="00374C0E" w:rsidRPr="00B2233D" w:rsidRDefault="00374C0E" w:rsidP="00BE6426">
      <w:pPr>
        <w:pStyle w:val="Style6"/>
        <w:widowControl/>
        <w:spacing w:line="276" w:lineRule="auto"/>
        <w:ind w:right="50" w:firstLine="720"/>
        <w:jc w:val="both"/>
        <w:rPr>
          <w:rFonts w:ascii="Times New Roman" w:hAnsi="Times New Roman"/>
        </w:rPr>
      </w:pPr>
      <w:r w:rsidRPr="00B2233D">
        <w:rPr>
          <w:rFonts w:ascii="Times New Roman" w:hAnsi="Times New Roman"/>
        </w:rPr>
        <w:t>Аналіз також включав цілі, які мають відношення до генерального плану, та цілі, які можуть бути вирішені на іншому рівні планування. На основі аналізу змісту генерального плану експерти/виконавці СЕО оцінили рівень відповідності цілей, викладених у проекті Оновлення генерального плану, екологічним цілям, встановленим на регіональному рівні, та ключовим відповідним цілям.</w:t>
      </w:r>
    </w:p>
    <w:p w:rsidR="00374C0E" w:rsidRPr="00B2233D" w:rsidRDefault="00374C0E" w:rsidP="00BE6426">
      <w:pPr>
        <w:pStyle w:val="Style6"/>
        <w:widowControl/>
        <w:spacing w:line="276" w:lineRule="auto"/>
        <w:ind w:right="50" w:firstLine="720"/>
        <w:jc w:val="both"/>
        <w:rPr>
          <w:rFonts w:ascii="Times New Roman" w:hAnsi="Times New Roman"/>
        </w:rPr>
      </w:pPr>
      <w:r w:rsidRPr="00B2233D">
        <w:rPr>
          <w:rFonts w:ascii="Times New Roman" w:hAnsi="Times New Roman"/>
        </w:rPr>
        <w:t>На основі аналізу цих цілей можна зазначити, що цілі в галузі охорони атмосферного повітря, створені на регіональному рівні, будуть лише частково впроваджені в проекті містобудівної документації, переважно те, що стосується резервування ділянок певного функціонального використання в частині будівництва, вулиць та доріг, створення зелених насаджень в межах санітарно-захисних зон. Скорочення викидів може бути досягнуто за рахунок зменшення викидів від транзитного руху автотранспорту.</w:t>
      </w:r>
    </w:p>
    <w:p w:rsidR="00374C0E" w:rsidRPr="00B2233D" w:rsidRDefault="00374C0E" w:rsidP="00BE6426">
      <w:pPr>
        <w:pStyle w:val="Style6"/>
        <w:widowControl/>
        <w:spacing w:line="276" w:lineRule="auto"/>
        <w:ind w:right="50" w:firstLine="720"/>
        <w:jc w:val="both"/>
        <w:rPr>
          <w:rFonts w:ascii="Times New Roman" w:hAnsi="Times New Roman"/>
        </w:rPr>
      </w:pPr>
      <w:r w:rsidRPr="00B2233D">
        <w:rPr>
          <w:rFonts w:ascii="Times New Roman" w:hAnsi="Times New Roman"/>
        </w:rPr>
        <w:t>Реалізації цілей в сфері енергоефективності, отримання енергії з відновлюваних джерел, та скороченні викидів забруднюючих речовин від спалювальних установок можлива на етапі вибору конструкторсько-технологічних рішень на етапі робочого проектування окремих споруд систем тепло-енергопостачання, що забезпечується в процесі розроблення Оцінки впливу на довкілля об’єкту, що проектується.</w:t>
      </w:r>
    </w:p>
    <w:p w:rsidR="00374C0E" w:rsidRPr="00B2233D" w:rsidRDefault="00374C0E" w:rsidP="00BE6426">
      <w:pPr>
        <w:pStyle w:val="Style6"/>
        <w:widowControl/>
        <w:spacing w:line="276" w:lineRule="auto"/>
        <w:ind w:right="50" w:firstLine="720"/>
        <w:jc w:val="both"/>
        <w:rPr>
          <w:rFonts w:ascii="Times New Roman" w:hAnsi="Times New Roman"/>
        </w:rPr>
      </w:pPr>
      <w:r w:rsidRPr="00B2233D">
        <w:rPr>
          <w:rFonts w:ascii="Times New Roman" w:hAnsi="Times New Roman"/>
        </w:rPr>
        <w:lastRenderedPageBreak/>
        <w:t>У сфері водних ресурсів, будівництва водопровідних мереж і каналізаційних систем цілі визначені у декількох цільових програмах, з визначенням конкретних заходів з реконструкції чи будівництва інженерних мереж споруд та мереж, які передбачаються до реалізації у короткостроковій перспективі та повністю враховуються проектом містобудівної документації. Підвищення якості поверхневих вод може бути досягнуто також шляхом за рахунок розширення мережі дощової каналізації та будівництва локальних очисних споруд у місцях випуску; створення та озеленення прибережних захисних смуг для всіх водних об'єктів. Також передбачаються заходи щодо інженерної підготовки та захисту території від несприятливих природних процесів, як на ділянках існуючої забудови, так і на ділянках перспективного містобудівного освоєння</w:t>
      </w:r>
    </w:p>
    <w:p w:rsidR="00374C0E" w:rsidRPr="00B2233D" w:rsidRDefault="00374C0E" w:rsidP="00374C0E">
      <w:pPr>
        <w:pStyle w:val="Style6"/>
        <w:widowControl/>
        <w:spacing w:line="276" w:lineRule="auto"/>
        <w:ind w:right="50" w:firstLine="720"/>
        <w:jc w:val="both"/>
        <w:rPr>
          <w:rFonts w:ascii="Times New Roman" w:hAnsi="Times New Roman"/>
        </w:rPr>
      </w:pPr>
      <w:r w:rsidRPr="00B2233D">
        <w:rPr>
          <w:rFonts w:ascii="Times New Roman" w:hAnsi="Times New Roman"/>
        </w:rPr>
        <w:t>У сфері охорони ґрунтів проект містобудівної документації передбачає створе</w:t>
      </w:r>
      <w:r>
        <w:rPr>
          <w:rFonts w:ascii="Times New Roman" w:hAnsi="Times New Roman"/>
        </w:rPr>
        <w:t>ння ландшафтно-рекреаційної зон</w:t>
      </w:r>
      <w:r w:rsidRPr="00B2233D">
        <w:rPr>
          <w:rFonts w:ascii="Times New Roman" w:hAnsi="Times New Roman"/>
        </w:rPr>
        <w:t xml:space="preserve"> з розміщенням об’єктів громадської забудови рекреаційно</w:t>
      </w:r>
      <w:r>
        <w:rPr>
          <w:rFonts w:ascii="Times New Roman" w:hAnsi="Times New Roman"/>
        </w:rPr>
        <w:t>-</w:t>
      </w:r>
      <w:r w:rsidRPr="00B2233D">
        <w:rPr>
          <w:rFonts w:ascii="Times New Roman" w:hAnsi="Times New Roman"/>
        </w:rPr>
        <w:t>туристичного спрямування на ділянках малоефективного використання, що знаходяться в межах можливого затоплення повеневими водами 1%-ї забезпеченості та частково зазнають процесів деградації.</w:t>
      </w:r>
    </w:p>
    <w:p w:rsidR="00374C0E" w:rsidRPr="00B2233D" w:rsidRDefault="00374C0E" w:rsidP="00374C0E">
      <w:pPr>
        <w:pStyle w:val="Style6"/>
        <w:widowControl/>
        <w:spacing w:line="276" w:lineRule="auto"/>
        <w:ind w:right="50" w:firstLine="720"/>
        <w:jc w:val="both"/>
        <w:rPr>
          <w:rFonts w:ascii="Times New Roman" w:hAnsi="Times New Roman"/>
        </w:rPr>
      </w:pPr>
      <w:r w:rsidRPr="00B2233D">
        <w:rPr>
          <w:rFonts w:ascii="Times New Roman" w:hAnsi="Times New Roman"/>
        </w:rPr>
        <w:t>Однією з</w:t>
      </w:r>
      <w:r>
        <w:rPr>
          <w:rFonts w:ascii="Times New Roman" w:hAnsi="Times New Roman"/>
        </w:rPr>
        <w:t xml:space="preserve"> найважливіших питань для міста </w:t>
      </w:r>
      <w:r w:rsidRPr="00B2233D">
        <w:rPr>
          <w:rFonts w:ascii="Times New Roman" w:hAnsi="Times New Roman"/>
        </w:rPr>
        <w:t>є видалення відходів, яке здійснюється на території поза межами населеного пункту і залежить від реалізації рішень, визначених програмами поводження з ТПВ на регіональ</w:t>
      </w:r>
      <w:r>
        <w:rPr>
          <w:rFonts w:ascii="Times New Roman" w:hAnsi="Times New Roman"/>
        </w:rPr>
        <w:t>ному рівні. Рішення детального</w:t>
      </w:r>
      <w:r w:rsidRPr="00B2233D">
        <w:rPr>
          <w:rFonts w:ascii="Times New Roman" w:hAnsi="Times New Roman"/>
        </w:rPr>
        <w:t xml:space="preserve"> плану в сфері поводження з ТПВ </w:t>
      </w:r>
      <w:r>
        <w:rPr>
          <w:rFonts w:ascii="Times New Roman" w:hAnsi="Times New Roman"/>
        </w:rPr>
        <w:t xml:space="preserve">не </w:t>
      </w:r>
      <w:r w:rsidRPr="00B2233D">
        <w:rPr>
          <w:rFonts w:ascii="Times New Roman" w:hAnsi="Times New Roman"/>
        </w:rPr>
        <w:t>повністю враховують цілі та проекти передбачені регіональною цільовою  програмою щодо об’єктів з переробки та утилізації ТПВ, розміщення яких передбачається за межами населеного пункту.</w:t>
      </w:r>
    </w:p>
    <w:p w:rsidR="00374C0E" w:rsidRPr="00B2233D" w:rsidRDefault="00374C0E" w:rsidP="00374C0E">
      <w:pPr>
        <w:pStyle w:val="Style6"/>
        <w:widowControl/>
        <w:spacing w:line="276" w:lineRule="auto"/>
        <w:ind w:right="50" w:firstLine="720"/>
        <w:jc w:val="both"/>
        <w:rPr>
          <w:rFonts w:ascii="Times New Roman" w:hAnsi="Times New Roman"/>
        </w:rPr>
      </w:pPr>
      <w:r w:rsidRPr="00B2233D">
        <w:rPr>
          <w:rFonts w:ascii="Times New Roman" w:hAnsi="Times New Roman"/>
        </w:rPr>
        <w:t>У сфері біорізном</w:t>
      </w:r>
      <w:r>
        <w:rPr>
          <w:rFonts w:ascii="Times New Roman" w:hAnsi="Times New Roman"/>
        </w:rPr>
        <w:t>аніття проект оновлення детального плану території</w:t>
      </w:r>
      <w:r w:rsidRPr="00B2233D">
        <w:rPr>
          <w:rFonts w:ascii="Times New Roman" w:hAnsi="Times New Roman"/>
        </w:rPr>
        <w:t xml:space="preserve"> передбачає створення зелених насаджень загального користування, а також зелених насаджень обмеженого користування та спеціального призначення.</w:t>
      </w:r>
    </w:p>
    <w:p w:rsidR="00374C0E" w:rsidRPr="00B2233D" w:rsidRDefault="00374C0E" w:rsidP="00374C0E">
      <w:pPr>
        <w:pStyle w:val="Style6"/>
        <w:widowControl/>
        <w:spacing w:line="276" w:lineRule="auto"/>
        <w:ind w:right="50" w:firstLine="720"/>
        <w:jc w:val="both"/>
        <w:rPr>
          <w:rFonts w:ascii="Times New Roman" w:hAnsi="Times New Roman"/>
        </w:rPr>
      </w:pPr>
      <w:r w:rsidRPr="00B2233D">
        <w:rPr>
          <w:rFonts w:ascii="Times New Roman" w:hAnsi="Times New Roman"/>
        </w:rPr>
        <w:t>В сфері охорони здоров'я та соціально-економічного розвитку рішення проекту містобудівної документації в достатній мірі враховують цілі, визначені на регіональному та місцевому рівнях, шляхом виділення ділянок певного функціонального використання та необхідної площі для розміщення закладів охорони здоров’я та соціального захисту, фізкультурно-оздоровчих та спортивних споруд, установ культури і та мистецтва, культури та дозвілля, підприємств торгівлі, громадського харчування і побутового обслуговування та інших установ та організацій обслуговування.</w:t>
      </w:r>
    </w:p>
    <w:p w:rsidR="00D366E9" w:rsidRPr="009F2A4E" w:rsidRDefault="00D366E9" w:rsidP="00D366E9">
      <w:pPr>
        <w:pStyle w:val="Style6"/>
        <w:widowControl/>
        <w:spacing w:line="276" w:lineRule="auto"/>
        <w:ind w:right="50" w:firstLine="720"/>
        <w:jc w:val="both"/>
        <w:rPr>
          <w:rStyle w:val="FontStyle36"/>
          <w:color w:val="auto"/>
          <w:sz w:val="24"/>
          <w:szCs w:val="24"/>
        </w:rPr>
      </w:pPr>
      <w:r w:rsidRPr="009F2A4E">
        <w:rPr>
          <w:rStyle w:val="FontStyle36"/>
          <w:color w:val="auto"/>
          <w:sz w:val="24"/>
          <w:szCs w:val="24"/>
        </w:rPr>
        <w:t xml:space="preserve">Зобов′язання у сфері охорони довкілля передбачають </w:t>
      </w:r>
      <w:r w:rsidR="00374C0E">
        <w:rPr>
          <w:rStyle w:val="FontStyle36"/>
          <w:color w:val="auto"/>
          <w:sz w:val="24"/>
          <w:szCs w:val="24"/>
        </w:rPr>
        <w:t xml:space="preserve">також </w:t>
      </w:r>
      <w:r w:rsidRPr="009F2A4E">
        <w:rPr>
          <w:rStyle w:val="FontStyle36"/>
          <w:color w:val="auto"/>
          <w:sz w:val="24"/>
          <w:szCs w:val="24"/>
        </w:rPr>
        <w:t xml:space="preserve">благоустрій всієї земельної ділянки, що підлягає забудові. Під′їзд до будівельного </w:t>
      </w:r>
      <w:r w:rsidR="00AD3601">
        <w:rPr>
          <w:rStyle w:val="FontStyle36"/>
          <w:color w:val="auto"/>
          <w:sz w:val="24"/>
          <w:szCs w:val="24"/>
        </w:rPr>
        <w:t xml:space="preserve">майданчику </w:t>
      </w:r>
      <w:r w:rsidRPr="009F2A4E">
        <w:rPr>
          <w:rStyle w:val="FontStyle36"/>
          <w:color w:val="auto"/>
          <w:sz w:val="24"/>
          <w:szCs w:val="24"/>
        </w:rPr>
        <w:t>буде здійснюватись по існуючій вуличній мережі.</w:t>
      </w:r>
    </w:p>
    <w:p w:rsidR="00B66AB1" w:rsidRDefault="00B66AB1" w:rsidP="000B13D0">
      <w:pPr>
        <w:pStyle w:val="Style8"/>
        <w:widowControl/>
        <w:spacing w:line="276" w:lineRule="auto"/>
        <w:ind w:firstLine="706"/>
        <w:rPr>
          <w:rStyle w:val="FontStyle36"/>
          <w:color w:val="auto"/>
          <w:sz w:val="24"/>
          <w:szCs w:val="24"/>
        </w:rPr>
      </w:pPr>
    </w:p>
    <w:p w:rsidR="00E20606" w:rsidRPr="009F2A4E" w:rsidRDefault="00E20606" w:rsidP="000B13D0">
      <w:pPr>
        <w:pStyle w:val="Style8"/>
        <w:widowControl/>
        <w:spacing w:line="276" w:lineRule="auto"/>
        <w:ind w:firstLine="706"/>
        <w:rPr>
          <w:rStyle w:val="FontStyle36"/>
          <w:color w:val="auto"/>
          <w:sz w:val="24"/>
          <w:szCs w:val="24"/>
        </w:rPr>
      </w:pPr>
    </w:p>
    <w:p w:rsidR="0001575E" w:rsidRDefault="0001575E" w:rsidP="00160144">
      <w:pPr>
        <w:pStyle w:val="Style6"/>
        <w:widowControl/>
        <w:spacing w:line="276" w:lineRule="auto"/>
        <w:ind w:left="360" w:right="50" w:firstLine="491"/>
        <w:jc w:val="both"/>
        <w:rPr>
          <w:rStyle w:val="FontStyle36"/>
          <w:b/>
          <w:color w:val="auto"/>
          <w:sz w:val="24"/>
          <w:szCs w:val="24"/>
        </w:rPr>
      </w:pPr>
      <w:r w:rsidRPr="009F2A4E">
        <w:rPr>
          <w:rStyle w:val="FontStyle36"/>
          <w:b/>
          <w:color w:val="auto"/>
          <w:sz w:val="24"/>
          <w:szCs w:val="24"/>
        </w:rPr>
        <w:t xml:space="preserve">6.ОПИС НАСЛІДКІВ ДЛЯ ДОВКІЛЛЯ, У </w:t>
      </w:r>
      <w:r w:rsidR="00AE1E79" w:rsidRPr="009F2A4E">
        <w:rPr>
          <w:rStyle w:val="FontStyle36"/>
          <w:b/>
          <w:color w:val="auto"/>
          <w:sz w:val="24"/>
          <w:szCs w:val="24"/>
        </w:rPr>
        <w:t>ТОМУ ЧИСЛІ</w:t>
      </w:r>
      <w:r w:rsidRPr="009F2A4E">
        <w:rPr>
          <w:rStyle w:val="FontStyle36"/>
          <w:b/>
          <w:color w:val="auto"/>
          <w:sz w:val="24"/>
          <w:szCs w:val="24"/>
        </w:rPr>
        <w:t xml:space="preserve"> ЗДОРОВ</w:t>
      </w:r>
      <w:r w:rsidR="0094200A" w:rsidRPr="009F2A4E">
        <w:rPr>
          <w:rStyle w:val="FontStyle36"/>
          <w:b/>
          <w:color w:val="auto"/>
          <w:sz w:val="24"/>
          <w:szCs w:val="24"/>
        </w:rPr>
        <w:t>'</w:t>
      </w:r>
      <w:r w:rsidRPr="009F2A4E">
        <w:rPr>
          <w:rStyle w:val="FontStyle36"/>
          <w:b/>
          <w:color w:val="auto"/>
          <w:sz w:val="24"/>
          <w:szCs w:val="24"/>
        </w:rPr>
        <w:t>Я НАСЕЛЕННЯ</w:t>
      </w:r>
      <w:r w:rsidR="00AE1E79" w:rsidRPr="009F2A4E">
        <w:rPr>
          <w:rStyle w:val="FontStyle36"/>
          <w:b/>
          <w:color w:val="auto"/>
          <w:sz w:val="24"/>
          <w:szCs w:val="24"/>
        </w:rPr>
        <w:t>, У ТОМ</w:t>
      </w:r>
      <w:r w:rsidR="00463DFB">
        <w:rPr>
          <w:rStyle w:val="FontStyle36"/>
          <w:b/>
          <w:color w:val="auto"/>
          <w:sz w:val="24"/>
          <w:szCs w:val="24"/>
        </w:rPr>
        <w:t>У ЧИСЛІ ВТОРИННИХ, КУМУЛЯТИВНИХ</w:t>
      </w:r>
      <w:r w:rsidR="00AE1E79" w:rsidRPr="009F2A4E">
        <w:rPr>
          <w:rStyle w:val="FontStyle36"/>
          <w:b/>
          <w:color w:val="auto"/>
          <w:sz w:val="24"/>
          <w:szCs w:val="24"/>
        </w:rPr>
        <w:t>, ПОЗИТИВНИХ І НЕГАТИВНИХ</w:t>
      </w:r>
    </w:p>
    <w:p w:rsidR="00D21AAA" w:rsidRPr="009F2A4E" w:rsidRDefault="00D21AAA" w:rsidP="00160144">
      <w:pPr>
        <w:pStyle w:val="Style6"/>
        <w:widowControl/>
        <w:spacing w:line="276" w:lineRule="auto"/>
        <w:ind w:left="360" w:right="50" w:firstLine="491"/>
        <w:jc w:val="both"/>
        <w:rPr>
          <w:rStyle w:val="FontStyle36"/>
          <w:b/>
          <w:color w:val="auto"/>
          <w:sz w:val="24"/>
          <w:szCs w:val="24"/>
        </w:rPr>
      </w:pPr>
    </w:p>
    <w:p w:rsidR="00AE1E79" w:rsidRPr="009F2A4E" w:rsidRDefault="00AE1E79" w:rsidP="00160144">
      <w:pPr>
        <w:pStyle w:val="Style11"/>
        <w:widowControl/>
        <w:spacing w:line="276" w:lineRule="auto"/>
        <w:ind w:firstLine="851"/>
        <w:rPr>
          <w:rStyle w:val="FontStyle36"/>
          <w:color w:val="auto"/>
          <w:sz w:val="24"/>
          <w:szCs w:val="24"/>
        </w:rPr>
      </w:pPr>
      <w:r w:rsidRPr="009F2A4E">
        <w:rPr>
          <w:rStyle w:val="FontStyle36"/>
          <w:color w:val="auto"/>
          <w:sz w:val="24"/>
          <w:szCs w:val="24"/>
        </w:rPr>
        <w:t>Вплив на атмосферне повітря. В результаті реалізації планованої діяльності передбачається незначне збільшення викидів забруднюючих речовин в атмосферне повітря.</w:t>
      </w:r>
    </w:p>
    <w:p w:rsidR="00AE1E79" w:rsidRPr="009F2A4E" w:rsidRDefault="00AE1E79" w:rsidP="00160144">
      <w:pPr>
        <w:pStyle w:val="Style11"/>
        <w:widowControl/>
        <w:spacing w:line="276" w:lineRule="auto"/>
        <w:ind w:firstLine="851"/>
        <w:rPr>
          <w:rStyle w:val="FontStyle36"/>
          <w:color w:val="auto"/>
          <w:sz w:val="24"/>
          <w:szCs w:val="24"/>
        </w:rPr>
      </w:pPr>
      <w:r w:rsidRPr="009F2A4E">
        <w:rPr>
          <w:rStyle w:val="FontStyle36"/>
          <w:color w:val="auto"/>
          <w:sz w:val="24"/>
          <w:szCs w:val="24"/>
        </w:rPr>
        <w:lastRenderedPageBreak/>
        <w:t>Вплив на водні ресурси. Планована діяльність передбачає не суттєвий  вплив на водні ресурси виконання заходів, реалізація яких не призведе до збільшення обсягів скидів забруднених вод у поверхневі води.</w:t>
      </w:r>
    </w:p>
    <w:p w:rsidR="00AE1E79" w:rsidRPr="009F2A4E" w:rsidRDefault="00AE1E79" w:rsidP="00160144">
      <w:pPr>
        <w:pStyle w:val="Style11"/>
        <w:widowControl/>
        <w:spacing w:line="276" w:lineRule="auto"/>
        <w:ind w:firstLine="851"/>
        <w:rPr>
          <w:rStyle w:val="FontStyle36"/>
          <w:color w:val="auto"/>
          <w:sz w:val="24"/>
          <w:szCs w:val="24"/>
        </w:rPr>
      </w:pPr>
      <w:r w:rsidRPr="009F2A4E">
        <w:rPr>
          <w:rStyle w:val="FontStyle36"/>
          <w:color w:val="auto"/>
          <w:sz w:val="24"/>
          <w:szCs w:val="24"/>
        </w:rPr>
        <w:t>Відходи. Планова діяльність не передбачає виконання заходів, реалізація яких призведе до збільшення обсягів утворення відходів</w:t>
      </w:r>
      <w:r w:rsidR="0094200A" w:rsidRPr="009F2A4E">
        <w:rPr>
          <w:rStyle w:val="FontStyle36"/>
          <w:color w:val="auto"/>
          <w:sz w:val="24"/>
          <w:szCs w:val="24"/>
        </w:rPr>
        <w:t>.</w:t>
      </w:r>
    </w:p>
    <w:p w:rsidR="00AE1E79" w:rsidRPr="009F2A4E" w:rsidRDefault="00AE1E79" w:rsidP="00160144">
      <w:pPr>
        <w:pStyle w:val="Style11"/>
        <w:widowControl/>
        <w:spacing w:line="276" w:lineRule="auto"/>
        <w:ind w:firstLine="851"/>
        <w:rPr>
          <w:rStyle w:val="FontStyle36"/>
          <w:color w:val="auto"/>
          <w:sz w:val="24"/>
          <w:szCs w:val="24"/>
        </w:rPr>
      </w:pPr>
      <w:r w:rsidRPr="009F2A4E">
        <w:rPr>
          <w:rStyle w:val="FontStyle36"/>
          <w:color w:val="auto"/>
          <w:sz w:val="24"/>
          <w:szCs w:val="24"/>
        </w:rPr>
        <w:t>Вплив на земельні ресурси. Внаслідок реалізації планової діяльності не передбачається змін у топографії або в характеристиках рельєфу, поява таких загроз, як землетруси, зсуви, селеві потоки, провали землі та інші подібні загрози.</w:t>
      </w:r>
    </w:p>
    <w:p w:rsidR="00AE1E79" w:rsidRPr="009F2A4E" w:rsidRDefault="00AE1E79" w:rsidP="00160144">
      <w:pPr>
        <w:pStyle w:val="Style11"/>
        <w:widowControl/>
        <w:spacing w:line="276" w:lineRule="auto"/>
        <w:ind w:firstLine="851"/>
        <w:rPr>
          <w:rStyle w:val="FontStyle36"/>
          <w:color w:val="auto"/>
          <w:sz w:val="24"/>
          <w:szCs w:val="24"/>
        </w:rPr>
      </w:pPr>
      <w:r w:rsidRPr="009F2A4E">
        <w:rPr>
          <w:rStyle w:val="FontStyle36"/>
          <w:color w:val="auto"/>
          <w:sz w:val="24"/>
          <w:szCs w:val="24"/>
        </w:rPr>
        <w:t>Вплив на біорізноманіття та рекреаційні зони. В плановій діяльності не передбачається реалізація завдань, які можуть призвести до негативного впливу на біорізноманіття та рекреаційні</w:t>
      </w:r>
      <w:r w:rsidR="009B68A7">
        <w:rPr>
          <w:rStyle w:val="FontStyle36"/>
          <w:color w:val="auto"/>
          <w:sz w:val="24"/>
          <w:szCs w:val="24"/>
        </w:rPr>
        <w:t xml:space="preserve"> </w:t>
      </w:r>
      <w:r w:rsidRPr="009F2A4E">
        <w:rPr>
          <w:rStyle w:val="FontStyle36"/>
          <w:color w:val="auto"/>
          <w:sz w:val="24"/>
          <w:szCs w:val="24"/>
        </w:rPr>
        <w:t>зони.</w:t>
      </w:r>
    </w:p>
    <w:p w:rsidR="00AE1E79" w:rsidRPr="009F2A4E" w:rsidRDefault="00AE1E7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Вплив  на  культурну  спадщину.  Реалізація планової діяльності не призведе до негативного впливу на наявні об'єкти історико-культурної спадщини.</w:t>
      </w:r>
    </w:p>
    <w:p w:rsidR="00AE1E79" w:rsidRPr="009F2A4E" w:rsidRDefault="00AE1E7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Вплив на населення та інфраструктуру. Планова діяльність не передбачає появу нових ризиків для здоров'я населення області. Разом з тим позитивно вплине на розбудову дорожньо-транспортної інфраструктури на ділянці дороги регіонального значення</w:t>
      </w:r>
      <w:r w:rsidR="0094200A" w:rsidRPr="009F2A4E">
        <w:rPr>
          <w:rStyle w:val="FontStyle36"/>
          <w:color w:val="auto"/>
          <w:sz w:val="24"/>
          <w:szCs w:val="24"/>
        </w:rPr>
        <w:t>.</w:t>
      </w:r>
    </w:p>
    <w:p w:rsidR="00AE1E79" w:rsidRPr="009F2A4E" w:rsidRDefault="00AE1E7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Екологічне управління, моніторинг. Планова діяльність  не передбачає послаблення правових і економічних механізмів контролю в галузі екологічної безпеки.</w:t>
      </w:r>
    </w:p>
    <w:p w:rsidR="00AE1E79" w:rsidRPr="009F2A4E" w:rsidRDefault="00AE1E7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При проведенні планової діяльності  буде можливе під час здійснення монітори</w:t>
      </w:r>
      <w:r w:rsidR="0094200A" w:rsidRPr="009F2A4E">
        <w:rPr>
          <w:rStyle w:val="FontStyle36"/>
          <w:color w:val="auto"/>
          <w:sz w:val="24"/>
          <w:szCs w:val="24"/>
        </w:rPr>
        <w:t>нгу атмосферного повітря, а точніше</w:t>
      </w:r>
      <w:r w:rsidRPr="009F2A4E">
        <w:rPr>
          <w:rStyle w:val="FontStyle36"/>
          <w:color w:val="auto"/>
          <w:sz w:val="24"/>
          <w:szCs w:val="24"/>
        </w:rPr>
        <w:t xml:space="preserve"> узагальнених даних про склад та обсяги викидів забруднюючих речовин; оцінки рівня та ступеня небезпечності забруднення для довкілля та життєдіяльності населення; оцінки складу та обсягів викидів забруднюючих речовин.</w:t>
      </w:r>
    </w:p>
    <w:p w:rsidR="00AE1E79" w:rsidRPr="009F2A4E" w:rsidRDefault="00AE1E7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Кумулятивний вплив. Ймовірність того, що реалізація планової діяльності призведе до таких можливих впливів на довкілля або здоров'я людей, які самі по собі будуть незначними, але у сукупності матимуть значний сумарний (кумулятивний) вплив на довкілля, є незначною.</w:t>
      </w:r>
    </w:p>
    <w:p w:rsidR="00BC2AF9" w:rsidRPr="009F2A4E" w:rsidRDefault="00AE1E79" w:rsidP="00292BCD">
      <w:pPr>
        <w:pStyle w:val="Style11"/>
        <w:widowControl/>
        <w:spacing w:line="276" w:lineRule="auto"/>
        <w:ind w:firstLine="851"/>
        <w:rPr>
          <w:rFonts w:ascii="Times New Roman" w:hAnsi="Times New Roman"/>
        </w:rPr>
      </w:pPr>
      <w:r w:rsidRPr="009F2A4E">
        <w:rPr>
          <w:rStyle w:val="FontStyle36"/>
          <w:color w:val="auto"/>
          <w:sz w:val="24"/>
          <w:szCs w:val="24"/>
        </w:rPr>
        <w:t>Таким чином, можна зробити висновок, що рівень захворюваності населення  хворобами, які можуть мати відношення до забруднення атмосферного повітря, є порівняно невисоким. Виражених тенденцій до зниження рівнів захворюваності по кількості населення не спостерігаєт</w:t>
      </w:r>
      <w:r w:rsidR="001D69BE" w:rsidRPr="009F2A4E">
        <w:rPr>
          <w:rStyle w:val="FontStyle36"/>
          <w:color w:val="auto"/>
          <w:sz w:val="24"/>
          <w:szCs w:val="24"/>
        </w:rPr>
        <w:t xml:space="preserve">ься. </w:t>
      </w:r>
    </w:p>
    <w:p w:rsidR="00AE1E79" w:rsidRPr="009F2A4E" w:rsidRDefault="00BC2AF9" w:rsidP="00292BCD">
      <w:pPr>
        <w:pStyle w:val="Style11"/>
        <w:widowControl/>
        <w:spacing w:line="276" w:lineRule="auto"/>
        <w:ind w:firstLine="851"/>
        <w:rPr>
          <w:rStyle w:val="FontStyle36"/>
          <w:color w:val="auto"/>
          <w:sz w:val="24"/>
          <w:szCs w:val="24"/>
        </w:rPr>
      </w:pPr>
      <w:r w:rsidRPr="009F2A4E">
        <w:rPr>
          <w:rStyle w:val="FontStyle36"/>
          <w:color w:val="auto"/>
          <w:sz w:val="24"/>
          <w:szCs w:val="24"/>
        </w:rPr>
        <w:t>Реалізація планованої діяльності буде мати позитивний вплив на соціально – економічний розвиток території та незначний вплив на довкілля.</w:t>
      </w:r>
    </w:p>
    <w:p w:rsidR="0001575E" w:rsidRPr="009F2A4E" w:rsidRDefault="0001575E" w:rsidP="000B13D0">
      <w:pPr>
        <w:pStyle w:val="Style8"/>
        <w:widowControl/>
        <w:spacing w:line="276" w:lineRule="auto"/>
        <w:ind w:firstLine="706"/>
        <w:rPr>
          <w:rStyle w:val="FontStyle36"/>
          <w:color w:val="auto"/>
          <w:sz w:val="24"/>
          <w:szCs w:val="24"/>
        </w:rPr>
      </w:pPr>
    </w:p>
    <w:p w:rsidR="00B66AB1" w:rsidRPr="009F2A4E" w:rsidRDefault="00B66AB1" w:rsidP="000B13D0">
      <w:pPr>
        <w:pStyle w:val="Style8"/>
        <w:widowControl/>
        <w:spacing w:line="276" w:lineRule="auto"/>
        <w:ind w:firstLine="706"/>
        <w:rPr>
          <w:rStyle w:val="FontStyle36"/>
          <w:color w:val="auto"/>
          <w:sz w:val="24"/>
          <w:szCs w:val="24"/>
        </w:rPr>
      </w:pPr>
    </w:p>
    <w:p w:rsidR="002B0610" w:rsidRPr="009F2A4E" w:rsidRDefault="002B0610" w:rsidP="00292BCD">
      <w:pPr>
        <w:pStyle w:val="Style6"/>
        <w:widowControl/>
        <w:spacing w:line="276" w:lineRule="auto"/>
        <w:ind w:left="360" w:right="50" w:firstLine="491"/>
        <w:jc w:val="left"/>
        <w:rPr>
          <w:rStyle w:val="FontStyle36"/>
          <w:b/>
          <w:color w:val="auto"/>
          <w:sz w:val="24"/>
          <w:szCs w:val="24"/>
        </w:rPr>
      </w:pPr>
      <w:r w:rsidRPr="009F2A4E">
        <w:rPr>
          <w:rStyle w:val="FontStyle35"/>
          <w:color w:val="auto"/>
          <w:sz w:val="24"/>
          <w:szCs w:val="24"/>
        </w:rPr>
        <w:t>7</w:t>
      </w:r>
      <w:r w:rsidR="00292BCD" w:rsidRPr="009F2A4E">
        <w:rPr>
          <w:rStyle w:val="FontStyle35"/>
          <w:color w:val="auto"/>
          <w:sz w:val="24"/>
          <w:szCs w:val="24"/>
        </w:rPr>
        <w:t xml:space="preserve">. </w:t>
      </w:r>
      <w:r w:rsidRPr="009F2A4E">
        <w:rPr>
          <w:rStyle w:val="FontStyle36"/>
          <w:b/>
          <w:color w:val="auto"/>
          <w:sz w:val="24"/>
          <w:szCs w:val="24"/>
        </w:rPr>
        <w:t>ЗАХОДИ, ЩО ПЕРЕДБАЧАЄТЬСЯ ВЖИТИ ДЛЯ ЗАПОБІГАННЯ, ЗМЕНШЕННЯ ТА ПОМ</w:t>
      </w:r>
      <w:r w:rsidR="0094200A" w:rsidRPr="009F2A4E">
        <w:rPr>
          <w:rStyle w:val="FontStyle36"/>
          <w:b/>
          <w:color w:val="auto"/>
          <w:sz w:val="24"/>
          <w:szCs w:val="24"/>
        </w:rPr>
        <w:t>'</w:t>
      </w:r>
      <w:r w:rsidRPr="009F2A4E">
        <w:rPr>
          <w:rStyle w:val="FontStyle36"/>
          <w:b/>
          <w:color w:val="auto"/>
          <w:sz w:val="24"/>
          <w:szCs w:val="24"/>
        </w:rPr>
        <w:t xml:space="preserve">ЯКШЕННЯ НЕГАТИВНИХ НАСЛІДКІВ ВИКОНАННЯ </w:t>
      </w:r>
      <w:r w:rsidR="00CB52AE" w:rsidRPr="009F2A4E">
        <w:rPr>
          <w:rStyle w:val="FontStyle36"/>
          <w:b/>
          <w:color w:val="auto"/>
          <w:sz w:val="24"/>
          <w:szCs w:val="24"/>
        </w:rPr>
        <w:t>ДОКУМЕНТА ДЕРЖАВНОГО ПЛАНУВАННЯ</w:t>
      </w:r>
    </w:p>
    <w:p w:rsidR="0030492A" w:rsidRPr="009F2A4E" w:rsidRDefault="0030492A" w:rsidP="00BE6426">
      <w:pPr>
        <w:pStyle w:val="Style8"/>
        <w:widowControl/>
        <w:spacing w:before="173" w:line="276" w:lineRule="auto"/>
        <w:ind w:firstLine="851"/>
        <w:rPr>
          <w:rStyle w:val="FontStyle36"/>
          <w:color w:val="auto"/>
          <w:sz w:val="24"/>
          <w:szCs w:val="24"/>
        </w:rPr>
      </w:pPr>
      <w:r w:rsidRPr="009F2A4E">
        <w:rPr>
          <w:rStyle w:val="FontStyle36"/>
          <w:color w:val="auto"/>
          <w:sz w:val="24"/>
          <w:szCs w:val="24"/>
        </w:rPr>
        <w:t>Найбільш вразливою складовою, що зазнає негативного впливу викидів в атмосферне повітря</w:t>
      </w:r>
      <w:r w:rsidR="000A2968" w:rsidRPr="009F2A4E">
        <w:rPr>
          <w:rStyle w:val="FontStyle36"/>
          <w:color w:val="auto"/>
          <w:sz w:val="24"/>
          <w:szCs w:val="24"/>
        </w:rPr>
        <w:t xml:space="preserve"> від авто</w:t>
      </w:r>
      <w:r w:rsidR="00585168" w:rsidRPr="009F2A4E">
        <w:rPr>
          <w:rStyle w:val="FontStyle36"/>
          <w:color w:val="auto"/>
          <w:sz w:val="24"/>
          <w:szCs w:val="24"/>
        </w:rPr>
        <w:t>транспорту  під час будівництва</w:t>
      </w:r>
      <w:r w:rsidR="00BE6426">
        <w:rPr>
          <w:rStyle w:val="FontStyle36"/>
          <w:color w:val="auto"/>
          <w:sz w:val="24"/>
          <w:szCs w:val="24"/>
        </w:rPr>
        <w:t xml:space="preserve"> на </w:t>
      </w:r>
      <w:r w:rsidRPr="009F2A4E">
        <w:rPr>
          <w:rStyle w:val="FontStyle36"/>
          <w:color w:val="auto"/>
          <w:sz w:val="24"/>
          <w:szCs w:val="24"/>
        </w:rPr>
        <w:t>здоров'я населення.</w:t>
      </w:r>
    </w:p>
    <w:p w:rsidR="00AE1E79" w:rsidRPr="009F2A4E" w:rsidRDefault="00AE1E79" w:rsidP="00BE6426">
      <w:pPr>
        <w:spacing w:line="276" w:lineRule="auto"/>
        <w:jc w:val="both"/>
        <w:rPr>
          <w:rStyle w:val="FontStyle36"/>
          <w:color w:val="auto"/>
          <w:sz w:val="24"/>
          <w:szCs w:val="24"/>
        </w:rPr>
      </w:pPr>
      <w:r w:rsidRPr="009F2A4E">
        <w:rPr>
          <w:rStyle w:val="FontStyle36"/>
          <w:color w:val="auto"/>
          <w:sz w:val="24"/>
          <w:szCs w:val="24"/>
        </w:rPr>
        <w:t xml:space="preserve">До початку </w:t>
      </w:r>
      <w:r w:rsidR="00A95057" w:rsidRPr="00A95057">
        <w:rPr>
          <w:rStyle w:val="FontStyle36"/>
          <w:color w:val="auto"/>
          <w:sz w:val="24"/>
          <w:szCs w:val="24"/>
        </w:rPr>
        <w:t xml:space="preserve"> </w:t>
      </w:r>
      <w:r w:rsidR="008719D0" w:rsidRPr="008719D0">
        <w:rPr>
          <w:rStyle w:val="FontStyle36"/>
          <w:color w:val="auto"/>
          <w:sz w:val="24"/>
          <w:szCs w:val="24"/>
        </w:rPr>
        <w:t>будівництва і обслуговування багатоквартирного житлового будинку з об’єктами торгово-розважальної та ринкової інфраструктури</w:t>
      </w:r>
      <w:r w:rsidR="008719D0">
        <w:rPr>
          <w:rStyle w:val="FontStyle36"/>
          <w:color w:val="auto"/>
          <w:sz w:val="24"/>
          <w:szCs w:val="24"/>
        </w:rPr>
        <w:t xml:space="preserve"> </w:t>
      </w:r>
      <w:r w:rsidR="008719D0" w:rsidRPr="008719D0">
        <w:rPr>
          <w:rStyle w:val="FontStyle36"/>
          <w:color w:val="auto"/>
          <w:sz w:val="24"/>
          <w:szCs w:val="24"/>
          <w:lang w:val="ru-RU"/>
        </w:rPr>
        <w:t xml:space="preserve"> </w:t>
      </w:r>
      <w:r w:rsidR="008719D0">
        <w:rPr>
          <w:rStyle w:val="FontStyle36"/>
          <w:color w:val="auto"/>
          <w:sz w:val="24"/>
          <w:szCs w:val="24"/>
          <w:lang w:val="ru-RU"/>
        </w:rPr>
        <w:t xml:space="preserve">в </w:t>
      </w:r>
      <w:r w:rsidR="008719D0" w:rsidRPr="008719D0">
        <w:rPr>
          <w:rStyle w:val="FontStyle36"/>
          <w:color w:val="auto"/>
          <w:sz w:val="24"/>
          <w:szCs w:val="24"/>
        </w:rPr>
        <w:t xml:space="preserve">м. </w:t>
      </w:r>
      <w:proofErr w:type="spellStart"/>
      <w:r w:rsidR="008719D0" w:rsidRPr="008719D0">
        <w:rPr>
          <w:rStyle w:val="FontStyle36"/>
          <w:color w:val="auto"/>
          <w:sz w:val="24"/>
          <w:szCs w:val="24"/>
        </w:rPr>
        <w:t>Му</w:t>
      </w:r>
      <w:r w:rsidR="008719D0">
        <w:rPr>
          <w:rStyle w:val="FontStyle36"/>
          <w:color w:val="auto"/>
          <w:sz w:val="24"/>
          <w:szCs w:val="24"/>
        </w:rPr>
        <w:t>качево</w:t>
      </w:r>
      <w:proofErr w:type="spellEnd"/>
      <w:r w:rsidR="008719D0">
        <w:rPr>
          <w:rStyle w:val="FontStyle36"/>
          <w:color w:val="auto"/>
          <w:sz w:val="24"/>
          <w:szCs w:val="24"/>
        </w:rPr>
        <w:t xml:space="preserve">, вул. </w:t>
      </w:r>
      <w:proofErr w:type="spellStart"/>
      <w:r w:rsidR="008719D0">
        <w:rPr>
          <w:rStyle w:val="FontStyle36"/>
          <w:color w:val="auto"/>
          <w:sz w:val="24"/>
          <w:szCs w:val="24"/>
        </w:rPr>
        <w:t>Лінтура</w:t>
      </w:r>
      <w:proofErr w:type="spellEnd"/>
      <w:r w:rsidR="008719D0">
        <w:rPr>
          <w:rStyle w:val="FontStyle36"/>
          <w:color w:val="auto"/>
          <w:sz w:val="24"/>
          <w:szCs w:val="24"/>
        </w:rPr>
        <w:t xml:space="preserve"> Петра, 27Б</w:t>
      </w:r>
      <w:r w:rsidR="00A95057">
        <w:rPr>
          <w:rStyle w:val="FontStyle36"/>
          <w:color w:val="auto"/>
          <w:sz w:val="24"/>
          <w:szCs w:val="24"/>
        </w:rPr>
        <w:t xml:space="preserve"> </w:t>
      </w:r>
      <w:r w:rsidRPr="009F2A4E">
        <w:rPr>
          <w:rStyle w:val="FontStyle36"/>
          <w:color w:val="auto"/>
          <w:sz w:val="24"/>
          <w:szCs w:val="24"/>
        </w:rPr>
        <w:t>буде подано декларацію про відходи та дозвіл на спецводокористування у разі необхідності.</w:t>
      </w:r>
    </w:p>
    <w:p w:rsidR="0078579E" w:rsidRPr="00A95057" w:rsidRDefault="0078579E" w:rsidP="00BE6426">
      <w:pPr>
        <w:spacing w:line="276" w:lineRule="auto"/>
        <w:jc w:val="both"/>
        <w:rPr>
          <w:rFonts w:ascii="Times New Roman" w:hAnsi="Times New Roman"/>
          <w:bCs/>
          <w:w w:val="90"/>
        </w:rPr>
      </w:pPr>
      <w:r>
        <w:rPr>
          <w:rFonts w:ascii="Times New Roman" w:hAnsi="Times New Roman"/>
        </w:rPr>
        <w:lastRenderedPageBreak/>
        <w:tab/>
      </w:r>
      <w:r w:rsidRPr="00DF6C72">
        <w:rPr>
          <w:rFonts w:ascii="Times New Roman" w:hAnsi="Times New Roman"/>
        </w:rPr>
        <w:t>На основі аналізів, представлених у попередніх розділах</w:t>
      </w:r>
      <w:r>
        <w:rPr>
          <w:rStyle w:val="FontStyle29"/>
          <w:rFonts w:ascii="Times New Roman" w:hAnsi="Times New Roman" w:cs="Times New Roman"/>
          <w:b w:val="0"/>
          <w:color w:val="auto"/>
          <w:sz w:val="24"/>
          <w:szCs w:val="24"/>
        </w:rPr>
        <w:t xml:space="preserve"> СЕО , детального</w:t>
      </w:r>
      <w:r w:rsidRPr="00DF6C72">
        <w:rPr>
          <w:rStyle w:val="FontStyle29"/>
          <w:rFonts w:ascii="Times New Roman" w:hAnsi="Times New Roman" w:cs="Times New Roman"/>
          <w:b w:val="0"/>
          <w:color w:val="auto"/>
          <w:sz w:val="24"/>
          <w:szCs w:val="24"/>
        </w:rPr>
        <w:t xml:space="preserve"> плану  території</w:t>
      </w:r>
      <w:r w:rsidR="00A95057" w:rsidRPr="00A95057">
        <w:t xml:space="preserve"> </w:t>
      </w:r>
      <w:r w:rsidR="00A95057">
        <w:rPr>
          <w:rStyle w:val="FontStyle29"/>
          <w:rFonts w:ascii="Times New Roman" w:hAnsi="Times New Roman" w:cs="Times New Roman"/>
          <w:b w:val="0"/>
          <w:color w:val="auto"/>
          <w:sz w:val="24"/>
          <w:szCs w:val="24"/>
        </w:rPr>
        <w:t>з</w:t>
      </w:r>
      <w:r w:rsidR="00A95057" w:rsidRPr="00A95057">
        <w:rPr>
          <w:rStyle w:val="FontStyle29"/>
          <w:rFonts w:ascii="Times New Roman" w:hAnsi="Times New Roman" w:cs="Times New Roman"/>
          <w:b w:val="0"/>
          <w:color w:val="auto"/>
          <w:sz w:val="24"/>
          <w:szCs w:val="24"/>
        </w:rPr>
        <w:t>емел</w:t>
      </w:r>
      <w:r w:rsidR="00471753">
        <w:rPr>
          <w:rStyle w:val="FontStyle29"/>
          <w:rFonts w:ascii="Times New Roman" w:hAnsi="Times New Roman" w:cs="Times New Roman"/>
          <w:b w:val="0"/>
          <w:color w:val="auto"/>
          <w:sz w:val="24"/>
          <w:szCs w:val="24"/>
        </w:rPr>
        <w:t xml:space="preserve">ьної ділянки   по вул. </w:t>
      </w:r>
      <w:proofErr w:type="spellStart"/>
      <w:r w:rsidR="008719D0" w:rsidRPr="008719D0">
        <w:rPr>
          <w:rStyle w:val="FontStyle29"/>
          <w:rFonts w:ascii="Times New Roman" w:hAnsi="Times New Roman" w:cs="Times New Roman"/>
          <w:b w:val="0"/>
          <w:color w:val="auto"/>
          <w:sz w:val="24"/>
          <w:szCs w:val="24"/>
        </w:rPr>
        <w:t>Лінтура</w:t>
      </w:r>
      <w:proofErr w:type="spellEnd"/>
      <w:r w:rsidR="008719D0" w:rsidRPr="008719D0">
        <w:rPr>
          <w:rStyle w:val="FontStyle29"/>
          <w:rFonts w:ascii="Times New Roman" w:hAnsi="Times New Roman" w:cs="Times New Roman"/>
          <w:b w:val="0"/>
          <w:color w:val="auto"/>
          <w:sz w:val="24"/>
          <w:szCs w:val="24"/>
        </w:rPr>
        <w:t xml:space="preserve"> Петра, 27Б </w:t>
      </w:r>
      <w:r w:rsidR="00471753">
        <w:rPr>
          <w:rStyle w:val="FontStyle29"/>
          <w:rFonts w:ascii="Times New Roman" w:hAnsi="Times New Roman" w:cs="Times New Roman"/>
          <w:b w:val="0"/>
          <w:color w:val="auto"/>
          <w:sz w:val="24"/>
          <w:szCs w:val="24"/>
        </w:rPr>
        <w:t xml:space="preserve"> </w:t>
      </w:r>
      <w:r w:rsidR="00A95057" w:rsidRPr="00A95057">
        <w:rPr>
          <w:rStyle w:val="FontStyle29"/>
          <w:rFonts w:ascii="Times New Roman" w:hAnsi="Times New Roman" w:cs="Times New Roman"/>
          <w:b w:val="0"/>
          <w:color w:val="auto"/>
          <w:sz w:val="24"/>
          <w:szCs w:val="24"/>
        </w:rPr>
        <w:t>в   м. Мукачево</w:t>
      </w:r>
      <w:r w:rsidR="00A95057">
        <w:rPr>
          <w:rStyle w:val="FontStyle29"/>
          <w:rFonts w:ascii="Times New Roman" w:hAnsi="Times New Roman" w:cs="Times New Roman"/>
          <w:b w:val="0"/>
          <w:color w:val="auto"/>
          <w:sz w:val="24"/>
          <w:szCs w:val="24"/>
        </w:rPr>
        <w:t xml:space="preserve"> та для  </w:t>
      </w:r>
      <w:r w:rsidRPr="00DF6C72">
        <w:rPr>
          <w:rFonts w:ascii="Times New Roman" w:hAnsi="Times New Roman"/>
        </w:rPr>
        <w:t>сприяння досягненню цілей екологічної політики, встановлених на національному та місцевому рівнях, запропоновано ряд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документації. Термін "пом'якшення" відноситься до усунення, зменшення, запобігання або контролю негативних впливів на навколишнє середовище, які можуть виникнути внаслідок впровадження містобудівної документації. Запропоновані заходи складаються з тих, що були визначені в процесі розроблення проекту містобудівної документації і рекомендацій що виникли в результаті виконання СЕО. Реалізація проекту</w:t>
      </w:r>
      <w:r>
        <w:rPr>
          <w:rFonts w:ascii="Times New Roman" w:hAnsi="Times New Roman"/>
        </w:rPr>
        <w:t xml:space="preserve"> детального</w:t>
      </w:r>
      <w:r w:rsidRPr="00DF6C72">
        <w:rPr>
          <w:rFonts w:ascii="Times New Roman" w:hAnsi="Times New Roman"/>
        </w:rPr>
        <w:t xml:space="preserve"> плану потребує виконання великої кількості заходів, що стосуються розвитку сфери забезпечення системами</w:t>
      </w:r>
      <w:r>
        <w:rPr>
          <w:rFonts w:ascii="Times New Roman" w:hAnsi="Times New Roman"/>
        </w:rPr>
        <w:t xml:space="preserve"> інженерної інфраструктури міста</w:t>
      </w:r>
      <w:r w:rsidRPr="00DF6C72">
        <w:rPr>
          <w:rFonts w:ascii="Times New Roman" w:hAnsi="Times New Roman"/>
        </w:rPr>
        <w:t xml:space="preserve">, розвитку транспортної інфраструктури, заходи із інженерної підготовки та захисту території, виконання яких є невід’ємною складовою при створенні сприятливого в екологічному життєвого середовища міста. Серед головних заходів, що мають безпосередній вплив на санітарно-гігієнічні умови проживання населення та забезпечують пом’якшення негативних наслідків реалізації проекту можна виділити: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00BE6426">
        <w:rPr>
          <w:rFonts w:ascii="Times New Roman" w:hAnsi="Times New Roman"/>
        </w:rPr>
        <w:t>- створення нових проїздів</w:t>
      </w:r>
      <w:r w:rsidRPr="00DF6C72">
        <w:rPr>
          <w:rFonts w:ascii="Times New Roman" w:hAnsi="Times New Roman"/>
        </w:rPr>
        <w:t xml:space="preserve"> з метою раціональної організації руху транспорту; подальший розвиток вулично-дорожньої мережі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xml:space="preserve">– будівництво нових доріг з сучасними технічними параметрами та реконструкція існуючих; будівництво транспортних розв’язок;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розвиток системи газопостачання - проведення рек</w:t>
      </w:r>
      <w:r>
        <w:rPr>
          <w:rFonts w:ascii="Times New Roman" w:hAnsi="Times New Roman"/>
        </w:rPr>
        <w:t>онструкції існуючих джерел</w:t>
      </w:r>
      <w:r w:rsidRPr="00DF6C72">
        <w:rPr>
          <w:rFonts w:ascii="Times New Roman" w:hAnsi="Times New Roman"/>
        </w:rPr>
        <w:t>, газозабезпечення, із застосуванням прогресивних технологій; впровадження теплових установок сучасного типу з використанням природних джерел енергії в тому числі в установках приватного сектору та дотримання правил експлуатації та технічного утримання;</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xml:space="preserve">- розвиток систем водопостачання з метою повного забезпечення населення системою централізованого водопостачання для забезпечення необхідною кількістю води та якістю, </w:t>
      </w:r>
      <w:r>
        <w:rPr>
          <w:rFonts w:ascii="Times New Roman" w:hAnsi="Times New Roman"/>
        </w:rPr>
        <w:t>що відповідає санітарним нормам.</w:t>
      </w:r>
    </w:p>
    <w:p w:rsidR="0078579E" w:rsidRPr="00DF6C72" w:rsidRDefault="0078579E" w:rsidP="00BE6426">
      <w:pPr>
        <w:pStyle w:val="Style6"/>
        <w:widowControl/>
        <w:spacing w:line="276" w:lineRule="auto"/>
        <w:jc w:val="both"/>
        <w:rPr>
          <w:rFonts w:ascii="Times New Roman" w:hAnsi="Times New Roman"/>
        </w:rPr>
      </w:pPr>
      <w:r w:rsidRPr="00DF6C72">
        <w:rPr>
          <w:rFonts w:ascii="Times New Roman" w:hAnsi="Times New Roman"/>
        </w:rPr>
        <w:tab/>
        <w:t xml:space="preserve">Зазначені заходи сприятимуть запобіганню забрудненню підземних та поверхневих водних ресурсів;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розвиток системи відведення поверхневог</w:t>
      </w:r>
      <w:r>
        <w:rPr>
          <w:rFonts w:ascii="Times New Roman" w:hAnsi="Times New Roman"/>
        </w:rPr>
        <w:t>о стоку з усієї території міста</w:t>
      </w:r>
      <w:r w:rsidRPr="00DF6C72">
        <w:rPr>
          <w:rFonts w:ascii="Times New Roman" w:hAnsi="Times New Roman"/>
        </w:rPr>
        <w:t xml:space="preserve">; будівництво очисних споруд зливової каналізації в проектних місцях випуску стічних вод, що дозволить зменшити забруднення води, покращити санітарно-гігієнічні умови території;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xml:space="preserve">- виконання комплексу заходів з інженерної підготовки та захисту території від несприятливих природних процесів; </w:t>
      </w:r>
    </w:p>
    <w:p w:rsidR="0078579E"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виконання комплексу заходів із зменшення рівнів фізичних факторів впливу на навколишнє середовище та сельбищно</w:t>
      </w:r>
      <w:r w:rsidR="009B68A7">
        <w:rPr>
          <w:rFonts w:ascii="Times New Roman" w:hAnsi="Times New Roman"/>
        </w:rPr>
        <w:t xml:space="preserve"> </w:t>
      </w:r>
      <w:r w:rsidRPr="00DF6C72">
        <w:rPr>
          <w:rFonts w:ascii="Times New Roman" w:hAnsi="Times New Roman"/>
        </w:rPr>
        <w:t>-</w:t>
      </w:r>
      <w:r w:rsidR="009B68A7">
        <w:rPr>
          <w:rFonts w:ascii="Times New Roman" w:hAnsi="Times New Roman"/>
        </w:rPr>
        <w:t xml:space="preserve"> </w:t>
      </w:r>
      <w:r w:rsidRPr="00DF6C72">
        <w:rPr>
          <w:rFonts w:ascii="Times New Roman" w:hAnsi="Times New Roman"/>
        </w:rPr>
        <w:t>рекреаційну</w:t>
      </w:r>
      <w:r>
        <w:rPr>
          <w:rFonts w:ascii="Times New Roman" w:hAnsi="Times New Roman"/>
        </w:rPr>
        <w:t xml:space="preserve"> </w:t>
      </w:r>
      <w:r w:rsidRPr="00DF6C72">
        <w:rPr>
          <w:rFonts w:ascii="Times New Roman" w:hAnsi="Times New Roman"/>
        </w:rPr>
        <w:t>з</w:t>
      </w:r>
      <w:r>
        <w:rPr>
          <w:rFonts w:ascii="Times New Roman" w:hAnsi="Times New Roman"/>
        </w:rPr>
        <w:t>ону міста</w:t>
      </w:r>
      <w:r w:rsidRPr="00DF6C72">
        <w:rPr>
          <w:rFonts w:ascii="Times New Roman" w:hAnsi="Times New Roman"/>
        </w:rPr>
        <w:t xml:space="preserve">;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xml:space="preserve">- </w:t>
      </w:r>
      <w:r w:rsidRPr="00A843A2">
        <w:rPr>
          <w:rFonts w:ascii="Times New Roman" w:hAnsi="Times New Roman"/>
        </w:rPr>
        <w:t>розвиток інфраструктури управління відходами (розроблення спеціалізованої схеми сані</w:t>
      </w:r>
      <w:r w:rsidR="00D20949">
        <w:rPr>
          <w:rFonts w:ascii="Times New Roman" w:hAnsi="Times New Roman"/>
        </w:rPr>
        <w:t xml:space="preserve">тарного очищення міста Мукачево) </w:t>
      </w:r>
      <w:r w:rsidRPr="00A843A2">
        <w:rPr>
          <w:rFonts w:ascii="Times New Roman" w:hAnsi="Times New Roman"/>
        </w:rPr>
        <w:t>та інше.</w:t>
      </w:r>
    </w:p>
    <w:p w:rsidR="0078579E" w:rsidRDefault="0078579E" w:rsidP="00BE6426">
      <w:pPr>
        <w:pStyle w:val="Style6"/>
        <w:widowControl/>
        <w:spacing w:line="276" w:lineRule="auto"/>
        <w:jc w:val="both"/>
        <w:rPr>
          <w:rFonts w:ascii="Times New Roman" w:hAnsi="Times New Roman"/>
        </w:rPr>
      </w:pPr>
      <w:r w:rsidRPr="00DF6C72">
        <w:rPr>
          <w:rFonts w:ascii="Times New Roman" w:hAnsi="Times New Roman"/>
        </w:rPr>
        <w:tab/>
        <w:t>Значна частка зелених зон буде призначена для пішохідних та велосипедних доріжок, дитячих та спортивних майданчиків, що сприя</w:t>
      </w:r>
      <w:r>
        <w:rPr>
          <w:rFonts w:ascii="Times New Roman" w:hAnsi="Times New Roman"/>
        </w:rPr>
        <w:t xml:space="preserve">тиме покращенню якості міського середовища, включаючи </w:t>
      </w:r>
      <w:r w:rsidRPr="00DF6C72">
        <w:rPr>
          <w:rFonts w:ascii="Times New Roman" w:hAnsi="Times New Roman"/>
        </w:rPr>
        <w:t xml:space="preserve"> здоров'я населення. Виконання заходів</w:t>
      </w:r>
      <w:r>
        <w:rPr>
          <w:rFonts w:ascii="Times New Roman" w:hAnsi="Times New Roman"/>
        </w:rPr>
        <w:t xml:space="preserve">, </w:t>
      </w:r>
      <w:r w:rsidRPr="00DF6C72">
        <w:rPr>
          <w:rFonts w:ascii="Times New Roman" w:hAnsi="Times New Roman"/>
        </w:rPr>
        <w:t xml:space="preserve"> передбачених містобудівною документацією</w:t>
      </w:r>
      <w:r>
        <w:rPr>
          <w:rFonts w:ascii="Times New Roman" w:hAnsi="Times New Roman"/>
        </w:rPr>
        <w:t xml:space="preserve">, </w:t>
      </w:r>
      <w:r w:rsidRPr="00DF6C72">
        <w:rPr>
          <w:rFonts w:ascii="Times New Roman" w:hAnsi="Times New Roman"/>
        </w:rPr>
        <w:t xml:space="preserve"> матиме позитивний вплив на всі складові навколишнього середовища, включаючи здоров'я населення, поліпшення загального </w:t>
      </w:r>
      <w:r w:rsidRPr="00DF6C72">
        <w:rPr>
          <w:rFonts w:ascii="Times New Roman" w:hAnsi="Times New Roman"/>
        </w:rPr>
        <w:lastRenderedPageBreak/>
        <w:t>екологіч</w:t>
      </w:r>
      <w:r>
        <w:rPr>
          <w:rFonts w:ascii="Times New Roman" w:hAnsi="Times New Roman"/>
        </w:rPr>
        <w:t>ного та естетичного стану міста</w:t>
      </w:r>
      <w:r w:rsidRPr="00DF6C72">
        <w:rPr>
          <w:rFonts w:ascii="Times New Roman" w:hAnsi="Times New Roman"/>
        </w:rPr>
        <w:t xml:space="preserve">. Також пропонується низка заходів адміністративного характеру, які не можуть бути включені в рамки документу державного планування (проекту оновленого генерального плану), але сприятимуть його впровадженню.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Під час процесу СЕО на етапі збору даних та аналізу поточної ситуації було визначено необхідність проведення таких заходів:</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xml:space="preserve"> - для забезпечення ефективної роботи органів місцевого самоврядування, органів охорони навколишнього середовища та охорони здоров'я при прийнятті обґрунтованих рішень здійснювати розвиток системи моніторингу якості повітря в </w:t>
      </w:r>
      <w:r w:rsidRPr="00A843A2">
        <w:rPr>
          <w:rFonts w:ascii="Times New Roman" w:hAnsi="Times New Roman"/>
        </w:rPr>
        <w:t>сельбищній зоні</w:t>
      </w:r>
      <w:r>
        <w:rPr>
          <w:rFonts w:ascii="Times New Roman" w:hAnsi="Times New Roman"/>
        </w:rPr>
        <w:t xml:space="preserve"> де буде проводитись планова діяльність та </w:t>
      </w:r>
      <w:r w:rsidRPr="00DF6C72">
        <w:rPr>
          <w:rFonts w:ascii="Times New Roman" w:hAnsi="Times New Roman"/>
        </w:rPr>
        <w:t xml:space="preserve"> ділянках магістральної вулиці </w:t>
      </w:r>
      <w:r>
        <w:rPr>
          <w:rFonts w:ascii="Times New Roman" w:hAnsi="Times New Roman"/>
        </w:rPr>
        <w:t>загальноміського</w:t>
      </w:r>
      <w:r w:rsidRPr="00DF6C72">
        <w:rPr>
          <w:rFonts w:ascii="Times New Roman" w:hAnsi="Times New Roman"/>
        </w:rPr>
        <w:t xml:space="preserve"> значення ; моніторинг виконання заходів з санітарн</w:t>
      </w:r>
      <w:r>
        <w:rPr>
          <w:rFonts w:ascii="Times New Roman" w:hAnsi="Times New Roman"/>
        </w:rPr>
        <w:t>ого очищення території міста</w:t>
      </w:r>
      <w:r w:rsidRPr="00DF6C72">
        <w:rPr>
          <w:rFonts w:ascii="Times New Roman" w:hAnsi="Times New Roman"/>
        </w:rPr>
        <w:t xml:space="preserve">; </w:t>
      </w:r>
    </w:p>
    <w:p w:rsidR="0078579E" w:rsidRPr="00DF6C72" w:rsidRDefault="0078579E" w:rsidP="00BE6426">
      <w:pPr>
        <w:pStyle w:val="Style6"/>
        <w:widowControl/>
        <w:spacing w:line="276" w:lineRule="auto"/>
        <w:jc w:val="both"/>
        <w:rPr>
          <w:rFonts w:ascii="Times New Roman" w:hAnsi="Times New Roman"/>
        </w:rPr>
      </w:pPr>
      <w:r>
        <w:rPr>
          <w:rFonts w:ascii="Times New Roman" w:hAnsi="Times New Roman"/>
        </w:rPr>
        <w:tab/>
      </w:r>
      <w:r w:rsidRPr="00DF6C72">
        <w:rPr>
          <w:rFonts w:ascii="Times New Roman" w:hAnsi="Times New Roman"/>
        </w:rPr>
        <w:t>- здійснення контролю за зберіганням родючого шару ґрунтів</w:t>
      </w:r>
      <w:r>
        <w:rPr>
          <w:rFonts w:ascii="Times New Roman" w:hAnsi="Times New Roman"/>
        </w:rPr>
        <w:t xml:space="preserve">, який зазнає переміщення  </w:t>
      </w:r>
      <w:r w:rsidRPr="00DF6C72">
        <w:rPr>
          <w:rFonts w:ascii="Times New Roman" w:hAnsi="Times New Roman"/>
        </w:rPr>
        <w:t xml:space="preserve">під час будівельних робіт та його подальшим використанням для ландшафтного благоустрою. </w:t>
      </w:r>
    </w:p>
    <w:p w:rsidR="0078579E" w:rsidRPr="00DF6C72" w:rsidRDefault="0078579E" w:rsidP="00BE6426">
      <w:pPr>
        <w:pStyle w:val="Style6"/>
        <w:widowControl/>
        <w:spacing w:line="276" w:lineRule="auto"/>
        <w:jc w:val="both"/>
        <w:rPr>
          <w:rStyle w:val="FontStyle36"/>
          <w:bCs/>
          <w:sz w:val="24"/>
          <w:szCs w:val="24"/>
        </w:rPr>
      </w:pPr>
      <w:r w:rsidRPr="00DF6C72">
        <w:rPr>
          <w:rFonts w:ascii="Times New Roman" w:hAnsi="Times New Roman"/>
        </w:rPr>
        <w:tab/>
        <w:t>Реалізація рішень містобудівної документації та реалізація рекомендованих природоохоронних заходів потребуватиме значних інвестицій. Цього можна досягти шляхом мобілізації місцевого бюджету, місцевого екологічного фонду, участі бізнесу, залучення коштів з державного екологічного фонду, інвестицій державних та міжнародних фінансових установ, коштів благодійних міжнародних фондів з охорони довкілля.</w:t>
      </w:r>
    </w:p>
    <w:p w:rsidR="00381418" w:rsidRPr="009F2A4E" w:rsidRDefault="00381418" w:rsidP="00BE6426">
      <w:pPr>
        <w:pStyle w:val="Style6"/>
        <w:widowControl/>
        <w:spacing w:line="276" w:lineRule="auto"/>
        <w:ind w:firstLine="720"/>
        <w:jc w:val="both"/>
        <w:rPr>
          <w:rStyle w:val="FontStyle36"/>
          <w:bCs/>
          <w:sz w:val="24"/>
          <w:szCs w:val="24"/>
        </w:rPr>
      </w:pPr>
    </w:p>
    <w:p w:rsidR="0078579E" w:rsidRPr="00813194" w:rsidRDefault="009438D1" w:rsidP="00BE6426">
      <w:pPr>
        <w:pStyle w:val="Style6"/>
        <w:widowControl/>
        <w:spacing w:line="276" w:lineRule="auto"/>
        <w:ind w:right="50" w:firstLine="851"/>
        <w:jc w:val="left"/>
        <w:rPr>
          <w:rStyle w:val="FontStyle36"/>
          <w:b/>
          <w:color w:val="auto"/>
          <w:sz w:val="24"/>
          <w:szCs w:val="24"/>
        </w:rPr>
      </w:pPr>
      <w:r w:rsidRPr="009F2A4E">
        <w:rPr>
          <w:rStyle w:val="FontStyle36"/>
          <w:b/>
          <w:color w:val="auto"/>
          <w:sz w:val="24"/>
          <w:szCs w:val="24"/>
        </w:rPr>
        <w:t>8.</w:t>
      </w:r>
      <w:r w:rsidR="0078579E" w:rsidRPr="0078579E">
        <w:rPr>
          <w:rStyle w:val="FontStyle36"/>
          <w:b/>
          <w:color w:val="auto"/>
          <w:sz w:val="24"/>
          <w:szCs w:val="24"/>
        </w:rPr>
        <w:t xml:space="preserve"> </w:t>
      </w:r>
      <w:r w:rsidR="0078579E" w:rsidRPr="00813194">
        <w:rPr>
          <w:rStyle w:val="FontStyle36"/>
          <w:b/>
          <w:color w:val="auto"/>
          <w:sz w:val="24"/>
          <w:szCs w:val="24"/>
        </w:rPr>
        <w:t>ОБГРУНТУВАННЯ ВИБОРУ ВИПРАВДАНИХ АЛЬТЕРНАТИВ</w:t>
      </w:r>
      <w:r w:rsidR="0078579E">
        <w:rPr>
          <w:rStyle w:val="FontStyle36"/>
          <w:b/>
          <w:color w:val="auto"/>
          <w:sz w:val="24"/>
          <w:szCs w:val="24"/>
        </w:rPr>
        <w:t>, ЩО РОЗГЛЯДАЛИСЯ ,ОПИС СПОСОБУ,В ЯКИЙ РОЗГЛЯДАЛАСЬ СТРАТЕГІЧНА ЕКОЛОГІЧНА ОЦІНКА,В ТОМУ ЧИСЛІ БУДЬ-ЯКІ УСКЛАДНЕННЯ</w:t>
      </w:r>
    </w:p>
    <w:p w:rsidR="00D21AAA" w:rsidRPr="009F2A4E" w:rsidRDefault="00D21AAA" w:rsidP="00BE6426">
      <w:pPr>
        <w:pStyle w:val="Style6"/>
        <w:widowControl/>
        <w:spacing w:line="276" w:lineRule="auto"/>
        <w:ind w:right="50" w:firstLine="851"/>
        <w:jc w:val="left"/>
        <w:rPr>
          <w:rStyle w:val="FontStyle36"/>
          <w:b/>
          <w:color w:val="auto"/>
          <w:sz w:val="24"/>
          <w:szCs w:val="24"/>
        </w:rPr>
      </w:pPr>
    </w:p>
    <w:p w:rsidR="002B0610" w:rsidRPr="009F2A4E" w:rsidRDefault="009438D1" w:rsidP="00BE6426">
      <w:pPr>
        <w:spacing w:line="276" w:lineRule="auto"/>
        <w:ind w:firstLine="720"/>
        <w:jc w:val="both"/>
        <w:rPr>
          <w:rFonts w:ascii="Times New Roman" w:hAnsi="Times New Roman"/>
        </w:rPr>
      </w:pPr>
      <w:r w:rsidRPr="009F2A4E">
        <w:rPr>
          <w:rFonts w:ascii="Times New Roman" w:hAnsi="Times New Roman"/>
        </w:rPr>
        <w:t>З метою розгляду альтернативних проектних рішень та їх екологічних наслідків під час СЕО детальног</w:t>
      </w:r>
      <w:r w:rsidR="005E0307" w:rsidRPr="009F2A4E">
        <w:rPr>
          <w:rFonts w:ascii="Times New Roman" w:hAnsi="Times New Roman"/>
        </w:rPr>
        <w:t>о плану території</w:t>
      </w:r>
      <w:r w:rsidR="00D20949">
        <w:rPr>
          <w:rFonts w:ascii="Times New Roman" w:hAnsi="Times New Roman"/>
        </w:rPr>
        <w:t xml:space="preserve"> </w:t>
      </w:r>
      <w:r w:rsidR="007D187B">
        <w:rPr>
          <w:rFonts w:ascii="Times New Roman" w:hAnsi="Times New Roman"/>
        </w:rPr>
        <w:t xml:space="preserve"> </w:t>
      </w:r>
      <w:r w:rsidR="00D20949">
        <w:rPr>
          <w:rFonts w:ascii="Times New Roman" w:hAnsi="Times New Roman"/>
        </w:rPr>
        <w:t>з</w:t>
      </w:r>
      <w:r w:rsidR="00D20949" w:rsidRPr="00D20949">
        <w:rPr>
          <w:rFonts w:ascii="Times New Roman" w:hAnsi="Times New Roman"/>
        </w:rPr>
        <w:t xml:space="preserve">емельної ділянки </w:t>
      </w:r>
      <w:r w:rsidR="00531A5B" w:rsidRPr="00531A5B">
        <w:rPr>
          <w:rFonts w:ascii="Times New Roman" w:hAnsi="Times New Roman"/>
        </w:rPr>
        <w:t>з метою зміни цільового призначення</w:t>
      </w:r>
      <w:r w:rsidR="00531A5B">
        <w:rPr>
          <w:rFonts w:ascii="Times New Roman" w:hAnsi="Times New Roman"/>
        </w:rPr>
        <w:t>,</w:t>
      </w:r>
      <w:r w:rsidR="00531A5B" w:rsidRPr="00531A5B">
        <w:rPr>
          <w:rFonts w:ascii="Times New Roman" w:hAnsi="Times New Roman"/>
        </w:rPr>
        <w:t xml:space="preserve">   загальною площею 0,0996 га</w:t>
      </w:r>
      <w:r w:rsidR="00531A5B">
        <w:rPr>
          <w:rFonts w:ascii="Times New Roman" w:hAnsi="Times New Roman"/>
        </w:rPr>
        <w:t xml:space="preserve">,  розташованої в м. </w:t>
      </w:r>
      <w:proofErr w:type="spellStart"/>
      <w:r w:rsidR="00531A5B">
        <w:rPr>
          <w:rFonts w:ascii="Times New Roman" w:hAnsi="Times New Roman"/>
        </w:rPr>
        <w:t>Мукачево</w:t>
      </w:r>
      <w:proofErr w:type="spellEnd"/>
      <w:r w:rsidR="00531A5B">
        <w:rPr>
          <w:rFonts w:ascii="Times New Roman" w:hAnsi="Times New Roman"/>
        </w:rPr>
        <w:t xml:space="preserve"> </w:t>
      </w:r>
      <w:r w:rsidR="00531A5B" w:rsidRPr="00531A5B">
        <w:rPr>
          <w:rFonts w:ascii="Times New Roman" w:hAnsi="Times New Roman"/>
        </w:rPr>
        <w:t xml:space="preserve"> вул. </w:t>
      </w:r>
      <w:proofErr w:type="spellStart"/>
      <w:r w:rsidR="00531A5B" w:rsidRPr="00531A5B">
        <w:rPr>
          <w:rFonts w:ascii="Times New Roman" w:hAnsi="Times New Roman"/>
        </w:rPr>
        <w:t>Лінтура</w:t>
      </w:r>
      <w:proofErr w:type="spellEnd"/>
      <w:r w:rsidR="00531A5B" w:rsidRPr="00531A5B">
        <w:rPr>
          <w:rFonts w:ascii="Times New Roman" w:hAnsi="Times New Roman"/>
        </w:rPr>
        <w:t xml:space="preserve"> Петра, 27Б та встановлення можливості розміщення на вказаній земельній ділянці  будівництва і обслуговування багатоквартирного житлового будинку з об’єктами торгово-розважальної та ринкової </w:t>
      </w:r>
      <w:proofErr w:type="spellStart"/>
      <w:r w:rsidR="00531A5B" w:rsidRPr="00531A5B">
        <w:rPr>
          <w:rFonts w:ascii="Times New Roman" w:hAnsi="Times New Roman"/>
        </w:rPr>
        <w:t>інфраструктури</w:t>
      </w:r>
      <w:r w:rsidR="00D20949" w:rsidRPr="00D20949">
        <w:rPr>
          <w:rFonts w:ascii="Times New Roman" w:hAnsi="Times New Roman"/>
        </w:rPr>
        <w:t>з</w:t>
      </w:r>
      <w:proofErr w:type="spellEnd"/>
      <w:r w:rsidR="00D20949" w:rsidRPr="00D20949">
        <w:rPr>
          <w:rFonts w:ascii="Times New Roman" w:hAnsi="Times New Roman"/>
        </w:rPr>
        <w:t xml:space="preserve"> </w:t>
      </w:r>
      <w:r w:rsidR="007D187B">
        <w:rPr>
          <w:rFonts w:ascii="Times New Roman" w:hAnsi="Times New Roman"/>
        </w:rPr>
        <w:t>пер</w:t>
      </w:r>
      <w:r w:rsidRPr="009F2A4E">
        <w:rPr>
          <w:rFonts w:ascii="Times New Roman" w:hAnsi="Times New Roman"/>
        </w:rPr>
        <w:t>едбачається розглянути «Нульовий сценарій», без впровадження проектних змін.</w:t>
      </w:r>
    </w:p>
    <w:p w:rsidR="009438D1" w:rsidRDefault="009438D1" w:rsidP="00BE6426">
      <w:pPr>
        <w:pStyle w:val="ab"/>
        <w:spacing w:line="276" w:lineRule="auto"/>
        <w:ind w:left="0" w:firstLine="851"/>
        <w:rPr>
          <w:rFonts w:ascii="Times New Roman" w:hAnsi="Times New Roman"/>
        </w:rPr>
      </w:pPr>
      <w:r w:rsidRPr="009F2A4E">
        <w:rPr>
          <w:rFonts w:ascii="Times New Roman" w:hAnsi="Times New Roman"/>
        </w:rPr>
        <w:t>Альтернатива 1:</w:t>
      </w:r>
      <w:r w:rsidRPr="009F2A4E">
        <w:rPr>
          <w:rFonts w:ascii="Times New Roman" w:hAnsi="Times New Roman"/>
        </w:rPr>
        <w:br/>
        <w:t>«Нульовий сценарій» – тобто опис, прогнозування та оцінка ситуації у випадку не</w:t>
      </w:r>
      <w:r w:rsidR="006538B4">
        <w:rPr>
          <w:rFonts w:ascii="Times New Roman" w:hAnsi="Times New Roman"/>
        </w:rPr>
        <w:t xml:space="preserve"> </w:t>
      </w:r>
      <w:r w:rsidRPr="009F2A4E">
        <w:rPr>
          <w:rFonts w:ascii="Times New Roman" w:hAnsi="Times New Roman"/>
        </w:rPr>
        <w:t>затвердження зазначеного документа державного планування</w:t>
      </w:r>
      <w:r w:rsidR="0094200A" w:rsidRPr="009F2A4E">
        <w:rPr>
          <w:rFonts w:ascii="Times New Roman" w:hAnsi="Times New Roman"/>
        </w:rPr>
        <w:t>.</w:t>
      </w:r>
    </w:p>
    <w:p w:rsidR="0075029E" w:rsidRDefault="0075029E" w:rsidP="00BE6426">
      <w:pPr>
        <w:pStyle w:val="ab"/>
        <w:spacing w:line="276" w:lineRule="auto"/>
        <w:ind w:left="0" w:firstLine="851"/>
        <w:rPr>
          <w:rFonts w:ascii="Times New Roman" w:hAnsi="Times New Roman"/>
        </w:rPr>
      </w:pPr>
    </w:p>
    <w:p w:rsidR="0078579E" w:rsidRPr="00136C8A" w:rsidRDefault="0078579E" w:rsidP="0078579E">
      <w:pPr>
        <w:pStyle w:val="ab"/>
        <w:ind w:left="0" w:firstLine="851"/>
        <w:rPr>
          <w:rFonts w:ascii="Times New Roman" w:hAnsi="Times New Roman"/>
          <w:b/>
        </w:rPr>
      </w:pPr>
      <w:r>
        <w:rPr>
          <w:rFonts w:ascii="Times New Roman" w:hAnsi="Times New Roman"/>
          <w:b/>
        </w:rPr>
        <w:t>8.</w:t>
      </w:r>
      <w:r w:rsidRPr="00136C8A">
        <w:rPr>
          <w:rFonts w:ascii="Times New Roman" w:hAnsi="Times New Roman"/>
          <w:b/>
        </w:rPr>
        <w:t xml:space="preserve">1. Ускладнення що виникли в процесі проведення СЕО </w:t>
      </w:r>
    </w:p>
    <w:p w:rsidR="00BE6426" w:rsidRDefault="00BE6426" w:rsidP="00BE6426">
      <w:pPr>
        <w:pStyle w:val="ab"/>
        <w:spacing w:line="276" w:lineRule="auto"/>
        <w:ind w:left="0" w:firstLine="851"/>
        <w:rPr>
          <w:rFonts w:ascii="Times New Roman" w:hAnsi="Times New Roman"/>
        </w:rPr>
      </w:pPr>
    </w:p>
    <w:p w:rsidR="0078579E" w:rsidRPr="00F10E92" w:rsidRDefault="0078579E" w:rsidP="00BE6426">
      <w:pPr>
        <w:pStyle w:val="ab"/>
        <w:spacing w:line="276" w:lineRule="auto"/>
        <w:ind w:left="0" w:firstLine="851"/>
        <w:rPr>
          <w:rFonts w:ascii="Times New Roman" w:hAnsi="Times New Roman"/>
        </w:rPr>
      </w:pPr>
      <w:r w:rsidRPr="00F10E92">
        <w:rPr>
          <w:rFonts w:ascii="Times New Roman" w:hAnsi="Times New Roman"/>
        </w:rPr>
        <w:t xml:space="preserve">Серед ускладнень що виникли в процесі проведення стратегічної екологічної оцінки можна виділити наступні фактори: </w:t>
      </w:r>
    </w:p>
    <w:p w:rsidR="0078579E" w:rsidRPr="00F10E92" w:rsidRDefault="0078579E" w:rsidP="00BE6426">
      <w:pPr>
        <w:pStyle w:val="ab"/>
        <w:spacing w:line="276" w:lineRule="auto"/>
        <w:ind w:left="0" w:firstLine="851"/>
        <w:jc w:val="both"/>
        <w:rPr>
          <w:rFonts w:ascii="Times New Roman" w:hAnsi="Times New Roman"/>
        </w:rPr>
      </w:pPr>
      <w:r w:rsidRPr="00F10E92">
        <w:rPr>
          <w:rFonts w:ascii="Times New Roman" w:hAnsi="Times New Roman"/>
        </w:rPr>
        <w:t>- відсутність офіційних багатьох статистич</w:t>
      </w:r>
      <w:r>
        <w:rPr>
          <w:rFonts w:ascii="Times New Roman" w:hAnsi="Times New Roman"/>
        </w:rPr>
        <w:t>них даних окремо по м.</w:t>
      </w:r>
      <w:r w:rsidR="00463DFB">
        <w:rPr>
          <w:rFonts w:ascii="Times New Roman" w:hAnsi="Times New Roman"/>
        </w:rPr>
        <w:t xml:space="preserve"> </w:t>
      </w:r>
      <w:r>
        <w:rPr>
          <w:rFonts w:ascii="Times New Roman" w:hAnsi="Times New Roman"/>
        </w:rPr>
        <w:t>Мукачево</w:t>
      </w:r>
      <w:r w:rsidR="00BE6426">
        <w:rPr>
          <w:rFonts w:ascii="Times New Roman" w:hAnsi="Times New Roman"/>
        </w:rPr>
        <w:t xml:space="preserve"> особиво  даних за період 2019-2020 років</w:t>
      </w:r>
      <w:r w:rsidRPr="00F10E92">
        <w:rPr>
          <w:rFonts w:ascii="Times New Roman" w:hAnsi="Times New Roman"/>
        </w:rPr>
        <w:t>, через те що встановлені форми державної статистичної звітності передбачають збір, обробку та офіційну звітність по області</w:t>
      </w:r>
      <w:r>
        <w:rPr>
          <w:rFonts w:ascii="Times New Roman" w:hAnsi="Times New Roman"/>
        </w:rPr>
        <w:t xml:space="preserve"> та деякі показники Мукачівського району</w:t>
      </w:r>
      <w:r w:rsidRPr="00F10E92">
        <w:rPr>
          <w:rFonts w:ascii="Times New Roman" w:hAnsi="Times New Roman"/>
        </w:rPr>
        <w:t xml:space="preserve"> </w:t>
      </w:r>
      <w:r w:rsidR="009B68A7">
        <w:rPr>
          <w:rFonts w:ascii="Times New Roman" w:hAnsi="Times New Roman"/>
        </w:rPr>
        <w:t>та Закарпатської області</w:t>
      </w:r>
      <w:r w:rsidRPr="00F10E92">
        <w:rPr>
          <w:rFonts w:ascii="Times New Roman" w:hAnsi="Times New Roman"/>
        </w:rPr>
        <w:t xml:space="preserve">. </w:t>
      </w:r>
    </w:p>
    <w:p w:rsidR="0078579E" w:rsidRPr="00136C8A" w:rsidRDefault="0078579E" w:rsidP="00BE6426">
      <w:pPr>
        <w:pStyle w:val="ab"/>
        <w:spacing w:line="276" w:lineRule="auto"/>
        <w:ind w:left="0" w:firstLine="851"/>
        <w:jc w:val="both"/>
        <w:rPr>
          <w:rStyle w:val="FontStyle36"/>
          <w:color w:val="auto"/>
          <w:sz w:val="24"/>
          <w:szCs w:val="24"/>
        </w:rPr>
      </w:pPr>
      <w:r w:rsidRPr="00F10E92">
        <w:rPr>
          <w:rFonts w:ascii="Times New Roman" w:hAnsi="Times New Roman"/>
        </w:rPr>
        <w:t xml:space="preserve">Таким чином висновки отримані в результаті аналізу статистичних даних мають </w:t>
      </w:r>
      <w:r w:rsidRPr="00F10E92">
        <w:rPr>
          <w:rFonts w:ascii="Times New Roman" w:hAnsi="Times New Roman"/>
        </w:rPr>
        <w:lastRenderedPageBreak/>
        <w:t>певний відсоток похибки; - обмежений рівень сприяння обласних органів виконавчої</w:t>
      </w:r>
      <w:r>
        <w:rPr>
          <w:rFonts w:ascii="Times New Roman" w:hAnsi="Times New Roman"/>
        </w:rPr>
        <w:t xml:space="preserve"> </w:t>
      </w:r>
      <w:r w:rsidRPr="00F10E92">
        <w:rPr>
          <w:rFonts w:ascii="Times New Roman" w:hAnsi="Times New Roman"/>
        </w:rPr>
        <w:t>влади, що реалізують державну політику у сфері охорони навколишнього природного середовища, в надані вихідних даних для виконання стратегічної екологічної оцінки документів державного планування</w:t>
      </w:r>
    </w:p>
    <w:p w:rsidR="0078579E" w:rsidRPr="009F2A4E" w:rsidRDefault="0078579E" w:rsidP="00BE6426">
      <w:pPr>
        <w:pStyle w:val="ab"/>
        <w:spacing w:line="276" w:lineRule="auto"/>
        <w:ind w:left="0" w:firstLine="851"/>
        <w:rPr>
          <w:rFonts w:ascii="Times New Roman" w:hAnsi="Times New Roman"/>
        </w:rPr>
      </w:pPr>
    </w:p>
    <w:p w:rsidR="00BE6426" w:rsidRDefault="00BE6426" w:rsidP="00292BCD">
      <w:pPr>
        <w:pStyle w:val="Style6"/>
        <w:widowControl/>
        <w:spacing w:line="276" w:lineRule="auto"/>
        <w:ind w:left="360" w:right="50" w:firstLine="491"/>
        <w:jc w:val="both"/>
        <w:rPr>
          <w:rStyle w:val="FontStyle32"/>
          <w:color w:val="auto"/>
          <w:sz w:val="24"/>
          <w:szCs w:val="24"/>
        </w:rPr>
      </w:pPr>
    </w:p>
    <w:p w:rsidR="00BE6426" w:rsidRDefault="00BE6426" w:rsidP="00292BCD">
      <w:pPr>
        <w:pStyle w:val="Style6"/>
        <w:widowControl/>
        <w:spacing w:line="276" w:lineRule="auto"/>
        <w:ind w:left="360" w:right="50" w:firstLine="491"/>
        <w:jc w:val="both"/>
        <w:rPr>
          <w:rStyle w:val="FontStyle32"/>
          <w:color w:val="auto"/>
          <w:sz w:val="24"/>
          <w:szCs w:val="24"/>
        </w:rPr>
      </w:pPr>
    </w:p>
    <w:p w:rsidR="00BE6426" w:rsidRDefault="00BE6426" w:rsidP="00292BCD">
      <w:pPr>
        <w:pStyle w:val="Style6"/>
        <w:widowControl/>
        <w:spacing w:line="276" w:lineRule="auto"/>
        <w:ind w:left="360" w:right="50" w:firstLine="491"/>
        <w:jc w:val="both"/>
        <w:rPr>
          <w:rStyle w:val="FontStyle32"/>
          <w:color w:val="auto"/>
          <w:sz w:val="24"/>
          <w:szCs w:val="24"/>
        </w:rPr>
      </w:pPr>
    </w:p>
    <w:p w:rsidR="009438D1" w:rsidRDefault="009438D1" w:rsidP="00292BCD">
      <w:pPr>
        <w:pStyle w:val="Style6"/>
        <w:widowControl/>
        <w:spacing w:line="276" w:lineRule="auto"/>
        <w:ind w:left="360" w:right="50" w:firstLine="491"/>
        <w:jc w:val="both"/>
        <w:rPr>
          <w:rStyle w:val="FontStyle36"/>
          <w:b/>
          <w:color w:val="auto"/>
          <w:sz w:val="24"/>
          <w:szCs w:val="24"/>
        </w:rPr>
      </w:pPr>
      <w:r w:rsidRPr="009F2A4E">
        <w:rPr>
          <w:rStyle w:val="FontStyle32"/>
          <w:color w:val="auto"/>
          <w:sz w:val="24"/>
          <w:szCs w:val="24"/>
        </w:rPr>
        <w:t>9</w:t>
      </w:r>
      <w:r w:rsidRPr="009F2A4E">
        <w:rPr>
          <w:rStyle w:val="FontStyle32"/>
          <w:b w:val="0"/>
          <w:color w:val="auto"/>
          <w:sz w:val="24"/>
          <w:szCs w:val="24"/>
        </w:rPr>
        <w:t>.</w:t>
      </w:r>
      <w:r w:rsidRPr="009F2A4E">
        <w:rPr>
          <w:rStyle w:val="FontStyle36"/>
          <w:b/>
          <w:color w:val="auto"/>
          <w:sz w:val="24"/>
          <w:szCs w:val="24"/>
        </w:rPr>
        <w:t>ЗАХОДИ ПЕРЕДБАЧЕНІ ДЛЯ ЗДІЙСНЕННЯ МОНІТОРИНГУ</w:t>
      </w:r>
    </w:p>
    <w:p w:rsidR="00D21AAA" w:rsidRPr="009F2A4E" w:rsidRDefault="00D21AAA" w:rsidP="00292BCD">
      <w:pPr>
        <w:pStyle w:val="Style6"/>
        <w:widowControl/>
        <w:spacing w:line="276" w:lineRule="auto"/>
        <w:ind w:left="360" w:right="50" w:firstLine="491"/>
        <w:jc w:val="both"/>
        <w:rPr>
          <w:rStyle w:val="FontStyle36"/>
          <w:b/>
          <w:color w:val="auto"/>
          <w:sz w:val="24"/>
          <w:szCs w:val="24"/>
        </w:rPr>
      </w:pPr>
    </w:p>
    <w:p w:rsidR="0030492A" w:rsidRPr="009F2A4E" w:rsidRDefault="00BC2AF9" w:rsidP="00BE6426">
      <w:pPr>
        <w:spacing w:line="276" w:lineRule="auto"/>
        <w:ind w:firstLine="851"/>
        <w:jc w:val="both"/>
        <w:rPr>
          <w:rStyle w:val="FontStyle36"/>
          <w:bCs/>
          <w:color w:val="auto"/>
          <w:sz w:val="24"/>
          <w:szCs w:val="24"/>
        </w:rPr>
      </w:pPr>
      <w:r w:rsidRPr="009F2A4E">
        <w:rPr>
          <w:rStyle w:val="FontStyle32"/>
          <w:b w:val="0"/>
          <w:color w:val="auto"/>
          <w:sz w:val="24"/>
          <w:szCs w:val="24"/>
        </w:rPr>
        <w:t>Організація</w:t>
      </w:r>
      <w:r w:rsidR="006538B4">
        <w:rPr>
          <w:rStyle w:val="FontStyle32"/>
          <w:b w:val="0"/>
          <w:color w:val="auto"/>
          <w:sz w:val="24"/>
          <w:szCs w:val="24"/>
        </w:rPr>
        <w:t xml:space="preserve"> </w:t>
      </w:r>
      <w:r w:rsidR="00EF70A8" w:rsidRPr="009F2A4E">
        <w:rPr>
          <w:rStyle w:val="FontStyle32"/>
          <w:b w:val="0"/>
          <w:color w:val="auto"/>
          <w:sz w:val="24"/>
          <w:szCs w:val="24"/>
        </w:rPr>
        <w:t>моніторингу</w:t>
      </w:r>
      <w:r w:rsidR="006538B4">
        <w:rPr>
          <w:rStyle w:val="FontStyle32"/>
          <w:b w:val="0"/>
          <w:color w:val="auto"/>
          <w:sz w:val="24"/>
          <w:szCs w:val="24"/>
        </w:rPr>
        <w:t xml:space="preserve"> </w:t>
      </w:r>
      <w:r w:rsidR="00EF70A8" w:rsidRPr="009F2A4E">
        <w:rPr>
          <w:rStyle w:val="FontStyle29"/>
          <w:rFonts w:ascii="Times New Roman" w:hAnsi="Times New Roman" w:cs="Times New Roman"/>
          <w:b w:val="0"/>
          <w:color w:val="auto"/>
          <w:sz w:val="24"/>
          <w:szCs w:val="24"/>
        </w:rPr>
        <w:t>детального плану терито</w:t>
      </w:r>
      <w:r w:rsidR="005E0307" w:rsidRPr="009F2A4E">
        <w:rPr>
          <w:rStyle w:val="FontStyle29"/>
          <w:rFonts w:ascii="Times New Roman" w:hAnsi="Times New Roman" w:cs="Times New Roman"/>
          <w:b w:val="0"/>
          <w:color w:val="auto"/>
          <w:sz w:val="24"/>
          <w:szCs w:val="24"/>
        </w:rPr>
        <w:t>рії</w:t>
      </w:r>
      <w:r w:rsidR="00726E9E">
        <w:rPr>
          <w:rStyle w:val="FontStyle29"/>
          <w:rFonts w:ascii="Times New Roman" w:hAnsi="Times New Roman" w:cs="Times New Roman"/>
          <w:b w:val="0"/>
          <w:color w:val="auto"/>
          <w:sz w:val="24"/>
          <w:szCs w:val="24"/>
        </w:rPr>
        <w:t xml:space="preserve"> </w:t>
      </w:r>
      <w:r w:rsidR="00531A5B" w:rsidRPr="00531A5B">
        <w:rPr>
          <w:rStyle w:val="FontStyle29"/>
          <w:rFonts w:ascii="Times New Roman" w:hAnsi="Times New Roman" w:cs="Times New Roman"/>
          <w:b w:val="0"/>
          <w:color w:val="auto"/>
          <w:sz w:val="24"/>
          <w:szCs w:val="24"/>
        </w:rPr>
        <w:t xml:space="preserve">в м. </w:t>
      </w:r>
      <w:proofErr w:type="spellStart"/>
      <w:r w:rsidR="00531A5B">
        <w:rPr>
          <w:rStyle w:val="FontStyle29"/>
          <w:rFonts w:ascii="Times New Roman" w:hAnsi="Times New Roman" w:cs="Times New Roman"/>
          <w:b w:val="0"/>
          <w:color w:val="auto"/>
          <w:sz w:val="24"/>
          <w:szCs w:val="24"/>
        </w:rPr>
        <w:t>Мукачево</w:t>
      </w:r>
      <w:proofErr w:type="spellEnd"/>
      <w:r w:rsidR="00531A5B">
        <w:rPr>
          <w:rStyle w:val="FontStyle29"/>
          <w:rFonts w:ascii="Times New Roman" w:hAnsi="Times New Roman" w:cs="Times New Roman"/>
          <w:b w:val="0"/>
          <w:color w:val="auto"/>
          <w:sz w:val="24"/>
          <w:szCs w:val="24"/>
        </w:rPr>
        <w:t xml:space="preserve">  Закарпатської області</w:t>
      </w:r>
      <w:r w:rsidR="00531A5B" w:rsidRPr="00531A5B">
        <w:rPr>
          <w:rStyle w:val="FontStyle29"/>
          <w:rFonts w:ascii="Times New Roman" w:hAnsi="Times New Roman" w:cs="Times New Roman"/>
          <w:b w:val="0"/>
          <w:color w:val="auto"/>
          <w:sz w:val="24"/>
          <w:szCs w:val="24"/>
        </w:rPr>
        <w:t xml:space="preserve"> ,</w:t>
      </w:r>
      <w:r w:rsidR="00531A5B">
        <w:rPr>
          <w:rStyle w:val="FontStyle29"/>
          <w:rFonts w:ascii="Times New Roman" w:hAnsi="Times New Roman" w:cs="Times New Roman"/>
          <w:b w:val="0"/>
          <w:color w:val="auto"/>
          <w:sz w:val="24"/>
          <w:szCs w:val="24"/>
        </w:rPr>
        <w:t xml:space="preserve"> </w:t>
      </w:r>
      <w:r w:rsidR="00531A5B" w:rsidRPr="00531A5B">
        <w:rPr>
          <w:rStyle w:val="FontStyle29"/>
          <w:rFonts w:ascii="Times New Roman" w:hAnsi="Times New Roman" w:cs="Times New Roman"/>
          <w:b w:val="0"/>
          <w:color w:val="auto"/>
          <w:sz w:val="24"/>
          <w:szCs w:val="24"/>
        </w:rPr>
        <w:t xml:space="preserve"> що включає в себе земельну ділянку, розташовану по вул. </w:t>
      </w:r>
      <w:proofErr w:type="spellStart"/>
      <w:r w:rsidR="00531A5B" w:rsidRPr="00531A5B">
        <w:rPr>
          <w:rStyle w:val="FontStyle29"/>
          <w:rFonts w:ascii="Times New Roman" w:hAnsi="Times New Roman" w:cs="Times New Roman"/>
          <w:b w:val="0"/>
          <w:color w:val="auto"/>
          <w:sz w:val="24"/>
          <w:szCs w:val="24"/>
        </w:rPr>
        <w:t>Лінтура</w:t>
      </w:r>
      <w:proofErr w:type="spellEnd"/>
      <w:r w:rsidR="00531A5B" w:rsidRPr="00531A5B">
        <w:rPr>
          <w:rStyle w:val="FontStyle29"/>
          <w:rFonts w:ascii="Times New Roman" w:hAnsi="Times New Roman" w:cs="Times New Roman"/>
          <w:b w:val="0"/>
          <w:color w:val="auto"/>
          <w:sz w:val="24"/>
          <w:szCs w:val="24"/>
        </w:rPr>
        <w:t xml:space="preserve"> Петра, 27Б, загальною площею 0,0996 га, (кадастровий номер 2110400000:01:014:0198), з метою зміни цільового призначення земельної ділянки із земель (код КВЦПЗ 03.07) «для будівництва та обслуговування будівель торгівлі» на землі (код КВЦПЗ 02.10) «для будівництва і обслуговування багатоквартирного житлового будинку з об’єктами торгово-розважальної та ринкової інфраструктури»   </w:t>
      </w:r>
      <w:r w:rsidR="00D20949" w:rsidRPr="00D20949">
        <w:t xml:space="preserve"> </w:t>
      </w:r>
      <w:r w:rsidR="0030492A" w:rsidRPr="009F2A4E">
        <w:rPr>
          <w:rStyle w:val="FontStyle36"/>
          <w:color w:val="auto"/>
          <w:sz w:val="24"/>
          <w:szCs w:val="24"/>
        </w:rPr>
        <w:t>рекомендується</w:t>
      </w:r>
      <w:r w:rsidR="00DE4989">
        <w:rPr>
          <w:rStyle w:val="FontStyle36"/>
          <w:color w:val="auto"/>
          <w:sz w:val="24"/>
          <w:szCs w:val="24"/>
        </w:rPr>
        <w:t xml:space="preserve"> </w:t>
      </w:r>
      <w:r w:rsidRPr="009F2A4E">
        <w:rPr>
          <w:rStyle w:val="FontStyle36"/>
          <w:color w:val="auto"/>
          <w:sz w:val="24"/>
          <w:szCs w:val="24"/>
        </w:rPr>
        <w:t xml:space="preserve">шляхом </w:t>
      </w:r>
      <w:r w:rsidR="0030492A" w:rsidRPr="009F2A4E">
        <w:rPr>
          <w:rStyle w:val="FontStyle36"/>
          <w:color w:val="auto"/>
          <w:sz w:val="24"/>
          <w:szCs w:val="24"/>
        </w:rPr>
        <w:t>здійснення наступних заходів:</w:t>
      </w:r>
    </w:p>
    <w:p w:rsidR="0030492A" w:rsidRPr="009F2A4E" w:rsidRDefault="0030492A" w:rsidP="00BE6426">
      <w:pPr>
        <w:pStyle w:val="Style8"/>
        <w:widowControl/>
        <w:numPr>
          <w:ilvl w:val="0"/>
          <w:numId w:val="30"/>
        </w:numPr>
        <w:spacing w:before="5" w:line="276" w:lineRule="auto"/>
        <w:rPr>
          <w:rStyle w:val="FontStyle36"/>
          <w:color w:val="auto"/>
          <w:sz w:val="24"/>
          <w:szCs w:val="24"/>
          <w:lang w:eastAsia="ru-RU"/>
        </w:rPr>
      </w:pPr>
      <w:r w:rsidRPr="009F2A4E">
        <w:rPr>
          <w:rStyle w:val="FontStyle36"/>
          <w:color w:val="auto"/>
          <w:sz w:val="24"/>
          <w:szCs w:val="24"/>
        </w:rPr>
        <w:t>порівняння фактичного стану компонентів довкілля з минулорічн</w:t>
      </w:r>
      <w:r w:rsidR="00C35860" w:rsidRPr="009F2A4E">
        <w:rPr>
          <w:rStyle w:val="FontStyle36"/>
          <w:color w:val="auto"/>
          <w:sz w:val="24"/>
          <w:szCs w:val="24"/>
        </w:rPr>
        <w:t>ими показниками</w:t>
      </w:r>
      <w:r w:rsidRPr="009F2A4E">
        <w:rPr>
          <w:rStyle w:val="FontStyle36"/>
          <w:color w:val="auto"/>
          <w:sz w:val="24"/>
          <w:szCs w:val="24"/>
        </w:rPr>
        <w:t>, в я</w:t>
      </w:r>
      <w:r w:rsidR="00C35860" w:rsidRPr="009F2A4E">
        <w:rPr>
          <w:rStyle w:val="FontStyle36"/>
          <w:color w:val="auto"/>
          <w:sz w:val="24"/>
          <w:szCs w:val="24"/>
        </w:rPr>
        <w:t>ких реалізуються заходи  діяльності</w:t>
      </w:r>
      <w:r w:rsidRPr="009F2A4E">
        <w:rPr>
          <w:rStyle w:val="FontStyle36"/>
          <w:color w:val="auto"/>
          <w:sz w:val="24"/>
          <w:szCs w:val="24"/>
        </w:rPr>
        <w:t>, 1 раз на рік на підставі результатів державного  статистичного  спостереження.  У разі</w:t>
      </w:r>
      <w:r w:rsidR="00DE4989">
        <w:rPr>
          <w:rStyle w:val="FontStyle36"/>
          <w:color w:val="auto"/>
          <w:sz w:val="24"/>
          <w:szCs w:val="24"/>
        </w:rPr>
        <w:t xml:space="preserve"> </w:t>
      </w:r>
      <w:r w:rsidRPr="009F2A4E">
        <w:rPr>
          <w:rStyle w:val="FontStyle36"/>
          <w:color w:val="auto"/>
          <w:sz w:val="24"/>
          <w:szCs w:val="24"/>
          <w:lang w:eastAsia="ru-RU"/>
        </w:rPr>
        <w:t>виявлення перевищень минулорічних показників провести аналіз на предмет зв'язк</w:t>
      </w:r>
      <w:r w:rsidR="00C35860" w:rsidRPr="009F2A4E">
        <w:rPr>
          <w:rStyle w:val="FontStyle36"/>
          <w:color w:val="auto"/>
          <w:sz w:val="24"/>
          <w:szCs w:val="24"/>
          <w:lang w:eastAsia="ru-RU"/>
        </w:rPr>
        <w:t>у з реалізацією заходів  планов</w:t>
      </w:r>
      <w:r w:rsidR="00BC2AF9" w:rsidRPr="009F2A4E">
        <w:rPr>
          <w:rStyle w:val="FontStyle36"/>
          <w:color w:val="auto"/>
          <w:sz w:val="24"/>
          <w:szCs w:val="24"/>
          <w:lang w:eastAsia="ru-RU"/>
        </w:rPr>
        <w:t>ан</w:t>
      </w:r>
      <w:r w:rsidR="00C35860" w:rsidRPr="009F2A4E">
        <w:rPr>
          <w:rStyle w:val="FontStyle36"/>
          <w:color w:val="auto"/>
          <w:sz w:val="24"/>
          <w:szCs w:val="24"/>
          <w:lang w:eastAsia="ru-RU"/>
        </w:rPr>
        <w:t>ої діяльності</w:t>
      </w:r>
      <w:r w:rsidRPr="009F2A4E">
        <w:rPr>
          <w:rStyle w:val="FontStyle36"/>
          <w:color w:val="auto"/>
          <w:sz w:val="24"/>
          <w:szCs w:val="24"/>
          <w:lang w:eastAsia="ru-RU"/>
        </w:rPr>
        <w:t>;</w:t>
      </w:r>
    </w:p>
    <w:p w:rsidR="0030492A" w:rsidRDefault="0030492A" w:rsidP="00BE6426">
      <w:pPr>
        <w:pStyle w:val="Style8"/>
        <w:widowControl/>
        <w:numPr>
          <w:ilvl w:val="0"/>
          <w:numId w:val="30"/>
        </w:numPr>
        <w:spacing w:before="5" w:line="276" w:lineRule="auto"/>
        <w:rPr>
          <w:rStyle w:val="FontStyle36"/>
          <w:color w:val="auto"/>
          <w:sz w:val="24"/>
          <w:szCs w:val="24"/>
        </w:rPr>
      </w:pPr>
      <w:r w:rsidRPr="009F2A4E">
        <w:rPr>
          <w:rStyle w:val="FontStyle36"/>
          <w:color w:val="auto"/>
          <w:sz w:val="24"/>
          <w:szCs w:val="24"/>
        </w:rPr>
        <w:t>порівняння фактичних показників індика</w:t>
      </w:r>
      <w:r w:rsidR="00C35860" w:rsidRPr="009F2A4E">
        <w:rPr>
          <w:rStyle w:val="FontStyle36"/>
          <w:color w:val="auto"/>
          <w:sz w:val="24"/>
          <w:szCs w:val="24"/>
        </w:rPr>
        <w:t>торів виконання заходів планової діяльності</w:t>
      </w:r>
      <w:r w:rsidRPr="009F2A4E">
        <w:rPr>
          <w:rStyle w:val="FontStyle36"/>
          <w:color w:val="auto"/>
          <w:sz w:val="24"/>
          <w:szCs w:val="24"/>
        </w:rPr>
        <w:t>, зокрема рівня викидів забруднюючих речовин в атмосферне повітря стаціонарними джерелами, 1 раз на рік на підставі результатів державного статистичного спостереження.</w:t>
      </w:r>
    </w:p>
    <w:p w:rsidR="009F2A4E" w:rsidRPr="009F2A4E" w:rsidRDefault="009F2A4E" w:rsidP="00BE6426">
      <w:pPr>
        <w:pStyle w:val="Style8"/>
        <w:widowControl/>
        <w:numPr>
          <w:ilvl w:val="0"/>
          <w:numId w:val="30"/>
        </w:numPr>
        <w:spacing w:before="5" w:line="276" w:lineRule="auto"/>
        <w:rPr>
          <w:rStyle w:val="FontStyle36"/>
          <w:color w:val="auto"/>
          <w:sz w:val="24"/>
          <w:szCs w:val="24"/>
        </w:rPr>
      </w:pPr>
    </w:p>
    <w:p w:rsidR="009438D1" w:rsidRPr="009F2A4E" w:rsidRDefault="009438D1" w:rsidP="00B921EF">
      <w:pPr>
        <w:pStyle w:val="Style6"/>
        <w:widowControl/>
        <w:ind w:left="360" w:right="50" w:firstLine="491"/>
        <w:jc w:val="both"/>
        <w:rPr>
          <w:rStyle w:val="FontStyle36"/>
          <w:b/>
          <w:color w:val="auto"/>
          <w:sz w:val="24"/>
          <w:szCs w:val="24"/>
        </w:rPr>
      </w:pPr>
      <w:r w:rsidRPr="009F2A4E">
        <w:rPr>
          <w:rStyle w:val="FontStyle36"/>
          <w:b/>
          <w:color w:val="auto"/>
          <w:sz w:val="24"/>
          <w:szCs w:val="24"/>
        </w:rPr>
        <w:t>10.ОПИС ЙМОВІРНИХ ТРАНСКОРДОННИХ НАСЛІДКІВ ДЛЯ ДОВКІЛЯ, У Т.Ч. З.НАС</w:t>
      </w:r>
    </w:p>
    <w:p w:rsidR="009438D1" w:rsidRPr="009F2A4E" w:rsidRDefault="009438D1" w:rsidP="00B921EF">
      <w:pPr>
        <w:pStyle w:val="Style8"/>
        <w:widowControl/>
        <w:spacing w:line="240" w:lineRule="auto"/>
        <w:ind w:firstLine="851"/>
        <w:rPr>
          <w:rStyle w:val="FontStyle36"/>
          <w:color w:val="auto"/>
          <w:sz w:val="24"/>
          <w:szCs w:val="24"/>
        </w:rPr>
      </w:pPr>
      <w:r w:rsidRPr="009F2A4E">
        <w:rPr>
          <w:rStyle w:val="FontStyle36"/>
          <w:color w:val="auto"/>
          <w:sz w:val="24"/>
          <w:szCs w:val="24"/>
        </w:rPr>
        <w:t>Транскордонний вплив під час реалізації планов</w:t>
      </w:r>
      <w:r w:rsidR="00644270" w:rsidRPr="009F2A4E">
        <w:rPr>
          <w:rStyle w:val="FontStyle36"/>
          <w:color w:val="auto"/>
          <w:sz w:val="24"/>
          <w:szCs w:val="24"/>
        </w:rPr>
        <w:t>ан</w:t>
      </w:r>
      <w:r w:rsidRPr="009F2A4E">
        <w:rPr>
          <w:rStyle w:val="FontStyle36"/>
          <w:color w:val="auto"/>
          <w:sz w:val="24"/>
          <w:szCs w:val="24"/>
        </w:rPr>
        <w:t>ої діяльності відсутній.</w:t>
      </w:r>
    </w:p>
    <w:p w:rsidR="009438D1" w:rsidRDefault="009438D1" w:rsidP="00BE6426">
      <w:pPr>
        <w:pStyle w:val="Style8"/>
        <w:widowControl/>
        <w:spacing w:before="5" w:line="276" w:lineRule="auto"/>
        <w:ind w:firstLine="851"/>
        <w:rPr>
          <w:rStyle w:val="FontStyle36"/>
          <w:color w:val="auto"/>
          <w:sz w:val="24"/>
          <w:szCs w:val="24"/>
        </w:rPr>
      </w:pPr>
      <w:r w:rsidRPr="009F2A4E">
        <w:rPr>
          <w:rStyle w:val="FontStyle36"/>
          <w:color w:val="auto"/>
          <w:sz w:val="24"/>
          <w:szCs w:val="24"/>
        </w:rPr>
        <w:t>У порівнянні з нульовою альтернативою вплив на довкілля оцінюється як незначний, оскільки</w:t>
      </w:r>
      <w:r w:rsidR="0094200A" w:rsidRPr="009F2A4E">
        <w:rPr>
          <w:rStyle w:val="FontStyle36"/>
          <w:color w:val="auto"/>
          <w:sz w:val="24"/>
          <w:szCs w:val="24"/>
        </w:rPr>
        <w:t>,</w:t>
      </w:r>
      <w:r w:rsidRPr="009F2A4E">
        <w:rPr>
          <w:rStyle w:val="FontStyle36"/>
          <w:color w:val="auto"/>
          <w:sz w:val="24"/>
          <w:szCs w:val="24"/>
        </w:rPr>
        <w:t xml:space="preserve"> як зазначалося вище</w:t>
      </w:r>
      <w:r w:rsidR="0094200A" w:rsidRPr="009F2A4E">
        <w:rPr>
          <w:rStyle w:val="FontStyle36"/>
          <w:color w:val="auto"/>
          <w:sz w:val="24"/>
          <w:szCs w:val="24"/>
        </w:rPr>
        <w:t>,</w:t>
      </w:r>
      <w:r w:rsidRPr="009F2A4E">
        <w:rPr>
          <w:rStyle w:val="FontStyle36"/>
          <w:color w:val="auto"/>
          <w:sz w:val="24"/>
          <w:szCs w:val="24"/>
        </w:rPr>
        <w:t xml:space="preserve">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9F2A4E" w:rsidRPr="009F2A4E" w:rsidRDefault="009F2A4E" w:rsidP="00BE6426">
      <w:pPr>
        <w:pStyle w:val="Style8"/>
        <w:widowControl/>
        <w:spacing w:before="5" w:line="276" w:lineRule="auto"/>
        <w:ind w:firstLine="851"/>
        <w:rPr>
          <w:rStyle w:val="FontStyle36"/>
          <w:color w:val="auto"/>
          <w:sz w:val="24"/>
          <w:szCs w:val="24"/>
        </w:rPr>
      </w:pPr>
    </w:p>
    <w:p w:rsidR="009438D1" w:rsidRPr="009F2A4E" w:rsidRDefault="009438D1" w:rsidP="00BE6426">
      <w:pPr>
        <w:pStyle w:val="Style6"/>
        <w:widowControl/>
        <w:numPr>
          <w:ilvl w:val="0"/>
          <w:numId w:val="28"/>
        </w:numPr>
        <w:spacing w:line="276" w:lineRule="auto"/>
        <w:ind w:right="50" w:firstLine="476"/>
        <w:jc w:val="both"/>
        <w:rPr>
          <w:rStyle w:val="FontStyle36"/>
          <w:b/>
          <w:color w:val="auto"/>
          <w:sz w:val="24"/>
          <w:szCs w:val="24"/>
        </w:rPr>
      </w:pPr>
      <w:r w:rsidRPr="009F2A4E">
        <w:rPr>
          <w:rStyle w:val="FontStyle36"/>
          <w:b/>
          <w:color w:val="auto"/>
          <w:sz w:val="24"/>
          <w:szCs w:val="24"/>
        </w:rPr>
        <w:t>РЕЗЮМЕ НЕТЕХНІЧНОГО ХАРАКТЕРУ ІНФОРМАЦІЇ</w:t>
      </w:r>
      <w:r w:rsidR="00252FB3" w:rsidRPr="009F2A4E">
        <w:rPr>
          <w:rStyle w:val="FontStyle36"/>
          <w:b/>
          <w:color w:val="auto"/>
          <w:sz w:val="24"/>
          <w:szCs w:val="24"/>
        </w:rPr>
        <w:t>, ПЕРЕДБАЧЕНОЇ ПУНКТАМИ 1 -10 ЦІЄЇ ЧАСТИНИ, РОЗРАХОВАН</w:t>
      </w:r>
      <w:r w:rsidR="00BC2AF9" w:rsidRPr="009F2A4E">
        <w:rPr>
          <w:rStyle w:val="FontStyle36"/>
          <w:b/>
          <w:color w:val="auto"/>
          <w:sz w:val="24"/>
          <w:szCs w:val="24"/>
        </w:rPr>
        <w:t xml:space="preserve">ИХ НА ШИРОКУ АУДИТОРІЮ </w:t>
      </w:r>
    </w:p>
    <w:p w:rsidR="00E202ED" w:rsidRPr="00F66A89" w:rsidRDefault="00E202ED" w:rsidP="00BE6426">
      <w:pPr>
        <w:spacing w:line="276" w:lineRule="auto"/>
        <w:jc w:val="both"/>
        <w:rPr>
          <w:rStyle w:val="FontStyle36"/>
          <w:bCs/>
          <w:color w:val="auto"/>
          <w:w w:val="90"/>
          <w:sz w:val="24"/>
          <w:szCs w:val="24"/>
        </w:rPr>
      </w:pPr>
      <w:r w:rsidRPr="009F2A4E">
        <w:rPr>
          <w:rStyle w:val="FontStyle36"/>
          <w:color w:val="auto"/>
          <w:sz w:val="24"/>
          <w:szCs w:val="24"/>
        </w:rPr>
        <w:tab/>
        <w:t xml:space="preserve">Метою </w:t>
      </w:r>
      <w:r w:rsidRPr="009F2A4E">
        <w:rPr>
          <w:rStyle w:val="FontStyle29"/>
          <w:rFonts w:ascii="Times New Roman" w:hAnsi="Times New Roman" w:cs="Times New Roman"/>
          <w:b w:val="0"/>
          <w:color w:val="auto"/>
          <w:sz w:val="24"/>
          <w:szCs w:val="24"/>
        </w:rPr>
        <w:t>детального плану території</w:t>
      </w:r>
      <w:r w:rsidR="00531A5B">
        <w:rPr>
          <w:rStyle w:val="FontStyle29"/>
          <w:rFonts w:ascii="Times New Roman" w:hAnsi="Times New Roman" w:cs="Times New Roman"/>
          <w:b w:val="0"/>
          <w:color w:val="auto"/>
          <w:sz w:val="24"/>
          <w:szCs w:val="24"/>
        </w:rPr>
        <w:t xml:space="preserve"> є будівництво</w:t>
      </w:r>
      <w:r w:rsidR="00531A5B" w:rsidRPr="00531A5B">
        <w:rPr>
          <w:rStyle w:val="FontStyle29"/>
          <w:rFonts w:ascii="Times New Roman" w:hAnsi="Times New Roman" w:cs="Times New Roman"/>
          <w:b w:val="0"/>
          <w:color w:val="auto"/>
          <w:sz w:val="24"/>
          <w:szCs w:val="24"/>
        </w:rPr>
        <w:t xml:space="preserve"> і обслуговування багатоквартирного житлового будинку з об’єктами торгово-розважал</w:t>
      </w:r>
      <w:r w:rsidR="00531A5B">
        <w:rPr>
          <w:rStyle w:val="FontStyle29"/>
          <w:rFonts w:ascii="Times New Roman" w:hAnsi="Times New Roman" w:cs="Times New Roman"/>
          <w:b w:val="0"/>
          <w:color w:val="auto"/>
          <w:sz w:val="24"/>
          <w:szCs w:val="24"/>
        </w:rPr>
        <w:t xml:space="preserve">ьної та ринкової інфраструктури </w:t>
      </w:r>
      <w:r w:rsidR="00F66A89">
        <w:rPr>
          <w:rStyle w:val="FontStyle29"/>
          <w:rFonts w:ascii="Times New Roman" w:hAnsi="Times New Roman" w:cs="Times New Roman"/>
          <w:b w:val="0"/>
          <w:color w:val="auto"/>
          <w:sz w:val="24"/>
          <w:szCs w:val="24"/>
        </w:rPr>
        <w:t xml:space="preserve">в   м. </w:t>
      </w:r>
      <w:proofErr w:type="spellStart"/>
      <w:r w:rsidR="00F66A89">
        <w:rPr>
          <w:rStyle w:val="FontStyle29"/>
          <w:rFonts w:ascii="Times New Roman" w:hAnsi="Times New Roman" w:cs="Times New Roman"/>
          <w:b w:val="0"/>
          <w:color w:val="auto"/>
          <w:sz w:val="24"/>
          <w:szCs w:val="24"/>
        </w:rPr>
        <w:t>Мукачево</w:t>
      </w:r>
      <w:proofErr w:type="spellEnd"/>
      <w:r w:rsidR="00F66A89">
        <w:rPr>
          <w:rStyle w:val="FontStyle29"/>
          <w:rFonts w:ascii="Times New Roman" w:hAnsi="Times New Roman" w:cs="Times New Roman"/>
          <w:b w:val="0"/>
          <w:color w:val="auto"/>
          <w:sz w:val="24"/>
          <w:szCs w:val="24"/>
        </w:rPr>
        <w:t xml:space="preserve">  </w:t>
      </w:r>
      <w:r w:rsidR="005E0307" w:rsidRPr="009F2A4E">
        <w:rPr>
          <w:rStyle w:val="FontStyle29"/>
          <w:rFonts w:ascii="Times New Roman" w:hAnsi="Times New Roman" w:cs="Times New Roman"/>
          <w:b w:val="0"/>
          <w:color w:val="auto"/>
          <w:sz w:val="24"/>
          <w:szCs w:val="24"/>
        </w:rPr>
        <w:t>для жителів міста</w:t>
      </w:r>
      <w:r w:rsidRPr="009F2A4E">
        <w:rPr>
          <w:rStyle w:val="FontStyle36"/>
          <w:color w:val="auto"/>
          <w:sz w:val="24"/>
          <w:szCs w:val="24"/>
        </w:rPr>
        <w:t>.</w:t>
      </w:r>
    </w:p>
    <w:p w:rsidR="005E0307" w:rsidRDefault="00E202ED" w:rsidP="00BE6426">
      <w:pPr>
        <w:pStyle w:val="Style5"/>
        <w:widowControl/>
        <w:tabs>
          <w:tab w:val="left" w:pos="851"/>
        </w:tabs>
        <w:spacing w:line="276" w:lineRule="auto"/>
        <w:jc w:val="both"/>
        <w:rPr>
          <w:rStyle w:val="FontStyle36"/>
          <w:color w:val="auto"/>
          <w:sz w:val="24"/>
          <w:szCs w:val="24"/>
        </w:rPr>
      </w:pPr>
      <w:r w:rsidRPr="009F2A4E">
        <w:rPr>
          <w:rStyle w:val="FontStyle36"/>
          <w:color w:val="auto"/>
          <w:sz w:val="24"/>
          <w:szCs w:val="24"/>
        </w:rPr>
        <w:tab/>
        <w:t xml:space="preserve">Найбільш вразливою складовою, що зазнає негативного впливу викидів в атмосферне повітря від </w:t>
      </w:r>
      <w:r w:rsidR="005E0307" w:rsidRPr="009F2A4E">
        <w:rPr>
          <w:rStyle w:val="FontStyle36"/>
          <w:color w:val="auto"/>
          <w:sz w:val="24"/>
          <w:szCs w:val="24"/>
        </w:rPr>
        <w:t>роботи автомобільної та тракторної техніки  при будівництві  будівлі та споруд а так же викидів СО</w:t>
      </w:r>
      <w:r w:rsidR="005E0307" w:rsidRPr="009F2A4E">
        <w:rPr>
          <w:rStyle w:val="FontStyle36"/>
          <w:color w:val="auto"/>
          <w:sz w:val="24"/>
          <w:szCs w:val="24"/>
          <w:vertAlign w:val="superscript"/>
        </w:rPr>
        <w:t>2</w:t>
      </w:r>
      <w:r w:rsidR="005E0307" w:rsidRPr="009F2A4E">
        <w:rPr>
          <w:rStyle w:val="FontStyle36"/>
          <w:color w:val="auto"/>
          <w:sz w:val="24"/>
          <w:szCs w:val="24"/>
        </w:rPr>
        <w:t xml:space="preserve">  при  обігріві  приміщення в зимовий період ..</w:t>
      </w:r>
    </w:p>
    <w:p w:rsidR="00F66A89" w:rsidRPr="009F2A4E" w:rsidRDefault="00F66A89" w:rsidP="00BE6426">
      <w:pPr>
        <w:pStyle w:val="Style5"/>
        <w:widowControl/>
        <w:tabs>
          <w:tab w:val="left" w:pos="851"/>
        </w:tabs>
        <w:spacing w:line="276" w:lineRule="auto"/>
        <w:jc w:val="both"/>
        <w:rPr>
          <w:rStyle w:val="FontStyle36"/>
          <w:color w:val="auto"/>
          <w:sz w:val="24"/>
          <w:szCs w:val="24"/>
        </w:rPr>
      </w:pPr>
    </w:p>
    <w:p w:rsidR="0078579E" w:rsidRPr="00474D9C" w:rsidRDefault="0078579E" w:rsidP="00BE6426">
      <w:pPr>
        <w:pStyle w:val="Style5"/>
        <w:widowControl/>
        <w:tabs>
          <w:tab w:val="left" w:pos="851"/>
        </w:tabs>
        <w:spacing w:line="276" w:lineRule="auto"/>
        <w:jc w:val="both"/>
        <w:rPr>
          <w:rFonts w:ascii="Times New Roman" w:hAnsi="Times New Roman"/>
          <w:b/>
        </w:rPr>
      </w:pPr>
      <w:r w:rsidRPr="001B583B">
        <w:rPr>
          <w:rStyle w:val="FontStyle36"/>
          <w:b/>
          <w:color w:val="auto"/>
          <w:sz w:val="24"/>
          <w:szCs w:val="24"/>
        </w:rPr>
        <w:lastRenderedPageBreak/>
        <w:tab/>
      </w:r>
      <w:r w:rsidRPr="00474D9C">
        <w:rPr>
          <w:rFonts w:ascii="Times New Roman" w:hAnsi="Times New Roman"/>
          <w:b/>
        </w:rPr>
        <w:t>Зміст та основні цілі документа державного планування, його зв’язок з іншими документами державного планування.</w:t>
      </w:r>
    </w:p>
    <w:p w:rsidR="0078579E" w:rsidRDefault="0078579E" w:rsidP="00BE6426">
      <w:pPr>
        <w:pStyle w:val="Style5"/>
        <w:widowControl/>
        <w:tabs>
          <w:tab w:val="left" w:pos="851"/>
        </w:tabs>
        <w:spacing w:line="276" w:lineRule="auto"/>
        <w:ind w:firstLine="851"/>
        <w:jc w:val="both"/>
        <w:rPr>
          <w:rStyle w:val="FontStyle36"/>
          <w:color w:val="auto"/>
          <w:sz w:val="24"/>
          <w:szCs w:val="24"/>
        </w:rPr>
      </w:pPr>
      <w:r w:rsidRPr="009F2A4E">
        <w:rPr>
          <w:rStyle w:val="FontStyle36"/>
          <w:color w:val="auto"/>
          <w:sz w:val="24"/>
          <w:szCs w:val="24"/>
        </w:rPr>
        <w:t>Детальний план є містобудівною документацією місцевого рівня, яка розробляється з метою визначення планувальної організації і функціонального призначення, просторової композиції і параметрів забудови та ландшафтної організації кварталу, мікрорайону, іншої частини території населеного пункту, призначених для комплексної забудови чи реконструкції</w:t>
      </w:r>
    </w:p>
    <w:p w:rsidR="00B51E45" w:rsidRDefault="0078579E" w:rsidP="00B51E45">
      <w:pPr>
        <w:widowControl/>
        <w:spacing w:line="276" w:lineRule="auto"/>
        <w:jc w:val="both"/>
        <w:rPr>
          <w:rFonts w:ascii="Times New Roman" w:hAnsi="Times New Roman"/>
        </w:rPr>
      </w:pPr>
      <w:r>
        <w:rPr>
          <w:rFonts w:ascii="Times New Roman" w:hAnsi="Times New Roman"/>
        </w:rPr>
        <w:tab/>
      </w:r>
      <w:r>
        <w:rPr>
          <w:rStyle w:val="FontStyle29"/>
          <w:rFonts w:ascii="Times New Roman" w:hAnsi="Times New Roman" w:cs="Times New Roman"/>
          <w:b w:val="0"/>
          <w:color w:val="auto"/>
          <w:sz w:val="24"/>
          <w:szCs w:val="24"/>
        </w:rPr>
        <w:t xml:space="preserve">Детальний </w:t>
      </w:r>
      <w:r w:rsidRPr="00813194">
        <w:rPr>
          <w:rStyle w:val="FontStyle29"/>
          <w:rFonts w:ascii="Times New Roman" w:hAnsi="Times New Roman" w:cs="Times New Roman"/>
          <w:b w:val="0"/>
          <w:color w:val="auto"/>
          <w:sz w:val="24"/>
          <w:szCs w:val="24"/>
        </w:rPr>
        <w:t>план</w:t>
      </w:r>
      <w:r>
        <w:rPr>
          <w:rStyle w:val="FontStyle29"/>
          <w:rFonts w:ascii="Times New Roman" w:hAnsi="Times New Roman" w:cs="Times New Roman"/>
          <w:b w:val="0"/>
          <w:color w:val="auto"/>
          <w:sz w:val="24"/>
          <w:szCs w:val="24"/>
        </w:rPr>
        <w:t xml:space="preserve">  території </w:t>
      </w:r>
      <w:r w:rsidRPr="00813194">
        <w:rPr>
          <w:rStyle w:val="FontStyle29"/>
          <w:rFonts w:ascii="Times New Roman" w:hAnsi="Times New Roman" w:cs="Times New Roman"/>
          <w:b w:val="0"/>
          <w:color w:val="auto"/>
          <w:sz w:val="24"/>
          <w:szCs w:val="24"/>
        </w:rPr>
        <w:t>розроблений відповідно</w:t>
      </w:r>
      <w:r w:rsidR="00FE05C8" w:rsidRPr="009F2A4E">
        <w:rPr>
          <w:rStyle w:val="FontStyle29"/>
          <w:rFonts w:ascii="Times New Roman" w:hAnsi="Times New Roman" w:cs="Times New Roman"/>
          <w:b w:val="0"/>
          <w:color w:val="auto"/>
          <w:sz w:val="24"/>
          <w:szCs w:val="24"/>
        </w:rPr>
        <w:t xml:space="preserve"> до </w:t>
      </w:r>
      <w:r w:rsidR="00531A5B">
        <w:rPr>
          <w:rStyle w:val="FontStyle36"/>
          <w:color w:val="auto"/>
          <w:sz w:val="24"/>
          <w:szCs w:val="24"/>
        </w:rPr>
        <w:t xml:space="preserve"> </w:t>
      </w:r>
      <w:r w:rsidR="006E6C55" w:rsidRPr="006E6C55">
        <w:rPr>
          <w:rStyle w:val="FontStyle36"/>
          <w:color w:val="auto"/>
          <w:sz w:val="24"/>
          <w:szCs w:val="24"/>
        </w:rPr>
        <w:t xml:space="preserve">рішення 28 позачергової сесії 8-го скликання Мукачівської міської ради  </w:t>
      </w:r>
      <w:r w:rsidR="006E6C55">
        <w:rPr>
          <w:rStyle w:val="FontStyle36"/>
          <w:color w:val="auto"/>
          <w:sz w:val="24"/>
          <w:szCs w:val="24"/>
        </w:rPr>
        <w:t>№185/36-22 від 30.06. 2022 року</w:t>
      </w:r>
      <w:r w:rsidR="00B51E45" w:rsidRPr="00B51E45">
        <w:rPr>
          <w:rFonts w:ascii="Times New Roman" w:eastAsia="Times New Roman" w:hAnsi="Times New Roman"/>
        </w:rPr>
        <w:t xml:space="preserve"> </w:t>
      </w:r>
      <w:r w:rsidR="00B51E45" w:rsidRPr="00B51E45">
        <w:rPr>
          <w:rFonts w:ascii="Times New Roman" w:hAnsi="Times New Roman"/>
        </w:rPr>
        <w:t>та  ДБН Б.2.2-12:2019 «Планування та забудова територій» з врахуванням вимоги Закону України «Про регулювання містобудівної діяльності»,  ДБН Б.1.1-14:2012 "Склад та зміст детального плану території" , ДБН В.2.3-5-2001 « Вулиці та дороги населених пунктів» , ДБН В.2.3-5-2001» Вулиці та дороги населених пунктів», ДСТУ БА.2.4-6.95 «Правила виконання робочої документації генеральних планів.», ДСТУ-Н.Б.Б.1,1-8-2009 «Настанова щодо складу, змісту порядку розроблення, погодження та затвердження детального плану території».</w:t>
      </w:r>
    </w:p>
    <w:p w:rsidR="0078579E" w:rsidRPr="00F10E92" w:rsidRDefault="0078579E" w:rsidP="00B51E45">
      <w:pPr>
        <w:widowControl/>
        <w:spacing w:line="276" w:lineRule="auto"/>
        <w:jc w:val="both"/>
        <w:rPr>
          <w:rFonts w:ascii="Times New Roman" w:eastAsia="Times New Roman" w:hAnsi="Times New Roman"/>
        </w:rPr>
      </w:pPr>
      <w:r>
        <w:rPr>
          <w:rFonts w:ascii="Times New Roman" w:eastAsia="Times New Roman" w:hAnsi="Times New Roman"/>
        </w:rPr>
        <w:tab/>
      </w:r>
      <w:r w:rsidRPr="00F10E92">
        <w:rPr>
          <w:rFonts w:ascii="Times New Roman" w:hAnsi="Times New Roman"/>
        </w:rPr>
        <w:t>Мета розроблення містобудівної документації є</w:t>
      </w:r>
      <w:r>
        <w:rPr>
          <w:rFonts w:ascii="Times New Roman" w:hAnsi="Times New Roman"/>
        </w:rPr>
        <w:t xml:space="preserve"> в</w:t>
      </w:r>
      <w:r w:rsidRPr="00F10E92">
        <w:rPr>
          <w:rFonts w:ascii="Times New Roman" w:hAnsi="Times New Roman"/>
          <w:iCs/>
        </w:rPr>
        <w:t>иготовлення детального плану території і  має наметі аналіз існуючої забудови та розробку варіанту</w:t>
      </w:r>
      <w:r>
        <w:rPr>
          <w:rFonts w:ascii="Times New Roman" w:hAnsi="Times New Roman"/>
          <w:iCs/>
        </w:rPr>
        <w:t xml:space="preserve"> </w:t>
      </w:r>
      <w:r w:rsidRPr="00F10E92">
        <w:rPr>
          <w:rFonts w:ascii="Times New Roman" w:hAnsi="Times New Roman"/>
          <w:iCs/>
        </w:rPr>
        <w:t>планувальної структури п’ятиповерхової житлової забудови</w:t>
      </w:r>
    </w:p>
    <w:p w:rsidR="0078579E" w:rsidRPr="00474D9C" w:rsidRDefault="0078579E" w:rsidP="00BE6426">
      <w:pPr>
        <w:pStyle w:val="Style5"/>
        <w:widowControl/>
        <w:tabs>
          <w:tab w:val="left" w:pos="851"/>
        </w:tabs>
        <w:spacing w:line="276" w:lineRule="auto"/>
        <w:jc w:val="both"/>
        <w:rPr>
          <w:rFonts w:ascii="Times New Roman" w:hAnsi="Times New Roman"/>
        </w:rPr>
      </w:pPr>
      <w:r w:rsidRPr="00474D9C">
        <w:rPr>
          <w:rFonts w:ascii="Times New Roman" w:hAnsi="Times New Roman"/>
        </w:rPr>
        <w:tab/>
        <w:t>При розробленні СЕО вивчені головні стратегічні документи, плани і програми, що діють на національному, регіональному та місцевому рівнях, проведений аналіз їх головних цілей, які в тій чи іншій мірі визначають передумови для прийняття проектних рішень</w:t>
      </w:r>
    </w:p>
    <w:p w:rsidR="0078579E" w:rsidRPr="00474D9C" w:rsidRDefault="0078579E" w:rsidP="00BE6426">
      <w:pPr>
        <w:pStyle w:val="Style6"/>
        <w:widowControl/>
        <w:spacing w:line="276" w:lineRule="auto"/>
        <w:jc w:val="both"/>
        <w:rPr>
          <w:rFonts w:ascii="Times New Roman" w:hAnsi="Times New Roman"/>
          <w:b/>
        </w:rPr>
      </w:pPr>
      <w:r w:rsidRPr="00474D9C">
        <w:rPr>
          <w:rFonts w:ascii="Times New Roman" w:hAnsi="Times New Roman"/>
          <w:b/>
        </w:rPr>
        <w:t xml:space="preserve">Характеристика поточного стану довкілля і здоров’я населення, в тому числі на територіях які ймовірно зазнають впливу, та прогнозні зміни цього стану, якщо документ державного планування не буде затверджено. </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rPr>
        <w:tab/>
        <w:t>При аналізі та оцінці поточного стану навколишнього середовища були використані статистичні дані та офіційні дані обласних органів виконавчої влади, що реалізують державну політику у сфері охорони навколишнього природного середовища та реалізують державну політику у сфері охорони здоров’я</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rPr>
        <w:tab/>
        <w:t xml:space="preserve"> В процесі роботи були проаналізовані доступні дані моніторингових спостережень, що здійснюються суб’єктами в рамках програм державного моніторингу навколишнього середовища на районному  та обласному рівні.</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b/>
        </w:rPr>
        <w:t>Ключові виявлені екологічні проблеми міста, у тому числі ризики впливу на здоров’я населення, які стосуються документа державного планування</w:t>
      </w:r>
      <w:r w:rsidRPr="00474D9C">
        <w:rPr>
          <w:rFonts w:ascii="Times New Roman" w:hAnsi="Times New Roman"/>
        </w:rPr>
        <w:t xml:space="preserve">. </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rPr>
        <w:tab/>
        <w:t>Серед важливих екологічних проблем міста, в тому числі що мають ризики впливу на здоров’я нас</w:t>
      </w:r>
      <w:r>
        <w:rPr>
          <w:rFonts w:ascii="Times New Roman" w:hAnsi="Times New Roman"/>
        </w:rPr>
        <w:t>елення, можна виділити наступні:</w:t>
      </w:r>
      <w:r w:rsidRPr="00474D9C">
        <w:rPr>
          <w:rFonts w:ascii="Times New Roman" w:hAnsi="Times New Roman"/>
        </w:rPr>
        <w:t xml:space="preserve"> Забруднення атмосферного повітря, що відбувається переважно за рахунок викидів від пересувних джерел, насамперед автотранспортних засобів.. Вплив від транспорту є найбільш критични</w:t>
      </w:r>
      <w:r>
        <w:rPr>
          <w:rFonts w:ascii="Times New Roman" w:hAnsi="Times New Roman"/>
        </w:rPr>
        <w:t>м на магістральних вулицях</w:t>
      </w:r>
      <w:r w:rsidRPr="00474D9C">
        <w:rPr>
          <w:rFonts w:ascii="Times New Roman" w:hAnsi="Times New Roman"/>
        </w:rPr>
        <w:t>. Зазначені ризики є основними серед потенційних впливів на стан здоров'я населення. Забруднення поверхневих вод, що обумовлене скидами недостатньо очищених і забруднених стічних вод у водойми .</w:t>
      </w:r>
    </w:p>
    <w:p w:rsidR="0078579E" w:rsidRPr="00474D9C" w:rsidRDefault="0078579E" w:rsidP="00BE6426">
      <w:pPr>
        <w:pStyle w:val="Style6"/>
        <w:widowControl/>
        <w:spacing w:line="276" w:lineRule="auto"/>
        <w:jc w:val="both"/>
        <w:rPr>
          <w:rFonts w:ascii="Times New Roman" w:hAnsi="Times New Roman"/>
        </w:rPr>
      </w:pPr>
    </w:p>
    <w:p w:rsidR="0078579E" w:rsidRPr="00474D9C" w:rsidRDefault="0078579E" w:rsidP="00BE6426">
      <w:pPr>
        <w:pStyle w:val="Style6"/>
        <w:widowControl/>
        <w:spacing w:line="276" w:lineRule="auto"/>
        <w:jc w:val="both"/>
        <w:rPr>
          <w:rFonts w:ascii="Times New Roman" w:hAnsi="Times New Roman"/>
          <w:b/>
        </w:rPr>
      </w:pPr>
      <w:r w:rsidRPr="00474D9C">
        <w:rPr>
          <w:rFonts w:ascii="Times New Roman" w:hAnsi="Times New Roman"/>
          <w:b/>
        </w:rPr>
        <w:t xml:space="preserve">Зобов’язання у сфері охорони довкілля, у тому числі пов’язані із запобіганням негативному впливу на здоров’я населення, встановлені на міжнародному, </w:t>
      </w:r>
      <w:r w:rsidRPr="00474D9C">
        <w:rPr>
          <w:rFonts w:ascii="Times New Roman" w:hAnsi="Times New Roman"/>
          <w:b/>
        </w:rPr>
        <w:lastRenderedPageBreak/>
        <w:t xml:space="preserve">державному та інших рівнях, що стосуються документа державного планування, та шляхи їх врахування. </w:t>
      </w:r>
    </w:p>
    <w:p w:rsidR="0078579E" w:rsidRPr="00474D9C" w:rsidRDefault="0078579E" w:rsidP="00BE6426">
      <w:pPr>
        <w:pStyle w:val="Style6"/>
        <w:widowControl/>
        <w:spacing w:line="276" w:lineRule="auto"/>
        <w:jc w:val="both"/>
        <w:rPr>
          <w:rFonts w:ascii="Times New Roman" w:hAnsi="Times New Roman"/>
        </w:rPr>
      </w:pPr>
      <w:r>
        <w:rPr>
          <w:rFonts w:ascii="Times New Roman" w:hAnsi="Times New Roman"/>
        </w:rPr>
        <w:tab/>
      </w:r>
      <w:r w:rsidRPr="00474D9C">
        <w:rPr>
          <w:rFonts w:ascii="Times New Roman" w:hAnsi="Times New Roman"/>
        </w:rPr>
        <w:t>В процесі виконання СЕО був проведений аналіз низки документів міжнародного, державного, регіонального та місцевого рівня, що містять зобов’язання у сфері охорони довкілля, у тому числі пов’язані із запобіганням негативного впливу на здоров’я населення. Також були розглянуті документи, що містять екологічні цілі а також відповідні завдання у сфері охорони здоров'я. Аналіз також включав цілі, які мають відношення до генерального плану, та цілі, які можуть бути вирішені на іншому рівні планування. Результати аналізу цілей та завдань екологічної політики визначених у вищезазначених документах показали високу ступінь відповідності цілям</w:t>
      </w:r>
      <w:r>
        <w:rPr>
          <w:rFonts w:ascii="Times New Roman" w:hAnsi="Times New Roman"/>
        </w:rPr>
        <w:t>,</w:t>
      </w:r>
      <w:r w:rsidRPr="00474D9C">
        <w:rPr>
          <w:rFonts w:ascii="Times New Roman" w:hAnsi="Times New Roman"/>
        </w:rPr>
        <w:t xml:space="preserve"> визначеним в містобудівній документац</w:t>
      </w:r>
      <w:r>
        <w:rPr>
          <w:rFonts w:ascii="Times New Roman" w:hAnsi="Times New Roman"/>
        </w:rPr>
        <w:t>ії генеральний план міста Мукачево</w:t>
      </w:r>
      <w:r w:rsidR="009B68A7">
        <w:rPr>
          <w:rFonts w:ascii="Times New Roman" w:hAnsi="Times New Roman"/>
        </w:rPr>
        <w:t xml:space="preserve"> та плану  зонування території.</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b/>
        </w:rPr>
        <w:t xml:space="preserve"> Опис наслідків реалізації проектних рішень документу державного планування для довкілля, а також для здоров’я населення, у тому числі кумулятивних, синергічних, позитивних і негативних наслідків.</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rPr>
        <w:tab/>
        <w:t>Проведений аналіз виявив потенціал для позитивного впливу проекту оновленого генерального плану на навколишнє середовище та здоров'я населення. Водночас, були виявлені ризики та потенційні негативні наслідки, що можуть виникнути внаслідок реалізації окремих рішень, прийнятих в</w:t>
      </w:r>
      <w:r>
        <w:rPr>
          <w:rFonts w:ascii="Times New Roman" w:hAnsi="Times New Roman"/>
        </w:rPr>
        <w:t xml:space="preserve"> проекті детального</w:t>
      </w:r>
      <w:r w:rsidRPr="00474D9C">
        <w:rPr>
          <w:rFonts w:ascii="Times New Roman" w:hAnsi="Times New Roman"/>
        </w:rPr>
        <w:t xml:space="preserve"> плану</w:t>
      </w:r>
      <w:r>
        <w:rPr>
          <w:rFonts w:ascii="Times New Roman" w:hAnsi="Times New Roman"/>
        </w:rPr>
        <w:t xml:space="preserve"> території</w:t>
      </w:r>
      <w:r w:rsidRPr="00474D9C">
        <w:rPr>
          <w:rFonts w:ascii="Times New Roman" w:hAnsi="Times New Roman"/>
        </w:rPr>
        <w:t>. З метою запобігання, мінімізації та пом'якшення потенційних негативних наслідків запропонована низка заходів, в тому числі необхідність перегляду деяких проектних рішень з подальшим коригуванням документу державного планування. Перегляд проектних рішень пов’язаний переважно із необхідністю збереження природних комплексів, регулюванням щільності забудови, зменшенням а</w:t>
      </w:r>
      <w:r>
        <w:rPr>
          <w:rFonts w:ascii="Times New Roman" w:hAnsi="Times New Roman"/>
        </w:rPr>
        <w:t>нтропогенного навантаження на</w:t>
      </w:r>
      <w:r w:rsidRPr="00474D9C">
        <w:rPr>
          <w:rFonts w:ascii="Times New Roman" w:hAnsi="Times New Roman"/>
        </w:rPr>
        <w:t xml:space="preserve"> середовище</w:t>
      </w:r>
      <w:r>
        <w:rPr>
          <w:rFonts w:ascii="Times New Roman" w:hAnsi="Times New Roman"/>
        </w:rPr>
        <w:t xml:space="preserve"> населеного пункту.</w:t>
      </w:r>
      <w:r w:rsidRPr="00474D9C">
        <w:rPr>
          <w:rFonts w:ascii="Times New Roman" w:hAnsi="Times New Roman"/>
        </w:rPr>
        <w:t>.</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rPr>
        <w:t>З</w:t>
      </w:r>
      <w:r w:rsidRPr="00474D9C">
        <w:rPr>
          <w:rFonts w:ascii="Times New Roman" w:hAnsi="Times New Roman"/>
          <w:b/>
        </w:rPr>
        <w:t>аходи, що передбачається вжити для запобігання, зменшення та пом’якшення негативних наслідків виконання документа державного планування</w:t>
      </w:r>
      <w:r w:rsidRPr="00474D9C">
        <w:rPr>
          <w:rFonts w:ascii="Times New Roman" w:hAnsi="Times New Roman"/>
        </w:rPr>
        <w:t xml:space="preserve">. </w:t>
      </w:r>
    </w:p>
    <w:p w:rsidR="0078579E" w:rsidRPr="00474D9C" w:rsidRDefault="0078579E" w:rsidP="00BE6426">
      <w:pPr>
        <w:pStyle w:val="Style6"/>
        <w:widowControl/>
        <w:spacing w:line="276" w:lineRule="auto"/>
        <w:jc w:val="both"/>
        <w:rPr>
          <w:rStyle w:val="FontStyle35"/>
          <w:color w:val="auto"/>
          <w:sz w:val="24"/>
          <w:szCs w:val="24"/>
          <w:lang w:eastAsia="ru-RU"/>
        </w:rPr>
      </w:pPr>
      <w:r w:rsidRPr="00474D9C">
        <w:rPr>
          <w:rFonts w:ascii="Times New Roman" w:hAnsi="Times New Roman"/>
        </w:rPr>
        <w:tab/>
        <w:t>На основі аналізу виконаного в СЕО, з метою сприяння досягненню цілей екологічної політики, встановлених на національному та місцевому рівнях, запропоновано низку заходів для пом'якшення виявлених потенційних негативних наслідків для навколишнього середовища та здоров'я населення, що випливають з реалізації містобудівної докуме</w:t>
      </w:r>
      <w:r>
        <w:rPr>
          <w:rFonts w:ascii="Times New Roman" w:hAnsi="Times New Roman"/>
        </w:rPr>
        <w:t>нтації. Реалізація  детального</w:t>
      </w:r>
      <w:r w:rsidRPr="00474D9C">
        <w:rPr>
          <w:rFonts w:ascii="Times New Roman" w:hAnsi="Times New Roman"/>
        </w:rPr>
        <w:t xml:space="preserve"> плану </w:t>
      </w:r>
      <w:r>
        <w:rPr>
          <w:rFonts w:ascii="Times New Roman" w:hAnsi="Times New Roman"/>
        </w:rPr>
        <w:t xml:space="preserve">території </w:t>
      </w:r>
      <w:r w:rsidRPr="00474D9C">
        <w:rPr>
          <w:rFonts w:ascii="Times New Roman" w:hAnsi="Times New Roman"/>
        </w:rPr>
        <w:t>потребує виконання значної кількості заходів, визначених в містобудівній документації: розвитку інженерної та транспортної інфраструктури міста; заходів із інженерної підготовки та захисту території; розвитку господарського комплексу; охорони навколишнього природного середовища, виконання яких є невід’ємною складовою створення сприятливого в екологічному відношенні середовища населеного пункту..</w:t>
      </w:r>
    </w:p>
    <w:p w:rsidR="0078579E" w:rsidRPr="00474D9C" w:rsidRDefault="0078579E" w:rsidP="00BE6426">
      <w:pPr>
        <w:pStyle w:val="Style6"/>
        <w:widowControl/>
        <w:spacing w:line="276" w:lineRule="auto"/>
        <w:jc w:val="both"/>
        <w:rPr>
          <w:rFonts w:ascii="Times New Roman" w:hAnsi="Times New Roman"/>
          <w:b/>
        </w:rPr>
      </w:pPr>
      <w:r w:rsidRPr="00474D9C">
        <w:rPr>
          <w:rFonts w:ascii="Times New Roman" w:hAnsi="Times New Roman"/>
          <w:b/>
        </w:rPr>
        <w:t xml:space="preserve">Обґрунтування вибору виправданих альтернатив, що розглядалися, опис способу, в який здійснювалася стратегічна екологічна оцінка, у тому числі будь-які ускладнення (недостатність інформації тощо). </w:t>
      </w:r>
    </w:p>
    <w:p w:rsidR="0078579E" w:rsidRPr="00136C8A" w:rsidRDefault="0078579E" w:rsidP="00BE6426">
      <w:pPr>
        <w:spacing w:line="276" w:lineRule="auto"/>
        <w:jc w:val="both"/>
        <w:rPr>
          <w:rFonts w:ascii="Times New Roman" w:hAnsi="Times New Roman"/>
        </w:rPr>
      </w:pPr>
      <w:r w:rsidRPr="00474D9C">
        <w:rPr>
          <w:rFonts w:ascii="Times New Roman" w:hAnsi="Times New Roman"/>
          <w:b/>
        </w:rPr>
        <w:tab/>
      </w:r>
      <w:r w:rsidRPr="00474D9C">
        <w:rPr>
          <w:rFonts w:ascii="Times New Roman" w:hAnsi="Times New Roman"/>
        </w:rPr>
        <w:t xml:space="preserve">У контексті стратегічної екологічної оцінки містобудівної документації </w:t>
      </w:r>
      <w:r>
        <w:rPr>
          <w:rFonts w:ascii="Times New Roman" w:hAnsi="Times New Roman"/>
        </w:rPr>
        <w:t>з</w:t>
      </w:r>
      <w:r w:rsidRPr="00136C8A">
        <w:rPr>
          <w:rFonts w:ascii="Times New Roman" w:hAnsi="Times New Roman"/>
        </w:rPr>
        <w:t xml:space="preserve"> метою розгляду альтернативних проектних рішень та їх екологічних наслідків під час СЕО </w:t>
      </w:r>
      <w:r>
        <w:rPr>
          <w:rStyle w:val="FontStyle29"/>
          <w:rFonts w:ascii="Times New Roman" w:hAnsi="Times New Roman" w:cs="Times New Roman"/>
          <w:b w:val="0"/>
          <w:color w:val="auto"/>
          <w:sz w:val="24"/>
          <w:szCs w:val="24"/>
        </w:rPr>
        <w:t>детального плану  території</w:t>
      </w:r>
      <w:r w:rsidR="00CB3129">
        <w:rPr>
          <w:rStyle w:val="FontStyle29"/>
          <w:rFonts w:ascii="Times New Roman" w:hAnsi="Times New Roman" w:cs="Times New Roman"/>
          <w:b w:val="0"/>
          <w:color w:val="auto"/>
          <w:sz w:val="24"/>
          <w:szCs w:val="24"/>
        </w:rPr>
        <w:t xml:space="preserve"> </w:t>
      </w:r>
      <w:r w:rsidR="006E6C55">
        <w:rPr>
          <w:rStyle w:val="FontStyle29"/>
          <w:rFonts w:ascii="Times New Roman" w:hAnsi="Times New Roman" w:cs="Times New Roman"/>
          <w:b w:val="0"/>
          <w:color w:val="auto"/>
          <w:sz w:val="24"/>
          <w:szCs w:val="24"/>
        </w:rPr>
        <w:t xml:space="preserve"> </w:t>
      </w:r>
      <w:r w:rsidR="006E6C55" w:rsidRPr="006E6C55">
        <w:rPr>
          <w:rStyle w:val="FontStyle29"/>
          <w:rFonts w:ascii="Times New Roman" w:hAnsi="Times New Roman" w:cs="Times New Roman"/>
          <w:b w:val="0"/>
          <w:color w:val="auto"/>
          <w:sz w:val="24"/>
          <w:szCs w:val="24"/>
        </w:rPr>
        <w:t xml:space="preserve">  з метою зміни цільового призначення   земельної ділянки загальною площею 0,0996 га  розташованої в м. </w:t>
      </w:r>
      <w:proofErr w:type="spellStart"/>
      <w:r w:rsidR="006E6C55" w:rsidRPr="006E6C55">
        <w:rPr>
          <w:rStyle w:val="FontStyle29"/>
          <w:rFonts w:ascii="Times New Roman" w:hAnsi="Times New Roman" w:cs="Times New Roman"/>
          <w:b w:val="0"/>
          <w:color w:val="auto"/>
          <w:sz w:val="24"/>
          <w:szCs w:val="24"/>
        </w:rPr>
        <w:t>Мукачево</w:t>
      </w:r>
      <w:proofErr w:type="spellEnd"/>
      <w:r w:rsidR="006E6C55" w:rsidRPr="006E6C55">
        <w:rPr>
          <w:rStyle w:val="FontStyle29"/>
          <w:rFonts w:ascii="Times New Roman" w:hAnsi="Times New Roman" w:cs="Times New Roman"/>
          <w:b w:val="0"/>
          <w:color w:val="auto"/>
          <w:sz w:val="24"/>
          <w:szCs w:val="24"/>
        </w:rPr>
        <w:t xml:space="preserve">, вул. </w:t>
      </w:r>
      <w:proofErr w:type="spellStart"/>
      <w:r w:rsidR="006E6C55" w:rsidRPr="006E6C55">
        <w:rPr>
          <w:rStyle w:val="FontStyle29"/>
          <w:rFonts w:ascii="Times New Roman" w:hAnsi="Times New Roman" w:cs="Times New Roman"/>
          <w:b w:val="0"/>
          <w:color w:val="auto"/>
          <w:sz w:val="24"/>
          <w:szCs w:val="24"/>
        </w:rPr>
        <w:t>Лінтура</w:t>
      </w:r>
      <w:proofErr w:type="spellEnd"/>
      <w:r w:rsidR="006E6C55" w:rsidRPr="006E6C55">
        <w:rPr>
          <w:rStyle w:val="FontStyle29"/>
          <w:rFonts w:ascii="Times New Roman" w:hAnsi="Times New Roman" w:cs="Times New Roman"/>
          <w:b w:val="0"/>
          <w:color w:val="auto"/>
          <w:sz w:val="24"/>
          <w:szCs w:val="24"/>
        </w:rPr>
        <w:t xml:space="preserve"> Петра, 27Б та встановлення можливості розміщення на вказаній земельній ділянці  будівництва і обслуговування багатоквартирного житлового будинку з об’єктами торгово-розважал</w:t>
      </w:r>
      <w:r w:rsidR="006E6C55">
        <w:rPr>
          <w:rStyle w:val="FontStyle29"/>
          <w:rFonts w:ascii="Times New Roman" w:hAnsi="Times New Roman" w:cs="Times New Roman"/>
          <w:b w:val="0"/>
          <w:color w:val="auto"/>
          <w:sz w:val="24"/>
          <w:szCs w:val="24"/>
        </w:rPr>
        <w:t xml:space="preserve">ьної та </w:t>
      </w:r>
      <w:r w:rsidR="006E6C55">
        <w:rPr>
          <w:rStyle w:val="FontStyle29"/>
          <w:rFonts w:ascii="Times New Roman" w:hAnsi="Times New Roman" w:cs="Times New Roman"/>
          <w:b w:val="0"/>
          <w:color w:val="auto"/>
          <w:sz w:val="24"/>
          <w:szCs w:val="24"/>
        </w:rPr>
        <w:lastRenderedPageBreak/>
        <w:t xml:space="preserve">ринкової інфраструктури </w:t>
      </w:r>
      <w:r w:rsidR="00F823F7">
        <w:rPr>
          <w:rStyle w:val="FontStyle29"/>
          <w:rFonts w:ascii="Times New Roman" w:hAnsi="Times New Roman" w:cs="Times New Roman"/>
          <w:b w:val="0"/>
          <w:color w:val="auto"/>
          <w:sz w:val="24"/>
          <w:szCs w:val="24"/>
        </w:rPr>
        <w:t xml:space="preserve"> </w:t>
      </w:r>
      <w:r w:rsidR="00F66A89" w:rsidRPr="00F66A89">
        <w:rPr>
          <w:rStyle w:val="FontStyle29"/>
          <w:rFonts w:ascii="Times New Roman" w:hAnsi="Times New Roman" w:cs="Times New Roman"/>
          <w:b w:val="0"/>
          <w:color w:val="auto"/>
          <w:sz w:val="24"/>
          <w:szCs w:val="24"/>
        </w:rPr>
        <w:t xml:space="preserve"> </w:t>
      </w:r>
      <w:r w:rsidRPr="00136C8A">
        <w:rPr>
          <w:rFonts w:ascii="Times New Roman" w:hAnsi="Times New Roman"/>
        </w:rPr>
        <w:t>передбачається розглянути «Нульовий сценарій», без впровадження проектних змін.</w:t>
      </w:r>
    </w:p>
    <w:p w:rsidR="00BE6426" w:rsidRDefault="0078579E" w:rsidP="00BE6426">
      <w:pPr>
        <w:pStyle w:val="ab"/>
        <w:spacing w:line="276" w:lineRule="auto"/>
        <w:ind w:left="0" w:firstLine="851"/>
        <w:jc w:val="both"/>
        <w:rPr>
          <w:rFonts w:ascii="Times New Roman" w:hAnsi="Times New Roman"/>
        </w:rPr>
      </w:pPr>
      <w:r w:rsidRPr="00136C8A">
        <w:rPr>
          <w:rFonts w:ascii="Times New Roman" w:hAnsi="Times New Roman"/>
        </w:rPr>
        <w:t xml:space="preserve">Альтернатива </w:t>
      </w:r>
    </w:p>
    <w:p w:rsidR="0078579E" w:rsidRPr="00136C8A" w:rsidRDefault="0078579E" w:rsidP="00BE6426">
      <w:pPr>
        <w:pStyle w:val="ab"/>
        <w:spacing w:line="276" w:lineRule="auto"/>
        <w:ind w:left="0" w:firstLine="851"/>
        <w:jc w:val="both"/>
        <w:rPr>
          <w:rFonts w:ascii="Times New Roman" w:hAnsi="Times New Roman"/>
        </w:rPr>
      </w:pPr>
      <w:r w:rsidRPr="00136C8A">
        <w:rPr>
          <w:rFonts w:ascii="Times New Roman" w:hAnsi="Times New Roman"/>
        </w:rPr>
        <w:t>1:«Нульовий сценарій» – тобто опис, прогнозування та оцінка ситуації у випадку не</w:t>
      </w:r>
      <w:r>
        <w:rPr>
          <w:rFonts w:ascii="Times New Roman" w:hAnsi="Times New Roman"/>
        </w:rPr>
        <w:t xml:space="preserve"> </w:t>
      </w:r>
      <w:r w:rsidRPr="00136C8A">
        <w:rPr>
          <w:rFonts w:ascii="Times New Roman" w:hAnsi="Times New Roman"/>
        </w:rPr>
        <w:t>затвер</w:t>
      </w:r>
      <w:r>
        <w:rPr>
          <w:rFonts w:ascii="Times New Roman" w:hAnsi="Times New Roman"/>
        </w:rPr>
        <w:t>д</w:t>
      </w:r>
      <w:r w:rsidRPr="00136C8A">
        <w:rPr>
          <w:rFonts w:ascii="Times New Roman" w:hAnsi="Times New Roman"/>
        </w:rPr>
        <w:t>ження зазначеного документа державного планування.</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b/>
        </w:rPr>
        <w:t>Заходи передбачені для здійснення моніторингу наслідків виконання документа державного планування для довкілля, у тому числі для здоров’я населення.</w:t>
      </w:r>
    </w:p>
    <w:p w:rsidR="0078579E" w:rsidRDefault="0078579E" w:rsidP="00BE6426">
      <w:pPr>
        <w:pStyle w:val="Style6"/>
        <w:widowControl/>
        <w:spacing w:line="276" w:lineRule="auto"/>
        <w:jc w:val="both"/>
        <w:rPr>
          <w:rFonts w:ascii="Times New Roman" w:hAnsi="Times New Roman"/>
        </w:rPr>
      </w:pPr>
      <w:r w:rsidRPr="00474D9C">
        <w:rPr>
          <w:rFonts w:ascii="Times New Roman" w:hAnsi="Times New Roman"/>
        </w:rPr>
        <w:tab/>
        <w:t>Моніторинг наслідків реалізації містобудівної документації є комплексним процесом проведення якого є невід’ємною складовою своєчасного забезпечення міського середовища, що розвивається і трансформується, системами інженер</w:t>
      </w:r>
      <w:r>
        <w:rPr>
          <w:rFonts w:ascii="Times New Roman" w:hAnsi="Times New Roman"/>
        </w:rPr>
        <w:t xml:space="preserve">ної інфраструктури, об'єктами </w:t>
      </w:r>
      <w:r w:rsidRPr="00474D9C">
        <w:rPr>
          <w:rFonts w:ascii="Times New Roman" w:hAnsi="Times New Roman"/>
        </w:rPr>
        <w:t xml:space="preserve"> побутового та соціального обслуговування населення, благоустрою території, що відповідно впливає на якість довкілля та комфортність проживання населення. Для проведення моніторингу реалізації рішень містобудівної документації наведені основні чинники, що потребують особливої уваги та контролю, визначені показники для здійснення контролю та запропоновані необхідні заходи для моніторингу впливів під час реалізації документу державного планування. Здійснення моніторингу впливів реалізації документу державного планування на довкілля, у тому числі на здоров’я населення за визначеними показниками з веденням щорічної звітності дозволить своєчасно виявляти недоліки і порушення, що можуть негативно впливати на комф</w:t>
      </w:r>
      <w:r>
        <w:rPr>
          <w:rFonts w:ascii="Times New Roman" w:hAnsi="Times New Roman"/>
        </w:rPr>
        <w:t xml:space="preserve">ортність проживання населення; </w:t>
      </w:r>
    </w:p>
    <w:p w:rsidR="0078579E" w:rsidRPr="00474D9C" w:rsidRDefault="0078579E" w:rsidP="00BE6426">
      <w:pPr>
        <w:pStyle w:val="Style6"/>
        <w:widowControl/>
        <w:spacing w:line="276" w:lineRule="auto"/>
        <w:jc w:val="both"/>
        <w:rPr>
          <w:rFonts w:ascii="Times New Roman" w:hAnsi="Times New Roman"/>
        </w:rPr>
      </w:pPr>
      <w:r>
        <w:rPr>
          <w:rFonts w:ascii="Times New Roman" w:hAnsi="Times New Roman"/>
        </w:rPr>
        <w:tab/>
        <w:t>- о</w:t>
      </w:r>
      <w:r w:rsidRPr="00474D9C">
        <w:rPr>
          <w:rFonts w:ascii="Times New Roman" w:hAnsi="Times New Roman"/>
        </w:rPr>
        <w:t>бгрунтувати н</w:t>
      </w:r>
      <w:r>
        <w:rPr>
          <w:rFonts w:ascii="Times New Roman" w:hAnsi="Times New Roman"/>
        </w:rPr>
        <w:t xml:space="preserve">еобхідні заходи по їх усуненню, </w:t>
      </w:r>
      <w:r w:rsidRPr="00474D9C">
        <w:rPr>
          <w:rFonts w:ascii="Times New Roman" w:hAnsi="Times New Roman"/>
        </w:rPr>
        <w:t>а також прово</w:t>
      </w:r>
      <w:r>
        <w:rPr>
          <w:rFonts w:ascii="Times New Roman" w:hAnsi="Times New Roman"/>
        </w:rPr>
        <w:t>дити інформування громади міста</w:t>
      </w:r>
      <w:r w:rsidRPr="00474D9C">
        <w:rPr>
          <w:rFonts w:ascii="Times New Roman" w:hAnsi="Times New Roman"/>
        </w:rPr>
        <w:t xml:space="preserve"> про стан реалізації містобудівної документації, поточні ускладнення та прогнозні терміни їх усунення.</w:t>
      </w:r>
    </w:p>
    <w:p w:rsidR="0078579E" w:rsidRPr="00474D9C" w:rsidRDefault="0078579E" w:rsidP="00BE6426">
      <w:pPr>
        <w:pStyle w:val="Style6"/>
        <w:widowControl/>
        <w:spacing w:line="276" w:lineRule="auto"/>
        <w:jc w:val="both"/>
        <w:rPr>
          <w:rFonts w:ascii="Times New Roman" w:hAnsi="Times New Roman"/>
        </w:rPr>
      </w:pPr>
      <w:r w:rsidRPr="00474D9C">
        <w:rPr>
          <w:rFonts w:ascii="Times New Roman" w:hAnsi="Times New Roman"/>
          <w:b/>
        </w:rPr>
        <w:t>Опис ймовірних транскордонних наслідків для довкілля, у тому числі для здоров’я населення</w:t>
      </w:r>
      <w:r w:rsidRPr="00474D9C">
        <w:rPr>
          <w:rFonts w:ascii="Times New Roman" w:hAnsi="Times New Roman"/>
        </w:rPr>
        <w:t xml:space="preserve">. </w:t>
      </w:r>
    </w:p>
    <w:p w:rsidR="0078579E" w:rsidRPr="00813194" w:rsidRDefault="0078579E" w:rsidP="00BE6426">
      <w:pPr>
        <w:pStyle w:val="Style8"/>
        <w:widowControl/>
        <w:spacing w:line="276" w:lineRule="auto"/>
        <w:ind w:firstLine="851"/>
        <w:rPr>
          <w:rStyle w:val="FontStyle36"/>
          <w:color w:val="auto"/>
          <w:sz w:val="24"/>
          <w:szCs w:val="24"/>
        </w:rPr>
      </w:pPr>
      <w:r w:rsidRPr="00813194">
        <w:rPr>
          <w:rStyle w:val="FontStyle36"/>
          <w:color w:val="auto"/>
          <w:sz w:val="24"/>
          <w:szCs w:val="24"/>
        </w:rPr>
        <w:t>Транскордонний вплив під час реалізації планованої діяльності відсутній.</w:t>
      </w:r>
    </w:p>
    <w:p w:rsidR="0078579E" w:rsidRPr="00813194" w:rsidRDefault="0078579E" w:rsidP="00BE6426">
      <w:pPr>
        <w:pStyle w:val="Style8"/>
        <w:widowControl/>
        <w:spacing w:before="5" w:line="276" w:lineRule="auto"/>
        <w:ind w:firstLine="851"/>
        <w:rPr>
          <w:rStyle w:val="FontStyle36"/>
          <w:color w:val="auto"/>
          <w:sz w:val="24"/>
          <w:szCs w:val="24"/>
        </w:rPr>
      </w:pPr>
      <w:r w:rsidRPr="00813194">
        <w:rPr>
          <w:rStyle w:val="FontStyle36"/>
          <w:color w:val="auto"/>
          <w:sz w:val="24"/>
          <w:szCs w:val="24"/>
        </w:rPr>
        <w:t>У порівнянні з нульовою альтернативою вплив на довкілля оцінюється як незначний, оскільки, як зазначалося вище, буде обумовлений впливом існуючих незмінних факторів. Рівень утилізації відходів, що є важливим індикатором регіонального розвитку, може залишитися на незмінному рівні.</w:t>
      </w:r>
    </w:p>
    <w:p w:rsidR="00E202ED" w:rsidRPr="009F2A4E" w:rsidRDefault="00E202ED" w:rsidP="00BE6426">
      <w:pPr>
        <w:pStyle w:val="Style29"/>
        <w:widowControl/>
        <w:spacing w:line="276" w:lineRule="auto"/>
        <w:ind w:firstLine="851"/>
        <w:rPr>
          <w:rStyle w:val="FontStyle186"/>
          <w:color w:val="auto"/>
          <w:sz w:val="24"/>
          <w:szCs w:val="24"/>
        </w:rPr>
      </w:pPr>
      <w:r w:rsidRPr="009F2A4E">
        <w:rPr>
          <w:rStyle w:val="FontStyle186"/>
          <w:color w:val="auto"/>
          <w:sz w:val="24"/>
          <w:szCs w:val="24"/>
        </w:rPr>
        <w:t>Все вищенаведене свідчить про зовсім незначний вплив планового об'єкта  на стан атмосферного повітря.</w:t>
      </w:r>
    </w:p>
    <w:p w:rsidR="00892E45" w:rsidRPr="009F2A4E" w:rsidRDefault="00892E45" w:rsidP="00BE6426">
      <w:pPr>
        <w:pStyle w:val="Style6"/>
        <w:widowControl/>
        <w:spacing w:line="276" w:lineRule="auto"/>
        <w:jc w:val="both"/>
        <w:rPr>
          <w:rStyle w:val="FontStyle35"/>
          <w:color w:val="auto"/>
          <w:sz w:val="24"/>
          <w:szCs w:val="24"/>
          <w:lang w:eastAsia="ru-RU"/>
        </w:rPr>
      </w:pPr>
    </w:p>
    <w:p w:rsidR="00B921EF" w:rsidRPr="009F2A4E" w:rsidRDefault="00B921EF" w:rsidP="000B13D0">
      <w:pPr>
        <w:pStyle w:val="Style6"/>
        <w:widowControl/>
        <w:spacing w:line="276" w:lineRule="auto"/>
        <w:rPr>
          <w:rStyle w:val="FontStyle35"/>
          <w:color w:val="auto"/>
          <w:sz w:val="24"/>
          <w:szCs w:val="24"/>
          <w:lang w:eastAsia="ru-RU"/>
        </w:rPr>
      </w:pPr>
    </w:p>
    <w:p w:rsidR="00B66AB1" w:rsidRPr="009F2A4E" w:rsidRDefault="00B66AB1" w:rsidP="000B13D0">
      <w:pPr>
        <w:pStyle w:val="Style6"/>
        <w:widowControl/>
        <w:spacing w:line="276" w:lineRule="auto"/>
        <w:rPr>
          <w:rStyle w:val="FontStyle35"/>
          <w:color w:val="auto"/>
          <w:sz w:val="24"/>
          <w:szCs w:val="24"/>
          <w:lang w:eastAsia="ru-RU"/>
        </w:rPr>
        <w:sectPr w:rsidR="00B66AB1" w:rsidRPr="009F2A4E" w:rsidSect="0042211B">
          <w:pgSz w:w="11905" w:h="16837"/>
          <w:pgMar w:top="1134" w:right="1134" w:bottom="1134" w:left="1701" w:header="708" w:footer="708" w:gutter="0"/>
          <w:cols w:space="60"/>
          <w:noEndnote/>
        </w:sectPr>
      </w:pPr>
    </w:p>
    <w:p w:rsidR="00FC150E" w:rsidRPr="009F2A4E" w:rsidRDefault="00FC150E" w:rsidP="000B13D0">
      <w:pPr>
        <w:pStyle w:val="Style6"/>
        <w:widowControl/>
        <w:spacing w:line="276" w:lineRule="auto"/>
        <w:rPr>
          <w:rStyle w:val="FontStyle35"/>
          <w:color w:val="auto"/>
          <w:sz w:val="24"/>
          <w:szCs w:val="24"/>
          <w:lang w:eastAsia="ru-RU"/>
        </w:rPr>
      </w:pPr>
    </w:p>
    <w:p w:rsidR="009F2A4E" w:rsidRDefault="00F81F17" w:rsidP="009F2A4E">
      <w:pPr>
        <w:pStyle w:val="Style6"/>
        <w:widowControl/>
        <w:spacing w:line="276" w:lineRule="auto"/>
        <w:rPr>
          <w:rStyle w:val="FontStyle35"/>
          <w:color w:val="auto"/>
          <w:sz w:val="24"/>
          <w:szCs w:val="24"/>
          <w:lang w:eastAsia="ru-RU"/>
        </w:rPr>
      </w:pPr>
      <w:r w:rsidRPr="009F2A4E">
        <w:rPr>
          <w:rStyle w:val="FontStyle35"/>
          <w:color w:val="auto"/>
          <w:sz w:val="24"/>
          <w:szCs w:val="24"/>
          <w:lang w:eastAsia="ru-RU"/>
        </w:rPr>
        <w:t>ВИСНОВКИ</w:t>
      </w:r>
    </w:p>
    <w:p w:rsidR="007745A6" w:rsidRDefault="007745A6" w:rsidP="009F2A4E">
      <w:pPr>
        <w:pStyle w:val="Style6"/>
        <w:widowControl/>
        <w:spacing w:line="276" w:lineRule="auto"/>
        <w:rPr>
          <w:rStyle w:val="FontStyle35"/>
          <w:color w:val="auto"/>
          <w:sz w:val="24"/>
          <w:szCs w:val="24"/>
          <w:lang w:eastAsia="ru-RU"/>
        </w:rPr>
      </w:pPr>
    </w:p>
    <w:p w:rsidR="00F81F17" w:rsidRPr="003E0C8A" w:rsidRDefault="009F2A4E" w:rsidP="00BE6426">
      <w:pPr>
        <w:spacing w:line="276" w:lineRule="auto"/>
        <w:jc w:val="both"/>
        <w:rPr>
          <w:rStyle w:val="FontStyle36"/>
          <w:b/>
          <w:bCs/>
          <w:color w:val="auto"/>
          <w:sz w:val="24"/>
          <w:szCs w:val="24"/>
          <w:lang w:eastAsia="ru-RU"/>
        </w:rPr>
      </w:pPr>
      <w:r>
        <w:rPr>
          <w:rStyle w:val="FontStyle35"/>
          <w:color w:val="auto"/>
          <w:sz w:val="24"/>
          <w:szCs w:val="24"/>
          <w:lang w:eastAsia="ru-RU"/>
        </w:rPr>
        <w:tab/>
      </w:r>
      <w:r w:rsidR="003E0C8A" w:rsidRPr="007745A6">
        <w:rPr>
          <w:rStyle w:val="FontStyle36"/>
          <w:color w:val="auto"/>
          <w:sz w:val="24"/>
          <w:szCs w:val="24"/>
        </w:rPr>
        <w:t>На підставі проведеного аналізу та в</w:t>
      </w:r>
      <w:r w:rsidR="00860D80" w:rsidRPr="007745A6">
        <w:rPr>
          <w:rStyle w:val="FontStyle35"/>
          <w:b w:val="0"/>
          <w:color w:val="auto"/>
          <w:sz w:val="24"/>
          <w:szCs w:val="24"/>
          <w:lang w:eastAsia="ru-RU"/>
        </w:rPr>
        <w:t>раховуючи розробл</w:t>
      </w:r>
      <w:r w:rsidR="003E0C8A" w:rsidRPr="007745A6">
        <w:rPr>
          <w:rStyle w:val="FontStyle35"/>
          <w:b w:val="0"/>
          <w:color w:val="auto"/>
          <w:sz w:val="24"/>
          <w:szCs w:val="24"/>
          <w:lang w:eastAsia="ru-RU"/>
        </w:rPr>
        <w:t>ені</w:t>
      </w:r>
      <w:r w:rsidR="009B68A7" w:rsidRPr="007745A6">
        <w:rPr>
          <w:rStyle w:val="FontStyle35"/>
          <w:b w:val="0"/>
          <w:color w:val="auto"/>
          <w:sz w:val="24"/>
          <w:szCs w:val="24"/>
          <w:lang w:eastAsia="ru-RU"/>
        </w:rPr>
        <w:t xml:space="preserve"> і</w:t>
      </w:r>
      <w:r w:rsidR="003E0C8A" w:rsidRPr="007745A6">
        <w:rPr>
          <w:rStyle w:val="FontStyle35"/>
          <w:b w:val="0"/>
          <w:color w:val="auto"/>
          <w:sz w:val="24"/>
          <w:szCs w:val="24"/>
          <w:lang w:eastAsia="ru-RU"/>
        </w:rPr>
        <w:t xml:space="preserve"> затверджені матеріали містобудівної документації</w:t>
      </w:r>
      <w:r w:rsidR="002B2D48">
        <w:rPr>
          <w:rStyle w:val="FontStyle35"/>
          <w:b w:val="0"/>
          <w:color w:val="auto"/>
          <w:sz w:val="24"/>
          <w:szCs w:val="24"/>
          <w:lang w:eastAsia="ru-RU"/>
        </w:rPr>
        <w:t xml:space="preserve">, </w:t>
      </w:r>
      <w:r w:rsidR="00860D80" w:rsidRPr="007745A6">
        <w:rPr>
          <w:rStyle w:val="FontStyle35"/>
          <w:b w:val="0"/>
          <w:color w:val="auto"/>
          <w:sz w:val="24"/>
          <w:szCs w:val="24"/>
          <w:lang w:eastAsia="ru-RU"/>
        </w:rPr>
        <w:t xml:space="preserve"> Генеральний план м.</w:t>
      </w:r>
      <w:r w:rsidR="003E0C8A" w:rsidRPr="007745A6">
        <w:rPr>
          <w:rStyle w:val="FontStyle35"/>
          <w:b w:val="0"/>
          <w:color w:val="auto"/>
          <w:sz w:val="24"/>
          <w:szCs w:val="24"/>
          <w:lang w:eastAsia="ru-RU"/>
        </w:rPr>
        <w:t xml:space="preserve"> </w:t>
      </w:r>
      <w:proofErr w:type="spellStart"/>
      <w:r w:rsidR="003E0C8A" w:rsidRPr="007745A6">
        <w:rPr>
          <w:rStyle w:val="FontStyle35"/>
          <w:b w:val="0"/>
          <w:color w:val="auto"/>
          <w:sz w:val="24"/>
          <w:szCs w:val="24"/>
          <w:lang w:eastAsia="ru-RU"/>
        </w:rPr>
        <w:t>Мукачево</w:t>
      </w:r>
      <w:proofErr w:type="spellEnd"/>
      <w:r w:rsidR="00860D80" w:rsidRPr="007745A6">
        <w:rPr>
          <w:rStyle w:val="FontStyle35"/>
          <w:b w:val="0"/>
          <w:color w:val="auto"/>
          <w:sz w:val="24"/>
          <w:szCs w:val="24"/>
          <w:lang w:eastAsia="ru-RU"/>
        </w:rPr>
        <w:t xml:space="preserve">, План </w:t>
      </w:r>
      <w:proofErr w:type="spellStart"/>
      <w:r w:rsidR="00860D80" w:rsidRPr="007745A6">
        <w:rPr>
          <w:rStyle w:val="FontStyle35"/>
          <w:b w:val="0"/>
          <w:color w:val="auto"/>
          <w:sz w:val="24"/>
          <w:szCs w:val="24"/>
          <w:lang w:eastAsia="ru-RU"/>
        </w:rPr>
        <w:t>зонувавання</w:t>
      </w:r>
      <w:proofErr w:type="spellEnd"/>
      <w:r w:rsidR="003E0C8A" w:rsidRPr="007745A6">
        <w:rPr>
          <w:rStyle w:val="FontStyle35"/>
          <w:b w:val="0"/>
          <w:color w:val="auto"/>
          <w:sz w:val="24"/>
          <w:szCs w:val="24"/>
          <w:lang w:eastAsia="ru-RU"/>
        </w:rPr>
        <w:t xml:space="preserve"> </w:t>
      </w:r>
      <w:r w:rsidR="00860D80" w:rsidRPr="007745A6">
        <w:rPr>
          <w:rStyle w:val="FontStyle35"/>
          <w:b w:val="0"/>
          <w:color w:val="auto"/>
          <w:sz w:val="24"/>
          <w:szCs w:val="24"/>
          <w:lang w:eastAsia="ru-RU"/>
        </w:rPr>
        <w:t xml:space="preserve"> території</w:t>
      </w:r>
      <w:r w:rsidR="003E0C8A" w:rsidRPr="007745A6">
        <w:rPr>
          <w:rStyle w:val="FontStyle35"/>
          <w:b w:val="0"/>
          <w:color w:val="auto"/>
          <w:sz w:val="24"/>
          <w:szCs w:val="24"/>
          <w:lang w:eastAsia="ru-RU"/>
        </w:rPr>
        <w:t xml:space="preserve"> (</w:t>
      </w:r>
      <w:proofErr w:type="spellStart"/>
      <w:r w:rsidR="003E0C8A" w:rsidRPr="007745A6">
        <w:rPr>
          <w:rStyle w:val="FontStyle35"/>
          <w:b w:val="0"/>
          <w:color w:val="auto"/>
          <w:sz w:val="24"/>
          <w:szCs w:val="24"/>
          <w:lang w:eastAsia="ru-RU"/>
        </w:rPr>
        <w:t>зонінг</w:t>
      </w:r>
      <w:proofErr w:type="spellEnd"/>
      <w:r w:rsidR="003E0C8A" w:rsidRPr="007745A6">
        <w:rPr>
          <w:rStyle w:val="FontStyle35"/>
          <w:b w:val="0"/>
          <w:color w:val="auto"/>
          <w:sz w:val="24"/>
          <w:szCs w:val="24"/>
          <w:lang w:eastAsia="ru-RU"/>
        </w:rPr>
        <w:t>)</w:t>
      </w:r>
      <w:r w:rsidR="00860D80" w:rsidRPr="007745A6">
        <w:rPr>
          <w:rStyle w:val="FontStyle35"/>
          <w:b w:val="0"/>
          <w:color w:val="auto"/>
          <w:sz w:val="24"/>
          <w:szCs w:val="24"/>
          <w:lang w:eastAsia="ru-RU"/>
        </w:rPr>
        <w:t xml:space="preserve"> </w:t>
      </w:r>
      <w:proofErr w:type="spellStart"/>
      <w:r w:rsidR="00860D80" w:rsidRPr="007745A6">
        <w:rPr>
          <w:rStyle w:val="FontStyle35"/>
          <w:b w:val="0"/>
          <w:color w:val="auto"/>
          <w:sz w:val="24"/>
          <w:szCs w:val="24"/>
          <w:lang w:eastAsia="ru-RU"/>
        </w:rPr>
        <w:t>м.Мукач</w:t>
      </w:r>
      <w:r w:rsidR="003E0C8A" w:rsidRPr="007745A6">
        <w:rPr>
          <w:rStyle w:val="FontStyle35"/>
          <w:b w:val="0"/>
          <w:color w:val="auto"/>
          <w:sz w:val="24"/>
          <w:szCs w:val="24"/>
          <w:lang w:eastAsia="ru-RU"/>
        </w:rPr>
        <w:t>ево</w:t>
      </w:r>
      <w:proofErr w:type="spellEnd"/>
      <w:r w:rsidR="003E0C8A" w:rsidRPr="007745A6">
        <w:rPr>
          <w:rStyle w:val="FontStyle35"/>
          <w:b w:val="0"/>
          <w:color w:val="auto"/>
          <w:sz w:val="24"/>
          <w:szCs w:val="24"/>
          <w:lang w:eastAsia="ru-RU"/>
        </w:rPr>
        <w:t xml:space="preserve"> </w:t>
      </w:r>
      <w:r w:rsidR="00F81F17" w:rsidRPr="007745A6">
        <w:rPr>
          <w:rStyle w:val="FontStyle36"/>
          <w:b/>
          <w:color w:val="auto"/>
          <w:sz w:val="24"/>
          <w:szCs w:val="24"/>
        </w:rPr>
        <w:t>з</w:t>
      </w:r>
      <w:r w:rsidR="00F81F17" w:rsidRPr="009F2A4E">
        <w:rPr>
          <w:rStyle w:val="FontStyle36"/>
          <w:color w:val="auto"/>
          <w:sz w:val="24"/>
          <w:szCs w:val="24"/>
        </w:rPr>
        <w:t>роблено висновок, що</w:t>
      </w:r>
      <w:r w:rsidR="006E6C55">
        <w:rPr>
          <w:rStyle w:val="FontStyle36"/>
          <w:color w:val="auto"/>
          <w:sz w:val="24"/>
          <w:szCs w:val="24"/>
        </w:rPr>
        <w:t xml:space="preserve"> </w:t>
      </w:r>
      <w:r w:rsidR="002B2D48">
        <w:rPr>
          <w:rStyle w:val="FontStyle36"/>
          <w:color w:val="auto"/>
          <w:sz w:val="24"/>
          <w:szCs w:val="24"/>
        </w:rPr>
        <w:t>оцінка</w:t>
      </w:r>
      <w:r w:rsidR="006E6C55" w:rsidRPr="006E6C55">
        <w:rPr>
          <w:rStyle w:val="FontStyle36"/>
          <w:color w:val="auto"/>
          <w:sz w:val="24"/>
          <w:szCs w:val="24"/>
        </w:rPr>
        <w:t xml:space="preserve">  детального плану  території  з метою зміни цільового призначення   земельної ділянки загальною площею 0,0996 га  розташованої в м. </w:t>
      </w:r>
      <w:proofErr w:type="spellStart"/>
      <w:r w:rsidR="006E6C55" w:rsidRPr="006E6C55">
        <w:rPr>
          <w:rStyle w:val="FontStyle36"/>
          <w:color w:val="auto"/>
          <w:sz w:val="24"/>
          <w:szCs w:val="24"/>
        </w:rPr>
        <w:t>Мукачево</w:t>
      </w:r>
      <w:proofErr w:type="spellEnd"/>
      <w:r w:rsidR="006E6C55" w:rsidRPr="006E6C55">
        <w:rPr>
          <w:rStyle w:val="FontStyle36"/>
          <w:color w:val="auto"/>
          <w:sz w:val="24"/>
          <w:szCs w:val="24"/>
        </w:rPr>
        <w:t xml:space="preserve">, вул. </w:t>
      </w:r>
      <w:proofErr w:type="spellStart"/>
      <w:r w:rsidR="006E6C55" w:rsidRPr="006E6C55">
        <w:rPr>
          <w:rStyle w:val="FontStyle36"/>
          <w:color w:val="auto"/>
          <w:sz w:val="24"/>
          <w:szCs w:val="24"/>
        </w:rPr>
        <w:t>Лінтура</w:t>
      </w:r>
      <w:proofErr w:type="spellEnd"/>
      <w:r w:rsidR="006E6C55" w:rsidRPr="006E6C55">
        <w:rPr>
          <w:rStyle w:val="FontStyle36"/>
          <w:color w:val="auto"/>
          <w:sz w:val="24"/>
          <w:szCs w:val="24"/>
        </w:rPr>
        <w:t xml:space="preserve"> Петра, 27Б та встановлення можливості розміщення на вказаній земельній ділянці  будівництва і обслуговування багатоквартирного житлового будинку з об’єктами торгово-розважальної та ринкової інфраструктури</w:t>
      </w:r>
      <w:r w:rsidR="00FA48FF" w:rsidRPr="00FA48FF">
        <w:rPr>
          <w:rFonts w:ascii="Times New Roman" w:hAnsi="Times New Roman"/>
          <w:b/>
          <w:bCs/>
          <w:w w:val="90"/>
        </w:rPr>
        <w:t xml:space="preserve"> </w:t>
      </w:r>
      <w:r w:rsidR="00F81F17" w:rsidRPr="009F2A4E">
        <w:rPr>
          <w:rStyle w:val="FontStyle36"/>
          <w:color w:val="auto"/>
          <w:sz w:val="24"/>
          <w:szCs w:val="24"/>
        </w:rPr>
        <w:t>відповідає державним та регіональним стратегічним документам, реалізація заходів планової діяльності не справляє значного негативного впливу на стан довкілля та здоров'я населення.</w:t>
      </w:r>
    </w:p>
    <w:p w:rsidR="00F81F17" w:rsidRPr="009F2A4E" w:rsidRDefault="00F81F17" w:rsidP="00BE6426">
      <w:pPr>
        <w:pStyle w:val="Style8"/>
        <w:widowControl/>
        <w:spacing w:before="5" w:line="276" w:lineRule="auto"/>
        <w:ind w:right="10" w:firstLine="851"/>
        <w:rPr>
          <w:rStyle w:val="FontStyle36"/>
          <w:color w:val="auto"/>
          <w:sz w:val="24"/>
          <w:szCs w:val="24"/>
        </w:rPr>
      </w:pPr>
      <w:r w:rsidRPr="009F2A4E">
        <w:rPr>
          <w:rStyle w:val="FontStyle36"/>
          <w:color w:val="auto"/>
          <w:sz w:val="24"/>
          <w:szCs w:val="24"/>
        </w:rPr>
        <w:t>За результатами СЕО надано рекомендації до змісту заходів планової діяльності та заходи з моніторингу впливу реалізації планової діяльності на довкілля, що відповідно до ст. 9 Закону України «Про стратегічну екологічну оцінку» повинно бути враховане в документі детального  планування.</w:t>
      </w:r>
    </w:p>
    <w:p w:rsidR="00F81F17" w:rsidRPr="009F2A4E" w:rsidRDefault="00F81F17" w:rsidP="00BE6426">
      <w:pPr>
        <w:pStyle w:val="Style8"/>
        <w:widowControl/>
        <w:spacing w:before="5" w:line="276" w:lineRule="auto"/>
        <w:ind w:right="10" w:firstLine="715"/>
        <w:rPr>
          <w:rStyle w:val="FontStyle36"/>
          <w:color w:val="auto"/>
          <w:sz w:val="24"/>
          <w:szCs w:val="24"/>
        </w:rPr>
      </w:pPr>
    </w:p>
    <w:p w:rsidR="00F81F17" w:rsidRPr="009F2A4E" w:rsidRDefault="00F81F17" w:rsidP="00BE6426">
      <w:pPr>
        <w:pStyle w:val="Style8"/>
        <w:widowControl/>
        <w:spacing w:before="5" w:line="276" w:lineRule="auto"/>
        <w:ind w:right="10" w:firstLine="715"/>
        <w:rPr>
          <w:rStyle w:val="FontStyle36"/>
          <w:color w:val="auto"/>
          <w:sz w:val="24"/>
          <w:szCs w:val="24"/>
        </w:rPr>
      </w:pPr>
    </w:p>
    <w:p w:rsidR="00F81F17" w:rsidRPr="009F2A4E" w:rsidRDefault="00F81F17" w:rsidP="00F81F17">
      <w:pPr>
        <w:pStyle w:val="Style8"/>
        <w:widowControl/>
        <w:spacing w:before="5" w:line="276" w:lineRule="auto"/>
        <w:ind w:right="10" w:firstLine="715"/>
        <w:rPr>
          <w:rStyle w:val="FontStyle36"/>
          <w:color w:val="auto"/>
          <w:sz w:val="24"/>
          <w:szCs w:val="24"/>
        </w:rPr>
      </w:pPr>
    </w:p>
    <w:p w:rsidR="00F9167C" w:rsidRPr="00B66752" w:rsidRDefault="00F9167C" w:rsidP="00F9167C">
      <w:pPr>
        <w:pStyle w:val="Style8"/>
        <w:widowControl/>
        <w:spacing w:before="5" w:line="276" w:lineRule="auto"/>
        <w:ind w:right="10" w:firstLine="0"/>
        <w:rPr>
          <w:rStyle w:val="FontStyle36"/>
          <w:b/>
          <w:sz w:val="24"/>
          <w:szCs w:val="24"/>
        </w:rPr>
      </w:pPr>
      <w:r w:rsidRPr="00B66752">
        <w:rPr>
          <w:rStyle w:val="FontStyle36"/>
          <w:b/>
          <w:sz w:val="24"/>
          <w:szCs w:val="24"/>
        </w:rPr>
        <w:t>Розробники звіту:</w:t>
      </w:r>
    </w:p>
    <w:p w:rsidR="00F9167C" w:rsidRPr="00B66752" w:rsidRDefault="00F9167C" w:rsidP="00F9167C">
      <w:pPr>
        <w:pStyle w:val="Style8"/>
        <w:widowControl/>
        <w:spacing w:before="5" w:line="276" w:lineRule="auto"/>
        <w:ind w:right="10" w:firstLine="715"/>
        <w:rPr>
          <w:rStyle w:val="FontStyle36"/>
          <w:sz w:val="24"/>
          <w:szCs w:val="24"/>
        </w:rPr>
      </w:pPr>
    </w:p>
    <w:p w:rsidR="00F9167C" w:rsidRDefault="00F9167C" w:rsidP="00BE6426">
      <w:pPr>
        <w:pStyle w:val="Style8"/>
        <w:widowControl/>
        <w:spacing w:before="5" w:line="360" w:lineRule="auto"/>
        <w:ind w:right="10" w:firstLine="0"/>
        <w:rPr>
          <w:rStyle w:val="FontStyle36"/>
          <w:sz w:val="24"/>
          <w:szCs w:val="24"/>
        </w:rPr>
      </w:pPr>
      <w:r w:rsidRPr="00F9167C">
        <w:rPr>
          <w:rStyle w:val="FontStyle36"/>
          <w:sz w:val="24"/>
          <w:szCs w:val="24"/>
        </w:rPr>
        <w:t>Кандидат наук з державного</w:t>
      </w:r>
    </w:p>
    <w:p w:rsidR="00F9167C" w:rsidRPr="00F9167C" w:rsidRDefault="00F9167C" w:rsidP="00BE6426">
      <w:pPr>
        <w:pStyle w:val="Style8"/>
        <w:widowControl/>
        <w:spacing w:line="360" w:lineRule="auto"/>
        <w:ind w:left="720" w:right="10" w:firstLine="0"/>
        <w:rPr>
          <w:rStyle w:val="FontStyle36"/>
          <w:b/>
          <w:sz w:val="24"/>
          <w:szCs w:val="24"/>
        </w:rPr>
      </w:pPr>
      <w:r w:rsidRPr="00F9167C">
        <w:rPr>
          <w:rStyle w:val="FontStyle36"/>
          <w:sz w:val="24"/>
          <w:szCs w:val="24"/>
        </w:rPr>
        <w:t xml:space="preserve"> управління</w:t>
      </w:r>
      <w:r w:rsidRPr="00B66752">
        <w:rPr>
          <w:rStyle w:val="FontStyle36"/>
          <w:b/>
          <w:sz w:val="24"/>
          <w:szCs w:val="24"/>
        </w:rPr>
        <w:t>,</w:t>
      </w:r>
      <w:r w:rsidR="00463DFB">
        <w:rPr>
          <w:rStyle w:val="FontStyle36"/>
          <w:b/>
          <w:sz w:val="24"/>
          <w:szCs w:val="24"/>
        </w:rPr>
        <w:t xml:space="preserve"> </w:t>
      </w:r>
      <w:r w:rsidRPr="00B66752">
        <w:rPr>
          <w:rStyle w:val="FontStyle36"/>
          <w:sz w:val="24"/>
          <w:szCs w:val="24"/>
        </w:rPr>
        <w:t>доцент</w:t>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t>В. Ю. Пересоляк</w:t>
      </w:r>
    </w:p>
    <w:p w:rsidR="00F9167C" w:rsidRPr="00B66752" w:rsidRDefault="00F9167C" w:rsidP="00BE6426">
      <w:pPr>
        <w:pStyle w:val="Style8"/>
        <w:widowControl/>
        <w:spacing w:before="5" w:line="360" w:lineRule="auto"/>
        <w:ind w:right="10"/>
        <w:rPr>
          <w:rStyle w:val="FontStyle36"/>
          <w:sz w:val="24"/>
          <w:szCs w:val="24"/>
        </w:rPr>
      </w:pPr>
    </w:p>
    <w:p w:rsidR="00F9167C" w:rsidRPr="00B66752" w:rsidRDefault="000A735F" w:rsidP="00BE6426">
      <w:pPr>
        <w:pStyle w:val="Style8"/>
        <w:widowControl/>
        <w:spacing w:before="5" w:line="360" w:lineRule="auto"/>
        <w:ind w:right="10" w:firstLine="0"/>
        <w:rPr>
          <w:rStyle w:val="FontStyle36"/>
          <w:sz w:val="24"/>
          <w:szCs w:val="24"/>
        </w:rPr>
      </w:pPr>
      <w:r>
        <w:rPr>
          <w:rStyle w:val="FontStyle36"/>
          <w:sz w:val="24"/>
          <w:szCs w:val="24"/>
        </w:rPr>
        <w:t>Кандидат  географічних наук</w:t>
      </w:r>
      <w:r w:rsidR="00F9167C" w:rsidRPr="00B66752">
        <w:rPr>
          <w:rStyle w:val="FontStyle36"/>
          <w:sz w:val="24"/>
          <w:szCs w:val="24"/>
        </w:rPr>
        <w:t xml:space="preserve"> </w:t>
      </w:r>
    </w:p>
    <w:p w:rsidR="00F9167C" w:rsidRPr="00B66752" w:rsidRDefault="00F9167C" w:rsidP="00BE6426">
      <w:pPr>
        <w:pStyle w:val="Style8"/>
        <w:widowControl/>
        <w:spacing w:before="5" w:line="360" w:lineRule="auto"/>
        <w:ind w:left="720" w:right="10" w:firstLine="0"/>
        <w:rPr>
          <w:rStyle w:val="FontStyle36"/>
          <w:sz w:val="24"/>
          <w:szCs w:val="24"/>
        </w:rPr>
      </w:pPr>
      <w:r w:rsidRPr="00B66752">
        <w:rPr>
          <w:rStyle w:val="FontStyle36"/>
          <w:sz w:val="24"/>
          <w:szCs w:val="24"/>
        </w:rPr>
        <w:tab/>
      </w:r>
      <w:r w:rsidR="00463DFB">
        <w:rPr>
          <w:rStyle w:val="FontStyle36"/>
          <w:sz w:val="24"/>
          <w:szCs w:val="24"/>
        </w:rPr>
        <w:t xml:space="preserve"> </w:t>
      </w:r>
      <w:r w:rsidR="000A735F">
        <w:rPr>
          <w:rStyle w:val="FontStyle36"/>
          <w:sz w:val="24"/>
          <w:szCs w:val="24"/>
        </w:rPr>
        <w:tab/>
      </w:r>
      <w:r w:rsidR="000A735F">
        <w:rPr>
          <w:rStyle w:val="FontStyle36"/>
          <w:sz w:val="24"/>
          <w:szCs w:val="24"/>
        </w:rPr>
        <w:tab/>
      </w:r>
      <w:r w:rsidR="000A735F">
        <w:rPr>
          <w:rStyle w:val="FontStyle36"/>
          <w:sz w:val="24"/>
          <w:szCs w:val="24"/>
        </w:rPr>
        <w:tab/>
      </w:r>
      <w:r w:rsidR="000A735F">
        <w:rPr>
          <w:rStyle w:val="FontStyle36"/>
          <w:sz w:val="24"/>
          <w:szCs w:val="24"/>
        </w:rPr>
        <w:tab/>
      </w:r>
      <w:r w:rsidR="000A735F">
        <w:rPr>
          <w:rStyle w:val="FontStyle36"/>
          <w:sz w:val="24"/>
          <w:szCs w:val="24"/>
        </w:rPr>
        <w:tab/>
      </w:r>
      <w:r w:rsidR="000A735F">
        <w:rPr>
          <w:rStyle w:val="FontStyle36"/>
          <w:sz w:val="24"/>
          <w:szCs w:val="24"/>
        </w:rPr>
        <w:tab/>
        <w:t>М.М.Карабінюк</w:t>
      </w:r>
    </w:p>
    <w:p w:rsidR="00F9167C" w:rsidRPr="00B66752" w:rsidRDefault="00F9167C" w:rsidP="00BE6426">
      <w:pPr>
        <w:pStyle w:val="Style8"/>
        <w:widowControl/>
        <w:spacing w:before="5" w:line="360" w:lineRule="auto"/>
        <w:ind w:right="10" w:firstLine="715"/>
        <w:rPr>
          <w:rStyle w:val="FontStyle36"/>
          <w:sz w:val="24"/>
          <w:szCs w:val="24"/>
        </w:rPr>
      </w:pPr>
    </w:p>
    <w:p w:rsidR="00F9167C" w:rsidRPr="00B66752" w:rsidRDefault="00F9167C" w:rsidP="00BE6426">
      <w:pPr>
        <w:pStyle w:val="Style8"/>
        <w:widowControl/>
        <w:spacing w:before="5" w:line="360" w:lineRule="auto"/>
        <w:ind w:right="10" w:firstLine="0"/>
        <w:rPr>
          <w:rStyle w:val="FontStyle36"/>
          <w:sz w:val="24"/>
          <w:szCs w:val="24"/>
        </w:rPr>
      </w:pPr>
      <w:r w:rsidRPr="00B66752">
        <w:rPr>
          <w:rStyle w:val="FontStyle36"/>
          <w:sz w:val="24"/>
          <w:szCs w:val="24"/>
        </w:rPr>
        <w:t>Лікар – імунолог</w:t>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t>Г.В. Пересоляк</w:t>
      </w:r>
    </w:p>
    <w:p w:rsidR="00F9167C" w:rsidRPr="00B66752" w:rsidRDefault="00F9167C" w:rsidP="00BE6426">
      <w:pPr>
        <w:pStyle w:val="Style8"/>
        <w:widowControl/>
        <w:spacing w:before="5" w:line="360" w:lineRule="auto"/>
        <w:ind w:right="10" w:firstLine="0"/>
        <w:rPr>
          <w:rStyle w:val="FontStyle36"/>
          <w:sz w:val="24"/>
          <w:szCs w:val="24"/>
        </w:rPr>
      </w:pPr>
      <w:r w:rsidRPr="00B66752">
        <w:rPr>
          <w:rStyle w:val="FontStyle36"/>
          <w:sz w:val="24"/>
          <w:szCs w:val="24"/>
        </w:rPr>
        <w:tab/>
      </w:r>
    </w:p>
    <w:p w:rsidR="00F9167C" w:rsidRPr="00B66752" w:rsidRDefault="00F9167C" w:rsidP="00BE6426">
      <w:pPr>
        <w:pStyle w:val="Style8"/>
        <w:widowControl/>
        <w:spacing w:before="5" w:line="360" w:lineRule="auto"/>
        <w:ind w:right="10" w:firstLine="0"/>
        <w:rPr>
          <w:rStyle w:val="FontStyle36"/>
          <w:sz w:val="24"/>
          <w:szCs w:val="24"/>
        </w:rPr>
      </w:pPr>
      <w:r w:rsidRPr="00B66752">
        <w:rPr>
          <w:rStyle w:val="FontStyle36"/>
          <w:sz w:val="24"/>
          <w:szCs w:val="24"/>
        </w:rPr>
        <w:t>ФОП</w:t>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r>
      <w:r w:rsidRPr="00B66752">
        <w:rPr>
          <w:rStyle w:val="FontStyle36"/>
          <w:sz w:val="24"/>
          <w:szCs w:val="24"/>
        </w:rPr>
        <w:tab/>
      </w:r>
      <w:r w:rsidR="007F3D67">
        <w:rPr>
          <w:rStyle w:val="FontStyle36"/>
          <w:sz w:val="24"/>
          <w:szCs w:val="24"/>
        </w:rPr>
        <w:t xml:space="preserve">                </w:t>
      </w:r>
      <w:r w:rsidRPr="00B66752">
        <w:rPr>
          <w:rStyle w:val="FontStyle36"/>
          <w:sz w:val="24"/>
          <w:szCs w:val="24"/>
        </w:rPr>
        <w:tab/>
        <w:t>В. В. Яким</w:t>
      </w:r>
    </w:p>
    <w:p w:rsidR="00F9167C" w:rsidRPr="00B66752" w:rsidRDefault="00F9167C" w:rsidP="00F9167C">
      <w:pPr>
        <w:pStyle w:val="Style8"/>
        <w:widowControl/>
        <w:spacing w:before="5" w:line="276" w:lineRule="auto"/>
        <w:ind w:right="10" w:firstLine="715"/>
        <w:rPr>
          <w:rStyle w:val="FontStyle36"/>
          <w:color w:val="auto"/>
          <w:sz w:val="24"/>
          <w:szCs w:val="24"/>
        </w:rPr>
      </w:pPr>
    </w:p>
    <w:p w:rsidR="00F9167C" w:rsidRPr="00B66752" w:rsidRDefault="00F9167C" w:rsidP="00F9167C">
      <w:pPr>
        <w:pStyle w:val="Style6"/>
        <w:widowControl/>
        <w:spacing w:line="276" w:lineRule="auto"/>
        <w:jc w:val="left"/>
        <w:rPr>
          <w:rStyle w:val="FontStyle35"/>
          <w:color w:val="auto"/>
          <w:sz w:val="24"/>
          <w:szCs w:val="24"/>
          <w:lang w:eastAsia="ru-RU"/>
        </w:rPr>
      </w:pPr>
    </w:p>
    <w:p w:rsidR="00F9167C" w:rsidRPr="00B66752" w:rsidRDefault="00F9167C" w:rsidP="00F9167C">
      <w:pPr>
        <w:pStyle w:val="Style6"/>
        <w:widowControl/>
        <w:spacing w:line="276" w:lineRule="auto"/>
        <w:jc w:val="left"/>
        <w:rPr>
          <w:rStyle w:val="FontStyle35"/>
          <w:color w:val="auto"/>
          <w:sz w:val="24"/>
          <w:szCs w:val="24"/>
          <w:lang w:eastAsia="ru-RU"/>
        </w:rPr>
      </w:pPr>
    </w:p>
    <w:p w:rsidR="00F9167C" w:rsidRPr="00B66752" w:rsidRDefault="00F9167C" w:rsidP="00F9167C">
      <w:pPr>
        <w:pStyle w:val="Style6"/>
        <w:widowControl/>
        <w:spacing w:line="276" w:lineRule="auto"/>
        <w:jc w:val="left"/>
        <w:rPr>
          <w:rStyle w:val="FontStyle35"/>
          <w:color w:val="auto"/>
          <w:sz w:val="24"/>
          <w:szCs w:val="24"/>
          <w:lang w:eastAsia="ru-RU"/>
        </w:rPr>
      </w:pPr>
    </w:p>
    <w:p w:rsidR="00F9167C" w:rsidRPr="00B66752" w:rsidRDefault="00F9167C" w:rsidP="00F9167C">
      <w:pPr>
        <w:pStyle w:val="Style6"/>
        <w:widowControl/>
        <w:spacing w:line="276" w:lineRule="auto"/>
        <w:jc w:val="left"/>
        <w:rPr>
          <w:rStyle w:val="FontStyle35"/>
          <w:color w:val="auto"/>
          <w:sz w:val="24"/>
          <w:szCs w:val="24"/>
          <w:lang w:eastAsia="ru-RU"/>
        </w:rPr>
      </w:pPr>
    </w:p>
    <w:p w:rsidR="00F9167C" w:rsidRPr="00B66752" w:rsidRDefault="00F9167C" w:rsidP="00F9167C">
      <w:pPr>
        <w:pStyle w:val="Style6"/>
        <w:widowControl/>
        <w:spacing w:line="276" w:lineRule="auto"/>
        <w:jc w:val="left"/>
        <w:rPr>
          <w:rStyle w:val="FontStyle35"/>
          <w:color w:val="auto"/>
          <w:sz w:val="24"/>
          <w:szCs w:val="24"/>
          <w:lang w:eastAsia="ru-RU"/>
        </w:rPr>
      </w:pPr>
    </w:p>
    <w:p w:rsidR="00F81F17" w:rsidRDefault="00F81F17" w:rsidP="00F81F17">
      <w:pPr>
        <w:pStyle w:val="Style8"/>
        <w:widowControl/>
        <w:spacing w:before="5" w:line="276" w:lineRule="auto"/>
        <w:ind w:right="10" w:firstLine="715"/>
        <w:rPr>
          <w:rStyle w:val="FontStyle36"/>
          <w:color w:val="auto"/>
          <w:sz w:val="24"/>
          <w:szCs w:val="24"/>
        </w:rPr>
      </w:pPr>
    </w:p>
    <w:p w:rsidR="003E0C8A" w:rsidRDefault="003E0C8A" w:rsidP="00F81F17">
      <w:pPr>
        <w:pStyle w:val="Style8"/>
        <w:widowControl/>
        <w:spacing w:before="5" w:line="276" w:lineRule="auto"/>
        <w:ind w:right="10" w:firstLine="715"/>
        <w:rPr>
          <w:rStyle w:val="FontStyle36"/>
          <w:color w:val="auto"/>
          <w:sz w:val="24"/>
          <w:szCs w:val="24"/>
        </w:rPr>
      </w:pPr>
    </w:p>
    <w:p w:rsidR="003E0C8A" w:rsidRPr="009F2A4E" w:rsidRDefault="003E0C8A" w:rsidP="00F81F17">
      <w:pPr>
        <w:pStyle w:val="Style8"/>
        <w:widowControl/>
        <w:spacing w:before="5" w:line="276" w:lineRule="auto"/>
        <w:ind w:right="10" w:firstLine="715"/>
        <w:rPr>
          <w:rStyle w:val="FontStyle36"/>
          <w:color w:val="auto"/>
          <w:sz w:val="24"/>
          <w:szCs w:val="24"/>
        </w:rPr>
      </w:pPr>
    </w:p>
    <w:p w:rsidR="00F81F17" w:rsidRPr="009F2A4E" w:rsidRDefault="00F81F17" w:rsidP="00F81F17">
      <w:pPr>
        <w:rPr>
          <w:rFonts w:ascii="Times New Roman" w:hAnsi="Times New Roman"/>
        </w:rPr>
      </w:pPr>
    </w:p>
    <w:p w:rsidR="00F81F17" w:rsidRPr="009F2A4E" w:rsidRDefault="00F81F17" w:rsidP="00FC150E">
      <w:pPr>
        <w:pStyle w:val="Style6"/>
        <w:widowControl/>
        <w:spacing w:line="276" w:lineRule="auto"/>
        <w:jc w:val="left"/>
        <w:rPr>
          <w:rStyle w:val="FontStyle35"/>
          <w:color w:val="auto"/>
          <w:sz w:val="24"/>
          <w:szCs w:val="24"/>
          <w:lang w:eastAsia="ru-RU"/>
        </w:rPr>
      </w:pPr>
    </w:p>
    <w:p w:rsidR="00F81F17" w:rsidRPr="009F2A4E" w:rsidRDefault="00F81F17" w:rsidP="00FC150E">
      <w:pPr>
        <w:pStyle w:val="Style6"/>
        <w:widowControl/>
        <w:spacing w:line="276" w:lineRule="auto"/>
        <w:jc w:val="left"/>
        <w:rPr>
          <w:rStyle w:val="FontStyle35"/>
          <w:color w:val="auto"/>
          <w:sz w:val="24"/>
          <w:szCs w:val="24"/>
          <w:lang w:eastAsia="ru-RU"/>
        </w:rPr>
      </w:pPr>
    </w:p>
    <w:p w:rsidR="0030492A" w:rsidRPr="009F2A4E" w:rsidRDefault="0030492A" w:rsidP="00F81F17">
      <w:pPr>
        <w:pStyle w:val="Style6"/>
        <w:widowControl/>
        <w:spacing w:line="276" w:lineRule="auto"/>
        <w:rPr>
          <w:rStyle w:val="FontStyle35"/>
          <w:color w:val="auto"/>
          <w:sz w:val="24"/>
          <w:szCs w:val="24"/>
          <w:lang w:eastAsia="ru-RU"/>
        </w:rPr>
      </w:pPr>
      <w:r w:rsidRPr="009F2A4E">
        <w:rPr>
          <w:rStyle w:val="FontStyle35"/>
          <w:color w:val="auto"/>
          <w:sz w:val="24"/>
          <w:szCs w:val="24"/>
          <w:lang w:eastAsia="ru-RU"/>
        </w:rPr>
        <w:lastRenderedPageBreak/>
        <w:t>СПИСОК ВИКОРИСТАНОЇ ЛІТЕРАТУРИ</w:t>
      </w:r>
    </w:p>
    <w:p w:rsidR="006F2780" w:rsidRPr="009F2A4E" w:rsidRDefault="006F2780" w:rsidP="000A735F">
      <w:pPr>
        <w:pStyle w:val="Style6"/>
        <w:widowControl/>
        <w:rPr>
          <w:rStyle w:val="FontStyle35"/>
          <w:color w:val="auto"/>
          <w:sz w:val="24"/>
          <w:szCs w:val="24"/>
          <w:lang w:eastAsia="ru-RU"/>
        </w:rPr>
      </w:pPr>
    </w:p>
    <w:p w:rsidR="00A601E8" w:rsidRPr="00F9167C" w:rsidRDefault="0030492A" w:rsidP="000A735F">
      <w:pPr>
        <w:pStyle w:val="Style22"/>
        <w:widowControl/>
        <w:numPr>
          <w:ilvl w:val="0"/>
          <w:numId w:val="18"/>
        </w:numPr>
        <w:tabs>
          <w:tab w:val="left" w:pos="720"/>
        </w:tabs>
        <w:spacing w:line="240" w:lineRule="auto"/>
        <w:ind w:left="709" w:right="34"/>
        <w:rPr>
          <w:rStyle w:val="FontStyle36"/>
          <w:color w:val="auto"/>
          <w:sz w:val="24"/>
          <w:szCs w:val="24"/>
        </w:rPr>
      </w:pPr>
      <w:r w:rsidRPr="009F2A4E">
        <w:rPr>
          <w:rStyle w:val="FontStyle36"/>
          <w:color w:val="auto"/>
          <w:sz w:val="24"/>
          <w:szCs w:val="24"/>
        </w:rPr>
        <w:t xml:space="preserve">Закон України «Про стратегічну екологічну оцінку». - Режим доступу: </w:t>
      </w:r>
      <w:hyperlink r:id="rId77" w:history="1">
        <w:r w:rsidRPr="00F9167C">
          <w:rPr>
            <w:rStyle w:val="a3"/>
            <w:rFonts w:ascii="Times New Roman" w:hAnsi="Times New Roman"/>
            <w:color w:val="auto"/>
            <w:u w:val="none"/>
          </w:rPr>
          <w:t xml:space="preserve">http://zakon.rada.gov.ua/laws/show/23 54-19 </w:t>
        </w:r>
      </w:hyperlink>
      <w:r w:rsidRPr="00F9167C">
        <w:rPr>
          <w:rStyle w:val="FontStyle36"/>
          <w:color w:val="auto"/>
          <w:sz w:val="24"/>
          <w:szCs w:val="24"/>
        </w:rPr>
        <w:t>.</w:t>
      </w:r>
    </w:p>
    <w:p w:rsidR="00A601E8" w:rsidRPr="00F9167C" w:rsidRDefault="0030492A" w:rsidP="000A735F">
      <w:pPr>
        <w:pStyle w:val="Style22"/>
        <w:widowControl/>
        <w:numPr>
          <w:ilvl w:val="0"/>
          <w:numId w:val="18"/>
        </w:numPr>
        <w:tabs>
          <w:tab w:val="left" w:pos="720"/>
        </w:tabs>
        <w:spacing w:before="446" w:line="240" w:lineRule="auto"/>
        <w:ind w:left="709" w:right="34"/>
        <w:rPr>
          <w:rStyle w:val="FontStyle36"/>
          <w:color w:val="auto"/>
          <w:sz w:val="24"/>
          <w:szCs w:val="24"/>
        </w:rPr>
      </w:pPr>
      <w:r w:rsidRPr="009F2A4E">
        <w:rPr>
          <w:rStyle w:val="FontStyle36"/>
          <w:color w:val="auto"/>
          <w:sz w:val="24"/>
          <w:szCs w:val="24"/>
        </w:rPr>
        <w:t xml:space="preserve">Про затвердження Методичних рекомендацій із здійснення стратегічної екологічної оцінки документів державного планування: наказ Міністерства екології та природних ресурсів України від 10.08.2018 № 296. - Режим доступу: </w:t>
      </w:r>
      <w:hyperlink r:id="rId78" w:history="1">
        <w:r w:rsidRPr="00F9167C">
          <w:rPr>
            <w:rStyle w:val="a3"/>
            <w:rFonts w:ascii="Times New Roman" w:hAnsi="Times New Roman"/>
            <w:color w:val="auto"/>
            <w:u w:val="none"/>
          </w:rPr>
          <w:t>https://menr.gov.ua/files/docs/nakazy/2018/nakaz 296.pdf</w:t>
        </w:r>
      </w:hyperlink>
      <w:r w:rsidRPr="00F9167C">
        <w:rPr>
          <w:rStyle w:val="FontStyle36"/>
          <w:color w:val="auto"/>
          <w:sz w:val="24"/>
          <w:szCs w:val="24"/>
        </w:rPr>
        <w:t xml:space="preserve"> .</w:t>
      </w:r>
    </w:p>
    <w:p w:rsidR="00A601E8" w:rsidRPr="009F2A4E" w:rsidRDefault="00D50A58" w:rsidP="000A735F">
      <w:pPr>
        <w:pStyle w:val="Style22"/>
        <w:widowControl/>
        <w:numPr>
          <w:ilvl w:val="0"/>
          <w:numId w:val="18"/>
        </w:numPr>
        <w:tabs>
          <w:tab w:val="left" w:pos="720"/>
        </w:tabs>
        <w:spacing w:before="446" w:line="240" w:lineRule="auto"/>
        <w:ind w:left="709" w:right="34"/>
        <w:jc w:val="left"/>
        <w:rPr>
          <w:rFonts w:ascii="Times New Roman" w:hAnsi="Times New Roman"/>
        </w:rPr>
      </w:pPr>
      <w:r w:rsidRPr="009F2A4E">
        <w:rPr>
          <w:rFonts w:ascii="Times New Roman" w:hAnsi="Times New Roman"/>
        </w:rPr>
        <w:t>Все про Закарпатську область. http://ukr tur.narod.ru/turizm/regionukr/zakarp/geopoloshzak/geopolozakar.htm</w:t>
      </w:r>
    </w:p>
    <w:p w:rsidR="004F2224" w:rsidRPr="009F2A4E" w:rsidRDefault="001023AC" w:rsidP="000A735F">
      <w:pPr>
        <w:pStyle w:val="Style22"/>
        <w:widowControl/>
        <w:numPr>
          <w:ilvl w:val="0"/>
          <w:numId w:val="18"/>
        </w:numPr>
        <w:tabs>
          <w:tab w:val="left" w:pos="720"/>
        </w:tabs>
        <w:spacing w:before="446" w:line="240" w:lineRule="auto"/>
        <w:ind w:left="709" w:right="34"/>
        <w:rPr>
          <w:rFonts w:ascii="Times New Roman" w:hAnsi="Times New Roman"/>
        </w:rPr>
      </w:pPr>
      <w:r w:rsidRPr="009F2A4E">
        <w:rPr>
          <w:rFonts w:ascii="Times New Roman" w:hAnsi="Times New Roman"/>
        </w:rPr>
        <w:t xml:space="preserve">Екологічний паспорт Закарпатської області </w:t>
      </w:r>
      <w:r w:rsidR="004F2224" w:rsidRPr="009F2A4E">
        <w:rPr>
          <w:rFonts w:ascii="Times New Roman" w:hAnsi="Times New Roman"/>
        </w:rPr>
        <w:t>http://ecozakarpat.gov.ua/?page_id=308</w:t>
      </w:r>
    </w:p>
    <w:p w:rsidR="004F2224" w:rsidRPr="00F9167C" w:rsidRDefault="003E14C1" w:rsidP="000A735F">
      <w:pPr>
        <w:pStyle w:val="Style22"/>
        <w:widowControl/>
        <w:numPr>
          <w:ilvl w:val="0"/>
          <w:numId w:val="18"/>
        </w:numPr>
        <w:tabs>
          <w:tab w:val="left" w:pos="720"/>
        </w:tabs>
        <w:spacing w:before="446" w:line="240" w:lineRule="auto"/>
        <w:ind w:left="709" w:right="34"/>
        <w:jc w:val="left"/>
        <w:rPr>
          <w:rFonts w:ascii="Times New Roman" w:hAnsi="Times New Roman"/>
        </w:rPr>
      </w:pPr>
      <w:r w:rsidRPr="009F2A4E">
        <w:rPr>
          <w:rFonts w:ascii="Times New Roman" w:hAnsi="Times New Roman"/>
        </w:rPr>
        <w:t xml:space="preserve">ВИКИДИ В АТМОСФЕРНЕ ПОВІТРЯ </w:t>
      </w:r>
      <w:hyperlink r:id="rId79" w:history="1">
        <w:r w:rsidR="004F2224" w:rsidRPr="00F9167C">
          <w:rPr>
            <w:rStyle w:val="a3"/>
            <w:rFonts w:ascii="Times New Roman" w:hAnsi="Times New Roman"/>
            <w:color w:val="auto"/>
            <w:u w:val="none"/>
          </w:rPr>
          <w:t>http://www.uz.ukrstat.gov.ua/statinfo/navkol/2018/dioks_atm_pov_1990-2017.pdf</w:t>
        </w:r>
      </w:hyperlink>
    </w:p>
    <w:p w:rsidR="006C46E4" w:rsidRDefault="003E14C1" w:rsidP="000A735F">
      <w:pPr>
        <w:pStyle w:val="Style22"/>
        <w:widowControl/>
        <w:numPr>
          <w:ilvl w:val="0"/>
          <w:numId w:val="18"/>
        </w:numPr>
        <w:tabs>
          <w:tab w:val="left" w:pos="720"/>
        </w:tabs>
        <w:spacing w:before="446" w:line="240" w:lineRule="auto"/>
        <w:ind w:left="709" w:right="34"/>
        <w:jc w:val="left"/>
        <w:rPr>
          <w:rStyle w:val="a3"/>
          <w:rFonts w:ascii="Times New Roman" w:hAnsi="Times New Roman"/>
          <w:color w:val="auto"/>
          <w:u w:val="none"/>
        </w:rPr>
      </w:pPr>
      <w:r w:rsidRPr="009F2A4E">
        <w:rPr>
          <w:rFonts w:ascii="Times New Roman" w:hAnsi="Times New Roman"/>
        </w:rPr>
        <w:t xml:space="preserve">ЗАХВОРЮВАНІСТЬ НАСЕЛЕННЯ </w:t>
      </w:r>
      <w:hyperlink r:id="rId80" w:history="1">
        <w:r w:rsidRPr="00F9167C">
          <w:rPr>
            <w:rStyle w:val="a3"/>
            <w:rFonts w:ascii="Times New Roman" w:hAnsi="Times New Roman"/>
            <w:color w:val="auto"/>
            <w:u w:val="none"/>
          </w:rPr>
          <w:t>http://www.uz.ukrstat.gov.ua/statinfo/medicine/zahvor_naselen.pdf</w:t>
        </w:r>
      </w:hyperlink>
    </w:p>
    <w:p w:rsidR="006C46E4" w:rsidRPr="006C46E4" w:rsidRDefault="006C46E4" w:rsidP="000A735F">
      <w:pPr>
        <w:pStyle w:val="Style22"/>
        <w:widowControl/>
        <w:numPr>
          <w:ilvl w:val="0"/>
          <w:numId w:val="18"/>
        </w:numPr>
        <w:tabs>
          <w:tab w:val="left" w:pos="720"/>
        </w:tabs>
        <w:spacing w:before="446" w:line="240" w:lineRule="auto"/>
        <w:ind w:left="709" w:right="34"/>
        <w:jc w:val="left"/>
        <w:rPr>
          <w:rFonts w:ascii="Times New Roman" w:hAnsi="Times New Roman"/>
        </w:rPr>
      </w:pPr>
      <w:r w:rsidRPr="006C46E4">
        <w:rPr>
          <w:rFonts w:ascii="Times New Roman" w:eastAsia="Times New Roman" w:hAnsi="Times New Roman"/>
          <w:bCs/>
          <w:lang w:val="ru-RU" w:eastAsia="ru-RU"/>
        </w:rPr>
        <w:t xml:space="preserve">РЕГІОНАЛЬНА СТРАТЕГІЯ РОЗВИТКУ ЗАКАРПАТСЬКОЇ ОБЛАСТІ </w:t>
      </w:r>
      <w:proofErr w:type="gramStart"/>
      <w:r w:rsidRPr="006C46E4">
        <w:rPr>
          <w:rFonts w:ascii="Times New Roman" w:eastAsia="Times New Roman" w:hAnsi="Times New Roman"/>
          <w:bCs/>
          <w:lang w:val="ru-RU" w:eastAsia="ru-RU"/>
        </w:rPr>
        <w:t>НА</w:t>
      </w:r>
      <w:proofErr w:type="gramEnd"/>
      <w:r w:rsidRPr="006C46E4">
        <w:rPr>
          <w:rFonts w:ascii="Times New Roman" w:eastAsia="Times New Roman" w:hAnsi="Times New Roman"/>
          <w:bCs/>
          <w:lang w:val="ru-RU" w:eastAsia="ru-RU"/>
        </w:rPr>
        <w:t xml:space="preserve"> ПЕРІ</w:t>
      </w:r>
      <w:proofErr w:type="gramStart"/>
      <w:r w:rsidRPr="006C46E4">
        <w:rPr>
          <w:rFonts w:ascii="Times New Roman" w:eastAsia="Times New Roman" w:hAnsi="Times New Roman"/>
          <w:bCs/>
          <w:lang w:val="ru-RU" w:eastAsia="ru-RU"/>
        </w:rPr>
        <w:t>ОД</w:t>
      </w:r>
      <w:proofErr w:type="gramEnd"/>
      <w:r w:rsidRPr="006C46E4">
        <w:rPr>
          <w:rFonts w:ascii="Times New Roman" w:eastAsia="Times New Roman" w:hAnsi="Times New Roman"/>
          <w:bCs/>
          <w:lang w:val="ru-RU" w:eastAsia="ru-RU"/>
        </w:rPr>
        <w:t xml:space="preserve"> 2021 - 2027 РОКІВ</w:t>
      </w:r>
      <w:r w:rsidRPr="006C46E4">
        <w:rPr>
          <w:rFonts w:ascii="Times New Roman" w:hAnsi="Times New Roman"/>
        </w:rPr>
        <w:t xml:space="preserve"> </w:t>
      </w:r>
      <w:r w:rsidRPr="006C46E4">
        <w:rPr>
          <w:rFonts w:ascii="Times New Roman" w:eastAsia="Times New Roman" w:hAnsi="Times New Roman"/>
          <w:bCs/>
          <w:lang w:val="ru-RU" w:eastAsia="ru-RU"/>
        </w:rPr>
        <w:t>1.</w:t>
      </w:r>
      <w:r w:rsidRPr="006C46E4">
        <w:rPr>
          <w:rFonts w:ascii="Times New Roman" w:eastAsia="Times New Roman" w:hAnsi="Times New Roman"/>
          <w:bCs/>
          <w:lang w:val="ru-RU" w:eastAsia="ru-RU"/>
        </w:rPr>
        <w:tab/>
        <w:t>https://ips.ligazakon.net/document/ZA190189</w:t>
      </w:r>
    </w:p>
    <w:p w:rsidR="00A601E8" w:rsidRPr="00F9167C" w:rsidRDefault="00D50A58" w:rsidP="000A735F">
      <w:pPr>
        <w:pStyle w:val="Style22"/>
        <w:widowControl/>
        <w:numPr>
          <w:ilvl w:val="0"/>
          <w:numId w:val="18"/>
        </w:numPr>
        <w:tabs>
          <w:tab w:val="left" w:pos="720"/>
        </w:tabs>
        <w:spacing w:before="446" w:line="240" w:lineRule="auto"/>
        <w:ind w:left="709" w:right="34"/>
        <w:rPr>
          <w:rFonts w:ascii="Times New Roman" w:hAnsi="Times New Roman"/>
        </w:rPr>
      </w:pPr>
      <w:r w:rsidRPr="009F2A4E">
        <w:rPr>
          <w:rFonts w:ascii="Times New Roman" w:hAnsi="Times New Roman"/>
        </w:rPr>
        <w:t>Закарпаття – мій край</w:t>
      </w:r>
      <w:r w:rsidRPr="00F9167C">
        <w:rPr>
          <w:rFonts w:ascii="Times New Roman" w:hAnsi="Times New Roman"/>
        </w:rPr>
        <w:t xml:space="preserve">. </w:t>
      </w:r>
      <w:hyperlink r:id="rId81" w:history="1">
        <w:r w:rsidRPr="00F9167C">
          <w:rPr>
            <w:rStyle w:val="a3"/>
            <w:rFonts w:ascii="Times New Roman" w:hAnsi="Times New Roman"/>
            <w:color w:val="auto"/>
            <w:u w:val="none"/>
          </w:rPr>
          <w:t>http://carpathia.uz.ua/zakarpattya-mij-kraj</w:t>
        </w:r>
      </w:hyperlink>
    </w:p>
    <w:p w:rsidR="006F2780" w:rsidRPr="009F2A4E" w:rsidRDefault="00D50A58" w:rsidP="000A735F">
      <w:pPr>
        <w:pStyle w:val="Style22"/>
        <w:widowControl/>
        <w:numPr>
          <w:ilvl w:val="0"/>
          <w:numId w:val="18"/>
        </w:numPr>
        <w:tabs>
          <w:tab w:val="left" w:pos="720"/>
        </w:tabs>
        <w:spacing w:before="446" w:line="240" w:lineRule="auto"/>
        <w:ind w:left="709" w:right="34"/>
        <w:rPr>
          <w:rFonts w:ascii="Times New Roman" w:hAnsi="Times New Roman"/>
        </w:rPr>
      </w:pPr>
      <w:r w:rsidRPr="00F9167C">
        <w:rPr>
          <w:rFonts w:ascii="Times New Roman" w:hAnsi="Times New Roman"/>
        </w:rPr>
        <w:t>С.С. Поп. Природні ресурси Закарпаття. – Ужгород:</w:t>
      </w:r>
      <w:r w:rsidRPr="009F2A4E">
        <w:rPr>
          <w:rFonts w:ascii="Times New Roman" w:hAnsi="Times New Roman"/>
        </w:rPr>
        <w:t xml:space="preserve"> ТОВ «</w:t>
      </w:r>
      <w:r w:rsidR="006F2780" w:rsidRPr="009F2A4E">
        <w:rPr>
          <w:rFonts w:ascii="Times New Roman" w:hAnsi="Times New Roman"/>
        </w:rPr>
        <w:t xml:space="preserve">Спектраль», 2002.-296с.; </w:t>
      </w:r>
    </w:p>
    <w:p w:rsidR="00463DFB" w:rsidRPr="00463DFB" w:rsidRDefault="00CD45FC" w:rsidP="000A735F">
      <w:pPr>
        <w:pStyle w:val="Style22"/>
        <w:widowControl/>
        <w:numPr>
          <w:ilvl w:val="0"/>
          <w:numId w:val="18"/>
        </w:numPr>
        <w:tabs>
          <w:tab w:val="left" w:pos="720"/>
        </w:tabs>
        <w:spacing w:before="446" w:line="240" w:lineRule="auto"/>
        <w:ind w:left="709" w:right="34"/>
        <w:rPr>
          <w:rFonts w:ascii="Times New Roman" w:hAnsi="Times New Roman"/>
        </w:rPr>
      </w:pPr>
      <w:hyperlink r:id="rId82" w:history="1">
        <w:r w:rsidR="006F2780" w:rsidRPr="009F2A4E">
          <w:rPr>
            <w:rFonts w:ascii="Times New Roman" w:hAnsi="Times New Roman"/>
          </w:rPr>
          <w:t>В. Ю. Пересоляк, М. М. Ходанич</w:t>
        </w:r>
        <w:r w:rsidR="006F2780" w:rsidRPr="009F2A4E">
          <w:rPr>
            <w:rStyle w:val="a3"/>
            <w:rFonts w:ascii="Times New Roman" w:hAnsi="Times New Roman"/>
            <w:color w:val="auto"/>
            <w:u w:val="none"/>
          </w:rPr>
          <w:t>. Моніторинг грунтів Закарпаття. Монографія. Ужгород.</w:t>
        </w:r>
      </w:hyperlink>
      <w:r w:rsidR="006F2780" w:rsidRPr="009F2A4E">
        <w:rPr>
          <w:rFonts w:ascii="Times New Roman" w:hAnsi="Times New Roman"/>
          <w:lang w:eastAsia="en-US"/>
        </w:rPr>
        <w:t>Видавництво «ТУРпрес»,2013</w:t>
      </w:r>
      <w:r w:rsidR="00717E6C">
        <w:rPr>
          <w:rFonts w:ascii="Times New Roman" w:hAnsi="Times New Roman"/>
          <w:lang w:eastAsia="en-US"/>
        </w:rPr>
        <w:t>-110</w:t>
      </w:r>
      <w:r w:rsidR="00B33537" w:rsidRPr="009F2A4E">
        <w:rPr>
          <w:rFonts w:ascii="Times New Roman" w:hAnsi="Times New Roman"/>
          <w:lang w:eastAsia="en-US"/>
        </w:rPr>
        <w:t>с.</w:t>
      </w:r>
      <w:r w:rsidR="000A735F" w:rsidRPr="000A735F">
        <w:rPr>
          <w:rFonts w:ascii="Times New Roman" w:hAnsi="Times New Roman"/>
          <w:u w:val="single"/>
        </w:rPr>
        <w:t xml:space="preserve"> </w:t>
      </w:r>
      <w:r w:rsidR="000A735F" w:rsidRPr="00D41047">
        <w:rPr>
          <w:rFonts w:ascii="Times New Roman" w:hAnsi="Times New Roman"/>
          <w:u w:val="single"/>
        </w:rPr>
        <w:t>https://dspace.uzhnu.edu.ua/jspui/handle/lib/26600</w:t>
      </w:r>
    </w:p>
    <w:p w:rsidR="00463DFB" w:rsidRDefault="00463DFB" w:rsidP="000A735F">
      <w:pPr>
        <w:pStyle w:val="Style22"/>
        <w:widowControl/>
        <w:numPr>
          <w:ilvl w:val="0"/>
          <w:numId w:val="18"/>
        </w:numPr>
        <w:tabs>
          <w:tab w:val="left" w:pos="720"/>
        </w:tabs>
        <w:spacing w:before="446" w:line="240" w:lineRule="auto"/>
        <w:ind w:left="709" w:right="34"/>
        <w:jc w:val="left"/>
        <w:rPr>
          <w:rStyle w:val="FontStyle36"/>
          <w:color w:val="auto"/>
          <w:sz w:val="24"/>
          <w:szCs w:val="24"/>
        </w:rPr>
      </w:pPr>
      <w:r w:rsidRPr="008D4F38">
        <w:rPr>
          <w:rFonts w:ascii="Times New Roman" w:hAnsi="Times New Roman"/>
        </w:rPr>
        <w:t>Звіт про виконання природоохоронного захо</w:t>
      </w:r>
      <w:r w:rsidR="004C114D">
        <w:rPr>
          <w:rFonts w:ascii="Times New Roman" w:hAnsi="Times New Roman"/>
        </w:rPr>
        <w:t>ду «</w:t>
      </w:r>
      <w:r w:rsidRPr="008D4F38">
        <w:rPr>
          <w:rFonts w:ascii="Times New Roman" w:hAnsi="Times New Roman"/>
        </w:rPr>
        <w:t xml:space="preserve">Розробки проекту </w:t>
      </w:r>
      <w:r w:rsidR="004C114D">
        <w:rPr>
          <w:rFonts w:ascii="Times New Roman" w:hAnsi="Times New Roman"/>
        </w:rPr>
        <w:t xml:space="preserve">екомережі Закарпатської області» </w:t>
      </w:r>
      <w:r w:rsidRPr="008D4F38">
        <w:rPr>
          <w:rFonts w:ascii="Times New Roman" w:hAnsi="Times New Roman"/>
        </w:rPr>
        <w:t>(продовження робіт)</w:t>
      </w:r>
      <w:hyperlink r:id="rId83" w:history="1">
        <w:r w:rsidRPr="00DC2104">
          <w:rPr>
            <w:rStyle w:val="a3"/>
            <w:rFonts w:ascii="Times New Roman" w:hAnsi="Times New Roman"/>
            <w:color w:val="auto"/>
            <w:u w:val="none"/>
          </w:rPr>
          <w:t>http://ecozakarpat.gov.ua/?page_id=53</w:t>
        </w:r>
      </w:hyperlink>
    </w:p>
    <w:p w:rsidR="00463DFB" w:rsidRPr="00DC2104" w:rsidRDefault="00463DFB" w:rsidP="000A735F">
      <w:pPr>
        <w:pStyle w:val="Style22"/>
        <w:widowControl/>
        <w:numPr>
          <w:ilvl w:val="0"/>
          <w:numId w:val="18"/>
        </w:numPr>
        <w:tabs>
          <w:tab w:val="left" w:pos="720"/>
        </w:tabs>
        <w:spacing w:before="446" w:line="240" w:lineRule="auto"/>
        <w:ind w:left="709" w:right="34"/>
        <w:jc w:val="left"/>
        <w:rPr>
          <w:rStyle w:val="FontStyle36"/>
          <w:color w:val="auto"/>
          <w:sz w:val="24"/>
          <w:szCs w:val="24"/>
        </w:rPr>
      </w:pPr>
      <w:r>
        <w:rPr>
          <w:rFonts w:ascii="Times New Roman" w:hAnsi="Times New Roman"/>
        </w:rPr>
        <w:t>Система державног</w:t>
      </w:r>
      <w:r w:rsidRPr="00DC2104">
        <w:rPr>
          <w:rFonts w:ascii="Times New Roman" w:hAnsi="Times New Roman"/>
        </w:rPr>
        <w:t xml:space="preserve">о моніторингу якості поверхневих вод Закарпатської області </w:t>
      </w:r>
      <w:hyperlink r:id="rId84" w:history="1">
        <w:r w:rsidRPr="00DC2104">
          <w:rPr>
            <w:rStyle w:val="a3"/>
            <w:rFonts w:ascii="Times New Roman" w:hAnsi="Times New Roman"/>
            <w:color w:val="auto"/>
            <w:u w:val="none"/>
          </w:rPr>
          <w:t>http://ecozakarpat.net.ua/?fbclid=IwAR1K730nUuoELeA14aVY6neTvjtAjvqaesswyt0OxSnowyh_zgwjbgWEnvo</w:t>
        </w:r>
      </w:hyperlink>
    </w:p>
    <w:p w:rsidR="0030492A" w:rsidRPr="009F2A4E" w:rsidRDefault="0030492A" w:rsidP="00AD5492">
      <w:pPr>
        <w:pStyle w:val="Style22"/>
        <w:widowControl/>
        <w:tabs>
          <w:tab w:val="left" w:pos="720"/>
        </w:tabs>
        <w:spacing w:line="276" w:lineRule="auto"/>
        <w:ind w:right="14"/>
        <w:rPr>
          <w:rStyle w:val="FontStyle36"/>
          <w:color w:val="auto"/>
          <w:sz w:val="24"/>
          <w:szCs w:val="24"/>
        </w:rPr>
        <w:sectPr w:rsidR="0030492A" w:rsidRPr="009F2A4E" w:rsidSect="00B66AB1">
          <w:pgSz w:w="11905" w:h="16837"/>
          <w:pgMar w:top="1134" w:right="1134" w:bottom="1134" w:left="1701" w:header="708" w:footer="708" w:gutter="0"/>
          <w:cols w:space="60"/>
          <w:noEndnote/>
        </w:sectPr>
      </w:pPr>
    </w:p>
    <w:tbl>
      <w:tblPr>
        <w:tblStyle w:val="a9"/>
        <w:tblW w:w="14459" w:type="dxa"/>
        <w:tblLayout w:type="fixed"/>
        <w:tblLook w:val="0000" w:firstRow="0" w:lastRow="0" w:firstColumn="0" w:lastColumn="0" w:noHBand="0" w:noVBand="0"/>
      </w:tblPr>
      <w:tblGrid>
        <w:gridCol w:w="959"/>
        <w:gridCol w:w="1451"/>
        <w:gridCol w:w="1276"/>
        <w:gridCol w:w="1134"/>
        <w:gridCol w:w="1276"/>
        <w:gridCol w:w="1134"/>
        <w:gridCol w:w="1276"/>
        <w:gridCol w:w="1241"/>
        <w:gridCol w:w="1134"/>
        <w:gridCol w:w="1594"/>
        <w:gridCol w:w="1984"/>
      </w:tblGrid>
      <w:tr w:rsidR="004C114D" w:rsidRPr="00813194" w:rsidTr="00647E3B">
        <w:trPr>
          <w:trHeight w:val="547"/>
        </w:trPr>
        <w:tc>
          <w:tcPr>
            <w:tcW w:w="14459" w:type="dxa"/>
            <w:gridSpan w:val="11"/>
          </w:tcPr>
          <w:p w:rsidR="004C114D" w:rsidRPr="00813194" w:rsidRDefault="004C114D" w:rsidP="00647E3B">
            <w:pPr>
              <w:pStyle w:val="40"/>
              <w:shd w:val="clear" w:color="auto" w:fill="auto"/>
              <w:spacing w:after="0" w:line="240" w:lineRule="auto"/>
              <w:ind w:left="6060"/>
              <w:rPr>
                <w:rFonts w:ascii="Times New Roman" w:hAnsi="Times New Roman" w:cs="Times New Roman"/>
                <w:sz w:val="24"/>
                <w:szCs w:val="24"/>
              </w:rPr>
            </w:pPr>
            <w:r w:rsidRPr="00813194">
              <w:rPr>
                <w:rStyle w:val="FontStyle36"/>
                <w:color w:val="auto"/>
                <w:sz w:val="24"/>
                <w:szCs w:val="24"/>
              </w:rPr>
              <w:lastRenderedPageBreak/>
              <w:t xml:space="preserve">Додаток 1. </w:t>
            </w:r>
            <w:r w:rsidRPr="00813194">
              <w:rPr>
                <w:rStyle w:val="FontStyle36"/>
                <w:rFonts w:eastAsiaTheme="minorEastAsia"/>
                <w:color w:val="auto"/>
                <w:sz w:val="24"/>
                <w:szCs w:val="24"/>
              </w:rPr>
              <w:t>Захворюваність населення</w:t>
            </w:r>
          </w:p>
        </w:tc>
      </w:tr>
      <w:tr w:rsidR="004C114D" w:rsidRPr="00813194" w:rsidTr="00647E3B">
        <w:trPr>
          <w:trHeight w:val="293"/>
        </w:trPr>
        <w:tc>
          <w:tcPr>
            <w:tcW w:w="959" w:type="dxa"/>
            <w:vMerge w:val="restart"/>
          </w:tcPr>
          <w:p w:rsidR="004C114D" w:rsidRPr="00DC0273" w:rsidRDefault="004C114D" w:rsidP="00647E3B">
            <w:pPr>
              <w:rPr>
                <w:rFonts w:ascii="Times New Roman" w:hAnsi="Times New Roman"/>
                <w:sz w:val="20"/>
                <w:szCs w:val="20"/>
              </w:rPr>
            </w:pPr>
          </w:p>
        </w:tc>
        <w:tc>
          <w:tcPr>
            <w:tcW w:w="1451" w:type="dxa"/>
            <w:vMerge w:val="restart"/>
          </w:tcPr>
          <w:p w:rsidR="004C114D" w:rsidRPr="00DC0273" w:rsidRDefault="004C114D" w:rsidP="00647E3B">
            <w:pPr>
              <w:pStyle w:val="60"/>
              <w:shd w:val="clear" w:color="auto" w:fill="auto"/>
              <w:spacing w:line="240" w:lineRule="auto"/>
              <w:rPr>
                <w:rFonts w:ascii="Times New Roman" w:hAnsi="Times New Roman" w:cs="Times New Roman"/>
                <w:sz w:val="20"/>
                <w:szCs w:val="20"/>
              </w:rPr>
            </w:pPr>
            <w:r w:rsidRPr="00DC0273">
              <w:rPr>
                <w:rFonts w:ascii="Times New Roman" w:hAnsi="Times New Roman" w:cs="Times New Roman"/>
                <w:sz w:val="20"/>
                <w:szCs w:val="20"/>
              </w:rPr>
              <w:t>Кількість уперше зареєстрованих</w:t>
            </w:r>
          </w:p>
          <w:p w:rsidR="004C114D" w:rsidRPr="00DC0273" w:rsidRDefault="004C114D" w:rsidP="00647E3B">
            <w:pPr>
              <w:pStyle w:val="60"/>
              <w:shd w:val="clear" w:color="auto" w:fill="auto"/>
              <w:spacing w:line="240" w:lineRule="auto"/>
              <w:rPr>
                <w:rFonts w:ascii="Times New Roman" w:hAnsi="Times New Roman" w:cs="Times New Roman"/>
                <w:sz w:val="20"/>
                <w:szCs w:val="20"/>
              </w:rPr>
            </w:pPr>
            <w:r w:rsidRPr="00DC0273">
              <w:rPr>
                <w:rFonts w:ascii="Times New Roman" w:hAnsi="Times New Roman" w:cs="Times New Roman"/>
                <w:sz w:val="20"/>
                <w:szCs w:val="20"/>
              </w:rPr>
              <w:t>випадків захворювань, тис. - усього</w:t>
            </w:r>
          </w:p>
        </w:tc>
        <w:tc>
          <w:tcPr>
            <w:tcW w:w="12049" w:type="dxa"/>
            <w:gridSpan w:val="9"/>
          </w:tcPr>
          <w:p w:rsidR="004C114D" w:rsidRPr="00DC0273" w:rsidRDefault="004C114D" w:rsidP="00647E3B">
            <w:pPr>
              <w:pStyle w:val="60"/>
              <w:shd w:val="clear" w:color="auto" w:fill="auto"/>
              <w:spacing w:line="240" w:lineRule="auto"/>
              <w:ind w:left="5460"/>
              <w:rPr>
                <w:rFonts w:ascii="Times New Roman" w:hAnsi="Times New Roman" w:cs="Times New Roman"/>
                <w:sz w:val="20"/>
                <w:szCs w:val="20"/>
              </w:rPr>
            </w:pPr>
            <w:r w:rsidRPr="00DC0273">
              <w:rPr>
                <w:rFonts w:ascii="Times New Roman" w:hAnsi="Times New Roman" w:cs="Times New Roman"/>
                <w:sz w:val="20"/>
                <w:szCs w:val="20"/>
              </w:rPr>
              <w:t>У тому числі</w:t>
            </w:r>
          </w:p>
        </w:tc>
      </w:tr>
      <w:tr w:rsidR="004C114D" w:rsidRPr="00813194" w:rsidTr="00647E3B">
        <w:trPr>
          <w:trHeight w:val="1483"/>
        </w:trPr>
        <w:tc>
          <w:tcPr>
            <w:tcW w:w="959" w:type="dxa"/>
            <w:vMerge/>
          </w:tcPr>
          <w:p w:rsidR="004C114D" w:rsidRPr="00DC0273" w:rsidRDefault="004C114D" w:rsidP="00647E3B">
            <w:pPr>
              <w:rPr>
                <w:rFonts w:ascii="Times New Roman" w:hAnsi="Times New Roman"/>
                <w:sz w:val="20"/>
                <w:szCs w:val="20"/>
              </w:rPr>
            </w:pPr>
          </w:p>
        </w:tc>
        <w:tc>
          <w:tcPr>
            <w:tcW w:w="1451" w:type="dxa"/>
            <w:vMerge/>
          </w:tcPr>
          <w:p w:rsidR="004C114D" w:rsidRPr="00DC0273" w:rsidRDefault="004C114D" w:rsidP="00647E3B">
            <w:pPr>
              <w:rPr>
                <w:rFonts w:ascii="Times New Roman" w:hAnsi="Times New Roman"/>
                <w:sz w:val="20"/>
                <w:szCs w:val="20"/>
              </w:rPr>
            </w:pPr>
          </w:p>
        </w:tc>
        <w:tc>
          <w:tcPr>
            <w:tcW w:w="1276" w:type="dxa"/>
          </w:tcPr>
          <w:p w:rsidR="004C114D" w:rsidRPr="00DC0273" w:rsidRDefault="004C114D" w:rsidP="00647E3B">
            <w:pPr>
              <w:pStyle w:val="60"/>
              <w:shd w:val="clear" w:color="auto" w:fill="auto"/>
              <w:spacing w:line="240" w:lineRule="auto"/>
              <w:ind w:left="120"/>
              <w:rPr>
                <w:rFonts w:ascii="Times New Roman" w:hAnsi="Times New Roman" w:cs="Times New Roman"/>
                <w:sz w:val="20"/>
                <w:szCs w:val="20"/>
              </w:rPr>
            </w:pPr>
            <w:r w:rsidRPr="00DC0273">
              <w:rPr>
                <w:rFonts w:ascii="Times New Roman" w:hAnsi="Times New Roman" w:cs="Times New Roman"/>
                <w:sz w:val="20"/>
                <w:szCs w:val="20"/>
              </w:rPr>
              <w:t>новоутво-</w:t>
            </w:r>
          </w:p>
          <w:p w:rsidR="004C114D" w:rsidRPr="00DC0273" w:rsidRDefault="004C114D" w:rsidP="00647E3B">
            <w:pPr>
              <w:pStyle w:val="60"/>
              <w:spacing w:line="240" w:lineRule="auto"/>
              <w:ind w:left="340"/>
              <w:rPr>
                <w:rFonts w:ascii="Times New Roman" w:hAnsi="Times New Roman" w:cs="Times New Roman"/>
                <w:sz w:val="20"/>
                <w:szCs w:val="20"/>
              </w:rPr>
            </w:pPr>
            <w:r w:rsidRPr="00DC0273">
              <w:rPr>
                <w:rFonts w:ascii="Times New Roman" w:hAnsi="Times New Roman" w:cs="Times New Roman"/>
                <w:sz w:val="20"/>
                <w:szCs w:val="20"/>
              </w:rPr>
              <w:t>рення</w:t>
            </w:r>
          </w:p>
        </w:tc>
        <w:tc>
          <w:tcPr>
            <w:tcW w:w="1134" w:type="dxa"/>
          </w:tcPr>
          <w:p w:rsidR="004C114D" w:rsidRPr="00DC0273" w:rsidRDefault="004C114D" w:rsidP="00647E3B">
            <w:pPr>
              <w:pStyle w:val="60"/>
              <w:shd w:val="clear" w:color="auto" w:fill="auto"/>
              <w:spacing w:line="240" w:lineRule="auto"/>
              <w:rPr>
                <w:rFonts w:ascii="Times New Roman" w:hAnsi="Times New Roman" w:cs="Times New Roman"/>
                <w:sz w:val="20"/>
                <w:szCs w:val="20"/>
              </w:rPr>
            </w:pPr>
            <w:r w:rsidRPr="00DC0273">
              <w:rPr>
                <w:rFonts w:ascii="Times New Roman" w:hAnsi="Times New Roman" w:cs="Times New Roman"/>
                <w:sz w:val="20"/>
                <w:szCs w:val="20"/>
              </w:rPr>
              <w:t>хвороби нервової системи</w:t>
            </w:r>
            <w:r w:rsidRPr="00DC0273">
              <w:rPr>
                <w:rFonts w:ascii="Times New Roman" w:hAnsi="Times New Roman" w:cs="Times New Roman"/>
                <w:sz w:val="20"/>
                <w:szCs w:val="20"/>
                <w:vertAlign w:val="superscript"/>
              </w:rPr>
              <w:t>1</w:t>
            </w:r>
          </w:p>
        </w:tc>
        <w:tc>
          <w:tcPr>
            <w:tcW w:w="1276" w:type="dxa"/>
          </w:tcPr>
          <w:p w:rsidR="004C114D" w:rsidRPr="00DC0273" w:rsidRDefault="004C114D" w:rsidP="00647E3B">
            <w:pPr>
              <w:pStyle w:val="60"/>
              <w:shd w:val="clear" w:color="auto" w:fill="auto"/>
              <w:spacing w:line="240" w:lineRule="auto"/>
              <w:rPr>
                <w:rFonts w:ascii="Times New Roman" w:hAnsi="Times New Roman" w:cs="Times New Roman"/>
                <w:sz w:val="20"/>
                <w:szCs w:val="20"/>
              </w:rPr>
            </w:pPr>
            <w:r w:rsidRPr="00DC0273">
              <w:rPr>
                <w:rFonts w:ascii="Times New Roman" w:hAnsi="Times New Roman" w:cs="Times New Roman"/>
                <w:sz w:val="20"/>
                <w:szCs w:val="20"/>
              </w:rPr>
              <w:t>хвороби системи кровообігу</w:t>
            </w:r>
          </w:p>
        </w:tc>
        <w:tc>
          <w:tcPr>
            <w:tcW w:w="1134" w:type="dxa"/>
          </w:tcPr>
          <w:p w:rsidR="004C114D" w:rsidRPr="00DC0273" w:rsidRDefault="004C114D" w:rsidP="00647E3B">
            <w:pPr>
              <w:pStyle w:val="60"/>
              <w:shd w:val="clear" w:color="auto" w:fill="auto"/>
              <w:spacing w:line="240" w:lineRule="auto"/>
              <w:rPr>
                <w:rFonts w:ascii="Times New Roman" w:hAnsi="Times New Roman" w:cs="Times New Roman"/>
                <w:sz w:val="20"/>
                <w:szCs w:val="20"/>
              </w:rPr>
            </w:pPr>
            <w:r w:rsidRPr="00DC0273">
              <w:rPr>
                <w:rFonts w:ascii="Times New Roman" w:hAnsi="Times New Roman" w:cs="Times New Roman"/>
                <w:sz w:val="20"/>
                <w:szCs w:val="20"/>
              </w:rPr>
              <w:t>хвороби органів дихання</w:t>
            </w:r>
          </w:p>
        </w:tc>
        <w:tc>
          <w:tcPr>
            <w:tcW w:w="1276" w:type="dxa"/>
          </w:tcPr>
          <w:p w:rsidR="004C114D" w:rsidRPr="00DC0273" w:rsidRDefault="004C114D" w:rsidP="00647E3B">
            <w:pPr>
              <w:pStyle w:val="60"/>
              <w:shd w:val="clear" w:color="auto" w:fill="auto"/>
              <w:spacing w:line="240" w:lineRule="auto"/>
              <w:ind w:right="80"/>
              <w:jc w:val="right"/>
              <w:rPr>
                <w:rFonts w:ascii="Times New Roman" w:hAnsi="Times New Roman" w:cs="Times New Roman"/>
                <w:sz w:val="20"/>
                <w:szCs w:val="20"/>
              </w:rPr>
            </w:pPr>
            <w:r w:rsidRPr="00DC0273">
              <w:rPr>
                <w:rFonts w:ascii="Times New Roman" w:hAnsi="Times New Roman" w:cs="Times New Roman"/>
                <w:sz w:val="20"/>
                <w:szCs w:val="20"/>
              </w:rPr>
              <w:t>хвороби шкіри та</w:t>
            </w:r>
          </w:p>
          <w:p w:rsidR="004C114D" w:rsidRPr="00DC0273" w:rsidRDefault="004C114D" w:rsidP="00647E3B">
            <w:pPr>
              <w:pStyle w:val="60"/>
              <w:spacing w:line="240" w:lineRule="auto"/>
              <w:ind w:right="80"/>
              <w:rPr>
                <w:rFonts w:ascii="Times New Roman" w:hAnsi="Times New Roman" w:cs="Times New Roman"/>
                <w:sz w:val="20"/>
                <w:szCs w:val="20"/>
              </w:rPr>
            </w:pPr>
            <w:r w:rsidRPr="00DC0273">
              <w:rPr>
                <w:rFonts w:ascii="Times New Roman" w:hAnsi="Times New Roman" w:cs="Times New Roman"/>
                <w:sz w:val="20"/>
                <w:szCs w:val="20"/>
              </w:rPr>
              <w:t>підшкірної клітковини</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хвороби кістково- м'язової</w:t>
            </w:r>
          </w:p>
          <w:p w:rsidR="004C114D" w:rsidRPr="00DC0273" w:rsidRDefault="004C114D" w:rsidP="00647E3B">
            <w:pPr>
              <w:pStyle w:val="60"/>
              <w:spacing w:line="240" w:lineRule="auto"/>
              <w:ind w:right="80"/>
              <w:rPr>
                <w:rFonts w:ascii="Times New Roman" w:hAnsi="Times New Roman" w:cs="Times New Roman"/>
                <w:sz w:val="20"/>
                <w:szCs w:val="20"/>
              </w:rPr>
            </w:pPr>
            <w:r>
              <w:rPr>
                <w:rFonts w:ascii="Times New Roman" w:hAnsi="Times New Roman" w:cs="Times New Roman"/>
                <w:sz w:val="20"/>
                <w:szCs w:val="20"/>
              </w:rPr>
              <w:t>с</w:t>
            </w:r>
            <w:r w:rsidRPr="00DC0273">
              <w:rPr>
                <w:rFonts w:ascii="Times New Roman" w:hAnsi="Times New Roman" w:cs="Times New Roman"/>
                <w:sz w:val="20"/>
                <w:szCs w:val="20"/>
              </w:rPr>
              <w:t>-ми і сполуч. тканини</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хвороби сечостатевої системи</w:t>
            </w:r>
          </w:p>
        </w:tc>
        <w:tc>
          <w:tcPr>
            <w:tcW w:w="159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уроджені аномалії (вади розвитку),</w:t>
            </w:r>
          </w:p>
          <w:p w:rsidR="004C114D" w:rsidRPr="00DC0273" w:rsidRDefault="004C114D" w:rsidP="00647E3B">
            <w:pPr>
              <w:pStyle w:val="60"/>
              <w:spacing w:line="240" w:lineRule="auto"/>
              <w:rPr>
                <w:rFonts w:ascii="Times New Roman" w:hAnsi="Times New Roman" w:cs="Times New Roman"/>
                <w:sz w:val="20"/>
                <w:szCs w:val="20"/>
              </w:rPr>
            </w:pPr>
            <w:r w:rsidRPr="00DC0273">
              <w:rPr>
                <w:rFonts w:ascii="Times New Roman" w:hAnsi="Times New Roman" w:cs="Times New Roman"/>
                <w:sz w:val="20"/>
                <w:szCs w:val="20"/>
              </w:rPr>
              <w:t>деформації та хро-сомні порушення</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травми, отруєння та деякі інші</w:t>
            </w:r>
          </w:p>
          <w:p w:rsidR="004C114D" w:rsidRPr="00DC0273" w:rsidRDefault="004C114D" w:rsidP="00647E3B">
            <w:pPr>
              <w:pStyle w:val="60"/>
              <w:spacing w:line="240" w:lineRule="auto"/>
              <w:rPr>
                <w:rFonts w:ascii="Times New Roman" w:hAnsi="Times New Roman" w:cs="Times New Roman"/>
                <w:sz w:val="20"/>
                <w:szCs w:val="20"/>
              </w:rPr>
            </w:pPr>
            <w:r w:rsidRPr="00DC0273">
              <w:rPr>
                <w:rFonts w:ascii="Times New Roman" w:hAnsi="Times New Roman" w:cs="Times New Roman"/>
                <w:sz w:val="20"/>
                <w:szCs w:val="20"/>
              </w:rPr>
              <w:t>наслідки дії зовнішніх причин</w:t>
            </w:r>
          </w:p>
        </w:tc>
      </w:tr>
      <w:tr w:rsidR="004C114D" w:rsidRPr="00813194" w:rsidTr="00647E3B">
        <w:trPr>
          <w:trHeight w:val="39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1995</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751,4</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4,8</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72,2</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53,4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296,5</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52,3</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37,7</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37,2</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47,1</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1996</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752,5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5,9</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72,6</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61,5</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288,8</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50,6</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38,0</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37,3</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2,3</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51,0</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1997</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776,0</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5,9</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78,0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62,6</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311,6</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51,1</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37,7</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38,5</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2,2</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44,6</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1998</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792,9</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6,0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79,0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72,5</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308,5</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51,0</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38,2</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38,3</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2,3</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43,6</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1999</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834,5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7,0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22,0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92,2</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316,0</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43,9</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35,5</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38,5</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2,3</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48,9</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2000</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849,2</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6,2</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21,0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97,7</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314,2</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42,6</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35,9</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37,5</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2,1</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44,7</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2001</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904,7</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7,5</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21,9</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104,5</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344,3</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43,6</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39,8</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41,2</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2,1</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44,0</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2002</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883,5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8,3</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24,0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110,9</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323,0</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41,6</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41,6</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41,1</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46,0</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2003</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882,5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9,0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23,0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113,7</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324,3</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41,3</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38,5</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39,7</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2,0</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46,6</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2004</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860,1</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7,2</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19,7</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111,1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312,9</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38,9</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42,1</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39,0</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50,6</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2005</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841,8</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6,4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19,5</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107,8</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315,0</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41,1</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39,2</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37,1</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48,0</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2006</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809,6</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19,3</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97,8</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301,9</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42,0</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38,6</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36,2</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1,7</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46,5</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2007</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831,0</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6,9</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19,2</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95,5</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326,7</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40,5</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40,3</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36,2</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1,6</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44,7</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2008</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837,4</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7,6</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19,3</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94,1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337,3</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43,8</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40,4</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35,7</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1,8</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48,4</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2009</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841,7</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20,0</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91,4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355,9</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41,3</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36,8</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37,6</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48,4</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2010</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817,5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20,5</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79,7</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338,7</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41,0</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35,9</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38,0</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48,8</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2011</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795,7</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20,8</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74,7</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335,1</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38,2</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33,5</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37,0</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1,9</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48,1</w:t>
            </w:r>
          </w:p>
        </w:tc>
      </w:tr>
      <w:tr w:rsidR="004C114D" w:rsidRPr="00813194" w:rsidTr="00647E3B">
        <w:trPr>
          <w:trHeight w:val="274"/>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2012</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792,9</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7,9</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19,9</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68,1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336,0</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40,8</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31,9</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34,8</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1,8</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48,3</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2013</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775,7</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18,8</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62,1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329,9</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41,4</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30,6</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34,2</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1,7</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48,4</w:t>
            </w:r>
          </w:p>
        </w:tc>
      </w:tr>
      <w:tr w:rsidR="004C114D" w:rsidRPr="00813194" w:rsidTr="00647E3B">
        <w:trPr>
          <w:trHeight w:val="27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2014</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752,5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18,7</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58,7</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328,4</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36,4</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29,0</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32,4</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1,5</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48,2</w:t>
            </w:r>
          </w:p>
        </w:tc>
      </w:tr>
      <w:tr w:rsidR="004C114D" w:rsidRPr="00813194" w:rsidTr="00647E3B">
        <w:trPr>
          <w:trHeight w:val="288"/>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2015</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760,5</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8,2</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18,9</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60,1</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341,4</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36,2</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28,5</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30,6</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1,7</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47,4</w:t>
            </w:r>
          </w:p>
        </w:tc>
      </w:tr>
      <w:tr w:rsidR="004C114D" w:rsidRPr="00813194" w:rsidTr="00647E3B">
        <w:trPr>
          <w:trHeight w:val="293"/>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2016</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767,4</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18,5</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61,0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346,6</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36,9</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29,5</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29,9</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1,4</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48,8</w:t>
            </w:r>
          </w:p>
        </w:tc>
      </w:tr>
      <w:tr w:rsidR="004C114D" w:rsidRPr="00813194" w:rsidTr="00647E3B">
        <w:trPr>
          <w:trHeight w:val="202"/>
        </w:trPr>
        <w:tc>
          <w:tcPr>
            <w:tcW w:w="959" w:type="dxa"/>
          </w:tcPr>
          <w:p w:rsidR="004C114D" w:rsidRPr="00DC0273" w:rsidRDefault="004C114D" w:rsidP="00647E3B">
            <w:pPr>
              <w:pStyle w:val="52"/>
              <w:shd w:val="clear" w:color="auto" w:fill="auto"/>
              <w:spacing w:line="240" w:lineRule="auto"/>
              <w:ind w:left="320"/>
              <w:rPr>
                <w:rFonts w:ascii="Times New Roman" w:hAnsi="Times New Roman" w:cs="Times New Roman"/>
                <w:sz w:val="20"/>
                <w:szCs w:val="20"/>
              </w:rPr>
            </w:pPr>
            <w:r w:rsidRPr="00DC0273">
              <w:rPr>
                <w:rFonts w:ascii="Times New Roman" w:hAnsi="Times New Roman" w:cs="Times New Roman"/>
                <w:sz w:val="20"/>
                <w:szCs w:val="20"/>
              </w:rPr>
              <w:t>2017</w:t>
            </w:r>
          </w:p>
        </w:tc>
        <w:tc>
          <w:tcPr>
            <w:tcW w:w="1451"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737,6</w:t>
            </w:r>
          </w:p>
        </w:tc>
        <w:tc>
          <w:tcPr>
            <w:tcW w:w="1276" w:type="dxa"/>
          </w:tcPr>
          <w:p w:rsidR="004C114D" w:rsidRPr="00DC0273" w:rsidRDefault="004C114D" w:rsidP="00647E3B">
            <w:pPr>
              <w:pStyle w:val="60"/>
              <w:shd w:val="clear" w:color="auto" w:fill="auto"/>
              <w:spacing w:line="240" w:lineRule="auto"/>
              <w:ind w:left="480"/>
              <w:rPr>
                <w:rFonts w:ascii="Times New Roman" w:hAnsi="Times New Roman" w:cs="Times New Roman"/>
                <w:sz w:val="20"/>
                <w:szCs w:val="20"/>
              </w:rPr>
            </w:pPr>
            <w:r w:rsidRPr="00DC0273">
              <w:rPr>
                <w:rFonts w:ascii="Times New Roman" w:hAnsi="Times New Roman" w:cs="Times New Roman"/>
                <w:sz w:val="20"/>
                <w:szCs w:val="20"/>
              </w:rPr>
              <w:t>8,4</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19,3</w:t>
            </w:r>
          </w:p>
        </w:tc>
        <w:tc>
          <w:tcPr>
            <w:tcW w:w="1276" w:type="dxa"/>
          </w:tcPr>
          <w:p w:rsidR="004C114D" w:rsidRPr="00DC0273" w:rsidRDefault="004C114D" w:rsidP="00647E3B">
            <w:pPr>
              <w:pStyle w:val="60"/>
              <w:shd w:val="clear" w:color="auto" w:fill="auto"/>
              <w:spacing w:line="240" w:lineRule="auto"/>
              <w:ind w:left="380"/>
              <w:rPr>
                <w:rFonts w:ascii="Times New Roman" w:hAnsi="Times New Roman" w:cs="Times New Roman"/>
                <w:sz w:val="20"/>
                <w:szCs w:val="20"/>
              </w:rPr>
            </w:pPr>
            <w:r w:rsidRPr="00DC0273">
              <w:rPr>
                <w:rFonts w:ascii="Times New Roman" w:hAnsi="Times New Roman" w:cs="Times New Roman"/>
                <w:sz w:val="20"/>
                <w:szCs w:val="20"/>
              </w:rPr>
              <w:t>61,0</w:t>
            </w:r>
          </w:p>
        </w:tc>
        <w:tc>
          <w:tcPr>
            <w:tcW w:w="1134"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325,8</w:t>
            </w:r>
          </w:p>
        </w:tc>
        <w:tc>
          <w:tcPr>
            <w:tcW w:w="1276" w:type="dxa"/>
          </w:tcPr>
          <w:p w:rsidR="004C114D" w:rsidRPr="00DC0273" w:rsidRDefault="004C114D" w:rsidP="00647E3B">
            <w:pPr>
              <w:pStyle w:val="60"/>
              <w:shd w:val="clear" w:color="auto" w:fill="auto"/>
              <w:spacing w:line="240" w:lineRule="auto"/>
              <w:ind w:left="400"/>
              <w:rPr>
                <w:rFonts w:ascii="Times New Roman" w:hAnsi="Times New Roman" w:cs="Times New Roman"/>
                <w:sz w:val="20"/>
                <w:szCs w:val="20"/>
              </w:rPr>
            </w:pPr>
            <w:r w:rsidRPr="00DC0273">
              <w:rPr>
                <w:rFonts w:ascii="Times New Roman" w:hAnsi="Times New Roman" w:cs="Times New Roman"/>
                <w:sz w:val="20"/>
                <w:szCs w:val="20"/>
              </w:rPr>
              <w:t>35,4</w:t>
            </w:r>
          </w:p>
        </w:tc>
        <w:tc>
          <w:tcPr>
            <w:tcW w:w="1241" w:type="dxa"/>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rPr>
              <w:t>29,2</w:t>
            </w:r>
          </w:p>
        </w:tc>
        <w:tc>
          <w:tcPr>
            <w:tcW w:w="113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32,4</w:t>
            </w:r>
          </w:p>
        </w:tc>
        <w:tc>
          <w:tcPr>
            <w:tcW w:w="1594" w:type="dxa"/>
          </w:tcPr>
          <w:p w:rsidR="004C114D" w:rsidRPr="00DC0273" w:rsidRDefault="004C114D" w:rsidP="00647E3B">
            <w:pPr>
              <w:pStyle w:val="60"/>
              <w:shd w:val="clear" w:color="auto" w:fill="auto"/>
              <w:spacing w:line="240" w:lineRule="auto"/>
              <w:ind w:left="820"/>
              <w:rPr>
                <w:rFonts w:ascii="Times New Roman" w:hAnsi="Times New Roman" w:cs="Times New Roman"/>
                <w:sz w:val="20"/>
                <w:szCs w:val="20"/>
              </w:rPr>
            </w:pPr>
            <w:r w:rsidRPr="00DC0273">
              <w:rPr>
                <w:rFonts w:ascii="Times New Roman" w:hAnsi="Times New Roman" w:cs="Times New Roman"/>
                <w:sz w:val="20"/>
                <w:szCs w:val="20"/>
              </w:rPr>
              <w:t>1,4</w:t>
            </w:r>
          </w:p>
        </w:tc>
        <w:tc>
          <w:tcPr>
            <w:tcW w:w="1984" w:type="dxa"/>
          </w:tcPr>
          <w:p w:rsidR="004C114D" w:rsidRPr="00DC0273" w:rsidRDefault="004C114D" w:rsidP="00647E3B">
            <w:pPr>
              <w:pStyle w:val="60"/>
              <w:shd w:val="clear" w:color="auto" w:fill="auto"/>
              <w:spacing w:line="240" w:lineRule="auto"/>
              <w:jc w:val="center"/>
              <w:rPr>
                <w:rFonts w:ascii="Times New Roman" w:hAnsi="Times New Roman" w:cs="Times New Roman"/>
                <w:sz w:val="20"/>
                <w:szCs w:val="20"/>
              </w:rPr>
            </w:pPr>
            <w:r w:rsidRPr="00DC0273">
              <w:rPr>
                <w:rFonts w:ascii="Times New Roman" w:hAnsi="Times New Roman" w:cs="Times New Roman"/>
                <w:sz w:val="20"/>
                <w:szCs w:val="20"/>
              </w:rPr>
              <w:t>45,1</w:t>
            </w:r>
          </w:p>
        </w:tc>
      </w:tr>
      <w:tr w:rsidR="004C114D" w:rsidRPr="00813194" w:rsidTr="00647E3B">
        <w:trPr>
          <w:trHeight w:val="470"/>
        </w:trPr>
        <w:tc>
          <w:tcPr>
            <w:tcW w:w="14459" w:type="dxa"/>
            <w:gridSpan w:val="11"/>
          </w:tcPr>
          <w:p w:rsidR="004C114D" w:rsidRPr="00DC0273" w:rsidRDefault="004C114D" w:rsidP="00647E3B">
            <w:pPr>
              <w:pStyle w:val="60"/>
              <w:shd w:val="clear" w:color="auto" w:fill="auto"/>
              <w:spacing w:line="240" w:lineRule="auto"/>
              <w:jc w:val="both"/>
              <w:rPr>
                <w:rFonts w:ascii="Times New Roman" w:hAnsi="Times New Roman" w:cs="Times New Roman"/>
                <w:sz w:val="20"/>
                <w:szCs w:val="20"/>
              </w:rPr>
            </w:pPr>
            <w:r w:rsidRPr="00DC0273">
              <w:rPr>
                <w:rFonts w:ascii="Times New Roman" w:hAnsi="Times New Roman" w:cs="Times New Roman"/>
                <w:sz w:val="20"/>
                <w:szCs w:val="20"/>
                <w:vertAlign w:val="superscript"/>
              </w:rPr>
              <w:t>1</w:t>
            </w:r>
            <w:r w:rsidRPr="00DC0273">
              <w:rPr>
                <w:rFonts w:ascii="Times New Roman" w:hAnsi="Times New Roman" w:cs="Times New Roman"/>
                <w:sz w:val="20"/>
                <w:szCs w:val="20"/>
              </w:rPr>
              <w:t xml:space="preserve"> Згідно з МКХ</w:t>
            </w:r>
            <w:r w:rsidRPr="00DC0273">
              <w:rPr>
                <w:rStyle w:val="685pt"/>
                <w:rFonts w:ascii="Times New Roman" w:hAnsi="Times New Roman" w:cs="Times New Roman"/>
                <w:sz w:val="20"/>
                <w:szCs w:val="20"/>
              </w:rPr>
              <w:t>-10,</w:t>
            </w:r>
            <w:r w:rsidRPr="00DC0273">
              <w:rPr>
                <w:rFonts w:ascii="Times New Roman" w:hAnsi="Times New Roman" w:cs="Times New Roman"/>
                <w:sz w:val="20"/>
                <w:szCs w:val="20"/>
              </w:rPr>
              <w:t xml:space="preserve"> починаючи з</w:t>
            </w:r>
            <w:r w:rsidRPr="00DC0273">
              <w:rPr>
                <w:rStyle w:val="685pt"/>
                <w:rFonts w:ascii="Times New Roman" w:hAnsi="Times New Roman" w:cs="Times New Roman"/>
                <w:sz w:val="20"/>
                <w:szCs w:val="20"/>
              </w:rPr>
              <w:t xml:space="preserve"> 1999</w:t>
            </w:r>
            <w:r w:rsidRPr="00DC0273">
              <w:rPr>
                <w:rFonts w:ascii="Times New Roman" w:hAnsi="Times New Roman" w:cs="Times New Roman"/>
                <w:sz w:val="20"/>
                <w:szCs w:val="20"/>
              </w:rPr>
              <w:t>р., з класу хвороб нервової системи і органів чуття вилучені і сформовані в окремі класи хвороби ока та його придаткового апарату і хвороби вуха та соскоподібного відростка.</w:t>
            </w:r>
          </w:p>
        </w:tc>
      </w:tr>
    </w:tbl>
    <w:p w:rsidR="0030492A" w:rsidRPr="004C114D" w:rsidRDefault="0030492A" w:rsidP="000A735F">
      <w:pPr>
        <w:widowControl/>
        <w:spacing w:line="276" w:lineRule="auto"/>
        <w:rPr>
          <w:rFonts w:ascii="Times New Roman" w:hAnsi="Times New Roman"/>
          <w:sz w:val="20"/>
          <w:szCs w:val="20"/>
        </w:rPr>
      </w:pPr>
    </w:p>
    <w:sectPr w:rsidR="0030492A" w:rsidRPr="004C114D" w:rsidSect="008D7C4E">
      <w:type w:val="continuous"/>
      <w:pgSz w:w="16837" w:h="11905" w:orient="landscape"/>
      <w:pgMar w:top="1134" w:right="1134" w:bottom="1134" w:left="1701"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5FC" w:rsidRDefault="00CD45FC">
      <w:r>
        <w:separator/>
      </w:r>
    </w:p>
  </w:endnote>
  <w:endnote w:type="continuationSeparator" w:id="0">
    <w:p w:rsidR="00CD45FC" w:rsidRDefault="00CD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5FC" w:rsidRDefault="00CD45FC">
      <w:r>
        <w:separator/>
      </w:r>
    </w:p>
  </w:footnote>
  <w:footnote w:type="continuationSeparator" w:id="0">
    <w:p w:rsidR="00CD45FC" w:rsidRDefault="00CD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pStyle w:val="Style3"/>
      <w:widowControl/>
      <w:ind w:left="4863" w:right="-360"/>
      <w:rPr>
        <w:rStyle w:val="FontStyle37"/>
      </w:rPr>
    </w:pPr>
    <w:r>
      <w:rPr>
        <w:rStyle w:val="FontStyle37"/>
      </w:rPr>
      <w:fldChar w:fldCharType="begin"/>
    </w:r>
    <w:r>
      <w:rPr>
        <w:rStyle w:val="FontStyle37"/>
      </w:rPr>
      <w:instrText>PAGE</w:instrText>
    </w:r>
    <w:r>
      <w:rPr>
        <w:rStyle w:val="FontStyle37"/>
      </w:rPr>
      <w:fldChar w:fldCharType="separate"/>
    </w:r>
    <w:r w:rsidR="003B43C7">
      <w:rPr>
        <w:rStyle w:val="FontStyle37"/>
        <w:noProof/>
      </w:rPr>
      <w:t>2</w:t>
    </w:r>
    <w:r>
      <w:rPr>
        <w:rStyle w:val="FontStyle37"/>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widowControl/>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pStyle w:val="Style3"/>
      <w:widowControl/>
      <w:ind w:left="4018"/>
      <w:rPr>
        <w:rStyle w:val="FontStyle37"/>
      </w:rPr>
    </w:pPr>
    <w:r>
      <w:rPr>
        <w:rStyle w:val="FontStyle37"/>
      </w:rPr>
      <w:fldChar w:fldCharType="begin"/>
    </w:r>
    <w:r>
      <w:rPr>
        <w:rStyle w:val="FontStyle37"/>
      </w:rPr>
      <w:instrText>PAGE</w:instrText>
    </w:r>
    <w:r>
      <w:rPr>
        <w:rStyle w:val="FontStyle37"/>
      </w:rPr>
      <w:fldChar w:fldCharType="separate"/>
    </w:r>
    <w:r w:rsidR="003B43C7">
      <w:rPr>
        <w:rStyle w:val="FontStyle37"/>
        <w:noProof/>
      </w:rPr>
      <w:t>4</w:t>
    </w:r>
    <w:r>
      <w:rPr>
        <w:rStyle w:val="FontStyle37"/>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widowControl/>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pStyle w:val="Style3"/>
      <w:widowControl/>
      <w:ind w:left="4868" w:right="86"/>
      <w:rPr>
        <w:rStyle w:val="FontStyle37"/>
      </w:rPr>
    </w:pPr>
    <w:r>
      <w:rPr>
        <w:rStyle w:val="FontStyle37"/>
      </w:rPr>
      <w:fldChar w:fldCharType="begin"/>
    </w:r>
    <w:r>
      <w:rPr>
        <w:rStyle w:val="FontStyle37"/>
      </w:rPr>
      <w:instrText>PAGE</w:instrText>
    </w:r>
    <w:r>
      <w:rPr>
        <w:rStyle w:val="FontStyle37"/>
      </w:rPr>
      <w:fldChar w:fldCharType="separate"/>
    </w:r>
    <w:r>
      <w:rPr>
        <w:rStyle w:val="FontStyle37"/>
        <w:noProof/>
      </w:rPr>
      <w:t>6</w:t>
    </w:r>
    <w:r>
      <w:rPr>
        <w:rStyle w:val="FontStyle37"/>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widowControl/>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3B43C7">
      <w:rPr>
        <w:rStyle w:val="FontStyle37"/>
        <w:noProof/>
      </w:rPr>
      <w:t>10</w:t>
    </w:r>
    <w:r>
      <w:rPr>
        <w:rStyle w:val="FontStyle37"/>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6973" w:rsidRDefault="00BE6973">
    <w:pPr>
      <w:pStyle w:val="Style3"/>
      <w:widowControl/>
      <w:ind w:left="4910"/>
      <w:jc w:val="both"/>
      <w:rPr>
        <w:rStyle w:val="FontStyle37"/>
      </w:rPr>
    </w:pPr>
    <w:r>
      <w:rPr>
        <w:rStyle w:val="FontStyle37"/>
      </w:rPr>
      <w:fldChar w:fldCharType="begin"/>
    </w:r>
    <w:r>
      <w:rPr>
        <w:rStyle w:val="FontStyle37"/>
      </w:rPr>
      <w:instrText>PAGE</w:instrText>
    </w:r>
    <w:r>
      <w:rPr>
        <w:rStyle w:val="FontStyle37"/>
      </w:rPr>
      <w:fldChar w:fldCharType="separate"/>
    </w:r>
    <w:r w:rsidR="003B43C7">
      <w:rPr>
        <w:rStyle w:val="FontStyle37"/>
        <w:noProof/>
      </w:rPr>
      <w:t>11</w:t>
    </w:r>
    <w:r>
      <w:rPr>
        <w:rStyle w:val="FontStyle37"/>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914BD84"/>
    <w:lvl w:ilvl="0">
      <w:numFmt w:val="bullet"/>
      <w:lvlText w:val="*"/>
      <w:lvlJc w:val="left"/>
    </w:lvl>
  </w:abstractNum>
  <w:abstractNum w:abstractNumId="1">
    <w:nsid w:val="00C95D26"/>
    <w:multiLevelType w:val="hybridMultilevel"/>
    <w:tmpl w:val="AF7EFE22"/>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046B2249"/>
    <w:multiLevelType w:val="singleLevel"/>
    <w:tmpl w:val="0B806B3A"/>
    <w:lvl w:ilvl="0">
      <w:start w:val="3"/>
      <w:numFmt w:val="decimal"/>
      <w:lvlText w:val="%1"/>
      <w:legacy w:legacy="1" w:legacySpace="0" w:legacyIndent="211"/>
      <w:lvlJc w:val="left"/>
      <w:rPr>
        <w:rFonts w:ascii="Times New Roman" w:hAnsi="Times New Roman" w:cs="Times New Roman" w:hint="default"/>
      </w:rPr>
    </w:lvl>
  </w:abstractNum>
  <w:abstractNum w:abstractNumId="3">
    <w:nsid w:val="071C7305"/>
    <w:multiLevelType w:val="multilevel"/>
    <w:tmpl w:val="935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7270506"/>
    <w:multiLevelType w:val="hybridMultilevel"/>
    <w:tmpl w:val="AC9A127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5">
    <w:nsid w:val="086C599E"/>
    <w:multiLevelType w:val="hybridMultilevel"/>
    <w:tmpl w:val="D5D84BE8"/>
    <w:lvl w:ilvl="0" w:tplc="969AFB38">
      <w:start w:val="1"/>
      <w:numFmt w:val="decimal"/>
      <w:lvlText w:val="%1."/>
      <w:legacy w:legacy="1" w:legacySpace="0" w:legacyIndent="720"/>
      <w:lvlJc w:val="left"/>
      <w:rPr>
        <w:rFonts w:ascii="Times New Roman" w:hAnsi="Times New Roman" w:cs="Times New Roman" w:hint="default"/>
        <w:lang w:val="ru-RU"/>
      </w:rPr>
    </w:lvl>
    <w:lvl w:ilvl="1" w:tplc="04220019">
      <w:start w:val="1"/>
      <w:numFmt w:val="lowerLetter"/>
      <w:lvlText w:val="%2."/>
      <w:lvlJc w:val="left"/>
      <w:pPr>
        <w:ind w:left="3427" w:hanging="360"/>
      </w:pPr>
      <w:rPr>
        <w:rFonts w:cs="Times New Roman"/>
      </w:rPr>
    </w:lvl>
    <w:lvl w:ilvl="2" w:tplc="0422001B" w:tentative="1">
      <w:start w:val="1"/>
      <w:numFmt w:val="lowerRoman"/>
      <w:lvlText w:val="%3."/>
      <w:lvlJc w:val="right"/>
      <w:pPr>
        <w:ind w:left="4147" w:hanging="180"/>
      </w:pPr>
      <w:rPr>
        <w:rFonts w:cs="Times New Roman"/>
      </w:rPr>
    </w:lvl>
    <w:lvl w:ilvl="3" w:tplc="0422000F" w:tentative="1">
      <w:start w:val="1"/>
      <w:numFmt w:val="decimal"/>
      <w:lvlText w:val="%4."/>
      <w:lvlJc w:val="left"/>
      <w:pPr>
        <w:ind w:left="4867" w:hanging="360"/>
      </w:pPr>
      <w:rPr>
        <w:rFonts w:cs="Times New Roman"/>
      </w:rPr>
    </w:lvl>
    <w:lvl w:ilvl="4" w:tplc="04220019" w:tentative="1">
      <w:start w:val="1"/>
      <w:numFmt w:val="lowerLetter"/>
      <w:lvlText w:val="%5."/>
      <w:lvlJc w:val="left"/>
      <w:pPr>
        <w:ind w:left="5587" w:hanging="360"/>
      </w:pPr>
      <w:rPr>
        <w:rFonts w:cs="Times New Roman"/>
      </w:rPr>
    </w:lvl>
    <w:lvl w:ilvl="5" w:tplc="0422001B" w:tentative="1">
      <w:start w:val="1"/>
      <w:numFmt w:val="lowerRoman"/>
      <w:lvlText w:val="%6."/>
      <w:lvlJc w:val="right"/>
      <w:pPr>
        <w:ind w:left="6307" w:hanging="180"/>
      </w:pPr>
      <w:rPr>
        <w:rFonts w:cs="Times New Roman"/>
      </w:rPr>
    </w:lvl>
    <w:lvl w:ilvl="6" w:tplc="0422000F" w:tentative="1">
      <w:start w:val="1"/>
      <w:numFmt w:val="decimal"/>
      <w:lvlText w:val="%7."/>
      <w:lvlJc w:val="left"/>
      <w:pPr>
        <w:ind w:left="7027" w:hanging="360"/>
      </w:pPr>
      <w:rPr>
        <w:rFonts w:cs="Times New Roman"/>
      </w:rPr>
    </w:lvl>
    <w:lvl w:ilvl="7" w:tplc="04220019" w:tentative="1">
      <w:start w:val="1"/>
      <w:numFmt w:val="lowerLetter"/>
      <w:lvlText w:val="%8."/>
      <w:lvlJc w:val="left"/>
      <w:pPr>
        <w:ind w:left="7747" w:hanging="360"/>
      </w:pPr>
      <w:rPr>
        <w:rFonts w:cs="Times New Roman"/>
      </w:rPr>
    </w:lvl>
    <w:lvl w:ilvl="8" w:tplc="0422001B" w:tentative="1">
      <w:start w:val="1"/>
      <w:numFmt w:val="lowerRoman"/>
      <w:lvlText w:val="%9."/>
      <w:lvlJc w:val="right"/>
      <w:pPr>
        <w:ind w:left="8467" w:hanging="180"/>
      </w:pPr>
      <w:rPr>
        <w:rFonts w:cs="Times New Roman"/>
      </w:rPr>
    </w:lvl>
  </w:abstractNum>
  <w:abstractNum w:abstractNumId="6">
    <w:nsid w:val="0A4B1C69"/>
    <w:multiLevelType w:val="hybridMultilevel"/>
    <w:tmpl w:val="8A7657A2"/>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7">
    <w:nsid w:val="0A7C7164"/>
    <w:multiLevelType w:val="hybridMultilevel"/>
    <w:tmpl w:val="1F9C2DF0"/>
    <w:lvl w:ilvl="0" w:tplc="0422000F">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8">
    <w:nsid w:val="0B457ADF"/>
    <w:multiLevelType w:val="hybridMultilevel"/>
    <w:tmpl w:val="367EF1B2"/>
    <w:lvl w:ilvl="0" w:tplc="0422000F">
      <w:start w:val="1"/>
      <w:numFmt w:val="decimal"/>
      <w:lvlText w:val="%1."/>
      <w:lvlJc w:val="left"/>
      <w:pPr>
        <w:ind w:left="720" w:hanging="360"/>
      </w:pPr>
      <w:rPr>
        <w:rFonts w:cs="Times New Roman"/>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9">
    <w:nsid w:val="0E004171"/>
    <w:multiLevelType w:val="singleLevel"/>
    <w:tmpl w:val="9732CE20"/>
    <w:lvl w:ilvl="0">
      <w:start w:val="1"/>
      <w:numFmt w:val="decimal"/>
      <w:lvlText w:val="%1."/>
      <w:legacy w:legacy="1" w:legacySpace="0" w:legacyIndent="720"/>
      <w:lvlJc w:val="left"/>
      <w:rPr>
        <w:rFonts w:ascii="Times New Roman" w:hAnsi="Times New Roman" w:cs="Times New Roman" w:hint="default"/>
      </w:rPr>
    </w:lvl>
  </w:abstractNum>
  <w:abstractNum w:abstractNumId="10">
    <w:nsid w:val="10E9707F"/>
    <w:multiLevelType w:val="hybridMultilevel"/>
    <w:tmpl w:val="3B0E1C3C"/>
    <w:lvl w:ilvl="0" w:tplc="4410AC30">
      <w:start w:val="9"/>
      <w:numFmt w:val="bullet"/>
      <w:lvlText w:val="-"/>
      <w:lvlJc w:val="left"/>
      <w:pPr>
        <w:ind w:left="1070" w:hanging="360"/>
      </w:pPr>
      <w:rPr>
        <w:rFonts w:ascii="Times New Roman" w:eastAsiaTheme="minorEastAsia" w:hAnsi="Times New Roman" w:cs="Times New Roman" w:hint="default"/>
      </w:rPr>
    </w:lvl>
    <w:lvl w:ilvl="1" w:tplc="04220003" w:tentative="1">
      <w:start w:val="1"/>
      <w:numFmt w:val="bullet"/>
      <w:lvlText w:val="o"/>
      <w:lvlJc w:val="left"/>
      <w:pPr>
        <w:ind w:left="1790" w:hanging="360"/>
      </w:pPr>
      <w:rPr>
        <w:rFonts w:ascii="Courier New" w:hAnsi="Courier New" w:cs="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cs="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cs="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1">
    <w:nsid w:val="10FB16EE"/>
    <w:multiLevelType w:val="singleLevel"/>
    <w:tmpl w:val="A92CA816"/>
    <w:lvl w:ilvl="0">
      <w:start w:val="1"/>
      <w:numFmt w:val="decimal"/>
      <w:lvlText w:val="%1."/>
      <w:legacy w:legacy="1" w:legacySpace="0" w:legacyIndent="730"/>
      <w:lvlJc w:val="left"/>
      <w:rPr>
        <w:rFonts w:ascii="Times New Roman" w:hAnsi="Times New Roman" w:cs="Times New Roman" w:hint="default"/>
      </w:rPr>
    </w:lvl>
  </w:abstractNum>
  <w:abstractNum w:abstractNumId="12">
    <w:nsid w:val="15993D88"/>
    <w:multiLevelType w:val="singleLevel"/>
    <w:tmpl w:val="AA96AB66"/>
    <w:lvl w:ilvl="0">
      <w:start w:val="4"/>
      <w:numFmt w:val="decimal"/>
      <w:lvlText w:val="%1"/>
      <w:legacy w:legacy="1" w:legacySpace="0" w:legacyIndent="211"/>
      <w:lvlJc w:val="left"/>
      <w:rPr>
        <w:rFonts w:ascii="Times New Roman" w:hAnsi="Times New Roman" w:cs="Times New Roman" w:hint="default"/>
      </w:rPr>
    </w:lvl>
  </w:abstractNum>
  <w:abstractNum w:abstractNumId="13">
    <w:nsid w:val="18023C8C"/>
    <w:multiLevelType w:val="hybridMultilevel"/>
    <w:tmpl w:val="1C8CA52A"/>
    <w:lvl w:ilvl="0" w:tplc="F7841A88">
      <w:start w:val="1"/>
      <w:numFmt w:val="decimal"/>
      <w:lvlText w:val="%1."/>
      <w:lvlJc w:val="left"/>
      <w:pPr>
        <w:ind w:left="1080" w:hanging="360"/>
      </w:pPr>
      <w:rPr>
        <w:rFonts w:cs="Times New Roman" w:hint="default"/>
      </w:rPr>
    </w:lvl>
    <w:lvl w:ilvl="1" w:tplc="04220019" w:tentative="1">
      <w:start w:val="1"/>
      <w:numFmt w:val="lowerLetter"/>
      <w:lvlText w:val="%2."/>
      <w:lvlJc w:val="left"/>
      <w:pPr>
        <w:ind w:left="1800" w:hanging="360"/>
      </w:pPr>
      <w:rPr>
        <w:rFonts w:cs="Times New Roman"/>
      </w:rPr>
    </w:lvl>
    <w:lvl w:ilvl="2" w:tplc="0422001B" w:tentative="1">
      <w:start w:val="1"/>
      <w:numFmt w:val="lowerRoman"/>
      <w:lvlText w:val="%3."/>
      <w:lvlJc w:val="right"/>
      <w:pPr>
        <w:ind w:left="2520" w:hanging="180"/>
      </w:pPr>
      <w:rPr>
        <w:rFonts w:cs="Times New Roman"/>
      </w:rPr>
    </w:lvl>
    <w:lvl w:ilvl="3" w:tplc="0422000F" w:tentative="1">
      <w:start w:val="1"/>
      <w:numFmt w:val="decimal"/>
      <w:lvlText w:val="%4."/>
      <w:lvlJc w:val="left"/>
      <w:pPr>
        <w:ind w:left="3240" w:hanging="360"/>
      </w:pPr>
      <w:rPr>
        <w:rFonts w:cs="Times New Roman"/>
      </w:rPr>
    </w:lvl>
    <w:lvl w:ilvl="4" w:tplc="04220019" w:tentative="1">
      <w:start w:val="1"/>
      <w:numFmt w:val="lowerLetter"/>
      <w:lvlText w:val="%5."/>
      <w:lvlJc w:val="left"/>
      <w:pPr>
        <w:ind w:left="3960" w:hanging="360"/>
      </w:pPr>
      <w:rPr>
        <w:rFonts w:cs="Times New Roman"/>
      </w:rPr>
    </w:lvl>
    <w:lvl w:ilvl="5" w:tplc="0422001B" w:tentative="1">
      <w:start w:val="1"/>
      <w:numFmt w:val="lowerRoman"/>
      <w:lvlText w:val="%6."/>
      <w:lvlJc w:val="right"/>
      <w:pPr>
        <w:ind w:left="4680" w:hanging="180"/>
      </w:pPr>
      <w:rPr>
        <w:rFonts w:cs="Times New Roman"/>
      </w:rPr>
    </w:lvl>
    <w:lvl w:ilvl="6" w:tplc="0422000F" w:tentative="1">
      <w:start w:val="1"/>
      <w:numFmt w:val="decimal"/>
      <w:lvlText w:val="%7."/>
      <w:lvlJc w:val="left"/>
      <w:pPr>
        <w:ind w:left="5400" w:hanging="360"/>
      </w:pPr>
      <w:rPr>
        <w:rFonts w:cs="Times New Roman"/>
      </w:rPr>
    </w:lvl>
    <w:lvl w:ilvl="7" w:tplc="04220019" w:tentative="1">
      <w:start w:val="1"/>
      <w:numFmt w:val="lowerLetter"/>
      <w:lvlText w:val="%8."/>
      <w:lvlJc w:val="left"/>
      <w:pPr>
        <w:ind w:left="6120" w:hanging="360"/>
      </w:pPr>
      <w:rPr>
        <w:rFonts w:cs="Times New Roman"/>
      </w:rPr>
    </w:lvl>
    <w:lvl w:ilvl="8" w:tplc="0422001B" w:tentative="1">
      <w:start w:val="1"/>
      <w:numFmt w:val="lowerRoman"/>
      <w:lvlText w:val="%9."/>
      <w:lvlJc w:val="right"/>
      <w:pPr>
        <w:ind w:left="6840" w:hanging="180"/>
      </w:pPr>
      <w:rPr>
        <w:rFonts w:cs="Times New Roman"/>
      </w:rPr>
    </w:lvl>
  </w:abstractNum>
  <w:abstractNum w:abstractNumId="14">
    <w:nsid w:val="195916E8"/>
    <w:multiLevelType w:val="multilevel"/>
    <w:tmpl w:val="E7CC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1F9B42CE"/>
    <w:multiLevelType w:val="multilevel"/>
    <w:tmpl w:val="341C5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04A7022"/>
    <w:multiLevelType w:val="hybridMultilevel"/>
    <w:tmpl w:val="A50EA3EA"/>
    <w:lvl w:ilvl="0" w:tplc="85EC3488">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7">
    <w:nsid w:val="212D6183"/>
    <w:multiLevelType w:val="hybridMultilevel"/>
    <w:tmpl w:val="0ED08444"/>
    <w:lvl w:ilvl="0" w:tplc="04220011">
      <w:start w:val="1"/>
      <w:numFmt w:val="decimal"/>
      <w:lvlText w:val="%1)"/>
      <w:lvlJc w:val="left"/>
      <w:pPr>
        <w:ind w:left="72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18">
    <w:nsid w:val="23EE0AFA"/>
    <w:multiLevelType w:val="hybridMultilevel"/>
    <w:tmpl w:val="2852154E"/>
    <w:lvl w:ilvl="0" w:tplc="E586EF62">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19">
    <w:nsid w:val="381B304A"/>
    <w:multiLevelType w:val="hybridMultilevel"/>
    <w:tmpl w:val="F9943550"/>
    <w:lvl w:ilvl="0" w:tplc="9B56C898">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0">
    <w:nsid w:val="42BF5668"/>
    <w:multiLevelType w:val="singleLevel"/>
    <w:tmpl w:val="13A61B92"/>
    <w:lvl w:ilvl="0">
      <w:start w:val="2"/>
      <w:numFmt w:val="decimal"/>
      <w:lvlText w:val="%1"/>
      <w:legacy w:legacy="1" w:legacySpace="0" w:legacyIndent="211"/>
      <w:lvlJc w:val="left"/>
      <w:rPr>
        <w:rFonts w:ascii="Times New Roman" w:hAnsi="Times New Roman" w:cs="Times New Roman" w:hint="default"/>
      </w:rPr>
    </w:lvl>
  </w:abstractNum>
  <w:abstractNum w:abstractNumId="21">
    <w:nsid w:val="4D10124C"/>
    <w:multiLevelType w:val="singleLevel"/>
    <w:tmpl w:val="E224FFC2"/>
    <w:lvl w:ilvl="0">
      <w:start w:val="1"/>
      <w:numFmt w:val="decimal"/>
      <w:lvlText w:val="%1"/>
      <w:legacy w:legacy="1" w:legacySpace="0" w:legacyIndent="211"/>
      <w:lvlJc w:val="left"/>
      <w:rPr>
        <w:rFonts w:ascii="Times New Roman" w:hAnsi="Times New Roman" w:cs="Times New Roman" w:hint="default"/>
      </w:rPr>
    </w:lvl>
  </w:abstractNum>
  <w:abstractNum w:abstractNumId="22">
    <w:nsid w:val="4DC246D5"/>
    <w:multiLevelType w:val="hybridMultilevel"/>
    <w:tmpl w:val="5232AF2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3">
    <w:nsid w:val="51FA3188"/>
    <w:multiLevelType w:val="hybridMultilevel"/>
    <w:tmpl w:val="E54A0A1A"/>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78551EF"/>
    <w:multiLevelType w:val="hybridMultilevel"/>
    <w:tmpl w:val="785CF5F4"/>
    <w:lvl w:ilvl="0" w:tplc="06D4331E">
      <w:start w:val="6"/>
      <w:numFmt w:val="bullet"/>
      <w:lvlText w:val="-"/>
      <w:lvlJc w:val="left"/>
      <w:pPr>
        <w:ind w:left="1070" w:hanging="360"/>
      </w:pPr>
      <w:rPr>
        <w:rFonts w:ascii="Times New Roman" w:eastAsiaTheme="minorEastAsia" w:hAnsi="Times New Roman" w:hint="default"/>
      </w:rPr>
    </w:lvl>
    <w:lvl w:ilvl="1" w:tplc="04220003" w:tentative="1">
      <w:start w:val="1"/>
      <w:numFmt w:val="bullet"/>
      <w:lvlText w:val="o"/>
      <w:lvlJc w:val="left"/>
      <w:pPr>
        <w:ind w:left="1790" w:hanging="360"/>
      </w:pPr>
      <w:rPr>
        <w:rFonts w:ascii="Courier New" w:hAnsi="Courier New" w:hint="default"/>
      </w:rPr>
    </w:lvl>
    <w:lvl w:ilvl="2" w:tplc="04220005" w:tentative="1">
      <w:start w:val="1"/>
      <w:numFmt w:val="bullet"/>
      <w:lvlText w:val=""/>
      <w:lvlJc w:val="left"/>
      <w:pPr>
        <w:ind w:left="2510" w:hanging="360"/>
      </w:pPr>
      <w:rPr>
        <w:rFonts w:ascii="Wingdings" w:hAnsi="Wingdings" w:hint="default"/>
      </w:rPr>
    </w:lvl>
    <w:lvl w:ilvl="3" w:tplc="04220001" w:tentative="1">
      <w:start w:val="1"/>
      <w:numFmt w:val="bullet"/>
      <w:lvlText w:val=""/>
      <w:lvlJc w:val="left"/>
      <w:pPr>
        <w:ind w:left="3230" w:hanging="360"/>
      </w:pPr>
      <w:rPr>
        <w:rFonts w:ascii="Symbol" w:hAnsi="Symbol" w:hint="default"/>
      </w:rPr>
    </w:lvl>
    <w:lvl w:ilvl="4" w:tplc="04220003" w:tentative="1">
      <w:start w:val="1"/>
      <w:numFmt w:val="bullet"/>
      <w:lvlText w:val="o"/>
      <w:lvlJc w:val="left"/>
      <w:pPr>
        <w:ind w:left="3950" w:hanging="360"/>
      </w:pPr>
      <w:rPr>
        <w:rFonts w:ascii="Courier New" w:hAnsi="Courier New" w:hint="default"/>
      </w:rPr>
    </w:lvl>
    <w:lvl w:ilvl="5" w:tplc="04220005" w:tentative="1">
      <w:start w:val="1"/>
      <w:numFmt w:val="bullet"/>
      <w:lvlText w:val=""/>
      <w:lvlJc w:val="left"/>
      <w:pPr>
        <w:ind w:left="4670" w:hanging="360"/>
      </w:pPr>
      <w:rPr>
        <w:rFonts w:ascii="Wingdings" w:hAnsi="Wingdings" w:hint="default"/>
      </w:rPr>
    </w:lvl>
    <w:lvl w:ilvl="6" w:tplc="04220001" w:tentative="1">
      <w:start w:val="1"/>
      <w:numFmt w:val="bullet"/>
      <w:lvlText w:val=""/>
      <w:lvlJc w:val="left"/>
      <w:pPr>
        <w:ind w:left="5390" w:hanging="360"/>
      </w:pPr>
      <w:rPr>
        <w:rFonts w:ascii="Symbol" w:hAnsi="Symbol" w:hint="default"/>
      </w:rPr>
    </w:lvl>
    <w:lvl w:ilvl="7" w:tplc="04220003" w:tentative="1">
      <w:start w:val="1"/>
      <w:numFmt w:val="bullet"/>
      <w:lvlText w:val="o"/>
      <w:lvlJc w:val="left"/>
      <w:pPr>
        <w:ind w:left="6110" w:hanging="360"/>
      </w:pPr>
      <w:rPr>
        <w:rFonts w:ascii="Courier New" w:hAnsi="Courier New" w:hint="default"/>
      </w:rPr>
    </w:lvl>
    <w:lvl w:ilvl="8" w:tplc="04220005" w:tentative="1">
      <w:start w:val="1"/>
      <w:numFmt w:val="bullet"/>
      <w:lvlText w:val=""/>
      <w:lvlJc w:val="left"/>
      <w:pPr>
        <w:ind w:left="6830" w:hanging="360"/>
      </w:pPr>
      <w:rPr>
        <w:rFonts w:ascii="Wingdings" w:hAnsi="Wingdings" w:hint="default"/>
      </w:rPr>
    </w:lvl>
  </w:abstractNum>
  <w:abstractNum w:abstractNumId="25">
    <w:nsid w:val="57D972F2"/>
    <w:multiLevelType w:val="multilevel"/>
    <w:tmpl w:val="10365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5F5F8A"/>
    <w:multiLevelType w:val="hybridMultilevel"/>
    <w:tmpl w:val="13C4B3C4"/>
    <w:lvl w:ilvl="0" w:tplc="04220001">
      <w:start w:val="1"/>
      <w:numFmt w:val="bullet"/>
      <w:lvlText w:val=""/>
      <w:lvlJc w:val="left"/>
      <w:pPr>
        <w:ind w:left="360" w:hanging="360"/>
      </w:pPr>
      <w:rPr>
        <w:rFonts w:ascii="Symbol" w:hAnsi="Symbol" w:hint="default"/>
      </w:rPr>
    </w:lvl>
    <w:lvl w:ilvl="1" w:tplc="04220003" w:tentative="1">
      <w:start w:val="1"/>
      <w:numFmt w:val="bullet"/>
      <w:lvlText w:val="o"/>
      <w:lvlJc w:val="left"/>
      <w:pPr>
        <w:ind w:left="1080" w:hanging="360"/>
      </w:pPr>
      <w:rPr>
        <w:rFonts w:ascii="Courier New" w:hAnsi="Courier New" w:hint="default"/>
      </w:rPr>
    </w:lvl>
    <w:lvl w:ilvl="2" w:tplc="04220005" w:tentative="1">
      <w:start w:val="1"/>
      <w:numFmt w:val="bullet"/>
      <w:lvlText w:val=""/>
      <w:lvlJc w:val="left"/>
      <w:pPr>
        <w:ind w:left="1800" w:hanging="360"/>
      </w:pPr>
      <w:rPr>
        <w:rFonts w:ascii="Wingdings" w:hAnsi="Wingdings" w:hint="default"/>
      </w:rPr>
    </w:lvl>
    <w:lvl w:ilvl="3" w:tplc="04220001" w:tentative="1">
      <w:start w:val="1"/>
      <w:numFmt w:val="bullet"/>
      <w:lvlText w:val=""/>
      <w:lvlJc w:val="left"/>
      <w:pPr>
        <w:ind w:left="2520" w:hanging="360"/>
      </w:pPr>
      <w:rPr>
        <w:rFonts w:ascii="Symbol" w:hAnsi="Symbol" w:hint="default"/>
      </w:rPr>
    </w:lvl>
    <w:lvl w:ilvl="4" w:tplc="04220003" w:tentative="1">
      <w:start w:val="1"/>
      <w:numFmt w:val="bullet"/>
      <w:lvlText w:val="o"/>
      <w:lvlJc w:val="left"/>
      <w:pPr>
        <w:ind w:left="3240" w:hanging="360"/>
      </w:pPr>
      <w:rPr>
        <w:rFonts w:ascii="Courier New" w:hAnsi="Courier New" w:hint="default"/>
      </w:rPr>
    </w:lvl>
    <w:lvl w:ilvl="5" w:tplc="04220005" w:tentative="1">
      <w:start w:val="1"/>
      <w:numFmt w:val="bullet"/>
      <w:lvlText w:val=""/>
      <w:lvlJc w:val="left"/>
      <w:pPr>
        <w:ind w:left="3960" w:hanging="360"/>
      </w:pPr>
      <w:rPr>
        <w:rFonts w:ascii="Wingdings" w:hAnsi="Wingdings" w:hint="default"/>
      </w:rPr>
    </w:lvl>
    <w:lvl w:ilvl="6" w:tplc="04220001" w:tentative="1">
      <w:start w:val="1"/>
      <w:numFmt w:val="bullet"/>
      <w:lvlText w:val=""/>
      <w:lvlJc w:val="left"/>
      <w:pPr>
        <w:ind w:left="4680" w:hanging="360"/>
      </w:pPr>
      <w:rPr>
        <w:rFonts w:ascii="Symbol" w:hAnsi="Symbol" w:hint="default"/>
      </w:rPr>
    </w:lvl>
    <w:lvl w:ilvl="7" w:tplc="04220003" w:tentative="1">
      <w:start w:val="1"/>
      <w:numFmt w:val="bullet"/>
      <w:lvlText w:val="o"/>
      <w:lvlJc w:val="left"/>
      <w:pPr>
        <w:ind w:left="5400" w:hanging="360"/>
      </w:pPr>
      <w:rPr>
        <w:rFonts w:ascii="Courier New" w:hAnsi="Courier New" w:hint="default"/>
      </w:rPr>
    </w:lvl>
    <w:lvl w:ilvl="8" w:tplc="04220005" w:tentative="1">
      <w:start w:val="1"/>
      <w:numFmt w:val="bullet"/>
      <w:lvlText w:val=""/>
      <w:lvlJc w:val="left"/>
      <w:pPr>
        <w:ind w:left="6120" w:hanging="360"/>
      </w:pPr>
      <w:rPr>
        <w:rFonts w:ascii="Wingdings" w:hAnsi="Wingdings" w:hint="default"/>
      </w:rPr>
    </w:lvl>
  </w:abstractNum>
  <w:abstractNum w:abstractNumId="27">
    <w:nsid w:val="624E22CB"/>
    <w:multiLevelType w:val="hybridMultilevel"/>
    <w:tmpl w:val="E8D868AA"/>
    <w:lvl w:ilvl="0" w:tplc="1AD24BAE">
      <w:numFmt w:val="bullet"/>
      <w:lvlText w:val="-"/>
      <w:lvlJc w:val="left"/>
      <w:pPr>
        <w:ind w:left="1211" w:hanging="360"/>
      </w:pPr>
      <w:rPr>
        <w:rFonts w:ascii="Times New Roman" w:eastAsiaTheme="minorEastAsia"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8">
    <w:nsid w:val="634468B3"/>
    <w:multiLevelType w:val="hybridMultilevel"/>
    <w:tmpl w:val="AE7EC0C4"/>
    <w:lvl w:ilvl="0" w:tplc="0422000F">
      <w:start w:val="1"/>
      <w:numFmt w:val="decimal"/>
      <w:lvlText w:val="%1."/>
      <w:lvlJc w:val="left"/>
      <w:pPr>
        <w:ind w:left="360" w:hanging="360"/>
      </w:pPr>
      <w:rPr>
        <w:rFonts w:cs="Times New Roman" w:hint="default"/>
      </w:rPr>
    </w:lvl>
    <w:lvl w:ilvl="1" w:tplc="04220019" w:tentative="1">
      <w:start w:val="1"/>
      <w:numFmt w:val="lowerLetter"/>
      <w:lvlText w:val="%2."/>
      <w:lvlJc w:val="left"/>
      <w:pPr>
        <w:ind w:left="1440" w:hanging="360"/>
      </w:pPr>
      <w:rPr>
        <w:rFonts w:cs="Times New Roman"/>
      </w:rPr>
    </w:lvl>
    <w:lvl w:ilvl="2" w:tplc="0422001B" w:tentative="1">
      <w:start w:val="1"/>
      <w:numFmt w:val="lowerRoman"/>
      <w:lvlText w:val="%3."/>
      <w:lvlJc w:val="right"/>
      <w:pPr>
        <w:ind w:left="2160" w:hanging="180"/>
      </w:pPr>
      <w:rPr>
        <w:rFonts w:cs="Times New Roman"/>
      </w:rPr>
    </w:lvl>
    <w:lvl w:ilvl="3" w:tplc="0422000F" w:tentative="1">
      <w:start w:val="1"/>
      <w:numFmt w:val="decimal"/>
      <w:lvlText w:val="%4."/>
      <w:lvlJc w:val="left"/>
      <w:pPr>
        <w:ind w:left="2880" w:hanging="360"/>
      </w:pPr>
      <w:rPr>
        <w:rFonts w:cs="Times New Roman"/>
      </w:rPr>
    </w:lvl>
    <w:lvl w:ilvl="4" w:tplc="04220019" w:tentative="1">
      <w:start w:val="1"/>
      <w:numFmt w:val="lowerLetter"/>
      <w:lvlText w:val="%5."/>
      <w:lvlJc w:val="left"/>
      <w:pPr>
        <w:ind w:left="3600" w:hanging="360"/>
      </w:pPr>
      <w:rPr>
        <w:rFonts w:cs="Times New Roman"/>
      </w:rPr>
    </w:lvl>
    <w:lvl w:ilvl="5" w:tplc="0422001B" w:tentative="1">
      <w:start w:val="1"/>
      <w:numFmt w:val="lowerRoman"/>
      <w:lvlText w:val="%6."/>
      <w:lvlJc w:val="right"/>
      <w:pPr>
        <w:ind w:left="4320" w:hanging="180"/>
      </w:pPr>
      <w:rPr>
        <w:rFonts w:cs="Times New Roman"/>
      </w:rPr>
    </w:lvl>
    <w:lvl w:ilvl="6" w:tplc="0422000F" w:tentative="1">
      <w:start w:val="1"/>
      <w:numFmt w:val="decimal"/>
      <w:lvlText w:val="%7."/>
      <w:lvlJc w:val="left"/>
      <w:pPr>
        <w:ind w:left="5040" w:hanging="360"/>
      </w:pPr>
      <w:rPr>
        <w:rFonts w:cs="Times New Roman"/>
      </w:rPr>
    </w:lvl>
    <w:lvl w:ilvl="7" w:tplc="04220019" w:tentative="1">
      <w:start w:val="1"/>
      <w:numFmt w:val="lowerLetter"/>
      <w:lvlText w:val="%8."/>
      <w:lvlJc w:val="left"/>
      <w:pPr>
        <w:ind w:left="5760" w:hanging="360"/>
      </w:pPr>
      <w:rPr>
        <w:rFonts w:cs="Times New Roman"/>
      </w:rPr>
    </w:lvl>
    <w:lvl w:ilvl="8" w:tplc="0422001B" w:tentative="1">
      <w:start w:val="1"/>
      <w:numFmt w:val="lowerRoman"/>
      <w:lvlText w:val="%9."/>
      <w:lvlJc w:val="right"/>
      <w:pPr>
        <w:ind w:left="6480" w:hanging="180"/>
      </w:pPr>
      <w:rPr>
        <w:rFonts w:cs="Times New Roman"/>
      </w:rPr>
    </w:lvl>
  </w:abstractNum>
  <w:abstractNum w:abstractNumId="29">
    <w:nsid w:val="63E059C2"/>
    <w:multiLevelType w:val="singleLevel"/>
    <w:tmpl w:val="75581E26"/>
    <w:lvl w:ilvl="0">
      <w:start w:val="2"/>
      <w:numFmt w:val="decimal"/>
      <w:lvlText w:val="2.%1"/>
      <w:legacy w:legacy="1" w:legacySpace="0" w:legacyIndent="418"/>
      <w:lvlJc w:val="left"/>
      <w:rPr>
        <w:rFonts w:ascii="Times New Roman" w:hAnsi="Times New Roman" w:cs="Times New Roman" w:hint="default"/>
      </w:rPr>
    </w:lvl>
  </w:abstractNum>
  <w:abstractNum w:abstractNumId="30">
    <w:nsid w:val="6447387D"/>
    <w:multiLevelType w:val="hybridMultilevel"/>
    <w:tmpl w:val="820A31C8"/>
    <w:lvl w:ilvl="0" w:tplc="347CF540">
      <w:start w:val="1"/>
      <w:numFmt w:val="bullet"/>
      <w:lvlText w:val=""/>
      <w:lvlJc w:val="left"/>
      <w:pPr>
        <w:ind w:left="786" w:hanging="360"/>
      </w:pPr>
      <w:rPr>
        <w:rFonts w:ascii="Symbol" w:hAnsi="Symbol" w:hint="default"/>
      </w:rPr>
    </w:lvl>
    <w:lvl w:ilvl="1" w:tplc="04090003">
      <w:start w:val="1"/>
      <w:numFmt w:val="bullet"/>
      <w:lvlText w:val="o"/>
      <w:lvlJc w:val="left"/>
      <w:pPr>
        <w:ind w:left="1506" w:hanging="360"/>
      </w:pPr>
      <w:rPr>
        <w:rFonts w:ascii="Courier New" w:hAnsi="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hint="default"/>
      </w:rPr>
    </w:lvl>
    <w:lvl w:ilvl="8" w:tplc="04090005">
      <w:start w:val="1"/>
      <w:numFmt w:val="bullet"/>
      <w:lvlText w:val=""/>
      <w:lvlJc w:val="left"/>
      <w:pPr>
        <w:ind w:left="6546" w:hanging="360"/>
      </w:pPr>
      <w:rPr>
        <w:rFonts w:ascii="Wingdings" w:hAnsi="Wingdings" w:hint="default"/>
      </w:rPr>
    </w:lvl>
  </w:abstractNum>
  <w:abstractNum w:abstractNumId="31">
    <w:nsid w:val="646B1E59"/>
    <w:multiLevelType w:val="hybridMultilevel"/>
    <w:tmpl w:val="D9BC8F5A"/>
    <w:lvl w:ilvl="0" w:tplc="0419000F">
      <w:start w:val="3"/>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2">
    <w:nsid w:val="66F469FF"/>
    <w:multiLevelType w:val="hybridMultilevel"/>
    <w:tmpl w:val="2FAE7E04"/>
    <w:lvl w:ilvl="0" w:tplc="57BC4E74">
      <w:start w:val="11"/>
      <w:numFmt w:val="decimal"/>
      <w:lvlText w:val="%1."/>
      <w:lvlJc w:val="left"/>
      <w:pPr>
        <w:ind w:left="375" w:hanging="375"/>
      </w:pPr>
      <w:rPr>
        <w:rFonts w:cs="Times New Roman" w:hint="default"/>
      </w:rPr>
    </w:lvl>
    <w:lvl w:ilvl="1" w:tplc="04220019" w:tentative="1">
      <w:start w:val="1"/>
      <w:numFmt w:val="lowerLetter"/>
      <w:lvlText w:val="%2."/>
      <w:lvlJc w:val="left"/>
      <w:pPr>
        <w:ind w:left="1080" w:hanging="360"/>
      </w:pPr>
      <w:rPr>
        <w:rFonts w:cs="Times New Roman"/>
      </w:rPr>
    </w:lvl>
    <w:lvl w:ilvl="2" w:tplc="0422001B" w:tentative="1">
      <w:start w:val="1"/>
      <w:numFmt w:val="lowerRoman"/>
      <w:lvlText w:val="%3."/>
      <w:lvlJc w:val="right"/>
      <w:pPr>
        <w:ind w:left="1800" w:hanging="180"/>
      </w:pPr>
      <w:rPr>
        <w:rFonts w:cs="Times New Roman"/>
      </w:rPr>
    </w:lvl>
    <w:lvl w:ilvl="3" w:tplc="0422000F" w:tentative="1">
      <w:start w:val="1"/>
      <w:numFmt w:val="decimal"/>
      <w:lvlText w:val="%4."/>
      <w:lvlJc w:val="left"/>
      <w:pPr>
        <w:ind w:left="2520" w:hanging="360"/>
      </w:pPr>
      <w:rPr>
        <w:rFonts w:cs="Times New Roman"/>
      </w:rPr>
    </w:lvl>
    <w:lvl w:ilvl="4" w:tplc="04220019" w:tentative="1">
      <w:start w:val="1"/>
      <w:numFmt w:val="lowerLetter"/>
      <w:lvlText w:val="%5."/>
      <w:lvlJc w:val="left"/>
      <w:pPr>
        <w:ind w:left="3240" w:hanging="360"/>
      </w:pPr>
      <w:rPr>
        <w:rFonts w:cs="Times New Roman"/>
      </w:rPr>
    </w:lvl>
    <w:lvl w:ilvl="5" w:tplc="0422001B" w:tentative="1">
      <w:start w:val="1"/>
      <w:numFmt w:val="lowerRoman"/>
      <w:lvlText w:val="%6."/>
      <w:lvlJc w:val="right"/>
      <w:pPr>
        <w:ind w:left="3960" w:hanging="180"/>
      </w:pPr>
      <w:rPr>
        <w:rFonts w:cs="Times New Roman"/>
      </w:rPr>
    </w:lvl>
    <w:lvl w:ilvl="6" w:tplc="0422000F" w:tentative="1">
      <w:start w:val="1"/>
      <w:numFmt w:val="decimal"/>
      <w:lvlText w:val="%7."/>
      <w:lvlJc w:val="left"/>
      <w:pPr>
        <w:ind w:left="4680" w:hanging="360"/>
      </w:pPr>
      <w:rPr>
        <w:rFonts w:cs="Times New Roman"/>
      </w:rPr>
    </w:lvl>
    <w:lvl w:ilvl="7" w:tplc="04220019" w:tentative="1">
      <w:start w:val="1"/>
      <w:numFmt w:val="lowerLetter"/>
      <w:lvlText w:val="%8."/>
      <w:lvlJc w:val="left"/>
      <w:pPr>
        <w:ind w:left="5400" w:hanging="360"/>
      </w:pPr>
      <w:rPr>
        <w:rFonts w:cs="Times New Roman"/>
      </w:rPr>
    </w:lvl>
    <w:lvl w:ilvl="8" w:tplc="0422001B" w:tentative="1">
      <w:start w:val="1"/>
      <w:numFmt w:val="lowerRoman"/>
      <w:lvlText w:val="%9."/>
      <w:lvlJc w:val="right"/>
      <w:pPr>
        <w:ind w:left="6120" w:hanging="180"/>
      </w:pPr>
      <w:rPr>
        <w:rFonts w:cs="Times New Roman"/>
      </w:rPr>
    </w:lvl>
  </w:abstractNum>
  <w:abstractNum w:abstractNumId="33">
    <w:nsid w:val="71AB7B66"/>
    <w:multiLevelType w:val="hybridMultilevel"/>
    <w:tmpl w:val="9CB41E42"/>
    <w:lvl w:ilvl="0" w:tplc="0422000F">
      <w:start w:val="1"/>
      <w:numFmt w:val="decimal"/>
      <w:lvlText w:val="%1."/>
      <w:lvlJc w:val="left"/>
      <w:pPr>
        <w:ind w:left="1997" w:hanging="360"/>
      </w:pPr>
      <w:rPr>
        <w:rFonts w:cs="Times New Roman"/>
      </w:rPr>
    </w:lvl>
    <w:lvl w:ilvl="1" w:tplc="04220019" w:tentative="1">
      <w:start w:val="1"/>
      <w:numFmt w:val="lowerLetter"/>
      <w:lvlText w:val="%2."/>
      <w:lvlJc w:val="left"/>
      <w:pPr>
        <w:ind w:left="2717" w:hanging="360"/>
      </w:pPr>
      <w:rPr>
        <w:rFonts w:cs="Times New Roman"/>
      </w:rPr>
    </w:lvl>
    <w:lvl w:ilvl="2" w:tplc="0422001B" w:tentative="1">
      <w:start w:val="1"/>
      <w:numFmt w:val="lowerRoman"/>
      <w:lvlText w:val="%3."/>
      <w:lvlJc w:val="right"/>
      <w:pPr>
        <w:ind w:left="3437" w:hanging="180"/>
      </w:pPr>
      <w:rPr>
        <w:rFonts w:cs="Times New Roman"/>
      </w:rPr>
    </w:lvl>
    <w:lvl w:ilvl="3" w:tplc="0422000F" w:tentative="1">
      <w:start w:val="1"/>
      <w:numFmt w:val="decimal"/>
      <w:lvlText w:val="%4."/>
      <w:lvlJc w:val="left"/>
      <w:pPr>
        <w:ind w:left="4157" w:hanging="360"/>
      </w:pPr>
      <w:rPr>
        <w:rFonts w:cs="Times New Roman"/>
      </w:rPr>
    </w:lvl>
    <w:lvl w:ilvl="4" w:tplc="04220019" w:tentative="1">
      <w:start w:val="1"/>
      <w:numFmt w:val="lowerLetter"/>
      <w:lvlText w:val="%5."/>
      <w:lvlJc w:val="left"/>
      <w:pPr>
        <w:ind w:left="4877" w:hanging="360"/>
      </w:pPr>
      <w:rPr>
        <w:rFonts w:cs="Times New Roman"/>
      </w:rPr>
    </w:lvl>
    <w:lvl w:ilvl="5" w:tplc="0422001B" w:tentative="1">
      <w:start w:val="1"/>
      <w:numFmt w:val="lowerRoman"/>
      <w:lvlText w:val="%6."/>
      <w:lvlJc w:val="right"/>
      <w:pPr>
        <w:ind w:left="5597" w:hanging="180"/>
      </w:pPr>
      <w:rPr>
        <w:rFonts w:cs="Times New Roman"/>
      </w:rPr>
    </w:lvl>
    <w:lvl w:ilvl="6" w:tplc="0422000F" w:tentative="1">
      <w:start w:val="1"/>
      <w:numFmt w:val="decimal"/>
      <w:lvlText w:val="%7."/>
      <w:lvlJc w:val="left"/>
      <w:pPr>
        <w:ind w:left="6317" w:hanging="360"/>
      </w:pPr>
      <w:rPr>
        <w:rFonts w:cs="Times New Roman"/>
      </w:rPr>
    </w:lvl>
    <w:lvl w:ilvl="7" w:tplc="04220019" w:tentative="1">
      <w:start w:val="1"/>
      <w:numFmt w:val="lowerLetter"/>
      <w:lvlText w:val="%8."/>
      <w:lvlJc w:val="left"/>
      <w:pPr>
        <w:ind w:left="7037" w:hanging="360"/>
      </w:pPr>
      <w:rPr>
        <w:rFonts w:cs="Times New Roman"/>
      </w:rPr>
    </w:lvl>
    <w:lvl w:ilvl="8" w:tplc="0422001B" w:tentative="1">
      <w:start w:val="1"/>
      <w:numFmt w:val="lowerRoman"/>
      <w:lvlText w:val="%9."/>
      <w:lvlJc w:val="right"/>
      <w:pPr>
        <w:ind w:left="7757" w:hanging="180"/>
      </w:pPr>
      <w:rPr>
        <w:rFonts w:cs="Times New Roman"/>
      </w:rPr>
    </w:lvl>
  </w:abstractNum>
  <w:abstractNum w:abstractNumId="34">
    <w:nsid w:val="726A2370"/>
    <w:multiLevelType w:val="singleLevel"/>
    <w:tmpl w:val="573E6DD0"/>
    <w:lvl w:ilvl="0">
      <w:start w:val="5"/>
      <w:numFmt w:val="decimal"/>
      <w:lvlText w:val="%1"/>
      <w:legacy w:legacy="1" w:legacySpace="0" w:legacyIndent="211"/>
      <w:lvlJc w:val="left"/>
      <w:rPr>
        <w:rFonts w:ascii="Times New Roman" w:hAnsi="Times New Roman" w:cs="Times New Roman" w:hint="default"/>
      </w:rPr>
    </w:lvl>
  </w:abstractNum>
  <w:abstractNum w:abstractNumId="35">
    <w:nsid w:val="7A09758E"/>
    <w:multiLevelType w:val="singleLevel"/>
    <w:tmpl w:val="46DA896E"/>
    <w:lvl w:ilvl="0">
      <w:start w:val="1"/>
      <w:numFmt w:val="decimal"/>
      <w:lvlText w:val="2.%1"/>
      <w:legacy w:legacy="1" w:legacySpace="0" w:legacyIndent="418"/>
      <w:lvlJc w:val="left"/>
      <w:rPr>
        <w:rFonts w:ascii="Times New Roman" w:hAnsi="Times New Roman" w:cs="Times New Roman" w:hint="default"/>
      </w:rPr>
    </w:lvl>
  </w:abstractNum>
  <w:abstractNum w:abstractNumId="36">
    <w:nsid w:val="7D0E51C2"/>
    <w:multiLevelType w:val="multilevel"/>
    <w:tmpl w:val="A1FE25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1"/>
  </w:num>
  <w:num w:numId="2">
    <w:abstractNumId w:val="20"/>
  </w:num>
  <w:num w:numId="3">
    <w:abstractNumId w:val="35"/>
  </w:num>
  <w:num w:numId="4">
    <w:abstractNumId w:val="29"/>
  </w:num>
  <w:num w:numId="5">
    <w:abstractNumId w:val="2"/>
  </w:num>
  <w:num w:numId="6">
    <w:abstractNumId w:val="12"/>
  </w:num>
  <w:num w:numId="7">
    <w:abstractNumId w:val="34"/>
  </w:num>
  <w:num w:numId="8">
    <w:abstractNumId w:val="11"/>
  </w:num>
  <w:num w:numId="9">
    <w:abstractNumId w:val="0"/>
    <w:lvlOverride w:ilvl="0">
      <w:lvl w:ilvl="0">
        <w:numFmt w:val="bullet"/>
        <w:lvlText w:val="-"/>
        <w:legacy w:legacy="1" w:legacySpace="0" w:legacyIndent="173"/>
        <w:lvlJc w:val="left"/>
        <w:rPr>
          <w:rFonts w:ascii="Times New Roman" w:hAnsi="Times New Roman" w:hint="default"/>
        </w:rPr>
      </w:lvl>
    </w:lvlOverride>
  </w:num>
  <w:num w:numId="10">
    <w:abstractNumId w:val="9"/>
  </w:num>
  <w:num w:numId="11">
    <w:abstractNumId w:val="23"/>
  </w:num>
  <w:num w:numId="12">
    <w:abstractNumId w:val="31"/>
  </w:num>
  <w:num w:numId="13">
    <w:abstractNumId w:val="6"/>
  </w:num>
  <w:num w:numId="14">
    <w:abstractNumId w:val="22"/>
  </w:num>
  <w:num w:numId="15">
    <w:abstractNumId w:val="1"/>
  </w:num>
  <w:num w:numId="16">
    <w:abstractNumId w:val="8"/>
  </w:num>
  <w:num w:numId="17">
    <w:abstractNumId w:val="26"/>
  </w:num>
  <w:num w:numId="18">
    <w:abstractNumId w:val="5"/>
  </w:num>
  <w:num w:numId="19">
    <w:abstractNumId w:val="18"/>
  </w:num>
  <w:num w:numId="20">
    <w:abstractNumId w:val="24"/>
  </w:num>
  <w:num w:numId="21">
    <w:abstractNumId w:val="33"/>
  </w:num>
  <w:num w:numId="22">
    <w:abstractNumId w:val="4"/>
  </w:num>
  <w:num w:numId="23">
    <w:abstractNumId w:val="17"/>
  </w:num>
  <w:num w:numId="24">
    <w:abstractNumId w:val="16"/>
  </w:num>
  <w:num w:numId="25">
    <w:abstractNumId w:val="13"/>
  </w:num>
  <w:num w:numId="26">
    <w:abstractNumId w:val="28"/>
  </w:num>
  <w:num w:numId="27">
    <w:abstractNumId w:val="30"/>
  </w:num>
  <w:num w:numId="28">
    <w:abstractNumId w:val="32"/>
  </w:num>
  <w:num w:numId="29">
    <w:abstractNumId w:val="7"/>
  </w:num>
  <w:num w:numId="30">
    <w:abstractNumId w:val="10"/>
  </w:num>
  <w:num w:numId="31">
    <w:abstractNumId w:val="36"/>
  </w:num>
  <w:num w:numId="32">
    <w:abstractNumId w:val="15"/>
  </w:num>
  <w:num w:numId="33">
    <w:abstractNumId w:val="14"/>
  </w:num>
  <w:num w:numId="34">
    <w:abstractNumId w:val="25"/>
  </w:num>
  <w:num w:numId="35">
    <w:abstractNumId w:val="3"/>
  </w:num>
  <w:num w:numId="36">
    <w:abstractNumId w:val="19"/>
  </w:num>
  <w:num w:numId="3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proofState w:spelling="clean" w:grammar="clean"/>
  <w:defaultTabStop w:val="720"/>
  <w:hyphenationZone w:val="425"/>
  <w:evenAndOddHeader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4C3F"/>
    <w:rsid w:val="00004810"/>
    <w:rsid w:val="00006761"/>
    <w:rsid w:val="000134D8"/>
    <w:rsid w:val="0001575E"/>
    <w:rsid w:val="000251F2"/>
    <w:rsid w:val="0003595B"/>
    <w:rsid w:val="000370F4"/>
    <w:rsid w:val="00044CCC"/>
    <w:rsid w:val="0004634E"/>
    <w:rsid w:val="0004681A"/>
    <w:rsid w:val="000541AC"/>
    <w:rsid w:val="000777D6"/>
    <w:rsid w:val="00096F12"/>
    <w:rsid w:val="000A11C4"/>
    <w:rsid w:val="000A2968"/>
    <w:rsid w:val="000A3BD6"/>
    <w:rsid w:val="000A735F"/>
    <w:rsid w:val="000B10E4"/>
    <w:rsid w:val="000B13D0"/>
    <w:rsid w:val="000C62A4"/>
    <w:rsid w:val="000C7314"/>
    <w:rsid w:val="000D56E2"/>
    <w:rsid w:val="000D5A91"/>
    <w:rsid w:val="000E5BAB"/>
    <w:rsid w:val="000E6EE0"/>
    <w:rsid w:val="000F1C8A"/>
    <w:rsid w:val="001023AC"/>
    <w:rsid w:val="00102F1A"/>
    <w:rsid w:val="00107F3F"/>
    <w:rsid w:val="00114CBD"/>
    <w:rsid w:val="0012322A"/>
    <w:rsid w:val="001370CC"/>
    <w:rsid w:val="0014261A"/>
    <w:rsid w:val="00144BCA"/>
    <w:rsid w:val="0015718A"/>
    <w:rsid w:val="00160144"/>
    <w:rsid w:val="00164237"/>
    <w:rsid w:val="001663CF"/>
    <w:rsid w:val="00175EA8"/>
    <w:rsid w:val="00184F08"/>
    <w:rsid w:val="001856A3"/>
    <w:rsid w:val="001860C9"/>
    <w:rsid w:val="00190D74"/>
    <w:rsid w:val="00195769"/>
    <w:rsid w:val="001B7029"/>
    <w:rsid w:val="001C4903"/>
    <w:rsid w:val="001C5066"/>
    <w:rsid w:val="001D3835"/>
    <w:rsid w:val="001D69BE"/>
    <w:rsid w:val="001D77B1"/>
    <w:rsid w:val="001E7C48"/>
    <w:rsid w:val="001F5F06"/>
    <w:rsid w:val="001F7014"/>
    <w:rsid w:val="00205385"/>
    <w:rsid w:val="00217E28"/>
    <w:rsid w:val="00252814"/>
    <w:rsid w:val="00252FB3"/>
    <w:rsid w:val="002643A4"/>
    <w:rsid w:val="0026755D"/>
    <w:rsid w:val="002749DF"/>
    <w:rsid w:val="00282DAA"/>
    <w:rsid w:val="00292BCD"/>
    <w:rsid w:val="002A2E13"/>
    <w:rsid w:val="002B0610"/>
    <w:rsid w:val="002B2D48"/>
    <w:rsid w:val="002B49B5"/>
    <w:rsid w:val="002C3AEC"/>
    <w:rsid w:val="002D6C9C"/>
    <w:rsid w:val="002D74EC"/>
    <w:rsid w:val="002E0AE5"/>
    <w:rsid w:val="002E2424"/>
    <w:rsid w:val="002E55DB"/>
    <w:rsid w:val="002F2CC1"/>
    <w:rsid w:val="002F32B9"/>
    <w:rsid w:val="00301624"/>
    <w:rsid w:val="0030492A"/>
    <w:rsid w:val="003055D9"/>
    <w:rsid w:val="00311639"/>
    <w:rsid w:val="00313AB8"/>
    <w:rsid w:val="003156E5"/>
    <w:rsid w:val="0032299D"/>
    <w:rsid w:val="003301E0"/>
    <w:rsid w:val="003303FE"/>
    <w:rsid w:val="00331833"/>
    <w:rsid w:val="00331F5F"/>
    <w:rsid w:val="0033576F"/>
    <w:rsid w:val="00335FB1"/>
    <w:rsid w:val="003371CF"/>
    <w:rsid w:val="00342480"/>
    <w:rsid w:val="0034465A"/>
    <w:rsid w:val="003543C9"/>
    <w:rsid w:val="00355152"/>
    <w:rsid w:val="00357DFC"/>
    <w:rsid w:val="00365268"/>
    <w:rsid w:val="0037131A"/>
    <w:rsid w:val="00374C0E"/>
    <w:rsid w:val="00374C3B"/>
    <w:rsid w:val="0038125D"/>
    <w:rsid w:val="00381418"/>
    <w:rsid w:val="00382249"/>
    <w:rsid w:val="003832F5"/>
    <w:rsid w:val="003843C1"/>
    <w:rsid w:val="003A22F7"/>
    <w:rsid w:val="003A4A09"/>
    <w:rsid w:val="003A6CDB"/>
    <w:rsid w:val="003B047F"/>
    <w:rsid w:val="003B3FEF"/>
    <w:rsid w:val="003B43C7"/>
    <w:rsid w:val="003B5F84"/>
    <w:rsid w:val="003C6964"/>
    <w:rsid w:val="003D2581"/>
    <w:rsid w:val="003D45F6"/>
    <w:rsid w:val="003E0C8A"/>
    <w:rsid w:val="003E14C1"/>
    <w:rsid w:val="003E154E"/>
    <w:rsid w:val="003E79FA"/>
    <w:rsid w:val="003E7BE0"/>
    <w:rsid w:val="003F0BB5"/>
    <w:rsid w:val="00402711"/>
    <w:rsid w:val="0042150F"/>
    <w:rsid w:val="0042211B"/>
    <w:rsid w:val="004361CB"/>
    <w:rsid w:val="004444DE"/>
    <w:rsid w:val="00445B6B"/>
    <w:rsid w:val="004521F9"/>
    <w:rsid w:val="00460B63"/>
    <w:rsid w:val="00460D5B"/>
    <w:rsid w:val="00463528"/>
    <w:rsid w:val="00463DFB"/>
    <w:rsid w:val="00471753"/>
    <w:rsid w:val="00471F5F"/>
    <w:rsid w:val="00472252"/>
    <w:rsid w:val="0048621B"/>
    <w:rsid w:val="004904B8"/>
    <w:rsid w:val="0049128D"/>
    <w:rsid w:val="004948A4"/>
    <w:rsid w:val="00494B7B"/>
    <w:rsid w:val="004A0279"/>
    <w:rsid w:val="004A2112"/>
    <w:rsid w:val="004A2342"/>
    <w:rsid w:val="004A7974"/>
    <w:rsid w:val="004B57F8"/>
    <w:rsid w:val="004C114D"/>
    <w:rsid w:val="004C6A98"/>
    <w:rsid w:val="004C7BB6"/>
    <w:rsid w:val="004E2CFC"/>
    <w:rsid w:val="004E6CA2"/>
    <w:rsid w:val="004F0EC2"/>
    <w:rsid w:val="004F2224"/>
    <w:rsid w:val="00501D16"/>
    <w:rsid w:val="00502AF9"/>
    <w:rsid w:val="00511564"/>
    <w:rsid w:val="00512082"/>
    <w:rsid w:val="00515B1D"/>
    <w:rsid w:val="005206B4"/>
    <w:rsid w:val="00531A5B"/>
    <w:rsid w:val="005436F5"/>
    <w:rsid w:val="00543E63"/>
    <w:rsid w:val="00543F01"/>
    <w:rsid w:val="00547B30"/>
    <w:rsid w:val="00552586"/>
    <w:rsid w:val="00557B6E"/>
    <w:rsid w:val="00560C06"/>
    <w:rsid w:val="005635B7"/>
    <w:rsid w:val="005650DD"/>
    <w:rsid w:val="0056521A"/>
    <w:rsid w:val="005674E6"/>
    <w:rsid w:val="00570AC2"/>
    <w:rsid w:val="00573DD9"/>
    <w:rsid w:val="00573F5A"/>
    <w:rsid w:val="00585168"/>
    <w:rsid w:val="005966E9"/>
    <w:rsid w:val="005A2E10"/>
    <w:rsid w:val="005B0023"/>
    <w:rsid w:val="005B0A0C"/>
    <w:rsid w:val="005C15E8"/>
    <w:rsid w:val="005D38F8"/>
    <w:rsid w:val="005E0307"/>
    <w:rsid w:val="005E4FE0"/>
    <w:rsid w:val="005F24A8"/>
    <w:rsid w:val="005F68FE"/>
    <w:rsid w:val="00601A41"/>
    <w:rsid w:val="0061548D"/>
    <w:rsid w:val="006279FA"/>
    <w:rsid w:val="006314D4"/>
    <w:rsid w:val="00632BDA"/>
    <w:rsid w:val="00640438"/>
    <w:rsid w:val="00644270"/>
    <w:rsid w:val="00647E3B"/>
    <w:rsid w:val="0065114A"/>
    <w:rsid w:val="006538B4"/>
    <w:rsid w:val="00662C97"/>
    <w:rsid w:val="00667C46"/>
    <w:rsid w:val="00670BB9"/>
    <w:rsid w:val="00670CAF"/>
    <w:rsid w:val="00677C23"/>
    <w:rsid w:val="00680937"/>
    <w:rsid w:val="006818CC"/>
    <w:rsid w:val="00682463"/>
    <w:rsid w:val="00682A40"/>
    <w:rsid w:val="00687985"/>
    <w:rsid w:val="00694287"/>
    <w:rsid w:val="00694598"/>
    <w:rsid w:val="006960D1"/>
    <w:rsid w:val="006968BC"/>
    <w:rsid w:val="006A1AEB"/>
    <w:rsid w:val="006A26AA"/>
    <w:rsid w:val="006C151C"/>
    <w:rsid w:val="006C46E4"/>
    <w:rsid w:val="006D118D"/>
    <w:rsid w:val="006D2A1F"/>
    <w:rsid w:val="006D2F7E"/>
    <w:rsid w:val="006D530F"/>
    <w:rsid w:val="006E6AC6"/>
    <w:rsid w:val="006E6C55"/>
    <w:rsid w:val="006F2780"/>
    <w:rsid w:val="006F6E9E"/>
    <w:rsid w:val="00705819"/>
    <w:rsid w:val="00711A28"/>
    <w:rsid w:val="007125A8"/>
    <w:rsid w:val="00712F89"/>
    <w:rsid w:val="007154ED"/>
    <w:rsid w:val="00717E6C"/>
    <w:rsid w:val="007259C3"/>
    <w:rsid w:val="007261C6"/>
    <w:rsid w:val="00726E9E"/>
    <w:rsid w:val="0072708B"/>
    <w:rsid w:val="0072760B"/>
    <w:rsid w:val="0072778E"/>
    <w:rsid w:val="00736CB0"/>
    <w:rsid w:val="007452B8"/>
    <w:rsid w:val="00746AC1"/>
    <w:rsid w:val="0075029E"/>
    <w:rsid w:val="0075071D"/>
    <w:rsid w:val="0075776A"/>
    <w:rsid w:val="00766980"/>
    <w:rsid w:val="00770D4B"/>
    <w:rsid w:val="007745A6"/>
    <w:rsid w:val="00777C8E"/>
    <w:rsid w:val="0078579E"/>
    <w:rsid w:val="007902A0"/>
    <w:rsid w:val="00791C8B"/>
    <w:rsid w:val="00797A7B"/>
    <w:rsid w:val="007A35FC"/>
    <w:rsid w:val="007B2239"/>
    <w:rsid w:val="007B54AE"/>
    <w:rsid w:val="007C6874"/>
    <w:rsid w:val="007D187B"/>
    <w:rsid w:val="007E430B"/>
    <w:rsid w:val="007F3031"/>
    <w:rsid w:val="007F3A9C"/>
    <w:rsid w:val="007F3D67"/>
    <w:rsid w:val="007F7E97"/>
    <w:rsid w:val="0080758F"/>
    <w:rsid w:val="00825742"/>
    <w:rsid w:val="008261F1"/>
    <w:rsid w:val="00830EB5"/>
    <w:rsid w:val="00837F74"/>
    <w:rsid w:val="00842D20"/>
    <w:rsid w:val="00854BBD"/>
    <w:rsid w:val="00857F76"/>
    <w:rsid w:val="00860D80"/>
    <w:rsid w:val="00863FB2"/>
    <w:rsid w:val="00866D40"/>
    <w:rsid w:val="008718A1"/>
    <w:rsid w:val="008719D0"/>
    <w:rsid w:val="00876AB7"/>
    <w:rsid w:val="00877605"/>
    <w:rsid w:val="0088306D"/>
    <w:rsid w:val="00884219"/>
    <w:rsid w:val="00892E45"/>
    <w:rsid w:val="0089317A"/>
    <w:rsid w:val="008A0C5D"/>
    <w:rsid w:val="008A5B53"/>
    <w:rsid w:val="008A7376"/>
    <w:rsid w:val="008B62CB"/>
    <w:rsid w:val="008D7C4E"/>
    <w:rsid w:val="008E7DFD"/>
    <w:rsid w:val="008F6207"/>
    <w:rsid w:val="00900D13"/>
    <w:rsid w:val="00904A95"/>
    <w:rsid w:val="0091785D"/>
    <w:rsid w:val="00920172"/>
    <w:rsid w:val="009227FE"/>
    <w:rsid w:val="00923EB3"/>
    <w:rsid w:val="0092486A"/>
    <w:rsid w:val="00934ADB"/>
    <w:rsid w:val="0093671E"/>
    <w:rsid w:val="0094200A"/>
    <w:rsid w:val="00943199"/>
    <w:rsid w:val="009438D1"/>
    <w:rsid w:val="009478D0"/>
    <w:rsid w:val="00950DEC"/>
    <w:rsid w:val="00953177"/>
    <w:rsid w:val="009565E2"/>
    <w:rsid w:val="00961978"/>
    <w:rsid w:val="0097693B"/>
    <w:rsid w:val="00981802"/>
    <w:rsid w:val="00985986"/>
    <w:rsid w:val="009A000E"/>
    <w:rsid w:val="009A2126"/>
    <w:rsid w:val="009A52A0"/>
    <w:rsid w:val="009A6EBF"/>
    <w:rsid w:val="009A6F12"/>
    <w:rsid w:val="009B66E5"/>
    <w:rsid w:val="009B68A7"/>
    <w:rsid w:val="009B779E"/>
    <w:rsid w:val="009C0022"/>
    <w:rsid w:val="009C17C0"/>
    <w:rsid w:val="009D44E5"/>
    <w:rsid w:val="009D6932"/>
    <w:rsid w:val="009E0124"/>
    <w:rsid w:val="009E5A4F"/>
    <w:rsid w:val="009E6B90"/>
    <w:rsid w:val="009E6E8F"/>
    <w:rsid w:val="009F2A4E"/>
    <w:rsid w:val="009F4513"/>
    <w:rsid w:val="009F59C0"/>
    <w:rsid w:val="00A128C6"/>
    <w:rsid w:val="00A21851"/>
    <w:rsid w:val="00A220A7"/>
    <w:rsid w:val="00A30626"/>
    <w:rsid w:val="00A345FA"/>
    <w:rsid w:val="00A37007"/>
    <w:rsid w:val="00A4639C"/>
    <w:rsid w:val="00A47CF6"/>
    <w:rsid w:val="00A601E8"/>
    <w:rsid w:val="00A67A55"/>
    <w:rsid w:val="00A75E0B"/>
    <w:rsid w:val="00A80986"/>
    <w:rsid w:val="00A80B4A"/>
    <w:rsid w:val="00A8315D"/>
    <w:rsid w:val="00A87737"/>
    <w:rsid w:val="00A95057"/>
    <w:rsid w:val="00AA00A7"/>
    <w:rsid w:val="00AA41A6"/>
    <w:rsid w:val="00AC0A1A"/>
    <w:rsid w:val="00AD3601"/>
    <w:rsid w:val="00AD5492"/>
    <w:rsid w:val="00AE1E79"/>
    <w:rsid w:val="00AF1CEE"/>
    <w:rsid w:val="00AF27CB"/>
    <w:rsid w:val="00AF5DE2"/>
    <w:rsid w:val="00B0013F"/>
    <w:rsid w:val="00B076B9"/>
    <w:rsid w:val="00B1442F"/>
    <w:rsid w:val="00B2045C"/>
    <w:rsid w:val="00B25D93"/>
    <w:rsid w:val="00B26965"/>
    <w:rsid w:val="00B308F6"/>
    <w:rsid w:val="00B313D9"/>
    <w:rsid w:val="00B32D1F"/>
    <w:rsid w:val="00B33537"/>
    <w:rsid w:val="00B33803"/>
    <w:rsid w:val="00B33B12"/>
    <w:rsid w:val="00B4483E"/>
    <w:rsid w:val="00B51A6B"/>
    <w:rsid w:val="00B51E45"/>
    <w:rsid w:val="00B6254F"/>
    <w:rsid w:val="00B63E7C"/>
    <w:rsid w:val="00B65ADE"/>
    <w:rsid w:val="00B66AB1"/>
    <w:rsid w:val="00B708AD"/>
    <w:rsid w:val="00B73A84"/>
    <w:rsid w:val="00B7442E"/>
    <w:rsid w:val="00B83E3A"/>
    <w:rsid w:val="00B921EF"/>
    <w:rsid w:val="00B934D1"/>
    <w:rsid w:val="00BA08CB"/>
    <w:rsid w:val="00BA0944"/>
    <w:rsid w:val="00BB0056"/>
    <w:rsid w:val="00BB2AC0"/>
    <w:rsid w:val="00BB62EF"/>
    <w:rsid w:val="00BC2AF9"/>
    <w:rsid w:val="00BC327C"/>
    <w:rsid w:val="00BD7EB9"/>
    <w:rsid w:val="00BE1B16"/>
    <w:rsid w:val="00BE32AC"/>
    <w:rsid w:val="00BE6426"/>
    <w:rsid w:val="00BE6973"/>
    <w:rsid w:val="00BF2D37"/>
    <w:rsid w:val="00C10E46"/>
    <w:rsid w:val="00C13AC3"/>
    <w:rsid w:val="00C2540E"/>
    <w:rsid w:val="00C258C9"/>
    <w:rsid w:val="00C320E5"/>
    <w:rsid w:val="00C35860"/>
    <w:rsid w:val="00C36FCB"/>
    <w:rsid w:val="00C379F1"/>
    <w:rsid w:val="00C44240"/>
    <w:rsid w:val="00C4453B"/>
    <w:rsid w:val="00C45812"/>
    <w:rsid w:val="00C45CEE"/>
    <w:rsid w:val="00C501BF"/>
    <w:rsid w:val="00C6205A"/>
    <w:rsid w:val="00C65D1B"/>
    <w:rsid w:val="00C66AE9"/>
    <w:rsid w:val="00C675DB"/>
    <w:rsid w:val="00C779E1"/>
    <w:rsid w:val="00C824CB"/>
    <w:rsid w:val="00C90D9E"/>
    <w:rsid w:val="00C9190A"/>
    <w:rsid w:val="00CA3444"/>
    <w:rsid w:val="00CB3129"/>
    <w:rsid w:val="00CB36B7"/>
    <w:rsid w:val="00CB52AE"/>
    <w:rsid w:val="00CB6942"/>
    <w:rsid w:val="00CB7D73"/>
    <w:rsid w:val="00CC4C5F"/>
    <w:rsid w:val="00CC59A6"/>
    <w:rsid w:val="00CD04C8"/>
    <w:rsid w:val="00CD45FC"/>
    <w:rsid w:val="00CD6B2C"/>
    <w:rsid w:val="00CD7620"/>
    <w:rsid w:val="00CE55A1"/>
    <w:rsid w:val="00CE5AF8"/>
    <w:rsid w:val="00CF29E4"/>
    <w:rsid w:val="00D02FDB"/>
    <w:rsid w:val="00D20949"/>
    <w:rsid w:val="00D21AAA"/>
    <w:rsid w:val="00D230E5"/>
    <w:rsid w:val="00D34136"/>
    <w:rsid w:val="00D366E9"/>
    <w:rsid w:val="00D40E9B"/>
    <w:rsid w:val="00D42D1E"/>
    <w:rsid w:val="00D451B6"/>
    <w:rsid w:val="00D455FE"/>
    <w:rsid w:val="00D464DB"/>
    <w:rsid w:val="00D46701"/>
    <w:rsid w:val="00D506D5"/>
    <w:rsid w:val="00D50A58"/>
    <w:rsid w:val="00D561B8"/>
    <w:rsid w:val="00D57224"/>
    <w:rsid w:val="00D64C3F"/>
    <w:rsid w:val="00D6509C"/>
    <w:rsid w:val="00D75456"/>
    <w:rsid w:val="00D80108"/>
    <w:rsid w:val="00D820C7"/>
    <w:rsid w:val="00D927CF"/>
    <w:rsid w:val="00D953BB"/>
    <w:rsid w:val="00DB267C"/>
    <w:rsid w:val="00DB2FD4"/>
    <w:rsid w:val="00DB38CD"/>
    <w:rsid w:val="00DC6AF4"/>
    <w:rsid w:val="00DD32DD"/>
    <w:rsid w:val="00DE4989"/>
    <w:rsid w:val="00DE6D02"/>
    <w:rsid w:val="00E062E3"/>
    <w:rsid w:val="00E119FE"/>
    <w:rsid w:val="00E11D6C"/>
    <w:rsid w:val="00E177A5"/>
    <w:rsid w:val="00E17FDE"/>
    <w:rsid w:val="00E202ED"/>
    <w:rsid w:val="00E20606"/>
    <w:rsid w:val="00E25983"/>
    <w:rsid w:val="00E54592"/>
    <w:rsid w:val="00E56C12"/>
    <w:rsid w:val="00E61372"/>
    <w:rsid w:val="00E66558"/>
    <w:rsid w:val="00E67A4F"/>
    <w:rsid w:val="00E7519E"/>
    <w:rsid w:val="00E75C68"/>
    <w:rsid w:val="00E8112D"/>
    <w:rsid w:val="00E85343"/>
    <w:rsid w:val="00E94886"/>
    <w:rsid w:val="00EA3280"/>
    <w:rsid w:val="00EA541A"/>
    <w:rsid w:val="00EA66FE"/>
    <w:rsid w:val="00EC55AD"/>
    <w:rsid w:val="00ED37EC"/>
    <w:rsid w:val="00ED4450"/>
    <w:rsid w:val="00ED52D7"/>
    <w:rsid w:val="00ED5D1E"/>
    <w:rsid w:val="00EE60BC"/>
    <w:rsid w:val="00EE70EF"/>
    <w:rsid w:val="00EE7FBE"/>
    <w:rsid w:val="00EF06B8"/>
    <w:rsid w:val="00EF0BD4"/>
    <w:rsid w:val="00EF55A1"/>
    <w:rsid w:val="00EF70A8"/>
    <w:rsid w:val="00F22089"/>
    <w:rsid w:val="00F22825"/>
    <w:rsid w:val="00F23B42"/>
    <w:rsid w:val="00F3325E"/>
    <w:rsid w:val="00F366B0"/>
    <w:rsid w:val="00F42493"/>
    <w:rsid w:val="00F5337A"/>
    <w:rsid w:val="00F55610"/>
    <w:rsid w:val="00F57F9C"/>
    <w:rsid w:val="00F605C0"/>
    <w:rsid w:val="00F605C6"/>
    <w:rsid w:val="00F617CD"/>
    <w:rsid w:val="00F62473"/>
    <w:rsid w:val="00F64D67"/>
    <w:rsid w:val="00F66A89"/>
    <w:rsid w:val="00F766BF"/>
    <w:rsid w:val="00F80C3D"/>
    <w:rsid w:val="00F81F17"/>
    <w:rsid w:val="00F823F7"/>
    <w:rsid w:val="00F85FC7"/>
    <w:rsid w:val="00F8788B"/>
    <w:rsid w:val="00F9167C"/>
    <w:rsid w:val="00F9374E"/>
    <w:rsid w:val="00F95D94"/>
    <w:rsid w:val="00FA3BB4"/>
    <w:rsid w:val="00FA48FF"/>
    <w:rsid w:val="00FA49B8"/>
    <w:rsid w:val="00FA5FBC"/>
    <w:rsid w:val="00FB163B"/>
    <w:rsid w:val="00FC150E"/>
    <w:rsid w:val="00FD12BC"/>
    <w:rsid w:val="00FD1CDF"/>
    <w:rsid w:val="00FE05C8"/>
    <w:rsid w:val="00FE0DFD"/>
    <w:rsid w:val="00FE17C4"/>
    <w:rsid w:val="00FE67EE"/>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Subtitle" w:semiHidden="0" w:uiPriority="0"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B3"/>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B25D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77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paragraph" w:styleId="5">
    <w:name w:val="heading 5"/>
    <w:basedOn w:val="a"/>
    <w:next w:val="a"/>
    <w:link w:val="50"/>
    <w:uiPriority w:val="9"/>
    <w:semiHidden/>
    <w:unhideWhenUsed/>
    <w:qFormat/>
    <w:rsid w:val="00543E6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1">
    <w:name w:val="Підпис до таблиці (2)_"/>
    <w:link w:val="22"/>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2">
    <w:name w:val="Підпис до таблиці (2)"/>
    <w:basedOn w:val="a"/>
    <w:link w:val="21"/>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1">
    <w:name w:val="Основний текст (5)_"/>
    <w:link w:val="52"/>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2">
    <w:name w:val="Основний текст (5)"/>
    <w:basedOn w:val="a"/>
    <w:link w:val="51"/>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3">
    <w:name w:val="Основний текст (2)_"/>
    <w:basedOn w:val="a0"/>
    <w:link w:val="24"/>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4">
    <w:name w:val="Основний текст (2)"/>
    <w:basedOn w:val="a"/>
    <w:link w:val="23"/>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20">
    <w:name w:val="Заголовок 2 Знак"/>
    <w:basedOn w:val="a0"/>
    <w:link w:val="2"/>
    <w:uiPriority w:val="9"/>
    <w:rsid w:val="001D77B1"/>
    <w:rPr>
      <w:rFonts w:asciiTheme="majorHAnsi" w:eastAsiaTheme="majorEastAsia" w:hAnsiTheme="majorHAnsi" w:cstheme="majorBidi"/>
      <w:b/>
      <w:bCs/>
      <w:color w:val="4F81BD" w:themeColor="accent1"/>
      <w:sz w:val="26"/>
      <w:szCs w:val="26"/>
    </w:rPr>
  </w:style>
  <w:style w:type="character" w:customStyle="1" w:styleId="toctogglespan">
    <w:name w:val="toctogglespan"/>
    <w:basedOn w:val="a0"/>
    <w:rsid w:val="001D77B1"/>
  </w:style>
  <w:style w:type="character" w:customStyle="1" w:styleId="tocnumber">
    <w:name w:val="tocnumber"/>
    <w:basedOn w:val="a0"/>
    <w:rsid w:val="001D77B1"/>
  </w:style>
  <w:style w:type="character" w:customStyle="1" w:styleId="toctext">
    <w:name w:val="toctext"/>
    <w:basedOn w:val="a0"/>
    <w:rsid w:val="001D77B1"/>
  </w:style>
  <w:style w:type="character" w:customStyle="1" w:styleId="mw-headline">
    <w:name w:val="mw-headline"/>
    <w:basedOn w:val="a0"/>
    <w:rsid w:val="001D77B1"/>
  </w:style>
  <w:style w:type="character" w:customStyle="1" w:styleId="mw-editsection">
    <w:name w:val="mw-editsection"/>
    <w:basedOn w:val="a0"/>
    <w:rsid w:val="001D77B1"/>
  </w:style>
  <w:style w:type="character" w:customStyle="1" w:styleId="mw-editsection-bracket">
    <w:name w:val="mw-editsection-bracket"/>
    <w:basedOn w:val="a0"/>
    <w:rsid w:val="001D77B1"/>
  </w:style>
  <w:style w:type="character" w:customStyle="1" w:styleId="mw-editsection-divider">
    <w:name w:val="mw-editsection-divider"/>
    <w:basedOn w:val="a0"/>
    <w:rsid w:val="001D77B1"/>
  </w:style>
  <w:style w:type="character" w:customStyle="1" w:styleId="collapsebutton">
    <w:name w:val="collapsebutton"/>
    <w:basedOn w:val="a0"/>
    <w:rsid w:val="001D77B1"/>
  </w:style>
  <w:style w:type="character" w:customStyle="1" w:styleId="50">
    <w:name w:val="Заголовок 5 Знак"/>
    <w:basedOn w:val="a0"/>
    <w:link w:val="5"/>
    <w:uiPriority w:val="9"/>
    <w:semiHidden/>
    <w:rsid w:val="00543E63"/>
    <w:rPr>
      <w:rFonts w:asciiTheme="majorHAnsi" w:eastAsiaTheme="majorEastAsia" w:hAnsiTheme="majorHAnsi" w:cstheme="majorBidi"/>
      <w:color w:val="243F60" w:themeColor="accent1" w:themeShade="7F"/>
      <w:sz w:val="24"/>
      <w:szCs w:val="24"/>
    </w:rPr>
  </w:style>
  <w:style w:type="character" w:customStyle="1" w:styleId="FontStyle11">
    <w:name w:val="Font Style11"/>
    <w:basedOn w:val="a0"/>
    <w:uiPriority w:val="99"/>
    <w:rsid w:val="00C2540E"/>
    <w:rPr>
      <w:rFonts w:ascii="Arial" w:hAnsi="Arial" w:cs="Arial"/>
      <w:color w:val="000000"/>
      <w:sz w:val="24"/>
      <w:szCs w:val="24"/>
    </w:rPr>
  </w:style>
  <w:style w:type="character" w:styleId="af6">
    <w:name w:val="Emphasis"/>
    <w:basedOn w:val="a0"/>
    <w:uiPriority w:val="20"/>
    <w:qFormat/>
    <w:rsid w:val="00F80C3D"/>
    <w:rPr>
      <w:i/>
      <w:iCs/>
    </w:rPr>
  </w:style>
  <w:style w:type="character" w:customStyle="1" w:styleId="10">
    <w:name w:val="Заголовок 1 Знак"/>
    <w:basedOn w:val="a0"/>
    <w:link w:val="1"/>
    <w:uiPriority w:val="9"/>
    <w:rsid w:val="00B25D93"/>
    <w:rPr>
      <w:rFonts w:asciiTheme="majorHAnsi" w:eastAsiaTheme="majorEastAsia" w:hAnsiTheme="majorHAnsi" w:cstheme="majorBidi"/>
      <w:b/>
      <w:bCs/>
      <w:color w:val="365F91" w:themeColor="accent1" w:themeShade="BF"/>
      <w:sz w:val="28"/>
      <w:szCs w:val="28"/>
    </w:rPr>
  </w:style>
  <w:style w:type="paragraph" w:styleId="af7">
    <w:name w:val="No Spacing"/>
    <w:uiPriority w:val="1"/>
    <w:qFormat/>
    <w:rsid w:val="00471F5F"/>
    <w:pPr>
      <w:widowControl w:val="0"/>
      <w:autoSpaceDE w:val="0"/>
      <w:autoSpaceDN w:val="0"/>
      <w:adjustRightInd w:val="0"/>
      <w:spacing w:after="0" w:line="240" w:lineRule="auto"/>
    </w:pPr>
    <w:rPr>
      <w:rFonts w:hAnsi="Arial Narrow"/>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Narrow" w:eastAsiaTheme="minorEastAsia" w:hAnsiTheme="minorHAnsi" w:cs="Times New Roman"/>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nhideWhenUsed="0"/>
    <w:lsdException w:name="Subtitle" w:semiHidden="0" w:uiPriority="0" w:unhideWhenUsed="0" w:qFormat="1"/>
    <w:lsdException w:name="Hyperlink" w:unhideWhenUsed="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3EB3"/>
    <w:pPr>
      <w:widowControl w:val="0"/>
      <w:autoSpaceDE w:val="0"/>
      <w:autoSpaceDN w:val="0"/>
      <w:adjustRightInd w:val="0"/>
      <w:spacing w:after="0" w:line="240" w:lineRule="auto"/>
    </w:pPr>
    <w:rPr>
      <w:rFonts w:hAnsi="Arial Narrow"/>
      <w:sz w:val="24"/>
      <w:szCs w:val="24"/>
    </w:rPr>
  </w:style>
  <w:style w:type="paragraph" w:styleId="1">
    <w:name w:val="heading 1"/>
    <w:basedOn w:val="a"/>
    <w:next w:val="a"/>
    <w:link w:val="10"/>
    <w:uiPriority w:val="9"/>
    <w:qFormat/>
    <w:rsid w:val="00B25D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D77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link w:val="30"/>
    <w:uiPriority w:val="9"/>
    <w:qFormat/>
    <w:rsid w:val="0030492A"/>
    <w:pPr>
      <w:widowControl/>
      <w:autoSpaceDE/>
      <w:autoSpaceDN/>
      <w:adjustRightInd/>
      <w:spacing w:before="100" w:beforeAutospacing="1" w:after="100" w:afterAutospacing="1"/>
      <w:outlineLvl w:val="2"/>
    </w:pPr>
    <w:rPr>
      <w:rFonts w:ascii="Times New Roman" w:hAnsi="Times New Roman"/>
      <w:b/>
      <w:bCs/>
      <w:sz w:val="27"/>
      <w:szCs w:val="27"/>
      <w:lang w:val="ru-RU" w:eastAsia="ru-RU"/>
    </w:rPr>
  </w:style>
  <w:style w:type="paragraph" w:styleId="5">
    <w:name w:val="heading 5"/>
    <w:basedOn w:val="a"/>
    <w:next w:val="a"/>
    <w:link w:val="50"/>
    <w:uiPriority w:val="9"/>
    <w:semiHidden/>
    <w:unhideWhenUsed/>
    <w:qFormat/>
    <w:rsid w:val="00543E63"/>
    <w:pPr>
      <w:keepNext/>
      <w:keepLines/>
      <w:spacing w:before="20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locked/>
    <w:rsid w:val="0030492A"/>
    <w:rPr>
      <w:rFonts w:ascii="Times New Roman" w:hAnsi="Times New Roman" w:cs="Times New Roman"/>
      <w:b/>
      <w:bCs/>
      <w:sz w:val="27"/>
      <w:szCs w:val="27"/>
      <w:lang w:val="ru-RU" w:eastAsia="ru-RU"/>
    </w:rPr>
  </w:style>
  <w:style w:type="paragraph" w:customStyle="1" w:styleId="Style1">
    <w:name w:val="Style1"/>
    <w:basedOn w:val="a"/>
    <w:uiPriority w:val="99"/>
    <w:rsid w:val="00BA0944"/>
    <w:pPr>
      <w:spacing w:line="744" w:lineRule="exact"/>
      <w:jc w:val="center"/>
    </w:pPr>
  </w:style>
  <w:style w:type="paragraph" w:customStyle="1" w:styleId="Style2">
    <w:name w:val="Style2"/>
    <w:basedOn w:val="a"/>
    <w:uiPriority w:val="99"/>
    <w:rsid w:val="00BA0944"/>
  </w:style>
  <w:style w:type="paragraph" w:customStyle="1" w:styleId="Style3">
    <w:name w:val="Style3"/>
    <w:basedOn w:val="a"/>
    <w:uiPriority w:val="99"/>
    <w:rsid w:val="00BA0944"/>
  </w:style>
  <w:style w:type="paragraph" w:customStyle="1" w:styleId="Style4">
    <w:name w:val="Style4"/>
    <w:basedOn w:val="a"/>
    <w:uiPriority w:val="99"/>
    <w:rsid w:val="00BA0944"/>
    <w:pPr>
      <w:spacing w:line="322" w:lineRule="exact"/>
      <w:jc w:val="both"/>
    </w:pPr>
  </w:style>
  <w:style w:type="paragraph" w:customStyle="1" w:styleId="Style5">
    <w:name w:val="Style5"/>
    <w:basedOn w:val="a"/>
    <w:uiPriority w:val="99"/>
    <w:rsid w:val="00BA0944"/>
    <w:pPr>
      <w:spacing w:line="322" w:lineRule="exact"/>
    </w:pPr>
  </w:style>
  <w:style w:type="paragraph" w:customStyle="1" w:styleId="Style6">
    <w:name w:val="Style6"/>
    <w:basedOn w:val="a"/>
    <w:uiPriority w:val="99"/>
    <w:rsid w:val="00BA0944"/>
    <w:pPr>
      <w:jc w:val="center"/>
    </w:pPr>
  </w:style>
  <w:style w:type="paragraph" w:customStyle="1" w:styleId="Style7">
    <w:name w:val="Style7"/>
    <w:basedOn w:val="a"/>
    <w:uiPriority w:val="99"/>
    <w:rsid w:val="00BA0944"/>
    <w:pPr>
      <w:spacing w:line="252" w:lineRule="exact"/>
      <w:jc w:val="center"/>
    </w:pPr>
  </w:style>
  <w:style w:type="paragraph" w:customStyle="1" w:styleId="Style8">
    <w:name w:val="Style8"/>
    <w:basedOn w:val="a"/>
    <w:uiPriority w:val="99"/>
    <w:rsid w:val="00BA0944"/>
    <w:pPr>
      <w:spacing w:line="480" w:lineRule="exact"/>
      <w:ind w:firstLine="710"/>
      <w:jc w:val="both"/>
    </w:pPr>
  </w:style>
  <w:style w:type="paragraph" w:customStyle="1" w:styleId="Style9">
    <w:name w:val="Style9"/>
    <w:basedOn w:val="a"/>
    <w:uiPriority w:val="99"/>
    <w:rsid w:val="00BA0944"/>
    <w:pPr>
      <w:spacing w:line="485" w:lineRule="exact"/>
    </w:pPr>
  </w:style>
  <w:style w:type="paragraph" w:customStyle="1" w:styleId="Style10">
    <w:name w:val="Style10"/>
    <w:basedOn w:val="a"/>
    <w:uiPriority w:val="99"/>
    <w:rsid w:val="00BA0944"/>
    <w:pPr>
      <w:spacing w:line="324" w:lineRule="exact"/>
      <w:ind w:firstLine="154"/>
    </w:pPr>
  </w:style>
  <w:style w:type="paragraph" w:customStyle="1" w:styleId="Style11">
    <w:name w:val="Style11"/>
    <w:basedOn w:val="a"/>
    <w:uiPriority w:val="99"/>
    <w:rsid w:val="00BA0944"/>
    <w:pPr>
      <w:spacing w:line="482" w:lineRule="exact"/>
      <w:ind w:firstLine="576"/>
      <w:jc w:val="both"/>
    </w:pPr>
  </w:style>
  <w:style w:type="paragraph" w:customStyle="1" w:styleId="Style12">
    <w:name w:val="Style12"/>
    <w:basedOn w:val="a"/>
    <w:uiPriority w:val="99"/>
    <w:rsid w:val="00BA0944"/>
    <w:pPr>
      <w:spacing w:line="413" w:lineRule="exact"/>
      <w:ind w:firstLine="614"/>
    </w:pPr>
  </w:style>
  <w:style w:type="paragraph" w:customStyle="1" w:styleId="Style13">
    <w:name w:val="Style13"/>
    <w:basedOn w:val="a"/>
    <w:uiPriority w:val="99"/>
    <w:rsid w:val="00BA0944"/>
    <w:pPr>
      <w:spacing w:line="482" w:lineRule="exact"/>
      <w:jc w:val="center"/>
    </w:pPr>
  </w:style>
  <w:style w:type="paragraph" w:customStyle="1" w:styleId="Style14">
    <w:name w:val="Style14"/>
    <w:basedOn w:val="a"/>
    <w:uiPriority w:val="99"/>
    <w:rsid w:val="00BA0944"/>
    <w:pPr>
      <w:spacing w:line="485" w:lineRule="exact"/>
      <w:ind w:hanging="950"/>
    </w:pPr>
  </w:style>
  <w:style w:type="paragraph" w:customStyle="1" w:styleId="Style15">
    <w:name w:val="Style15"/>
    <w:basedOn w:val="a"/>
    <w:uiPriority w:val="99"/>
    <w:rsid w:val="00BA0944"/>
  </w:style>
  <w:style w:type="paragraph" w:customStyle="1" w:styleId="Style16">
    <w:name w:val="Style16"/>
    <w:basedOn w:val="a"/>
    <w:uiPriority w:val="99"/>
    <w:rsid w:val="00BA0944"/>
    <w:pPr>
      <w:spacing w:line="480" w:lineRule="exact"/>
      <w:jc w:val="right"/>
    </w:pPr>
  </w:style>
  <w:style w:type="paragraph" w:customStyle="1" w:styleId="Style17">
    <w:name w:val="Style17"/>
    <w:basedOn w:val="a"/>
    <w:uiPriority w:val="99"/>
    <w:rsid w:val="00BA0944"/>
  </w:style>
  <w:style w:type="paragraph" w:customStyle="1" w:styleId="Style18">
    <w:name w:val="Style18"/>
    <w:basedOn w:val="a"/>
    <w:uiPriority w:val="99"/>
    <w:rsid w:val="00BA0944"/>
    <w:pPr>
      <w:spacing w:line="480" w:lineRule="exact"/>
      <w:ind w:firstLine="715"/>
      <w:jc w:val="both"/>
    </w:pPr>
  </w:style>
  <w:style w:type="paragraph" w:customStyle="1" w:styleId="Style19">
    <w:name w:val="Style19"/>
    <w:basedOn w:val="a"/>
    <w:uiPriority w:val="99"/>
    <w:rsid w:val="00BA0944"/>
    <w:pPr>
      <w:spacing w:line="480" w:lineRule="exact"/>
      <w:jc w:val="center"/>
    </w:pPr>
  </w:style>
  <w:style w:type="paragraph" w:customStyle="1" w:styleId="Style20">
    <w:name w:val="Style20"/>
    <w:basedOn w:val="a"/>
    <w:uiPriority w:val="99"/>
    <w:rsid w:val="00BA0944"/>
    <w:pPr>
      <w:spacing w:line="336" w:lineRule="exact"/>
    </w:pPr>
  </w:style>
  <w:style w:type="paragraph" w:customStyle="1" w:styleId="Style21">
    <w:name w:val="Style21"/>
    <w:basedOn w:val="a"/>
    <w:uiPriority w:val="99"/>
    <w:rsid w:val="00BA0944"/>
    <w:pPr>
      <w:spacing w:line="307" w:lineRule="exact"/>
    </w:pPr>
  </w:style>
  <w:style w:type="paragraph" w:customStyle="1" w:styleId="Style22">
    <w:name w:val="Style22"/>
    <w:basedOn w:val="a"/>
    <w:uiPriority w:val="99"/>
    <w:rsid w:val="00BA0944"/>
    <w:pPr>
      <w:spacing w:line="485" w:lineRule="exact"/>
      <w:jc w:val="both"/>
    </w:pPr>
  </w:style>
  <w:style w:type="paragraph" w:customStyle="1" w:styleId="Style23">
    <w:name w:val="Style23"/>
    <w:basedOn w:val="a"/>
    <w:uiPriority w:val="99"/>
    <w:rsid w:val="00BA0944"/>
    <w:pPr>
      <w:spacing w:line="413" w:lineRule="exact"/>
      <w:ind w:firstLine="710"/>
    </w:pPr>
  </w:style>
  <w:style w:type="paragraph" w:customStyle="1" w:styleId="Style24">
    <w:name w:val="Style24"/>
    <w:basedOn w:val="a"/>
    <w:uiPriority w:val="99"/>
    <w:rsid w:val="00BA0944"/>
    <w:pPr>
      <w:spacing w:line="480" w:lineRule="exact"/>
      <w:ind w:firstLine="600"/>
    </w:pPr>
  </w:style>
  <w:style w:type="paragraph" w:customStyle="1" w:styleId="Style25">
    <w:name w:val="Style25"/>
    <w:basedOn w:val="a"/>
    <w:uiPriority w:val="99"/>
    <w:rsid w:val="00BA0944"/>
    <w:pPr>
      <w:spacing w:line="485" w:lineRule="exact"/>
      <w:ind w:firstLine="1042"/>
    </w:pPr>
  </w:style>
  <w:style w:type="paragraph" w:customStyle="1" w:styleId="Style26">
    <w:name w:val="Style26"/>
    <w:basedOn w:val="a"/>
    <w:uiPriority w:val="99"/>
    <w:rsid w:val="00BA0944"/>
    <w:pPr>
      <w:spacing w:line="482" w:lineRule="exact"/>
      <w:ind w:firstLine="902"/>
      <w:jc w:val="both"/>
    </w:pPr>
  </w:style>
  <w:style w:type="paragraph" w:customStyle="1" w:styleId="Style27">
    <w:name w:val="Style27"/>
    <w:basedOn w:val="a"/>
    <w:uiPriority w:val="99"/>
    <w:rsid w:val="00BA0944"/>
  </w:style>
  <w:style w:type="character" w:customStyle="1" w:styleId="FontStyle29">
    <w:name w:val="Font Style29"/>
    <w:basedOn w:val="a0"/>
    <w:uiPriority w:val="99"/>
    <w:rsid w:val="00BA0944"/>
    <w:rPr>
      <w:rFonts w:ascii="Arial Narrow" w:hAnsi="Arial Narrow" w:cs="Arial Narrow"/>
      <w:b/>
      <w:bCs/>
      <w:color w:val="000000"/>
      <w:w w:val="90"/>
      <w:sz w:val="54"/>
      <w:szCs w:val="54"/>
    </w:rPr>
  </w:style>
  <w:style w:type="character" w:customStyle="1" w:styleId="FontStyle30">
    <w:name w:val="Font Style30"/>
    <w:basedOn w:val="a0"/>
    <w:uiPriority w:val="99"/>
    <w:rsid w:val="00BA0944"/>
    <w:rPr>
      <w:rFonts w:ascii="Times New Roman" w:hAnsi="Times New Roman" w:cs="Times New Roman"/>
      <w:color w:val="000000"/>
      <w:w w:val="90"/>
      <w:sz w:val="30"/>
      <w:szCs w:val="30"/>
    </w:rPr>
  </w:style>
  <w:style w:type="character" w:customStyle="1" w:styleId="FontStyle31">
    <w:name w:val="Font Style31"/>
    <w:basedOn w:val="a0"/>
    <w:uiPriority w:val="99"/>
    <w:rsid w:val="00BA0944"/>
    <w:rPr>
      <w:rFonts w:ascii="Times New Roman" w:hAnsi="Times New Roman" w:cs="Times New Roman"/>
      <w:color w:val="000000"/>
      <w:sz w:val="24"/>
      <w:szCs w:val="24"/>
    </w:rPr>
  </w:style>
  <w:style w:type="character" w:customStyle="1" w:styleId="FontStyle32">
    <w:name w:val="Font Style32"/>
    <w:basedOn w:val="a0"/>
    <w:uiPriority w:val="99"/>
    <w:rsid w:val="00BA0944"/>
    <w:rPr>
      <w:rFonts w:ascii="Times New Roman" w:hAnsi="Times New Roman" w:cs="Times New Roman"/>
      <w:b/>
      <w:bCs/>
      <w:color w:val="000000"/>
      <w:sz w:val="20"/>
      <w:szCs w:val="20"/>
    </w:rPr>
  </w:style>
  <w:style w:type="character" w:customStyle="1" w:styleId="FontStyle33">
    <w:name w:val="Font Style33"/>
    <w:basedOn w:val="a0"/>
    <w:uiPriority w:val="99"/>
    <w:rsid w:val="00BA0944"/>
    <w:rPr>
      <w:rFonts w:ascii="Times New Roman" w:hAnsi="Times New Roman" w:cs="Times New Roman"/>
      <w:color w:val="000000"/>
      <w:sz w:val="20"/>
      <w:szCs w:val="20"/>
    </w:rPr>
  </w:style>
  <w:style w:type="character" w:customStyle="1" w:styleId="FontStyle34">
    <w:name w:val="Font Style34"/>
    <w:basedOn w:val="a0"/>
    <w:uiPriority w:val="99"/>
    <w:rsid w:val="00BA0944"/>
    <w:rPr>
      <w:rFonts w:ascii="Times New Roman" w:hAnsi="Times New Roman" w:cs="Times New Roman"/>
      <w:color w:val="000000"/>
      <w:sz w:val="16"/>
      <w:szCs w:val="16"/>
    </w:rPr>
  </w:style>
  <w:style w:type="character" w:customStyle="1" w:styleId="FontStyle35">
    <w:name w:val="Font Style35"/>
    <w:basedOn w:val="a0"/>
    <w:uiPriority w:val="99"/>
    <w:rsid w:val="00BA0944"/>
    <w:rPr>
      <w:rFonts w:ascii="Times New Roman" w:hAnsi="Times New Roman" w:cs="Times New Roman"/>
      <w:b/>
      <w:bCs/>
      <w:color w:val="000000"/>
      <w:sz w:val="26"/>
      <w:szCs w:val="26"/>
    </w:rPr>
  </w:style>
  <w:style w:type="character" w:customStyle="1" w:styleId="FontStyle36">
    <w:name w:val="Font Style36"/>
    <w:basedOn w:val="a0"/>
    <w:uiPriority w:val="99"/>
    <w:rsid w:val="00BA0944"/>
    <w:rPr>
      <w:rFonts w:ascii="Times New Roman" w:hAnsi="Times New Roman" w:cs="Times New Roman"/>
      <w:color w:val="000000"/>
      <w:sz w:val="26"/>
      <w:szCs w:val="26"/>
    </w:rPr>
  </w:style>
  <w:style w:type="character" w:customStyle="1" w:styleId="FontStyle37">
    <w:name w:val="Font Style37"/>
    <w:basedOn w:val="a0"/>
    <w:uiPriority w:val="99"/>
    <w:rsid w:val="00BA0944"/>
    <w:rPr>
      <w:rFonts w:ascii="Times New Roman" w:hAnsi="Times New Roman" w:cs="Times New Roman"/>
      <w:color w:val="000000"/>
      <w:sz w:val="22"/>
      <w:szCs w:val="22"/>
    </w:rPr>
  </w:style>
  <w:style w:type="character" w:styleId="a3">
    <w:name w:val="Hyperlink"/>
    <w:basedOn w:val="a0"/>
    <w:uiPriority w:val="99"/>
    <w:rsid w:val="00BA0944"/>
    <w:rPr>
      <w:rFonts w:cs="Times New Roman"/>
      <w:color w:val="0066CC"/>
      <w:u w:val="single"/>
    </w:rPr>
  </w:style>
  <w:style w:type="character" w:customStyle="1" w:styleId="apple-converted-space">
    <w:name w:val="apple-converted-space"/>
    <w:basedOn w:val="a0"/>
    <w:rsid w:val="0030492A"/>
    <w:rPr>
      <w:rFonts w:cs="Times New Roman"/>
    </w:rPr>
  </w:style>
  <w:style w:type="character" w:customStyle="1" w:styleId="hps">
    <w:name w:val="hps"/>
    <w:basedOn w:val="a0"/>
    <w:rsid w:val="0030492A"/>
    <w:rPr>
      <w:rFonts w:cs="Times New Roman"/>
    </w:rPr>
  </w:style>
  <w:style w:type="paragraph" w:styleId="a4">
    <w:name w:val="Normal (Web)"/>
    <w:basedOn w:val="a"/>
    <w:unhideWhenUsed/>
    <w:rsid w:val="0030492A"/>
    <w:pPr>
      <w:widowControl/>
      <w:autoSpaceDE/>
      <w:autoSpaceDN/>
      <w:adjustRightInd/>
      <w:spacing w:before="100" w:beforeAutospacing="1" w:after="100" w:afterAutospacing="1"/>
    </w:pPr>
    <w:rPr>
      <w:rFonts w:ascii="Times New Roman" w:hAnsi="Times New Roman"/>
      <w:lang w:val="ru-RU" w:eastAsia="ru-RU"/>
    </w:rPr>
  </w:style>
  <w:style w:type="paragraph" w:styleId="a5">
    <w:name w:val="Subtitle"/>
    <w:basedOn w:val="a"/>
    <w:link w:val="a6"/>
    <w:qFormat/>
    <w:rsid w:val="00D50A58"/>
    <w:pPr>
      <w:widowControl/>
      <w:tabs>
        <w:tab w:val="left" w:pos="-540"/>
      </w:tabs>
      <w:autoSpaceDE/>
      <w:autoSpaceDN/>
      <w:adjustRightInd/>
      <w:ind w:left="-540" w:right="-874"/>
    </w:pPr>
    <w:rPr>
      <w:rFonts w:ascii="Times New Roman" w:hAnsi="Times New Roman"/>
      <w:sz w:val="28"/>
      <w:lang w:eastAsia="ru-RU"/>
    </w:rPr>
  </w:style>
  <w:style w:type="character" w:customStyle="1" w:styleId="a6">
    <w:name w:val="Подзаголовок Знак"/>
    <w:basedOn w:val="a0"/>
    <w:link w:val="a5"/>
    <w:locked/>
    <w:rsid w:val="00D50A58"/>
    <w:rPr>
      <w:rFonts w:ascii="Times New Roman" w:hAnsi="Times New Roman" w:cs="Times New Roman"/>
      <w:sz w:val="24"/>
      <w:szCs w:val="24"/>
      <w:lang w:eastAsia="ru-RU"/>
    </w:rPr>
  </w:style>
  <w:style w:type="paragraph" w:styleId="a7">
    <w:name w:val="Body Text"/>
    <w:aliases w:val="Основной текст Знак Знак Знак"/>
    <w:basedOn w:val="a"/>
    <w:link w:val="a8"/>
    <w:uiPriority w:val="99"/>
    <w:semiHidden/>
    <w:rsid w:val="00D50A58"/>
    <w:pPr>
      <w:widowControl/>
      <w:autoSpaceDE/>
      <w:autoSpaceDN/>
      <w:adjustRightInd/>
      <w:jc w:val="both"/>
    </w:pPr>
    <w:rPr>
      <w:rFonts w:ascii="Times New Roman" w:hAnsi="Times New Roman"/>
      <w:lang w:eastAsia="ru-RU"/>
    </w:rPr>
  </w:style>
  <w:style w:type="character" w:customStyle="1" w:styleId="a8">
    <w:name w:val="Основной текст Знак"/>
    <w:aliases w:val="Основной текст Знак Знак Знак Знак"/>
    <w:basedOn w:val="a0"/>
    <w:link w:val="a7"/>
    <w:uiPriority w:val="99"/>
    <w:semiHidden/>
    <w:locked/>
    <w:rsid w:val="00D50A58"/>
    <w:rPr>
      <w:rFonts w:ascii="Times New Roman" w:hAnsi="Times New Roman" w:cs="Times New Roman"/>
      <w:sz w:val="24"/>
      <w:szCs w:val="24"/>
      <w:lang w:eastAsia="ru-RU"/>
    </w:rPr>
  </w:style>
  <w:style w:type="table" w:styleId="a9">
    <w:name w:val="Table Grid"/>
    <w:basedOn w:val="a1"/>
    <w:uiPriority w:val="59"/>
    <w:rsid w:val="00770D4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FollowedHyperlink"/>
    <w:basedOn w:val="a0"/>
    <w:uiPriority w:val="99"/>
    <w:semiHidden/>
    <w:unhideWhenUsed/>
    <w:rsid w:val="006D2A1F"/>
    <w:rPr>
      <w:rFonts w:cs="Times New Roman"/>
      <w:color w:val="800080" w:themeColor="followedHyperlink"/>
      <w:u w:val="single"/>
    </w:rPr>
  </w:style>
  <w:style w:type="paragraph" w:styleId="ab">
    <w:name w:val="List Paragraph"/>
    <w:basedOn w:val="a"/>
    <w:uiPriority w:val="34"/>
    <w:qFormat/>
    <w:rsid w:val="007E430B"/>
    <w:pPr>
      <w:ind w:left="708"/>
    </w:pPr>
  </w:style>
  <w:style w:type="paragraph" w:customStyle="1" w:styleId="Style29">
    <w:name w:val="Style29"/>
    <w:basedOn w:val="a"/>
    <w:uiPriority w:val="99"/>
    <w:rsid w:val="00E202ED"/>
    <w:pPr>
      <w:spacing w:line="322" w:lineRule="exact"/>
      <w:ind w:firstLine="706"/>
      <w:jc w:val="both"/>
    </w:pPr>
    <w:rPr>
      <w:rFonts w:ascii="Times New Roman" w:hAnsi="Times New Roman"/>
    </w:rPr>
  </w:style>
  <w:style w:type="character" w:customStyle="1" w:styleId="FontStyle186">
    <w:name w:val="Font Style186"/>
    <w:basedOn w:val="a0"/>
    <w:uiPriority w:val="99"/>
    <w:rsid w:val="00E202ED"/>
    <w:rPr>
      <w:rFonts w:ascii="Times New Roman" w:hAnsi="Times New Roman" w:cs="Times New Roman"/>
      <w:color w:val="000000"/>
      <w:sz w:val="26"/>
      <w:szCs w:val="26"/>
    </w:rPr>
  </w:style>
  <w:style w:type="character" w:customStyle="1" w:styleId="11">
    <w:name w:val="Заголовок №1_"/>
    <w:link w:val="12"/>
    <w:rsid w:val="00AD5492"/>
    <w:rPr>
      <w:rFonts w:ascii="Verdana" w:eastAsia="Verdana" w:hAnsi="Verdana" w:cs="Verdana"/>
      <w:shd w:val="clear" w:color="auto" w:fill="FFFFFF"/>
    </w:rPr>
  </w:style>
  <w:style w:type="character" w:customStyle="1" w:styleId="ac">
    <w:name w:val="Основний текст_"/>
    <w:link w:val="ad"/>
    <w:rsid w:val="00AD5492"/>
    <w:rPr>
      <w:rFonts w:ascii="Verdana" w:eastAsia="Verdana" w:hAnsi="Verdana" w:cs="Verdana"/>
      <w:sz w:val="19"/>
      <w:szCs w:val="19"/>
      <w:shd w:val="clear" w:color="auto" w:fill="FFFFFF"/>
    </w:rPr>
  </w:style>
  <w:style w:type="character" w:customStyle="1" w:styleId="21">
    <w:name w:val="Підпис до таблиці (2)_"/>
    <w:link w:val="22"/>
    <w:rsid w:val="00AD5492"/>
    <w:rPr>
      <w:rFonts w:ascii="Verdana" w:eastAsia="Verdana" w:hAnsi="Verdana" w:cs="Verdana"/>
      <w:sz w:val="19"/>
      <w:szCs w:val="19"/>
      <w:shd w:val="clear" w:color="auto" w:fill="FFFFFF"/>
    </w:rPr>
  </w:style>
  <w:style w:type="character" w:customStyle="1" w:styleId="4">
    <w:name w:val="Основний текст (4)_"/>
    <w:link w:val="40"/>
    <w:rsid w:val="00AD5492"/>
    <w:rPr>
      <w:rFonts w:ascii="Verdana" w:eastAsia="Verdana" w:hAnsi="Verdana" w:cs="Verdana"/>
      <w:shd w:val="clear" w:color="auto" w:fill="FFFFFF"/>
    </w:rPr>
  </w:style>
  <w:style w:type="paragraph" w:customStyle="1" w:styleId="12">
    <w:name w:val="Заголовок №1"/>
    <w:basedOn w:val="a"/>
    <w:link w:val="11"/>
    <w:rsid w:val="00AD5492"/>
    <w:pPr>
      <w:widowControl/>
      <w:shd w:val="clear" w:color="auto" w:fill="FFFFFF"/>
      <w:autoSpaceDE/>
      <w:autoSpaceDN/>
      <w:adjustRightInd/>
      <w:spacing w:after="180" w:line="293" w:lineRule="exact"/>
      <w:jc w:val="center"/>
      <w:outlineLvl w:val="0"/>
    </w:pPr>
    <w:rPr>
      <w:rFonts w:ascii="Verdana" w:eastAsia="Verdana" w:hAnsi="Verdana" w:cs="Verdana"/>
      <w:sz w:val="22"/>
      <w:szCs w:val="22"/>
    </w:rPr>
  </w:style>
  <w:style w:type="paragraph" w:customStyle="1" w:styleId="ad">
    <w:name w:val="Основний текст"/>
    <w:basedOn w:val="a"/>
    <w:link w:val="ac"/>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22">
    <w:name w:val="Підпис до таблиці (2)"/>
    <w:basedOn w:val="a"/>
    <w:link w:val="21"/>
    <w:rsid w:val="00AD5492"/>
    <w:pPr>
      <w:widowControl/>
      <w:shd w:val="clear" w:color="auto" w:fill="FFFFFF"/>
      <w:autoSpaceDE/>
      <w:autoSpaceDN/>
      <w:adjustRightInd/>
      <w:spacing w:line="240" w:lineRule="exact"/>
      <w:jc w:val="both"/>
    </w:pPr>
    <w:rPr>
      <w:rFonts w:ascii="Verdana" w:eastAsia="Verdana" w:hAnsi="Verdana" w:cs="Verdana"/>
      <w:sz w:val="19"/>
      <w:szCs w:val="19"/>
    </w:rPr>
  </w:style>
  <w:style w:type="paragraph" w:customStyle="1" w:styleId="40">
    <w:name w:val="Основний текст (4)"/>
    <w:basedOn w:val="a"/>
    <w:link w:val="4"/>
    <w:rsid w:val="00AD5492"/>
    <w:pPr>
      <w:widowControl/>
      <w:shd w:val="clear" w:color="auto" w:fill="FFFFFF"/>
      <w:autoSpaceDE/>
      <w:autoSpaceDN/>
      <w:adjustRightInd/>
      <w:spacing w:after="120" w:line="0" w:lineRule="atLeast"/>
    </w:pPr>
    <w:rPr>
      <w:rFonts w:ascii="Verdana" w:eastAsia="Verdana" w:hAnsi="Verdana" w:cs="Verdana"/>
      <w:sz w:val="22"/>
      <w:szCs w:val="22"/>
    </w:rPr>
  </w:style>
  <w:style w:type="character" w:customStyle="1" w:styleId="51">
    <w:name w:val="Основний текст (5)_"/>
    <w:link w:val="52"/>
    <w:rsid w:val="00AD5492"/>
    <w:rPr>
      <w:rFonts w:ascii="Verdana" w:eastAsia="Verdana" w:hAnsi="Verdana" w:cs="Verdana"/>
      <w:sz w:val="19"/>
      <w:szCs w:val="19"/>
      <w:shd w:val="clear" w:color="auto" w:fill="FFFFFF"/>
    </w:rPr>
  </w:style>
  <w:style w:type="character" w:customStyle="1" w:styleId="31">
    <w:name w:val="Підпис до таблиці (3)_"/>
    <w:link w:val="32"/>
    <w:rsid w:val="00AD5492"/>
    <w:rPr>
      <w:rFonts w:ascii="Verdana" w:eastAsia="Verdana" w:hAnsi="Verdana" w:cs="Verdana"/>
      <w:sz w:val="17"/>
      <w:szCs w:val="17"/>
      <w:shd w:val="clear" w:color="auto" w:fill="FFFFFF"/>
    </w:rPr>
  </w:style>
  <w:style w:type="paragraph" w:customStyle="1" w:styleId="52">
    <w:name w:val="Основний текст (5)"/>
    <w:basedOn w:val="a"/>
    <w:link w:val="51"/>
    <w:rsid w:val="00AD5492"/>
    <w:pPr>
      <w:widowControl/>
      <w:shd w:val="clear" w:color="auto" w:fill="FFFFFF"/>
      <w:autoSpaceDE/>
      <w:autoSpaceDN/>
      <w:adjustRightInd/>
      <w:spacing w:line="0" w:lineRule="atLeast"/>
    </w:pPr>
    <w:rPr>
      <w:rFonts w:ascii="Verdana" w:eastAsia="Verdana" w:hAnsi="Verdana" w:cs="Verdana"/>
      <w:sz w:val="19"/>
      <w:szCs w:val="19"/>
    </w:rPr>
  </w:style>
  <w:style w:type="paragraph" w:customStyle="1" w:styleId="32">
    <w:name w:val="Підпис до таблиці (3)"/>
    <w:basedOn w:val="a"/>
    <w:link w:val="31"/>
    <w:rsid w:val="00AD5492"/>
    <w:pPr>
      <w:widowControl/>
      <w:shd w:val="clear" w:color="auto" w:fill="FFFFFF"/>
      <w:autoSpaceDE/>
      <w:autoSpaceDN/>
      <w:adjustRightInd/>
      <w:spacing w:line="221" w:lineRule="exact"/>
      <w:jc w:val="both"/>
    </w:pPr>
    <w:rPr>
      <w:rFonts w:ascii="Verdana" w:eastAsia="Verdana" w:hAnsi="Verdana" w:cs="Verdana"/>
      <w:sz w:val="17"/>
      <w:szCs w:val="17"/>
    </w:rPr>
  </w:style>
  <w:style w:type="character" w:customStyle="1" w:styleId="6">
    <w:name w:val="Основний текст (6)_"/>
    <w:link w:val="60"/>
    <w:rsid w:val="00AD5492"/>
    <w:rPr>
      <w:rFonts w:ascii="Verdana" w:eastAsia="Verdana" w:hAnsi="Verdana" w:cs="Verdana"/>
      <w:sz w:val="18"/>
      <w:szCs w:val="18"/>
      <w:shd w:val="clear" w:color="auto" w:fill="FFFFFF"/>
    </w:rPr>
  </w:style>
  <w:style w:type="character" w:customStyle="1" w:styleId="685pt">
    <w:name w:val="Основний текст (6) + 8;5 pt"/>
    <w:rsid w:val="00AD5492"/>
    <w:rPr>
      <w:rFonts w:ascii="Verdana" w:eastAsia="Verdana" w:hAnsi="Verdana" w:cs="Verdana"/>
      <w:b w:val="0"/>
      <w:bCs w:val="0"/>
      <w:i w:val="0"/>
      <w:iCs w:val="0"/>
      <w:smallCaps w:val="0"/>
      <w:strike w:val="0"/>
      <w:spacing w:val="0"/>
      <w:sz w:val="17"/>
      <w:szCs w:val="17"/>
    </w:rPr>
  </w:style>
  <w:style w:type="paragraph" w:customStyle="1" w:styleId="60">
    <w:name w:val="Основний текст (6)"/>
    <w:basedOn w:val="a"/>
    <w:link w:val="6"/>
    <w:rsid w:val="00AD5492"/>
    <w:pPr>
      <w:widowControl/>
      <w:shd w:val="clear" w:color="auto" w:fill="FFFFFF"/>
      <w:autoSpaceDE/>
      <w:autoSpaceDN/>
      <w:adjustRightInd/>
      <w:spacing w:line="0" w:lineRule="atLeast"/>
    </w:pPr>
    <w:rPr>
      <w:rFonts w:ascii="Verdana" w:eastAsia="Verdana" w:hAnsi="Verdana" w:cs="Verdana"/>
      <w:sz w:val="18"/>
      <w:szCs w:val="18"/>
    </w:rPr>
  </w:style>
  <w:style w:type="paragraph" w:styleId="ae">
    <w:name w:val="header"/>
    <w:basedOn w:val="a"/>
    <w:link w:val="af"/>
    <w:unhideWhenUsed/>
    <w:rsid w:val="007902A0"/>
    <w:pPr>
      <w:widowControl/>
      <w:tabs>
        <w:tab w:val="center" w:pos="4153"/>
        <w:tab w:val="right" w:pos="8306"/>
      </w:tabs>
      <w:autoSpaceDE/>
      <w:autoSpaceDN/>
      <w:adjustRightInd/>
    </w:pPr>
    <w:rPr>
      <w:rFonts w:ascii="Times New Roman" w:eastAsia="Times New Roman" w:hAnsi="Times New Roman"/>
      <w:sz w:val="20"/>
      <w:szCs w:val="20"/>
      <w:lang w:val="ru-RU" w:eastAsia="ru-RU"/>
    </w:rPr>
  </w:style>
  <w:style w:type="character" w:customStyle="1" w:styleId="af">
    <w:name w:val="Верхний колонтитул Знак"/>
    <w:basedOn w:val="a0"/>
    <w:link w:val="ae"/>
    <w:rsid w:val="007902A0"/>
    <w:rPr>
      <w:rFonts w:ascii="Times New Roman" w:eastAsia="Times New Roman" w:hAnsi="Times New Roman"/>
      <w:sz w:val="20"/>
      <w:szCs w:val="20"/>
      <w:lang w:val="ru-RU" w:eastAsia="ru-RU"/>
    </w:rPr>
  </w:style>
  <w:style w:type="paragraph" w:customStyle="1" w:styleId="af0">
    <w:name w:val="обычный"/>
    <w:basedOn w:val="a"/>
    <w:autoRedefine/>
    <w:rsid w:val="007902A0"/>
    <w:pPr>
      <w:shd w:val="clear" w:color="auto" w:fill="FFFFFF"/>
      <w:adjustRightInd/>
    </w:pPr>
    <w:rPr>
      <w:rFonts w:ascii="Times New Roman" w:eastAsia="Times New Roman" w:hAnsi="Times New Roman"/>
      <w:color w:val="333333"/>
      <w:lang w:eastAsia="ru-RU"/>
    </w:rPr>
  </w:style>
  <w:style w:type="paragraph" w:styleId="af1">
    <w:name w:val="Balloon Text"/>
    <w:basedOn w:val="a"/>
    <w:link w:val="af2"/>
    <w:uiPriority w:val="99"/>
    <w:semiHidden/>
    <w:unhideWhenUsed/>
    <w:rsid w:val="00EC55AD"/>
    <w:rPr>
      <w:rFonts w:ascii="Tahoma" w:hAnsi="Tahoma" w:cs="Tahoma"/>
      <w:sz w:val="16"/>
      <w:szCs w:val="16"/>
    </w:rPr>
  </w:style>
  <w:style w:type="character" w:customStyle="1" w:styleId="af2">
    <w:name w:val="Текст выноски Знак"/>
    <w:basedOn w:val="a0"/>
    <w:link w:val="af1"/>
    <w:uiPriority w:val="99"/>
    <w:semiHidden/>
    <w:rsid w:val="00EC55AD"/>
    <w:rPr>
      <w:rFonts w:ascii="Tahoma" w:hAnsi="Tahoma" w:cs="Tahoma"/>
      <w:sz w:val="16"/>
      <w:szCs w:val="16"/>
    </w:rPr>
  </w:style>
  <w:style w:type="character" w:styleId="af3">
    <w:name w:val="Strong"/>
    <w:basedOn w:val="a0"/>
    <w:uiPriority w:val="22"/>
    <w:qFormat/>
    <w:rsid w:val="0037131A"/>
    <w:rPr>
      <w:b/>
      <w:bCs/>
    </w:rPr>
  </w:style>
  <w:style w:type="character" w:customStyle="1" w:styleId="33">
    <w:name w:val="Основний текст (3)_"/>
    <w:basedOn w:val="a0"/>
    <w:link w:val="34"/>
    <w:rsid w:val="00FC150E"/>
    <w:rPr>
      <w:rFonts w:ascii="Times New Roman" w:eastAsia="Times New Roman" w:hAnsi="Times New Roman"/>
      <w:b/>
      <w:bCs/>
      <w:shd w:val="clear" w:color="auto" w:fill="FFFFFF"/>
    </w:rPr>
  </w:style>
  <w:style w:type="character" w:customStyle="1" w:styleId="23">
    <w:name w:val="Основний текст (2)_"/>
    <w:basedOn w:val="a0"/>
    <w:link w:val="24"/>
    <w:rsid w:val="00FC150E"/>
    <w:rPr>
      <w:rFonts w:ascii="Times New Roman" w:eastAsia="Times New Roman" w:hAnsi="Times New Roman"/>
      <w:shd w:val="clear" w:color="auto" w:fill="FFFFFF"/>
    </w:rPr>
  </w:style>
  <w:style w:type="character" w:customStyle="1" w:styleId="af4">
    <w:name w:val="Підпис до зображення_"/>
    <w:basedOn w:val="a0"/>
    <w:link w:val="af5"/>
    <w:rsid w:val="00FC150E"/>
    <w:rPr>
      <w:rFonts w:ascii="Times New Roman" w:eastAsia="Times New Roman" w:hAnsi="Times New Roman"/>
      <w:shd w:val="clear" w:color="auto" w:fill="FFFFFF"/>
    </w:rPr>
  </w:style>
  <w:style w:type="paragraph" w:customStyle="1" w:styleId="34">
    <w:name w:val="Основний текст (3)"/>
    <w:basedOn w:val="a"/>
    <w:link w:val="33"/>
    <w:rsid w:val="00FC150E"/>
    <w:pPr>
      <w:shd w:val="clear" w:color="auto" w:fill="FFFFFF"/>
      <w:autoSpaceDE/>
      <w:autoSpaceDN/>
      <w:adjustRightInd/>
      <w:spacing w:after="600" w:line="0" w:lineRule="atLeast"/>
      <w:jc w:val="center"/>
    </w:pPr>
    <w:rPr>
      <w:rFonts w:ascii="Times New Roman" w:eastAsia="Times New Roman" w:hAnsi="Times New Roman"/>
      <w:b/>
      <w:bCs/>
      <w:sz w:val="22"/>
      <w:szCs w:val="22"/>
    </w:rPr>
  </w:style>
  <w:style w:type="paragraph" w:customStyle="1" w:styleId="24">
    <w:name w:val="Основний текст (2)"/>
    <w:basedOn w:val="a"/>
    <w:link w:val="23"/>
    <w:rsid w:val="00FC150E"/>
    <w:pPr>
      <w:shd w:val="clear" w:color="auto" w:fill="FFFFFF"/>
      <w:autoSpaceDE/>
      <w:autoSpaceDN/>
      <w:adjustRightInd/>
      <w:spacing w:before="600" w:line="306" w:lineRule="exact"/>
      <w:jc w:val="both"/>
    </w:pPr>
    <w:rPr>
      <w:rFonts w:ascii="Times New Roman" w:eastAsia="Times New Roman" w:hAnsi="Times New Roman"/>
      <w:sz w:val="22"/>
      <w:szCs w:val="22"/>
    </w:rPr>
  </w:style>
  <w:style w:type="paragraph" w:customStyle="1" w:styleId="af5">
    <w:name w:val="Підпис до зображення"/>
    <w:basedOn w:val="a"/>
    <w:link w:val="af4"/>
    <w:rsid w:val="00FC150E"/>
    <w:pPr>
      <w:shd w:val="clear" w:color="auto" w:fill="FFFFFF"/>
      <w:autoSpaceDE/>
      <w:autoSpaceDN/>
      <w:adjustRightInd/>
      <w:spacing w:line="0" w:lineRule="atLeast"/>
    </w:pPr>
    <w:rPr>
      <w:rFonts w:ascii="Times New Roman" w:eastAsia="Times New Roman" w:hAnsi="Times New Roman"/>
      <w:sz w:val="22"/>
      <w:szCs w:val="22"/>
    </w:rPr>
  </w:style>
  <w:style w:type="character" w:customStyle="1" w:styleId="FontStyle26">
    <w:name w:val="Font Style26"/>
    <w:basedOn w:val="a0"/>
    <w:uiPriority w:val="99"/>
    <w:rsid w:val="0072760B"/>
    <w:rPr>
      <w:rFonts w:ascii="Times New Roman" w:hAnsi="Times New Roman" w:cs="Times New Roman"/>
      <w:b/>
      <w:bCs/>
      <w:color w:val="000000"/>
      <w:sz w:val="30"/>
      <w:szCs w:val="30"/>
    </w:rPr>
  </w:style>
  <w:style w:type="character" w:customStyle="1" w:styleId="20">
    <w:name w:val="Заголовок 2 Знак"/>
    <w:basedOn w:val="a0"/>
    <w:link w:val="2"/>
    <w:uiPriority w:val="9"/>
    <w:rsid w:val="001D77B1"/>
    <w:rPr>
      <w:rFonts w:asciiTheme="majorHAnsi" w:eastAsiaTheme="majorEastAsia" w:hAnsiTheme="majorHAnsi" w:cstheme="majorBidi"/>
      <w:b/>
      <w:bCs/>
      <w:color w:val="4F81BD" w:themeColor="accent1"/>
      <w:sz w:val="26"/>
      <w:szCs w:val="26"/>
    </w:rPr>
  </w:style>
  <w:style w:type="character" w:customStyle="1" w:styleId="toctogglespan">
    <w:name w:val="toctogglespan"/>
    <w:basedOn w:val="a0"/>
    <w:rsid w:val="001D77B1"/>
  </w:style>
  <w:style w:type="character" w:customStyle="1" w:styleId="tocnumber">
    <w:name w:val="tocnumber"/>
    <w:basedOn w:val="a0"/>
    <w:rsid w:val="001D77B1"/>
  </w:style>
  <w:style w:type="character" w:customStyle="1" w:styleId="toctext">
    <w:name w:val="toctext"/>
    <w:basedOn w:val="a0"/>
    <w:rsid w:val="001D77B1"/>
  </w:style>
  <w:style w:type="character" w:customStyle="1" w:styleId="mw-headline">
    <w:name w:val="mw-headline"/>
    <w:basedOn w:val="a0"/>
    <w:rsid w:val="001D77B1"/>
  </w:style>
  <w:style w:type="character" w:customStyle="1" w:styleId="mw-editsection">
    <w:name w:val="mw-editsection"/>
    <w:basedOn w:val="a0"/>
    <w:rsid w:val="001D77B1"/>
  </w:style>
  <w:style w:type="character" w:customStyle="1" w:styleId="mw-editsection-bracket">
    <w:name w:val="mw-editsection-bracket"/>
    <w:basedOn w:val="a0"/>
    <w:rsid w:val="001D77B1"/>
  </w:style>
  <w:style w:type="character" w:customStyle="1" w:styleId="mw-editsection-divider">
    <w:name w:val="mw-editsection-divider"/>
    <w:basedOn w:val="a0"/>
    <w:rsid w:val="001D77B1"/>
  </w:style>
  <w:style w:type="character" w:customStyle="1" w:styleId="collapsebutton">
    <w:name w:val="collapsebutton"/>
    <w:basedOn w:val="a0"/>
    <w:rsid w:val="001D77B1"/>
  </w:style>
  <w:style w:type="character" w:customStyle="1" w:styleId="50">
    <w:name w:val="Заголовок 5 Знак"/>
    <w:basedOn w:val="a0"/>
    <w:link w:val="5"/>
    <w:uiPriority w:val="9"/>
    <w:semiHidden/>
    <w:rsid w:val="00543E63"/>
    <w:rPr>
      <w:rFonts w:asciiTheme="majorHAnsi" w:eastAsiaTheme="majorEastAsia" w:hAnsiTheme="majorHAnsi" w:cstheme="majorBidi"/>
      <w:color w:val="243F60" w:themeColor="accent1" w:themeShade="7F"/>
      <w:sz w:val="24"/>
      <w:szCs w:val="24"/>
    </w:rPr>
  </w:style>
  <w:style w:type="character" w:customStyle="1" w:styleId="FontStyle11">
    <w:name w:val="Font Style11"/>
    <w:basedOn w:val="a0"/>
    <w:uiPriority w:val="99"/>
    <w:rsid w:val="00C2540E"/>
    <w:rPr>
      <w:rFonts w:ascii="Arial" w:hAnsi="Arial" w:cs="Arial"/>
      <w:color w:val="000000"/>
      <w:sz w:val="24"/>
      <w:szCs w:val="24"/>
    </w:rPr>
  </w:style>
  <w:style w:type="character" w:styleId="af6">
    <w:name w:val="Emphasis"/>
    <w:basedOn w:val="a0"/>
    <w:uiPriority w:val="20"/>
    <w:qFormat/>
    <w:rsid w:val="00F80C3D"/>
    <w:rPr>
      <w:i/>
      <w:iCs/>
    </w:rPr>
  </w:style>
  <w:style w:type="character" w:customStyle="1" w:styleId="10">
    <w:name w:val="Заголовок 1 Знак"/>
    <w:basedOn w:val="a0"/>
    <w:link w:val="1"/>
    <w:uiPriority w:val="9"/>
    <w:rsid w:val="00B25D93"/>
    <w:rPr>
      <w:rFonts w:asciiTheme="majorHAnsi" w:eastAsiaTheme="majorEastAsia" w:hAnsiTheme="majorHAnsi" w:cstheme="majorBidi"/>
      <w:b/>
      <w:bCs/>
      <w:color w:val="365F91" w:themeColor="accent1" w:themeShade="BF"/>
      <w:sz w:val="28"/>
      <w:szCs w:val="28"/>
    </w:rPr>
  </w:style>
  <w:style w:type="paragraph" w:styleId="af7">
    <w:name w:val="No Spacing"/>
    <w:uiPriority w:val="1"/>
    <w:qFormat/>
    <w:rsid w:val="00471F5F"/>
    <w:pPr>
      <w:widowControl w:val="0"/>
      <w:autoSpaceDE w:val="0"/>
      <w:autoSpaceDN w:val="0"/>
      <w:adjustRightInd w:val="0"/>
      <w:spacing w:after="0" w:line="240" w:lineRule="auto"/>
    </w:pPr>
    <w:rPr>
      <w:rFonts w:hAnsi="Arial Narrow"/>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50031">
      <w:bodyDiv w:val="1"/>
      <w:marLeft w:val="0"/>
      <w:marRight w:val="0"/>
      <w:marTop w:val="0"/>
      <w:marBottom w:val="0"/>
      <w:divBdr>
        <w:top w:val="none" w:sz="0" w:space="0" w:color="auto"/>
        <w:left w:val="none" w:sz="0" w:space="0" w:color="auto"/>
        <w:bottom w:val="none" w:sz="0" w:space="0" w:color="auto"/>
        <w:right w:val="none" w:sz="0" w:space="0" w:color="auto"/>
      </w:divBdr>
    </w:div>
    <w:div w:id="150104717">
      <w:bodyDiv w:val="1"/>
      <w:marLeft w:val="0"/>
      <w:marRight w:val="0"/>
      <w:marTop w:val="0"/>
      <w:marBottom w:val="0"/>
      <w:divBdr>
        <w:top w:val="none" w:sz="0" w:space="0" w:color="auto"/>
        <w:left w:val="none" w:sz="0" w:space="0" w:color="auto"/>
        <w:bottom w:val="none" w:sz="0" w:space="0" w:color="auto"/>
        <w:right w:val="none" w:sz="0" w:space="0" w:color="auto"/>
      </w:divBdr>
    </w:div>
    <w:div w:id="244612780">
      <w:bodyDiv w:val="1"/>
      <w:marLeft w:val="0"/>
      <w:marRight w:val="0"/>
      <w:marTop w:val="0"/>
      <w:marBottom w:val="0"/>
      <w:divBdr>
        <w:top w:val="none" w:sz="0" w:space="0" w:color="auto"/>
        <w:left w:val="none" w:sz="0" w:space="0" w:color="auto"/>
        <w:bottom w:val="none" w:sz="0" w:space="0" w:color="auto"/>
        <w:right w:val="none" w:sz="0" w:space="0" w:color="auto"/>
      </w:divBdr>
    </w:div>
    <w:div w:id="288440856">
      <w:bodyDiv w:val="1"/>
      <w:marLeft w:val="0"/>
      <w:marRight w:val="0"/>
      <w:marTop w:val="0"/>
      <w:marBottom w:val="0"/>
      <w:divBdr>
        <w:top w:val="none" w:sz="0" w:space="0" w:color="auto"/>
        <w:left w:val="none" w:sz="0" w:space="0" w:color="auto"/>
        <w:bottom w:val="none" w:sz="0" w:space="0" w:color="auto"/>
        <w:right w:val="none" w:sz="0" w:space="0" w:color="auto"/>
      </w:divBdr>
    </w:div>
    <w:div w:id="490021869">
      <w:bodyDiv w:val="1"/>
      <w:marLeft w:val="0"/>
      <w:marRight w:val="0"/>
      <w:marTop w:val="0"/>
      <w:marBottom w:val="0"/>
      <w:divBdr>
        <w:top w:val="none" w:sz="0" w:space="0" w:color="auto"/>
        <w:left w:val="none" w:sz="0" w:space="0" w:color="auto"/>
        <w:bottom w:val="none" w:sz="0" w:space="0" w:color="auto"/>
        <w:right w:val="none" w:sz="0" w:space="0" w:color="auto"/>
      </w:divBdr>
      <w:divsChild>
        <w:div w:id="1393457331">
          <w:marLeft w:val="-659"/>
          <w:marRight w:val="0"/>
          <w:marTop w:val="0"/>
          <w:marBottom w:val="0"/>
          <w:divBdr>
            <w:top w:val="none" w:sz="0" w:space="0" w:color="auto"/>
            <w:left w:val="none" w:sz="0" w:space="0" w:color="auto"/>
            <w:bottom w:val="none" w:sz="0" w:space="0" w:color="auto"/>
            <w:right w:val="none" w:sz="0" w:space="0" w:color="auto"/>
          </w:divBdr>
        </w:div>
        <w:div w:id="656031842">
          <w:marLeft w:val="-659"/>
          <w:marRight w:val="0"/>
          <w:marTop w:val="0"/>
          <w:marBottom w:val="0"/>
          <w:divBdr>
            <w:top w:val="none" w:sz="0" w:space="0" w:color="auto"/>
            <w:left w:val="none" w:sz="0" w:space="0" w:color="auto"/>
            <w:bottom w:val="none" w:sz="0" w:space="0" w:color="auto"/>
            <w:right w:val="none" w:sz="0" w:space="0" w:color="auto"/>
          </w:divBdr>
        </w:div>
      </w:divsChild>
    </w:div>
    <w:div w:id="562374529">
      <w:bodyDiv w:val="1"/>
      <w:marLeft w:val="0"/>
      <w:marRight w:val="0"/>
      <w:marTop w:val="0"/>
      <w:marBottom w:val="0"/>
      <w:divBdr>
        <w:top w:val="none" w:sz="0" w:space="0" w:color="auto"/>
        <w:left w:val="none" w:sz="0" w:space="0" w:color="auto"/>
        <w:bottom w:val="none" w:sz="0" w:space="0" w:color="auto"/>
        <w:right w:val="none" w:sz="0" w:space="0" w:color="auto"/>
      </w:divBdr>
    </w:div>
    <w:div w:id="626353451">
      <w:bodyDiv w:val="1"/>
      <w:marLeft w:val="0"/>
      <w:marRight w:val="0"/>
      <w:marTop w:val="0"/>
      <w:marBottom w:val="0"/>
      <w:divBdr>
        <w:top w:val="none" w:sz="0" w:space="0" w:color="auto"/>
        <w:left w:val="none" w:sz="0" w:space="0" w:color="auto"/>
        <w:bottom w:val="none" w:sz="0" w:space="0" w:color="auto"/>
        <w:right w:val="none" w:sz="0" w:space="0" w:color="auto"/>
      </w:divBdr>
    </w:div>
    <w:div w:id="658731616">
      <w:marLeft w:val="0"/>
      <w:marRight w:val="0"/>
      <w:marTop w:val="0"/>
      <w:marBottom w:val="0"/>
      <w:divBdr>
        <w:top w:val="none" w:sz="0" w:space="0" w:color="auto"/>
        <w:left w:val="none" w:sz="0" w:space="0" w:color="auto"/>
        <w:bottom w:val="none" w:sz="0" w:space="0" w:color="auto"/>
        <w:right w:val="none" w:sz="0" w:space="0" w:color="auto"/>
      </w:divBdr>
    </w:div>
    <w:div w:id="658731618">
      <w:marLeft w:val="0"/>
      <w:marRight w:val="0"/>
      <w:marTop w:val="0"/>
      <w:marBottom w:val="0"/>
      <w:divBdr>
        <w:top w:val="none" w:sz="0" w:space="0" w:color="auto"/>
        <w:left w:val="none" w:sz="0" w:space="0" w:color="auto"/>
        <w:bottom w:val="none" w:sz="0" w:space="0" w:color="auto"/>
        <w:right w:val="none" w:sz="0" w:space="0" w:color="auto"/>
      </w:divBdr>
      <w:divsChild>
        <w:div w:id="658731617">
          <w:marLeft w:val="0"/>
          <w:marRight w:val="0"/>
          <w:marTop w:val="0"/>
          <w:marBottom w:val="0"/>
          <w:divBdr>
            <w:top w:val="none" w:sz="0" w:space="0" w:color="auto"/>
            <w:left w:val="none" w:sz="0" w:space="0" w:color="auto"/>
            <w:bottom w:val="none" w:sz="0" w:space="0" w:color="auto"/>
            <w:right w:val="none" w:sz="0" w:space="0" w:color="auto"/>
          </w:divBdr>
        </w:div>
      </w:divsChild>
    </w:div>
    <w:div w:id="697243210">
      <w:bodyDiv w:val="1"/>
      <w:marLeft w:val="0"/>
      <w:marRight w:val="0"/>
      <w:marTop w:val="0"/>
      <w:marBottom w:val="0"/>
      <w:divBdr>
        <w:top w:val="none" w:sz="0" w:space="0" w:color="auto"/>
        <w:left w:val="none" w:sz="0" w:space="0" w:color="auto"/>
        <w:bottom w:val="none" w:sz="0" w:space="0" w:color="auto"/>
        <w:right w:val="none" w:sz="0" w:space="0" w:color="auto"/>
      </w:divBdr>
      <w:divsChild>
        <w:div w:id="805395978">
          <w:marLeft w:val="-659"/>
          <w:marRight w:val="0"/>
          <w:marTop w:val="0"/>
          <w:marBottom w:val="0"/>
          <w:divBdr>
            <w:top w:val="none" w:sz="0" w:space="0" w:color="auto"/>
            <w:left w:val="none" w:sz="0" w:space="0" w:color="auto"/>
            <w:bottom w:val="none" w:sz="0" w:space="0" w:color="auto"/>
            <w:right w:val="none" w:sz="0" w:space="0" w:color="auto"/>
          </w:divBdr>
        </w:div>
        <w:div w:id="1322612609">
          <w:marLeft w:val="-659"/>
          <w:marRight w:val="0"/>
          <w:marTop w:val="0"/>
          <w:marBottom w:val="0"/>
          <w:divBdr>
            <w:top w:val="none" w:sz="0" w:space="0" w:color="auto"/>
            <w:left w:val="none" w:sz="0" w:space="0" w:color="auto"/>
            <w:bottom w:val="none" w:sz="0" w:space="0" w:color="auto"/>
            <w:right w:val="none" w:sz="0" w:space="0" w:color="auto"/>
          </w:divBdr>
        </w:div>
      </w:divsChild>
    </w:div>
    <w:div w:id="788161359">
      <w:bodyDiv w:val="1"/>
      <w:marLeft w:val="0"/>
      <w:marRight w:val="0"/>
      <w:marTop w:val="0"/>
      <w:marBottom w:val="0"/>
      <w:divBdr>
        <w:top w:val="none" w:sz="0" w:space="0" w:color="auto"/>
        <w:left w:val="none" w:sz="0" w:space="0" w:color="auto"/>
        <w:bottom w:val="none" w:sz="0" w:space="0" w:color="auto"/>
        <w:right w:val="none" w:sz="0" w:space="0" w:color="auto"/>
      </w:divBdr>
    </w:div>
    <w:div w:id="1006593455">
      <w:bodyDiv w:val="1"/>
      <w:marLeft w:val="0"/>
      <w:marRight w:val="0"/>
      <w:marTop w:val="0"/>
      <w:marBottom w:val="0"/>
      <w:divBdr>
        <w:top w:val="none" w:sz="0" w:space="0" w:color="auto"/>
        <w:left w:val="none" w:sz="0" w:space="0" w:color="auto"/>
        <w:bottom w:val="none" w:sz="0" w:space="0" w:color="auto"/>
        <w:right w:val="none" w:sz="0" w:space="0" w:color="auto"/>
      </w:divBdr>
    </w:div>
    <w:div w:id="1058819775">
      <w:bodyDiv w:val="1"/>
      <w:marLeft w:val="0"/>
      <w:marRight w:val="0"/>
      <w:marTop w:val="0"/>
      <w:marBottom w:val="0"/>
      <w:divBdr>
        <w:top w:val="none" w:sz="0" w:space="0" w:color="auto"/>
        <w:left w:val="none" w:sz="0" w:space="0" w:color="auto"/>
        <w:bottom w:val="none" w:sz="0" w:space="0" w:color="auto"/>
        <w:right w:val="none" w:sz="0" w:space="0" w:color="auto"/>
      </w:divBdr>
    </w:div>
    <w:div w:id="1353528593">
      <w:bodyDiv w:val="1"/>
      <w:marLeft w:val="0"/>
      <w:marRight w:val="0"/>
      <w:marTop w:val="0"/>
      <w:marBottom w:val="0"/>
      <w:divBdr>
        <w:top w:val="none" w:sz="0" w:space="0" w:color="auto"/>
        <w:left w:val="none" w:sz="0" w:space="0" w:color="auto"/>
        <w:bottom w:val="none" w:sz="0" w:space="0" w:color="auto"/>
        <w:right w:val="none" w:sz="0" w:space="0" w:color="auto"/>
      </w:divBdr>
      <w:divsChild>
        <w:div w:id="1117791072">
          <w:marLeft w:val="0"/>
          <w:marRight w:val="0"/>
          <w:marTop w:val="0"/>
          <w:marBottom w:val="0"/>
          <w:divBdr>
            <w:top w:val="single" w:sz="6" w:space="5" w:color="A2A9B1"/>
            <w:left w:val="single" w:sz="6" w:space="5" w:color="A2A9B1"/>
            <w:bottom w:val="single" w:sz="6" w:space="5" w:color="A2A9B1"/>
            <w:right w:val="single" w:sz="6" w:space="5" w:color="A2A9B1"/>
          </w:divBdr>
        </w:div>
        <w:div w:id="879443251">
          <w:marLeft w:val="0"/>
          <w:marRight w:val="0"/>
          <w:marTop w:val="0"/>
          <w:marBottom w:val="0"/>
          <w:divBdr>
            <w:top w:val="none" w:sz="0" w:space="0" w:color="auto"/>
            <w:left w:val="none" w:sz="0" w:space="0" w:color="auto"/>
            <w:bottom w:val="none" w:sz="0" w:space="0" w:color="auto"/>
            <w:right w:val="none" w:sz="0" w:space="0" w:color="auto"/>
          </w:divBdr>
        </w:div>
        <w:div w:id="1918588888">
          <w:marLeft w:val="0"/>
          <w:marRight w:val="336"/>
          <w:marTop w:val="120"/>
          <w:marBottom w:val="312"/>
          <w:divBdr>
            <w:top w:val="none" w:sz="0" w:space="0" w:color="auto"/>
            <w:left w:val="none" w:sz="0" w:space="0" w:color="auto"/>
            <w:bottom w:val="none" w:sz="0" w:space="0" w:color="auto"/>
            <w:right w:val="none" w:sz="0" w:space="0" w:color="auto"/>
          </w:divBdr>
          <w:divsChild>
            <w:div w:id="1494027378">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241209891">
          <w:marLeft w:val="0"/>
          <w:marRight w:val="336"/>
          <w:marTop w:val="120"/>
          <w:marBottom w:val="312"/>
          <w:divBdr>
            <w:top w:val="none" w:sz="0" w:space="0" w:color="auto"/>
            <w:left w:val="none" w:sz="0" w:space="0" w:color="auto"/>
            <w:bottom w:val="none" w:sz="0" w:space="0" w:color="auto"/>
            <w:right w:val="none" w:sz="0" w:space="0" w:color="auto"/>
          </w:divBdr>
          <w:divsChild>
            <w:div w:id="67754393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937180792">
          <w:marLeft w:val="0"/>
          <w:marRight w:val="336"/>
          <w:marTop w:val="120"/>
          <w:marBottom w:val="312"/>
          <w:divBdr>
            <w:top w:val="none" w:sz="0" w:space="0" w:color="auto"/>
            <w:left w:val="none" w:sz="0" w:space="0" w:color="auto"/>
            <w:bottom w:val="none" w:sz="0" w:space="0" w:color="auto"/>
            <w:right w:val="none" w:sz="0" w:space="0" w:color="auto"/>
          </w:divBdr>
          <w:divsChild>
            <w:div w:id="1350372871">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1648050558">
      <w:bodyDiv w:val="1"/>
      <w:marLeft w:val="0"/>
      <w:marRight w:val="0"/>
      <w:marTop w:val="0"/>
      <w:marBottom w:val="0"/>
      <w:divBdr>
        <w:top w:val="none" w:sz="0" w:space="0" w:color="auto"/>
        <w:left w:val="none" w:sz="0" w:space="0" w:color="auto"/>
        <w:bottom w:val="none" w:sz="0" w:space="0" w:color="auto"/>
        <w:right w:val="none" w:sz="0" w:space="0" w:color="auto"/>
      </w:divBdr>
    </w:div>
    <w:div w:id="1685401319">
      <w:bodyDiv w:val="1"/>
      <w:marLeft w:val="0"/>
      <w:marRight w:val="0"/>
      <w:marTop w:val="0"/>
      <w:marBottom w:val="0"/>
      <w:divBdr>
        <w:top w:val="none" w:sz="0" w:space="0" w:color="auto"/>
        <w:left w:val="none" w:sz="0" w:space="0" w:color="auto"/>
        <w:bottom w:val="none" w:sz="0" w:space="0" w:color="auto"/>
        <w:right w:val="none" w:sz="0" w:space="0" w:color="auto"/>
      </w:divBdr>
    </w:div>
    <w:div w:id="1714428456">
      <w:bodyDiv w:val="1"/>
      <w:marLeft w:val="0"/>
      <w:marRight w:val="0"/>
      <w:marTop w:val="0"/>
      <w:marBottom w:val="0"/>
      <w:divBdr>
        <w:top w:val="none" w:sz="0" w:space="0" w:color="auto"/>
        <w:left w:val="none" w:sz="0" w:space="0" w:color="auto"/>
        <w:bottom w:val="none" w:sz="0" w:space="0" w:color="auto"/>
        <w:right w:val="none" w:sz="0" w:space="0" w:color="auto"/>
      </w:divBdr>
    </w:div>
    <w:div w:id="1792629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wikipedia.org/wiki/%D0%90%D0%B2%D1%82%D0%BE%D1%88%D0%BB%D1%8F%D1%85_E58" TargetMode="External"/><Relationship Id="rId21" Type="http://schemas.openxmlformats.org/officeDocument/2006/relationships/hyperlink" Target="https://uk.wikipedia.org/wiki/%D0%A3%D0%B6%D0%B3%D0%BE%D1%80%D0%BE%D0%B4" TargetMode="External"/><Relationship Id="rId42" Type="http://schemas.openxmlformats.org/officeDocument/2006/relationships/hyperlink" Target="https://uk.wikipedia.org/wiki/%D0%92%D0%BE%D0%BB%D0%BE%D0%B3%D0%B8%D0%B9_%D0%BA%D0%BE%D0%BD%D1%82%D0%B8%D0%BD%D0%B5%D0%BD%D1%82%D0%B0%D0%BB%D1%8C%D0%BD%D0%B8%D0%B9_%D0%BA%D0%BB%D1%96%D0%BC%D0%B0%D1%82" TargetMode="External"/><Relationship Id="rId47" Type="http://schemas.openxmlformats.org/officeDocument/2006/relationships/image" Target="media/image6.png"/><Relationship Id="rId63" Type="http://schemas.openxmlformats.org/officeDocument/2006/relationships/hyperlink" Target="http://uk.wikipedia.org/wiki/%D0%A7%D0%B5%D1%80%D0%B2%D0%BE%D0%BD%D0%B0_%D0%BA%D0%BD%D0%B8%D0%B3%D0%B0_%D0%A3%D0%BA%D1%80%D0%B0%D1%97%D0%BD%D0%B8" TargetMode="External"/><Relationship Id="rId68" Type="http://schemas.openxmlformats.org/officeDocument/2006/relationships/hyperlink" Target="http://uk.wikipedia.org/wiki/%D0%97%D0%B5%D0%BC%D0%BB%D1%96_%D1%81%D1%96%D0%BB%D1%8C%D1%81%D1%8C%D0%BA%D0%BE%D0%B3%D0%BE%D1%81%D0%BF%D0%BE%D0%B4%D0%B0%D1%80%D1%81%D1%8C%D0%BA%D0%BE%D0%B3%D0%BE_%D0%BF%D1%80%D0%B8%D0%B7%D0%BD%D0%B0%D1%87%D0%B5%D0%BD%D0%BD%D1%8F" TargetMode="External"/><Relationship Id="rId84" Type="http://schemas.openxmlformats.org/officeDocument/2006/relationships/hyperlink" Target="http://ecozakarpat.net.ua/?fbclid=IwAR1K730nUuoELeA14aVY6neTvjtAjvqaesswyt0OxSnowyh_zgwjbgWEnvo" TargetMode="External"/><Relationship Id="rId16" Type="http://schemas.openxmlformats.org/officeDocument/2006/relationships/header" Target="header8.xml"/><Relationship Id="rId11" Type="http://schemas.openxmlformats.org/officeDocument/2006/relationships/header" Target="header3.xml"/><Relationship Id="rId32" Type="http://schemas.openxmlformats.org/officeDocument/2006/relationships/hyperlink" Target="https://uk.wikipedia.org/wiki/%D0%9A%D0%B8%D1%97%D0%B2" TargetMode="External"/><Relationship Id="rId37" Type="http://schemas.openxmlformats.org/officeDocument/2006/relationships/image" Target="media/image4.png"/><Relationship Id="rId53" Type="http://schemas.openxmlformats.org/officeDocument/2006/relationships/hyperlink" Target="http://uk.wikipedia.org/wiki/%D0%A1%D0%B0%D1%80%D0%BD%D0%B0_%D1%94%D0%B2%D1%80%D0%BE%D0%BF%D0%B5%D0%B9%D1%81%D1%8C%D0%BA%D0%B0" TargetMode="External"/><Relationship Id="rId58" Type="http://schemas.openxmlformats.org/officeDocument/2006/relationships/hyperlink" Target="http://uk.wikipedia.org/wiki/%D0%9E%D0%BD%D0%B4%D0%B0%D1%82%D1%80%D0%B0" TargetMode="External"/><Relationship Id="rId74" Type="http://schemas.openxmlformats.org/officeDocument/2006/relationships/image" Target="media/image10.jpeg"/><Relationship Id="rId79" Type="http://schemas.openxmlformats.org/officeDocument/2006/relationships/hyperlink" Target="http://www.uz.ukrstat.gov.ua/statinfo/navkol/2018/dioks_atm_pov_1990-2017.pdf" TargetMode="External"/><Relationship Id="rId5" Type="http://schemas.openxmlformats.org/officeDocument/2006/relationships/settings" Target="settings.xml"/><Relationship Id="rId19" Type="http://schemas.openxmlformats.org/officeDocument/2006/relationships/image" Target="media/image3.png"/><Relationship Id="rId14" Type="http://schemas.openxmlformats.org/officeDocument/2006/relationships/header" Target="header6.xml"/><Relationship Id="rId22" Type="http://schemas.openxmlformats.org/officeDocument/2006/relationships/hyperlink" Target="https://uk.wikipedia.org/wiki/%D0%9A%D0%B0%D1%80%D0%BF%D0%B0%D1%82%D0%B8" TargetMode="External"/><Relationship Id="rId27" Type="http://schemas.openxmlformats.org/officeDocument/2006/relationships/hyperlink" Target="https://uk.wikipedia.org/wiki/%D0%90%D0%B2%D1%82%D0%BE%D1%88%D0%BB%D1%8F%D1%85_E81" TargetMode="External"/><Relationship Id="rId30" Type="http://schemas.openxmlformats.org/officeDocument/2006/relationships/hyperlink" Target="https://uk.wikipedia.org/wiki/%D0%91%D1%83%D0%B4%D0%B0%D0%BF%D0%B5%D1%88%D1%82" TargetMode="External"/><Relationship Id="rId35" Type="http://schemas.openxmlformats.org/officeDocument/2006/relationships/hyperlink" Target="https://uk.wikipedia.org/wiki/%D0%9B%D0%BE%D0%B2%D0%B0%D1%87%D0%BA%D0%B0_(%D0%B7%D0%B0%D0%BF%D0%BE%D0%B2%D1%96%D0%B4%D0%BD%D0%B5_%D1%83%D1%80%D0%BE%D1%87%D0%B8%D1%89%D0%B5)" TargetMode="External"/><Relationship Id="rId43" Type="http://schemas.openxmlformats.org/officeDocument/2006/relationships/hyperlink" Target="https://uk.wikipedia.org/wiki/%D0%9B%D0%B8%D0%BF%D0%B5%D0%BD%D1%8C" TargetMode="External"/><Relationship Id="rId48" Type="http://schemas.openxmlformats.org/officeDocument/2006/relationships/image" Target="media/image7.png"/><Relationship Id="rId56" Type="http://schemas.openxmlformats.org/officeDocument/2006/relationships/hyperlink" Target="http://uk.wikipedia.org/wiki/%D0%9D%D0%BE%D1%80%D0%BA%D0%B0_%D1%94%D0%B2%D1%80%D0%BE%D0%BF%D0%B5%D0%B9%D1%81%D1%8C%D0%BA%D0%B0" TargetMode="External"/><Relationship Id="rId64" Type="http://schemas.openxmlformats.org/officeDocument/2006/relationships/hyperlink" Target="http://uk.wikipedia.org/wiki/%D0%92%D0%B8%D0%B3%D0%BE%D1%80%D0%BB%D0%B0%D1%82-%D0%93%D1%83%D1%82%D0%B8%D0%BD%D1%81%D1%8C%D0%BA%D0%B8%D0%B9_%D1%85%D1%80%D0%B5%D0%B1%D0%B5%D1%82" TargetMode="External"/><Relationship Id="rId69" Type="http://schemas.openxmlformats.org/officeDocument/2006/relationships/hyperlink" Target="http://uk.wikipedia.org/wiki/%D0%9F%D0%B0%D1%81%D0%BE%D0%B2%D0%B8%D1%89%D0%B0" TargetMode="External"/><Relationship Id="rId77" Type="http://schemas.openxmlformats.org/officeDocument/2006/relationships/hyperlink" Target="http://zakon.rada.gov.ua/laws/show/2354-19" TargetMode="External"/><Relationship Id="rId8" Type="http://schemas.openxmlformats.org/officeDocument/2006/relationships/endnotes" Target="endnotes.xml"/><Relationship Id="rId51" Type="http://schemas.openxmlformats.org/officeDocument/2006/relationships/hyperlink" Target="http://uk.wikipedia.org/wiki/%D0%94%D1%83%D0%B1" TargetMode="External"/><Relationship Id="rId72" Type="http://schemas.openxmlformats.org/officeDocument/2006/relationships/hyperlink" Target="https://uk.wikipedia.org/wiki/1984" TargetMode="External"/><Relationship Id="rId80" Type="http://schemas.openxmlformats.org/officeDocument/2006/relationships/hyperlink" Target="http://www.uz.ukrstat.gov.ua/statinfo/medicine/zahvor_naselen.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image" Target="media/image1.png"/><Relationship Id="rId25" Type="http://schemas.openxmlformats.org/officeDocument/2006/relationships/hyperlink" Target="https://uk.wikipedia.org/wiki/%D0%90%D0%B2%D1%82%D0%BE%D1%88%D0%BB%D1%8F%D1%85_E50" TargetMode="External"/><Relationship Id="rId33" Type="http://schemas.openxmlformats.org/officeDocument/2006/relationships/hyperlink" Target="https://uk.wikipedia.org/w/index.php?title=%D0%A0%D0%BE%D1%81%D0%B2%D0%B8%D0%B3%D0%BE%D0%B2%D0%BE&amp;action=edit&amp;redlink=1" TargetMode="External"/><Relationship Id="rId38" Type="http://schemas.openxmlformats.org/officeDocument/2006/relationships/hyperlink" Target="https://uk.wikipedia.org/wiki/%D0%A4%D0%BB%D0%B5%D0%BA%D1%81%D1%82%D1%80%D0%BE%D0%BD%D1%96%D0%BA%D1%81" TargetMode="External"/><Relationship Id="rId46" Type="http://schemas.openxmlformats.org/officeDocument/2006/relationships/image" Target="media/image5.png"/><Relationship Id="rId59" Type="http://schemas.openxmlformats.org/officeDocument/2006/relationships/hyperlink" Target="http://uk.wikipedia.org/wiki/%D0%A4%D0%B0%D0%B7%D0%B0%D0%BD" TargetMode="External"/><Relationship Id="rId67" Type="http://schemas.openxmlformats.org/officeDocument/2006/relationships/hyperlink" Target="http://uk.wikipedia.org/wiki/%D0%A3%D0%B3%D1%96%D0%B4%D0%B4%D1%8F" TargetMode="External"/><Relationship Id="rId20" Type="http://schemas.openxmlformats.org/officeDocument/2006/relationships/hyperlink" Target="https://uk.wikipedia.org/wiki/%D0%97%D0%B0%D0%BA%D0%B0%D1%80%D0%BF%D0%B0%D1%82%D1%81%D1%8C%D0%BA%D0%B0_%D0%BE%D0%B1%D0%BB%D0%B0%D1%81%D1%82%D1%8C" TargetMode="External"/><Relationship Id="rId41" Type="http://schemas.openxmlformats.org/officeDocument/2006/relationships/hyperlink" Target="https://uk.wikipedia.org/wiki/%D0%9A%D0%BB%D1%8E%D1%87%D0%BA%D0%B0" TargetMode="External"/><Relationship Id="rId54" Type="http://schemas.openxmlformats.org/officeDocument/2006/relationships/hyperlink" Target="http://uk.wikipedia.org/wiki/%D0%A1%D0%B2%D0%B8%D0%BD%D1%8F_%D0%B4%D0%B8%D0%BA%D0%B0" TargetMode="External"/><Relationship Id="rId62" Type="http://schemas.openxmlformats.org/officeDocument/2006/relationships/hyperlink" Target="http://uk.wikipedia.org/wiki/%D0%9A%D1%96%D1%82_%D0%BB%D1%96%D1%81%D0%BE%D0%B2%D0%B8%D0%B9" TargetMode="External"/><Relationship Id="rId70" Type="http://schemas.openxmlformats.org/officeDocument/2006/relationships/hyperlink" Target="http://uk.wikipedia.org/wiki/%D0%9B%D1%83%D0%BA%D0%B0_(%D1%80%D0%BE%D1%81%D0%BB%D0%B8%D0%BD%D0%BD%D1%96%D1%81%D1%82%D1%8C)" TargetMode="External"/><Relationship Id="rId75" Type="http://schemas.openxmlformats.org/officeDocument/2006/relationships/image" Target="media/image11.jpeg"/><Relationship Id="rId83" Type="http://schemas.openxmlformats.org/officeDocument/2006/relationships/hyperlink" Target="http://ecozakarpat.gov.ua/?page_id=53"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hyperlink" Target="https://uk.wikipedia.org/wiki/%D0%97%D0%B0%D0%BA%D0%B0%D1%80%D0%BF%D0%B0%D1%82%D1%81%D1%8C%D0%BA%D0%B0_%D0%BD%D0%B8%D0%B7%D0%BE%D0%B2%D0%B8%D0%BD%D0%B0" TargetMode="External"/><Relationship Id="rId28" Type="http://schemas.openxmlformats.org/officeDocument/2006/relationships/hyperlink" Target="https://uk.wikipedia.org/wiki/%D0%90%D0%B2%D1%82%D0%BE%D1%88%D0%BB%D1%8F%D1%85_E471" TargetMode="External"/><Relationship Id="rId36" Type="http://schemas.openxmlformats.org/officeDocument/2006/relationships/hyperlink" Target="https://uk.wikipedia.org/wiki/%D0%A7%D0%B0%D0%B9" TargetMode="External"/><Relationship Id="rId49" Type="http://schemas.openxmlformats.org/officeDocument/2006/relationships/image" Target="media/image8.png"/><Relationship Id="rId57" Type="http://schemas.openxmlformats.org/officeDocument/2006/relationships/hyperlink" Target="http://uk.wikipedia.org/wiki/%D0%91%D0%BE%D1%80%D1%81%D1%83%D0%BA" TargetMode="External"/><Relationship Id="rId10" Type="http://schemas.openxmlformats.org/officeDocument/2006/relationships/header" Target="header2.xml"/><Relationship Id="rId31" Type="http://schemas.openxmlformats.org/officeDocument/2006/relationships/hyperlink" Target="https://uk.wikipedia.org/wiki/%D0%92%D1%96%D0%B4%D0%B5%D0%BD%D1%8C" TargetMode="External"/><Relationship Id="rId44" Type="http://schemas.openxmlformats.org/officeDocument/2006/relationships/hyperlink" Target="https://uk.wikipedia.org/wiki/%D0%A1%D1%96%D1%87%D0%B5%D0%BD%D1%8C" TargetMode="External"/><Relationship Id="rId52" Type="http://schemas.openxmlformats.org/officeDocument/2006/relationships/hyperlink" Target="http://uk.wikipedia.org/wiki/%D0%AF%D1%81%D0%B5%D0%BD" TargetMode="External"/><Relationship Id="rId60" Type="http://schemas.openxmlformats.org/officeDocument/2006/relationships/hyperlink" Target="http://uk.wikipedia.org/wiki/%D0%9A%D1%83%D1%80%D1%96%D0%BF%D0%BA%D0%B0_%D1%81%D1%96%D1%80%D0%B0" TargetMode="External"/><Relationship Id="rId65" Type="http://schemas.openxmlformats.org/officeDocument/2006/relationships/hyperlink" Target="http://uk.wikipedia.org/wiki/%D0%97%D0%B0%D0%BA%D0%B0%D1%80%D0%BF%D0%B0%D1%82%D1%81%D1%8C%D0%BA%D0%B0_%D0%BD%D0%B8%D0%B7%D0%BE%D0%B2%D0%B8%D0%BD%D0%B0" TargetMode="External"/><Relationship Id="rId73" Type="http://schemas.openxmlformats.org/officeDocument/2006/relationships/hyperlink" Target="https://uk.wikipedia.org/wiki/%D0%9F%D0%B0%D1%80%D0%BA-%D0%BF%D0%B0%D0%BC%27%D1%8F%D1%82%D0%BA%D0%B0_%D1%81%D0%B0%D0%B4%D0%BE%D0%B2%D0%BE-%D0%BF%D0%B0%D1%80%D0%BA%D0%BE%D0%B2%D0%BE%D0%B3%D0%BE_%D0%BC%D0%B8%D1%81%D1%82%D0%B5%D1%86%D1%82%D0%B2%D0%B0" TargetMode="External"/><Relationship Id="rId78" Type="http://schemas.openxmlformats.org/officeDocument/2006/relationships/hyperlink" Target="https://menr.gov.ua/files/docs/nakazy/2018/nakaz_296.pdf" TargetMode="External"/><Relationship Id="rId81" Type="http://schemas.openxmlformats.org/officeDocument/2006/relationships/hyperlink" Target="http://carpathia.uz.ua/zakarpattya-mij-kraj" TargetMode="External"/><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2.png"/><Relationship Id="rId39" Type="http://schemas.openxmlformats.org/officeDocument/2006/relationships/hyperlink" Target="https://uk.wikipedia.org/wiki/%D0%84%D0%B2%D1%80%D0%BE%D1%81%D1%82%D0%B0%D1%82" TargetMode="External"/><Relationship Id="rId34" Type="http://schemas.openxmlformats.org/officeDocument/2006/relationships/hyperlink" Target="https://uk.wikipedia.org/wiki/%D0%9F%D0%B0%D0%BB%D0%B0%D0%BD%D0%BE%D0%BA" TargetMode="External"/><Relationship Id="rId50" Type="http://schemas.openxmlformats.org/officeDocument/2006/relationships/hyperlink" Target="http://uk.wikipedia.org/wiki/%D0%A0%D1%8F%D0%B1%D1%87%D0%B8%D0%BA_%D1%88%D0%B0%D1%85%D0%BE%D0%B2%D0%B8%D0%B9" TargetMode="External"/><Relationship Id="rId55" Type="http://schemas.openxmlformats.org/officeDocument/2006/relationships/hyperlink" Target="http://uk.wikipedia.org/wiki/%D0%92%D0%B8%D0%B2%D1%96%D1%80%D0%BA%D0%B0_%D0%BB%D1%96%D1%81%D0%BE%D0%B2%D0%B0" TargetMode="External"/><Relationship Id="rId76" Type="http://schemas.openxmlformats.org/officeDocument/2006/relationships/image" Target="media/image12.jpeg"/><Relationship Id="rId7" Type="http://schemas.openxmlformats.org/officeDocument/2006/relationships/footnotes" Target="footnotes.xml"/><Relationship Id="rId71" Type="http://schemas.openxmlformats.org/officeDocument/2006/relationships/image" Target="media/image9.png"/><Relationship Id="rId2" Type="http://schemas.openxmlformats.org/officeDocument/2006/relationships/numbering" Target="numbering.xml"/><Relationship Id="rId29" Type="http://schemas.openxmlformats.org/officeDocument/2006/relationships/hyperlink" Target="https://uk.wikipedia.org/wiki/%D0%9A%D0%B8%D1%97%D0%B2" TargetMode="External"/><Relationship Id="rId24" Type="http://schemas.openxmlformats.org/officeDocument/2006/relationships/hyperlink" Target="https://uk.wikipedia.org/wiki/%D0%9B%D0%B0%D1%82%D0%BE%D1%80%D0%B8%D1%86%D1%8F" TargetMode="External"/><Relationship Id="rId40" Type="http://schemas.openxmlformats.org/officeDocument/2006/relationships/hyperlink" Target="https://uk.wikipedia.org/wiki/%D0%9B%D0%B8%D0%B6%D1%96" TargetMode="External"/><Relationship Id="rId45" Type="http://schemas.openxmlformats.org/officeDocument/2006/relationships/hyperlink" Target="https://uk.wikipedia.org/wiki/%D0%9C%D1%83%D0%BA%D0%B0%D1%87%D0%B5%D0%B2%D0%BE" TargetMode="External"/><Relationship Id="rId66" Type="http://schemas.openxmlformats.org/officeDocument/2006/relationships/hyperlink" Target="http://uk.wikipedia.org/wiki/%D0%9F%D1%80%D0%B8%D1%80%D0%BE%D0%B4%D0%BD%D0%BE-%D0%B7%D0%B0%D0%BF%D0%BE%D0%B2%D1%96%D0%B4%D0%BD%D0%B8%D0%B9_%D1%84%D0%BE%D0%BD%D0%B4" TargetMode="External"/><Relationship Id="rId61" Type="http://schemas.openxmlformats.org/officeDocument/2006/relationships/hyperlink" Target="http://uk.wikipedia.org/wiki/%D0%A7%D0%B0%D0%BF%D0%BB%D1%8F_%D1%81%D1%96%D1%80%D0%B0" TargetMode="External"/><Relationship Id="rId82" Type="http://schemas.openxmlformats.org/officeDocument/2006/relationships/hyperlink" Target="http://zakon.rada.gov.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98EE84-20E6-4FB5-866C-88CA0B07F8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48052</Words>
  <Characters>27390</Characters>
  <Application>Microsoft Office Word</Application>
  <DocSecurity>0</DocSecurity>
  <Lines>228</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75292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vladuslav</dc:creator>
  <cp:lastModifiedBy>Vladyslav</cp:lastModifiedBy>
  <cp:revision>7</cp:revision>
  <dcterms:created xsi:type="dcterms:W3CDTF">2022-10-24T16:16:00Z</dcterms:created>
  <dcterms:modified xsi:type="dcterms:W3CDTF">2022-10-24T18:04:00Z</dcterms:modified>
</cp:coreProperties>
</file>