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241C" w14:textId="597DC100" w:rsidR="00F12C76" w:rsidRPr="004675C0" w:rsidRDefault="00AA3179" w:rsidP="00EC19A9">
      <w:pPr>
        <w:spacing w:after="0"/>
        <w:jc w:val="both"/>
        <w:rPr>
          <w:rFonts w:cs="Times New Roman"/>
          <w:b/>
          <w:bCs/>
          <w:sz w:val="24"/>
          <w:szCs w:val="24"/>
          <w:lang w:val="uk-UA"/>
        </w:rPr>
      </w:pPr>
      <w:bookmarkStart w:id="0" w:name="_Hlk136795575"/>
      <w:bookmarkEnd w:id="0"/>
      <w:r w:rsidRPr="004675C0">
        <w:rPr>
          <w:rFonts w:cs="Times New Roman"/>
          <w:b/>
          <w:bCs/>
          <w:sz w:val="24"/>
          <w:szCs w:val="24"/>
          <w:lang w:val="uk-UA"/>
        </w:rPr>
        <w:t xml:space="preserve">УДК </w:t>
      </w:r>
      <w:r w:rsidR="001103F8" w:rsidRPr="004675C0">
        <w:rPr>
          <w:rFonts w:cs="Times New Roman"/>
          <w:b/>
          <w:bCs/>
          <w:sz w:val="24"/>
          <w:szCs w:val="24"/>
          <w:lang w:val="uk-UA"/>
        </w:rPr>
        <w:t>314.1-053-055.1</w:t>
      </w:r>
      <w:r w:rsidR="001103F8" w:rsidRPr="004675C0">
        <w:rPr>
          <w:rFonts w:cs="Times New Roman"/>
          <w:b/>
          <w:bCs/>
          <w:sz w:val="24"/>
          <w:szCs w:val="24"/>
          <w:lang w:val="en-US"/>
        </w:rPr>
        <w:t>/26</w:t>
      </w:r>
      <w:r w:rsidR="001103F8" w:rsidRPr="004675C0">
        <w:rPr>
          <w:rFonts w:cs="Times New Roman"/>
          <w:b/>
          <w:bCs/>
          <w:sz w:val="24"/>
          <w:szCs w:val="24"/>
          <w:lang w:val="uk-UA"/>
        </w:rPr>
        <w:t xml:space="preserve"> </w:t>
      </w:r>
      <w:r w:rsidRPr="004675C0">
        <w:rPr>
          <w:rFonts w:cs="Times New Roman"/>
          <w:b/>
          <w:bCs/>
          <w:sz w:val="24"/>
          <w:szCs w:val="24"/>
          <w:lang w:val="uk-UA"/>
        </w:rPr>
        <w:t>(477.87)</w:t>
      </w:r>
    </w:p>
    <w:p w14:paraId="49464FB7" w14:textId="296CEAC9" w:rsidR="00071968" w:rsidRPr="004675C0" w:rsidRDefault="00071968" w:rsidP="00EC19A9">
      <w:pPr>
        <w:spacing w:after="0"/>
        <w:jc w:val="both"/>
        <w:rPr>
          <w:rFonts w:cs="Times New Roman"/>
          <w:b/>
          <w:bCs/>
          <w:sz w:val="24"/>
          <w:szCs w:val="24"/>
          <w:lang w:val="uk-UA"/>
        </w:rPr>
      </w:pPr>
    </w:p>
    <w:p w14:paraId="5277E98D" w14:textId="63DD830F" w:rsidR="00071968" w:rsidRPr="004675C0" w:rsidRDefault="00071968" w:rsidP="00EC19A9">
      <w:pPr>
        <w:spacing w:after="0"/>
        <w:jc w:val="center"/>
        <w:rPr>
          <w:rFonts w:cs="Times New Roman"/>
          <w:b/>
          <w:bCs/>
          <w:sz w:val="24"/>
          <w:szCs w:val="24"/>
          <w:lang w:val="uk-UA"/>
        </w:rPr>
      </w:pPr>
      <w:r w:rsidRPr="004675C0">
        <w:rPr>
          <w:rFonts w:cs="Times New Roman"/>
          <w:b/>
          <w:bCs/>
          <w:sz w:val="24"/>
          <w:szCs w:val="24"/>
          <w:lang w:val="uk-UA"/>
        </w:rPr>
        <w:t xml:space="preserve">Корчинська Жанна Михайлівна, </w:t>
      </w:r>
      <w:proofErr w:type="spellStart"/>
      <w:r w:rsidR="00414D6F" w:rsidRPr="004675C0">
        <w:rPr>
          <w:rFonts w:cs="Times New Roman"/>
          <w:b/>
          <w:bCs/>
          <w:sz w:val="24"/>
          <w:szCs w:val="24"/>
          <w:lang w:val="uk-UA"/>
        </w:rPr>
        <w:t>Жулканич</w:t>
      </w:r>
      <w:proofErr w:type="spellEnd"/>
      <w:r w:rsidR="00414D6F" w:rsidRPr="004675C0">
        <w:rPr>
          <w:rFonts w:cs="Times New Roman"/>
          <w:b/>
          <w:bCs/>
          <w:sz w:val="24"/>
          <w:szCs w:val="24"/>
          <w:lang w:val="uk-UA"/>
        </w:rPr>
        <w:t xml:space="preserve"> Борис Михайлович, </w:t>
      </w:r>
      <w:proofErr w:type="spellStart"/>
      <w:r w:rsidRPr="004675C0">
        <w:rPr>
          <w:rFonts w:cs="Times New Roman"/>
          <w:b/>
          <w:bCs/>
          <w:sz w:val="24"/>
          <w:szCs w:val="24"/>
          <w:lang w:val="uk-UA"/>
        </w:rPr>
        <w:t>Капцош</w:t>
      </w:r>
      <w:proofErr w:type="spellEnd"/>
      <w:r w:rsidRPr="004675C0">
        <w:rPr>
          <w:rFonts w:cs="Times New Roman"/>
          <w:b/>
          <w:bCs/>
          <w:sz w:val="24"/>
          <w:szCs w:val="24"/>
          <w:lang w:val="uk-UA"/>
        </w:rPr>
        <w:t xml:space="preserve"> </w:t>
      </w:r>
      <w:proofErr w:type="spellStart"/>
      <w:r w:rsidRPr="004675C0">
        <w:rPr>
          <w:rFonts w:cs="Times New Roman"/>
          <w:b/>
          <w:bCs/>
          <w:sz w:val="24"/>
          <w:szCs w:val="24"/>
          <w:lang w:val="uk-UA"/>
        </w:rPr>
        <w:t>Сніжанна</w:t>
      </w:r>
      <w:proofErr w:type="spellEnd"/>
      <w:r w:rsidRPr="004675C0">
        <w:rPr>
          <w:rFonts w:cs="Times New Roman"/>
          <w:b/>
          <w:bCs/>
          <w:sz w:val="24"/>
          <w:szCs w:val="24"/>
          <w:lang w:val="uk-UA"/>
        </w:rPr>
        <w:t xml:space="preserve"> Віталіївна</w:t>
      </w:r>
    </w:p>
    <w:p w14:paraId="73EFC410" w14:textId="3550D2A8" w:rsidR="000D09F1" w:rsidRPr="004675C0" w:rsidRDefault="000D09F1" w:rsidP="00EC19A9">
      <w:pPr>
        <w:spacing w:after="0"/>
        <w:jc w:val="center"/>
        <w:rPr>
          <w:b/>
          <w:bCs/>
          <w:sz w:val="20"/>
          <w:szCs w:val="20"/>
          <w:lang w:val="uk-UA"/>
        </w:rPr>
      </w:pPr>
      <w:r w:rsidRPr="004675C0">
        <w:rPr>
          <w:b/>
          <w:bCs/>
          <w:sz w:val="20"/>
          <w:lang w:val="uk-UA"/>
        </w:rPr>
        <w:t xml:space="preserve">Старший викладач кафедри фізичної географії та раціонального природокористування географічного факультету ДВНЗ “УжНУ”, </w:t>
      </w:r>
      <w:r w:rsidR="00414D6F" w:rsidRPr="004675C0">
        <w:rPr>
          <w:b/>
          <w:bCs/>
          <w:sz w:val="20"/>
          <w:lang w:val="uk-UA"/>
        </w:rPr>
        <w:t>старший викладач кафедри фізичної географії та раціонального природокористування географічного факультету ДВНЗ “УжНУ”, с</w:t>
      </w:r>
      <w:r w:rsidRPr="004675C0">
        <w:rPr>
          <w:b/>
          <w:bCs/>
          <w:sz w:val="20"/>
          <w:lang w:val="uk-UA"/>
        </w:rPr>
        <w:t>тудентка</w:t>
      </w:r>
      <w:r w:rsidR="0079421D" w:rsidRPr="004675C0">
        <w:rPr>
          <w:b/>
          <w:bCs/>
          <w:sz w:val="20"/>
          <w:lang w:val="uk-UA"/>
        </w:rPr>
        <w:t xml:space="preserve"> </w:t>
      </w:r>
      <w:r w:rsidR="00A90A2D" w:rsidRPr="004675C0">
        <w:rPr>
          <w:b/>
          <w:bCs/>
          <w:sz w:val="20"/>
          <w:lang w:val="uk-UA"/>
        </w:rPr>
        <w:t xml:space="preserve">1 </w:t>
      </w:r>
      <w:proofErr w:type="spellStart"/>
      <w:r w:rsidR="00A90A2D" w:rsidRPr="004675C0">
        <w:rPr>
          <w:b/>
          <w:bCs/>
          <w:sz w:val="20"/>
          <w:lang w:val="uk-UA"/>
        </w:rPr>
        <w:t>р.н</w:t>
      </w:r>
      <w:proofErr w:type="spellEnd"/>
      <w:r w:rsidR="00A90A2D" w:rsidRPr="004675C0">
        <w:rPr>
          <w:b/>
          <w:bCs/>
          <w:sz w:val="20"/>
          <w:lang w:val="uk-UA"/>
        </w:rPr>
        <w:t>.</w:t>
      </w:r>
      <w:r w:rsidR="0079421D" w:rsidRPr="004675C0">
        <w:rPr>
          <w:b/>
          <w:bCs/>
          <w:sz w:val="20"/>
          <w:lang w:val="uk-UA"/>
        </w:rPr>
        <w:t xml:space="preserve"> ОС </w:t>
      </w:r>
      <w:r w:rsidR="0079421D" w:rsidRPr="004675C0">
        <w:rPr>
          <w:b/>
          <w:bCs/>
          <w:sz w:val="20"/>
          <w:lang w:val="en-US"/>
        </w:rPr>
        <w:t>“</w:t>
      </w:r>
      <w:r w:rsidR="0079421D" w:rsidRPr="004675C0">
        <w:rPr>
          <w:b/>
          <w:bCs/>
          <w:sz w:val="20"/>
          <w:lang w:val="uk-UA"/>
        </w:rPr>
        <w:t>магістр</w:t>
      </w:r>
      <w:r w:rsidR="0079421D" w:rsidRPr="004675C0">
        <w:rPr>
          <w:b/>
          <w:bCs/>
          <w:sz w:val="20"/>
          <w:lang w:val="en-US"/>
        </w:rPr>
        <w:t>”</w:t>
      </w:r>
      <w:r w:rsidR="0079421D" w:rsidRPr="004675C0">
        <w:rPr>
          <w:b/>
          <w:bCs/>
          <w:sz w:val="20"/>
          <w:lang w:val="uk-UA"/>
        </w:rPr>
        <w:t xml:space="preserve"> заоч</w:t>
      </w:r>
      <w:r w:rsidRPr="004675C0">
        <w:rPr>
          <w:b/>
          <w:bCs/>
          <w:sz w:val="20"/>
          <w:lang w:val="uk-UA"/>
        </w:rPr>
        <w:t>ної форми навчання спеціальності 014.07 “Середня освіта. Географія” географічного факультету ДВНЗ “УжНУ”, м. Ужгород</w:t>
      </w:r>
      <w:r w:rsidR="007527A2" w:rsidRPr="004675C0">
        <w:rPr>
          <w:b/>
          <w:bCs/>
          <w:sz w:val="20"/>
          <w:lang w:val="uk-UA"/>
        </w:rPr>
        <w:t xml:space="preserve">, </w:t>
      </w:r>
      <w:proofErr w:type="spellStart"/>
      <w:r w:rsidR="007527A2" w:rsidRPr="004675C0">
        <w:rPr>
          <w:b/>
          <w:bCs/>
          <w:sz w:val="20"/>
          <w:lang w:val="uk-UA"/>
        </w:rPr>
        <w:t>тел</w:t>
      </w:r>
      <w:proofErr w:type="spellEnd"/>
      <w:r w:rsidR="007527A2" w:rsidRPr="004675C0">
        <w:rPr>
          <w:b/>
          <w:bCs/>
          <w:sz w:val="20"/>
          <w:lang w:val="uk-UA"/>
        </w:rPr>
        <w:t xml:space="preserve">.: +380507633626, +380503176482, + 30686935350, </w:t>
      </w:r>
      <w:r w:rsidR="007527A2" w:rsidRPr="004675C0">
        <w:rPr>
          <w:rFonts w:cs="Times New Roman"/>
          <w:b/>
          <w:bCs/>
          <w:sz w:val="20"/>
          <w:szCs w:val="20"/>
          <w:lang w:val="uk-UA"/>
        </w:rPr>
        <w:t>e-</w:t>
      </w:r>
      <w:proofErr w:type="spellStart"/>
      <w:r w:rsidR="007527A2" w:rsidRPr="004675C0">
        <w:rPr>
          <w:rFonts w:cs="Times New Roman"/>
          <w:b/>
          <w:bCs/>
          <w:sz w:val="20"/>
          <w:szCs w:val="20"/>
          <w:lang w:val="uk-UA"/>
        </w:rPr>
        <w:t>mail</w:t>
      </w:r>
      <w:proofErr w:type="spellEnd"/>
      <w:r w:rsidR="007527A2" w:rsidRPr="004675C0">
        <w:rPr>
          <w:rFonts w:cs="Times New Roman"/>
          <w:b/>
          <w:bCs/>
          <w:sz w:val="20"/>
          <w:szCs w:val="20"/>
          <w:lang w:val="uk-UA"/>
        </w:rPr>
        <w:t>:</w:t>
      </w:r>
      <w:r w:rsidR="007527A2" w:rsidRPr="004675C0">
        <w:rPr>
          <w:rFonts w:cs="Times New Roman"/>
          <w:szCs w:val="28"/>
          <w:lang w:val="uk-UA"/>
        </w:rPr>
        <w:t xml:space="preserve"> </w:t>
      </w:r>
      <w:hyperlink r:id="rId6" w:history="1">
        <w:r w:rsidR="007527A2" w:rsidRPr="004675C0">
          <w:rPr>
            <w:rStyle w:val="a3"/>
            <w:rFonts w:cs="Times New Roman"/>
            <w:spacing w:val="2"/>
            <w:sz w:val="20"/>
            <w:szCs w:val="20"/>
            <w:lang w:val="uk-UA" w:eastAsia="ru-RU"/>
          </w:rPr>
          <w:t>zhanna.korchynska@uzhnu.edu.ua</w:t>
        </w:r>
      </w:hyperlink>
      <w:r w:rsidR="007527A2" w:rsidRPr="004675C0">
        <w:rPr>
          <w:rStyle w:val="a3"/>
          <w:rFonts w:cs="Times New Roman"/>
          <w:spacing w:val="2"/>
          <w:sz w:val="20"/>
          <w:szCs w:val="20"/>
          <w:lang w:val="uk-UA" w:eastAsia="ru-RU"/>
        </w:rPr>
        <w:t xml:space="preserve">, </w:t>
      </w:r>
      <w:hyperlink r:id="rId7" w:history="1">
        <w:r w:rsidR="007527A2" w:rsidRPr="004675C0">
          <w:rPr>
            <w:rStyle w:val="a3"/>
            <w:rFonts w:cs="Times New Roman"/>
            <w:spacing w:val="2"/>
            <w:sz w:val="20"/>
            <w:szCs w:val="20"/>
            <w:lang w:val="uk-UA" w:eastAsia="ru-RU"/>
          </w:rPr>
          <w:t>boris.zhulkanich@uzhnu.edu.ua</w:t>
        </w:r>
      </w:hyperlink>
      <w:r w:rsidR="007527A2" w:rsidRPr="004675C0">
        <w:rPr>
          <w:rStyle w:val="a3"/>
          <w:rFonts w:cs="Times New Roman"/>
          <w:spacing w:val="2"/>
          <w:sz w:val="20"/>
          <w:szCs w:val="20"/>
          <w:lang w:val="uk-UA" w:eastAsia="ru-RU"/>
        </w:rPr>
        <w:t>, kaptsosh.snizhanna@student.uzhnu.edu.ua</w:t>
      </w:r>
    </w:p>
    <w:p w14:paraId="680C7127" w14:textId="405DCAFF" w:rsidR="000D09F1" w:rsidRPr="004675C0" w:rsidRDefault="000D09F1" w:rsidP="00EC19A9">
      <w:pPr>
        <w:spacing w:after="0"/>
        <w:jc w:val="center"/>
        <w:rPr>
          <w:b/>
          <w:bCs/>
          <w:sz w:val="20"/>
          <w:lang w:val="uk-UA"/>
        </w:rPr>
      </w:pPr>
    </w:p>
    <w:p w14:paraId="69416CB4" w14:textId="1E260BC3" w:rsidR="000D09F1" w:rsidRPr="004675C0" w:rsidRDefault="00DD3C90" w:rsidP="00EC19A9">
      <w:pPr>
        <w:spacing w:after="0"/>
        <w:jc w:val="center"/>
        <w:rPr>
          <w:b/>
          <w:bCs/>
          <w:sz w:val="20"/>
        </w:rPr>
      </w:pPr>
      <w:r>
        <w:rPr>
          <w:b/>
          <w:bCs/>
          <w:sz w:val="20"/>
          <w:lang w:val="uk-UA"/>
        </w:rPr>
        <w:t>ТЕНДЕНЦІЇ ДЕМОГРАФІЧНИХ ПРОЦЕСІВ ІРШАВ</w:t>
      </w:r>
      <w:r w:rsidR="00F46A82" w:rsidRPr="004675C0">
        <w:rPr>
          <w:b/>
          <w:bCs/>
          <w:sz w:val="20"/>
          <w:lang w:val="uk-UA"/>
        </w:rPr>
        <w:t xml:space="preserve">ЩИНИ ЗАКАРПАТСЬКОЇ ОБЛАСТІ </w:t>
      </w:r>
      <w:r>
        <w:rPr>
          <w:b/>
          <w:bCs/>
          <w:sz w:val="20"/>
          <w:lang w:val="uk-UA"/>
        </w:rPr>
        <w:t>ВПРОДОВЖ</w:t>
      </w:r>
      <w:r w:rsidR="00A20641" w:rsidRPr="004675C0">
        <w:rPr>
          <w:b/>
          <w:bCs/>
          <w:sz w:val="20"/>
          <w:lang w:val="uk-UA"/>
        </w:rPr>
        <w:t xml:space="preserve"> 1991 - 2020 Р</w:t>
      </w:r>
      <w:r>
        <w:rPr>
          <w:b/>
          <w:bCs/>
          <w:sz w:val="20"/>
          <w:lang w:val="uk-UA"/>
        </w:rPr>
        <w:t>ОКІВ</w:t>
      </w:r>
    </w:p>
    <w:p w14:paraId="1C3B4460" w14:textId="0C7BA91E" w:rsidR="00CD4326" w:rsidRPr="004675C0" w:rsidRDefault="00CD4326" w:rsidP="00EC19A9">
      <w:pPr>
        <w:spacing w:after="0"/>
        <w:jc w:val="center"/>
        <w:rPr>
          <w:b/>
          <w:bCs/>
          <w:sz w:val="20"/>
          <w:lang w:val="uk-UA"/>
        </w:rPr>
      </w:pPr>
    </w:p>
    <w:p w14:paraId="7DB0D894" w14:textId="6E4C85F4" w:rsidR="003D46C4" w:rsidRPr="004675C0" w:rsidRDefault="00CD4326" w:rsidP="00EC19A9">
      <w:pPr>
        <w:spacing w:after="0"/>
        <w:jc w:val="both"/>
        <w:rPr>
          <w:rFonts w:cs="Times New Roman"/>
          <w:i/>
          <w:iCs/>
          <w:sz w:val="20"/>
          <w:szCs w:val="20"/>
          <w:lang w:val="uk-UA"/>
        </w:rPr>
      </w:pPr>
      <w:r w:rsidRPr="004675C0">
        <w:rPr>
          <w:i/>
          <w:iCs/>
          <w:sz w:val="20"/>
          <w:lang w:val="uk-UA"/>
        </w:rPr>
        <w:t xml:space="preserve">У даній статті досліджуються </w:t>
      </w:r>
      <w:r w:rsidR="00CC5772" w:rsidRPr="004675C0">
        <w:rPr>
          <w:rFonts w:cs="Times New Roman"/>
          <w:i/>
          <w:iCs/>
          <w:sz w:val="20"/>
          <w:szCs w:val="20"/>
          <w:lang w:val="uk-UA"/>
        </w:rPr>
        <w:t>особливості демографічн</w:t>
      </w:r>
      <w:r w:rsidR="00F83E9D">
        <w:rPr>
          <w:rFonts w:cs="Times New Roman"/>
          <w:i/>
          <w:iCs/>
          <w:sz w:val="20"/>
          <w:szCs w:val="20"/>
          <w:lang w:val="uk-UA"/>
        </w:rPr>
        <w:t>их</w:t>
      </w:r>
      <w:r w:rsidR="00CC5772" w:rsidRPr="004675C0">
        <w:rPr>
          <w:rFonts w:cs="Times New Roman"/>
          <w:i/>
          <w:iCs/>
          <w:sz w:val="20"/>
          <w:szCs w:val="20"/>
          <w:lang w:val="uk-UA"/>
        </w:rPr>
        <w:t xml:space="preserve"> </w:t>
      </w:r>
      <w:r w:rsidR="00087819">
        <w:rPr>
          <w:rFonts w:cs="Times New Roman"/>
          <w:i/>
          <w:iCs/>
          <w:sz w:val="20"/>
          <w:szCs w:val="20"/>
          <w:lang w:val="uk-UA"/>
        </w:rPr>
        <w:t>тенденці</w:t>
      </w:r>
      <w:r w:rsidR="00F83E9D">
        <w:rPr>
          <w:rFonts w:cs="Times New Roman"/>
          <w:i/>
          <w:iCs/>
          <w:sz w:val="20"/>
          <w:szCs w:val="20"/>
          <w:lang w:val="uk-UA"/>
        </w:rPr>
        <w:t>й</w:t>
      </w:r>
      <w:r w:rsidR="00CC5772" w:rsidRPr="004675C0">
        <w:rPr>
          <w:i/>
          <w:iCs/>
          <w:sz w:val="20"/>
          <w:lang w:val="uk-UA"/>
        </w:rPr>
        <w:t xml:space="preserve"> </w:t>
      </w:r>
      <w:proofErr w:type="spellStart"/>
      <w:r w:rsidRPr="004675C0">
        <w:rPr>
          <w:i/>
          <w:iCs/>
          <w:sz w:val="20"/>
          <w:lang w:val="uk-UA"/>
        </w:rPr>
        <w:t>Іршавщини</w:t>
      </w:r>
      <w:proofErr w:type="spellEnd"/>
      <w:r w:rsidRPr="004675C0">
        <w:rPr>
          <w:i/>
          <w:iCs/>
          <w:sz w:val="20"/>
          <w:lang w:val="uk-UA"/>
        </w:rPr>
        <w:t xml:space="preserve"> Закарпатської області</w:t>
      </w:r>
      <w:r w:rsidR="001E2417" w:rsidRPr="004675C0">
        <w:rPr>
          <w:i/>
          <w:iCs/>
          <w:sz w:val="20"/>
          <w:lang w:val="uk-UA"/>
        </w:rPr>
        <w:t xml:space="preserve"> </w:t>
      </w:r>
      <w:r w:rsidR="00A928F8">
        <w:rPr>
          <w:i/>
          <w:iCs/>
          <w:sz w:val="20"/>
          <w:lang w:val="uk-UA"/>
        </w:rPr>
        <w:t xml:space="preserve">впродовж </w:t>
      </w:r>
      <w:r w:rsidR="001E2417" w:rsidRPr="004675C0">
        <w:rPr>
          <w:i/>
          <w:iCs/>
          <w:sz w:val="20"/>
          <w:lang w:val="uk-UA"/>
        </w:rPr>
        <w:t>1991</w:t>
      </w:r>
      <w:r w:rsidR="00A020C9" w:rsidRPr="004675C0">
        <w:rPr>
          <w:i/>
          <w:iCs/>
          <w:sz w:val="20"/>
          <w:lang w:val="uk-UA"/>
        </w:rPr>
        <w:t xml:space="preserve"> </w:t>
      </w:r>
      <w:r w:rsidR="001E2417" w:rsidRPr="004675C0">
        <w:rPr>
          <w:i/>
          <w:iCs/>
          <w:sz w:val="20"/>
          <w:lang w:val="uk-UA"/>
        </w:rPr>
        <w:t>-</w:t>
      </w:r>
      <w:r w:rsidR="00A020C9" w:rsidRPr="004675C0">
        <w:rPr>
          <w:i/>
          <w:iCs/>
          <w:sz w:val="20"/>
          <w:lang w:val="uk-UA"/>
        </w:rPr>
        <w:t xml:space="preserve"> </w:t>
      </w:r>
      <w:r w:rsidR="001E2417" w:rsidRPr="004675C0">
        <w:rPr>
          <w:i/>
          <w:iCs/>
          <w:sz w:val="20"/>
          <w:lang w:val="uk-UA"/>
        </w:rPr>
        <w:t>2020</w:t>
      </w:r>
      <w:r w:rsidR="00705B7B" w:rsidRPr="004675C0">
        <w:rPr>
          <w:i/>
          <w:iCs/>
          <w:sz w:val="20"/>
          <w:lang w:val="uk-UA"/>
        </w:rPr>
        <w:t xml:space="preserve"> </w:t>
      </w:r>
      <w:r w:rsidR="001E2417" w:rsidRPr="004675C0">
        <w:rPr>
          <w:i/>
          <w:iCs/>
          <w:sz w:val="20"/>
          <w:lang w:val="uk-UA"/>
        </w:rPr>
        <w:t>р</w:t>
      </w:r>
      <w:r w:rsidR="00A928F8">
        <w:rPr>
          <w:i/>
          <w:iCs/>
          <w:sz w:val="20"/>
          <w:lang w:val="uk-UA"/>
        </w:rPr>
        <w:t>оків</w:t>
      </w:r>
      <w:r w:rsidR="00705B7B" w:rsidRPr="004675C0">
        <w:rPr>
          <w:i/>
          <w:iCs/>
          <w:sz w:val="20"/>
          <w:lang w:val="uk-UA"/>
        </w:rPr>
        <w:t xml:space="preserve">. </w:t>
      </w:r>
      <w:r w:rsidR="003D46C4" w:rsidRPr="004675C0">
        <w:rPr>
          <w:i/>
          <w:iCs/>
          <w:sz w:val="20"/>
          <w:lang w:val="uk-UA"/>
        </w:rPr>
        <w:t>Проаналізован</w:t>
      </w:r>
      <w:r w:rsidR="009E2A48" w:rsidRPr="004675C0">
        <w:rPr>
          <w:i/>
          <w:iCs/>
          <w:sz w:val="20"/>
          <w:lang w:val="uk-UA"/>
        </w:rPr>
        <w:t>о</w:t>
      </w:r>
      <w:r w:rsidR="003D46C4" w:rsidRPr="004675C0">
        <w:rPr>
          <w:i/>
          <w:iCs/>
          <w:sz w:val="20"/>
          <w:lang w:val="uk-UA"/>
        </w:rPr>
        <w:t xml:space="preserve"> сучасні статистичні дані </w:t>
      </w:r>
      <w:r w:rsidR="003D46C4" w:rsidRPr="004675C0">
        <w:rPr>
          <w:rFonts w:cs="Times New Roman"/>
          <w:i/>
          <w:iCs/>
          <w:sz w:val="20"/>
          <w:szCs w:val="20"/>
          <w:lang w:val="uk-UA"/>
        </w:rPr>
        <w:t xml:space="preserve">щодо </w:t>
      </w:r>
      <w:r w:rsidR="009000EE" w:rsidRPr="004675C0">
        <w:rPr>
          <w:rFonts w:cs="Times New Roman"/>
          <w:i/>
          <w:iCs/>
          <w:sz w:val="20"/>
          <w:szCs w:val="20"/>
          <w:lang w:val="uk-UA"/>
        </w:rPr>
        <w:t xml:space="preserve">динаміки чисельності наявного населення </w:t>
      </w:r>
      <w:proofErr w:type="spellStart"/>
      <w:r w:rsidR="003D46C4" w:rsidRPr="004675C0">
        <w:rPr>
          <w:rFonts w:cs="Times New Roman"/>
          <w:i/>
          <w:iCs/>
          <w:sz w:val="20"/>
          <w:szCs w:val="20"/>
          <w:lang w:val="uk-UA"/>
        </w:rPr>
        <w:t>Ірщавщини</w:t>
      </w:r>
      <w:proofErr w:type="spellEnd"/>
      <w:r w:rsidR="003D46C4" w:rsidRPr="004675C0">
        <w:rPr>
          <w:rFonts w:cs="Times New Roman"/>
          <w:i/>
          <w:iCs/>
          <w:sz w:val="20"/>
          <w:szCs w:val="20"/>
          <w:lang w:val="uk-UA"/>
        </w:rPr>
        <w:t xml:space="preserve"> за 30-тирічний період</w:t>
      </w:r>
      <w:r w:rsidR="009000EE" w:rsidRPr="004675C0">
        <w:rPr>
          <w:rFonts w:cs="Times New Roman"/>
          <w:szCs w:val="28"/>
          <w:lang w:val="uk-UA"/>
        </w:rPr>
        <w:t xml:space="preserve"> </w:t>
      </w:r>
      <w:r w:rsidR="009000EE" w:rsidRPr="004675C0">
        <w:rPr>
          <w:rFonts w:cs="Times New Roman"/>
          <w:i/>
          <w:iCs/>
          <w:sz w:val="20"/>
          <w:szCs w:val="20"/>
          <w:lang w:val="uk-UA"/>
        </w:rPr>
        <w:t>(станом на 1 січня 1992 - 2021 роки).</w:t>
      </w:r>
      <w:r w:rsidR="009000EE" w:rsidRPr="004675C0">
        <w:rPr>
          <w:rFonts w:cs="Times New Roman"/>
          <w:szCs w:val="28"/>
          <w:lang w:val="uk-UA"/>
        </w:rPr>
        <w:t xml:space="preserve"> </w:t>
      </w:r>
      <w:r w:rsidR="00435189" w:rsidRPr="004675C0">
        <w:rPr>
          <w:rFonts w:cs="Times New Roman"/>
          <w:i/>
          <w:iCs/>
          <w:sz w:val="20"/>
          <w:szCs w:val="20"/>
          <w:lang w:val="uk-UA"/>
        </w:rPr>
        <w:t>Розглянут</w:t>
      </w:r>
      <w:r w:rsidR="00F04C32" w:rsidRPr="004675C0">
        <w:rPr>
          <w:rFonts w:cs="Times New Roman"/>
          <w:i/>
          <w:iCs/>
          <w:sz w:val="20"/>
          <w:szCs w:val="20"/>
          <w:lang w:val="uk-UA"/>
        </w:rPr>
        <w:t xml:space="preserve">о динаміку середньорічної чисельності постійного населення </w:t>
      </w:r>
      <w:proofErr w:type="spellStart"/>
      <w:r w:rsidR="00F04C32" w:rsidRPr="004675C0">
        <w:rPr>
          <w:rFonts w:cs="Times New Roman"/>
          <w:i/>
          <w:iCs/>
          <w:sz w:val="20"/>
          <w:szCs w:val="20"/>
          <w:lang w:val="uk-UA"/>
        </w:rPr>
        <w:t>Ірщавщини</w:t>
      </w:r>
      <w:proofErr w:type="spellEnd"/>
      <w:r w:rsidR="00F04C32" w:rsidRPr="004675C0">
        <w:rPr>
          <w:rFonts w:cs="Times New Roman"/>
          <w:i/>
          <w:iCs/>
          <w:sz w:val="20"/>
          <w:szCs w:val="20"/>
          <w:lang w:val="uk-UA"/>
        </w:rPr>
        <w:t xml:space="preserve"> за 2001 - 2020 роки.</w:t>
      </w:r>
      <w:r w:rsidR="00471183" w:rsidRPr="004675C0">
        <w:rPr>
          <w:rFonts w:cs="Times New Roman"/>
          <w:szCs w:val="28"/>
          <w:lang w:val="uk-UA"/>
        </w:rPr>
        <w:t xml:space="preserve"> </w:t>
      </w:r>
      <w:proofErr w:type="spellStart"/>
      <w:r w:rsidR="00471183" w:rsidRPr="004675C0">
        <w:rPr>
          <w:rFonts w:cs="Times New Roman"/>
          <w:i/>
          <w:iCs/>
          <w:sz w:val="20"/>
          <w:szCs w:val="20"/>
          <w:lang w:val="uk-UA"/>
        </w:rPr>
        <w:t>Прооаналізовано</w:t>
      </w:r>
      <w:proofErr w:type="spellEnd"/>
      <w:r w:rsidR="00471183" w:rsidRPr="004675C0">
        <w:rPr>
          <w:rFonts w:cs="Times New Roman"/>
          <w:i/>
          <w:iCs/>
          <w:sz w:val="20"/>
          <w:szCs w:val="20"/>
          <w:lang w:val="uk-UA"/>
        </w:rPr>
        <w:t xml:space="preserve"> динаміку сільського населення </w:t>
      </w:r>
      <w:proofErr w:type="spellStart"/>
      <w:r w:rsidR="00471183" w:rsidRPr="004675C0">
        <w:rPr>
          <w:rFonts w:cs="Times New Roman"/>
          <w:i/>
          <w:iCs/>
          <w:sz w:val="20"/>
          <w:szCs w:val="20"/>
          <w:lang w:val="uk-UA"/>
        </w:rPr>
        <w:t>Іршавщини</w:t>
      </w:r>
      <w:proofErr w:type="spellEnd"/>
      <w:r w:rsidR="00471183" w:rsidRPr="004675C0">
        <w:rPr>
          <w:rFonts w:cs="Times New Roman"/>
          <w:i/>
          <w:iCs/>
          <w:sz w:val="20"/>
          <w:szCs w:val="20"/>
          <w:lang w:val="uk-UA"/>
        </w:rPr>
        <w:t xml:space="preserve"> за 1994</w:t>
      </w:r>
      <w:r w:rsidR="00AE44CA" w:rsidRPr="004675C0">
        <w:rPr>
          <w:rFonts w:cs="Times New Roman"/>
          <w:i/>
          <w:iCs/>
          <w:sz w:val="20"/>
          <w:szCs w:val="20"/>
          <w:lang w:val="uk-UA"/>
        </w:rPr>
        <w:t xml:space="preserve"> </w:t>
      </w:r>
      <w:r w:rsidR="00471183" w:rsidRPr="004675C0">
        <w:rPr>
          <w:rFonts w:cs="Times New Roman"/>
          <w:i/>
          <w:iCs/>
          <w:sz w:val="20"/>
          <w:szCs w:val="20"/>
          <w:lang w:val="uk-UA"/>
        </w:rPr>
        <w:t>-</w:t>
      </w:r>
      <w:r w:rsidR="00AE44CA" w:rsidRPr="004675C0">
        <w:rPr>
          <w:rFonts w:cs="Times New Roman"/>
          <w:i/>
          <w:iCs/>
          <w:sz w:val="20"/>
          <w:szCs w:val="20"/>
          <w:lang w:val="uk-UA"/>
        </w:rPr>
        <w:t xml:space="preserve"> </w:t>
      </w:r>
      <w:r w:rsidR="00471183" w:rsidRPr="004675C0">
        <w:rPr>
          <w:rFonts w:cs="Times New Roman"/>
          <w:i/>
          <w:iCs/>
          <w:sz w:val="20"/>
          <w:szCs w:val="20"/>
          <w:lang w:val="uk-UA"/>
        </w:rPr>
        <w:t>2020 роки.</w:t>
      </w:r>
      <w:r w:rsidR="00471183" w:rsidRPr="004675C0">
        <w:rPr>
          <w:rFonts w:cs="Times New Roman"/>
          <w:i/>
          <w:iCs/>
          <w:szCs w:val="28"/>
          <w:lang w:val="uk-UA"/>
        </w:rPr>
        <w:t xml:space="preserve"> </w:t>
      </w:r>
      <w:r w:rsidR="00F10979" w:rsidRPr="004675C0">
        <w:rPr>
          <w:rFonts w:cs="Times New Roman"/>
          <w:i/>
          <w:iCs/>
          <w:sz w:val="20"/>
          <w:szCs w:val="20"/>
          <w:lang w:val="uk-UA"/>
        </w:rPr>
        <w:t xml:space="preserve">Побудовано статево-вікову </w:t>
      </w:r>
      <w:r w:rsidR="00481D9D" w:rsidRPr="004675C0">
        <w:rPr>
          <w:rFonts w:cs="Times New Roman"/>
          <w:i/>
          <w:iCs/>
          <w:sz w:val="20"/>
          <w:szCs w:val="20"/>
          <w:lang w:val="uk-UA"/>
        </w:rPr>
        <w:t>діаграму</w:t>
      </w:r>
      <w:r w:rsidR="00F10979" w:rsidRPr="004675C0">
        <w:rPr>
          <w:rFonts w:cs="Times New Roman"/>
          <w:i/>
          <w:iCs/>
          <w:sz w:val="20"/>
          <w:szCs w:val="20"/>
          <w:lang w:val="uk-UA"/>
        </w:rPr>
        <w:t xml:space="preserve"> населення </w:t>
      </w:r>
      <w:proofErr w:type="spellStart"/>
      <w:r w:rsidR="00F10979" w:rsidRPr="004675C0">
        <w:rPr>
          <w:rFonts w:cs="Times New Roman"/>
          <w:i/>
          <w:iCs/>
          <w:sz w:val="20"/>
          <w:szCs w:val="20"/>
          <w:lang w:val="uk-UA"/>
        </w:rPr>
        <w:t>Ірщавщини</w:t>
      </w:r>
      <w:proofErr w:type="spellEnd"/>
      <w:r w:rsidR="00F10979" w:rsidRPr="004675C0">
        <w:rPr>
          <w:rFonts w:cs="Times New Roman"/>
          <w:i/>
          <w:iCs/>
          <w:sz w:val="20"/>
          <w:szCs w:val="20"/>
          <w:lang w:val="uk-UA"/>
        </w:rPr>
        <w:t xml:space="preserve">. </w:t>
      </w:r>
      <w:r w:rsidR="00ED2F53" w:rsidRPr="004675C0">
        <w:rPr>
          <w:rFonts w:cs="Times New Roman"/>
          <w:i/>
          <w:iCs/>
          <w:sz w:val="20"/>
          <w:szCs w:val="20"/>
          <w:lang w:val="uk-UA"/>
        </w:rPr>
        <w:t xml:space="preserve">Досліджено </w:t>
      </w:r>
      <w:r w:rsidR="007B1B6A" w:rsidRPr="004675C0">
        <w:rPr>
          <w:rFonts w:cs="Times New Roman"/>
          <w:i/>
          <w:iCs/>
          <w:sz w:val="20"/>
          <w:szCs w:val="20"/>
          <w:lang w:val="uk-UA"/>
        </w:rPr>
        <w:t xml:space="preserve">динаміку </w:t>
      </w:r>
      <w:r w:rsidR="00F10979" w:rsidRPr="004675C0">
        <w:rPr>
          <w:rFonts w:cs="Times New Roman"/>
          <w:i/>
          <w:iCs/>
          <w:sz w:val="20"/>
          <w:szCs w:val="20"/>
          <w:lang w:val="uk-UA"/>
        </w:rPr>
        <w:t>стате</w:t>
      </w:r>
      <w:r w:rsidR="007B1B6A" w:rsidRPr="004675C0">
        <w:rPr>
          <w:rFonts w:cs="Times New Roman"/>
          <w:i/>
          <w:iCs/>
          <w:sz w:val="20"/>
          <w:szCs w:val="20"/>
          <w:lang w:val="uk-UA"/>
        </w:rPr>
        <w:t>вого складу регіону за 2003</w:t>
      </w:r>
      <w:r w:rsidR="00AE44CA" w:rsidRPr="004675C0">
        <w:rPr>
          <w:rFonts w:cs="Times New Roman"/>
          <w:i/>
          <w:iCs/>
          <w:sz w:val="20"/>
          <w:szCs w:val="20"/>
          <w:lang w:val="uk-UA"/>
        </w:rPr>
        <w:t xml:space="preserve"> </w:t>
      </w:r>
      <w:r w:rsidR="007B1B6A" w:rsidRPr="004675C0">
        <w:rPr>
          <w:rFonts w:cs="Times New Roman"/>
          <w:i/>
          <w:iCs/>
          <w:sz w:val="20"/>
          <w:szCs w:val="20"/>
          <w:lang w:val="uk-UA"/>
        </w:rPr>
        <w:t>-</w:t>
      </w:r>
      <w:r w:rsidR="00AE44CA" w:rsidRPr="004675C0">
        <w:rPr>
          <w:rFonts w:cs="Times New Roman"/>
          <w:i/>
          <w:iCs/>
          <w:sz w:val="20"/>
          <w:szCs w:val="20"/>
          <w:lang w:val="uk-UA"/>
        </w:rPr>
        <w:t xml:space="preserve"> </w:t>
      </w:r>
      <w:r w:rsidR="007B1B6A" w:rsidRPr="004675C0">
        <w:rPr>
          <w:rFonts w:cs="Times New Roman"/>
          <w:i/>
          <w:iCs/>
          <w:sz w:val="20"/>
          <w:szCs w:val="20"/>
          <w:lang w:val="uk-UA"/>
        </w:rPr>
        <w:t>2020 роки</w:t>
      </w:r>
      <w:r w:rsidR="00ED2F53" w:rsidRPr="004675C0">
        <w:rPr>
          <w:rFonts w:cs="Times New Roman"/>
          <w:i/>
          <w:iCs/>
          <w:sz w:val="20"/>
          <w:szCs w:val="20"/>
          <w:lang w:val="uk-UA"/>
        </w:rPr>
        <w:t>.</w:t>
      </w:r>
      <w:r w:rsidR="00F10979" w:rsidRPr="004675C0">
        <w:rPr>
          <w:rFonts w:cs="Times New Roman"/>
          <w:i/>
          <w:iCs/>
          <w:sz w:val="20"/>
          <w:szCs w:val="20"/>
          <w:lang w:val="uk-UA"/>
        </w:rPr>
        <w:t xml:space="preserve"> </w:t>
      </w:r>
      <w:r w:rsidR="00ED2F53" w:rsidRPr="004675C0">
        <w:rPr>
          <w:rFonts w:cs="Times New Roman"/>
          <w:i/>
          <w:iCs/>
          <w:sz w:val="20"/>
          <w:szCs w:val="20"/>
          <w:lang w:val="uk-UA"/>
        </w:rPr>
        <w:t xml:space="preserve">Охарактеризовано </w:t>
      </w:r>
      <w:r w:rsidR="00F10979" w:rsidRPr="004675C0">
        <w:rPr>
          <w:rFonts w:cs="Times New Roman"/>
          <w:i/>
          <w:iCs/>
          <w:sz w:val="20"/>
          <w:szCs w:val="20"/>
          <w:lang w:val="uk-UA"/>
        </w:rPr>
        <w:t xml:space="preserve">вікову структуру населення </w:t>
      </w:r>
      <w:proofErr w:type="spellStart"/>
      <w:r w:rsidR="00F10979" w:rsidRPr="004675C0">
        <w:rPr>
          <w:rFonts w:cs="Times New Roman"/>
          <w:i/>
          <w:iCs/>
          <w:sz w:val="20"/>
          <w:szCs w:val="20"/>
          <w:lang w:val="uk-UA"/>
        </w:rPr>
        <w:t>Іршавщини</w:t>
      </w:r>
      <w:proofErr w:type="spellEnd"/>
      <w:r w:rsidR="00F10979" w:rsidRPr="004675C0">
        <w:rPr>
          <w:rFonts w:cs="Times New Roman"/>
          <w:i/>
          <w:iCs/>
          <w:sz w:val="20"/>
          <w:szCs w:val="20"/>
          <w:lang w:val="uk-UA"/>
        </w:rPr>
        <w:t xml:space="preserve">. </w:t>
      </w:r>
      <w:bookmarkStart w:id="1" w:name="_Hlk144061785"/>
      <w:r w:rsidR="000E368D" w:rsidRPr="004675C0">
        <w:rPr>
          <w:rFonts w:cs="Times New Roman"/>
          <w:i/>
          <w:iCs/>
          <w:sz w:val="20"/>
          <w:szCs w:val="20"/>
          <w:lang w:val="uk-UA"/>
        </w:rPr>
        <w:t>Розглянуто</w:t>
      </w:r>
      <w:r w:rsidR="00435189" w:rsidRPr="004675C0">
        <w:rPr>
          <w:rFonts w:cs="Times New Roman"/>
          <w:i/>
          <w:iCs/>
          <w:sz w:val="20"/>
          <w:szCs w:val="20"/>
          <w:lang w:val="uk-UA"/>
        </w:rPr>
        <w:t xml:space="preserve"> динаміку шлюбн</w:t>
      </w:r>
      <w:r w:rsidR="00795BF1" w:rsidRPr="004675C0">
        <w:rPr>
          <w:rFonts w:cs="Times New Roman"/>
          <w:i/>
          <w:iCs/>
          <w:sz w:val="20"/>
          <w:szCs w:val="20"/>
          <w:lang w:val="uk-UA"/>
        </w:rPr>
        <w:t>о</w:t>
      </w:r>
      <w:r w:rsidR="00435189" w:rsidRPr="004675C0">
        <w:rPr>
          <w:rFonts w:cs="Times New Roman"/>
          <w:i/>
          <w:iCs/>
          <w:sz w:val="20"/>
          <w:szCs w:val="20"/>
          <w:lang w:val="uk-UA"/>
        </w:rPr>
        <w:t>ст</w:t>
      </w:r>
      <w:r w:rsidR="00795BF1" w:rsidRPr="004675C0">
        <w:rPr>
          <w:rFonts w:cs="Times New Roman"/>
          <w:i/>
          <w:iCs/>
          <w:sz w:val="20"/>
          <w:szCs w:val="20"/>
          <w:lang w:val="uk-UA"/>
        </w:rPr>
        <w:t>і</w:t>
      </w:r>
      <w:r w:rsidR="00435189" w:rsidRPr="004675C0">
        <w:rPr>
          <w:rFonts w:cs="Times New Roman"/>
          <w:i/>
          <w:iCs/>
          <w:sz w:val="20"/>
          <w:szCs w:val="20"/>
          <w:lang w:val="uk-UA"/>
        </w:rPr>
        <w:t xml:space="preserve"> та </w:t>
      </w:r>
      <w:proofErr w:type="spellStart"/>
      <w:r w:rsidR="00435189" w:rsidRPr="004675C0">
        <w:rPr>
          <w:rFonts w:cs="Times New Roman"/>
          <w:i/>
          <w:iCs/>
          <w:sz w:val="20"/>
          <w:szCs w:val="20"/>
          <w:lang w:val="uk-UA"/>
        </w:rPr>
        <w:t>розлучуван</w:t>
      </w:r>
      <w:r w:rsidR="00795BF1" w:rsidRPr="004675C0">
        <w:rPr>
          <w:rFonts w:cs="Times New Roman"/>
          <w:i/>
          <w:iCs/>
          <w:sz w:val="20"/>
          <w:szCs w:val="20"/>
          <w:lang w:val="uk-UA"/>
        </w:rPr>
        <w:t>о</w:t>
      </w:r>
      <w:r w:rsidR="00435189" w:rsidRPr="004675C0">
        <w:rPr>
          <w:rFonts w:cs="Times New Roman"/>
          <w:i/>
          <w:iCs/>
          <w:sz w:val="20"/>
          <w:szCs w:val="20"/>
          <w:lang w:val="uk-UA"/>
        </w:rPr>
        <w:t>ст</w:t>
      </w:r>
      <w:r w:rsidR="00795BF1" w:rsidRPr="004675C0">
        <w:rPr>
          <w:rFonts w:cs="Times New Roman"/>
          <w:i/>
          <w:iCs/>
          <w:sz w:val="20"/>
          <w:szCs w:val="20"/>
          <w:lang w:val="uk-UA"/>
        </w:rPr>
        <w:t>і</w:t>
      </w:r>
      <w:proofErr w:type="spellEnd"/>
      <w:r w:rsidR="00435189" w:rsidRPr="004675C0">
        <w:rPr>
          <w:rFonts w:cs="Times New Roman"/>
          <w:i/>
          <w:iCs/>
          <w:sz w:val="20"/>
          <w:szCs w:val="20"/>
          <w:lang w:val="uk-UA"/>
        </w:rPr>
        <w:t xml:space="preserve"> населення</w:t>
      </w:r>
      <w:r w:rsidR="00E83F98" w:rsidRPr="004675C0">
        <w:rPr>
          <w:rFonts w:cs="Times New Roman"/>
          <w:i/>
          <w:iCs/>
          <w:sz w:val="20"/>
          <w:szCs w:val="20"/>
          <w:lang w:val="uk-UA"/>
        </w:rPr>
        <w:t xml:space="preserve"> </w:t>
      </w:r>
      <w:proofErr w:type="spellStart"/>
      <w:r w:rsidR="00435189" w:rsidRPr="004675C0">
        <w:rPr>
          <w:rFonts w:cs="Times New Roman"/>
          <w:i/>
          <w:iCs/>
          <w:sz w:val="20"/>
          <w:szCs w:val="20"/>
          <w:lang w:val="uk-UA"/>
        </w:rPr>
        <w:t>Ірщавщини</w:t>
      </w:r>
      <w:proofErr w:type="spellEnd"/>
      <w:r w:rsidR="00435189" w:rsidRPr="004675C0">
        <w:rPr>
          <w:rFonts w:cs="Times New Roman"/>
          <w:i/>
          <w:iCs/>
          <w:sz w:val="20"/>
          <w:szCs w:val="20"/>
          <w:lang w:val="uk-UA"/>
        </w:rPr>
        <w:t>.</w:t>
      </w:r>
      <w:bookmarkEnd w:id="1"/>
      <w:r w:rsidR="00C5007F" w:rsidRPr="004675C0">
        <w:rPr>
          <w:rFonts w:cs="Times New Roman"/>
          <w:i/>
          <w:iCs/>
          <w:sz w:val="20"/>
          <w:szCs w:val="20"/>
          <w:lang w:val="uk-UA"/>
        </w:rPr>
        <w:t xml:space="preserve"> </w:t>
      </w:r>
      <w:bookmarkStart w:id="2" w:name="_Hlk144061813"/>
      <w:r w:rsidR="00C5007F" w:rsidRPr="004675C0">
        <w:rPr>
          <w:rFonts w:cs="Times New Roman"/>
          <w:i/>
          <w:iCs/>
          <w:sz w:val="20"/>
          <w:szCs w:val="20"/>
          <w:lang w:val="uk-UA"/>
        </w:rPr>
        <w:t>Описані основні демографічні тенденції та причини їх виникнення.</w:t>
      </w:r>
      <w:bookmarkEnd w:id="2"/>
    </w:p>
    <w:p w14:paraId="54CA4F1F" w14:textId="1BC250E6" w:rsidR="000D09F1" w:rsidRPr="004675C0" w:rsidRDefault="003D46C4" w:rsidP="00EC19A9">
      <w:pPr>
        <w:spacing w:after="0"/>
        <w:jc w:val="both"/>
        <w:rPr>
          <w:rFonts w:cs="Times New Roman"/>
          <w:b/>
          <w:bCs/>
          <w:sz w:val="20"/>
          <w:szCs w:val="20"/>
          <w:lang w:val="uk-UA"/>
        </w:rPr>
      </w:pPr>
      <w:r w:rsidRPr="004675C0">
        <w:rPr>
          <w:rFonts w:cs="Times New Roman"/>
          <w:i/>
          <w:iCs/>
          <w:sz w:val="20"/>
          <w:szCs w:val="20"/>
          <w:lang w:val="uk-UA"/>
        </w:rPr>
        <w:t xml:space="preserve">Ключові слова: населення </w:t>
      </w:r>
      <w:proofErr w:type="spellStart"/>
      <w:r w:rsidRPr="004675C0">
        <w:rPr>
          <w:rFonts w:cs="Times New Roman"/>
          <w:i/>
          <w:iCs/>
          <w:sz w:val="20"/>
          <w:szCs w:val="20"/>
          <w:lang w:val="uk-UA"/>
        </w:rPr>
        <w:t>Іршавщини</w:t>
      </w:r>
      <w:proofErr w:type="spellEnd"/>
      <w:r w:rsidRPr="004675C0">
        <w:rPr>
          <w:rFonts w:cs="Times New Roman"/>
          <w:i/>
          <w:iCs/>
          <w:sz w:val="20"/>
          <w:szCs w:val="20"/>
          <w:lang w:val="uk-UA"/>
        </w:rPr>
        <w:t xml:space="preserve">, </w:t>
      </w:r>
      <w:r w:rsidR="005A7D16" w:rsidRPr="004675C0">
        <w:rPr>
          <w:rFonts w:cs="Times New Roman"/>
          <w:i/>
          <w:iCs/>
          <w:sz w:val="20"/>
          <w:szCs w:val="20"/>
          <w:lang w:val="uk-UA"/>
        </w:rPr>
        <w:t xml:space="preserve">Закарпатська область, </w:t>
      </w:r>
      <w:r w:rsidRPr="004675C0">
        <w:rPr>
          <w:rFonts w:cs="Times New Roman"/>
          <w:i/>
          <w:iCs/>
          <w:sz w:val="20"/>
          <w:szCs w:val="20"/>
          <w:lang w:val="uk-UA"/>
        </w:rPr>
        <w:t xml:space="preserve">чисельність населення, наявне населення, </w:t>
      </w:r>
      <w:r w:rsidR="00F26BE8" w:rsidRPr="004675C0">
        <w:rPr>
          <w:rFonts w:cs="Times New Roman"/>
          <w:i/>
          <w:iCs/>
          <w:sz w:val="20"/>
          <w:szCs w:val="20"/>
          <w:lang w:val="uk-UA"/>
        </w:rPr>
        <w:t xml:space="preserve">постійне населення, </w:t>
      </w:r>
      <w:r w:rsidR="00504E97" w:rsidRPr="004675C0">
        <w:rPr>
          <w:rFonts w:cs="Times New Roman"/>
          <w:i/>
          <w:iCs/>
          <w:sz w:val="20"/>
          <w:szCs w:val="20"/>
          <w:lang w:val="uk-UA"/>
        </w:rPr>
        <w:t xml:space="preserve">статево-віковий </w:t>
      </w:r>
      <w:r w:rsidR="00966D91" w:rsidRPr="004675C0">
        <w:rPr>
          <w:rFonts w:cs="Times New Roman"/>
          <w:i/>
          <w:iCs/>
          <w:sz w:val="20"/>
          <w:szCs w:val="20"/>
          <w:lang w:val="uk-UA"/>
        </w:rPr>
        <w:t>структура,</w:t>
      </w:r>
      <w:r w:rsidR="00504E97" w:rsidRPr="004675C0">
        <w:rPr>
          <w:rFonts w:cs="Times New Roman"/>
          <w:i/>
          <w:iCs/>
          <w:sz w:val="20"/>
          <w:szCs w:val="20"/>
          <w:lang w:val="uk-UA"/>
        </w:rPr>
        <w:t xml:space="preserve"> шлюбність, </w:t>
      </w:r>
      <w:proofErr w:type="spellStart"/>
      <w:r w:rsidR="00504E97" w:rsidRPr="004675C0">
        <w:rPr>
          <w:rFonts w:cs="Times New Roman"/>
          <w:i/>
          <w:iCs/>
          <w:sz w:val="20"/>
          <w:szCs w:val="20"/>
          <w:lang w:val="uk-UA"/>
        </w:rPr>
        <w:t>розлучуваність</w:t>
      </w:r>
      <w:proofErr w:type="spellEnd"/>
      <w:r w:rsidR="00504E97" w:rsidRPr="004675C0">
        <w:rPr>
          <w:rFonts w:cs="Times New Roman"/>
          <w:i/>
          <w:iCs/>
          <w:sz w:val="20"/>
          <w:szCs w:val="20"/>
          <w:lang w:val="uk-UA"/>
        </w:rPr>
        <w:t xml:space="preserve"> населення</w:t>
      </w:r>
      <w:r w:rsidRPr="004675C0">
        <w:rPr>
          <w:rFonts w:cs="Times New Roman"/>
          <w:i/>
          <w:iCs/>
          <w:sz w:val="20"/>
          <w:szCs w:val="20"/>
          <w:lang w:val="uk-UA"/>
        </w:rPr>
        <w:t>.</w:t>
      </w:r>
    </w:p>
    <w:p w14:paraId="4BAD9204" w14:textId="77777777" w:rsidR="00071968" w:rsidRPr="004675C0" w:rsidRDefault="00071968" w:rsidP="00EC19A9">
      <w:pPr>
        <w:spacing w:after="0"/>
        <w:jc w:val="both"/>
        <w:rPr>
          <w:rFonts w:cs="Times New Roman"/>
          <w:b/>
          <w:bCs/>
          <w:sz w:val="24"/>
          <w:szCs w:val="24"/>
          <w:lang w:val="uk-UA"/>
        </w:rPr>
      </w:pPr>
    </w:p>
    <w:p w14:paraId="165987F8" w14:textId="6C58DA42" w:rsidR="00115B12" w:rsidRPr="004675C0" w:rsidRDefault="004A3B10" w:rsidP="00EC19A9">
      <w:pPr>
        <w:spacing w:after="0" w:line="360" w:lineRule="auto"/>
        <w:ind w:firstLine="284"/>
        <w:jc w:val="both"/>
        <w:rPr>
          <w:b/>
          <w:szCs w:val="28"/>
          <w:lang w:val="uk-UA"/>
        </w:rPr>
      </w:pPr>
      <w:r w:rsidRPr="004675C0">
        <w:rPr>
          <w:b/>
          <w:szCs w:val="28"/>
          <w:lang w:val="uk-UA"/>
        </w:rPr>
        <w:t>Постановка</w:t>
      </w:r>
      <w:r w:rsidRPr="004675C0">
        <w:rPr>
          <w:b/>
          <w:spacing w:val="1"/>
          <w:szCs w:val="28"/>
          <w:lang w:val="uk-UA"/>
        </w:rPr>
        <w:t xml:space="preserve"> </w:t>
      </w:r>
      <w:r w:rsidRPr="004675C0">
        <w:rPr>
          <w:b/>
          <w:szCs w:val="28"/>
          <w:lang w:val="uk-UA"/>
        </w:rPr>
        <w:t>проблеми.</w:t>
      </w:r>
      <w:r w:rsidR="00E8194C" w:rsidRPr="004675C0">
        <w:rPr>
          <w:b/>
          <w:szCs w:val="28"/>
          <w:lang w:val="uk-UA"/>
        </w:rPr>
        <w:t xml:space="preserve"> </w:t>
      </w:r>
      <w:r w:rsidR="00F27A52" w:rsidRPr="004675C0">
        <w:rPr>
          <w:szCs w:val="28"/>
          <w:lang w:val="uk-UA"/>
        </w:rPr>
        <w:t>Т</w:t>
      </w:r>
      <w:r w:rsidR="00AC5B54" w:rsidRPr="004675C0">
        <w:rPr>
          <w:szCs w:val="28"/>
          <w:lang w:val="uk-UA"/>
        </w:rPr>
        <w:t xml:space="preserve">ериторія </w:t>
      </w:r>
      <w:proofErr w:type="spellStart"/>
      <w:r w:rsidR="00AC5B54" w:rsidRPr="004675C0">
        <w:rPr>
          <w:szCs w:val="28"/>
          <w:lang w:val="uk-UA"/>
        </w:rPr>
        <w:t>Іршавщини</w:t>
      </w:r>
      <w:proofErr w:type="spellEnd"/>
      <w:r w:rsidR="00AC5B54" w:rsidRPr="004675C0">
        <w:rPr>
          <w:szCs w:val="28"/>
          <w:lang w:val="uk-UA"/>
        </w:rPr>
        <w:t xml:space="preserve"> </w:t>
      </w:r>
      <w:r w:rsidR="00A928F8">
        <w:rPr>
          <w:szCs w:val="28"/>
          <w:lang w:val="uk-UA"/>
        </w:rPr>
        <w:t xml:space="preserve">знаходиться в центрі Закарпатської області, тому має сприятливе </w:t>
      </w:r>
      <w:r w:rsidR="00AC5B54" w:rsidRPr="004675C0">
        <w:rPr>
          <w:szCs w:val="28"/>
          <w:lang w:val="uk-UA"/>
        </w:rPr>
        <w:t>географічн</w:t>
      </w:r>
      <w:r w:rsidR="00A928F8">
        <w:rPr>
          <w:szCs w:val="28"/>
          <w:lang w:val="uk-UA"/>
        </w:rPr>
        <w:t>е</w:t>
      </w:r>
      <w:r w:rsidR="00AC5B54" w:rsidRPr="004675C0">
        <w:rPr>
          <w:szCs w:val="28"/>
          <w:lang w:val="uk-UA"/>
        </w:rPr>
        <w:t xml:space="preserve"> положенням</w:t>
      </w:r>
      <w:r w:rsidR="00D260B0">
        <w:rPr>
          <w:szCs w:val="28"/>
          <w:lang w:val="uk-UA"/>
        </w:rPr>
        <w:t>.</w:t>
      </w:r>
      <w:r w:rsidR="00AC5B54" w:rsidRPr="004675C0">
        <w:rPr>
          <w:szCs w:val="28"/>
          <w:lang w:val="uk-UA"/>
        </w:rPr>
        <w:t xml:space="preserve"> </w:t>
      </w:r>
      <w:r w:rsidR="00D260B0">
        <w:rPr>
          <w:szCs w:val="28"/>
          <w:lang w:val="uk-UA"/>
        </w:rPr>
        <w:t>Це</w:t>
      </w:r>
      <w:r w:rsidR="002A78E9" w:rsidRPr="004675C0">
        <w:rPr>
          <w:szCs w:val="28"/>
          <w:lang w:val="uk-UA"/>
        </w:rPr>
        <w:t xml:space="preserve"> є </w:t>
      </w:r>
      <w:r w:rsidR="00885948">
        <w:rPr>
          <w:rFonts w:cs="Times New Roman"/>
          <w:szCs w:val="28"/>
          <w:lang w:val="uk-UA"/>
        </w:rPr>
        <w:t>позитивною</w:t>
      </w:r>
      <w:r w:rsidR="00115B12" w:rsidRPr="004675C0">
        <w:rPr>
          <w:rFonts w:cs="Times New Roman"/>
          <w:szCs w:val="28"/>
          <w:lang w:val="uk-UA"/>
        </w:rPr>
        <w:t xml:space="preserve"> передумов</w:t>
      </w:r>
      <w:r w:rsidR="00A928F8">
        <w:rPr>
          <w:rFonts w:cs="Times New Roman"/>
          <w:szCs w:val="28"/>
          <w:lang w:val="uk-UA"/>
        </w:rPr>
        <w:t>ою</w:t>
      </w:r>
      <w:r w:rsidR="00115B12" w:rsidRPr="004675C0">
        <w:rPr>
          <w:rFonts w:cs="Times New Roman"/>
          <w:szCs w:val="28"/>
          <w:lang w:val="uk-UA"/>
        </w:rPr>
        <w:t xml:space="preserve"> для соціально-економічно</w:t>
      </w:r>
      <w:r w:rsidR="00A928F8">
        <w:rPr>
          <w:rFonts w:cs="Times New Roman"/>
          <w:szCs w:val="28"/>
          <w:lang w:val="uk-UA"/>
        </w:rPr>
        <w:t>го</w:t>
      </w:r>
      <w:r w:rsidR="002A78E9" w:rsidRPr="004675C0">
        <w:rPr>
          <w:rFonts w:cs="Times New Roman"/>
          <w:szCs w:val="28"/>
          <w:lang w:val="uk-UA"/>
        </w:rPr>
        <w:t xml:space="preserve"> розвитку даного регіону</w:t>
      </w:r>
      <w:r w:rsidR="008B3589" w:rsidRPr="004675C0">
        <w:rPr>
          <w:rFonts w:cs="Times New Roman"/>
          <w:szCs w:val="28"/>
          <w:lang w:val="uk-UA"/>
        </w:rPr>
        <w:t>, особливо для сільського господарства</w:t>
      </w:r>
      <w:r w:rsidR="00115B12" w:rsidRPr="004675C0">
        <w:rPr>
          <w:rFonts w:cs="Times New Roman"/>
          <w:szCs w:val="28"/>
          <w:lang w:val="uk-UA"/>
        </w:rPr>
        <w:t xml:space="preserve">. </w:t>
      </w:r>
      <w:r w:rsidR="002A78E9" w:rsidRPr="004675C0">
        <w:rPr>
          <w:rFonts w:cs="Times New Roman"/>
          <w:szCs w:val="28"/>
          <w:lang w:val="uk-UA"/>
        </w:rPr>
        <w:t>Д</w:t>
      </w:r>
      <w:r w:rsidR="00115B12" w:rsidRPr="004675C0">
        <w:rPr>
          <w:rFonts w:cs="Times New Roman"/>
          <w:szCs w:val="28"/>
          <w:lang w:val="uk-UA"/>
        </w:rPr>
        <w:t xml:space="preserve">емографічна ситуація </w:t>
      </w:r>
      <w:proofErr w:type="spellStart"/>
      <w:r w:rsidR="00115B12" w:rsidRPr="004675C0">
        <w:rPr>
          <w:rFonts w:cs="Times New Roman"/>
          <w:szCs w:val="28"/>
          <w:lang w:val="uk-UA"/>
        </w:rPr>
        <w:t>Іршавщини</w:t>
      </w:r>
      <w:proofErr w:type="spellEnd"/>
      <w:r w:rsidR="00115B12" w:rsidRPr="004675C0">
        <w:rPr>
          <w:rFonts w:cs="Times New Roman"/>
          <w:szCs w:val="28"/>
          <w:lang w:val="uk-UA"/>
        </w:rPr>
        <w:t xml:space="preserve"> </w:t>
      </w:r>
      <w:r w:rsidR="008B3589" w:rsidRPr="004675C0">
        <w:rPr>
          <w:rFonts w:cs="Times New Roman"/>
          <w:szCs w:val="28"/>
          <w:lang w:val="uk-UA"/>
        </w:rPr>
        <w:t xml:space="preserve">мала досить позитивні демографічні тенденції, порівняно з іншими </w:t>
      </w:r>
      <w:r w:rsidR="00866528">
        <w:rPr>
          <w:rFonts w:cs="Times New Roman"/>
          <w:szCs w:val="28"/>
          <w:lang w:val="uk-UA"/>
        </w:rPr>
        <w:t xml:space="preserve">колишніми </w:t>
      </w:r>
      <w:r w:rsidR="008B3589" w:rsidRPr="004675C0">
        <w:rPr>
          <w:rFonts w:cs="Times New Roman"/>
          <w:szCs w:val="28"/>
          <w:lang w:val="uk-UA"/>
        </w:rPr>
        <w:t xml:space="preserve">районами Закарпатської області. </w:t>
      </w:r>
      <w:r w:rsidR="00866528">
        <w:rPr>
          <w:rFonts w:cs="Times New Roman"/>
          <w:szCs w:val="28"/>
          <w:lang w:val="uk-UA"/>
        </w:rPr>
        <w:t>В</w:t>
      </w:r>
      <w:r w:rsidR="00115B12" w:rsidRPr="004675C0">
        <w:rPr>
          <w:rFonts w:cs="Times New Roman"/>
          <w:szCs w:val="28"/>
          <w:lang w:val="uk-UA"/>
        </w:rPr>
        <w:t xml:space="preserve"> останні роки </w:t>
      </w:r>
      <w:r w:rsidR="00866528">
        <w:rPr>
          <w:rFonts w:cs="Times New Roman"/>
          <w:szCs w:val="28"/>
          <w:lang w:val="uk-UA"/>
        </w:rPr>
        <w:t xml:space="preserve">негативні тенденції, які </w:t>
      </w:r>
      <w:r w:rsidR="00D260B0">
        <w:rPr>
          <w:rFonts w:cs="Times New Roman"/>
          <w:szCs w:val="28"/>
          <w:lang w:val="uk-UA"/>
        </w:rPr>
        <w:t>спостеріга</w:t>
      </w:r>
      <w:r w:rsidR="00866528">
        <w:rPr>
          <w:rFonts w:cs="Times New Roman"/>
          <w:szCs w:val="28"/>
          <w:lang w:val="uk-UA"/>
        </w:rPr>
        <w:t xml:space="preserve">лися раніше на більшості території України, почала проявлятися і в Закарпатській області. Причинами </w:t>
      </w:r>
      <w:r w:rsidR="00D260B0">
        <w:rPr>
          <w:rFonts w:cs="Times New Roman"/>
          <w:szCs w:val="28"/>
          <w:lang w:val="uk-UA"/>
        </w:rPr>
        <w:t xml:space="preserve">є зменшення народжуваності та природного приросту населення та збільшення смертності, </w:t>
      </w:r>
      <w:r w:rsidR="00866528">
        <w:rPr>
          <w:rFonts w:cs="Times New Roman"/>
          <w:szCs w:val="28"/>
          <w:lang w:val="uk-UA"/>
        </w:rPr>
        <w:t xml:space="preserve">масовий виїзд закордон населення регіону, низький економічний рівень життя, безробіття, особливо в сільській місцевості, </w:t>
      </w:r>
      <w:r w:rsidR="00115B12" w:rsidRPr="004675C0">
        <w:rPr>
          <w:rFonts w:cs="Times New Roman"/>
          <w:szCs w:val="28"/>
          <w:lang w:val="uk-UA"/>
        </w:rPr>
        <w:t>війн</w:t>
      </w:r>
      <w:r w:rsidR="00866528">
        <w:rPr>
          <w:rFonts w:cs="Times New Roman"/>
          <w:szCs w:val="28"/>
          <w:lang w:val="uk-UA"/>
        </w:rPr>
        <w:t>а</w:t>
      </w:r>
      <w:r w:rsidR="00115B12" w:rsidRPr="004675C0">
        <w:rPr>
          <w:rFonts w:cs="Times New Roman"/>
          <w:szCs w:val="28"/>
          <w:lang w:val="uk-UA"/>
        </w:rPr>
        <w:t xml:space="preserve"> в Україні</w:t>
      </w:r>
      <w:r w:rsidR="00866528">
        <w:rPr>
          <w:rFonts w:cs="Times New Roman"/>
          <w:szCs w:val="28"/>
          <w:lang w:val="uk-UA"/>
        </w:rPr>
        <w:t xml:space="preserve"> з 2014 року</w:t>
      </w:r>
      <w:r w:rsidR="00115B12" w:rsidRPr="004675C0">
        <w:rPr>
          <w:rFonts w:cs="Times New Roman"/>
          <w:szCs w:val="28"/>
          <w:lang w:val="uk-UA"/>
        </w:rPr>
        <w:t xml:space="preserve">. Тому </w:t>
      </w:r>
      <w:r w:rsidR="00866528">
        <w:rPr>
          <w:rFonts w:cs="Times New Roman"/>
          <w:szCs w:val="28"/>
          <w:lang w:val="uk-UA"/>
        </w:rPr>
        <w:t xml:space="preserve">дане </w:t>
      </w:r>
      <w:r w:rsidR="002A78E9" w:rsidRPr="004675C0">
        <w:rPr>
          <w:rFonts w:cs="Times New Roman"/>
          <w:szCs w:val="28"/>
          <w:lang w:val="uk-UA"/>
        </w:rPr>
        <w:t>дослідження</w:t>
      </w:r>
      <w:r w:rsidR="003570A5" w:rsidRPr="004675C0">
        <w:rPr>
          <w:rFonts w:cs="Times New Roman"/>
          <w:szCs w:val="28"/>
          <w:lang w:val="uk-UA"/>
        </w:rPr>
        <w:t xml:space="preserve"> </w:t>
      </w:r>
      <w:r w:rsidR="008B3589" w:rsidRPr="004675C0">
        <w:rPr>
          <w:rFonts w:cs="Times New Roman"/>
          <w:szCs w:val="28"/>
          <w:lang w:val="uk-UA"/>
        </w:rPr>
        <w:t>є актуальними</w:t>
      </w:r>
      <w:r w:rsidR="00D260B0">
        <w:rPr>
          <w:rFonts w:cs="Times New Roman"/>
          <w:szCs w:val="28"/>
          <w:lang w:val="uk-UA"/>
        </w:rPr>
        <w:t xml:space="preserve"> і потребує детального аналізу</w:t>
      </w:r>
      <w:r w:rsidR="00424FC1" w:rsidRPr="004675C0">
        <w:rPr>
          <w:rFonts w:cs="Times New Roman"/>
          <w:szCs w:val="28"/>
          <w:lang w:val="uk-UA"/>
        </w:rPr>
        <w:t>.</w:t>
      </w:r>
    </w:p>
    <w:p w14:paraId="45D245B8" w14:textId="6E8D6A59" w:rsidR="00E8194C" w:rsidRPr="004675C0" w:rsidRDefault="00E8194C" w:rsidP="00EC19A9">
      <w:pPr>
        <w:spacing w:after="0" w:line="360" w:lineRule="auto"/>
        <w:ind w:firstLine="284"/>
        <w:jc w:val="both"/>
        <w:rPr>
          <w:b/>
          <w:szCs w:val="28"/>
          <w:lang w:val="uk-UA"/>
        </w:rPr>
      </w:pPr>
      <w:r w:rsidRPr="004675C0">
        <w:rPr>
          <w:b/>
          <w:szCs w:val="28"/>
          <w:lang w:val="uk-UA"/>
        </w:rPr>
        <w:t>Аналіз</w:t>
      </w:r>
      <w:r w:rsidRPr="004675C0">
        <w:rPr>
          <w:b/>
          <w:spacing w:val="1"/>
          <w:szCs w:val="28"/>
          <w:lang w:val="uk-UA"/>
        </w:rPr>
        <w:t xml:space="preserve"> </w:t>
      </w:r>
      <w:r w:rsidRPr="004675C0">
        <w:rPr>
          <w:b/>
          <w:szCs w:val="28"/>
          <w:lang w:val="uk-UA"/>
        </w:rPr>
        <w:t>останніх</w:t>
      </w:r>
      <w:r w:rsidRPr="004675C0">
        <w:rPr>
          <w:b/>
          <w:spacing w:val="1"/>
          <w:szCs w:val="28"/>
          <w:lang w:val="uk-UA"/>
        </w:rPr>
        <w:t xml:space="preserve"> </w:t>
      </w:r>
      <w:r w:rsidRPr="004675C0">
        <w:rPr>
          <w:b/>
          <w:szCs w:val="28"/>
          <w:lang w:val="uk-UA"/>
        </w:rPr>
        <w:t>досліджень</w:t>
      </w:r>
      <w:r w:rsidRPr="004675C0">
        <w:rPr>
          <w:b/>
          <w:spacing w:val="1"/>
          <w:szCs w:val="28"/>
          <w:lang w:val="uk-UA"/>
        </w:rPr>
        <w:t xml:space="preserve"> </w:t>
      </w:r>
      <w:r w:rsidRPr="004675C0">
        <w:rPr>
          <w:b/>
          <w:szCs w:val="28"/>
          <w:lang w:val="uk-UA"/>
        </w:rPr>
        <w:t>і</w:t>
      </w:r>
      <w:r w:rsidRPr="004675C0">
        <w:rPr>
          <w:b/>
          <w:spacing w:val="1"/>
          <w:szCs w:val="28"/>
          <w:lang w:val="uk-UA"/>
        </w:rPr>
        <w:t xml:space="preserve"> </w:t>
      </w:r>
      <w:r w:rsidRPr="004675C0">
        <w:rPr>
          <w:b/>
          <w:szCs w:val="28"/>
          <w:lang w:val="uk-UA"/>
        </w:rPr>
        <w:t>публікацій.</w:t>
      </w:r>
      <w:r w:rsidR="00115B12" w:rsidRPr="004675C0">
        <w:rPr>
          <w:b/>
          <w:szCs w:val="28"/>
          <w:lang w:val="uk-UA"/>
        </w:rPr>
        <w:t xml:space="preserve"> </w:t>
      </w:r>
      <w:r w:rsidR="00763521">
        <w:rPr>
          <w:bCs/>
          <w:szCs w:val="28"/>
          <w:lang w:val="uk-UA"/>
        </w:rPr>
        <w:t>Наукові</w:t>
      </w:r>
      <w:r w:rsidR="00D716B2">
        <w:rPr>
          <w:bCs/>
          <w:lang w:val="uk-UA"/>
        </w:rPr>
        <w:t xml:space="preserve"> </w:t>
      </w:r>
      <w:r w:rsidR="00763521" w:rsidRPr="004675C0">
        <w:rPr>
          <w:bCs/>
          <w:lang w:val="uk-UA"/>
        </w:rPr>
        <w:t>д</w:t>
      </w:r>
      <w:r w:rsidR="00D716B2">
        <w:rPr>
          <w:bCs/>
          <w:lang w:val="uk-UA"/>
        </w:rPr>
        <w:t>ослідження</w:t>
      </w:r>
      <w:r w:rsidR="00082F9F" w:rsidRPr="004675C0">
        <w:rPr>
          <w:bCs/>
          <w:lang w:val="uk-UA"/>
        </w:rPr>
        <w:t xml:space="preserve"> </w:t>
      </w:r>
      <w:r w:rsidR="00763521">
        <w:rPr>
          <w:bCs/>
          <w:lang w:val="uk-UA"/>
        </w:rPr>
        <w:t>щодо населення регіонів проводили наступні</w:t>
      </w:r>
      <w:r w:rsidR="00082F9F" w:rsidRPr="004675C0">
        <w:rPr>
          <w:bCs/>
          <w:lang w:val="uk-UA"/>
        </w:rPr>
        <w:t xml:space="preserve"> вчен</w:t>
      </w:r>
      <w:r w:rsidR="00763521">
        <w:rPr>
          <w:bCs/>
          <w:lang w:val="uk-UA"/>
        </w:rPr>
        <w:t>і України</w:t>
      </w:r>
      <w:r w:rsidR="00017582">
        <w:rPr>
          <w:bCs/>
          <w:lang w:val="uk-UA"/>
        </w:rPr>
        <w:t xml:space="preserve">: </w:t>
      </w:r>
      <w:proofErr w:type="spellStart"/>
      <w:r w:rsidR="00763521" w:rsidRPr="004675C0">
        <w:rPr>
          <w:bCs/>
          <w:lang w:val="uk-UA"/>
        </w:rPr>
        <w:t>Нємець</w:t>
      </w:r>
      <w:proofErr w:type="spellEnd"/>
      <w:r w:rsidR="00763521" w:rsidRPr="00763521">
        <w:rPr>
          <w:bCs/>
          <w:lang w:val="uk-UA"/>
        </w:rPr>
        <w:t xml:space="preserve"> </w:t>
      </w:r>
      <w:r w:rsidR="00763521" w:rsidRPr="004675C0">
        <w:rPr>
          <w:bCs/>
          <w:lang w:val="uk-UA"/>
        </w:rPr>
        <w:t>Л.М</w:t>
      </w:r>
      <w:r w:rsidR="00763521">
        <w:rPr>
          <w:bCs/>
          <w:lang w:val="uk-UA"/>
        </w:rPr>
        <w:t>,</w:t>
      </w:r>
      <w:r w:rsidR="00763521" w:rsidRPr="004675C0">
        <w:rPr>
          <w:bCs/>
          <w:lang w:val="uk-UA"/>
        </w:rPr>
        <w:t xml:space="preserve"> </w:t>
      </w:r>
      <w:proofErr w:type="spellStart"/>
      <w:r w:rsidR="00763521" w:rsidRPr="004675C0">
        <w:rPr>
          <w:bCs/>
          <w:lang w:val="uk-UA"/>
        </w:rPr>
        <w:t>Заставецьк</w:t>
      </w:r>
      <w:r w:rsidR="00763521">
        <w:rPr>
          <w:bCs/>
          <w:lang w:val="uk-UA"/>
        </w:rPr>
        <w:t>а</w:t>
      </w:r>
      <w:proofErr w:type="spellEnd"/>
      <w:r w:rsidR="00763521" w:rsidRPr="00763521">
        <w:rPr>
          <w:bCs/>
          <w:lang w:val="uk-UA"/>
        </w:rPr>
        <w:t xml:space="preserve"> </w:t>
      </w:r>
      <w:r w:rsidR="00763521" w:rsidRPr="004675C0">
        <w:rPr>
          <w:bCs/>
          <w:lang w:val="uk-UA"/>
        </w:rPr>
        <w:t xml:space="preserve">О.В., </w:t>
      </w:r>
      <w:r w:rsidR="00082F9F" w:rsidRPr="004675C0">
        <w:rPr>
          <w:bCs/>
          <w:lang w:val="uk-UA"/>
        </w:rPr>
        <w:t>Дністрянськ</w:t>
      </w:r>
      <w:r w:rsidR="00763521">
        <w:rPr>
          <w:bCs/>
          <w:lang w:val="uk-UA"/>
        </w:rPr>
        <w:t xml:space="preserve">а </w:t>
      </w:r>
      <w:r w:rsidR="00763521" w:rsidRPr="004675C0">
        <w:rPr>
          <w:bCs/>
          <w:lang w:val="uk-UA"/>
        </w:rPr>
        <w:t>Н.І.</w:t>
      </w:r>
      <w:r w:rsidR="00082F9F" w:rsidRPr="004675C0">
        <w:rPr>
          <w:bCs/>
          <w:lang w:val="uk-UA"/>
        </w:rPr>
        <w:t>, Мезенцевої</w:t>
      </w:r>
      <w:r w:rsidR="00763521" w:rsidRPr="00763521">
        <w:rPr>
          <w:bCs/>
          <w:lang w:val="uk-UA"/>
        </w:rPr>
        <w:t xml:space="preserve"> </w:t>
      </w:r>
      <w:r w:rsidR="00763521" w:rsidRPr="004675C0">
        <w:rPr>
          <w:bCs/>
          <w:lang w:val="uk-UA"/>
        </w:rPr>
        <w:t xml:space="preserve">Н.І., </w:t>
      </w:r>
      <w:r w:rsidR="00082F9F" w:rsidRPr="004675C0">
        <w:rPr>
          <w:bCs/>
          <w:lang w:val="uk-UA"/>
        </w:rPr>
        <w:t>Яворськ</w:t>
      </w:r>
      <w:r w:rsidR="00763521">
        <w:rPr>
          <w:bCs/>
          <w:lang w:val="uk-UA"/>
        </w:rPr>
        <w:t>а</w:t>
      </w:r>
      <w:r w:rsidR="00082F9F" w:rsidRPr="004675C0">
        <w:rPr>
          <w:bCs/>
          <w:lang w:val="uk-UA"/>
        </w:rPr>
        <w:t xml:space="preserve"> </w:t>
      </w:r>
      <w:r w:rsidR="00763521" w:rsidRPr="004675C0">
        <w:rPr>
          <w:bCs/>
          <w:lang w:val="uk-UA"/>
        </w:rPr>
        <w:t xml:space="preserve">В.В. </w:t>
      </w:r>
      <w:r w:rsidR="00082F9F" w:rsidRPr="004675C0">
        <w:rPr>
          <w:bCs/>
          <w:lang w:val="uk-UA"/>
        </w:rPr>
        <w:t>та інш</w:t>
      </w:r>
      <w:r w:rsidR="00763521">
        <w:rPr>
          <w:bCs/>
          <w:lang w:val="uk-UA"/>
        </w:rPr>
        <w:t>і</w:t>
      </w:r>
      <w:r w:rsidR="00082F9F" w:rsidRPr="004675C0">
        <w:rPr>
          <w:bCs/>
          <w:lang w:val="uk-UA"/>
        </w:rPr>
        <w:t xml:space="preserve">. </w:t>
      </w:r>
      <w:r w:rsidR="00B9704E">
        <w:rPr>
          <w:bCs/>
          <w:lang w:val="uk-UA"/>
        </w:rPr>
        <w:t>Останні наукові п</w:t>
      </w:r>
      <w:r w:rsidR="00763521" w:rsidRPr="004675C0">
        <w:rPr>
          <w:szCs w:val="28"/>
          <w:lang w:val="uk-UA"/>
        </w:rPr>
        <w:t>ублікації</w:t>
      </w:r>
      <w:r w:rsidR="00763521">
        <w:rPr>
          <w:szCs w:val="28"/>
          <w:lang w:val="uk-UA" w:eastAsia="uk-UA"/>
        </w:rPr>
        <w:t>, присвя</w:t>
      </w:r>
      <w:r w:rsidR="00B9704E">
        <w:rPr>
          <w:szCs w:val="28"/>
          <w:lang w:val="uk-UA" w:eastAsia="uk-UA"/>
        </w:rPr>
        <w:t>чені</w:t>
      </w:r>
      <w:r w:rsidR="00763521">
        <w:rPr>
          <w:szCs w:val="28"/>
          <w:lang w:val="uk-UA" w:eastAsia="uk-UA"/>
        </w:rPr>
        <w:t xml:space="preserve"> демографічним дослідженням </w:t>
      </w:r>
      <w:r w:rsidR="00B9704E">
        <w:rPr>
          <w:szCs w:val="28"/>
          <w:lang w:val="uk-UA" w:eastAsia="uk-UA"/>
        </w:rPr>
        <w:t>характерні для</w:t>
      </w:r>
      <w:r w:rsidR="00763521">
        <w:rPr>
          <w:szCs w:val="28"/>
          <w:lang w:val="uk-UA" w:eastAsia="uk-UA"/>
        </w:rPr>
        <w:t xml:space="preserve"> </w:t>
      </w:r>
      <w:r w:rsidR="00115B12" w:rsidRPr="004675C0">
        <w:rPr>
          <w:szCs w:val="28"/>
          <w:lang w:val="uk-UA"/>
        </w:rPr>
        <w:t xml:space="preserve">таких науковців, як </w:t>
      </w:r>
      <w:r w:rsidR="00115B12" w:rsidRPr="004675C0">
        <w:rPr>
          <w:szCs w:val="28"/>
          <w:lang w:val="uk-UA" w:eastAsia="uk-UA"/>
        </w:rPr>
        <w:t xml:space="preserve">Дністрянський М.С., </w:t>
      </w:r>
      <w:proofErr w:type="spellStart"/>
      <w:r w:rsidR="00763521" w:rsidRPr="004675C0">
        <w:rPr>
          <w:szCs w:val="28"/>
          <w:lang w:val="uk-UA" w:eastAsia="uk-UA"/>
        </w:rPr>
        <w:t>Гудзеляк</w:t>
      </w:r>
      <w:proofErr w:type="spellEnd"/>
      <w:r w:rsidR="00763521" w:rsidRPr="004675C0">
        <w:rPr>
          <w:szCs w:val="28"/>
          <w:lang w:val="uk-UA" w:eastAsia="uk-UA"/>
        </w:rPr>
        <w:t xml:space="preserve"> І.І., Анісімова Г.М.,</w:t>
      </w:r>
      <w:r w:rsidR="00763521" w:rsidRPr="004675C0">
        <w:rPr>
          <w:b/>
          <w:szCs w:val="28"/>
          <w:lang w:val="uk-UA" w:eastAsia="uk-UA"/>
        </w:rPr>
        <w:t xml:space="preserve"> </w:t>
      </w:r>
      <w:r w:rsidR="00763521" w:rsidRPr="004675C0">
        <w:rPr>
          <w:szCs w:val="28"/>
          <w:lang w:val="uk-UA"/>
        </w:rPr>
        <w:t>Стеценко С.Г.,</w:t>
      </w:r>
      <w:r w:rsidR="00763521">
        <w:rPr>
          <w:szCs w:val="28"/>
          <w:lang w:val="uk-UA"/>
        </w:rPr>
        <w:t xml:space="preserve"> </w:t>
      </w:r>
      <w:r w:rsidR="00115B12" w:rsidRPr="004675C0">
        <w:rPr>
          <w:szCs w:val="28"/>
          <w:lang w:val="uk-UA" w:eastAsia="uk-UA"/>
        </w:rPr>
        <w:t>Заставний Ф.Д. та інші.</w:t>
      </w:r>
    </w:p>
    <w:p w14:paraId="5FB6DB0F" w14:textId="5EF1B6BF" w:rsidR="00656496" w:rsidRPr="004675C0" w:rsidRDefault="00656496" w:rsidP="00EC19A9">
      <w:pPr>
        <w:spacing w:after="0" w:line="360" w:lineRule="auto"/>
        <w:ind w:firstLine="284"/>
        <w:jc w:val="both"/>
        <w:rPr>
          <w:rFonts w:cs="Times New Roman"/>
          <w:szCs w:val="28"/>
          <w:lang w:val="uk-UA"/>
        </w:rPr>
      </w:pPr>
      <w:r w:rsidRPr="004675C0">
        <w:rPr>
          <w:b/>
          <w:lang w:val="uk-UA"/>
        </w:rPr>
        <w:lastRenderedPageBreak/>
        <w:t>Формулювання</w:t>
      </w:r>
      <w:r w:rsidRPr="004675C0">
        <w:rPr>
          <w:b/>
          <w:spacing w:val="1"/>
          <w:lang w:val="uk-UA"/>
        </w:rPr>
        <w:t xml:space="preserve"> </w:t>
      </w:r>
      <w:r w:rsidRPr="004675C0">
        <w:rPr>
          <w:b/>
          <w:lang w:val="uk-UA"/>
        </w:rPr>
        <w:t>цілей</w:t>
      </w:r>
      <w:r w:rsidRPr="004675C0">
        <w:rPr>
          <w:b/>
          <w:spacing w:val="1"/>
          <w:lang w:val="uk-UA"/>
        </w:rPr>
        <w:t xml:space="preserve"> </w:t>
      </w:r>
      <w:r w:rsidRPr="004675C0">
        <w:rPr>
          <w:b/>
          <w:lang w:val="uk-UA"/>
        </w:rPr>
        <w:t>статті.</w:t>
      </w:r>
      <w:r w:rsidRPr="004675C0">
        <w:rPr>
          <w:bCs/>
          <w:lang w:val="uk-UA"/>
        </w:rPr>
        <w:t xml:space="preserve"> </w:t>
      </w:r>
      <w:r w:rsidRPr="004675C0">
        <w:rPr>
          <w:bCs/>
          <w:szCs w:val="28"/>
          <w:lang w:val="uk-UA"/>
        </w:rPr>
        <w:t>Мет</w:t>
      </w:r>
      <w:r w:rsidR="00763521">
        <w:rPr>
          <w:bCs/>
          <w:szCs w:val="28"/>
          <w:lang w:val="uk-UA"/>
        </w:rPr>
        <w:t>ою</w:t>
      </w:r>
      <w:r w:rsidRPr="004675C0">
        <w:rPr>
          <w:bCs/>
          <w:szCs w:val="28"/>
          <w:lang w:val="uk-UA"/>
        </w:rPr>
        <w:t xml:space="preserve"> </w:t>
      </w:r>
      <w:r w:rsidRPr="004675C0">
        <w:rPr>
          <w:rFonts w:cs="Times New Roman"/>
          <w:szCs w:val="28"/>
          <w:lang w:val="uk-UA"/>
        </w:rPr>
        <w:t xml:space="preserve">статті </w:t>
      </w:r>
      <w:r w:rsidR="00763521">
        <w:rPr>
          <w:rFonts w:cs="Times New Roman"/>
          <w:szCs w:val="28"/>
          <w:lang w:val="uk-UA"/>
        </w:rPr>
        <w:t xml:space="preserve">є </w:t>
      </w:r>
      <w:r w:rsidRPr="004675C0">
        <w:rPr>
          <w:rFonts w:cs="Times New Roman"/>
          <w:noProof/>
          <w:szCs w:val="28"/>
          <w:lang w:val="uk-UA"/>
        </w:rPr>
        <w:t xml:space="preserve">дослідити особливості </w:t>
      </w:r>
      <w:r w:rsidR="00504E97" w:rsidRPr="004675C0">
        <w:rPr>
          <w:rFonts w:cs="Times New Roman"/>
          <w:noProof/>
          <w:szCs w:val="28"/>
          <w:lang w:val="uk-UA"/>
        </w:rPr>
        <w:t xml:space="preserve">динаміки чисельності </w:t>
      </w:r>
      <w:r w:rsidR="00C2339C" w:rsidRPr="004675C0">
        <w:rPr>
          <w:rFonts w:cs="Times New Roman"/>
          <w:color w:val="202124"/>
          <w:lang w:val="uk-UA"/>
        </w:rPr>
        <w:t>наявного та постійного</w:t>
      </w:r>
      <w:r w:rsidR="00C2339C" w:rsidRPr="004675C0">
        <w:rPr>
          <w:rFonts w:cs="Times New Roman"/>
          <w:noProof/>
          <w:szCs w:val="28"/>
          <w:lang w:val="uk-UA"/>
        </w:rPr>
        <w:t xml:space="preserve"> </w:t>
      </w:r>
      <w:r w:rsidR="00504E97" w:rsidRPr="004675C0">
        <w:rPr>
          <w:rFonts w:cs="Times New Roman"/>
          <w:noProof/>
          <w:szCs w:val="28"/>
          <w:lang w:val="uk-UA"/>
        </w:rPr>
        <w:t>населення</w:t>
      </w:r>
      <w:r w:rsidRPr="004675C0">
        <w:rPr>
          <w:rFonts w:cs="Times New Roman"/>
          <w:noProof/>
          <w:szCs w:val="28"/>
          <w:lang w:val="uk-UA"/>
        </w:rPr>
        <w:t xml:space="preserve"> Іршавщини </w:t>
      </w:r>
      <w:r w:rsidR="00504E97" w:rsidRPr="004675C0">
        <w:rPr>
          <w:rFonts w:cs="Times New Roman"/>
          <w:noProof/>
          <w:szCs w:val="28"/>
          <w:lang w:val="uk-UA"/>
        </w:rPr>
        <w:t xml:space="preserve">Закарпатської області </w:t>
      </w:r>
      <w:r w:rsidRPr="004675C0">
        <w:rPr>
          <w:rFonts w:cs="Times New Roman"/>
          <w:noProof/>
          <w:szCs w:val="28"/>
          <w:lang w:val="uk-UA"/>
        </w:rPr>
        <w:t>за тридцятирічний період, проаналізувавши сучасні статистичні дані за 1991</w:t>
      </w:r>
      <w:r w:rsidR="00723022" w:rsidRPr="004675C0">
        <w:rPr>
          <w:rFonts w:cs="Times New Roman"/>
          <w:noProof/>
          <w:szCs w:val="28"/>
          <w:lang w:val="uk-UA"/>
        </w:rPr>
        <w:t xml:space="preserve"> </w:t>
      </w:r>
      <w:r w:rsidRPr="004675C0">
        <w:rPr>
          <w:rFonts w:cs="Times New Roman"/>
          <w:noProof/>
          <w:szCs w:val="28"/>
          <w:lang w:val="uk-UA"/>
        </w:rPr>
        <w:t>-</w:t>
      </w:r>
      <w:r w:rsidR="00723022" w:rsidRPr="004675C0">
        <w:rPr>
          <w:rFonts w:cs="Times New Roman"/>
          <w:noProof/>
          <w:szCs w:val="28"/>
          <w:lang w:val="uk-UA"/>
        </w:rPr>
        <w:t xml:space="preserve"> </w:t>
      </w:r>
      <w:r w:rsidRPr="004675C0">
        <w:rPr>
          <w:rFonts w:cs="Times New Roman"/>
          <w:noProof/>
          <w:szCs w:val="28"/>
          <w:lang w:val="uk-UA"/>
        </w:rPr>
        <w:t>2020 роки</w:t>
      </w:r>
      <w:r w:rsidR="001A0D03" w:rsidRPr="004675C0">
        <w:rPr>
          <w:rFonts w:cs="Times New Roman"/>
          <w:noProof/>
          <w:szCs w:val="28"/>
          <w:lang w:val="uk-UA"/>
        </w:rPr>
        <w:t>.</w:t>
      </w:r>
      <w:r w:rsidRPr="004675C0">
        <w:rPr>
          <w:rFonts w:cs="Times New Roman"/>
          <w:szCs w:val="28"/>
          <w:lang w:val="uk-UA"/>
        </w:rPr>
        <w:t xml:space="preserve"> А також </w:t>
      </w:r>
      <w:r w:rsidR="00504E97" w:rsidRPr="004675C0">
        <w:rPr>
          <w:rFonts w:cs="Times New Roman"/>
          <w:szCs w:val="28"/>
          <w:lang w:val="uk-UA"/>
        </w:rPr>
        <w:t xml:space="preserve">охарактеризувати статево-віковий склад </w:t>
      </w:r>
      <w:r w:rsidR="00504E97" w:rsidRPr="004675C0">
        <w:rPr>
          <w:rFonts w:cs="Times New Roman"/>
          <w:noProof/>
          <w:szCs w:val="28"/>
          <w:lang w:val="uk-UA"/>
        </w:rPr>
        <w:t>населення Іршавщини</w:t>
      </w:r>
      <w:r w:rsidRPr="004675C0">
        <w:rPr>
          <w:rFonts w:cs="Times New Roman"/>
          <w:szCs w:val="28"/>
          <w:lang w:val="uk-UA"/>
        </w:rPr>
        <w:t>.</w:t>
      </w:r>
    </w:p>
    <w:p w14:paraId="303C3CDE" w14:textId="0A748950" w:rsidR="00C31037" w:rsidRPr="00723E1E" w:rsidRDefault="00B33DC8" w:rsidP="00EC19A9">
      <w:pPr>
        <w:spacing w:after="0" w:line="360" w:lineRule="auto"/>
        <w:ind w:firstLine="284"/>
        <w:jc w:val="both"/>
        <w:rPr>
          <w:color w:val="000000"/>
          <w:spacing w:val="5"/>
          <w:szCs w:val="28"/>
          <w:lang w:val="uk-UA"/>
        </w:rPr>
      </w:pPr>
      <w:r w:rsidRPr="004675C0">
        <w:rPr>
          <w:b/>
          <w:szCs w:val="28"/>
          <w:lang w:val="uk-UA"/>
        </w:rPr>
        <w:t xml:space="preserve">Опис основного матеріалу дослідження. </w:t>
      </w:r>
      <w:proofErr w:type="spellStart"/>
      <w:r w:rsidR="00AC5B54" w:rsidRPr="004675C0">
        <w:rPr>
          <w:color w:val="000000"/>
          <w:szCs w:val="28"/>
          <w:lang w:val="uk-UA"/>
        </w:rPr>
        <w:t>Іршавщина</w:t>
      </w:r>
      <w:proofErr w:type="spellEnd"/>
      <w:r w:rsidR="00AC5B54" w:rsidRPr="004675C0">
        <w:rPr>
          <w:color w:val="000000"/>
          <w:spacing w:val="55"/>
          <w:szCs w:val="28"/>
          <w:lang w:val="uk-UA"/>
        </w:rPr>
        <w:t xml:space="preserve"> </w:t>
      </w:r>
      <w:r w:rsidR="00AC5B54" w:rsidRPr="004675C0">
        <w:rPr>
          <w:color w:val="000000"/>
          <w:szCs w:val="28"/>
          <w:lang w:val="uk-UA"/>
        </w:rPr>
        <w:t>–</w:t>
      </w:r>
      <w:r w:rsidR="00AC5B54" w:rsidRPr="004675C0">
        <w:rPr>
          <w:color w:val="000000"/>
          <w:spacing w:val="59"/>
          <w:szCs w:val="28"/>
          <w:lang w:val="uk-UA"/>
        </w:rPr>
        <w:t xml:space="preserve"> </w:t>
      </w:r>
      <w:r w:rsidR="00AC5B54" w:rsidRPr="004675C0">
        <w:rPr>
          <w:color w:val="000000"/>
          <w:spacing w:val="-1"/>
          <w:szCs w:val="28"/>
          <w:lang w:val="uk-UA"/>
        </w:rPr>
        <w:t>ц</w:t>
      </w:r>
      <w:r w:rsidR="00AC5B54" w:rsidRPr="004675C0">
        <w:rPr>
          <w:color w:val="000000"/>
          <w:szCs w:val="28"/>
          <w:lang w:val="uk-UA"/>
        </w:rPr>
        <w:t>е</w:t>
      </w:r>
      <w:r w:rsidR="00AC5B54" w:rsidRPr="004675C0">
        <w:rPr>
          <w:color w:val="000000"/>
          <w:spacing w:val="56"/>
          <w:szCs w:val="28"/>
          <w:lang w:val="uk-UA"/>
        </w:rPr>
        <w:t xml:space="preserve"> </w:t>
      </w:r>
      <w:r w:rsidR="00963023" w:rsidRPr="004675C0">
        <w:rPr>
          <w:color w:val="000000"/>
          <w:spacing w:val="56"/>
          <w:szCs w:val="28"/>
          <w:lang w:val="uk-UA"/>
        </w:rPr>
        <w:t>етнографічн</w:t>
      </w:r>
      <w:r w:rsidR="006D6F1E">
        <w:rPr>
          <w:color w:val="000000"/>
          <w:spacing w:val="56"/>
          <w:szCs w:val="28"/>
          <w:lang w:val="uk-UA"/>
        </w:rPr>
        <w:t>о-історичний</w:t>
      </w:r>
      <w:r w:rsidR="00963023" w:rsidRPr="004675C0">
        <w:rPr>
          <w:color w:val="000000"/>
          <w:spacing w:val="56"/>
          <w:szCs w:val="28"/>
          <w:lang w:val="uk-UA"/>
        </w:rPr>
        <w:t xml:space="preserve"> </w:t>
      </w:r>
      <w:r w:rsidR="00AC5B54" w:rsidRPr="004675C0">
        <w:rPr>
          <w:color w:val="000000"/>
          <w:spacing w:val="56"/>
          <w:szCs w:val="28"/>
          <w:lang w:val="uk-UA"/>
        </w:rPr>
        <w:t xml:space="preserve">край </w:t>
      </w:r>
      <w:r w:rsidR="00AC5B54" w:rsidRPr="004675C0">
        <w:rPr>
          <w:color w:val="000000"/>
          <w:spacing w:val="5"/>
          <w:szCs w:val="28"/>
          <w:lang w:val="uk-UA"/>
        </w:rPr>
        <w:t xml:space="preserve">Закарпатської області, останньою </w:t>
      </w:r>
      <w:proofErr w:type="spellStart"/>
      <w:r w:rsidR="00AC5B54" w:rsidRPr="004675C0">
        <w:rPr>
          <w:color w:val="000000"/>
          <w:spacing w:val="5"/>
          <w:szCs w:val="28"/>
          <w:lang w:val="uk-UA"/>
        </w:rPr>
        <w:t>адміністативно</w:t>
      </w:r>
      <w:proofErr w:type="spellEnd"/>
      <w:r w:rsidR="004A594D" w:rsidRPr="004675C0">
        <w:rPr>
          <w:color w:val="000000"/>
          <w:spacing w:val="5"/>
          <w:szCs w:val="28"/>
          <w:lang w:val="uk-UA"/>
        </w:rPr>
        <w:t xml:space="preserve"> </w:t>
      </w:r>
      <w:r w:rsidR="00910BAB" w:rsidRPr="004675C0">
        <w:rPr>
          <w:color w:val="000000"/>
          <w:spacing w:val="5"/>
          <w:szCs w:val="28"/>
          <w:lang w:val="uk-UA"/>
        </w:rPr>
        <w:t>-</w:t>
      </w:r>
      <w:r w:rsidR="00AC5B54" w:rsidRPr="004675C0">
        <w:rPr>
          <w:color w:val="000000"/>
          <w:spacing w:val="5"/>
          <w:szCs w:val="28"/>
          <w:lang w:val="uk-UA"/>
        </w:rPr>
        <w:t xml:space="preserve"> </w:t>
      </w:r>
      <w:r w:rsidR="004A594D" w:rsidRPr="004675C0">
        <w:rPr>
          <w:color w:val="000000"/>
          <w:spacing w:val="5"/>
          <w:szCs w:val="28"/>
          <w:lang w:val="uk-UA"/>
        </w:rPr>
        <w:t xml:space="preserve">територіальною </w:t>
      </w:r>
      <w:r w:rsidR="00AC5B54" w:rsidRPr="004675C0">
        <w:rPr>
          <w:color w:val="000000"/>
          <w:spacing w:val="5"/>
          <w:szCs w:val="28"/>
          <w:lang w:val="uk-UA"/>
        </w:rPr>
        <w:t>одиницею яко</w:t>
      </w:r>
      <w:r w:rsidR="001D102D" w:rsidRPr="004675C0">
        <w:rPr>
          <w:color w:val="000000"/>
          <w:spacing w:val="5"/>
          <w:szCs w:val="28"/>
          <w:lang w:val="uk-UA"/>
        </w:rPr>
        <w:t>ї</w:t>
      </w:r>
      <w:r w:rsidR="00AC5B54" w:rsidRPr="004675C0">
        <w:rPr>
          <w:color w:val="000000"/>
          <w:spacing w:val="5"/>
          <w:szCs w:val="28"/>
          <w:lang w:val="uk-UA"/>
        </w:rPr>
        <w:t xml:space="preserve"> був </w:t>
      </w:r>
      <w:proofErr w:type="spellStart"/>
      <w:r w:rsidR="00AC5B54" w:rsidRPr="004675C0">
        <w:rPr>
          <w:color w:val="000000"/>
          <w:spacing w:val="5"/>
          <w:szCs w:val="28"/>
          <w:lang w:val="uk-UA"/>
        </w:rPr>
        <w:t>Іршавськ</w:t>
      </w:r>
      <w:r w:rsidR="001D102D" w:rsidRPr="004675C0">
        <w:rPr>
          <w:color w:val="000000"/>
          <w:spacing w:val="5"/>
          <w:szCs w:val="28"/>
          <w:lang w:val="uk-UA"/>
        </w:rPr>
        <w:t>ий</w:t>
      </w:r>
      <w:proofErr w:type="spellEnd"/>
      <w:r w:rsidR="00AC5B54" w:rsidRPr="004675C0">
        <w:rPr>
          <w:color w:val="000000"/>
          <w:spacing w:val="5"/>
          <w:szCs w:val="28"/>
          <w:lang w:val="uk-UA"/>
        </w:rPr>
        <w:t xml:space="preserve"> район з 1946 по 2020 роки</w:t>
      </w:r>
      <w:r w:rsidR="001D102D" w:rsidRPr="004675C0">
        <w:rPr>
          <w:color w:val="000000"/>
          <w:spacing w:val="5"/>
          <w:szCs w:val="28"/>
          <w:lang w:val="uk-UA"/>
        </w:rPr>
        <w:t>.</w:t>
      </w:r>
      <w:r w:rsidR="00723E1E">
        <w:rPr>
          <w:color w:val="000000"/>
          <w:spacing w:val="5"/>
          <w:szCs w:val="28"/>
          <w:lang w:val="uk-UA"/>
        </w:rPr>
        <w:t xml:space="preserve"> В процесі адміністративно-територіального поділу та відповідної реформи децентралізації місцевого самоврядування території району ввійшли до складу новостворених Мукачівського, Хустського та Берегівського адміністративних районів з липня 2020 року.</w:t>
      </w:r>
    </w:p>
    <w:p w14:paraId="2DC5AE41" w14:textId="1DCDF0A8" w:rsidR="00082F9F" w:rsidRPr="004675C0" w:rsidRDefault="00082F9F" w:rsidP="00EC19A9">
      <w:pPr>
        <w:spacing w:after="0" w:line="360" w:lineRule="auto"/>
        <w:ind w:firstLine="284"/>
        <w:jc w:val="both"/>
        <w:rPr>
          <w:color w:val="000000"/>
          <w:szCs w:val="28"/>
          <w:lang w:val="uk-UA"/>
        </w:rPr>
      </w:pPr>
      <w:r w:rsidRPr="004675C0">
        <w:rPr>
          <w:color w:val="000000"/>
          <w:szCs w:val="28"/>
          <w:lang w:val="uk-UA"/>
        </w:rPr>
        <w:t xml:space="preserve">Територія </w:t>
      </w:r>
      <w:proofErr w:type="spellStart"/>
      <w:r w:rsidRPr="004675C0">
        <w:rPr>
          <w:szCs w:val="28"/>
          <w:lang w:val="uk-UA"/>
        </w:rPr>
        <w:t>Іршавського</w:t>
      </w:r>
      <w:proofErr w:type="spellEnd"/>
      <w:r w:rsidRPr="004675C0">
        <w:rPr>
          <w:color w:val="000000"/>
          <w:szCs w:val="28"/>
          <w:lang w:val="uk-UA"/>
        </w:rPr>
        <w:t xml:space="preserve"> району </w:t>
      </w:r>
      <w:r w:rsidR="00723E1E">
        <w:rPr>
          <w:color w:val="000000"/>
          <w:szCs w:val="28"/>
          <w:lang w:val="uk-UA"/>
        </w:rPr>
        <w:t>до</w:t>
      </w:r>
      <w:r w:rsidR="004A594D" w:rsidRPr="004675C0">
        <w:rPr>
          <w:color w:val="000000"/>
          <w:szCs w:val="28"/>
          <w:lang w:val="uk-UA"/>
        </w:rPr>
        <w:t xml:space="preserve"> 2020 році </w:t>
      </w:r>
      <w:r w:rsidRPr="004675C0">
        <w:rPr>
          <w:color w:val="000000"/>
          <w:szCs w:val="28"/>
          <w:lang w:val="uk-UA"/>
        </w:rPr>
        <w:t>займа</w:t>
      </w:r>
      <w:r w:rsidR="004A594D" w:rsidRPr="004675C0">
        <w:rPr>
          <w:color w:val="000000"/>
          <w:szCs w:val="28"/>
          <w:lang w:val="uk-UA"/>
        </w:rPr>
        <w:t>ла</w:t>
      </w:r>
      <w:r w:rsidRPr="004675C0">
        <w:rPr>
          <w:color w:val="000000"/>
          <w:szCs w:val="28"/>
          <w:lang w:val="uk-UA"/>
        </w:rPr>
        <w:t xml:space="preserve"> площу близько 944,5 км</w:t>
      </w:r>
      <w:r w:rsidRPr="004675C0">
        <w:rPr>
          <w:color w:val="000000"/>
          <w:szCs w:val="28"/>
          <w:vertAlign w:val="superscript"/>
          <w:lang w:val="uk-UA"/>
        </w:rPr>
        <w:t>2</w:t>
      </w:r>
      <w:r w:rsidR="000C3C7F" w:rsidRPr="004675C0">
        <w:rPr>
          <w:rFonts w:cs="Times New Roman"/>
          <w:szCs w:val="28"/>
          <w:lang w:val="uk-UA"/>
        </w:rPr>
        <w:t xml:space="preserve">. Це складало </w:t>
      </w:r>
      <w:r w:rsidR="006B73F4" w:rsidRPr="004675C0">
        <w:rPr>
          <w:rFonts w:cs="Times New Roman"/>
          <w:szCs w:val="28"/>
          <w:lang w:val="uk-UA"/>
        </w:rPr>
        <w:t>7,4% площі</w:t>
      </w:r>
      <w:r w:rsidR="000C3C7F" w:rsidRPr="004675C0">
        <w:rPr>
          <w:rFonts w:cs="Times New Roman"/>
          <w:szCs w:val="28"/>
          <w:lang w:val="uk-UA"/>
        </w:rPr>
        <w:t xml:space="preserve"> Закарпатської</w:t>
      </w:r>
      <w:r w:rsidR="006B73F4" w:rsidRPr="004675C0">
        <w:rPr>
          <w:rFonts w:cs="Times New Roman"/>
          <w:szCs w:val="28"/>
          <w:lang w:val="uk-UA"/>
        </w:rPr>
        <w:t xml:space="preserve"> області</w:t>
      </w:r>
      <w:r w:rsidR="000C3C7F" w:rsidRPr="004675C0">
        <w:rPr>
          <w:rFonts w:cs="Times New Roman"/>
          <w:szCs w:val="28"/>
          <w:lang w:val="uk-UA"/>
        </w:rPr>
        <w:t xml:space="preserve"> (розраховано авторами за даними </w:t>
      </w:r>
      <w:r w:rsidR="000C3C7F" w:rsidRPr="004675C0">
        <w:rPr>
          <w:szCs w:val="28"/>
          <w:lang w:val="uk-UA"/>
        </w:rPr>
        <w:t>[</w:t>
      </w:r>
      <w:r w:rsidR="000C3C7F" w:rsidRPr="004675C0">
        <w:rPr>
          <w:color w:val="222222"/>
          <w:szCs w:val="28"/>
          <w:shd w:val="clear" w:color="auto" w:fill="FFFFFF"/>
          <w:lang w:val="uk-UA"/>
        </w:rPr>
        <w:t>1,</w:t>
      </w:r>
      <w:r w:rsidR="000C3C7F" w:rsidRPr="004675C0">
        <w:rPr>
          <w:szCs w:val="28"/>
          <w:lang w:val="uk-UA"/>
        </w:rPr>
        <w:t xml:space="preserve"> С. 31])</w:t>
      </w:r>
      <w:r w:rsidRPr="004675C0">
        <w:rPr>
          <w:color w:val="000000"/>
          <w:szCs w:val="28"/>
          <w:lang w:val="uk-UA"/>
        </w:rPr>
        <w:t xml:space="preserve">. </w:t>
      </w:r>
      <w:r w:rsidR="004A594D" w:rsidRPr="004675C0">
        <w:rPr>
          <w:color w:val="000000"/>
          <w:szCs w:val="28"/>
          <w:lang w:val="uk-UA"/>
        </w:rPr>
        <w:t>Відповідно щ</w:t>
      </w:r>
      <w:r w:rsidRPr="004675C0">
        <w:rPr>
          <w:szCs w:val="28"/>
          <w:lang w:val="uk-UA"/>
        </w:rPr>
        <w:t xml:space="preserve">ільність населення </w:t>
      </w:r>
      <w:r w:rsidR="004A594D" w:rsidRPr="004675C0">
        <w:rPr>
          <w:szCs w:val="28"/>
          <w:lang w:val="uk-UA"/>
        </w:rPr>
        <w:t xml:space="preserve">території </w:t>
      </w:r>
      <w:proofErr w:type="spellStart"/>
      <w:r w:rsidR="004A594D" w:rsidRPr="004675C0">
        <w:rPr>
          <w:szCs w:val="28"/>
          <w:lang w:val="uk-UA"/>
        </w:rPr>
        <w:t>Іршавщини</w:t>
      </w:r>
      <w:proofErr w:type="spellEnd"/>
      <w:r w:rsidR="004A594D" w:rsidRPr="004675C0">
        <w:rPr>
          <w:szCs w:val="28"/>
          <w:lang w:val="uk-UA"/>
        </w:rPr>
        <w:t xml:space="preserve"> </w:t>
      </w:r>
      <w:r w:rsidR="00222D55">
        <w:rPr>
          <w:szCs w:val="28"/>
          <w:lang w:val="uk-UA"/>
        </w:rPr>
        <w:t>бу</w:t>
      </w:r>
      <w:r w:rsidR="004A594D" w:rsidRPr="004675C0">
        <w:rPr>
          <w:szCs w:val="28"/>
          <w:lang w:val="uk-UA"/>
        </w:rPr>
        <w:t>ла 105,9 осіб/</w:t>
      </w:r>
      <w:r w:rsidR="004A594D" w:rsidRPr="004675C0">
        <w:rPr>
          <w:color w:val="000000"/>
          <w:szCs w:val="28"/>
          <w:lang w:val="uk-UA"/>
        </w:rPr>
        <w:t>км</w:t>
      </w:r>
      <w:r w:rsidR="004A594D" w:rsidRPr="004675C0">
        <w:rPr>
          <w:color w:val="000000"/>
          <w:szCs w:val="28"/>
          <w:vertAlign w:val="superscript"/>
          <w:lang w:val="uk-UA"/>
        </w:rPr>
        <w:t>2</w:t>
      </w:r>
      <w:r w:rsidR="004A594D" w:rsidRPr="004675C0">
        <w:rPr>
          <w:szCs w:val="28"/>
          <w:lang w:val="uk-UA"/>
        </w:rPr>
        <w:t xml:space="preserve"> </w:t>
      </w:r>
      <w:r w:rsidR="00222D55">
        <w:rPr>
          <w:szCs w:val="28"/>
          <w:lang w:val="uk-UA"/>
        </w:rPr>
        <w:t>(</w:t>
      </w:r>
      <w:r w:rsidR="00222D55" w:rsidRPr="004675C0">
        <w:rPr>
          <w:szCs w:val="28"/>
          <w:lang w:val="uk-UA"/>
        </w:rPr>
        <w:t>станом на 1</w:t>
      </w:r>
      <w:r w:rsidR="00222D55">
        <w:rPr>
          <w:szCs w:val="28"/>
          <w:lang w:val="uk-UA"/>
        </w:rPr>
        <w:t>.01.</w:t>
      </w:r>
      <w:r w:rsidR="00222D55" w:rsidRPr="004675C0">
        <w:rPr>
          <w:szCs w:val="28"/>
          <w:lang w:val="uk-UA"/>
        </w:rPr>
        <w:t>2021 р</w:t>
      </w:r>
      <w:r w:rsidR="00222D55">
        <w:rPr>
          <w:szCs w:val="28"/>
          <w:lang w:val="uk-UA"/>
        </w:rPr>
        <w:t>.)</w:t>
      </w:r>
      <w:r w:rsidR="00050654">
        <w:rPr>
          <w:szCs w:val="28"/>
          <w:lang w:val="uk-UA"/>
        </w:rPr>
        <w:t xml:space="preserve">, для </w:t>
      </w:r>
      <w:r w:rsidR="00050654" w:rsidRPr="004675C0">
        <w:rPr>
          <w:bCs/>
          <w:szCs w:val="28"/>
          <w:lang w:val="uk-UA"/>
        </w:rPr>
        <w:t xml:space="preserve">Закарпатської області </w:t>
      </w:r>
      <w:r w:rsidR="00050654">
        <w:rPr>
          <w:bCs/>
          <w:szCs w:val="28"/>
          <w:lang w:val="uk-UA"/>
        </w:rPr>
        <w:t xml:space="preserve">густота </w:t>
      </w:r>
      <w:r w:rsidR="00050654" w:rsidRPr="004675C0">
        <w:rPr>
          <w:bCs/>
          <w:szCs w:val="28"/>
          <w:lang w:val="uk-UA"/>
        </w:rPr>
        <w:t>нижч</w:t>
      </w:r>
      <w:r w:rsidR="00050654">
        <w:rPr>
          <w:bCs/>
          <w:szCs w:val="28"/>
          <w:lang w:val="uk-UA"/>
        </w:rPr>
        <w:t>а</w:t>
      </w:r>
      <w:r w:rsidR="00050654" w:rsidRPr="004675C0">
        <w:rPr>
          <w:bCs/>
          <w:szCs w:val="28"/>
          <w:lang w:val="uk-UA"/>
        </w:rPr>
        <w:t xml:space="preserve"> </w:t>
      </w:r>
      <w:r w:rsidR="00050654">
        <w:rPr>
          <w:bCs/>
          <w:szCs w:val="28"/>
          <w:lang w:val="uk-UA"/>
        </w:rPr>
        <w:t xml:space="preserve">– </w:t>
      </w:r>
      <w:r w:rsidR="00050654" w:rsidRPr="004675C0">
        <w:rPr>
          <w:bCs/>
          <w:szCs w:val="28"/>
          <w:lang w:val="uk-UA"/>
        </w:rPr>
        <w:t>98</w:t>
      </w:r>
      <w:r w:rsidR="00050654" w:rsidRPr="004675C0">
        <w:rPr>
          <w:szCs w:val="28"/>
          <w:lang w:val="uk-UA"/>
        </w:rPr>
        <w:t xml:space="preserve"> осіб/км</w:t>
      </w:r>
      <w:r w:rsidR="00050654" w:rsidRPr="004675C0">
        <w:rPr>
          <w:szCs w:val="28"/>
          <w:vertAlign w:val="superscript"/>
          <w:lang w:val="uk-UA"/>
        </w:rPr>
        <w:t>2</w:t>
      </w:r>
      <w:r w:rsidR="00222D55" w:rsidRPr="004675C0">
        <w:rPr>
          <w:szCs w:val="28"/>
          <w:lang w:val="uk-UA"/>
        </w:rPr>
        <w:t xml:space="preserve"> </w:t>
      </w:r>
      <w:r w:rsidR="004A594D" w:rsidRPr="004675C0">
        <w:rPr>
          <w:szCs w:val="28"/>
          <w:lang w:val="uk-UA"/>
        </w:rPr>
        <w:t>[</w:t>
      </w:r>
      <w:r w:rsidR="00EC5C6F" w:rsidRPr="004675C0">
        <w:rPr>
          <w:color w:val="222222"/>
          <w:szCs w:val="28"/>
          <w:shd w:val="clear" w:color="auto" w:fill="FFFFFF"/>
          <w:lang w:val="uk-UA"/>
        </w:rPr>
        <w:t>1</w:t>
      </w:r>
      <w:r w:rsidR="004A594D" w:rsidRPr="004675C0">
        <w:rPr>
          <w:color w:val="222222"/>
          <w:szCs w:val="28"/>
          <w:shd w:val="clear" w:color="auto" w:fill="FFFFFF"/>
          <w:lang w:val="uk-UA"/>
        </w:rPr>
        <w:t>,</w:t>
      </w:r>
      <w:r w:rsidR="004A594D" w:rsidRPr="004675C0">
        <w:rPr>
          <w:szCs w:val="28"/>
          <w:lang w:val="uk-UA"/>
        </w:rPr>
        <w:t xml:space="preserve"> С. 31]</w:t>
      </w:r>
      <w:r w:rsidRPr="004675C0">
        <w:rPr>
          <w:szCs w:val="28"/>
          <w:lang w:val="uk-UA"/>
        </w:rPr>
        <w:t>.</w:t>
      </w:r>
      <w:r w:rsidR="004A594D" w:rsidRPr="004675C0">
        <w:rPr>
          <w:szCs w:val="28"/>
          <w:lang w:val="uk-UA"/>
        </w:rPr>
        <w:t xml:space="preserve"> Поступалася за цим показником тільки Виноградівському району (173,1 осіб/</w:t>
      </w:r>
      <w:r w:rsidR="004A594D" w:rsidRPr="004675C0">
        <w:rPr>
          <w:color w:val="000000"/>
          <w:szCs w:val="28"/>
          <w:lang w:val="uk-UA"/>
        </w:rPr>
        <w:t>км</w:t>
      </w:r>
      <w:r w:rsidR="004A594D" w:rsidRPr="004675C0">
        <w:rPr>
          <w:color w:val="000000"/>
          <w:szCs w:val="28"/>
          <w:vertAlign w:val="superscript"/>
          <w:lang w:val="uk-UA"/>
        </w:rPr>
        <w:t>2</w:t>
      </w:r>
      <w:r w:rsidR="004A594D" w:rsidRPr="004675C0">
        <w:rPr>
          <w:szCs w:val="28"/>
          <w:lang w:val="uk-UA"/>
        </w:rPr>
        <w:t>).</w:t>
      </w:r>
      <w:r w:rsidRPr="004675C0">
        <w:rPr>
          <w:bCs/>
          <w:szCs w:val="28"/>
          <w:lang w:val="uk-UA"/>
        </w:rPr>
        <w:t xml:space="preserve"> </w:t>
      </w:r>
      <w:r w:rsidRPr="004675C0">
        <w:rPr>
          <w:szCs w:val="28"/>
          <w:shd w:val="clear" w:color="auto" w:fill="FFFFFF"/>
          <w:lang w:val="uk-UA"/>
        </w:rPr>
        <w:t xml:space="preserve">Висока густота населення </w:t>
      </w:r>
      <w:proofErr w:type="spellStart"/>
      <w:r w:rsidR="00263DE7" w:rsidRPr="004675C0">
        <w:rPr>
          <w:szCs w:val="28"/>
          <w:lang w:val="uk-UA"/>
        </w:rPr>
        <w:t>Іршавщини</w:t>
      </w:r>
      <w:proofErr w:type="spellEnd"/>
      <w:r w:rsidR="00263DE7" w:rsidRPr="004675C0">
        <w:rPr>
          <w:szCs w:val="28"/>
          <w:lang w:val="uk-UA"/>
        </w:rPr>
        <w:t xml:space="preserve"> </w:t>
      </w:r>
      <w:r w:rsidRPr="004675C0">
        <w:rPr>
          <w:color w:val="000000"/>
          <w:szCs w:val="28"/>
          <w:lang w:val="uk-UA"/>
        </w:rPr>
        <w:t>пояснюється порівняно сприятливими природними умовами</w:t>
      </w:r>
      <w:r w:rsidR="00F438BB" w:rsidRPr="004675C0">
        <w:rPr>
          <w:szCs w:val="28"/>
          <w:lang w:val="uk-UA"/>
        </w:rPr>
        <w:t>: географічн</w:t>
      </w:r>
      <w:r w:rsidR="00432484" w:rsidRPr="004675C0">
        <w:rPr>
          <w:szCs w:val="28"/>
          <w:lang w:val="uk-UA"/>
        </w:rPr>
        <w:t>им</w:t>
      </w:r>
      <w:r w:rsidR="00F438BB" w:rsidRPr="004675C0">
        <w:rPr>
          <w:szCs w:val="28"/>
          <w:lang w:val="uk-UA"/>
        </w:rPr>
        <w:t xml:space="preserve"> положення</w:t>
      </w:r>
      <w:r w:rsidR="00432484" w:rsidRPr="004675C0">
        <w:rPr>
          <w:szCs w:val="28"/>
          <w:lang w:val="uk-UA"/>
        </w:rPr>
        <w:t>м</w:t>
      </w:r>
      <w:r w:rsidR="00F438BB" w:rsidRPr="004675C0">
        <w:rPr>
          <w:szCs w:val="28"/>
          <w:lang w:val="uk-UA"/>
        </w:rPr>
        <w:t>, переважаючи</w:t>
      </w:r>
      <w:r w:rsidR="00432484" w:rsidRPr="004675C0">
        <w:rPr>
          <w:szCs w:val="28"/>
          <w:lang w:val="uk-UA"/>
        </w:rPr>
        <w:t>м</w:t>
      </w:r>
      <w:r w:rsidR="00F438BB" w:rsidRPr="004675C0">
        <w:rPr>
          <w:szCs w:val="28"/>
          <w:lang w:val="uk-UA"/>
        </w:rPr>
        <w:t xml:space="preserve"> рівнинни</w:t>
      </w:r>
      <w:r w:rsidR="00432484" w:rsidRPr="004675C0">
        <w:rPr>
          <w:szCs w:val="28"/>
          <w:lang w:val="uk-UA"/>
        </w:rPr>
        <w:t>м</w:t>
      </w:r>
      <w:r w:rsidR="00F438BB" w:rsidRPr="004675C0">
        <w:rPr>
          <w:szCs w:val="28"/>
          <w:lang w:val="uk-UA"/>
        </w:rPr>
        <w:t xml:space="preserve"> рельєф</w:t>
      </w:r>
      <w:r w:rsidR="00432484" w:rsidRPr="004675C0">
        <w:rPr>
          <w:szCs w:val="28"/>
          <w:lang w:val="uk-UA"/>
        </w:rPr>
        <w:t>ом</w:t>
      </w:r>
      <w:r w:rsidR="00F438BB" w:rsidRPr="004675C0">
        <w:rPr>
          <w:szCs w:val="28"/>
          <w:lang w:val="uk-UA"/>
        </w:rPr>
        <w:t>, кліматичн</w:t>
      </w:r>
      <w:r w:rsidR="00432484" w:rsidRPr="004675C0">
        <w:rPr>
          <w:szCs w:val="28"/>
          <w:lang w:val="uk-UA"/>
        </w:rPr>
        <w:t>ими</w:t>
      </w:r>
      <w:r w:rsidR="00F438BB" w:rsidRPr="004675C0">
        <w:rPr>
          <w:szCs w:val="28"/>
          <w:lang w:val="uk-UA"/>
        </w:rPr>
        <w:t xml:space="preserve"> умов</w:t>
      </w:r>
      <w:r w:rsidR="00432484" w:rsidRPr="004675C0">
        <w:rPr>
          <w:szCs w:val="28"/>
          <w:lang w:val="uk-UA"/>
        </w:rPr>
        <w:t>ам</w:t>
      </w:r>
      <w:r w:rsidR="00F438BB" w:rsidRPr="004675C0">
        <w:rPr>
          <w:szCs w:val="28"/>
          <w:lang w:val="uk-UA"/>
        </w:rPr>
        <w:t xml:space="preserve">и, </w:t>
      </w:r>
      <w:r w:rsidR="00432484" w:rsidRPr="004675C0">
        <w:rPr>
          <w:szCs w:val="28"/>
          <w:lang w:val="uk-UA"/>
        </w:rPr>
        <w:t xml:space="preserve">густою річковою мережею, </w:t>
      </w:r>
      <w:r w:rsidR="00F438BB" w:rsidRPr="004675C0">
        <w:rPr>
          <w:szCs w:val="28"/>
          <w:lang w:val="uk-UA"/>
        </w:rPr>
        <w:t>розоран</w:t>
      </w:r>
      <w:r w:rsidR="00432484" w:rsidRPr="004675C0">
        <w:rPr>
          <w:szCs w:val="28"/>
          <w:lang w:val="uk-UA"/>
        </w:rPr>
        <w:t>ими</w:t>
      </w:r>
      <w:r w:rsidR="00F438BB" w:rsidRPr="004675C0">
        <w:rPr>
          <w:szCs w:val="28"/>
          <w:lang w:val="uk-UA"/>
        </w:rPr>
        <w:t xml:space="preserve"> сільськогосподарськ</w:t>
      </w:r>
      <w:r w:rsidR="00432484" w:rsidRPr="004675C0">
        <w:rPr>
          <w:szCs w:val="28"/>
          <w:lang w:val="uk-UA"/>
        </w:rPr>
        <w:t>ими</w:t>
      </w:r>
      <w:r w:rsidR="00F438BB" w:rsidRPr="004675C0">
        <w:rPr>
          <w:szCs w:val="28"/>
          <w:lang w:val="uk-UA"/>
        </w:rPr>
        <w:t xml:space="preserve"> земл</w:t>
      </w:r>
      <w:r w:rsidR="00432484" w:rsidRPr="004675C0">
        <w:rPr>
          <w:szCs w:val="28"/>
          <w:lang w:val="uk-UA"/>
        </w:rPr>
        <w:t>ями</w:t>
      </w:r>
      <w:r w:rsidR="00F438BB" w:rsidRPr="004675C0">
        <w:rPr>
          <w:szCs w:val="28"/>
          <w:lang w:val="uk-UA"/>
        </w:rPr>
        <w:t xml:space="preserve">, а також </w:t>
      </w:r>
      <w:r w:rsidR="00432484" w:rsidRPr="004675C0">
        <w:rPr>
          <w:szCs w:val="28"/>
          <w:lang w:val="uk-UA"/>
        </w:rPr>
        <w:t xml:space="preserve">багатовіковими </w:t>
      </w:r>
      <w:r w:rsidR="00F438BB" w:rsidRPr="004675C0">
        <w:rPr>
          <w:szCs w:val="28"/>
          <w:lang w:val="uk-UA"/>
        </w:rPr>
        <w:t>традиці</w:t>
      </w:r>
      <w:r w:rsidR="00432484" w:rsidRPr="004675C0">
        <w:rPr>
          <w:szCs w:val="28"/>
          <w:lang w:val="uk-UA"/>
        </w:rPr>
        <w:t>ями</w:t>
      </w:r>
      <w:r w:rsidR="00F438BB" w:rsidRPr="004675C0">
        <w:rPr>
          <w:szCs w:val="28"/>
          <w:lang w:val="uk-UA"/>
        </w:rPr>
        <w:t xml:space="preserve"> ведення сільського господарства серед місцевого населення</w:t>
      </w:r>
      <w:r w:rsidR="00CB7275">
        <w:rPr>
          <w:szCs w:val="28"/>
          <w:lang w:val="uk-UA"/>
        </w:rPr>
        <w:t xml:space="preserve"> (</w:t>
      </w:r>
      <w:r w:rsidR="00182AE9" w:rsidRPr="004675C0">
        <w:rPr>
          <w:szCs w:val="28"/>
          <w:lang w:val="uk-UA"/>
        </w:rPr>
        <w:t>вирощування ранніх овочів і фруктів</w:t>
      </w:r>
      <w:r w:rsidR="00CB7275">
        <w:rPr>
          <w:szCs w:val="28"/>
          <w:lang w:val="uk-UA"/>
        </w:rPr>
        <w:t>)</w:t>
      </w:r>
      <w:r w:rsidR="00182AE9" w:rsidRPr="004675C0">
        <w:rPr>
          <w:szCs w:val="28"/>
          <w:lang w:val="uk-UA"/>
        </w:rPr>
        <w:t xml:space="preserve">. </w:t>
      </w:r>
      <w:r w:rsidR="004A594D" w:rsidRPr="004675C0">
        <w:rPr>
          <w:szCs w:val="28"/>
          <w:lang w:val="uk-UA"/>
        </w:rPr>
        <w:t>Підтверд</w:t>
      </w:r>
      <w:r w:rsidR="007E4731" w:rsidRPr="004675C0">
        <w:rPr>
          <w:szCs w:val="28"/>
          <w:lang w:val="uk-UA"/>
        </w:rPr>
        <w:t xml:space="preserve">женням цього є те, що </w:t>
      </w:r>
      <w:r w:rsidR="004A594D" w:rsidRPr="004675C0">
        <w:rPr>
          <w:szCs w:val="28"/>
          <w:lang w:val="uk-UA"/>
        </w:rPr>
        <w:t xml:space="preserve">показники густоти населення гірських районів </w:t>
      </w:r>
      <w:r w:rsidR="007E4731" w:rsidRPr="004675C0">
        <w:rPr>
          <w:szCs w:val="28"/>
          <w:lang w:val="uk-UA"/>
        </w:rPr>
        <w:t>були</w:t>
      </w:r>
      <w:r w:rsidR="004A594D" w:rsidRPr="004675C0">
        <w:rPr>
          <w:szCs w:val="28"/>
          <w:lang w:val="uk-UA"/>
        </w:rPr>
        <w:t xml:space="preserve"> у два раз</w:t>
      </w:r>
      <w:r w:rsidR="007E4731" w:rsidRPr="004675C0">
        <w:rPr>
          <w:szCs w:val="28"/>
          <w:lang w:val="uk-UA"/>
        </w:rPr>
        <w:t>и</w:t>
      </w:r>
      <w:r w:rsidR="004A594D" w:rsidRPr="004675C0">
        <w:rPr>
          <w:szCs w:val="28"/>
          <w:lang w:val="uk-UA"/>
        </w:rPr>
        <w:t xml:space="preserve"> нижчими у порівнянні з рівнинними [</w:t>
      </w:r>
      <w:r w:rsidR="00EC5C6F" w:rsidRPr="004675C0">
        <w:rPr>
          <w:szCs w:val="28"/>
          <w:lang w:val="uk-UA"/>
        </w:rPr>
        <w:t>1</w:t>
      </w:r>
      <w:r w:rsidR="004A594D" w:rsidRPr="004675C0">
        <w:rPr>
          <w:szCs w:val="28"/>
          <w:lang w:val="uk-UA"/>
        </w:rPr>
        <w:t>, С. 31]</w:t>
      </w:r>
      <w:r w:rsidR="004A594D" w:rsidRPr="004675C0">
        <w:rPr>
          <w:lang w:val="uk-UA"/>
        </w:rPr>
        <w:t>.</w:t>
      </w:r>
    </w:p>
    <w:p w14:paraId="71E75800" w14:textId="0BFA254A" w:rsidR="00127E31" w:rsidRPr="004675C0" w:rsidRDefault="008B0EB4" w:rsidP="00EC19A9">
      <w:pPr>
        <w:spacing w:after="0" w:line="360" w:lineRule="auto"/>
        <w:ind w:firstLine="284"/>
        <w:jc w:val="both"/>
        <w:rPr>
          <w:rFonts w:cs="Times New Roman"/>
          <w:szCs w:val="28"/>
          <w:lang w:val="uk-UA"/>
        </w:rPr>
      </w:pPr>
      <w:r>
        <w:rPr>
          <w:rFonts w:cs="Times New Roman"/>
          <w:szCs w:val="28"/>
          <w:lang w:val="uk-UA"/>
        </w:rPr>
        <w:t>Ч</w:t>
      </w:r>
      <w:r w:rsidR="00127E31" w:rsidRPr="004675C0">
        <w:rPr>
          <w:rFonts w:cs="Times New Roman"/>
          <w:szCs w:val="28"/>
          <w:lang w:val="uk-UA"/>
        </w:rPr>
        <w:t xml:space="preserve">исельність наявного населення </w:t>
      </w:r>
      <w:proofErr w:type="spellStart"/>
      <w:r w:rsidR="00127E31" w:rsidRPr="004675C0">
        <w:rPr>
          <w:rFonts w:cs="Times New Roman"/>
          <w:szCs w:val="28"/>
          <w:lang w:val="uk-UA"/>
        </w:rPr>
        <w:t>Іршавщини</w:t>
      </w:r>
      <w:proofErr w:type="spellEnd"/>
      <w:r w:rsidR="00127E31" w:rsidRPr="004675C0">
        <w:rPr>
          <w:rFonts w:cs="Times New Roman"/>
          <w:szCs w:val="28"/>
          <w:lang w:val="uk-UA"/>
        </w:rPr>
        <w:t xml:space="preserve"> </w:t>
      </w:r>
      <w:r>
        <w:rPr>
          <w:rFonts w:cs="Times New Roman"/>
          <w:szCs w:val="28"/>
          <w:lang w:val="uk-UA"/>
        </w:rPr>
        <w:t>с</w:t>
      </w:r>
      <w:r w:rsidRPr="004675C0">
        <w:rPr>
          <w:rFonts w:cs="Times New Roman"/>
          <w:szCs w:val="28"/>
          <w:lang w:val="uk-UA"/>
        </w:rPr>
        <w:t>таном на 1</w:t>
      </w:r>
      <w:r>
        <w:rPr>
          <w:rFonts w:cs="Times New Roman"/>
          <w:szCs w:val="28"/>
          <w:lang w:val="uk-UA"/>
        </w:rPr>
        <w:t>.01.</w:t>
      </w:r>
      <w:r w:rsidRPr="004675C0">
        <w:rPr>
          <w:rFonts w:cs="Times New Roman"/>
          <w:szCs w:val="28"/>
          <w:lang w:val="uk-UA"/>
        </w:rPr>
        <w:t xml:space="preserve">2021 року </w:t>
      </w:r>
      <w:r w:rsidR="00127E31" w:rsidRPr="004675C0">
        <w:rPr>
          <w:rFonts w:cs="Times New Roman"/>
          <w:szCs w:val="28"/>
          <w:lang w:val="uk-UA"/>
        </w:rPr>
        <w:t>с</w:t>
      </w:r>
      <w:r w:rsidR="002F6A8E">
        <w:rPr>
          <w:rFonts w:cs="Times New Roman"/>
          <w:szCs w:val="28"/>
          <w:lang w:val="uk-UA"/>
        </w:rPr>
        <w:t>кладала</w:t>
      </w:r>
      <w:r w:rsidR="00127E31" w:rsidRPr="004675C0">
        <w:rPr>
          <w:rFonts w:cs="Times New Roman"/>
          <w:szCs w:val="28"/>
          <w:lang w:val="uk-UA"/>
        </w:rPr>
        <w:t xml:space="preserve"> 100 025 особи, постійного – 100 146 осіб </w:t>
      </w:r>
      <w:r w:rsidR="002F6A8E">
        <w:rPr>
          <w:rFonts w:cs="Times New Roman"/>
          <w:szCs w:val="28"/>
          <w:lang w:val="uk-UA"/>
        </w:rPr>
        <w:t xml:space="preserve">згідно </w:t>
      </w:r>
      <w:r w:rsidR="002F6A8E" w:rsidRPr="004675C0">
        <w:rPr>
          <w:rFonts w:cs="Times New Roman"/>
          <w:szCs w:val="28"/>
          <w:lang w:val="uk-UA"/>
        </w:rPr>
        <w:t xml:space="preserve">статистичних даних Головного управління статистики в Закарпатській області </w:t>
      </w:r>
      <w:r w:rsidR="00127E31" w:rsidRPr="004675C0">
        <w:rPr>
          <w:rFonts w:cs="Times New Roman"/>
          <w:szCs w:val="28"/>
          <w:lang w:val="uk-UA"/>
        </w:rPr>
        <w:t>[</w:t>
      </w:r>
      <w:r w:rsidR="0079176C" w:rsidRPr="004675C0">
        <w:rPr>
          <w:rFonts w:cs="Times New Roman"/>
          <w:szCs w:val="28"/>
          <w:lang w:val="uk-UA"/>
        </w:rPr>
        <w:t>1</w:t>
      </w:r>
      <w:r w:rsidR="00127E31" w:rsidRPr="004675C0">
        <w:rPr>
          <w:rFonts w:cs="Times New Roman"/>
          <w:szCs w:val="28"/>
          <w:lang w:val="uk-UA"/>
        </w:rPr>
        <w:t xml:space="preserve">, с. 31, 35]. Частка </w:t>
      </w:r>
      <w:r w:rsidR="00EE1B03" w:rsidRPr="004675C0">
        <w:rPr>
          <w:rFonts w:cs="Times New Roman"/>
          <w:szCs w:val="28"/>
          <w:lang w:val="uk-UA"/>
        </w:rPr>
        <w:t xml:space="preserve">чисельності </w:t>
      </w:r>
      <w:r w:rsidR="005D0894" w:rsidRPr="004675C0">
        <w:rPr>
          <w:rFonts w:cs="Times New Roman"/>
          <w:szCs w:val="28"/>
          <w:lang w:val="uk-UA"/>
        </w:rPr>
        <w:t xml:space="preserve">наявного </w:t>
      </w:r>
      <w:r w:rsidR="00127E31" w:rsidRPr="004675C0">
        <w:rPr>
          <w:rFonts w:cs="Times New Roman"/>
          <w:szCs w:val="28"/>
          <w:lang w:val="uk-UA"/>
        </w:rPr>
        <w:t xml:space="preserve">населення </w:t>
      </w:r>
      <w:proofErr w:type="spellStart"/>
      <w:r w:rsidR="00EE1B03" w:rsidRPr="004675C0">
        <w:rPr>
          <w:rFonts w:cs="Times New Roman"/>
          <w:szCs w:val="28"/>
          <w:lang w:val="uk-UA"/>
        </w:rPr>
        <w:t>Іршавщини</w:t>
      </w:r>
      <w:proofErr w:type="spellEnd"/>
      <w:r w:rsidR="00EE1B03" w:rsidRPr="004675C0">
        <w:rPr>
          <w:rFonts w:cs="Times New Roman"/>
          <w:szCs w:val="28"/>
          <w:lang w:val="uk-UA"/>
        </w:rPr>
        <w:t xml:space="preserve"> </w:t>
      </w:r>
      <w:r w:rsidR="00127E31" w:rsidRPr="004675C0">
        <w:rPr>
          <w:rFonts w:cs="Times New Roman"/>
          <w:szCs w:val="28"/>
          <w:lang w:val="uk-UA"/>
        </w:rPr>
        <w:t xml:space="preserve">становила 8% від загальної чисельності </w:t>
      </w:r>
      <w:r w:rsidR="008443C5" w:rsidRPr="004675C0">
        <w:rPr>
          <w:rFonts w:cs="Times New Roman"/>
          <w:szCs w:val="28"/>
          <w:lang w:val="uk-UA"/>
        </w:rPr>
        <w:t xml:space="preserve">наявного </w:t>
      </w:r>
      <w:r w:rsidR="00127E31" w:rsidRPr="004675C0">
        <w:rPr>
          <w:rFonts w:cs="Times New Roman"/>
          <w:szCs w:val="28"/>
          <w:lang w:val="uk-UA"/>
        </w:rPr>
        <w:t>населення в Закарпатській області</w:t>
      </w:r>
      <w:r w:rsidR="00EE1B03" w:rsidRPr="004675C0">
        <w:rPr>
          <w:rFonts w:cs="Times New Roman"/>
          <w:szCs w:val="28"/>
          <w:lang w:val="uk-UA"/>
        </w:rPr>
        <w:t xml:space="preserve"> </w:t>
      </w:r>
      <w:r w:rsidR="00EE1B03" w:rsidRPr="004675C0">
        <w:rPr>
          <w:szCs w:val="28"/>
          <w:lang w:val="uk-UA"/>
        </w:rPr>
        <w:t xml:space="preserve">(розраховано авторами </w:t>
      </w:r>
      <w:r w:rsidR="00EE1B03" w:rsidRPr="004675C0">
        <w:rPr>
          <w:szCs w:val="28"/>
          <w:lang w:val="uk-UA"/>
        </w:rPr>
        <w:lastRenderedPageBreak/>
        <w:t>за даними [</w:t>
      </w:r>
      <w:r w:rsidR="00EE1B03" w:rsidRPr="004675C0">
        <w:rPr>
          <w:color w:val="222222"/>
          <w:szCs w:val="28"/>
          <w:shd w:val="clear" w:color="auto" w:fill="FFFFFF"/>
          <w:lang w:val="uk-UA"/>
        </w:rPr>
        <w:t>1, С. 31])</w:t>
      </w:r>
      <w:r w:rsidR="00127E31" w:rsidRPr="004675C0">
        <w:rPr>
          <w:rFonts w:cs="Times New Roman"/>
          <w:szCs w:val="28"/>
          <w:lang w:val="uk-UA"/>
        </w:rPr>
        <w:t xml:space="preserve">. </w:t>
      </w:r>
      <w:r w:rsidR="008911DB">
        <w:rPr>
          <w:rFonts w:cs="Times New Roman"/>
          <w:szCs w:val="28"/>
          <w:lang w:val="uk-UA"/>
        </w:rPr>
        <w:t xml:space="preserve">Першість </w:t>
      </w:r>
      <w:r w:rsidR="00EC30A9">
        <w:rPr>
          <w:rFonts w:cs="Times New Roman"/>
          <w:szCs w:val="28"/>
          <w:lang w:val="uk-UA"/>
        </w:rPr>
        <w:t xml:space="preserve">за чисельністю населення </w:t>
      </w:r>
      <w:r w:rsidR="00EC30A9">
        <w:rPr>
          <w:rFonts w:cs="Times New Roman"/>
          <w:szCs w:val="28"/>
          <w:lang w:val="uk-UA"/>
        </w:rPr>
        <w:t>поміж</w:t>
      </w:r>
      <w:r w:rsidR="00EC30A9" w:rsidRPr="004675C0">
        <w:rPr>
          <w:rFonts w:cs="Times New Roman"/>
          <w:szCs w:val="28"/>
          <w:lang w:val="uk-UA"/>
        </w:rPr>
        <w:t xml:space="preserve"> колишніх адміністративних районів</w:t>
      </w:r>
      <w:r w:rsidR="00EC30A9">
        <w:rPr>
          <w:rFonts w:cs="Times New Roman"/>
          <w:szCs w:val="28"/>
          <w:lang w:val="uk-UA"/>
        </w:rPr>
        <w:t xml:space="preserve"> області</w:t>
      </w:r>
      <w:r w:rsidR="00EC30A9">
        <w:rPr>
          <w:rFonts w:cs="Times New Roman"/>
          <w:szCs w:val="28"/>
          <w:lang w:val="uk-UA"/>
        </w:rPr>
        <w:t xml:space="preserve"> займали </w:t>
      </w:r>
      <w:r w:rsidR="00127E31" w:rsidRPr="004675C0">
        <w:rPr>
          <w:rFonts w:cs="Times New Roman"/>
          <w:szCs w:val="28"/>
          <w:lang w:val="uk-UA"/>
        </w:rPr>
        <w:t>Тячівськ</w:t>
      </w:r>
      <w:r w:rsidR="008911DB">
        <w:rPr>
          <w:rFonts w:cs="Times New Roman"/>
          <w:szCs w:val="28"/>
          <w:lang w:val="uk-UA"/>
        </w:rPr>
        <w:t>ий</w:t>
      </w:r>
      <w:r w:rsidR="00127E31" w:rsidRPr="004675C0">
        <w:rPr>
          <w:rFonts w:cs="Times New Roman"/>
          <w:szCs w:val="28"/>
          <w:lang w:val="uk-UA"/>
        </w:rPr>
        <w:t xml:space="preserve"> </w:t>
      </w:r>
      <w:r w:rsidR="008911DB">
        <w:rPr>
          <w:rFonts w:cs="Times New Roman"/>
          <w:szCs w:val="28"/>
          <w:lang w:val="uk-UA"/>
        </w:rPr>
        <w:t>і</w:t>
      </w:r>
      <w:r w:rsidR="00127E31" w:rsidRPr="004675C0">
        <w:rPr>
          <w:rFonts w:cs="Times New Roman"/>
          <w:szCs w:val="28"/>
          <w:lang w:val="uk-UA"/>
        </w:rPr>
        <w:t xml:space="preserve"> Виноградівськ</w:t>
      </w:r>
      <w:r w:rsidR="008911DB">
        <w:rPr>
          <w:rFonts w:cs="Times New Roman"/>
          <w:szCs w:val="28"/>
          <w:lang w:val="uk-UA"/>
        </w:rPr>
        <w:t>ий</w:t>
      </w:r>
      <w:r w:rsidR="00127E31" w:rsidRPr="004675C0">
        <w:rPr>
          <w:rFonts w:cs="Times New Roman"/>
          <w:szCs w:val="28"/>
          <w:lang w:val="uk-UA"/>
        </w:rPr>
        <w:t xml:space="preserve"> район</w:t>
      </w:r>
      <w:r w:rsidR="008911DB">
        <w:rPr>
          <w:rFonts w:cs="Times New Roman"/>
          <w:szCs w:val="28"/>
          <w:lang w:val="uk-UA"/>
        </w:rPr>
        <w:t xml:space="preserve">и </w:t>
      </w:r>
      <w:r w:rsidR="00F721B0">
        <w:rPr>
          <w:rFonts w:cs="Times New Roman"/>
          <w:szCs w:val="28"/>
          <w:lang w:val="uk-UA"/>
        </w:rPr>
        <w:t>(</w:t>
      </w:r>
      <w:r w:rsidR="00127E31" w:rsidRPr="004675C0">
        <w:rPr>
          <w:rFonts w:cs="Times New Roman"/>
          <w:szCs w:val="28"/>
          <w:lang w:val="uk-UA"/>
        </w:rPr>
        <w:t>17</w:t>
      </w:r>
      <w:r w:rsidR="00906615" w:rsidRPr="004675C0">
        <w:rPr>
          <w:rFonts w:cs="Times New Roman"/>
          <w:szCs w:val="28"/>
          <w:lang w:val="uk-UA"/>
        </w:rPr>
        <w:t>4,6</w:t>
      </w:r>
      <w:r w:rsidR="00127E31" w:rsidRPr="004675C0">
        <w:rPr>
          <w:rFonts w:cs="Times New Roman"/>
          <w:szCs w:val="28"/>
          <w:lang w:val="uk-UA"/>
        </w:rPr>
        <w:t xml:space="preserve"> і 12</w:t>
      </w:r>
      <w:r w:rsidR="00906615" w:rsidRPr="004675C0">
        <w:rPr>
          <w:rFonts w:cs="Times New Roman"/>
          <w:szCs w:val="28"/>
          <w:lang w:val="uk-UA"/>
        </w:rPr>
        <w:t>0</w:t>
      </w:r>
      <w:r w:rsidR="00127E31" w:rsidRPr="004675C0">
        <w:rPr>
          <w:rFonts w:cs="Times New Roman"/>
          <w:szCs w:val="28"/>
          <w:lang w:val="uk-UA"/>
        </w:rPr>
        <w:t>,</w:t>
      </w:r>
      <w:r w:rsidR="00906615" w:rsidRPr="004675C0">
        <w:rPr>
          <w:rFonts w:cs="Times New Roman"/>
          <w:szCs w:val="28"/>
          <w:lang w:val="uk-UA"/>
        </w:rPr>
        <w:t>6</w:t>
      </w:r>
      <w:r w:rsidR="00127E31" w:rsidRPr="004675C0">
        <w:rPr>
          <w:rFonts w:cs="Times New Roman"/>
          <w:szCs w:val="28"/>
          <w:lang w:val="uk-UA"/>
        </w:rPr>
        <w:t xml:space="preserve"> тис. осіб відповідно</w:t>
      </w:r>
      <w:r w:rsidR="00F721B0">
        <w:rPr>
          <w:rFonts w:cs="Times New Roman"/>
          <w:szCs w:val="28"/>
          <w:lang w:val="uk-UA"/>
        </w:rPr>
        <w:t xml:space="preserve">) </w:t>
      </w:r>
      <w:r w:rsidR="0068678D" w:rsidRPr="004675C0">
        <w:rPr>
          <w:rFonts w:cs="Times New Roman"/>
          <w:szCs w:val="28"/>
          <w:lang w:val="uk-UA"/>
        </w:rPr>
        <w:t>станом на 1 січня 2021 року</w:t>
      </w:r>
      <w:r w:rsidR="0003471A">
        <w:rPr>
          <w:rFonts w:cs="Times New Roman"/>
          <w:szCs w:val="28"/>
          <w:lang w:val="uk-UA"/>
        </w:rPr>
        <w:t xml:space="preserve"> </w:t>
      </w:r>
      <w:r w:rsidR="00D02F38" w:rsidRPr="004675C0">
        <w:rPr>
          <w:szCs w:val="28"/>
          <w:lang w:val="uk-UA"/>
        </w:rPr>
        <w:t>[</w:t>
      </w:r>
      <w:r w:rsidR="0079176C" w:rsidRPr="004675C0">
        <w:rPr>
          <w:szCs w:val="28"/>
          <w:lang w:val="uk-UA"/>
        </w:rPr>
        <w:t>1</w:t>
      </w:r>
      <w:r w:rsidR="00D02F38" w:rsidRPr="004675C0">
        <w:rPr>
          <w:szCs w:val="28"/>
          <w:lang w:val="uk-UA"/>
        </w:rPr>
        <w:t>, С. 31]</w:t>
      </w:r>
      <w:r w:rsidR="00D02F38" w:rsidRPr="004675C0">
        <w:rPr>
          <w:lang w:val="uk-UA"/>
        </w:rPr>
        <w:t>.</w:t>
      </w:r>
    </w:p>
    <w:p w14:paraId="5327F042" w14:textId="34C2D78E" w:rsidR="00127E31" w:rsidRPr="004675C0" w:rsidRDefault="003D1B8E" w:rsidP="00EC19A9">
      <w:pPr>
        <w:spacing w:after="0" w:line="360" w:lineRule="auto"/>
        <w:ind w:firstLine="284"/>
        <w:jc w:val="both"/>
        <w:rPr>
          <w:rFonts w:cs="Times New Roman"/>
          <w:szCs w:val="28"/>
          <w:lang w:val="uk-UA"/>
        </w:rPr>
      </w:pPr>
      <w:r w:rsidRPr="003D1B8E">
        <w:rPr>
          <w:rFonts w:cs="Times New Roman"/>
          <w:szCs w:val="28"/>
          <w:lang w:val="uk-UA"/>
        </w:rPr>
        <w:t xml:space="preserve">На </w:t>
      </w:r>
      <w:r w:rsidR="00127E31" w:rsidRPr="003D1B8E">
        <w:rPr>
          <w:rFonts w:cs="Times New Roman"/>
          <w:szCs w:val="28"/>
          <w:lang w:val="uk-UA"/>
        </w:rPr>
        <w:t>рис</w:t>
      </w:r>
      <w:r w:rsidRPr="003D1B8E">
        <w:rPr>
          <w:rFonts w:cs="Times New Roman"/>
          <w:szCs w:val="28"/>
          <w:lang w:val="uk-UA"/>
        </w:rPr>
        <w:t>унку</w:t>
      </w:r>
      <w:r w:rsidR="00127E31" w:rsidRPr="003D1B8E">
        <w:rPr>
          <w:rFonts w:cs="Times New Roman"/>
          <w:szCs w:val="28"/>
          <w:lang w:val="uk-UA"/>
        </w:rPr>
        <w:t xml:space="preserve"> </w:t>
      </w:r>
      <w:r w:rsidR="00E01D4C" w:rsidRPr="003D1B8E">
        <w:rPr>
          <w:rFonts w:cs="Times New Roman"/>
          <w:szCs w:val="28"/>
          <w:lang w:val="uk-UA"/>
        </w:rPr>
        <w:t>1</w:t>
      </w:r>
      <w:r w:rsidRPr="003D1B8E">
        <w:rPr>
          <w:rFonts w:cs="Times New Roman"/>
          <w:szCs w:val="28"/>
          <w:lang w:val="uk-UA"/>
        </w:rPr>
        <w:t xml:space="preserve"> видно</w:t>
      </w:r>
      <w:r w:rsidR="00127E31" w:rsidRPr="003D1B8E">
        <w:rPr>
          <w:rFonts w:cs="Times New Roman"/>
          <w:szCs w:val="28"/>
          <w:lang w:val="uk-UA"/>
        </w:rPr>
        <w:t xml:space="preserve"> циклічність </w:t>
      </w:r>
      <w:r w:rsidRPr="003D1B8E">
        <w:rPr>
          <w:rFonts w:cs="Times New Roman"/>
          <w:szCs w:val="28"/>
          <w:lang w:val="uk-UA"/>
        </w:rPr>
        <w:t>динамік</w:t>
      </w:r>
      <w:r w:rsidR="00306B75">
        <w:rPr>
          <w:rFonts w:cs="Times New Roman"/>
          <w:szCs w:val="28"/>
          <w:lang w:val="uk-UA"/>
        </w:rPr>
        <w:t>и</w:t>
      </w:r>
      <w:r w:rsidRPr="003D1B8E">
        <w:rPr>
          <w:rFonts w:cs="Times New Roman"/>
          <w:szCs w:val="28"/>
          <w:lang w:val="uk-UA"/>
        </w:rPr>
        <w:t xml:space="preserve"> чисельності наявного населення </w:t>
      </w:r>
      <w:proofErr w:type="spellStart"/>
      <w:r w:rsidRPr="003D1B8E">
        <w:rPr>
          <w:rFonts w:cs="Times New Roman"/>
          <w:szCs w:val="28"/>
          <w:lang w:val="uk-UA"/>
        </w:rPr>
        <w:t>Іршавщини</w:t>
      </w:r>
      <w:proofErr w:type="spellEnd"/>
      <w:r w:rsidRPr="003D1B8E">
        <w:rPr>
          <w:rFonts w:cs="Times New Roman"/>
          <w:szCs w:val="28"/>
          <w:lang w:val="uk-UA"/>
        </w:rPr>
        <w:t xml:space="preserve"> за останні </w:t>
      </w:r>
      <w:r w:rsidRPr="003D1B8E">
        <w:rPr>
          <w:rFonts w:cs="Times New Roman"/>
          <w:szCs w:val="28"/>
          <w:lang w:val="uk-UA"/>
        </w:rPr>
        <w:t>30 років</w:t>
      </w:r>
      <w:r w:rsidR="00306B75">
        <w:rPr>
          <w:rFonts w:cs="Times New Roman"/>
          <w:szCs w:val="28"/>
          <w:lang w:val="uk-UA"/>
        </w:rPr>
        <w:t>, яка</w:t>
      </w:r>
      <w:r w:rsidR="00127E31" w:rsidRPr="003D1B8E">
        <w:rPr>
          <w:rFonts w:cs="Times New Roman"/>
          <w:szCs w:val="28"/>
          <w:lang w:val="uk-UA"/>
        </w:rPr>
        <w:t xml:space="preserve"> залеж</w:t>
      </w:r>
      <w:r w:rsidR="00306B75">
        <w:rPr>
          <w:rFonts w:cs="Times New Roman"/>
          <w:szCs w:val="28"/>
          <w:lang w:val="uk-UA"/>
        </w:rPr>
        <w:t>ить</w:t>
      </w:r>
      <w:r w:rsidR="00127E31" w:rsidRPr="003D1B8E">
        <w:rPr>
          <w:rFonts w:cs="Times New Roman"/>
          <w:szCs w:val="28"/>
          <w:lang w:val="uk-UA"/>
        </w:rPr>
        <w:t xml:space="preserve"> від соціально-еко</w:t>
      </w:r>
      <w:r w:rsidR="00127E31" w:rsidRPr="004675C0">
        <w:rPr>
          <w:rFonts w:cs="Times New Roman"/>
          <w:szCs w:val="28"/>
          <w:lang w:val="uk-UA"/>
        </w:rPr>
        <w:t xml:space="preserve">номічного </w:t>
      </w:r>
      <w:r w:rsidR="00306B75">
        <w:rPr>
          <w:rFonts w:cs="Times New Roman"/>
          <w:szCs w:val="28"/>
          <w:lang w:val="uk-UA"/>
        </w:rPr>
        <w:t>стану.</w:t>
      </w:r>
      <w:r w:rsidR="00127E31" w:rsidRPr="004675C0">
        <w:rPr>
          <w:rFonts w:cs="Times New Roman"/>
          <w:szCs w:val="28"/>
          <w:lang w:val="uk-UA"/>
        </w:rPr>
        <w:t xml:space="preserve"> За </w:t>
      </w:r>
      <w:r w:rsidR="00A82D4B">
        <w:rPr>
          <w:rFonts w:cs="Times New Roman"/>
          <w:szCs w:val="28"/>
          <w:lang w:val="uk-UA"/>
        </w:rPr>
        <w:t xml:space="preserve">тридцятирічний </w:t>
      </w:r>
      <w:r w:rsidR="00127E31" w:rsidRPr="004675C0">
        <w:rPr>
          <w:rFonts w:cs="Times New Roman"/>
          <w:szCs w:val="28"/>
          <w:lang w:val="uk-UA"/>
        </w:rPr>
        <w:t xml:space="preserve">період </w:t>
      </w:r>
      <w:r w:rsidR="00A82D4B">
        <w:rPr>
          <w:rFonts w:cs="Times New Roman"/>
          <w:szCs w:val="28"/>
          <w:lang w:val="uk-UA"/>
        </w:rPr>
        <w:t xml:space="preserve">дослідження </w:t>
      </w:r>
      <w:r w:rsidR="00127E31" w:rsidRPr="004675C0">
        <w:rPr>
          <w:rFonts w:cs="Times New Roman"/>
          <w:szCs w:val="28"/>
          <w:lang w:val="uk-UA"/>
        </w:rPr>
        <w:t xml:space="preserve">спостерігалися два піки максимальних показників чисельності населення – </w:t>
      </w:r>
      <w:r w:rsidR="00A82D4B" w:rsidRPr="004675C0">
        <w:rPr>
          <w:rFonts w:cs="Times New Roman"/>
          <w:szCs w:val="28"/>
          <w:lang w:val="uk-UA"/>
        </w:rPr>
        <w:t>101,2 та 100,6 тис. осіб відповідно</w:t>
      </w:r>
      <w:r w:rsidR="00A82D4B" w:rsidRPr="004675C0">
        <w:rPr>
          <w:rFonts w:cs="Times New Roman"/>
          <w:szCs w:val="28"/>
          <w:lang w:val="uk-UA"/>
        </w:rPr>
        <w:t xml:space="preserve"> </w:t>
      </w:r>
      <w:r w:rsidR="00A82D4B">
        <w:rPr>
          <w:rFonts w:cs="Times New Roman"/>
          <w:szCs w:val="28"/>
          <w:lang w:val="uk-UA"/>
        </w:rPr>
        <w:t>(</w:t>
      </w:r>
      <w:r w:rsidR="00506CCE" w:rsidRPr="004675C0">
        <w:rPr>
          <w:rFonts w:cs="Times New Roman"/>
          <w:szCs w:val="28"/>
          <w:lang w:val="uk-UA"/>
        </w:rPr>
        <w:t>станом на 1</w:t>
      </w:r>
      <w:r w:rsidR="00A82D4B">
        <w:rPr>
          <w:rFonts w:cs="Times New Roman"/>
          <w:szCs w:val="28"/>
          <w:lang w:val="uk-UA"/>
        </w:rPr>
        <w:t>.01</w:t>
      </w:r>
      <w:r w:rsidR="00127E31" w:rsidRPr="004675C0">
        <w:rPr>
          <w:rFonts w:cs="Times New Roman"/>
          <w:szCs w:val="28"/>
          <w:lang w:val="uk-UA"/>
        </w:rPr>
        <w:t xml:space="preserve"> 200</w:t>
      </w:r>
      <w:r w:rsidR="00506CCE" w:rsidRPr="004675C0">
        <w:rPr>
          <w:rFonts w:cs="Times New Roman"/>
          <w:szCs w:val="28"/>
          <w:lang w:val="uk-UA"/>
        </w:rPr>
        <w:t>1</w:t>
      </w:r>
      <w:r w:rsidR="00127E31" w:rsidRPr="004675C0">
        <w:rPr>
          <w:rFonts w:cs="Times New Roman"/>
          <w:szCs w:val="28"/>
          <w:lang w:val="uk-UA"/>
        </w:rPr>
        <w:t xml:space="preserve"> </w:t>
      </w:r>
      <w:r w:rsidR="00A82D4B">
        <w:rPr>
          <w:rFonts w:cs="Times New Roman"/>
          <w:szCs w:val="28"/>
          <w:lang w:val="uk-UA"/>
        </w:rPr>
        <w:t>і</w:t>
      </w:r>
      <w:r w:rsidR="00127E31" w:rsidRPr="004675C0">
        <w:rPr>
          <w:rFonts w:cs="Times New Roman"/>
          <w:szCs w:val="28"/>
          <w:lang w:val="uk-UA"/>
        </w:rPr>
        <w:t xml:space="preserve"> 201</w:t>
      </w:r>
      <w:r w:rsidR="00506CCE" w:rsidRPr="004675C0">
        <w:rPr>
          <w:rFonts w:cs="Times New Roman"/>
          <w:szCs w:val="28"/>
          <w:lang w:val="uk-UA"/>
        </w:rPr>
        <w:t>8</w:t>
      </w:r>
      <w:r w:rsidR="00127E31" w:rsidRPr="004675C0">
        <w:rPr>
          <w:rFonts w:cs="Times New Roman"/>
          <w:szCs w:val="28"/>
          <w:lang w:val="uk-UA"/>
        </w:rPr>
        <w:t xml:space="preserve"> р</w:t>
      </w:r>
      <w:r w:rsidR="00A82D4B">
        <w:rPr>
          <w:rFonts w:cs="Times New Roman"/>
          <w:szCs w:val="28"/>
          <w:lang w:val="uk-UA"/>
        </w:rPr>
        <w:t>р.</w:t>
      </w:r>
      <w:r w:rsidR="00127E31" w:rsidRPr="004675C0">
        <w:rPr>
          <w:rFonts w:cs="Times New Roman"/>
          <w:szCs w:val="28"/>
          <w:lang w:val="uk-UA"/>
        </w:rPr>
        <w:t xml:space="preserve">). Для </w:t>
      </w:r>
      <w:r w:rsidR="00A82D4B">
        <w:rPr>
          <w:rFonts w:cs="Times New Roman"/>
          <w:szCs w:val="28"/>
          <w:lang w:val="uk-UA"/>
        </w:rPr>
        <w:t xml:space="preserve">першого десятиліття досліджуваного </w:t>
      </w:r>
      <w:r w:rsidR="00127E31" w:rsidRPr="004675C0">
        <w:rPr>
          <w:rFonts w:cs="Times New Roman"/>
          <w:szCs w:val="28"/>
          <w:lang w:val="uk-UA"/>
        </w:rPr>
        <w:t xml:space="preserve">періоду </w:t>
      </w:r>
      <w:r w:rsidR="00A82D4B">
        <w:rPr>
          <w:rFonts w:cs="Times New Roman"/>
          <w:szCs w:val="28"/>
          <w:lang w:val="uk-UA"/>
        </w:rPr>
        <w:t>(</w:t>
      </w:r>
      <w:r w:rsidR="00127E31" w:rsidRPr="004675C0">
        <w:rPr>
          <w:rFonts w:cs="Times New Roman"/>
          <w:szCs w:val="28"/>
          <w:lang w:val="uk-UA"/>
        </w:rPr>
        <w:t>1991</w:t>
      </w:r>
      <w:r w:rsidR="0079176C" w:rsidRPr="004675C0">
        <w:rPr>
          <w:rFonts w:cs="Times New Roman"/>
          <w:szCs w:val="28"/>
          <w:lang w:val="uk-UA"/>
        </w:rPr>
        <w:t xml:space="preserve"> </w:t>
      </w:r>
      <w:r w:rsidR="00127E31" w:rsidRPr="004675C0">
        <w:rPr>
          <w:rFonts w:cs="Times New Roman"/>
          <w:szCs w:val="28"/>
          <w:lang w:val="uk-UA"/>
        </w:rPr>
        <w:t>-</w:t>
      </w:r>
      <w:r w:rsidR="0079176C" w:rsidRPr="004675C0">
        <w:rPr>
          <w:rFonts w:cs="Times New Roman"/>
          <w:szCs w:val="28"/>
          <w:lang w:val="uk-UA"/>
        </w:rPr>
        <w:t xml:space="preserve"> </w:t>
      </w:r>
      <w:r w:rsidR="00127E31" w:rsidRPr="004675C0">
        <w:rPr>
          <w:rFonts w:cs="Times New Roman"/>
          <w:szCs w:val="28"/>
          <w:lang w:val="uk-UA"/>
        </w:rPr>
        <w:t>2000 рр.</w:t>
      </w:r>
      <w:r w:rsidR="00A82D4B">
        <w:rPr>
          <w:rFonts w:cs="Times New Roman"/>
          <w:szCs w:val="28"/>
          <w:lang w:val="uk-UA"/>
        </w:rPr>
        <w:t>)</w:t>
      </w:r>
      <w:r w:rsidR="00127E31" w:rsidRPr="004675C0">
        <w:rPr>
          <w:rFonts w:cs="Times New Roman"/>
          <w:szCs w:val="28"/>
          <w:lang w:val="uk-UA"/>
        </w:rPr>
        <w:t xml:space="preserve"> характерною була тенденція з</w:t>
      </w:r>
      <w:r w:rsidR="00A82D4B">
        <w:rPr>
          <w:rFonts w:cs="Times New Roman"/>
          <w:szCs w:val="28"/>
          <w:lang w:val="uk-UA"/>
        </w:rPr>
        <w:t>більшення чисельності наявного</w:t>
      </w:r>
      <w:r w:rsidR="00127E31" w:rsidRPr="004675C0">
        <w:rPr>
          <w:rFonts w:cs="Times New Roman"/>
          <w:szCs w:val="28"/>
          <w:lang w:val="uk-UA"/>
        </w:rPr>
        <w:t xml:space="preserve"> населення (з 97,9 до 101,2 тис. осіб). </w:t>
      </w:r>
      <w:r w:rsidR="00EC62C0" w:rsidRPr="004675C0">
        <w:rPr>
          <w:rFonts w:cs="Times New Roman"/>
          <w:szCs w:val="28"/>
          <w:lang w:val="uk-UA"/>
        </w:rPr>
        <w:t>З 1.01.</w:t>
      </w:r>
      <w:r w:rsidR="00127E31" w:rsidRPr="004675C0">
        <w:rPr>
          <w:rFonts w:cs="Times New Roman"/>
          <w:szCs w:val="28"/>
          <w:lang w:val="uk-UA"/>
        </w:rPr>
        <w:t xml:space="preserve">2001 року </w:t>
      </w:r>
      <w:r w:rsidR="00EC62C0" w:rsidRPr="004675C0">
        <w:rPr>
          <w:rFonts w:cs="Times New Roman"/>
          <w:szCs w:val="28"/>
          <w:lang w:val="uk-UA"/>
        </w:rPr>
        <w:t>до 1.01.20</w:t>
      </w:r>
      <w:r w:rsidR="00127E31" w:rsidRPr="004675C0">
        <w:rPr>
          <w:rFonts w:cs="Times New Roman"/>
          <w:szCs w:val="28"/>
          <w:lang w:val="uk-UA"/>
        </w:rPr>
        <w:t>0</w:t>
      </w:r>
      <w:r w:rsidR="00EC62C0" w:rsidRPr="004675C0">
        <w:rPr>
          <w:rFonts w:cs="Times New Roman"/>
          <w:szCs w:val="28"/>
          <w:lang w:val="uk-UA"/>
        </w:rPr>
        <w:t>9</w:t>
      </w:r>
      <w:r w:rsidR="00127E31" w:rsidRPr="004675C0">
        <w:rPr>
          <w:rFonts w:cs="Times New Roman"/>
          <w:szCs w:val="28"/>
          <w:lang w:val="uk-UA"/>
        </w:rPr>
        <w:t xml:space="preserve"> р</w:t>
      </w:r>
      <w:r w:rsidR="00EC62C0" w:rsidRPr="004675C0">
        <w:rPr>
          <w:rFonts w:cs="Times New Roman"/>
          <w:szCs w:val="28"/>
          <w:lang w:val="uk-UA"/>
        </w:rPr>
        <w:t>р.</w:t>
      </w:r>
      <w:r w:rsidR="00127E31" w:rsidRPr="004675C0">
        <w:rPr>
          <w:rFonts w:cs="Times New Roman"/>
          <w:szCs w:val="28"/>
          <w:lang w:val="uk-UA"/>
        </w:rPr>
        <w:t xml:space="preserve"> чисельність населення </w:t>
      </w:r>
      <w:r w:rsidR="00E53A6F">
        <w:rPr>
          <w:rFonts w:cs="Times New Roman"/>
          <w:szCs w:val="28"/>
          <w:lang w:val="uk-UA"/>
        </w:rPr>
        <w:t>зменш</w:t>
      </w:r>
      <w:r w:rsidR="00127E31" w:rsidRPr="004675C0">
        <w:rPr>
          <w:rFonts w:cs="Times New Roman"/>
          <w:szCs w:val="28"/>
          <w:lang w:val="uk-UA"/>
        </w:rPr>
        <w:t xml:space="preserve">увалась до 98,5 тис. осіб. Причиною стала </w:t>
      </w:r>
      <w:r w:rsidR="001545B3">
        <w:rPr>
          <w:rFonts w:cs="Times New Roman"/>
          <w:szCs w:val="28"/>
          <w:lang w:val="uk-UA"/>
        </w:rPr>
        <w:t xml:space="preserve">глобальна </w:t>
      </w:r>
      <w:r w:rsidR="00127E31" w:rsidRPr="004675C0">
        <w:rPr>
          <w:rFonts w:cs="Times New Roman"/>
          <w:szCs w:val="28"/>
          <w:lang w:val="uk-UA"/>
        </w:rPr>
        <w:t>фінансово-економічна криза в</w:t>
      </w:r>
      <w:r w:rsidR="001545B3">
        <w:rPr>
          <w:rFonts w:cs="Times New Roman"/>
          <w:szCs w:val="28"/>
          <w:lang w:val="uk-UA"/>
        </w:rPr>
        <w:t xml:space="preserve"> 2008 році, яка проявилася і в</w:t>
      </w:r>
      <w:r w:rsidR="00127E31" w:rsidRPr="004675C0">
        <w:rPr>
          <w:rFonts w:cs="Times New Roman"/>
          <w:szCs w:val="28"/>
          <w:lang w:val="uk-UA"/>
        </w:rPr>
        <w:t xml:space="preserve"> </w:t>
      </w:r>
      <w:r w:rsidR="001545B3">
        <w:rPr>
          <w:rFonts w:cs="Times New Roman"/>
          <w:szCs w:val="28"/>
          <w:lang w:val="uk-UA"/>
        </w:rPr>
        <w:t>У</w:t>
      </w:r>
      <w:r w:rsidR="00127E31" w:rsidRPr="004675C0">
        <w:rPr>
          <w:rFonts w:cs="Times New Roman"/>
          <w:szCs w:val="28"/>
          <w:lang w:val="uk-UA"/>
        </w:rPr>
        <w:t>країні.</w:t>
      </w:r>
      <w:r w:rsidR="00127E31" w:rsidRPr="004675C0">
        <w:rPr>
          <w:szCs w:val="28"/>
          <w:lang w:val="uk-UA"/>
        </w:rPr>
        <w:t xml:space="preserve"> </w:t>
      </w:r>
      <w:r w:rsidR="001545B3">
        <w:rPr>
          <w:szCs w:val="28"/>
          <w:lang w:val="uk-UA"/>
        </w:rPr>
        <w:t xml:space="preserve">Демографічна тенденція регіону </w:t>
      </w:r>
      <w:r w:rsidR="00127E31" w:rsidRPr="004675C0">
        <w:rPr>
          <w:rFonts w:cs="Times New Roman"/>
          <w:szCs w:val="28"/>
          <w:lang w:val="uk-UA"/>
        </w:rPr>
        <w:t>почала покращуватись</w:t>
      </w:r>
      <w:r w:rsidR="001545B3">
        <w:rPr>
          <w:rFonts w:cs="Times New Roman"/>
          <w:szCs w:val="28"/>
          <w:lang w:val="uk-UA"/>
        </w:rPr>
        <w:t xml:space="preserve"> з</w:t>
      </w:r>
      <w:r w:rsidR="00127E31" w:rsidRPr="004675C0">
        <w:rPr>
          <w:rFonts w:cs="Times New Roman"/>
          <w:szCs w:val="28"/>
          <w:lang w:val="uk-UA"/>
        </w:rPr>
        <w:t xml:space="preserve"> запровад</w:t>
      </w:r>
      <w:r w:rsidR="001545B3">
        <w:rPr>
          <w:rFonts w:cs="Times New Roman"/>
          <w:szCs w:val="28"/>
          <w:lang w:val="uk-UA"/>
        </w:rPr>
        <w:t>женням</w:t>
      </w:r>
      <w:r w:rsidR="00127E31" w:rsidRPr="004675C0">
        <w:rPr>
          <w:rFonts w:cs="Times New Roman"/>
          <w:szCs w:val="28"/>
          <w:lang w:val="uk-UA"/>
        </w:rPr>
        <w:t xml:space="preserve"> нов</w:t>
      </w:r>
      <w:r w:rsidR="001545B3">
        <w:rPr>
          <w:rFonts w:cs="Times New Roman"/>
          <w:szCs w:val="28"/>
          <w:lang w:val="uk-UA"/>
        </w:rPr>
        <w:t>ої</w:t>
      </w:r>
      <w:r w:rsidR="00127E31" w:rsidRPr="004675C0">
        <w:rPr>
          <w:rFonts w:cs="Times New Roman"/>
          <w:szCs w:val="28"/>
          <w:lang w:val="uk-UA"/>
        </w:rPr>
        <w:t xml:space="preserve"> демографічн</w:t>
      </w:r>
      <w:r w:rsidR="001545B3">
        <w:rPr>
          <w:rFonts w:cs="Times New Roman"/>
          <w:szCs w:val="28"/>
          <w:lang w:val="uk-UA"/>
        </w:rPr>
        <w:t xml:space="preserve">ої </w:t>
      </w:r>
      <w:r w:rsidR="00127E31" w:rsidRPr="004675C0">
        <w:rPr>
          <w:rFonts w:cs="Times New Roman"/>
          <w:szCs w:val="28"/>
          <w:lang w:val="uk-UA"/>
        </w:rPr>
        <w:t xml:space="preserve">політику у вигляді </w:t>
      </w:r>
      <w:r w:rsidR="006E0418" w:rsidRPr="004675C0">
        <w:rPr>
          <w:rFonts w:cs="Times New Roman"/>
          <w:szCs w:val="28"/>
          <w:lang w:val="uk-UA"/>
        </w:rPr>
        <w:t xml:space="preserve">збільшення </w:t>
      </w:r>
      <w:r w:rsidR="00127E31" w:rsidRPr="004675C0">
        <w:rPr>
          <w:rFonts w:cs="Times New Roman"/>
          <w:szCs w:val="28"/>
          <w:lang w:val="uk-UA"/>
        </w:rPr>
        <w:t>фінансової допомого при народженні д</w:t>
      </w:r>
      <w:r w:rsidR="006E0418" w:rsidRPr="004675C0">
        <w:rPr>
          <w:rFonts w:cs="Times New Roman"/>
          <w:szCs w:val="28"/>
          <w:lang w:val="uk-UA"/>
        </w:rPr>
        <w:t>ітей у 2008 році</w:t>
      </w:r>
      <w:r w:rsidR="00127E31" w:rsidRPr="004675C0">
        <w:rPr>
          <w:rFonts w:cs="Times New Roman"/>
          <w:szCs w:val="28"/>
          <w:lang w:val="uk-UA"/>
        </w:rPr>
        <w:t xml:space="preserve">. </w:t>
      </w:r>
      <w:r w:rsidR="001545B3">
        <w:rPr>
          <w:rFonts w:cs="Times New Roman"/>
          <w:szCs w:val="28"/>
          <w:lang w:val="uk-UA"/>
        </w:rPr>
        <w:t xml:space="preserve">Наслідком цього </w:t>
      </w:r>
      <w:r w:rsidR="00127E31" w:rsidRPr="004675C0">
        <w:rPr>
          <w:rFonts w:cs="Times New Roman"/>
          <w:szCs w:val="28"/>
          <w:lang w:val="uk-UA"/>
        </w:rPr>
        <w:t>чисельн</w:t>
      </w:r>
      <w:r w:rsidR="001545B3">
        <w:rPr>
          <w:rFonts w:cs="Times New Roman"/>
          <w:szCs w:val="28"/>
          <w:lang w:val="uk-UA"/>
        </w:rPr>
        <w:t>і</w:t>
      </w:r>
      <w:r w:rsidR="00127E31" w:rsidRPr="004675C0">
        <w:rPr>
          <w:rFonts w:cs="Times New Roman"/>
          <w:szCs w:val="28"/>
          <w:lang w:val="uk-UA"/>
        </w:rPr>
        <w:t>ст</w:t>
      </w:r>
      <w:r w:rsidR="001545B3">
        <w:rPr>
          <w:rFonts w:cs="Times New Roman"/>
          <w:szCs w:val="28"/>
          <w:lang w:val="uk-UA"/>
        </w:rPr>
        <w:t>ь</w:t>
      </w:r>
      <w:r w:rsidR="00127E31" w:rsidRPr="004675C0">
        <w:rPr>
          <w:rFonts w:cs="Times New Roman"/>
          <w:szCs w:val="28"/>
          <w:lang w:val="uk-UA"/>
        </w:rPr>
        <w:t xml:space="preserve"> населення </w:t>
      </w:r>
      <w:r w:rsidR="001545B3">
        <w:rPr>
          <w:rFonts w:cs="Times New Roman"/>
          <w:szCs w:val="28"/>
          <w:lang w:val="uk-UA"/>
        </w:rPr>
        <w:t xml:space="preserve">зростала внаслідок </w:t>
      </w:r>
      <w:r w:rsidR="00127E31" w:rsidRPr="004675C0">
        <w:rPr>
          <w:rFonts w:cs="Times New Roman"/>
          <w:szCs w:val="28"/>
          <w:lang w:val="uk-UA"/>
        </w:rPr>
        <w:t xml:space="preserve">збільшення народжуваності. </w:t>
      </w:r>
      <w:r w:rsidR="008B1192" w:rsidRPr="004675C0">
        <w:rPr>
          <w:rFonts w:cs="Times New Roman"/>
          <w:szCs w:val="28"/>
          <w:lang w:val="uk-UA"/>
        </w:rPr>
        <w:t>Станом на 1 січня</w:t>
      </w:r>
      <w:r w:rsidR="00127E31" w:rsidRPr="004675C0">
        <w:rPr>
          <w:rFonts w:cs="Times New Roman"/>
          <w:szCs w:val="28"/>
          <w:lang w:val="uk-UA"/>
        </w:rPr>
        <w:t xml:space="preserve"> 200</w:t>
      </w:r>
      <w:r w:rsidR="008B1192" w:rsidRPr="004675C0">
        <w:rPr>
          <w:rFonts w:cs="Times New Roman"/>
          <w:szCs w:val="28"/>
          <w:lang w:val="uk-UA"/>
        </w:rPr>
        <w:t>9</w:t>
      </w:r>
      <w:r w:rsidR="00127E31" w:rsidRPr="004675C0">
        <w:rPr>
          <w:rFonts w:cs="Times New Roman"/>
          <w:szCs w:val="28"/>
          <w:lang w:val="uk-UA"/>
        </w:rPr>
        <w:t>-201</w:t>
      </w:r>
      <w:r w:rsidR="008B1192" w:rsidRPr="004675C0">
        <w:rPr>
          <w:rFonts w:cs="Times New Roman"/>
          <w:szCs w:val="28"/>
          <w:lang w:val="uk-UA"/>
        </w:rPr>
        <w:t>8</w:t>
      </w:r>
      <w:r w:rsidR="00127E31" w:rsidRPr="004675C0">
        <w:rPr>
          <w:rFonts w:cs="Times New Roman"/>
          <w:szCs w:val="28"/>
          <w:lang w:val="uk-UA"/>
        </w:rPr>
        <w:t xml:space="preserve"> рр. </w:t>
      </w:r>
      <w:r w:rsidR="00570F89" w:rsidRPr="004675C0">
        <w:rPr>
          <w:rFonts w:cs="Times New Roman"/>
          <w:szCs w:val="28"/>
          <w:lang w:val="uk-UA"/>
        </w:rPr>
        <w:t>чисельність наявного</w:t>
      </w:r>
      <w:r w:rsidR="00127E31" w:rsidRPr="004675C0">
        <w:rPr>
          <w:rFonts w:cs="Times New Roman"/>
          <w:szCs w:val="28"/>
          <w:lang w:val="uk-UA"/>
        </w:rPr>
        <w:t xml:space="preserve"> населення </w:t>
      </w:r>
      <w:proofErr w:type="spellStart"/>
      <w:r w:rsidR="00127E31" w:rsidRPr="004675C0">
        <w:rPr>
          <w:rFonts w:cs="Times New Roman"/>
          <w:szCs w:val="28"/>
          <w:lang w:val="uk-UA"/>
        </w:rPr>
        <w:t>Іршавщини</w:t>
      </w:r>
      <w:proofErr w:type="spellEnd"/>
      <w:r w:rsidR="00127E31" w:rsidRPr="004675C0">
        <w:rPr>
          <w:rFonts w:cs="Times New Roman"/>
          <w:szCs w:val="28"/>
          <w:lang w:val="uk-UA"/>
        </w:rPr>
        <w:t xml:space="preserve"> з</w:t>
      </w:r>
      <w:r w:rsidR="001545B3">
        <w:rPr>
          <w:rFonts w:cs="Times New Roman"/>
          <w:szCs w:val="28"/>
          <w:lang w:val="uk-UA"/>
        </w:rPr>
        <w:t>більшилась</w:t>
      </w:r>
      <w:r w:rsidR="00127E31" w:rsidRPr="004675C0">
        <w:rPr>
          <w:rFonts w:cs="Times New Roman"/>
          <w:szCs w:val="28"/>
          <w:lang w:val="uk-UA"/>
        </w:rPr>
        <w:t xml:space="preserve"> до 100,6 тис. осіб (на 2,1 тис. осіб). Але починаючи з 2017 по 2020 рр., відбувалося скорочення наявного населення </w:t>
      </w:r>
      <w:proofErr w:type="spellStart"/>
      <w:r w:rsidR="00127E31" w:rsidRPr="004675C0">
        <w:rPr>
          <w:rFonts w:cs="Times New Roman"/>
          <w:szCs w:val="28"/>
          <w:lang w:val="uk-UA"/>
        </w:rPr>
        <w:t>Іршавщини</w:t>
      </w:r>
      <w:proofErr w:type="spellEnd"/>
      <w:r w:rsidR="00127E31" w:rsidRPr="004675C0">
        <w:rPr>
          <w:rFonts w:cs="Times New Roman"/>
          <w:szCs w:val="28"/>
          <w:lang w:val="uk-UA"/>
        </w:rPr>
        <w:t xml:space="preserve"> до 100 тис. осіб</w:t>
      </w:r>
      <w:r w:rsidR="001545B3">
        <w:rPr>
          <w:rFonts w:cs="Times New Roman"/>
          <w:szCs w:val="28"/>
          <w:lang w:val="uk-UA"/>
        </w:rPr>
        <w:t>, що є</w:t>
      </w:r>
      <w:r w:rsidR="00885948">
        <w:rPr>
          <w:rFonts w:cs="Times New Roman"/>
          <w:szCs w:val="28"/>
          <w:lang w:val="uk-UA"/>
        </w:rPr>
        <w:t xml:space="preserve"> </w:t>
      </w:r>
      <w:r w:rsidR="001545B3">
        <w:rPr>
          <w:rFonts w:cs="Times New Roman"/>
          <w:szCs w:val="28"/>
          <w:lang w:val="uk-UA"/>
        </w:rPr>
        <w:t>свідченням</w:t>
      </w:r>
      <w:r w:rsidR="001545B3" w:rsidRPr="004675C0">
        <w:rPr>
          <w:rFonts w:cs="Times New Roman"/>
          <w:szCs w:val="28"/>
          <w:lang w:val="uk-UA"/>
        </w:rPr>
        <w:t xml:space="preserve"> негативно</w:t>
      </w:r>
      <w:r w:rsidR="001545B3">
        <w:rPr>
          <w:rFonts w:cs="Times New Roman"/>
          <w:szCs w:val="28"/>
          <w:lang w:val="uk-UA"/>
        </w:rPr>
        <w:t>ї</w:t>
      </w:r>
      <w:r w:rsidR="001545B3" w:rsidRPr="001545B3">
        <w:rPr>
          <w:rFonts w:cs="Times New Roman"/>
          <w:szCs w:val="28"/>
          <w:lang w:val="uk-UA"/>
        </w:rPr>
        <w:t xml:space="preserve"> </w:t>
      </w:r>
      <w:r w:rsidR="00885948">
        <w:rPr>
          <w:rFonts w:cs="Times New Roman"/>
          <w:szCs w:val="28"/>
          <w:lang w:val="uk-UA"/>
        </w:rPr>
        <w:t xml:space="preserve">демографічної </w:t>
      </w:r>
      <w:r w:rsidR="001545B3" w:rsidRPr="004675C0">
        <w:rPr>
          <w:rFonts w:cs="Times New Roman"/>
          <w:szCs w:val="28"/>
          <w:lang w:val="uk-UA"/>
        </w:rPr>
        <w:t>тенденці</w:t>
      </w:r>
      <w:r w:rsidR="001545B3">
        <w:rPr>
          <w:rFonts w:cs="Times New Roman"/>
          <w:szCs w:val="28"/>
          <w:lang w:val="uk-UA"/>
        </w:rPr>
        <w:t xml:space="preserve">ї </w:t>
      </w:r>
      <w:r w:rsidR="00127E31" w:rsidRPr="004675C0">
        <w:rPr>
          <w:rFonts w:cs="Times New Roman"/>
          <w:szCs w:val="28"/>
          <w:lang w:val="uk-UA"/>
        </w:rPr>
        <w:t>[</w:t>
      </w:r>
      <w:r w:rsidR="008B1192" w:rsidRPr="004675C0">
        <w:rPr>
          <w:rFonts w:cs="Times New Roman"/>
          <w:szCs w:val="28"/>
          <w:lang w:val="uk-UA"/>
        </w:rPr>
        <w:t xml:space="preserve">1, 2, 3, 4, 5, 6, </w:t>
      </w:r>
      <w:r w:rsidR="008B1192" w:rsidRPr="004675C0">
        <w:rPr>
          <w:color w:val="000000"/>
          <w:szCs w:val="28"/>
          <w:lang w:val="uk-UA"/>
        </w:rPr>
        <w:t>7, 8, 9, 10, 11, 12, 13, 14, 15, 16, 17, 18, 19, 20</w:t>
      </w:r>
      <w:r w:rsidR="00127E31" w:rsidRPr="004675C0">
        <w:rPr>
          <w:rFonts w:cs="Times New Roman"/>
          <w:szCs w:val="28"/>
          <w:lang w:val="uk-UA"/>
        </w:rPr>
        <w:t>]. Це спричинено рядом економічних, соціальних, політичних та військових факторів.</w:t>
      </w:r>
    </w:p>
    <w:p w14:paraId="4366E903" w14:textId="499B7774" w:rsidR="00127E31" w:rsidRPr="004675C0" w:rsidRDefault="00127E31" w:rsidP="00EC19A9">
      <w:pPr>
        <w:spacing w:after="0"/>
        <w:ind w:firstLine="284"/>
        <w:jc w:val="both"/>
        <w:rPr>
          <w:bCs/>
          <w:lang w:val="uk-UA"/>
        </w:rPr>
      </w:pPr>
      <w:r w:rsidRPr="004675C0">
        <w:rPr>
          <w:noProof/>
          <w:lang w:val="uk-UA"/>
        </w:rPr>
        <w:lastRenderedPageBreak/>
        <w:drawing>
          <wp:inline distT="0" distB="0" distL="0" distR="0" wp14:anchorId="6CE12323" wp14:editId="3CA7F1FD">
            <wp:extent cx="5940425" cy="3710940"/>
            <wp:effectExtent l="0" t="0" r="3175" b="3810"/>
            <wp:docPr id="7" name="Диаграмма 7">
              <a:extLst xmlns:a="http://schemas.openxmlformats.org/drawingml/2006/main">
                <a:ext uri="{FF2B5EF4-FFF2-40B4-BE49-F238E27FC236}">
                  <a16:creationId xmlns:a16="http://schemas.microsoft.com/office/drawing/2014/main" id="{55F37C9D-0AB2-431F-BB8D-CEA610D0C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426EE3" w14:textId="4014E70C" w:rsidR="00127E31" w:rsidRPr="004675C0" w:rsidRDefault="00127E31" w:rsidP="00EC19A9">
      <w:pPr>
        <w:spacing w:after="0"/>
        <w:ind w:firstLine="284"/>
        <w:jc w:val="center"/>
        <w:rPr>
          <w:b/>
          <w:bCs/>
          <w:sz w:val="24"/>
          <w:szCs w:val="24"/>
          <w:lang w:val="uk-UA"/>
        </w:rPr>
      </w:pPr>
      <w:r w:rsidRPr="004675C0">
        <w:rPr>
          <w:rFonts w:cs="Times New Roman"/>
          <w:b/>
          <w:bCs/>
          <w:sz w:val="24"/>
          <w:szCs w:val="24"/>
          <w:lang w:val="uk-UA"/>
        </w:rPr>
        <w:t xml:space="preserve">Рис. </w:t>
      </w:r>
      <w:r w:rsidR="00E01D4C" w:rsidRPr="004675C0">
        <w:rPr>
          <w:rFonts w:cs="Times New Roman"/>
          <w:b/>
          <w:bCs/>
          <w:sz w:val="24"/>
          <w:szCs w:val="24"/>
          <w:lang w:val="uk-UA"/>
        </w:rPr>
        <w:t>1</w:t>
      </w:r>
      <w:r w:rsidRPr="004675C0">
        <w:rPr>
          <w:rFonts w:cs="Times New Roman"/>
          <w:b/>
          <w:bCs/>
          <w:sz w:val="24"/>
          <w:szCs w:val="24"/>
          <w:lang w:val="uk-UA"/>
        </w:rPr>
        <w:t xml:space="preserve">. Динаміка чисельності наявного населення </w:t>
      </w:r>
      <w:proofErr w:type="spellStart"/>
      <w:r w:rsidRPr="004675C0">
        <w:rPr>
          <w:rFonts w:cs="Times New Roman"/>
          <w:b/>
          <w:bCs/>
          <w:sz w:val="24"/>
          <w:szCs w:val="24"/>
          <w:lang w:val="uk-UA"/>
        </w:rPr>
        <w:t>Іршавщини</w:t>
      </w:r>
      <w:proofErr w:type="spellEnd"/>
      <w:r w:rsidRPr="004675C0">
        <w:rPr>
          <w:rFonts w:cs="Times New Roman"/>
          <w:b/>
          <w:bCs/>
          <w:sz w:val="24"/>
          <w:szCs w:val="24"/>
          <w:lang w:val="uk-UA"/>
        </w:rPr>
        <w:t xml:space="preserve"> </w:t>
      </w:r>
      <w:r w:rsidR="00F24FCD" w:rsidRPr="004675C0">
        <w:rPr>
          <w:rFonts w:cs="Times New Roman"/>
          <w:b/>
          <w:bCs/>
          <w:noProof/>
          <w:sz w:val="24"/>
          <w:szCs w:val="24"/>
          <w:lang w:val="uk-UA"/>
        </w:rPr>
        <w:t>станом на 1 січня 1992 - 2021 рр</w:t>
      </w:r>
      <w:r w:rsidRPr="004675C0">
        <w:rPr>
          <w:rFonts w:cs="Times New Roman"/>
          <w:b/>
          <w:bCs/>
          <w:sz w:val="24"/>
          <w:szCs w:val="24"/>
          <w:lang w:val="uk-UA"/>
        </w:rPr>
        <w:t>.</w:t>
      </w:r>
      <w:r w:rsidR="00B602B5" w:rsidRPr="004675C0">
        <w:rPr>
          <w:rFonts w:cs="Times New Roman"/>
          <w:b/>
          <w:bCs/>
          <w:sz w:val="24"/>
          <w:szCs w:val="24"/>
          <w:lang w:val="uk-UA"/>
        </w:rPr>
        <w:t>, тис. осіб</w:t>
      </w:r>
      <w:r w:rsidRPr="004675C0">
        <w:rPr>
          <w:rFonts w:cs="Times New Roman"/>
          <w:b/>
          <w:bCs/>
          <w:sz w:val="24"/>
          <w:szCs w:val="24"/>
          <w:lang w:val="uk-UA"/>
        </w:rPr>
        <w:t xml:space="preserve"> </w:t>
      </w:r>
      <w:r w:rsidRPr="004675C0">
        <w:rPr>
          <w:rFonts w:cs="Times New Roman"/>
          <w:b/>
          <w:bCs/>
          <w:noProof/>
          <w:sz w:val="24"/>
          <w:szCs w:val="24"/>
          <w:lang w:val="uk-UA"/>
        </w:rPr>
        <w:t xml:space="preserve">(побудовано </w:t>
      </w:r>
      <w:r w:rsidR="00F24FCD" w:rsidRPr="004675C0">
        <w:rPr>
          <w:b/>
          <w:bCs/>
          <w:sz w:val="24"/>
          <w:szCs w:val="24"/>
          <w:lang w:val="uk-UA"/>
        </w:rPr>
        <w:t>авторами</w:t>
      </w:r>
      <w:r w:rsidRPr="004675C0">
        <w:rPr>
          <w:rFonts w:cs="Times New Roman"/>
          <w:b/>
          <w:bCs/>
          <w:noProof/>
          <w:sz w:val="24"/>
          <w:szCs w:val="24"/>
          <w:lang w:val="uk-UA"/>
        </w:rPr>
        <w:t xml:space="preserve"> за даними </w:t>
      </w:r>
      <w:r w:rsidRPr="004675C0">
        <w:rPr>
          <w:rFonts w:cs="Times New Roman"/>
          <w:b/>
          <w:bCs/>
          <w:sz w:val="24"/>
          <w:szCs w:val="24"/>
          <w:lang w:val="uk-UA"/>
        </w:rPr>
        <w:t>[</w:t>
      </w:r>
      <w:r w:rsidR="00781D67" w:rsidRPr="004675C0">
        <w:rPr>
          <w:rFonts w:cs="Times New Roman"/>
          <w:b/>
          <w:bCs/>
          <w:sz w:val="24"/>
          <w:szCs w:val="24"/>
          <w:lang w:val="uk-UA"/>
        </w:rPr>
        <w:t xml:space="preserve">3, 4, 5, 6, </w:t>
      </w:r>
      <w:r w:rsidR="00AC5B54" w:rsidRPr="004675C0">
        <w:rPr>
          <w:b/>
          <w:bCs/>
          <w:color w:val="000000"/>
          <w:sz w:val="24"/>
          <w:szCs w:val="24"/>
          <w:lang w:val="uk-UA"/>
        </w:rPr>
        <w:t xml:space="preserve">7, 8, 9, 10, 11, 12, 13, 14, 15, 16, 17, 18, 19, </w:t>
      </w:r>
      <w:r w:rsidR="005630D3">
        <w:rPr>
          <w:b/>
          <w:bCs/>
          <w:color w:val="000000"/>
          <w:sz w:val="24"/>
          <w:szCs w:val="24"/>
          <w:lang w:val="uk-UA"/>
        </w:rPr>
        <w:t xml:space="preserve">2, 1, </w:t>
      </w:r>
      <w:r w:rsidR="00AC5B54" w:rsidRPr="004675C0">
        <w:rPr>
          <w:b/>
          <w:bCs/>
          <w:color w:val="000000"/>
          <w:sz w:val="24"/>
          <w:szCs w:val="24"/>
          <w:lang w:val="uk-UA"/>
        </w:rPr>
        <w:t>20])</w:t>
      </w:r>
    </w:p>
    <w:p w14:paraId="7B52D5E2" w14:textId="46A6DAA1" w:rsidR="00127E31" w:rsidRPr="004675C0" w:rsidRDefault="00127E31" w:rsidP="00EC19A9">
      <w:pPr>
        <w:spacing w:after="0"/>
        <w:ind w:firstLine="284"/>
        <w:jc w:val="both"/>
        <w:rPr>
          <w:bCs/>
          <w:lang w:val="uk-UA"/>
        </w:rPr>
      </w:pPr>
    </w:p>
    <w:p w14:paraId="4035FF9B" w14:textId="796579DE" w:rsidR="00AC5B54" w:rsidRPr="004675C0" w:rsidRDefault="000C5628" w:rsidP="00EC19A9">
      <w:pPr>
        <w:spacing w:after="0" w:line="360" w:lineRule="auto"/>
        <w:ind w:firstLine="284"/>
        <w:jc w:val="both"/>
        <w:rPr>
          <w:color w:val="222222"/>
          <w:szCs w:val="28"/>
          <w:shd w:val="clear" w:color="auto" w:fill="FFFFFF"/>
          <w:lang w:val="uk-UA"/>
        </w:rPr>
      </w:pPr>
      <w:r>
        <w:rPr>
          <w:rFonts w:cs="Times New Roman"/>
          <w:szCs w:val="28"/>
          <w:lang w:val="uk-UA"/>
        </w:rPr>
        <w:t>Для с</w:t>
      </w:r>
      <w:r w:rsidR="00C36764" w:rsidRPr="004675C0">
        <w:rPr>
          <w:rFonts w:cs="Times New Roman"/>
          <w:szCs w:val="28"/>
          <w:lang w:val="uk-UA"/>
        </w:rPr>
        <w:t>ередньорічн</w:t>
      </w:r>
      <w:r>
        <w:rPr>
          <w:rFonts w:cs="Times New Roman"/>
          <w:szCs w:val="28"/>
          <w:lang w:val="uk-UA"/>
        </w:rPr>
        <w:t>ої</w:t>
      </w:r>
      <w:r w:rsidR="00C36764" w:rsidRPr="004675C0">
        <w:rPr>
          <w:rFonts w:cs="Times New Roman"/>
          <w:szCs w:val="28"/>
          <w:lang w:val="uk-UA"/>
        </w:rPr>
        <w:t xml:space="preserve"> </w:t>
      </w:r>
      <w:r w:rsidR="00AC5B54" w:rsidRPr="004675C0">
        <w:rPr>
          <w:rFonts w:cs="Times New Roman"/>
          <w:szCs w:val="28"/>
          <w:lang w:val="uk-UA"/>
        </w:rPr>
        <w:t>чисельн</w:t>
      </w:r>
      <w:r>
        <w:rPr>
          <w:rFonts w:cs="Times New Roman"/>
          <w:szCs w:val="28"/>
          <w:lang w:val="uk-UA"/>
        </w:rPr>
        <w:t>о</w:t>
      </w:r>
      <w:r w:rsidR="00AC5B54" w:rsidRPr="004675C0">
        <w:rPr>
          <w:rFonts w:cs="Times New Roman"/>
          <w:szCs w:val="28"/>
          <w:lang w:val="uk-UA"/>
        </w:rPr>
        <w:t>ст</w:t>
      </w:r>
      <w:r>
        <w:rPr>
          <w:rFonts w:cs="Times New Roman"/>
          <w:szCs w:val="28"/>
          <w:lang w:val="uk-UA"/>
        </w:rPr>
        <w:t>і</w:t>
      </w:r>
      <w:r w:rsidR="00AC5B54" w:rsidRPr="004675C0">
        <w:rPr>
          <w:rFonts w:cs="Times New Roman"/>
          <w:szCs w:val="28"/>
          <w:lang w:val="uk-UA"/>
        </w:rPr>
        <w:t xml:space="preserve"> постійного населення </w:t>
      </w:r>
      <w:proofErr w:type="spellStart"/>
      <w:r w:rsidR="00AC5B54" w:rsidRPr="004675C0">
        <w:rPr>
          <w:rFonts w:cs="Times New Roman"/>
          <w:szCs w:val="28"/>
          <w:lang w:val="uk-UA"/>
        </w:rPr>
        <w:t>Іршавщини</w:t>
      </w:r>
      <w:proofErr w:type="spellEnd"/>
      <w:r w:rsidR="00AC5B54" w:rsidRPr="004675C0">
        <w:rPr>
          <w:rFonts w:cs="Times New Roman"/>
          <w:szCs w:val="28"/>
          <w:lang w:val="uk-UA"/>
        </w:rPr>
        <w:t xml:space="preserve"> </w:t>
      </w:r>
      <w:r>
        <w:rPr>
          <w:rFonts w:cs="Times New Roman"/>
          <w:szCs w:val="28"/>
          <w:lang w:val="uk-UA"/>
        </w:rPr>
        <w:t>за</w:t>
      </w:r>
      <w:r w:rsidRPr="004675C0">
        <w:rPr>
          <w:rFonts w:cs="Times New Roman"/>
          <w:szCs w:val="28"/>
          <w:lang w:val="uk-UA"/>
        </w:rPr>
        <w:t xml:space="preserve"> досліджувані роки</w:t>
      </w:r>
      <w:r>
        <w:rPr>
          <w:rFonts w:cs="Times New Roman"/>
          <w:szCs w:val="28"/>
          <w:lang w:val="uk-UA"/>
        </w:rPr>
        <w:t xml:space="preserve"> характерними були</w:t>
      </w:r>
      <w:r w:rsidR="00AC5B54" w:rsidRPr="004675C0">
        <w:rPr>
          <w:rFonts w:cs="Times New Roman"/>
          <w:szCs w:val="28"/>
          <w:lang w:val="uk-UA"/>
        </w:rPr>
        <w:t xml:space="preserve"> подібні тенденції, що і </w:t>
      </w:r>
      <w:r>
        <w:rPr>
          <w:rFonts w:cs="Times New Roman"/>
          <w:szCs w:val="28"/>
          <w:lang w:val="uk-UA"/>
        </w:rPr>
        <w:t>для</w:t>
      </w:r>
      <w:r w:rsidR="00AC5B54" w:rsidRPr="004675C0">
        <w:rPr>
          <w:rFonts w:cs="Times New Roman"/>
          <w:szCs w:val="28"/>
          <w:lang w:val="uk-UA"/>
        </w:rPr>
        <w:t xml:space="preserve"> наявн</w:t>
      </w:r>
      <w:r>
        <w:rPr>
          <w:rFonts w:cs="Times New Roman"/>
          <w:szCs w:val="28"/>
          <w:lang w:val="uk-UA"/>
        </w:rPr>
        <w:t>ого</w:t>
      </w:r>
      <w:r w:rsidR="00AC5B54" w:rsidRPr="004675C0">
        <w:rPr>
          <w:rFonts w:cs="Times New Roman"/>
          <w:szCs w:val="28"/>
          <w:lang w:val="uk-UA"/>
        </w:rPr>
        <w:t xml:space="preserve"> населення.</w:t>
      </w:r>
      <w:r w:rsidR="00AC5B54" w:rsidRPr="004675C0">
        <w:rPr>
          <w:szCs w:val="28"/>
          <w:lang w:val="uk-UA"/>
        </w:rPr>
        <w:t xml:space="preserve"> </w:t>
      </w:r>
      <w:r w:rsidR="00FC270E">
        <w:rPr>
          <w:szCs w:val="28"/>
          <w:lang w:val="uk-UA"/>
        </w:rPr>
        <w:t>З</w:t>
      </w:r>
      <w:r w:rsidR="00FC270E" w:rsidRPr="004675C0">
        <w:rPr>
          <w:szCs w:val="28"/>
          <w:lang w:val="uk-UA"/>
        </w:rPr>
        <w:t xml:space="preserve"> 2001 по 2008 рр. середньорічна чисельність постійного населення </w:t>
      </w:r>
      <w:proofErr w:type="spellStart"/>
      <w:r w:rsidR="00FC270E" w:rsidRPr="004675C0">
        <w:rPr>
          <w:rFonts w:cs="Times New Roman"/>
          <w:szCs w:val="28"/>
          <w:lang w:val="uk-UA"/>
        </w:rPr>
        <w:t>Іршавщини</w:t>
      </w:r>
      <w:proofErr w:type="spellEnd"/>
      <w:r w:rsidR="00FC270E" w:rsidRPr="004675C0">
        <w:rPr>
          <w:szCs w:val="28"/>
          <w:lang w:val="uk-UA"/>
        </w:rPr>
        <w:t xml:space="preserve"> </w:t>
      </w:r>
      <w:r w:rsidR="00FC270E" w:rsidRPr="004675C0">
        <w:rPr>
          <w:szCs w:val="28"/>
          <w:lang w:val="uk-UA"/>
        </w:rPr>
        <w:t>зменшувалас</w:t>
      </w:r>
      <w:r w:rsidR="00FC270E">
        <w:rPr>
          <w:szCs w:val="28"/>
          <w:lang w:val="uk-UA"/>
        </w:rPr>
        <w:t>ь</w:t>
      </w:r>
      <w:r w:rsidR="00AC5B54" w:rsidRPr="004675C0">
        <w:rPr>
          <w:szCs w:val="28"/>
          <w:lang w:val="uk-UA"/>
        </w:rPr>
        <w:t xml:space="preserve"> з 100,9 до 98,7 тис. осіб</w:t>
      </w:r>
      <w:r w:rsidR="00C36764" w:rsidRPr="004675C0">
        <w:rPr>
          <w:szCs w:val="28"/>
          <w:lang w:val="uk-UA"/>
        </w:rPr>
        <w:t xml:space="preserve"> (на 2,2 тис. осіб за 7 років)</w:t>
      </w:r>
      <w:r w:rsidR="00AC5B54" w:rsidRPr="004675C0">
        <w:rPr>
          <w:szCs w:val="28"/>
          <w:lang w:val="uk-UA"/>
        </w:rPr>
        <w:t xml:space="preserve">. </w:t>
      </w:r>
      <w:r>
        <w:rPr>
          <w:szCs w:val="28"/>
          <w:lang w:val="uk-UA"/>
        </w:rPr>
        <w:t>З</w:t>
      </w:r>
      <w:r w:rsidR="00AC5B54" w:rsidRPr="004675C0">
        <w:rPr>
          <w:szCs w:val="28"/>
          <w:lang w:val="uk-UA"/>
        </w:rPr>
        <w:t>ростання чисельності до 100,6 тис. осіб</w:t>
      </w:r>
      <w:r w:rsidR="00C36764" w:rsidRPr="004675C0">
        <w:rPr>
          <w:szCs w:val="28"/>
          <w:lang w:val="uk-UA"/>
        </w:rPr>
        <w:t xml:space="preserve"> </w:t>
      </w:r>
      <w:r>
        <w:rPr>
          <w:szCs w:val="28"/>
          <w:lang w:val="uk-UA"/>
        </w:rPr>
        <w:t xml:space="preserve">спостерігалися впродовж </w:t>
      </w:r>
      <w:r w:rsidRPr="004675C0">
        <w:rPr>
          <w:szCs w:val="28"/>
          <w:lang w:val="uk-UA"/>
        </w:rPr>
        <w:t xml:space="preserve">2008 </w:t>
      </w:r>
      <w:r>
        <w:rPr>
          <w:szCs w:val="28"/>
          <w:lang w:val="uk-UA"/>
        </w:rPr>
        <w:t>-</w:t>
      </w:r>
      <w:r w:rsidRPr="004675C0">
        <w:rPr>
          <w:szCs w:val="28"/>
          <w:lang w:val="uk-UA"/>
        </w:rPr>
        <w:t xml:space="preserve"> 2018 </w:t>
      </w:r>
      <w:r>
        <w:rPr>
          <w:szCs w:val="28"/>
          <w:lang w:val="uk-UA"/>
        </w:rPr>
        <w:t xml:space="preserve">років </w:t>
      </w:r>
      <w:r w:rsidR="00C36764" w:rsidRPr="004675C0">
        <w:rPr>
          <w:szCs w:val="28"/>
          <w:lang w:val="uk-UA"/>
        </w:rPr>
        <w:t>( на 1,9 тис. осіб за 11 років)</w:t>
      </w:r>
      <w:r w:rsidR="00AC5B54" w:rsidRPr="004675C0">
        <w:rPr>
          <w:szCs w:val="28"/>
          <w:lang w:val="uk-UA"/>
        </w:rPr>
        <w:t>. Останні 2019</w:t>
      </w:r>
      <w:r w:rsidR="00850EA8" w:rsidRPr="004675C0">
        <w:rPr>
          <w:szCs w:val="28"/>
          <w:lang w:val="uk-UA"/>
        </w:rPr>
        <w:t xml:space="preserve"> </w:t>
      </w:r>
      <w:r w:rsidR="00AC5B54" w:rsidRPr="004675C0">
        <w:rPr>
          <w:szCs w:val="28"/>
          <w:lang w:val="uk-UA"/>
        </w:rPr>
        <w:t>-</w:t>
      </w:r>
      <w:r w:rsidR="00850EA8" w:rsidRPr="004675C0">
        <w:rPr>
          <w:szCs w:val="28"/>
          <w:lang w:val="uk-UA"/>
        </w:rPr>
        <w:t xml:space="preserve"> </w:t>
      </w:r>
      <w:r w:rsidR="00AC5B54" w:rsidRPr="004675C0">
        <w:rPr>
          <w:szCs w:val="28"/>
          <w:lang w:val="uk-UA"/>
        </w:rPr>
        <w:t>2020 роки спостерігається скорочення населення</w:t>
      </w:r>
      <w:r w:rsidR="00C36764" w:rsidRPr="004675C0">
        <w:rPr>
          <w:szCs w:val="28"/>
          <w:lang w:val="uk-UA"/>
        </w:rPr>
        <w:t xml:space="preserve"> до 100,6 тис. осіб</w:t>
      </w:r>
      <w:r w:rsidR="00AC5B54" w:rsidRPr="004675C0">
        <w:rPr>
          <w:color w:val="222222"/>
          <w:szCs w:val="28"/>
          <w:shd w:val="clear" w:color="auto" w:fill="FFFFFF"/>
          <w:lang w:val="uk-UA"/>
        </w:rPr>
        <w:t xml:space="preserve">, що пов’язано зі зменшенням народжуваності, природного приросту </w:t>
      </w:r>
      <w:r w:rsidR="004C755B" w:rsidRPr="004675C0">
        <w:rPr>
          <w:color w:val="222222"/>
          <w:szCs w:val="28"/>
          <w:shd w:val="clear" w:color="auto" w:fill="FFFFFF"/>
          <w:lang w:val="uk-UA"/>
        </w:rPr>
        <w:t xml:space="preserve">населення </w:t>
      </w:r>
      <w:r w:rsidR="00AC5B54" w:rsidRPr="004675C0">
        <w:rPr>
          <w:color w:val="222222"/>
          <w:szCs w:val="28"/>
          <w:shd w:val="clear" w:color="auto" w:fill="FFFFFF"/>
          <w:lang w:val="uk-UA"/>
        </w:rPr>
        <w:t>та зростанням смертності, міграції населення</w:t>
      </w:r>
      <w:r w:rsidR="004C755B" w:rsidRPr="004675C0">
        <w:rPr>
          <w:color w:val="222222"/>
          <w:szCs w:val="28"/>
          <w:shd w:val="clear" w:color="auto" w:fill="FFFFFF"/>
          <w:lang w:val="uk-UA"/>
        </w:rPr>
        <w:t xml:space="preserve"> </w:t>
      </w:r>
      <w:r w:rsidR="00AC5B54" w:rsidRPr="004675C0">
        <w:rPr>
          <w:color w:val="222222"/>
          <w:szCs w:val="28"/>
          <w:shd w:val="clear" w:color="auto" w:fill="FFFFFF"/>
          <w:lang w:val="uk-UA"/>
        </w:rPr>
        <w:t>[</w:t>
      </w:r>
      <w:r w:rsidR="000E7118" w:rsidRPr="004675C0">
        <w:rPr>
          <w:color w:val="222222"/>
          <w:szCs w:val="28"/>
          <w:shd w:val="clear" w:color="auto" w:fill="FFFFFF"/>
          <w:lang w:val="uk-UA"/>
        </w:rPr>
        <w:t xml:space="preserve">1, 2, 3, 4, 5, 6, </w:t>
      </w:r>
      <w:r w:rsidR="00AC5B54" w:rsidRPr="004675C0">
        <w:rPr>
          <w:color w:val="000000"/>
          <w:szCs w:val="28"/>
          <w:lang w:val="uk-UA"/>
        </w:rPr>
        <w:t>7, 8, 10, 11, 12, 13, 14, 15, 16, 17, 18, 19, 20, 21</w:t>
      </w:r>
      <w:r w:rsidR="00AC5B54" w:rsidRPr="004675C0">
        <w:rPr>
          <w:color w:val="222222"/>
          <w:szCs w:val="28"/>
          <w:shd w:val="clear" w:color="auto" w:fill="FFFFFF"/>
          <w:lang w:val="uk-UA"/>
        </w:rPr>
        <w:t>].</w:t>
      </w:r>
    </w:p>
    <w:p w14:paraId="2B490799" w14:textId="77777777" w:rsidR="00E01D4C" w:rsidRPr="004675C0" w:rsidRDefault="00E01D4C" w:rsidP="00EC19A9">
      <w:pPr>
        <w:spacing w:after="0" w:line="360" w:lineRule="auto"/>
        <w:ind w:firstLine="284"/>
        <w:jc w:val="both"/>
        <w:rPr>
          <w:color w:val="222222"/>
          <w:szCs w:val="28"/>
          <w:shd w:val="clear" w:color="auto" w:fill="FFFFFF"/>
          <w:lang w:val="uk-UA"/>
        </w:rPr>
      </w:pPr>
      <w:r w:rsidRPr="004675C0">
        <w:rPr>
          <w:color w:val="222222"/>
          <w:szCs w:val="28"/>
          <w:shd w:val="clear" w:color="auto" w:fill="FFFFFF"/>
          <w:lang w:val="uk-UA"/>
        </w:rPr>
        <w:t xml:space="preserve">Негативні тенденції скорочення наявного та постійного чисельності населення </w:t>
      </w:r>
      <w:proofErr w:type="spellStart"/>
      <w:r w:rsidRPr="004675C0">
        <w:rPr>
          <w:color w:val="222222"/>
          <w:szCs w:val="28"/>
          <w:shd w:val="clear" w:color="auto" w:fill="FFFFFF"/>
          <w:lang w:val="uk-UA"/>
        </w:rPr>
        <w:t>Іршавщини</w:t>
      </w:r>
      <w:proofErr w:type="spellEnd"/>
      <w:r w:rsidRPr="004675C0">
        <w:rPr>
          <w:color w:val="222222"/>
          <w:szCs w:val="28"/>
          <w:shd w:val="clear" w:color="auto" w:fill="FFFFFF"/>
          <w:lang w:val="uk-UA"/>
        </w:rPr>
        <w:t xml:space="preserve"> Закарпатської області свідчать про процеси депопуляції населення, причини яких необхідно детально дослідити.</w:t>
      </w:r>
    </w:p>
    <w:p w14:paraId="000718A4" w14:textId="77777777" w:rsidR="00E01D4C" w:rsidRPr="004675C0" w:rsidRDefault="00E01D4C" w:rsidP="00EC19A9">
      <w:pPr>
        <w:spacing w:after="0" w:line="360" w:lineRule="auto"/>
        <w:ind w:firstLine="284"/>
        <w:jc w:val="both"/>
        <w:rPr>
          <w:color w:val="222222"/>
          <w:szCs w:val="28"/>
          <w:shd w:val="clear" w:color="auto" w:fill="FFFFFF"/>
          <w:lang w:val="uk-UA"/>
        </w:rPr>
      </w:pPr>
    </w:p>
    <w:p w14:paraId="0A1E1C72" w14:textId="2B14D4F7" w:rsidR="00AC5B54" w:rsidRPr="004675C0" w:rsidRDefault="00AC5B54" w:rsidP="00EC19A9">
      <w:pPr>
        <w:spacing w:after="0"/>
        <w:ind w:firstLine="284"/>
        <w:jc w:val="both"/>
        <w:rPr>
          <w:bCs/>
          <w:lang w:val="uk-UA"/>
        </w:rPr>
      </w:pPr>
      <w:r w:rsidRPr="004675C0">
        <w:rPr>
          <w:noProof/>
          <w:lang w:val="uk-UA"/>
        </w:rPr>
        <w:lastRenderedPageBreak/>
        <w:drawing>
          <wp:inline distT="0" distB="0" distL="0" distR="0" wp14:anchorId="6ABE60E0" wp14:editId="63908FEB">
            <wp:extent cx="5941695" cy="2682875"/>
            <wp:effectExtent l="0" t="0" r="1905" b="3175"/>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3AC758" w14:textId="625796DB" w:rsidR="00AC5B54" w:rsidRPr="004675C0" w:rsidRDefault="00AC5B54" w:rsidP="00EC19A9">
      <w:pPr>
        <w:spacing w:after="0"/>
        <w:ind w:firstLine="284"/>
        <w:jc w:val="center"/>
        <w:rPr>
          <w:b/>
          <w:bCs/>
          <w:color w:val="000000"/>
          <w:sz w:val="24"/>
          <w:szCs w:val="24"/>
          <w:lang w:val="uk-UA"/>
        </w:rPr>
      </w:pPr>
      <w:r w:rsidRPr="004675C0">
        <w:rPr>
          <w:b/>
          <w:bCs/>
          <w:sz w:val="24"/>
          <w:szCs w:val="24"/>
          <w:lang w:val="uk-UA"/>
        </w:rPr>
        <w:t xml:space="preserve">Рис. </w:t>
      </w:r>
      <w:r w:rsidR="00E01D4C" w:rsidRPr="004675C0">
        <w:rPr>
          <w:b/>
          <w:bCs/>
          <w:sz w:val="24"/>
          <w:szCs w:val="24"/>
          <w:lang w:val="uk-UA"/>
        </w:rPr>
        <w:t>2</w:t>
      </w:r>
      <w:r w:rsidRPr="004675C0">
        <w:rPr>
          <w:b/>
          <w:bCs/>
          <w:sz w:val="24"/>
          <w:szCs w:val="24"/>
          <w:lang w:val="uk-UA"/>
        </w:rPr>
        <w:t xml:space="preserve">. Динаміка </w:t>
      </w:r>
      <w:r w:rsidR="004D125F" w:rsidRPr="004675C0">
        <w:rPr>
          <w:b/>
          <w:bCs/>
          <w:sz w:val="24"/>
          <w:szCs w:val="24"/>
          <w:lang w:val="uk-UA"/>
        </w:rPr>
        <w:t xml:space="preserve">середньорічної </w:t>
      </w:r>
      <w:r w:rsidRPr="004675C0">
        <w:rPr>
          <w:b/>
          <w:bCs/>
          <w:sz w:val="24"/>
          <w:szCs w:val="24"/>
          <w:lang w:val="uk-UA"/>
        </w:rPr>
        <w:t xml:space="preserve">чисельності постійного населення </w:t>
      </w:r>
      <w:proofErr w:type="spellStart"/>
      <w:r w:rsidRPr="004675C0">
        <w:rPr>
          <w:b/>
          <w:bCs/>
          <w:sz w:val="24"/>
          <w:szCs w:val="24"/>
          <w:lang w:val="uk-UA"/>
        </w:rPr>
        <w:t>Іршавщини</w:t>
      </w:r>
      <w:proofErr w:type="spellEnd"/>
      <w:r w:rsidRPr="004675C0">
        <w:rPr>
          <w:b/>
          <w:bCs/>
          <w:sz w:val="24"/>
          <w:szCs w:val="24"/>
          <w:lang w:val="uk-UA"/>
        </w:rPr>
        <w:t xml:space="preserve"> в</w:t>
      </w:r>
      <w:r w:rsidR="00564D9B" w:rsidRPr="004675C0">
        <w:rPr>
          <w:b/>
          <w:bCs/>
          <w:sz w:val="24"/>
          <w:szCs w:val="24"/>
          <w:lang w:val="uk-UA"/>
        </w:rPr>
        <w:t xml:space="preserve"> </w:t>
      </w:r>
      <w:r w:rsidR="008B586A" w:rsidRPr="004675C0">
        <w:rPr>
          <w:b/>
          <w:bCs/>
          <w:sz w:val="24"/>
          <w:szCs w:val="24"/>
          <w:lang w:val="uk-UA"/>
        </w:rPr>
        <w:t xml:space="preserve"> </w:t>
      </w:r>
      <w:r w:rsidRPr="004675C0">
        <w:rPr>
          <w:b/>
          <w:bCs/>
          <w:sz w:val="24"/>
          <w:szCs w:val="24"/>
          <w:lang w:val="uk-UA"/>
        </w:rPr>
        <w:t>2001</w:t>
      </w:r>
      <w:r w:rsidR="004D125F" w:rsidRPr="004675C0">
        <w:rPr>
          <w:b/>
          <w:bCs/>
          <w:sz w:val="24"/>
          <w:szCs w:val="24"/>
          <w:lang w:val="uk-UA"/>
        </w:rPr>
        <w:t xml:space="preserve"> </w:t>
      </w:r>
      <w:r w:rsidRPr="004675C0">
        <w:rPr>
          <w:b/>
          <w:bCs/>
          <w:sz w:val="24"/>
          <w:szCs w:val="24"/>
          <w:lang w:val="uk-UA"/>
        </w:rPr>
        <w:t>-</w:t>
      </w:r>
      <w:r w:rsidR="004D125F" w:rsidRPr="004675C0">
        <w:rPr>
          <w:b/>
          <w:bCs/>
          <w:sz w:val="24"/>
          <w:szCs w:val="24"/>
          <w:lang w:val="uk-UA"/>
        </w:rPr>
        <w:t xml:space="preserve"> </w:t>
      </w:r>
      <w:r w:rsidRPr="004675C0">
        <w:rPr>
          <w:b/>
          <w:bCs/>
          <w:sz w:val="24"/>
          <w:szCs w:val="24"/>
          <w:lang w:val="uk-UA"/>
        </w:rPr>
        <w:t>2020 рр.</w:t>
      </w:r>
      <w:r w:rsidR="00B602B5" w:rsidRPr="004675C0">
        <w:rPr>
          <w:b/>
          <w:bCs/>
          <w:sz w:val="24"/>
          <w:szCs w:val="24"/>
          <w:lang w:val="uk-UA"/>
        </w:rPr>
        <w:t>, тис. осіб</w:t>
      </w:r>
      <w:r w:rsidRPr="004675C0">
        <w:rPr>
          <w:sz w:val="24"/>
          <w:szCs w:val="24"/>
          <w:lang w:val="uk-UA"/>
        </w:rPr>
        <w:t xml:space="preserve"> </w:t>
      </w:r>
      <w:r w:rsidRPr="004675C0">
        <w:rPr>
          <w:b/>
          <w:bCs/>
          <w:sz w:val="24"/>
          <w:szCs w:val="24"/>
          <w:lang w:val="uk-UA"/>
        </w:rPr>
        <w:t>(побудовано автор</w:t>
      </w:r>
      <w:r w:rsidR="00B21112" w:rsidRPr="004675C0">
        <w:rPr>
          <w:b/>
          <w:bCs/>
          <w:sz w:val="24"/>
          <w:szCs w:val="24"/>
          <w:lang w:val="uk-UA"/>
        </w:rPr>
        <w:t>а</w:t>
      </w:r>
      <w:r w:rsidRPr="004675C0">
        <w:rPr>
          <w:b/>
          <w:bCs/>
          <w:sz w:val="24"/>
          <w:szCs w:val="24"/>
          <w:lang w:val="uk-UA"/>
        </w:rPr>
        <w:t>м</w:t>
      </w:r>
      <w:r w:rsidR="00B21112" w:rsidRPr="004675C0">
        <w:rPr>
          <w:b/>
          <w:bCs/>
          <w:sz w:val="24"/>
          <w:szCs w:val="24"/>
          <w:lang w:val="uk-UA"/>
        </w:rPr>
        <w:t>и</w:t>
      </w:r>
      <w:r w:rsidRPr="004675C0">
        <w:rPr>
          <w:b/>
          <w:bCs/>
          <w:sz w:val="24"/>
          <w:szCs w:val="24"/>
          <w:lang w:val="uk-UA"/>
        </w:rPr>
        <w:t xml:space="preserve"> за даними </w:t>
      </w:r>
      <w:r w:rsidRPr="004675C0">
        <w:rPr>
          <w:b/>
          <w:bCs/>
          <w:color w:val="000000"/>
          <w:sz w:val="24"/>
          <w:szCs w:val="24"/>
          <w:lang w:val="uk-UA"/>
        </w:rPr>
        <w:t>[</w:t>
      </w:r>
      <w:r w:rsidR="000E7118" w:rsidRPr="004675C0">
        <w:rPr>
          <w:rFonts w:cs="Times New Roman"/>
          <w:b/>
          <w:bCs/>
          <w:sz w:val="24"/>
          <w:szCs w:val="24"/>
          <w:lang w:val="uk-UA"/>
        </w:rPr>
        <w:t xml:space="preserve">3, 4, 5, 6, </w:t>
      </w:r>
      <w:r w:rsidRPr="004675C0">
        <w:rPr>
          <w:b/>
          <w:bCs/>
          <w:color w:val="000000"/>
          <w:sz w:val="24"/>
          <w:szCs w:val="24"/>
          <w:lang w:val="uk-UA"/>
        </w:rPr>
        <w:t xml:space="preserve">7, 8, 10, 11, 12, 13, 14, 15, 16, 17, 18, 19, </w:t>
      </w:r>
      <w:r w:rsidR="00331C97">
        <w:rPr>
          <w:b/>
          <w:bCs/>
          <w:color w:val="000000"/>
          <w:sz w:val="24"/>
          <w:szCs w:val="24"/>
          <w:lang w:val="uk-UA"/>
        </w:rPr>
        <w:t xml:space="preserve">2, 1, </w:t>
      </w:r>
      <w:r w:rsidRPr="004675C0">
        <w:rPr>
          <w:b/>
          <w:bCs/>
          <w:color w:val="000000"/>
          <w:sz w:val="24"/>
          <w:szCs w:val="24"/>
          <w:lang w:val="uk-UA"/>
        </w:rPr>
        <w:t>20])</w:t>
      </w:r>
    </w:p>
    <w:p w14:paraId="78532B0C" w14:textId="43904E99" w:rsidR="00AC5B54" w:rsidRPr="004675C0" w:rsidRDefault="00AC5B54" w:rsidP="00EC19A9">
      <w:pPr>
        <w:spacing w:after="0" w:line="360" w:lineRule="auto"/>
        <w:ind w:firstLine="284"/>
        <w:jc w:val="both"/>
        <w:rPr>
          <w:color w:val="000000"/>
          <w:szCs w:val="28"/>
          <w:lang w:val="uk-UA"/>
        </w:rPr>
      </w:pPr>
    </w:p>
    <w:p w14:paraId="4B636A86" w14:textId="0626F19E" w:rsidR="00E01D4C" w:rsidRPr="00930B10" w:rsidRDefault="000F0E09" w:rsidP="00EC19A9">
      <w:pPr>
        <w:spacing w:after="0" w:line="360" w:lineRule="auto"/>
        <w:ind w:firstLine="284"/>
        <w:jc w:val="both"/>
        <w:rPr>
          <w:color w:val="0D0D0D" w:themeColor="text1" w:themeTint="F2"/>
          <w:szCs w:val="28"/>
          <w:lang w:val="uk-UA"/>
        </w:rPr>
      </w:pPr>
      <w:r>
        <w:rPr>
          <w:szCs w:val="28"/>
          <w:lang w:val="uk-UA"/>
        </w:rPr>
        <w:t>Якщо розглянути</w:t>
      </w:r>
      <w:r w:rsidR="00E01D4C" w:rsidRPr="004675C0">
        <w:rPr>
          <w:szCs w:val="28"/>
          <w:lang w:val="uk-UA"/>
        </w:rPr>
        <w:t xml:space="preserve"> розподіл міського та сільського </w:t>
      </w:r>
      <w:r w:rsidR="005E18EC" w:rsidRPr="004675C0">
        <w:rPr>
          <w:szCs w:val="28"/>
          <w:lang w:val="uk-UA"/>
        </w:rPr>
        <w:t xml:space="preserve">серед постійного населення </w:t>
      </w:r>
      <w:proofErr w:type="spellStart"/>
      <w:r w:rsidR="005E18EC" w:rsidRPr="004675C0">
        <w:rPr>
          <w:szCs w:val="28"/>
          <w:lang w:val="uk-UA"/>
        </w:rPr>
        <w:t>Іршавщини</w:t>
      </w:r>
      <w:proofErr w:type="spellEnd"/>
      <w:r w:rsidR="00C44129">
        <w:rPr>
          <w:szCs w:val="28"/>
          <w:lang w:val="uk-UA"/>
        </w:rPr>
        <w:t>, то</w:t>
      </w:r>
      <w:r w:rsidR="005E18EC" w:rsidRPr="004675C0">
        <w:rPr>
          <w:szCs w:val="28"/>
          <w:lang w:val="uk-UA"/>
        </w:rPr>
        <w:t xml:space="preserve"> </w:t>
      </w:r>
      <w:r w:rsidR="00E01D4C" w:rsidRPr="004675C0">
        <w:rPr>
          <w:szCs w:val="28"/>
          <w:lang w:val="uk-UA"/>
        </w:rPr>
        <w:t xml:space="preserve">станом на 1 січня 2021 року переважало сільське населення, яке становило 90 917 осіб (91 %), міське – 9 229 осіб (9 %) (рис. 3.) </w:t>
      </w:r>
      <w:r w:rsidR="00E01D4C" w:rsidRPr="00930B10">
        <w:rPr>
          <w:color w:val="0D0D0D" w:themeColor="text1" w:themeTint="F2"/>
          <w:szCs w:val="28"/>
          <w:lang w:val="uk-UA"/>
        </w:rPr>
        <w:t>[</w:t>
      </w:r>
      <w:r w:rsidR="00E01D4C" w:rsidRPr="00930B10">
        <w:rPr>
          <w:color w:val="0D0D0D" w:themeColor="text1" w:themeTint="F2"/>
          <w:szCs w:val="28"/>
          <w:shd w:val="clear" w:color="auto" w:fill="FFFFFF"/>
          <w:lang w:val="uk-UA"/>
        </w:rPr>
        <w:t xml:space="preserve">1, С. 36, 37]. </w:t>
      </w:r>
      <w:r w:rsidR="00E01D4C" w:rsidRPr="00930B10">
        <w:rPr>
          <w:color w:val="0D0D0D" w:themeColor="text1" w:themeTint="F2"/>
          <w:szCs w:val="28"/>
          <w:lang w:val="uk-UA"/>
        </w:rPr>
        <w:t xml:space="preserve">В області також переважало сільське населення </w:t>
      </w:r>
      <w:r w:rsidR="00EE582E" w:rsidRPr="00930B10">
        <w:rPr>
          <w:color w:val="0D0D0D" w:themeColor="text1" w:themeTint="F2"/>
          <w:szCs w:val="28"/>
          <w:lang w:val="uk-UA"/>
        </w:rPr>
        <w:t xml:space="preserve">станом на 1 січня 2021 року </w:t>
      </w:r>
      <w:r w:rsidR="00E01D4C" w:rsidRPr="00930B10">
        <w:rPr>
          <w:color w:val="0D0D0D" w:themeColor="text1" w:themeTint="F2"/>
          <w:szCs w:val="28"/>
          <w:lang w:val="uk-UA"/>
        </w:rPr>
        <w:t>(63,1 %) (розраховано авторами за даними [</w:t>
      </w:r>
      <w:r w:rsidR="00E01D4C" w:rsidRPr="00930B10">
        <w:rPr>
          <w:color w:val="0D0D0D" w:themeColor="text1" w:themeTint="F2"/>
          <w:szCs w:val="28"/>
          <w:shd w:val="clear" w:color="auto" w:fill="FFFFFF"/>
          <w:lang w:val="uk-UA"/>
        </w:rPr>
        <w:t>1, С. 34])</w:t>
      </w:r>
      <w:r w:rsidR="00E01D4C" w:rsidRPr="00930B10">
        <w:rPr>
          <w:color w:val="0D0D0D" w:themeColor="text1" w:themeTint="F2"/>
          <w:szCs w:val="28"/>
          <w:lang w:val="uk-UA"/>
        </w:rPr>
        <w:t>.</w:t>
      </w:r>
    </w:p>
    <w:p w14:paraId="3FFA78E9" w14:textId="77777777" w:rsidR="00E01D4C" w:rsidRPr="004675C0" w:rsidRDefault="00E01D4C" w:rsidP="00EC19A9">
      <w:pPr>
        <w:spacing w:after="0" w:line="360" w:lineRule="auto"/>
        <w:ind w:firstLine="284"/>
        <w:jc w:val="both"/>
        <w:rPr>
          <w:szCs w:val="28"/>
          <w:lang w:val="uk-UA"/>
        </w:rPr>
      </w:pPr>
      <w:r w:rsidRPr="004675C0">
        <w:rPr>
          <w:noProof/>
        </w:rPr>
        <w:drawing>
          <wp:inline distT="0" distB="0" distL="0" distR="0" wp14:anchorId="30E12689" wp14:editId="7600F90A">
            <wp:extent cx="5941695" cy="2717165"/>
            <wp:effectExtent l="0" t="0" r="1905" b="6985"/>
            <wp:docPr id="4"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FD6182" w14:textId="2BB53F05" w:rsidR="00E01D4C" w:rsidRPr="004675C0" w:rsidRDefault="00E01D4C" w:rsidP="008B586A">
      <w:pPr>
        <w:spacing w:after="0"/>
        <w:ind w:firstLine="284"/>
        <w:jc w:val="center"/>
        <w:rPr>
          <w:b/>
          <w:bCs/>
          <w:color w:val="000000"/>
          <w:sz w:val="24"/>
          <w:szCs w:val="24"/>
          <w:lang w:val="uk-UA"/>
        </w:rPr>
      </w:pPr>
      <w:r w:rsidRPr="004675C0">
        <w:rPr>
          <w:b/>
          <w:bCs/>
          <w:noProof/>
          <w:sz w:val="24"/>
          <w:szCs w:val="24"/>
          <w:lang w:val="uk-UA"/>
        </w:rPr>
        <w:t xml:space="preserve">Рис. 3. Розподіл сільського та міського населення Іршавщини станом на 1 січня 2021 року </w:t>
      </w:r>
      <w:r w:rsidRPr="004675C0">
        <w:rPr>
          <w:b/>
          <w:bCs/>
          <w:sz w:val="24"/>
          <w:szCs w:val="24"/>
          <w:lang w:val="uk-UA"/>
        </w:rPr>
        <w:t xml:space="preserve">(побудовано авторами за даними </w:t>
      </w:r>
      <w:r w:rsidRPr="004675C0">
        <w:rPr>
          <w:b/>
          <w:bCs/>
          <w:color w:val="000000"/>
          <w:sz w:val="24"/>
          <w:szCs w:val="24"/>
          <w:lang w:val="uk-UA"/>
        </w:rPr>
        <w:t>[</w:t>
      </w:r>
      <w:r w:rsidRPr="004675C0">
        <w:rPr>
          <w:b/>
          <w:bCs/>
          <w:color w:val="222222"/>
          <w:sz w:val="24"/>
          <w:szCs w:val="24"/>
          <w:shd w:val="clear" w:color="auto" w:fill="FFFFFF"/>
          <w:lang w:val="uk-UA"/>
        </w:rPr>
        <w:t>1, С. 36, 37</w:t>
      </w:r>
      <w:r w:rsidRPr="004675C0">
        <w:rPr>
          <w:b/>
          <w:bCs/>
          <w:color w:val="000000"/>
          <w:sz w:val="24"/>
          <w:szCs w:val="24"/>
          <w:lang w:val="uk-UA"/>
        </w:rPr>
        <w:t>])</w:t>
      </w:r>
    </w:p>
    <w:p w14:paraId="633F5A09" w14:textId="77777777" w:rsidR="00E01D4C" w:rsidRPr="004675C0" w:rsidRDefault="00E01D4C" w:rsidP="00EC19A9">
      <w:pPr>
        <w:spacing w:after="0" w:line="360" w:lineRule="auto"/>
        <w:ind w:firstLine="284"/>
        <w:jc w:val="both"/>
        <w:rPr>
          <w:b/>
          <w:bCs/>
          <w:color w:val="000000"/>
          <w:sz w:val="24"/>
          <w:szCs w:val="24"/>
          <w:lang w:val="uk-UA"/>
        </w:rPr>
      </w:pPr>
    </w:p>
    <w:p w14:paraId="28FB6CE9" w14:textId="3EF77538" w:rsidR="00E01D4C" w:rsidRPr="004675C0" w:rsidRDefault="00E01D4C" w:rsidP="00EC19A9">
      <w:pPr>
        <w:spacing w:after="0" w:line="360" w:lineRule="auto"/>
        <w:ind w:firstLine="284"/>
        <w:jc w:val="both"/>
        <w:rPr>
          <w:szCs w:val="28"/>
          <w:lang w:val="uk-UA"/>
        </w:rPr>
      </w:pPr>
      <w:r w:rsidRPr="004675C0">
        <w:rPr>
          <w:szCs w:val="28"/>
          <w:lang w:val="uk-UA"/>
        </w:rPr>
        <w:t xml:space="preserve">Міське населення </w:t>
      </w:r>
      <w:proofErr w:type="spellStart"/>
      <w:r w:rsidRPr="004675C0">
        <w:rPr>
          <w:szCs w:val="28"/>
          <w:lang w:val="uk-UA"/>
        </w:rPr>
        <w:t>Іршавщини</w:t>
      </w:r>
      <w:proofErr w:type="spellEnd"/>
      <w:r w:rsidRPr="004675C0">
        <w:rPr>
          <w:szCs w:val="28"/>
          <w:lang w:val="uk-UA"/>
        </w:rPr>
        <w:t xml:space="preserve"> не зазнавало значних коливань – 9,5 до 9,2 тис. осіб (станом на 1 січня 2002 і 2021 років). До нього належало населення міста </w:t>
      </w:r>
      <w:r w:rsidRPr="004675C0">
        <w:rPr>
          <w:szCs w:val="28"/>
          <w:lang w:val="uk-UA"/>
        </w:rPr>
        <w:lastRenderedPageBreak/>
        <w:t xml:space="preserve">Іршави. Так як сільське населення </w:t>
      </w:r>
      <w:proofErr w:type="spellStart"/>
      <w:r w:rsidRPr="004675C0">
        <w:rPr>
          <w:szCs w:val="28"/>
          <w:lang w:val="uk-UA"/>
        </w:rPr>
        <w:t>Іршавщини</w:t>
      </w:r>
      <w:proofErr w:type="spellEnd"/>
      <w:r w:rsidRPr="004675C0">
        <w:rPr>
          <w:szCs w:val="28"/>
          <w:lang w:val="uk-UA"/>
        </w:rPr>
        <w:t xml:space="preserve"> складає більшість населення (91%), то саме за рахунок його динаміки за </w:t>
      </w:r>
      <w:r w:rsidR="00F6452E" w:rsidRPr="004675C0">
        <w:rPr>
          <w:szCs w:val="28"/>
          <w:lang w:val="uk-UA"/>
        </w:rPr>
        <w:t>27</w:t>
      </w:r>
      <w:r w:rsidRPr="004675C0">
        <w:rPr>
          <w:szCs w:val="28"/>
          <w:lang w:val="uk-UA"/>
        </w:rPr>
        <w:t xml:space="preserve">-річний період можна спостерігати основні демографічні тенденції. З рис. 4. видно, що чисельність сільського населення </w:t>
      </w:r>
      <w:proofErr w:type="spellStart"/>
      <w:r w:rsidRPr="004675C0">
        <w:rPr>
          <w:szCs w:val="28"/>
          <w:lang w:val="uk-UA"/>
        </w:rPr>
        <w:t>Іршавщини</w:t>
      </w:r>
      <w:proofErr w:type="spellEnd"/>
      <w:r w:rsidRPr="004675C0">
        <w:rPr>
          <w:szCs w:val="28"/>
          <w:lang w:val="uk-UA"/>
        </w:rPr>
        <w:t xml:space="preserve"> станом на 1 січня 199</w:t>
      </w:r>
      <w:r w:rsidR="00F6452E" w:rsidRPr="004675C0">
        <w:rPr>
          <w:szCs w:val="28"/>
          <w:lang w:val="uk-UA"/>
        </w:rPr>
        <w:t>5</w:t>
      </w:r>
      <w:r w:rsidRPr="004675C0">
        <w:rPr>
          <w:szCs w:val="28"/>
          <w:lang w:val="uk-UA"/>
        </w:rPr>
        <w:t xml:space="preserve"> - 2002 рр. мала тенденцію зростання з </w:t>
      </w:r>
      <w:r w:rsidR="00F6452E" w:rsidRPr="004675C0">
        <w:rPr>
          <w:szCs w:val="28"/>
          <w:lang w:val="uk-UA"/>
        </w:rPr>
        <w:t>88</w:t>
      </w:r>
      <w:r w:rsidRPr="004675C0">
        <w:rPr>
          <w:szCs w:val="28"/>
          <w:lang w:val="uk-UA"/>
        </w:rPr>
        <w:t>,</w:t>
      </w:r>
      <w:r w:rsidR="00F6452E" w:rsidRPr="004675C0">
        <w:rPr>
          <w:szCs w:val="28"/>
          <w:lang w:val="uk-UA"/>
        </w:rPr>
        <w:t>3</w:t>
      </w:r>
      <w:r w:rsidRPr="004675C0">
        <w:rPr>
          <w:szCs w:val="28"/>
          <w:lang w:val="uk-UA"/>
        </w:rPr>
        <w:t xml:space="preserve"> до 91,4 тис. осіб (на </w:t>
      </w:r>
      <w:r w:rsidR="00D92CFE" w:rsidRPr="004675C0">
        <w:rPr>
          <w:szCs w:val="28"/>
          <w:lang w:val="uk-UA"/>
        </w:rPr>
        <w:t>3</w:t>
      </w:r>
      <w:r w:rsidRPr="004675C0">
        <w:rPr>
          <w:szCs w:val="28"/>
          <w:lang w:val="uk-UA"/>
        </w:rPr>
        <w:t>,</w:t>
      </w:r>
      <w:r w:rsidR="00D92CFE" w:rsidRPr="004675C0">
        <w:rPr>
          <w:szCs w:val="28"/>
          <w:lang w:val="uk-UA"/>
        </w:rPr>
        <w:t>1</w:t>
      </w:r>
      <w:r w:rsidRPr="004675C0">
        <w:rPr>
          <w:szCs w:val="28"/>
          <w:lang w:val="uk-UA"/>
        </w:rPr>
        <w:t xml:space="preserve"> тис. осіб). З 1 січня 2003 по 1 січня 2009 року – тенденція зменшення чисельності сільського населення до 89,5 тис. осіб (скоротилося на 1,9 тис. осіб). Але державна демографічна політика сприяла збільшенню народжуваності, що вплинуло на чисельність населення в ці роки. З 1 січня 2010 по 2018 роки – збільшення чисельності до 91,4 тис. осіб. Останні ж 2019 - 2021 роки – спад чисельності населення до 90,9 тис. осіб.</w:t>
      </w:r>
    </w:p>
    <w:p w14:paraId="508DE79B" w14:textId="0E7339F4" w:rsidR="00E01D4C" w:rsidRPr="004675C0" w:rsidRDefault="00F942B4" w:rsidP="00EC19A9">
      <w:pPr>
        <w:spacing w:after="0"/>
        <w:ind w:firstLine="284"/>
        <w:jc w:val="center"/>
        <w:rPr>
          <w:szCs w:val="28"/>
          <w:lang w:val="uk-UA"/>
        </w:rPr>
      </w:pPr>
      <w:r w:rsidRPr="004675C0">
        <w:rPr>
          <w:noProof/>
        </w:rPr>
        <w:drawing>
          <wp:inline distT="0" distB="0" distL="0" distR="0" wp14:anchorId="7582F61E" wp14:editId="6993C6D4">
            <wp:extent cx="5920740" cy="3230880"/>
            <wp:effectExtent l="0" t="0" r="3810" b="7620"/>
            <wp:docPr id="1" name="Диаграмма 1">
              <a:extLst xmlns:a="http://schemas.openxmlformats.org/drawingml/2006/main">
                <a:ext uri="{FF2B5EF4-FFF2-40B4-BE49-F238E27FC236}">
                  <a16:creationId xmlns:a16="http://schemas.microsoft.com/office/drawing/2014/main" id="{5B0B9CF8-3346-4036-B437-FFB355B96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FB11A7" w14:textId="07A938A9" w:rsidR="00E01D4C" w:rsidRPr="004675C0" w:rsidRDefault="00E01D4C" w:rsidP="00EC19A9">
      <w:pPr>
        <w:spacing w:after="0"/>
        <w:ind w:firstLine="284"/>
        <w:jc w:val="center"/>
        <w:rPr>
          <w:b/>
          <w:bCs/>
          <w:sz w:val="24"/>
          <w:szCs w:val="24"/>
          <w:lang w:val="uk-UA"/>
        </w:rPr>
      </w:pPr>
      <w:r w:rsidRPr="004675C0">
        <w:rPr>
          <w:b/>
          <w:bCs/>
          <w:sz w:val="24"/>
          <w:szCs w:val="24"/>
          <w:lang w:val="uk-UA"/>
        </w:rPr>
        <w:t xml:space="preserve">Рис. 4. Динаміка чисельності сільського населення </w:t>
      </w:r>
      <w:proofErr w:type="spellStart"/>
      <w:r w:rsidRPr="004675C0">
        <w:rPr>
          <w:b/>
          <w:bCs/>
          <w:sz w:val="24"/>
          <w:szCs w:val="24"/>
          <w:lang w:val="uk-UA"/>
        </w:rPr>
        <w:t>Іршавщини</w:t>
      </w:r>
      <w:proofErr w:type="spellEnd"/>
      <w:r w:rsidRPr="004675C0">
        <w:rPr>
          <w:b/>
          <w:bCs/>
          <w:sz w:val="24"/>
          <w:szCs w:val="24"/>
          <w:lang w:val="uk-UA"/>
        </w:rPr>
        <w:t xml:space="preserve"> станом на 1 січня 199</w:t>
      </w:r>
      <w:r w:rsidR="00FC3F65" w:rsidRPr="004675C0">
        <w:rPr>
          <w:b/>
          <w:bCs/>
          <w:sz w:val="24"/>
          <w:szCs w:val="24"/>
          <w:lang w:val="uk-UA"/>
        </w:rPr>
        <w:t>5</w:t>
      </w:r>
      <w:r w:rsidR="00723393" w:rsidRPr="004675C0">
        <w:rPr>
          <w:b/>
          <w:bCs/>
          <w:sz w:val="24"/>
          <w:szCs w:val="24"/>
          <w:lang w:val="uk-UA"/>
        </w:rPr>
        <w:t xml:space="preserve"> </w:t>
      </w:r>
      <w:r w:rsidRPr="004675C0">
        <w:rPr>
          <w:b/>
          <w:bCs/>
          <w:sz w:val="24"/>
          <w:szCs w:val="24"/>
          <w:lang w:val="uk-UA"/>
        </w:rPr>
        <w:t>-</w:t>
      </w:r>
      <w:r w:rsidR="00723393" w:rsidRPr="004675C0">
        <w:rPr>
          <w:b/>
          <w:bCs/>
          <w:sz w:val="24"/>
          <w:szCs w:val="24"/>
          <w:lang w:val="uk-UA"/>
        </w:rPr>
        <w:t xml:space="preserve"> </w:t>
      </w:r>
      <w:r w:rsidRPr="004675C0">
        <w:rPr>
          <w:b/>
          <w:bCs/>
          <w:sz w:val="24"/>
          <w:szCs w:val="24"/>
          <w:lang w:val="uk-UA"/>
        </w:rPr>
        <w:t>2021 рок</w:t>
      </w:r>
      <w:r w:rsidR="00FC3F65" w:rsidRPr="004675C0">
        <w:rPr>
          <w:b/>
          <w:bCs/>
          <w:sz w:val="24"/>
          <w:szCs w:val="24"/>
          <w:lang w:val="uk-UA"/>
        </w:rPr>
        <w:t>и</w:t>
      </w:r>
      <w:r w:rsidRPr="004675C0">
        <w:rPr>
          <w:b/>
          <w:bCs/>
          <w:sz w:val="24"/>
          <w:szCs w:val="24"/>
          <w:lang w:val="uk-UA"/>
        </w:rPr>
        <w:t>, тис. осіб</w:t>
      </w:r>
      <w:r w:rsidRPr="004675C0">
        <w:rPr>
          <w:sz w:val="24"/>
          <w:szCs w:val="24"/>
          <w:lang w:val="uk-UA"/>
        </w:rPr>
        <w:t xml:space="preserve"> </w:t>
      </w:r>
      <w:r w:rsidRPr="004675C0">
        <w:rPr>
          <w:b/>
          <w:bCs/>
          <w:sz w:val="24"/>
          <w:szCs w:val="24"/>
          <w:lang w:val="uk-UA"/>
        </w:rPr>
        <w:t xml:space="preserve">(побудовано авторами за даними </w:t>
      </w:r>
      <w:r w:rsidRPr="004675C0">
        <w:rPr>
          <w:b/>
          <w:bCs/>
          <w:sz w:val="24"/>
          <w:szCs w:val="24"/>
          <w:lang w:val="en-US"/>
        </w:rPr>
        <w:t>[</w:t>
      </w:r>
      <w:r w:rsidRPr="004675C0">
        <w:rPr>
          <w:rFonts w:cs="Times New Roman"/>
          <w:b/>
          <w:bCs/>
          <w:sz w:val="24"/>
          <w:szCs w:val="24"/>
          <w:lang w:val="uk-UA"/>
        </w:rPr>
        <w:t xml:space="preserve">1, 2, 3, 4, 5, 6, </w:t>
      </w:r>
      <w:r w:rsidRPr="004675C0">
        <w:rPr>
          <w:b/>
          <w:bCs/>
          <w:color w:val="000000"/>
          <w:sz w:val="24"/>
          <w:szCs w:val="24"/>
          <w:lang w:val="uk-UA"/>
        </w:rPr>
        <w:t>7, 8, 9, 10, 11, 12, 13, 14, 15, 16, 17, 18, 19, 20</w:t>
      </w:r>
      <w:r w:rsidRPr="004675C0">
        <w:rPr>
          <w:b/>
          <w:bCs/>
          <w:sz w:val="24"/>
          <w:szCs w:val="24"/>
          <w:lang w:val="uk-UA"/>
        </w:rPr>
        <w:t>]</w:t>
      </w:r>
    </w:p>
    <w:p w14:paraId="3FC388C9" w14:textId="6C0F3261" w:rsidR="00E01D4C" w:rsidRPr="004675C0" w:rsidRDefault="00E01D4C" w:rsidP="00EC19A9">
      <w:pPr>
        <w:spacing w:after="0" w:line="360" w:lineRule="auto"/>
        <w:ind w:firstLine="284"/>
        <w:jc w:val="both"/>
        <w:rPr>
          <w:color w:val="000000"/>
          <w:szCs w:val="28"/>
          <w:lang w:val="uk-UA"/>
        </w:rPr>
      </w:pPr>
    </w:p>
    <w:p w14:paraId="6A06A00C" w14:textId="6B0CFD36" w:rsidR="00D722CE" w:rsidRPr="004675C0" w:rsidRDefault="00B5722D" w:rsidP="00D722CE">
      <w:pPr>
        <w:spacing w:after="0" w:line="360" w:lineRule="auto"/>
        <w:ind w:firstLine="284"/>
        <w:jc w:val="both"/>
        <w:rPr>
          <w:szCs w:val="28"/>
          <w:lang w:val="uk-UA"/>
        </w:rPr>
      </w:pPr>
      <w:r w:rsidRPr="004675C0">
        <w:rPr>
          <w:rFonts w:cs="Times New Roman"/>
          <w:szCs w:val="28"/>
          <w:lang w:val="uk-UA"/>
        </w:rPr>
        <w:t>Цікав</w:t>
      </w:r>
      <w:r w:rsidR="004F0744" w:rsidRPr="004675C0">
        <w:rPr>
          <w:rFonts w:cs="Times New Roman"/>
          <w:szCs w:val="28"/>
          <w:lang w:val="uk-UA"/>
        </w:rPr>
        <w:t>им є</w:t>
      </w:r>
      <w:r w:rsidRPr="004675C0">
        <w:rPr>
          <w:rFonts w:cs="Times New Roman"/>
          <w:szCs w:val="28"/>
          <w:lang w:val="uk-UA"/>
        </w:rPr>
        <w:t xml:space="preserve"> детальніше дослід</w:t>
      </w:r>
      <w:r w:rsidR="004F0744" w:rsidRPr="004675C0">
        <w:rPr>
          <w:rFonts w:cs="Times New Roman"/>
          <w:szCs w:val="28"/>
          <w:lang w:val="uk-UA"/>
        </w:rPr>
        <w:t>ження</w:t>
      </w:r>
      <w:r w:rsidRPr="004675C0">
        <w:rPr>
          <w:rFonts w:cs="Times New Roman"/>
          <w:szCs w:val="28"/>
          <w:lang w:val="uk-UA"/>
        </w:rPr>
        <w:t xml:space="preserve"> </w:t>
      </w:r>
      <w:r w:rsidR="004F0744" w:rsidRPr="004675C0">
        <w:rPr>
          <w:rFonts w:cs="Times New Roman"/>
          <w:szCs w:val="28"/>
          <w:lang w:val="uk-UA"/>
        </w:rPr>
        <w:t xml:space="preserve">щодо розподілу </w:t>
      </w:r>
      <w:r w:rsidRPr="004675C0">
        <w:rPr>
          <w:rFonts w:cs="Times New Roman"/>
          <w:szCs w:val="28"/>
          <w:lang w:val="uk-UA"/>
        </w:rPr>
        <w:t xml:space="preserve">населення </w:t>
      </w:r>
      <w:proofErr w:type="spellStart"/>
      <w:r w:rsidR="004F0744" w:rsidRPr="004675C0">
        <w:rPr>
          <w:rFonts w:cs="Times New Roman"/>
          <w:szCs w:val="28"/>
          <w:lang w:val="uk-UA"/>
        </w:rPr>
        <w:t>Іршавщини</w:t>
      </w:r>
      <w:proofErr w:type="spellEnd"/>
      <w:r w:rsidR="004F0744" w:rsidRPr="004675C0">
        <w:rPr>
          <w:rFonts w:cs="Times New Roman"/>
          <w:szCs w:val="28"/>
          <w:lang w:val="uk-UA"/>
        </w:rPr>
        <w:t xml:space="preserve"> </w:t>
      </w:r>
      <w:r w:rsidRPr="004675C0">
        <w:rPr>
          <w:rFonts w:cs="Times New Roman"/>
          <w:szCs w:val="28"/>
          <w:lang w:val="uk-UA"/>
        </w:rPr>
        <w:t xml:space="preserve">за статтю </w:t>
      </w:r>
      <w:r w:rsidR="00AB3C86" w:rsidRPr="004675C0">
        <w:rPr>
          <w:rFonts w:cs="Times New Roman"/>
          <w:szCs w:val="28"/>
          <w:lang w:val="uk-UA"/>
        </w:rPr>
        <w:t>станом на 1 січня</w:t>
      </w:r>
      <w:r w:rsidRPr="004675C0">
        <w:rPr>
          <w:rFonts w:cs="Times New Roman"/>
          <w:szCs w:val="28"/>
          <w:lang w:val="uk-UA"/>
        </w:rPr>
        <w:t xml:space="preserve"> 200</w:t>
      </w:r>
      <w:r w:rsidR="00AB3C86" w:rsidRPr="004675C0">
        <w:rPr>
          <w:rFonts w:cs="Times New Roman"/>
          <w:szCs w:val="28"/>
          <w:lang w:val="uk-UA"/>
        </w:rPr>
        <w:t>4</w:t>
      </w:r>
      <w:r w:rsidRPr="004675C0">
        <w:rPr>
          <w:rFonts w:cs="Times New Roman"/>
          <w:szCs w:val="28"/>
          <w:lang w:val="uk-UA"/>
        </w:rPr>
        <w:t xml:space="preserve"> - 2021 рр. </w:t>
      </w:r>
      <w:r w:rsidR="003173BB" w:rsidRPr="004675C0">
        <w:rPr>
          <w:rFonts w:cs="Times New Roman"/>
          <w:szCs w:val="28"/>
          <w:lang w:val="uk-UA"/>
        </w:rPr>
        <w:t xml:space="preserve">Проаналізувавши динаміку статевого складу населення </w:t>
      </w:r>
      <w:proofErr w:type="spellStart"/>
      <w:r w:rsidR="007E4D01" w:rsidRPr="004675C0">
        <w:rPr>
          <w:rFonts w:cs="Times New Roman"/>
          <w:szCs w:val="28"/>
          <w:lang w:val="uk-UA"/>
        </w:rPr>
        <w:t>Іршавщини</w:t>
      </w:r>
      <w:proofErr w:type="spellEnd"/>
      <w:r w:rsidR="003173BB" w:rsidRPr="004675C0">
        <w:rPr>
          <w:rFonts w:cs="Times New Roman"/>
          <w:szCs w:val="28"/>
          <w:lang w:val="uk-UA"/>
        </w:rPr>
        <w:t xml:space="preserve">, </w:t>
      </w:r>
      <w:r w:rsidR="00FB73A7">
        <w:rPr>
          <w:rFonts w:cs="Times New Roman"/>
          <w:szCs w:val="28"/>
          <w:lang w:val="uk-UA"/>
        </w:rPr>
        <w:t>зрозуміло</w:t>
      </w:r>
      <w:r w:rsidR="003173BB" w:rsidRPr="004675C0">
        <w:rPr>
          <w:rFonts w:cs="Times New Roman"/>
          <w:szCs w:val="28"/>
          <w:lang w:val="uk-UA"/>
        </w:rPr>
        <w:t>, що</w:t>
      </w:r>
      <w:r w:rsidR="00C44129" w:rsidRPr="00C44129">
        <w:rPr>
          <w:rFonts w:cs="Times New Roman"/>
          <w:szCs w:val="28"/>
          <w:lang w:val="uk-UA"/>
        </w:rPr>
        <w:t xml:space="preserve"> </w:t>
      </w:r>
      <w:r w:rsidR="00C44129" w:rsidRPr="004675C0">
        <w:rPr>
          <w:rFonts w:cs="Times New Roman"/>
          <w:szCs w:val="28"/>
          <w:lang w:val="uk-UA"/>
        </w:rPr>
        <w:t>чисельн</w:t>
      </w:r>
      <w:r w:rsidR="00C44129">
        <w:rPr>
          <w:rFonts w:cs="Times New Roman"/>
          <w:szCs w:val="28"/>
          <w:lang w:val="uk-UA"/>
        </w:rPr>
        <w:t>ість</w:t>
      </w:r>
      <w:r w:rsidR="003173BB" w:rsidRPr="004675C0">
        <w:rPr>
          <w:rFonts w:cs="Times New Roman"/>
          <w:szCs w:val="28"/>
          <w:lang w:val="uk-UA"/>
        </w:rPr>
        <w:t xml:space="preserve"> жін</w:t>
      </w:r>
      <w:r w:rsidR="00C44129">
        <w:rPr>
          <w:rFonts w:cs="Times New Roman"/>
          <w:szCs w:val="28"/>
          <w:lang w:val="uk-UA"/>
        </w:rPr>
        <w:t>о</w:t>
      </w:r>
      <w:r w:rsidR="003173BB" w:rsidRPr="004675C0">
        <w:rPr>
          <w:rFonts w:cs="Times New Roman"/>
          <w:szCs w:val="28"/>
          <w:lang w:val="uk-UA"/>
        </w:rPr>
        <w:t xml:space="preserve">к переважали </w:t>
      </w:r>
      <w:r w:rsidR="00C44129">
        <w:rPr>
          <w:rFonts w:cs="Times New Roman"/>
          <w:szCs w:val="28"/>
          <w:lang w:val="uk-UA"/>
        </w:rPr>
        <w:t xml:space="preserve">чисельність </w:t>
      </w:r>
      <w:r w:rsidR="003173BB" w:rsidRPr="004675C0">
        <w:rPr>
          <w:rFonts w:cs="Times New Roman"/>
          <w:szCs w:val="28"/>
          <w:lang w:val="uk-UA"/>
        </w:rPr>
        <w:t>чоловіків з</w:t>
      </w:r>
      <w:r w:rsidR="00C73FF0">
        <w:rPr>
          <w:rFonts w:cs="Times New Roman"/>
          <w:szCs w:val="28"/>
          <w:lang w:val="uk-UA"/>
        </w:rPr>
        <w:t>а</w:t>
      </w:r>
      <w:r w:rsidR="003173BB" w:rsidRPr="004675C0">
        <w:rPr>
          <w:rFonts w:cs="Times New Roman"/>
          <w:szCs w:val="28"/>
          <w:lang w:val="uk-UA"/>
        </w:rPr>
        <w:t xml:space="preserve"> 2003 </w:t>
      </w:r>
      <w:r w:rsidR="00C73FF0">
        <w:rPr>
          <w:rFonts w:cs="Times New Roman"/>
          <w:szCs w:val="28"/>
          <w:lang w:val="uk-UA"/>
        </w:rPr>
        <w:t>-</w:t>
      </w:r>
      <w:r w:rsidR="003173BB" w:rsidRPr="004675C0">
        <w:rPr>
          <w:rFonts w:cs="Times New Roman"/>
          <w:szCs w:val="28"/>
          <w:lang w:val="uk-UA"/>
        </w:rPr>
        <w:t xml:space="preserve"> 2021 рр. (рис. </w:t>
      </w:r>
      <w:r w:rsidR="00E72514" w:rsidRPr="004675C0">
        <w:rPr>
          <w:rFonts w:cs="Times New Roman"/>
          <w:szCs w:val="28"/>
          <w:lang w:val="uk-UA"/>
        </w:rPr>
        <w:t>5</w:t>
      </w:r>
      <w:r w:rsidR="003173BB" w:rsidRPr="004675C0">
        <w:rPr>
          <w:rFonts w:cs="Times New Roman"/>
          <w:szCs w:val="28"/>
          <w:lang w:val="uk-UA"/>
        </w:rPr>
        <w:t>.).</w:t>
      </w:r>
      <w:r w:rsidR="00D722CE" w:rsidRPr="004675C0">
        <w:rPr>
          <w:rFonts w:cs="Times New Roman"/>
          <w:szCs w:val="28"/>
          <w:lang w:val="uk-UA"/>
        </w:rPr>
        <w:t xml:space="preserve"> Чисельність жінок переважала чисельність чоловіків і в розрізі міського населення в 2003</w:t>
      </w:r>
      <w:r w:rsidR="00C44129">
        <w:rPr>
          <w:rFonts w:cs="Times New Roman"/>
          <w:szCs w:val="28"/>
          <w:lang w:val="uk-UA"/>
        </w:rPr>
        <w:t xml:space="preserve"> </w:t>
      </w:r>
      <w:r w:rsidR="00D722CE" w:rsidRPr="004675C0">
        <w:rPr>
          <w:rFonts w:cs="Times New Roman"/>
          <w:szCs w:val="28"/>
          <w:lang w:val="uk-UA"/>
        </w:rPr>
        <w:t>-</w:t>
      </w:r>
      <w:r w:rsidR="00C44129">
        <w:rPr>
          <w:rFonts w:cs="Times New Roman"/>
          <w:szCs w:val="28"/>
          <w:lang w:val="uk-UA"/>
        </w:rPr>
        <w:t xml:space="preserve"> </w:t>
      </w:r>
      <w:r w:rsidR="00D722CE" w:rsidRPr="004675C0">
        <w:rPr>
          <w:rFonts w:cs="Times New Roman"/>
          <w:szCs w:val="28"/>
          <w:lang w:val="uk-UA"/>
        </w:rPr>
        <w:t xml:space="preserve">2020 роки (на 0,4 тис. осіб), і в розрізі сільського населення за ці ж роки (приблизно на 3,5-4 тис. тис. осіб) </w:t>
      </w:r>
      <w:r w:rsidR="00D722CE" w:rsidRPr="004675C0">
        <w:rPr>
          <w:szCs w:val="28"/>
          <w:lang w:val="en-US"/>
        </w:rPr>
        <w:t>[</w:t>
      </w:r>
      <w:r w:rsidR="00D722CE" w:rsidRPr="004675C0">
        <w:rPr>
          <w:rFonts w:cs="Times New Roman"/>
          <w:szCs w:val="28"/>
          <w:lang w:val="uk-UA"/>
        </w:rPr>
        <w:t xml:space="preserve">1, 2, 4, 5, 6, </w:t>
      </w:r>
      <w:r w:rsidR="00D722CE" w:rsidRPr="004675C0">
        <w:rPr>
          <w:color w:val="000000"/>
          <w:szCs w:val="28"/>
          <w:lang w:val="uk-UA"/>
        </w:rPr>
        <w:t>7, 8, 9, 10, 11, 12, 13, 14, 15, 16, 17, 18, 19</w:t>
      </w:r>
      <w:r w:rsidR="00D722CE" w:rsidRPr="004675C0">
        <w:rPr>
          <w:szCs w:val="28"/>
          <w:lang w:val="uk-UA"/>
        </w:rPr>
        <w:t>].</w:t>
      </w:r>
    </w:p>
    <w:p w14:paraId="1E0CB22B" w14:textId="174EBC16" w:rsidR="00B5722D" w:rsidRPr="004675C0" w:rsidRDefault="00E16240" w:rsidP="00EC19A9">
      <w:pPr>
        <w:spacing w:after="0" w:line="360" w:lineRule="auto"/>
        <w:ind w:firstLine="284"/>
        <w:jc w:val="center"/>
        <w:rPr>
          <w:color w:val="000000"/>
          <w:szCs w:val="28"/>
          <w:lang w:val="uk-UA"/>
        </w:rPr>
      </w:pPr>
      <w:r w:rsidRPr="004675C0">
        <w:rPr>
          <w:noProof/>
        </w:rPr>
        <w:lastRenderedPageBreak/>
        <w:drawing>
          <wp:inline distT="0" distB="0" distL="0" distR="0" wp14:anchorId="429267CA" wp14:editId="748A3ADC">
            <wp:extent cx="5524500" cy="2743200"/>
            <wp:effectExtent l="0" t="0" r="0" b="0"/>
            <wp:docPr id="2" name="Диаграмма 2">
              <a:extLst xmlns:a="http://schemas.openxmlformats.org/drawingml/2006/main">
                <a:ext uri="{FF2B5EF4-FFF2-40B4-BE49-F238E27FC236}">
                  <a16:creationId xmlns:a16="http://schemas.microsoft.com/office/drawing/2014/main" id="{A7FF0914-35B0-4A0B-8F6A-9FC2E26FE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D7520C" w14:textId="22D1EB98" w:rsidR="00A855B0" w:rsidRPr="004675C0" w:rsidRDefault="00E16240" w:rsidP="008B586A">
      <w:pPr>
        <w:spacing w:after="0"/>
        <w:ind w:firstLine="284"/>
        <w:jc w:val="center"/>
        <w:rPr>
          <w:b/>
          <w:bCs/>
          <w:sz w:val="24"/>
          <w:szCs w:val="24"/>
          <w:lang w:val="uk-UA"/>
        </w:rPr>
      </w:pPr>
      <w:r w:rsidRPr="004675C0">
        <w:rPr>
          <w:b/>
          <w:bCs/>
          <w:sz w:val="24"/>
          <w:szCs w:val="24"/>
          <w:lang w:val="uk-UA"/>
        </w:rPr>
        <w:t xml:space="preserve">Рис. </w:t>
      </w:r>
      <w:r w:rsidR="003173BB" w:rsidRPr="004675C0">
        <w:rPr>
          <w:b/>
          <w:bCs/>
          <w:sz w:val="24"/>
          <w:szCs w:val="24"/>
          <w:lang w:val="uk-UA"/>
        </w:rPr>
        <w:t>5</w:t>
      </w:r>
      <w:r w:rsidRPr="004675C0">
        <w:rPr>
          <w:b/>
          <w:bCs/>
          <w:sz w:val="24"/>
          <w:szCs w:val="24"/>
          <w:lang w:val="uk-UA"/>
        </w:rPr>
        <w:t xml:space="preserve">. Динаміка </w:t>
      </w:r>
      <w:r w:rsidR="00353036" w:rsidRPr="004675C0">
        <w:rPr>
          <w:b/>
          <w:bCs/>
          <w:sz w:val="24"/>
          <w:szCs w:val="24"/>
          <w:lang w:val="uk-UA"/>
        </w:rPr>
        <w:t xml:space="preserve">розподілу постійного </w:t>
      </w:r>
      <w:r w:rsidRPr="004675C0">
        <w:rPr>
          <w:b/>
          <w:bCs/>
          <w:sz w:val="24"/>
          <w:szCs w:val="24"/>
          <w:lang w:val="uk-UA"/>
        </w:rPr>
        <w:t xml:space="preserve">населення </w:t>
      </w:r>
      <w:proofErr w:type="spellStart"/>
      <w:r w:rsidRPr="004675C0">
        <w:rPr>
          <w:b/>
          <w:bCs/>
          <w:sz w:val="24"/>
          <w:szCs w:val="24"/>
          <w:lang w:val="uk-UA"/>
        </w:rPr>
        <w:t>Іршавщини</w:t>
      </w:r>
      <w:proofErr w:type="spellEnd"/>
      <w:r w:rsidRPr="004675C0">
        <w:rPr>
          <w:b/>
          <w:bCs/>
          <w:sz w:val="24"/>
          <w:szCs w:val="24"/>
          <w:lang w:val="uk-UA"/>
        </w:rPr>
        <w:t xml:space="preserve"> </w:t>
      </w:r>
      <w:r w:rsidR="00353036" w:rsidRPr="004675C0">
        <w:rPr>
          <w:b/>
          <w:bCs/>
          <w:sz w:val="24"/>
          <w:szCs w:val="24"/>
          <w:lang w:val="uk-UA"/>
        </w:rPr>
        <w:t>за статтю (</w:t>
      </w:r>
      <w:r w:rsidRPr="004675C0">
        <w:rPr>
          <w:b/>
          <w:bCs/>
          <w:sz w:val="24"/>
          <w:szCs w:val="24"/>
          <w:lang w:val="uk-UA"/>
        </w:rPr>
        <w:t>станом на 1 січня</w:t>
      </w:r>
      <w:r w:rsidR="00353036" w:rsidRPr="004675C0">
        <w:rPr>
          <w:b/>
          <w:bCs/>
          <w:sz w:val="24"/>
          <w:szCs w:val="24"/>
          <w:lang w:val="uk-UA"/>
        </w:rPr>
        <w:t xml:space="preserve"> </w:t>
      </w:r>
      <w:r w:rsidRPr="004675C0">
        <w:rPr>
          <w:b/>
          <w:bCs/>
          <w:sz w:val="24"/>
          <w:szCs w:val="24"/>
          <w:lang w:val="uk-UA"/>
        </w:rPr>
        <w:t>2</w:t>
      </w:r>
      <w:r w:rsidR="00353036" w:rsidRPr="004675C0">
        <w:rPr>
          <w:b/>
          <w:bCs/>
          <w:sz w:val="24"/>
          <w:szCs w:val="24"/>
          <w:lang w:val="uk-UA"/>
        </w:rPr>
        <w:t>004</w:t>
      </w:r>
      <w:r w:rsidRPr="004675C0">
        <w:rPr>
          <w:b/>
          <w:bCs/>
          <w:sz w:val="24"/>
          <w:szCs w:val="24"/>
          <w:lang w:val="uk-UA"/>
        </w:rPr>
        <w:t xml:space="preserve"> - 2021 р</w:t>
      </w:r>
      <w:r w:rsidR="00353036" w:rsidRPr="004675C0">
        <w:rPr>
          <w:b/>
          <w:bCs/>
          <w:sz w:val="24"/>
          <w:szCs w:val="24"/>
          <w:lang w:val="uk-UA"/>
        </w:rPr>
        <w:t>р.)</w:t>
      </w:r>
      <w:r w:rsidRPr="004675C0">
        <w:rPr>
          <w:b/>
          <w:bCs/>
          <w:sz w:val="24"/>
          <w:szCs w:val="24"/>
          <w:lang w:val="uk-UA"/>
        </w:rPr>
        <w:t>, тис. осіб</w:t>
      </w:r>
      <w:r w:rsidRPr="004675C0">
        <w:rPr>
          <w:sz w:val="24"/>
          <w:szCs w:val="24"/>
          <w:lang w:val="uk-UA"/>
        </w:rPr>
        <w:t xml:space="preserve"> </w:t>
      </w:r>
      <w:r w:rsidRPr="004675C0">
        <w:rPr>
          <w:b/>
          <w:bCs/>
          <w:sz w:val="24"/>
          <w:szCs w:val="24"/>
          <w:lang w:val="uk-UA"/>
        </w:rPr>
        <w:t xml:space="preserve">(побудовано авторами за даними </w:t>
      </w:r>
      <w:r w:rsidRPr="004675C0">
        <w:rPr>
          <w:b/>
          <w:bCs/>
          <w:sz w:val="24"/>
          <w:szCs w:val="24"/>
          <w:lang w:val="en-US"/>
        </w:rPr>
        <w:t>[</w:t>
      </w:r>
      <w:r w:rsidRPr="004675C0">
        <w:rPr>
          <w:rFonts w:cs="Times New Roman"/>
          <w:b/>
          <w:bCs/>
          <w:sz w:val="24"/>
          <w:szCs w:val="24"/>
          <w:lang w:val="uk-UA"/>
        </w:rPr>
        <w:t xml:space="preserve">1, 2, 4, 5, 6, </w:t>
      </w:r>
      <w:r w:rsidRPr="004675C0">
        <w:rPr>
          <w:b/>
          <w:bCs/>
          <w:color w:val="000000"/>
          <w:sz w:val="24"/>
          <w:szCs w:val="24"/>
          <w:lang w:val="uk-UA"/>
        </w:rPr>
        <w:t>7, 8, 9, 10, 11, 12, 13, 14, 15, 16, 17, 18, 19</w:t>
      </w:r>
      <w:r w:rsidRPr="004675C0">
        <w:rPr>
          <w:b/>
          <w:bCs/>
          <w:sz w:val="24"/>
          <w:szCs w:val="24"/>
          <w:lang w:val="uk-UA"/>
        </w:rPr>
        <w:t>]</w:t>
      </w:r>
    </w:p>
    <w:p w14:paraId="21B6763F" w14:textId="77777777" w:rsidR="00E16240" w:rsidRPr="004675C0" w:rsidRDefault="00E16240" w:rsidP="00EC19A9">
      <w:pPr>
        <w:spacing w:after="0" w:line="360" w:lineRule="auto"/>
        <w:ind w:firstLine="284"/>
        <w:jc w:val="both"/>
        <w:rPr>
          <w:color w:val="000000"/>
          <w:szCs w:val="28"/>
          <w:lang w:val="uk-UA"/>
        </w:rPr>
      </w:pPr>
    </w:p>
    <w:p w14:paraId="33DEE6D7" w14:textId="2D5AA9E0" w:rsidR="000D3E53" w:rsidRPr="004675C0" w:rsidRDefault="003451FA" w:rsidP="00EC19A9">
      <w:pPr>
        <w:spacing w:after="0" w:line="360" w:lineRule="auto"/>
        <w:ind w:firstLine="284"/>
        <w:jc w:val="both"/>
        <w:rPr>
          <w:szCs w:val="28"/>
          <w:lang w:val="uk-UA"/>
        </w:rPr>
      </w:pPr>
      <w:r>
        <w:rPr>
          <w:szCs w:val="28"/>
          <w:lang w:val="uk-UA"/>
        </w:rPr>
        <w:t>З</w:t>
      </w:r>
      <w:r w:rsidRPr="004675C0">
        <w:rPr>
          <w:szCs w:val="28"/>
          <w:lang w:val="uk-UA"/>
        </w:rPr>
        <w:t>а даними всеукраїнського перепису 2001 року</w:t>
      </w:r>
      <w:r w:rsidR="000D3E53" w:rsidRPr="004675C0">
        <w:rPr>
          <w:szCs w:val="28"/>
          <w:lang w:val="uk-UA"/>
        </w:rPr>
        <w:t xml:space="preserve"> національний склад території </w:t>
      </w:r>
      <w:proofErr w:type="spellStart"/>
      <w:r w:rsidR="000D3E53" w:rsidRPr="004675C0">
        <w:rPr>
          <w:szCs w:val="28"/>
          <w:lang w:val="uk-UA"/>
        </w:rPr>
        <w:t>Іршавщини</w:t>
      </w:r>
      <w:proofErr w:type="spellEnd"/>
      <w:r w:rsidR="000D3E53" w:rsidRPr="004675C0">
        <w:rPr>
          <w:szCs w:val="28"/>
          <w:lang w:val="uk-UA"/>
        </w:rPr>
        <w:t xml:space="preserve"> </w:t>
      </w:r>
      <w:r>
        <w:rPr>
          <w:szCs w:val="28"/>
          <w:lang w:val="uk-UA"/>
        </w:rPr>
        <w:t xml:space="preserve">виглядав наступним чином: </w:t>
      </w:r>
      <w:r w:rsidR="000D3E53" w:rsidRPr="004675C0">
        <w:rPr>
          <w:szCs w:val="28"/>
          <w:lang w:val="uk-UA"/>
        </w:rPr>
        <w:t>абсолютну більшість станов</w:t>
      </w:r>
      <w:r>
        <w:rPr>
          <w:szCs w:val="28"/>
          <w:lang w:val="uk-UA"/>
        </w:rPr>
        <w:t>или</w:t>
      </w:r>
      <w:r w:rsidR="000D3E53" w:rsidRPr="004675C0">
        <w:rPr>
          <w:szCs w:val="28"/>
          <w:lang w:val="uk-UA"/>
        </w:rPr>
        <w:t xml:space="preserve"> саме українці. У відсотковому співвідношенні їх частка станови</w:t>
      </w:r>
      <w:r w:rsidR="00DD70C8" w:rsidRPr="004675C0">
        <w:rPr>
          <w:szCs w:val="28"/>
          <w:lang w:val="uk-UA"/>
        </w:rPr>
        <w:t>ла</w:t>
      </w:r>
      <w:r w:rsidR="000D3E53" w:rsidRPr="004675C0">
        <w:rPr>
          <w:szCs w:val="28"/>
          <w:lang w:val="uk-UA"/>
        </w:rPr>
        <w:t xml:space="preserve"> 98,61% (рис. </w:t>
      </w:r>
      <w:r w:rsidR="003173BB" w:rsidRPr="004675C0">
        <w:rPr>
          <w:szCs w:val="28"/>
          <w:lang w:val="uk-UA"/>
        </w:rPr>
        <w:t>6</w:t>
      </w:r>
      <w:r w:rsidR="000D3E53" w:rsidRPr="004675C0">
        <w:rPr>
          <w:szCs w:val="28"/>
          <w:lang w:val="uk-UA"/>
        </w:rPr>
        <w:t xml:space="preserve">.). Наступними </w:t>
      </w:r>
      <w:r w:rsidR="0078788D" w:rsidRPr="004675C0">
        <w:rPr>
          <w:szCs w:val="28"/>
          <w:lang w:val="uk-UA"/>
        </w:rPr>
        <w:t>були:</w:t>
      </w:r>
      <w:r w:rsidR="000D3E53" w:rsidRPr="004675C0">
        <w:rPr>
          <w:szCs w:val="28"/>
          <w:lang w:val="uk-UA"/>
        </w:rPr>
        <w:t xml:space="preserve"> росіяни – 0,64%, словаки – 0,26%, </w:t>
      </w:r>
      <w:proofErr w:type="spellStart"/>
      <w:r w:rsidR="000D3E53" w:rsidRPr="004675C0">
        <w:rPr>
          <w:szCs w:val="28"/>
          <w:lang w:val="uk-UA"/>
        </w:rPr>
        <w:t>роми</w:t>
      </w:r>
      <w:proofErr w:type="spellEnd"/>
      <w:r w:rsidR="000D3E53" w:rsidRPr="004675C0">
        <w:rPr>
          <w:szCs w:val="28"/>
          <w:lang w:val="uk-UA"/>
        </w:rPr>
        <w:t xml:space="preserve"> – 0,17%, угорці – 0,11%, німці – 0,05% та інші нацменшин </w:t>
      </w:r>
      <w:proofErr w:type="spellStart"/>
      <w:r w:rsidR="000D3E53" w:rsidRPr="004675C0">
        <w:rPr>
          <w:szCs w:val="28"/>
          <w:lang w:val="uk-UA"/>
        </w:rPr>
        <w:t>Іршавщини</w:t>
      </w:r>
      <w:proofErr w:type="spellEnd"/>
      <w:r w:rsidR="000D3E53" w:rsidRPr="004675C0">
        <w:rPr>
          <w:szCs w:val="28"/>
          <w:lang w:val="uk-UA"/>
        </w:rPr>
        <w:t xml:space="preserve"> [</w:t>
      </w:r>
      <w:r w:rsidR="004B14E7" w:rsidRPr="004675C0">
        <w:rPr>
          <w:szCs w:val="28"/>
          <w:lang w:val="uk-UA"/>
        </w:rPr>
        <w:t>21</w:t>
      </w:r>
      <w:r w:rsidR="000D3E53" w:rsidRPr="004675C0">
        <w:rPr>
          <w:szCs w:val="28"/>
          <w:lang w:val="uk-UA"/>
        </w:rPr>
        <w:t>].</w:t>
      </w:r>
    </w:p>
    <w:p w14:paraId="2BD5605F" w14:textId="48E5B836" w:rsidR="000D3E53" w:rsidRPr="004675C0" w:rsidRDefault="000D3E53" w:rsidP="008B586A">
      <w:pPr>
        <w:spacing w:after="0"/>
        <w:ind w:firstLine="284"/>
        <w:jc w:val="center"/>
        <w:rPr>
          <w:szCs w:val="28"/>
          <w:lang w:val="uk-UA"/>
        </w:rPr>
      </w:pPr>
      <w:r w:rsidRPr="004675C0">
        <w:rPr>
          <w:rFonts w:cs="Times New Roman"/>
          <w:noProof/>
        </w:rPr>
        <w:drawing>
          <wp:inline distT="0" distB="0" distL="0" distR="0" wp14:anchorId="602C04B1" wp14:editId="13BCD711">
            <wp:extent cx="5394960" cy="301752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3">
                      <a:extLst>
                        <a:ext uri="{28A0092B-C50C-407E-A947-70E740481C1C}">
                          <a14:useLocalDpi xmlns:a14="http://schemas.microsoft.com/office/drawing/2010/main" val="0"/>
                        </a:ext>
                      </a:extLst>
                    </a:blip>
                    <a:srcRect l="15681" t="8287" r="16171" b="9392"/>
                    <a:stretch>
                      <a:fillRect/>
                    </a:stretch>
                  </pic:blipFill>
                  <pic:spPr bwMode="auto">
                    <a:xfrm>
                      <a:off x="0" y="0"/>
                      <a:ext cx="5394960" cy="3017520"/>
                    </a:xfrm>
                    <a:prstGeom prst="rect">
                      <a:avLst/>
                    </a:prstGeom>
                    <a:noFill/>
                    <a:ln>
                      <a:noFill/>
                    </a:ln>
                  </pic:spPr>
                </pic:pic>
              </a:graphicData>
            </a:graphic>
          </wp:inline>
        </w:drawing>
      </w:r>
    </w:p>
    <w:p w14:paraId="2FD8CB7B" w14:textId="67C99DB9" w:rsidR="000D3E53" w:rsidRDefault="000D3E53" w:rsidP="008B586A">
      <w:pPr>
        <w:spacing w:after="0"/>
        <w:ind w:firstLine="284"/>
        <w:jc w:val="center"/>
        <w:rPr>
          <w:b/>
          <w:bCs/>
          <w:sz w:val="24"/>
          <w:szCs w:val="24"/>
          <w:lang w:val="uk-UA"/>
        </w:rPr>
      </w:pPr>
      <w:r w:rsidRPr="004675C0">
        <w:rPr>
          <w:b/>
          <w:bCs/>
          <w:sz w:val="24"/>
          <w:szCs w:val="24"/>
          <w:lang w:val="uk-UA"/>
        </w:rPr>
        <w:t xml:space="preserve">Рис. </w:t>
      </w:r>
      <w:r w:rsidR="00A13E38" w:rsidRPr="004675C0">
        <w:rPr>
          <w:b/>
          <w:bCs/>
          <w:sz w:val="24"/>
          <w:szCs w:val="24"/>
          <w:lang w:val="uk-UA"/>
        </w:rPr>
        <w:t>6</w:t>
      </w:r>
      <w:r w:rsidRPr="004675C0">
        <w:rPr>
          <w:b/>
          <w:bCs/>
          <w:sz w:val="24"/>
          <w:szCs w:val="24"/>
          <w:lang w:val="uk-UA"/>
        </w:rPr>
        <w:t xml:space="preserve">. Національний склад населення </w:t>
      </w:r>
      <w:proofErr w:type="spellStart"/>
      <w:r w:rsidRPr="004675C0">
        <w:rPr>
          <w:b/>
          <w:bCs/>
          <w:sz w:val="24"/>
          <w:szCs w:val="24"/>
          <w:lang w:val="uk-UA"/>
        </w:rPr>
        <w:t>Іршавщини</w:t>
      </w:r>
      <w:proofErr w:type="spellEnd"/>
      <w:r w:rsidRPr="004675C0">
        <w:rPr>
          <w:b/>
          <w:bCs/>
          <w:sz w:val="24"/>
          <w:szCs w:val="24"/>
          <w:lang w:val="uk-UA"/>
        </w:rPr>
        <w:t xml:space="preserve"> за останнім переписом 2001 року (побудовано авторами за даними [</w:t>
      </w:r>
      <w:r w:rsidR="004B14E7" w:rsidRPr="004675C0">
        <w:rPr>
          <w:b/>
          <w:bCs/>
          <w:sz w:val="24"/>
          <w:szCs w:val="24"/>
          <w:lang w:val="uk-UA"/>
        </w:rPr>
        <w:t>21</w:t>
      </w:r>
      <w:r w:rsidRPr="004675C0">
        <w:rPr>
          <w:b/>
          <w:bCs/>
          <w:sz w:val="24"/>
          <w:szCs w:val="24"/>
          <w:lang w:val="uk-UA"/>
        </w:rPr>
        <w:t>])</w:t>
      </w:r>
    </w:p>
    <w:p w14:paraId="3CB4AF87" w14:textId="77777777" w:rsidR="008876A2" w:rsidRPr="004675C0" w:rsidRDefault="008876A2" w:rsidP="008B586A">
      <w:pPr>
        <w:spacing w:after="0"/>
        <w:ind w:firstLine="284"/>
        <w:jc w:val="center"/>
        <w:rPr>
          <w:sz w:val="24"/>
          <w:szCs w:val="24"/>
          <w:lang w:val="uk-UA"/>
        </w:rPr>
      </w:pPr>
    </w:p>
    <w:p w14:paraId="045E964D" w14:textId="112DC5F4" w:rsidR="00420BA0" w:rsidRPr="004675C0" w:rsidRDefault="00BD1527" w:rsidP="00EC19A9">
      <w:pPr>
        <w:spacing w:after="0" w:line="360" w:lineRule="auto"/>
        <w:ind w:firstLine="284"/>
        <w:jc w:val="both"/>
        <w:rPr>
          <w:szCs w:val="28"/>
          <w:lang w:val="uk-UA"/>
        </w:rPr>
      </w:pPr>
      <w:r w:rsidRPr="004675C0">
        <w:rPr>
          <w:szCs w:val="28"/>
          <w:lang w:val="uk-UA"/>
        </w:rPr>
        <w:lastRenderedPageBreak/>
        <w:t>Характеризуючи статево-віковий с</w:t>
      </w:r>
      <w:r w:rsidR="00966D91" w:rsidRPr="004675C0">
        <w:rPr>
          <w:szCs w:val="28"/>
          <w:lang w:val="uk-UA"/>
        </w:rPr>
        <w:t>труктуру</w:t>
      </w:r>
      <w:r w:rsidRPr="004675C0">
        <w:rPr>
          <w:szCs w:val="28"/>
          <w:lang w:val="uk-UA"/>
        </w:rPr>
        <w:t xml:space="preserve"> </w:t>
      </w:r>
      <w:proofErr w:type="spellStart"/>
      <w:r w:rsidRPr="004675C0">
        <w:rPr>
          <w:szCs w:val="28"/>
          <w:lang w:val="uk-UA"/>
        </w:rPr>
        <w:t>Іршавщини</w:t>
      </w:r>
      <w:proofErr w:type="spellEnd"/>
      <w:r w:rsidRPr="004675C0">
        <w:rPr>
          <w:szCs w:val="28"/>
          <w:lang w:val="uk-UA"/>
        </w:rPr>
        <w:t xml:space="preserve"> </w:t>
      </w:r>
      <w:r w:rsidR="00CB2EC9" w:rsidRPr="004675C0">
        <w:rPr>
          <w:szCs w:val="28"/>
          <w:lang w:val="uk-UA"/>
        </w:rPr>
        <w:t xml:space="preserve">станом на 1 січня 2019 року, </w:t>
      </w:r>
      <w:r w:rsidRPr="004675C0">
        <w:rPr>
          <w:szCs w:val="28"/>
          <w:lang w:val="uk-UA"/>
        </w:rPr>
        <w:t>слід звернути увагу на певні закономірності, які властиві тільки даному регіону</w:t>
      </w:r>
      <w:r w:rsidR="00CB2EC9" w:rsidRPr="004675C0">
        <w:rPr>
          <w:szCs w:val="28"/>
          <w:lang w:val="uk-UA"/>
        </w:rPr>
        <w:t xml:space="preserve"> (рис. </w:t>
      </w:r>
      <w:r w:rsidR="00A13E38" w:rsidRPr="004675C0">
        <w:rPr>
          <w:szCs w:val="28"/>
          <w:lang w:val="uk-UA"/>
        </w:rPr>
        <w:t>7</w:t>
      </w:r>
      <w:r w:rsidR="00CB2EC9" w:rsidRPr="004675C0">
        <w:rPr>
          <w:szCs w:val="28"/>
          <w:lang w:val="uk-UA"/>
        </w:rPr>
        <w:t>.)</w:t>
      </w:r>
      <w:r w:rsidRPr="004675C0">
        <w:rPr>
          <w:szCs w:val="28"/>
          <w:lang w:val="uk-UA"/>
        </w:rPr>
        <w:t xml:space="preserve">. По перше, у структурі вікових груп спостерігається перевага чоловічого населення над жіночим аж до 34 років, а також у вікових групах від 40 до 49 років. Жінки мають перевагу у вікових групах від 35 до 39 років, а також у всіх групах, що </w:t>
      </w:r>
      <w:r w:rsidR="00821DF9" w:rsidRPr="004675C0">
        <w:rPr>
          <w:szCs w:val="28"/>
          <w:lang w:val="uk-UA"/>
        </w:rPr>
        <w:t>старші</w:t>
      </w:r>
      <w:r w:rsidRPr="004675C0">
        <w:rPr>
          <w:szCs w:val="28"/>
          <w:lang w:val="uk-UA"/>
        </w:rPr>
        <w:t xml:space="preserve"> за 50 років. </w:t>
      </w:r>
      <w:r w:rsidR="00821DF9" w:rsidRPr="004675C0">
        <w:rPr>
          <w:szCs w:val="28"/>
          <w:lang w:val="uk-UA"/>
        </w:rPr>
        <w:t>Це є позитивним моментом для народжуваності та шлюбності-</w:t>
      </w:r>
      <w:proofErr w:type="spellStart"/>
      <w:r w:rsidR="00821DF9" w:rsidRPr="004675C0">
        <w:rPr>
          <w:szCs w:val="28"/>
          <w:lang w:val="uk-UA"/>
        </w:rPr>
        <w:t>розлучуваності</w:t>
      </w:r>
      <w:proofErr w:type="spellEnd"/>
      <w:r w:rsidR="00821DF9" w:rsidRPr="004675C0">
        <w:rPr>
          <w:szCs w:val="28"/>
          <w:lang w:val="uk-UA"/>
        </w:rPr>
        <w:t xml:space="preserve"> серед населення. </w:t>
      </w:r>
      <w:r w:rsidRPr="004675C0">
        <w:rPr>
          <w:szCs w:val="28"/>
          <w:lang w:val="uk-UA"/>
        </w:rPr>
        <w:t>Також слід виділити вікову групу, що має показники 70 і вище років</w:t>
      </w:r>
      <w:r w:rsidR="00CF1FDF" w:rsidRPr="004675C0">
        <w:rPr>
          <w:szCs w:val="28"/>
          <w:lang w:val="uk-UA"/>
        </w:rPr>
        <w:t xml:space="preserve"> –</w:t>
      </w:r>
      <w:r w:rsidRPr="004675C0">
        <w:rPr>
          <w:szCs w:val="28"/>
          <w:lang w:val="uk-UA"/>
        </w:rPr>
        <w:t xml:space="preserve"> жінки переважають чоловіків майже </w:t>
      </w:r>
      <w:r w:rsidR="00CF1FDF" w:rsidRPr="004675C0">
        <w:rPr>
          <w:szCs w:val="28"/>
          <w:lang w:val="uk-UA"/>
        </w:rPr>
        <w:t>в</w:t>
      </w:r>
      <w:r w:rsidRPr="004675C0">
        <w:rPr>
          <w:szCs w:val="28"/>
          <w:lang w:val="uk-UA"/>
        </w:rPr>
        <w:t>двічі [</w:t>
      </w:r>
      <w:r w:rsidR="00E466B8" w:rsidRPr="004675C0">
        <w:rPr>
          <w:szCs w:val="28"/>
          <w:lang w:val="uk-UA"/>
        </w:rPr>
        <w:t>2</w:t>
      </w:r>
      <w:r w:rsidR="004B14E7" w:rsidRPr="004675C0">
        <w:rPr>
          <w:szCs w:val="28"/>
          <w:lang w:val="uk-UA"/>
        </w:rPr>
        <w:t>2</w:t>
      </w:r>
      <w:r w:rsidR="00726B28" w:rsidRPr="004675C0">
        <w:rPr>
          <w:szCs w:val="28"/>
          <w:lang w:val="uk-UA"/>
        </w:rPr>
        <w:t>, С.</w:t>
      </w:r>
      <w:r w:rsidR="00DC1975" w:rsidRPr="004675C0">
        <w:rPr>
          <w:szCs w:val="28"/>
          <w:lang w:val="uk-UA"/>
        </w:rPr>
        <w:t xml:space="preserve"> </w:t>
      </w:r>
      <w:r w:rsidR="00726B28" w:rsidRPr="004675C0">
        <w:rPr>
          <w:szCs w:val="28"/>
          <w:lang w:val="uk-UA"/>
        </w:rPr>
        <w:t>2</w:t>
      </w:r>
      <w:r w:rsidR="009A1935" w:rsidRPr="004675C0">
        <w:rPr>
          <w:szCs w:val="28"/>
          <w:lang w:val="uk-UA"/>
        </w:rPr>
        <w:t>8</w:t>
      </w:r>
      <w:r w:rsidRPr="004675C0">
        <w:rPr>
          <w:szCs w:val="28"/>
          <w:lang w:val="uk-UA"/>
        </w:rPr>
        <w:t>].</w:t>
      </w:r>
    </w:p>
    <w:p w14:paraId="3F9484E9" w14:textId="635512D3" w:rsidR="00A13E38" w:rsidRPr="004675C0" w:rsidRDefault="00A13E38" w:rsidP="00A13E38">
      <w:pPr>
        <w:spacing w:after="0" w:line="360" w:lineRule="auto"/>
        <w:ind w:firstLine="284"/>
        <w:jc w:val="both"/>
        <w:rPr>
          <w:noProof/>
          <w:szCs w:val="28"/>
          <w:lang w:val="uk-UA"/>
        </w:rPr>
      </w:pPr>
      <w:r w:rsidRPr="004675C0">
        <w:rPr>
          <w:noProof/>
          <w:szCs w:val="28"/>
          <w:lang w:val="uk-UA"/>
        </w:rPr>
        <w:t xml:space="preserve">Економічно активне населення Іршавщини (віком від 15 до 70 років) </w:t>
      </w:r>
      <w:r w:rsidRPr="004675C0">
        <w:rPr>
          <w:szCs w:val="28"/>
          <w:lang w:val="uk-UA"/>
        </w:rPr>
        <w:t>станом на 1 січня 2019 року складало 72284 особи (розраховано авторами за даними [22, С. 2</w:t>
      </w:r>
      <w:r w:rsidR="009A1935" w:rsidRPr="004675C0">
        <w:rPr>
          <w:szCs w:val="28"/>
          <w:lang w:val="uk-UA"/>
        </w:rPr>
        <w:t>8</w:t>
      </w:r>
      <w:r w:rsidRPr="004675C0">
        <w:rPr>
          <w:szCs w:val="28"/>
          <w:lang w:val="uk-UA"/>
        </w:rPr>
        <w:t>]).</w:t>
      </w:r>
    </w:p>
    <w:p w14:paraId="36109E13" w14:textId="7926693C" w:rsidR="00420BA0" w:rsidRPr="004675C0" w:rsidRDefault="00BD1527" w:rsidP="008B586A">
      <w:pPr>
        <w:spacing w:after="0"/>
        <w:ind w:firstLine="284"/>
        <w:jc w:val="both"/>
        <w:rPr>
          <w:bCs/>
          <w:lang w:val="uk-UA"/>
        </w:rPr>
      </w:pPr>
      <w:r w:rsidRPr="004675C0">
        <w:rPr>
          <w:noProof/>
          <w:lang w:val="uk-UA"/>
        </w:rPr>
        <w:drawing>
          <wp:inline distT="0" distB="0" distL="0" distR="0" wp14:anchorId="35739B59" wp14:editId="18186BE7">
            <wp:extent cx="5947410" cy="2707005"/>
            <wp:effectExtent l="0" t="0" r="15240" b="17145"/>
            <wp:docPr id="13" name="Рисунок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92B2F4" w14:textId="5259BD56" w:rsidR="00BD1527" w:rsidRPr="004675C0" w:rsidRDefault="00BD1527" w:rsidP="008B586A">
      <w:pPr>
        <w:spacing w:after="0"/>
        <w:ind w:firstLine="284"/>
        <w:jc w:val="center"/>
        <w:rPr>
          <w:b/>
          <w:bCs/>
          <w:sz w:val="24"/>
          <w:szCs w:val="24"/>
          <w:lang w:val="uk-UA"/>
        </w:rPr>
      </w:pPr>
      <w:r w:rsidRPr="004675C0">
        <w:rPr>
          <w:b/>
          <w:bCs/>
          <w:noProof/>
          <w:sz w:val="24"/>
          <w:szCs w:val="24"/>
          <w:lang w:val="uk-UA"/>
        </w:rPr>
        <w:t xml:space="preserve">Рис. </w:t>
      </w:r>
      <w:r w:rsidR="00A13E38" w:rsidRPr="004675C0">
        <w:rPr>
          <w:b/>
          <w:bCs/>
          <w:noProof/>
          <w:sz w:val="24"/>
          <w:szCs w:val="24"/>
          <w:lang w:val="uk-UA"/>
        </w:rPr>
        <w:t>7</w:t>
      </w:r>
      <w:r w:rsidRPr="004675C0">
        <w:rPr>
          <w:b/>
          <w:bCs/>
          <w:noProof/>
          <w:sz w:val="24"/>
          <w:szCs w:val="24"/>
          <w:lang w:val="uk-UA"/>
        </w:rPr>
        <w:t>. Статево-вікова структура населення Іршавщини станом на 1 січня 2019 року</w:t>
      </w:r>
      <w:r w:rsidR="003F6753" w:rsidRPr="004675C0">
        <w:rPr>
          <w:b/>
          <w:bCs/>
          <w:noProof/>
          <w:sz w:val="24"/>
          <w:szCs w:val="24"/>
          <w:lang w:val="uk-UA"/>
        </w:rPr>
        <w:t>, осіб</w:t>
      </w:r>
      <w:r w:rsidRPr="004675C0">
        <w:rPr>
          <w:b/>
          <w:bCs/>
          <w:noProof/>
          <w:sz w:val="24"/>
          <w:szCs w:val="24"/>
          <w:lang w:val="uk-UA"/>
        </w:rPr>
        <w:t xml:space="preserve"> </w:t>
      </w:r>
      <w:r w:rsidRPr="004675C0">
        <w:rPr>
          <w:b/>
          <w:bCs/>
          <w:sz w:val="24"/>
          <w:szCs w:val="24"/>
          <w:lang w:val="uk-UA"/>
        </w:rPr>
        <w:t xml:space="preserve">(побудовано </w:t>
      </w:r>
      <w:r w:rsidR="00F24FCD" w:rsidRPr="004675C0">
        <w:rPr>
          <w:b/>
          <w:bCs/>
          <w:sz w:val="24"/>
          <w:szCs w:val="24"/>
          <w:lang w:val="uk-UA"/>
        </w:rPr>
        <w:t>авторами</w:t>
      </w:r>
      <w:r w:rsidRPr="004675C0">
        <w:rPr>
          <w:b/>
          <w:bCs/>
          <w:sz w:val="24"/>
          <w:szCs w:val="24"/>
          <w:lang w:val="uk-UA"/>
        </w:rPr>
        <w:t xml:space="preserve"> за даними [</w:t>
      </w:r>
      <w:r w:rsidR="00E466B8" w:rsidRPr="004675C0">
        <w:rPr>
          <w:b/>
          <w:bCs/>
          <w:sz w:val="24"/>
          <w:szCs w:val="24"/>
          <w:lang w:val="uk-UA"/>
        </w:rPr>
        <w:t>2</w:t>
      </w:r>
      <w:r w:rsidR="004B14E7" w:rsidRPr="004675C0">
        <w:rPr>
          <w:b/>
          <w:bCs/>
          <w:sz w:val="24"/>
          <w:szCs w:val="24"/>
          <w:lang w:val="uk-UA"/>
        </w:rPr>
        <w:t>2</w:t>
      </w:r>
      <w:r w:rsidR="00726B28" w:rsidRPr="004675C0">
        <w:rPr>
          <w:b/>
          <w:bCs/>
          <w:sz w:val="24"/>
          <w:szCs w:val="24"/>
          <w:lang w:val="uk-UA"/>
        </w:rPr>
        <w:t>, С. 2</w:t>
      </w:r>
      <w:r w:rsidR="009A1935" w:rsidRPr="004675C0">
        <w:rPr>
          <w:b/>
          <w:bCs/>
          <w:sz w:val="24"/>
          <w:szCs w:val="24"/>
          <w:lang w:val="uk-UA"/>
        </w:rPr>
        <w:t>8</w:t>
      </w:r>
      <w:r w:rsidRPr="004675C0">
        <w:rPr>
          <w:b/>
          <w:bCs/>
          <w:sz w:val="24"/>
          <w:szCs w:val="24"/>
          <w:lang w:val="uk-UA"/>
        </w:rPr>
        <w:t>])</w:t>
      </w:r>
    </w:p>
    <w:p w14:paraId="51EB784C" w14:textId="77777777" w:rsidR="00007A2F" w:rsidRPr="004675C0" w:rsidRDefault="00007A2F" w:rsidP="00EC19A9">
      <w:pPr>
        <w:spacing w:after="0"/>
        <w:ind w:firstLine="284"/>
        <w:jc w:val="both"/>
        <w:rPr>
          <w:bCs/>
          <w:lang w:val="uk-UA"/>
        </w:rPr>
      </w:pPr>
    </w:p>
    <w:p w14:paraId="552DADCB" w14:textId="455B77A0" w:rsidR="00C95D96" w:rsidRPr="004675C0" w:rsidRDefault="00856CB9" w:rsidP="00EC19A9">
      <w:pPr>
        <w:spacing w:after="0" w:line="360" w:lineRule="auto"/>
        <w:ind w:firstLine="284"/>
        <w:jc w:val="both"/>
        <w:rPr>
          <w:szCs w:val="28"/>
          <w:lang w:val="uk-UA"/>
        </w:rPr>
      </w:pPr>
      <w:r>
        <w:rPr>
          <w:szCs w:val="28"/>
          <w:lang w:val="uk-UA"/>
        </w:rPr>
        <w:t>В</w:t>
      </w:r>
      <w:r w:rsidRPr="004675C0">
        <w:rPr>
          <w:szCs w:val="28"/>
          <w:lang w:val="uk-UA"/>
        </w:rPr>
        <w:t xml:space="preserve">ікова структура населення </w:t>
      </w:r>
      <w:proofErr w:type="spellStart"/>
      <w:r w:rsidRPr="004675C0">
        <w:rPr>
          <w:szCs w:val="28"/>
          <w:lang w:val="uk-UA"/>
        </w:rPr>
        <w:t>Іршавщини</w:t>
      </w:r>
      <w:proofErr w:type="spellEnd"/>
      <w:r w:rsidRPr="004675C0">
        <w:rPr>
          <w:szCs w:val="28"/>
          <w:lang w:val="uk-UA"/>
        </w:rPr>
        <w:t xml:space="preserve"> станом на 1 січня 2021</w:t>
      </w:r>
      <w:r>
        <w:rPr>
          <w:szCs w:val="28"/>
          <w:lang w:val="uk-UA"/>
        </w:rPr>
        <w:t>згідно</w:t>
      </w:r>
      <w:r w:rsidR="00C95D96" w:rsidRPr="004675C0">
        <w:rPr>
          <w:szCs w:val="28"/>
          <w:lang w:val="uk-UA"/>
        </w:rPr>
        <w:t xml:space="preserve"> статистичних даних Головного управління статистики у Закарпатській області р</w:t>
      </w:r>
      <w:r w:rsidR="00E04689" w:rsidRPr="004675C0">
        <w:rPr>
          <w:szCs w:val="28"/>
          <w:lang w:val="uk-UA"/>
        </w:rPr>
        <w:t>о</w:t>
      </w:r>
      <w:r w:rsidR="00C95D96" w:rsidRPr="004675C0">
        <w:rPr>
          <w:szCs w:val="28"/>
          <w:lang w:val="uk-UA"/>
        </w:rPr>
        <w:t>к</w:t>
      </w:r>
      <w:r w:rsidR="00E04689" w:rsidRPr="004675C0">
        <w:rPr>
          <w:szCs w:val="28"/>
          <w:lang w:val="uk-UA"/>
        </w:rPr>
        <w:t>у</w:t>
      </w:r>
      <w:r w:rsidR="00C95D96" w:rsidRPr="004675C0">
        <w:rPr>
          <w:szCs w:val="28"/>
          <w:lang w:val="uk-UA"/>
        </w:rPr>
        <w:t xml:space="preserve"> мала </w:t>
      </w:r>
      <w:r>
        <w:rPr>
          <w:szCs w:val="28"/>
          <w:lang w:val="uk-UA"/>
        </w:rPr>
        <w:t>такий розподіл</w:t>
      </w:r>
      <w:r w:rsidR="00C95D96" w:rsidRPr="004675C0">
        <w:rPr>
          <w:szCs w:val="28"/>
          <w:lang w:val="uk-UA"/>
        </w:rPr>
        <w:t>:</w:t>
      </w:r>
    </w:p>
    <w:p w14:paraId="547139C8" w14:textId="2ECB5E2B" w:rsidR="00C95D96" w:rsidRPr="004675C0" w:rsidRDefault="00546045" w:rsidP="00EC19A9">
      <w:pPr>
        <w:numPr>
          <w:ilvl w:val="0"/>
          <w:numId w:val="1"/>
        </w:numPr>
        <w:spacing w:after="0" w:line="360" w:lineRule="auto"/>
        <w:ind w:left="0" w:firstLine="284"/>
        <w:jc w:val="both"/>
        <w:rPr>
          <w:szCs w:val="28"/>
          <w:lang w:val="uk-UA"/>
        </w:rPr>
      </w:pPr>
      <w:r>
        <w:rPr>
          <w:szCs w:val="28"/>
          <w:lang w:val="uk-UA"/>
        </w:rPr>
        <w:t>о</w:t>
      </w:r>
      <w:r w:rsidR="003451FA">
        <w:rPr>
          <w:szCs w:val="28"/>
          <w:lang w:val="uk-UA"/>
        </w:rPr>
        <w:t>соби віком до 15 років (</w:t>
      </w:r>
      <w:r w:rsidR="00C95D96" w:rsidRPr="004675C0">
        <w:rPr>
          <w:szCs w:val="28"/>
          <w:lang w:val="uk-UA"/>
        </w:rPr>
        <w:t>діти) с</w:t>
      </w:r>
      <w:r w:rsidR="003451FA">
        <w:rPr>
          <w:szCs w:val="28"/>
          <w:lang w:val="uk-UA"/>
        </w:rPr>
        <w:t>тановили 22%</w:t>
      </w:r>
      <w:r w:rsidR="00C95D96" w:rsidRPr="004675C0">
        <w:rPr>
          <w:szCs w:val="28"/>
          <w:lang w:val="uk-UA"/>
        </w:rPr>
        <w:t xml:space="preserve"> </w:t>
      </w:r>
      <w:r w:rsidR="003451FA">
        <w:rPr>
          <w:szCs w:val="28"/>
          <w:lang w:val="uk-UA"/>
        </w:rPr>
        <w:t>(</w:t>
      </w:r>
      <w:r w:rsidR="00C95D96" w:rsidRPr="004675C0">
        <w:rPr>
          <w:szCs w:val="28"/>
          <w:lang w:val="uk-UA"/>
        </w:rPr>
        <w:t xml:space="preserve">21 931 </w:t>
      </w:r>
      <w:r w:rsidR="003451FA">
        <w:rPr>
          <w:szCs w:val="28"/>
          <w:lang w:val="uk-UA"/>
        </w:rPr>
        <w:t>осіб</w:t>
      </w:r>
      <w:r w:rsidR="00C95D96" w:rsidRPr="004675C0">
        <w:rPr>
          <w:szCs w:val="28"/>
          <w:lang w:val="uk-UA"/>
        </w:rPr>
        <w:t>);</w:t>
      </w:r>
    </w:p>
    <w:p w14:paraId="16C2A339" w14:textId="0137ED6D" w:rsidR="00C95D96" w:rsidRPr="004675C0" w:rsidRDefault="003451FA" w:rsidP="00EC19A9">
      <w:pPr>
        <w:numPr>
          <w:ilvl w:val="0"/>
          <w:numId w:val="1"/>
        </w:numPr>
        <w:spacing w:after="0" w:line="360" w:lineRule="auto"/>
        <w:ind w:left="0" w:firstLine="284"/>
        <w:jc w:val="both"/>
        <w:rPr>
          <w:szCs w:val="28"/>
          <w:lang w:val="uk-UA"/>
        </w:rPr>
      </w:pPr>
      <w:r>
        <w:rPr>
          <w:szCs w:val="28"/>
          <w:lang w:val="uk-UA"/>
        </w:rPr>
        <w:t xml:space="preserve">трудові ресурси або </w:t>
      </w:r>
      <w:r w:rsidR="00C95D96" w:rsidRPr="004675C0">
        <w:rPr>
          <w:szCs w:val="28"/>
          <w:lang w:val="uk-UA"/>
        </w:rPr>
        <w:t>працездатне населення – 60</w:t>
      </w:r>
      <w:r>
        <w:rPr>
          <w:szCs w:val="28"/>
          <w:lang w:val="uk-UA"/>
        </w:rPr>
        <w:t xml:space="preserve"> % (60</w:t>
      </w:r>
      <w:r w:rsidR="00C95D96" w:rsidRPr="004675C0">
        <w:rPr>
          <w:szCs w:val="28"/>
          <w:lang w:val="uk-UA"/>
        </w:rPr>
        <w:t xml:space="preserve"> 978 осіб);</w:t>
      </w:r>
    </w:p>
    <w:p w14:paraId="43FC74F5" w14:textId="0392A849" w:rsidR="00C95D96" w:rsidRPr="004675C0" w:rsidRDefault="00E45246" w:rsidP="00EC19A9">
      <w:pPr>
        <w:numPr>
          <w:ilvl w:val="0"/>
          <w:numId w:val="1"/>
        </w:numPr>
        <w:spacing w:after="0" w:line="360" w:lineRule="auto"/>
        <w:ind w:left="0" w:firstLine="284"/>
        <w:jc w:val="both"/>
        <w:rPr>
          <w:bCs/>
          <w:lang w:val="uk-UA"/>
        </w:rPr>
      </w:pPr>
      <w:r>
        <w:rPr>
          <w:szCs w:val="28"/>
          <w:lang w:val="uk-UA"/>
        </w:rPr>
        <w:t xml:space="preserve">особи </w:t>
      </w:r>
      <w:r w:rsidRPr="004675C0">
        <w:rPr>
          <w:szCs w:val="28"/>
          <w:lang w:val="uk-UA"/>
        </w:rPr>
        <w:t xml:space="preserve">60 років </w:t>
      </w:r>
      <w:r>
        <w:rPr>
          <w:szCs w:val="28"/>
          <w:lang w:val="uk-UA"/>
        </w:rPr>
        <w:t>с</w:t>
      </w:r>
      <w:r w:rsidRPr="004675C0">
        <w:rPr>
          <w:szCs w:val="28"/>
          <w:lang w:val="uk-UA"/>
        </w:rPr>
        <w:t>тарше</w:t>
      </w:r>
      <w:r w:rsidRPr="004675C0">
        <w:rPr>
          <w:szCs w:val="28"/>
          <w:lang w:val="uk-UA"/>
        </w:rPr>
        <w:t xml:space="preserve"> </w:t>
      </w:r>
      <w:r>
        <w:rPr>
          <w:szCs w:val="28"/>
          <w:lang w:val="uk-UA"/>
        </w:rPr>
        <w:t>(</w:t>
      </w:r>
      <w:r w:rsidR="00C95D96" w:rsidRPr="004675C0">
        <w:rPr>
          <w:szCs w:val="28"/>
          <w:lang w:val="uk-UA"/>
        </w:rPr>
        <w:t>люди похилого віку) –</w:t>
      </w:r>
      <w:r>
        <w:rPr>
          <w:szCs w:val="28"/>
          <w:lang w:val="uk-UA"/>
        </w:rPr>
        <w:t xml:space="preserve"> </w:t>
      </w:r>
      <w:r w:rsidRPr="004675C0">
        <w:rPr>
          <w:szCs w:val="28"/>
          <w:lang w:val="uk-UA"/>
        </w:rPr>
        <w:t>18%</w:t>
      </w:r>
      <w:r>
        <w:rPr>
          <w:szCs w:val="28"/>
          <w:lang w:val="uk-UA"/>
        </w:rPr>
        <w:t xml:space="preserve"> (</w:t>
      </w:r>
      <w:r w:rsidR="00C95D96" w:rsidRPr="004675C0">
        <w:rPr>
          <w:szCs w:val="28"/>
          <w:lang w:val="uk-UA"/>
        </w:rPr>
        <w:t xml:space="preserve">17 718 осіб) </w:t>
      </w:r>
      <w:r w:rsidR="00C806D2" w:rsidRPr="004675C0">
        <w:rPr>
          <w:szCs w:val="28"/>
          <w:lang w:val="uk-UA"/>
        </w:rPr>
        <w:t xml:space="preserve">(рис. </w:t>
      </w:r>
      <w:r w:rsidR="00A13E38" w:rsidRPr="004675C0">
        <w:rPr>
          <w:szCs w:val="28"/>
          <w:lang w:val="uk-UA"/>
        </w:rPr>
        <w:t>8</w:t>
      </w:r>
      <w:r w:rsidR="00C806D2" w:rsidRPr="004675C0">
        <w:rPr>
          <w:szCs w:val="28"/>
          <w:lang w:val="uk-UA"/>
        </w:rPr>
        <w:t xml:space="preserve">) </w:t>
      </w:r>
      <w:r w:rsidR="00C95D96" w:rsidRPr="004675C0">
        <w:rPr>
          <w:szCs w:val="28"/>
          <w:lang w:val="uk-UA"/>
        </w:rPr>
        <w:t>(розраховано авторами за даними [</w:t>
      </w:r>
      <w:r w:rsidR="00E04689" w:rsidRPr="004675C0">
        <w:rPr>
          <w:szCs w:val="28"/>
          <w:lang w:val="uk-UA"/>
        </w:rPr>
        <w:t>1, С. 39</w:t>
      </w:r>
      <w:r w:rsidR="00C95D96" w:rsidRPr="004675C0">
        <w:rPr>
          <w:szCs w:val="28"/>
          <w:lang w:val="uk-UA"/>
        </w:rPr>
        <w:t>]).</w:t>
      </w:r>
    </w:p>
    <w:p w14:paraId="7ED415DC" w14:textId="08D64A63" w:rsidR="004769FA" w:rsidRPr="004675C0" w:rsidRDefault="004769FA" w:rsidP="008B586A">
      <w:pPr>
        <w:spacing w:after="0"/>
        <w:ind w:firstLine="284"/>
        <w:jc w:val="center"/>
        <w:rPr>
          <w:bCs/>
          <w:lang w:val="uk-UA"/>
        </w:rPr>
      </w:pPr>
      <w:r w:rsidRPr="004675C0">
        <w:rPr>
          <w:noProof/>
        </w:rPr>
        <w:lastRenderedPageBreak/>
        <w:drawing>
          <wp:inline distT="0" distB="0" distL="0" distR="0" wp14:anchorId="1FF07D47" wp14:editId="509BD769">
            <wp:extent cx="5638800" cy="3040380"/>
            <wp:effectExtent l="0" t="0" r="0" b="7620"/>
            <wp:docPr id="8" name="Диаграмма 8">
              <a:extLst xmlns:a="http://schemas.openxmlformats.org/drawingml/2006/main">
                <a:ext uri="{FF2B5EF4-FFF2-40B4-BE49-F238E27FC236}">
                  <a16:creationId xmlns:a16="http://schemas.microsoft.com/office/drawing/2014/main" id="{52DC4E90-2586-4D4C-96E9-F3034D686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D86B81" w14:textId="5588D349" w:rsidR="003F71E2" w:rsidRPr="004675C0" w:rsidRDefault="003F71E2" w:rsidP="00EC19A9">
      <w:pPr>
        <w:spacing w:after="0"/>
        <w:ind w:firstLine="284"/>
        <w:jc w:val="center"/>
        <w:rPr>
          <w:b/>
          <w:bCs/>
          <w:noProof/>
          <w:sz w:val="24"/>
          <w:szCs w:val="24"/>
          <w:lang w:val="uk-UA"/>
        </w:rPr>
      </w:pPr>
      <w:r w:rsidRPr="004675C0">
        <w:rPr>
          <w:b/>
          <w:bCs/>
          <w:sz w:val="24"/>
          <w:szCs w:val="24"/>
          <w:lang w:val="uk-UA"/>
        </w:rPr>
        <w:t xml:space="preserve">Рис. </w:t>
      </w:r>
      <w:r w:rsidR="00A13E38" w:rsidRPr="004675C0">
        <w:rPr>
          <w:b/>
          <w:bCs/>
          <w:sz w:val="24"/>
          <w:szCs w:val="24"/>
          <w:lang w:val="uk-UA"/>
        </w:rPr>
        <w:t>8</w:t>
      </w:r>
      <w:r w:rsidRPr="004675C0">
        <w:rPr>
          <w:b/>
          <w:bCs/>
          <w:sz w:val="24"/>
          <w:szCs w:val="24"/>
          <w:lang w:val="uk-UA"/>
        </w:rPr>
        <w:t xml:space="preserve">. Вікова структура </w:t>
      </w:r>
      <w:proofErr w:type="spellStart"/>
      <w:r w:rsidRPr="004675C0">
        <w:rPr>
          <w:b/>
          <w:bCs/>
          <w:sz w:val="24"/>
          <w:szCs w:val="24"/>
          <w:lang w:val="uk-UA"/>
        </w:rPr>
        <w:t>Іршавщини</w:t>
      </w:r>
      <w:proofErr w:type="spellEnd"/>
      <w:r w:rsidRPr="004675C0">
        <w:rPr>
          <w:b/>
          <w:bCs/>
          <w:sz w:val="24"/>
          <w:szCs w:val="24"/>
          <w:lang w:val="uk-UA"/>
        </w:rPr>
        <w:t xml:space="preserve"> станом на </w:t>
      </w:r>
      <w:r w:rsidR="00C17276" w:rsidRPr="004675C0">
        <w:rPr>
          <w:b/>
          <w:bCs/>
          <w:sz w:val="24"/>
          <w:szCs w:val="24"/>
          <w:lang w:val="uk-UA"/>
        </w:rPr>
        <w:t xml:space="preserve">1 січня </w:t>
      </w:r>
      <w:r w:rsidRPr="004675C0">
        <w:rPr>
          <w:b/>
          <w:bCs/>
          <w:sz w:val="24"/>
          <w:szCs w:val="24"/>
          <w:lang w:val="uk-UA"/>
        </w:rPr>
        <w:t>20</w:t>
      </w:r>
      <w:r w:rsidR="00C17276" w:rsidRPr="004675C0">
        <w:rPr>
          <w:b/>
          <w:bCs/>
          <w:sz w:val="24"/>
          <w:szCs w:val="24"/>
          <w:lang w:val="uk-UA"/>
        </w:rPr>
        <w:t>2</w:t>
      </w:r>
      <w:r w:rsidRPr="004675C0">
        <w:rPr>
          <w:b/>
          <w:bCs/>
          <w:sz w:val="24"/>
          <w:szCs w:val="24"/>
          <w:lang w:val="uk-UA"/>
        </w:rPr>
        <w:t>1 р</w:t>
      </w:r>
      <w:r w:rsidR="00C17276" w:rsidRPr="004675C0">
        <w:rPr>
          <w:b/>
          <w:bCs/>
          <w:sz w:val="24"/>
          <w:szCs w:val="24"/>
          <w:lang w:val="uk-UA"/>
        </w:rPr>
        <w:t>о</w:t>
      </w:r>
      <w:r w:rsidRPr="004675C0">
        <w:rPr>
          <w:b/>
          <w:bCs/>
          <w:sz w:val="24"/>
          <w:szCs w:val="24"/>
          <w:lang w:val="uk-UA"/>
        </w:rPr>
        <w:t>к</w:t>
      </w:r>
      <w:r w:rsidR="00C17276" w:rsidRPr="004675C0">
        <w:rPr>
          <w:b/>
          <w:bCs/>
          <w:sz w:val="24"/>
          <w:szCs w:val="24"/>
          <w:lang w:val="uk-UA"/>
        </w:rPr>
        <w:t>у</w:t>
      </w:r>
      <w:r w:rsidRPr="004675C0">
        <w:rPr>
          <w:sz w:val="24"/>
          <w:szCs w:val="24"/>
          <w:lang w:val="uk-UA"/>
        </w:rPr>
        <w:t xml:space="preserve"> </w:t>
      </w:r>
      <w:r w:rsidRPr="004675C0">
        <w:rPr>
          <w:b/>
          <w:bCs/>
          <w:sz w:val="24"/>
          <w:szCs w:val="24"/>
          <w:lang w:val="uk-UA"/>
        </w:rPr>
        <w:t xml:space="preserve">(побудовано авторами за даними </w:t>
      </w:r>
      <w:r w:rsidR="00ED154C" w:rsidRPr="004675C0">
        <w:rPr>
          <w:b/>
          <w:bCs/>
          <w:sz w:val="24"/>
          <w:szCs w:val="24"/>
          <w:lang w:val="en-US"/>
        </w:rPr>
        <w:t>[</w:t>
      </w:r>
      <w:r w:rsidR="00ED154C" w:rsidRPr="004675C0">
        <w:rPr>
          <w:b/>
          <w:bCs/>
          <w:sz w:val="24"/>
          <w:szCs w:val="24"/>
          <w:lang w:val="uk-UA"/>
        </w:rPr>
        <w:t>1, С. 39</w:t>
      </w:r>
      <w:r w:rsidRPr="004675C0">
        <w:rPr>
          <w:b/>
          <w:bCs/>
          <w:sz w:val="24"/>
          <w:szCs w:val="24"/>
          <w:lang w:val="uk-UA"/>
        </w:rPr>
        <w:t>]</w:t>
      </w:r>
    </w:p>
    <w:p w14:paraId="0EA10610" w14:textId="77777777" w:rsidR="003F71E2" w:rsidRPr="004675C0" w:rsidRDefault="003F71E2" w:rsidP="00EC19A9">
      <w:pPr>
        <w:spacing w:after="0"/>
        <w:ind w:firstLine="284"/>
        <w:jc w:val="both"/>
        <w:rPr>
          <w:bCs/>
          <w:lang w:val="uk-UA"/>
        </w:rPr>
      </w:pPr>
    </w:p>
    <w:p w14:paraId="6FEC331B" w14:textId="16DB0679" w:rsidR="00AD65F5" w:rsidRPr="004675C0" w:rsidRDefault="00AD65F5" w:rsidP="00EC19A9">
      <w:pPr>
        <w:spacing w:after="0" w:line="360" w:lineRule="auto"/>
        <w:ind w:firstLine="284"/>
        <w:jc w:val="both"/>
        <w:rPr>
          <w:noProof/>
          <w:szCs w:val="28"/>
          <w:lang w:val="uk-UA"/>
        </w:rPr>
      </w:pPr>
      <w:r w:rsidRPr="004675C0">
        <w:rPr>
          <w:noProof/>
          <w:szCs w:val="28"/>
          <w:lang w:val="uk-UA"/>
        </w:rPr>
        <w:t xml:space="preserve">Якщо проаналізувати вікову структуру населення Іршавщини (рис. </w:t>
      </w:r>
      <w:r w:rsidR="00A13E38" w:rsidRPr="004675C0">
        <w:rPr>
          <w:noProof/>
          <w:szCs w:val="28"/>
          <w:lang w:val="uk-UA"/>
        </w:rPr>
        <w:t>8</w:t>
      </w:r>
      <w:r w:rsidRPr="004675C0">
        <w:rPr>
          <w:noProof/>
          <w:szCs w:val="28"/>
          <w:lang w:val="uk-UA"/>
        </w:rPr>
        <w:t xml:space="preserve">.), то </w:t>
      </w:r>
      <w:r w:rsidR="00CC27D8" w:rsidRPr="004675C0">
        <w:rPr>
          <w:noProof/>
          <w:szCs w:val="28"/>
          <w:lang w:val="uk-UA"/>
        </w:rPr>
        <w:t>видно</w:t>
      </w:r>
      <w:r w:rsidRPr="004675C0">
        <w:rPr>
          <w:noProof/>
          <w:szCs w:val="28"/>
          <w:lang w:val="uk-UA"/>
        </w:rPr>
        <w:t>, що частка дітей переважає частку населення похилого віку, що також є нетиповим для Закарпатської області. Така загальна тенденція є досить хорошим фактором у формуванні демографічної ситуації Іршавщини</w:t>
      </w:r>
      <w:r w:rsidR="00CC27D8" w:rsidRPr="004675C0">
        <w:rPr>
          <w:noProof/>
          <w:szCs w:val="28"/>
          <w:lang w:val="uk-UA"/>
        </w:rPr>
        <w:t>,</w:t>
      </w:r>
      <w:r w:rsidRPr="004675C0">
        <w:rPr>
          <w:noProof/>
          <w:szCs w:val="28"/>
          <w:lang w:val="uk-UA"/>
        </w:rPr>
        <w:t xml:space="preserve"> адже протилежне є свідченням </w:t>
      </w:r>
      <w:r w:rsidRPr="004675C0">
        <w:rPr>
          <w:noProof/>
          <w:szCs w:val="28"/>
          <w:lang w:val="en-US"/>
        </w:rPr>
        <w:t>“</w:t>
      </w:r>
      <w:r w:rsidRPr="004675C0">
        <w:rPr>
          <w:noProof/>
          <w:szCs w:val="28"/>
          <w:lang w:val="uk-UA"/>
        </w:rPr>
        <w:t>старіння нації</w:t>
      </w:r>
      <w:r w:rsidRPr="004675C0">
        <w:rPr>
          <w:noProof/>
          <w:szCs w:val="28"/>
          <w:lang w:val="en-US"/>
        </w:rPr>
        <w:t>”</w:t>
      </w:r>
      <w:r w:rsidRPr="004675C0">
        <w:rPr>
          <w:noProof/>
          <w:szCs w:val="28"/>
          <w:lang w:val="uk-UA"/>
        </w:rPr>
        <w:t xml:space="preserve">, що є характерним для території України </w:t>
      </w:r>
      <w:r w:rsidRPr="004675C0">
        <w:rPr>
          <w:szCs w:val="28"/>
          <w:lang w:val="uk-UA"/>
        </w:rPr>
        <w:t>[</w:t>
      </w:r>
      <w:r w:rsidR="001D5CE1" w:rsidRPr="004675C0">
        <w:rPr>
          <w:szCs w:val="28"/>
          <w:lang w:val="uk-UA"/>
        </w:rPr>
        <w:t>1, С. 39</w:t>
      </w:r>
      <w:r w:rsidRPr="004675C0">
        <w:rPr>
          <w:szCs w:val="28"/>
          <w:lang w:val="uk-UA"/>
        </w:rPr>
        <w:t>]</w:t>
      </w:r>
      <w:r w:rsidRPr="004675C0">
        <w:rPr>
          <w:noProof/>
          <w:szCs w:val="28"/>
          <w:lang w:val="uk-UA"/>
        </w:rPr>
        <w:t>.</w:t>
      </w:r>
    </w:p>
    <w:p w14:paraId="62A42FB8" w14:textId="0EFB1E23" w:rsidR="00BD1527" w:rsidRPr="004675C0" w:rsidRDefault="001B461B" w:rsidP="00EC19A9">
      <w:pPr>
        <w:spacing w:after="0" w:line="360" w:lineRule="auto"/>
        <w:ind w:firstLine="284"/>
        <w:jc w:val="both"/>
        <w:rPr>
          <w:szCs w:val="28"/>
          <w:lang w:val="uk-UA"/>
        </w:rPr>
      </w:pPr>
      <w:r>
        <w:rPr>
          <w:szCs w:val="28"/>
          <w:lang w:val="uk-UA"/>
        </w:rPr>
        <w:t xml:space="preserve">Досліджуючи </w:t>
      </w:r>
      <w:r w:rsidRPr="004675C0">
        <w:rPr>
          <w:szCs w:val="28"/>
          <w:lang w:val="uk-UA"/>
        </w:rPr>
        <w:t>статев</w:t>
      </w:r>
      <w:r>
        <w:rPr>
          <w:szCs w:val="28"/>
          <w:lang w:val="uk-UA"/>
        </w:rPr>
        <w:t>ий</w:t>
      </w:r>
      <w:r w:rsidRPr="004675C0">
        <w:rPr>
          <w:szCs w:val="28"/>
          <w:lang w:val="uk-UA"/>
        </w:rPr>
        <w:t xml:space="preserve"> склад населення </w:t>
      </w:r>
      <w:proofErr w:type="spellStart"/>
      <w:r w:rsidRPr="004675C0">
        <w:rPr>
          <w:szCs w:val="28"/>
          <w:lang w:val="uk-UA"/>
        </w:rPr>
        <w:t>Іршавщини</w:t>
      </w:r>
      <w:proofErr w:type="spellEnd"/>
      <w:r>
        <w:rPr>
          <w:szCs w:val="28"/>
          <w:lang w:val="uk-UA"/>
        </w:rPr>
        <w:t>, ч</w:t>
      </w:r>
      <w:r w:rsidRPr="004675C0">
        <w:rPr>
          <w:szCs w:val="28"/>
          <w:lang w:val="uk-UA"/>
        </w:rPr>
        <w:t>исельність жінок</w:t>
      </w:r>
      <w:r>
        <w:rPr>
          <w:szCs w:val="28"/>
          <w:lang w:val="uk-UA"/>
        </w:rPr>
        <w:t xml:space="preserve"> </w:t>
      </w:r>
      <w:r w:rsidR="00546045">
        <w:rPr>
          <w:szCs w:val="28"/>
          <w:lang w:val="uk-UA"/>
        </w:rPr>
        <w:t>склада</w:t>
      </w:r>
      <w:r w:rsidR="00BD1527" w:rsidRPr="004675C0">
        <w:rPr>
          <w:szCs w:val="28"/>
          <w:lang w:val="uk-UA"/>
        </w:rPr>
        <w:t>ла 51 664 ос</w:t>
      </w:r>
      <w:r w:rsidR="00546045">
        <w:rPr>
          <w:szCs w:val="28"/>
          <w:lang w:val="uk-UA"/>
        </w:rPr>
        <w:t xml:space="preserve">оби або </w:t>
      </w:r>
      <w:r w:rsidR="00BD1527" w:rsidRPr="004675C0">
        <w:rPr>
          <w:szCs w:val="28"/>
          <w:lang w:val="uk-UA"/>
        </w:rPr>
        <w:t>52%</w:t>
      </w:r>
      <w:r>
        <w:rPr>
          <w:szCs w:val="28"/>
          <w:lang w:val="uk-UA"/>
        </w:rPr>
        <w:t xml:space="preserve"> і</w:t>
      </w:r>
      <w:r w:rsidR="00BD1527" w:rsidRPr="004675C0">
        <w:rPr>
          <w:szCs w:val="28"/>
          <w:lang w:val="uk-UA"/>
        </w:rPr>
        <w:t xml:space="preserve"> перев</w:t>
      </w:r>
      <w:r>
        <w:rPr>
          <w:szCs w:val="28"/>
          <w:lang w:val="uk-UA"/>
        </w:rPr>
        <w:t>ищува</w:t>
      </w:r>
      <w:r w:rsidR="00BD1527" w:rsidRPr="004675C0">
        <w:rPr>
          <w:szCs w:val="28"/>
          <w:lang w:val="uk-UA"/>
        </w:rPr>
        <w:t>ла чисельність чоловіків – 48 482 (48%)</w:t>
      </w:r>
      <w:r w:rsidRPr="001B461B">
        <w:rPr>
          <w:szCs w:val="28"/>
          <w:lang w:val="uk-UA"/>
        </w:rPr>
        <w:t xml:space="preserve"> </w:t>
      </w:r>
      <w:r w:rsidRPr="004675C0">
        <w:rPr>
          <w:szCs w:val="28"/>
          <w:lang w:val="uk-UA"/>
        </w:rPr>
        <w:t>станом на 1 січня 2021 року</w:t>
      </w:r>
      <w:r w:rsidRPr="004675C0">
        <w:rPr>
          <w:szCs w:val="28"/>
          <w:lang w:val="uk-UA"/>
        </w:rPr>
        <w:t xml:space="preserve"> </w:t>
      </w:r>
      <w:r w:rsidR="00BD1527" w:rsidRPr="004675C0">
        <w:rPr>
          <w:szCs w:val="28"/>
          <w:lang w:val="uk-UA"/>
        </w:rPr>
        <w:t>[</w:t>
      </w:r>
      <w:r w:rsidR="00E466B8" w:rsidRPr="004675C0">
        <w:rPr>
          <w:szCs w:val="28"/>
          <w:lang w:val="uk-UA"/>
        </w:rPr>
        <w:t>1</w:t>
      </w:r>
      <w:r w:rsidR="00BD1527" w:rsidRPr="004675C0">
        <w:rPr>
          <w:szCs w:val="28"/>
          <w:lang w:val="uk-UA"/>
        </w:rPr>
        <w:t>, с. 35].</w:t>
      </w:r>
    </w:p>
    <w:p w14:paraId="423F6A94" w14:textId="6B0C389D" w:rsidR="00BD1527" w:rsidRPr="004675C0" w:rsidRDefault="00FD4FD8" w:rsidP="00EC19A9">
      <w:pPr>
        <w:spacing w:after="0" w:line="360" w:lineRule="auto"/>
        <w:ind w:firstLine="284"/>
        <w:jc w:val="both"/>
        <w:rPr>
          <w:bCs/>
          <w:lang w:val="uk-UA"/>
        </w:rPr>
      </w:pPr>
      <w:r w:rsidRPr="004675C0">
        <w:rPr>
          <w:szCs w:val="28"/>
          <w:lang w:val="uk-UA"/>
        </w:rPr>
        <w:t>Пр</w:t>
      </w:r>
      <w:r w:rsidR="00BD1527" w:rsidRPr="004675C0">
        <w:rPr>
          <w:szCs w:val="28"/>
          <w:lang w:val="uk-UA"/>
        </w:rPr>
        <w:t xml:space="preserve">оаналізувавши статево-вікову структуру можна зробити висновок, що у більшості груп молодшого віку </w:t>
      </w:r>
      <w:r w:rsidR="00526926" w:rsidRPr="004675C0">
        <w:rPr>
          <w:szCs w:val="28"/>
          <w:lang w:val="uk-UA"/>
        </w:rPr>
        <w:t xml:space="preserve">(до 34 р.) </w:t>
      </w:r>
      <w:proofErr w:type="spellStart"/>
      <w:r w:rsidR="00BD1527" w:rsidRPr="004675C0">
        <w:rPr>
          <w:szCs w:val="28"/>
          <w:lang w:val="uk-UA"/>
        </w:rPr>
        <w:t>Іршавщини</w:t>
      </w:r>
      <w:proofErr w:type="spellEnd"/>
      <w:r w:rsidR="00BD1527" w:rsidRPr="004675C0">
        <w:rPr>
          <w:szCs w:val="28"/>
          <w:lang w:val="uk-UA"/>
        </w:rPr>
        <w:t xml:space="preserve"> переважають чоловіки. В той же час </w:t>
      </w:r>
      <w:r w:rsidR="00105E06" w:rsidRPr="004675C0">
        <w:rPr>
          <w:szCs w:val="28"/>
          <w:lang w:val="uk-UA"/>
        </w:rPr>
        <w:t xml:space="preserve">чисельність жінок переважає </w:t>
      </w:r>
      <w:r w:rsidR="00526926" w:rsidRPr="004675C0">
        <w:rPr>
          <w:szCs w:val="28"/>
          <w:lang w:val="uk-UA"/>
        </w:rPr>
        <w:t xml:space="preserve">чисельність </w:t>
      </w:r>
      <w:r w:rsidR="00105E06" w:rsidRPr="004675C0">
        <w:rPr>
          <w:szCs w:val="28"/>
          <w:lang w:val="uk-UA"/>
        </w:rPr>
        <w:t xml:space="preserve">чоловіків у </w:t>
      </w:r>
      <w:r w:rsidR="00BD1527" w:rsidRPr="004675C0">
        <w:rPr>
          <w:szCs w:val="28"/>
          <w:lang w:val="uk-UA"/>
        </w:rPr>
        <w:t>статево</w:t>
      </w:r>
      <w:r w:rsidR="00105E06" w:rsidRPr="004675C0">
        <w:rPr>
          <w:szCs w:val="28"/>
          <w:lang w:val="uk-UA"/>
        </w:rPr>
        <w:t>му</w:t>
      </w:r>
      <w:r w:rsidR="00BD1527" w:rsidRPr="004675C0">
        <w:rPr>
          <w:szCs w:val="28"/>
          <w:lang w:val="uk-UA"/>
        </w:rPr>
        <w:t xml:space="preserve"> склад</w:t>
      </w:r>
      <w:r w:rsidR="00105E06" w:rsidRPr="004675C0">
        <w:rPr>
          <w:szCs w:val="28"/>
          <w:lang w:val="uk-UA"/>
        </w:rPr>
        <w:t>і</w:t>
      </w:r>
      <w:r w:rsidR="00BD1527" w:rsidRPr="004675C0">
        <w:rPr>
          <w:szCs w:val="28"/>
          <w:lang w:val="uk-UA"/>
        </w:rPr>
        <w:t xml:space="preserve"> населення. </w:t>
      </w:r>
      <w:r w:rsidR="00526926" w:rsidRPr="004675C0">
        <w:rPr>
          <w:szCs w:val="28"/>
          <w:lang w:val="uk-UA"/>
        </w:rPr>
        <w:t>О</w:t>
      </w:r>
      <w:r w:rsidR="00BD1527" w:rsidRPr="004675C0">
        <w:rPr>
          <w:szCs w:val="28"/>
          <w:lang w:val="uk-UA"/>
        </w:rPr>
        <w:t xml:space="preserve">собливої уваги заслуговує тенденція по переважанню кількості дітей (22%) над людьми похилого віку (18%). Такий факт є досить позитивним, що говорить, що “старіння нації” в </w:t>
      </w:r>
      <w:proofErr w:type="spellStart"/>
      <w:r w:rsidR="00BD1527" w:rsidRPr="004675C0">
        <w:rPr>
          <w:szCs w:val="28"/>
          <w:lang w:val="uk-UA"/>
        </w:rPr>
        <w:t>Іршавщині</w:t>
      </w:r>
      <w:proofErr w:type="spellEnd"/>
      <w:r w:rsidR="00BD1527" w:rsidRPr="004675C0">
        <w:rPr>
          <w:szCs w:val="28"/>
          <w:lang w:val="uk-UA"/>
        </w:rPr>
        <w:t xml:space="preserve"> ще не настільки</w:t>
      </w:r>
      <w:r w:rsidR="00887313" w:rsidRPr="004675C0">
        <w:rPr>
          <w:szCs w:val="28"/>
          <w:lang w:val="uk-UA"/>
        </w:rPr>
        <w:t xml:space="preserve"> проявляється</w:t>
      </w:r>
      <w:r w:rsidR="00BD1527" w:rsidRPr="004675C0">
        <w:rPr>
          <w:szCs w:val="28"/>
          <w:lang w:val="uk-UA"/>
        </w:rPr>
        <w:t>, як в сусідніх регіонах Закарпатської області</w:t>
      </w:r>
      <w:r w:rsidR="00315385" w:rsidRPr="004675C0">
        <w:rPr>
          <w:szCs w:val="28"/>
          <w:lang w:val="uk-UA"/>
        </w:rPr>
        <w:t>. Причиною є</w:t>
      </w:r>
      <w:r w:rsidR="00BD1527" w:rsidRPr="004675C0">
        <w:rPr>
          <w:szCs w:val="28"/>
          <w:lang w:val="uk-UA"/>
        </w:rPr>
        <w:t xml:space="preserve"> висок</w:t>
      </w:r>
      <w:r w:rsidR="00315385" w:rsidRPr="004675C0">
        <w:rPr>
          <w:szCs w:val="28"/>
          <w:lang w:val="uk-UA"/>
        </w:rPr>
        <w:t xml:space="preserve">а </w:t>
      </w:r>
      <w:r w:rsidR="00BD1527" w:rsidRPr="004675C0">
        <w:rPr>
          <w:szCs w:val="28"/>
          <w:lang w:val="uk-UA"/>
        </w:rPr>
        <w:t>народжуван</w:t>
      </w:r>
      <w:r w:rsidR="00315385" w:rsidRPr="004675C0">
        <w:rPr>
          <w:szCs w:val="28"/>
          <w:lang w:val="uk-UA"/>
        </w:rPr>
        <w:t>і</w:t>
      </w:r>
      <w:r w:rsidR="00BD1527" w:rsidRPr="004675C0">
        <w:rPr>
          <w:szCs w:val="28"/>
          <w:lang w:val="uk-UA"/>
        </w:rPr>
        <w:t>ст</w:t>
      </w:r>
      <w:r w:rsidR="00315385" w:rsidRPr="004675C0">
        <w:rPr>
          <w:szCs w:val="28"/>
          <w:lang w:val="uk-UA"/>
        </w:rPr>
        <w:t>ь</w:t>
      </w:r>
      <w:r w:rsidR="00BD1527" w:rsidRPr="004675C0">
        <w:rPr>
          <w:szCs w:val="28"/>
          <w:lang w:val="uk-UA"/>
        </w:rPr>
        <w:t xml:space="preserve"> </w:t>
      </w:r>
      <w:r w:rsidR="00315385" w:rsidRPr="004675C0">
        <w:rPr>
          <w:szCs w:val="28"/>
          <w:lang w:val="uk-UA"/>
        </w:rPr>
        <w:t xml:space="preserve">населення </w:t>
      </w:r>
      <w:proofErr w:type="spellStart"/>
      <w:r w:rsidR="00315385" w:rsidRPr="004675C0">
        <w:rPr>
          <w:szCs w:val="28"/>
          <w:lang w:val="uk-UA"/>
        </w:rPr>
        <w:t>Іршавщини</w:t>
      </w:r>
      <w:proofErr w:type="spellEnd"/>
      <w:r w:rsidR="00315385" w:rsidRPr="004675C0">
        <w:rPr>
          <w:szCs w:val="28"/>
          <w:lang w:val="uk-UA"/>
        </w:rPr>
        <w:t xml:space="preserve"> </w:t>
      </w:r>
      <w:r w:rsidR="00BD1527" w:rsidRPr="004675C0">
        <w:rPr>
          <w:szCs w:val="28"/>
          <w:lang w:val="uk-UA"/>
        </w:rPr>
        <w:t xml:space="preserve">попередні </w:t>
      </w:r>
      <w:r w:rsidR="00315385" w:rsidRPr="004675C0">
        <w:rPr>
          <w:szCs w:val="28"/>
          <w:lang w:val="uk-UA"/>
        </w:rPr>
        <w:t xml:space="preserve">десятиліття </w:t>
      </w:r>
      <w:r w:rsidR="00BD1527" w:rsidRPr="004675C0">
        <w:rPr>
          <w:szCs w:val="28"/>
          <w:lang w:val="uk-UA"/>
        </w:rPr>
        <w:t>.</w:t>
      </w:r>
      <w:r w:rsidR="00007A2F" w:rsidRPr="004675C0">
        <w:rPr>
          <w:rFonts w:cs="Times New Roman"/>
          <w:szCs w:val="28"/>
          <w:lang w:val="uk-UA"/>
        </w:rPr>
        <w:t xml:space="preserve"> С</w:t>
      </w:r>
      <w:r w:rsidR="00007A2F" w:rsidRPr="004675C0">
        <w:rPr>
          <w:rFonts w:cs="Times New Roman"/>
          <w:noProof/>
          <w:szCs w:val="28"/>
          <w:lang w:val="uk-UA"/>
        </w:rPr>
        <w:t xml:space="preserve">татево-вікова структура </w:t>
      </w:r>
      <w:r w:rsidR="00007A2F" w:rsidRPr="004675C0">
        <w:rPr>
          <w:rFonts w:cs="Times New Roman"/>
          <w:szCs w:val="28"/>
          <w:lang w:val="uk-UA"/>
        </w:rPr>
        <w:t xml:space="preserve">впливає на шлюбність і </w:t>
      </w:r>
      <w:proofErr w:type="spellStart"/>
      <w:r w:rsidR="00007A2F" w:rsidRPr="004675C0">
        <w:rPr>
          <w:rFonts w:cs="Times New Roman"/>
          <w:szCs w:val="28"/>
          <w:lang w:val="uk-UA"/>
        </w:rPr>
        <w:t>розлучуваність</w:t>
      </w:r>
      <w:proofErr w:type="spellEnd"/>
      <w:r w:rsidR="00007A2F" w:rsidRPr="004675C0">
        <w:rPr>
          <w:rFonts w:cs="Times New Roman"/>
          <w:szCs w:val="28"/>
          <w:lang w:val="uk-UA"/>
        </w:rPr>
        <w:t>.</w:t>
      </w:r>
    </w:p>
    <w:p w14:paraId="178053A0" w14:textId="1D373C61" w:rsidR="00BD1527" w:rsidRPr="004675C0" w:rsidRDefault="00BD1527" w:rsidP="00EC19A9">
      <w:pPr>
        <w:spacing w:after="0" w:line="360" w:lineRule="auto"/>
        <w:ind w:firstLine="284"/>
        <w:jc w:val="both"/>
        <w:rPr>
          <w:szCs w:val="28"/>
          <w:lang w:val="uk-UA"/>
        </w:rPr>
      </w:pPr>
      <w:r w:rsidRPr="004675C0">
        <w:rPr>
          <w:szCs w:val="28"/>
          <w:lang w:val="uk-UA"/>
        </w:rPr>
        <w:lastRenderedPageBreak/>
        <w:t xml:space="preserve">Досліджуючи динаміку шлюбності та </w:t>
      </w:r>
      <w:proofErr w:type="spellStart"/>
      <w:r w:rsidRPr="004675C0">
        <w:rPr>
          <w:szCs w:val="28"/>
          <w:lang w:val="uk-UA"/>
        </w:rPr>
        <w:t>розлучуваності</w:t>
      </w:r>
      <w:proofErr w:type="spellEnd"/>
      <w:r w:rsidRPr="004675C0">
        <w:rPr>
          <w:szCs w:val="28"/>
          <w:lang w:val="uk-UA"/>
        </w:rPr>
        <w:t xml:space="preserve"> в межах території </w:t>
      </w:r>
      <w:proofErr w:type="spellStart"/>
      <w:r w:rsidRPr="004675C0">
        <w:rPr>
          <w:szCs w:val="28"/>
          <w:lang w:val="uk-UA"/>
        </w:rPr>
        <w:t>Іршавщини</w:t>
      </w:r>
      <w:proofErr w:type="spellEnd"/>
      <w:r w:rsidRPr="004675C0">
        <w:rPr>
          <w:szCs w:val="28"/>
          <w:lang w:val="uk-UA"/>
        </w:rPr>
        <w:t xml:space="preserve"> за майже два десятиліття з 2003 по 20</w:t>
      </w:r>
      <w:r w:rsidR="0030083D" w:rsidRPr="004675C0">
        <w:rPr>
          <w:szCs w:val="28"/>
          <w:lang w:val="uk-UA"/>
        </w:rPr>
        <w:t>20</w:t>
      </w:r>
      <w:r w:rsidRPr="004675C0">
        <w:rPr>
          <w:szCs w:val="28"/>
          <w:lang w:val="uk-UA"/>
        </w:rPr>
        <w:t xml:space="preserve"> р</w:t>
      </w:r>
      <w:r w:rsidR="00FD4FD8" w:rsidRPr="004675C0">
        <w:rPr>
          <w:szCs w:val="28"/>
          <w:lang w:val="uk-UA"/>
        </w:rPr>
        <w:t>оки</w:t>
      </w:r>
      <w:r w:rsidRPr="004675C0">
        <w:rPr>
          <w:szCs w:val="28"/>
          <w:lang w:val="uk-UA"/>
        </w:rPr>
        <w:t xml:space="preserve">, слід зазначити, що кількість укладених шлюбів </w:t>
      </w:r>
      <w:r w:rsidR="0030083D" w:rsidRPr="004675C0">
        <w:rPr>
          <w:szCs w:val="28"/>
          <w:lang w:val="uk-UA"/>
        </w:rPr>
        <w:t xml:space="preserve">і розлучень </w:t>
      </w:r>
      <w:r w:rsidRPr="004675C0">
        <w:rPr>
          <w:szCs w:val="28"/>
          <w:lang w:val="uk-UA"/>
        </w:rPr>
        <w:t xml:space="preserve">поступово скорочувалась. </w:t>
      </w:r>
      <w:r w:rsidR="004B5DA2" w:rsidRPr="004675C0">
        <w:rPr>
          <w:szCs w:val="28"/>
          <w:lang w:val="uk-UA"/>
        </w:rPr>
        <w:t xml:space="preserve">Найбільшу кількість зареєстрованих шлюбів </w:t>
      </w:r>
      <w:r w:rsidR="00EC19A9" w:rsidRPr="004675C0">
        <w:rPr>
          <w:szCs w:val="28"/>
          <w:lang w:val="uk-UA"/>
        </w:rPr>
        <w:t xml:space="preserve">серед населення </w:t>
      </w:r>
      <w:proofErr w:type="spellStart"/>
      <w:r w:rsidR="00EC19A9" w:rsidRPr="004675C0">
        <w:rPr>
          <w:szCs w:val="28"/>
          <w:lang w:val="uk-UA"/>
        </w:rPr>
        <w:t>Іршавщини</w:t>
      </w:r>
      <w:proofErr w:type="spellEnd"/>
      <w:r w:rsidR="00EC19A9" w:rsidRPr="004675C0">
        <w:rPr>
          <w:szCs w:val="28"/>
          <w:lang w:val="uk-UA"/>
        </w:rPr>
        <w:t xml:space="preserve"> в досліджуваний період </w:t>
      </w:r>
      <w:r w:rsidR="004B5DA2" w:rsidRPr="004675C0">
        <w:rPr>
          <w:szCs w:val="28"/>
          <w:lang w:val="uk-UA"/>
        </w:rPr>
        <w:t>було зафіксовано у 2007 році</w:t>
      </w:r>
      <w:r w:rsidR="007F6912" w:rsidRPr="004675C0">
        <w:rPr>
          <w:szCs w:val="28"/>
          <w:lang w:val="uk-UA"/>
        </w:rPr>
        <w:t xml:space="preserve">. Водночас </w:t>
      </w:r>
      <w:r w:rsidR="00EC19A9" w:rsidRPr="004675C0">
        <w:rPr>
          <w:szCs w:val="28"/>
          <w:lang w:val="uk-UA"/>
        </w:rPr>
        <w:t xml:space="preserve">у 2006 </w:t>
      </w:r>
      <w:r w:rsidR="004B5DA2" w:rsidRPr="004675C0">
        <w:rPr>
          <w:szCs w:val="28"/>
          <w:lang w:val="uk-UA"/>
        </w:rPr>
        <w:t>р</w:t>
      </w:r>
      <w:r w:rsidR="00EC19A9" w:rsidRPr="004675C0">
        <w:rPr>
          <w:szCs w:val="28"/>
          <w:lang w:val="uk-UA"/>
        </w:rPr>
        <w:t>оці</w:t>
      </w:r>
      <w:r w:rsidR="004B5DA2" w:rsidRPr="004675C0">
        <w:rPr>
          <w:szCs w:val="28"/>
          <w:lang w:val="uk-UA"/>
        </w:rPr>
        <w:t xml:space="preserve"> максимальних значень досягла </w:t>
      </w:r>
      <w:proofErr w:type="spellStart"/>
      <w:r w:rsidR="004B5DA2" w:rsidRPr="004675C0">
        <w:rPr>
          <w:szCs w:val="28"/>
          <w:lang w:val="uk-UA"/>
        </w:rPr>
        <w:t>розлучуваність</w:t>
      </w:r>
      <w:proofErr w:type="spellEnd"/>
      <w:r w:rsidR="00EC19A9" w:rsidRPr="004675C0">
        <w:rPr>
          <w:szCs w:val="28"/>
          <w:lang w:val="uk-UA"/>
        </w:rPr>
        <w:t xml:space="preserve"> (рис. </w:t>
      </w:r>
      <w:r w:rsidR="00A13E38" w:rsidRPr="004675C0">
        <w:rPr>
          <w:szCs w:val="28"/>
          <w:lang w:val="uk-UA"/>
        </w:rPr>
        <w:t>9</w:t>
      </w:r>
      <w:r w:rsidR="00EC19A9" w:rsidRPr="004675C0">
        <w:rPr>
          <w:szCs w:val="28"/>
          <w:lang w:val="uk-UA"/>
        </w:rPr>
        <w:t>.)</w:t>
      </w:r>
      <w:r w:rsidR="004B5DA2" w:rsidRPr="004675C0">
        <w:rPr>
          <w:szCs w:val="28"/>
          <w:lang w:val="uk-UA"/>
        </w:rPr>
        <w:t>.</w:t>
      </w:r>
    </w:p>
    <w:p w14:paraId="2922CDAB" w14:textId="705FD649" w:rsidR="00DC404F" w:rsidRPr="004675C0" w:rsidRDefault="0062239F" w:rsidP="00EC19A9">
      <w:pPr>
        <w:spacing w:after="0" w:line="360" w:lineRule="auto"/>
        <w:ind w:firstLine="284"/>
        <w:jc w:val="both"/>
        <w:rPr>
          <w:szCs w:val="28"/>
          <w:lang w:val="uk-UA"/>
        </w:rPr>
      </w:pPr>
      <w:r>
        <w:rPr>
          <w:szCs w:val="28"/>
          <w:lang w:val="uk-UA"/>
        </w:rPr>
        <w:t>За о</w:t>
      </w:r>
      <w:r w:rsidR="0011346E" w:rsidRPr="004675C0">
        <w:rPr>
          <w:szCs w:val="28"/>
          <w:lang w:val="uk-UA"/>
        </w:rPr>
        <w:t xml:space="preserve">станнє десятиліття </w:t>
      </w:r>
      <w:r>
        <w:rPr>
          <w:szCs w:val="28"/>
          <w:lang w:val="uk-UA"/>
        </w:rPr>
        <w:t>н</w:t>
      </w:r>
      <w:r w:rsidR="0036178D">
        <w:rPr>
          <w:szCs w:val="28"/>
          <w:lang w:val="uk-UA"/>
        </w:rPr>
        <w:t xml:space="preserve">айбільше укладали </w:t>
      </w:r>
      <w:r w:rsidR="0011346E" w:rsidRPr="004675C0">
        <w:rPr>
          <w:szCs w:val="28"/>
          <w:lang w:val="uk-UA"/>
        </w:rPr>
        <w:t>шлюб</w:t>
      </w:r>
      <w:r w:rsidR="0036178D">
        <w:rPr>
          <w:szCs w:val="28"/>
          <w:lang w:val="uk-UA"/>
        </w:rPr>
        <w:t xml:space="preserve">и </w:t>
      </w:r>
      <w:r w:rsidR="0011346E" w:rsidRPr="004675C0">
        <w:rPr>
          <w:szCs w:val="28"/>
          <w:lang w:val="uk-UA"/>
        </w:rPr>
        <w:t xml:space="preserve">у 2011 </w:t>
      </w:r>
      <w:r w:rsidR="0036178D">
        <w:rPr>
          <w:szCs w:val="28"/>
          <w:lang w:val="uk-UA"/>
        </w:rPr>
        <w:t>та</w:t>
      </w:r>
      <w:r w:rsidR="0011346E" w:rsidRPr="004675C0">
        <w:rPr>
          <w:szCs w:val="28"/>
          <w:lang w:val="uk-UA"/>
        </w:rPr>
        <w:t xml:space="preserve"> 2015 </w:t>
      </w:r>
      <w:r w:rsidR="0036178D">
        <w:rPr>
          <w:szCs w:val="28"/>
          <w:lang w:val="uk-UA"/>
        </w:rPr>
        <w:t>роках</w:t>
      </w:r>
      <w:r w:rsidR="0011346E" w:rsidRPr="004675C0">
        <w:rPr>
          <w:szCs w:val="28"/>
          <w:lang w:val="uk-UA"/>
        </w:rPr>
        <w:t xml:space="preserve">. </w:t>
      </w:r>
      <w:r w:rsidR="003A6B7F">
        <w:rPr>
          <w:szCs w:val="28"/>
          <w:lang w:val="uk-UA"/>
        </w:rPr>
        <w:t>В</w:t>
      </w:r>
      <w:r w:rsidR="0011346E" w:rsidRPr="004675C0">
        <w:rPr>
          <w:szCs w:val="28"/>
          <w:lang w:val="uk-UA"/>
        </w:rPr>
        <w:t xml:space="preserve"> 2016 - 2020 рр. спостерігалася тенденція пост</w:t>
      </w:r>
      <w:r w:rsidR="007F6912" w:rsidRPr="004675C0">
        <w:rPr>
          <w:szCs w:val="28"/>
          <w:lang w:val="uk-UA"/>
        </w:rPr>
        <w:t>упов</w:t>
      </w:r>
      <w:r w:rsidR="0011346E" w:rsidRPr="004675C0">
        <w:rPr>
          <w:szCs w:val="28"/>
          <w:lang w:val="uk-UA"/>
        </w:rPr>
        <w:t xml:space="preserve">ого </w:t>
      </w:r>
      <w:r w:rsidR="003A6B7F">
        <w:rPr>
          <w:szCs w:val="28"/>
          <w:lang w:val="uk-UA"/>
        </w:rPr>
        <w:t xml:space="preserve">зменшення </w:t>
      </w:r>
      <w:r w:rsidR="0011346E" w:rsidRPr="004675C0">
        <w:rPr>
          <w:szCs w:val="28"/>
          <w:lang w:val="uk-UA"/>
        </w:rPr>
        <w:t xml:space="preserve">шлюбів. </w:t>
      </w:r>
      <w:r w:rsidR="003A6B7F">
        <w:rPr>
          <w:szCs w:val="28"/>
          <w:lang w:val="uk-UA"/>
        </w:rPr>
        <w:t xml:space="preserve">Водночас позитивною є </w:t>
      </w:r>
      <w:r w:rsidR="0011346E" w:rsidRPr="004675C0">
        <w:rPr>
          <w:szCs w:val="28"/>
          <w:lang w:val="uk-UA"/>
        </w:rPr>
        <w:t xml:space="preserve">тенденція </w:t>
      </w:r>
      <w:r w:rsidR="003A6B7F">
        <w:rPr>
          <w:szCs w:val="28"/>
          <w:lang w:val="uk-UA"/>
        </w:rPr>
        <w:t>зменшення</w:t>
      </w:r>
      <w:r w:rsidR="003A6B7F" w:rsidRPr="004675C0">
        <w:rPr>
          <w:szCs w:val="28"/>
          <w:lang w:val="uk-UA"/>
        </w:rPr>
        <w:t xml:space="preserve"> </w:t>
      </w:r>
      <w:r w:rsidR="003A6B7F">
        <w:rPr>
          <w:szCs w:val="28"/>
          <w:lang w:val="uk-UA"/>
        </w:rPr>
        <w:t xml:space="preserve">кількості </w:t>
      </w:r>
      <w:r w:rsidR="0011346E" w:rsidRPr="004675C0">
        <w:rPr>
          <w:szCs w:val="28"/>
          <w:lang w:val="uk-UA"/>
        </w:rPr>
        <w:t xml:space="preserve">розлучень в </w:t>
      </w:r>
      <w:r w:rsidR="003A6B7F">
        <w:rPr>
          <w:szCs w:val="28"/>
          <w:lang w:val="uk-UA"/>
        </w:rPr>
        <w:t>регіон</w:t>
      </w:r>
      <w:r w:rsidR="0011346E" w:rsidRPr="004675C0">
        <w:rPr>
          <w:szCs w:val="28"/>
          <w:lang w:val="uk-UA"/>
        </w:rPr>
        <w:t>і з 2011 по 2017 рр. Наприклад, кількість розлучень зменшилася у 10 раз, порівнюючи 2007 і 2017 р</w:t>
      </w:r>
      <w:r w:rsidR="00FC337F">
        <w:rPr>
          <w:szCs w:val="28"/>
          <w:lang w:val="uk-UA"/>
        </w:rPr>
        <w:t>оки</w:t>
      </w:r>
      <w:r w:rsidR="00DC404F" w:rsidRPr="004675C0">
        <w:rPr>
          <w:szCs w:val="28"/>
          <w:lang w:val="uk-UA"/>
        </w:rPr>
        <w:t>.</w:t>
      </w:r>
    </w:p>
    <w:p w14:paraId="44946DF7" w14:textId="373E844D" w:rsidR="00BD1527" w:rsidRPr="004675C0" w:rsidRDefault="003B1B8A" w:rsidP="00EC19A9">
      <w:pPr>
        <w:spacing w:after="0"/>
        <w:ind w:firstLine="284"/>
        <w:jc w:val="both"/>
        <w:rPr>
          <w:bCs/>
          <w:lang w:val="uk-UA"/>
        </w:rPr>
      </w:pPr>
      <w:r w:rsidRPr="004675C0">
        <w:rPr>
          <w:noProof/>
        </w:rPr>
        <w:drawing>
          <wp:inline distT="0" distB="0" distL="0" distR="0" wp14:anchorId="74665D81" wp14:editId="01C1752C">
            <wp:extent cx="6120130" cy="3268980"/>
            <wp:effectExtent l="0" t="0" r="13970" b="7620"/>
            <wp:docPr id="5" name="Диаграмма 5">
              <a:extLst xmlns:a="http://schemas.openxmlformats.org/drawingml/2006/main">
                <a:ext uri="{FF2B5EF4-FFF2-40B4-BE49-F238E27FC236}">
                  <a16:creationId xmlns:a16="http://schemas.microsoft.com/office/drawing/2014/main" id="{4A51A900-AF6C-4E50-965E-5B0233E7B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9871D9" w14:textId="577C92C6" w:rsidR="00BD1527" w:rsidRPr="004675C0" w:rsidRDefault="00BD1527" w:rsidP="00EC19A9">
      <w:pPr>
        <w:spacing w:after="0"/>
        <w:ind w:firstLine="284"/>
        <w:jc w:val="center"/>
        <w:rPr>
          <w:b/>
          <w:bCs/>
          <w:sz w:val="24"/>
          <w:szCs w:val="24"/>
          <w:lang w:val="uk-UA"/>
        </w:rPr>
      </w:pPr>
      <w:r w:rsidRPr="004675C0">
        <w:rPr>
          <w:b/>
          <w:bCs/>
          <w:noProof/>
          <w:sz w:val="24"/>
          <w:szCs w:val="24"/>
          <w:lang w:val="uk-UA"/>
        </w:rPr>
        <w:t xml:space="preserve">Рис. </w:t>
      </w:r>
      <w:r w:rsidR="00A13E38" w:rsidRPr="004675C0">
        <w:rPr>
          <w:b/>
          <w:bCs/>
          <w:noProof/>
          <w:sz w:val="24"/>
          <w:szCs w:val="24"/>
          <w:lang w:val="uk-UA"/>
        </w:rPr>
        <w:t>9</w:t>
      </w:r>
      <w:r w:rsidRPr="004675C0">
        <w:rPr>
          <w:b/>
          <w:bCs/>
          <w:noProof/>
          <w:sz w:val="24"/>
          <w:szCs w:val="24"/>
          <w:lang w:val="uk-UA"/>
        </w:rPr>
        <w:t>. Динаміка шлюбності та розлучуваності населення Іршавщини в період 2003</w:t>
      </w:r>
      <w:r w:rsidR="003B1B8A" w:rsidRPr="004675C0">
        <w:rPr>
          <w:b/>
          <w:bCs/>
          <w:noProof/>
          <w:sz w:val="24"/>
          <w:szCs w:val="24"/>
          <w:lang w:val="uk-UA"/>
        </w:rPr>
        <w:t xml:space="preserve"> </w:t>
      </w:r>
      <w:r w:rsidRPr="004675C0">
        <w:rPr>
          <w:b/>
          <w:bCs/>
          <w:noProof/>
          <w:sz w:val="24"/>
          <w:szCs w:val="24"/>
          <w:lang w:val="uk-UA"/>
        </w:rPr>
        <w:t>-</w:t>
      </w:r>
      <w:r w:rsidR="003B1B8A" w:rsidRPr="004675C0">
        <w:rPr>
          <w:b/>
          <w:bCs/>
          <w:noProof/>
          <w:sz w:val="24"/>
          <w:szCs w:val="24"/>
          <w:lang w:val="uk-UA"/>
        </w:rPr>
        <w:t xml:space="preserve"> </w:t>
      </w:r>
      <w:r w:rsidRPr="004675C0">
        <w:rPr>
          <w:b/>
          <w:bCs/>
          <w:noProof/>
          <w:sz w:val="24"/>
          <w:szCs w:val="24"/>
          <w:lang w:val="uk-UA"/>
        </w:rPr>
        <w:t>20</w:t>
      </w:r>
      <w:r w:rsidR="003B1B8A" w:rsidRPr="004675C0">
        <w:rPr>
          <w:b/>
          <w:bCs/>
          <w:noProof/>
          <w:sz w:val="24"/>
          <w:szCs w:val="24"/>
          <w:lang w:val="uk-UA"/>
        </w:rPr>
        <w:t>20</w:t>
      </w:r>
      <w:r w:rsidRPr="004675C0">
        <w:rPr>
          <w:b/>
          <w:bCs/>
          <w:noProof/>
          <w:sz w:val="24"/>
          <w:szCs w:val="24"/>
          <w:lang w:val="uk-UA"/>
        </w:rPr>
        <w:t xml:space="preserve"> рр. </w:t>
      </w:r>
      <w:r w:rsidRPr="004675C0">
        <w:rPr>
          <w:b/>
          <w:bCs/>
          <w:sz w:val="24"/>
          <w:szCs w:val="24"/>
          <w:lang w:val="uk-UA"/>
        </w:rPr>
        <w:t xml:space="preserve">(побудовано </w:t>
      </w:r>
      <w:r w:rsidR="00F24FCD" w:rsidRPr="004675C0">
        <w:rPr>
          <w:b/>
          <w:bCs/>
          <w:sz w:val="24"/>
          <w:szCs w:val="24"/>
          <w:lang w:val="uk-UA"/>
        </w:rPr>
        <w:t>авторами</w:t>
      </w:r>
      <w:r w:rsidRPr="004675C0">
        <w:rPr>
          <w:b/>
          <w:bCs/>
          <w:sz w:val="24"/>
          <w:szCs w:val="24"/>
          <w:lang w:val="uk-UA"/>
        </w:rPr>
        <w:t xml:space="preserve"> за даними [</w:t>
      </w:r>
      <w:r w:rsidR="003B1B8A" w:rsidRPr="004675C0">
        <w:rPr>
          <w:b/>
          <w:bCs/>
          <w:sz w:val="24"/>
          <w:szCs w:val="24"/>
          <w:lang w:val="uk-UA"/>
        </w:rPr>
        <w:t xml:space="preserve">1, </w:t>
      </w:r>
      <w:r w:rsidR="00E466B8" w:rsidRPr="004675C0">
        <w:rPr>
          <w:b/>
          <w:bCs/>
          <w:sz w:val="24"/>
          <w:szCs w:val="24"/>
          <w:lang w:val="uk-UA"/>
        </w:rPr>
        <w:t xml:space="preserve">2, 4, 5, 6, 7, </w:t>
      </w:r>
      <w:r w:rsidRPr="004675C0">
        <w:rPr>
          <w:b/>
          <w:bCs/>
          <w:sz w:val="24"/>
          <w:szCs w:val="24"/>
          <w:lang w:val="uk-UA"/>
        </w:rPr>
        <w:t xml:space="preserve">8, </w:t>
      </w:r>
      <w:r w:rsidR="00E466B8" w:rsidRPr="004675C0">
        <w:rPr>
          <w:b/>
          <w:bCs/>
          <w:sz w:val="24"/>
          <w:szCs w:val="24"/>
          <w:lang w:val="uk-UA"/>
        </w:rPr>
        <w:t xml:space="preserve">9, </w:t>
      </w:r>
      <w:r w:rsidRPr="004675C0">
        <w:rPr>
          <w:b/>
          <w:bCs/>
          <w:sz w:val="24"/>
          <w:szCs w:val="24"/>
          <w:lang w:val="uk-UA"/>
        </w:rPr>
        <w:t>10, 11, 12, 13, 14, 15, 16, 17, 18, 19])</w:t>
      </w:r>
    </w:p>
    <w:p w14:paraId="0AFBC0D3" w14:textId="77777777" w:rsidR="00003AFD" w:rsidRPr="004675C0" w:rsidRDefault="00003AFD" w:rsidP="00EC19A9">
      <w:pPr>
        <w:spacing w:after="0"/>
        <w:ind w:firstLine="284"/>
        <w:jc w:val="center"/>
        <w:rPr>
          <w:szCs w:val="28"/>
          <w:lang w:val="uk-UA"/>
        </w:rPr>
      </w:pPr>
    </w:p>
    <w:p w14:paraId="01540246" w14:textId="23439FFA" w:rsidR="00BD1527" w:rsidRPr="004675C0" w:rsidRDefault="00224931" w:rsidP="00EC19A9">
      <w:pPr>
        <w:spacing w:after="0" w:line="360" w:lineRule="auto"/>
        <w:ind w:firstLine="284"/>
        <w:jc w:val="both"/>
        <w:rPr>
          <w:szCs w:val="28"/>
          <w:lang w:val="uk-UA"/>
        </w:rPr>
      </w:pPr>
      <w:r>
        <w:rPr>
          <w:szCs w:val="28"/>
          <w:lang w:val="uk-UA"/>
        </w:rPr>
        <w:t>С</w:t>
      </w:r>
      <w:r w:rsidR="00BD1527" w:rsidRPr="004675C0">
        <w:rPr>
          <w:szCs w:val="28"/>
          <w:lang w:val="uk-UA"/>
        </w:rPr>
        <w:t xml:space="preserve">истематизуючи дані щодо шлюбності та </w:t>
      </w:r>
      <w:proofErr w:type="spellStart"/>
      <w:r w:rsidR="00BD1527" w:rsidRPr="004675C0">
        <w:rPr>
          <w:szCs w:val="28"/>
          <w:lang w:val="uk-UA"/>
        </w:rPr>
        <w:t>розлучуваності</w:t>
      </w:r>
      <w:proofErr w:type="spellEnd"/>
      <w:r w:rsidR="00BD1527" w:rsidRPr="004675C0">
        <w:rPr>
          <w:szCs w:val="28"/>
          <w:lang w:val="uk-UA"/>
        </w:rPr>
        <w:t xml:space="preserve"> в межах 2003 по 20</w:t>
      </w:r>
      <w:r w:rsidR="0030083D" w:rsidRPr="004675C0">
        <w:rPr>
          <w:szCs w:val="28"/>
          <w:lang w:val="uk-UA"/>
        </w:rPr>
        <w:t>20</w:t>
      </w:r>
      <w:r w:rsidR="00BD1527" w:rsidRPr="004675C0">
        <w:rPr>
          <w:szCs w:val="28"/>
          <w:lang w:val="uk-UA"/>
        </w:rPr>
        <w:t xml:space="preserve"> років, можна зрозуміти, що </w:t>
      </w:r>
      <w:r w:rsidR="0030083D" w:rsidRPr="004675C0">
        <w:rPr>
          <w:szCs w:val="28"/>
          <w:lang w:val="uk-UA"/>
        </w:rPr>
        <w:t>в</w:t>
      </w:r>
      <w:r w:rsidR="00BD1527" w:rsidRPr="004675C0">
        <w:rPr>
          <w:szCs w:val="28"/>
          <w:lang w:val="uk-UA"/>
        </w:rPr>
        <w:t xml:space="preserve"> </w:t>
      </w:r>
      <w:proofErr w:type="spellStart"/>
      <w:r w:rsidR="00BD1527" w:rsidRPr="004675C0">
        <w:rPr>
          <w:szCs w:val="28"/>
          <w:lang w:val="uk-UA"/>
        </w:rPr>
        <w:t>Іршавщині</w:t>
      </w:r>
      <w:proofErr w:type="spellEnd"/>
      <w:r w:rsidR="00BD1527" w:rsidRPr="004675C0">
        <w:rPr>
          <w:szCs w:val="28"/>
          <w:lang w:val="uk-UA"/>
        </w:rPr>
        <w:t xml:space="preserve"> кількість офіційних союзів між сімейними парами з кожним роком скорочується. Втім, кількість розлучень в даному регіоні є досить низькою, про що свідчать дані рис</w:t>
      </w:r>
      <w:r w:rsidR="00914B89" w:rsidRPr="004675C0">
        <w:rPr>
          <w:szCs w:val="28"/>
          <w:lang w:val="uk-UA"/>
        </w:rPr>
        <w:t>.</w:t>
      </w:r>
      <w:r w:rsidR="00BD1527" w:rsidRPr="004675C0">
        <w:rPr>
          <w:szCs w:val="28"/>
          <w:lang w:val="uk-UA"/>
        </w:rPr>
        <w:t xml:space="preserve"> </w:t>
      </w:r>
      <w:r w:rsidR="00914B89" w:rsidRPr="004675C0">
        <w:rPr>
          <w:szCs w:val="28"/>
          <w:lang w:val="uk-UA"/>
        </w:rPr>
        <w:t>8</w:t>
      </w:r>
      <w:r w:rsidR="00BD1527" w:rsidRPr="004675C0">
        <w:rPr>
          <w:szCs w:val="28"/>
          <w:lang w:val="uk-UA"/>
        </w:rPr>
        <w:t>. Така тенденція є хорошим показником (чи не найкращим в області).</w:t>
      </w:r>
    </w:p>
    <w:p w14:paraId="2E0000C8" w14:textId="1AF2AC58" w:rsidR="00EB0B9D" w:rsidRPr="004675C0" w:rsidRDefault="002F4F05" w:rsidP="00EC19A9">
      <w:pPr>
        <w:spacing w:after="0" w:line="360" w:lineRule="auto"/>
        <w:ind w:firstLine="284"/>
        <w:jc w:val="both"/>
        <w:rPr>
          <w:rFonts w:cs="Times New Roman"/>
          <w:noProof/>
          <w:szCs w:val="28"/>
          <w:lang w:val="uk-UA"/>
        </w:rPr>
      </w:pPr>
      <w:r w:rsidRPr="004675C0">
        <w:rPr>
          <w:b/>
          <w:szCs w:val="28"/>
          <w:lang w:val="uk-UA"/>
        </w:rPr>
        <w:lastRenderedPageBreak/>
        <w:t>Висновки</w:t>
      </w:r>
      <w:r w:rsidRPr="004675C0">
        <w:rPr>
          <w:b/>
          <w:spacing w:val="1"/>
          <w:szCs w:val="28"/>
          <w:lang w:val="uk-UA"/>
        </w:rPr>
        <w:t xml:space="preserve"> </w:t>
      </w:r>
      <w:r w:rsidRPr="004675C0">
        <w:rPr>
          <w:b/>
          <w:szCs w:val="28"/>
          <w:lang w:val="uk-UA"/>
        </w:rPr>
        <w:t>і</w:t>
      </w:r>
      <w:r w:rsidRPr="004675C0">
        <w:rPr>
          <w:b/>
          <w:spacing w:val="1"/>
          <w:szCs w:val="28"/>
          <w:lang w:val="uk-UA"/>
        </w:rPr>
        <w:t xml:space="preserve"> </w:t>
      </w:r>
      <w:r w:rsidRPr="004675C0">
        <w:rPr>
          <w:b/>
          <w:szCs w:val="28"/>
          <w:lang w:val="uk-UA"/>
        </w:rPr>
        <w:t>перспективи</w:t>
      </w:r>
      <w:r w:rsidRPr="004675C0">
        <w:rPr>
          <w:b/>
          <w:spacing w:val="1"/>
          <w:szCs w:val="28"/>
          <w:lang w:val="uk-UA"/>
        </w:rPr>
        <w:t xml:space="preserve"> </w:t>
      </w:r>
      <w:r w:rsidRPr="004675C0">
        <w:rPr>
          <w:b/>
          <w:szCs w:val="28"/>
          <w:lang w:val="uk-UA"/>
        </w:rPr>
        <w:t>подальших</w:t>
      </w:r>
      <w:r w:rsidRPr="004675C0">
        <w:rPr>
          <w:b/>
          <w:spacing w:val="1"/>
          <w:szCs w:val="28"/>
          <w:lang w:val="uk-UA"/>
        </w:rPr>
        <w:t xml:space="preserve"> </w:t>
      </w:r>
      <w:r w:rsidRPr="004675C0">
        <w:rPr>
          <w:b/>
          <w:szCs w:val="28"/>
          <w:lang w:val="uk-UA"/>
        </w:rPr>
        <w:t xml:space="preserve">досліджень. </w:t>
      </w:r>
      <w:r w:rsidR="006B3BFD" w:rsidRPr="004675C0">
        <w:rPr>
          <w:bCs/>
          <w:szCs w:val="28"/>
          <w:lang w:val="uk-UA"/>
        </w:rPr>
        <w:t>П</w:t>
      </w:r>
      <w:r w:rsidR="00EB0B9D" w:rsidRPr="004675C0">
        <w:rPr>
          <w:rFonts w:cs="Times New Roman"/>
          <w:noProof/>
          <w:szCs w:val="28"/>
          <w:lang w:val="uk-UA"/>
        </w:rPr>
        <w:t>роаналізувавши демографічні процеси Іршавщини можна підвести</w:t>
      </w:r>
      <w:r w:rsidR="00003AFD" w:rsidRPr="004675C0">
        <w:rPr>
          <w:rFonts w:cs="Times New Roman"/>
          <w:noProof/>
          <w:szCs w:val="28"/>
          <w:lang w:val="uk-UA"/>
        </w:rPr>
        <w:t xml:space="preserve"> наступні</w:t>
      </w:r>
      <w:r w:rsidR="00EB0B9D" w:rsidRPr="004675C0">
        <w:rPr>
          <w:rFonts w:cs="Times New Roman"/>
          <w:noProof/>
          <w:szCs w:val="28"/>
          <w:lang w:val="uk-UA"/>
        </w:rPr>
        <w:t xml:space="preserve"> короткі підсумки: </w:t>
      </w:r>
    </w:p>
    <w:p w14:paraId="512AB366" w14:textId="26F8EC11" w:rsidR="00EB0B9D" w:rsidRPr="004675C0" w:rsidRDefault="00EB0B9D" w:rsidP="00EC19A9">
      <w:pPr>
        <w:spacing w:after="0" w:line="360" w:lineRule="auto"/>
        <w:ind w:firstLine="284"/>
        <w:jc w:val="both"/>
        <w:rPr>
          <w:rFonts w:cs="Times New Roman"/>
          <w:szCs w:val="28"/>
          <w:lang w:val="uk-UA"/>
        </w:rPr>
      </w:pPr>
      <w:r w:rsidRPr="004675C0">
        <w:rPr>
          <w:rFonts w:cs="Times New Roman"/>
          <w:szCs w:val="28"/>
          <w:lang w:val="uk-UA"/>
        </w:rPr>
        <w:t xml:space="preserve">1. </w:t>
      </w:r>
      <w:r w:rsidR="00224931">
        <w:rPr>
          <w:rFonts w:cs="Times New Roman"/>
          <w:szCs w:val="28"/>
          <w:lang w:val="uk-UA"/>
        </w:rPr>
        <w:t>П</w:t>
      </w:r>
      <w:r w:rsidR="00224931" w:rsidRPr="004675C0">
        <w:rPr>
          <w:rFonts w:cs="Times New Roman"/>
          <w:szCs w:val="28"/>
          <w:lang w:val="uk-UA"/>
        </w:rPr>
        <w:t>роцеси депопуляції</w:t>
      </w:r>
      <w:r w:rsidR="00224931" w:rsidRPr="004675C0">
        <w:rPr>
          <w:rFonts w:cs="Times New Roman"/>
          <w:szCs w:val="28"/>
          <w:lang w:val="uk-UA"/>
        </w:rPr>
        <w:t xml:space="preserve"> </w:t>
      </w:r>
      <w:r w:rsidR="00224931">
        <w:rPr>
          <w:rFonts w:cs="Times New Roman"/>
          <w:szCs w:val="28"/>
          <w:lang w:val="uk-UA"/>
        </w:rPr>
        <w:t xml:space="preserve">населення почали бути характерними для території </w:t>
      </w:r>
      <w:proofErr w:type="spellStart"/>
      <w:r w:rsidR="00224931" w:rsidRPr="004675C0">
        <w:rPr>
          <w:rFonts w:cs="Times New Roman"/>
          <w:szCs w:val="28"/>
          <w:lang w:val="uk-UA"/>
        </w:rPr>
        <w:t>Іршавщини</w:t>
      </w:r>
      <w:proofErr w:type="spellEnd"/>
      <w:r w:rsidR="00224931" w:rsidRPr="004675C0">
        <w:rPr>
          <w:rFonts w:cs="Times New Roman"/>
          <w:szCs w:val="28"/>
          <w:lang w:val="uk-UA"/>
        </w:rPr>
        <w:t xml:space="preserve"> </w:t>
      </w:r>
      <w:r w:rsidR="00224931">
        <w:rPr>
          <w:rFonts w:cs="Times New Roman"/>
          <w:szCs w:val="28"/>
          <w:lang w:val="uk-UA"/>
        </w:rPr>
        <w:t>зі зменшенням ч</w:t>
      </w:r>
      <w:r w:rsidRPr="004675C0">
        <w:rPr>
          <w:rFonts w:cs="Times New Roman"/>
          <w:szCs w:val="28"/>
          <w:lang w:val="uk-UA"/>
        </w:rPr>
        <w:t>исельн</w:t>
      </w:r>
      <w:r w:rsidR="00224931">
        <w:rPr>
          <w:rFonts w:cs="Times New Roman"/>
          <w:szCs w:val="28"/>
          <w:lang w:val="uk-UA"/>
        </w:rPr>
        <w:t>о</w:t>
      </w:r>
      <w:r w:rsidRPr="004675C0">
        <w:rPr>
          <w:rFonts w:cs="Times New Roman"/>
          <w:szCs w:val="28"/>
          <w:lang w:val="uk-UA"/>
        </w:rPr>
        <w:t>ст</w:t>
      </w:r>
      <w:r w:rsidR="00224931">
        <w:rPr>
          <w:rFonts w:cs="Times New Roman"/>
          <w:szCs w:val="28"/>
          <w:lang w:val="uk-UA"/>
        </w:rPr>
        <w:t>і</w:t>
      </w:r>
      <w:r w:rsidRPr="004675C0">
        <w:rPr>
          <w:rFonts w:cs="Times New Roman"/>
          <w:szCs w:val="28"/>
          <w:lang w:val="uk-UA"/>
        </w:rPr>
        <w:t xml:space="preserve"> наявного та постійного населення з 2018 року</w:t>
      </w:r>
      <w:r w:rsidR="008911DB">
        <w:rPr>
          <w:rFonts w:cs="Times New Roman"/>
          <w:szCs w:val="28"/>
          <w:lang w:val="uk-UA"/>
        </w:rPr>
        <w:t xml:space="preserve"> </w:t>
      </w:r>
      <w:r w:rsidRPr="004675C0">
        <w:rPr>
          <w:rFonts w:cs="Times New Roman"/>
          <w:szCs w:val="28"/>
          <w:lang w:val="uk-UA"/>
        </w:rPr>
        <w:t>;</w:t>
      </w:r>
    </w:p>
    <w:p w14:paraId="6E31397A" w14:textId="2E92BEDA" w:rsidR="00EB0B9D" w:rsidRPr="004675C0" w:rsidRDefault="00EB0B9D" w:rsidP="00EC19A9">
      <w:pPr>
        <w:spacing w:after="0" w:line="360" w:lineRule="auto"/>
        <w:ind w:firstLine="284"/>
        <w:jc w:val="both"/>
        <w:rPr>
          <w:rFonts w:cs="Times New Roman"/>
          <w:szCs w:val="28"/>
          <w:lang w:val="uk-UA"/>
        </w:rPr>
      </w:pPr>
      <w:r w:rsidRPr="004675C0">
        <w:rPr>
          <w:rFonts w:cs="Times New Roman"/>
          <w:szCs w:val="28"/>
          <w:lang w:val="uk-UA"/>
        </w:rPr>
        <w:t>2.</w:t>
      </w:r>
      <w:r w:rsidR="00003AFD" w:rsidRPr="004675C0">
        <w:rPr>
          <w:rFonts w:cs="Times New Roman"/>
          <w:szCs w:val="28"/>
          <w:lang w:val="uk-UA"/>
        </w:rPr>
        <w:t xml:space="preserve"> </w:t>
      </w:r>
      <w:proofErr w:type="spellStart"/>
      <w:r w:rsidR="00071E3C" w:rsidRPr="004675C0">
        <w:rPr>
          <w:rFonts w:cs="Times New Roman"/>
          <w:szCs w:val="28"/>
          <w:lang w:val="uk-UA"/>
        </w:rPr>
        <w:t>Чисельно</w:t>
      </w:r>
      <w:proofErr w:type="spellEnd"/>
      <w:r w:rsidR="00071E3C" w:rsidRPr="004675C0">
        <w:rPr>
          <w:rFonts w:cs="Times New Roman"/>
          <w:szCs w:val="28"/>
          <w:lang w:val="uk-UA"/>
        </w:rPr>
        <w:t xml:space="preserve"> жінки переважа</w:t>
      </w:r>
      <w:r w:rsidR="00F320C8" w:rsidRPr="004675C0">
        <w:rPr>
          <w:rFonts w:cs="Times New Roman"/>
          <w:szCs w:val="28"/>
          <w:lang w:val="uk-UA"/>
        </w:rPr>
        <w:t>ли</w:t>
      </w:r>
      <w:r w:rsidR="00071E3C" w:rsidRPr="004675C0">
        <w:rPr>
          <w:rFonts w:cs="Times New Roman"/>
          <w:szCs w:val="28"/>
          <w:lang w:val="uk-UA"/>
        </w:rPr>
        <w:t xml:space="preserve"> </w:t>
      </w:r>
      <w:r w:rsidR="00F320C8" w:rsidRPr="004675C0">
        <w:rPr>
          <w:rFonts w:cs="Times New Roman"/>
          <w:szCs w:val="28"/>
          <w:lang w:val="uk-UA"/>
        </w:rPr>
        <w:t xml:space="preserve">чоловіків </w:t>
      </w:r>
      <w:r w:rsidR="00071E3C" w:rsidRPr="004675C0">
        <w:rPr>
          <w:rFonts w:cs="Times New Roman"/>
          <w:szCs w:val="28"/>
          <w:lang w:val="uk-UA"/>
        </w:rPr>
        <w:t xml:space="preserve">серед населення </w:t>
      </w:r>
      <w:proofErr w:type="spellStart"/>
      <w:r w:rsidR="00071E3C" w:rsidRPr="004675C0">
        <w:rPr>
          <w:rFonts w:cs="Times New Roman"/>
          <w:szCs w:val="28"/>
          <w:lang w:val="uk-UA"/>
        </w:rPr>
        <w:t>Іршавщини</w:t>
      </w:r>
      <w:proofErr w:type="spellEnd"/>
      <w:r w:rsidR="00F320C8" w:rsidRPr="004675C0">
        <w:rPr>
          <w:rFonts w:cs="Times New Roman"/>
          <w:szCs w:val="28"/>
          <w:lang w:val="uk-UA"/>
        </w:rPr>
        <w:t xml:space="preserve"> за 2003-2020 роки</w:t>
      </w:r>
      <w:r w:rsidR="00071E3C" w:rsidRPr="004675C0">
        <w:rPr>
          <w:rFonts w:cs="Times New Roman"/>
          <w:szCs w:val="28"/>
          <w:lang w:val="uk-UA"/>
        </w:rPr>
        <w:t>, як і у в Закарпатській області</w:t>
      </w:r>
      <w:r w:rsidRPr="004675C0">
        <w:rPr>
          <w:rFonts w:cs="Times New Roman"/>
          <w:szCs w:val="28"/>
          <w:lang w:val="uk-UA"/>
        </w:rPr>
        <w:t>;</w:t>
      </w:r>
    </w:p>
    <w:p w14:paraId="7176ECF6" w14:textId="33B6BAFE" w:rsidR="00EB0B9D" w:rsidRPr="004675C0" w:rsidRDefault="00EB0B9D" w:rsidP="00EC19A9">
      <w:pPr>
        <w:spacing w:after="0" w:line="360" w:lineRule="auto"/>
        <w:ind w:firstLine="284"/>
        <w:jc w:val="both"/>
        <w:rPr>
          <w:rFonts w:cs="Times New Roman"/>
          <w:szCs w:val="28"/>
          <w:lang w:val="uk-UA"/>
        </w:rPr>
      </w:pPr>
      <w:r w:rsidRPr="004675C0">
        <w:rPr>
          <w:rFonts w:cs="Times New Roman"/>
          <w:szCs w:val="28"/>
          <w:lang w:val="uk-UA"/>
        </w:rPr>
        <w:t>3.</w:t>
      </w:r>
      <w:r w:rsidR="00003AFD" w:rsidRPr="004675C0">
        <w:rPr>
          <w:rFonts w:cs="Times New Roman"/>
          <w:szCs w:val="28"/>
          <w:lang w:val="uk-UA"/>
        </w:rPr>
        <w:t xml:space="preserve"> </w:t>
      </w:r>
      <w:r w:rsidR="00071E3C" w:rsidRPr="004675C0">
        <w:rPr>
          <w:rFonts w:cs="Times New Roman"/>
          <w:szCs w:val="28"/>
          <w:lang w:val="uk-UA"/>
        </w:rPr>
        <w:t xml:space="preserve">Чоловіче населення переважало жіноче у вікових групах до 34 років, </w:t>
      </w:r>
      <w:r w:rsidR="00784C6E" w:rsidRPr="004675C0">
        <w:rPr>
          <w:rFonts w:cs="Times New Roman"/>
          <w:szCs w:val="28"/>
          <w:lang w:val="uk-UA"/>
        </w:rPr>
        <w:t xml:space="preserve">а також від 40 до 49 р.; </w:t>
      </w:r>
      <w:r w:rsidR="00071E3C" w:rsidRPr="004675C0">
        <w:rPr>
          <w:rFonts w:cs="Times New Roman"/>
          <w:szCs w:val="28"/>
          <w:lang w:val="uk-UA"/>
        </w:rPr>
        <w:t xml:space="preserve">жінки – після </w:t>
      </w:r>
      <w:r w:rsidR="00784C6E" w:rsidRPr="004675C0">
        <w:rPr>
          <w:rFonts w:cs="Times New Roman"/>
          <w:szCs w:val="28"/>
          <w:lang w:val="uk-UA"/>
        </w:rPr>
        <w:t>50</w:t>
      </w:r>
      <w:r w:rsidR="00071E3C" w:rsidRPr="004675C0">
        <w:rPr>
          <w:rFonts w:cs="Times New Roman"/>
          <w:szCs w:val="28"/>
          <w:lang w:val="uk-UA"/>
        </w:rPr>
        <w:t xml:space="preserve"> р.</w:t>
      </w:r>
    </w:p>
    <w:p w14:paraId="6E6C4055" w14:textId="757F8B7C" w:rsidR="00B806D8" w:rsidRPr="004675C0" w:rsidRDefault="00B5390C" w:rsidP="00EC19A9">
      <w:pPr>
        <w:spacing w:after="0" w:line="360" w:lineRule="auto"/>
        <w:ind w:firstLine="284"/>
        <w:jc w:val="both"/>
        <w:rPr>
          <w:bCs/>
          <w:szCs w:val="28"/>
          <w:lang w:val="uk-UA"/>
        </w:rPr>
      </w:pPr>
      <w:r w:rsidRPr="004675C0">
        <w:rPr>
          <w:bCs/>
          <w:szCs w:val="28"/>
          <w:lang w:val="uk-UA"/>
        </w:rPr>
        <w:t xml:space="preserve">Перспективи подальших досліджень полягають в детальному аналізі причин коливань чисельності населення </w:t>
      </w:r>
      <w:proofErr w:type="spellStart"/>
      <w:r w:rsidRPr="004675C0">
        <w:rPr>
          <w:bCs/>
          <w:szCs w:val="28"/>
          <w:lang w:val="uk-UA"/>
        </w:rPr>
        <w:t>Іршавщини</w:t>
      </w:r>
      <w:proofErr w:type="spellEnd"/>
      <w:r w:rsidRPr="004675C0">
        <w:rPr>
          <w:bCs/>
          <w:szCs w:val="28"/>
          <w:lang w:val="uk-UA"/>
        </w:rPr>
        <w:t xml:space="preserve">, а саме дані демографічних процесів: народжуваності, смертності, природного приросту населення та міграції за 1991 - 2020 рр. В майбутньому ці дослідження можна використати для порівняння демографічних процесів до і після адміністративно-територіальної реформи в Україні у 2020 році та наслідки війни для населення </w:t>
      </w:r>
      <w:proofErr w:type="spellStart"/>
      <w:r w:rsidRPr="004675C0">
        <w:rPr>
          <w:bCs/>
          <w:szCs w:val="28"/>
          <w:lang w:val="uk-UA"/>
        </w:rPr>
        <w:t>Іршавщини</w:t>
      </w:r>
      <w:proofErr w:type="spellEnd"/>
      <w:r w:rsidRPr="004675C0">
        <w:rPr>
          <w:bCs/>
          <w:szCs w:val="28"/>
          <w:lang w:val="uk-UA"/>
        </w:rPr>
        <w:t>.</w:t>
      </w:r>
    </w:p>
    <w:p w14:paraId="2CC4C924" w14:textId="77777777" w:rsidR="00B5390C" w:rsidRPr="004675C0" w:rsidRDefault="00B5390C" w:rsidP="00EC19A9">
      <w:pPr>
        <w:spacing w:after="0" w:line="360" w:lineRule="auto"/>
        <w:ind w:firstLine="284"/>
        <w:jc w:val="both"/>
        <w:rPr>
          <w:bCs/>
          <w:szCs w:val="28"/>
          <w:lang w:val="uk-UA"/>
        </w:rPr>
      </w:pPr>
    </w:p>
    <w:p w14:paraId="3D45A81F" w14:textId="5037792F" w:rsidR="00BD1527" w:rsidRPr="004675C0" w:rsidRDefault="00F44470" w:rsidP="00EC19A9">
      <w:pPr>
        <w:spacing w:after="0"/>
        <w:ind w:firstLine="284"/>
        <w:jc w:val="center"/>
        <w:rPr>
          <w:b/>
          <w:bCs/>
          <w:szCs w:val="28"/>
          <w:lang w:val="uk-UA"/>
        </w:rPr>
      </w:pPr>
      <w:r w:rsidRPr="004675C0">
        <w:rPr>
          <w:b/>
          <w:bCs/>
          <w:szCs w:val="28"/>
          <w:lang w:val="uk-UA"/>
        </w:rPr>
        <w:t xml:space="preserve">ПЕРЕЛІК </w:t>
      </w:r>
      <w:r w:rsidR="00713B84" w:rsidRPr="004675C0">
        <w:rPr>
          <w:b/>
          <w:bCs/>
          <w:szCs w:val="28"/>
          <w:lang w:val="uk-UA"/>
        </w:rPr>
        <w:t>ВИКОРИСТАНИХ ДЖЕРЕЛ</w:t>
      </w:r>
    </w:p>
    <w:p w14:paraId="32F99705" w14:textId="77777777" w:rsidR="00BD1527" w:rsidRPr="004675C0" w:rsidRDefault="00BD1527" w:rsidP="00EC19A9">
      <w:pPr>
        <w:numPr>
          <w:ilvl w:val="0"/>
          <w:numId w:val="2"/>
        </w:numPr>
        <w:spacing w:after="0"/>
        <w:ind w:left="0" w:firstLine="0"/>
        <w:jc w:val="both"/>
        <w:rPr>
          <w:color w:val="002060"/>
          <w:szCs w:val="28"/>
          <w:u w:val="single"/>
          <w:lang w:val="uk-UA"/>
        </w:rPr>
      </w:pPr>
      <w:r w:rsidRPr="004675C0">
        <w:rPr>
          <w:noProof/>
          <w:szCs w:val="28"/>
          <w:lang w:val="uk-UA"/>
        </w:rPr>
        <w:t xml:space="preserve">Статистичний щорічник Закарпаття за 2020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Ужгород : Головне управління статистики у Закарпатській області, 2021. С. 29-52.</w:t>
      </w:r>
    </w:p>
    <w:p w14:paraId="2C2357F6" w14:textId="77777777" w:rsidR="00BD1527" w:rsidRPr="004675C0" w:rsidRDefault="00BD1527" w:rsidP="00EC19A9">
      <w:pPr>
        <w:numPr>
          <w:ilvl w:val="0"/>
          <w:numId w:val="2"/>
        </w:numPr>
        <w:spacing w:after="0"/>
        <w:ind w:left="0" w:firstLine="0"/>
        <w:jc w:val="both"/>
        <w:rPr>
          <w:color w:val="002060"/>
          <w:szCs w:val="28"/>
          <w:u w:val="single"/>
          <w:lang w:val="uk-UA"/>
        </w:rPr>
      </w:pPr>
      <w:r w:rsidRPr="004675C0">
        <w:rPr>
          <w:noProof/>
          <w:szCs w:val="28"/>
          <w:lang w:val="uk-UA"/>
        </w:rPr>
        <w:t xml:space="preserve">Статистичний щорічник Закарпаття за 2019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Ужгород : Головне управління статистики у Закарпатській області, 2020. С. 31-52.</w:t>
      </w:r>
    </w:p>
    <w:p w14:paraId="62F2343C" w14:textId="20B8768B" w:rsidR="00BD1527" w:rsidRPr="004675C0" w:rsidRDefault="00BD1527" w:rsidP="00EC19A9">
      <w:pPr>
        <w:numPr>
          <w:ilvl w:val="0"/>
          <w:numId w:val="2"/>
        </w:numPr>
        <w:spacing w:after="0"/>
        <w:ind w:left="0" w:firstLine="0"/>
        <w:jc w:val="both"/>
        <w:rPr>
          <w:color w:val="002060"/>
          <w:szCs w:val="28"/>
          <w:u w:val="single"/>
          <w:lang w:val="uk-UA"/>
        </w:rPr>
      </w:pPr>
      <w:r w:rsidRPr="004675C0">
        <w:rPr>
          <w:noProof/>
          <w:szCs w:val="28"/>
          <w:lang w:val="uk-UA"/>
        </w:rPr>
        <w:t xml:space="preserve">Статистичні дані головного управління статистики </w:t>
      </w:r>
      <w:r w:rsidRPr="004675C0">
        <w:rPr>
          <w:szCs w:val="28"/>
          <w:lang w:val="uk-UA"/>
        </w:rPr>
        <w:t xml:space="preserve">у Закарпатській області щодо населення в </w:t>
      </w:r>
      <w:proofErr w:type="spellStart"/>
      <w:r w:rsidRPr="004675C0">
        <w:rPr>
          <w:szCs w:val="28"/>
          <w:lang w:val="uk-UA"/>
        </w:rPr>
        <w:t>Іршавському</w:t>
      </w:r>
      <w:proofErr w:type="spellEnd"/>
      <w:r w:rsidRPr="004675C0">
        <w:rPr>
          <w:szCs w:val="28"/>
          <w:lang w:val="uk-UA"/>
        </w:rPr>
        <w:t xml:space="preserve"> районі</w:t>
      </w:r>
      <w:r w:rsidRPr="004675C0">
        <w:rPr>
          <w:noProof/>
          <w:szCs w:val="28"/>
          <w:lang w:val="uk-UA"/>
        </w:rPr>
        <w:t xml:space="preserve"> Закарпатської області за 1991</w:t>
      </w:r>
      <w:r w:rsidR="00E13F7B" w:rsidRPr="004675C0">
        <w:rPr>
          <w:noProof/>
          <w:szCs w:val="28"/>
          <w:lang w:val="uk-UA"/>
        </w:rPr>
        <w:t xml:space="preserve"> </w:t>
      </w:r>
      <w:r w:rsidRPr="004675C0">
        <w:rPr>
          <w:noProof/>
          <w:szCs w:val="28"/>
          <w:lang w:val="uk-UA"/>
        </w:rPr>
        <w:t>-</w:t>
      </w:r>
      <w:r w:rsidR="00E13F7B" w:rsidRPr="004675C0">
        <w:rPr>
          <w:noProof/>
          <w:szCs w:val="28"/>
          <w:lang w:val="uk-UA"/>
        </w:rPr>
        <w:t xml:space="preserve"> </w:t>
      </w:r>
      <w:r w:rsidRPr="004675C0">
        <w:rPr>
          <w:noProof/>
          <w:szCs w:val="28"/>
          <w:lang w:val="uk-UA"/>
        </w:rPr>
        <w:t>2006 роки.</w:t>
      </w:r>
    </w:p>
    <w:p w14:paraId="00CAC0A9"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2003 рік. </w:t>
      </w:r>
      <w:r w:rsidRPr="004675C0">
        <w:rPr>
          <w:szCs w:val="28"/>
          <w:lang w:val="uk-UA"/>
        </w:rPr>
        <w:t xml:space="preserve">/ за редакцією І.В. </w:t>
      </w:r>
      <w:proofErr w:type="spellStart"/>
      <w:r w:rsidRPr="004675C0">
        <w:rPr>
          <w:szCs w:val="28"/>
          <w:lang w:val="uk-UA"/>
        </w:rPr>
        <w:t>Ільтьо</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2004. С. </w:t>
      </w:r>
      <w:r w:rsidRPr="004675C0">
        <w:rPr>
          <w:szCs w:val="28"/>
          <w:lang w:val="uk-UA"/>
        </w:rPr>
        <w:t>352-373.</w:t>
      </w:r>
    </w:p>
    <w:p w14:paraId="7D4DC538"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2004 рік. </w:t>
      </w:r>
      <w:r w:rsidRPr="004675C0">
        <w:rPr>
          <w:szCs w:val="28"/>
          <w:lang w:val="uk-UA"/>
        </w:rPr>
        <w:t xml:space="preserve">/ за редакцією І.В. </w:t>
      </w:r>
      <w:proofErr w:type="spellStart"/>
      <w:r w:rsidRPr="004675C0">
        <w:rPr>
          <w:szCs w:val="28"/>
          <w:lang w:val="uk-UA"/>
        </w:rPr>
        <w:t>Ільтьо</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2005. С. </w:t>
      </w:r>
      <w:r w:rsidRPr="004675C0">
        <w:rPr>
          <w:szCs w:val="28"/>
          <w:lang w:val="uk-UA"/>
        </w:rPr>
        <w:t>394-415.</w:t>
      </w:r>
    </w:p>
    <w:p w14:paraId="2B93ED88"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2005 рік. </w:t>
      </w:r>
      <w:r w:rsidRPr="004675C0">
        <w:rPr>
          <w:szCs w:val="28"/>
          <w:lang w:val="uk-UA"/>
        </w:rPr>
        <w:t xml:space="preserve">/ за редакцією І.В. </w:t>
      </w:r>
      <w:proofErr w:type="spellStart"/>
      <w:r w:rsidRPr="004675C0">
        <w:rPr>
          <w:szCs w:val="28"/>
          <w:lang w:val="uk-UA"/>
        </w:rPr>
        <w:t>Ільтьо</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2006. С. </w:t>
      </w:r>
      <w:r w:rsidRPr="004675C0">
        <w:rPr>
          <w:szCs w:val="28"/>
          <w:lang w:val="uk-UA"/>
        </w:rPr>
        <w:t>372-393.</w:t>
      </w:r>
    </w:p>
    <w:p w14:paraId="650C46E8"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2006 рік. </w:t>
      </w:r>
      <w:r w:rsidRPr="004675C0">
        <w:rPr>
          <w:szCs w:val="28"/>
          <w:lang w:val="uk-UA"/>
        </w:rPr>
        <w:t xml:space="preserve">/ за редакцією І.В. </w:t>
      </w:r>
      <w:proofErr w:type="spellStart"/>
      <w:r w:rsidRPr="004675C0">
        <w:rPr>
          <w:szCs w:val="28"/>
          <w:lang w:val="uk-UA"/>
        </w:rPr>
        <w:t>Ільтьо</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2007. С. </w:t>
      </w:r>
      <w:r w:rsidRPr="004675C0">
        <w:rPr>
          <w:szCs w:val="28"/>
          <w:lang w:val="uk-UA"/>
        </w:rPr>
        <w:t>370-391.</w:t>
      </w:r>
    </w:p>
    <w:p w14:paraId="23091D95"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lastRenderedPageBreak/>
        <w:t xml:space="preserve">Статистичний щорічник Закарпаття за 2007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2008. С. </w:t>
      </w:r>
      <w:r w:rsidRPr="004675C0">
        <w:rPr>
          <w:szCs w:val="28"/>
          <w:lang w:val="uk-UA"/>
        </w:rPr>
        <w:t>356-374.</w:t>
      </w:r>
    </w:p>
    <w:p w14:paraId="2FC094CD"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2008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2009. С. </w:t>
      </w:r>
      <w:r w:rsidRPr="004675C0">
        <w:rPr>
          <w:szCs w:val="28"/>
          <w:lang w:val="uk-UA"/>
        </w:rPr>
        <w:t>342-360.</w:t>
      </w:r>
    </w:p>
    <w:p w14:paraId="0A1954BE"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2009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2010. С. </w:t>
      </w:r>
      <w:r w:rsidRPr="004675C0">
        <w:rPr>
          <w:szCs w:val="28"/>
          <w:lang w:val="uk-UA"/>
        </w:rPr>
        <w:t>332-350.</w:t>
      </w:r>
    </w:p>
    <w:p w14:paraId="08D4AF74"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2010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2011. С. </w:t>
      </w:r>
      <w:r w:rsidRPr="004675C0">
        <w:rPr>
          <w:szCs w:val="28"/>
          <w:lang w:val="uk-UA"/>
        </w:rPr>
        <w:t>322-340.</w:t>
      </w:r>
    </w:p>
    <w:p w14:paraId="625BB1FB"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2011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2012. С. </w:t>
      </w:r>
      <w:r w:rsidRPr="004675C0">
        <w:rPr>
          <w:szCs w:val="28"/>
          <w:lang w:val="uk-UA"/>
        </w:rPr>
        <w:t>325-344.</w:t>
      </w:r>
    </w:p>
    <w:p w14:paraId="72C7D6E7"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2012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2013. С. </w:t>
      </w:r>
      <w:r w:rsidRPr="004675C0">
        <w:rPr>
          <w:szCs w:val="28"/>
          <w:lang w:val="uk-UA"/>
        </w:rPr>
        <w:t>294-314.</w:t>
      </w:r>
    </w:p>
    <w:p w14:paraId="778C4B42"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2013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2014. С. </w:t>
      </w:r>
      <w:r w:rsidRPr="004675C0">
        <w:rPr>
          <w:szCs w:val="28"/>
          <w:lang w:val="uk-UA"/>
        </w:rPr>
        <w:t>300-318.</w:t>
      </w:r>
    </w:p>
    <w:p w14:paraId="5C30202E"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2014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 xml:space="preserve">Ужгород : Головне управління статистики у Закарпатській області, 2015. С. </w:t>
      </w:r>
      <w:r w:rsidRPr="004675C0">
        <w:rPr>
          <w:szCs w:val="28"/>
          <w:lang w:val="uk-UA"/>
        </w:rPr>
        <w:t>291-308</w:t>
      </w:r>
      <w:r w:rsidRPr="004675C0">
        <w:rPr>
          <w:noProof/>
          <w:szCs w:val="28"/>
          <w:lang w:val="uk-UA"/>
        </w:rPr>
        <w:t>.</w:t>
      </w:r>
    </w:p>
    <w:p w14:paraId="3D4F72A2"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2015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Ужгород : Головне управління статистики у Закарпатській області, 2016. С. 29-50.</w:t>
      </w:r>
    </w:p>
    <w:p w14:paraId="2BED763D"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2016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Ужгород : Головне управління статистики у Закарпатській області, 2017. С. 29-50.</w:t>
      </w:r>
    </w:p>
    <w:p w14:paraId="4FDDBD47"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2017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 xml:space="preserve">. </w:t>
      </w:r>
      <w:r w:rsidRPr="004675C0">
        <w:rPr>
          <w:noProof/>
          <w:szCs w:val="28"/>
          <w:lang w:val="uk-UA"/>
        </w:rPr>
        <w:t>Ужгород : Головне управління статистики у Закарпатській області, 2018. С. 27-50.</w:t>
      </w:r>
    </w:p>
    <w:p w14:paraId="08B332B3" w14:textId="77777777" w:rsidR="00BD1527" w:rsidRPr="004675C0" w:rsidRDefault="00BD1527" w:rsidP="00EC19A9">
      <w:pPr>
        <w:numPr>
          <w:ilvl w:val="0"/>
          <w:numId w:val="2"/>
        </w:numPr>
        <w:spacing w:after="0"/>
        <w:ind w:left="0" w:firstLine="0"/>
        <w:jc w:val="both"/>
        <w:rPr>
          <w:szCs w:val="28"/>
          <w:lang w:val="uk-UA"/>
        </w:rPr>
      </w:pPr>
      <w:r w:rsidRPr="004675C0">
        <w:rPr>
          <w:noProof/>
          <w:szCs w:val="28"/>
          <w:lang w:val="uk-UA"/>
        </w:rPr>
        <w:t xml:space="preserve">Статистичний щорічник Закарпаття за 2018 рік. </w:t>
      </w:r>
      <w:r w:rsidRPr="004675C0">
        <w:rPr>
          <w:szCs w:val="28"/>
          <w:lang w:val="uk-UA"/>
        </w:rPr>
        <w:t xml:space="preserve">/ за редакцією Г.Д. </w:t>
      </w:r>
      <w:proofErr w:type="spellStart"/>
      <w:r w:rsidRPr="004675C0">
        <w:rPr>
          <w:szCs w:val="28"/>
          <w:lang w:val="uk-UA"/>
        </w:rPr>
        <w:t>Гриник</w:t>
      </w:r>
      <w:proofErr w:type="spellEnd"/>
      <w:r w:rsidRPr="004675C0">
        <w:rPr>
          <w:szCs w:val="28"/>
          <w:lang w:val="uk-UA"/>
        </w:rPr>
        <w:t>.</w:t>
      </w:r>
      <w:r w:rsidRPr="004675C0">
        <w:rPr>
          <w:lang w:val="uk-UA"/>
        </w:rPr>
        <w:t xml:space="preserve"> </w:t>
      </w:r>
      <w:r w:rsidRPr="004675C0">
        <w:rPr>
          <w:noProof/>
          <w:szCs w:val="28"/>
          <w:lang w:val="uk-UA"/>
        </w:rPr>
        <w:t>Ужгород : Головне управління статистики у Закарпатській області, 2019. С. 27-50.</w:t>
      </w:r>
    </w:p>
    <w:p w14:paraId="5DACB1B3" w14:textId="4131E059" w:rsidR="00BD1527" w:rsidRPr="004675C0" w:rsidRDefault="00BD1527" w:rsidP="00EC19A9">
      <w:pPr>
        <w:numPr>
          <w:ilvl w:val="0"/>
          <w:numId w:val="2"/>
        </w:numPr>
        <w:spacing w:after="0"/>
        <w:ind w:left="0" w:firstLine="0"/>
        <w:jc w:val="both"/>
        <w:rPr>
          <w:color w:val="002060"/>
          <w:szCs w:val="28"/>
          <w:u w:val="single"/>
          <w:lang w:val="uk-UA"/>
        </w:rPr>
      </w:pPr>
      <w:r w:rsidRPr="004675C0">
        <w:rPr>
          <w:iCs/>
          <w:szCs w:val="28"/>
          <w:lang w:val="uk-UA"/>
        </w:rPr>
        <w:t xml:space="preserve">Головне управління статистики у Закарпатській області. URL: </w:t>
      </w:r>
      <w:hyperlink r:id="rId17" w:history="1">
        <w:r w:rsidRPr="004675C0">
          <w:rPr>
            <w:rStyle w:val="a3"/>
            <w:iCs/>
            <w:szCs w:val="28"/>
            <w:lang w:val="uk-UA"/>
          </w:rPr>
          <w:t>http://uz.ukrstat.gov.ua/statinfo/dem/index.html</w:t>
        </w:r>
      </w:hyperlink>
      <w:r w:rsidRPr="004675C0">
        <w:rPr>
          <w:bCs/>
          <w:iCs/>
          <w:szCs w:val="28"/>
          <w:lang w:val="uk-UA"/>
        </w:rPr>
        <w:t>.</w:t>
      </w:r>
    </w:p>
    <w:p w14:paraId="31789C16" w14:textId="11C12E44" w:rsidR="004B14E7" w:rsidRPr="004675C0" w:rsidRDefault="004B14E7" w:rsidP="00EC19A9">
      <w:pPr>
        <w:numPr>
          <w:ilvl w:val="0"/>
          <w:numId w:val="2"/>
        </w:numPr>
        <w:spacing w:after="0"/>
        <w:ind w:left="0" w:firstLine="0"/>
        <w:jc w:val="both"/>
        <w:rPr>
          <w:szCs w:val="28"/>
          <w:u w:val="single"/>
          <w:lang w:val="uk-UA"/>
        </w:rPr>
      </w:pPr>
      <w:r w:rsidRPr="004675C0">
        <w:rPr>
          <w:rFonts w:eastAsiaTheme="minorEastAsia"/>
          <w:noProof/>
          <w:szCs w:val="28"/>
          <w:lang w:val="uk-UA"/>
        </w:rPr>
        <w:t>Про кількість та склад населення Закарпатської області за підсумками Всеукраїнського перепису населення 2001 року [</w:t>
      </w:r>
      <w:r w:rsidRPr="004675C0">
        <w:rPr>
          <w:iCs/>
          <w:szCs w:val="28"/>
          <w:lang w:val="en-US"/>
        </w:rPr>
        <w:t>URL</w:t>
      </w:r>
      <w:r w:rsidRPr="004675C0">
        <w:rPr>
          <w:rFonts w:eastAsiaTheme="minorEastAsia"/>
          <w:noProof/>
          <w:szCs w:val="28"/>
          <w:lang w:val="uk-UA"/>
        </w:rPr>
        <w:t xml:space="preserve">: </w:t>
      </w:r>
      <w:hyperlink r:id="rId18" w:history="1">
        <w:r w:rsidR="005D4897" w:rsidRPr="004675C0">
          <w:rPr>
            <w:rStyle w:val="a3"/>
            <w:rFonts w:eastAsiaTheme="minorEastAsia"/>
            <w:noProof/>
            <w:szCs w:val="28"/>
            <w:lang w:val="uk-UA"/>
          </w:rPr>
          <w:t>http://2001.ukrcensus.gov.ua/results/general/estimated/zakarpattya/</w:t>
        </w:r>
      </w:hyperlink>
    </w:p>
    <w:p w14:paraId="50A2AC4D" w14:textId="2BEFE6F2" w:rsidR="004B14E7" w:rsidRPr="004675C0" w:rsidRDefault="004B14E7" w:rsidP="00EC19A9">
      <w:pPr>
        <w:numPr>
          <w:ilvl w:val="0"/>
          <w:numId w:val="2"/>
        </w:numPr>
        <w:spacing w:after="0"/>
        <w:ind w:left="0" w:firstLine="0"/>
        <w:jc w:val="both"/>
        <w:rPr>
          <w:rFonts w:cs="Times New Roman"/>
          <w:iCs/>
          <w:szCs w:val="28"/>
          <w:lang w:val="uk-UA"/>
        </w:rPr>
      </w:pPr>
      <w:r w:rsidRPr="004675C0">
        <w:rPr>
          <w:rFonts w:cs="Times New Roman"/>
          <w:iCs/>
          <w:szCs w:val="28"/>
          <w:lang w:val="uk-UA"/>
        </w:rPr>
        <w:t xml:space="preserve">Головне управління статистики у Закарпатській області. Закарпаття у демографічному вимірі у 2018 році. Статистичний збірник </w:t>
      </w:r>
      <w:r w:rsidRPr="004675C0">
        <w:rPr>
          <w:rFonts w:cs="Times New Roman"/>
          <w:szCs w:val="28"/>
          <w:lang w:val="uk-UA"/>
        </w:rPr>
        <w:t xml:space="preserve">/ за редакцією Г.Д. </w:t>
      </w:r>
      <w:proofErr w:type="spellStart"/>
      <w:r w:rsidRPr="004675C0">
        <w:rPr>
          <w:rFonts w:cs="Times New Roman"/>
          <w:szCs w:val="28"/>
          <w:lang w:val="uk-UA"/>
        </w:rPr>
        <w:t>Гриник</w:t>
      </w:r>
      <w:proofErr w:type="spellEnd"/>
      <w:r w:rsidRPr="004675C0">
        <w:rPr>
          <w:rFonts w:cs="Times New Roman"/>
          <w:szCs w:val="28"/>
          <w:lang w:val="uk-UA"/>
        </w:rPr>
        <w:t xml:space="preserve">. </w:t>
      </w:r>
      <w:r w:rsidRPr="004675C0">
        <w:rPr>
          <w:rFonts w:cs="Times New Roman"/>
          <w:iCs/>
          <w:szCs w:val="28"/>
          <w:lang w:val="uk-UA"/>
        </w:rPr>
        <w:t xml:space="preserve">Ужгород, 2019, </w:t>
      </w:r>
      <w:r w:rsidRPr="004675C0">
        <w:rPr>
          <w:rFonts w:cs="Times New Roman"/>
          <w:iCs/>
          <w:szCs w:val="28"/>
          <w:lang w:val="en-US"/>
        </w:rPr>
        <w:t>C</w:t>
      </w:r>
      <w:r w:rsidRPr="004675C0">
        <w:rPr>
          <w:rFonts w:cs="Times New Roman"/>
          <w:iCs/>
          <w:szCs w:val="28"/>
          <w:lang w:val="uk-UA"/>
        </w:rPr>
        <w:t>.</w:t>
      </w:r>
      <w:r w:rsidRPr="004675C0">
        <w:rPr>
          <w:rFonts w:cs="Times New Roman"/>
          <w:iCs/>
          <w:szCs w:val="28"/>
          <w:lang w:val="en-US"/>
        </w:rPr>
        <w:t xml:space="preserve"> </w:t>
      </w:r>
      <w:r w:rsidR="008F722F" w:rsidRPr="004675C0">
        <w:rPr>
          <w:rFonts w:cs="Times New Roman"/>
          <w:iCs/>
          <w:szCs w:val="28"/>
          <w:lang w:val="uk-UA"/>
        </w:rPr>
        <w:t>28</w:t>
      </w:r>
      <w:r w:rsidRPr="004675C0">
        <w:rPr>
          <w:rFonts w:cs="Times New Roman"/>
          <w:iCs/>
          <w:szCs w:val="28"/>
          <w:lang w:val="uk-UA"/>
        </w:rPr>
        <w:t>.</w:t>
      </w:r>
    </w:p>
    <w:p w14:paraId="516A1750" w14:textId="0F863CFA" w:rsidR="00BD1527" w:rsidRPr="004675C0" w:rsidRDefault="00BD1527" w:rsidP="00EC19A9">
      <w:pPr>
        <w:spacing w:after="0"/>
        <w:jc w:val="both"/>
        <w:rPr>
          <w:szCs w:val="28"/>
          <w:lang w:val="uk-UA"/>
        </w:rPr>
      </w:pPr>
    </w:p>
    <w:p w14:paraId="6E0D45C1" w14:textId="4BCC9CDC" w:rsidR="00BD1527" w:rsidRPr="004675C0" w:rsidRDefault="000C578B" w:rsidP="00EC19A9">
      <w:pPr>
        <w:spacing w:after="0"/>
        <w:jc w:val="center"/>
        <w:rPr>
          <w:b/>
          <w:lang w:val="uk-UA"/>
        </w:rPr>
      </w:pPr>
      <w:r w:rsidRPr="004675C0">
        <w:rPr>
          <w:b/>
          <w:lang w:val="uk-UA"/>
        </w:rPr>
        <w:lastRenderedPageBreak/>
        <w:t>REFERENCES</w:t>
      </w:r>
    </w:p>
    <w:p w14:paraId="7736A3F3" w14:textId="6DD13D8B" w:rsidR="006C6D5B" w:rsidRPr="004675C0" w:rsidRDefault="00846D3F" w:rsidP="00EC19A9">
      <w:pPr>
        <w:spacing w:after="0"/>
        <w:jc w:val="both"/>
        <w:rPr>
          <w:noProof/>
          <w:szCs w:val="28"/>
          <w:lang w:val="en-AU"/>
        </w:rPr>
      </w:pPr>
      <w:r w:rsidRPr="004675C0">
        <w:rPr>
          <w:noProof/>
          <w:szCs w:val="28"/>
          <w:lang w:val="en-AU"/>
        </w:rPr>
        <w:t xml:space="preserve">1. </w:t>
      </w:r>
      <w:proofErr w:type="spellStart"/>
      <w:r w:rsidR="006C6D5B" w:rsidRPr="004675C0">
        <w:rPr>
          <w:rFonts w:eastAsia="Times New Roman" w:cs="Times New Roman"/>
          <w:color w:val="202124"/>
          <w:szCs w:val="28"/>
          <w:lang w:val="en-US" w:eastAsia="ru-RU"/>
        </w:rPr>
        <w:t>Hrynyk</w:t>
      </w:r>
      <w:proofErr w:type="spellEnd"/>
      <w:r w:rsidR="006C6D5B"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6C6D5B" w:rsidRPr="004675C0">
        <w:rPr>
          <w:rFonts w:eastAsia="Times New Roman" w:cs="Times New Roman"/>
          <w:color w:val="202124"/>
          <w:szCs w:val="28"/>
          <w:lang w:val="en-US" w:eastAsia="ru-RU"/>
        </w:rPr>
        <w:t>.D.</w:t>
      </w:r>
      <w:r w:rsidR="006C6D5B" w:rsidRPr="004675C0">
        <w:rPr>
          <w:rFonts w:cs="Times New Roman"/>
          <w:noProof/>
          <w:szCs w:val="28"/>
          <w:lang w:val="en-US"/>
        </w:rPr>
        <w:t xml:space="preserve"> (Eds.) (202</w:t>
      </w:r>
      <w:r w:rsidR="006C6D5B" w:rsidRPr="004675C0">
        <w:rPr>
          <w:rFonts w:cs="Times New Roman"/>
          <w:noProof/>
          <w:szCs w:val="28"/>
          <w:lang w:val="uk-UA"/>
        </w:rPr>
        <w:t>1</w:t>
      </w:r>
      <w:r w:rsidR="006C6D5B" w:rsidRPr="004675C0">
        <w:rPr>
          <w:rFonts w:cs="Times New Roman"/>
          <w:noProof/>
          <w:szCs w:val="28"/>
          <w:lang w:val="en-US"/>
        </w:rPr>
        <w:t>) Statystychnyi shorichnyk Zakarpattia</w:t>
      </w:r>
      <w:r w:rsidR="006C6D5B" w:rsidRPr="004675C0">
        <w:rPr>
          <w:rFonts w:cs="Times New Roman"/>
          <w:noProof/>
          <w:szCs w:val="28"/>
          <w:lang w:val="uk-UA"/>
        </w:rPr>
        <w:t xml:space="preserve"> </w:t>
      </w:r>
      <w:r w:rsidR="006C6D5B" w:rsidRPr="004675C0">
        <w:rPr>
          <w:rFonts w:cs="Times New Roman"/>
          <w:noProof/>
          <w:szCs w:val="28"/>
          <w:lang w:val="en-US"/>
        </w:rPr>
        <w:t>za</w:t>
      </w:r>
      <w:r w:rsidR="006C6D5B" w:rsidRPr="004675C0">
        <w:rPr>
          <w:rFonts w:cs="Times New Roman"/>
          <w:noProof/>
          <w:szCs w:val="28"/>
          <w:lang w:val="uk-UA"/>
        </w:rPr>
        <w:t xml:space="preserve"> 2020 </w:t>
      </w:r>
      <w:r w:rsidR="006C6D5B" w:rsidRPr="004675C0">
        <w:rPr>
          <w:rFonts w:cs="Times New Roman"/>
          <w:noProof/>
          <w:szCs w:val="28"/>
          <w:lang w:val="en-US"/>
        </w:rPr>
        <w:t>r</w:t>
      </w:r>
      <w:r w:rsidR="006C6D5B" w:rsidRPr="004675C0">
        <w:rPr>
          <w:rFonts w:cs="Times New Roman"/>
          <w:noProof/>
          <w:szCs w:val="28"/>
          <w:lang w:val="uk-UA"/>
        </w:rPr>
        <w:t>.</w:t>
      </w:r>
      <w:r w:rsidR="006C6D5B" w:rsidRPr="004675C0">
        <w:rPr>
          <w:rFonts w:cs="Times New Roman"/>
          <w:noProof/>
          <w:szCs w:val="28"/>
          <w:lang w:val="en-US"/>
        </w:rPr>
        <w:t xml:space="preserve"> [</w:t>
      </w:r>
      <w:r w:rsidR="006C6D5B" w:rsidRPr="004675C0">
        <w:rPr>
          <w:rFonts w:eastAsia="Times New Roman" w:cs="Times New Roman"/>
          <w:color w:val="202124"/>
          <w:szCs w:val="28"/>
          <w:lang w:val="en-US" w:eastAsia="ru-RU"/>
        </w:rPr>
        <w:t>Statistical yearbook of Transcarpathia for 202</w:t>
      </w:r>
      <w:r w:rsidR="006C6D5B" w:rsidRPr="004675C0">
        <w:rPr>
          <w:rFonts w:eastAsia="Times New Roman" w:cs="Times New Roman"/>
          <w:color w:val="202124"/>
          <w:szCs w:val="28"/>
          <w:lang w:val="uk-UA" w:eastAsia="ru-RU"/>
        </w:rPr>
        <w:t>0</w:t>
      </w:r>
      <w:r w:rsidR="006C6D5B" w:rsidRPr="004675C0">
        <w:rPr>
          <w:rFonts w:eastAsia="Times New Roman" w:cs="Times New Roman"/>
          <w:color w:val="202124"/>
          <w:szCs w:val="28"/>
          <w:lang w:val="en-US" w:eastAsia="ru-RU"/>
        </w:rPr>
        <w:t xml:space="preserve">]. </w:t>
      </w:r>
      <w:proofErr w:type="spellStart"/>
      <w:r w:rsidR="006C6D5B"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6C6D5B" w:rsidRPr="004675C0">
        <w:rPr>
          <w:rFonts w:eastAsia="Times New Roman" w:cs="Times New Roman"/>
          <w:color w:val="202124"/>
          <w:szCs w:val="28"/>
          <w:lang w:val="en-US" w:eastAsia="ru-RU"/>
        </w:rPr>
        <w:t>orod</w:t>
      </w:r>
      <w:proofErr w:type="spellEnd"/>
      <w:r w:rsidR="006C6D5B" w:rsidRPr="004675C0">
        <w:rPr>
          <w:rFonts w:eastAsia="Times New Roman" w:cs="Times New Roman"/>
          <w:color w:val="202124"/>
          <w:szCs w:val="28"/>
          <w:lang w:val="en-US" w:eastAsia="ru-RU"/>
        </w:rPr>
        <w:t xml:space="preserve">: Main Department of Statistics in </w:t>
      </w:r>
      <w:proofErr w:type="spellStart"/>
      <w:r w:rsidR="006C6D5B" w:rsidRPr="004675C0">
        <w:rPr>
          <w:rFonts w:eastAsia="Times New Roman" w:cs="Times New Roman"/>
          <w:color w:val="202124"/>
          <w:szCs w:val="28"/>
          <w:lang w:val="en-US" w:eastAsia="ru-RU"/>
        </w:rPr>
        <w:t>Zakarpattia</w:t>
      </w:r>
      <w:proofErr w:type="spellEnd"/>
      <w:r w:rsidR="006C6D5B" w:rsidRPr="004675C0">
        <w:rPr>
          <w:rFonts w:eastAsia="Times New Roman" w:cs="Times New Roman"/>
          <w:color w:val="202124"/>
          <w:szCs w:val="28"/>
          <w:lang w:val="en-US" w:eastAsia="ru-RU"/>
        </w:rPr>
        <w:t xml:space="preserve"> oblast [in Ukrainian].</w:t>
      </w:r>
    </w:p>
    <w:p w14:paraId="54B0ECEC" w14:textId="739D2E2D" w:rsidR="006C6D5B"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2.</w:t>
      </w:r>
      <w:r w:rsidRPr="004675C0">
        <w:rPr>
          <w:noProof/>
          <w:szCs w:val="28"/>
          <w:lang w:val="en-AU"/>
        </w:rPr>
        <w:tab/>
      </w:r>
      <w:proofErr w:type="spellStart"/>
      <w:r w:rsidR="006C6D5B" w:rsidRPr="004675C0">
        <w:rPr>
          <w:rFonts w:eastAsia="Times New Roman" w:cs="Times New Roman"/>
          <w:color w:val="202124"/>
          <w:szCs w:val="28"/>
          <w:lang w:val="en-US" w:eastAsia="ru-RU"/>
        </w:rPr>
        <w:t>Hrynyk</w:t>
      </w:r>
      <w:proofErr w:type="spellEnd"/>
      <w:r w:rsidR="006C6D5B"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6C6D5B" w:rsidRPr="004675C0">
        <w:rPr>
          <w:rFonts w:eastAsia="Times New Roman" w:cs="Times New Roman"/>
          <w:color w:val="202124"/>
          <w:szCs w:val="28"/>
          <w:lang w:val="en-US" w:eastAsia="ru-RU"/>
        </w:rPr>
        <w:t>.D.</w:t>
      </w:r>
      <w:r w:rsidR="006C6D5B" w:rsidRPr="004675C0">
        <w:rPr>
          <w:rFonts w:cs="Times New Roman"/>
          <w:noProof/>
          <w:szCs w:val="28"/>
          <w:lang w:val="en-US"/>
        </w:rPr>
        <w:t xml:space="preserve"> (Eds.) (202</w:t>
      </w:r>
      <w:r w:rsidR="006C6D5B" w:rsidRPr="004675C0">
        <w:rPr>
          <w:rFonts w:cs="Times New Roman"/>
          <w:noProof/>
          <w:szCs w:val="28"/>
          <w:lang w:val="uk-UA"/>
        </w:rPr>
        <w:t>0</w:t>
      </w:r>
      <w:r w:rsidR="006C6D5B" w:rsidRPr="004675C0">
        <w:rPr>
          <w:rFonts w:cs="Times New Roman"/>
          <w:noProof/>
          <w:szCs w:val="28"/>
          <w:lang w:val="en-US"/>
        </w:rPr>
        <w:t>) Statystychnyi shorichnyk Zakarpattia</w:t>
      </w:r>
      <w:r w:rsidR="006C6D5B" w:rsidRPr="004675C0">
        <w:rPr>
          <w:rFonts w:cs="Times New Roman"/>
          <w:noProof/>
          <w:szCs w:val="28"/>
          <w:lang w:val="uk-UA"/>
        </w:rPr>
        <w:t xml:space="preserve"> </w:t>
      </w:r>
      <w:r w:rsidR="006C6D5B" w:rsidRPr="004675C0">
        <w:rPr>
          <w:rFonts w:cs="Times New Roman"/>
          <w:noProof/>
          <w:szCs w:val="28"/>
          <w:lang w:val="en-US"/>
        </w:rPr>
        <w:t>za</w:t>
      </w:r>
      <w:r w:rsidR="006C6D5B" w:rsidRPr="004675C0">
        <w:rPr>
          <w:rFonts w:cs="Times New Roman"/>
          <w:noProof/>
          <w:szCs w:val="28"/>
          <w:lang w:val="uk-UA"/>
        </w:rPr>
        <w:t xml:space="preserve"> 2019 </w:t>
      </w:r>
      <w:r w:rsidR="006C6D5B" w:rsidRPr="004675C0">
        <w:rPr>
          <w:rFonts w:cs="Times New Roman"/>
          <w:noProof/>
          <w:szCs w:val="28"/>
          <w:lang w:val="en-US"/>
        </w:rPr>
        <w:t>r</w:t>
      </w:r>
      <w:r w:rsidR="006C6D5B" w:rsidRPr="004675C0">
        <w:rPr>
          <w:rFonts w:cs="Times New Roman"/>
          <w:noProof/>
          <w:szCs w:val="28"/>
          <w:lang w:val="uk-UA"/>
        </w:rPr>
        <w:t>.</w:t>
      </w:r>
      <w:r w:rsidR="006C6D5B" w:rsidRPr="004675C0">
        <w:rPr>
          <w:rFonts w:cs="Times New Roman"/>
          <w:noProof/>
          <w:szCs w:val="28"/>
          <w:lang w:val="en-US"/>
        </w:rPr>
        <w:t xml:space="preserve"> [</w:t>
      </w:r>
      <w:r w:rsidR="006C6D5B" w:rsidRPr="004675C0">
        <w:rPr>
          <w:rFonts w:eastAsia="Times New Roman" w:cs="Times New Roman"/>
          <w:color w:val="202124"/>
          <w:szCs w:val="28"/>
          <w:lang w:val="en-US" w:eastAsia="ru-RU"/>
        </w:rPr>
        <w:t>Statistical yearbook of Transcarpathia for 20</w:t>
      </w:r>
      <w:r w:rsidR="006C6D5B" w:rsidRPr="004675C0">
        <w:rPr>
          <w:rFonts w:eastAsia="Times New Roman" w:cs="Times New Roman"/>
          <w:color w:val="202124"/>
          <w:szCs w:val="28"/>
          <w:lang w:val="uk-UA" w:eastAsia="ru-RU"/>
        </w:rPr>
        <w:t>19</w:t>
      </w:r>
      <w:r w:rsidR="006C6D5B" w:rsidRPr="004675C0">
        <w:rPr>
          <w:rFonts w:eastAsia="Times New Roman" w:cs="Times New Roman"/>
          <w:color w:val="202124"/>
          <w:szCs w:val="28"/>
          <w:lang w:val="en-US" w:eastAsia="ru-RU"/>
        </w:rPr>
        <w:t xml:space="preserve">]. </w:t>
      </w:r>
      <w:proofErr w:type="spellStart"/>
      <w:r w:rsidR="006C6D5B"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6C6D5B" w:rsidRPr="004675C0">
        <w:rPr>
          <w:rFonts w:eastAsia="Times New Roman" w:cs="Times New Roman"/>
          <w:color w:val="202124"/>
          <w:szCs w:val="28"/>
          <w:lang w:val="en-US" w:eastAsia="ru-RU"/>
        </w:rPr>
        <w:t>orod</w:t>
      </w:r>
      <w:proofErr w:type="spellEnd"/>
      <w:r w:rsidR="006C6D5B" w:rsidRPr="004675C0">
        <w:rPr>
          <w:rFonts w:eastAsia="Times New Roman" w:cs="Times New Roman"/>
          <w:color w:val="202124"/>
          <w:szCs w:val="28"/>
          <w:lang w:val="en-US" w:eastAsia="ru-RU"/>
        </w:rPr>
        <w:t xml:space="preserve">: Main Department of Statistics in </w:t>
      </w:r>
      <w:proofErr w:type="spellStart"/>
      <w:r w:rsidR="006C6D5B" w:rsidRPr="004675C0">
        <w:rPr>
          <w:rFonts w:eastAsia="Times New Roman" w:cs="Times New Roman"/>
          <w:color w:val="202124"/>
          <w:szCs w:val="28"/>
          <w:lang w:val="en-US" w:eastAsia="ru-RU"/>
        </w:rPr>
        <w:t>Zakarpattia</w:t>
      </w:r>
      <w:proofErr w:type="spellEnd"/>
      <w:r w:rsidR="006C6D5B" w:rsidRPr="004675C0">
        <w:rPr>
          <w:rFonts w:eastAsia="Times New Roman" w:cs="Times New Roman"/>
          <w:color w:val="202124"/>
          <w:szCs w:val="28"/>
          <w:lang w:val="en-US" w:eastAsia="ru-RU"/>
        </w:rPr>
        <w:t xml:space="preserve"> oblast [in Ukrainian].</w:t>
      </w:r>
    </w:p>
    <w:p w14:paraId="495A5FC2" w14:textId="671D5AC7" w:rsidR="00846D3F" w:rsidRPr="004675C0" w:rsidRDefault="00846D3F" w:rsidP="00EC19A9">
      <w:pPr>
        <w:pStyle w:val="HTML"/>
        <w:shd w:val="clear" w:color="auto" w:fill="F8F9FA"/>
        <w:jc w:val="both"/>
        <w:rPr>
          <w:rFonts w:ascii="Times New Roman" w:hAnsi="Times New Roman" w:cs="Times New Roman"/>
          <w:noProof/>
          <w:sz w:val="28"/>
          <w:szCs w:val="28"/>
          <w:lang w:val="en-AU"/>
        </w:rPr>
      </w:pPr>
      <w:r w:rsidRPr="004675C0">
        <w:rPr>
          <w:rFonts w:ascii="Times New Roman" w:hAnsi="Times New Roman" w:cs="Times New Roman"/>
          <w:noProof/>
          <w:sz w:val="28"/>
          <w:szCs w:val="28"/>
          <w:lang w:val="en-AU"/>
        </w:rPr>
        <w:t>3.</w:t>
      </w:r>
      <w:r w:rsidRPr="004675C0">
        <w:rPr>
          <w:rFonts w:ascii="Times New Roman" w:hAnsi="Times New Roman" w:cs="Times New Roman"/>
          <w:noProof/>
          <w:sz w:val="28"/>
          <w:szCs w:val="28"/>
          <w:lang w:val="en-AU"/>
        </w:rPr>
        <w:tab/>
      </w:r>
      <w:r w:rsidR="00CD0C0C" w:rsidRPr="004675C0">
        <w:rPr>
          <w:rFonts w:ascii="Times New Roman" w:hAnsi="Times New Roman" w:cs="Times New Roman"/>
          <w:noProof/>
          <w:sz w:val="28"/>
          <w:szCs w:val="28"/>
          <w:lang w:val="en-US"/>
        </w:rPr>
        <w:t>S</w:t>
      </w:r>
      <w:r w:rsidR="00CD0C0C" w:rsidRPr="004675C0">
        <w:rPr>
          <w:rFonts w:ascii="Times New Roman" w:hAnsi="Times New Roman" w:cs="Times New Roman"/>
          <w:noProof/>
          <w:sz w:val="28"/>
          <w:szCs w:val="28"/>
          <w:lang w:val="en-AU"/>
        </w:rPr>
        <w:t xml:space="preserve">tatystychni dani golovnoho upravlinnia statystyky u Zakarpatskii oblasti shchodo naselennia v Irshavskomu raioni Zakarpatskoi oblasti za 1991-2006 roky </w:t>
      </w:r>
      <w:r w:rsidR="00AB35E9" w:rsidRPr="004675C0">
        <w:rPr>
          <w:rFonts w:ascii="Times New Roman" w:hAnsi="Times New Roman" w:cs="Times New Roman"/>
          <w:noProof/>
          <w:sz w:val="28"/>
          <w:szCs w:val="28"/>
          <w:lang w:val="en-US"/>
        </w:rPr>
        <w:t>[</w:t>
      </w:r>
      <w:r w:rsidR="00177314" w:rsidRPr="004675C0">
        <w:rPr>
          <w:rStyle w:val="y2iqfc"/>
          <w:rFonts w:ascii="Times New Roman" w:hAnsi="Times New Roman" w:cs="Times New Roman"/>
          <w:color w:val="202124"/>
          <w:sz w:val="28"/>
          <w:szCs w:val="28"/>
          <w:lang w:val="en"/>
        </w:rPr>
        <w:t xml:space="preserve">Statistical data of the Main Department of Statistics in </w:t>
      </w:r>
      <w:proofErr w:type="spellStart"/>
      <w:r w:rsidR="00177314" w:rsidRPr="004675C0">
        <w:rPr>
          <w:rStyle w:val="y2iqfc"/>
          <w:rFonts w:ascii="Times New Roman" w:hAnsi="Times New Roman" w:cs="Times New Roman"/>
          <w:color w:val="202124"/>
          <w:sz w:val="28"/>
          <w:szCs w:val="28"/>
          <w:lang w:val="en"/>
        </w:rPr>
        <w:t>Zakarpattia</w:t>
      </w:r>
      <w:proofErr w:type="spellEnd"/>
      <w:r w:rsidR="00177314" w:rsidRPr="004675C0">
        <w:rPr>
          <w:rStyle w:val="y2iqfc"/>
          <w:rFonts w:ascii="Times New Roman" w:hAnsi="Times New Roman" w:cs="Times New Roman"/>
          <w:color w:val="202124"/>
          <w:sz w:val="28"/>
          <w:szCs w:val="28"/>
          <w:lang w:val="en"/>
        </w:rPr>
        <w:t xml:space="preserve"> </w:t>
      </w:r>
      <w:r w:rsidR="002B6A48" w:rsidRPr="004675C0">
        <w:rPr>
          <w:rStyle w:val="y2iqfc"/>
          <w:rFonts w:ascii="Times New Roman" w:hAnsi="Times New Roman" w:cs="Times New Roman"/>
          <w:color w:val="202124"/>
          <w:sz w:val="28"/>
          <w:szCs w:val="28"/>
          <w:lang w:val="en-US"/>
        </w:rPr>
        <w:t>o</w:t>
      </w:r>
      <w:r w:rsidR="00177314" w:rsidRPr="004675C0">
        <w:rPr>
          <w:rStyle w:val="y2iqfc"/>
          <w:rFonts w:ascii="Times New Roman" w:hAnsi="Times New Roman" w:cs="Times New Roman"/>
          <w:color w:val="202124"/>
          <w:sz w:val="28"/>
          <w:szCs w:val="28"/>
          <w:lang w:val="en"/>
        </w:rPr>
        <w:t xml:space="preserve">blast regarding the population in </w:t>
      </w:r>
      <w:proofErr w:type="spellStart"/>
      <w:r w:rsidR="00177314" w:rsidRPr="004675C0">
        <w:rPr>
          <w:rStyle w:val="y2iqfc"/>
          <w:rFonts w:ascii="Times New Roman" w:hAnsi="Times New Roman" w:cs="Times New Roman"/>
          <w:color w:val="202124"/>
          <w:sz w:val="28"/>
          <w:szCs w:val="28"/>
          <w:lang w:val="en"/>
        </w:rPr>
        <w:t>Irshava</w:t>
      </w:r>
      <w:proofErr w:type="spellEnd"/>
      <w:r w:rsidR="00177314" w:rsidRPr="004675C0">
        <w:rPr>
          <w:rStyle w:val="y2iqfc"/>
          <w:rFonts w:ascii="Times New Roman" w:hAnsi="Times New Roman" w:cs="Times New Roman"/>
          <w:color w:val="202124"/>
          <w:sz w:val="28"/>
          <w:szCs w:val="28"/>
          <w:lang w:val="en"/>
        </w:rPr>
        <w:t xml:space="preserve"> District of </w:t>
      </w:r>
      <w:proofErr w:type="spellStart"/>
      <w:r w:rsidR="00177314" w:rsidRPr="004675C0">
        <w:rPr>
          <w:rStyle w:val="y2iqfc"/>
          <w:rFonts w:ascii="Times New Roman" w:hAnsi="Times New Roman" w:cs="Times New Roman"/>
          <w:color w:val="202124"/>
          <w:sz w:val="28"/>
          <w:szCs w:val="28"/>
          <w:lang w:val="en"/>
        </w:rPr>
        <w:t>Zakarpattia</w:t>
      </w:r>
      <w:proofErr w:type="spellEnd"/>
      <w:r w:rsidR="00177314" w:rsidRPr="004675C0">
        <w:rPr>
          <w:rStyle w:val="y2iqfc"/>
          <w:rFonts w:ascii="Times New Roman" w:hAnsi="Times New Roman" w:cs="Times New Roman"/>
          <w:color w:val="202124"/>
          <w:sz w:val="28"/>
          <w:szCs w:val="28"/>
          <w:lang w:val="en"/>
        </w:rPr>
        <w:t xml:space="preserve"> </w:t>
      </w:r>
      <w:r w:rsidR="002B6A48" w:rsidRPr="004675C0">
        <w:rPr>
          <w:rStyle w:val="y2iqfc"/>
          <w:rFonts w:ascii="Times New Roman" w:hAnsi="Times New Roman" w:cs="Times New Roman"/>
          <w:color w:val="202124"/>
          <w:sz w:val="28"/>
          <w:szCs w:val="28"/>
          <w:lang w:val="en"/>
        </w:rPr>
        <w:t>o</w:t>
      </w:r>
      <w:r w:rsidR="00177314" w:rsidRPr="004675C0">
        <w:rPr>
          <w:rStyle w:val="y2iqfc"/>
          <w:rFonts w:ascii="Times New Roman" w:hAnsi="Times New Roman" w:cs="Times New Roman"/>
          <w:color w:val="202124"/>
          <w:sz w:val="28"/>
          <w:szCs w:val="28"/>
          <w:lang w:val="en"/>
        </w:rPr>
        <w:t>blast for the years 1991-2006</w:t>
      </w:r>
      <w:r w:rsidR="008F7A49" w:rsidRPr="004675C0">
        <w:rPr>
          <w:rFonts w:ascii="Times New Roman" w:hAnsi="Times New Roman" w:cs="Times New Roman"/>
          <w:noProof/>
          <w:sz w:val="28"/>
          <w:szCs w:val="28"/>
          <w:lang w:val="en-US"/>
        </w:rPr>
        <w:t xml:space="preserve">] </w:t>
      </w:r>
      <w:r w:rsidR="00AB35E9" w:rsidRPr="004675C0">
        <w:rPr>
          <w:rFonts w:ascii="Times New Roman" w:hAnsi="Times New Roman" w:cs="Times New Roman"/>
          <w:color w:val="202124"/>
          <w:sz w:val="28"/>
          <w:szCs w:val="28"/>
          <w:lang w:val="en-US"/>
        </w:rPr>
        <w:t>[in Ukrainian</w:t>
      </w:r>
      <w:r w:rsidR="00AB35E9" w:rsidRPr="004675C0">
        <w:rPr>
          <w:rFonts w:ascii="Times New Roman" w:hAnsi="Times New Roman" w:cs="Times New Roman"/>
          <w:noProof/>
          <w:sz w:val="28"/>
          <w:szCs w:val="28"/>
          <w:lang w:val="en-US"/>
        </w:rPr>
        <w:t>]</w:t>
      </w:r>
      <w:r w:rsidRPr="004675C0">
        <w:rPr>
          <w:rFonts w:ascii="Times New Roman" w:hAnsi="Times New Roman" w:cs="Times New Roman"/>
          <w:noProof/>
          <w:sz w:val="28"/>
          <w:szCs w:val="28"/>
          <w:lang w:val="en-AU"/>
        </w:rPr>
        <w:t>.</w:t>
      </w:r>
    </w:p>
    <w:p w14:paraId="00426BD8" w14:textId="3569BBD2" w:rsidR="007D0B6B" w:rsidRPr="004675C0" w:rsidRDefault="00846D3F" w:rsidP="00EC19A9">
      <w:pPr>
        <w:spacing w:after="0"/>
        <w:jc w:val="both"/>
        <w:rPr>
          <w:noProof/>
          <w:szCs w:val="28"/>
          <w:lang w:val="uk-UA"/>
        </w:rPr>
      </w:pPr>
      <w:r w:rsidRPr="004675C0">
        <w:rPr>
          <w:noProof/>
          <w:szCs w:val="28"/>
          <w:lang w:val="en-AU"/>
        </w:rPr>
        <w:t>4.</w:t>
      </w:r>
      <w:r w:rsidRPr="004675C0">
        <w:rPr>
          <w:noProof/>
          <w:szCs w:val="28"/>
          <w:lang w:val="en-AU"/>
        </w:rPr>
        <w:tab/>
      </w:r>
      <w:r w:rsidR="007D0B6B" w:rsidRPr="004675C0">
        <w:rPr>
          <w:noProof/>
          <w:szCs w:val="28"/>
          <w:lang w:val="en-AU"/>
        </w:rPr>
        <w:t>Ilto</w:t>
      </w:r>
      <w:r w:rsidR="007D0B6B" w:rsidRPr="004675C0">
        <w:rPr>
          <w:rFonts w:cs="Times New Roman"/>
          <w:noProof/>
          <w:szCs w:val="28"/>
          <w:lang w:val="uk-UA"/>
        </w:rPr>
        <w:t xml:space="preserve"> </w:t>
      </w:r>
      <w:r w:rsidR="007D0B6B" w:rsidRPr="004675C0">
        <w:rPr>
          <w:noProof/>
          <w:szCs w:val="28"/>
          <w:lang w:val="en-AU"/>
        </w:rPr>
        <w:t>I.V.</w:t>
      </w:r>
      <w:r w:rsidR="007D0B6B" w:rsidRPr="004675C0">
        <w:rPr>
          <w:rFonts w:cs="Times New Roman"/>
          <w:noProof/>
          <w:szCs w:val="28"/>
          <w:lang w:val="en-US"/>
        </w:rPr>
        <w:t xml:space="preserve"> (Eds.) (20</w:t>
      </w:r>
      <w:r w:rsidR="007D0B6B" w:rsidRPr="004675C0">
        <w:rPr>
          <w:rFonts w:cs="Times New Roman"/>
          <w:noProof/>
          <w:szCs w:val="28"/>
          <w:lang w:val="uk-UA"/>
        </w:rPr>
        <w:t>04</w:t>
      </w:r>
      <w:r w:rsidR="007D0B6B" w:rsidRPr="004675C0">
        <w:rPr>
          <w:rFonts w:cs="Times New Roman"/>
          <w:noProof/>
          <w:szCs w:val="28"/>
          <w:lang w:val="en-US"/>
        </w:rPr>
        <w:t>) Statystychnyi shorichnyk Zakarpattia</w:t>
      </w:r>
      <w:r w:rsidR="007D0B6B" w:rsidRPr="004675C0">
        <w:rPr>
          <w:rFonts w:cs="Times New Roman"/>
          <w:noProof/>
          <w:szCs w:val="28"/>
          <w:lang w:val="uk-UA"/>
        </w:rPr>
        <w:t xml:space="preserve"> </w:t>
      </w:r>
      <w:r w:rsidR="007D0B6B" w:rsidRPr="004675C0">
        <w:rPr>
          <w:rFonts w:cs="Times New Roman"/>
          <w:noProof/>
          <w:szCs w:val="28"/>
          <w:lang w:val="en-US"/>
        </w:rPr>
        <w:t>za</w:t>
      </w:r>
      <w:r w:rsidR="007D0B6B" w:rsidRPr="004675C0">
        <w:rPr>
          <w:rFonts w:cs="Times New Roman"/>
          <w:noProof/>
          <w:szCs w:val="28"/>
          <w:lang w:val="uk-UA"/>
        </w:rPr>
        <w:t xml:space="preserve"> 2003 </w:t>
      </w:r>
      <w:r w:rsidR="007D0B6B" w:rsidRPr="004675C0">
        <w:rPr>
          <w:rFonts w:cs="Times New Roman"/>
          <w:noProof/>
          <w:szCs w:val="28"/>
          <w:lang w:val="en-US"/>
        </w:rPr>
        <w:t>r</w:t>
      </w:r>
      <w:r w:rsidR="007D0B6B" w:rsidRPr="004675C0">
        <w:rPr>
          <w:rFonts w:cs="Times New Roman"/>
          <w:noProof/>
          <w:szCs w:val="28"/>
          <w:lang w:val="uk-UA"/>
        </w:rPr>
        <w:t>.</w:t>
      </w:r>
      <w:r w:rsidR="007D0B6B" w:rsidRPr="004675C0">
        <w:rPr>
          <w:rFonts w:cs="Times New Roman"/>
          <w:noProof/>
          <w:szCs w:val="28"/>
          <w:lang w:val="en-US"/>
        </w:rPr>
        <w:t xml:space="preserve"> [</w:t>
      </w:r>
      <w:r w:rsidR="007D0B6B" w:rsidRPr="004675C0">
        <w:rPr>
          <w:rFonts w:eastAsia="Times New Roman" w:cs="Times New Roman"/>
          <w:color w:val="202124"/>
          <w:szCs w:val="28"/>
          <w:lang w:val="en-US" w:eastAsia="ru-RU"/>
        </w:rPr>
        <w:t>Statistical yearbook of Transcarpathia for 20</w:t>
      </w:r>
      <w:r w:rsidR="007D0B6B" w:rsidRPr="004675C0">
        <w:rPr>
          <w:rFonts w:eastAsia="Times New Roman" w:cs="Times New Roman"/>
          <w:color w:val="202124"/>
          <w:szCs w:val="28"/>
          <w:lang w:val="uk-UA" w:eastAsia="ru-RU"/>
        </w:rPr>
        <w:t>03</w:t>
      </w:r>
      <w:r w:rsidR="007D0B6B" w:rsidRPr="004675C0">
        <w:rPr>
          <w:rFonts w:eastAsia="Times New Roman" w:cs="Times New Roman"/>
          <w:color w:val="202124"/>
          <w:szCs w:val="28"/>
          <w:lang w:val="en-US" w:eastAsia="ru-RU"/>
        </w:rPr>
        <w:t xml:space="preserve">]. </w:t>
      </w:r>
      <w:proofErr w:type="spellStart"/>
      <w:r w:rsidR="007D0B6B"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7D0B6B" w:rsidRPr="004675C0">
        <w:rPr>
          <w:rFonts w:eastAsia="Times New Roman" w:cs="Times New Roman"/>
          <w:color w:val="202124"/>
          <w:szCs w:val="28"/>
          <w:lang w:val="en-US" w:eastAsia="ru-RU"/>
        </w:rPr>
        <w:t>orod</w:t>
      </w:r>
      <w:proofErr w:type="spellEnd"/>
      <w:r w:rsidR="007D0B6B" w:rsidRPr="004675C0">
        <w:rPr>
          <w:rFonts w:eastAsia="Times New Roman" w:cs="Times New Roman"/>
          <w:color w:val="202124"/>
          <w:szCs w:val="28"/>
          <w:lang w:val="en-US" w:eastAsia="ru-RU"/>
        </w:rPr>
        <w:t xml:space="preserve">: Main Department of Statistics in </w:t>
      </w:r>
      <w:proofErr w:type="spellStart"/>
      <w:r w:rsidR="007D0B6B" w:rsidRPr="004675C0">
        <w:rPr>
          <w:rFonts w:eastAsia="Times New Roman" w:cs="Times New Roman"/>
          <w:color w:val="202124"/>
          <w:szCs w:val="28"/>
          <w:lang w:val="en-US" w:eastAsia="ru-RU"/>
        </w:rPr>
        <w:t>Zakarpattia</w:t>
      </w:r>
      <w:proofErr w:type="spellEnd"/>
      <w:r w:rsidR="007D0B6B" w:rsidRPr="004675C0">
        <w:rPr>
          <w:rFonts w:eastAsia="Times New Roman" w:cs="Times New Roman"/>
          <w:color w:val="202124"/>
          <w:szCs w:val="28"/>
          <w:lang w:val="en-US" w:eastAsia="ru-RU"/>
        </w:rPr>
        <w:t xml:space="preserve"> oblast [in Ukrainian]</w:t>
      </w:r>
      <w:r w:rsidR="005729B2" w:rsidRPr="004675C0">
        <w:rPr>
          <w:rFonts w:eastAsia="Times New Roman" w:cs="Times New Roman"/>
          <w:color w:val="202124"/>
          <w:szCs w:val="28"/>
          <w:lang w:val="uk-UA" w:eastAsia="ru-RU"/>
        </w:rPr>
        <w:t>.</w:t>
      </w:r>
    </w:p>
    <w:p w14:paraId="61AFFC66" w14:textId="0FE95D81" w:rsidR="00846D3F" w:rsidRPr="004675C0" w:rsidRDefault="00846D3F" w:rsidP="00EC19A9">
      <w:pPr>
        <w:spacing w:after="0"/>
        <w:jc w:val="both"/>
        <w:rPr>
          <w:noProof/>
          <w:szCs w:val="28"/>
          <w:lang w:val="en-AU"/>
        </w:rPr>
      </w:pPr>
      <w:r w:rsidRPr="004675C0">
        <w:rPr>
          <w:noProof/>
          <w:szCs w:val="28"/>
          <w:lang w:val="en-AU"/>
        </w:rPr>
        <w:t>5.</w:t>
      </w:r>
      <w:r w:rsidRPr="004675C0">
        <w:rPr>
          <w:noProof/>
          <w:szCs w:val="28"/>
          <w:lang w:val="en-AU"/>
        </w:rPr>
        <w:tab/>
      </w:r>
      <w:r w:rsidR="00786151" w:rsidRPr="004675C0">
        <w:rPr>
          <w:noProof/>
          <w:szCs w:val="28"/>
          <w:lang w:val="en-AU"/>
        </w:rPr>
        <w:t>Ilto</w:t>
      </w:r>
      <w:r w:rsidR="005729B2" w:rsidRPr="004675C0">
        <w:rPr>
          <w:rFonts w:cs="Times New Roman"/>
          <w:noProof/>
          <w:szCs w:val="28"/>
          <w:lang w:val="uk-UA"/>
        </w:rPr>
        <w:t xml:space="preserve"> </w:t>
      </w:r>
      <w:r w:rsidR="005729B2" w:rsidRPr="004675C0">
        <w:rPr>
          <w:noProof/>
          <w:szCs w:val="28"/>
          <w:lang w:val="en-AU"/>
        </w:rPr>
        <w:t>I.V.</w:t>
      </w:r>
      <w:r w:rsidR="005729B2" w:rsidRPr="004675C0">
        <w:rPr>
          <w:rFonts w:cs="Times New Roman"/>
          <w:noProof/>
          <w:szCs w:val="28"/>
          <w:lang w:val="en-US"/>
        </w:rPr>
        <w:t xml:space="preserve"> (Eds.) (20</w:t>
      </w:r>
      <w:r w:rsidR="005729B2" w:rsidRPr="004675C0">
        <w:rPr>
          <w:rFonts w:cs="Times New Roman"/>
          <w:noProof/>
          <w:szCs w:val="28"/>
          <w:lang w:val="uk-UA"/>
        </w:rPr>
        <w:t>05</w:t>
      </w:r>
      <w:r w:rsidR="005729B2" w:rsidRPr="004675C0">
        <w:rPr>
          <w:rFonts w:cs="Times New Roman"/>
          <w:noProof/>
          <w:szCs w:val="28"/>
          <w:lang w:val="en-US"/>
        </w:rPr>
        <w:t>) Statystychnyi shorichnyk Zakarpattia</w:t>
      </w:r>
      <w:r w:rsidR="005729B2" w:rsidRPr="004675C0">
        <w:rPr>
          <w:rFonts w:cs="Times New Roman"/>
          <w:noProof/>
          <w:szCs w:val="28"/>
          <w:lang w:val="uk-UA"/>
        </w:rPr>
        <w:t xml:space="preserve"> </w:t>
      </w:r>
      <w:r w:rsidR="005729B2" w:rsidRPr="004675C0">
        <w:rPr>
          <w:rFonts w:cs="Times New Roman"/>
          <w:noProof/>
          <w:szCs w:val="28"/>
          <w:lang w:val="en-US"/>
        </w:rPr>
        <w:t>za</w:t>
      </w:r>
      <w:r w:rsidR="005729B2" w:rsidRPr="004675C0">
        <w:rPr>
          <w:rFonts w:cs="Times New Roman"/>
          <w:noProof/>
          <w:szCs w:val="28"/>
          <w:lang w:val="uk-UA"/>
        </w:rPr>
        <w:t xml:space="preserve"> 2004 </w:t>
      </w:r>
      <w:r w:rsidR="005729B2" w:rsidRPr="004675C0">
        <w:rPr>
          <w:rFonts w:cs="Times New Roman"/>
          <w:noProof/>
          <w:szCs w:val="28"/>
          <w:lang w:val="en-US"/>
        </w:rPr>
        <w:t>r</w:t>
      </w:r>
      <w:r w:rsidR="005729B2" w:rsidRPr="004675C0">
        <w:rPr>
          <w:rFonts w:cs="Times New Roman"/>
          <w:noProof/>
          <w:szCs w:val="28"/>
          <w:lang w:val="uk-UA"/>
        </w:rPr>
        <w:t>.</w:t>
      </w:r>
      <w:r w:rsidR="005729B2" w:rsidRPr="004675C0">
        <w:rPr>
          <w:rFonts w:cs="Times New Roman"/>
          <w:noProof/>
          <w:szCs w:val="28"/>
          <w:lang w:val="en-US"/>
        </w:rPr>
        <w:t xml:space="preserve"> [</w:t>
      </w:r>
      <w:r w:rsidR="005729B2" w:rsidRPr="004675C0">
        <w:rPr>
          <w:rFonts w:eastAsia="Times New Roman" w:cs="Times New Roman"/>
          <w:color w:val="202124"/>
          <w:szCs w:val="28"/>
          <w:lang w:val="en-US" w:eastAsia="ru-RU"/>
        </w:rPr>
        <w:t>Statistical yearbook of Transcarpathia for 20</w:t>
      </w:r>
      <w:r w:rsidR="005729B2" w:rsidRPr="004675C0">
        <w:rPr>
          <w:rFonts w:eastAsia="Times New Roman" w:cs="Times New Roman"/>
          <w:color w:val="202124"/>
          <w:szCs w:val="28"/>
          <w:lang w:val="uk-UA" w:eastAsia="ru-RU"/>
        </w:rPr>
        <w:t>04</w:t>
      </w:r>
      <w:r w:rsidR="005729B2" w:rsidRPr="004675C0">
        <w:rPr>
          <w:rFonts w:eastAsia="Times New Roman" w:cs="Times New Roman"/>
          <w:color w:val="202124"/>
          <w:szCs w:val="28"/>
          <w:lang w:val="en-US" w:eastAsia="ru-RU"/>
        </w:rPr>
        <w:t xml:space="preserve">]. </w:t>
      </w:r>
      <w:proofErr w:type="spellStart"/>
      <w:r w:rsidR="005729B2"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5729B2" w:rsidRPr="004675C0">
        <w:rPr>
          <w:rFonts w:eastAsia="Times New Roman" w:cs="Times New Roman"/>
          <w:color w:val="202124"/>
          <w:szCs w:val="28"/>
          <w:lang w:val="en-US" w:eastAsia="ru-RU"/>
        </w:rPr>
        <w:t>orod</w:t>
      </w:r>
      <w:proofErr w:type="spellEnd"/>
      <w:r w:rsidR="005729B2" w:rsidRPr="004675C0">
        <w:rPr>
          <w:rFonts w:eastAsia="Times New Roman" w:cs="Times New Roman"/>
          <w:color w:val="202124"/>
          <w:szCs w:val="28"/>
          <w:lang w:val="en-US" w:eastAsia="ru-RU"/>
        </w:rPr>
        <w:t xml:space="preserve">: Main Department of Statistics in </w:t>
      </w:r>
      <w:proofErr w:type="spellStart"/>
      <w:r w:rsidR="005729B2" w:rsidRPr="004675C0">
        <w:rPr>
          <w:rFonts w:eastAsia="Times New Roman" w:cs="Times New Roman"/>
          <w:color w:val="202124"/>
          <w:szCs w:val="28"/>
          <w:lang w:val="en-US" w:eastAsia="ru-RU"/>
        </w:rPr>
        <w:t>Zakarpattia</w:t>
      </w:r>
      <w:proofErr w:type="spellEnd"/>
      <w:r w:rsidR="005729B2" w:rsidRPr="004675C0">
        <w:rPr>
          <w:rFonts w:eastAsia="Times New Roman" w:cs="Times New Roman"/>
          <w:color w:val="202124"/>
          <w:szCs w:val="28"/>
          <w:lang w:val="en-US" w:eastAsia="ru-RU"/>
        </w:rPr>
        <w:t xml:space="preserve"> oblast [in Ukrainian]</w:t>
      </w:r>
      <w:r w:rsidRPr="004675C0">
        <w:rPr>
          <w:noProof/>
          <w:szCs w:val="28"/>
          <w:lang w:val="en-AU"/>
        </w:rPr>
        <w:t>.</w:t>
      </w:r>
    </w:p>
    <w:p w14:paraId="04B2ACAE" w14:textId="617C6C07" w:rsidR="005729B2" w:rsidRPr="004675C0" w:rsidRDefault="00846D3F" w:rsidP="00EC19A9">
      <w:pPr>
        <w:spacing w:after="0"/>
        <w:jc w:val="both"/>
        <w:rPr>
          <w:noProof/>
          <w:szCs w:val="28"/>
          <w:lang w:val="en-AU"/>
        </w:rPr>
      </w:pPr>
      <w:r w:rsidRPr="004675C0">
        <w:rPr>
          <w:noProof/>
          <w:szCs w:val="28"/>
          <w:lang w:val="en-AU"/>
        </w:rPr>
        <w:t>6.</w:t>
      </w:r>
      <w:r w:rsidRPr="004675C0">
        <w:rPr>
          <w:noProof/>
          <w:szCs w:val="28"/>
          <w:lang w:val="en-AU"/>
        </w:rPr>
        <w:tab/>
      </w:r>
      <w:r w:rsidR="00786151" w:rsidRPr="004675C0">
        <w:rPr>
          <w:noProof/>
          <w:szCs w:val="28"/>
          <w:lang w:val="en-AU"/>
        </w:rPr>
        <w:t>Ilto</w:t>
      </w:r>
      <w:r w:rsidR="005729B2" w:rsidRPr="004675C0">
        <w:rPr>
          <w:rFonts w:cs="Times New Roman"/>
          <w:noProof/>
          <w:szCs w:val="28"/>
          <w:lang w:val="uk-UA"/>
        </w:rPr>
        <w:t xml:space="preserve"> </w:t>
      </w:r>
      <w:r w:rsidR="005729B2" w:rsidRPr="004675C0">
        <w:rPr>
          <w:noProof/>
          <w:szCs w:val="28"/>
          <w:lang w:val="en-AU"/>
        </w:rPr>
        <w:t>I.V.</w:t>
      </w:r>
      <w:r w:rsidR="005729B2" w:rsidRPr="004675C0">
        <w:rPr>
          <w:rFonts w:cs="Times New Roman"/>
          <w:noProof/>
          <w:szCs w:val="28"/>
          <w:lang w:val="en-US"/>
        </w:rPr>
        <w:t xml:space="preserve"> (Eds.) (20</w:t>
      </w:r>
      <w:r w:rsidR="005729B2" w:rsidRPr="004675C0">
        <w:rPr>
          <w:rFonts w:cs="Times New Roman"/>
          <w:noProof/>
          <w:szCs w:val="28"/>
          <w:lang w:val="uk-UA"/>
        </w:rPr>
        <w:t>06</w:t>
      </w:r>
      <w:r w:rsidR="005729B2" w:rsidRPr="004675C0">
        <w:rPr>
          <w:rFonts w:cs="Times New Roman"/>
          <w:noProof/>
          <w:szCs w:val="28"/>
          <w:lang w:val="en-US"/>
        </w:rPr>
        <w:t>) Statystychnyi shorichnyk Zakarpattia</w:t>
      </w:r>
      <w:r w:rsidR="005729B2" w:rsidRPr="004675C0">
        <w:rPr>
          <w:rFonts w:cs="Times New Roman"/>
          <w:noProof/>
          <w:szCs w:val="28"/>
          <w:lang w:val="uk-UA"/>
        </w:rPr>
        <w:t xml:space="preserve"> </w:t>
      </w:r>
      <w:r w:rsidR="005729B2" w:rsidRPr="004675C0">
        <w:rPr>
          <w:rFonts w:cs="Times New Roman"/>
          <w:noProof/>
          <w:szCs w:val="28"/>
          <w:lang w:val="en-US"/>
        </w:rPr>
        <w:t>za</w:t>
      </w:r>
      <w:r w:rsidR="005729B2" w:rsidRPr="004675C0">
        <w:rPr>
          <w:rFonts w:cs="Times New Roman"/>
          <w:noProof/>
          <w:szCs w:val="28"/>
          <w:lang w:val="uk-UA"/>
        </w:rPr>
        <w:t xml:space="preserve"> 2005 </w:t>
      </w:r>
      <w:r w:rsidR="005729B2" w:rsidRPr="004675C0">
        <w:rPr>
          <w:rFonts w:cs="Times New Roman"/>
          <w:noProof/>
          <w:szCs w:val="28"/>
          <w:lang w:val="en-US"/>
        </w:rPr>
        <w:t>r</w:t>
      </w:r>
      <w:r w:rsidR="005729B2" w:rsidRPr="004675C0">
        <w:rPr>
          <w:rFonts w:cs="Times New Roman"/>
          <w:noProof/>
          <w:szCs w:val="28"/>
          <w:lang w:val="uk-UA"/>
        </w:rPr>
        <w:t>.</w:t>
      </w:r>
      <w:r w:rsidR="005729B2" w:rsidRPr="004675C0">
        <w:rPr>
          <w:rFonts w:cs="Times New Roman"/>
          <w:noProof/>
          <w:szCs w:val="28"/>
          <w:lang w:val="en-US"/>
        </w:rPr>
        <w:t xml:space="preserve"> [</w:t>
      </w:r>
      <w:r w:rsidR="005729B2" w:rsidRPr="004675C0">
        <w:rPr>
          <w:rFonts w:eastAsia="Times New Roman" w:cs="Times New Roman"/>
          <w:color w:val="202124"/>
          <w:szCs w:val="28"/>
          <w:lang w:val="en-US" w:eastAsia="ru-RU"/>
        </w:rPr>
        <w:t>Statistical yearbook of Transcarpathia for 20</w:t>
      </w:r>
      <w:r w:rsidR="005729B2" w:rsidRPr="004675C0">
        <w:rPr>
          <w:rFonts w:eastAsia="Times New Roman" w:cs="Times New Roman"/>
          <w:color w:val="202124"/>
          <w:szCs w:val="28"/>
          <w:lang w:val="uk-UA" w:eastAsia="ru-RU"/>
        </w:rPr>
        <w:t>05</w:t>
      </w:r>
      <w:r w:rsidR="005729B2" w:rsidRPr="004675C0">
        <w:rPr>
          <w:rFonts w:eastAsia="Times New Roman" w:cs="Times New Roman"/>
          <w:color w:val="202124"/>
          <w:szCs w:val="28"/>
          <w:lang w:val="en-US" w:eastAsia="ru-RU"/>
        </w:rPr>
        <w:t xml:space="preserve">]. </w:t>
      </w:r>
      <w:proofErr w:type="spellStart"/>
      <w:r w:rsidR="005729B2"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5729B2" w:rsidRPr="004675C0">
        <w:rPr>
          <w:rFonts w:eastAsia="Times New Roman" w:cs="Times New Roman"/>
          <w:color w:val="202124"/>
          <w:szCs w:val="28"/>
          <w:lang w:val="en-US" w:eastAsia="ru-RU"/>
        </w:rPr>
        <w:t>orod</w:t>
      </w:r>
      <w:proofErr w:type="spellEnd"/>
      <w:r w:rsidR="005729B2" w:rsidRPr="004675C0">
        <w:rPr>
          <w:rFonts w:eastAsia="Times New Roman" w:cs="Times New Roman"/>
          <w:color w:val="202124"/>
          <w:szCs w:val="28"/>
          <w:lang w:val="en-US" w:eastAsia="ru-RU"/>
        </w:rPr>
        <w:t xml:space="preserve">: Main Department of Statistics in </w:t>
      </w:r>
      <w:proofErr w:type="spellStart"/>
      <w:r w:rsidR="005729B2" w:rsidRPr="004675C0">
        <w:rPr>
          <w:rFonts w:eastAsia="Times New Roman" w:cs="Times New Roman"/>
          <w:color w:val="202124"/>
          <w:szCs w:val="28"/>
          <w:lang w:val="en-US" w:eastAsia="ru-RU"/>
        </w:rPr>
        <w:t>Zakarpattia</w:t>
      </w:r>
      <w:proofErr w:type="spellEnd"/>
      <w:r w:rsidR="005729B2" w:rsidRPr="004675C0">
        <w:rPr>
          <w:rFonts w:eastAsia="Times New Roman" w:cs="Times New Roman"/>
          <w:color w:val="202124"/>
          <w:szCs w:val="28"/>
          <w:lang w:val="en-US" w:eastAsia="ru-RU"/>
        </w:rPr>
        <w:t xml:space="preserve"> oblast [in Ukrainian]</w:t>
      </w:r>
    </w:p>
    <w:p w14:paraId="24975D60" w14:textId="7A51346A" w:rsidR="005729B2"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7.</w:t>
      </w:r>
      <w:r w:rsidRPr="004675C0">
        <w:rPr>
          <w:noProof/>
          <w:szCs w:val="28"/>
          <w:lang w:val="en-AU"/>
        </w:rPr>
        <w:tab/>
      </w:r>
      <w:r w:rsidR="00786151" w:rsidRPr="004675C0">
        <w:rPr>
          <w:noProof/>
          <w:szCs w:val="28"/>
          <w:lang w:val="en-AU"/>
        </w:rPr>
        <w:t>Ilto</w:t>
      </w:r>
      <w:r w:rsidR="005729B2" w:rsidRPr="004675C0">
        <w:rPr>
          <w:rFonts w:cs="Times New Roman"/>
          <w:noProof/>
          <w:szCs w:val="28"/>
          <w:lang w:val="uk-UA"/>
        </w:rPr>
        <w:t xml:space="preserve"> </w:t>
      </w:r>
      <w:r w:rsidR="005729B2" w:rsidRPr="004675C0">
        <w:rPr>
          <w:noProof/>
          <w:szCs w:val="28"/>
          <w:lang w:val="en-AU"/>
        </w:rPr>
        <w:t>I.V.</w:t>
      </w:r>
      <w:r w:rsidR="005729B2" w:rsidRPr="004675C0">
        <w:rPr>
          <w:rFonts w:cs="Times New Roman"/>
          <w:noProof/>
          <w:szCs w:val="28"/>
          <w:lang w:val="en-US"/>
        </w:rPr>
        <w:t xml:space="preserve"> (Eds.) (20</w:t>
      </w:r>
      <w:r w:rsidR="005729B2" w:rsidRPr="004675C0">
        <w:rPr>
          <w:rFonts w:cs="Times New Roman"/>
          <w:noProof/>
          <w:szCs w:val="28"/>
          <w:lang w:val="uk-UA"/>
        </w:rPr>
        <w:t>07</w:t>
      </w:r>
      <w:r w:rsidR="005729B2" w:rsidRPr="004675C0">
        <w:rPr>
          <w:rFonts w:cs="Times New Roman"/>
          <w:noProof/>
          <w:szCs w:val="28"/>
          <w:lang w:val="en-US"/>
        </w:rPr>
        <w:t>) Statystychnyi shorichnyk Zakarpattia</w:t>
      </w:r>
      <w:r w:rsidR="005729B2" w:rsidRPr="004675C0">
        <w:rPr>
          <w:rFonts w:cs="Times New Roman"/>
          <w:noProof/>
          <w:szCs w:val="28"/>
          <w:lang w:val="uk-UA"/>
        </w:rPr>
        <w:t xml:space="preserve"> </w:t>
      </w:r>
      <w:r w:rsidR="005729B2" w:rsidRPr="004675C0">
        <w:rPr>
          <w:rFonts w:cs="Times New Roman"/>
          <w:noProof/>
          <w:szCs w:val="28"/>
          <w:lang w:val="en-US"/>
        </w:rPr>
        <w:t>za</w:t>
      </w:r>
      <w:r w:rsidR="005729B2" w:rsidRPr="004675C0">
        <w:rPr>
          <w:rFonts w:cs="Times New Roman"/>
          <w:noProof/>
          <w:szCs w:val="28"/>
          <w:lang w:val="uk-UA"/>
        </w:rPr>
        <w:t xml:space="preserve"> 2006 </w:t>
      </w:r>
      <w:r w:rsidR="005729B2" w:rsidRPr="004675C0">
        <w:rPr>
          <w:rFonts w:cs="Times New Roman"/>
          <w:noProof/>
          <w:szCs w:val="28"/>
          <w:lang w:val="en-US"/>
        </w:rPr>
        <w:t>r</w:t>
      </w:r>
      <w:r w:rsidR="005729B2" w:rsidRPr="004675C0">
        <w:rPr>
          <w:rFonts w:cs="Times New Roman"/>
          <w:noProof/>
          <w:szCs w:val="28"/>
          <w:lang w:val="uk-UA"/>
        </w:rPr>
        <w:t>.</w:t>
      </w:r>
      <w:r w:rsidR="005729B2" w:rsidRPr="004675C0">
        <w:rPr>
          <w:rFonts w:cs="Times New Roman"/>
          <w:noProof/>
          <w:szCs w:val="28"/>
          <w:lang w:val="en-US"/>
        </w:rPr>
        <w:t xml:space="preserve"> [</w:t>
      </w:r>
      <w:r w:rsidR="005729B2" w:rsidRPr="004675C0">
        <w:rPr>
          <w:rFonts w:eastAsia="Times New Roman" w:cs="Times New Roman"/>
          <w:color w:val="202124"/>
          <w:szCs w:val="28"/>
          <w:lang w:val="en-US" w:eastAsia="ru-RU"/>
        </w:rPr>
        <w:t>Statistical yearbook of Transcarpathia for 20</w:t>
      </w:r>
      <w:r w:rsidR="005729B2" w:rsidRPr="004675C0">
        <w:rPr>
          <w:rFonts w:eastAsia="Times New Roman" w:cs="Times New Roman"/>
          <w:color w:val="202124"/>
          <w:szCs w:val="28"/>
          <w:lang w:val="uk-UA" w:eastAsia="ru-RU"/>
        </w:rPr>
        <w:t>06</w:t>
      </w:r>
      <w:r w:rsidR="005729B2" w:rsidRPr="004675C0">
        <w:rPr>
          <w:rFonts w:eastAsia="Times New Roman" w:cs="Times New Roman"/>
          <w:color w:val="202124"/>
          <w:szCs w:val="28"/>
          <w:lang w:val="en-US" w:eastAsia="ru-RU"/>
        </w:rPr>
        <w:t xml:space="preserve">]. </w:t>
      </w:r>
      <w:proofErr w:type="spellStart"/>
      <w:r w:rsidR="005729B2"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5729B2" w:rsidRPr="004675C0">
        <w:rPr>
          <w:rFonts w:eastAsia="Times New Roman" w:cs="Times New Roman"/>
          <w:color w:val="202124"/>
          <w:szCs w:val="28"/>
          <w:lang w:val="en-US" w:eastAsia="ru-RU"/>
        </w:rPr>
        <w:t>orod</w:t>
      </w:r>
      <w:proofErr w:type="spellEnd"/>
      <w:r w:rsidR="005729B2" w:rsidRPr="004675C0">
        <w:rPr>
          <w:rFonts w:eastAsia="Times New Roman" w:cs="Times New Roman"/>
          <w:color w:val="202124"/>
          <w:szCs w:val="28"/>
          <w:lang w:val="en-US" w:eastAsia="ru-RU"/>
        </w:rPr>
        <w:t xml:space="preserve">: Main Department of Statistics in </w:t>
      </w:r>
      <w:proofErr w:type="spellStart"/>
      <w:r w:rsidR="005729B2" w:rsidRPr="004675C0">
        <w:rPr>
          <w:rFonts w:eastAsia="Times New Roman" w:cs="Times New Roman"/>
          <w:color w:val="202124"/>
          <w:szCs w:val="28"/>
          <w:lang w:val="en-US" w:eastAsia="ru-RU"/>
        </w:rPr>
        <w:t>Zakarpattia</w:t>
      </w:r>
      <w:proofErr w:type="spellEnd"/>
      <w:r w:rsidR="005729B2" w:rsidRPr="004675C0">
        <w:rPr>
          <w:rFonts w:eastAsia="Times New Roman" w:cs="Times New Roman"/>
          <w:color w:val="202124"/>
          <w:szCs w:val="28"/>
          <w:lang w:val="en-US" w:eastAsia="ru-RU"/>
        </w:rPr>
        <w:t xml:space="preserve"> oblast [in Ukrainian]</w:t>
      </w:r>
    </w:p>
    <w:p w14:paraId="165D6CC6" w14:textId="7E85C925" w:rsidR="006A2AB5"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8.</w:t>
      </w:r>
      <w:r w:rsidRPr="004675C0">
        <w:rPr>
          <w:noProof/>
          <w:szCs w:val="28"/>
          <w:lang w:val="en-AU"/>
        </w:rPr>
        <w:tab/>
      </w:r>
      <w:proofErr w:type="spellStart"/>
      <w:r w:rsidR="006A2AB5" w:rsidRPr="004675C0">
        <w:rPr>
          <w:rFonts w:eastAsia="Times New Roman" w:cs="Times New Roman"/>
          <w:color w:val="202124"/>
          <w:szCs w:val="28"/>
          <w:lang w:val="en-US" w:eastAsia="ru-RU"/>
        </w:rPr>
        <w:t>Hrynyk</w:t>
      </w:r>
      <w:proofErr w:type="spellEnd"/>
      <w:r w:rsidR="006A2AB5"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6A2AB5" w:rsidRPr="004675C0">
        <w:rPr>
          <w:rFonts w:eastAsia="Times New Roman" w:cs="Times New Roman"/>
          <w:color w:val="202124"/>
          <w:szCs w:val="28"/>
          <w:lang w:val="en-US" w:eastAsia="ru-RU"/>
        </w:rPr>
        <w:t>.D.</w:t>
      </w:r>
      <w:r w:rsidR="006A2AB5" w:rsidRPr="004675C0">
        <w:rPr>
          <w:rFonts w:cs="Times New Roman"/>
          <w:noProof/>
          <w:szCs w:val="28"/>
          <w:lang w:val="en-US"/>
        </w:rPr>
        <w:t xml:space="preserve"> (Eds.) (20</w:t>
      </w:r>
      <w:r w:rsidR="006A2AB5" w:rsidRPr="004675C0">
        <w:rPr>
          <w:rFonts w:cs="Times New Roman"/>
          <w:noProof/>
          <w:szCs w:val="28"/>
          <w:lang w:val="uk-UA"/>
        </w:rPr>
        <w:t>08</w:t>
      </w:r>
      <w:r w:rsidR="006A2AB5" w:rsidRPr="004675C0">
        <w:rPr>
          <w:rFonts w:cs="Times New Roman"/>
          <w:noProof/>
          <w:szCs w:val="28"/>
          <w:lang w:val="en-US"/>
        </w:rPr>
        <w:t>) Statystychnyi shorichnyk Zakarpattia</w:t>
      </w:r>
      <w:r w:rsidR="006A2AB5" w:rsidRPr="004675C0">
        <w:rPr>
          <w:rFonts w:cs="Times New Roman"/>
          <w:noProof/>
          <w:szCs w:val="28"/>
          <w:lang w:val="uk-UA"/>
        </w:rPr>
        <w:t xml:space="preserve"> </w:t>
      </w:r>
      <w:r w:rsidR="006A2AB5" w:rsidRPr="004675C0">
        <w:rPr>
          <w:rFonts w:cs="Times New Roman"/>
          <w:noProof/>
          <w:szCs w:val="28"/>
          <w:lang w:val="en-US"/>
        </w:rPr>
        <w:t>za</w:t>
      </w:r>
      <w:r w:rsidR="006A2AB5" w:rsidRPr="004675C0">
        <w:rPr>
          <w:rFonts w:cs="Times New Roman"/>
          <w:noProof/>
          <w:szCs w:val="28"/>
          <w:lang w:val="uk-UA"/>
        </w:rPr>
        <w:t xml:space="preserve"> 2007 </w:t>
      </w:r>
      <w:r w:rsidR="006A2AB5" w:rsidRPr="004675C0">
        <w:rPr>
          <w:rFonts w:cs="Times New Roman"/>
          <w:noProof/>
          <w:szCs w:val="28"/>
          <w:lang w:val="en-US"/>
        </w:rPr>
        <w:t>r</w:t>
      </w:r>
      <w:r w:rsidR="006A2AB5" w:rsidRPr="004675C0">
        <w:rPr>
          <w:rFonts w:cs="Times New Roman"/>
          <w:noProof/>
          <w:szCs w:val="28"/>
          <w:lang w:val="uk-UA"/>
        </w:rPr>
        <w:t>.</w:t>
      </w:r>
      <w:r w:rsidR="006A2AB5" w:rsidRPr="004675C0">
        <w:rPr>
          <w:rFonts w:cs="Times New Roman"/>
          <w:noProof/>
          <w:szCs w:val="28"/>
          <w:lang w:val="en-US"/>
        </w:rPr>
        <w:t xml:space="preserve"> [</w:t>
      </w:r>
      <w:r w:rsidR="006A2AB5" w:rsidRPr="004675C0">
        <w:rPr>
          <w:rFonts w:eastAsia="Times New Roman" w:cs="Times New Roman"/>
          <w:color w:val="202124"/>
          <w:szCs w:val="28"/>
          <w:lang w:val="en-US" w:eastAsia="ru-RU"/>
        </w:rPr>
        <w:t>Statistical yearbook of Transcarpathia for 20</w:t>
      </w:r>
      <w:r w:rsidR="006A2AB5" w:rsidRPr="004675C0">
        <w:rPr>
          <w:rFonts w:eastAsia="Times New Roman" w:cs="Times New Roman"/>
          <w:color w:val="202124"/>
          <w:szCs w:val="28"/>
          <w:lang w:val="uk-UA" w:eastAsia="ru-RU"/>
        </w:rPr>
        <w:t>07</w:t>
      </w:r>
      <w:r w:rsidR="006A2AB5" w:rsidRPr="004675C0">
        <w:rPr>
          <w:rFonts w:eastAsia="Times New Roman" w:cs="Times New Roman"/>
          <w:color w:val="202124"/>
          <w:szCs w:val="28"/>
          <w:lang w:val="en-US" w:eastAsia="ru-RU"/>
        </w:rPr>
        <w:t xml:space="preserve">]. </w:t>
      </w:r>
      <w:proofErr w:type="spellStart"/>
      <w:r w:rsidR="006A2AB5"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6A2AB5" w:rsidRPr="004675C0">
        <w:rPr>
          <w:rFonts w:eastAsia="Times New Roman" w:cs="Times New Roman"/>
          <w:color w:val="202124"/>
          <w:szCs w:val="28"/>
          <w:lang w:val="en-US" w:eastAsia="ru-RU"/>
        </w:rPr>
        <w:t>orod</w:t>
      </w:r>
      <w:proofErr w:type="spellEnd"/>
      <w:r w:rsidR="006A2AB5" w:rsidRPr="004675C0">
        <w:rPr>
          <w:rFonts w:eastAsia="Times New Roman" w:cs="Times New Roman"/>
          <w:color w:val="202124"/>
          <w:szCs w:val="28"/>
          <w:lang w:val="en-US" w:eastAsia="ru-RU"/>
        </w:rPr>
        <w:t xml:space="preserve">: Main Department of Statistics in </w:t>
      </w:r>
      <w:proofErr w:type="spellStart"/>
      <w:r w:rsidR="006A2AB5" w:rsidRPr="004675C0">
        <w:rPr>
          <w:rFonts w:eastAsia="Times New Roman" w:cs="Times New Roman"/>
          <w:color w:val="202124"/>
          <w:szCs w:val="28"/>
          <w:lang w:val="en-US" w:eastAsia="ru-RU"/>
        </w:rPr>
        <w:t>Zakarpattia</w:t>
      </w:r>
      <w:proofErr w:type="spellEnd"/>
      <w:r w:rsidR="006A2AB5" w:rsidRPr="004675C0">
        <w:rPr>
          <w:rFonts w:eastAsia="Times New Roman" w:cs="Times New Roman"/>
          <w:color w:val="202124"/>
          <w:szCs w:val="28"/>
          <w:lang w:val="en-US" w:eastAsia="ru-RU"/>
        </w:rPr>
        <w:t xml:space="preserve"> oblast [in Ukrainian].</w:t>
      </w:r>
    </w:p>
    <w:p w14:paraId="506732CB" w14:textId="44196584"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9.</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09</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2008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08</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5DEC55BB" w14:textId="625B712C"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10.</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10</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2009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09</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2BAFF9A2" w14:textId="622C5470"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11.</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11</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2010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10</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3B318C0E" w14:textId="650DAB91"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12.</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12</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2011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11</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0E5FAC36" w14:textId="1E3ACE43"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13.</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13</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2012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12</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0BCFE852" w14:textId="2EF759F9"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14.</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14</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2013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13</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43DB31E9" w14:textId="502732EC"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lastRenderedPageBreak/>
        <w:t>15.</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15</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2014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14</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77BE80B3" w14:textId="512D8E50"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16.</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16</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2015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15</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4D185AA9" w14:textId="76B2C7A2" w:rsidR="00003C40" w:rsidRPr="004675C0" w:rsidRDefault="00846D3F" w:rsidP="00EC19A9">
      <w:pPr>
        <w:spacing w:after="0"/>
        <w:jc w:val="both"/>
        <w:rPr>
          <w:rFonts w:eastAsia="Times New Roman" w:cs="Times New Roman"/>
          <w:color w:val="202124"/>
          <w:szCs w:val="28"/>
          <w:lang w:val="en-US" w:eastAsia="ru-RU"/>
        </w:rPr>
      </w:pPr>
      <w:r w:rsidRPr="004675C0">
        <w:rPr>
          <w:noProof/>
          <w:szCs w:val="28"/>
          <w:lang w:val="en-AU"/>
        </w:rPr>
        <w:t>17.</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17</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2016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16</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Uzhgorod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4779629A" w14:textId="2924EC8F" w:rsidR="00003C40" w:rsidRPr="004675C0" w:rsidRDefault="00846D3F" w:rsidP="00EC19A9">
      <w:pPr>
        <w:spacing w:after="0"/>
        <w:jc w:val="both"/>
        <w:rPr>
          <w:noProof/>
          <w:szCs w:val="28"/>
          <w:lang w:val="en-AU"/>
        </w:rPr>
      </w:pPr>
      <w:r w:rsidRPr="004675C0">
        <w:rPr>
          <w:noProof/>
          <w:szCs w:val="28"/>
          <w:lang w:val="en-AU"/>
        </w:rPr>
        <w:t>18.</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18</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2017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17</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494F9606" w14:textId="2D547CBE" w:rsidR="00003C40" w:rsidRPr="004675C0" w:rsidRDefault="00846D3F" w:rsidP="00EC19A9">
      <w:pPr>
        <w:spacing w:after="0"/>
        <w:jc w:val="both"/>
        <w:rPr>
          <w:noProof/>
          <w:szCs w:val="28"/>
          <w:lang w:val="en-AU"/>
        </w:rPr>
      </w:pPr>
      <w:r w:rsidRPr="004675C0">
        <w:rPr>
          <w:noProof/>
          <w:szCs w:val="28"/>
          <w:lang w:val="en-AU"/>
        </w:rPr>
        <w:t>19.</w:t>
      </w:r>
      <w:r w:rsidRPr="004675C0">
        <w:rPr>
          <w:noProof/>
          <w:szCs w:val="28"/>
          <w:lang w:val="en-AU"/>
        </w:rPr>
        <w:tab/>
      </w:r>
      <w:proofErr w:type="spellStart"/>
      <w:r w:rsidR="00003C40" w:rsidRPr="004675C0">
        <w:rPr>
          <w:rFonts w:eastAsia="Times New Roman" w:cs="Times New Roman"/>
          <w:color w:val="202124"/>
          <w:szCs w:val="28"/>
          <w:lang w:val="en-US" w:eastAsia="ru-RU"/>
        </w:rPr>
        <w:t>Hrynyk</w:t>
      </w:r>
      <w:proofErr w:type="spellEnd"/>
      <w:r w:rsidR="00003C40" w:rsidRPr="004675C0">
        <w:rPr>
          <w:rFonts w:cs="Times New Roman"/>
          <w:noProof/>
          <w:szCs w:val="28"/>
          <w:lang w:val="uk-UA"/>
        </w:rPr>
        <w:t xml:space="preserve"> </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.D.</w:t>
      </w:r>
      <w:r w:rsidR="00003C40" w:rsidRPr="004675C0">
        <w:rPr>
          <w:rFonts w:cs="Times New Roman"/>
          <w:noProof/>
          <w:szCs w:val="28"/>
          <w:lang w:val="en-US"/>
        </w:rPr>
        <w:t xml:space="preserve"> (Eds.) (20</w:t>
      </w:r>
      <w:r w:rsidR="00003C40" w:rsidRPr="004675C0">
        <w:rPr>
          <w:rFonts w:cs="Times New Roman"/>
          <w:noProof/>
          <w:szCs w:val="28"/>
          <w:lang w:val="uk-UA"/>
        </w:rPr>
        <w:t>19</w:t>
      </w:r>
      <w:r w:rsidR="00003C40" w:rsidRPr="004675C0">
        <w:rPr>
          <w:rFonts w:cs="Times New Roman"/>
          <w:noProof/>
          <w:szCs w:val="28"/>
          <w:lang w:val="en-US"/>
        </w:rPr>
        <w:t>) Statystychnyi shorichnyk Zakarpattia</w:t>
      </w:r>
      <w:r w:rsidR="00003C40" w:rsidRPr="004675C0">
        <w:rPr>
          <w:rFonts w:cs="Times New Roman"/>
          <w:noProof/>
          <w:szCs w:val="28"/>
          <w:lang w:val="uk-UA"/>
        </w:rPr>
        <w:t xml:space="preserve"> </w:t>
      </w:r>
      <w:r w:rsidR="00003C40" w:rsidRPr="004675C0">
        <w:rPr>
          <w:rFonts w:cs="Times New Roman"/>
          <w:noProof/>
          <w:szCs w:val="28"/>
          <w:lang w:val="en-US"/>
        </w:rPr>
        <w:t>za</w:t>
      </w:r>
      <w:r w:rsidR="00003C40" w:rsidRPr="004675C0">
        <w:rPr>
          <w:rFonts w:cs="Times New Roman"/>
          <w:noProof/>
          <w:szCs w:val="28"/>
          <w:lang w:val="uk-UA"/>
        </w:rPr>
        <w:t xml:space="preserve"> 2018 </w:t>
      </w:r>
      <w:r w:rsidR="00003C40" w:rsidRPr="004675C0">
        <w:rPr>
          <w:rFonts w:cs="Times New Roman"/>
          <w:noProof/>
          <w:szCs w:val="28"/>
          <w:lang w:val="en-US"/>
        </w:rPr>
        <w:t>r</w:t>
      </w:r>
      <w:r w:rsidR="00003C40" w:rsidRPr="004675C0">
        <w:rPr>
          <w:rFonts w:cs="Times New Roman"/>
          <w:noProof/>
          <w:szCs w:val="28"/>
          <w:lang w:val="uk-UA"/>
        </w:rPr>
        <w:t>.</w:t>
      </w:r>
      <w:r w:rsidR="00003C40" w:rsidRPr="004675C0">
        <w:rPr>
          <w:rFonts w:cs="Times New Roman"/>
          <w:noProof/>
          <w:szCs w:val="28"/>
          <w:lang w:val="en-US"/>
        </w:rPr>
        <w:t xml:space="preserve"> [</w:t>
      </w:r>
      <w:r w:rsidR="00003C40" w:rsidRPr="004675C0">
        <w:rPr>
          <w:rFonts w:eastAsia="Times New Roman" w:cs="Times New Roman"/>
          <w:color w:val="202124"/>
          <w:szCs w:val="28"/>
          <w:lang w:val="en-US" w:eastAsia="ru-RU"/>
        </w:rPr>
        <w:t>Statistical yearbook of Transcarpathia for 20</w:t>
      </w:r>
      <w:r w:rsidR="00003C40" w:rsidRPr="004675C0">
        <w:rPr>
          <w:rFonts w:eastAsia="Times New Roman" w:cs="Times New Roman"/>
          <w:color w:val="202124"/>
          <w:szCs w:val="28"/>
          <w:lang w:val="uk-UA" w:eastAsia="ru-RU"/>
        </w:rPr>
        <w:t>18</w:t>
      </w:r>
      <w:r w:rsidR="00003C40" w:rsidRPr="004675C0">
        <w:rPr>
          <w:rFonts w:eastAsia="Times New Roman" w:cs="Times New Roman"/>
          <w:color w:val="202124"/>
          <w:szCs w:val="28"/>
          <w:lang w:val="en-US" w:eastAsia="ru-RU"/>
        </w:rPr>
        <w:t xml:space="preserve">]. </w:t>
      </w:r>
      <w:proofErr w:type="spellStart"/>
      <w:r w:rsidR="00003C40" w:rsidRPr="004675C0">
        <w:rPr>
          <w:rFonts w:eastAsia="Times New Roman" w:cs="Times New Roman"/>
          <w:color w:val="202124"/>
          <w:szCs w:val="28"/>
          <w:lang w:val="en-US" w:eastAsia="ru-RU"/>
        </w:rPr>
        <w:t>Uzh</w:t>
      </w:r>
      <w:r w:rsidR="007D4514" w:rsidRPr="004675C0">
        <w:rPr>
          <w:rFonts w:eastAsia="Times New Roman" w:cs="Times New Roman"/>
          <w:color w:val="202124"/>
          <w:szCs w:val="28"/>
          <w:lang w:val="en-US" w:eastAsia="ru-RU"/>
        </w:rPr>
        <w:t>h</w:t>
      </w:r>
      <w:r w:rsidR="00003C40" w:rsidRPr="004675C0">
        <w:rPr>
          <w:rFonts w:eastAsia="Times New Roman" w:cs="Times New Roman"/>
          <w:color w:val="202124"/>
          <w:szCs w:val="28"/>
          <w:lang w:val="en-US" w:eastAsia="ru-RU"/>
        </w:rPr>
        <w:t>orod</w:t>
      </w:r>
      <w:proofErr w:type="spellEnd"/>
      <w:r w:rsidR="00003C40" w:rsidRPr="004675C0">
        <w:rPr>
          <w:rFonts w:eastAsia="Times New Roman" w:cs="Times New Roman"/>
          <w:color w:val="202124"/>
          <w:szCs w:val="28"/>
          <w:lang w:val="en-US" w:eastAsia="ru-RU"/>
        </w:rPr>
        <w:t xml:space="preserve">: Main Department of Statistics in </w:t>
      </w:r>
      <w:proofErr w:type="spellStart"/>
      <w:r w:rsidR="00003C40" w:rsidRPr="004675C0">
        <w:rPr>
          <w:rFonts w:eastAsia="Times New Roman" w:cs="Times New Roman"/>
          <w:color w:val="202124"/>
          <w:szCs w:val="28"/>
          <w:lang w:val="en-US" w:eastAsia="ru-RU"/>
        </w:rPr>
        <w:t>Zakarpattia</w:t>
      </w:r>
      <w:proofErr w:type="spellEnd"/>
      <w:r w:rsidR="00003C40" w:rsidRPr="004675C0">
        <w:rPr>
          <w:rFonts w:eastAsia="Times New Roman" w:cs="Times New Roman"/>
          <w:color w:val="202124"/>
          <w:szCs w:val="28"/>
          <w:lang w:val="en-US" w:eastAsia="ru-RU"/>
        </w:rPr>
        <w:t xml:space="preserve"> oblast [in Ukrainian].</w:t>
      </w:r>
    </w:p>
    <w:p w14:paraId="278F94D8" w14:textId="1AFC1BEE" w:rsidR="00846D3F" w:rsidRPr="004675C0" w:rsidRDefault="00846D3F" w:rsidP="00EC19A9">
      <w:pPr>
        <w:pStyle w:val="HTML"/>
        <w:shd w:val="clear" w:color="auto" w:fill="F8F9FA"/>
        <w:jc w:val="both"/>
        <w:rPr>
          <w:rFonts w:ascii="Times New Roman" w:hAnsi="Times New Roman" w:cs="Times New Roman"/>
          <w:sz w:val="28"/>
          <w:szCs w:val="28"/>
          <w:lang w:val="en-AU"/>
        </w:rPr>
      </w:pPr>
      <w:r w:rsidRPr="004675C0">
        <w:rPr>
          <w:rFonts w:ascii="Times New Roman" w:hAnsi="Times New Roman" w:cs="Times New Roman"/>
          <w:noProof/>
          <w:sz w:val="28"/>
          <w:szCs w:val="28"/>
          <w:lang w:val="en-AU"/>
        </w:rPr>
        <w:t>20.</w:t>
      </w:r>
      <w:r w:rsidRPr="004675C0">
        <w:rPr>
          <w:rFonts w:ascii="Times New Roman" w:hAnsi="Times New Roman" w:cs="Times New Roman"/>
          <w:noProof/>
          <w:sz w:val="28"/>
          <w:szCs w:val="28"/>
          <w:lang w:val="en-AU"/>
        </w:rPr>
        <w:tab/>
      </w:r>
      <w:proofErr w:type="spellStart"/>
      <w:r w:rsidR="00E13F7B" w:rsidRPr="004675C0">
        <w:rPr>
          <w:rFonts w:ascii="Times New Roman" w:hAnsi="Times New Roman" w:cs="Times New Roman"/>
          <w:sz w:val="28"/>
          <w:szCs w:val="28"/>
          <w:lang w:val="uk-UA"/>
        </w:rPr>
        <w:t>Holovne</w:t>
      </w:r>
      <w:proofErr w:type="spellEnd"/>
      <w:r w:rsidR="00E13F7B" w:rsidRPr="004675C0">
        <w:rPr>
          <w:rFonts w:ascii="Times New Roman" w:hAnsi="Times New Roman" w:cs="Times New Roman"/>
          <w:sz w:val="28"/>
          <w:szCs w:val="28"/>
          <w:lang w:val="uk-UA"/>
        </w:rPr>
        <w:t xml:space="preserve"> </w:t>
      </w:r>
      <w:r w:rsidR="00E13F7B" w:rsidRPr="004675C0">
        <w:rPr>
          <w:rFonts w:ascii="Times New Roman" w:hAnsi="Times New Roman" w:cs="Times New Roman"/>
          <w:sz w:val="28"/>
          <w:szCs w:val="28"/>
          <w:lang w:val="en-US"/>
        </w:rPr>
        <w:t>u</w:t>
      </w:r>
      <w:proofErr w:type="spellStart"/>
      <w:r w:rsidR="00E13F7B" w:rsidRPr="004675C0">
        <w:rPr>
          <w:rFonts w:ascii="Times New Roman" w:hAnsi="Times New Roman" w:cs="Times New Roman"/>
          <w:sz w:val="28"/>
          <w:szCs w:val="28"/>
          <w:lang w:val="uk-UA"/>
        </w:rPr>
        <w:t>pravlinnia</w:t>
      </w:r>
      <w:proofErr w:type="spellEnd"/>
      <w:r w:rsidR="00E13F7B" w:rsidRPr="004675C0">
        <w:rPr>
          <w:rFonts w:ascii="Times New Roman" w:hAnsi="Times New Roman" w:cs="Times New Roman"/>
          <w:sz w:val="28"/>
          <w:szCs w:val="28"/>
          <w:lang w:val="uk-UA"/>
        </w:rPr>
        <w:t xml:space="preserve"> </w:t>
      </w:r>
      <w:r w:rsidR="00E13F7B" w:rsidRPr="004675C0">
        <w:rPr>
          <w:rFonts w:ascii="Times New Roman" w:hAnsi="Times New Roman" w:cs="Times New Roman"/>
          <w:sz w:val="28"/>
          <w:szCs w:val="28"/>
          <w:lang w:val="en-US"/>
        </w:rPr>
        <w:t>s</w:t>
      </w:r>
      <w:proofErr w:type="spellStart"/>
      <w:r w:rsidR="00E13F7B" w:rsidRPr="004675C0">
        <w:rPr>
          <w:rFonts w:ascii="Times New Roman" w:hAnsi="Times New Roman" w:cs="Times New Roman"/>
          <w:sz w:val="28"/>
          <w:szCs w:val="28"/>
          <w:lang w:val="uk-UA"/>
        </w:rPr>
        <w:t>tatystyky</w:t>
      </w:r>
      <w:proofErr w:type="spellEnd"/>
      <w:r w:rsidR="00E13F7B" w:rsidRPr="004675C0">
        <w:rPr>
          <w:rFonts w:ascii="Times New Roman" w:hAnsi="Times New Roman" w:cs="Times New Roman"/>
          <w:sz w:val="28"/>
          <w:szCs w:val="28"/>
          <w:lang w:val="uk-UA"/>
        </w:rPr>
        <w:t xml:space="preserve"> </w:t>
      </w:r>
      <w:r w:rsidR="00E13F7B" w:rsidRPr="004675C0">
        <w:rPr>
          <w:rFonts w:ascii="Times New Roman" w:hAnsi="Times New Roman" w:cs="Times New Roman"/>
          <w:sz w:val="28"/>
          <w:szCs w:val="28"/>
          <w:lang w:val="en-US"/>
        </w:rPr>
        <w:t>u</w:t>
      </w:r>
      <w:r w:rsidR="00E13F7B" w:rsidRPr="004675C0">
        <w:rPr>
          <w:rFonts w:ascii="Times New Roman" w:hAnsi="Times New Roman" w:cs="Times New Roman"/>
          <w:sz w:val="28"/>
          <w:szCs w:val="28"/>
          <w:lang w:val="uk-UA"/>
        </w:rPr>
        <w:t xml:space="preserve"> </w:t>
      </w:r>
      <w:proofErr w:type="spellStart"/>
      <w:r w:rsidR="00E13F7B" w:rsidRPr="004675C0">
        <w:rPr>
          <w:rFonts w:ascii="Times New Roman" w:hAnsi="Times New Roman" w:cs="Times New Roman"/>
          <w:sz w:val="28"/>
          <w:szCs w:val="28"/>
          <w:lang w:val="uk-UA"/>
        </w:rPr>
        <w:t>Zakarpatskii</w:t>
      </w:r>
      <w:proofErr w:type="spellEnd"/>
      <w:r w:rsidR="00E13F7B" w:rsidRPr="004675C0">
        <w:rPr>
          <w:rFonts w:ascii="Times New Roman" w:hAnsi="Times New Roman" w:cs="Times New Roman"/>
          <w:sz w:val="28"/>
          <w:szCs w:val="28"/>
          <w:lang w:val="uk-UA"/>
        </w:rPr>
        <w:t xml:space="preserve"> </w:t>
      </w:r>
      <w:r w:rsidR="00E13F7B" w:rsidRPr="004675C0">
        <w:rPr>
          <w:rFonts w:ascii="Times New Roman" w:hAnsi="Times New Roman" w:cs="Times New Roman"/>
          <w:sz w:val="28"/>
          <w:szCs w:val="28"/>
          <w:lang w:val="en-US"/>
        </w:rPr>
        <w:t>o</w:t>
      </w:r>
      <w:proofErr w:type="spellStart"/>
      <w:r w:rsidR="00E13F7B" w:rsidRPr="004675C0">
        <w:rPr>
          <w:rFonts w:ascii="Times New Roman" w:hAnsi="Times New Roman" w:cs="Times New Roman"/>
          <w:sz w:val="28"/>
          <w:szCs w:val="28"/>
          <w:lang w:val="uk-UA"/>
        </w:rPr>
        <w:t>blasti</w:t>
      </w:r>
      <w:proofErr w:type="spellEnd"/>
      <w:r w:rsidR="00E13F7B" w:rsidRPr="004675C0">
        <w:rPr>
          <w:rFonts w:ascii="Times New Roman" w:hAnsi="Times New Roman" w:cs="Times New Roman"/>
          <w:sz w:val="28"/>
          <w:szCs w:val="28"/>
          <w:lang w:val="uk-UA"/>
        </w:rPr>
        <w:t>.</w:t>
      </w:r>
      <w:r w:rsidR="00E13F7B" w:rsidRPr="004675C0">
        <w:rPr>
          <w:rFonts w:ascii="Times New Roman" w:hAnsi="Times New Roman" w:cs="Times New Roman"/>
          <w:noProof/>
          <w:sz w:val="28"/>
          <w:szCs w:val="28"/>
          <w:lang w:val="en-AU"/>
        </w:rPr>
        <w:t xml:space="preserve"> </w:t>
      </w:r>
      <w:r w:rsidR="00AB35E9" w:rsidRPr="004675C0">
        <w:rPr>
          <w:rFonts w:ascii="Times New Roman" w:hAnsi="Times New Roman" w:cs="Times New Roman"/>
          <w:noProof/>
          <w:sz w:val="28"/>
          <w:szCs w:val="28"/>
          <w:lang w:val="en-US"/>
        </w:rPr>
        <w:t>[</w:t>
      </w:r>
      <w:r w:rsidR="00786151" w:rsidRPr="004675C0">
        <w:rPr>
          <w:rStyle w:val="y2iqfc"/>
          <w:rFonts w:ascii="Times New Roman" w:hAnsi="Times New Roman" w:cs="Times New Roman"/>
          <w:color w:val="202124"/>
          <w:sz w:val="28"/>
          <w:szCs w:val="28"/>
          <w:lang w:val="en"/>
        </w:rPr>
        <w:t xml:space="preserve">Main Department of Statistics in </w:t>
      </w:r>
      <w:proofErr w:type="spellStart"/>
      <w:r w:rsidR="00786151" w:rsidRPr="004675C0">
        <w:rPr>
          <w:rStyle w:val="y2iqfc"/>
          <w:rFonts w:ascii="Times New Roman" w:hAnsi="Times New Roman" w:cs="Times New Roman"/>
          <w:color w:val="202124"/>
          <w:sz w:val="28"/>
          <w:szCs w:val="28"/>
          <w:lang w:val="en"/>
        </w:rPr>
        <w:t>Zakarpattia</w:t>
      </w:r>
      <w:proofErr w:type="spellEnd"/>
      <w:r w:rsidR="00786151" w:rsidRPr="004675C0">
        <w:rPr>
          <w:rStyle w:val="y2iqfc"/>
          <w:rFonts w:ascii="Times New Roman" w:hAnsi="Times New Roman" w:cs="Times New Roman"/>
          <w:color w:val="202124"/>
          <w:sz w:val="28"/>
          <w:szCs w:val="28"/>
          <w:lang w:val="en"/>
        </w:rPr>
        <w:t xml:space="preserve"> oblast</w:t>
      </w:r>
      <w:r w:rsidR="00AB35E9" w:rsidRPr="004675C0">
        <w:rPr>
          <w:rFonts w:ascii="Times New Roman" w:hAnsi="Times New Roman" w:cs="Times New Roman"/>
          <w:noProof/>
          <w:sz w:val="28"/>
          <w:szCs w:val="28"/>
          <w:lang w:val="en-US"/>
        </w:rPr>
        <w:t>]</w:t>
      </w:r>
      <w:r w:rsidRPr="004675C0">
        <w:rPr>
          <w:rFonts w:ascii="Times New Roman" w:hAnsi="Times New Roman" w:cs="Times New Roman"/>
          <w:noProof/>
          <w:sz w:val="28"/>
          <w:szCs w:val="28"/>
          <w:lang w:val="en-AU"/>
        </w:rPr>
        <w:t>. URL:</w:t>
      </w:r>
      <w:r w:rsidRPr="004675C0">
        <w:rPr>
          <w:rFonts w:ascii="Times New Roman" w:hAnsi="Times New Roman" w:cs="Times New Roman"/>
          <w:sz w:val="28"/>
          <w:szCs w:val="28"/>
          <w:lang w:val="en-AU"/>
        </w:rPr>
        <w:t xml:space="preserve"> </w:t>
      </w:r>
      <w:hyperlink r:id="rId19" w:history="1">
        <w:r w:rsidR="00786151" w:rsidRPr="004675C0">
          <w:rPr>
            <w:rStyle w:val="a3"/>
            <w:rFonts w:ascii="Times New Roman" w:hAnsi="Times New Roman" w:cs="Times New Roman"/>
            <w:sz w:val="28"/>
            <w:szCs w:val="28"/>
            <w:lang w:val="en-AU"/>
          </w:rPr>
          <w:t>http://uz.ukrstat.gov.ua/statinfo/dem/index.html</w:t>
        </w:r>
      </w:hyperlink>
      <w:r w:rsidRPr="004675C0">
        <w:rPr>
          <w:rFonts w:ascii="Times New Roman" w:hAnsi="Times New Roman" w:cs="Times New Roman"/>
          <w:sz w:val="28"/>
          <w:szCs w:val="28"/>
          <w:lang w:val="en-AU"/>
        </w:rPr>
        <w:t>.</w:t>
      </w:r>
    </w:p>
    <w:p w14:paraId="54C84AFB" w14:textId="03C28F77" w:rsidR="00E4035D" w:rsidRPr="004675C0" w:rsidRDefault="00E4035D" w:rsidP="00EC19A9">
      <w:pPr>
        <w:pStyle w:val="HTML"/>
        <w:shd w:val="clear" w:color="auto" w:fill="F8F9FA"/>
        <w:jc w:val="both"/>
        <w:rPr>
          <w:rFonts w:ascii="Times New Roman" w:eastAsiaTheme="minorEastAsia" w:hAnsi="Times New Roman" w:cs="Times New Roman"/>
          <w:noProof/>
          <w:sz w:val="28"/>
          <w:szCs w:val="28"/>
          <w:lang w:val="uk-UA"/>
        </w:rPr>
      </w:pPr>
      <w:r w:rsidRPr="004675C0">
        <w:rPr>
          <w:rFonts w:ascii="Times New Roman" w:hAnsi="Times New Roman" w:cs="Times New Roman"/>
          <w:sz w:val="28"/>
          <w:szCs w:val="28"/>
          <w:lang w:val="uk-UA"/>
        </w:rPr>
        <w:t xml:space="preserve">21. </w:t>
      </w:r>
      <w:r w:rsidR="00B52B36" w:rsidRPr="004675C0">
        <w:rPr>
          <w:rFonts w:ascii="Times New Roman" w:hAnsi="Times New Roman" w:cs="Times New Roman"/>
          <w:sz w:val="28"/>
          <w:szCs w:val="28"/>
          <w:lang w:val="en-US"/>
        </w:rPr>
        <w:t>Pro</w:t>
      </w:r>
      <w:r w:rsidR="00B52B36" w:rsidRPr="004675C0">
        <w:rPr>
          <w:rFonts w:ascii="Times New Roman" w:eastAsiaTheme="minorEastAsia" w:hAnsi="Times New Roman" w:cs="Times New Roman"/>
          <w:noProof/>
          <w:sz w:val="28"/>
          <w:szCs w:val="28"/>
          <w:lang w:val="en-US"/>
        </w:rPr>
        <w:t xml:space="preserve"> kilkist ta sklad naselennia</w:t>
      </w:r>
      <w:r w:rsidR="001837A5" w:rsidRPr="004675C0">
        <w:rPr>
          <w:rFonts w:ascii="Times New Roman" w:eastAsiaTheme="minorEastAsia" w:hAnsi="Times New Roman" w:cs="Times New Roman"/>
          <w:noProof/>
          <w:sz w:val="28"/>
          <w:szCs w:val="28"/>
          <w:lang w:val="uk-UA"/>
        </w:rPr>
        <w:t xml:space="preserve"> </w:t>
      </w:r>
      <w:proofErr w:type="spellStart"/>
      <w:r w:rsidR="00B52B36" w:rsidRPr="004675C0">
        <w:rPr>
          <w:rFonts w:ascii="Times New Roman" w:hAnsi="Times New Roman" w:cs="Times New Roman"/>
          <w:sz w:val="28"/>
          <w:szCs w:val="28"/>
          <w:lang w:val="uk-UA"/>
        </w:rPr>
        <w:t>Zakarpatskii</w:t>
      </w:r>
      <w:proofErr w:type="spellEnd"/>
      <w:r w:rsidR="00B52B36" w:rsidRPr="004675C0">
        <w:rPr>
          <w:rFonts w:ascii="Times New Roman" w:hAnsi="Times New Roman" w:cs="Times New Roman"/>
          <w:sz w:val="28"/>
          <w:szCs w:val="28"/>
          <w:lang w:val="uk-UA"/>
        </w:rPr>
        <w:t xml:space="preserve"> </w:t>
      </w:r>
      <w:r w:rsidR="00B52B36" w:rsidRPr="004675C0">
        <w:rPr>
          <w:rFonts w:ascii="Times New Roman" w:hAnsi="Times New Roman" w:cs="Times New Roman"/>
          <w:sz w:val="28"/>
          <w:szCs w:val="28"/>
          <w:lang w:val="en-US"/>
        </w:rPr>
        <w:t>o</w:t>
      </w:r>
      <w:proofErr w:type="spellStart"/>
      <w:r w:rsidR="00B52B36" w:rsidRPr="004675C0">
        <w:rPr>
          <w:rFonts w:ascii="Times New Roman" w:hAnsi="Times New Roman" w:cs="Times New Roman"/>
          <w:sz w:val="28"/>
          <w:szCs w:val="28"/>
          <w:lang w:val="uk-UA"/>
        </w:rPr>
        <w:t>blasti</w:t>
      </w:r>
      <w:proofErr w:type="spellEnd"/>
      <w:r w:rsidR="00B52B36" w:rsidRPr="004675C0">
        <w:rPr>
          <w:rFonts w:ascii="Times New Roman" w:eastAsiaTheme="minorEastAsia" w:hAnsi="Times New Roman" w:cs="Times New Roman"/>
          <w:noProof/>
          <w:sz w:val="28"/>
          <w:szCs w:val="28"/>
          <w:lang w:val="uk-UA"/>
        </w:rPr>
        <w:t xml:space="preserve"> </w:t>
      </w:r>
      <w:r w:rsidR="00B52B36" w:rsidRPr="004675C0">
        <w:rPr>
          <w:rFonts w:ascii="Times New Roman" w:eastAsiaTheme="minorEastAsia" w:hAnsi="Times New Roman" w:cs="Times New Roman"/>
          <w:noProof/>
          <w:sz w:val="28"/>
          <w:szCs w:val="28"/>
          <w:lang w:val="en-US"/>
        </w:rPr>
        <w:t xml:space="preserve">za pidsumkamy Vseukrainskoho </w:t>
      </w:r>
      <w:r w:rsidR="006F4B33" w:rsidRPr="004675C0">
        <w:rPr>
          <w:rFonts w:ascii="Times New Roman" w:eastAsiaTheme="minorEastAsia" w:hAnsi="Times New Roman" w:cs="Times New Roman"/>
          <w:noProof/>
          <w:sz w:val="28"/>
          <w:szCs w:val="28"/>
          <w:lang w:val="en-US"/>
        </w:rPr>
        <w:t>perepysu naselennia</w:t>
      </w:r>
      <w:r w:rsidR="006F4B33" w:rsidRPr="004675C0">
        <w:rPr>
          <w:rFonts w:ascii="Times New Roman" w:eastAsiaTheme="minorEastAsia" w:hAnsi="Times New Roman" w:cs="Times New Roman"/>
          <w:noProof/>
          <w:sz w:val="28"/>
          <w:szCs w:val="28"/>
          <w:lang w:val="uk-UA"/>
        </w:rPr>
        <w:t xml:space="preserve"> </w:t>
      </w:r>
      <w:r w:rsidR="006F4B33" w:rsidRPr="004675C0">
        <w:rPr>
          <w:rFonts w:ascii="Times New Roman" w:eastAsiaTheme="minorEastAsia" w:hAnsi="Times New Roman" w:cs="Times New Roman"/>
          <w:noProof/>
          <w:sz w:val="28"/>
          <w:szCs w:val="28"/>
          <w:lang w:val="en-US"/>
        </w:rPr>
        <w:t>2001 roku [</w:t>
      </w:r>
      <w:r w:rsidR="00F678E7" w:rsidRPr="004675C0">
        <w:rPr>
          <w:rFonts w:ascii="Times New Roman" w:hAnsi="Times New Roman" w:cs="Times New Roman"/>
          <w:color w:val="202124"/>
          <w:sz w:val="28"/>
          <w:szCs w:val="28"/>
          <w:lang w:val="en"/>
        </w:rPr>
        <w:t>About the number and composition of the population of the Transcarpathian region according to the results of the All-Ukrainian census of 2001</w:t>
      </w:r>
      <w:r w:rsidR="006F4B33" w:rsidRPr="004675C0">
        <w:rPr>
          <w:rFonts w:ascii="Times New Roman" w:eastAsiaTheme="minorEastAsia" w:hAnsi="Times New Roman" w:cs="Times New Roman"/>
          <w:noProof/>
          <w:sz w:val="28"/>
          <w:szCs w:val="28"/>
          <w:lang w:val="en-US"/>
        </w:rPr>
        <w:t>]</w:t>
      </w:r>
      <w:r w:rsidR="001837A5" w:rsidRPr="004675C0">
        <w:rPr>
          <w:rFonts w:ascii="Times New Roman" w:eastAsiaTheme="minorEastAsia" w:hAnsi="Times New Roman" w:cs="Times New Roman"/>
          <w:noProof/>
          <w:sz w:val="28"/>
          <w:szCs w:val="28"/>
          <w:lang w:val="uk-UA"/>
        </w:rPr>
        <w:t xml:space="preserve"> </w:t>
      </w:r>
      <w:r w:rsidR="001837A5" w:rsidRPr="004675C0">
        <w:rPr>
          <w:rFonts w:ascii="Times New Roman" w:hAnsi="Times New Roman" w:cs="Times New Roman"/>
          <w:iCs/>
          <w:sz w:val="28"/>
          <w:szCs w:val="28"/>
          <w:lang w:val="en-US"/>
        </w:rPr>
        <w:t>URL</w:t>
      </w:r>
      <w:r w:rsidR="001837A5" w:rsidRPr="004675C0">
        <w:rPr>
          <w:rFonts w:ascii="Times New Roman" w:eastAsiaTheme="minorEastAsia" w:hAnsi="Times New Roman" w:cs="Times New Roman"/>
          <w:noProof/>
          <w:sz w:val="28"/>
          <w:szCs w:val="28"/>
          <w:lang w:val="uk-UA"/>
        </w:rPr>
        <w:t xml:space="preserve">: </w:t>
      </w:r>
      <w:hyperlink r:id="rId20" w:history="1">
        <w:r w:rsidR="00F678E7" w:rsidRPr="004675C0">
          <w:rPr>
            <w:rStyle w:val="a3"/>
            <w:rFonts w:ascii="Times New Roman" w:eastAsiaTheme="minorEastAsia" w:hAnsi="Times New Roman" w:cs="Times New Roman"/>
            <w:noProof/>
            <w:sz w:val="28"/>
            <w:szCs w:val="28"/>
            <w:lang w:val="uk-UA"/>
          </w:rPr>
          <w:t>http://2001.ukrcensus.gov.ua/results/general/estimated/zakarpattya/</w:t>
        </w:r>
      </w:hyperlink>
      <w:r w:rsidR="00F678E7" w:rsidRPr="004675C0">
        <w:rPr>
          <w:rFonts w:ascii="Times New Roman" w:eastAsiaTheme="minorEastAsia" w:hAnsi="Times New Roman" w:cs="Times New Roman"/>
          <w:noProof/>
          <w:sz w:val="28"/>
          <w:szCs w:val="28"/>
          <w:lang w:val="uk-UA"/>
        </w:rPr>
        <w:t>.</w:t>
      </w:r>
    </w:p>
    <w:p w14:paraId="7C13699E" w14:textId="722D1276" w:rsidR="00E4035D" w:rsidRPr="004675C0" w:rsidRDefault="00E4035D" w:rsidP="00EC19A9">
      <w:pPr>
        <w:pStyle w:val="HTML"/>
        <w:shd w:val="clear" w:color="auto" w:fill="F8F9FA"/>
        <w:jc w:val="both"/>
        <w:rPr>
          <w:rFonts w:ascii="Times New Roman" w:hAnsi="Times New Roman" w:cs="Times New Roman"/>
          <w:sz w:val="28"/>
          <w:szCs w:val="28"/>
          <w:lang w:val="uk-UA"/>
        </w:rPr>
      </w:pPr>
      <w:r w:rsidRPr="004675C0">
        <w:rPr>
          <w:rFonts w:ascii="Times New Roman" w:hAnsi="Times New Roman" w:cs="Times New Roman"/>
          <w:sz w:val="28"/>
          <w:szCs w:val="28"/>
          <w:lang w:val="uk-UA"/>
        </w:rPr>
        <w:t xml:space="preserve">22. </w:t>
      </w:r>
      <w:proofErr w:type="spellStart"/>
      <w:r w:rsidRPr="004675C0">
        <w:rPr>
          <w:rFonts w:ascii="Times New Roman" w:hAnsi="Times New Roman" w:cs="Times New Roman"/>
          <w:color w:val="202124"/>
          <w:sz w:val="28"/>
          <w:szCs w:val="28"/>
          <w:lang w:val="en-US"/>
        </w:rPr>
        <w:t>Hrynyk</w:t>
      </w:r>
      <w:proofErr w:type="spellEnd"/>
      <w:r w:rsidRPr="004675C0">
        <w:rPr>
          <w:rFonts w:ascii="Times New Roman" w:hAnsi="Times New Roman" w:cs="Times New Roman"/>
          <w:noProof/>
          <w:sz w:val="28"/>
          <w:szCs w:val="28"/>
          <w:lang w:val="en-US"/>
        </w:rPr>
        <w:t xml:space="preserve"> </w:t>
      </w:r>
      <w:r w:rsidRPr="004675C0">
        <w:rPr>
          <w:rFonts w:ascii="Times New Roman" w:hAnsi="Times New Roman" w:cs="Times New Roman"/>
          <w:color w:val="202124"/>
          <w:sz w:val="28"/>
          <w:szCs w:val="28"/>
          <w:lang w:val="en-US"/>
        </w:rPr>
        <w:t>H.D.</w:t>
      </w:r>
      <w:r w:rsidRPr="004675C0">
        <w:rPr>
          <w:rFonts w:ascii="Times New Roman" w:hAnsi="Times New Roman" w:cs="Times New Roman"/>
          <w:noProof/>
          <w:sz w:val="28"/>
          <w:szCs w:val="28"/>
          <w:lang w:val="en-US"/>
        </w:rPr>
        <w:t xml:space="preserve"> (Eds.) </w:t>
      </w:r>
      <w:r w:rsidRPr="004675C0">
        <w:rPr>
          <w:rFonts w:ascii="Times New Roman" w:hAnsi="Times New Roman" w:cs="Times New Roman"/>
          <w:sz w:val="28"/>
          <w:szCs w:val="28"/>
          <w:lang w:val="en-US"/>
        </w:rPr>
        <w:t xml:space="preserve">(2019) </w:t>
      </w:r>
      <w:proofErr w:type="spellStart"/>
      <w:r w:rsidRPr="004675C0">
        <w:rPr>
          <w:rFonts w:ascii="Times New Roman" w:hAnsi="Times New Roman" w:cs="Times New Roman"/>
          <w:sz w:val="28"/>
          <w:szCs w:val="28"/>
          <w:lang w:val="en-US"/>
        </w:rPr>
        <w:t>Statystychnyi</w:t>
      </w:r>
      <w:proofErr w:type="spellEnd"/>
      <w:r w:rsidRPr="004675C0">
        <w:rPr>
          <w:rFonts w:ascii="Times New Roman" w:hAnsi="Times New Roman" w:cs="Times New Roman"/>
          <w:sz w:val="28"/>
          <w:szCs w:val="28"/>
          <w:lang w:val="en-US"/>
        </w:rPr>
        <w:t xml:space="preserve"> </w:t>
      </w:r>
      <w:proofErr w:type="spellStart"/>
      <w:r w:rsidRPr="004675C0">
        <w:rPr>
          <w:rFonts w:ascii="Times New Roman" w:hAnsi="Times New Roman" w:cs="Times New Roman"/>
          <w:sz w:val="28"/>
          <w:szCs w:val="28"/>
          <w:lang w:val="en-US"/>
        </w:rPr>
        <w:t>zbirnyk</w:t>
      </w:r>
      <w:proofErr w:type="spellEnd"/>
      <w:r w:rsidRPr="004675C0">
        <w:rPr>
          <w:rFonts w:ascii="Times New Roman" w:hAnsi="Times New Roman" w:cs="Times New Roman"/>
          <w:sz w:val="28"/>
          <w:szCs w:val="28"/>
          <w:lang w:val="uk-UA"/>
        </w:rPr>
        <w:t xml:space="preserve">: </w:t>
      </w:r>
      <w:proofErr w:type="spellStart"/>
      <w:r w:rsidRPr="004675C0">
        <w:rPr>
          <w:rFonts w:ascii="Times New Roman" w:hAnsi="Times New Roman" w:cs="Times New Roman"/>
          <w:sz w:val="28"/>
          <w:szCs w:val="28"/>
          <w:lang w:val="en-US"/>
        </w:rPr>
        <w:t>Zakarhattia</w:t>
      </w:r>
      <w:proofErr w:type="spellEnd"/>
      <w:r w:rsidRPr="004675C0">
        <w:rPr>
          <w:rFonts w:ascii="Times New Roman" w:hAnsi="Times New Roman" w:cs="Times New Roman"/>
          <w:sz w:val="28"/>
          <w:szCs w:val="28"/>
          <w:lang w:val="en-US"/>
        </w:rPr>
        <w:t xml:space="preserve"> u </w:t>
      </w:r>
      <w:proofErr w:type="spellStart"/>
      <w:r w:rsidRPr="004675C0">
        <w:rPr>
          <w:rFonts w:ascii="Times New Roman" w:hAnsi="Times New Roman" w:cs="Times New Roman"/>
          <w:sz w:val="28"/>
          <w:szCs w:val="28"/>
          <w:lang w:val="en-US"/>
        </w:rPr>
        <w:t>demohrafichnomu</w:t>
      </w:r>
      <w:proofErr w:type="spellEnd"/>
      <w:r w:rsidRPr="004675C0">
        <w:rPr>
          <w:rFonts w:ascii="Times New Roman" w:hAnsi="Times New Roman" w:cs="Times New Roman"/>
          <w:sz w:val="28"/>
          <w:szCs w:val="28"/>
          <w:lang w:val="en-US"/>
        </w:rPr>
        <w:t xml:space="preserve"> </w:t>
      </w:r>
      <w:proofErr w:type="spellStart"/>
      <w:r w:rsidRPr="004675C0">
        <w:rPr>
          <w:rFonts w:ascii="Times New Roman" w:hAnsi="Times New Roman" w:cs="Times New Roman"/>
          <w:sz w:val="28"/>
          <w:szCs w:val="28"/>
          <w:lang w:val="en-US"/>
        </w:rPr>
        <w:t>vymiri</w:t>
      </w:r>
      <w:proofErr w:type="spellEnd"/>
      <w:r w:rsidRPr="004675C0">
        <w:rPr>
          <w:rFonts w:ascii="Times New Roman" w:hAnsi="Times New Roman" w:cs="Times New Roman"/>
          <w:sz w:val="28"/>
          <w:szCs w:val="28"/>
          <w:lang w:val="en-US"/>
        </w:rPr>
        <w:t xml:space="preserve"> u 2018 </w:t>
      </w:r>
      <w:proofErr w:type="spellStart"/>
      <w:r w:rsidRPr="004675C0">
        <w:rPr>
          <w:rFonts w:ascii="Times New Roman" w:hAnsi="Times New Roman" w:cs="Times New Roman"/>
          <w:sz w:val="28"/>
          <w:szCs w:val="28"/>
          <w:lang w:val="en-US"/>
        </w:rPr>
        <w:t>rotsi</w:t>
      </w:r>
      <w:proofErr w:type="spellEnd"/>
      <w:r w:rsidRPr="004675C0">
        <w:rPr>
          <w:rFonts w:ascii="Times New Roman" w:hAnsi="Times New Roman" w:cs="Times New Roman"/>
          <w:sz w:val="28"/>
          <w:szCs w:val="28"/>
          <w:lang w:val="en-US"/>
        </w:rPr>
        <w:t>. [Statistical collection</w:t>
      </w:r>
      <w:r w:rsidRPr="004675C0">
        <w:rPr>
          <w:rFonts w:ascii="Times New Roman" w:hAnsi="Times New Roman" w:cs="Times New Roman"/>
          <w:sz w:val="28"/>
          <w:szCs w:val="28"/>
          <w:lang w:val="uk-UA"/>
        </w:rPr>
        <w:t xml:space="preserve">: </w:t>
      </w:r>
      <w:r w:rsidRPr="004675C0">
        <w:rPr>
          <w:rFonts w:ascii="Times New Roman" w:hAnsi="Times New Roman" w:cs="Times New Roman"/>
          <w:color w:val="202124"/>
          <w:sz w:val="28"/>
          <w:szCs w:val="28"/>
          <w:lang w:val="en"/>
        </w:rPr>
        <w:t>Transcarpathia in demographic terms in 2018</w:t>
      </w:r>
      <w:r w:rsidRPr="004675C0">
        <w:rPr>
          <w:rFonts w:ascii="Times New Roman" w:hAnsi="Times New Roman" w:cs="Times New Roman"/>
          <w:sz w:val="28"/>
          <w:szCs w:val="28"/>
          <w:lang w:val="en-US"/>
        </w:rPr>
        <w:t xml:space="preserve">]. </w:t>
      </w:r>
      <w:proofErr w:type="spellStart"/>
      <w:r w:rsidRPr="004675C0">
        <w:rPr>
          <w:rFonts w:ascii="Times New Roman" w:hAnsi="Times New Roman" w:cs="Times New Roman"/>
          <w:color w:val="202124"/>
          <w:sz w:val="28"/>
          <w:szCs w:val="28"/>
          <w:lang w:val="en-US"/>
        </w:rPr>
        <w:t>Uzhhorod</w:t>
      </w:r>
      <w:proofErr w:type="spellEnd"/>
      <w:r w:rsidRPr="004675C0">
        <w:rPr>
          <w:rFonts w:ascii="Times New Roman" w:hAnsi="Times New Roman" w:cs="Times New Roman"/>
          <w:color w:val="202124"/>
          <w:sz w:val="28"/>
          <w:szCs w:val="28"/>
          <w:lang w:val="en-US"/>
        </w:rPr>
        <w:t xml:space="preserve">: Main Department of Statistics in </w:t>
      </w:r>
      <w:proofErr w:type="spellStart"/>
      <w:r w:rsidRPr="004675C0">
        <w:rPr>
          <w:rFonts w:ascii="Times New Roman" w:hAnsi="Times New Roman" w:cs="Times New Roman"/>
          <w:color w:val="202124"/>
          <w:sz w:val="28"/>
          <w:szCs w:val="28"/>
          <w:lang w:val="en-US"/>
        </w:rPr>
        <w:t>Zakarpattia</w:t>
      </w:r>
      <w:proofErr w:type="spellEnd"/>
      <w:r w:rsidRPr="004675C0">
        <w:rPr>
          <w:rFonts w:ascii="Times New Roman" w:hAnsi="Times New Roman" w:cs="Times New Roman"/>
          <w:color w:val="202124"/>
          <w:sz w:val="28"/>
          <w:szCs w:val="28"/>
          <w:lang w:val="en-US"/>
        </w:rPr>
        <w:t xml:space="preserve"> oblast [in Ukrainian].</w:t>
      </w:r>
    </w:p>
    <w:p w14:paraId="694F6A01" w14:textId="4FB2EE80" w:rsidR="00BD1527" w:rsidRPr="004675C0" w:rsidRDefault="00BD1527" w:rsidP="00EC19A9">
      <w:pPr>
        <w:spacing w:after="0"/>
        <w:ind w:firstLine="284"/>
        <w:jc w:val="both"/>
        <w:rPr>
          <w:szCs w:val="28"/>
          <w:lang w:val="uk-UA"/>
        </w:rPr>
      </w:pPr>
    </w:p>
    <w:p w14:paraId="5E033C0C" w14:textId="305132EA" w:rsidR="00DD1810" w:rsidRPr="004675C0" w:rsidRDefault="00DD1810" w:rsidP="00EC19A9">
      <w:pPr>
        <w:spacing w:after="0" w:line="259" w:lineRule="auto"/>
        <w:rPr>
          <w:rFonts w:eastAsia="Times New Roman" w:cs="Times New Roman"/>
          <w:noProof/>
          <w:sz w:val="20"/>
          <w:szCs w:val="20"/>
          <w:lang w:val="uk-UA"/>
        </w:rPr>
      </w:pPr>
      <w:r w:rsidRPr="004675C0">
        <w:rPr>
          <w:noProof/>
          <w:sz w:val="20"/>
          <w:szCs w:val="20"/>
        </w:rPr>
        <w:br w:type="page"/>
      </w:r>
    </w:p>
    <w:p w14:paraId="24D47AF4" w14:textId="067DB4EA" w:rsidR="007D4D0E" w:rsidRPr="004675C0" w:rsidRDefault="007D4D0E" w:rsidP="00EC19A9">
      <w:pPr>
        <w:spacing w:after="0"/>
        <w:ind w:firstLine="284"/>
        <w:jc w:val="center"/>
        <w:rPr>
          <w:rFonts w:cs="Times New Roman"/>
          <w:b/>
          <w:noProof/>
          <w:sz w:val="20"/>
          <w:szCs w:val="20"/>
          <w:lang w:val="uk-UA"/>
        </w:rPr>
      </w:pPr>
      <w:r w:rsidRPr="004675C0">
        <w:rPr>
          <w:rStyle w:val="y2iqfc"/>
          <w:rFonts w:cs="Times New Roman"/>
          <w:b/>
          <w:bCs/>
          <w:color w:val="202124"/>
          <w:sz w:val="20"/>
          <w:szCs w:val="20"/>
          <w:lang w:val="en"/>
        </w:rPr>
        <w:lastRenderedPageBreak/>
        <w:t>Author's abstract of the article</w:t>
      </w:r>
    </w:p>
    <w:p w14:paraId="765649E2" w14:textId="0648F312" w:rsidR="005B5015" w:rsidRPr="004675C0" w:rsidRDefault="005B5015" w:rsidP="00EC19A9">
      <w:pPr>
        <w:spacing w:after="0"/>
        <w:ind w:firstLine="284"/>
        <w:jc w:val="both"/>
        <w:rPr>
          <w:rFonts w:cs="Times New Roman"/>
          <w:b/>
          <w:noProof/>
          <w:sz w:val="20"/>
          <w:szCs w:val="20"/>
          <w:lang w:val="uk-UA"/>
        </w:rPr>
      </w:pPr>
      <w:r w:rsidRPr="004675C0">
        <w:rPr>
          <w:rFonts w:cs="Times New Roman"/>
          <w:b/>
          <w:noProof/>
          <w:sz w:val="20"/>
          <w:szCs w:val="20"/>
          <w:lang w:val="uk-UA"/>
        </w:rPr>
        <w:t>Korchynska Zh.M., Zhulkanich B.M., Kaptsosh S.V.</w:t>
      </w:r>
    </w:p>
    <w:p w14:paraId="322F1D4D" w14:textId="6A697A94" w:rsidR="007D4D0E" w:rsidRPr="006921A3" w:rsidRDefault="006921A3" w:rsidP="00EC19A9">
      <w:pPr>
        <w:spacing w:after="0"/>
        <w:ind w:firstLine="284"/>
        <w:jc w:val="both"/>
        <w:rPr>
          <w:rFonts w:eastAsia="Times New Roman" w:cs="Times New Roman"/>
          <w:b/>
          <w:bCs/>
          <w:color w:val="202124"/>
          <w:sz w:val="20"/>
          <w:szCs w:val="20"/>
          <w:lang w:val="uk-UA" w:eastAsia="ru-RU"/>
        </w:rPr>
      </w:pPr>
      <w:r w:rsidRPr="006921A3">
        <w:rPr>
          <w:rFonts w:eastAsia="Times New Roman" w:cs="Times New Roman"/>
          <w:b/>
          <w:bCs/>
          <w:color w:val="202124"/>
          <w:sz w:val="20"/>
          <w:szCs w:val="20"/>
          <w:lang w:val="en" w:eastAsia="ru-RU"/>
        </w:rPr>
        <w:t xml:space="preserve">Trends in the demographic processes of the </w:t>
      </w:r>
      <w:proofErr w:type="spellStart"/>
      <w:r w:rsidRPr="006921A3">
        <w:rPr>
          <w:rFonts w:eastAsia="Times New Roman" w:cs="Times New Roman"/>
          <w:b/>
          <w:bCs/>
          <w:color w:val="202124"/>
          <w:sz w:val="20"/>
          <w:szCs w:val="20"/>
          <w:lang w:val="en" w:eastAsia="ru-RU"/>
        </w:rPr>
        <w:t>Irshav</w:t>
      </w:r>
      <w:proofErr w:type="spellEnd"/>
      <w:r w:rsidRPr="006921A3">
        <w:rPr>
          <w:rFonts w:eastAsia="Times New Roman" w:cs="Times New Roman"/>
          <w:b/>
          <w:bCs/>
          <w:color w:val="202124"/>
          <w:sz w:val="20"/>
          <w:szCs w:val="20"/>
          <w:lang w:val="en" w:eastAsia="ru-RU"/>
        </w:rPr>
        <w:t xml:space="preserve"> region of the </w:t>
      </w:r>
      <w:r w:rsidRPr="006921A3">
        <w:rPr>
          <w:rFonts w:cs="Times New Roman"/>
          <w:b/>
          <w:bCs/>
          <w:color w:val="202124"/>
          <w:sz w:val="20"/>
          <w:szCs w:val="20"/>
          <w:lang w:val="en"/>
        </w:rPr>
        <w:t>Transcarpathian</w:t>
      </w:r>
      <w:r w:rsidRPr="006921A3">
        <w:rPr>
          <w:rFonts w:eastAsia="Times New Roman" w:cs="Times New Roman"/>
          <w:b/>
          <w:bCs/>
          <w:color w:val="202124"/>
          <w:sz w:val="20"/>
          <w:szCs w:val="20"/>
          <w:lang w:val="en" w:eastAsia="ru-RU"/>
        </w:rPr>
        <w:t xml:space="preserve"> region during 1991-2020</w:t>
      </w:r>
    </w:p>
    <w:p w14:paraId="032498CF" w14:textId="595E6BA6" w:rsidR="00E81CA2" w:rsidRPr="004675C0" w:rsidRDefault="00E81CA2" w:rsidP="00EC19A9">
      <w:pPr>
        <w:spacing w:after="0"/>
        <w:ind w:firstLine="284"/>
        <w:jc w:val="both"/>
        <w:rPr>
          <w:rStyle w:val="y2iqfc"/>
          <w:rFonts w:cs="Times New Roman"/>
          <w:color w:val="202124"/>
          <w:sz w:val="20"/>
          <w:szCs w:val="20"/>
        </w:rPr>
      </w:pPr>
      <w:proofErr w:type="spellStart"/>
      <w:r w:rsidRPr="004675C0">
        <w:rPr>
          <w:rFonts w:cs="Times New Roman"/>
          <w:sz w:val="20"/>
          <w:szCs w:val="20"/>
        </w:rPr>
        <w:t>Introduction</w:t>
      </w:r>
      <w:proofErr w:type="spellEnd"/>
      <w:r w:rsidRPr="004675C0">
        <w:rPr>
          <w:rFonts w:cs="Times New Roman"/>
          <w:sz w:val="20"/>
          <w:szCs w:val="20"/>
          <w:lang w:val="uk-UA"/>
        </w:rPr>
        <w:t xml:space="preserve">: </w:t>
      </w:r>
      <w:r w:rsidRPr="004675C0">
        <w:rPr>
          <w:rStyle w:val="y2iqfc"/>
          <w:rFonts w:cs="Times New Roman"/>
          <w:color w:val="202124"/>
          <w:sz w:val="20"/>
          <w:szCs w:val="20"/>
          <w:lang w:val="en"/>
        </w:rPr>
        <w:t xml:space="preserve">The territory of </w:t>
      </w:r>
      <w:proofErr w:type="spellStart"/>
      <w:r w:rsidRPr="004675C0">
        <w:rPr>
          <w:rStyle w:val="y2iqfc"/>
          <w:rFonts w:cs="Times New Roman"/>
          <w:color w:val="202124"/>
          <w:sz w:val="20"/>
          <w:szCs w:val="20"/>
          <w:lang w:val="en"/>
        </w:rPr>
        <w:t>Irshavshchyna</w:t>
      </w:r>
      <w:proofErr w:type="spellEnd"/>
      <w:r w:rsidRPr="004675C0">
        <w:rPr>
          <w:rStyle w:val="y2iqfc"/>
          <w:rFonts w:cs="Times New Roman"/>
          <w:color w:val="202124"/>
          <w:sz w:val="20"/>
          <w:szCs w:val="20"/>
          <w:lang w:val="en"/>
        </w:rPr>
        <w:t xml:space="preserve"> is a promising region of </w:t>
      </w:r>
      <w:r w:rsidR="00511FF6" w:rsidRPr="004675C0">
        <w:rPr>
          <w:rFonts w:cs="Times New Roman"/>
          <w:color w:val="202124"/>
          <w:sz w:val="20"/>
          <w:szCs w:val="20"/>
          <w:lang w:val="en"/>
        </w:rPr>
        <w:t>Transcarpathian region</w:t>
      </w:r>
      <w:r w:rsidRPr="004675C0">
        <w:rPr>
          <w:rStyle w:val="y2iqfc"/>
          <w:rFonts w:cs="Times New Roman"/>
          <w:color w:val="202124"/>
          <w:sz w:val="20"/>
          <w:szCs w:val="20"/>
          <w:lang w:val="en"/>
        </w:rPr>
        <w:t xml:space="preserve"> with a favorable geographical position, developed transport connections and good natural resource potential, the study of demographic processes in this regard is of significant importance for the analysis of the prerequisites of economic development as </w:t>
      </w:r>
      <w:proofErr w:type="spellStart"/>
      <w:r w:rsidRPr="004675C0">
        <w:rPr>
          <w:rStyle w:val="y2iqfc"/>
          <w:rFonts w:cs="Times New Roman"/>
          <w:color w:val="202124"/>
          <w:sz w:val="20"/>
          <w:szCs w:val="20"/>
          <w:lang w:val="en"/>
        </w:rPr>
        <w:t>Irshavshchyna</w:t>
      </w:r>
      <w:proofErr w:type="spellEnd"/>
      <w:r w:rsidRPr="004675C0">
        <w:rPr>
          <w:rStyle w:val="y2iqfc"/>
          <w:rFonts w:cs="Times New Roman"/>
          <w:color w:val="202124"/>
          <w:sz w:val="20"/>
          <w:szCs w:val="20"/>
          <w:lang w:val="en"/>
        </w:rPr>
        <w:t>.</w:t>
      </w:r>
      <w:r w:rsidR="00A85582" w:rsidRPr="004675C0">
        <w:rPr>
          <w:rStyle w:val="y2iqfc"/>
          <w:rFonts w:cs="Times New Roman"/>
          <w:color w:val="202124"/>
          <w:sz w:val="20"/>
          <w:szCs w:val="20"/>
        </w:rPr>
        <w:t xml:space="preserve"> </w:t>
      </w:r>
      <w:r w:rsidR="00A85582" w:rsidRPr="004675C0">
        <w:rPr>
          <w:rFonts w:eastAsia="Times New Roman" w:cs="Times New Roman"/>
          <w:color w:val="202124"/>
          <w:sz w:val="20"/>
          <w:szCs w:val="20"/>
          <w:lang w:val="en" w:eastAsia="ru-RU"/>
        </w:rPr>
        <w:t xml:space="preserve">The demographic situation of the </w:t>
      </w:r>
      <w:proofErr w:type="spellStart"/>
      <w:r w:rsidR="00A85582" w:rsidRPr="004675C0">
        <w:rPr>
          <w:rFonts w:eastAsia="Times New Roman" w:cs="Times New Roman"/>
          <w:color w:val="202124"/>
          <w:sz w:val="20"/>
          <w:szCs w:val="20"/>
          <w:lang w:val="en" w:eastAsia="ru-RU"/>
        </w:rPr>
        <w:t>Irshav</w:t>
      </w:r>
      <w:proofErr w:type="spellEnd"/>
      <w:r w:rsidR="00A85582" w:rsidRPr="004675C0">
        <w:rPr>
          <w:rFonts w:eastAsia="Times New Roman" w:cs="Times New Roman"/>
          <w:color w:val="202124"/>
          <w:sz w:val="20"/>
          <w:szCs w:val="20"/>
          <w:lang w:val="en" w:eastAsia="ru-RU"/>
        </w:rPr>
        <w:t xml:space="preserve"> region had fairly positive demographic trends compared to other administrative districts of the </w:t>
      </w:r>
      <w:r w:rsidR="00A85582" w:rsidRPr="004675C0">
        <w:rPr>
          <w:rFonts w:cs="Times New Roman"/>
          <w:color w:val="202124"/>
          <w:sz w:val="20"/>
          <w:szCs w:val="20"/>
          <w:lang w:val="en"/>
        </w:rPr>
        <w:t>Transcarpathian</w:t>
      </w:r>
      <w:r w:rsidR="00A85582" w:rsidRPr="004675C0">
        <w:rPr>
          <w:rFonts w:eastAsia="Times New Roman" w:cs="Times New Roman"/>
          <w:color w:val="202124"/>
          <w:sz w:val="20"/>
          <w:szCs w:val="20"/>
          <w:lang w:val="en" w:eastAsia="ru-RU"/>
        </w:rPr>
        <w:t xml:space="preserve"> region. But in recent years, it has experienced significant fluctuations in quantitative values in relation to the population, which are caused by migration processes, economic instability and the war in Ukraine. Therefore, research and analysis of statistical data on the research topic are relevant and necessary.</w:t>
      </w:r>
    </w:p>
    <w:p w14:paraId="458FA3B0" w14:textId="26385E8B" w:rsidR="00E81CA2" w:rsidRPr="004675C0" w:rsidRDefault="00E81CA2" w:rsidP="00EC19A9">
      <w:pPr>
        <w:spacing w:after="0"/>
        <w:ind w:firstLine="284"/>
        <w:jc w:val="both"/>
        <w:rPr>
          <w:rFonts w:cs="Times New Roman"/>
          <w:color w:val="202124"/>
          <w:sz w:val="20"/>
          <w:szCs w:val="20"/>
        </w:rPr>
      </w:pPr>
      <w:proofErr w:type="spellStart"/>
      <w:r w:rsidRPr="004675C0">
        <w:rPr>
          <w:rFonts w:cs="Times New Roman"/>
          <w:sz w:val="20"/>
          <w:szCs w:val="20"/>
        </w:rPr>
        <w:t>Purpose</w:t>
      </w:r>
      <w:proofErr w:type="spellEnd"/>
      <w:r w:rsidRPr="004675C0">
        <w:rPr>
          <w:rFonts w:cs="Times New Roman"/>
          <w:sz w:val="20"/>
          <w:szCs w:val="20"/>
        </w:rPr>
        <w:t xml:space="preserve"> </w:t>
      </w:r>
      <w:r w:rsidRPr="004675C0">
        <w:rPr>
          <w:rFonts w:cs="Times New Roman"/>
          <w:sz w:val="20"/>
          <w:szCs w:val="20"/>
          <w:lang w:val="uk-UA"/>
        </w:rPr>
        <w:t xml:space="preserve">– </w:t>
      </w:r>
      <w:r w:rsidR="00C2339C" w:rsidRPr="004675C0">
        <w:rPr>
          <w:rFonts w:eastAsia="Times New Roman" w:cs="Times New Roman"/>
          <w:color w:val="202124"/>
          <w:sz w:val="20"/>
          <w:szCs w:val="20"/>
          <w:lang w:val="en" w:eastAsia="ru-RU"/>
        </w:rPr>
        <w:t xml:space="preserve">to investigate the peculiarities of the dynamics of the existing and permanent population of the </w:t>
      </w:r>
      <w:proofErr w:type="spellStart"/>
      <w:r w:rsidR="00C2339C" w:rsidRPr="004675C0">
        <w:rPr>
          <w:rFonts w:eastAsia="Times New Roman" w:cs="Times New Roman"/>
          <w:color w:val="202124"/>
          <w:sz w:val="20"/>
          <w:szCs w:val="20"/>
          <w:lang w:val="en" w:eastAsia="ru-RU"/>
        </w:rPr>
        <w:t>Irshavshchyna</w:t>
      </w:r>
      <w:proofErr w:type="spellEnd"/>
      <w:r w:rsidR="00C2339C" w:rsidRPr="004675C0">
        <w:rPr>
          <w:rFonts w:eastAsia="Times New Roman" w:cs="Times New Roman"/>
          <w:color w:val="202124"/>
          <w:sz w:val="20"/>
          <w:szCs w:val="20"/>
          <w:lang w:val="en" w:eastAsia="ru-RU"/>
        </w:rPr>
        <w:t xml:space="preserve"> of the </w:t>
      </w:r>
      <w:r w:rsidR="00C2339C" w:rsidRPr="004675C0">
        <w:rPr>
          <w:rFonts w:cs="Times New Roman"/>
          <w:color w:val="202124"/>
          <w:sz w:val="20"/>
          <w:szCs w:val="20"/>
          <w:lang w:val="en"/>
        </w:rPr>
        <w:t>Transcarpathian</w:t>
      </w:r>
      <w:r w:rsidR="00C2339C" w:rsidRPr="004675C0">
        <w:rPr>
          <w:rFonts w:eastAsia="Times New Roman" w:cs="Times New Roman"/>
          <w:color w:val="202124"/>
          <w:sz w:val="20"/>
          <w:szCs w:val="20"/>
          <w:lang w:val="en" w:eastAsia="ru-RU"/>
        </w:rPr>
        <w:t xml:space="preserve"> region over a thirty-year period, having analyzed modern statistical data for the years 1991 - 2020. And </w:t>
      </w:r>
      <w:proofErr w:type="gramStart"/>
      <w:r w:rsidR="00C2339C" w:rsidRPr="004675C0">
        <w:rPr>
          <w:rFonts w:eastAsia="Times New Roman" w:cs="Times New Roman"/>
          <w:color w:val="202124"/>
          <w:sz w:val="20"/>
          <w:szCs w:val="20"/>
          <w:lang w:val="en" w:eastAsia="ru-RU"/>
        </w:rPr>
        <w:t>also</w:t>
      </w:r>
      <w:proofErr w:type="gramEnd"/>
      <w:r w:rsidR="00C2339C" w:rsidRPr="004675C0">
        <w:rPr>
          <w:rFonts w:eastAsia="Times New Roman" w:cs="Times New Roman"/>
          <w:color w:val="202124"/>
          <w:sz w:val="20"/>
          <w:szCs w:val="20"/>
          <w:lang w:val="en" w:eastAsia="ru-RU"/>
        </w:rPr>
        <w:t xml:space="preserve"> to characterize the sex-age composition of the population of </w:t>
      </w:r>
      <w:proofErr w:type="spellStart"/>
      <w:r w:rsidR="00C2339C" w:rsidRPr="004675C0">
        <w:rPr>
          <w:rFonts w:eastAsia="Times New Roman" w:cs="Times New Roman"/>
          <w:color w:val="202124"/>
          <w:sz w:val="20"/>
          <w:szCs w:val="20"/>
          <w:lang w:val="en" w:eastAsia="ru-RU"/>
        </w:rPr>
        <w:t>Irshavshchyna</w:t>
      </w:r>
      <w:proofErr w:type="spellEnd"/>
      <w:r w:rsidR="00C2339C" w:rsidRPr="004675C0">
        <w:rPr>
          <w:rFonts w:eastAsia="Times New Roman" w:cs="Times New Roman"/>
          <w:color w:val="202124"/>
          <w:sz w:val="20"/>
          <w:szCs w:val="20"/>
          <w:lang w:val="en" w:eastAsia="ru-RU"/>
        </w:rPr>
        <w:t>.</w:t>
      </w:r>
    </w:p>
    <w:p w14:paraId="68F19931" w14:textId="5A448E38" w:rsidR="00E81CA2" w:rsidRPr="004675C0" w:rsidRDefault="00E81CA2" w:rsidP="00EC19A9">
      <w:pPr>
        <w:spacing w:after="0"/>
        <w:ind w:firstLine="284"/>
        <w:jc w:val="both"/>
        <w:rPr>
          <w:rFonts w:cs="Times New Roman"/>
          <w:color w:val="202124"/>
          <w:sz w:val="20"/>
          <w:szCs w:val="20"/>
        </w:rPr>
      </w:pPr>
      <w:proofErr w:type="spellStart"/>
      <w:r w:rsidRPr="004675C0">
        <w:rPr>
          <w:rFonts w:cs="Times New Roman"/>
          <w:sz w:val="20"/>
          <w:szCs w:val="20"/>
        </w:rPr>
        <w:t>Methods</w:t>
      </w:r>
      <w:proofErr w:type="spellEnd"/>
      <w:r w:rsidRPr="004675C0">
        <w:rPr>
          <w:rStyle w:val="y2iqfc"/>
          <w:rFonts w:cs="Times New Roman"/>
          <w:color w:val="202124"/>
          <w:sz w:val="20"/>
          <w:szCs w:val="20"/>
          <w:lang w:val="en"/>
        </w:rPr>
        <w:t>: general scientific methods: analysis and synthesis, induction and deduction, observation, statistical, comparative geographical, etc.</w:t>
      </w:r>
    </w:p>
    <w:p w14:paraId="607A98CB" w14:textId="75A0661A" w:rsidR="00E81CA2" w:rsidRPr="004675C0" w:rsidRDefault="00E81CA2" w:rsidP="00EC19A9">
      <w:pPr>
        <w:spacing w:after="0"/>
        <w:ind w:firstLine="284"/>
        <w:jc w:val="both"/>
        <w:rPr>
          <w:rFonts w:cs="Times New Roman"/>
          <w:b/>
          <w:bCs/>
          <w:sz w:val="20"/>
          <w:szCs w:val="20"/>
        </w:rPr>
      </w:pPr>
      <w:proofErr w:type="spellStart"/>
      <w:r w:rsidRPr="004675C0">
        <w:rPr>
          <w:rFonts w:cs="Times New Roman"/>
          <w:sz w:val="20"/>
          <w:szCs w:val="20"/>
        </w:rPr>
        <w:t>Results</w:t>
      </w:r>
      <w:proofErr w:type="spellEnd"/>
      <w:r w:rsidRPr="004675C0">
        <w:rPr>
          <w:rFonts w:cs="Times New Roman"/>
          <w:sz w:val="20"/>
          <w:szCs w:val="20"/>
          <w:lang w:val="uk-UA"/>
        </w:rPr>
        <w:t>:</w:t>
      </w:r>
      <w:r w:rsidRPr="004675C0">
        <w:rPr>
          <w:rFonts w:cs="Times New Roman"/>
          <w:sz w:val="20"/>
          <w:szCs w:val="20"/>
        </w:rPr>
        <w:t xml:space="preserve"> </w:t>
      </w:r>
      <w:r w:rsidRPr="004675C0">
        <w:rPr>
          <w:rFonts w:cs="Times New Roman"/>
          <w:color w:val="202124"/>
          <w:sz w:val="20"/>
          <w:szCs w:val="20"/>
          <w:lang w:val="en"/>
        </w:rPr>
        <w:t xml:space="preserve">the article analyzes modern statistical data on the population and geodemographic processes of </w:t>
      </w:r>
      <w:proofErr w:type="spellStart"/>
      <w:r w:rsidRPr="004675C0">
        <w:rPr>
          <w:rFonts w:cs="Times New Roman"/>
          <w:color w:val="202124"/>
          <w:sz w:val="20"/>
          <w:szCs w:val="20"/>
          <w:lang w:val="en"/>
        </w:rPr>
        <w:t>Irshav</w:t>
      </w:r>
      <w:proofErr w:type="spellEnd"/>
      <w:r w:rsidRPr="004675C0">
        <w:rPr>
          <w:rFonts w:cs="Times New Roman"/>
          <w:color w:val="202124"/>
          <w:sz w:val="20"/>
          <w:szCs w:val="20"/>
          <w:lang w:val="en"/>
        </w:rPr>
        <w:t xml:space="preserve"> Oblast during the years of Ukraine's independence (in the period 1991-2020), namely: the number of existing and permanent population, sex-age composition</w:t>
      </w:r>
      <w:r w:rsidRPr="004675C0">
        <w:rPr>
          <w:rFonts w:cs="Times New Roman"/>
          <w:color w:val="202124"/>
          <w:sz w:val="20"/>
          <w:szCs w:val="20"/>
          <w:lang w:val="uk-UA"/>
        </w:rPr>
        <w:t>.</w:t>
      </w:r>
    </w:p>
    <w:p w14:paraId="084CB961" w14:textId="70C8EAEB" w:rsidR="00E81CA2" w:rsidRPr="004675C0" w:rsidRDefault="00E81CA2" w:rsidP="00EC19A9">
      <w:pPr>
        <w:spacing w:after="0"/>
        <w:ind w:firstLine="284"/>
        <w:jc w:val="both"/>
        <w:rPr>
          <w:rFonts w:cs="Times New Roman"/>
          <w:color w:val="202124"/>
          <w:sz w:val="20"/>
          <w:szCs w:val="20"/>
          <w:lang w:val="uk-UA"/>
        </w:rPr>
      </w:pPr>
      <w:r w:rsidRPr="004675C0">
        <w:rPr>
          <w:rStyle w:val="y2iqfc"/>
          <w:rFonts w:cs="Times New Roman"/>
          <w:color w:val="202124"/>
          <w:sz w:val="20"/>
          <w:szCs w:val="20"/>
          <w:lang w:val="en"/>
        </w:rPr>
        <w:t>Conclusion</w:t>
      </w:r>
      <w:r w:rsidRPr="004675C0">
        <w:rPr>
          <w:rStyle w:val="y2iqfc"/>
          <w:rFonts w:cs="Times New Roman"/>
          <w:color w:val="202124"/>
          <w:sz w:val="20"/>
          <w:szCs w:val="20"/>
          <w:lang w:val="uk-UA"/>
        </w:rPr>
        <w:t xml:space="preserve">: </w:t>
      </w:r>
      <w:r w:rsidR="008675DD" w:rsidRPr="004675C0">
        <w:rPr>
          <w:rStyle w:val="y2iqfc"/>
          <w:rFonts w:cs="Times New Roman"/>
          <w:color w:val="202124"/>
          <w:sz w:val="20"/>
          <w:szCs w:val="20"/>
          <w:lang w:val="uk-UA"/>
        </w:rPr>
        <w:t xml:space="preserve">1. </w:t>
      </w:r>
      <w:r w:rsidRPr="004675C0">
        <w:rPr>
          <w:rFonts w:cs="Times New Roman"/>
          <w:color w:val="202124"/>
          <w:sz w:val="20"/>
          <w:szCs w:val="20"/>
          <w:lang w:val="en"/>
        </w:rPr>
        <w:t xml:space="preserve">The number of existing and permanent population of </w:t>
      </w:r>
      <w:proofErr w:type="spellStart"/>
      <w:r w:rsidRPr="004675C0">
        <w:rPr>
          <w:rFonts w:cs="Times New Roman"/>
          <w:color w:val="202124"/>
          <w:sz w:val="20"/>
          <w:szCs w:val="20"/>
          <w:lang w:val="en"/>
        </w:rPr>
        <w:t>Irshavshchyna</w:t>
      </w:r>
      <w:proofErr w:type="spellEnd"/>
      <w:r w:rsidRPr="004675C0">
        <w:rPr>
          <w:rFonts w:cs="Times New Roman"/>
          <w:color w:val="202124"/>
          <w:sz w:val="20"/>
          <w:szCs w:val="20"/>
          <w:lang w:val="en"/>
        </w:rPr>
        <w:t xml:space="preserve"> of </w:t>
      </w:r>
      <w:proofErr w:type="spellStart"/>
      <w:r w:rsidRPr="004675C0">
        <w:rPr>
          <w:rFonts w:cs="Times New Roman"/>
          <w:color w:val="202124"/>
          <w:sz w:val="20"/>
          <w:szCs w:val="20"/>
          <w:lang w:val="en"/>
        </w:rPr>
        <w:t>Zakarpattia</w:t>
      </w:r>
      <w:proofErr w:type="spellEnd"/>
      <w:r w:rsidRPr="004675C0">
        <w:rPr>
          <w:rFonts w:cs="Times New Roman"/>
          <w:color w:val="202124"/>
          <w:sz w:val="20"/>
          <w:szCs w:val="20"/>
          <w:lang w:val="en"/>
        </w:rPr>
        <w:t xml:space="preserve"> </w:t>
      </w:r>
      <w:r w:rsidRPr="004675C0">
        <w:rPr>
          <w:rFonts w:cs="Times New Roman"/>
          <w:color w:val="202124"/>
          <w:sz w:val="20"/>
          <w:szCs w:val="20"/>
          <w:lang w:val="en-US"/>
        </w:rPr>
        <w:t>o</w:t>
      </w:r>
      <w:r w:rsidRPr="004675C0">
        <w:rPr>
          <w:rFonts w:cs="Times New Roman"/>
          <w:color w:val="202124"/>
          <w:sz w:val="20"/>
          <w:szCs w:val="20"/>
          <w:lang w:val="en"/>
        </w:rPr>
        <w:t>blast has been decreasing since 2018, which indicates the beginning of depopulation processes</w:t>
      </w:r>
      <w:r w:rsidR="008675DD" w:rsidRPr="004675C0">
        <w:rPr>
          <w:rFonts w:cs="Times New Roman"/>
          <w:color w:val="202124"/>
          <w:sz w:val="20"/>
          <w:szCs w:val="20"/>
          <w:lang w:val="uk-UA"/>
        </w:rPr>
        <w:t>;</w:t>
      </w:r>
    </w:p>
    <w:p w14:paraId="5ECBB118" w14:textId="14BC275F" w:rsidR="008675DD" w:rsidRPr="004675C0" w:rsidRDefault="008675DD" w:rsidP="00EC19A9">
      <w:pPr>
        <w:spacing w:after="0"/>
        <w:ind w:firstLine="284"/>
        <w:jc w:val="both"/>
        <w:rPr>
          <w:rFonts w:eastAsia="Times New Roman" w:cs="Times New Roman"/>
          <w:color w:val="202124"/>
          <w:sz w:val="20"/>
          <w:szCs w:val="20"/>
          <w:lang w:val="en" w:eastAsia="ru-RU"/>
        </w:rPr>
      </w:pPr>
      <w:r w:rsidRPr="004675C0">
        <w:rPr>
          <w:rFonts w:eastAsia="Times New Roman" w:cs="Times New Roman"/>
          <w:color w:val="202124"/>
          <w:sz w:val="20"/>
          <w:szCs w:val="20"/>
          <w:lang w:val="uk-UA" w:eastAsia="ru-RU"/>
        </w:rPr>
        <w:t xml:space="preserve">2. </w:t>
      </w:r>
      <w:r w:rsidRPr="004675C0">
        <w:rPr>
          <w:rFonts w:eastAsia="Times New Roman" w:cs="Times New Roman"/>
          <w:color w:val="202124"/>
          <w:sz w:val="20"/>
          <w:szCs w:val="20"/>
          <w:lang w:val="en" w:eastAsia="ru-RU"/>
        </w:rPr>
        <w:t xml:space="preserve">Numerically, women outnumbered men among the population of the </w:t>
      </w:r>
      <w:proofErr w:type="spellStart"/>
      <w:r w:rsidRPr="004675C0">
        <w:rPr>
          <w:rFonts w:eastAsia="Times New Roman" w:cs="Times New Roman"/>
          <w:color w:val="202124"/>
          <w:sz w:val="20"/>
          <w:szCs w:val="20"/>
          <w:lang w:val="en" w:eastAsia="ru-RU"/>
        </w:rPr>
        <w:t>Irshav</w:t>
      </w:r>
      <w:proofErr w:type="spellEnd"/>
      <w:r w:rsidRPr="004675C0">
        <w:rPr>
          <w:rFonts w:eastAsia="Times New Roman" w:cs="Times New Roman"/>
          <w:color w:val="202124"/>
          <w:sz w:val="20"/>
          <w:szCs w:val="20"/>
          <w:lang w:val="en" w:eastAsia="ru-RU"/>
        </w:rPr>
        <w:t xml:space="preserve"> region for the years 2003-2020, as in the </w:t>
      </w:r>
      <w:r w:rsidRPr="004675C0">
        <w:rPr>
          <w:rFonts w:cs="Times New Roman"/>
          <w:color w:val="202124"/>
          <w:sz w:val="20"/>
          <w:szCs w:val="20"/>
          <w:lang w:val="en"/>
        </w:rPr>
        <w:t>Transcarpathian region</w:t>
      </w:r>
      <w:r w:rsidRPr="004675C0">
        <w:rPr>
          <w:rFonts w:eastAsia="Times New Roman" w:cs="Times New Roman"/>
          <w:color w:val="202124"/>
          <w:sz w:val="20"/>
          <w:szCs w:val="20"/>
          <w:lang w:val="en" w:eastAsia="ru-RU"/>
        </w:rPr>
        <w:t>;</w:t>
      </w:r>
    </w:p>
    <w:p w14:paraId="23CE8845" w14:textId="0D41DE9A" w:rsidR="008675DD" w:rsidRPr="004675C0" w:rsidRDefault="008675DD" w:rsidP="00EC19A9">
      <w:pPr>
        <w:spacing w:after="0"/>
        <w:ind w:firstLine="284"/>
        <w:jc w:val="both"/>
        <w:rPr>
          <w:rFonts w:eastAsia="Times New Roman" w:cs="Times New Roman"/>
          <w:color w:val="202124"/>
          <w:sz w:val="20"/>
          <w:szCs w:val="20"/>
          <w:lang w:val="en" w:eastAsia="ru-RU"/>
        </w:rPr>
      </w:pPr>
      <w:r w:rsidRPr="004675C0">
        <w:rPr>
          <w:rFonts w:cs="Times New Roman"/>
          <w:color w:val="202124"/>
          <w:sz w:val="20"/>
          <w:szCs w:val="20"/>
          <w:lang w:val="uk-UA"/>
        </w:rPr>
        <w:t xml:space="preserve">3. </w:t>
      </w:r>
      <w:r w:rsidRPr="004675C0">
        <w:rPr>
          <w:rFonts w:eastAsia="Times New Roman" w:cs="Times New Roman"/>
          <w:color w:val="202124"/>
          <w:sz w:val="20"/>
          <w:szCs w:val="20"/>
          <w:lang w:val="en" w:eastAsia="ru-RU"/>
        </w:rPr>
        <w:t>The male population outnumbered the female population in the age groups up to 34 years old, as well as from 40 to 49 years old; women - after 50 years.</w:t>
      </w:r>
    </w:p>
    <w:p w14:paraId="3305737E" w14:textId="5DEE1F48" w:rsidR="008675DD" w:rsidRPr="004675C0" w:rsidRDefault="008675DD" w:rsidP="00EC19A9">
      <w:pPr>
        <w:spacing w:after="0"/>
        <w:ind w:firstLine="284"/>
        <w:jc w:val="both"/>
        <w:rPr>
          <w:rFonts w:cs="Times New Roman"/>
          <w:color w:val="202124"/>
          <w:sz w:val="20"/>
          <w:szCs w:val="20"/>
          <w:lang w:val="uk-UA"/>
        </w:rPr>
      </w:pPr>
      <w:r w:rsidRPr="004675C0">
        <w:rPr>
          <w:rFonts w:eastAsia="Times New Roman" w:cs="Times New Roman"/>
          <w:color w:val="202124"/>
          <w:sz w:val="20"/>
          <w:szCs w:val="20"/>
          <w:lang w:val="en" w:eastAsia="ru-RU"/>
        </w:rPr>
        <w:t xml:space="preserve">Prospects for further research consist in a detailed analysis of the causes of fluctuations in the population of </w:t>
      </w:r>
      <w:proofErr w:type="spellStart"/>
      <w:r w:rsidRPr="004675C0">
        <w:rPr>
          <w:rFonts w:eastAsia="Times New Roman" w:cs="Times New Roman"/>
          <w:color w:val="202124"/>
          <w:sz w:val="20"/>
          <w:szCs w:val="20"/>
          <w:lang w:val="en" w:eastAsia="ru-RU"/>
        </w:rPr>
        <w:t>Irshavshchyna</w:t>
      </w:r>
      <w:proofErr w:type="spellEnd"/>
      <w:r w:rsidRPr="004675C0">
        <w:rPr>
          <w:rFonts w:eastAsia="Times New Roman" w:cs="Times New Roman"/>
          <w:color w:val="202124"/>
          <w:sz w:val="20"/>
          <w:szCs w:val="20"/>
          <w:lang w:val="en" w:eastAsia="ru-RU"/>
        </w:rPr>
        <w:t xml:space="preserve">, namely, data on demographic processes: birth rate, mortality, natural population growth and migration for 1991 - 2020. In the future, these studies can be used to compare demographic processes before and after the administrative-territorial reforms in Ukraine in 2020 and the consequences of the war for the population of the </w:t>
      </w:r>
      <w:proofErr w:type="spellStart"/>
      <w:r w:rsidRPr="004675C0">
        <w:rPr>
          <w:rFonts w:eastAsia="Times New Roman" w:cs="Times New Roman"/>
          <w:color w:val="202124"/>
          <w:sz w:val="20"/>
          <w:szCs w:val="20"/>
          <w:lang w:val="en" w:eastAsia="ru-RU"/>
        </w:rPr>
        <w:t>Irshav</w:t>
      </w:r>
      <w:proofErr w:type="spellEnd"/>
      <w:r w:rsidRPr="004675C0">
        <w:rPr>
          <w:rFonts w:eastAsia="Times New Roman" w:cs="Times New Roman"/>
          <w:color w:val="202124"/>
          <w:sz w:val="20"/>
          <w:szCs w:val="20"/>
          <w:lang w:val="en" w:eastAsia="ru-RU"/>
        </w:rPr>
        <w:t xml:space="preserve"> region.</w:t>
      </w:r>
    </w:p>
    <w:p w14:paraId="2902456A" w14:textId="7729955A" w:rsidR="00E81CA2" w:rsidRPr="004675C0" w:rsidRDefault="00E81CA2" w:rsidP="00EC19A9">
      <w:pPr>
        <w:spacing w:after="0"/>
        <w:ind w:firstLine="284"/>
        <w:jc w:val="both"/>
        <w:rPr>
          <w:rFonts w:cs="Times New Roman"/>
          <w:noProof/>
          <w:sz w:val="20"/>
          <w:szCs w:val="20"/>
        </w:rPr>
      </w:pPr>
      <w:proofErr w:type="spellStart"/>
      <w:r w:rsidRPr="004675C0">
        <w:rPr>
          <w:rFonts w:cs="Times New Roman"/>
          <w:sz w:val="20"/>
          <w:szCs w:val="20"/>
        </w:rPr>
        <w:t>Keywords</w:t>
      </w:r>
      <w:proofErr w:type="spellEnd"/>
      <w:r w:rsidRPr="004675C0">
        <w:rPr>
          <w:rFonts w:cs="Times New Roman"/>
          <w:sz w:val="20"/>
          <w:szCs w:val="20"/>
          <w:lang w:val="uk-UA"/>
        </w:rPr>
        <w:t>:</w:t>
      </w:r>
      <w:r w:rsidRPr="004675C0">
        <w:rPr>
          <w:rFonts w:cs="Times New Roman"/>
          <w:sz w:val="20"/>
          <w:szCs w:val="20"/>
        </w:rPr>
        <w:t xml:space="preserve"> </w:t>
      </w:r>
      <w:r w:rsidRPr="004675C0">
        <w:rPr>
          <w:rFonts w:cs="Times New Roman"/>
          <w:color w:val="202124"/>
          <w:sz w:val="20"/>
          <w:szCs w:val="20"/>
          <w:lang w:val="en"/>
        </w:rPr>
        <w:t xml:space="preserve">population of </w:t>
      </w:r>
      <w:proofErr w:type="spellStart"/>
      <w:r w:rsidRPr="004675C0">
        <w:rPr>
          <w:rFonts w:cs="Times New Roman"/>
          <w:color w:val="202124"/>
          <w:sz w:val="20"/>
          <w:szCs w:val="20"/>
          <w:lang w:val="en"/>
        </w:rPr>
        <w:t>Irshavshchyna</w:t>
      </w:r>
      <w:proofErr w:type="spellEnd"/>
      <w:r w:rsidRPr="004675C0">
        <w:rPr>
          <w:rFonts w:cs="Times New Roman"/>
          <w:color w:val="202124"/>
          <w:sz w:val="20"/>
          <w:szCs w:val="20"/>
          <w:lang w:val="en"/>
        </w:rPr>
        <w:t xml:space="preserve">, Transcarpathian region, population size, existing population, permanent population, sex-age </w:t>
      </w:r>
      <w:r w:rsidRPr="004675C0">
        <w:rPr>
          <w:rFonts w:eastAsia="Times New Roman" w:cs="Times New Roman"/>
          <w:color w:val="202124"/>
          <w:sz w:val="20"/>
          <w:szCs w:val="20"/>
          <w:lang w:val="en" w:eastAsia="ru-RU"/>
        </w:rPr>
        <w:t>structure</w:t>
      </w:r>
      <w:r w:rsidRPr="004675C0">
        <w:rPr>
          <w:rFonts w:cs="Times New Roman"/>
          <w:color w:val="202124"/>
          <w:sz w:val="20"/>
          <w:szCs w:val="20"/>
          <w:lang w:val="en"/>
        </w:rPr>
        <w:t>, marriage, divorce rate of the population</w:t>
      </w:r>
      <w:r w:rsidRPr="004675C0">
        <w:rPr>
          <w:rFonts w:cs="Times New Roman"/>
          <w:noProof/>
          <w:sz w:val="20"/>
          <w:szCs w:val="20"/>
        </w:rPr>
        <w:t>.</w:t>
      </w:r>
    </w:p>
    <w:p w14:paraId="115394FC" w14:textId="4E87419E" w:rsidR="00E81CA2" w:rsidRPr="004675C0" w:rsidRDefault="00E81CA2" w:rsidP="00EC19A9">
      <w:pPr>
        <w:spacing w:after="0"/>
        <w:ind w:firstLine="284"/>
        <w:jc w:val="both"/>
        <w:rPr>
          <w:rFonts w:cs="Times New Roman"/>
          <w:noProof/>
          <w:sz w:val="20"/>
          <w:szCs w:val="20"/>
        </w:rPr>
      </w:pPr>
    </w:p>
    <w:p w14:paraId="365AB319" w14:textId="5EAEB7C1" w:rsidR="004F1F7C" w:rsidRPr="004675C0" w:rsidRDefault="004F1F7C" w:rsidP="00EC19A9">
      <w:pPr>
        <w:spacing w:after="0"/>
        <w:ind w:firstLine="284"/>
        <w:jc w:val="center"/>
        <w:rPr>
          <w:rStyle w:val="y2iqfc"/>
          <w:rFonts w:cs="Times New Roman"/>
          <w:b/>
          <w:bCs/>
          <w:color w:val="202124"/>
          <w:sz w:val="20"/>
          <w:szCs w:val="20"/>
        </w:rPr>
      </w:pPr>
      <w:r w:rsidRPr="004675C0">
        <w:rPr>
          <w:rStyle w:val="y2iqfc"/>
          <w:rFonts w:cs="Times New Roman"/>
          <w:b/>
          <w:bCs/>
          <w:color w:val="202124"/>
          <w:sz w:val="20"/>
          <w:szCs w:val="20"/>
        </w:rPr>
        <w:t>Авторский реферат статьи</w:t>
      </w:r>
    </w:p>
    <w:p w14:paraId="2E846472" w14:textId="1031619B" w:rsidR="004F1F7C" w:rsidRPr="004675C0" w:rsidRDefault="004F1F7C" w:rsidP="00EC19A9">
      <w:pPr>
        <w:spacing w:after="0"/>
        <w:ind w:firstLine="284"/>
        <w:jc w:val="both"/>
        <w:rPr>
          <w:rStyle w:val="y2iqfc"/>
          <w:rFonts w:cs="Times New Roman"/>
          <w:b/>
          <w:bCs/>
          <w:color w:val="202124"/>
          <w:sz w:val="20"/>
          <w:szCs w:val="20"/>
        </w:rPr>
      </w:pPr>
      <w:proofErr w:type="spellStart"/>
      <w:r w:rsidRPr="004675C0">
        <w:rPr>
          <w:rStyle w:val="y2iqfc"/>
          <w:rFonts w:cs="Times New Roman"/>
          <w:b/>
          <w:bCs/>
          <w:color w:val="202124"/>
          <w:sz w:val="20"/>
          <w:szCs w:val="20"/>
        </w:rPr>
        <w:t>Корчинская</w:t>
      </w:r>
      <w:proofErr w:type="spellEnd"/>
      <w:r w:rsidRPr="004675C0">
        <w:rPr>
          <w:rStyle w:val="y2iqfc"/>
          <w:rFonts w:cs="Times New Roman"/>
          <w:b/>
          <w:bCs/>
          <w:color w:val="202124"/>
          <w:sz w:val="20"/>
          <w:szCs w:val="20"/>
        </w:rPr>
        <w:t xml:space="preserve"> Ж.М., </w:t>
      </w:r>
      <w:proofErr w:type="spellStart"/>
      <w:r w:rsidRPr="004675C0">
        <w:rPr>
          <w:rStyle w:val="y2iqfc"/>
          <w:rFonts w:cs="Times New Roman"/>
          <w:b/>
          <w:bCs/>
          <w:color w:val="202124"/>
          <w:sz w:val="20"/>
          <w:szCs w:val="20"/>
        </w:rPr>
        <w:t>Жулканыч</w:t>
      </w:r>
      <w:proofErr w:type="spellEnd"/>
      <w:r w:rsidRPr="004675C0">
        <w:rPr>
          <w:rStyle w:val="y2iqfc"/>
          <w:rFonts w:cs="Times New Roman"/>
          <w:b/>
          <w:bCs/>
          <w:color w:val="202124"/>
          <w:sz w:val="20"/>
          <w:szCs w:val="20"/>
        </w:rPr>
        <w:t xml:space="preserve"> Б.М., </w:t>
      </w:r>
      <w:proofErr w:type="spellStart"/>
      <w:r w:rsidRPr="004675C0">
        <w:rPr>
          <w:rStyle w:val="y2iqfc"/>
          <w:rFonts w:cs="Times New Roman"/>
          <w:b/>
          <w:bCs/>
          <w:color w:val="202124"/>
          <w:sz w:val="20"/>
          <w:szCs w:val="20"/>
        </w:rPr>
        <w:t>Капцош</w:t>
      </w:r>
      <w:proofErr w:type="spellEnd"/>
      <w:r w:rsidRPr="004675C0">
        <w:rPr>
          <w:rStyle w:val="y2iqfc"/>
          <w:rFonts w:cs="Times New Roman"/>
          <w:b/>
          <w:bCs/>
          <w:color w:val="202124"/>
          <w:sz w:val="20"/>
          <w:szCs w:val="20"/>
        </w:rPr>
        <w:t xml:space="preserve"> С.В.</w:t>
      </w:r>
    </w:p>
    <w:p w14:paraId="517A307A" w14:textId="4248B9A9" w:rsidR="004F1F7C" w:rsidRPr="00EB335F" w:rsidRDefault="00EB335F" w:rsidP="00EC19A9">
      <w:pPr>
        <w:spacing w:after="0"/>
        <w:ind w:firstLine="284"/>
        <w:jc w:val="both"/>
        <w:rPr>
          <w:rFonts w:eastAsia="Times New Roman" w:cs="Times New Roman"/>
          <w:b/>
          <w:bCs/>
          <w:color w:val="202124"/>
          <w:sz w:val="20"/>
          <w:szCs w:val="20"/>
          <w:lang w:val="uk-UA" w:eastAsia="ru-RU"/>
        </w:rPr>
      </w:pPr>
      <w:r w:rsidRPr="00EB335F">
        <w:rPr>
          <w:rFonts w:eastAsia="Times New Roman" w:cs="Times New Roman"/>
          <w:b/>
          <w:bCs/>
          <w:color w:val="202124"/>
          <w:sz w:val="20"/>
          <w:szCs w:val="20"/>
          <w:lang w:eastAsia="ru-RU"/>
        </w:rPr>
        <w:t xml:space="preserve">Тенденции демографических процессов </w:t>
      </w:r>
      <w:proofErr w:type="spellStart"/>
      <w:r w:rsidRPr="00EB335F">
        <w:rPr>
          <w:rFonts w:eastAsia="Times New Roman" w:cs="Times New Roman"/>
          <w:b/>
          <w:bCs/>
          <w:color w:val="202124"/>
          <w:sz w:val="20"/>
          <w:szCs w:val="20"/>
          <w:lang w:eastAsia="ru-RU"/>
        </w:rPr>
        <w:t>Иршавщины</w:t>
      </w:r>
      <w:proofErr w:type="spellEnd"/>
      <w:r w:rsidRPr="00EB335F">
        <w:rPr>
          <w:rFonts w:eastAsia="Times New Roman" w:cs="Times New Roman"/>
          <w:b/>
          <w:bCs/>
          <w:color w:val="202124"/>
          <w:sz w:val="20"/>
          <w:szCs w:val="20"/>
          <w:lang w:eastAsia="ru-RU"/>
        </w:rPr>
        <w:t xml:space="preserve"> Закарпатской области на протяжении 1991-2020 годов</w:t>
      </w:r>
    </w:p>
    <w:p w14:paraId="1EDB09FA" w14:textId="3DA1814F" w:rsidR="004F1F7C" w:rsidRPr="004675C0" w:rsidRDefault="004F1F7C" w:rsidP="00EC19A9">
      <w:pPr>
        <w:spacing w:after="0"/>
        <w:ind w:firstLine="284"/>
        <w:jc w:val="both"/>
        <w:rPr>
          <w:rFonts w:eastAsia="Times New Roman" w:cs="Times New Roman"/>
          <w:color w:val="202124"/>
          <w:sz w:val="20"/>
          <w:szCs w:val="20"/>
          <w:lang w:eastAsia="ru-RU"/>
        </w:rPr>
      </w:pPr>
      <w:r w:rsidRPr="004675C0">
        <w:rPr>
          <w:rStyle w:val="y2iqfc"/>
          <w:rFonts w:cs="Times New Roman"/>
          <w:color w:val="202124"/>
          <w:sz w:val="20"/>
          <w:szCs w:val="20"/>
          <w:lang w:val="uk-UA"/>
        </w:rPr>
        <w:t>В</w:t>
      </w:r>
      <w:proofErr w:type="spellStart"/>
      <w:r w:rsidRPr="004675C0">
        <w:rPr>
          <w:rStyle w:val="y2iqfc"/>
          <w:rFonts w:cs="Times New Roman"/>
          <w:color w:val="202124"/>
          <w:sz w:val="20"/>
          <w:szCs w:val="20"/>
        </w:rPr>
        <w:t>ступление</w:t>
      </w:r>
      <w:proofErr w:type="spellEnd"/>
      <w:r w:rsidRPr="004675C0">
        <w:rPr>
          <w:rStyle w:val="y2iqfc"/>
          <w:rFonts w:cs="Times New Roman"/>
          <w:color w:val="202124"/>
          <w:sz w:val="20"/>
          <w:szCs w:val="20"/>
          <w:lang w:val="uk-UA"/>
        </w:rPr>
        <w:t>:</w:t>
      </w:r>
      <w:r w:rsidR="006D0236" w:rsidRPr="004675C0">
        <w:rPr>
          <w:rStyle w:val="y2iqfc"/>
          <w:rFonts w:cs="Times New Roman"/>
          <w:color w:val="202124"/>
          <w:sz w:val="20"/>
          <w:szCs w:val="20"/>
          <w:lang w:val="en-US"/>
        </w:rPr>
        <w:t xml:space="preserve"> </w:t>
      </w:r>
      <w:r w:rsidR="003802AC" w:rsidRPr="004675C0">
        <w:rPr>
          <w:rStyle w:val="y2iqfc"/>
          <w:rFonts w:cs="Times New Roman"/>
          <w:color w:val="202124"/>
          <w:sz w:val="20"/>
          <w:szCs w:val="20"/>
          <w:lang w:val="uk-UA"/>
        </w:rPr>
        <w:t>Т</w:t>
      </w:r>
      <w:proofErr w:type="spellStart"/>
      <w:r w:rsidR="003802AC" w:rsidRPr="004675C0">
        <w:rPr>
          <w:rStyle w:val="y2iqfc"/>
          <w:rFonts w:cs="Times New Roman"/>
          <w:color w:val="202124"/>
          <w:sz w:val="20"/>
          <w:szCs w:val="20"/>
        </w:rPr>
        <w:t>ерритори</w:t>
      </w:r>
      <w:proofErr w:type="spellEnd"/>
      <w:r w:rsidR="003802AC" w:rsidRPr="004675C0">
        <w:rPr>
          <w:rStyle w:val="y2iqfc"/>
          <w:rFonts w:cs="Times New Roman"/>
          <w:color w:val="202124"/>
          <w:sz w:val="20"/>
          <w:szCs w:val="20"/>
          <w:lang w:val="uk-UA"/>
        </w:rPr>
        <w:t>я</w:t>
      </w:r>
      <w:r w:rsidR="003802AC" w:rsidRPr="004675C0">
        <w:rPr>
          <w:rStyle w:val="y2iqfc"/>
          <w:rFonts w:cs="Times New Roman"/>
          <w:color w:val="202124"/>
          <w:sz w:val="20"/>
          <w:szCs w:val="20"/>
        </w:rPr>
        <w:t xml:space="preserve"> </w:t>
      </w:r>
      <w:proofErr w:type="spellStart"/>
      <w:r w:rsidR="003802AC" w:rsidRPr="004675C0">
        <w:rPr>
          <w:rStyle w:val="y2iqfc"/>
          <w:rFonts w:cs="Times New Roman"/>
          <w:color w:val="202124"/>
          <w:sz w:val="20"/>
          <w:szCs w:val="20"/>
        </w:rPr>
        <w:t>Иршавщины</w:t>
      </w:r>
      <w:proofErr w:type="spellEnd"/>
      <w:r w:rsidR="003802AC" w:rsidRPr="004675C0">
        <w:rPr>
          <w:rStyle w:val="y2iqfc"/>
          <w:rFonts w:cs="Times New Roman"/>
          <w:color w:val="202124"/>
          <w:sz w:val="20"/>
          <w:szCs w:val="20"/>
        </w:rPr>
        <w:t xml:space="preserve"> является перспективным регионом Закарпатской области с выгодным географическим положением, развитым транспортным сообщением и неплохим природно-ресурсным потенциалом, исследование демографических процессов в этом отношении имеет существенное значение для анализа предпосылок экономического развития как </w:t>
      </w:r>
      <w:proofErr w:type="spellStart"/>
      <w:r w:rsidR="003802AC" w:rsidRPr="004675C0">
        <w:rPr>
          <w:rStyle w:val="y2iqfc"/>
          <w:rFonts w:cs="Times New Roman"/>
          <w:color w:val="202124"/>
          <w:sz w:val="20"/>
          <w:szCs w:val="20"/>
        </w:rPr>
        <w:t>Иршавщины</w:t>
      </w:r>
      <w:proofErr w:type="spellEnd"/>
      <w:r w:rsidR="003802AC" w:rsidRPr="004675C0">
        <w:rPr>
          <w:rStyle w:val="y2iqfc"/>
          <w:rFonts w:cs="Times New Roman"/>
          <w:color w:val="202124"/>
          <w:sz w:val="20"/>
          <w:szCs w:val="20"/>
        </w:rPr>
        <w:t xml:space="preserve">. </w:t>
      </w:r>
      <w:r w:rsidR="003802AC" w:rsidRPr="004675C0">
        <w:rPr>
          <w:rFonts w:eastAsia="Times New Roman" w:cs="Times New Roman"/>
          <w:color w:val="202124"/>
          <w:sz w:val="20"/>
          <w:szCs w:val="20"/>
          <w:lang w:eastAsia="ru-RU"/>
        </w:rPr>
        <w:t xml:space="preserve">Демографическая ситуация </w:t>
      </w:r>
      <w:proofErr w:type="spellStart"/>
      <w:r w:rsidR="003802AC" w:rsidRPr="004675C0">
        <w:rPr>
          <w:rFonts w:eastAsia="Times New Roman" w:cs="Times New Roman"/>
          <w:color w:val="202124"/>
          <w:sz w:val="20"/>
          <w:szCs w:val="20"/>
          <w:lang w:eastAsia="ru-RU"/>
        </w:rPr>
        <w:t>Иршавщины</w:t>
      </w:r>
      <w:proofErr w:type="spellEnd"/>
      <w:r w:rsidR="003802AC" w:rsidRPr="004675C0">
        <w:rPr>
          <w:rFonts w:eastAsia="Times New Roman" w:cs="Times New Roman"/>
          <w:color w:val="202124"/>
          <w:sz w:val="20"/>
          <w:szCs w:val="20"/>
          <w:lang w:eastAsia="ru-RU"/>
        </w:rPr>
        <w:t xml:space="preserve"> имела достаточно положительные демографические тенденции по сравнению с другими административными районами Закарпатской области. Но в последние годы испытывает значительные колебания в количественных значениях относительно населения, вызванных миграционными процессами, экономической нестабильностью и войной в Украине. Поэтому исследование и анализ статистических данных по теме исследования актуальны и необходимы.</w:t>
      </w:r>
    </w:p>
    <w:p w14:paraId="77EA9999" w14:textId="0544F02E" w:rsidR="007716D4" w:rsidRPr="004675C0" w:rsidRDefault="007716D4" w:rsidP="00EC19A9">
      <w:pPr>
        <w:spacing w:after="0"/>
        <w:ind w:firstLine="284"/>
        <w:jc w:val="both"/>
        <w:rPr>
          <w:rStyle w:val="y2iqfc"/>
          <w:rFonts w:cs="Times New Roman"/>
          <w:color w:val="202124"/>
          <w:sz w:val="20"/>
          <w:szCs w:val="20"/>
          <w:lang w:val="uk-UA"/>
        </w:rPr>
      </w:pPr>
      <w:r w:rsidRPr="004675C0">
        <w:rPr>
          <w:rStyle w:val="y2iqfc"/>
          <w:rFonts w:cs="Times New Roman"/>
          <w:color w:val="202124"/>
          <w:sz w:val="20"/>
          <w:szCs w:val="20"/>
          <w:lang w:val="uk-UA"/>
        </w:rPr>
        <w:t>Ц</w:t>
      </w:r>
      <w:r w:rsidRPr="004675C0">
        <w:rPr>
          <w:rStyle w:val="y2iqfc"/>
          <w:rFonts w:cs="Times New Roman"/>
          <w:color w:val="202124"/>
          <w:sz w:val="20"/>
          <w:szCs w:val="20"/>
        </w:rPr>
        <w:t>ель</w:t>
      </w:r>
      <w:r w:rsidRPr="004675C0">
        <w:rPr>
          <w:rStyle w:val="y2iqfc"/>
          <w:rFonts w:cs="Times New Roman"/>
          <w:color w:val="202124"/>
          <w:sz w:val="20"/>
          <w:szCs w:val="20"/>
          <w:lang w:val="uk-UA"/>
        </w:rPr>
        <w:t xml:space="preserve"> – </w:t>
      </w:r>
      <w:r w:rsidRPr="004675C0">
        <w:rPr>
          <w:rFonts w:cs="Times New Roman"/>
          <w:color w:val="202124"/>
          <w:sz w:val="20"/>
          <w:szCs w:val="20"/>
        </w:rPr>
        <w:t xml:space="preserve">исследовать особенности динамики численности существующего и постоянного населения </w:t>
      </w:r>
      <w:proofErr w:type="spellStart"/>
      <w:r w:rsidRPr="004675C0">
        <w:rPr>
          <w:rFonts w:cs="Times New Roman"/>
          <w:color w:val="202124"/>
          <w:sz w:val="20"/>
          <w:szCs w:val="20"/>
        </w:rPr>
        <w:t>Иршавщины</w:t>
      </w:r>
      <w:proofErr w:type="spellEnd"/>
      <w:r w:rsidRPr="004675C0">
        <w:rPr>
          <w:rFonts w:cs="Times New Roman"/>
          <w:color w:val="202124"/>
          <w:sz w:val="20"/>
          <w:szCs w:val="20"/>
        </w:rPr>
        <w:t xml:space="preserve"> Закарпатской области за тридцатилетний период, проанализировав современные статистические данные за 1991-2020 годы. А также охарактеризовать </w:t>
      </w:r>
      <w:proofErr w:type="spellStart"/>
      <w:r w:rsidRPr="004675C0">
        <w:rPr>
          <w:rFonts w:cs="Times New Roman"/>
          <w:color w:val="202124"/>
          <w:sz w:val="20"/>
          <w:szCs w:val="20"/>
        </w:rPr>
        <w:t>половозрастный</w:t>
      </w:r>
      <w:proofErr w:type="spellEnd"/>
      <w:r w:rsidRPr="004675C0">
        <w:rPr>
          <w:rFonts w:cs="Times New Roman"/>
          <w:color w:val="202124"/>
          <w:sz w:val="20"/>
          <w:szCs w:val="20"/>
        </w:rPr>
        <w:t xml:space="preserve"> состав населения </w:t>
      </w:r>
      <w:proofErr w:type="spellStart"/>
      <w:r w:rsidRPr="004675C0">
        <w:rPr>
          <w:rFonts w:cs="Times New Roman"/>
          <w:color w:val="202124"/>
          <w:sz w:val="20"/>
          <w:szCs w:val="20"/>
        </w:rPr>
        <w:t>Иршавщины</w:t>
      </w:r>
      <w:proofErr w:type="spellEnd"/>
      <w:r w:rsidRPr="004675C0">
        <w:rPr>
          <w:rFonts w:cs="Times New Roman"/>
          <w:color w:val="202124"/>
          <w:sz w:val="20"/>
          <w:szCs w:val="20"/>
          <w:lang w:val="uk-UA"/>
        </w:rPr>
        <w:t>.</w:t>
      </w:r>
    </w:p>
    <w:p w14:paraId="3C8ECBAD" w14:textId="3D94FC84" w:rsidR="003802AC" w:rsidRPr="004675C0" w:rsidRDefault="003802AC" w:rsidP="00EC19A9">
      <w:pPr>
        <w:spacing w:after="0"/>
        <w:ind w:firstLine="284"/>
        <w:jc w:val="both"/>
        <w:rPr>
          <w:rStyle w:val="y2iqfc"/>
          <w:rFonts w:cs="Times New Roman"/>
          <w:color w:val="202124"/>
          <w:sz w:val="20"/>
          <w:szCs w:val="20"/>
        </w:rPr>
      </w:pPr>
      <w:r w:rsidRPr="004675C0">
        <w:rPr>
          <w:rStyle w:val="y2iqfc"/>
          <w:rFonts w:cs="Times New Roman"/>
          <w:color w:val="202124"/>
          <w:sz w:val="20"/>
          <w:szCs w:val="20"/>
        </w:rPr>
        <w:t>Методы: общенаучные методы: анализа и синтеза, индукции и дедукции, наблюдение, статистический, сравнительно-географический и т.д.</w:t>
      </w:r>
    </w:p>
    <w:p w14:paraId="17A83BA8" w14:textId="20EA4DA6" w:rsidR="003802AC" w:rsidRPr="004675C0" w:rsidRDefault="003802AC" w:rsidP="00EC19A9">
      <w:pPr>
        <w:spacing w:after="0"/>
        <w:ind w:firstLine="284"/>
        <w:jc w:val="both"/>
        <w:rPr>
          <w:rStyle w:val="y2iqfc"/>
          <w:rFonts w:cs="Times New Roman"/>
          <w:color w:val="202124"/>
          <w:sz w:val="20"/>
          <w:szCs w:val="20"/>
        </w:rPr>
      </w:pPr>
      <w:r w:rsidRPr="004675C0">
        <w:rPr>
          <w:rStyle w:val="y2iqfc"/>
          <w:rFonts w:cs="Times New Roman"/>
          <w:color w:val="202124"/>
          <w:sz w:val="20"/>
          <w:szCs w:val="20"/>
        </w:rPr>
        <w:t xml:space="preserve">Результаты: </w:t>
      </w:r>
      <w:r w:rsidRPr="004675C0">
        <w:rPr>
          <w:rFonts w:cs="Times New Roman"/>
          <w:color w:val="202124"/>
          <w:sz w:val="20"/>
          <w:szCs w:val="20"/>
        </w:rPr>
        <w:t xml:space="preserve">в статье проанализированы современные статистические данные о численности населения и </w:t>
      </w:r>
      <w:proofErr w:type="spellStart"/>
      <w:r w:rsidRPr="004675C0">
        <w:rPr>
          <w:rFonts w:cs="Times New Roman"/>
          <w:color w:val="202124"/>
          <w:sz w:val="20"/>
          <w:szCs w:val="20"/>
        </w:rPr>
        <w:t>геодемографические</w:t>
      </w:r>
      <w:proofErr w:type="spellEnd"/>
      <w:r w:rsidRPr="004675C0">
        <w:rPr>
          <w:rFonts w:cs="Times New Roman"/>
          <w:color w:val="202124"/>
          <w:sz w:val="20"/>
          <w:szCs w:val="20"/>
        </w:rPr>
        <w:t xml:space="preserve"> процессы </w:t>
      </w:r>
      <w:proofErr w:type="spellStart"/>
      <w:r w:rsidRPr="004675C0">
        <w:rPr>
          <w:rFonts w:cs="Times New Roman"/>
          <w:color w:val="202124"/>
          <w:sz w:val="20"/>
          <w:szCs w:val="20"/>
        </w:rPr>
        <w:t>Иршавщины</w:t>
      </w:r>
      <w:proofErr w:type="spellEnd"/>
      <w:r w:rsidRPr="004675C0">
        <w:rPr>
          <w:rFonts w:cs="Times New Roman"/>
          <w:color w:val="202124"/>
          <w:sz w:val="20"/>
          <w:szCs w:val="20"/>
        </w:rPr>
        <w:t xml:space="preserve"> за годы независимости Украины (в период 1991-2020 гг.), а именно: численность имеющегося и постоянного населения, </w:t>
      </w:r>
      <w:proofErr w:type="spellStart"/>
      <w:r w:rsidRPr="004675C0">
        <w:rPr>
          <w:rFonts w:cs="Times New Roman"/>
          <w:color w:val="202124"/>
          <w:sz w:val="20"/>
          <w:szCs w:val="20"/>
        </w:rPr>
        <w:t>половозрастный</w:t>
      </w:r>
      <w:proofErr w:type="spellEnd"/>
      <w:r w:rsidRPr="004675C0">
        <w:rPr>
          <w:rFonts w:cs="Times New Roman"/>
          <w:color w:val="202124"/>
          <w:sz w:val="20"/>
          <w:szCs w:val="20"/>
        </w:rPr>
        <w:t xml:space="preserve"> состав</w:t>
      </w:r>
      <w:r w:rsidRPr="004675C0">
        <w:rPr>
          <w:rStyle w:val="y2iqfc"/>
          <w:rFonts w:cs="Times New Roman"/>
          <w:color w:val="202124"/>
          <w:sz w:val="20"/>
          <w:szCs w:val="20"/>
        </w:rPr>
        <w:t>.</w:t>
      </w:r>
    </w:p>
    <w:p w14:paraId="57B18AD5" w14:textId="3CEFAE1A" w:rsidR="003802AC" w:rsidRPr="004675C0" w:rsidRDefault="003802AC" w:rsidP="00EC19A9">
      <w:pPr>
        <w:spacing w:after="0"/>
        <w:ind w:firstLine="284"/>
        <w:jc w:val="both"/>
        <w:rPr>
          <w:rFonts w:eastAsia="Times New Roman" w:cs="Times New Roman"/>
          <w:color w:val="202124"/>
          <w:sz w:val="20"/>
          <w:szCs w:val="20"/>
          <w:lang w:val="uk-UA" w:eastAsia="ru-RU"/>
        </w:rPr>
      </w:pPr>
      <w:r w:rsidRPr="004675C0">
        <w:rPr>
          <w:rFonts w:eastAsia="Times New Roman" w:cs="Times New Roman"/>
          <w:color w:val="202124"/>
          <w:sz w:val="20"/>
          <w:szCs w:val="20"/>
          <w:lang w:eastAsia="ru-RU"/>
        </w:rPr>
        <w:t>Заключение</w:t>
      </w:r>
      <w:r w:rsidRPr="004675C0">
        <w:rPr>
          <w:rFonts w:eastAsia="Times New Roman" w:cs="Times New Roman"/>
          <w:color w:val="202124"/>
          <w:sz w:val="20"/>
          <w:szCs w:val="20"/>
          <w:lang w:val="uk-UA" w:eastAsia="ru-RU"/>
        </w:rPr>
        <w:t xml:space="preserve">: </w:t>
      </w:r>
      <w:r w:rsidR="00237453" w:rsidRPr="004675C0">
        <w:rPr>
          <w:rFonts w:eastAsia="Times New Roman" w:cs="Times New Roman"/>
          <w:color w:val="202124"/>
          <w:sz w:val="20"/>
          <w:szCs w:val="20"/>
          <w:lang w:val="uk-UA" w:eastAsia="ru-RU"/>
        </w:rPr>
        <w:t xml:space="preserve">1. </w:t>
      </w:r>
      <w:r w:rsidRPr="004675C0">
        <w:rPr>
          <w:rFonts w:eastAsia="Times New Roman" w:cs="Times New Roman"/>
          <w:color w:val="202124"/>
          <w:sz w:val="20"/>
          <w:szCs w:val="20"/>
          <w:lang w:eastAsia="ru-RU"/>
        </w:rPr>
        <w:t xml:space="preserve">Численность населения и постоянного населения </w:t>
      </w:r>
      <w:proofErr w:type="spellStart"/>
      <w:r w:rsidRPr="004675C0">
        <w:rPr>
          <w:rFonts w:eastAsia="Times New Roman" w:cs="Times New Roman"/>
          <w:color w:val="202124"/>
          <w:sz w:val="20"/>
          <w:szCs w:val="20"/>
          <w:lang w:eastAsia="ru-RU"/>
        </w:rPr>
        <w:t>Иршавщины</w:t>
      </w:r>
      <w:proofErr w:type="spellEnd"/>
      <w:r w:rsidRPr="004675C0">
        <w:rPr>
          <w:rFonts w:eastAsia="Times New Roman" w:cs="Times New Roman"/>
          <w:color w:val="202124"/>
          <w:sz w:val="20"/>
          <w:szCs w:val="20"/>
          <w:lang w:eastAsia="ru-RU"/>
        </w:rPr>
        <w:t xml:space="preserve"> Закарпатской области уменьшается с 2018 года, что свидетельствует о начале процессов депопуляции</w:t>
      </w:r>
      <w:r w:rsidR="008675DD" w:rsidRPr="004675C0">
        <w:rPr>
          <w:rFonts w:eastAsia="Times New Roman" w:cs="Times New Roman"/>
          <w:color w:val="202124"/>
          <w:sz w:val="20"/>
          <w:szCs w:val="20"/>
          <w:lang w:val="uk-UA" w:eastAsia="ru-RU"/>
        </w:rPr>
        <w:t>;</w:t>
      </w:r>
    </w:p>
    <w:p w14:paraId="377F7385" w14:textId="77777777" w:rsidR="00237453" w:rsidRPr="004675C0" w:rsidRDefault="00237453" w:rsidP="00EC19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eastAsia="Times New Roman" w:cs="Times New Roman"/>
          <w:color w:val="202124"/>
          <w:sz w:val="20"/>
          <w:szCs w:val="20"/>
          <w:lang w:eastAsia="ru-RU"/>
        </w:rPr>
      </w:pPr>
      <w:r w:rsidRPr="004675C0">
        <w:rPr>
          <w:rFonts w:eastAsia="Times New Roman" w:cs="Times New Roman"/>
          <w:color w:val="202124"/>
          <w:sz w:val="20"/>
          <w:szCs w:val="20"/>
          <w:lang w:eastAsia="ru-RU"/>
        </w:rPr>
        <w:t xml:space="preserve">2. Численно женщины преобладали мужчин среди населения </w:t>
      </w:r>
      <w:proofErr w:type="spellStart"/>
      <w:r w:rsidRPr="004675C0">
        <w:rPr>
          <w:rFonts w:eastAsia="Times New Roman" w:cs="Times New Roman"/>
          <w:color w:val="202124"/>
          <w:sz w:val="20"/>
          <w:szCs w:val="20"/>
          <w:lang w:eastAsia="ru-RU"/>
        </w:rPr>
        <w:t>Иршавщины</w:t>
      </w:r>
      <w:proofErr w:type="spellEnd"/>
      <w:r w:rsidRPr="004675C0">
        <w:rPr>
          <w:rFonts w:eastAsia="Times New Roman" w:cs="Times New Roman"/>
          <w:color w:val="202124"/>
          <w:sz w:val="20"/>
          <w:szCs w:val="20"/>
          <w:lang w:eastAsia="ru-RU"/>
        </w:rPr>
        <w:t xml:space="preserve"> за 2003-2020 годы, как и в Закарпатской области;</w:t>
      </w:r>
    </w:p>
    <w:p w14:paraId="2F7F76E1" w14:textId="77777777" w:rsidR="00237453" w:rsidRPr="004675C0" w:rsidRDefault="00237453" w:rsidP="00EC19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eastAsia="Times New Roman" w:cs="Times New Roman"/>
          <w:color w:val="202124"/>
          <w:sz w:val="20"/>
          <w:szCs w:val="20"/>
          <w:lang w:eastAsia="ru-RU"/>
        </w:rPr>
      </w:pPr>
      <w:r w:rsidRPr="004675C0">
        <w:rPr>
          <w:rFonts w:eastAsia="Times New Roman" w:cs="Times New Roman"/>
          <w:color w:val="202124"/>
          <w:sz w:val="20"/>
          <w:szCs w:val="20"/>
          <w:lang w:eastAsia="ru-RU"/>
        </w:rPr>
        <w:t>3. Мужское население преобладало женское в возрастных группах до 34 лет, а также от 40 до 49 лет; женщины – после 50 лет.</w:t>
      </w:r>
    </w:p>
    <w:p w14:paraId="532A55B8" w14:textId="5A647E63" w:rsidR="00237453" w:rsidRPr="004675C0" w:rsidRDefault="00237453" w:rsidP="00EC19A9">
      <w:pPr>
        <w:spacing w:after="0"/>
        <w:ind w:firstLine="284"/>
        <w:jc w:val="both"/>
        <w:rPr>
          <w:rFonts w:eastAsia="Times New Roman" w:cs="Times New Roman"/>
          <w:color w:val="202124"/>
          <w:sz w:val="20"/>
          <w:szCs w:val="20"/>
          <w:lang w:val="uk-UA" w:eastAsia="ru-RU"/>
        </w:rPr>
      </w:pPr>
      <w:r w:rsidRPr="004675C0">
        <w:rPr>
          <w:rFonts w:eastAsia="Times New Roman" w:cs="Times New Roman"/>
          <w:color w:val="202124"/>
          <w:sz w:val="20"/>
          <w:szCs w:val="20"/>
          <w:lang w:eastAsia="ru-RU"/>
        </w:rPr>
        <w:t xml:space="preserve">Перспективы дальнейших исследований заключаются в детальном анализе причин колебаний численности населения </w:t>
      </w:r>
      <w:proofErr w:type="spellStart"/>
      <w:r w:rsidRPr="004675C0">
        <w:rPr>
          <w:rFonts w:eastAsia="Times New Roman" w:cs="Times New Roman"/>
          <w:color w:val="202124"/>
          <w:sz w:val="20"/>
          <w:szCs w:val="20"/>
          <w:lang w:eastAsia="ru-RU"/>
        </w:rPr>
        <w:t>Иршавщины</w:t>
      </w:r>
      <w:proofErr w:type="spellEnd"/>
      <w:r w:rsidRPr="004675C0">
        <w:rPr>
          <w:rFonts w:eastAsia="Times New Roman" w:cs="Times New Roman"/>
          <w:color w:val="202124"/>
          <w:sz w:val="20"/>
          <w:szCs w:val="20"/>
          <w:lang w:eastAsia="ru-RU"/>
        </w:rPr>
        <w:t xml:space="preserve">, а именно данные демографических процессов: рождаемости, смертности, естественного прироста населения и миграции за 1991 - 2020 гг. В будущем эти исследования можно использовать для </w:t>
      </w:r>
      <w:r w:rsidRPr="004675C0">
        <w:rPr>
          <w:rFonts w:eastAsia="Times New Roman" w:cs="Times New Roman"/>
          <w:color w:val="202124"/>
          <w:sz w:val="20"/>
          <w:szCs w:val="20"/>
          <w:lang w:eastAsia="ru-RU"/>
        </w:rPr>
        <w:lastRenderedPageBreak/>
        <w:t xml:space="preserve">сравнения демографических процессов до и после административно реформы в Украине в 2020 году и последствия войны для населения </w:t>
      </w:r>
      <w:proofErr w:type="spellStart"/>
      <w:r w:rsidRPr="004675C0">
        <w:rPr>
          <w:rFonts w:eastAsia="Times New Roman" w:cs="Times New Roman"/>
          <w:color w:val="202124"/>
          <w:sz w:val="20"/>
          <w:szCs w:val="20"/>
          <w:lang w:eastAsia="ru-RU"/>
        </w:rPr>
        <w:t>Иршавщины</w:t>
      </w:r>
      <w:proofErr w:type="spellEnd"/>
      <w:r w:rsidRPr="004675C0">
        <w:rPr>
          <w:rFonts w:eastAsia="Times New Roman" w:cs="Times New Roman"/>
          <w:color w:val="202124"/>
          <w:sz w:val="20"/>
          <w:szCs w:val="20"/>
          <w:lang w:val="uk-UA" w:eastAsia="ru-RU"/>
        </w:rPr>
        <w:t>.</w:t>
      </w:r>
    </w:p>
    <w:p w14:paraId="3896D663" w14:textId="60CBDE3E" w:rsidR="003802AC" w:rsidRPr="004675C0" w:rsidRDefault="003802AC" w:rsidP="00EC19A9">
      <w:pPr>
        <w:spacing w:after="0"/>
        <w:ind w:firstLine="284"/>
        <w:jc w:val="both"/>
        <w:rPr>
          <w:rFonts w:cs="Times New Roman"/>
          <w:b/>
          <w:bCs/>
          <w:color w:val="202124"/>
          <w:sz w:val="20"/>
          <w:szCs w:val="20"/>
          <w:lang w:val="en-US"/>
        </w:rPr>
      </w:pPr>
      <w:r w:rsidRPr="004675C0">
        <w:rPr>
          <w:rStyle w:val="y2iqfc"/>
          <w:rFonts w:cs="Times New Roman"/>
          <w:color w:val="202124"/>
          <w:sz w:val="20"/>
          <w:szCs w:val="20"/>
        </w:rPr>
        <w:t xml:space="preserve">Ключевые слова: </w:t>
      </w:r>
      <w:r w:rsidRPr="004675C0">
        <w:rPr>
          <w:rFonts w:cs="Times New Roman"/>
          <w:color w:val="202124"/>
          <w:sz w:val="20"/>
          <w:szCs w:val="20"/>
        </w:rPr>
        <w:t xml:space="preserve">население </w:t>
      </w:r>
      <w:proofErr w:type="spellStart"/>
      <w:r w:rsidRPr="004675C0">
        <w:rPr>
          <w:rFonts w:cs="Times New Roman"/>
          <w:color w:val="202124"/>
          <w:sz w:val="20"/>
          <w:szCs w:val="20"/>
        </w:rPr>
        <w:t>Иршавщины</w:t>
      </w:r>
      <w:proofErr w:type="spellEnd"/>
      <w:r w:rsidRPr="004675C0">
        <w:rPr>
          <w:rFonts w:cs="Times New Roman"/>
          <w:color w:val="202124"/>
          <w:sz w:val="20"/>
          <w:szCs w:val="20"/>
        </w:rPr>
        <w:t xml:space="preserve">, Закарпатская область, численность населения, имеющееся население, постоянное население, половозрастная </w:t>
      </w:r>
      <w:r w:rsidRPr="004675C0">
        <w:rPr>
          <w:rFonts w:cs="Times New Roman"/>
          <w:noProof/>
          <w:sz w:val="20"/>
          <w:szCs w:val="20"/>
          <w:lang w:val="uk-UA"/>
        </w:rPr>
        <w:t>структура</w:t>
      </w:r>
      <w:r w:rsidRPr="004675C0">
        <w:rPr>
          <w:rFonts w:cs="Times New Roman"/>
          <w:color w:val="202124"/>
          <w:sz w:val="20"/>
          <w:szCs w:val="20"/>
        </w:rPr>
        <w:t xml:space="preserve">, </w:t>
      </w:r>
      <w:proofErr w:type="spellStart"/>
      <w:r w:rsidRPr="004675C0">
        <w:rPr>
          <w:rFonts w:cs="Times New Roman"/>
          <w:color w:val="202124"/>
          <w:sz w:val="20"/>
          <w:szCs w:val="20"/>
        </w:rPr>
        <w:t>брачность</w:t>
      </w:r>
      <w:proofErr w:type="spellEnd"/>
      <w:r w:rsidRPr="004675C0">
        <w:rPr>
          <w:rFonts w:cs="Times New Roman"/>
          <w:color w:val="202124"/>
          <w:sz w:val="20"/>
          <w:szCs w:val="20"/>
        </w:rPr>
        <w:t>, разводимость населения</w:t>
      </w:r>
      <w:r w:rsidRPr="004675C0">
        <w:rPr>
          <w:rFonts w:cs="Times New Roman"/>
          <w:color w:val="202124"/>
          <w:sz w:val="20"/>
          <w:szCs w:val="20"/>
          <w:lang w:val="uk-UA"/>
        </w:rPr>
        <w:t>.</w:t>
      </w:r>
    </w:p>
    <w:sectPr w:rsidR="003802AC" w:rsidRPr="004675C0" w:rsidSect="00AA3179">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FEA"/>
    <w:multiLevelType w:val="hybridMultilevel"/>
    <w:tmpl w:val="2390A576"/>
    <w:lvl w:ilvl="0" w:tplc="18969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47A92"/>
    <w:multiLevelType w:val="hybridMultilevel"/>
    <w:tmpl w:val="37F6288C"/>
    <w:lvl w:ilvl="0" w:tplc="1CB6BA6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4FE22F8"/>
    <w:multiLevelType w:val="hybridMultilevel"/>
    <w:tmpl w:val="7F404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AD1264"/>
    <w:multiLevelType w:val="hybridMultilevel"/>
    <w:tmpl w:val="F606D72E"/>
    <w:lvl w:ilvl="0" w:tplc="A5542772">
      <w:start w:val="1"/>
      <w:numFmt w:val="decimal"/>
      <w:lvlText w:val="%1."/>
      <w:lvlJc w:val="left"/>
      <w:pPr>
        <w:ind w:left="644" w:hanging="360"/>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5BDD6415"/>
    <w:multiLevelType w:val="hybridMultilevel"/>
    <w:tmpl w:val="A9C22422"/>
    <w:lvl w:ilvl="0" w:tplc="A5542772">
      <w:start w:val="1"/>
      <w:numFmt w:val="decimal"/>
      <w:lvlText w:val="%1."/>
      <w:lvlJc w:val="left"/>
      <w:pPr>
        <w:ind w:left="928" w:hanging="360"/>
      </w:pPr>
      <w:rPr>
        <w:rFonts w:hint="default"/>
        <w:color w:val="auto"/>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06"/>
    <w:rsid w:val="000010F2"/>
    <w:rsid w:val="00003AFD"/>
    <w:rsid w:val="00003B49"/>
    <w:rsid w:val="00003C40"/>
    <w:rsid w:val="00006902"/>
    <w:rsid w:val="00007A2F"/>
    <w:rsid w:val="00010071"/>
    <w:rsid w:val="00017582"/>
    <w:rsid w:val="00024C66"/>
    <w:rsid w:val="00030377"/>
    <w:rsid w:val="0003471A"/>
    <w:rsid w:val="00050654"/>
    <w:rsid w:val="000561FB"/>
    <w:rsid w:val="00064421"/>
    <w:rsid w:val="00064B00"/>
    <w:rsid w:val="00071968"/>
    <w:rsid w:val="00071E3C"/>
    <w:rsid w:val="0007475C"/>
    <w:rsid w:val="00082F9F"/>
    <w:rsid w:val="00084AF2"/>
    <w:rsid w:val="00085706"/>
    <w:rsid w:val="00085F89"/>
    <w:rsid w:val="0008710A"/>
    <w:rsid w:val="00087819"/>
    <w:rsid w:val="000962F7"/>
    <w:rsid w:val="000C3C7F"/>
    <w:rsid w:val="000C5628"/>
    <w:rsid w:val="000C578B"/>
    <w:rsid w:val="000C67E3"/>
    <w:rsid w:val="000D09F1"/>
    <w:rsid w:val="000D3E53"/>
    <w:rsid w:val="000E3389"/>
    <w:rsid w:val="000E368D"/>
    <w:rsid w:val="000E7118"/>
    <w:rsid w:val="000E72ED"/>
    <w:rsid w:val="000F0E09"/>
    <w:rsid w:val="00103DDD"/>
    <w:rsid w:val="00105E06"/>
    <w:rsid w:val="001103F8"/>
    <w:rsid w:val="00112B39"/>
    <w:rsid w:val="0011346E"/>
    <w:rsid w:val="00115B12"/>
    <w:rsid w:val="001164F1"/>
    <w:rsid w:val="00127E31"/>
    <w:rsid w:val="00143370"/>
    <w:rsid w:val="001545B3"/>
    <w:rsid w:val="0016048C"/>
    <w:rsid w:val="001727FD"/>
    <w:rsid w:val="00177314"/>
    <w:rsid w:val="00182AE9"/>
    <w:rsid w:val="001837A5"/>
    <w:rsid w:val="0018756A"/>
    <w:rsid w:val="00187733"/>
    <w:rsid w:val="00191FEA"/>
    <w:rsid w:val="001A0D03"/>
    <w:rsid w:val="001A3C61"/>
    <w:rsid w:val="001B0FAC"/>
    <w:rsid w:val="001B2207"/>
    <w:rsid w:val="001B461B"/>
    <w:rsid w:val="001C15EE"/>
    <w:rsid w:val="001C2B6E"/>
    <w:rsid w:val="001C4CEE"/>
    <w:rsid w:val="001D102D"/>
    <w:rsid w:val="001D5CE1"/>
    <w:rsid w:val="001E2417"/>
    <w:rsid w:val="001E261B"/>
    <w:rsid w:val="001E3EC0"/>
    <w:rsid w:val="00214642"/>
    <w:rsid w:val="00222D55"/>
    <w:rsid w:val="00222FF8"/>
    <w:rsid w:val="00224931"/>
    <w:rsid w:val="00235302"/>
    <w:rsid w:val="00237453"/>
    <w:rsid w:val="002418BF"/>
    <w:rsid w:val="00255AE9"/>
    <w:rsid w:val="0026066A"/>
    <w:rsid w:val="00263DE7"/>
    <w:rsid w:val="00265DD7"/>
    <w:rsid w:val="00270173"/>
    <w:rsid w:val="00285FC1"/>
    <w:rsid w:val="002A78E9"/>
    <w:rsid w:val="002B49A9"/>
    <w:rsid w:val="002B6A48"/>
    <w:rsid w:val="002C7270"/>
    <w:rsid w:val="002E615B"/>
    <w:rsid w:val="002F0F5C"/>
    <w:rsid w:val="002F2BDD"/>
    <w:rsid w:val="002F4F05"/>
    <w:rsid w:val="002F52A5"/>
    <w:rsid w:val="002F6A8E"/>
    <w:rsid w:val="0030073E"/>
    <w:rsid w:val="0030083D"/>
    <w:rsid w:val="00306B75"/>
    <w:rsid w:val="0031380C"/>
    <w:rsid w:val="00315385"/>
    <w:rsid w:val="003173BB"/>
    <w:rsid w:val="00321235"/>
    <w:rsid w:val="003254F6"/>
    <w:rsid w:val="00331C97"/>
    <w:rsid w:val="003451FA"/>
    <w:rsid w:val="00352189"/>
    <w:rsid w:val="00353036"/>
    <w:rsid w:val="003570A5"/>
    <w:rsid w:val="0036178D"/>
    <w:rsid w:val="003628FD"/>
    <w:rsid w:val="0036593B"/>
    <w:rsid w:val="00370EB6"/>
    <w:rsid w:val="00372241"/>
    <w:rsid w:val="003802AC"/>
    <w:rsid w:val="00392B3A"/>
    <w:rsid w:val="003A6B7F"/>
    <w:rsid w:val="003B1B8A"/>
    <w:rsid w:val="003B573B"/>
    <w:rsid w:val="003C0C12"/>
    <w:rsid w:val="003C2E8F"/>
    <w:rsid w:val="003C5D7C"/>
    <w:rsid w:val="003C6E17"/>
    <w:rsid w:val="003D1B8E"/>
    <w:rsid w:val="003D46C4"/>
    <w:rsid w:val="003D4EEC"/>
    <w:rsid w:val="003F189E"/>
    <w:rsid w:val="003F6753"/>
    <w:rsid w:val="003F71E2"/>
    <w:rsid w:val="00402FDB"/>
    <w:rsid w:val="004037EF"/>
    <w:rsid w:val="00414D6F"/>
    <w:rsid w:val="00417950"/>
    <w:rsid w:val="00420BA0"/>
    <w:rsid w:val="0042325F"/>
    <w:rsid w:val="00424FC1"/>
    <w:rsid w:val="00432484"/>
    <w:rsid w:val="00435189"/>
    <w:rsid w:val="00436135"/>
    <w:rsid w:val="004445C4"/>
    <w:rsid w:val="004550A3"/>
    <w:rsid w:val="004675C0"/>
    <w:rsid w:val="00471183"/>
    <w:rsid w:val="004769FA"/>
    <w:rsid w:val="004770BA"/>
    <w:rsid w:val="00481D9D"/>
    <w:rsid w:val="004838BA"/>
    <w:rsid w:val="004942E9"/>
    <w:rsid w:val="004A3B10"/>
    <w:rsid w:val="004A594D"/>
    <w:rsid w:val="004B02E6"/>
    <w:rsid w:val="004B14E7"/>
    <w:rsid w:val="004B1721"/>
    <w:rsid w:val="004B2838"/>
    <w:rsid w:val="004B3CFD"/>
    <w:rsid w:val="004B5DA2"/>
    <w:rsid w:val="004C1711"/>
    <w:rsid w:val="004C755B"/>
    <w:rsid w:val="004D125F"/>
    <w:rsid w:val="004E4CDA"/>
    <w:rsid w:val="004E6BBD"/>
    <w:rsid w:val="004F0744"/>
    <w:rsid w:val="004F1F7C"/>
    <w:rsid w:val="004F6842"/>
    <w:rsid w:val="005001DE"/>
    <w:rsid w:val="005005FA"/>
    <w:rsid w:val="00504E97"/>
    <w:rsid w:val="00506CCE"/>
    <w:rsid w:val="00511FF6"/>
    <w:rsid w:val="00521F09"/>
    <w:rsid w:val="0052208F"/>
    <w:rsid w:val="00523803"/>
    <w:rsid w:val="00526926"/>
    <w:rsid w:val="0054547B"/>
    <w:rsid w:val="00546045"/>
    <w:rsid w:val="00550046"/>
    <w:rsid w:val="005569A1"/>
    <w:rsid w:val="0056300E"/>
    <w:rsid w:val="005630D3"/>
    <w:rsid w:val="00564D9B"/>
    <w:rsid w:val="00570F89"/>
    <w:rsid w:val="005729B2"/>
    <w:rsid w:val="00572DD8"/>
    <w:rsid w:val="00575AAA"/>
    <w:rsid w:val="00593CE8"/>
    <w:rsid w:val="005A7D16"/>
    <w:rsid w:val="005B2BEC"/>
    <w:rsid w:val="005B5015"/>
    <w:rsid w:val="005C129E"/>
    <w:rsid w:val="005D0894"/>
    <w:rsid w:val="005D4897"/>
    <w:rsid w:val="005E18EC"/>
    <w:rsid w:val="005E46C0"/>
    <w:rsid w:val="005F5A4D"/>
    <w:rsid w:val="00602B49"/>
    <w:rsid w:val="00603947"/>
    <w:rsid w:val="006167F6"/>
    <w:rsid w:val="0062239F"/>
    <w:rsid w:val="0064511B"/>
    <w:rsid w:val="006462E9"/>
    <w:rsid w:val="00646BE5"/>
    <w:rsid w:val="00656496"/>
    <w:rsid w:val="00657A48"/>
    <w:rsid w:val="0068221D"/>
    <w:rsid w:val="00686128"/>
    <w:rsid w:val="0068678D"/>
    <w:rsid w:val="00686D0C"/>
    <w:rsid w:val="006921A3"/>
    <w:rsid w:val="0069284F"/>
    <w:rsid w:val="006A1EB2"/>
    <w:rsid w:val="006A2603"/>
    <w:rsid w:val="006A2AB5"/>
    <w:rsid w:val="006B141F"/>
    <w:rsid w:val="006B3BFD"/>
    <w:rsid w:val="006B73F4"/>
    <w:rsid w:val="006C0B77"/>
    <w:rsid w:val="006C6582"/>
    <w:rsid w:val="006C6D5B"/>
    <w:rsid w:val="006D0236"/>
    <w:rsid w:val="006D58A5"/>
    <w:rsid w:val="006D63AC"/>
    <w:rsid w:val="006D6F1E"/>
    <w:rsid w:val="006E0418"/>
    <w:rsid w:val="006E22FC"/>
    <w:rsid w:val="006F3FFD"/>
    <w:rsid w:val="006F4B33"/>
    <w:rsid w:val="00702CCF"/>
    <w:rsid w:val="00705195"/>
    <w:rsid w:val="00705B7B"/>
    <w:rsid w:val="00713B84"/>
    <w:rsid w:val="0072097F"/>
    <w:rsid w:val="00723022"/>
    <w:rsid w:val="00723393"/>
    <w:rsid w:val="007234F6"/>
    <w:rsid w:val="00723E1E"/>
    <w:rsid w:val="00726B28"/>
    <w:rsid w:val="007330A9"/>
    <w:rsid w:val="00741B2D"/>
    <w:rsid w:val="0074604E"/>
    <w:rsid w:val="007527A2"/>
    <w:rsid w:val="00754651"/>
    <w:rsid w:val="007604F0"/>
    <w:rsid w:val="00763521"/>
    <w:rsid w:val="007663AC"/>
    <w:rsid w:val="007716D4"/>
    <w:rsid w:val="00781D67"/>
    <w:rsid w:val="00784C6E"/>
    <w:rsid w:val="00786151"/>
    <w:rsid w:val="0078788D"/>
    <w:rsid w:val="0079176C"/>
    <w:rsid w:val="0079421D"/>
    <w:rsid w:val="00795BF1"/>
    <w:rsid w:val="007A2B89"/>
    <w:rsid w:val="007A31BA"/>
    <w:rsid w:val="007B1B6A"/>
    <w:rsid w:val="007B75AD"/>
    <w:rsid w:val="007C42F8"/>
    <w:rsid w:val="007D0B6B"/>
    <w:rsid w:val="007D4514"/>
    <w:rsid w:val="007D4D0E"/>
    <w:rsid w:val="007D74E6"/>
    <w:rsid w:val="007E13C1"/>
    <w:rsid w:val="007E4731"/>
    <w:rsid w:val="007E4D01"/>
    <w:rsid w:val="007F22DF"/>
    <w:rsid w:val="007F2511"/>
    <w:rsid w:val="007F6912"/>
    <w:rsid w:val="00800D95"/>
    <w:rsid w:val="00821DF9"/>
    <w:rsid w:val="008242FF"/>
    <w:rsid w:val="0083763D"/>
    <w:rsid w:val="00841A46"/>
    <w:rsid w:val="00842257"/>
    <w:rsid w:val="008443C5"/>
    <w:rsid w:val="00846D3F"/>
    <w:rsid w:val="008504D5"/>
    <w:rsid w:val="00850EA8"/>
    <w:rsid w:val="00856CB9"/>
    <w:rsid w:val="008615B3"/>
    <w:rsid w:val="00865938"/>
    <w:rsid w:val="00866528"/>
    <w:rsid w:val="008675DD"/>
    <w:rsid w:val="00870751"/>
    <w:rsid w:val="0087292A"/>
    <w:rsid w:val="00876AF9"/>
    <w:rsid w:val="00880C53"/>
    <w:rsid w:val="00882628"/>
    <w:rsid w:val="00885948"/>
    <w:rsid w:val="00887313"/>
    <w:rsid w:val="008876A2"/>
    <w:rsid w:val="008911DB"/>
    <w:rsid w:val="008915FB"/>
    <w:rsid w:val="008A2A19"/>
    <w:rsid w:val="008B049C"/>
    <w:rsid w:val="008B0EB4"/>
    <w:rsid w:val="008B1192"/>
    <w:rsid w:val="008B3589"/>
    <w:rsid w:val="008B586A"/>
    <w:rsid w:val="008B7E08"/>
    <w:rsid w:val="008C1574"/>
    <w:rsid w:val="008D5089"/>
    <w:rsid w:val="008F722F"/>
    <w:rsid w:val="008F7A49"/>
    <w:rsid w:val="009000EE"/>
    <w:rsid w:val="00901A2F"/>
    <w:rsid w:val="009046EB"/>
    <w:rsid w:val="00906615"/>
    <w:rsid w:val="00910BAB"/>
    <w:rsid w:val="00914B89"/>
    <w:rsid w:val="009209F2"/>
    <w:rsid w:val="00922C48"/>
    <w:rsid w:val="009307FB"/>
    <w:rsid w:val="00930B10"/>
    <w:rsid w:val="00944CDC"/>
    <w:rsid w:val="00946B35"/>
    <w:rsid w:val="009476EB"/>
    <w:rsid w:val="00963023"/>
    <w:rsid w:val="009647B2"/>
    <w:rsid w:val="00966D91"/>
    <w:rsid w:val="00971A42"/>
    <w:rsid w:val="00971E8F"/>
    <w:rsid w:val="00982573"/>
    <w:rsid w:val="009A179F"/>
    <w:rsid w:val="009A1935"/>
    <w:rsid w:val="009A3164"/>
    <w:rsid w:val="009A442E"/>
    <w:rsid w:val="009B18B8"/>
    <w:rsid w:val="009B580C"/>
    <w:rsid w:val="009C0A76"/>
    <w:rsid w:val="009D46E5"/>
    <w:rsid w:val="009E2A48"/>
    <w:rsid w:val="009E5F9F"/>
    <w:rsid w:val="009E6797"/>
    <w:rsid w:val="009F38F3"/>
    <w:rsid w:val="009F67D9"/>
    <w:rsid w:val="00A020C9"/>
    <w:rsid w:val="00A042D1"/>
    <w:rsid w:val="00A13E38"/>
    <w:rsid w:val="00A20641"/>
    <w:rsid w:val="00A32D11"/>
    <w:rsid w:val="00A3465E"/>
    <w:rsid w:val="00A43785"/>
    <w:rsid w:val="00A43846"/>
    <w:rsid w:val="00A43C9A"/>
    <w:rsid w:val="00A529E1"/>
    <w:rsid w:val="00A5470F"/>
    <w:rsid w:val="00A61E05"/>
    <w:rsid w:val="00A70301"/>
    <w:rsid w:val="00A74D1F"/>
    <w:rsid w:val="00A82D4B"/>
    <w:rsid w:val="00A836B9"/>
    <w:rsid w:val="00A85582"/>
    <w:rsid w:val="00A855B0"/>
    <w:rsid w:val="00A90A2D"/>
    <w:rsid w:val="00A928F8"/>
    <w:rsid w:val="00A96DF1"/>
    <w:rsid w:val="00AA3179"/>
    <w:rsid w:val="00AA31B5"/>
    <w:rsid w:val="00AB35E9"/>
    <w:rsid w:val="00AB3C86"/>
    <w:rsid w:val="00AC49D7"/>
    <w:rsid w:val="00AC5B54"/>
    <w:rsid w:val="00AD1717"/>
    <w:rsid w:val="00AD65F5"/>
    <w:rsid w:val="00AE44CA"/>
    <w:rsid w:val="00B01EFC"/>
    <w:rsid w:val="00B02ED4"/>
    <w:rsid w:val="00B0366A"/>
    <w:rsid w:val="00B04CD2"/>
    <w:rsid w:val="00B11F66"/>
    <w:rsid w:val="00B21112"/>
    <w:rsid w:val="00B211BC"/>
    <w:rsid w:val="00B334C4"/>
    <w:rsid w:val="00B33DC8"/>
    <w:rsid w:val="00B37B4E"/>
    <w:rsid w:val="00B476C6"/>
    <w:rsid w:val="00B52B36"/>
    <w:rsid w:val="00B5390C"/>
    <w:rsid w:val="00B54216"/>
    <w:rsid w:val="00B5722D"/>
    <w:rsid w:val="00B602B5"/>
    <w:rsid w:val="00B806D8"/>
    <w:rsid w:val="00B915B7"/>
    <w:rsid w:val="00B92057"/>
    <w:rsid w:val="00B9704E"/>
    <w:rsid w:val="00B97F74"/>
    <w:rsid w:val="00BA305C"/>
    <w:rsid w:val="00BB0E51"/>
    <w:rsid w:val="00BB4C19"/>
    <w:rsid w:val="00BB60DD"/>
    <w:rsid w:val="00BD1527"/>
    <w:rsid w:val="00BD444F"/>
    <w:rsid w:val="00BE11BB"/>
    <w:rsid w:val="00BE1DE3"/>
    <w:rsid w:val="00BF6F54"/>
    <w:rsid w:val="00C1357D"/>
    <w:rsid w:val="00C156CB"/>
    <w:rsid w:val="00C17276"/>
    <w:rsid w:val="00C2339C"/>
    <w:rsid w:val="00C31037"/>
    <w:rsid w:val="00C31278"/>
    <w:rsid w:val="00C35174"/>
    <w:rsid w:val="00C36764"/>
    <w:rsid w:val="00C436F3"/>
    <w:rsid w:val="00C43D1D"/>
    <w:rsid w:val="00C44129"/>
    <w:rsid w:val="00C44FB0"/>
    <w:rsid w:val="00C5007F"/>
    <w:rsid w:val="00C57D22"/>
    <w:rsid w:val="00C712C1"/>
    <w:rsid w:val="00C71F4A"/>
    <w:rsid w:val="00C73FF0"/>
    <w:rsid w:val="00C806D2"/>
    <w:rsid w:val="00C819B5"/>
    <w:rsid w:val="00C8409E"/>
    <w:rsid w:val="00C90EF0"/>
    <w:rsid w:val="00C910C8"/>
    <w:rsid w:val="00C95D96"/>
    <w:rsid w:val="00CB2EC9"/>
    <w:rsid w:val="00CB7275"/>
    <w:rsid w:val="00CC27D8"/>
    <w:rsid w:val="00CC5772"/>
    <w:rsid w:val="00CD0C0C"/>
    <w:rsid w:val="00CD4326"/>
    <w:rsid w:val="00CD5985"/>
    <w:rsid w:val="00CD7BFF"/>
    <w:rsid w:val="00CE103E"/>
    <w:rsid w:val="00CE434E"/>
    <w:rsid w:val="00CE46D6"/>
    <w:rsid w:val="00CE7668"/>
    <w:rsid w:val="00CF1FDF"/>
    <w:rsid w:val="00D02F38"/>
    <w:rsid w:val="00D15F73"/>
    <w:rsid w:val="00D20D3B"/>
    <w:rsid w:val="00D21862"/>
    <w:rsid w:val="00D260B0"/>
    <w:rsid w:val="00D30673"/>
    <w:rsid w:val="00D32698"/>
    <w:rsid w:val="00D37A31"/>
    <w:rsid w:val="00D400FF"/>
    <w:rsid w:val="00D5292E"/>
    <w:rsid w:val="00D716B2"/>
    <w:rsid w:val="00D722CE"/>
    <w:rsid w:val="00D77F74"/>
    <w:rsid w:val="00D92CFE"/>
    <w:rsid w:val="00DA3036"/>
    <w:rsid w:val="00DC1975"/>
    <w:rsid w:val="00DC404F"/>
    <w:rsid w:val="00DD06F0"/>
    <w:rsid w:val="00DD152F"/>
    <w:rsid w:val="00DD1810"/>
    <w:rsid w:val="00DD24C7"/>
    <w:rsid w:val="00DD3C90"/>
    <w:rsid w:val="00DD70C8"/>
    <w:rsid w:val="00DF177C"/>
    <w:rsid w:val="00E01D4C"/>
    <w:rsid w:val="00E04689"/>
    <w:rsid w:val="00E06815"/>
    <w:rsid w:val="00E125B4"/>
    <w:rsid w:val="00E13F7B"/>
    <w:rsid w:val="00E16240"/>
    <w:rsid w:val="00E167AF"/>
    <w:rsid w:val="00E246C4"/>
    <w:rsid w:val="00E347FD"/>
    <w:rsid w:val="00E3694F"/>
    <w:rsid w:val="00E4035D"/>
    <w:rsid w:val="00E45246"/>
    <w:rsid w:val="00E466B8"/>
    <w:rsid w:val="00E53A6F"/>
    <w:rsid w:val="00E72514"/>
    <w:rsid w:val="00E73677"/>
    <w:rsid w:val="00E80C25"/>
    <w:rsid w:val="00E8194C"/>
    <w:rsid w:val="00E81CA2"/>
    <w:rsid w:val="00E83F98"/>
    <w:rsid w:val="00E84052"/>
    <w:rsid w:val="00E90832"/>
    <w:rsid w:val="00E9570E"/>
    <w:rsid w:val="00EA0EB7"/>
    <w:rsid w:val="00EA3D21"/>
    <w:rsid w:val="00EA59DF"/>
    <w:rsid w:val="00EB0B9D"/>
    <w:rsid w:val="00EB335F"/>
    <w:rsid w:val="00EB6321"/>
    <w:rsid w:val="00EC19A9"/>
    <w:rsid w:val="00EC30A9"/>
    <w:rsid w:val="00EC5C6F"/>
    <w:rsid w:val="00EC62C0"/>
    <w:rsid w:val="00ED154C"/>
    <w:rsid w:val="00ED2F53"/>
    <w:rsid w:val="00ED3E48"/>
    <w:rsid w:val="00ED5210"/>
    <w:rsid w:val="00EE02AB"/>
    <w:rsid w:val="00EE1B03"/>
    <w:rsid w:val="00EE4070"/>
    <w:rsid w:val="00EE4523"/>
    <w:rsid w:val="00EE582E"/>
    <w:rsid w:val="00F02B15"/>
    <w:rsid w:val="00F04C32"/>
    <w:rsid w:val="00F10979"/>
    <w:rsid w:val="00F10AD4"/>
    <w:rsid w:val="00F12C76"/>
    <w:rsid w:val="00F217DA"/>
    <w:rsid w:val="00F24FCD"/>
    <w:rsid w:val="00F26BE8"/>
    <w:rsid w:val="00F27A52"/>
    <w:rsid w:val="00F320C8"/>
    <w:rsid w:val="00F42286"/>
    <w:rsid w:val="00F438BB"/>
    <w:rsid w:val="00F44470"/>
    <w:rsid w:val="00F4548C"/>
    <w:rsid w:val="00F46A82"/>
    <w:rsid w:val="00F50C97"/>
    <w:rsid w:val="00F6452E"/>
    <w:rsid w:val="00F678E7"/>
    <w:rsid w:val="00F721B0"/>
    <w:rsid w:val="00F74AF7"/>
    <w:rsid w:val="00F81006"/>
    <w:rsid w:val="00F83567"/>
    <w:rsid w:val="00F83E9D"/>
    <w:rsid w:val="00F87C53"/>
    <w:rsid w:val="00F942B4"/>
    <w:rsid w:val="00F97A3C"/>
    <w:rsid w:val="00FA2ABD"/>
    <w:rsid w:val="00FB73A7"/>
    <w:rsid w:val="00FC270E"/>
    <w:rsid w:val="00FC337F"/>
    <w:rsid w:val="00FC3F65"/>
    <w:rsid w:val="00FD4FD8"/>
    <w:rsid w:val="00FE05BB"/>
    <w:rsid w:val="00FE6FFB"/>
    <w:rsid w:val="00FF38F9"/>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7B4C"/>
  <w15:chartTrackingRefBased/>
  <w15:docId w15:val="{DC1006E5-5A08-464A-8877-D9EB5237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1527"/>
    <w:rPr>
      <w:color w:val="0563C1"/>
      <w:u w:val="single"/>
    </w:rPr>
  </w:style>
  <w:style w:type="character" w:customStyle="1" w:styleId="fontstyle01">
    <w:name w:val="fontstyle01"/>
    <w:rsid w:val="00BD1527"/>
    <w:rPr>
      <w:rFonts w:ascii="Times New Roman" w:hAnsi="Times New Roman" w:cs="Times New Roman" w:hint="default"/>
      <w:b w:val="0"/>
      <w:bCs w:val="0"/>
      <w:i w:val="0"/>
      <w:iCs w:val="0"/>
      <w:color w:val="000000"/>
      <w:sz w:val="28"/>
      <w:szCs w:val="28"/>
    </w:rPr>
  </w:style>
  <w:style w:type="paragraph" w:styleId="a4">
    <w:name w:val="Body Text"/>
    <w:basedOn w:val="a"/>
    <w:link w:val="a5"/>
    <w:uiPriority w:val="1"/>
    <w:qFormat/>
    <w:rsid w:val="009476EB"/>
    <w:pPr>
      <w:widowControl w:val="0"/>
      <w:autoSpaceDE w:val="0"/>
      <w:autoSpaceDN w:val="0"/>
      <w:spacing w:after="0"/>
      <w:ind w:left="833"/>
      <w:jc w:val="both"/>
    </w:pPr>
    <w:rPr>
      <w:rFonts w:eastAsia="Times New Roman" w:cs="Times New Roman"/>
      <w:sz w:val="22"/>
      <w:lang w:val="uk-UA"/>
    </w:rPr>
  </w:style>
  <w:style w:type="character" w:customStyle="1" w:styleId="a5">
    <w:name w:val="Основной текст Знак"/>
    <w:basedOn w:val="a0"/>
    <w:link w:val="a4"/>
    <w:uiPriority w:val="1"/>
    <w:rsid w:val="009476EB"/>
    <w:rPr>
      <w:rFonts w:ascii="Times New Roman" w:eastAsia="Times New Roman" w:hAnsi="Times New Roman" w:cs="Times New Roman"/>
      <w:lang w:val="uk-UA"/>
    </w:rPr>
  </w:style>
  <w:style w:type="character" w:styleId="a6">
    <w:name w:val="Unresolved Mention"/>
    <w:basedOn w:val="a0"/>
    <w:uiPriority w:val="99"/>
    <w:semiHidden/>
    <w:unhideWhenUsed/>
    <w:rsid w:val="007330A9"/>
    <w:rPr>
      <w:color w:val="605E5C"/>
      <w:shd w:val="clear" w:color="auto" w:fill="E1DFDD"/>
    </w:rPr>
  </w:style>
  <w:style w:type="paragraph" w:styleId="a7">
    <w:name w:val="List Paragraph"/>
    <w:basedOn w:val="a"/>
    <w:uiPriority w:val="34"/>
    <w:qFormat/>
    <w:rsid w:val="00846D3F"/>
    <w:pPr>
      <w:ind w:left="720"/>
      <w:contextualSpacing/>
    </w:pPr>
  </w:style>
  <w:style w:type="paragraph" w:styleId="HTML">
    <w:name w:val="HTML Preformatted"/>
    <w:basedOn w:val="a"/>
    <w:link w:val="HTML0"/>
    <w:uiPriority w:val="99"/>
    <w:unhideWhenUsed/>
    <w:rsid w:val="00E1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3F7B"/>
    <w:rPr>
      <w:rFonts w:ascii="Courier New" w:eastAsia="Times New Roman" w:hAnsi="Courier New" w:cs="Courier New"/>
      <w:sz w:val="20"/>
      <w:szCs w:val="20"/>
      <w:lang w:eastAsia="ru-RU"/>
    </w:rPr>
  </w:style>
  <w:style w:type="character" w:customStyle="1" w:styleId="y2iqfc">
    <w:name w:val="y2iqfc"/>
    <w:basedOn w:val="a0"/>
    <w:rsid w:val="00E1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650">
      <w:bodyDiv w:val="1"/>
      <w:marLeft w:val="0"/>
      <w:marRight w:val="0"/>
      <w:marTop w:val="0"/>
      <w:marBottom w:val="0"/>
      <w:divBdr>
        <w:top w:val="none" w:sz="0" w:space="0" w:color="auto"/>
        <w:left w:val="none" w:sz="0" w:space="0" w:color="auto"/>
        <w:bottom w:val="none" w:sz="0" w:space="0" w:color="auto"/>
        <w:right w:val="none" w:sz="0" w:space="0" w:color="auto"/>
      </w:divBdr>
    </w:div>
    <w:div w:id="97800071">
      <w:bodyDiv w:val="1"/>
      <w:marLeft w:val="0"/>
      <w:marRight w:val="0"/>
      <w:marTop w:val="0"/>
      <w:marBottom w:val="0"/>
      <w:divBdr>
        <w:top w:val="none" w:sz="0" w:space="0" w:color="auto"/>
        <w:left w:val="none" w:sz="0" w:space="0" w:color="auto"/>
        <w:bottom w:val="none" w:sz="0" w:space="0" w:color="auto"/>
        <w:right w:val="none" w:sz="0" w:space="0" w:color="auto"/>
      </w:divBdr>
    </w:div>
    <w:div w:id="122040881">
      <w:bodyDiv w:val="1"/>
      <w:marLeft w:val="0"/>
      <w:marRight w:val="0"/>
      <w:marTop w:val="0"/>
      <w:marBottom w:val="0"/>
      <w:divBdr>
        <w:top w:val="none" w:sz="0" w:space="0" w:color="auto"/>
        <w:left w:val="none" w:sz="0" w:space="0" w:color="auto"/>
        <w:bottom w:val="none" w:sz="0" w:space="0" w:color="auto"/>
        <w:right w:val="none" w:sz="0" w:space="0" w:color="auto"/>
      </w:divBdr>
    </w:div>
    <w:div w:id="141507777">
      <w:bodyDiv w:val="1"/>
      <w:marLeft w:val="0"/>
      <w:marRight w:val="0"/>
      <w:marTop w:val="0"/>
      <w:marBottom w:val="0"/>
      <w:divBdr>
        <w:top w:val="none" w:sz="0" w:space="0" w:color="auto"/>
        <w:left w:val="none" w:sz="0" w:space="0" w:color="auto"/>
        <w:bottom w:val="none" w:sz="0" w:space="0" w:color="auto"/>
        <w:right w:val="none" w:sz="0" w:space="0" w:color="auto"/>
      </w:divBdr>
    </w:div>
    <w:div w:id="147403576">
      <w:bodyDiv w:val="1"/>
      <w:marLeft w:val="0"/>
      <w:marRight w:val="0"/>
      <w:marTop w:val="0"/>
      <w:marBottom w:val="0"/>
      <w:divBdr>
        <w:top w:val="none" w:sz="0" w:space="0" w:color="auto"/>
        <w:left w:val="none" w:sz="0" w:space="0" w:color="auto"/>
        <w:bottom w:val="none" w:sz="0" w:space="0" w:color="auto"/>
        <w:right w:val="none" w:sz="0" w:space="0" w:color="auto"/>
      </w:divBdr>
    </w:div>
    <w:div w:id="207910913">
      <w:bodyDiv w:val="1"/>
      <w:marLeft w:val="0"/>
      <w:marRight w:val="0"/>
      <w:marTop w:val="0"/>
      <w:marBottom w:val="0"/>
      <w:divBdr>
        <w:top w:val="none" w:sz="0" w:space="0" w:color="auto"/>
        <w:left w:val="none" w:sz="0" w:space="0" w:color="auto"/>
        <w:bottom w:val="none" w:sz="0" w:space="0" w:color="auto"/>
        <w:right w:val="none" w:sz="0" w:space="0" w:color="auto"/>
      </w:divBdr>
    </w:div>
    <w:div w:id="311757638">
      <w:bodyDiv w:val="1"/>
      <w:marLeft w:val="0"/>
      <w:marRight w:val="0"/>
      <w:marTop w:val="0"/>
      <w:marBottom w:val="0"/>
      <w:divBdr>
        <w:top w:val="none" w:sz="0" w:space="0" w:color="auto"/>
        <w:left w:val="none" w:sz="0" w:space="0" w:color="auto"/>
        <w:bottom w:val="none" w:sz="0" w:space="0" w:color="auto"/>
        <w:right w:val="none" w:sz="0" w:space="0" w:color="auto"/>
      </w:divBdr>
    </w:div>
    <w:div w:id="332028816">
      <w:bodyDiv w:val="1"/>
      <w:marLeft w:val="0"/>
      <w:marRight w:val="0"/>
      <w:marTop w:val="0"/>
      <w:marBottom w:val="0"/>
      <w:divBdr>
        <w:top w:val="none" w:sz="0" w:space="0" w:color="auto"/>
        <w:left w:val="none" w:sz="0" w:space="0" w:color="auto"/>
        <w:bottom w:val="none" w:sz="0" w:space="0" w:color="auto"/>
        <w:right w:val="none" w:sz="0" w:space="0" w:color="auto"/>
      </w:divBdr>
    </w:div>
    <w:div w:id="388186556">
      <w:bodyDiv w:val="1"/>
      <w:marLeft w:val="0"/>
      <w:marRight w:val="0"/>
      <w:marTop w:val="0"/>
      <w:marBottom w:val="0"/>
      <w:divBdr>
        <w:top w:val="none" w:sz="0" w:space="0" w:color="auto"/>
        <w:left w:val="none" w:sz="0" w:space="0" w:color="auto"/>
        <w:bottom w:val="none" w:sz="0" w:space="0" w:color="auto"/>
        <w:right w:val="none" w:sz="0" w:space="0" w:color="auto"/>
      </w:divBdr>
    </w:div>
    <w:div w:id="516968957">
      <w:bodyDiv w:val="1"/>
      <w:marLeft w:val="0"/>
      <w:marRight w:val="0"/>
      <w:marTop w:val="0"/>
      <w:marBottom w:val="0"/>
      <w:divBdr>
        <w:top w:val="none" w:sz="0" w:space="0" w:color="auto"/>
        <w:left w:val="none" w:sz="0" w:space="0" w:color="auto"/>
        <w:bottom w:val="none" w:sz="0" w:space="0" w:color="auto"/>
        <w:right w:val="none" w:sz="0" w:space="0" w:color="auto"/>
      </w:divBdr>
    </w:div>
    <w:div w:id="518399217">
      <w:bodyDiv w:val="1"/>
      <w:marLeft w:val="0"/>
      <w:marRight w:val="0"/>
      <w:marTop w:val="0"/>
      <w:marBottom w:val="0"/>
      <w:divBdr>
        <w:top w:val="none" w:sz="0" w:space="0" w:color="auto"/>
        <w:left w:val="none" w:sz="0" w:space="0" w:color="auto"/>
        <w:bottom w:val="none" w:sz="0" w:space="0" w:color="auto"/>
        <w:right w:val="none" w:sz="0" w:space="0" w:color="auto"/>
      </w:divBdr>
    </w:div>
    <w:div w:id="607466016">
      <w:bodyDiv w:val="1"/>
      <w:marLeft w:val="0"/>
      <w:marRight w:val="0"/>
      <w:marTop w:val="0"/>
      <w:marBottom w:val="0"/>
      <w:divBdr>
        <w:top w:val="none" w:sz="0" w:space="0" w:color="auto"/>
        <w:left w:val="none" w:sz="0" w:space="0" w:color="auto"/>
        <w:bottom w:val="none" w:sz="0" w:space="0" w:color="auto"/>
        <w:right w:val="none" w:sz="0" w:space="0" w:color="auto"/>
      </w:divBdr>
    </w:div>
    <w:div w:id="607741169">
      <w:bodyDiv w:val="1"/>
      <w:marLeft w:val="0"/>
      <w:marRight w:val="0"/>
      <w:marTop w:val="0"/>
      <w:marBottom w:val="0"/>
      <w:divBdr>
        <w:top w:val="none" w:sz="0" w:space="0" w:color="auto"/>
        <w:left w:val="none" w:sz="0" w:space="0" w:color="auto"/>
        <w:bottom w:val="none" w:sz="0" w:space="0" w:color="auto"/>
        <w:right w:val="none" w:sz="0" w:space="0" w:color="auto"/>
      </w:divBdr>
    </w:div>
    <w:div w:id="642664480">
      <w:bodyDiv w:val="1"/>
      <w:marLeft w:val="0"/>
      <w:marRight w:val="0"/>
      <w:marTop w:val="0"/>
      <w:marBottom w:val="0"/>
      <w:divBdr>
        <w:top w:val="none" w:sz="0" w:space="0" w:color="auto"/>
        <w:left w:val="none" w:sz="0" w:space="0" w:color="auto"/>
        <w:bottom w:val="none" w:sz="0" w:space="0" w:color="auto"/>
        <w:right w:val="none" w:sz="0" w:space="0" w:color="auto"/>
      </w:divBdr>
    </w:div>
    <w:div w:id="704406575">
      <w:bodyDiv w:val="1"/>
      <w:marLeft w:val="0"/>
      <w:marRight w:val="0"/>
      <w:marTop w:val="0"/>
      <w:marBottom w:val="0"/>
      <w:divBdr>
        <w:top w:val="none" w:sz="0" w:space="0" w:color="auto"/>
        <w:left w:val="none" w:sz="0" w:space="0" w:color="auto"/>
        <w:bottom w:val="none" w:sz="0" w:space="0" w:color="auto"/>
        <w:right w:val="none" w:sz="0" w:space="0" w:color="auto"/>
      </w:divBdr>
    </w:div>
    <w:div w:id="723138422">
      <w:bodyDiv w:val="1"/>
      <w:marLeft w:val="0"/>
      <w:marRight w:val="0"/>
      <w:marTop w:val="0"/>
      <w:marBottom w:val="0"/>
      <w:divBdr>
        <w:top w:val="none" w:sz="0" w:space="0" w:color="auto"/>
        <w:left w:val="none" w:sz="0" w:space="0" w:color="auto"/>
        <w:bottom w:val="none" w:sz="0" w:space="0" w:color="auto"/>
        <w:right w:val="none" w:sz="0" w:space="0" w:color="auto"/>
      </w:divBdr>
    </w:div>
    <w:div w:id="749421978">
      <w:bodyDiv w:val="1"/>
      <w:marLeft w:val="0"/>
      <w:marRight w:val="0"/>
      <w:marTop w:val="0"/>
      <w:marBottom w:val="0"/>
      <w:divBdr>
        <w:top w:val="none" w:sz="0" w:space="0" w:color="auto"/>
        <w:left w:val="none" w:sz="0" w:space="0" w:color="auto"/>
        <w:bottom w:val="none" w:sz="0" w:space="0" w:color="auto"/>
        <w:right w:val="none" w:sz="0" w:space="0" w:color="auto"/>
      </w:divBdr>
    </w:div>
    <w:div w:id="772477795">
      <w:bodyDiv w:val="1"/>
      <w:marLeft w:val="0"/>
      <w:marRight w:val="0"/>
      <w:marTop w:val="0"/>
      <w:marBottom w:val="0"/>
      <w:divBdr>
        <w:top w:val="none" w:sz="0" w:space="0" w:color="auto"/>
        <w:left w:val="none" w:sz="0" w:space="0" w:color="auto"/>
        <w:bottom w:val="none" w:sz="0" w:space="0" w:color="auto"/>
        <w:right w:val="none" w:sz="0" w:space="0" w:color="auto"/>
      </w:divBdr>
    </w:div>
    <w:div w:id="816455818">
      <w:bodyDiv w:val="1"/>
      <w:marLeft w:val="0"/>
      <w:marRight w:val="0"/>
      <w:marTop w:val="0"/>
      <w:marBottom w:val="0"/>
      <w:divBdr>
        <w:top w:val="none" w:sz="0" w:space="0" w:color="auto"/>
        <w:left w:val="none" w:sz="0" w:space="0" w:color="auto"/>
        <w:bottom w:val="none" w:sz="0" w:space="0" w:color="auto"/>
        <w:right w:val="none" w:sz="0" w:space="0" w:color="auto"/>
      </w:divBdr>
    </w:div>
    <w:div w:id="890462249">
      <w:bodyDiv w:val="1"/>
      <w:marLeft w:val="0"/>
      <w:marRight w:val="0"/>
      <w:marTop w:val="0"/>
      <w:marBottom w:val="0"/>
      <w:divBdr>
        <w:top w:val="none" w:sz="0" w:space="0" w:color="auto"/>
        <w:left w:val="none" w:sz="0" w:space="0" w:color="auto"/>
        <w:bottom w:val="none" w:sz="0" w:space="0" w:color="auto"/>
        <w:right w:val="none" w:sz="0" w:space="0" w:color="auto"/>
      </w:divBdr>
    </w:div>
    <w:div w:id="896474590">
      <w:bodyDiv w:val="1"/>
      <w:marLeft w:val="0"/>
      <w:marRight w:val="0"/>
      <w:marTop w:val="0"/>
      <w:marBottom w:val="0"/>
      <w:divBdr>
        <w:top w:val="none" w:sz="0" w:space="0" w:color="auto"/>
        <w:left w:val="none" w:sz="0" w:space="0" w:color="auto"/>
        <w:bottom w:val="none" w:sz="0" w:space="0" w:color="auto"/>
        <w:right w:val="none" w:sz="0" w:space="0" w:color="auto"/>
      </w:divBdr>
    </w:div>
    <w:div w:id="905995485">
      <w:bodyDiv w:val="1"/>
      <w:marLeft w:val="0"/>
      <w:marRight w:val="0"/>
      <w:marTop w:val="0"/>
      <w:marBottom w:val="0"/>
      <w:divBdr>
        <w:top w:val="none" w:sz="0" w:space="0" w:color="auto"/>
        <w:left w:val="none" w:sz="0" w:space="0" w:color="auto"/>
        <w:bottom w:val="none" w:sz="0" w:space="0" w:color="auto"/>
        <w:right w:val="none" w:sz="0" w:space="0" w:color="auto"/>
      </w:divBdr>
    </w:div>
    <w:div w:id="949122649">
      <w:bodyDiv w:val="1"/>
      <w:marLeft w:val="0"/>
      <w:marRight w:val="0"/>
      <w:marTop w:val="0"/>
      <w:marBottom w:val="0"/>
      <w:divBdr>
        <w:top w:val="none" w:sz="0" w:space="0" w:color="auto"/>
        <w:left w:val="none" w:sz="0" w:space="0" w:color="auto"/>
        <w:bottom w:val="none" w:sz="0" w:space="0" w:color="auto"/>
        <w:right w:val="none" w:sz="0" w:space="0" w:color="auto"/>
      </w:divBdr>
    </w:div>
    <w:div w:id="955336476">
      <w:bodyDiv w:val="1"/>
      <w:marLeft w:val="0"/>
      <w:marRight w:val="0"/>
      <w:marTop w:val="0"/>
      <w:marBottom w:val="0"/>
      <w:divBdr>
        <w:top w:val="none" w:sz="0" w:space="0" w:color="auto"/>
        <w:left w:val="none" w:sz="0" w:space="0" w:color="auto"/>
        <w:bottom w:val="none" w:sz="0" w:space="0" w:color="auto"/>
        <w:right w:val="none" w:sz="0" w:space="0" w:color="auto"/>
      </w:divBdr>
    </w:div>
    <w:div w:id="1014503723">
      <w:bodyDiv w:val="1"/>
      <w:marLeft w:val="0"/>
      <w:marRight w:val="0"/>
      <w:marTop w:val="0"/>
      <w:marBottom w:val="0"/>
      <w:divBdr>
        <w:top w:val="none" w:sz="0" w:space="0" w:color="auto"/>
        <w:left w:val="none" w:sz="0" w:space="0" w:color="auto"/>
        <w:bottom w:val="none" w:sz="0" w:space="0" w:color="auto"/>
        <w:right w:val="none" w:sz="0" w:space="0" w:color="auto"/>
      </w:divBdr>
    </w:div>
    <w:div w:id="1048334433">
      <w:bodyDiv w:val="1"/>
      <w:marLeft w:val="0"/>
      <w:marRight w:val="0"/>
      <w:marTop w:val="0"/>
      <w:marBottom w:val="0"/>
      <w:divBdr>
        <w:top w:val="none" w:sz="0" w:space="0" w:color="auto"/>
        <w:left w:val="none" w:sz="0" w:space="0" w:color="auto"/>
        <w:bottom w:val="none" w:sz="0" w:space="0" w:color="auto"/>
        <w:right w:val="none" w:sz="0" w:space="0" w:color="auto"/>
      </w:divBdr>
    </w:div>
    <w:div w:id="1096442867">
      <w:bodyDiv w:val="1"/>
      <w:marLeft w:val="0"/>
      <w:marRight w:val="0"/>
      <w:marTop w:val="0"/>
      <w:marBottom w:val="0"/>
      <w:divBdr>
        <w:top w:val="none" w:sz="0" w:space="0" w:color="auto"/>
        <w:left w:val="none" w:sz="0" w:space="0" w:color="auto"/>
        <w:bottom w:val="none" w:sz="0" w:space="0" w:color="auto"/>
        <w:right w:val="none" w:sz="0" w:space="0" w:color="auto"/>
      </w:divBdr>
    </w:div>
    <w:div w:id="1138913401">
      <w:bodyDiv w:val="1"/>
      <w:marLeft w:val="0"/>
      <w:marRight w:val="0"/>
      <w:marTop w:val="0"/>
      <w:marBottom w:val="0"/>
      <w:divBdr>
        <w:top w:val="none" w:sz="0" w:space="0" w:color="auto"/>
        <w:left w:val="none" w:sz="0" w:space="0" w:color="auto"/>
        <w:bottom w:val="none" w:sz="0" w:space="0" w:color="auto"/>
        <w:right w:val="none" w:sz="0" w:space="0" w:color="auto"/>
      </w:divBdr>
    </w:div>
    <w:div w:id="1148473979">
      <w:bodyDiv w:val="1"/>
      <w:marLeft w:val="0"/>
      <w:marRight w:val="0"/>
      <w:marTop w:val="0"/>
      <w:marBottom w:val="0"/>
      <w:divBdr>
        <w:top w:val="none" w:sz="0" w:space="0" w:color="auto"/>
        <w:left w:val="none" w:sz="0" w:space="0" w:color="auto"/>
        <w:bottom w:val="none" w:sz="0" w:space="0" w:color="auto"/>
        <w:right w:val="none" w:sz="0" w:space="0" w:color="auto"/>
      </w:divBdr>
    </w:div>
    <w:div w:id="1208761917">
      <w:bodyDiv w:val="1"/>
      <w:marLeft w:val="0"/>
      <w:marRight w:val="0"/>
      <w:marTop w:val="0"/>
      <w:marBottom w:val="0"/>
      <w:divBdr>
        <w:top w:val="none" w:sz="0" w:space="0" w:color="auto"/>
        <w:left w:val="none" w:sz="0" w:space="0" w:color="auto"/>
        <w:bottom w:val="none" w:sz="0" w:space="0" w:color="auto"/>
        <w:right w:val="none" w:sz="0" w:space="0" w:color="auto"/>
      </w:divBdr>
    </w:div>
    <w:div w:id="1304846283">
      <w:bodyDiv w:val="1"/>
      <w:marLeft w:val="0"/>
      <w:marRight w:val="0"/>
      <w:marTop w:val="0"/>
      <w:marBottom w:val="0"/>
      <w:divBdr>
        <w:top w:val="none" w:sz="0" w:space="0" w:color="auto"/>
        <w:left w:val="none" w:sz="0" w:space="0" w:color="auto"/>
        <w:bottom w:val="none" w:sz="0" w:space="0" w:color="auto"/>
        <w:right w:val="none" w:sz="0" w:space="0" w:color="auto"/>
      </w:divBdr>
    </w:div>
    <w:div w:id="1311059811">
      <w:bodyDiv w:val="1"/>
      <w:marLeft w:val="0"/>
      <w:marRight w:val="0"/>
      <w:marTop w:val="0"/>
      <w:marBottom w:val="0"/>
      <w:divBdr>
        <w:top w:val="none" w:sz="0" w:space="0" w:color="auto"/>
        <w:left w:val="none" w:sz="0" w:space="0" w:color="auto"/>
        <w:bottom w:val="none" w:sz="0" w:space="0" w:color="auto"/>
        <w:right w:val="none" w:sz="0" w:space="0" w:color="auto"/>
      </w:divBdr>
    </w:div>
    <w:div w:id="1335111531">
      <w:bodyDiv w:val="1"/>
      <w:marLeft w:val="0"/>
      <w:marRight w:val="0"/>
      <w:marTop w:val="0"/>
      <w:marBottom w:val="0"/>
      <w:divBdr>
        <w:top w:val="none" w:sz="0" w:space="0" w:color="auto"/>
        <w:left w:val="none" w:sz="0" w:space="0" w:color="auto"/>
        <w:bottom w:val="none" w:sz="0" w:space="0" w:color="auto"/>
        <w:right w:val="none" w:sz="0" w:space="0" w:color="auto"/>
      </w:divBdr>
    </w:div>
    <w:div w:id="1397320546">
      <w:bodyDiv w:val="1"/>
      <w:marLeft w:val="0"/>
      <w:marRight w:val="0"/>
      <w:marTop w:val="0"/>
      <w:marBottom w:val="0"/>
      <w:divBdr>
        <w:top w:val="none" w:sz="0" w:space="0" w:color="auto"/>
        <w:left w:val="none" w:sz="0" w:space="0" w:color="auto"/>
        <w:bottom w:val="none" w:sz="0" w:space="0" w:color="auto"/>
        <w:right w:val="none" w:sz="0" w:space="0" w:color="auto"/>
      </w:divBdr>
    </w:div>
    <w:div w:id="1421442827">
      <w:bodyDiv w:val="1"/>
      <w:marLeft w:val="0"/>
      <w:marRight w:val="0"/>
      <w:marTop w:val="0"/>
      <w:marBottom w:val="0"/>
      <w:divBdr>
        <w:top w:val="none" w:sz="0" w:space="0" w:color="auto"/>
        <w:left w:val="none" w:sz="0" w:space="0" w:color="auto"/>
        <w:bottom w:val="none" w:sz="0" w:space="0" w:color="auto"/>
        <w:right w:val="none" w:sz="0" w:space="0" w:color="auto"/>
      </w:divBdr>
    </w:div>
    <w:div w:id="1440376053">
      <w:bodyDiv w:val="1"/>
      <w:marLeft w:val="0"/>
      <w:marRight w:val="0"/>
      <w:marTop w:val="0"/>
      <w:marBottom w:val="0"/>
      <w:divBdr>
        <w:top w:val="none" w:sz="0" w:space="0" w:color="auto"/>
        <w:left w:val="none" w:sz="0" w:space="0" w:color="auto"/>
        <w:bottom w:val="none" w:sz="0" w:space="0" w:color="auto"/>
        <w:right w:val="none" w:sz="0" w:space="0" w:color="auto"/>
      </w:divBdr>
    </w:div>
    <w:div w:id="1491675686">
      <w:bodyDiv w:val="1"/>
      <w:marLeft w:val="0"/>
      <w:marRight w:val="0"/>
      <w:marTop w:val="0"/>
      <w:marBottom w:val="0"/>
      <w:divBdr>
        <w:top w:val="none" w:sz="0" w:space="0" w:color="auto"/>
        <w:left w:val="none" w:sz="0" w:space="0" w:color="auto"/>
        <w:bottom w:val="none" w:sz="0" w:space="0" w:color="auto"/>
        <w:right w:val="none" w:sz="0" w:space="0" w:color="auto"/>
      </w:divBdr>
    </w:div>
    <w:div w:id="1560752274">
      <w:bodyDiv w:val="1"/>
      <w:marLeft w:val="0"/>
      <w:marRight w:val="0"/>
      <w:marTop w:val="0"/>
      <w:marBottom w:val="0"/>
      <w:divBdr>
        <w:top w:val="none" w:sz="0" w:space="0" w:color="auto"/>
        <w:left w:val="none" w:sz="0" w:space="0" w:color="auto"/>
        <w:bottom w:val="none" w:sz="0" w:space="0" w:color="auto"/>
        <w:right w:val="none" w:sz="0" w:space="0" w:color="auto"/>
      </w:divBdr>
    </w:div>
    <w:div w:id="1611006181">
      <w:bodyDiv w:val="1"/>
      <w:marLeft w:val="0"/>
      <w:marRight w:val="0"/>
      <w:marTop w:val="0"/>
      <w:marBottom w:val="0"/>
      <w:divBdr>
        <w:top w:val="none" w:sz="0" w:space="0" w:color="auto"/>
        <w:left w:val="none" w:sz="0" w:space="0" w:color="auto"/>
        <w:bottom w:val="none" w:sz="0" w:space="0" w:color="auto"/>
        <w:right w:val="none" w:sz="0" w:space="0" w:color="auto"/>
      </w:divBdr>
    </w:div>
    <w:div w:id="1655530354">
      <w:bodyDiv w:val="1"/>
      <w:marLeft w:val="0"/>
      <w:marRight w:val="0"/>
      <w:marTop w:val="0"/>
      <w:marBottom w:val="0"/>
      <w:divBdr>
        <w:top w:val="none" w:sz="0" w:space="0" w:color="auto"/>
        <w:left w:val="none" w:sz="0" w:space="0" w:color="auto"/>
        <w:bottom w:val="none" w:sz="0" w:space="0" w:color="auto"/>
        <w:right w:val="none" w:sz="0" w:space="0" w:color="auto"/>
      </w:divBdr>
    </w:div>
    <w:div w:id="1660648922">
      <w:bodyDiv w:val="1"/>
      <w:marLeft w:val="0"/>
      <w:marRight w:val="0"/>
      <w:marTop w:val="0"/>
      <w:marBottom w:val="0"/>
      <w:divBdr>
        <w:top w:val="none" w:sz="0" w:space="0" w:color="auto"/>
        <w:left w:val="none" w:sz="0" w:space="0" w:color="auto"/>
        <w:bottom w:val="none" w:sz="0" w:space="0" w:color="auto"/>
        <w:right w:val="none" w:sz="0" w:space="0" w:color="auto"/>
      </w:divBdr>
    </w:div>
    <w:div w:id="1702321090">
      <w:bodyDiv w:val="1"/>
      <w:marLeft w:val="0"/>
      <w:marRight w:val="0"/>
      <w:marTop w:val="0"/>
      <w:marBottom w:val="0"/>
      <w:divBdr>
        <w:top w:val="none" w:sz="0" w:space="0" w:color="auto"/>
        <w:left w:val="none" w:sz="0" w:space="0" w:color="auto"/>
        <w:bottom w:val="none" w:sz="0" w:space="0" w:color="auto"/>
        <w:right w:val="none" w:sz="0" w:space="0" w:color="auto"/>
      </w:divBdr>
    </w:div>
    <w:div w:id="1716812064">
      <w:bodyDiv w:val="1"/>
      <w:marLeft w:val="0"/>
      <w:marRight w:val="0"/>
      <w:marTop w:val="0"/>
      <w:marBottom w:val="0"/>
      <w:divBdr>
        <w:top w:val="none" w:sz="0" w:space="0" w:color="auto"/>
        <w:left w:val="none" w:sz="0" w:space="0" w:color="auto"/>
        <w:bottom w:val="none" w:sz="0" w:space="0" w:color="auto"/>
        <w:right w:val="none" w:sz="0" w:space="0" w:color="auto"/>
      </w:divBdr>
    </w:div>
    <w:div w:id="1740710131">
      <w:bodyDiv w:val="1"/>
      <w:marLeft w:val="0"/>
      <w:marRight w:val="0"/>
      <w:marTop w:val="0"/>
      <w:marBottom w:val="0"/>
      <w:divBdr>
        <w:top w:val="none" w:sz="0" w:space="0" w:color="auto"/>
        <w:left w:val="none" w:sz="0" w:space="0" w:color="auto"/>
        <w:bottom w:val="none" w:sz="0" w:space="0" w:color="auto"/>
        <w:right w:val="none" w:sz="0" w:space="0" w:color="auto"/>
      </w:divBdr>
    </w:div>
    <w:div w:id="1752697416">
      <w:bodyDiv w:val="1"/>
      <w:marLeft w:val="0"/>
      <w:marRight w:val="0"/>
      <w:marTop w:val="0"/>
      <w:marBottom w:val="0"/>
      <w:divBdr>
        <w:top w:val="none" w:sz="0" w:space="0" w:color="auto"/>
        <w:left w:val="none" w:sz="0" w:space="0" w:color="auto"/>
        <w:bottom w:val="none" w:sz="0" w:space="0" w:color="auto"/>
        <w:right w:val="none" w:sz="0" w:space="0" w:color="auto"/>
      </w:divBdr>
    </w:div>
    <w:div w:id="1810317445">
      <w:bodyDiv w:val="1"/>
      <w:marLeft w:val="0"/>
      <w:marRight w:val="0"/>
      <w:marTop w:val="0"/>
      <w:marBottom w:val="0"/>
      <w:divBdr>
        <w:top w:val="none" w:sz="0" w:space="0" w:color="auto"/>
        <w:left w:val="none" w:sz="0" w:space="0" w:color="auto"/>
        <w:bottom w:val="none" w:sz="0" w:space="0" w:color="auto"/>
        <w:right w:val="none" w:sz="0" w:space="0" w:color="auto"/>
      </w:divBdr>
    </w:div>
    <w:div w:id="1877741461">
      <w:bodyDiv w:val="1"/>
      <w:marLeft w:val="0"/>
      <w:marRight w:val="0"/>
      <w:marTop w:val="0"/>
      <w:marBottom w:val="0"/>
      <w:divBdr>
        <w:top w:val="none" w:sz="0" w:space="0" w:color="auto"/>
        <w:left w:val="none" w:sz="0" w:space="0" w:color="auto"/>
        <w:bottom w:val="none" w:sz="0" w:space="0" w:color="auto"/>
        <w:right w:val="none" w:sz="0" w:space="0" w:color="auto"/>
      </w:divBdr>
    </w:div>
    <w:div w:id="1996060212">
      <w:bodyDiv w:val="1"/>
      <w:marLeft w:val="0"/>
      <w:marRight w:val="0"/>
      <w:marTop w:val="0"/>
      <w:marBottom w:val="0"/>
      <w:divBdr>
        <w:top w:val="none" w:sz="0" w:space="0" w:color="auto"/>
        <w:left w:val="none" w:sz="0" w:space="0" w:color="auto"/>
        <w:bottom w:val="none" w:sz="0" w:space="0" w:color="auto"/>
        <w:right w:val="none" w:sz="0" w:space="0" w:color="auto"/>
      </w:divBdr>
    </w:div>
    <w:div w:id="1998990405">
      <w:bodyDiv w:val="1"/>
      <w:marLeft w:val="0"/>
      <w:marRight w:val="0"/>
      <w:marTop w:val="0"/>
      <w:marBottom w:val="0"/>
      <w:divBdr>
        <w:top w:val="none" w:sz="0" w:space="0" w:color="auto"/>
        <w:left w:val="none" w:sz="0" w:space="0" w:color="auto"/>
        <w:bottom w:val="none" w:sz="0" w:space="0" w:color="auto"/>
        <w:right w:val="none" w:sz="0" w:space="0" w:color="auto"/>
      </w:divBdr>
    </w:div>
    <w:div w:id="2112116994">
      <w:bodyDiv w:val="1"/>
      <w:marLeft w:val="0"/>
      <w:marRight w:val="0"/>
      <w:marTop w:val="0"/>
      <w:marBottom w:val="0"/>
      <w:divBdr>
        <w:top w:val="none" w:sz="0" w:space="0" w:color="auto"/>
        <w:left w:val="none" w:sz="0" w:space="0" w:color="auto"/>
        <w:bottom w:val="none" w:sz="0" w:space="0" w:color="auto"/>
        <w:right w:val="none" w:sz="0" w:space="0" w:color="auto"/>
      </w:divBdr>
    </w:div>
    <w:div w:id="21247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http://2001.ukrcensus.gov.ua/results/general/estimated/zakarpatt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boris.zhulkanich@uzhnu.edu.ua" TargetMode="External"/><Relationship Id="rId12" Type="http://schemas.openxmlformats.org/officeDocument/2006/relationships/chart" Target="charts/chart5.xml"/><Relationship Id="rId17" Type="http://schemas.openxmlformats.org/officeDocument/2006/relationships/hyperlink" Target="http://uz.ukrstat.gov.ua/statinfo/dem/index.htm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2001.ukrcensus.gov.ua/results/general/estimated/zakarpattya/" TargetMode="External"/><Relationship Id="rId1" Type="http://schemas.openxmlformats.org/officeDocument/2006/relationships/customXml" Target="../customXml/item1.xml"/><Relationship Id="rId6" Type="http://schemas.openxmlformats.org/officeDocument/2006/relationships/hyperlink" Target="mailto:zhanna.korchynska@uzhnu.edu.ua"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hyperlink" Target="http://uz.ukrstat.gov.ua/statinfo/dem/index.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1044;&#1080;&#1087;&#1083;&#1086;&#1084;&#1085;&#1110;%202023\&#1050;&#1072;&#1087;&#1094;&#1086;&#1096;\&#1053;&#1040;&#1057;.%20&#1050;&#1072;&#1087;&#1094;&#1086;&#109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10;%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10;%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ownloads\&#1053;&#1040;&#1057;.%20&#1030;&#1056;&#1064;&#1040;&#1042;&#1057;&#1068;&#1050;&#1048;&#1049;%20&#1056;&#1040;&#1049;&#1054;&#1053;%201991-2020%20(2).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03;%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03;%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чисельності наявного населення Іршавщини </a:t>
            </a:r>
          </a:p>
          <a:p>
            <a:pPr>
              <a:defRPr sz="1200" b="1">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(станом на 1 січня 1992 - 2021 рр.)</a:t>
            </a:r>
          </a:p>
        </c:rich>
      </c:tx>
      <c:layout>
        <c:manualLayout>
          <c:xMode val="edge"/>
          <c:yMode val="edge"/>
          <c:x val="0.13518494047143093"/>
          <c:y val="6.9451405843263432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878791394055219"/>
          <c:y val="0.16487481647493915"/>
          <c:w val="0.84727297800455093"/>
          <c:h val="0.64635707038363832"/>
        </c:manualLayout>
      </c:layout>
      <c:lineChart>
        <c:grouping val="standard"/>
        <c:varyColors val="0"/>
        <c:ser>
          <c:idx val="0"/>
          <c:order val="0"/>
          <c:tx>
            <c:v>- наявне населення</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чисельність, стат-вік. склад'!$A$5:$A$34</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 чисельність, стат-вік. склад'!$B$5:$B$34</c:f>
              <c:numCache>
                <c:formatCode>0.0</c:formatCode>
                <c:ptCount val="30"/>
                <c:pt idx="0">
                  <c:v>97.9</c:v>
                </c:pt>
                <c:pt idx="1">
                  <c:v>98.5</c:v>
                </c:pt>
                <c:pt idx="2">
                  <c:v>98.7</c:v>
                </c:pt>
                <c:pt idx="3">
                  <c:v>98.9</c:v>
                </c:pt>
                <c:pt idx="4">
                  <c:v>99.2</c:v>
                </c:pt>
                <c:pt idx="5">
                  <c:v>99.5</c:v>
                </c:pt>
                <c:pt idx="6">
                  <c:v>99.8</c:v>
                </c:pt>
                <c:pt idx="7">
                  <c:v>100.4</c:v>
                </c:pt>
                <c:pt idx="8">
                  <c:v>100.5</c:v>
                </c:pt>
                <c:pt idx="9">
                  <c:v>101.2</c:v>
                </c:pt>
                <c:pt idx="10">
                  <c:v>100.9</c:v>
                </c:pt>
                <c:pt idx="11">
                  <c:v>100.3</c:v>
                </c:pt>
                <c:pt idx="12">
                  <c:v>100</c:v>
                </c:pt>
                <c:pt idx="13">
                  <c:v>99.6</c:v>
                </c:pt>
                <c:pt idx="14">
                  <c:v>99.2</c:v>
                </c:pt>
                <c:pt idx="15">
                  <c:v>99</c:v>
                </c:pt>
                <c:pt idx="16">
                  <c:v>98.6</c:v>
                </c:pt>
                <c:pt idx="17">
                  <c:v>98.5</c:v>
                </c:pt>
                <c:pt idx="18" formatCode="General">
                  <c:v>98.8</c:v>
                </c:pt>
                <c:pt idx="19">
                  <c:v>98.9</c:v>
                </c:pt>
                <c:pt idx="20">
                  <c:v>99</c:v>
                </c:pt>
                <c:pt idx="21">
                  <c:v>99.4</c:v>
                </c:pt>
                <c:pt idx="22">
                  <c:v>99.5</c:v>
                </c:pt>
                <c:pt idx="23">
                  <c:v>99.9</c:v>
                </c:pt>
                <c:pt idx="24">
                  <c:v>100</c:v>
                </c:pt>
                <c:pt idx="25">
                  <c:v>100.3</c:v>
                </c:pt>
                <c:pt idx="26">
                  <c:v>100.6</c:v>
                </c:pt>
                <c:pt idx="27">
                  <c:v>100.5</c:v>
                </c:pt>
                <c:pt idx="28">
                  <c:v>100.3</c:v>
                </c:pt>
                <c:pt idx="29">
                  <c:v>100</c:v>
                </c:pt>
              </c:numCache>
            </c:numRef>
          </c:val>
          <c:smooth val="0"/>
          <c:extLst>
            <c:ext xmlns:c16="http://schemas.microsoft.com/office/drawing/2014/chart" uri="{C3380CC4-5D6E-409C-BE32-E72D297353CC}">
              <c16:uniqueId val="{00000000-AF2D-4EBB-BA82-698E99969B34}"/>
            </c:ext>
          </c:extLst>
        </c:ser>
        <c:dLbls>
          <c:dLblPos val="ctr"/>
          <c:showLegendKey val="0"/>
          <c:showVal val="1"/>
          <c:showCatName val="0"/>
          <c:showSerName val="0"/>
          <c:showPercent val="0"/>
          <c:showBubbleSize val="0"/>
        </c:dLbls>
        <c:marker val="1"/>
        <c:smooth val="0"/>
        <c:axId val="532858864"/>
        <c:axId val="1"/>
      </c:lineChart>
      <c:catAx>
        <c:axId val="5328588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51393954602851155"/>
              <c:y val="0.8733586292984095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min val="9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тис. осіб</a:t>
                </a:r>
              </a:p>
            </c:rich>
          </c:tx>
          <c:layout>
            <c:manualLayout>
              <c:xMode val="edge"/>
              <c:yMode val="edge"/>
              <c:x val="1.3333337279041572E-2"/>
              <c:y val="0.442055667360344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858864"/>
        <c:crosses val="autoZero"/>
        <c:crossBetween val="between"/>
      </c:valAx>
      <c:spPr>
        <a:noFill/>
        <a:ln>
          <a:noFill/>
        </a:ln>
        <a:effectLst/>
      </c:spPr>
    </c:plotArea>
    <c:legend>
      <c:legendPos val="b"/>
      <c:layout>
        <c:manualLayout>
          <c:xMode val="edge"/>
          <c:yMode val="edge"/>
          <c:x val="0.3761389126198883"/>
          <c:y val="0.95939303788258501"/>
          <c:w val="0.24772200642209943"/>
          <c:h val="4.06069621174149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rPr>
              <a:t>Динаміка середньорічної чисельності постійного населення</a:t>
            </a:r>
            <a:r>
              <a:rPr lang="ru-RU" sz="1200" b="0" baseline="0">
                <a:solidFill>
                  <a:sysClr val="windowText" lastClr="000000"/>
                </a:solidFill>
              </a:rPr>
              <a:t> </a:t>
            </a:r>
            <a:r>
              <a:rPr lang="ru-RU" sz="1200" b="0">
                <a:solidFill>
                  <a:sysClr val="windowText" lastClr="000000"/>
                </a:solidFill>
              </a:rPr>
              <a:t>Іршавщини (2001 - 2020 рр.)</a:t>
            </a:r>
          </a:p>
        </c:rich>
      </c:tx>
      <c:layout>
        <c:manualLayout>
          <c:xMode val="edge"/>
          <c:yMode val="edge"/>
          <c:x val="0.16606065520260868"/>
          <c:y val="1.876683587494841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4545458849863532"/>
          <c:y val="0.22520203049938101"/>
          <c:w val="0.79151538574674052"/>
          <c:h val="0.43163722512381347"/>
        </c:manualLayout>
      </c:layout>
      <c:barChart>
        <c:barDir val="col"/>
        <c:grouping val="clustered"/>
        <c:varyColors val="0"/>
        <c:ser>
          <c:idx val="0"/>
          <c:order val="0"/>
          <c:tx>
            <c:v>- постійне населення</c:v>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чисельність, стат-вік. склад'!$A$67:$A$85</c:f>
              <c:numCache>
                <c:formatCode>General</c:formatCode>
                <c:ptCount val="19"/>
                <c:pt idx="0">
                  <c:v>2001</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 чисельність, стат-вік. склад'!$B$67:$B$85</c:f>
              <c:numCache>
                <c:formatCode>General</c:formatCode>
                <c:ptCount val="19"/>
                <c:pt idx="0">
                  <c:v>100.9</c:v>
                </c:pt>
                <c:pt idx="1">
                  <c:v>100.3</c:v>
                </c:pt>
                <c:pt idx="2">
                  <c:v>99.9</c:v>
                </c:pt>
                <c:pt idx="3">
                  <c:v>99.5</c:v>
                </c:pt>
                <c:pt idx="4">
                  <c:v>99.2</c:v>
                </c:pt>
                <c:pt idx="5">
                  <c:v>99</c:v>
                </c:pt>
                <c:pt idx="6">
                  <c:v>98.7</c:v>
                </c:pt>
                <c:pt idx="7">
                  <c:v>98.8</c:v>
                </c:pt>
                <c:pt idx="8">
                  <c:v>98.9</c:v>
                </c:pt>
                <c:pt idx="9">
                  <c:v>99.1</c:v>
                </c:pt>
                <c:pt idx="10">
                  <c:v>99.4</c:v>
                </c:pt>
                <c:pt idx="11">
                  <c:v>99.6</c:v>
                </c:pt>
                <c:pt idx="12">
                  <c:v>99.8</c:v>
                </c:pt>
                <c:pt idx="13">
                  <c:v>100.1</c:v>
                </c:pt>
                <c:pt idx="14">
                  <c:v>100.3</c:v>
                </c:pt>
                <c:pt idx="15">
                  <c:v>100.5</c:v>
                </c:pt>
                <c:pt idx="16">
                  <c:v>100.6</c:v>
                </c:pt>
                <c:pt idx="17">
                  <c:v>100.5</c:v>
                </c:pt>
                <c:pt idx="18">
                  <c:v>100.3</c:v>
                </c:pt>
              </c:numCache>
            </c:numRef>
          </c:val>
          <c:extLst>
            <c:ext xmlns:c16="http://schemas.microsoft.com/office/drawing/2014/chart" uri="{C3380CC4-5D6E-409C-BE32-E72D297353CC}">
              <c16:uniqueId val="{00000000-3558-49C2-9961-C793F29743D2}"/>
            </c:ext>
          </c:extLst>
        </c:ser>
        <c:dLbls>
          <c:showLegendKey val="0"/>
          <c:showVal val="0"/>
          <c:showCatName val="0"/>
          <c:showSerName val="0"/>
          <c:showPercent val="0"/>
          <c:showBubbleSize val="0"/>
        </c:dLbls>
        <c:gapWidth val="219"/>
        <c:overlap val="-27"/>
        <c:axId val="532852960"/>
        <c:axId val="1"/>
      </c:barChart>
      <c:catAx>
        <c:axId val="53285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Роки</a:t>
                </a:r>
              </a:p>
            </c:rich>
          </c:tx>
          <c:layout>
            <c:manualLayout>
              <c:xMode val="edge"/>
              <c:yMode val="edge"/>
              <c:x val="0.50909105974522362"/>
              <c:y val="0.780164177087141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тис. осіб</a:t>
                </a:r>
              </a:p>
            </c:rich>
          </c:tx>
          <c:layout>
            <c:manualLayout>
              <c:xMode val="edge"/>
              <c:yMode val="edge"/>
              <c:x val="2.5454552987261188E-2"/>
              <c:y val="0.32171718642768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85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Розподіл сільського та міського населення Іршавщини</a:t>
            </a:r>
          </a:p>
          <a:p>
            <a:pPr>
              <a:defRPr sz="1200" b="0">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станом на 1 січня 2021 року</a:t>
            </a:r>
          </a:p>
        </c:rich>
      </c:tx>
      <c:layout>
        <c:manualLayout>
          <c:xMode val="edge"/>
          <c:yMode val="edge"/>
          <c:x val="0.12404040404040403"/>
          <c:y val="3.271441202475685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hPercent val="10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333343197603932"/>
          <c:y val="0.38196360678647495"/>
          <c:w val="0.33333343197603932"/>
          <c:h val="0.35543835631519199"/>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F04-433F-A5A0-F8DDCAFEC78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F04-433F-A5A0-F8DDCAFEC78A}"/>
              </c:ext>
            </c:extLst>
          </c:dPt>
          <c:dLbls>
            <c:dLbl>
              <c:idx val="0"/>
              <c:layout>
                <c:manualLayout>
                  <c:x val="9.494949494949495E-2"/>
                  <c:y val="9.7259062776304112E-2"/>
                </c:manualLayout>
              </c:layout>
              <c:tx>
                <c:rich>
                  <a:bodyPr/>
                  <a:lstStyle/>
                  <a:p>
                    <a:fld id="{3DFA7DC3-4114-48F6-A575-5100D66C38A4}" type="CATEGORYNAME">
                      <a:rPr lang="ru-RU"/>
                      <a:pPr/>
                      <a:t>[ИМЯ КАТЕГОРИИ]</a:t>
                    </a:fld>
                    <a:r>
                      <a:rPr lang="ru-RU" baseline="0"/>
                      <a:t>; </a:t>
                    </a:r>
                  </a:p>
                  <a:p>
                    <a:fld id="{2F71406A-CAC4-4166-A96D-59679E0B0690}" type="VALUE">
                      <a:rPr lang="ru-RU" baseline="0"/>
                      <a:pPr/>
                      <a:t>[ЗНАЧЕНИЕ]</a:t>
                    </a:fld>
                    <a:r>
                      <a:rPr lang="ru-RU" baseline="0"/>
                      <a:t>; </a:t>
                    </a:r>
                  </a:p>
                  <a:p>
                    <a:fld id="{ED65271A-3ACD-4039-88AC-06F7C55C5EF2}"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F04-433F-A5A0-F8DDCAFEC78A}"/>
                </c:ext>
              </c:extLst>
            </c:dLbl>
            <c:dLbl>
              <c:idx val="1"/>
              <c:layout>
                <c:manualLayout>
                  <c:x val="-0.10303030303030303"/>
                  <c:y val="-0.18567639257294438"/>
                </c:manualLayout>
              </c:layout>
              <c:tx>
                <c:rich>
                  <a:bodyPr/>
                  <a:lstStyle/>
                  <a:p>
                    <a:fld id="{BD050698-1BB0-453B-AEF6-A8CE65299008}" type="CATEGORYNAME">
                      <a:rPr lang="ru-RU"/>
                      <a:pPr/>
                      <a:t>[ИМЯ КАТЕГОРИИ]</a:t>
                    </a:fld>
                    <a:r>
                      <a:rPr lang="ru-RU" baseline="0"/>
                      <a:t>; </a:t>
                    </a:r>
                  </a:p>
                  <a:p>
                    <a:fld id="{CC956204-2B6C-418A-BC06-FAC37F432386}" type="VALUE">
                      <a:rPr lang="ru-RU" baseline="0"/>
                      <a:pPr/>
                      <a:t>[ЗНАЧЕНИЕ]</a:t>
                    </a:fld>
                    <a:r>
                      <a:rPr lang="ru-RU" baseline="0"/>
                      <a:t>; </a:t>
                    </a:r>
                  </a:p>
                  <a:p>
                    <a:fld id="{FD642494-92E4-435E-8B41-10E1E5794D02}"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04-433F-A5A0-F8DDCAFEC78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'Міграція, шлюби і розлуч'!$A$32:$B$32</c:f>
              <c:strCache>
                <c:ptCount val="2"/>
                <c:pt idx="0">
                  <c:v>міське населення</c:v>
                </c:pt>
                <c:pt idx="1">
                  <c:v>сільське населення</c:v>
                </c:pt>
              </c:strCache>
            </c:strRef>
          </c:cat>
          <c:val>
            <c:numRef>
              <c:f>'Міграція, шлюби і розлуч'!$A$33:$B$33</c:f>
              <c:numCache>
                <c:formatCode>General</c:formatCode>
                <c:ptCount val="2"/>
                <c:pt idx="0">
                  <c:v>9229</c:v>
                </c:pt>
                <c:pt idx="1">
                  <c:v>90917</c:v>
                </c:pt>
              </c:numCache>
            </c:numRef>
          </c:val>
          <c:extLst>
            <c:ext xmlns:c16="http://schemas.microsoft.com/office/drawing/2014/chart" uri="{C3380CC4-5D6E-409C-BE32-E72D297353CC}">
              <c16:uniqueId val="{00000004-6F04-433F-A5A0-F8DDCAFEC78A}"/>
            </c:ext>
          </c:extLst>
        </c:ser>
        <c:dLbls>
          <c:dLblPos val="outEnd"/>
          <c:showLegendKey val="0"/>
          <c:showVal val="1"/>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Динаміка чисельності сільського </a:t>
            </a:r>
            <a:r>
              <a:rPr lang="ru-RU" sz="1200">
                <a:solidFill>
                  <a:schemeClr val="tx1"/>
                </a:solidFill>
              </a:rPr>
              <a:t>населення</a:t>
            </a:r>
            <a:r>
              <a:rPr lang="ru-RU" sz="1200"/>
              <a:t> Іршавщини </a:t>
            </a:r>
          </a:p>
          <a:p>
            <a:pPr>
              <a:defRPr sz="1100"/>
            </a:pPr>
            <a:r>
              <a:rPr lang="ru-RU" sz="1200"/>
              <a:t>(станом на 1 січня 1995 - 2021 роки)</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 чисельність, стат-вік. склад'!$A$239:$A$265</c:f>
              <c:numCache>
                <c:formatCode>General</c:formatCode>
                <c:ptCount val="2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numCache>
            </c:numRef>
          </c:xVal>
          <c:yVal>
            <c:numRef>
              <c:f>' чисельність, стат-вік. склад'!$C$239:$C$265</c:f>
              <c:numCache>
                <c:formatCode>0.0</c:formatCode>
                <c:ptCount val="27"/>
                <c:pt idx="0">
                  <c:v>88.3</c:v>
                </c:pt>
                <c:pt idx="1">
                  <c:v>88.7</c:v>
                </c:pt>
                <c:pt idx="2">
                  <c:v>89</c:v>
                </c:pt>
                <c:pt idx="3" formatCode="General">
                  <c:v>89.2</c:v>
                </c:pt>
                <c:pt idx="4" formatCode="General">
                  <c:v>89.7</c:v>
                </c:pt>
                <c:pt idx="5" formatCode="General">
                  <c:v>90</c:v>
                </c:pt>
                <c:pt idx="6">
                  <c:v>90.8</c:v>
                </c:pt>
                <c:pt idx="7">
                  <c:v>91.4</c:v>
                </c:pt>
                <c:pt idx="8">
                  <c:v>90.8</c:v>
                </c:pt>
                <c:pt idx="9">
                  <c:v>90.7</c:v>
                </c:pt>
                <c:pt idx="10">
                  <c:v>90.3</c:v>
                </c:pt>
                <c:pt idx="11">
                  <c:v>90</c:v>
                </c:pt>
                <c:pt idx="12">
                  <c:v>89.9</c:v>
                </c:pt>
                <c:pt idx="13">
                  <c:v>89.5</c:v>
                </c:pt>
                <c:pt idx="14">
                  <c:v>89.5</c:v>
                </c:pt>
                <c:pt idx="15">
                  <c:v>89.7</c:v>
                </c:pt>
                <c:pt idx="16">
                  <c:v>89.8</c:v>
                </c:pt>
                <c:pt idx="17">
                  <c:v>90</c:v>
                </c:pt>
                <c:pt idx="18">
                  <c:v>90.3</c:v>
                </c:pt>
                <c:pt idx="19">
                  <c:v>90.4</c:v>
                </c:pt>
                <c:pt idx="20">
                  <c:v>90.7</c:v>
                </c:pt>
                <c:pt idx="21">
                  <c:v>90.8</c:v>
                </c:pt>
                <c:pt idx="22">
                  <c:v>91.2</c:v>
                </c:pt>
                <c:pt idx="23">
                  <c:v>91.4</c:v>
                </c:pt>
                <c:pt idx="24">
                  <c:v>91.2</c:v>
                </c:pt>
                <c:pt idx="25">
                  <c:v>91.1</c:v>
                </c:pt>
                <c:pt idx="26">
                  <c:v>90.9</c:v>
                </c:pt>
              </c:numCache>
            </c:numRef>
          </c:yVal>
          <c:smooth val="0"/>
          <c:extLst>
            <c:ext xmlns:c16="http://schemas.microsoft.com/office/drawing/2014/chart" uri="{C3380CC4-5D6E-409C-BE32-E72D297353CC}">
              <c16:uniqueId val="{00000000-DA7D-493F-8751-B42BA27FBA4B}"/>
            </c:ext>
          </c:extLst>
        </c:ser>
        <c:dLbls>
          <c:dLblPos val="t"/>
          <c:showLegendKey val="0"/>
          <c:showVal val="1"/>
          <c:showCatName val="0"/>
          <c:showSerName val="0"/>
          <c:showPercent val="0"/>
          <c:showBubbleSize val="0"/>
        </c:dLbls>
        <c:axId val="1153428255"/>
        <c:axId val="1153422015"/>
      </c:scatterChart>
      <c:valAx>
        <c:axId val="11534282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Роки</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3422015"/>
        <c:crosses val="autoZero"/>
        <c:crossBetween val="midCat"/>
        <c:majorUnit val="1"/>
        <c:minorUnit val="1"/>
      </c:valAx>
      <c:valAx>
        <c:axId val="1153422015"/>
        <c:scaling>
          <c:orientation val="minMax"/>
          <c:min val="88"/>
        </c:scaling>
        <c:delete val="0"/>
        <c:axPos val="l"/>
        <c:majorGridlines>
          <c:spPr>
            <a:ln w="9525" cap="flat" cmpd="sng" algn="ctr">
              <a:solidFill>
                <a:schemeClr val="tx1">
                  <a:lumMod val="15000"/>
                  <a:lumOff val="85000"/>
                </a:schemeClr>
              </a:solidFill>
              <a:round/>
            </a:ln>
            <a:effectLst>
              <a:outerShdw blurRad="50800" dist="50800" dir="5400000" sx="1000" sy="1000" algn="ctr" rotWithShape="0">
                <a:srgbClr val="000000">
                  <a:alpha val="43137"/>
                </a:srgbClr>
              </a:outerShdw>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тис. осіб</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342825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Динаміка</a:t>
            </a:r>
            <a:r>
              <a:rPr lang="ru-RU" sz="1200" baseline="0">
                <a:solidFill>
                  <a:sysClr val="windowText" lastClr="000000"/>
                </a:solidFill>
              </a:rPr>
              <a:t> р</a:t>
            </a:r>
            <a:r>
              <a:rPr lang="ru-RU" sz="1200">
                <a:solidFill>
                  <a:sysClr val="windowText" lastClr="000000"/>
                </a:solidFill>
              </a:rPr>
              <a:t>озподілу</a:t>
            </a:r>
            <a:r>
              <a:rPr lang="ru-RU" sz="1200" baseline="0">
                <a:solidFill>
                  <a:sysClr val="windowText" lastClr="000000"/>
                </a:solidFill>
              </a:rPr>
              <a:t> постійного населення Іршавщини за статтю (станом на 1 січня 2004 - 2021 рр.)</a:t>
            </a:r>
          </a:p>
          <a:p>
            <a:pPr>
              <a:defRPr sz="1200">
                <a:solidFill>
                  <a:sysClr val="windowText" lastClr="000000"/>
                </a:solidFill>
              </a:defRPr>
            </a:pPr>
            <a:endParaRPr lang="ru-RU"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v>чоловіки</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чисельність, стат-вік. склад'!$A$298:$A$315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 чисельність, стат-вік. склад'!$C$298:$C$315</c:f>
              <c:numCache>
                <c:formatCode>0.0</c:formatCode>
                <c:ptCount val="18"/>
                <c:pt idx="0">
                  <c:v>48.3</c:v>
                </c:pt>
                <c:pt idx="1">
                  <c:v>48.1</c:v>
                </c:pt>
                <c:pt idx="2">
                  <c:v>47.9</c:v>
                </c:pt>
                <c:pt idx="3">
                  <c:v>47.7</c:v>
                </c:pt>
                <c:pt idx="4">
                  <c:v>47.4</c:v>
                </c:pt>
                <c:pt idx="5">
                  <c:v>47.4</c:v>
                </c:pt>
                <c:pt idx="6">
                  <c:v>47.6</c:v>
                </c:pt>
                <c:pt idx="7">
                  <c:v>47.7</c:v>
                </c:pt>
                <c:pt idx="8">
                  <c:v>47.8</c:v>
                </c:pt>
                <c:pt idx="9">
                  <c:v>48</c:v>
                </c:pt>
                <c:pt idx="10">
                  <c:v>48.2</c:v>
                </c:pt>
                <c:pt idx="11">
                  <c:v>48.3</c:v>
                </c:pt>
                <c:pt idx="12">
                  <c:v>48.4</c:v>
                </c:pt>
                <c:pt idx="13">
                  <c:v>48.6</c:v>
                </c:pt>
                <c:pt idx="14">
                  <c:v>48.7</c:v>
                </c:pt>
                <c:pt idx="15">
                  <c:v>48.8</c:v>
                </c:pt>
                <c:pt idx="16">
                  <c:v>48.6</c:v>
                </c:pt>
                <c:pt idx="17">
                  <c:v>48.5</c:v>
                </c:pt>
              </c:numCache>
            </c:numRef>
          </c:val>
          <c:smooth val="0"/>
          <c:extLst>
            <c:ext xmlns:c16="http://schemas.microsoft.com/office/drawing/2014/chart" uri="{C3380CC4-5D6E-409C-BE32-E72D297353CC}">
              <c16:uniqueId val="{00000000-63F0-48C8-9DC5-7CADE7B88131}"/>
            </c:ext>
          </c:extLst>
        </c:ser>
        <c:ser>
          <c:idx val="1"/>
          <c:order val="1"/>
          <c:tx>
            <c:v>жінки</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5400000" spcFirstLastPara="1" vertOverflow="ellipsis"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чисельність, стат-вік. склад'!$A$298:$A$315</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 чисельність, стат-вік. склад'!$D$298:$D$315</c:f>
              <c:numCache>
                <c:formatCode>0.0</c:formatCode>
                <c:ptCount val="18"/>
                <c:pt idx="0">
                  <c:v>51.8</c:v>
                </c:pt>
                <c:pt idx="1">
                  <c:v>51.6</c:v>
                </c:pt>
                <c:pt idx="2">
                  <c:v>51.4</c:v>
                </c:pt>
                <c:pt idx="3">
                  <c:v>51.4</c:v>
                </c:pt>
                <c:pt idx="4">
                  <c:v>51.4</c:v>
                </c:pt>
                <c:pt idx="5">
                  <c:v>51.3</c:v>
                </c:pt>
                <c:pt idx="6">
                  <c:v>51.4</c:v>
                </c:pt>
                <c:pt idx="7">
                  <c:v>51.3</c:v>
                </c:pt>
                <c:pt idx="8">
                  <c:v>51.3</c:v>
                </c:pt>
                <c:pt idx="9">
                  <c:v>51.5</c:v>
                </c:pt>
                <c:pt idx="10">
                  <c:v>51.5</c:v>
                </c:pt>
                <c:pt idx="11">
                  <c:v>51.6</c:v>
                </c:pt>
                <c:pt idx="12">
                  <c:v>51.7</c:v>
                </c:pt>
                <c:pt idx="13">
                  <c:v>51.9</c:v>
                </c:pt>
                <c:pt idx="14">
                  <c:v>51.9</c:v>
                </c:pt>
                <c:pt idx="15">
                  <c:v>51.9</c:v>
                </c:pt>
                <c:pt idx="16">
                  <c:v>51.8</c:v>
                </c:pt>
                <c:pt idx="17">
                  <c:v>51.7</c:v>
                </c:pt>
              </c:numCache>
            </c:numRef>
          </c:val>
          <c:smooth val="0"/>
          <c:extLst>
            <c:ext xmlns:c16="http://schemas.microsoft.com/office/drawing/2014/chart" uri="{C3380CC4-5D6E-409C-BE32-E72D297353CC}">
              <c16:uniqueId val="{00000001-63F0-48C8-9DC5-7CADE7B88131}"/>
            </c:ext>
          </c:extLst>
        </c:ser>
        <c:dLbls>
          <c:dLblPos val="t"/>
          <c:showLegendKey val="0"/>
          <c:showVal val="1"/>
          <c:showCatName val="0"/>
          <c:showSerName val="0"/>
          <c:showPercent val="0"/>
          <c:showBubbleSize val="0"/>
        </c:dLbls>
        <c:marker val="1"/>
        <c:smooth val="0"/>
        <c:axId val="686570863"/>
        <c:axId val="686568783"/>
      </c:lineChart>
      <c:catAx>
        <c:axId val="68657086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Роки</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86568783"/>
        <c:crosses val="autoZero"/>
        <c:auto val="1"/>
        <c:lblAlgn val="ctr"/>
        <c:lblOffset val="100"/>
        <c:noMultiLvlLbl val="0"/>
      </c:catAx>
      <c:valAx>
        <c:axId val="6865687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тис. осіб</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86570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Статево-вікова структура населення Іршавщини</a:t>
            </a:r>
          </a:p>
          <a:p>
            <a:pPr>
              <a:defRPr sz="1200"/>
            </a:pPr>
            <a:r>
              <a:rPr lang="ru-RU" sz="1200"/>
              <a:t> (станом на 1 січня 2019 року)</a:t>
            </a:r>
          </a:p>
        </c:rich>
      </c:tx>
      <c:layout>
        <c:manualLayout>
          <c:xMode val="edge"/>
          <c:yMode val="edge"/>
          <c:x val="0.13454549436123769"/>
          <c:y val="1.856767532989809E-2"/>
        </c:manualLayout>
      </c:layout>
      <c:overlay val="0"/>
      <c:spPr>
        <a:noFill/>
        <a:ln w="25400">
          <a:noFill/>
        </a:ln>
      </c:spPr>
    </c:title>
    <c:autoTitleDeleted val="0"/>
    <c:plotArea>
      <c:layout>
        <c:manualLayout>
          <c:layoutTarget val="inner"/>
          <c:xMode val="edge"/>
          <c:yMode val="edge"/>
          <c:x val="9.090911781164708E-2"/>
          <c:y val="0.20159190358175069"/>
          <c:w val="0.72606082092235469"/>
          <c:h val="0.61273328588663689"/>
        </c:manualLayout>
      </c:layout>
      <c:barChart>
        <c:barDir val="col"/>
        <c:grouping val="clustered"/>
        <c:varyColors val="0"/>
        <c:ser>
          <c:idx val="0"/>
          <c:order val="0"/>
          <c:tx>
            <c:v>- чоловіки</c:v>
          </c:tx>
          <c:spPr>
            <a:solidFill>
              <a:srgbClr val="0070C0"/>
            </a:solidFill>
            <a:ln w="6350">
              <a:solidFill>
                <a:srgbClr val="000000"/>
              </a:solidFill>
              <a:prstDash val="solid"/>
            </a:ln>
          </c:spPr>
          <c:invertIfNegative val="0"/>
          <c:dLbls>
            <c:spPr>
              <a:noFill/>
              <a:ln w="25400">
                <a:noFill/>
              </a:ln>
            </c:spPr>
            <c:txPr>
              <a:bodyPr rot="-5400000" vert="horz"/>
              <a:lstStyle/>
              <a:p>
                <a:pPr>
                  <a:defRPr sz="10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чисельність, стат-вік. склад'!$B$166:$B$180</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і старше</c:v>
                </c:pt>
              </c:strCache>
            </c:strRef>
          </c:cat>
          <c:val>
            <c:numRef>
              <c:f>' чисельність, стат-вік. склад'!$D$166:$D$180</c:f>
              <c:numCache>
                <c:formatCode>General</c:formatCode>
                <c:ptCount val="15"/>
                <c:pt idx="0">
                  <c:v>3448</c:v>
                </c:pt>
                <c:pt idx="1">
                  <c:v>3793</c:v>
                </c:pt>
                <c:pt idx="2">
                  <c:v>3338</c:v>
                </c:pt>
                <c:pt idx="3">
                  <c:v>2869</c:v>
                </c:pt>
                <c:pt idx="4">
                  <c:v>3340</c:v>
                </c:pt>
                <c:pt idx="5">
                  <c:v>4044</c:v>
                </c:pt>
                <c:pt idx="6">
                  <c:v>4358</c:v>
                </c:pt>
                <c:pt idx="7">
                  <c:v>3457</c:v>
                </c:pt>
                <c:pt idx="8">
                  <c:v>3547</c:v>
                </c:pt>
                <c:pt idx="9">
                  <c:v>3435</c:v>
                </c:pt>
                <c:pt idx="10">
                  <c:v>3052</c:v>
                </c:pt>
                <c:pt idx="11">
                  <c:v>3108</c:v>
                </c:pt>
                <c:pt idx="12">
                  <c:v>2522</c:v>
                </c:pt>
                <c:pt idx="13">
                  <c:v>1889</c:v>
                </c:pt>
                <c:pt idx="14">
                  <c:v>2551</c:v>
                </c:pt>
              </c:numCache>
            </c:numRef>
          </c:val>
          <c:extLst>
            <c:ext xmlns:c16="http://schemas.microsoft.com/office/drawing/2014/chart" uri="{C3380CC4-5D6E-409C-BE32-E72D297353CC}">
              <c16:uniqueId val="{00000000-F4D6-49BE-81C9-2BA92238049B}"/>
            </c:ext>
          </c:extLst>
        </c:ser>
        <c:ser>
          <c:idx val="1"/>
          <c:order val="1"/>
          <c:tx>
            <c:v>- жінки</c:v>
          </c:tx>
          <c:spPr>
            <a:solidFill>
              <a:srgbClr val="993366"/>
            </a:solidFill>
            <a:ln w="6350">
              <a:solidFill>
                <a:srgbClr val="000000"/>
              </a:solidFill>
              <a:prstDash val="solid"/>
            </a:ln>
          </c:spPr>
          <c:invertIfNegative val="0"/>
          <c:dLbls>
            <c:spPr>
              <a:noFill/>
              <a:ln w="25400">
                <a:noFill/>
              </a:ln>
            </c:spPr>
            <c:txPr>
              <a:bodyPr rot="-5400000" vert="horz"/>
              <a:lstStyle/>
              <a:p>
                <a:pPr>
                  <a:defRPr sz="1000"/>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чисельність, стат-вік. склад'!$B$166:$B$180</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і старше</c:v>
                </c:pt>
              </c:strCache>
            </c:strRef>
          </c:cat>
          <c:val>
            <c:numRef>
              <c:f>' чисельність, стат-вік. склад'!$E$166:$E$180</c:f>
              <c:numCache>
                <c:formatCode>General</c:formatCode>
                <c:ptCount val="15"/>
                <c:pt idx="0">
                  <c:v>3224</c:v>
                </c:pt>
                <c:pt idx="1">
                  <c:v>3624</c:v>
                </c:pt>
                <c:pt idx="2">
                  <c:v>3294</c:v>
                </c:pt>
                <c:pt idx="3">
                  <c:v>2813</c:v>
                </c:pt>
                <c:pt idx="4">
                  <c:v>3196</c:v>
                </c:pt>
                <c:pt idx="5">
                  <c:v>3977</c:v>
                </c:pt>
                <c:pt idx="6">
                  <c:v>3934</c:v>
                </c:pt>
                <c:pt idx="7">
                  <c:v>3551</c:v>
                </c:pt>
                <c:pt idx="8">
                  <c:v>3382</c:v>
                </c:pt>
                <c:pt idx="9">
                  <c:v>3430</c:v>
                </c:pt>
                <c:pt idx="10">
                  <c:v>3169</c:v>
                </c:pt>
                <c:pt idx="11">
                  <c:v>3526</c:v>
                </c:pt>
                <c:pt idx="12">
                  <c:v>3215</c:v>
                </c:pt>
                <c:pt idx="13">
                  <c:v>2470</c:v>
                </c:pt>
                <c:pt idx="14">
                  <c:v>5071</c:v>
                </c:pt>
              </c:numCache>
            </c:numRef>
          </c:val>
          <c:extLst>
            <c:ext xmlns:c16="http://schemas.microsoft.com/office/drawing/2014/chart" uri="{C3380CC4-5D6E-409C-BE32-E72D297353CC}">
              <c16:uniqueId val="{00000001-F4D6-49BE-81C9-2BA92238049B}"/>
            </c:ext>
          </c:extLst>
        </c:ser>
        <c:dLbls>
          <c:showLegendKey val="0"/>
          <c:showVal val="0"/>
          <c:showCatName val="0"/>
          <c:showSerName val="0"/>
          <c:showPercent val="0"/>
          <c:showBubbleSize val="0"/>
        </c:dLbls>
        <c:gapWidth val="150"/>
        <c:axId val="386113192"/>
        <c:axId val="1"/>
      </c:barChart>
      <c:catAx>
        <c:axId val="386113192"/>
        <c:scaling>
          <c:orientation val="minMax"/>
        </c:scaling>
        <c:delete val="0"/>
        <c:axPos val="b"/>
        <c:title>
          <c:tx>
            <c:rich>
              <a:bodyPr rot="0" vert="horz"/>
              <a:lstStyle/>
              <a:p>
                <a:pPr>
                  <a:defRPr/>
                </a:pPr>
                <a:r>
                  <a:rPr lang="ru-RU"/>
                  <a:t>вікові групи</a:t>
                </a:r>
              </a:p>
            </c:rich>
          </c:tx>
          <c:layout>
            <c:manualLayout>
              <c:xMode val="edge"/>
              <c:yMode val="edge"/>
              <c:x val="0.83672779049170565"/>
              <c:y val="0.90124140913021711"/>
            </c:manualLayout>
          </c:layout>
          <c:overlay val="0"/>
          <c:spPr>
            <a:ln w="3175">
              <a:solidFill>
                <a:srgbClr val="000000"/>
              </a:solidFill>
            </a:ln>
          </c:spPr>
        </c:title>
        <c:numFmt formatCode="General" sourceLinked="1"/>
        <c:majorTickMark val="out"/>
        <c:minorTickMark val="none"/>
        <c:tickLblPos val="low"/>
        <c:spPr>
          <a:ln w="3175">
            <a:solidFill>
              <a:srgbClr val="000000"/>
            </a:solidFill>
            <a:prstDash val="solid"/>
          </a:ln>
        </c:spPr>
        <c:txPr>
          <a:bodyPr rot="-5400000" vert="horz"/>
          <a:lstStyle/>
          <a:p>
            <a:pPr>
              <a:defRPr sz="800" b="1"/>
            </a:pPr>
            <a:endParaRPr lang="ru-RU"/>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min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86113192"/>
        <c:crosses val="autoZero"/>
        <c:crossBetween val="between"/>
      </c:valAx>
      <c:spPr>
        <a:solidFill>
          <a:schemeClr val="bg2"/>
        </a:solidFill>
        <a:ln w="38100">
          <a:noFill/>
          <a:prstDash val="solid"/>
        </a:ln>
      </c:spPr>
    </c:plotArea>
    <c:legend>
      <c:legendPos val="b"/>
      <c:layout>
        <c:manualLayout>
          <c:xMode val="edge"/>
          <c:yMode val="edge"/>
          <c:x val="0.83413301785552663"/>
          <c:y val="0.21879978153019894"/>
          <c:w val="0.11991130419042448"/>
          <c:h val="0.19353162502086083"/>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Вікова структура населення Іршавщини</a:t>
            </a:r>
            <a:r>
              <a:rPr lang="ru-RU" sz="1200" b="0" baseline="0">
                <a:solidFill>
                  <a:sysClr val="windowText" lastClr="000000"/>
                </a:solidFill>
                <a:latin typeface="Times New Roman" panose="02020603050405020304" pitchFamily="18" charset="0"/>
                <a:cs typeface="Times New Roman" panose="02020603050405020304" pitchFamily="18" charset="0"/>
              </a:rPr>
              <a:t> </a:t>
            </a:r>
          </a:p>
          <a:p>
            <a:pPr>
              <a:defRPr sz="120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(станом на 1 січня 2021 року)</a:t>
            </a:r>
          </a:p>
        </c:rich>
      </c:tx>
      <c:layout>
        <c:manualLayout>
          <c:xMode val="edge"/>
          <c:yMode val="edge"/>
          <c:x val="0.19594633382535465"/>
          <c:y val="3.547675681293827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hPercent val="10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5135204685925664"/>
          <c:y val="0.46119783856819768"/>
          <c:w val="0.29864923983036812"/>
          <c:h val="0.23946810848733338"/>
        </c:manualLayout>
      </c:layout>
      <c:pie3DChart>
        <c:varyColors val="1"/>
        <c:ser>
          <c:idx val="0"/>
          <c:order val="0"/>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DF-466A-B509-C0F2FF06DCE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DF-466A-B509-C0F2FF06DCE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DF-466A-B509-C0F2FF06DCE6}"/>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b="1">
                        <a:solidFill>
                          <a:sysClr val="windowText" lastClr="000000"/>
                        </a:solidFill>
                        <a:latin typeface="Times New Roman" panose="02020603050405020304" pitchFamily="18" charset="0"/>
                        <a:cs typeface="Times New Roman" panose="02020603050405020304" pitchFamily="18" charset="0"/>
                      </a:rPr>
                      <a:t>діти;
 21931; 
22%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0DF-466A-B509-C0F2FF06DCE6}"/>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b="1">
                        <a:solidFill>
                          <a:sysClr val="windowText" lastClr="000000"/>
                        </a:solidFill>
                        <a:latin typeface="Times New Roman" panose="02020603050405020304" pitchFamily="18" charset="0"/>
                        <a:cs typeface="Times New Roman" panose="02020603050405020304" pitchFamily="18" charset="0"/>
                      </a:rPr>
                      <a:t>працездатне населення;
 60978; 
60%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0DF-466A-B509-C0F2FF06DCE6}"/>
                </c:ext>
              </c:extLst>
            </c:dLbl>
            <c:dLbl>
              <c:idx val="2"/>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b="1">
                        <a:solidFill>
                          <a:sysClr val="windowText" lastClr="000000"/>
                        </a:solidFill>
                        <a:latin typeface="Times New Roman" panose="02020603050405020304" pitchFamily="18" charset="0"/>
                        <a:cs typeface="Times New Roman" panose="02020603050405020304" pitchFamily="18" charset="0"/>
                      </a:rPr>
                      <a:t>люди похилого віку;</a:t>
                    </a:r>
                  </a:p>
                  <a:p>
                    <a:pPr>
                      <a:defRPr sz="1000" b="1">
                        <a:solidFill>
                          <a:sysClr val="windowText" lastClr="000000"/>
                        </a:solidFill>
                        <a:latin typeface="Times New Roman" panose="02020603050405020304" pitchFamily="18" charset="0"/>
                        <a:cs typeface="Times New Roman" panose="02020603050405020304" pitchFamily="18" charset="0"/>
                      </a:defRPr>
                    </a:pPr>
                    <a:r>
                      <a:rPr lang="ru-RU" sz="1000" b="1">
                        <a:solidFill>
                          <a:sysClr val="windowText" lastClr="000000"/>
                        </a:solidFill>
                        <a:latin typeface="Times New Roman" panose="02020603050405020304" pitchFamily="18" charset="0"/>
                        <a:cs typeface="Times New Roman" panose="02020603050405020304" pitchFamily="18" charset="0"/>
                      </a:rPr>
                      <a:t> 17718; 
18%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0DF-466A-B509-C0F2FF06DCE6}"/>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чисельність, стат-вік. склад'!$B$189:$B$191</c:f>
              <c:strCache>
                <c:ptCount val="3"/>
                <c:pt idx="0">
                  <c:v>діти</c:v>
                </c:pt>
                <c:pt idx="1">
                  <c:v>працездатне населення</c:v>
                </c:pt>
                <c:pt idx="2">
                  <c:v>люди похилого віку</c:v>
                </c:pt>
              </c:strCache>
            </c:strRef>
          </c:cat>
          <c:val>
            <c:numRef>
              <c:f>' чисельність, стат-вік. склад'!$C$189:$C$191</c:f>
              <c:numCache>
                <c:formatCode>General</c:formatCode>
                <c:ptCount val="3"/>
                <c:pt idx="0">
                  <c:v>21566</c:v>
                </c:pt>
                <c:pt idx="1">
                  <c:v>60098</c:v>
                </c:pt>
                <c:pt idx="2">
                  <c:v>18482</c:v>
                </c:pt>
              </c:numCache>
            </c:numRef>
          </c:val>
          <c:extLst>
            <c:ext xmlns:c16="http://schemas.microsoft.com/office/drawing/2014/chart" uri="{C3380CC4-5D6E-409C-BE32-E72D297353CC}">
              <c16:uniqueId val="{00000006-90DF-466A-B509-C0F2FF06DCE6}"/>
            </c:ext>
          </c:extLst>
        </c:ser>
        <c:dLbls>
          <c:showLegendKey val="0"/>
          <c:showVal val="1"/>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шлюбності та розлучуваності населення  Іршавщини</a:t>
            </a:r>
          </a:p>
          <a:p>
            <a:pPr>
              <a:defRPr sz="120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(2003 - 2020 рр.)</a:t>
            </a:r>
          </a:p>
        </c:rich>
      </c:tx>
      <c:layout>
        <c:manualLayout>
          <c:xMode val="edge"/>
          <c:yMode val="edge"/>
          <c:x val="0.13818185907370359"/>
          <c:y val="1.14006514657980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787902103427468E-2"/>
          <c:y val="0.10423452768729642"/>
          <c:w val="0.90666693497482698"/>
          <c:h val="0.72312703583061899"/>
        </c:manualLayout>
      </c:layout>
      <c:barChart>
        <c:barDir val="col"/>
        <c:grouping val="clustered"/>
        <c:varyColors val="0"/>
        <c:ser>
          <c:idx val="0"/>
          <c:order val="0"/>
          <c:tx>
            <c:strRef>
              <c:f>'Міграція, шлюби і розлуч'!$B$73</c:f>
              <c:strCache>
                <c:ptCount val="1"/>
                <c:pt idx="0">
                  <c:v>Кількість зареєстрованих шлюбів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'Міграція, шлюби і розлуч'!$A$77:$A$94</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'Міграція, шлюби і розлуч'!$B$77:$B$94</c:f>
              <c:numCache>
                <c:formatCode>General</c:formatCode>
                <c:ptCount val="18"/>
                <c:pt idx="0">
                  <c:v>816</c:v>
                </c:pt>
                <c:pt idx="1">
                  <c:v>629</c:v>
                </c:pt>
                <c:pt idx="2">
                  <c:v>761</c:v>
                </c:pt>
                <c:pt idx="3">
                  <c:v>784</c:v>
                </c:pt>
                <c:pt idx="4">
                  <c:v>916</c:v>
                </c:pt>
                <c:pt idx="5">
                  <c:v>745</c:v>
                </c:pt>
                <c:pt idx="6">
                  <c:v>723</c:v>
                </c:pt>
                <c:pt idx="7">
                  <c:v>710</c:v>
                </c:pt>
                <c:pt idx="8">
                  <c:v>815</c:v>
                </c:pt>
                <c:pt idx="9">
                  <c:v>726</c:v>
                </c:pt>
                <c:pt idx="10">
                  <c:v>626</c:v>
                </c:pt>
                <c:pt idx="11">
                  <c:v>676</c:v>
                </c:pt>
                <c:pt idx="12">
                  <c:v>733</c:v>
                </c:pt>
                <c:pt idx="13">
                  <c:v>620</c:v>
                </c:pt>
                <c:pt idx="14">
                  <c:v>640</c:v>
                </c:pt>
                <c:pt idx="15">
                  <c:v>607</c:v>
                </c:pt>
                <c:pt idx="16">
                  <c:v>573</c:v>
                </c:pt>
                <c:pt idx="17">
                  <c:v>495</c:v>
                </c:pt>
              </c:numCache>
            </c:numRef>
          </c:val>
          <c:extLst>
            <c:ext xmlns:c16="http://schemas.microsoft.com/office/drawing/2014/chart" uri="{C3380CC4-5D6E-409C-BE32-E72D297353CC}">
              <c16:uniqueId val="{00000000-6D45-4041-8C49-55F9BB9B48B8}"/>
            </c:ext>
          </c:extLst>
        </c:ser>
        <c:ser>
          <c:idx val="1"/>
          <c:order val="1"/>
          <c:tx>
            <c:strRef>
              <c:f>'Міграція, шлюби і розлуч'!$C$73</c:f>
              <c:strCache>
                <c:ptCount val="1"/>
                <c:pt idx="0">
                  <c:v>Кількість зареєстрованих розлучень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'Міграція, шлюби і розлуч'!$A$77:$A$94</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'Міграція, шлюби і розлуч'!$C$77:$C$94</c:f>
              <c:numCache>
                <c:formatCode>General</c:formatCode>
                <c:ptCount val="18"/>
                <c:pt idx="0">
                  <c:v>144</c:v>
                </c:pt>
                <c:pt idx="1">
                  <c:v>177</c:v>
                </c:pt>
                <c:pt idx="2">
                  <c:v>176</c:v>
                </c:pt>
                <c:pt idx="3">
                  <c:v>206</c:v>
                </c:pt>
                <c:pt idx="4">
                  <c:v>158</c:v>
                </c:pt>
                <c:pt idx="5">
                  <c:v>133</c:v>
                </c:pt>
                <c:pt idx="6">
                  <c:v>137</c:v>
                </c:pt>
                <c:pt idx="7">
                  <c:v>119</c:v>
                </c:pt>
                <c:pt idx="8">
                  <c:v>33</c:v>
                </c:pt>
                <c:pt idx="9">
                  <c:v>21</c:v>
                </c:pt>
                <c:pt idx="10">
                  <c:v>24</c:v>
                </c:pt>
                <c:pt idx="11">
                  <c:v>18</c:v>
                </c:pt>
                <c:pt idx="12">
                  <c:v>24</c:v>
                </c:pt>
                <c:pt idx="13">
                  <c:v>17</c:v>
                </c:pt>
                <c:pt idx="14">
                  <c:v>9</c:v>
                </c:pt>
              </c:numCache>
            </c:numRef>
          </c:val>
          <c:extLst>
            <c:ext xmlns:c16="http://schemas.microsoft.com/office/drawing/2014/chart" uri="{C3380CC4-5D6E-409C-BE32-E72D297353CC}">
              <c16:uniqueId val="{00000001-6D45-4041-8C49-55F9BB9B48B8}"/>
            </c:ext>
          </c:extLst>
        </c:ser>
        <c:dLbls>
          <c:showLegendKey val="0"/>
          <c:showVal val="1"/>
          <c:showCatName val="0"/>
          <c:showSerName val="0"/>
          <c:showPercent val="0"/>
          <c:showBubbleSize val="0"/>
        </c:dLbls>
        <c:gapWidth val="219"/>
        <c:overlap val="-27"/>
        <c:axId val="532876248"/>
        <c:axId val="1"/>
      </c:barChart>
      <c:catAx>
        <c:axId val="532876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Роки</a:t>
                </a:r>
              </a:p>
            </c:rich>
          </c:tx>
          <c:layout>
            <c:manualLayout>
              <c:xMode val="edge"/>
              <c:yMode val="edge"/>
              <c:x val="0.50424257346193579"/>
              <c:y val="0.88436482084690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0"/>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7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5FB3-EA32-41CE-B86B-265EC05B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Жанна Корчинська</cp:lastModifiedBy>
  <cp:revision>554</cp:revision>
  <dcterms:created xsi:type="dcterms:W3CDTF">2023-06-21T20:18:00Z</dcterms:created>
  <dcterms:modified xsi:type="dcterms:W3CDTF">2023-09-22T12:42:00Z</dcterms:modified>
</cp:coreProperties>
</file>