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drawings/drawing3.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241C" w14:textId="11A09F51" w:rsidR="00F12C76" w:rsidRPr="00FD36E6" w:rsidRDefault="00AA3179" w:rsidP="004F6842">
      <w:pPr>
        <w:spacing w:after="0"/>
        <w:jc w:val="both"/>
        <w:rPr>
          <w:rFonts w:cs="Times New Roman"/>
          <w:b/>
          <w:bCs/>
          <w:sz w:val="24"/>
          <w:szCs w:val="24"/>
          <w:lang w:val="uk-UA"/>
        </w:rPr>
      </w:pPr>
      <w:bookmarkStart w:id="0" w:name="_Hlk136795575"/>
      <w:bookmarkEnd w:id="0"/>
      <w:r w:rsidRPr="00FD36E6">
        <w:rPr>
          <w:rFonts w:cs="Times New Roman"/>
          <w:b/>
          <w:bCs/>
          <w:sz w:val="24"/>
          <w:szCs w:val="24"/>
          <w:lang w:val="uk-UA"/>
        </w:rPr>
        <w:t xml:space="preserve">УДК </w:t>
      </w:r>
      <w:r w:rsidR="00F017E9" w:rsidRPr="00FD36E6">
        <w:rPr>
          <w:rFonts w:cs="Times New Roman"/>
          <w:b/>
          <w:bCs/>
          <w:sz w:val="24"/>
          <w:szCs w:val="24"/>
          <w:lang w:val="uk-UA"/>
        </w:rPr>
        <w:t>314.15</w:t>
      </w:r>
      <w:r w:rsidR="004B2256" w:rsidRPr="00FD36E6">
        <w:rPr>
          <w:rFonts w:cs="Times New Roman"/>
          <w:b/>
          <w:bCs/>
          <w:sz w:val="24"/>
          <w:szCs w:val="24"/>
          <w:lang w:val="uk-UA"/>
        </w:rPr>
        <w:t xml:space="preserve"> </w:t>
      </w:r>
      <w:r w:rsidR="00F017E9" w:rsidRPr="00FD36E6">
        <w:rPr>
          <w:rFonts w:cs="Times New Roman"/>
          <w:b/>
          <w:bCs/>
          <w:sz w:val="24"/>
          <w:szCs w:val="24"/>
          <w:lang w:val="uk-UA"/>
        </w:rPr>
        <w:t>-</w:t>
      </w:r>
      <w:r w:rsidR="004B2256" w:rsidRPr="00FD36E6">
        <w:rPr>
          <w:rFonts w:cs="Times New Roman"/>
          <w:b/>
          <w:bCs/>
          <w:sz w:val="24"/>
          <w:szCs w:val="24"/>
          <w:lang w:val="uk-UA"/>
        </w:rPr>
        <w:t xml:space="preserve"> </w:t>
      </w:r>
      <w:r w:rsidR="00F017E9" w:rsidRPr="00FD36E6">
        <w:rPr>
          <w:rFonts w:cs="Times New Roman"/>
          <w:b/>
          <w:bCs/>
          <w:sz w:val="24"/>
          <w:szCs w:val="24"/>
          <w:lang w:val="uk-UA"/>
        </w:rPr>
        <w:t xml:space="preserve">026.23 </w:t>
      </w:r>
      <w:r w:rsidRPr="00FD36E6">
        <w:rPr>
          <w:rFonts w:cs="Times New Roman"/>
          <w:b/>
          <w:bCs/>
          <w:sz w:val="24"/>
          <w:szCs w:val="24"/>
          <w:lang w:val="uk-UA"/>
        </w:rPr>
        <w:t>(477.87)</w:t>
      </w:r>
    </w:p>
    <w:p w14:paraId="49464FB7" w14:textId="296CEAC9" w:rsidR="00071968" w:rsidRPr="00FD36E6" w:rsidRDefault="00071968" w:rsidP="004F6842">
      <w:pPr>
        <w:spacing w:after="0"/>
        <w:jc w:val="both"/>
        <w:rPr>
          <w:rFonts w:cs="Times New Roman"/>
          <w:b/>
          <w:bCs/>
          <w:sz w:val="24"/>
          <w:szCs w:val="24"/>
          <w:lang w:val="uk-UA"/>
        </w:rPr>
      </w:pPr>
    </w:p>
    <w:p w14:paraId="5277E98D" w14:textId="63DD830F" w:rsidR="00071968" w:rsidRPr="00FD36E6" w:rsidRDefault="00071968" w:rsidP="004F6842">
      <w:pPr>
        <w:spacing w:after="0"/>
        <w:jc w:val="center"/>
        <w:rPr>
          <w:rFonts w:cs="Times New Roman"/>
          <w:b/>
          <w:bCs/>
          <w:sz w:val="24"/>
          <w:szCs w:val="24"/>
          <w:lang w:val="uk-UA"/>
        </w:rPr>
      </w:pPr>
      <w:r w:rsidRPr="00FD36E6">
        <w:rPr>
          <w:rFonts w:cs="Times New Roman"/>
          <w:b/>
          <w:bCs/>
          <w:sz w:val="24"/>
          <w:szCs w:val="24"/>
          <w:lang w:val="uk-UA"/>
        </w:rPr>
        <w:t xml:space="preserve">Корчинська Жанна Михайлівна, </w:t>
      </w:r>
      <w:proofErr w:type="spellStart"/>
      <w:r w:rsidR="00414D6F" w:rsidRPr="00FD36E6">
        <w:rPr>
          <w:rFonts w:cs="Times New Roman"/>
          <w:b/>
          <w:bCs/>
          <w:sz w:val="24"/>
          <w:szCs w:val="24"/>
          <w:lang w:val="uk-UA"/>
        </w:rPr>
        <w:t>Жулканич</w:t>
      </w:r>
      <w:proofErr w:type="spellEnd"/>
      <w:r w:rsidR="00414D6F" w:rsidRPr="00FD36E6">
        <w:rPr>
          <w:rFonts w:cs="Times New Roman"/>
          <w:b/>
          <w:bCs/>
          <w:sz w:val="24"/>
          <w:szCs w:val="24"/>
          <w:lang w:val="uk-UA"/>
        </w:rPr>
        <w:t xml:space="preserve"> Борис Михайлович, </w:t>
      </w:r>
      <w:proofErr w:type="spellStart"/>
      <w:r w:rsidRPr="00FD36E6">
        <w:rPr>
          <w:rFonts w:cs="Times New Roman"/>
          <w:b/>
          <w:bCs/>
          <w:sz w:val="24"/>
          <w:szCs w:val="24"/>
          <w:lang w:val="uk-UA"/>
        </w:rPr>
        <w:t>Капцош</w:t>
      </w:r>
      <w:proofErr w:type="spellEnd"/>
      <w:r w:rsidRPr="00FD36E6">
        <w:rPr>
          <w:rFonts w:cs="Times New Roman"/>
          <w:b/>
          <w:bCs/>
          <w:sz w:val="24"/>
          <w:szCs w:val="24"/>
          <w:lang w:val="uk-UA"/>
        </w:rPr>
        <w:t xml:space="preserve"> </w:t>
      </w:r>
      <w:proofErr w:type="spellStart"/>
      <w:r w:rsidRPr="00FD36E6">
        <w:rPr>
          <w:rFonts w:cs="Times New Roman"/>
          <w:b/>
          <w:bCs/>
          <w:sz w:val="24"/>
          <w:szCs w:val="24"/>
          <w:lang w:val="uk-UA"/>
        </w:rPr>
        <w:t>Сніжанна</w:t>
      </w:r>
      <w:proofErr w:type="spellEnd"/>
      <w:r w:rsidRPr="00FD36E6">
        <w:rPr>
          <w:rFonts w:cs="Times New Roman"/>
          <w:b/>
          <w:bCs/>
          <w:sz w:val="24"/>
          <w:szCs w:val="24"/>
          <w:lang w:val="uk-UA"/>
        </w:rPr>
        <w:t xml:space="preserve"> Віталіївна</w:t>
      </w:r>
    </w:p>
    <w:p w14:paraId="73EFC410" w14:textId="4084EFB3" w:rsidR="000D09F1" w:rsidRPr="00FD36E6" w:rsidRDefault="000D09F1" w:rsidP="004F6842">
      <w:pPr>
        <w:spacing w:after="0"/>
        <w:jc w:val="center"/>
        <w:rPr>
          <w:rStyle w:val="a3"/>
          <w:rFonts w:cs="Times New Roman"/>
          <w:spacing w:val="2"/>
          <w:sz w:val="20"/>
          <w:szCs w:val="20"/>
          <w:lang w:val="uk-UA" w:eastAsia="ru-RU"/>
        </w:rPr>
      </w:pPr>
      <w:r w:rsidRPr="00FD36E6">
        <w:rPr>
          <w:b/>
          <w:bCs/>
          <w:sz w:val="20"/>
          <w:lang w:val="uk-UA"/>
        </w:rPr>
        <w:t xml:space="preserve">Старший викладач кафедри фізичної географії та раціонального природокористування географічного факультету ДВНЗ “УжНУ”, </w:t>
      </w:r>
      <w:r w:rsidR="00414D6F" w:rsidRPr="00FD36E6">
        <w:rPr>
          <w:b/>
          <w:bCs/>
          <w:sz w:val="20"/>
          <w:lang w:val="uk-UA"/>
        </w:rPr>
        <w:t>старший викладач кафедри фізичної географії та раціонального природокористування географічного факультету ДВНЗ “УжНУ”, с</w:t>
      </w:r>
      <w:r w:rsidRPr="00FD36E6">
        <w:rPr>
          <w:b/>
          <w:bCs/>
          <w:sz w:val="20"/>
          <w:lang w:val="uk-UA"/>
        </w:rPr>
        <w:t xml:space="preserve">тудентка </w:t>
      </w:r>
      <w:r w:rsidR="006C3937" w:rsidRPr="00FD36E6">
        <w:rPr>
          <w:b/>
          <w:bCs/>
          <w:sz w:val="20"/>
          <w:lang w:val="uk-UA"/>
        </w:rPr>
        <w:t xml:space="preserve">1 </w:t>
      </w:r>
      <w:r w:rsidR="00D2064A" w:rsidRPr="00FD36E6">
        <w:rPr>
          <w:b/>
          <w:bCs/>
          <w:sz w:val="20"/>
          <w:lang w:val="uk-UA"/>
        </w:rPr>
        <w:t>курсу</w:t>
      </w:r>
      <w:r w:rsidR="006C3937" w:rsidRPr="00FD36E6">
        <w:rPr>
          <w:b/>
          <w:bCs/>
          <w:sz w:val="20"/>
          <w:lang w:val="uk-UA"/>
        </w:rPr>
        <w:t xml:space="preserve"> ОС </w:t>
      </w:r>
      <w:r w:rsidR="006C3937" w:rsidRPr="00FD36E6">
        <w:rPr>
          <w:b/>
          <w:bCs/>
          <w:sz w:val="20"/>
          <w:lang w:val="en-US"/>
        </w:rPr>
        <w:t>“</w:t>
      </w:r>
      <w:r w:rsidR="006C3937" w:rsidRPr="00FD36E6">
        <w:rPr>
          <w:b/>
          <w:bCs/>
          <w:sz w:val="20"/>
          <w:lang w:val="uk-UA"/>
        </w:rPr>
        <w:t>магістр</w:t>
      </w:r>
      <w:r w:rsidR="006C3937" w:rsidRPr="00FD36E6">
        <w:rPr>
          <w:b/>
          <w:bCs/>
          <w:sz w:val="20"/>
          <w:lang w:val="en-US"/>
        </w:rPr>
        <w:t>”</w:t>
      </w:r>
      <w:r w:rsidR="006C3937" w:rsidRPr="00FD36E6">
        <w:rPr>
          <w:b/>
          <w:bCs/>
          <w:sz w:val="20"/>
          <w:lang w:val="uk-UA"/>
        </w:rPr>
        <w:t xml:space="preserve"> заочної </w:t>
      </w:r>
      <w:r w:rsidRPr="00FD36E6">
        <w:rPr>
          <w:b/>
          <w:bCs/>
          <w:sz w:val="20"/>
          <w:lang w:val="uk-UA"/>
        </w:rPr>
        <w:t>форми навчання спеціальності 014.07 “Середня освіта. Географія” географічного факультету ДВНЗ “УжНУ”, м. Ужгород</w:t>
      </w:r>
      <w:r w:rsidR="007527A2" w:rsidRPr="00FD36E6">
        <w:rPr>
          <w:b/>
          <w:bCs/>
          <w:sz w:val="20"/>
          <w:lang w:val="uk-UA"/>
        </w:rPr>
        <w:t xml:space="preserve">, </w:t>
      </w:r>
      <w:proofErr w:type="spellStart"/>
      <w:r w:rsidR="007527A2" w:rsidRPr="00FD36E6">
        <w:rPr>
          <w:b/>
          <w:bCs/>
          <w:sz w:val="20"/>
          <w:lang w:val="uk-UA"/>
        </w:rPr>
        <w:t>тел</w:t>
      </w:r>
      <w:proofErr w:type="spellEnd"/>
      <w:r w:rsidR="007527A2" w:rsidRPr="00FD36E6">
        <w:rPr>
          <w:b/>
          <w:bCs/>
          <w:sz w:val="20"/>
          <w:lang w:val="uk-UA"/>
        </w:rPr>
        <w:t xml:space="preserve">.: +380507633626, +380503176482, + 30686935350, </w:t>
      </w:r>
      <w:r w:rsidR="007527A2" w:rsidRPr="00FD36E6">
        <w:rPr>
          <w:rFonts w:cs="Times New Roman"/>
          <w:b/>
          <w:bCs/>
          <w:sz w:val="20"/>
          <w:szCs w:val="20"/>
          <w:lang w:val="uk-UA"/>
        </w:rPr>
        <w:t>e-</w:t>
      </w:r>
      <w:proofErr w:type="spellStart"/>
      <w:r w:rsidR="007527A2" w:rsidRPr="00FD36E6">
        <w:rPr>
          <w:rFonts w:cs="Times New Roman"/>
          <w:b/>
          <w:bCs/>
          <w:sz w:val="20"/>
          <w:szCs w:val="20"/>
          <w:lang w:val="uk-UA"/>
        </w:rPr>
        <w:t>mail</w:t>
      </w:r>
      <w:proofErr w:type="spellEnd"/>
      <w:r w:rsidR="007527A2" w:rsidRPr="00FD36E6">
        <w:rPr>
          <w:rFonts w:cs="Times New Roman"/>
          <w:b/>
          <w:bCs/>
          <w:sz w:val="20"/>
          <w:szCs w:val="20"/>
          <w:lang w:val="uk-UA"/>
        </w:rPr>
        <w:t>:</w:t>
      </w:r>
      <w:r w:rsidR="007527A2" w:rsidRPr="00FD36E6">
        <w:rPr>
          <w:rFonts w:cs="Times New Roman"/>
          <w:szCs w:val="28"/>
          <w:lang w:val="uk-UA"/>
        </w:rPr>
        <w:t xml:space="preserve"> </w:t>
      </w:r>
      <w:hyperlink r:id="rId6" w:history="1">
        <w:r w:rsidR="007527A2" w:rsidRPr="00FD36E6">
          <w:rPr>
            <w:rStyle w:val="a3"/>
            <w:rFonts w:cs="Times New Roman"/>
            <w:spacing w:val="2"/>
            <w:sz w:val="20"/>
            <w:szCs w:val="20"/>
            <w:lang w:val="uk-UA" w:eastAsia="ru-RU"/>
          </w:rPr>
          <w:t>zhanna.korchynska@uzhnu.edu.ua</w:t>
        </w:r>
      </w:hyperlink>
      <w:r w:rsidR="007527A2" w:rsidRPr="00FD36E6">
        <w:rPr>
          <w:rStyle w:val="a3"/>
          <w:rFonts w:cs="Times New Roman"/>
          <w:spacing w:val="2"/>
          <w:sz w:val="20"/>
          <w:szCs w:val="20"/>
          <w:lang w:val="uk-UA" w:eastAsia="ru-RU"/>
        </w:rPr>
        <w:t xml:space="preserve">, </w:t>
      </w:r>
      <w:hyperlink r:id="rId7" w:history="1">
        <w:r w:rsidR="007527A2" w:rsidRPr="00FD36E6">
          <w:rPr>
            <w:rStyle w:val="a3"/>
            <w:rFonts w:cs="Times New Roman"/>
            <w:spacing w:val="2"/>
            <w:sz w:val="20"/>
            <w:szCs w:val="20"/>
            <w:lang w:val="uk-UA" w:eastAsia="ru-RU"/>
          </w:rPr>
          <w:t>boris.zhulkanich@uzhnu.edu.ua</w:t>
        </w:r>
      </w:hyperlink>
      <w:r w:rsidR="007527A2" w:rsidRPr="00FD36E6">
        <w:rPr>
          <w:rStyle w:val="a3"/>
          <w:rFonts w:cs="Times New Roman"/>
          <w:spacing w:val="2"/>
          <w:sz w:val="20"/>
          <w:szCs w:val="20"/>
          <w:lang w:val="uk-UA" w:eastAsia="ru-RU"/>
        </w:rPr>
        <w:t xml:space="preserve">, </w:t>
      </w:r>
      <w:hyperlink r:id="rId8" w:history="1">
        <w:r w:rsidR="009808E3" w:rsidRPr="00FD36E6">
          <w:rPr>
            <w:rStyle w:val="a3"/>
            <w:rFonts w:cs="Times New Roman"/>
            <w:spacing w:val="2"/>
            <w:sz w:val="20"/>
            <w:szCs w:val="20"/>
            <w:lang w:val="uk-UA" w:eastAsia="ru-RU"/>
          </w:rPr>
          <w:t>kaptsosh.snizhanna@student.uzhnu.edu.ua</w:t>
        </w:r>
      </w:hyperlink>
    </w:p>
    <w:p w14:paraId="416683AB" w14:textId="77777777" w:rsidR="009808E3" w:rsidRPr="00FD36E6" w:rsidRDefault="009808E3" w:rsidP="004F6842">
      <w:pPr>
        <w:spacing w:after="0"/>
        <w:jc w:val="center"/>
        <w:rPr>
          <w:b/>
          <w:bCs/>
          <w:sz w:val="20"/>
          <w:szCs w:val="20"/>
          <w:lang w:val="uk-UA"/>
        </w:rPr>
      </w:pPr>
    </w:p>
    <w:p w14:paraId="69416CB4" w14:textId="16BAEF8A" w:rsidR="000D09F1" w:rsidRPr="00FD36E6" w:rsidRDefault="00CE3986" w:rsidP="004F6842">
      <w:pPr>
        <w:spacing w:after="0"/>
        <w:jc w:val="center"/>
        <w:rPr>
          <w:b/>
          <w:bCs/>
          <w:sz w:val="20"/>
          <w:lang w:val="uk-UA"/>
        </w:rPr>
      </w:pPr>
      <w:r w:rsidRPr="00FD36E6">
        <w:rPr>
          <w:b/>
          <w:bCs/>
          <w:sz w:val="20"/>
          <w:lang w:val="uk-UA"/>
        </w:rPr>
        <w:t xml:space="preserve">ПРИРОДНИЙ ТА МЕХАНІЧНИЙ РУХ НАСЕЛЕННЯ </w:t>
      </w:r>
      <w:r w:rsidR="000D09F1" w:rsidRPr="00FD36E6">
        <w:rPr>
          <w:b/>
          <w:bCs/>
          <w:sz w:val="20"/>
          <w:lang w:val="uk-UA"/>
        </w:rPr>
        <w:t xml:space="preserve">ІРШАВЩИНИ </w:t>
      </w:r>
      <w:r w:rsidR="00CD4326" w:rsidRPr="00FD36E6">
        <w:rPr>
          <w:b/>
          <w:bCs/>
          <w:sz w:val="20"/>
          <w:lang w:val="uk-UA"/>
        </w:rPr>
        <w:t xml:space="preserve">ЗАКАРПАТСЬКОЇ ОБЛАСТІ </w:t>
      </w:r>
      <w:r w:rsidR="000D09F1" w:rsidRPr="00FD36E6">
        <w:rPr>
          <w:b/>
          <w:bCs/>
          <w:sz w:val="20"/>
          <w:lang w:val="uk-UA"/>
        </w:rPr>
        <w:t>ЗА</w:t>
      </w:r>
      <w:r w:rsidR="00CD4326" w:rsidRPr="00FD36E6">
        <w:rPr>
          <w:b/>
          <w:bCs/>
          <w:sz w:val="20"/>
          <w:lang w:val="uk-UA"/>
        </w:rPr>
        <w:t xml:space="preserve"> </w:t>
      </w:r>
      <w:r w:rsidR="00F10AD4" w:rsidRPr="00FD36E6">
        <w:rPr>
          <w:b/>
          <w:bCs/>
          <w:sz w:val="20"/>
          <w:lang w:val="uk-UA"/>
        </w:rPr>
        <w:t>ТРИДЦЯ</w:t>
      </w:r>
      <w:r w:rsidR="000D09F1" w:rsidRPr="00FD36E6">
        <w:rPr>
          <w:b/>
          <w:bCs/>
          <w:sz w:val="20"/>
          <w:lang w:val="uk-UA"/>
        </w:rPr>
        <w:t>ТИРІЧНИЙ ПЕРІОД (1991</w:t>
      </w:r>
      <w:r w:rsidR="00A042D1" w:rsidRPr="00FD36E6">
        <w:rPr>
          <w:b/>
          <w:bCs/>
          <w:sz w:val="20"/>
          <w:lang w:val="uk-UA"/>
        </w:rPr>
        <w:t xml:space="preserve"> </w:t>
      </w:r>
      <w:r w:rsidR="000D09F1" w:rsidRPr="00FD36E6">
        <w:rPr>
          <w:b/>
          <w:bCs/>
          <w:sz w:val="20"/>
          <w:lang w:val="uk-UA"/>
        </w:rPr>
        <w:t>-</w:t>
      </w:r>
      <w:r w:rsidR="00A042D1" w:rsidRPr="00FD36E6">
        <w:rPr>
          <w:b/>
          <w:bCs/>
          <w:sz w:val="20"/>
          <w:lang w:val="uk-UA"/>
        </w:rPr>
        <w:t xml:space="preserve"> </w:t>
      </w:r>
      <w:r w:rsidR="000D09F1" w:rsidRPr="00FD36E6">
        <w:rPr>
          <w:b/>
          <w:bCs/>
          <w:sz w:val="20"/>
          <w:lang w:val="uk-UA"/>
        </w:rPr>
        <w:t>2020 РР.)</w:t>
      </w:r>
    </w:p>
    <w:p w14:paraId="1C3B4460" w14:textId="28BACCFA" w:rsidR="00CD4326" w:rsidRPr="00FD36E6" w:rsidRDefault="00CD4326" w:rsidP="004F6842">
      <w:pPr>
        <w:spacing w:after="0"/>
        <w:jc w:val="center"/>
        <w:rPr>
          <w:b/>
          <w:bCs/>
          <w:sz w:val="20"/>
          <w:lang w:val="uk-UA"/>
        </w:rPr>
      </w:pPr>
    </w:p>
    <w:p w14:paraId="7DB0D894" w14:textId="4BF6B4CF" w:rsidR="003D46C4" w:rsidRPr="00FD36E6" w:rsidRDefault="00CD4326" w:rsidP="004F6842">
      <w:pPr>
        <w:spacing w:after="0"/>
        <w:jc w:val="both"/>
        <w:rPr>
          <w:rFonts w:cs="Times New Roman"/>
          <w:i/>
          <w:iCs/>
          <w:sz w:val="20"/>
          <w:szCs w:val="20"/>
          <w:lang w:val="uk-UA"/>
        </w:rPr>
      </w:pPr>
      <w:r w:rsidRPr="00FD36E6">
        <w:rPr>
          <w:i/>
          <w:iCs/>
          <w:sz w:val="20"/>
          <w:lang w:val="uk-UA"/>
        </w:rPr>
        <w:t>У даній статті досліджуються сучасні демографічн</w:t>
      </w:r>
      <w:r w:rsidR="009E2A48" w:rsidRPr="00FD36E6">
        <w:rPr>
          <w:i/>
          <w:iCs/>
          <w:sz w:val="20"/>
          <w:lang w:val="uk-UA"/>
        </w:rPr>
        <w:t>і</w:t>
      </w:r>
      <w:r w:rsidRPr="00FD36E6">
        <w:rPr>
          <w:i/>
          <w:iCs/>
          <w:sz w:val="20"/>
          <w:lang w:val="uk-UA"/>
        </w:rPr>
        <w:t xml:space="preserve"> процес</w:t>
      </w:r>
      <w:r w:rsidR="009E2A48" w:rsidRPr="00FD36E6">
        <w:rPr>
          <w:i/>
          <w:iCs/>
          <w:sz w:val="20"/>
          <w:lang w:val="uk-UA"/>
        </w:rPr>
        <w:t>и</w:t>
      </w:r>
      <w:r w:rsidRPr="00FD36E6">
        <w:rPr>
          <w:i/>
          <w:iCs/>
          <w:sz w:val="20"/>
          <w:lang w:val="uk-UA"/>
        </w:rPr>
        <w:t xml:space="preserve"> </w:t>
      </w:r>
      <w:proofErr w:type="spellStart"/>
      <w:r w:rsidRPr="00FD36E6">
        <w:rPr>
          <w:i/>
          <w:iCs/>
          <w:sz w:val="20"/>
          <w:lang w:val="uk-UA"/>
        </w:rPr>
        <w:t>Іршавщини</w:t>
      </w:r>
      <w:proofErr w:type="spellEnd"/>
      <w:r w:rsidRPr="00FD36E6">
        <w:rPr>
          <w:i/>
          <w:iCs/>
          <w:sz w:val="20"/>
          <w:lang w:val="uk-UA"/>
        </w:rPr>
        <w:t xml:space="preserve"> Закарпатської області</w:t>
      </w:r>
      <w:r w:rsidR="001E2417" w:rsidRPr="00FD36E6">
        <w:rPr>
          <w:i/>
          <w:iCs/>
          <w:sz w:val="20"/>
          <w:lang w:val="uk-UA"/>
        </w:rPr>
        <w:t xml:space="preserve"> за роки незалежності України (1991</w:t>
      </w:r>
      <w:r w:rsidR="00A020C9" w:rsidRPr="00FD36E6">
        <w:rPr>
          <w:i/>
          <w:iCs/>
          <w:sz w:val="20"/>
          <w:lang w:val="uk-UA"/>
        </w:rPr>
        <w:t xml:space="preserve"> </w:t>
      </w:r>
      <w:r w:rsidR="001E2417" w:rsidRPr="00FD36E6">
        <w:rPr>
          <w:i/>
          <w:iCs/>
          <w:sz w:val="20"/>
          <w:lang w:val="uk-UA"/>
        </w:rPr>
        <w:t>-</w:t>
      </w:r>
      <w:r w:rsidR="00A020C9" w:rsidRPr="00FD36E6">
        <w:rPr>
          <w:i/>
          <w:iCs/>
          <w:sz w:val="20"/>
          <w:lang w:val="uk-UA"/>
        </w:rPr>
        <w:t xml:space="preserve"> </w:t>
      </w:r>
      <w:r w:rsidR="001E2417" w:rsidRPr="00FD36E6">
        <w:rPr>
          <w:i/>
          <w:iCs/>
          <w:sz w:val="20"/>
          <w:lang w:val="uk-UA"/>
        </w:rPr>
        <w:t>2020</w:t>
      </w:r>
      <w:r w:rsidR="00705B7B" w:rsidRPr="00FD36E6">
        <w:rPr>
          <w:i/>
          <w:iCs/>
          <w:sz w:val="20"/>
          <w:lang w:val="uk-UA"/>
        </w:rPr>
        <w:t xml:space="preserve"> </w:t>
      </w:r>
      <w:r w:rsidR="001E2417" w:rsidRPr="00FD36E6">
        <w:rPr>
          <w:i/>
          <w:iCs/>
          <w:sz w:val="20"/>
          <w:lang w:val="uk-UA"/>
        </w:rPr>
        <w:t>рр.)</w:t>
      </w:r>
      <w:r w:rsidR="00705B7B" w:rsidRPr="00FD36E6">
        <w:rPr>
          <w:i/>
          <w:iCs/>
          <w:sz w:val="20"/>
          <w:lang w:val="uk-UA"/>
        </w:rPr>
        <w:t xml:space="preserve">. </w:t>
      </w:r>
      <w:r w:rsidR="003D46C4" w:rsidRPr="00FD36E6">
        <w:rPr>
          <w:i/>
          <w:iCs/>
          <w:sz w:val="20"/>
          <w:lang w:val="uk-UA"/>
        </w:rPr>
        <w:t>Проаналізован</w:t>
      </w:r>
      <w:r w:rsidR="009E2A48" w:rsidRPr="00FD36E6">
        <w:rPr>
          <w:i/>
          <w:iCs/>
          <w:sz w:val="20"/>
          <w:lang w:val="uk-UA"/>
        </w:rPr>
        <w:t>о</w:t>
      </w:r>
      <w:r w:rsidR="003D46C4" w:rsidRPr="00FD36E6">
        <w:rPr>
          <w:i/>
          <w:iCs/>
          <w:sz w:val="20"/>
          <w:lang w:val="uk-UA"/>
        </w:rPr>
        <w:t xml:space="preserve"> сучасні статистичні дані</w:t>
      </w:r>
      <w:r w:rsidR="00A80839" w:rsidRPr="00FD36E6">
        <w:rPr>
          <w:rFonts w:cs="Times New Roman"/>
          <w:i/>
          <w:iCs/>
          <w:sz w:val="20"/>
          <w:szCs w:val="20"/>
          <w:lang w:val="uk-UA"/>
        </w:rPr>
        <w:t xml:space="preserve"> природн</w:t>
      </w:r>
      <w:r w:rsidR="00C94A47" w:rsidRPr="00FD36E6">
        <w:rPr>
          <w:rFonts w:cs="Times New Roman"/>
          <w:i/>
          <w:iCs/>
          <w:sz w:val="20"/>
          <w:szCs w:val="20"/>
          <w:lang w:val="uk-UA"/>
        </w:rPr>
        <w:t>ого</w:t>
      </w:r>
      <w:r w:rsidR="00A80839" w:rsidRPr="00FD36E6">
        <w:rPr>
          <w:rFonts w:cs="Times New Roman"/>
          <w:i/>
          <w:iCs/>
          <w:sz w:val="20"/>
          <w:szCs w:val="20"/>
          <w:lang w:val="uk-UA"/>
        </w:rPr>
        <w:t xml:space="preserve"> прир</w:t>
      </w:r>
      <w:r w:rsidR="00C94A47" w:rsidRPr="00FD36E6">
        <w:rPr>
          <w:rFonts w:cs="Times New Roman"/>
          <w:i/>
          <w:iCs/>
          <w:sz w:val="20"/>
          <w:szCs w:val="20"/>
          <w:lang w:val="uk-UA"/>
        </w:rPr>
        <w:t>о</w:t>
      </w:r>
      <w:r w:rsidR="00A80839" w:rsidRPr="00FD36E6">
        <w:rPr>
          <w:rFonts w:cs="Times New Roman"/>
          <w:i/>
          <w:iCs/>
          <w:sz w:val="20"/>
          <w:szCs w:val="20"/>
          <w:lang w:val="uk-UA"/>
        </w:rPr>
        <w:t>ст</w:t>
      </w:r>
      <w:r w:rsidR="00C94A47" w:rsidRPr="00FD36E6">
        <w:rPr>
          <w:rFonts w:cs="Times New Roman"/>
          <w:i/>
          <w:iCs/>
          <w:sz w:val="20"/>
          <w:szCs w:val="20"/>
          <w:lang w:val="uk-UA"/>
        </w:rPr>
        <w:t>у</w:t>
      </w:r>
      <w:r w:rsidR="00A80839" w:rsidRPr="00FD36E6">
        <w:rPr>
          <w:rFonts w:cs="Times New Roman"/>
          <w:i/>
          <w:iCs/>
          <w:sz w:val="20"/>
          <w:szCs w:val="20"/>
          <w:lang w:val="uk-UA"/>
        </w:rPr>
        <w:t xml:space="preserve"> населення</w:t>
      </w:r>
      <w:r w:rsidR="00C94A47" w:rsidRPr="00FD36E6">
        <w:rPr>
          <w:rFonts w:cs="Times New Roman"/>
          <w:i/>
          <w:iCs/>
          <w:sz w:val="20"/>
          <w:szCs w:val="20"/>
          <w:lang w:val="uk-UA"/>
        </w:rPr>
        <w:t xml:space="preserve">, </w:t>
      </w:r>
      <w:r w:rsidR="00A80839" w:rsidRPr="00FD36E6">
        <w:rPr>
          <w:rFonts w:cs="Times New Roman"/>
          <w:i/>
          <w:iCs/>
          <w:sz w:val="20"/>
          <w:szCs w:val="20"/>
          <w:lang w:val="uk-UA"/>
        </w:rPr>
        <w:t>народжуван</w:t>
      </w:r>
      <w:r w:rsidR="00C94A47" w:rsidRPr="00FD36E6">
        <w:rPr>
          <w:rFonts w:cs="Times New Roman"/>
          <w:i/>
          <w:iCs/>
          <w:sz w:val="20"/>
          <w:szCs w:val="20"/>
          <w:lang w:val="uk-UA"/>
        </w:rPr>
        <w:t>о</w:t>
      </w:r>
      <w:r w:rsidR="00A80839" w:rsidRPr="00FD36E6">
        <w:rPr>
          <w:rFonts w:cs="Times New Roman"/>
          <w:i/>
          <w:iCs/>
          <w:sz w:val="20"/>
          <w:szCs w:val="20"/>
          <w:lang w:val="uk-UA"/>
        </w:rPr>
        <w:t>сті</w:t>
      </w:r>
      <w:r w:rsidR="00C94A47" w:rsidRPr="00FD36E6">
        <w:rPr>
          <w:rFonts w:cs="Times New Roman"/>
          <w:i/>
          <w:iCs/>
          <w:sz w:val="20"/>
          <w:szCs w:val="20"/>
          <w:lang w:val="uk-UA"/>
        </w:rPr>
        <w:t>,</w:t>
      </w:r>
      <w:r w:rsidR="00A80839" w:rsidRPr="00FD36E6">
        <w:rPr>
          <w:rFonts w:cs="Times New Roman"/>
          <w:i/>
          <w:iCs/>
          <w:sz w:val="20"/>
          <w:szCs w:val="20"/>
          <w:lang w:val="uk-UA"/>
        </w:rPr>
        <w:t xml:space="preserve"> смертн</w:t>
      </w:r>
      <w:r w:rsidR="00C94A47" w:rsidRPr="00FD36E6">
        <w:rPr>
          <w:rFonts w:cs="Times New Roman"/>
          <w:i/>
          <w:iCs/>
          <w:sz w:val="20"/>
          <w:szCs w:val="20"/>
          <w:lang w:val="uk-UA"/>
        </w:rPr>
        <w:t>о</w:t>
      </w:r>
      <w:r w:rsidR="00A80839" w:rsidRPr="00FD36E6">
        <w:rPr>
          <w:rFonts w:cs="Times New Roman"/>
          <w:i/>
          <w:iCs/>
          <w:sz w:val="20"/>
          <w:szCs w:val="20"/>
          <w:lang w:val="uk-UA"/>
        </w:rPr>
        <w:t>ст</w:t>
      </w:r>
      <w:r w:rsidR="00C94A47" w:rsidRPr="00FD36E6">
        <w:rPr>
          <w:rFonts w:cs="Times New Roman"/>
          <w:i/>
          <w:iCs/>
          <w:sz w:val="20"/>
          <w:szCs w:val="20"/>
          <w:lang w:val="uk-UA"/>
        </w:rPr>
        <w:t>і</w:t>
      </w:r>
      <w:r w:rsidR="00A80839" w:rsidRPr="00FD36E6">
        <w:rPr>
          <w:rFonts w:cs="Times New Roman"/>
          <w:i/>
          <w:iCs/>
          <w:sz w:val="20"/>
          <w:szCs w:val="20"/>
          <w:lang w:val="uk-UA"/>
        </w:rPr>
        <w:t>, міграцій</w:t>
      </w:r>
      <w:r w:rsidR="00A80839" w:rsidRPr="00FD36E6">
        <w:rPr>
          <w:rFonts w:cs="Times New Roman"/>
          <w:szCs w:val="28"/>
          <w:lang w:val="uk-UA"/>
        </w:rPr>
        <w:t xml:space="preserve"> </w:t>
      </w:r>
      <w:r w:rsidR="003D46C4" w:rsidRPr="00FD36E6">
        <w:rPr>
          <w:rFonts w:cs="Times New Roman"/>
          <w:i/>
          <w:iCs/>
          <w:sz w:val="20"/>
          <w:szCs w:val="20"/>
          <w:lang w:val="uk-UA"/>
        </w:rPr>
        <w:t xml:space="preserve">населення </w:t>
      </w:r>
      <w:proofErr w:type="spellStart"/>
      <w:r w:rsidR="003D46C4" w:rsidRPr="00FD36E6">
        <w:rPr>
          <w:rFonts w:cs="Times New Roman"/>
          <w:i/>
          <w:iCs/>
          <w:sz w:val="20"/>
          <w:szCs w:val="20"/>
          <w:lang w:val="uk-UA"/>
        </w:rPr>
        <w:t>Ірщавщини</w:t>
      </w:r>
      <w:proofErr w:type="spellEnd"/>
      <w:r w:rsidR="003D46C4" w:rsidRPr="00FD36E6">
        <w:rPr>
          <w:rFonts w:cs="Times New Roman"/>
          <w:i/>
          <w:iCs/>
          <w:sz w:val="20"/>
          <w:szCs w:val="20"/>
          <w:lang w:val="uk-UA"/>
        </w:rPr>
        <w:t xml:space="preserve"> за 30-тирічний період.</w:t>
      </w:r>
      <w:r w:rsidR="00C5007F" w:rsidRPr="00FD36E6">
        <w:rPr>
          <w:rFonts w:cs="Times New Roman"/>
          <w:i/>
          <w:iCs/>
          <w:sz w:val="20"/>
          <w:szCs w:val="20"/>
          <w:lang w:val="uk-UA"/>
        </w:rPr>
        <w:t xml:space="preserve"> </w:t>
      </w:r>
      <w:bookmarkStart w:id="1" w:name="_Hlk144061813"/>
      <w:r w:rsidR="00C5007F" w:rsidRPr="00FD36E6">
        <w:rPr>
          <w:rFonts w:cs="Times New Roman"/>
          <w:i/>
          <w:iCs/>
          <w:sz w:val="20"/>
          <w:szCs w:val="20"/>
          <w:lang w:val="uk-UA"/>
        </w:rPr>
        <w:t>Описані основні</w:t>
      </w:r>
      <w:r w:rsidR="00306C20" w:rsidRPr="00FD36E6">
        <w:rPr>
          <w:rFonts w:cs="Times New Roman"/>
          <w:i/>
          <w:iCs/>
          <w:sz w:val="20"/>
          <w:szCs w:val="20"/>
          <w:lang w:val="uk-UA"/>
        </w:rPr>
        <w:t xml:space="preserve"> тенденції</w:t>
      </w:r>
      <w:r w:rsidR="00C5007F" w:rsidRPr="00FD36E6">
        <w:rPr>
          <w:rFonts w:cs="Times New Roman"/>
          <w:i/>
          <w:iCs/>
          <w:sz w:val="20"/>
          <w:szCs w:val="20"/>
          <w:lang w:val="uk-UA"/>
        </w:rPr>
        <w:t xml:space="preserve"> демографічні </w:t>
      </w:r>
      <w:r w:rsidR="00306C20" w:rsidRPr="00FD36E6">
        <w:rPr>
          <w:rFonts w:cs="Times New Roman"/>
          <w:i/>
          <w:iCs/>
          <w:sz w:val="20"/>
          <w:szCs w:val="20"/>
          <w:lang w:val="uk-UA"/>
        </w:rPr>
        <w:t xml:space="preserve">процесів </w:t>
      </w:r>
      <w:r w:rsidR="00C5007F" w:rsidRPr="00FD36E6">
        <w:rPr>
          <w:rFonts w:cs="Times New Roman"/>
          <w:i/>
          <w:iCs/>
          <w:sz w:val="20"/>
          <w:szCs w:val="20"/>
          <w:lang w:val="uk-UA"/>
        </w:rPr>
        <w:t>та причини їх виникнення.</w:t>
      </w:r>
      <w:r w:rsidR="003D46C4" w:rsidRPr="00FD36E6">
        <w:rPr>
          <w:rFonts w:cs="Times New Roman"/>
          <w:i/>
          <w:iCs/>
          <w:sz w:val="20"/>
          <w:szCs w:val="20"/>
          <w:lang w:val="uk-UA"/>
        </w:rPr>
        <w:t xml:space="preserve"> Розглянуто основні демографічні проблеми.</w:t>
      </w:r>
      <w:bookmarkEnd w:id="1"/>
    </w:p>
    <w:p w14:paraId="54CA4F1F" w14:textId="499ABD45" w:rsidR="000D09F1" w:rsidRPr="00FD36E6" w:rsidRDefault="003D46C4" w:rsidP="004F6842">
      <w:pPr>
        <w:spacing w:after="0"/>
        <w:jc w:val="both"/>
        <w:rPr>
          <w:rFonts w:cs="Times New Roman"/>
          <w:b/>
          <w:bCs/>
          <w:sz w:val="20"/>
          <w:szCs w:val="20"/>
          <w:lang w:val="uk-UA"/>
        </w:rPr>
      </w:pPr>
      <w:r w:rsidRPr="00FD36E6">
        <w:rPr>
          <w:rFonts w:cs="Times New Roman"/>
          <w:i/>
          <w:iCs/>
          <w:sz w:val="20"/>
          <w:szCs w:val="20"/>
          <w:lang w:val="uk-UA"/>
        </w:rPr>
        <w:t xml:space="preserve">Ключові слова: населення </w:t>
      </w:r>
      <w:proofErr w:type="spellStart"/>
      <w:r w:rsidRPr="00FD36E6">
        <w:rPr>
          <w:rFonts w:cs="Times New Roman"/>
          <w:i/>
          <w:iCs/>
          <w:sz w:val="20"/>
          <w:szCs w:val="20"/>
          <w:lang w:val="uk-UA"/>
        </w:rPr>
        <w:t>Іршавщини</w:t>
      </w:r>
      <w:proofErr w:type="spellEnd"/>
      <w:r w:rsidRPr="00FD36E6">
        <w:rPr>
          <w:rFonts w:cs="Times New Roman"/>
          <w:i/>
          <w:iCs/>
          <w:sz w:val="20"/>
          <w:szCs w:val="20"/>
          <w:lang w:val="uk-UA"/>
        </w:rPr>
        <w:t xml:space="preserve">, </w:t>
      </w:r>
      <w:r w:rsidR="005A7D16" w:rsidRPr="00FD36E6">
        <w:rPr>
          <w:rFonts w:cs="Times New Roman"/>
          <w:i/>
          <w:iCs/>
          <w:sz w:val="20"/>
          <w:szCs w:val="20"/>
          <w:lang w:val="uk-UA"/>
        </w:rPr>
        <w:t>Закарпатська область,</w:t>
      </w:r>
      <w:r w:rsidRPr="00FD36E6">
        <w:rPr>
          <w:rFonts w:cs="Times New Roman"/>
          <w:i/>
          <w:iCs/>
          <w:sz w:val="20"/>
          <w:szCs w:val="20"/>
          <w:lang w:val="uk-UA"/>
        </w:rPr>
        <w:t xml:space="preserve"> населення</w:t>
      </w:r>
      <w:r w:rsidR="00F26BE8" w:rsidRPr="00FD36E6">
        <w:rPr>
          <w:rFonts w:cs="Times New Roman"/>
          <w:i/>
          <w:iCs/>
          <w:sz w:val="20"/>
          <w:szCs w:val="20"/>
          <w:lang w:val="uk-UA"/>
        </w:rPr>
        <w:t xml:space="preserve">, </w:t>
      </w:r>
      <w:r w:rsidRPr="00FD36E6">
        <w:rPr>
          <w:rFonts w:cs="Times New Roman"/>
          <w:i/>
          <w:iCs/>
          <w:sz w:val="20"/>
          <w:szCs w:val="20"/>
          <w:lang w:val="uk-UA"/>
        </w:rPr>
        <w:t>природний приріст населення, народжуваність, смертність, міграції.</w:t>
      </w:r>
    </w:p>
    <w:p w14:paraId="4BAD9204" w14:textId="77777777" w:rsidR="00071968" w:rsidRPr="00FD36E6" w:rsidRDefault="00071968" w:rsidP="004F6842">
      <w:pPr>
        <w:spacing w:after="0"/>
        <w:jc w:val="both"/>
        <w:rPr>
          <w:rFonts w:cs="Times New Roman"/>
          <w:b/>
          <w:bCs/>
          <w:sz w:val="24"/>
          <w:szCs w:val="24"/>
          <w:lang w:val="uk-UA"/>
        </w:rPr>
      </w:pPr>
    </w:p>
    <w:p w14:paraId="165987F8" w14:textId="5655C1CF" w:rsidR="00115B12" w:rsidRPr="00FD36E6" w:rsidRDefault="004A3B10" w:rsidP="004F6842">
      <w:pPr>
        <w:spacing w:after="0" w:line="360" w:lineRule="auto"/>
        <w:ind w:firstLine="284"/>
        <w:jc w:val="both"/>
        <w:rPr>
          <w:b/>
          <w:szCs w:val="28"/>
          <w:lang w:val="uk-UA"/>
        </w:rPr>
      </w:pPr>
      <w:r w:rsidRPr="00FD36E6">
        <w:rPr>
          <w:b/>
          <w:szCs w:val="28"/>
          <w:lang w:val="uk-UA"/>
        </w:rPr>
        <w:t>Постановка</w:t>
      </w:r>
      <w:r w:rsidRPr="00FD36E6">
        <w:rPr>
          <w:b/>
          <w:spacing w:val="1"/>
          <w:szCs w:val="28"/>
          <w:lang w:val="uk-UA"/>
        </w:rPr>
        <w:t xml:space="preserve"> </w:t>
      </w:r>
      <w:r w:rsidRPr="00FD36E6">
        <w:rPr>
          <w:b/>
          <w:szCs w:val="28"/>
          <w:lang w:val="uk-UA"/>
        </w:rPr>
        <w:t>проблеми.</w:t>
      </w:r>
      <w:r w:rsidR="00E8194C" w:rsidRPr="00FD36E6">
        <w:rPr>
          <w:b/>
          <w:szCs w:val="28"/>
          <w:lang w:val="uk-UA"/>
        </w:rPr>
        <w:t xml:space="preserve"> </w:t>
      </w:r>
      <w:r w:rsidR="00B47A26" w:rsidRPr="00FD36E6">
        <w:rPr>
          <w:bCs/>
          <w:szCs w:val="28"/>
          <w:lang w:val="uk-UA"/>
        </w:rPr>
        <w:t>Для території</w:t>
      </w:r>
      <w:r w:rsidR="00B47A26" w:rsidRPr="00FD36E6">
        <w:rPr>
          <w:b/>
          <w:szCs w:val="28"/>
          <w:lang w:val="uk-UA"/>
        </w:rPr>
        <w:t xml:space="preserve"> </w:t>
      </w:r>
      <w:proofErr w:type="spellStart"/>
      <w:r w:rsidR="00115B12" w:rsidRPr="00FD36E6">
        <w:rPr>
          <w:rFonts w:cs="Times New Roman"/>
          <w:szCs w:val="28"/>
          <w:lang w:val="uk-UA"/>
        </w:rPr>
        <w:t>Іршавщини</w:t>
      </w:r>
      <w:proofErr w:type="spellEnd"/>
      <w:r w:rsidR="00115B12" w:rsidRPr="00FD36E6">
        <w:rPr>
          <w:rFonts w:cs="Times New Roman"/>
          <w:szCs w:val="28"/>
          <w:lang w:val="uk-UA"/>
        </w:rPr>
        <w:t xml:space="preserve"> </w:t>
      </w:r>
      <w:r w:rsidR="00B47A26" w:rsidRPr="00FD36E6">
        <w:rPr>
          <w:rFonts w:cs="Times New Roman"/>
          <w:szCs w:val="28"/>
          <w:lang w:val="uk-UA"/>
        </w:rPr>
        <w:t xml:space="preserve">Закарпатської області характерними були позитивні демографічні </w:t>
      </w:r>
      <w:r w:rsidR="00F016C6" w:rsidRPr="00FD36E6">
        <w:rPr>
          <w:rFonts w:cs="Times New Roman"/>
          <w:szCs w:val="28"/>
          <w:lang w:val="uk-UA"/>
        </w:rPr>
        <w:t xml:space="preserve">тенденції зростання чисельності населення </w:t>
      </w:r>
      <w:proofErr w:type="spellStart"/>
      <w:r w:rsidR="00F016C6" w:rsidRPr="00FD36E6">
        <w:rPr>
          <w:rFonts w:cs="Times New Roman"/>
          <w:szCs w:val="28"/>
          <w:lang w:val="uk-UA"/>
        </w:rPr>
        <w:t>Іршавщини</w:t>
      </w:r>
      <w:proofErr w:type="spellEnd"/>
      <w:r w:rsidR="00F016C6" w:rsidRPr="00FD36E6">
        <w:rPr>
          <w:rFonts w:cs="Times New Roman"/>
          <w:szCs w:val="28"/>
          <w:lang w:val="uk-UA"/>
        </w:rPr>
        <w:t xml:space="preserve"> до 2018 року</w:t>
      </w:r>
      <w:r w:rsidR="00B47A26" w:rsidRPr="00FD36E6">
        <w:rPr>
          <w:rFonts w:cs="Times New Roman"/>
          <w:szCs w:val="28"/>
          <w:lang w:val="uk-UA"/>
        </w:rPr>
        <w:t>, народжуваності, додатного природного приросту населення в регіоні</w:t>
      </w:r>
      <w:r w:rsidR="00F016C6" w:rsidRPr="00FD36E6">
        <w:rPr>
          <w:rFonts w:cs="Times New Roman"/>
          <w:szCs w:val="28"/>
          <w:lang w:val="uk-UA"/>
        </w:rPr>
        <w:t>.</w:t>
      </w:r>
      <w:r w:rsidR="00B47A26" w:rsidRPr="00FD36E6">
        <w:rPr>
          <w:rFonts w:cs="Times New Roman"/>
          <w:szCs w:val="28"/>
          <w:lang w:val="uk-UA"/>
        </w:rPr>
        <w:t xml:space="preserve"> </w:t>
      </w:r>
      <w:r w:rsidR="00AB2D6F" w:rsidRPr="00FD36E6">
        <w:rPr>
          <w:rFonts w:cs="Times New Roman"/>
          <w:szCs w:val="28"/>
          <w:lang w:val="uk-UA"/>
        </w:rPr>
        <w:t xml:space="preserve">Але демографічна ситуація в останні роки в регіоні змінилася. </w:t>
      </w:r>
      <w:r w:rsidR="00B47A26" w:rsidRPr="00FD36E6">
        <w:rPr>
          <w:rFonts w:cs="Times New Roman"/>
          <w:szCs w:val="28"/>
          <w:lang w:val="uk-UA"/>
        </w:rPr>
        <w:t>Причинами були: еміграції, війна, економічна криза та її наслідки в Україні, ін.</w:t>
      </w:r>
      <w:r w:rsidR="00F016C6" w:rsidRPr="00FD36E6">
        <w:rPr>
          <w:rFonts w:cs="Times New Roman"/>
          <w:szCs w:val="28"/>
          <w:lang w:val="uk-UA"/>
        </w:rPr>
        <w:t xml:space="preserve"> Тому </w:t>
      </w:r>
      <w:r w:rsidR="006B43A1" w:rsidRPr="00FD36E6">
        <w:rPr>
          <w:rFonts w:cs="Times New Roman"/>
          <w:szCs w:val="28"/>
          <w:lang w:val="uk-UA"/>
        </w:rPr>
        <w:t xml:space="preserve">дане </w:t>
      </w:r>
      <w:r w:rsidR="00F016C6" w:rsidRPr="00FD36E6">
        <w:rPr>
          <w:rFonts w:cs="Times New Roman"/>
          <w:szCs w:val="28"/>
          <w:lang w:val="uk-UA"/>
        </w:rPr>
        <w:t>дослідження є актуальним</w:t>
      </w:r>
      <w:r w:rsidR="006B43A1" w:rsidRPr="00FD36E6">
        <w:rPr>
          <w:rFonts w:cs="Times New Roman"/>
          <w:szCs w:val="28"/>
          <w:lang w:val="uk-UA"/>
        </w:rPr>
        <w:t xml:space="preserve"> і має практичне значення</w:t>
      </w:r>
      <w:r w:rsidR="00F016C6" w:rsidRPr="00FD36E6">
        <w:rPr>
          <w:rFonts w:cs="Times New Roman"/>
          <w:szCs w:val="28"/>
          <w:lang w:val="uk-UA"/>
        </w:rPr>
        <w:t>.</w:t>
      </w:r>
    </w:p>
    <w:p w14:paraId="45D245B8" w14:textId="3437F9DC" w:rsidR="00E8194C" w:rsidRPr="00FD36E6" w:rsidRDefault="00E8194C" w:rsidP="004F6842">
      <w:pPr>
        <w:spacing w:after="0" w:line="360" w:lineRule="auto"/>
        <w:ind w:firstLine="284"/>
        <w:jc w:val="both"/>
        <w:rPr>
          <w:b/>
          <w:szCs w:val="28"/>
          <w:lang w:val="uk-UA"/>
        </w:rPr>
      </w:pPr>
      <w:r w:rsidRPr="00FD36E6">
        <w:rPr>
          <w:b/>
          <w:szCs w:val="28"/>
          <w:lang w:val="uk-UA"/>
        </w:rPr>
        <w:t>Аналіз</w:t>
      </w:r>
      <w:r w:rsidRPr="00FD36E6">
        <w:rPr>
          <w:b/>
          <w:spacing w:val="1"/>
          <w:szCs w:val="28"/>
          <w:lang w:val="uk-UA"/>
        </w:rPr>
        <w:t xml:space="preserve"> </w:t>
      </w:r>
      <w:r w:rsidRPr="00FD36E6">
        <w:rPr>
          <w:b/>
          <w:szCs w:val="28"/>
          <w:lang w:val="uk-UA"/>
        </w:rPr>
        <w:t>останніх</w:t>
      </w:r>
      <w:r w:rsidRPr="00FD36E6">
        <w:rPr>
          <w:b/>
          <w:spacing w:val="1"/>
          <w:szCs w:val="28"/>
          <w:lang w:val="uk-UA"/>
        </w:rPr>
        <w:t xml:space="preserve"> </w:t>
      </w:r>
      <w:r w:rsidRPr="00FD36E6">
        <w:rPr>
          <w:b/>
          <w:szCs w:val="28"/>
          <w:lang w:val="uk-UA"/>
        </w:rPr>
        <w:t>досліджень</w:t>
      </w:r>
      <w:r w:rsidRPr="00FD36E6">
        <w:rPr>
          <w:b/>
          <w:spacing w:val="1"/>
          <w:szCs w:val="28"/>
          <w:lang w:val="uk-UA"/>
        </w:rPr>
        <w:t xml:space="preserve"> </w:t>
      </w:r>
      <w:r w:rsidRPr="00FD36E6">
        <w:rPr>
          <w:b/>
          <w:szCs w:val="28"/>
          <w:lang w:val="uk-UA"/>
        </w:rPr>
        <w:t>і</w:t>
      </w:r>
      <w:r w:rsidRPr="00FD36E6">
        <w:rPr>
          <w:b/>
          <w:spacing w:val="1"/>
          <w:szCs w:val="28"/>
          <w:lang w:val="uk-UA"/>
        </w:rPr>
        <w:t xml:space="preserve"> </w:t>
      </w:r>
      <w:r w:rsidRPr="00FD36E6">
        <w:rPr>
          <w:b/>
          <w:szCs w:val="28"/>
          <w:lang w:val="uk-UA"/>
        </w:rPr>
        <w:t>публікацій.</w:t>
      </w:r>
      <w:r w:rsidR="00115B12" w:rsidRPr="00FD36E6">
        <w:rPr>
          <w:szCs w:val="28"/>
          <w:lang w:val="uk-UA" w:eastAsia="uk-UA"/>
        </w:rPr>
        <w:t xml:space="preserve"> По даній тематиці в науковій періодиці є </w:t>
      </w:r>
      <w:r w:rsidR="00115B12" w:rsidRPr="00FD36E6">
        <w:rPr>
          <w:szCs w:val="28"/>
          <w:lang w:val="uk-UA"/>
        </w:rPr>
        <w:t xml:space="preserve">публікації та праці </w:t>
      </w:r>
      <w:r w:rsidR="007F3718" w:rsidRPr="00FD36E6">
        <w:rPr>
          <w:szCs w:val="28"/>
          <w:lang w:val="uk-UA"/>
        </w:rPr>
        <w:t xml:space="preserve">наступних </w:t>
      </w:r>
      <w:r w:rsidR="00115B12" w:rsidRPr="00FD36E6">
        <w:rPr>
          <w:szCs w:val="28"/>
          <w:lang w:val="uk-UA"/>
        </w:rPr>
        <w:t>науковців</w:t>
      </w:r>
      <w:r w:rsidR="007F3718" w:rsidRPr="00FD36E6">
        <w:rPr>
          <w:szCs w:val="28"/>
          <w:lang w:val="uk-UA"/>
        </w:rPr>
        <w:t>:</w:t>
      </w:r>
      <w:r w:rsidR="00115B12" w:rsidRPr="00FD36E6">
        <w:rPr>
          <w:szCs w:val="28"/>
          <w:lang w:val="uk-UA"/>
        </w:rPr>
        <w:t xml:space="preserve"> </w:t>
      </w:r>
      <w:r w:rsidR="00115B12" w:rsidRPr="00FD36E6">
        <w:rPr>
          <w:szCs w:val="28"/>
          <w:lang w:val="uk-UA" w:eastAsia="uk-UA"/>
        </w:rPr>
        <w:t>Анісімова Г.М.,</w:t>
      </w:r>
      <w:r w:rsidR="00115B12" w:rsidRPr="00FD36E6">
        <w:rPr>
          <w:b/>
          <w:szCs w:val="28"/>
          <w:lang w:val="uk-UA" w:eastAsia="uk-UA"/>
        </w:rPr>
        <w:t xml:space="preserve"> </w:t>
      </w:r>
      <w:proofErr w:type="spellStart"/>
      <w:r w:rsidR="00115B12" w:rsidRPr="00FD36E6">
        <w:rPr>
          <w:szCs w:val="28"/>
          <w:lang w:val="uk-UA" w:eastAsia="uk-UA"/>
        </w:rPr>
        <w:t>Гудзеляк</w:t>
      </w:r>
      <w:proofErr w:type="spellEnd"/>
      <w:r w:rsidR="00115B12" w:rsidRPr="00FD36E6">
        <w:rPr>
          <w:szCs w:val="28"/>
          <w:lang w:val="uk-UA" w:eastAsia="uk-UA"/>
        </w:rPr>
        <w:t xml:space="preserve"> І.І., Дністрянський М.С., Заставний Ф.Д., </w:t>
      </w:r>
      <w:r w:rsidR="00115B12" w:rsidRPr="00FD36E6">
        <w:rPr>
          <w:szCs w:val="28"/>
          <w:lang w:val="uk-UA"/>
        </w:rPr>
        <w:t xml:space="preserve">Стеценко С.Г., </w:t>
      </w:r>
      <w:r w:rsidR="007F3718" w:rsidRPr="00FD36E6">
        <w:rPr>
          <w:bCs/>
          <w:lang w:val="uk-UA"/>
        </w:rPr>
        <w:t xml:space="preserve">Дністрянська Н.І., </w:t>
      </w:r>
      <w:proofErr w:type="spellStart"/>
      <w:r w:rsidR="007F3718" w:rsidRPr="00FD36E6">
        <w:rPr>
          <w:bCs/>
          <w:lang w:val="uk-UA"/>
        </w:rPr>
        <w:t>Заставецьк</w:t>
      </w:r>
      <w:r w:rsidR="00DF118D" w:rsidRPr="00FD36E6">
        <w:rPr>
          <w:bCs/>
          <w:lang w:val="uk-UA"/>
        </w:rPr>
        <w:t>а</w:t>
      </w:r>
      <w:proofErr w:type="spellEnd"/>
      <w:r w:rsidR="00DF118D" w:rsidRPr="00FD36E6">
        <w:rPr>
          <w:bCs/>
          <w:lang w:val="uk-UA"/>
        </w:rPr>
        <w:t xml:space="preserve"> О.В.,</w:t>
      </w:r>
      <w:r w:rsidR="007F3718" w:rsidRPr="00FD36E6">
        <w:rPr>
          <w:bCs/>
          <w:lang w:val="uk-UA"/>
        </w:rPr>
        <w:t xml:space="preserve"> Мезенцев</w:t>
      </w:r>
      <w:r w:rsidR="00DF118D" w:rsidRPr="00FD36E6">
        <w:rPr>
          <w:bCs/>
          <w:lang w:val="uk-UA"/>
        </w:rPr>
        <w:t xml:space="preserve">а Н.І., </w:t>
      </w:r>
      <w:proofErr w:type="spellStart"/>
      <w:r w:rsidR="007F3718" w:rsidRPr="00FD36E6">
        <w:rPr>
          <w:bCs/>
          <w:lang w:val="uk-UA"/>
        </w:rPr>
        <w:t>Нємець</w:t>
      </w:r>
      <w:proofErr w:type="spellEnd"/>
      <w:r w:rsidR="00DF118D" w:rsidRPr="00FD36E6">
        <w:rPr>
          <w:bCs/>
          <w:lang w:val="uk-UA"/>
        </w:rPr>
        <w:t xml:space="preserve"> Л.М.</w:t>
      </w:r>
      <w:r w:rsidR="007F3718" w:rsidRPr="00FD36E6">
        <w:rPr>
          <w:bCs/>
          <w:lang w:val="uk-UA"/>
        </w:rPr>
        <w:t>, Паньків</w:t>
      </w:r>
      <w:r w:rsidR="00DF118D" w:rsidRPr="00FD36E6">
        <w:rPr>
          <w:bCs/>
          <w:lang w:val="uk-UA"/>
        </w:rPr>
        <w:t xml:space="preserve"> Н.М.</w:t>
      </w:r>
      <w:r w:rsidR="007F3718" w:rsidRPr="00FD36E6">
        <w:rPr>
          <w:bCs/>
          <w:lang w:val="uk-UA"/>
        </w:rPr>
        <w:t>,</w:t>
      </w:r>
      <w:r w:rsidR="00DF118D" w:rsidRPr="00FD36E6">
        <w:rPr>
          <w:bCs/>
          <w:lang w:val="uk-UA"/>
        </w:rPr>
        <w:t xml:space="preserve"> </w:t>
      </w:r>
      <w:proofErr w:type="spellStart"/>
      <w:r w:rsidR="007F3718" w:rsidRPr="00FD36E6">
        <w:rPr>
          <w:bCs/>
          <w:lang w:val="uk-UA"/>
        </w:rPr>
        <w:t>Перхач</w:t>
      </w:r>
      <w:proofErr w:type="spellEnd"/>
      <w:r w:rsidR="00DF118D" w:rsidRPr="00FD36E6">
        <w:rPr>
          <w:bCs/>
          <w:lang w:val="uk-UA"/>
        </w:rPr>
        <w:t xml:space="preserve"> О.Р.</w:t>
      </w:r>
      <w:r w:rsidR="007F3718" w:rsidRPr="00FD36E6">
        <w:rPr>
          <w:bCs/>
          <w:lang w:val="uk-UA"/>
        </w:rPr>
        <w:t>, Яворськ</w:t>
      </w:r>
      <w:r w:rsidR="00DF118D" w:rsidRPr="00FD36E6">
        <w:rPr>
          <w:bCs/>
          <w:lang w:val="uk-UA"/>
        </w:rPr>
        <w:t xml:space="preserve">а В.В., </w:t>
      </w:r>
      <w:proofErr w:type="spellStart"/>
      <w:r w:rsidR="00115B12" w:rsidRPr="00FD36E6">
        <w:rPr>
          <w:szCs w:val="28"/>
          <w:lang w:val="uk-UA"/>
        </w:rPr>
        <w:t>Жулканич</w:t>
      </w:r>
      <w:proofErr w:type="spellEnd"/>
      <w:r w:rsidR="00115B12" w:rsidRPr="00FD36E6">
        <w:rPr>
          <w:szCs w:val="28"/>
          <w:lang w:val="uk-UA"/>
        </w:rPr>
        <w:t xml:space="preserve"> Б.М.</w:t>
      </w:r>
      <w:r w:rsidR="00115B12" w:rsidRPr="00FD36E6">
        <w:rPr>
          <w:szCs w:val="28"/>
          <w:lang w:val="uk-UA" w:eastAsia="uk-UA"/>
        </w:rPr>
        <w:t xml:space="preserve"> та інші.</w:t>
      </w:r>
    </w:p>
    <w:p w14:paraId="5FB6DB0F" w14:textId="16C32F57" w:rsidR="00656496" w:rsidRPr="00FD36E6" w:rsidRDefault="00656496" w:rsidP="004F6842">
      <w:pPr>
        <w:spacing w:after="0" w:line="360" w:lineRule="auto"/>
        <w:ind w:firstLine="284"/>
        <w:jc w:val="both"/>
        <w:rPr>
          <w:rFonts w:cs="Times New Roman"/>
          <w:szCs w:val="28"/>
          <w:lang w:val="uk-UA"/>
        </w:rPr>
      </w:pPr>
      <w:r w:rsidRPr="00FD36E6">
        <w:rPr>
          <w:b/>
          <w:lang w:val="uk-UA"/>
        </w:rPr>
        <w:t>Формулювання</w:t>
      </w:r>
      <w:r w:rsidRPr="00FD36E6">
        <w:rPr>
          <w:b/>
          <w:spacing w:val="1"/>
          <w:lang w:val="uk-UA"/>
        </w:rPr>
        <w:t xml:space="preserve"> </w:t>
      </w:r>
      <w:r w:rsidRPr="00FD36E6">
        <w:rPr>
          <w:b/>
          <w:lang w:val="uk-UA"/>
        </w:rPr>
        <w:t>цілей</w:t>
      </w:r>
      <w:r w:rsidRPr="00FD36E6">
        <w:rPr>
          <w:b/>
          <w:spacing w:val="1"/>
          <w:lang w:val="uk-UA"/>
        </w:rPr>
        <w:t xml:space="preserve"> </w:t>
      </w:r>
      <w:r w:rsidRPr="00FD36E6">
        <w:rPr>
          <w:b/>
          <w:lang w:val="uk-UA"/>
        </w:rPr>
        <w:t>статті.</w:t>
      </w:r>
      <w:r w:rsidRPr="00FD36E6">
        <w:rPr>
          <w:bCs/>
          <w:lang w:val="uk-UA"/>
        </w:rPr>
        <w:t xml:space="preserve"> </w:t>
      </w:r>
      <w:r w:rsidRPr="00FD36E6">
        <w:rPr>
          <w:bCs/>
          <w:szCs w:val="28"/>
          <w:lang w:val="uk-UA"/>
        </w:rPr>
        <w:t>Мет</w:t>
      </w:r>
      <w:r w:rsidR="009202BA" w:rsidRPr="00FD36E6">
        <w:rPr>
          <w:bCs/>
          <w:szCs w:val="28"/>
          <w:lang w:val="uk-UA"/>
        </w:rPr>
        <w:t>а</w:t>
      </w:r>
      <w:r w:rsidR="009202BA" w:rsidRPr="00FD36E6">
        <w:rPr>
          <w:rFonts w:cs="Times New Roman"/>
          <w:szCs w:val="28"/>
          <w:lang w:val="uk-UA"/>
        </w:rPr>
        <w:t xml:space="preserve"> </w:t>
      </w:r>
      <w:r w:rsidRPr="00FD36E6">
        <w:rPr>
          <w:rFonts w:cs="Times New Roman"/>
          <w:szCs w:val="28"/>
          <w:lang w:val="uk-UA"/>
        </w:rPr>
        <w:t xml:space="preserve">даної статті </w:t>
      </w:r>
      <w:r w:rsidR="007E0563" w:rsidRPr="00FD36E6">
        <w:rPr>
          <w:rFonts w:cs="Times New Roman"/>
          <w:szCs w:val="28"/>
          <w:lang w:val="uk-UA"/>
        </w:rPr>
        <w:t>–</w:t>
      </w:r>
      <w:r w:rsidRPr="00FD36E6">
        <w:rPr>
          <w:rFonts w:cs="Times New Roman"/>
          <w:szCs w:val="28"/>
          <w:lang w:val="uk-UA"/>
        </w:rPr>
        <w:t xml:space="preserve"> </w:t>
      </w:r>
      <w:r w:rsidRPr="00FD36E6">
        <w:rPr>
          <w:rFonts w:cs="Times New Roman"/>
          <w:noProof/>
          <w:szCs w:val="28"/>
          <w:lang w:val="uk-UA"/>
        </w:rPr>
        <w:t xml:space="preserve">дослідити особливості </w:t>
      </w:r>
      <w:r w:rsidR="0023531B" w:rsidRPr="00FD36E6">
        <w:rPr>
          <w:rFonts w:cs="Times New Roman"/>
          <w:noProof/>
          <w:szCs w:val="28"/>
          <w:lang w:val="uk-UA"/>
        </w:rPr>
        <w:t xml:space="preserve">природного та механічного руху населення </w:t>
      </w:r>
      <w:r w:rsidRPr="00FD36E6">
        <w:rPr>
          <w:rFonts w:cs="Times New Roman"/>
          <w:noProof/>
          <w:szCs w:val="28"/>
          <w:lang w:val="uk-UA"/>
        </w:rPr>
        <w:t>Іршавщини за тридцятирічний періо</w:t>
      </w:r>
      <w:r w:rsidR="009202BA" w:rsidRPr="00FD36E6">
        <w:rPr>
          <w:rFonts w:cs="Times New Roman"/>
          <w:noProof/>
          <w:szCs w:val="28"/>
          <w:lang w:val="uk-UA"/>
        </w:rPr>
        <w:t>д,</w:t>
      </w:r>
      <w:r w:rsidR="004D4CBC" w:rsidRPr="00FD36E6">
        <w:rPr>
          <w:rFonts w:cs="Times New Roman"/>
          <w:noProof/>
          <w:szCs w:val="28"/>
          <w:lang w:val="uk-UA"/>
        </w:rPr>
        <w:t xml:space="preserve"> </w:t>
      </w:r>
      <w:r w:rsidRPr="00FD36E6">
        <w:rPr>
          <w:rFonts w:cs="Times New Roman"/>
          <w:noProof/>
          <w:szCs w:val="28"/>
          <w:lang w:val="uk-UA"/>
        </w:rPr>
        <w:t>проаналізува</w:t>
      </w:r>
      <w:r w:rsidR="009202BA" w:rsidRPr="00FD36E6">
        <w:rPr>
          <w:rFonts w:cs="Times New Roman"/>
          <w:noProof/>
          <w:szCs w:val="28"/>
          <w:lang w:val="uk-UA"/>
        </w:rPr>
        <w:t>вш</w:t>
      </w:r>
      <w:r w:rsidRPr="00FD36E6">
        <w:rPr>
          <w:rFonts w:cs="Times New Roman"/>
          <w:noProof/>
          <w:szCs w:val="28"/>
          <w:lang w:val="uk-UA"/>
        </w:rPr>
        <w:t xml:space="preserve">и сучасні статистичні дані щодо </w:t>
      </w:r>
      <w:r w:rsidR="0023531B" w:rsidRPr="00FD36E6">
        <w:rPr>
          <w:rFonts w:cs="Times New Roman"/>
          <w:noProof/>
          <w:szCs w:val="28"/>
          <w:lang w:val="uk-UA"/>
        </w:rPr>
        <w:t xml:space="preserve">народжуваності, смертності, природного приросту </w:t>
      </w:r>
      <w:r w:rsidRPr="00FD36E6">
        <w:rPr>
          <w:rFonts w:cs="Times New Roman"/>
          <w:noProof/>
          <w:szCs w:val="28"/>
          <w:lang w:val="uk-UA"/>
        </w:rPr>
        <w:t xml:space="preserve">населення </w:t>
      </w:r>
      <w:r w:rsidR="0023531B" w:rsidRPr="00FD36E6">
        <w:rPr>
          <w:rFonts w:cs="Times New Roman"/>
          <w:noProof/>
          <w:szCs w:val="28"/>
          <w:lang w:val="uk-UA"/>
        </w:rPr>
        <w:t>та міграці</w:t>
      </w:r>
      <w:r w:rsidR="00A862D3" w:rsidRPr="00FD36E6">
        <w:rPr>
          <w:rFonts w:cs="Times New Roman"/>
          <w:noProof/>
          <w:szCs w:val="28"/>
          <w:lang w:val="uk-UA"/>
        </w:rPr>
        <w:t>й</w:t>
      </w:r>
      <w:r w:rsidR="0023531B" w:rsidRPr="00FD36E6">
        <w:rPr>
          <w:rFonts w:cs="Times New Roman"/>
          <w:noProof/>
          <w:szCs w:val="28"/>
          <w:lang w:val="uk-UA"/>
        </w:rPr>
        <w:t xml:space="preserve"> населення </w:t>
      </w:r>
      <w:r w:rsidRPr="00FD36E6">
        <w:rPr>
          <w:rFonts w:cs="Times New Roman"/>
          <w:noProof/>
          <w:szCs w:val="28"/>
          <w:lang w:val="uk-UA"/>
        </w:rPr>
        <w:t>Іршавщини за 1991</w:t>
      </w:r>
      <w:r w:rsidR="00723022" w:rsidRPr="00FD36E6">
        <w:rPr>
          <w:rFonts w:cs="Times New Roman"/>
          <w:noProof/>
          <w:szCs w:val="28"/>
          <w:lang w:val="uk-UA"/>
        </w:rPr>
        <w:t xml:space="preserve"> </w:t>
      </w:r>
      <w:r w:rsidRPr="00FD36E6">
        <w:rPr>
          <w:rFonts w:cs="Times New Roman"/>
          <w:noProof/>
          <w:szCs w:val="28"/>
          <w:lang w:val="uk-UA"/>
        </w:rPr>
        <w:t>-</w:t>
      </w:r>
      <w:r w:rsidR="00723022" w:rsidRPr="00FD36E6">
        <w:rPr>
          <w:rFonts w:cs="Times New Roman"/>
          <w:noProof/>
          <w:szCs w:val="28"/>
          <w:lang w:val="uk-UA"/>
        </w:rPr>
        <w:t xml:space="preserve"> </w:t>
      </w:r>
      <w:r w:rsidRPr="00FD36E6">
        <w:rPr>
          <w:rFonts w:cs="Times New Roman"/>
          <w:noProof/>
          <w:szCs w:val="28"/>
          <w:lang w:val="uk-UA"/>
        </w:rPr>
        <w:t>2020 роки</w:t>
      </w:r>
      <w:r w:rsidR="001A0D03" w:rsidRPr="00FD36E6">
        <w:rPr>
          <w:rFonts w:cs="Times New Roman"/>
          <w:noProof/>
          <w:szCs w:val="28"/>
          <w:lang w:val="uk-UA"/>
        </w:rPr>
        <w:t>.</w:t>
      </w:r>
    </w:p>
    <w:p w14:paraId="303C3CDE" w14:textId="1326244F" w:rsidR="00C31037" w:rsidRPr="00FD36E6" w:rsidRDefault="00B33DC8" w:rsidP="004F6842">
      <w:pPr>
        <w:spacing w:after="0" w:line="360" w:lineRule="auto"/>
        <w:ind w:firstLine="284"/>
        <w:jc w:val="both"/>
        <w:rPr>
          <w:color w:val="000000"/>
          <w:spacing w:val="5"/>
          <w:szCs w:val="28"/>
          <w:lang w:val="uk-UA"/>
        </w:rPr>
      </w:pPr>
      <w:r w:rsidRPr="00FD36E6">
        <w:rPr>
          <w:b/>
          <w:szCs w:val="28"/>
          <w:lang w:val="uk-UA"/>
        </w:rPr>
        <w:t xml:space="preserve">Опис основного матеріалу дослідження. </w:t>
      </w:r>
      <w:proofErr w:type="spellStart"/>
      <w:r w:rsidR="00AC5B54" w:rsidRPr="00FD36E6">
        <w:rPr>
          <w:color w:val="000000"/>
          <w:szCs w:val="28"/>
          <w:lang w:val="uk-UA"/>
        </w:rPr>
        <w:t>Іршавщина</w:t>
      </w:r>
      <w:proofErr w:type="spellEnd"/>
      <w:r w:rsidR="00AC5B54" w:rsidRPr="00FD36E6">
        <w:rPr>
          <w:color w:val="000000"/>
          <w:spacing w:val="55"/>
          <w:szCs w:val="28"/>
          <w:lang w:val="uk-UA"/>
        </w:rPr>
        <w:t xml:space="preserve"> </w:t>
      </w:r>
      <w:r w:rsidR="00AC5B54" w:rsidRPr="00FD36E6">
        <w:rPr>
          <w:color w:val="000000"/>
          <w:szCs w:val="28"/>
          <w:lang w:val="uk-UA"/>
        </w:rPr>
        <w:t>–</w:t>
      </w:r>
      <w:r w:rsidR="00AC5B54" w:rsidRPr="00FD36E6">
        <w:rPr>
          <w:color w:val="000000"/>
          <w:spacing w:val="59"/>
          <w:szCs w:val="28"/>
          <w:lang w:val="uk-UA"/>
        </w:rPr>
        <w:t xml:space="preserve"> </w:t>
      </w:r>
      <w:r w:rsidR="00AC5B54" w:rsidRPr="00FD36E6">
        <w:rPr>
          <w:color w:val="000000"/>
          <w:spacing w:val="-1"/>
          <w:szCs w:val="28"/>
          <w:lang w:val="uk-UA"/>
        </w:rPr>
        <w:t>ц</w:t>
      </w:r>
      <w:r w:rsidR="00AC5B54" w:rsidRPr="00FD36E6">
        <w:rPr>
          <w:color w:val="000000"/>
          <w:szCs w:val="28"/>
          <w:lang w:val="uk-UA"/>
        </w:rPr>
        <w:t>е</w:t>
      </w:r>
      <w:r w:rsidR="00AC5B54" w:rsidRPr="00FD36E6">
        <w:rPr>
          <w:color w:val="000000"/>
          <w:spacing w:val="56"/>
          <w:szCs w:val="28"/>
          <w:lang w:val="uk-UA"/>
        </w:rPr>
        <w:t xml:space="preserve"> </w:t>
      </w:r>
      <w:r w:rsidR="00963023" w:rsidRPr="00FD36E6">
        <w:rPr>
          <w:color w:val="000000"/>
          <w:spacing w:val="56"/>
          <w:szCs w:val="28"/>
          <w:lang w:val="uk-UA"/>
        </w:rPr>
        <w:t xml:space="preserve">етнографічний </w:t>
      </w:r>
      <w:r w:rsidR="00AC5B54" w:rsidRPr="00FD36E6">
        <w:rPr>
          <w:color w:val="000000"/>
          <w:spacing w:val="56"/>
          <w:szCs w:val="28"/>
          <w:lang w:val="uk-UA"/>
        </w:rPr>
        <w:t xml:space="preserve">край </w:t>
      </w:r>
      <w:r w:rsidR="00AC5B54" w:rsidRPr="00FD36E6">
        <w:rPr>
          <w:color w:val="000000"/>
          <w:spacing w:val="5"/>
          <w:szCs w:val="28"/>
          <w:lang w:val="uk-UA"/>
        </w:rPr>
        <w:t xml:space="preserve">Закарпатської області, останньою </w:t>
      </w:r>
      <w:proofErr w:type="spellStart"/>
      <w:r w:rsidR="00AC5B54" w:rsidRPr="00FD36E6">
        <w:rPr>
          <w:color w:val="000000"/>
          <w:spacing w:val="5"/>
          <w:szCs w:val="28"/>
          <w:lang w:val="uk-UA"/>
        </w:rPr>
        <w:t>адміністативно</w:t>
      </w:r>
      <w:proofErr w:type="spellEnd"/>
      <w:r w:rsidR="004A594D" w:rsidRPr="00FD36E6">
        <w:rPr>
          <w:color w:val="000000"/>
          <w:spacing w:val="5"/>
          <w:szCs w:val="28"/>
          <w:lang w:val="uk-UA"/>
        </w:rPr>
        <w:t xml:space="preserve"> –</w:t>
      </w:r>
      <w:r w:rsidR="00AC5B54" w:rsidRPr="00FD36E6">
        <w:rPr>
          <w:color w:val="000000"/>
          <w:spacing w:val="5"/>
          <w:szCs w:val="28"/>
          <w:lang w:val="uk-UA"/>
        </w:rPr>
        <w:t xml:space="preserve"> </w:t>
      </w:r>
      <w:r w:rsidR="004A594D" w:rsidRPr="00FD36E6">
        <w:rPr>
          <w:color w:val="000000"/>
          <w:spacing w:val="5"/>
          <w:szCs w:val="28"/>
          <w:lang w:val="uk-UA"/>
        </w:rPr>
        <w:t xml:space="preserve">територіальною </w:t>
      </w:r>
      <w:r w:rsidR="00AC5B54" w:rsidRPr="00FD36E6">
        <w:rPr>
          <w:color w:val="000000"/>
          <w:spacing w:val="5"/>
          <w:szCs w:val="28"/>
          <w:lang w:val="uk-UA"/>
        </w:rPr>
        <w:t>одиницею яко</w:t>
      </w:r>
      <w:r w:rsidR="001D102D" w:rsidRPr="00FD36E6">
        <w:rPr>
          <w:color w:val="000000"/>
          <w:spacing w:val="5"/>
          <w:szCs w:val="28"/>
          <w:lang w:val="uk-UA"/>
        </w:rPr>
        <w:t>ї</w:t>
      </w:r>
      <w:r w:rsidR="00AC5B54" w:rsidRPr="00FD36E6">
        <w:rPr>
          <w:color w:val="000000"/>
          <w:spacing w:val="5"/>
          <w:szCs w:val="28"/>
          <w:lang w:val="uk-UA"/>
        </w:rPr>
        <w:t xml:space="preserve"> був </w:t>
      </w:r>
      <w:proofErr w:type="spellStart"/>
      <w:r w:rsidR="00AC5B54" w:rsidRPr="00FD36E6">
        <w:rPr>
          <w:color w:val="000000"/>
          <w:spacing w:val="5"/>
          <w:szCs w:val="28"/>
          <w:lang w:val="uk-UA"/>
        </w:rPr>
        <w:t>Іршавськ</w:t>
      </w:r>
      <w:r w:rsidR="001D102D" w:rsidRPr="00FD36E6">
        <w:rPr>
          <w:color w:val="000000"/>
          <w:spacing w:val="5"/>
          <w:szCs w:val="28"/>
          <w:lang w:val="uk-UA"/>
        </w:rPr>
        <w:t>ий</w:t>
      </w:r>
      <w:proofErr w:type="spellEnd"/>
      <w:r w:rsidR="00AC5B54" w:rsidRPr="00FD36E6">
        <w:rPr>
          <w:color w:val="000000"/>
          <w:spacing w:val="5"/>
          <w:szCs w:val="28"/>
          <w:lang w:val="uk-UA"/>
        </w:rPr>
        <w:t xml:space="preserve"> район з 1946 по 2020 роки</w:t>
      </w:r>
      <w:r w:rsidR="001D102D" w:rsidRPr="00FD36E6">
        <w:rPr>
          <w:color w:val="000000"/>
          <w:spacing w:val="5"/>
          <w:szCs w:val="28"/>
          <w:lang w:val="uk-UA"/>
        </w:rPr>
        <w:t>.</w:t>
      </w:r>
    </w:p>
    <w:p w14:paraId="1C5AE299" w14:textId="723AB832" w:rsidR="005763AF" w:rsidRPr="00FD36E6" w:rsidRDefault="005763AF" w:rsidP="004F6842">
      <w:pPr>
        <w:spacing w:after="0" w:line="360" w:lineRule="auto"/>
        <w:ind w:firstLine="284"/>
        <w:jc w:val="both"/>
        <w:rPr>
          <w:color w:val="000000"/>
          <w:spacing w:val="5"/>
          <w:szCs w:val="28"/>
          <w:lang w:val="uk-UA"/>
        </w:rPr>
      </w:pPr>
      <w:r w:rsidRPr="00FD36E6">
        <w:rPr>
          <w:rFonts w:cs="Times New Roman"/>
          <w:color w:val="000000"/>
          <w:szCs w:val="28"/>
          <w:lang w:val="uk-UA"/>
        </w:rPr>
        <w:lastRenderedPageBreak/>
        <w:t>Чисельність населення формують 2 демографічні показники: природний приріст населення</w:t>
      </w:r>
      <w:r w:rsidR="00AD3007" w:rsidRPr="00FD36E6">
        <w:rPr>
          <w:rFonts w:cs="Times New Roman"/>
          <w:color w:val="000000"/>
          <w:szCs w:val="28"/>
          <w:lang w:val="uk-UA"/>
        </w:rPr>
        <w:t xml:space="preserve"> (природний рух</w:t>
      </w:r>
      <w:r w:rsidRPr="00FD36E6">
        <w:rPr>
          <w:rFonts w:cs="Times New Roman"/>
          <w:color w:val="000000"/>
          <w:szCs w:val="28"/>
          <w:lang w:val="uk-UA"/>
        </w:rPr>
        <w:t xml:space="preserve">) та </w:t>
      </w:r>
      <w:r w:rsidR="00AD3007" w:rsidRPr="00FD36E6">
        <w:rPr>
          <w:rFonts w:cs="Times New Roman"/>
          <w:color w:val="000000"/>
          <w:szCs w:val="28"/>
          <w:lang w:val="uk-UA"/>
        </w:rPr>
        <w:t>сальдо міграцій (</w:t>
      </w:r>
      <w:r w:rsidRPr="00FD36E6">
        <w:rPr>
          <w:rFonts w:cs="Times New Roman"/>
          <w:color w:val="000000"/>
          <w:szCs w:val="28"/>
          <w:lang w:val="uk-UA"/>
        </w:rPr>
        <w:t xml:space="preserve">механічний рух населення). </w:t>
      </w:r>
      <w:r w:rsidR="00AD3007" w:rsidRPr="00FD36E6">
        <w:rPr>
          <w:rFonts w:cs="Times New Roman"/>
          <w:color w:val="000000"/>
          <w:szCs w:val="28"/>
          <w:lang w:val="uk-UA"/>
        </w:rPr>
        <w:t>П</w:t>
      </w:r>
      <w:r w:rsidRPr="00FD36E6">
        <w:rPr>
          <w:rFonts w:cs="Times New Roman"/>
          <w:color w:val="000000"/>
          <w:szCs w:val="28"/>
          <w:lang w:val="uk-UA"/>
        </w:rPr>
        <w:t>риродн</w:t>
      </w:r>
      <w:r w:rsidR="00443AC8" w:rsidRPr="00FD36E6">
        <w:rPr>
          <w:rFonts w:cs="Times New Roman"/>
          <w:color w:val="000000"/>
          <w:szCs w:val="28"/>
          <w:lang w:val="uk-UA"/>
        </w:rPr>
        <w:t>ий</w:t>
      </w:r>
      <w:r w:rsidRPr="00FD36E6">
        <w:rPr>
          <w:rFonts w:cs="Times New Roman"/>
          <w:color w:val="000000"/>
          <w:szCs w:val="28"/>
          <w:lang w:val="uk-UA"/>
        </w:rPr>
        <w:t xml:space="preserve"> рух населення </w:t>
      </w:r>
      <w:r w:rsidR="00AD3007" w:rsidRPr="00FD36E6">
        <w:rPr>
          <w:rFonts w:cs="Times New Roman"/>
          <w:color w:val="000000"/>
          <w:szCs w:val="28"/>
          <w:lang w:val="uk-UA"/>
        </w:rPr>
        <w:t>– різниця</w:t>
      </w:r>
      <w:r w:rsidRPr="00FD36E6">
        <w:rPr>
          <w:rFonts w:cs="Times New Roman"/>
          <w:color w:val="000000"/>
          <w:szCs w:val="28"/>
          <w:lang w:val="uk-UA"/>
        </w:rPr>
        <w:t xml:space="preserve"> народжуван</w:t>
      </w:r>
      <w:r w:rsidR="00AD3007" w:rsidRPr="00FD36E6">
        <w:rPr>
          <w:rFonts w:cs="Times New Roman"/>
          <w:color w:val="000000"/>
          <w:szCs w:val="28"/>
          <w:lang w:val="uk-UA"/>
        </w:rPr>
        <w:t>о</w:t>
      </w:r>
      <w:r w:rsidRPr="00FD36E6">
        <w:rPr>
          <w:rFonts w:cs="Times New Roman"/>
          <w:color w:val="000000"/>
          <w:szCs w:val="28"/>
          <w:lang w:val="uk-UA"/>
        </w:rPr>
        <w:t>ст</w:t>
      </w:r>
      <w:r w:rsidR="00AD3007" w:rsidRPr="00FD36E6">
        <w:rPr>
          <w:rFonts w:cs="Times New Roman"/>
          <w:color w:val="000000"/>
          <w:szCs w:val="28"/>
          <w:lang w:val="uk-UA"/>
        </w:rPr>
        <w:t>і</w:t>
      </w:r>
      <w:r w:rsidRPr="00FD36E6">
        <w:rPr>
          <w:rFonts w:cs="Times New Roman"/>
          <w:color w:val="000000"/>
          <w:szCs w:val="28"/>
          <w:lang w:val="uk-UA"/>
        </w:rPr>
        <w:t xml:space="preserve"> та смертн</w:t>
      </w:r>
      <w:r w:rsidR="00AD3007" w:rsidRPr="00FD36E6">
        <w:rPr>
          <w:rFonts w:cs="Times New Roman"/>
          <w:color w:val="000000"/>
          <w:szCs w:val="28"/>
          <w:lang w:val="uk-UA"/>
        </w:rPr>
        <w:t>о</w:t>
      </w:r>
      <w:r w:rsidRPr="00FD36E6">
        <w:rPr>
          <w:rFonts w:cs="Times New Roman"/>
          <w:color w:val="000000"/>
          <w:szCs w:val="28"/>
          <w:lang w:val="uk-UA"/>
        </w:rPr>
        <w:t>ст</w:t>
      </w:r>
      <w:r w:rsidR="00AD3007" w:rsidRPr="00FD36E6">
        <w:rPr>
          <w:rFonts w:cs="Times New Roman"/>
          <w:color w:val="000000"/>
          <w:szCs w:val="28"/>
          <w:lang w:val="uk-UA"/>
        </w:rPr>
        <w:t>і</w:t>
      </w:r>
      <w:r w:rsidRPr="00FD36E6">
        <w:rPr>
          <w:rFonts w:cs="Times New Roman"/>
          <w:color w:val="000000"/>
          <w:szCs w:val="28"/>
          <w:lang w:val="uk-UA"/>
        </w:rPr>
        <w:t xml:space="preserve"> населення</w:t>
      </w:r>
      <w:r w:rsidR="00AD3007" w:rsidRPr="00FD36E6">
        <w:rPr>
          <w:rFonts w:cs="Times New Roman"/>
          <w:color w:val="000000"/>
          <w:szCs w:val="28"/>
          <w:lang w:val="uk-UA"/>
        </w:rPr>
        <w:t>. М</w:t>
      </w:r>
      <w:r w:rsidRPr="00FD36E6">
        <w:rPr>
          <w:rFonts w:cs="Times New Roman"/>
          <w:color w:val="000000"/>
          <w:szCs w:val="28"/>
          <w:lang w:val="uk-UA"/>
        </w:rPr>
        <w:t>еханічн</w:t>
      </w:r>
      <w:r w:rsidR="00AD3007" w:rsidRPr="00FD36E6">
        <w:rPr>
          <w:rFonts w:cs="Times New Roman"/>
          <w:color w:val="000000"/>
          <w:szCs w:val="28"/>
          <w:lang w:val="uk-UA"/>
        </w:rPr>
        <w:t>ий</w:t>
      </w:r>
      <w:r w:rsidRPr="00FD36E6">
        <w:rPr>
          <w:rFonts w:cs="Times New Roman"/>
          <w:color w:val="000000"/>
          <w:szCs w:val="28"/>
          <w:lang w:val="uk-UA"/>
        </w:rPr>
        <w:t xml:space="preserve"> рух населення – різниця між кількістю </w:t>
      </w:r>
      <w:r w:rsidR="00AD3007" w:rsidRPr="00FD36E6">
        <w:rPr>
          <w:rFonts w:cs="Times New Roman"/>
          <w:color w:val="000000"/>
          <w:szCs w:val="28"/>
          <w:lang w:val="uk-UA"/>
        </w:rPr>
        <w:t>прибулих і вибулих</w:t>
      </w:r>
      <w:r w:rsidRPr="00FD36E6">
        <w:rPr>
          <w:rFonts w:cs="Times New Roman"/>
          <w:color w:val="000000"/>
          <w:szCs w:val="28"/>
          <w:lang w:val="uk-UA"/>
        </w:rPr>
        <w:t>.</w:t>
      </w:r>
      <w:r w:rsidR="00AD3007" w:rsidRPr="00FD36E6">
        <w:rPr>
          <w:rFonts w:cs="Times New Roman"/>
          <w:color w:val="000000"/>
          <w:szCs w:val="28"/>
          <w:lang w:val="uk-UA"/>
        </w:rPr>
        <w:t xml:space="preserve"> Тому ці показники потрібно дослідити та проаналізувати для даного дослідження.</w:t>
      </w:r>
    </w:p>
    <w:p w14:paraId="62704294" w14:textId="6B0460F8" w:rsidR="00AC5B54" w:rsidRPr="00FD36E6" w:rsidRDefault="00516864" w:rsidP="004F6842">
      <w:pPr>
        <w:spacing w:after="0" w:line="360" w:lineRule="auto"/>
        <w:ind w:firstLine="284"/>
        <w:jc w:val="both"/>
        <w:rPr>
          <w:szCs w:val="28"/>
          <w:lang w:val="uk-UA"/>
        </w:rPr>
      </w:pPr>
      <w:r w:rsidRPr="00FD36E6">
        <w:rPr>
          <w:szCs w:val="28"/>
          <w:lang w:val="uk-UA"/>
        </w:rPr>
        <w:t>Н</w:t>
      </w:r>
      <w:r w:rsidR="00AC5B54" w:rsidRPr="00FD36E6">
        <w:rPr>
          <w:szCs w:val="28"/>
          <w:lang w:val="uk-UA"/>
        </w:rPr>
        <w:t>ароджуван</w:t>
      </w:r>
      <w:r w:rsidRPr="00FD36E6">
        <w:rPr>
          <w:szCs w:val="28"/>
          <w:lang w:val="uk-UA"/>
        </w:rPr>
        <w:t>і</w:t>
      </w:r>
      <w:r w:rsidR="00AC5B54" w:rsidRPr="00FD36E6">
        <w:rPr>
          <w:szCs w:val="28"/>
          <w:lang w:val="uk-UA"/>
        </w:rPr>
        <w:t>ст</w:t>
      </w:r>
      <w:r w:rsidRPr="00FD36E6">
        <w:rPr>
          <w:szCs w:val="28"/>
          <w:lang w:val="uk-UA"/>
        </w:rPr>
        <w:t>ь</w:t>
      </w:r>
      <w:r w:rsidR="00AC5B54" w:rsidRPr="00FD36E6">
        <w:rPr>
          <w:szCs w:val="28"/>
          <w:lang w:val="uk-UA"/>
        </w:rPr>
        <w:t xml:space="preserve"> населення </w:t>
      </w:r>
      <w:proofErr w:type="spellStart"/>
      <w:r w:rsidR="00AC5B54" w:rsidRPr="00FD36E6">
        <w:rPr>
          <w:szCs w:val="28"/>
          <w:lang w:val="uk-UA"/>
        </w:rPr>
        <w:t>Іршавщини</w:t>
      </w:r>
      <w:proofErr w:type="spellEnd"/>
      <w:r w:rsidRPr="00FD36E6">
        <w:rPr>
          <w:szCs w:val="28"/>
          <w:lang w:val="uk-UA"/>
        </w:rPr>
        <w:t xml:space="preserve"> </w:t>
      </w:r>
      <w:r w:rsidR="00AC5B54" w:rsidRPr="00FD36E6">
        <w:rPr>
          <w:szCs w:val="28"/>
          <w:lang w:val="uk-UA"/>
        </w:rPr>
        <w:t xml:space="preserve">десятиліттями виділялася досить високими показниками, </w:t>
      </w:r>
      <w:r w:rsidR="00490FDD" w:rsidRPr="00FD36E6">
        <w:rPr>
          <w:szCs w:val="28"/>
          <w:lang w:val="uk-UA"/>
        </w:rPr>
        <w:t>порівняно з іншими районами Закарпатської області</w:t>
      </w:r>
      <w:r w:rsidR="00AC5B54" w:rsidRPr="00FD36E6">
        <w:rPr>
          <w:szCs w:val="28"/>
          <w:lang w:val="uk-UA"/>
        </w:rPr>
        <w:t xml:space="preserve">. </w:t>
      </w:r>
      <w:r w:rsidR="006C65C2" w:rsidRPr="00FD36E6">
        <w:rPr>
          <w:szCs w:val="28"/>
          <w:lang w:val="uk-UA"/>
        </w:rPr>
        <w:t xml:space="preserve">Вона формувала </w:t>
      </w:r>
      <w:r w:rsidR="00AC5B54" w:rsidRPr="00FD36E6">
        <w:rPr>
          <w:szCs w:val="28"/>
          <w:lang w:val="uk-UA"/>
        </w:rPr>
        <w:t>додатн</w:t>
      </w:r>
      <w:r w:rsidR="006C65C2" w:rsidRPr="00FD36E6">
        <w:rPr>
          <w:szCs w:val="28"/>
          <w:lang w:val="uk-UA"/>
        </w:rPr>
        <w:t>ий</w:t>
      </w:r>
      <w:r w:rsidR="00AC5B54" w:rsidRPr="00FD36E6">
        <w:rPr>
          <w:szCs w:val="28"/>
          <w:lang w:val="uk-UA"/>
        </w:rPr>
        <w:t xml:space="preserve"> природн</w:t>
      </w:r>
      <w:r w:rsidR="006C65C2" w:rsidRPr="00FD36E6">
        <w:rPr>
          <w:szCs w:val="28"/>
          <w:lang w:val="uk-UA"/>
        </w:rPr>
        <w:t>ий</w:t>
      </w:r>
      <w:r w:rsidR="00AC5B54" w:rsidRPr="00FD36E6">
        <w:rPr>
          <w:szCs w:val="28"/>
          <w:lang w:val="uk-UA"/>
        </w:rPr>
        <w:t xml:space="preserve"> прир</w:t>
      </w:r>
      <w:r w:rsidR="006C65C2" w:rsidRPr="00FD36E6">
        <w:rPr>
          <w:szCs w:val="28"/>
          <w:lang w:val="uk-UA"/>
        </w:rPr>
        <w:t>і</w:t>
      </w:r>
      <w:r w:rsidR="00AC5B54" w:rsidRPr="00FD36E6">
        <w:rPr>
          <w:szCs w:val="28"/>
          <w:lang w:val="uk-UA"/>
        </w:rPr>
        <w:t>ст</w:t>
      </w:r>
      <w:r w:rsidR="006C65C2" w:rsidRPr="00FD36E6">
        <w:rPr>
          <w:szCs w:val="28"/>
          <w:lang w:val="uk-UA"/>
        </w:rPr>
        <w:t xml:space="preserve"> у регіоні</w:t>
      </w:r>
      <w:r w:rsidR="00AC5B54" w:rsidRPr="00FD36E6">
        <w:rPr>
          <w:szCs w:val="28"/>
          <w:lang w:val="uk-UA"/>
        </w:rPr>
        <w:t xml:space="preserve"> (рис. </w:t>
      </w:r>
      <w:r w:rsidR="000E4B04" w:rsidRPr="00FD36E6">
        <w:rPr>
          <w:szCs w:val="28"/>
          <w:lang w:val="uk-UA"/>
        </w:rPr>
        <w:t>7</w:t>
      </w:r>
      <w:r w:rsidR="00AC5B54" w:rsidRPr="00FD36E6">
        <w:rPr>
          <w:szCs w:val="28"/>
          <w:lang w:val="uk-UA"/>
        </w:rPr>
        <w:t xml:space="preserve">). Але демографічні тенденції останніх років </w:t>
      </w:r>
      <w:r w:rsidR="00392B3A" w:rsidRPr="00FD36E6">
        <w:rPr>
          <w:szCs w:val="28"/>
          <w:lang w:val="uk-UA"/>
        </w:rPr>
        <w:t xml:space="preserve">стали </w:t>
      </w:r>
      <w:r w:rsidR="00AC5B54" w:rsidRPr="00FD36E6">
        <w:rPr>
          <w:szCs w:val="28"/>
          <w:lang w:val="uk-UA"/>
        </w:rPr>
        <w:t>негативн</w:t>
      </w:r>
      <w:r w:rsidR="00392B3A" w:rsidRPr="00FD36E6">
        <w:rPr>
          <w:szCs w:val="28"/>
          <w:lang w:val="uk-UA"/>
        </w:rPr>
        <w:t>ими</w:t>
      </w:r>
      <w:r w:rsidR="00AC5B54" w:rsidRPr="00FD36E6">
        <w:rPr>
          <w:szCs w:val="28"/>
          <w:lang w:val="uk-UA"/>
        </w:rPr>
        <w:t>.</w:t>
      </w:r>
    </w:p>
    <w:p w14:paraId="56ADBE74" w14:textId="05331D93" w:rsidR="00AC5B54" w:rsidRPr="00FD36E6" w:rsidRDefault="00AC5B54" w:rsidP="004F6842">
      <w:pPr>
        <w:spacing w:after="0" w:line="360" w:lineRule="auto"/>
        <w:ind w:firstLine="284"/>
        <w:jc w:val="both"/>
        <w:rPr>
          <w:szCs w:val="28"/>
          <w:lang w:val="uk-UA"/>
        </w:rPr>
      </w:pPr>
      <w:r w:rsidRPr="00FD36E6">
        <w:rPr>
          <w:szCs w:val="28"/>
          <w:lang w:val="uk-UA"/>
        </w:rPr>
        <w:t xml:space="preserve">На рис. </w:t>
      </w:r>
      <w:r w:rsidR="00DF6316" w:rsidRPr="00FD36E6">
        <w:rPr>
          <w:szCs w:val="28"/>
          <w:lang w:val="uk-UA"/>
        </w:rPr>
        <w:t>1</w:t>
      </w:r>
      <w:r w:rsidRPr="00FD36E6">
        <w:rPr>
          <w:szCs w:val="28"/>
          <w:lang w:val="uk-UA"/>
        </w:rPr>
        <w:t xml:space="preserve">. можна </w:t>
      </w:r>
      <w:r w:rsidR="00B0599E" w:rsidRPr="00FD36E6">
        <w:rPr>
          <w:szCs w:val="28"/>
          <w:lang w:val="uk-UA"/>
        </w:rPr>
        <w:t>спостерігати</w:t>
      </w:r>
      <w:r w:rsidRPr="00FD36E6">
        <w:rPr>
          <w:szCs w:val="28"/>
          <w:lang w:val="uk-UA"/>
        </w:rPr>
        <w:t xml:space="preserve">, що динаміка народжуваності </w:t>
      </w:r>
      <w:proofErr w:type="spellStart"/>
      <w:r w:rsidRPr="00FD36E6">
        <w:rPr>
          <w:szCs w:val="28"/>
          <w:lang w:val="uk-UA"/>
        </w:rPr>
        <w:t>Іршавшини</w:t>
      </w:r>
      <w:proofErr w:type="spellEnd"/>
      <w:r w:rsidRPr="00FD36E6">
        <w:rPr>
          <w:szCs w:val="28"/>
          <w:lang w:val="uk-UA"/>
        </w:rPr>
        <w:t xml:space="preserve"> ма</w:t>
      </w:r>
      <w:r w:rsidR="00516864" w:rsidRPr="00FD36E6">
        <w:rPr>
          <w:szCs w:val="28"/>
          <w:lang w:val="uk-UA"/>
        </w:rPr>
        <w:t>ла</w:t>
      </w:r>
      <w:r w:rsidRPr="00FD36E6">
        <w:rPr>
          <w:szCs w:val="28"/>
          <w:lang w:val="uk-UA"/>
        </w:rPr>
        <w:t xml:space="preserve"> періоди спаду і росту. З 1991 по 2001 р</w:t>
      </w:r>
      <w:r w:rsidR="00392B3A" w:rsidRPr="00FD36E6">
        <w:rPr>
          <w:szCs w:val="28"/>
          <w:lang w:val="uk-UA"/>
        </w:rPr>
        <w:t>р.</w:t>
      </w:r>
      <w:r w:rsidRPr="00FD36E6">
        <w:rPr>
          <w:szCs w:val="28"/>
          <w:lang w:val="uk-UA"/>
        </w:rPr>
        <w:t xml:space="preserve"> кількість новонароджених осіб </w:t>
      </w:r>
      <w:proofErr w:type="spellStart"/>
      <w:r w:rsidRPr="00FD36E6">
        <w:rPr>
          <w:szCs w:val="28"/>
          <w:lang w:val="uk-UA"/>
        </w:rPr>
        <w:t>Іршавшини</w:t>
      </w:r>
      <w:proofErr w:type="spellEnd"/>
      <w:r w:rsidRPr="00FD36E6">
        <w:rPr>
          <w:szCs w:val="28"/>
          <w:lang w:val="uk-UA"/>
        </w:rPr>
        <w:t xml:space="preserve"> досить стрімко скорочувалась з 1908 по 1124 осіб (на 784 осіб менше з</w:t>
      </w:r>
      <w:r w:rsidR="00392B3A" w:rsidRPr="00FD36E6">
        <w:rPr>
          <w:szCs w:val="28"/>
          <w:lang w:val="uk-UA"/>
        </w:rPr>
        <w:t>а</w:t>
      </w:r>
      <w:r w:rsidRPr="00FD36E6">
        <w:rPr>
          <w:szCs w:val="28"/>
          <w:lang w:val="uk-UA"/>
        </w:rPr>
        <w:t xml:space="preserve"> 11 років). Таке явище бу</w:t>
      </w:r>
      <w:r w:rsidR="008964EC" w:rsidRPr="00FD36E6">
        <w:rPr>
          <w:szCs w:val="28"/>
          <w:lang w:val="uk-UA"/>
        </w:rPr>
        <w:t>ло</w:t>
      </w:r>
      <w:r w:rsidRPr="00FD36E6">
        <w:rPr>
          <w:szCs w:val="28"/>
          <w:lang w:val="uk-UA"/>
        </w:rPr>
        <w:t xml:space="preserve"> спричинене соціально-економічними факторами, </w:t>
      </w:r>
      <w:r w:rsidR="008964EC" w:rsidRPr="00FD36E6">
        <w:rPr>
          <w:szCs w:val="28"/>
          <w:lang w:val="uk-UA"/>
        </w:rPr>
        <w:t xml:space="preserve">з якими стикнулося населення після отримання незалежності України. </w:t>
      </w:r>
      <w:r w:rsidR="009C25ED" w:rsidRPr="00FD36E6">
        <w:rPr>
          <w:szCs w:val="28"/>
          <w:lang w:val="uk-UA"/>
        </w:rPr>
        <w:t xml:space="preserve">А також </w:t>
      </w:r>
      <w:r w:rsidRPr="00FD36E6">
        <w:rPr>
          <w:szCs w:val="28"/>
          <w:lang w:val="uk-UA"/>
        </w:rPr>
        <w:t xml:space="preserve">фінансова неспроможність </w:t>
      </w:r>
      <w:r w:rsidR="00392B3A" w:rsidRPr="00FD36E6">
        <w:rPr>
          <w:szCs w:val="28"/>
          <w:lang w:val="uk-UA"/>
        </w:rPr>
        <w:t xml:space="preserve">батьків </w:t>
      </w:r>
      <w:r w:rsidRPr="00FD36E6">
        <w:rPr>
          <w:szCs w:val="28"/>
          <w:lang w:val="uk-UA"/>
        </w:rPr>
        <w:t>забезпечити майбутнє дитини належним чином.</w:t>
      </w:r>
    </w:p>
    <w:p w14:paraId="362E1F20" w14:textId="4C541439" w:rsidR="00AC5B54" w:rsidRPr="00FD36E6" w:rsidRDefault="0042006F" w:rsidP="00AE3485">
      <w:pPr>
        <w:spacing w:after="0"/>
        <w:ind w:firstLine="284"/>
        <w:jc w:val="center"/>
        <w:rPr>
          <w:szCs w:val="28"/>
          <w:lang w:val="uk-UA"/>
        </w:rPr>
      </w:pPr>
      <w:r w:rsidRPr="00FD36E6">
        <w:rPr>
          <w:noProof/>
        </w:rPr>
        <w:drawing>
          <wp:inline distT="0" distB="0" distL="0" distR="0" wp14:anchorId="5098BB21" wp14:editId="0F71267C">
            <wp:extent cx="4572000" cy="2743200"/>
            <wp:effectExtent l="0" t="0" r="0" b="0"/>
            <wp:docPr id="1" name="Диаграмма 1">
              <a:extLst xmlns:a="http://schemas.openxmlformats.org/drawingml/2006/main">
                <a:ext uri="{FF2B5EF4-FFF2-40B4-BE49-F238E27FC236}">
                  <a16:creationId xmlns:a16="http://schemas.microsoft.com/office/drawing/2014/main" id="{136966F3-5E57-4237-B8DC-6A7BA4DB0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8975A1" w14:textId="6E02B1CB" w:rsidR="00AC5B54" w:rsidRPr="00FD36E6" w:rsidRDefault="00AC5B54" w:rsidP="004F6842">
      <w:pPr>
        <w:spacing w:after="0"/>
        <w:ind w:firstLine="284"/>
        <w:jc w:val="center"/>
        <w:rPr>
          <w:b/>
          <w:bCs/>
          <w:sz w:val="24"/>
          <w:szCs w:val="24"/>
          <w:lang w:val="uk-UA"/>
        </w:rPr>
      </w:pPr>
      <w:r w:rsidRPr="00FD36E6">
        <w:rPr>
          <w:b/>
          <w:bCs/>
          <w:noProof/>
          <w:sz w:val="24"/>
          <w:szCs w:val="24"/>
          <w:lang w:val="uk-UA"/>
        </w:rPr>
        <w:t xml:space="preserve">Рис. </w:t>
      </w:r>
      <w:r w:rsidR="00DF6316" w:rsidRPr="00FD36E6">
        <w:rPr>
          <w:b/>
          <w:bCs/>
          <w:noProof/>
          <w:sz w:val="24"/>
          <w:szCs w:val="24"/>
          <w:lang w:val="uk-UA"/>
        </w:rPr>
        <w:t>1</w:t>
      </w:r>
      <w:r w:rsidRPr="00FD36E6">
        <w:rPr>
          <w:b/>
          <w:bCs/>
          <w:noProof/>
          <w:sz w:val="24"/>
          <w:szCs w:val="24"/>
          <w:lang w:val="uk-UA"/>
        </w:rPr>
        <w:t>. Динаміка народжуваності Іршавщини за період 1991</w:t>
      </w:r>
      <w:r w:rsidR="001011E5" w:rsidRPr="00FD36E6">
        <w:rPr>
          <w:b/>
          <w:bCs/>
          <w:noProof/>
          <w:sz w:val="24"/>
          <w:szCs w:val="24"/>
          <w:lang w:val="uk-UA"/>
        </w:rPr>
        <w:t xml:space="preserve"> </w:t>
      </w:r>
      <w:r w:rsidRPr="00FD36E6">
        <w:rPr>
          <w:b/>
          <w:bCs/>
          <w:noProof/>
          <w:sz w:val="24"/>
          <w:szCs w:val="24"/>
          <w:lang w:val="uk-UA"/>
        </w:rPr>
        <w:t>-</w:t>
      </w:r>
      <w:r w:rsidR="001011E5" w:rsidRPr="00FD36E6">
        <w:rPr>
          <w:b/>
          <w:bCs/>
          <w:noProof/>
          <w:sz w:val="24"/>
          <w:szCs w:val="24"/>
          <w:lang w:val="uk-UA"/>
        </w:rPr>
        <w:t xml:space="preserve"> </w:t>
      </w:r>
      <w:r w:rsidRPr="00FD36E6">
        <w:rPr>
          <w:b/>
          <w:bCs/>
          <w:noProof/>
          <w:sz w:val="24"/>
          <w:szCs w:val="24"/>
          <w:lang w:val="uk-UA"/>
        </w:rPr>
        <w:t>2020 рр.</w:t>
      </w:r>
      <w:r w:rsidR="001011E5" w:rsidRPr="00FD36E6">
        <w:rPr>
          <w:b/>
          <w:bCs/>
          <w:noProof/>
          <w:sz w:val="24"/>
          <w:szCs w:val="24"/>
          <w:lang w:val="uk-UA"/>
        </w:rPr>
        <w:t>, осіб</w:t>
      </w:r>
      <w:r w:rsidRPr="00FD36E6">
        <w:rPr>
          <w:noProof/>
          <w:sz w:val="24"/>
          <w:szCs w:val="24"/>
          <w:lang w:val="uk-UA"/>
        </w:rPr>
        <w:t xml:space="preserve"> </w:t>
      </w:r>
      <w:r w:rsidRPr="00FD36E6">
        <w:rPr>
          <w:b/>
          <w:bCs/>
          <w:sz w:val="24"/>
          <w:szCs w:val="24"/>
          <w:lang w:val="uk-UA"/>
        </w:rPr>
        <w:t xml:space="preserve">(побудовано </w:t>
      </w:r>
      <w:r w:rsidR="00F24FCD" w:rsidRPr="00FD36E6">
        <w:rPr>
          <w:b/>
          <w:bCs/>
          <w:sz w:val="24"/>
          <w:szCs w:val="24"/>
          <w:lang w:val="uk-UA"/>
        </w:rPr>
        <w:t>авторами</w:t>
      </w:r>
      <w:r w:rsidRPr="00FD36E6">
        <w:rPr>
          <w:b/>
          <w:bCs/>
          <w:sz w:val="24"/>
          <w:szCs w:val="24"/>
          <w:lang w:val="uk-UA"/>
        </w:rPr>
        <w:t xml:space="preserve"> за </w:t>
      </w:r>
      <w:r w:rsidR="009118FE" w:rsidRPr="00FD36E6">
        <w:rPr>
          <w:b/>
          <w:bCs/>
          <w:sz w:val="24"/>
          <w:szCs w:val="24"/>
          <w:lang w:val="uk-UA"/>
        </w:rPr>
        <w:t xml:space="preserve">статистичними </w:t>
      </w:r>
      <w:r w:rsidRPr="00FD36E6">
        <w:rPr>
          <w:b/>
          <w:bCs/>
          <w:sz w:val="24"/>
          <w:szCs w:val="24"/>
          <w:lang w:val="uk-UA"/>
        </w:rPr>
        <w:t xml:space="preserve">даними </w:t>
      </w:r>
      <w:r w:rsidRPr="00FD36E6">
        <w:rPr>
          <w:b/>
          <w:bCs/>
          <w:noProof/>
          <w:sz w:val="24"/>
          <w:szCs w:val="24"/>
          <w:lang w:val="uk-UA"/>
        </w:rPr>
        <w:t>[</w:t>
      </w:r>
      <w:r w:rsidR="00A3465E" w:rsidRPr="00FD36E6">
        <w:rPr>
          <w:rFonts w:cs="Times New Roman"/>
          <w:b/>
          <w:bCs/>
          <w:sz w:val="24"/>
          <w:szCs w:val="24"/>
          <w:lang w:val="uk-UA"/>
        </w:rPr>
        <w:t xml:space="preserve">3, 4, 5, 6, </w:t>
      </w:r>
      <w:r w:rsidRPr="00FD36E6">
        <w:rPr>
          <w:b/>
          <w:bCs/>
          <w:color w:val="000000"/>
          <w:sz w:val="24"/>
          <w:szCs w:val="24"/>
          <w:lang w:val="uk-UA"/>
        </w:rPr>
        <w:t xml:space="preserve">7, 8, 9, 10, 11, 12, 13, 14, 15, 16, 17, 18, 19, </w:t>
      </w:r>
      <w:r w:rsidR="00815E38" w:rsidRPr="00FD36E6">
        <w:rPr>
          <w:b/>
          <w:bCs/>
          <w:color w:val="000000"/>
          <w:sz w:val="24"/>
          <w:szCs w:val="24"/>
          <w:lang w:val="uk-UA"/>
        </w:rPr>
        <w:t xml:space="preserve">2, 1, </w:t>
      </w:r>
      <w:r w:rsidRPr="00FD36E6">
        <w:rPr>
          <w:b/>
          <w:bCs/>
          <w:color w:val="000000"/>
          <w:sz w:val="24"/>
          <w:szCs w:val="24"/>
          <w:lang w:val="uk-UA"/>
        </w:rPr>
        <w:t>20</w:t>
      </w:r>
      <w:r w:rsidRPr="00FD36E6">
        <w:rPr>
          <w:b/>
          <w:bCs/>
          <w:noProof/>
          <w:sz w:val="24"/>
          <w:szCs w:val="24"/>
          <w:lang w:val="uk-UA"/>
        </w:rPr>
        <w:t>])</w:t>
      </w:r>
    </w:p>
    <w:p w14:paraId="41733B5C" w14:textId="1BF00B4A" w:rsidR="00AC5B54" w:rsidRPr="00FD36E6" w:rsidRDefault="00AC5B54" w:rsidP="004F6842">
      <w:pPr>
        <w:spacing w:after="0"/>
        <w:ind w:firstLine="284"/>
        <w:jc w:val="both"/>
        <w:rPr>
          <w:bCs/>
          <w:lang w:val="uk-UA"/>
        </w:rPr>
      </w:pPr>
    </w:p>
    <w:p w14:paraId="70C1CB10" w14:textId="2E8D7683" w:rsidR="00AC5B54" w:rsidRPr="00FD36E6" w:rsidRDefault="00AC5B54" w:rsidP="004F6842">
      <w:pPr>
        <w:spacing w:after="0" w:line="360" w:lineRule="auto"/>
        <w:ind w:firstLine="284"/>
        <w:jc w:val="both"/>
        <w:rPr>
          <w:szCs w:val="28"/>
          <w:lang w:val="uk-UA"/>
        </w:rPr>
      </w:pPr>
      <w:r w:rsidRPr="00FD36E6">
        <w:rPr>
          <w:szCs w:val="28"/>
          <w:lang w:val="uk-UA"/>
        </w:rPr>
        <w:t>Дещо кращу ситуацію мо</w:t>
      </w:r>
      <w:r w:rsidR="00BA305C" w:rsidRPr="00FD36E6">
        <w:rPr>
          <w:szCs w:val="28"/>
          <w:lang w:val="uk-UA"/>
        </w:rPr>
        <w:t>жна</w:t>
      </w:r>
      <w:r w:rsidRPr="00FD36E6">
        <w:rPr>
          <w:szCs w:val="28"/>
          <w:lang w:val="uk-UA"/>
        </w:rPr>
        <w:t xml:space="preserve"> спостерігати в 2001 по 2009 роки, де чисельність новонароджених поступов</w:t>
      </w:r>
      <w:r w:rsidR="00BA305C" w:rsidRPr="00FD36E6">
        <w:rPr>
          <w:szCs w:val="28"/>
          <w:lang w:val="uk-UA"/>
        </w:rPr>
        <w:t>о</w:t>
      </w:r>
      <w:r w:rsidRPr="00FD36E6">
        <w:rPr>
          <w:szCs w:val="28"/>
          <w:lang w:val="uk-UA"/>
        </w:rPr>
        <w:t xml:space="preserve"> зроста</w:t>
      </w:r>
      <w:r w:rsidR="00BA305C" w:rsidRPr="00FD36E6">
        <w:rPr>
          <w:szCs w:val="28"/>
          <w:lang w:val="uk-UA"/>
        </w:rPr>
        <w:t>ла</w:t>
      </w:r>
      <w:r w:rsidRPr="00FD36E6">
        <w:rPr>
          <w:szCs w:val="28"/>
          <w:lang w:val="uk-UA"/>
        </w:rPr>
        <w:t xml:space="preserve"> до 1530 осіб</w:t>
      </w:r>
      <w:r w:rsidR="005F5A4D" w:rsidRPr="00FD36E6">
        <w:rPr>
          <w:szCs w:val="28"/>
          <w:lang w:val="uk-UA"/>
        </w:rPr>
        <w:t xml:space="preserve"> (на 406 осіб більше за 9 років). </w:t>
      </w:r>
      <w:r w:rsidRPr="00FD36E6">
        <w:rPr>
          <w:szCs w:val="28"/>
          <w:lang w:val="uk-UA"/>
        </w:rPr>
        <w:lastRenderedPageBreak/>
        <w:t xml:space="preserve">Покращенню ситуації з народжуваністю </w:t>
      </w:r>
      <w:r w:rsidR="009C25ED" w:rsidRPr="00FD36E6">
        <w:rPr>
          <w:szCs w:val="28"/>
          <w:lang w:val="uk-UA"/>
        </w:rPr>
        <w:t>в ці роки</w:t>
      </w:r>
      <w:r w:rsidRPr="00FD36E6">
        <w:rPr>
          <w:szCs w:val="28"/>
          <w:lang w:val="uk-UA"/>
        </w:rPr>
        <w:t xml:space="preserve"> сприяла державна підтримка у вигляді </w:t>
      </w:r>
      <w:r w:rsidR="009C25ED" w:rsidRPr="00FD36E6">
        <w:rPr>
          <w:szCs w:val="28"/>
          <w:lang w:val="uk-UA"/>
        </w:rPr>
        <w:t xml:space="preserve">збільшення </w:t>
      </w:r>
      <w:r w:rsidRPr="00FD36E6">
        <w:rPr>
          <w:szCs w:val="28"/>
          <w:lang w:val="uk-UA"/>
        </w:rPr>
        <w:t xml:space="preserve">фінансової допомоги </w:t>
      </w:r>
      <w:r w:rsidR="005F5A4D" w:rsidRPr="00FD36E6">
        <w:rPr>
          <w:szCs w:val="28"/>
          <w:lang w:val="uk-UA"/>
        </w:rPr>
        <w:t>при народженні дітей</w:t>
      </w:r>
      <w:r w:rsidRPr="00FD36E6">
        <w:rPr>
          <w:szCs w:val="28"/>
          <w:lang w:val="uk-UA"/>
        </w:rPr>
        <w:t xml:space="preserve">. </w:t>
      </w:r>
      <w:r w:rsidR="005F5A4D" w:rsidRPr="00FD36E6">
        <w:rPr>
          <w:szCs w:val="28"/>
          <w:lang w:val="uk-UA"/>
        </w:rPr>
        <w:t>Компенсувати скорочення народжуваності за попередній період так і не вдалося. Далі ф</w:t>
      </w:r>
      <w:r w:rsidRPr="00FD36E6">
        <w:rPr>
          <w:szCs w:val="28"/>
          <w:lang w:val="uk-UA"/>
        </w:rPr>
        <w:t xml:space="preserve">інансова криза </w:t>
      </w:r>
      <w:r w:rsidR="005F5A4D" w:rsidRPr="00FD36E6">
        <w:rPr>
          <w:szCs w:val="28"/>
          <w:lang w:val="uk-UA"/>
        </w:rPr>
        <w:t xml:space="preserve">кінця </w:t>
      </w:r>
      <w:r w:rsidRPr="00FD36E6">
        <w:rPr>
          <w:szCs w:val="28"/>
          <w:lang w:val="uk-UA"/>
        </w:rPr>
        <w:t>2008</w:t>
      </w:r>
      <w:r w:rsidR="001C15EE" w:rsidRPr="00FD36E6">
        <w:rPr>
          <w:szCs w:val="28"/>
          <w:lang w:val="uk-UA"/>
        </w:rPr>
        <w:t xml:space="preserve"> </w:t>
      </w:r>
      <w:r w:rsidRPr="00FD36E6">
        <w:rPr>
          <w:szCs w:val="28"/>
          <w:lang w:val="uk-UA"/>
        </w:rPr>
        <w:t>-</w:t>
      </w:r>
      <w:r w:rsidR="001C15EE" w:rsidRPr="00FD36E6">
        <w:rPr>
          <w:szCs w:val="28"/>
          <w:lang w:val="uk-UA"/>
        </w:rPr>
        <w:t xml:space="preserve"> </w:t>
      </w:r>
      <w:r w:rsidRPr="00FD36E6">
        <w:rPr>
          <w:szCs w:val="28"/>
          <w:lang w:val="uk-UA"/>
        </w:rPr>
        <w:t>2009 р</w:t>
      </w:r>
      <w:r w:rsidR="005F5A4D" w:rsidRPr="00FD36E6">
        <w:rPr>
          <w:szCs w:val="28"/>
          <w:lang w:val="uk-UA"/>
        </w:rPr>
        <w:t>р.</w:t>
      </w:r>
      <w:r w:rsidRPr="00FD36E6">
        <w:rPr>
          <w:szCs w:val="28"/>
          <w:lang w:val="uk-UA"/>
        </w:rPr>
        <w:t xml:space="preserve"> спровокувал</w:t>
      </w:r>
      <w:r w:rsidR="005F5A4D" w:rsidRPr="00FD36E6">
        <w:rPr>
          <w:szCs w:val="28"/>
          <w:lang w:val="uk-UA"/>
        </w:rPr>
        <w:t>а</w:t>
      </w:r>
      <w:r w:rsidRPr="00FD36E6">
        <w:rPr>
          <w:szCs w:val="28"/>
          <w:lang w:val="uk-UA"/>
        </w:rPr>
        <w:t xml:space="preserve"> низхідну тенденцію у цих показниках</w:t>
      </w:r>
      <w:r w:rsidR="005F5A4D" w:rsidRPr="00FD36E6">
        <w:rPr>
          <w:szCs w:val="28"/>
          <w:lang w:val="uk-UA"/>
        </w:rPr>
        <w:t xml:space="preserve"> до 2011 року (1451 новонароджених осіб)</w:t>
      </w:r>
      <w:r w:rsidRPr="00FD36E6">
        <w:rPr>
          <w:szCs w:val="28"/>
          <w:lang w:val="uk-UA"/>
        </w:rPr>
        <w:t xml:space="preserve">. </w:t>
      </w:r>
      <w:r w:rsidR="005F5A4D" w:rsidRPr="00FD36E6">
        <w:rPr>
          <w:szCs w:val="28"/>
          <w:lang w:val="uk-UA"/>
        </w:rPr>
        <w:t>М</w:t>
      </w:r>
      <w:r w:rsidRPr="00FD36E6">
        <w:rPr>
          <w:szCs w:val="28"/>
          <w:lang w:val="uk-UA"/>
        </w:rPr>
        <w:t>аксимальни</w:t>
      </w:r>
      <w:r w:rsidR="005F5A4D" w:rsidRPr="00FD36E6">
        <w:rPr>
          <w:szCs w:val="28"/>
          <w:lang w:val="uk-UA"/>
        </w:rPr>
        <w:t>й</w:t>
      </w:r>
      <w:r w:rsidRPr="00FD36E6">
        <w:rPr>
          <w:szCs w:val="28"/>
          <w:lang w:val="uk-UA"/>
        </w:rPr>
        <w:t xml:space="preserve"> показник новонароджених</w:t>
      </w:r>
      <w:r w:rsidR="005F5A4D" w:rsidRPr="00FD36E6">
        <w:rPr>
          <w:szCs w:val="28"/>
          <w:lang w:val="uk-UA"/>
        </w:rPr>
        <w:t xml:space="preserve"> </w:t>
      </w:r>
      <w:proofErr w:type="spellStart"/>
      <w:r w:rsidR="005F5A4D" w:rsidRPr="00FD36E6">
        <w:rPr>
          <w:szCs w:val="28"/>
          <w:lang w:val="uk-UA"/>
        </w:rPr>
        <w:t>Іршавщини</w:t>
      </w:r>
      <w:proofErr w:type="spellEnd"/>
      <w:r w:rsidR="005F5A4D" w:rsidRPr="00FD36E6">
        <w:rPr>
          <w:szCs w:val="28"/>
          <w:lang w:val="uk-UA"/>
        </w:rPr>
        <w:t xml:space="preserve"> </w:t>
      </w:r>
      <w:r w:rsidRPr="00FD36E6">
        <w:rPr>
          <w:szCs w:val="28"/>
          <w:lang w:val="uk-UA"/>
        </w:rPr>
        <w:t>за останні 27 років з 1994 по 2020 роки – 1562 особи</w:t>
      </w:r>
      <w:r w:rsidR="00B02ED4" w:rsidRPr="00FD36E6">
        <w:rPr>
          <w:szCs w:val="28"/>
          <w:lang w:val="uk-UA"/>
        </w:rPr>
        <w:t xml:space="preserve"> </w:t>
      </w:r>
      <w:r w:rsidR="005F5A4D" w:rsidRPr="00FD36E6">
        <w:rPr>
          <w:szCs w:val="28"/>
          <w:lang w:val="uk-UA"/>
        </w:rPr>
        <w:t xml:space="preserve">характерний для 2012 року </w:t>
      </w:r>
      <w:r w:rsidR="00B02ED4" w:rsidRPr="00FD36E6">
        <w:rPr>
          <w:szCs w:val="28"/>
          <w:lang w:val="uk-UA"/>
        </w:rPr>
        <w:t>[1</w:t>
      </w:r>
      <w:r w:rsidR="00DE41D7" w:rsidRPr="00FD36E6">
        <w:rPr>
          <w:szCs w:val="28"/>
          <w:lang w:val="uk-UA"/>
        </w:rPr>
        <w:t>3</w:t>
      </w:r>
      <w:r w:rsidR="00B02ED4" w:rsidRPr="00FD36E6">
        <w:rPr>
          <w:szCs w:val="28"/>
          <w:lang w:val="uk-UA"/>
        </w:rPr>
        <w:t>]. Пояснюється він покращенням соціально-економічного рівня в державі.</w:t>
      </w:r>
      <w:r w:rsidR="00046CAB" w:rsidRPr="00FD36E6">
        <w:rPr>
          <w:szCs w:val="28"/>
          <w:lang w:val="uk-UA"/>
        </w:rPr>
        <w:t xml:space="preserve"> З</w:t>
      </w:r>
      <w:r w:rsidRPr="00FD36E6">
        <w:rPr>
          <w:szCs w:val="28"/>
          <w:lang w:val="uk-UA"/>
        </w:rPr>
        <w:t xml:space="preserve"> 2012 по 2019 рр.</w:t>
      </w:r>
      <w:r w:rsidR="00550046" w:rsidRPr="00FD36E6">
        <w:rPr>
          <w:szCs w:val="28"/>
          <w:lang w:val="uk-UA"/>
        </w:rPr>
        <w:t>,</w:t>
      </w:r>
      <w:r w:rsidRPr="00FD36E6">
        <w:rPr>
          <w:szCs w:val="28"/>
          <w:lang w:val="uk-UA"/>
        </w:rPr>
        <w:t xml:space="preserve"> спостеріга</w:t>
      </w:r>
      <w:r w:rsidR="00046CAB" w:rsidRPr="00FD36E6">
        <w:rPr>
          <w:szCs w:val="28"/>
          <w:lang w:val="uk-UA"/>
        </w:rPr>
        <w:t>ло</w:t>
      </w:r>
      <w:r w:rsidR="00550046" w:rsidRPr="00FD36E6">
        <w:rPr>
          <w:szCs w:val="28"/>
          <w:lang w:val="uk-UA"/>
        </w:rPr>
        <w:t>ся</w:t>
      </w:r>
      <w:r w:rsidRPr="00FD36E6">
        <w:rPr>
          <w:szCs w:val="28"/>
          <w:lang w:val="uk-UA"/>
        </w:rPr>
        <w:t xml:space="preserve"> поступове скорочення народжуваності – до 1077 осіб (на 485 осіб</w:t>
      </w:r>
      <w:r w:rsidR="00550046" w:rsidRPr="00FD36E6">
        <w:rPr>
          <w:szCs w:val="28"/>
          <w:lang w:val="uk-UA"/>
        </w:rPr>
        <w:t xml:space="preserve"> за 9 років</w:t>
      </w:r>
      <w:r w:rsidRPr="00FD36E6">
        <w:rPr>
          <w:szCs w:val="28"/>
          <w:lang w:val="uk-UA"/>
        </w:rPr>
        <w:t>)</w:t>
      </w:r>
      <w:r w:rsidR="00B02ED4" w:rsidRPr="00FD36E6">
        <w:rPr>
          <w:szCs w:val="28"/>
          <w:lang w:val="uk-UA"/>
        </w:rPr>
        <w:t xml:space="preserve"> [</w:t>
      </w:r>
      <w:r w:rsidR="000561FB" w:rsidRPr="00FD36E6">
        <w:rPr>
          <w:szCs w:val="28"/>
          <w:lang w:val="uk-UA"/>
        </w:rPr>
        <w:t xml:space="preserve">2, 13, 14, 15, 16, 17, 18, </w:t>
      </w:r>
      <w:r w:rsidR="00B02ED4" w:rsidRPr="00FD36E6">
        <w:rPr>
          <w:szCs w:val="28"/>
          <w:lang w:val="uk-UA"/>
        </w:rPr>
        <w:t>19</w:t>
      </w:r>
      <w:r w:rsidR="00DE41D7" w:rsidRPr="00FD36E6">
        <w:rPr>
          <w:szCs w:val="28"/>
          <w:lang w:val="uk-UA"/>
        </w:rPr>
        <w:t>, 20</w:t>
      </w:r>
      <w:r w:rsidR="00B02ED4" w:rsidRPr="00FD36E6">
        <w:rPr>
          <w:szCs w:val="28"/>
          <w:lang w:val="uk-UA"/>
        </w:rPr>
        <w:t>].</w:t>
      </w:r>
      <w:r w:rsidRPr="00FD36E6">
        <w:rPr>
          <w:szCs w:val="28"/>
          <w:lang w:val="uk-UA"/>
        </w:rPr>
        <w:t xml:space="preserve"> Це є негативним демографічним явищем. Особливо видно погіршення ситуації з 2014 року</w:t>
      </w:r>
      <w:r w:rsidR="00046CAB" w:rsidRPr="00FD36E6">
        <w:rPr>
          <w:szCs w:val="28"/>
          <w:lang w:val="uk-UA"/>
        </w:rPr>
        <w:t>,</w:t>
      </w:r>
      <w:r w:rsidRPr="00FD36E6">
        <w:rPr>
          <w:szCs w:val="28"/>
          <w:lang w:val="uk-UA"/>
        </w:rPr>
        <w:t xml:space="preserve"> з початком російсько-української війни.</w:t>
      </w:r>
    </w:p>
    <w:p w14:paraId="55982623" w14:textId="66093F46" w:rsidR="00AC5B54" w:rsidRPr="00FD36E6" w:rsidRDefault="00AC5B54" w:rsidP="004F6842">
      <w:pPr>
        <w:spacing w:after="0" w:line="360" w:lineRule="auto"/>
        <w:ind w:firstLine="284"/>
        <w:jc w:val="both"/>
        <w:rPr>
          <w:szCs w:val="28"/>
          <w:lang w:val="uk-UA"/>
        </w:rPr>
      </w:pPr>
      <w:r w:rsidRPr="00FD36E6">
        <w:rPr>
          <w:szCs w:val="28"/>
          <w:lang w:val="uk-UA"/>
        </w:rPr>
        <w:t>У 2020 році народжуваність зросла і становила 1111 осіб (на 34 ос.</w:t>
      </w:r>
      <w:r w:rsidR="00046CAB" w:rsidRPr="00FD36E6">
        <w:rPr>
          <w:szCs w:val="28"/>
          <w:lang w:val="uk-UA"/>
        </w:rPr>
        <w:t xml:space="preserve"> більше</w:t>
      </w:r>
      <w:r w:rsidR="0016048C" w:rsidRPr="00FD36E6">
        <w:rPr>
          <w:szCs w:val="28"/>
          <w:lang w:val="uk-UA"/>
        </w:rPr>
        <w:t>)</w:t>
      </w:r>
      <w:r w:rsidR="00D1557C" w:rsidRPr="00FD36E6">
        <w:rPr>
          <w:szCs w:val="28"/>
          <w:lang w:val="uk-UA"/>
        </w:rPr>
        <w:t xml:space="preserve">. В цей рік народилось </w:t>
      </w:r>
      <w:r w:rsidR="0016048C" w:rsidRPr="00FD36E6">
        <w:rPr>
          <w:szCs w:val="28"/>
          <w:lang w:val="uk-UA"/>
        </w:rPr>
        <w:t xml:space="preserve">568 </w:t>
      </w:r>
      <w:r w:rsidR="00D1557C" w:rsidRPr="00FD36E6">
        <w:rPr>
          <w:szCs w:val="28"/>
          <w:lang w:val="uk-UA"/>
        </w:rPr>
        <w:t>чоловічої статі</w:t>
      </w:r>
      <w:r w:rsidR="0016048C" w:rsidRPr="00FD36E6">
        <w:rPr>
          <w:szCs w:val="28"/>
          <w:lang w:val="uk-UA"/>
        </w:rPr>
        <w:t xml:space="preserve"> </w:t>
      </w:r>
      <w:r w:rsidR="00D1557C" w:rsidRPr="00FD36E6">
        <w:rPr>
          <w:szCs w:val="28"/>
          <w:lang w:val="uk-UA"/>
        </w:rPr>
        <w:t>та</w:t>
      </w:r>
      <w:r w:rsidR="0016048C" w:rsidRPr="00FD36E6">
        <w:rPr>
          <w:szCs w:val="28"/>
          <w:lang w:val="uk-UA"/>
        </w:rPr>
        <w:t xml:space="preserve"> 543 </w:t>
      </w:r>
      <w:r w:rsidR="00D1557C" w:rsidRPr="00FD36E6">
        <w:rPr>
          <w:szCs w:val="28"/>
          <w:lang w:val="uk-UA"/>
        </w:rPr>
        <w:t>жіночої</w:t>
      </w:r>
      <w:r w:rsidR="0016048C" w:rsidRPr="00FD36E6">
        <w:rPr>
          <w:szCs w:val="28"/>
          <w:lang w:val="uk-UA"/>
        </w:rPr>
        <w:t>.</w:t>
      </w:r>
      <w:r w:rsidRPr="00FD36E6">
        <w:rPr>
          <w:color w:val="222222"/>
          <w:szCs w:val="28"/>
          <w:shd w:val="clear" w:color="auto" w:fill="FFFFFF"/>
          <w:lang w:val="uk-UA"/>
        </w:rPr>
        <w:t xml:space="preserve"> </w:t>
      </w:r>
      <w:r w:rsidR="00D1557C" w:rsidRPr="00FD36E6">
        <w:rPr>
          <w:szCs w:val="28"/>
          <w:shd w:val="clear" w:color="auto" w:fill="FFFFFF"/>
          <w:lang w:val="uk-UA"/>
        </w:rPr>
        <w:t>Н</w:t>
      </w:r>
      <w:r w:rsidRPr="00FD36E6">
        <w:rPr>
          <w:szCs w:val="28"/>
          <w:shd w:val="clear" w:color="auto" w:fill="FFFFFF"/>
          <w:lang w:val="uk-UA"/>
        </w:rPr>
        <w:t xml:space="preserve">а 100 </w:t>
      </w:r>
      <w:r w:rsidR="00D1557C" w:rsidRPr="00FD36E6">
        <w:rPr>
          <w:szCs w:val="28"/>
          <w:shd w:val="clear" w:color="auto" w:fill="FFFFFF"/>
          <w:lang w:val="uk-UA"/>
        </w:rPr>
        <w:t xml:space="preserve">новонароджених </w:t>
      </w:r>
      <w:proofErr w:type="spellStart"/>
      <w:r w:rsidRPr="00FD36E6">
        <w:rPr>
          <w:szCs w:val="28"/>
          <w:shd w:val="clear" w:color="auto" w:fill="FFFFFF"/>
          <w:lang w:val="uk-UA"/>
        </w:rPr>
        <w:t>дівчат</w:t>
      </w:r>
      <w:r w:rsidR="00D1557C" w:rsidRPr="00FD36E6">
        <w:rPr>
          <w:szCs w:val="28"/>
          <w:shd w:val="clear" w:color="auto" w:fill="FFFFFF"/>
          <w:lang w:val="uk-UA"/>
        </w:rPr>
        <w:t>ок</w:t>
      </w:r>
      <w:proofErr w:type="spellEnd"/>
      <w:r w:rsidR="00D1557C" w:rsidRPr="00FD36E6">
        <w:rPr>
          <w:szCs w:val="28"/>
          <w:shd w:val="clear" w:color="auto" w:fill="FFFFFF"/>
          <w:lang w:val="uk-UA"/>
        </w:rPr>
        <w:t xml:space="preserve"> народилось</w:t>
      </w:r>
      <w:r w:rsidRPr="00FD36E6">
        <w:rPr>
          <w:szCs w:val="28"/>
          <w:shd w:val="clear" w:color="auto" w:fill="FFFFFF"/>
          <w:lang w:val="uk-UA"/>
        </w:rPr>
        <w:t xml:space="preserve"> 105 хлопчиків </w:t>
      </w:r>
      <w:r w:rsidRPr="00FD36E6">
        <w:rPr>
          <w:szCs w:val="28"/>
          <w:lang w:val="uk-UA"/>
        </w:rPr>
        <w:t>[</w:t>
      </w:r>
      <w:r w:rsidR="001C15EE" w:rsidRPr="00FD36E6">
        <w:rPr>
          <w:szCs w:val="28"/>
          <w:shd w:val="clear" w:color="auto" w:fill="FFFFFF"/>
          <w:lang w:val="uk-UA"/>
        </w:rPr>
        <w:t>1</w:t>
      </w:r>
      <w:r w:rsidRPr="00FD36E6">
        <w:rPr>
          <w:szCs w:val="28"/>
          <w:shd w:val="clear" w:color="auto" w:fill="FFFFFF"/>
          <w:lang w:val="uk-UA"/>
        </w:rPr>
        <w:t xml:space="preserve">, </w:t>
      </w:r>
      <w:r w:rsidR="00DE41D7" w:rsidRPr="00FD36E6">
        <w:rPr>
          <w:szCs w:val="28"/>
          <w:shd w:val="clear" w:color="auto" w:fill="FFFFFF"/>
          <w:lang w:val="uk-UA"/>
        </w:rPr>
        <w:t>С</w:t>
      </w:r>
      <w:r w:rsidRPr="00FD36E6">
        <w:rPr>
          <w:szCs w:val="28"/>
          <w:shd w:val="clear" w:color="auto" w:fill="FFFFFF"/>
          <w:lang w:val="uk-UA"/>
        </w:rPr>
        <w:t>. 42</w:t>
      </w:r>
      <w:r w:rsidRPr="00FD36E6">
        <w:rPr>
          <w:szCs w:val="28"/>
          <w:lang w:val="uk-UA"/>
        </w:rPr>
        <w:t>]</w:t>
      </w:r>
      <w:r w:rsidR="00550046" w:rsidRPr="00FD36E6">
        <w:rPr>
          <w:szCs w:val="28"/>
          <w:shd w:val="clear" w:color="auto" w:fill="FFFFFF"/>
          <w:lang w:val="uk-UA"/>
        </w:rPr>
        <w:t>.</w:t>
      </w:r>
      <w:r w:rsidRPr="00FD36E6">
        <w:rPr>
          <w:szCs w:val="28"/>
          <w:shd w:val="clear" w:color="auto" w:fill="FFFFFF"/>
          <w:lang w:val="uk-UA"/>
        </w:rPr>
        <w:t xml:space="preserve"> </w:t>
      </w:r>
      <w:r w:rsidR="00550046" w:rsidRPr="00FD36E6">
        <w:rPr>
          <w:szCs w:val="28"/>
          <w:shd w:val="clear" w:color="auto" w:fill="FFFFFF"/>
          <w:lang w:val="uk-UA"/>
        </w:rPr>
        <w:t xml:space="preserve">Якщо </w:t>
      </w:r>
      <w:r w:rsidRPr="00FD36E6">
        <w:rPr>
          <w:szCs w:val="28"/>
          <w:shd w:val="clear" w:color="auto" w:fill="FFFFFF"/>
          <w:lang w:val="uk-UA"/>
        </w:rPr>
        <w:t>бр</w:t>
      </w:r>
      <w:r w:rsidR="00550046" w:rsidRPr="00FD36E6">
        <w:rPr>
          <w:szCs w:val="28"/>
          <w:shd w:val="clear" w:color="auto" w:fill="FFFFFF"/>
          <w:lang w:val="uk-UA"/>
        </w:rPr>
        <w:t>ати</w:t>
      </w:r>
      <w:r w:rsidRPr="00FD36E6">
        <w:rPr>
          <w:szCs w:val="28"/>
          <w:shd w:val="clear" w:color="auto" w:fill="FFFFFF"/>
          <w:lang w:val="uk-UA"/>
        </w:rPr>
        <w:t xml:space="preserve"> до уваги загальнообласні показники, народжуваність хлопчиків у той період була вищою майже по всіх районах, окрім Берегівського, </w:t>
      </w:r>
      <w:proofErr w:type="spellStart"/>
      <w:r w:rsidRPr="00FD36E6">
        <w:rPr>
          <w:szCs w:val="28"/>
          <w:shd w:val="clear" w:color="auto" w:fill="FFFFFF"/>
          <w:lang w:val="uk-UA"/>
        </w:rPr>
        <w:t>Міжгірського</w:t>
      </w:r>
      <w:proofErr w:type="spellEnd"/>
      <w:r w:rsidRPr="00FD36E6">
        <w:rPr>
          <w:szCs w:val="28"/>
          <w:shd w:val="clear" w:color="auto" w:fill="FFFFFF"/>
          <w:lang w:val="uk-UA"/>
        </w:rPr>
        <w:t xml:space="preserve"> та Свалявського, де при народженні </w:t>
      </w:r>
      <w:proofErr w:type="spellStart"/>
      <w:r w:rsidR="00550046" w:rsidRPr="00FD36E6">
        <w:rPr>
          <w:szCs w:val="28"/>
          <w:shd w:val="clear" w:color="auto" w:fill="FFFFFF"/>
          <w:lang w:val="uk-UA"/>
        </w:rPr>
        <w:t>чисельно</w:t>
      </w:r>
      <w:proofErr w:type="spellEnd"/>
      <w:r w:rsidR="00550046" w:rsidRPr="00FD36E6">
        <w:rPr>
          <w:szCs w:val="28"/>
          <w:shd w:val="clear" w:color="auto" w:fill="FFFFFF"/>
          <w:lang w:val="uk-UA"/>
        </w:rPr>
        <w:t xml:space="preserve"> </w:t>
      </w:r>
      <w:r w:rsidRPr="00FD36E6">
        <w:rPr>
          <w:szCs w:val="28"/>
          <w:shd w:val="clear" w:color="auto" w:fill="FFFFFF"/>
          <w:lang w:val="uk-UA"/>
        </w:rPr>
        <w:t xml:space="preserve">переважали дівчата </w:t>
      </w:r>
      <w:r w:rsidRPr="00FD36E6">
        <w:rPr>
          <w:szCs w:val="28"/>
          <w:lang w:val="uk-UA"/>
        </w:rPr>
        <w:t>[</w:t>
      </w:r>
      <w:r w:rsidR="001C15EE" w:rsidRPr="00FD36E6">
        <w:rPr>
          <w:szCs w:val="28"/>
          <w:shd w:val="clear" w:color="auto" w:fill="FFFFFF"/>
          <w:lang w:val="uk-UA"/>
        </w:rPr>
        <w:t>1</w:t>
      </w:r>
      <w:r w:rsidRPr="00FD36E6">
        <w:rPr>
          <w:szCs w:val="28"/>
          <w:shd w:val="clear" w:color="auto" w:fill="FFFFFF"/>
          <w:lang w:val="uk-UA"/>
        </w:rPr>
        <w:t xml:space="preserve">, </w:t>
      </w:r>
      <w:r w:rsidR="00DE41D7" w:rsidRPr="00FD36E6">
        <w:rPr>
          <w:szCs w:val="28"/>
          <w:shd w:val="clear" w:color="auto" w:fill="FFFFFF"/>
          <w:lang w:val="uk-UA"/>
        </w:rPr>
        <w:t>С.</w:t>
      </w:r>
      <w:r w:rsidRPr="00FD36E6">
        <w:rPr>
          <w:szCs w:val="28"/>
          <w:shd w:val="clear" w:color="auto" w:fill="FFFFFF"/>
          <w:lang w:val="uk-UA"/>
        </w:rPr>
        <w:t xml:space="preserve"> 42</w:t>
      </w:r>
      <w:r w:rsidRPr="00FD36E6">
        <w:rPr>
          <w:szCs w:val="28"/>
          <w:lang w:val="uk-UA"/>
        </w:rPr>
        <w:t>].</w:t>
      </w:r>
    </w:p>
    <w:p w14:paraId="62EDD0D9" w14:textId="59B80537" w:rsidR="00AC5B54" w:rsidRPr="00FD36E6" w:rsidRDefault="00463765" w:rsidP="004F6842">
      <w:pPr>
        <w:spacing w:after="0" w:line="360" w:lineRule="auto"/>
        <w:ind w:firstLine="284"/>
        <w:jc w:val="both"/>
        <w:rPr>
          <w:szCs w:val="28"/>
          <w:lang w:val="uk-UA"/>
        </w:rPr>
      </w:pPr>
      <w:r w:rsidRPr="00FD36E6">
        <w:rPr>
          <w:szCs w:val="28"/>
          <w:lang w:val="uk-UA"/>
        </w:rPr>
        <w:t>У</w:t>
      </w:r>
      <w:r w:rsidR="00AC5B54" w:rsidRPr="00FD36E6">
        <w:rPr>
          <w:szCs w:val="28"/>
          <w:lang w:val="uk-UA"/>
        </w:rPr>
        <w:t xml:space="preserve"> 2020 році </w:t>
      </w:r>
      <w:r w:rsidRPr="00FD36E6">
        <w:rPr>
          <w:szCs w:val="28"/>
          <w:lang w:val="uk-UA"/>
        </w:rPr>
        <w:t xml:space="preserve">в </w:t>
      </w:r>
      <w:proofErr w:type="spellStart"/>
      <w:r w:rsidRPr="00FD36E6">
        <w:rPr>
          <w:szCs w:val="28"/>
          <w:lang w:val="uk-UA"/>
        </w:rPr>
        <w:t>Іршавщині</w:t>
      </w:r>
      <w:proofErr w:type="spellEnd"/>
      <w:r w:rsidRPr="00FD36E6">
        <w:rPr>
          <w:szCs w:val="28"/>
          <w:lang w:val="uk-UA"/>
        </w:rPr>
        <w:t xml:space="preserve"> народилося</w:t>
      </w:r>
      <w:r w:rsidR="00AC5B54" w:rsidRPr="00FD36E6">
        <w:rPr>
          <w:szCs w:val="28"/>
          <w:lang w:val="uk-UA"/>
        </w:rPr>
        <w:t xml:space="preserve"> 145 </w:t>
      </w:r>
      <w:r w:rsidRPr="00FD36E6">
        <w:rPr>
          <w:szCs w:val="28"/>
          <w:lang w:val="uk-UA"/>
        </w:rPr>
        <w:t>дітей у жінок, що не були в офіційному шлюбі. Це</w:t>
      </w:r>
      <w:r w:rsidR="00AC5B54" w:rsidRPr="00FD36E6">
        <w:rPr>
          <w:szCs w:val="28"/>
          <w:lang w:val="uk-UA"/>
        </w:rPr>
        <w:t xml:space="preserve"> </w:t>
      </w:r>
      <w:r w:rsidRPr="00FD36E6">
        <w:rPr>
          <w:szCs w:val="28"/>
          <w:lang w:val="uk-UA"/>
        </w:rPr>
        <w:t>складало</w:t>
      </w:r>
      <w:r w:rsidR="00AC5B54" w:rsidRPr="00FD36E6">
        <w:rPr>
          <w:szCs w:val="28"/>
          <w:lang w:val="uk-UA"/>
        </w:rPr>
        <w:t xml:space="preserve"> 13,1%</w:t>
      </w:r>
      <w:r w:rsidR="00AC5B54" w:rsidRPr="00FD36E6">
        <w:rPr>
          <w:color w:val="222222"/>
          <w:szCs w:val="28"/>
          <w:shd w:val="clear" w:color="auto" w:fill="FFFFFF"/>
          <w:lang w:val="uk-UA"/>
        </w:rPr>
        <w:t xml:space="preserve"> від загальної кількості </w:t>
      </w:r>
      <w:proofErr w:type="spellStart"/>
      <w:r w:rsidR="00AC5B54" w:rsidRPr="00FD36E6">
        <w:rPr>
          <w:color w:val="222222"/>
          <w:szCs w:val="28"/>
          <w:shd w:val="clear" w:color="auto" w:fill="FFFFFF"/>
          <w:lang w:val="uk-UA"/>
        </w:rPr>
        <w:t>живонароджених</w:t>
      </w:r>
      <w:proofErr w:type="spellEnd"/>
      <w:r w:rsidR="00AC5B54" w:rsidRPr="00FD36E6">
        <w:rPr>
          <w:color w:val="222222"/>
          <w:szCs w:val="28"/>
          <w:shd w:val="clear" w:color="auto" w:fill="FFFFFF"/>
          <w:lang w:val="uk-UA"/>
        </w:rPr>
        <w:t>. Виходить, що кожна восьма дитина народ</w:t>
      </w:r>
      <w:r w:rsidR="000A078E" w:rsidRPr="00FD36E6">
        <w:rPr>
          <w:color w:val="222222"/>
          <w:szCs w:val="28"/>
          <w:shd w:val="clear" w:color="auto" w:fill="FFFFFF"/>
          <w:lang w:val="uk-UA"/>
        </w:rPr>
        <w:t>ила</w:t>
      </w:r>
      <w:r w:rsidR="00AC5B54" w:rsidRPr="00FD36E6">
        <w:rPr>
          <w:color w:val="222222"/>
          <w:szCs w:val="28"/>
          <w:shd w:val="clear" w:color="auto" w:fill="FFFFFF"/>
          <w:lang w:val="uk-UA"/>
        </w:rPr>
        <w:t xml:space="preserve">ся </w:t>
      </w:r>
      <w:r w:rsidRPr="00FD36E6">
        <w:rPr>
          <w:color w:val="222222"/>
          <w:szCs w:val="28"/>
          <w:shd w:val="clear" w:color="auto" w:fill="FFFFFF"/>
          <w:lang w:val="uk-UA"/>
        </w:rPr>
        <w:t>не в офіційному шлюбі</w:t>
      </w:r>
      <w:r w:rsidR="00AC5B54" w:rsidRPr="00FD36E6">
        <w:rPr>
          <w:color w:val="222222"/>
          <w:szCs w:val="28"/>
          <w:shd w:val="clear" w:color="auto" w:fill="FFFFFF"/>
          <w:lang w:val="uk-UA"/>
        </w:rPr>
        <w:t xml:space="preserve">. Це низький </w:t>
      </w:r>
      <w:r w:rsidRPr="00FD36E6">
        <w:rPr>
          <w:color w:val="222222"/>
          <w:szCs w:val="28"/>
          <w:shd w:val="clear" w:color="auto" w:fill="FFFFFF"/>
          <w:lang w:val="uk-UA"/>
        </w:rPr>
        <w:t>показник</w:t>
      </w:r>
      <w:r w:rsidR="00AC5B54" w:rsidRPr="00FD36E6">
        <w:rPr>
          <w:color w:val="222222"/>
          <w:szCs w:val="28"/>
          <w:shd w:val="clear" w:color="auto" w:fill="FFFFFF"/>
          <w:lang w:val="uk-UA"/>
        </w:rPr>
        <w:t xml:space="preserve">. </w:t>
      </w:r>
      <w:r w:rsidRPr="00FD36E6">
        <w:rPr>
          <w:color w:val="222222"/>
          <w:szCs w:val="28"/>
          <w:shd w:val="clear" w:color="auto" w:fill="FFFFFF"/>
          <w:lang w:val="uk-UA"/>
        </w:rPr>
        <w:t>Лише п</w:t>
      </w:r>
      <w:r w:rsidRPr="00FD36E6">
        <w:rPr>
          <w:color w:val="222222"/>
          <w:szCs w:val="28"/>
          <w:shd w:val="clear" w:color="auto" w:fill="FFFFFF"/>
          <w:lang w:val="en-US"/>
        </w:rPr>
        <w:t>’</w:t>
      </w:r>
      <w:r w:rsidRPr="00FD36E6">
        <w:rPr>
          <w:color w:val="222222"/>
          <w:szCs w:val="28"/>
          <w:shd w:val="clear" w:color="auto" w:fill="FFFFFF"/>
          <w:lang w:val="uk-UA"/>
        </w:rPr>
        <w:t>ять з тринадцяти</w:t>
      </w:r>
      <w:r w:rsidR="00AC5B54" w:rsidRPr="00FD36E6">
        <w:rPr>
          <w:color w:val="222222"/>
          <w:szCs w:val="28"/>
          <w:shd w:val="clear" w:color="auto" w:fill="FFFFFF"/>
          <w:lang w:val="uk-UA"/>
        </w:rPr>
        <w:t xml:space="preserve"> </w:t>
      </w:r>
      <w:r w:rsidRPr="00FD36E6">
        <w:rPr>
          <w:color w:val="222222"/>
          <w:szCs w:val="28"/>
          <w:shd w:val="clear" w:color="auto" w:fill="FFFFFF"/>
          <w:lang w:val="uk-UA"/>
        </w:rPr>
        <w:t xml:space="preserve">адміністративних </w:t>
      </w:r>
      <w:r w:rsidR="00AC5B54" w:rsidRPr="00FD36E6">
        <w:rPr>
          <w:color w:val="222222"/>
          <w:szCs w:val="28"/>
          <w:shd w:val="clear" w:color="auto" w:fill="FFFFFF"/>
          <w:lang w:val="uk-UA"/>
        </w:rPr>
        <w:t xml:space="preserve">районів </w:t>
      </w:r>
      <w:r w:rsidRPr="00FD36E6">
        <w:rPr>
          <w:color w:val="222222"/>
          <w:szCs w:val="28"/>
          <w:shd w:val="clear" w:color="auto" w:fill="FFFFFF"/>
          <w:lang w:val="uk-UA"/>
        </w:rPr>
        <w:t xml:space="preserve">області </w:t>
      </w:r>
      <w:r w:rsidR="00AC5B54" w:rsidRPr="00FD36E6">
        <w:rPr>
          <w:color w:val="222222"/>
          <w:szCs w:val="28"/>
          <w:shd w:val="clear" w:color="auto" w:fill="FFFFFF"/>
          <w:lang w:val="uk-UA"/>
        </w:rPr>
        <w:t>ма</w:t>
      </w:r>
      <w:r w:rsidRPr="00FD36E6">
        <w:rPr>
          <w:color w:val="222222"/>
          <w:szCs w:val="28"/>
          <w:shd w:val="clear" w:color="auto" w:fill="FFFFFF"/>
          <w:lang w:val="uk-UA"/>
        </w:rPr>
        <w:t xml:space="preserve">ли </w:t>
      </w:r>
      <w:r w:rsidR="00AC5B54" w:rsidRPr="00FD36E6">
        <w:rPr>
          <w:color w:val="222222"/>
          <w:szCs w:val="28"/>
          <w:shd w:val="clear" w:color="auto" w:fill="FFFFFF"/>
          <w:lang w:val="uk-UA"/>
        </w:rPr>
        <w:t xml:space="preserve">подібні частки (до 17%) (переважно гірські райони, </w:t>
      </w:r>
      <w:r w:rsidR="000A078E" w:rsidRPr="00FD36E6">
        <w:rPr>
          <w:color w:val="222222"/>
          <w:szCs w:val="28"/>
          <w:shd w:val="clear" w:color="auto" w:fill="FFFFFF"/>
          <w:lang w:val="uk-UA"/>
        </w:rPr>
        <w:t>о</w:t>
      </w:r>
      <w:r w:rsidR="00AC5B54" w:rsidRPr="00FD36E6">
        <w:rPr>
          <w:color w:val="222222"/>
          <w:szCs w:val="28"/>
          <w:shd w:val="clear" w:color="auto" w:fill="FFFFFF"/>
          <w:lang w:val="uk-UA"/>
        </w:rPr>
        <w:t xml:space="preserve">крім </w:t>
      </w:r>
      <w:proofErr w:type="spellStart"/>
      <w:r w:rsidR="00AC5B54" w:rsidRPr="00FD36E6">
        <w:rPr>
          <w:color w:val="222222"/>
          <w:szCs w:val="28"/>
          <w:shd w:val="clear" w:color="auto" w:fill="FFFFFF"/>
          <w:lang w:val="uk-UA"/>
        </w:rPr>
        <w:t>Іршавщини</w:t>
      </w:r>
      <w:proofErr w:type="spellEnd"/>
      <w:r w:rsidR="00AC5B54" w:rsidRPr="00FD36E6">
        <w:rPr>
          <w:color w:val="222222"/>
          <w:szCs w:val="28"/>
          <w:shd w:val="clear" w:color="auto" w:fill="FFFFFF"/>
          <w:lang w:val="uk-UA"/>
        </w:rPr>
        <w:t xml:space="preserve">) </w:t>
      </w:r>
      <w:r w:rsidR="00AC5B54" w:rsidRPr="00FD36E6">
        <w:rPr>
          <w:szCs w:val="28"/>
          <w:lang w:val="uk-UA"/>
        </w:rPr>
        <w:t>[</w:t>
      </w:r>
      <w:r w:rsidR="001C15EE" w:rsidRPr="00FD36E6">
        <w:rPr>
          <w:szCs w:val="28"/>
          <w:lang w:val="uk-UA"/>
        </w:rPr>
        <w:t>1</w:t>
      </w:r>
      <w:r w:rsidR="00AC5B54" w:rsidRPr="00FD36E6">
        <w:rPr>
          <w:color w:val="222222"/>
          <w:szCs w:val="28"/>
          <w:shd w:val="clear" w:color="auto" w:fill="FFFFFF"/>
          <w:lang w:val="uk-UA"/>
        </w:rPr>
        <w:t xml:space="preserve">, с. 44]. </w:t>
      </w:r>
      <w:r w:rsidR="00AC5B54" w:rsidRPr="00FD36E6">
        <w:rPr>
          <w:szCs w:val="28"/>
          <w:lang w:val="uk-UA"/>
        </w:rPr>
        <w:t xml:space="preserve">Це </w:t>
      </w:r>
      <w:r w:rsidR="00AC5B54" w:rsidRPr="00FD36E6">
        <w:rPr>
          <w:color w:val="222222"/>
          <w:szCs w:val="28"/>
          <w:shd w:val="clear" w:color="auto" w:fill="FFFFFF"/>
          <w:lang w:val="uk-UA"/>
        </w:rPr>
        <w:t>свідчить</w:t>
      </w:r>
      <w:r w:rsidR="00AC5B54" w:rsidRPr="00FD36E6">
        <w:rPr>
          <w:szCs w:val="28"/>
          <w:lang w:val="uk-UA"/>
        </w:rPr>
        <w:t xml:space="preserve"> про те, що на території </w:t>
      </w:r>
      <w:proofErr w:type="spellStart"/>
      <w:r w:rsidR="00AC5B54" w:rsidRPr="00FD36E6">
        <w:rPr>
          <w:szCs w:val="28"/>
          <w:lang w:val="uk-UA"/>
        </w:rPr>
        <w:t>Іршавщини</w:t>
      </w:r>
      <w:proofErr w:type="spellEnd"/>
      <w:r w:rsidR="00AC5B54" w:rsidRPr="00FD36E6">
        <w:rPr>
          <w:szCs w:val="28"/>
          <w:lang w:val="uk-UA"/>
        </w:rPr>
        <w:t xml:space="preserve"> населення в більшій мірі дотримується загальноприйнятих канонів поведінки, створює відносно міцні сім’ї та дотримується релігійних доктрин.</w:t>
      </w:r>
    </w:p>
    <w:p w14:paraId="74608FC5" w14:textId="11F07867" w:rsidR="00686128" w:rsidRPr="00FD36E6" w:rsidRDefault="00686128" w:rsidP="004F6842">
      <w:pPr>
        <w:spacing w:after="0" w:line="360" w:lineRule="auto"/>
        <w:ind w:firstLine="284"/>
        <w:jc w:val="both"/>
        <w:rPr>
          <w:szCs w:val="28"/>
          <w:lang w:val="uk-UA"/>
        </w:rPr>
      </w:pPr>
      <w:r w:rsidRPr="00FD36E6">
        <w:rPr>
          <w:szCs w:val="28"/>
          <w:lang w:val="uk-UA"/>
        </w:rPr>
        <w:t xml:space="preserve">Отже, максимальні піки народжуваності населення </w:t>
      </w:r>
      <w:proofErr w:type="spellStart"/>
      <w:r w:rsidRPr="00FD36E6">
        <w:rPr>
          <w:szCs w:val="28"/>
          <w:lang w:val="uk-UA"/>
        </w:rPr>
        <w:t>Іршавщини</w:t>
      </w:r>
      <w:proofErr w:type="spellEnd"/>
      <w:r w:rsidRPr="00FD36E6">
        <w:rPr>
          <w:szCs w:val="28"/>
          <w:lang w:val="uk-UA"/>
        </w:rPr>
        <w:t xml:space="preserve"> спостерігалися в 1991, 2009, 2012-2013 рр., мінімальн</w:t>
      </w:r>
      <w:r w:rsidR="0074515F" w:rsidRPr="00FD36E6">
        <w:rPr>
          <w:szCs w:val="28"/>
          <w:lang w:val="uk-UA"/>
        </w:rPr>
        <w:t>і показники</w:t>
      </w:r>
      <w:r w:rsidRPr="00FD36E6">
        <w:rPr>
          <w:szCs w:val="28"/>
          <w:lang w:val="uk-UA"/>
        </w:rPr>
        <w:t xml:space="preserve"> – в 2001, 2019 роках (рис. </w:t>
      </w:r>
      <w:r w:rsidR="00DF6316" w:rsidRPr="00FD36E6">
        <w:rPr>
          <w:szCs w:val="28"/>
          <w:lang w:val="uk-UA"/>
        </w:rPr>
        <w:t>1</w:t>
      </w:r>
      <w:r w:rsidRPr="00FD36E6">
        <w:rPr>
          <w:szCs w:val="28"/>
          <w:lang w:val="uk-UA"/>
        </w:rPr>
        <w:t>.).</w:t>
      </w:r>
    </w:p>
    <w:p w14:paraId="16697CF2" w14:textId="0C8701D8" w:rsidR="00DF6316" w:rsidRPr="00FD36E6" w:rsidRDefault="00DF6316" w:rsidP="004F6842">
      <w:pPr>
        <w:spacing w:after="0" w:line="360" w:lineRule="auto"/>
        <w:ind w:firstLine="284"/>
        <w:jc w:val="both"/>
        <w:rPr>
          <w:szCs w:val="28"/>
          <w:lang w:val="uk-UA"/>
        </w:rPr>
      </w:pPr>
      <w:r w:rsidRPr="00FD36E6">
        <w:rPr>
          <w:szCs w:val="28"/>
          <w:lang w:val="uk-UA"/>
        </w:rPr>
        <w:t xml:space="preserve">Щоб детальніше охарактеризувати динаміку народжуваності </w:t>
      </w:r>
      <w:proofErr w:type="spellStart"/>
      <w:r w:rsidRPr="00FD36E6">
        <w:rPr>
          <w:szCs w:val="28"/>
          <w:lang w:val="uk-UA"/>
        </w:rPr>
        <w:t>Іршавщини</w:t>
      </w:r>
      <w:proofErr w:type="spellEnd"/>
      <w:r w:rsidRPr="00FD36E6">
        <w:rPr>
          <w:szCs w:val="28"/>
          <w:lang w:val="uk-UA"/>
        </w:rPr>
        <w:t xml:space="preserve"> слід врахувати як коефіцієнт народжуваності населення. </w:t>
      </w:r>
      <w:r w:rsidR="0041097C" w:rsidRPr="00FD36E6">
        <w:rPr>
          <w:szCs w:val="28"/>
          <w:lang w:val="uk-UA"/>
        </w:rPr>
        <w:t>Цей</w:t>
      </w:r>
      <w:r w:rsidRPr="00FD36E6">
        <w:rPr>
          <w:szCs w:val="28"/>
          <w:shd w:val="clear" w:color="auto" w:fill="FFFFFF"/>
          <w:lang w:val="uk-UA"/>
        </w:rPr>
        <w:t xml:space="preserve"> показник характери</w:t>
      </w:r>
      <w:r w:rsidR="0041097C" w:rsidRPr="00FD36E6">
        <w:rPr>
          <w:szCs w:val="28"/>
          <w:shd w:val="clear" w:color="auto" w:fill="FFFFFF"/>
          <w:lang w:val="uk-UA"/>
        </w:rPr>
        <w:t>зує</w:t>
      </w:r>
      <w:r w:rsidRPr="00FD36E6">
        <w:rPr>
          <w:szCs w:val="28"/>
          <w:shd w:val="clear" w:color="auto" w:fill="FFFFFF"/>
          <w:lang w:val="uk-UA"/>
        </w:rPr>
        <w:t xml:space="preserve"> інтенсивн</w:t>
      </w:r>
      <w:r w:rsidR="0041097C" w:rsidRPr="00FD36E6">
        <w:rPr>
          <w:szCs w:val="28"/>
          <w:shd w:val="clear" w:color="auto" w:fill="FFFFFF"/>
          <w:lang w:val="uk-UA"/>
        </w:rPr>
        <w:t>і</w:t>
      </w:r>
      <w:r w:rsidRPr="00FD36E6">
        <w:rPr>
          <w:szCs w:val="28"/>
          <w:shd w:val="clear" w:color="auto" w:fill="FFFFFF"/>
          <w:lang w:val="uk-UA"/>
        </w:rPr>
        <w:t>ст</w:t>
      </w:r>
      <w:r w:rsidR="0041097C" w:rsidRPr="00FD36E6">
        <w:rPr>
          <w:szCs w:val="28"/>
          <w:shd w:val="clear" w:color="auto" w:fill="FFFFFF"/>
          <w:lang w:val="uk-UA"/>
        </w:rPr>
        <w:t>ь</w:t>
      </w:r>
      <w:r w:rsidRPr="00FD36E6">
        <w:rPr>
          <w:szCs w:val="28"/>
          <w:shd w:val="clear" w:color="auto" w:fill="FFFFFF"/>
          <w:lang w:val="uk-UA"/>
        </w:rPr>
        <w:t xml:space="preserve"> народжуваності. Що стосується саме території </w:t>
      </w:r>
      <w:proofErr w:type="spellStart"/>
      <w:r w:rsidRPr="00FD36E6">
        <w:rPr>
          <w:szCs w:val="28"/>
          <w:shd w:val="clear" w:color="auto" w:fill="FFFFFF"/>
          <w:lang w:val="uk-UA"/>
        </w:rPr>
        <w:t>Іршавщини</w:t>
      </w:r>
      <w:proofErr w:type="spellEnd"/>
      <w:r w:rsidRPr="00FD36E6">
        <w:rPr>
          <w:szCs w:val="28"/>
          <w:shd w:val="clear" w:color="auto" w:fill="FFFFFF"/>
          <w:lang w:val="uk-UA"/>
        </w:rPr>
        <w:t xml:space="preserve">, то </w:t>
      </w:r>
      <w:r w:rsidRPr="00FD36E6">
        <w:rPr>
          <w:szCs w:val="28"/>
          <w:shd w:val="clear" w:color="auto" w:fill="FFFFFF"/>
          <w:lang w:val="uk-UA"/>
        </w:rPr>
        <w:lastRenderedPageBreak/>
        <w:t>вп</w:t>
      </w:r>
      <w:r w:rsidR="0074515F" w:rsidRPr="00FD36E6">
        <w:rPr>
          <w:szCs w:val="28"/>
          <w:shd w:val="clear" w:color="auto" w:fill="FFFFFF"/>
          <w:lang w:val="uk-UA"/>
        </w:rPr>
        <w:t>родовж</w:t>
      </w:r>
      <w:r w:rsidRPr="00FD36E6">
        <w:rPr>
          <w:szCs w:val="28"/>
          <w:shd w:val="clear" w:color="auto" w:fill="FFFFFF"/>
          <w:lang w:val="uk-UA"/>
        </w:rPr>
        <w:t xml:space="preserve"> 2003 </w:t>
      </w:r>
      <w:r w:rsidR="0074515F" w:rsidRPr="00FD36E6">
        <w:rPr>
          <w:szCs w:val="28"/>
          <w:shd w:val="clear" w:color="auto" w:fill="FFFFFF"/>
          <w:lang w:val="uk-UA"/>
        </w:rPr>
        <w:t>-</w:t>
      </w:r>
      <w:r w:rsidRPr="00FD36E6">
        <w:rPr>
          <w:szCs w:val="28"/>
          <w:shd w:val="clear" w:color="auto" w:fill="FFFFFF"/>
          <w:lang w:val="uk-UA"/>
        </w:rPr>
        <w:t xml:space="preserve"> 2017 рок</w:t>
      </w:r>
      <w:r w:rsidR="0074515F" w:rsidRPr="00FD36E6">
        <w:rPr>
          <w:szCs w:val="28"/>
          <w:shd w:val="clear" w:color="auto" w:fill="FFFFFF"/>
          <w:lang w:val="uk-UA"/>
        </w:rPr>
        <w:t>ів</w:t>
      </w:r>
      <w:r w:rsidRPr="00FD36E6">
        <w:rPr>
          <w:szCs w:val="28"/>
          <w:shd w:val="clear" w:color="auto" w:fill="FFFFFF"/>
          <w:lang w:val="uk-UA"/>
        </w:rPr>
        <w:t xml:space="preserve"> максимальне значення цього показника становило 15,7 </w:t>
      </w:r>
      <w:r w:rsidRPr="00FD36E6">
        <w:rPr>
          <w:szCs w:val="28"/>
          <w:shd w:val="clear" w:color="auto" w:fill="FFFFFF"/>
        </w:rPr>
        <w:t>‰</w:t>
      </w:r>
      <w:r w:rsidRPr="00FD36E6">
        <w:rPr>
          <w:szCs w:val="28"/>
          <w:shd w:val="clear" w:color="auto" w:fill="FFFFFF"/>
          <w:lang w:val="uk-UA"/>
        </w:rPr>
        <w:t xml:space="preserve"> у 2012 році</w:t>
      </w:r>
      <w:r w:rsidR="0074515F" w:rsidRPr="00FD36E6">
        <w:rPr>
          <w:szCs w:val="28"/>
          <w:shd w:val="clear" w:color="auto" w:fill="FFFFFF"/>
          <w:lang w:val="uk-UA"/>
        </w:rPr>
        <w:t xml:space="preserve"> (рис. 2.)</w:t>
      </w:r>
      <w:r w:rsidRPr="00FD36E6">
        <w:rPr>
          <w:szCs w:val="28"/>
          <w:shd w:val="clear" w:color="auto" w:fill="FFFFFF"/>
          <w:lang w:val="uk-UA"/>
        </w:rPr>
        <w:t xml:space="preserve"> </w:t>
      </w:r>
      <w:r w:rsidRPr="00FD36E6">
        <w:rPr>
          <w:szCs w:val="28"/>
          <w:lang w:val="uk-UA"/>
        </w:rPr>
        <w:t>[1</w:t>
      </w:r>
      <w:r w:rsidR="00764D4D" w:rsidRPr="00FD36E6">
        <w:rPr>
          <w:szCs w:val="28"/>
          <w:lang w:val="uk-UA"/>
        </w:rPr>
        <w:t>3</w:t>
      </w:r>
      <w:r w:rsidRPr="00FD36E6">
        <w:rPr>
          <w:szCs w:val="28"/>
          <w:lang w:val="uk-UA"/>
        </w:rPr>
        <w:t>]</w:t>
      </w:r>
      <w:r w:rsidRPr="00FD36E6">
        <w:rPr>
          <w:szCs w:val="28"/>
          <w:shd w:val="clear" w:color="auto" w:fill="FFFFFF"/>
          <w:lang w:val="uk-UA"/>
        </w:rPr>
        <w:t>.</w:t>
      </w:r>
    </w:p>
    <w:p w14:paraId="52188261" w14:textId="3072D4CB" w:rsidR="00813C8E" w:rsidRPr="00FD36E6" w:rsidRDefault="00813C8E" w:rsidP="004F6842">
      <w:pPr>
        <w:spacing w:after="0" w:line="360" w:lineRule="auto"/>
        <w:ind w:firstLine="284"/>
        <w:jc w:val="both"/>
        <w:rPr>
          <w:szCs w:val="28"/>
          <w:lang w:val="uk-UA"/>
        </w:rPr>
      </w:pPr>
      <w:r w:rsidRPr="00FD36E6">
        <w:rPr>
          <w:noProof/>
        </w:rPr>
        <w:drawing>
          <wp:inline distT="0" distB="0" distL="0" distR="0" wp14:anchorId="35F64C5F" wp14:editId="34D1DAAC">
            <wp:extent cx="5941695" cy="2747645"/>
            <wp:effectExtent l="0" t="0" r="1905" b="14605"/>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5A3A00" w14:textId="740954FB" w:rsidR="00813C8E" w:rsidRPr="00FD36E6" w:rsidRDefault="00813C8E" w:rsidP="00764D4D">
      <w:pPr>
        <w:spacing w:after="0" w:line="360" w:lineRule="auto"/>
        <w:ind w:firstLine="284"/>
        <w:jc w:val="center"/>
        <w:rPr>
          <w:b/>
          <w:bCs/>
          <w:sz w:val="24"/>
          <w:szCs w:val="24"/>
          <w:lang w:val="uk-UA"/>
        </w:rPr>
      </w:pPr>
      <w:r w:rsidRPr="00FD36E6">
        <w:rPr>
          <w:b/>
          <w:bCs/>
          <w:noProof/>
          <w:sz w:val="24"/>
          <w:szCs w:val="24"/>
          <w:lang w:val="uk-UA"/>
        </w:rPr>
        <w:t xml:space="preserve">Рис. </w:t>
      </w:r>
      <w:r w:rsidR="00DF6316" w:rsidRPr="00FD36E6">
        <w:rPr>
          <w:b/>
          <w:bCs/>
          <w:noProof/>
          <w:sz w:val="24"/>
          <w:szCs w:val="24"/>
          <w:lang w:val="uk-UA"/>
        </w:rPr>
        <w:t>2</w:t>
      </w:r>
      <w:r w:rsidRPr="00FD36E6">
        <w:rPr>
          <w:b/>
          <w:bCs/>
          <w:noProof/>
          <w:sz w:val="24"/>
          <w:szCs w:val="24"/>
          <w:lang w:val="uk-UA"/>
        </w:rPr>
        <w:t>. Динаміка коефіцієнта народжуваності Іршавщини в період 2003 - 2017 рр.</w:t>
      </w:r>
      <w:r w:rsidR="001011E5" w:rsidRPr="00FD36E6">
        <w:rPr>
          <w:b/>
          <w:bCs/>
          <w:noProof/>
          <w:sz w:val="24"/>
          <w:szCs w:val="24"/>
          <w:lang w:val="uk-UA"/>
        </w:rPr>
        <w:t>, проміле</w:t>
      </w:r>
      <w:r w:rsidRPr="00FD36E6">
        <w:rPr>
          <w:b/>
          <w:bCs/>
          <w:sz w:val="24"/>
          <w:szCs w:val="24"/>
          <w:lang w:val="uk-UA"/>
        </w:rPr>
        <w:t xml:space="preserve"> (побудовано автор</w:t>
      </w:r>
      <w:r w:rsidR="00DF6316" w:rsidRPr="00FD36E6">
        <w:rPr>
          <w:b/>
          <w:bCs/>
          <w:sz w:val="24"/>
          <w:szCs w:val="24"/>
          <w:lang w:val="uk-UA"/>
        </w:rPr>
        <w:t>а</w:t>
      </w:r>
      <w:r w:rsidRPr="00FD36E6">
        <w:rPr>
          <w:b/>
          <w:bCs/>
          <w:sz w:val="24"/>
          <w:szCs w:val="24"/>
          <w:lang w:val="uk-UA"/>
        </w:rPr>
        <w:t>м</w:t>
      </w:r>
      <w:r w:rsidR="00DF6316" w:rsidRPr="00FD36E6">
        <w:rPr>
          <w:b/>
          <w:bCs/>
          <w:sz w:val="24"/>
          <w:szCs w:val="24"/>
          <w:lang w:val="uk-UA"/>
        </w:rPr>
        <w:t>и</w:t>
      </w:r>
      <w:r w:rsidRPr="00FD36E6">
        <w:rPr>
          <w:b/>
          <w:bCs/>
          <w:sz w:val="24"/>
          <w:szCs w:val="24"/>
          <w:lang w:val="uk-UA"/>
        </w:rPr>
        <w:t xml:space="preserve"> за даними [</w:t>
      </w:r>
      <w:r w:rsidR="003F2A28" w:rsidRPr="00FD36E6">
        <w:rPr>
          <w:b/>
          <w:bCs/>
          <w:sz w:val="24"/>
          <w:szCs w:val="24"/>
          <w:lang w:val="uk-UA"/>
        </w:rPr>
        <w:t>4, 5, 6, 7, 8, 9, 10, 11, 12, 13, 14, 15, 16, 17, 18</w:t>
      </w:r>
      <w:r w:rsidRPr="00FD36E6">
        <w:rPr>
          <w:b/>
          <w:bCs/>
          <w:sz w:val="24"/>
          <w:szCs w:val="24"/>
          <w:lang w:val="uk-UA"/>
        </w:rPr>
        <w:t>]).</w:t>
      </w:r>
    </w:p>
    <w:p w14:paraId="57D9ADC4" w14:textId="1383CE18" w:rsidR="00AC5B54" w:rsidRPr="00FD36E6" w:rsidRDefault="007B0543" w:rsidP="004F6842">
      <w:pPr>
        <w:spacing w:after="0" w:line="360" w:lineRule="auto"/>
        <w:ind w:firstLine="284"/>
        <w:jc w:val="both"/>
        <w:rPr>
          <w:szCs w:val="28"/>
          <w:lang w:val="uk-UA"/>
        </w:rPr>
      </w:pPr>
      <w:r w:rsidRPr="00FD36E6">
        <w:rPr>
          <w:szCs w:val="28"/>
          <w:lang w:val="uk-UA"/>
        </w:rPr>
        <w:t>В</w:t>
      </w:r>
      <w:r w:rsidR="00AC5B54" w:rsidRPr="00FD36E6">
        <w:rPr>
          <w:szCs w:val="28"/>
          <w:lang w:val="uk-UA"/>
        </w:rPr>
        <w:t xml:space="preserve">ажливим показником, </w:t>
      </w:r>
      <w:r w:rsidRPr="00FD36E6">
        <w:rPr>
          <w:szCs w:val="28"/>
          <w:lang w:val="uk-UA"/>
        </w:rPr>
        <w:t xml:space="preserve">який складає </w:t>
      </w:r>
      <w:r w:rsidR="00AC5B54" w:rsidRPr="00FD36E6">
        <w:rPr>
          <w:szCs w:val="28"/>
          <w:lang w:val="uk-UA"/>
        </w:rPr>
        <w:t>природн</w:t>
      </w:r>
      <w:r w:rsidRPr="00FD36E6">
        <w:rPr>
          <w:szCs w:val="28"/>
          <w:lang w:val="uk-UA"/>
        </w:rPr>
        <w:t>ий рух</w:t>
      </w:r>
      <w:r w:rsidR="00AC5B54" w:rsidRPr="00FD36E6">
        <w:rPr>
          <w:szCs w:val="28"/>
          <w:lang w:val="uk-UA"/>
        </w:rPr>
        <w:t xml:space="preserve"> населення є смертність. На рис. </w:t>
      </w:r>
      <w:r w:rsidR="00601A34" w:rsidRPr="00FD36E6">
        <w:rPr>
          <w:szCs w:val="28"/>
          <w:lang w:val="uk-UA"/>
        </w:rPr>
        <w:t>3</w:t>
      </w:r>
      <w:r w:rsidR="00AC5B54" w:rsidRPr="00FD36E6">
        <w:rPr>
          <w:szCs w:val="28"/>
          <w:lang w:val="uk-UA"/>
        </w:rPr>
        <w:t xml:space="preserve">. наочно зображена динаміка смертності населення </w:t>
      </w:r>
      <w:proofErr w:type="spellStart"/>
      <w:r w:rsidR="00AC5B54" w:rsidRPr="00FD36E6">
        <w:rPr>
          <w:szCs w:val="28"/>
          <w:lang w:val="uk-UA"/>
        </w:rPr>
        <w:t>Іршавщини</w:t>
      </w:r>
      <w:proofErr w:type="spellEnd"/>
      <w:r w:rsidR="00AC5B54" w:rsidRPr="00FD36E6">
        <w:rPr>
          <w:szCs w:val="28"/>
          <w:lang w:val="uk-UA"/>
        </w:rPr>
        <w:t>.</w:t>
      </w:r>
    </w:p>
    <w:p w14:paraId="7FEA3CC0" w14:textId="26B72CBB" w:rsidR="00AC5B54" w:rsidRPr="00FD36E6" w:rsidRDefault="00AC5B54" w:rsidP="004F6842">
      <w:pPr>
        <w:spacing w:after="0"/>
        <w:ind w:firstLine="284"/>
        <w:jc w:val="both"/>
        <w:rPr>
          <w:bCs/>
          <w:lang w:val="uk-UA"/>
        </w:rPr>
      </w:pPr>
      <w:r w:rsidRPr="00FD36E6">
        <w:rPr>
          <w:noProof/>
          <w:lang w:val="uk-UA"/>
        </w:rPr>
        <w:drawing>
          <wp:inline distT="0" distB="0" distL="0" distR="0" wp14:anchorId="455419E8" wp14:editId="4DF9F02E">
            <wp:extent cx="5941695" cy="2755900"/>
            <wp:effectExtent l="0" t="0" r="1905" b="635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3BDBB2" w14:textId="4963AD5C" w:rsidR="00AC5B54" w:rsidRPr="00FD36E6" w:rsidRDefault="00AC5B54" w:rsidP="004F6842">
      <w:pPr>
        <w:spacing w:after="0"/>
        <w:ind w:firstLine="284"/>
        <w:jc w:val="center"/>
        <w:rPr>
          <w:b/>
          <w:bCs/>
          <w:sz w:val="24"/>
          <w:szCs w:val="24"/>
          <w:lang w:val="uk-UA"/>
        </w:rPr>
      </w:pPr>
      <w:r w:rsidRPr="00FD36E6">
        <w:rPr>
          <w:b/>
          <w:bCs/>
          <w:sz w:val="24"/>
          <w:szCs w:val="24"/>
          <w:lang w:val="uk-UA"/>
        </w:rPr>
        <w:t xml:space="preserve">Рис. </w:t>
      </w:r>
      <w:r w:rsidR="00601A34" w:rsidRPr="00FD36E6">
        <w:rPr>
          <w:b/>
          <w:bCs/>
          <w:sz w:val="24"/>
          <w:szCs w:val="24"/>
          <w:lang w:val="uk-UA"/>
        </w:rPr>
        <w:t>3</w:t>
      </w:r>
      <w:r w:rsidRPr="00FD36E6">
        <w:rPr>
          <w:b/>
          <w:bCs/>
          <w:sz w:val="24"/>
          <w:szCs w:val="24"/>
          <w:lang w:val="uk-UA"/>
        </w:rPr>
        <w:t xml:space="preserve">. Динаміка смертності населення </w:t>
      </w:r>
      <w:proofErr w:type="spellStart"/>
      <w:r w:rsidRPr="00FD36E6">
        <w:rPr>
          <w:b/>
          <w:bCs/>
          <w:sz w:val="24"/>
          <w:szCs w:val="24"/>
          <w:lang w:val="uk-UA"/>
        </w:rPr>
        <w:t>Іршавщини</w:t>
      </w:r>
      <w:proofErr w:type="spellEnd"/>
      <w:r w:rsidRPr="00FD36E6">
        <w:rPr>
          <w:b/>
          <w:bCs/>
          <w:sz w:val="24"/>
          <w:szCs w:val="24"/>
          <w:lang w:val="uk-UA"/>
        </w:rPr>
        <w:t xml:space="preserve"> в період 1991-2020 рр.</w:t>
      </w:r>
      <w:r w:rsidR="00AE3485" w:rsidRPr="00FD36E6">
        <w:rPr>
          <w:b/>
          <w:bCs/>
          <w:sz w:val="24"/>
          <w:szCs w:val="24"/>
          <w:lang w:val="uk-UA"/>
        </w:rPr>
        <w:t>, осіб</w:t>
      </w:r>
      <w:r w:rsidRPr="00FD36E6">
        <w:rPr>
          <w:b/>
          <w:bCs/>
          <w:sz w:val="24"/>
          <w:szCs w:val="24"/>
          <w:lang w:val="uk-UA"/>
        </w:rPr>
        <w:t xml:space="preserve"> (побудовано </w:t>
      </w:r>
      <w:r w:rsidR="00F24FCD" w:rsidRPr="00FD36E6">
        <w:rPr>
          <w:b/>
          <w:bCs/>
          <w:sz w:val="24"/>
          <w:szCs w:val="24"/>
          <w:lang w:val="uk-UA"/>
        </w:rPr>
        <w:t>авторами</w:t>
      </w:r>
      <w:r w:rsidRPr="00FD36E6">
        <w:rPr>
          <w:b/>
          <w:bCs/>
          <w:sz w:val="24"/>
          <w:szCs w:val="24"/>
          <w:lang w:val="uk-UA"/>
        </w:rPr>
        <w:t xml:space="preserve"> за</w:t>
      </w:r>
      <w:r w:rsidR="00C369B1" w:rsidRPr="00FD36E6">
        <w:rPr>
          <w:b/>
          <w:bCs/>
          <w:sz w:val="24"/>
          <w:szCs w:val="24"/>
          <w:lang w:val="uk-UA"/>
        </w:rPr>
        <w:t xml:space="preserve"> статистичними</w:t>
      </w:r>
      <w:r w:rsidRPr="00FD36E6">
        <w:rPr>
          <w:b/>
          <w:bCs/>
          <w:sz w:val="24"/>
          <w:szCs w:val="24"/>
          <w:lang w:val="uk-UA"/>
        </w:rPr>
        <w:t xml:space="preserve"> даними [</w:t>
      </w:r>
      <w:r w:rsidR="009E5F9F" w:rsidRPr="00FD36E6">
        <w:rPr>
          <w:rFonts w:cs="Times New Roman"/>
          <w:b/>
          <w:bCs/>
          <w:sz w:val="24"/>
          <w:szCs w:val="24"/>
          <w:lang w:val="uk-UA"/>
        </w:rPr>
        <w:t xml:space="preserve">3, 4, 5, 6, </w:t>
      </w:r>
      <w:r w:rsidRPr="00FD36E6">
        <w:rPr>
          <w:b/>
          <w:bCs/>
          <w:color w:val="000000"/>
          <w:sz w:val="24"/>
          <w:szCs w:val="24"/>
          <w:lang w:val="uk-UA"/>
        </w:rPr>
        <w:t xml:space="preserve">7, 8, 9, 10, 11, 12, 13, 14, 15, 16, 17, 18, 19, </w:t>
      </w:r>
      <w:r w:rsidR="00C369B1" w:rsidRPr="00FD36E6">
        <w:rPr>
          <w:b/>
          <w:bCs/>
          <w:color w:val="000000"/>
          <w:sz w:val="24"/>
          <w:szCs w:val="24"/>
          <w:lang w:val="uk-UA"/>
        </w:rPr>
        <w:t xml:space="preserve">2, 1, </w:t>
      </w:r>
      <w:r w:rsidRPr="00FD36E6">
        <w:rPr>
          <w:b/>
          <w:bCs/>
          <w:color w:val="000000"/>
          <w:sz w:val="24"/>
          <w:szCs w:val="24"/>
          <w:lang w:val="uk-UA"/>
        </w:rPr>
        <w:t>20</w:t>
      </w:r>
      <w:r w:rsidRPr="00FD36E6">
        <w:rPr>
          <w:b/>
          <w:bCs/>
          <w:sz w:val="24"/>
          <w:szCs w:val="24"/>
          <w:lang w:val="uk-UA"/>
        </w:rPr>
        <w:t>]).</w:t>
      </w:r>
    </w:p>
    <w:p w14:paraId="14599068" w14:textId="1B8FAF42" w:rsidR="00AC5B54" w:rsidRPr="00FD36E6" w:rsidRDefault="00AC5B54" w:rsidP="004F6842">
      <w:pPr>
        <w:spacing w:after="0"/>
        <w:ind w:firstLine="284"/>
        <w:jc w:val="center"/>
        <w:rPr>
          <w:szCs w:val="28"/>
          <w:lang w:val="uk-UA"/>
        </w:rPr>
      </w:pPr>
    </w:p>
    <w:p w14:paraId="7D4B2EDE" w14:textId="32FF87F1" w:rsidR="000E4B04" w:rsidRPr="00FD36E6" w:rsidRDefault="00B2355B" w:rsidP="000E4B04">
      <w:pPr>
        <w:spacing w:after="0" w:line="360" w:lineRule="auto"/>
        <w:ind w:firstLine="284"/>
        <w:jc w:val="both"/>
        <w:rPr>
          <w:szCs w:val="28"/>
          <w:lang w:val="uk-UA"/>
        </w:rPr>
      </w:pPr>
      <w:r w:rsidRPr="00FD36E6">
        <w:rPr>
          <w:szCs w:val="28"/>
          <w:lang w:val="uk-UA"/>
        </w:rPr>
        <w:t>З</w:t>
      </w:r>
      <w:r w:rsidR="000E4B04" w:rsidRPr="00FD36E6">
        <w:rPr>
          <w:szCs w:val="28"/>
          <w:lang w:val="uk-UA"/>
        </w:rPr>
        <w:t xml:space="preserve"> рис. 3</w:t>
      </w:r>
      <w:r w:rsidRPr="00FD36E6">
        <w:rPr>
          <w:szCs w:val="28"/>
          <w:lang w:val="uk-UA"/>
        </w:rPr>
        <w:t>.</w:t>
      </w:r>
      <w:r w:rsidR="000E4B04" w:rsidRPr="00FD36E6">
        <w:rPr>
          <w:szCs w:val="28"/>
          <w:lang w:val="uk-UA"/>
        </w:rPr>
        <w:t xml:space="preserve"> видно, що протягом </w:t>
      </w:r>
      <w:r w:rsidR="00A862D3" w:rsidRPr="00FD36E6">
        <w:rPr>
          <w:szCs w:val="28"/>
          <w:lang w:val="uk-UA"/>
        </w:rPr>
        <w:t xml:space="preserve">перших </w:t>
      </w:r>
      <w:r w:rsidR="000E4B04" w:rsidRPr="00FD36E6">
        <w:rPr>
          <w:szCs w:val="28"/>
          <w:lang w:val="uk-UA"/>
        </w:rPr>
        <w:t>11</w:t>
      </w:r>
      <w:r w:rsidR="00A862D3" w:rsidRPr="00FD36E6">
        <w:rPr>
          <w:szCs w:val="28"/>
          <w:lang w:val="uk-UA"/>
        </w:rPr>
        <w:t xml:space="preserve"> досліджуваних</w:t>
      </w:r>
      <w:r w:rsidR="000E4B04" w:rsidRPr="00FD36E6">
        <w:rPr>
          <w:szCs w:val="28"/>
          <w:lang w:val="uk-UA"/>
        </w:rPr>
        <w:t xml:space="preserve"> років (1991 - 20</w:t>
      </w:r>
      <w:r w:rsidR="00A862D3" w:rsidRPr="00FD36E6">
        <w:rPr>
          <w:szCs w:val="28"/>
          <w:lang w:val="uk-UA"/>
        </w:rPr>
        <w:t>0</w:t>
      </w:r>
      <w:r w:rsidR="000E4B04" w:rsidRPr="00FD36E6">
        <w:rPr>
          <w:szCs w:val="28"/>
          <w:lang w:val="uk-UA"/>
        </w:rPr>
        <w:t xml:space="preserve">1 рр.) показники смертності населення в межах території </w:t>
      </w:r>
      <w:proofErr w:type="spellStart"/>
      <w:r w:rsidR="000E4B04" w:rsidRPr="00FD36E6">
        <w:rPr>
          <w:szCs w:val="28"/>
          <w:lang w:val="uk-UA"/>
        </w:rPr>
        <w:t>Іршавщини</w:t>
      </w:r>
      <w:proofErr w:type="spellEnd"/>
      <w:r w:rsidR="000E4B04" w:rsidRPr="00FD36E6">
        <w:rPr>
          <w:szCs w:val="28"/>
          <w:lang w:val="uk-UA"/>
        </w:rPr>
        <w:t xml:space="preserve"> були відносно однаковими, ситуація була стабільною. Але починаючи з 2002 року </w:t>
      </w:r>
      <w:r w:rsidR="00A862D3" w:rsidRPr="00FD36E6">
        <w:rPr>
          <w:szCs w:val="28"/>
          <w:lang w:val="uk-UA"/>
        </w:rPr>
        <w:t>показники</w:t>
      </w:r>
      <w:r w:rsidR="000E4B04" w:rsidRPr="00FD36E6">
        <w:rPr>
          <w:szCs w:val="28"/>
          <w:lang w:val="uk-UA"/>
        </w:rPr>
        <w:t xml:space="preserve"> стрімко підвищились. Особливо виділився 2004 рік, </w:t>
      </w:r>
      <w:r w:rsidR="00A27A94" w:rsidRPr="00FD36E6">
        <w:rPr>
          <w:szCs w:val="28"/>
          <w:lang w:val="uk-UA"/>
        </w:rPr>
        <w:t>коли</w:t>
      </w:r>
      <w:r w:rsidR="000E4B04" w:rsidRPr="00FD36E6">
        <w:rPr>
          <w:szCs w:val="28"/>
          <w:lang w:val="uk-UA"/>
        </w:rPr>
        <w:t xml:space="preserve"> були найвищі </w:t>
      </w:r>
      <w:r w:rsidR="000E4B04" w:rsidRPr="00FD36E6">
        <w:rPr>
          <w:szCs w:val="28"/>
          <w:lang w:val="uk-UA"/>
        </w:rPr>
        <w:lastRenderedPageBreak/>
        <w:t xml:space="preserve">показники смертності </w:t>
      </w:r>
      <w:proofErr w:type="spellStart"/>
      <w:r w:rsidR="000E4B04" w:rsidRPr="00FD36E6">
        <w:rPr>
          <w:szCs w:val="28"/>
          <w:lang w:val="uk-UA"/>
        </w:rPr>
        <w:t>Іршавщини</w:t>
      </w:r>
      <w:proofErr w:type="spellEnd"/>
      <w:r w:rsidR="000E4B04" w:rsidRPr="00FD36E6">
        <w:rPr>
          <w:szCs w:val="28"/>
          <w:lang w:val="uk-UA"/>
        </w:rPr>
        <w:t xml:space="preserve"> (1269 померлих осіб) протягом всього досліджуваного періоду. Також висока смертність населення була в 2005 та 2007 роки (1250 і 1263 осіб відповідно). Подальші 2009 - 2014 рр. смертність знизилася, окрім 2015 року</w:t>
      </w:r>
      <w:r w:rsidR="00A862D3" w:rsidRPr="00FD36E6">
        <w:rPr>
          <w:szCs w:val="28"/>
          <w:lang w:val="uk-UA"/>
        </w:rPr>
        <w:t xml:space="preserve"> </w:t>
      </w:r>
      <w:r w:rsidR="000E4B04" w:rsidRPr="00FD36E6">
        <w:rPr>
          <w:szCs w:val="28"/>
          <w:lang w:val="uk-UA"/>
        </w:rPr>
        <w:t>(1236 померлих осіб). В 2016</w:t>
      </w:r>
      <w:r w:rsidR="00A862D3" w:rsidRPr="00FD36E6">
        <w:rPr>
          <w:szCs w:val="28"/>
          <w:lang w:val="uk-UA"/>
        </w:rPr>
        <w:t xml:space="preserve"> </w:t>
      </w:r>
      <w:r w:rsidR="000E4B04" w:rsidRPr="00FD36E6">
        <w:rPr>
          <w:szCs w:val="28"/>
          <w:lang w:val="uk-UA"/>
        </w:rPr>
        <w:t>-</w:t>
      </w:r>
      <w:r w:rsidR="00A862D3" w:rsidRPr="00FD36E6">
        <w:rPr>
          <w:szCs w:val="28"/>
          <w:lang w:val="uk-UA"/>
        </w:rPr>
        <w:t xml:space="preserve"> </w:t>
      </w:r>
      <w:r w:rsidR="000E4B04" w:rsidRPr="00FD36E6">
        <w:rPr>
          <w:szCs w:val="28"/>
          <w:lang w:val="uk-UA"/>
        </w:rPr>
        <w:t>2019 рр. спостерігається порівняно невисока смертність населення, подібна до ситуації 1991 - 1993 р</w:t>
      </w:r>
      <w:r w:rsidRPr="00FD36E6">
        <w:rPr>
          <w:szCs w:val="28"/>
          <w:lang w:val="uk-UA"/>
        </w:rPr>
        <w:t>оки</w:t>
      </w:r>
      <w:r w:rsidR="000E4B04" w:rsidRPr="00FD36E6">
        <w:rPr>
          <w:szCs w:val="28"/>
          <w:lang w:val="uk-UA"/>
        </w:rPr>
        <w:t xml:space="preserve"> [</w:t>
      </w:r>
      <w:r w:rsidR="000E4B04" w:rsidRPr="00FD36E6">
        <w:rPr>
          <w:rFonts w:cs="Times New Roman"/>
          <w:szCs w:val="28"/>
          <w:lang w:val="uk-UA"/>
        </w:rPr>
        <w:t>3, 4, 5, 6,</w:t>
      </w:r>
      <w:r w:rsidR="000E4B04" w:rsidRPr="00FD36E6">
        <w:rPr>
          <w:rFonts w:cs="Times New Roman"/>
          <w:b/>
          <w:bCs/>
          <w:szCs w:val="28"/>
          <w:lang w:val="uk-UA"/>
        </w:rPr>
        <w:t xml:space="preserve"> 7,</w:t>
      </w:r>
      <w:r w:rsidR="000E4B04" w:rsidRPr="00FD36E6">
        <w:rPr>
          <w:rFonts w:cs="Times New Roman"/>
          <w:b/>
          <w:bCs/>
          <w:sz w:val="24"/>
          <w:szCs w:val="24"/>
          <w:lang w:val="uk-UA"/>
        </w:rPr>
        <w:t xml:space="preserve"> </w:t>
      </w:r>
      <w:r w:rsidR="000E4B04" w:rsidRPr="00FD36E6">
        <w:rPr>
          <w:color w:val="000000"/>
          <w:szCs w:val="28"/>
          <w:lang w:val="uk-UA"/>
        </w:rPr>
        <w:t xml:space="preserve">8, 9, 10, 11, 12, 13, 14, 15, 16, 17, 18, 19, </w:t>
      </w:r>
      <w:r w:rsidR="007164D3" w:rsidRPr="00FD36E6">
        <w:rPr>
          <w:color w:val="000000"/>
          <w:szCs w:val="28"/>
          <w:lang w:val="uk-UA"/>
        </w:rPr>
        <w:t xml:space="preserve">2, 1, </w:t>
      </w:r>
      <w:r w:rsidR="000E4B04" w:rsidRPr="00FD36E6">
        <w:rPr>
          <w:color w:val="000000"/>
          <w:szCs w:val="28"/>
          <w:lang w:val="uk-UA"/>
        </w:rPr>
        <w:t>20</w:t>
      </w:r>
      <w:r w:rsidR="000E4B04" w:rsidRPr="00FD36E6">
        <w:rPr>
          <w:color w:val="000000"/>
          <w:szCs w:val="28"/>
          <w:lang w:val="en-US"/>
        </w:rPr>
        <w:t>]</w:t>
      </w:r>
      <w:r w:rsidR="000E4B04" w:rsidRPr="00FD36E6">
        <w:rPr>
          <w:color w:val="000000"/>
          <w:szCs w:val="28"/>
          <w:lang w:val="uk-UA"/>
        </w:rPr>
        <w:t>.</w:t>
      </w:r>
      <w:r w:rsidR="000E4B04" w:rsidRPr="00FD36E6">
        <w:rPr>
          <w:szCs w:val="28"/>
          <w:lang w:val="uk-UA"/>
        </w:rPr>
        <w:t xml:space="preserve"> </w:t>
      </w:r>
      <w:r w:rsidRPr="00FD36E6">
        <w:rPr>
          <w:szCs w:val="28"/>
          <w:lang w:val="uk-UA"/>
        </w:rPr>
        <w:t xml:space="preserve">В </w:t>
      </w:r>
      <w:r w:rsidR="000E4B04" w:rsidRPr="00FD36E6">
        <w:rPr>
          <w:szCs w:val="28"/>
          <w:lang w:val="uk-UA"/>
        </w:rPr>
        <w:t>2020 році знову максимум – 1241 померлих осіб [1</w:t>
      </w:r>
      <w:r w:rsidR="001E0E70" w:rsidRPr="00FD36E6">
        <w:rPr>
          <w:szCs w:val="28"/>
          <w:lang w:val="uk-UA"/>
        </w:rPr>
        <w:t>, С. 41</w:t>
      </w:r>
      <w:r w:rsidR="000E4B04" w:rsidRPr="00FD36E6">
        <w:rPr>
          <w:szCs w:val="28"/>
          <w:lang w:val="uk-UA"/>
        </w:rPr>
        <w:t>].</w:t>
      </w:r>
    </w:p>
    <w:p w14:paraId="6BD991F9" w14:textId="1AD16339" w:rsidR="00601A34" w:rsidRPr="00FD36E6" w:rsidRDefault="00601A34" w:rsidP="004F6842">
      <w:pPr>
        <w:spacing w:after="0" w:line="360" w:lineRule="auto"/>
        <w:ind w:firstLine="284"/>
        <w:jc w:val="both"/>
        <w:rPr>
          <w:color w:val="202122"/>
          <w:szCs w:val="28"/>
          <w:shd w:val="clear" w:color="auto" w:fill="FFFFFF"/>
          <w:lang w:val="uk-UA"/>
        </w:rPr>
      </w:pPr>
      <w:r w:rsidRPr="00FD36E6">
        <w:rPr>
          <w:szCs w:val="28"/>
          <w:lang w:val="uk-UA"/>
        </w:rPr>
        <w:t>Коефіцієнт смертності населення</w:t>
      </w:r>
      <w:r w:rsidR="001E0E70" w:rsidRPr="00FD36E6">
        <w:rPr>
          <w:color w:val="202122"/>
          <w:szCs w:val="28"/>
          <w:shd w:val="clear" w:color="auto" w:fill="FFFFFF"/>
          <w:lang w:val="uk-UA"/>
        </w:rPr>
        <w:t xml:space="preserve"> </w:t>
      </w:r>
      <w:proofErr w:type="spellStart"/>
      <w:r w:rsidR="001E0E70" w:rsidRPr="00FD36E6">
        <w:rPr>
          <w:color w:val="202122"/>
          <w:szCs w:val="28"/>
          <w:shd w:val="clear" w:color="auto" w:fill="FFFFFF"/>
          <w:lang w:val="uk-UA"/>
        </w:rPr>
        <w:t>Іршавщини</w:t>
      </w:r>
      <w:proofErr w:type="spellEnd"/>
      <w:r w:rsidR="001E0E70" w:rsidRPr="00FD36E6">
        <w:rPr>
          <w:color w:val="202122"/>
          <w:szCs w:val="28"/>
          <w:shd w:val="clear" w:color="auto" w:fill="FFFFFF"/>
          <w:lang w:val="uk-UA"/>
        </w:rPr>
        <w:t xml:space="preserve"> мав високі показники в 2004, 2005, 2007, 2008 та 2015 рр., низькі</w:t>
      </w:r>
      <w:r w:rsidRPr="00FD36E6">
        <w:rPr>
          <w:szCs w:val="28"/>
          <w:lang w:val="uk-UA"/>
        </w:rPr>
        <w:t xml:space="preserve"> – </w:t>
      </w:r>
      <w:r w:rsidR="001E0E70" w:rsidRPr="00FD36E6">
        <w:rPr>
          <w:szCs w:val="28"/>
          <w:lang w:val="uk-UA"/>
        </w:rPr>
        <w:t>в 2003, 2009, 2012, 2014, 2016-2017 роки.</w:t>
      </w:r>
    </w:p>
    <w:p w14:paraId="1E983D4A" w14:textId="7080FC1C" w:rsidR="00601A34" w:rsidRPr="00FD36E6" w:rsidRDefault="00601A34" w:rsidP="004F6842">
      <w:pPr>
        <w:spacing w:after="0" w:line="360" w:lineRule="auto"/>
        <w:ind w:firstLine="284"/>
        <w:jc w:val="both"/>
        <w:rPr>
          <w:szCs w:val="28"/>
          <w:lang w:val="uk-UA"/>
        </w:rPr>
      </w:pPr>
      <w:r w:rsidRPr="00FD36E6">
        <w:rPr>
          <w:noProof/>
        </w:rPr>
        <w:drawing>
          <wp:inline distT="0" distB="0" distL="0" distR="0" wp14:anchorId="07E78623" wp14:editId="67AD8751">
            <wp:extent cx="5941695" cy="3124200"/>
            <wp:effectExtent l="0" t="0" r="1905" b="0"/>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E5C7C9" w14:textId="333ECC7C" w:rsidR="00601A34" w:rsidRPr="00FD36E6" w:rsidRDefault="00601A34" w:rsidP="00255762">
      <w:pPr>
        <w:ind w:firstLine="284"/>
        <w:jc w:val="center"/>
        <w:rPr>
          <w:b/>
          <w:bCs/>
          <w:sz w:val="24"/>
          <w:szCs w:val="24"/>
          <w:lang w:val="uk-UA"/>
        </w:rPr>
      </w:pPr>
      <w:r w:rsidRPr="00FD36E6">
        <w:rPr>
          <w:b/>
          <w:bCs/>
          <w:sz w:val="24"/>
          <w:szCs w:val="24"/>
          <w:lang w:val="uk-UA"/>
        </w:rPr>
        <w:t xml:space="preserve">Рис. 4. Динаміка коефіцієнта смертності населення </w:t>
      </w:r>
      <w:proofErr w:type="spellStart"/>
      <w:r w:rsidRPr="00FD36E6">
        <w:rPr>
          <w:b/>
          <w:bCs/>
          <w:sz w:val="24"/>
          <w:szCs w:val="24"/>
          <w:lang w:val="uk-UA"/>
        </w:rPr>
        <w:t>Іршавщини</w:t>
      </w:r>
      <w:proofErr w:type="spellEnd"/>
      <w:r w:rsidRPr="00FD36E6">
        <w:rPr>
          <w:b/>
          <w:bCs/>
          <w:sz w:val="24"/>
          <w:szCs w:val="24"/>
          <w:lang w:val="uk-UA"/>
        </w:rPr>
        <w:t xml:space="preserve"> в період 2003 - 2017 рр.</w:t>
      </w:r>
      <w:r w:rsidR="001011E5" w:rsidRPr="00FD36E6">
        <w:rPr>
          <w:b/>
          <w:bCs/>
          <w:sz w:val="24"/>
          <w:szCs w:val="24"/>
          <w:lang w:val="uk-UA"/>
        </w:rPr>
        <w:t>, проміле</w:t>
      </w:r>
      <w:r w:rsidRPr="00FD36E6">
        <w:rPr>
          <w:b/>
          <w:bCs/>
          <w:sz w:val="24"/>
          <w:szCs w:val="24"/>
          <w:lang w:val="uk-UA"/>
        </w:rPr>
        <w:t xml:space="preserve"> (побудовано авторами за даними [</w:t>
      </w:r>
      <w:r w:rsidR="004A75CA" w:rsidRPr="00FD36E6">
        <w:rPr>
          <w:b/>
          <w:bCs/>
          <w:sz w:val="24"/>
          <w:szCs w:val="24"/>
          <w:lang w:val="uk-UA"/>
        </w:rPr>
        <w:t>4, 5, 6, 7, 8, 9, 10, 11, 12, 13, 14, 15,</w:t>
      </w:r>
      <w:r w:rsidRPr="00FD36E6">
        <w:rPr>
          <w:b/>
          <w:bCs/>
          <w:sz w:val="24"/>
          <w:szCs w:val="24"/>
          <w:lang w:val="uk-UA"/>
        </w:rPr>
        <w:t xml:space="preserve"> 16</w:t>
      </w:r>
      <w:r w:rsidR="003F2A28" w:rsidRPr="00FD36E6">
        <w:rPr>
          <w:b/>
          <w:bCs/>
          <w:sz w:val="24"/>
          <w:szCs w:val="24"/>
          <w:lang w:val="uk-UA"/>
        </w:rPr>
        <w:t>, 17, 18</w:t>
      </w:r>
      <w:r w:rsidRPr="00FD36E6">
        <w:rPr>
          <w:b/>
          <w:bCs/>
          <w:sz w:val="24"/>
          <w:szCs w:val="24"/>
          <w:lang w:val="uk-UA"/>
        </w:rPr>
        <w:t>]).</w:t>
      </w:r>
    </w:p>
    <w:p w14:paraId="2112ABE9" w14:textId="77777777" w:rsidR="00B54A11" w:rsidRPr="00FD36E6" w:rsidRDefault="00B54A11" w:rsidP="00601A34">
      <w:pPr>
        <w:ind w:firstLine="851"/>
        <w:jc w:val="center"/>
        <w:rPr>
          <w:b/>
          <w:bCs/>
          <w:szCs w:val="28"/>
          <w:lang w:val="uk-UA"/>
        </w:rPr>
      </w:pPr>
    </w:p>
    <w:p w14:paraId="7A21D3C4" w14:textId="526B7CF0" w:rsidR="00937505" w:rsidRPr="00FD36E6" w:rsidRDefault="002F1A1E" w:rsidP="00937505">
      <w:pPr>
        <w:spacing w:after="0" w:line="360" w:lineRule="auto"/>
        <w:ind w:firstLine="567"/>
        <w:jc w:val="both"/>
        <w:rPr>
          <w:rFonts w:cs="Times New Roman"/>
          <w:szCs w:val="28"/>
          <w:lang w:val="uk-UA"/>
        </w:rPr>
      </w:pPr>
      <w:r w:rsidRPr="00FD36E6">
        <w:rPr>
          <w:rFonts w:cs="Times New Roman"/>
          <w:szCs w:val="28"/>
          <w:lang w:val="uk-UA"/>
        </w:rPr>
        <w:t>Гол</w:t>
      </w:r>
      <w:r w:rsidR="00937505" w:rsidRPr="00FD36E6">
        <w:rPr>
          <w:rFonts w:cs="Times New Roman"/>
          <w:szCs w:val="28"/>
          <w:lang w:val="uk-UA"/>
        </w:rPr>
        <w:t xml:space="preserve">овними причинами смертності населення </w:t>
      </w:r>
      <w:proofErr w:type="spellStart"/>
      <w:r w:rsidR="00937505" w:rsidRPr="00FD36E6">
        <w:rPr>
          <w:szCs w:val="28"/>
          <w:lang w:val="uk-UA"/>
        </w:rPr>
        <w:t>Іршавщини</w:t>
      </w:r>
      <w:proofErr w:type="spellEnd"/>
      <w:r w:rsidR="00937505" w:rsidRPr="00FD36E6">
        <w:rPr>
          <w:rFonts w:cs="Times New Roman"/>
          <w:szCs w:val="28"/>
          <w:lang w:val="uk-UA"/>
        </w:rPr>
        <w:t xml:space="preserve"> у 2020 році (на 100 тис. наявного населення) були</w:t>
      </w:r>
      <w:r w:rsidR="00B54A11" w:rsidRPr="00FD36E6">
        <w:rPr>
          <w:szCs w:val="28"/>
          <w:lang w:val="uk-UA"/>
        </w:rPr>
        <w:t xml:space="preserve"> (рис. 5.)</w:t>
      </w:r>
      <w:r w:rsidR="00937505" w:rsidRPr="00FD36E6">
        <w:rPr>
          <w:rFonts w:cs="Times New Roman"/>
          <w:szCs w:val="28"/>
          <w:lang w:val="uk-UA"/>
        </w:rPr>
        <w:t>:</w:t>
      </w:r>
    </w:p>
    <w:p w14:paraId="66C78683" w14:textId="17463962" w:rsidR="000E4B04" w:rsidRPr="00FD36E6" w:rsidRDefault="000E4B04" w:rsidP="000E4B04">
      <w:pPr>
        <w:spacing w:after="0" w:line="360" w:lineRule="auto"/>
        <w:ind w:firstLine="284"/>
        <w:jc w:val="both"/>
        <w:rPr>
          <w:szCs w:val="28"/>
          <w:lang w:val="uk-UA"/>
        </w:rPr>
      </w:pPr>
      <w:r w:rsidRPr="00FD36E6">
        <w:rPr>
          <w:szCs w:val="28"/>
          <w:lang w:val="uk-UA"/>
        </w:rPr>
        <w:t xml:space="preserve">- хвороби систем кровообігу </w:t>
      </w:r>
      <w:r w:rsidR="002F1A1E" w:rsidRPr="00FD36E6">
        <w:rPr>
          <w:szCs w:val="28"/>
          <w:lang w:val="uk-UA"/>
        </w:rPr>
        <w:t xml:space="preserve">складали </w:t>
      </w:r>
      <w:r w:rsidRPr="00FD36E6">
        <w:rPr>
          <w:szCs w:val="28"/>
          <w:lang w:val="uk-UA"/>
        </w:rPr>
        <w:t>62 %</w:t>
      </w:r>
      <w:r w:rsidR="002F1A1E" w:rsidRPr="00FD36E6">
        <w:rPr>
          <w:szCs w:val="28"/>
          <w:lang w:val="uk-UA"/>
        </w:rPr>
        <w:t>(770 осіб</w:t>
      </w:r>
      <w:r w:rsidRPr="00FD36E6">
        <w:rPr>
          <w:szCs w:val="28"/>
          <w:lang w:val="uk-UA"/>
        </w:rPr>
        <w:t>);</w:t>
      </w:r>
    </w:p>
    <w:p w14:paraId="0F802D54" w14:textId="131D3DF8" w:rsidR="000E4B04" w:rsidRPr="00FD36E6" w:rsidRDefault="000E4B04" w:rsidP="000E4B04">
      <w:pPr>
        <w:spacing w:after="0" w:line="360" w:lineRule="auto"/>
        <w:ind w:firstLine="284"/>
        <w:jc w:val="both"/>
        <w:rPr>
          <w:szCs w:val="28"/>
          <w:lang w:val="uk-UA"/>
        </w:rPr>
      </w:pPr>
      <w:r w:rsidRPr="00FD36E6">
        <w:rPr>
          <w:szCs w:val="28"/>
          <w:lang w:val="uk-UA"/>
        </w:rPr>
        <w:t xml:space="preserve">- новоутворення </w:t>
      </w:r>
      <w:r w:rsidR="00F26CEA" w:rsidRPr="00FD36E6">
        <w:rPr>
          <w:szCs w:val="28"/>
          <w:lang w:val="uk-UA"/>
        </w:rPr>
        <w:t xml:space="preserve">– 13 % </w:t>
      </w:r>
      <w:r w:rsidRPr="00FD36E6">
        <w:rPr>
          <w:szCs w:val="28"/>
          <w:lang w:val="uk-UA"/>
        </w:rPr>
        <w:t>(155 осіб);</w:t>
      </w:r>
    </w:p>
    <w:p w14:paraId="4357ABE8" w14:textId="51208A88" w:rsidR="000E4B04" w:rsidRPr="00FD36E6" w:rsidRDefault="000E4B04" w:rsidP="000E4B04">
      <w:pPr>
        <w:spacing w:after="0" w:line="360" w:lineRule="auto"/>
        <w:ind w:firstLine="284"/>
        <w:jc w:val="both"/>
        <w:rPr>
          <w:szCs w:val="28"/>
          <w:lang w:val="uk-UA"/>
        </w:rPr>
      </w:pPr>
      <w:r w:rsidRPr="00FD36E6">
        <w:rPr>
          <w:szCs w:val="28"/>
          <w:lang w:val="uk-UA"/>
        </w:rPr>
        <w:t xml:space="preserve">- </w:t>
      </w:r>
      <w:r w:rsidR="004016D7" w:rsidRPr="00FD36E6">
        <w:rPr>
          <w:szCs w:val="28"/>
          <w:lang w:val="uk-UA"/>
        </w:rPr>
        <w:t xml:space="preserve">хвороби </w:t>
      </w:r>
      <w:r w:rsidRPr="00FD36E6">
        <w:rPr>
          <w:szCs w:val="28"/>
          <w:lang w:val="uk-UA"/>
        </w:rPr>
        <w:t>органів травлення – 4 %</w:t>
      </w:r>
      <w:r w:rsidR="007B33D8" w:rsidRPr="00FD36E6">
        <w:rPr>
          <w:szCs w:val="28"/>
          <w:lang w:val="uk-UA"/>
        </w:rPr>
        <w:t xml:space="preserve"> (55 особи</w:t>
      </w:r>
      <w:r w:rsidRPr="00FD36E6">
        <w:rPr>
          <w:szCs w:val="28"/>
          <w:lang w:val="uk-UA"/>
        </w:rPr>
        <w:t>);</w:t>
      </w:r>
    </w:p>
    <w:p w14:paraId="156ACC8F" w14:textId="69A5F2D5" w:rsidR="000E4B04" w:rsidRPr="00FD36E6" w:rsidRDefault="000E4B04" w:rsidP="000E4B04">
      <w:pPr>
        <w:spacing w:after="0" w:line="360" w:lineRule="auto"/>
        <w:ind w:firstLine="284"/>
        <w:jc w:val="both"/>
        <w:rPr>
          <w:szCs w:val="28"/>
          <w:lang w:val="uk-UA"/>
        </w:rPr>
      </w:pPr>
      <w:r w:rsidRPr="00FD36E6">
        <w:rPr>
          <w:szCs w:val="28"/>
          <w:lang w:val="uk-UA"/>
        </w:rPr>
        <w:t xml:space="preserve">- </w:t>
      </w:r>
      <w:r w:rsidR="007B33D8" w:rsidRPr="00FD36E6">
        <w:rPr>
          <w:szCs w:val="28"/>
          <w:lang w:val="uk-UA"/>
        </w:rPr>
        <w:t xml:space="preserve">пандемія </w:t>
      </w:r>
      <w:proofErr w:type="spellStart"/>
      <w:r w:rsidR="007B33D8" w:rsidRPr="00FD36E6">
        <w:rPr>
          <w:szCs w:val="28"/>
          <w:lang w:val="uk-UA"/>
        </w:rPr>
        <w:t>ковіду</w:t>
      </w:r>
      <w:proofErr w:type="spellEnd"/>
      <w:r w:rsidRPr="00FD36E6">
        <w:rPr>
          <w:szCs w:val="28"/>
          <w:lang w:val="uk-UA"/>
        </w:rPr>
        <w:t xml:space="preserve"> – 4 %</w:t>
      </w:r>
      <w:r w:rsidR="007B33D8" w:rsidRPr="00FD36E6">
        <w:rPr>
          <w:szCs w:val="28"/>
          <w:lang w:val="uk-UA"/>
        </w:rPr>
        <w:t xml:space="preserve"> (55 особи</w:t>
      </w:r>
      <w:r w:rsidRPr="00FD36E6">
        <w:rPr>
          <w:szCs w:val="28"/>
          <w:lang w:val="uk-UA"/>
        </w:rPr>
        <w:t>);</w:t>
      </w:r>
    </w:p>
    <w:p w14:paraId="3D36454B" w14:textId="6426C628" w:rsidR="000E4B04" w:rsidRPr="00FD36E6" w:rsidRDefault="000E4B04" w:rsidP="000E4B04">
      <w:pPr>
        <w:spacing w:after="0" w:line="360" w:lineRule="auto"/>
        <w:ind w:firstLine="284"/>
        <w:jc w:val="both"/>
        <w:rPr>
          <w:szCs w:val="28"/>
          <w:lang w:val="uk-UA"/>
        </w:rPr>
      </w:pPr>
      <w:r w:rsidRPr="00FD36E6">
        <w:rPr>
          <w:szCs w:val="28"/>
          <w:lang w:val="uk-UA"/>
        </w:rPr>
        <w:t>- зовнішні причини смертності – 4 %</w:t>
      </w:r>
      <w:r w:rsidR="007B33D8" w:rsidRPr="00FD36E6">
        <w:rPr>
          <w:szCs w:val="28"/>
          <w:lang w:val="uk-UA"/>
        </w:rPr>
        <w:t xml:space="preserve"> (54 осіб</w:t>
      </w:r>
      <w:r w:rsidRPr="00FD36E6">
        <w:rPr>
          <w:szCs w:val="28"/>
          <w:lang w:val="uk-UA"/>
        </w:rPr>
        <w:t>);</w:t>
      </w:r>
    </w:p>
    <w:p w14:paraId="660D22B0" w14:textId="7B6E94D2" w:rsidR="000E4B04" w:rsidRPr="00FD36E6" w:rsidRDefault="000E4B04" w:rsidP="000E4B04">
      <w:pPr>
        <w:spacing w:after="0" w:line="360" w:lineRule="auto"/>
        <w:ind w:firstLine="284"/>
        <w:jc w:val="both"/>
        <w:rPr>
          <w:szCs w:val="28"/>
          <w:lang w:val="uk-UA"/>
        </w:rPr>
      </w:pPr>
      <w:r w:rsidRPr="00FD36E6">
        <w:rPr>
          <w:szCs w:val="28"/>
          <w:lang w:val="uk-UA"/>
        </w:rPr>
        <w:lastRenderedPageBreak/>
        <w:t xml:space="preserve">- </w:t>
      </w:r>
      <w:r w:rsidR="004016D7" w:rsidRPr="00FD36E6">
        <w:rPr>
          <w:szCs w:val="28"/>
          <w:lang w:val="uk-UA"/>
        </w:rPr>
        <w:t xml:space="preserve">хвороби </w:t>
      </w:r>
      <w:r w:rsidRPr="00FD36E6">
        <w:rPr>
          <w:szCs w:val="28"/>
          <w:lang w:val="uk-UA"/>
        </w:rPr>
        <w:t>органів дихання (21 особи – 2 %);</w:t>
      </w:r>
    </w:p>
    <w:p w14:paraId="20F8AEFA" w14:textId="16913EA2" w:rsidR="000E4B04" w:rsidRPr="00FD36E6" w:rsidRDefault="000E4B04" w:rsidP="000E4B04">
      <w:pPr>
        <w:spacing w:after="0" w:line="360" w:lineRule="auto"/>
        <w:ind w:firstLine="284"/>
        <w:jc w:val="both"/>
        <w:rPr>
          <w:szCs w:val="28"/>
          <w:lang w:val="uk-UA"/>
        </w:rPr>
      </w:pPr>
      <w:r w:rsidRPr="00FD36E6">
        <w:rPr>
          <w:szCs w:val="28"/>
          <w:lang w:val="uk-UA"/>
        </w:rPr>
        <w:t xml:space="preserve">- деяких інфекційних та паразитарних </w:t>
      </w:r>
      <w:proofErr w:type="spellStart"/>
      <w:r w:rsidRPr="00FD36E6">
        <w:rPr>
          <w:szCs w:val="28"/>
          <w:lang w:val="uk-UA"/>
        </w:rPr>
        <w:t>хвороб</w:t>
      </w:r>
      <w:proofErr w:type="spellEnd"/>
      <w:r w:rsidRPr="00FD36E6">
        <w:rPr>
          <w:szCs w:val="28"/>
          <w:lang w:val="uk-UA"/>
        </w:rPr>
        <w:t xml:space="preserve"> – 1%</w:t>
      </w:r>
      <w:r w:rsidR="00F26CEA" w:rsidRPr="00FD36E6">
        <w:rPr>
          <w:szCs w:val="28"/>
          <w:lang w:val="uk-UA"/>
        </w:rPr>
        <w:t xml:space="preserve"> (9 осіб</w:t>
      </w:r>
      <w:r w:rsidRPr="00FD36E6">
        <w:rPr>
          <w:szCs w:val="28"/>
          <w:lang w:val="uk-UA"/>
        </w:rPr>
        <w:t>);</w:t>
      </w:r>
    </w:p>
    <w:p w14:paraId="1B6EBAF9" w14:textId="69069D69" w:rsidR="00937505" w:rsidRPr="00FD36E6" w:rsidRDefault="000E4B04" w:rsidP="00937505">
      <w:pPr>
        <w:spacing w:after="0" w:line="360" w:lineRule="auto"/>
        <w:ind w:firstLine="284"/>
        <w:jc w:val="both"/>
        <w:rPr>
          <w:color w:val="222222"/>
          <w:szCs w:val="28"/>
          <w:shd w:val="clear" w:color="auto" w:fill="FFFFFF"/>
          <w:lang w:val="uk-UA"/>
        </w:rPr>
      </w:pPr>
      <w:r w:rsidRPr="00FD36E6">
        <w:rPr>
          <w:szCs w:val="28"/>
          <w:lang w:val="uk-UA"/>
        </w:rPr>
        <w:t xml:space="preserve">- інші причини – </w:t>
      </w:r>
      <w:r w:rsidR="00F26CEA" w:rsidRPr="00FD36E6">
        <w:rPr>
          <w:szCs w:val="28"/>
          <w:lang w:val="uk-UA"/>
        </w:rPr>
        <w:t xml:space="preserve">10% </w:t>
      </w:r>
      <w:r w:rsidRPr="00FD36E6">
        <w:rPr>
          <w:szCs w:val="28"/>
          <w:lang w:val="uk-UA"/>
        </w:rPr>
        <w:t>(</w:t>
      </w:r>
      <w:r w:rsidR="00F26CEA" w:rsidRPr="00FD36E6">
        <w:rPr>
          <w:szCs w:val="28"/>
          <w:lang w:val="uk-UA"/>
        </w:rPr>
        <w:t>120 осіб</w:t>
      </w:r>
      <w:r w:rsidRPr="00FD36E6">
        <w:rPr>
          <w:szCs w:val="28"/>
          <w:lang w:val="uk-UA"/>
        </w:rPr>
        <w:t>)</w:t>
      </w:r>
      <w:r w:rsidRPr="00FD36E6">
        <w:rPr>
          <w:color w:val="222222"/>
          <w:szCs w:val="28"/>
          <w:shd w:val="clear" w:color="auto" w:fill="FFFFFF"/>
          <w:lang w:val="uk-UA"/>
        </w:rPr>
        <w:t>.</w:t>
      </w:r>
    </w:p>
    <w:p w14:paraId="7F5D7C04" w14:textId="765F3DA8" w:rsidR="000E4B04" w:rsidRPr="00FD36E6" w:rsidRDefault="00377F3D" w:rsidP="000E4B04">
      <w:pPr>
        <w:spacing w:after="0" w:line="360" w:lineRule="auto"/>
        <w:ind w:firstLine="284"/>
        <w:jc w:val="both"/>
        <w:rPr>
          <w:color w:val="222222"/>
          <w:szCs w:val="28"/>
          <w:shd w:val="clear" w:color="auto" w:fill="FFFFFF"/>
          <w:lang w:val="uk-UA"/>
        </w:rPr>
      </w:pPr>
      <w:r w:rsidRPr="00FD36E6">
        <w:rPr>
          <w:color w:val="222222"/>
          <w:szCs w:val="28"/>
          <w:shd w:val="clear" w:color="auto" w:fill="FFFFFF"/>
          <w:lang w:val="uk-UA"/>
        </w:rPr>
        <w:t>Разом померлих за</w:t>
      </w:r>
      <w:r w:rsidR="00937505" w:rsidRPr="00FD36E6">
        <w:rPr>
          <w:color w:val="222222"/>
          <w:szCs w:val="28"/>
          <w:shd w:val="clear" w:color="auto" w:fill="FFFFFF"/>
          <w:lang w:val="uk-UA"/>
        </w:rPr>
        <w:t xml:space="preserve"> 2020</w:t>
      </w:r>
      <w:r w:rsidRPr="00FD36E6">
        <w:rPr>
          <w:color w:val="222222"/>
          <w:szCs w:val="28"/>
          <w:shd w:val="clear" w:color="auto" w:fill="FFFFFF"/>
          <w:lang w:val="uk-UA"/>
        </w:rPr>
        <w:t xml:space="preserve"> рік – 1239 осіб</w:t>
      </w:r>
      <w:r w:rsidR="00937505" w:rsidRPr="00FD36E6">
        <w:rPr>
          <w:color w:val="222222"/>
          <w:szCs w:val="28"/>
          <w:shd w:val="clear" w:color="auto" w:fill="FFFFFF"/>
          <w:lang w:val="uk-UA"/>
        </w:rPr>
        <w:t xml:space="preserve"> [1, </w:t>
      </w:r>
      <w:r w:rsidR="00EA07A9" w:rsidRPr="00FD36E6">
        <w:rPr>
          <w:color w:val="222222"/>
          <w:szCs w:val="28"/>
          <w:shd w:val="clear" w:color="auto" w:fill="FFFFFF"/>
          <w:lang w:val="uk-UA"/>
        </w:rPr>
        <w:t>С</w:t>
      </w:r>
      <w:r w:rsidR="00937505" w:rsidRPr="00FD36E6">
        <w:rPr>
          <w:color w:val="222222"/>
          <w:szCs w:val="28"/>
          <w:shd w:val="clear" w:color="auto" w:fill="FFFFFF"/>
          <w:lang w:val="uk-UA"/>
        </w:rPr>
        <w:t>. 46].</w:t>
      </w:r>
    </w:p>
    <w:p w14:paraId="33A2DAE8" w14:textId="24567196" w:rsidR="008B0F49" w:rsidRPr="00FD36E6" w:rsidRDefault="000878E1" w:rsidP="000878E1">
      <w:pPr>
        <w:spacing w:after="0" w:line="360" w:lineRule="auto"/>
        <w:jc w:val="both"/>
        <w:rPr>
          <w:szCs w:val="28"/>
          <w:lang w:val="uk-UA"/>
        </w:rPr>
      </w:pPr>
      <w:r w:rsidRPr="00FD36E6">
        <w:rPr>
          <w:noProof/>
        </w:rPr>
        <w:drawing>
          <wp:inline distT="0" distB="0" distL="0" distR="0" wp14:anchorId="739EECC6" wp14:editId="085F6C24">
            <wp:extent cx="6120130" cy="3619500"/>
            <wp:effectExtent l="0" t="0" r="13970" b="0"/>
            <wp:docPr id="2" name="Диаграмма 2">
              <a:extLst xmlns:a="http://schemas.openxmlformats.org/drawingml/2006/main">
                <a:ext uri="{FF2B5EF4-FFF2-40B4-BE49-F238E27FC236}">
                  <a16:creationId xmlns:a16="http://schemas.microsoft.com/office/drawing/2014/main" id="{99C49013-4D13-4D14-875F-4849CAC3C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9DAECD" w14:textId="32E29EB6" w:rsidR="008B0F49" w:rsidRPr="00FD36E6" w:rsidRDefault="008B0F49" w:rsidP="008B0F49">
      <w:pPr>
        <w:spacing w:after="0"/>
        <w:ind w:firstLine="284"/>
        <w:jc w:val="center"/>
        <w:rPr>
          <w:b/>
          <w:bCs/>
          <w:sz w:val="24"/>
          <w:szCs w:val="24"/>
          <w:lang w:val="uk-UA"/>
        </w:rPr>
      </w:pPr>
      <w:r w:rsidRPr="00FD36E6">
        <w:rPr>
          <w:b/>
          <w:bCs/>
          <w:sz w:val="24"/>
          <w:szCs w:val="24"/>
          <w:lang w:val="uk-UA"/>
        </w:rPr>
        <w:t xml:space="preserve">Рис </w:t>
      </w:r>
      <w:r w:rsidR="002929CB" w:rsidRPr="00FD36E6">
        <w:rPr>
          <w:b/>
          <w:bCs/>
          <w:sz w:val="24"/>
          <w:szCs w:val="24"/>
          <w:lang w:val="uk-UA"/>
        </w:rPr>
        <w:t>5</w:t>
      </w:r>
      <w:r w:rsidRPr="00FD36E6">
        <w:rPr>
          <w:b/>
          <w:bCs/>
          <w:sz w:val="24"/>
          <w:szCs w:val="24"/>
          <w:lang w:val="uk-UA"/>
        </w:rPr>
        <w:t xml:space="preserve">. </w:t>
      </w:r>
      <w:r w:rsidR="00F647AF" w:rsidRPr="00FD36E6">
        <w:rPr>
          <w:b/>
          <w:bCs/>
          <w:sz w:val="24"/>
          <w:szCs w:val="24"/>
          <w:lang w:val="uk-UA"/>
        </w:rPr>
        <w:t>О</w:t>
      </w:r>
      <w:r w:rsidRPr="00FD36E6">
        <w:rPr>
          <w:b/>
          <w:bCs/>
          <w:sz w:val="24"/>
          <w:szCs w:val="24"/>
          <w:lang w:val="uk-UA"/>
        </w:rPr>
        <w:t>сновн</w:t>
      </w:r>
      <w:r w:rsidR="00F647AF" w:rsidRPr="00FD36E6">
        <w:rPr>
          <w:b/>
          <w:bCs/>
          <w:sz w:val="24"/>
          <w:szCs w:val="24"/>
          <w:lang w:val="uk-UA"/>
        </w:rPr>
        <w:t>і</w:t>
      </w:r>
      <w:r w:rsidRPr="00FD36E6">
        <w:rPr>
          <w:b/>
          <w:bCs/>
          <w:sz w:val="24"/>
          <w:szCs w:val="24"/>
          <w:lang w:val="uk-UA"/>
        </w:rPr>
        <w:t xml:space="preserve"> причин</w:t>
      </w:r>
      <w:r w:rsidR="00F647AF" w:rsidRPr="00FD36E6">
        <w:rPr>
          <w:b/>
          <w:bCs/>
          <w:sz w:val="24"/>
          <w:szCs w:val="24"/>
          <w:lang w:val="uk-UA"/>
        </w:rPr>
        <w:t>и</w:t>
      </w:r>
      <w:r w:rsidRPr="00FD36E6">
        <w:rPr>
          <w:b/>
          <w:bCs/>
          <w:sz w:val="24"/>
          <w:szCs w:val="24"/>
          <w:lang w:val="uk-UA"/>
        </w:rPr>
        <w:t xml:space="preserve"> смертності населення </w:t>
      </w:r>
      <w:proofErr w:type="spellStart"/>
      <w:r w:rsidRPr="00FD36E6">
        <w:rPr>
          <w:b/>
          <w:bCs/>
          <w:sz w:val="24"/>
          <w:szCs w:val="24"/>
          <w:lang w:val="uk-UA"/>
        </w:rPr>
        <w:t>Іршавщини</w:t>
      </w:r>
      <w:proofErr w:type="spellEnd"/>
      <w:r w:rsidRPr="00FD36E6">
        <w:rPr>
          <w:b/>
          <w:bCs/>
          <w:sz w:val="24"/>
          <w:szCs w:val="24"/>
          <w:lang w:val="uk-UA"/>
        </w:rPr>
        <w:t xml:space="preserve"> у 2020 році</w:t>
      </w:r>
      <w:r w:rsidRPr="00FD36E6">
        <w:rPr>
          <w:b/>
          <w:bCs/>
          <w:i/>
          <w:iCs/>
          <w:sz w:val="24"/>
          <w:szCs w:val="24"/>
          <w:lang w:val="uk-UA"/>
        </w:rPr>
        <w:t xml:space="preserve"> </w:t>
      </w:r>
      <w:r w:rsidRPr="00FD36E6">
        <w:rPr>
          <w:b/>
          <w:bCs/>
          <w:sz w:val="24"/>
          <w:szCs w:val="24"/>
          <w:lang w:val="uk-UA"/>
        </w:rPr>
        <w:t>(побудовано авторами за даними [1, с. 46]).</w:t>
      </w:r>
    </w:p>
    <w:p w14:paraId="464CEEC4" w14:textId="3C6DB12A" w:rsidR="008B0F49" w:rsidRPr="00FD36E6" w:rsidRDefault="008B0F49" w:rsidP="004F6842">
      <w:pPr>
        <w:spacing w:after="0" w:line="360" w:lineRule="auto"/>
        <w:ind w:firstLine="284"/>
        <w:jc w:val="both"/>
        <w:rPr>
          <w:szCs w:val="28"/>
          <w:lang w:val="uk-UA"/>
        </w:rPr>
      </w:pPr>
    </w:p>
    <w:p w14:paraId="4A21BEDA" w14:textId="3CAD05C8" w:rsidR="002929CB" w:rsidRPr="00FD36E6" w:rsidRDefault="002929CB" w:rsidP="002929CB">
      <w:pPr>
        <w:spacing w:after="0" w:line="360" w:lineRule="auto"/>
        <w:ind w:firstLine="284"/>
        <w:jc w:val="both"/>
        <w:rPr>
          <w:color w:val="222222"/>
          <w:szCs w:val="28"/>
          <w:shd w:val="clear" w:color="auto" w:fill="FFFFFF"/>
          <w:lang w:val="uk-UA"/>
        </w:rPr>
      </w:pPr>
      <w:r w:rsidRPr="00FD36E6">
        <w:rPr>
          <w:szCs w:val="28"/>
          <w:lang w:val="uk-UA"/>
        </w:rPr>
        <w:t>Ще одним важливим показником що характеризує смертність досліджуваного регіону є динаміка смертності дітей у віці до одного року (рис. 6.). Аналізуючи даний рисунок</w:t>
      </w:r>
      <w:r w:rsidR="00F12B26" w:rsidRPr="00FD36E6">
        <w:rPr>
          <w:szCs w:val="28"/>
          <w:lang w:val="uk-UA"/>
        </w:rPr>
        <w:t>,</w:t>
      </w:r>
      <w:r w:rsidRPr="00FD36E6">
        <w:rPr>
          <w:szCs w:val="28"/>
          <w:lang w:val="uk-UA"/>
        </w:rPr>
        <w:t xml:space="preserve"> можна зрозуміти, що ці показники є досить високими</w:t>
      </w:r>
      <w:r w:rsidR="00DF31E6" w:rsidRPr="00FD36E6">
        <w:rPr>
          <w:szCs w:val="28"/>
          <w:lang w:val="uk-UA"/>
        </w:rPr>
        <w:t xml:space="preserve"> за роки незалежності України</w:t>
      </w:r>
      <w:r w:rsidRPr="00FD36E6">
        <w:rPr>
          <w:szCs w:val="28"/>
          <w:lang w:val="uk-UA"/>
        </w:rPr>
        <w:t xml:space="preserve">, а свого апогею вони досягли в 2005 та 2017 роках </w:t>
      </w:r>
      <w:r w:rsidR="00DF31E6" w:rsidRPr="00FD36E6">
        <w:rPr>
          <w:szCs w:val="28"/>
          <w:lang w:val="uk-UA"/>
        </w:rPr>
        <w:t xml:space="preserve">– </w:t>
      </w:r>
      <w:r w:rsidRPr="00FD36E6">
        <w:rPr>
          <w:szCs w:val="28"/>
          <w:lang w:val="uk-UA"/>
        </w:rPr>
        <w:t xml:space="preserve">11,7 і 12,4 </w:t>
      </w:r>
      <w:r w:rsidR="00FD5537" w:rsidRPr="00FD36E6">
        <w:rPr>
          <w:color w:val="202122"/>
          <w:szCs w:val="28"/>
          <w:shd w:val="clear" w:color="auto" w:fill="FFFFFF"/>
          <w:lang w:val="uk-UA"/>
        </w:rPr>
        <w:t>‰</w:t>
      </w:r>
      <w:r w:rsidRPr="00FD36E6">
        <w:rPr>
          <w:szCs w:val="28"/>
          <w:lang w:val="uk-UA"/>
        </w:rPr>
        <w:t>. Починаючи з 2018 року ц</w:t>
      </w:r>
      <w:r w:rsidR="00F12B26" w:rsidRPr="00FD36E6">
        <w:rPr>
          <w:szCs w:val="28"/>
          <w:lang w:val="uk-UA"/>
        </w:rPr>
        <w:t xml:space="preserve">ей показник </w:t>
      </w:r>
      <w:r w:rsidRPr="00FD36E6">
        <w:rPr>
          <w:szCs w:val="28"/>
          <w:lang w:val="uk-UA"/>
        </w:rPr>
        <w:t>різко скороти</w:t>
      </w:r>
      <w:r w:rsidR="00F12B26" w:rsidRPr="00FD36E6">
        <w:rPr>
          <w:szCs w:val="28"/>
          <w:lang w:val="uk-UA"/>
        </w:rPr>
        <w:t>вся</w:t>
      </w:r>
      <w:r w:rsidRPr="00FD36E6">
        <w:rPr>
          <w:szCs w:val="28"/>
          <w:lang w:val="uk-UA"/>
        </w:rPr>
        <w:t xml:space="preserve">. </w:t>
      </w:r>
      <w:r w:rsidR="005C0066" w:rsidRPr="00FD36E6">
        <w:rPr>
          <w:szCs w:val="28"/>
          <w:lang w:val="uk-UA"/>
        </w:rPr>
        <w:t xml:space="preserve">Мінімальним показник на території </w:t>
      </w:r>
      <w:proofErr w:type="spellStart"/>
      <w:r w:rsidR="005C0066" w:rsidRPr="00FD36E6">
        <w:rPr>
          <w:szCs w:val="28"/>
          <w:lang w:val="uk-UA"/>
        </w:rPr>
        <w:t>Іршавщини</w:t>
      </w:r>
      <w:proofErr w:type="spellEnd"/>
      <w:r w:rsidR="005C0066" w:rsidRPr="00FD36E6">
        <w:rPr>
          <w:szCs w:val="28"/>
          <w:lang w:val="uk-UA"/>
        </w:rPr>
        <w:t xml:space="preserve"> був </w:t>
      </w:r>
      <w:r w:rsidRPr="00FD36E6">
        <w:rPr>
          <w:szCs w:val="28"/>
          <w:lang w:val="uk-UA"/>
        </w:rPr>
        <w:t xml:space="preserve">у 2003, 2012 і 2019 рр. – 5,8; 2,6 і 2,8 </w:t>
      </w:r>
      <w:r w:rsidR="00FD5537" w:rsidRPr="00FD36E6">
        <w:rPr>
          <w:color w:val="202122"/>
          <w:szCs w:val="28"/>
          <w:shd w:val="clear" w:color="auto" w:fill="FFFFFF"/>
          <w:lang w:val="uk-UA"/>
        </w:rPr>
        <w:t>‰</w:t>
      </w:r>
      <w:r w:rsidRPr="00FD36E6">
        <w:rPr>
          <w:szCs w:val="28"/>
          <w:lang w:val="uk-UA"/>
        </w:rPr>
        <w:t xml:space="preserve">. </w:t>
      </w:r>
      <w:r w:rsidR="00B13156" w:rsidRPr="00FD36E6">
        <w:rPr>
          <w:szCs w:val="28"/>
          <w:lang w:val="uk-UA"/>
        </w:rPr>
        <w:t>С</w:t>
      </w:r>
      <w:r w:rsidR="00EA07A9" w:rsidRPr="00FD36E6">
        <w:rPr>
          <w:szCs w:val="28"/>
          <w:lang w:val="uk-UA"/>
        </w:rPr>
        <w:t>итуація</w:t>
      </w:r>
      <w:r w:rsidRPr="00FD36E6">
        <w:rPr>
          <w:szCs w:val="28"/>
          <w:lang w:val="uk-UA"/>
        </w:rPr>
        <w:t xml:space="preserve"> </w:t>
      </w:r>
      <w:r w:rsidR="00B13156" w:rsidRPr="00FD36E6">
        <w:rPr>
          <w:szCs w:val="28"/>
          <w:lang w:val="uk-UA"/>
        </w:rPr>
        <w:t xml:space="preserve">в регіоні </w:t>
      </w:r>
      <w:r w:rsidR="00EA07A9" w:rsidRPr="00FD36E6">
        <w:rPr>
          <w:szCs w:val="28"/>
          <w:lang w:val="uk-UA"/>
        </w:rPr>
        <w:t>була</w:t>
      </w:r>
      <w:r w:rsidRPr="00FD36E6">
        <w:rPr>
          <w:szCs w:val="28"/>
          <w:lang w:val="uk-UA"/>
        </w:rPr>
        <w:t xml:space="preserve"> трохи кращою [</w:t>
      </w:r>
      <w:r w:rsidR="00C56498" w:rsidRPr="00FD36E6">
        <w:rPr>
          <w:szCs w:val="28"/>
          <w:lang w:val="uk-UA"/>
        </w:rPr>
        <w:t>4, 5, 6, 7, 8, 9, 10, 11, 12, 13, 14, 15, 16, 17, 18, 19</w:t>
      </w:r>
      <w:r w:rsidR="00B13156" w:rsidRPr="00FD36E6">
        <w:rPr>
          <w:szCs w:val="28"/>
          <w:lang w:val="uk-UA"/>
        </w:rPr>
        <w:t>, 2</w:t>
      </w:r>
      <w:r w:rsidRPr="00FD36E6">
        <w:rPr>
          <w:szCs w:val="28"/>
          <w:lang w:val="uk-UA"/>
        </w:rPr>
        <w:t>]. Це може свідчити про покращення медичного обслуговування</w:t>
      </w:r>
      <w:r w:rsidR="00F12B26" w:rsidRPr="00FD36E6">
        <w:rPr>
          <w:szCs w:val="28"/>
          <w:lang w:val="uk-UA"/>
        </w:rPr>
        <w:t>, обладнання</w:t>
      </w:r>
      <w:r w:rsidRPr="00FD36E6">
        <w:rPr>
          <w:szCs w:val="28"/>
          <w:lang w:val="uk-UA"/>
        </w:rPr>
        <w:t xml:space="preserve"> </w:t>
      </w:r>
      <w:r w:rsidR="00F12B26" w:rsidRPr="00FD36E6">
        <w:rPr>
          <w:szCs w:val="28"/>
          <w:lang w:val="uk-UA"/>
        </w:rPr>
        <w:t>та</w:t>
      </w:r>
      <w:r w:rsidRPr="00FD36E6">
        <w:rPr>
          <w:szCs w:val="28"/>
          <w:lang w:val="uk-UA"/>
        </w:rPr>
        <w:t xml:space="preserve"> лікування </w:t>
      </w:r>
      <w:r w:rsidR="00F12B26" w:rsidRPr="00FD36E6">
        <w:rPr>
          <w:szCs w:val="28"/>
          <w:lang w:val="uk-UA"/>
        </w:rPr>
        <w:t>в</w:t>
      </w:r>
      <w:r w:rsidRPr="00FD36E6">
        <w:rPr>
          <w:szCs w:val="28"/>
          <w:lang w:val="uk-UA"/>
        </w:rPr>
        <w:t xml:space="preserve"> закладах медицини </w:t>
      </w:r>
      <w:proofErr w:type="spellStart"/>
      <w:r w:rsidRPr="00FD36E6">
        <w:rPr>
          <w:szCs w:val="28"/>
          <w:lang w:val="uk-UA"/>
        </w:rPr>
        <w:t>Іршавщини</w:t>
      </w:r>
      <w:proofErr w:type="spellEnd"/>
      <w:r w:rsidRPr="00FD36E6">
        <w:rPr>
          <w:szCs w:val="28"/>
          <w:lang w:val="uk-UA"/>
        </w:rPr>
        <w:t>.</w:t>
      </w:r>
    </w:p>
    <w:p w14:paraId="08A71870" w14:textId="316D549B" w:rsidR="002929CB" w:rsidRPr="00FD36E6" w:rsidRDefault="002929CB" w:rsidP="002929CB">
      <w:pPr>
        <w:spacing w:after="0" w:line="360" w:lineRule="auto"/>
        <w:ind w:firstLine="284"/>
        <w:jc w:val="both"/>
        <w:rPr>
          <w:szCs w:val="28"/>
          <w:lang w:val="uk-UA"/>
        </w:rPr>
      </w:pPr>
      <w:r w:rsidRPr="00FD36E6">
        <w:rPr>
          <w:noProof/>
        </w:rPr>
        <w:lastRenderedPageBreak/>
        <w:drawing>
          <wp:inline distT="0" distB="0" distL="0" distR="0" wp14:anchorId="65C7792B" wp14:editId="6212949D">
            <wp:extent cx="5941695" cy="2994660"/>
            <wp:effectExtent l="0" t="0" r="1905" b="15240"/>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539D18" w14:textId="6982453E" w:rsidR="002929CB" w:rsidRPr="00FD36E6" w:rsidRDefault="002929CB" w:rsidP="002929CB">
      <w:pPr>
        <w:spacing w:after="0"/>
        <w:ind w:firstLine="284"/>
        <w:jc w:val="center"/>
        <w:rPr>
          <w:b/>
          <w:bCs/>
          <w:sz w:val="24"/>
          <w:szCs w:val="24"/>
          <w:lang w:val="uk-UA"/>
        </w:rPr>
      </w:pPr>
      <w:r w:rsidRPr="00FD36E6">
        <w:rPr>
          <w:b/>
          <w:bCs/>
          <w:sz w:val="24"/>
          <w:szCs w:val="24"/>
          <w:lang w:val="uk-UA"/>
        </w:rPr>
        <w:t xml:space="preserve">Рис. 6. Динаміка коефіцієнта смертності </w:t>
      </w:r>
      <w:r w:rsidR="00863118" w:rsidRPr="00FD36E6">
        <w:rPr>
          <w:b/>
          <w:bCs/>
          <w:sz w:val="24"/>
          <w:szCs w:val="24"/>
          <w:lang w:val="uk-UA"/>
        </w:rPr>
        <w:t>немовлят</w:t>
      </w:r>
      <w:r w:rsidRPr="00FD36E6">
        <w:rPr>
          <w:b/>
          <w:bCs/>
          <w:sz w:val="24"/>
          <w:szCs w:val="24"/>
          <w:lang w:val="uk-UA"/>
        </w:rPr>
        <w:t xml:space="preserve"> </w:t>
      </w:r>
      <w:r w:rsidR="00762F6E" w:rsidRPr="00FD36E6">
        <w:rPr>
          <w:b/>
          <w:bCs/>
          <w:sz w:val="24"/>
          <w:szCs w:val="24"/>
          <w:lang w:val="uk-UA"/>
        </w:rPr>
        <w:t>на</w:t>
      </w:r>
      <w:r w:rsidRPr="00FD36E6">
        <w:rPr>
          <w:b/>
          <w:bCs/>
          <w:sz w:val="24"/>
          <w:szCs w:val="24"/>
          <w:lang w:val="uk-UA"/>
        </w:rPr>
        <w:t xml:space="preserve"> території </w:t>
      </w:r>
      <w:proofErr w:type="spellStart"/>
      <w:r w:rsidRPr="00FD36E6">
        <w:rPr>
          <w:b/>
          <w:bCs/>
          <w:sz w:val="24"/>
          <w:szCs w:val="24"/>
          <w:lang w:val="uk-UA"/>
        </w:rPr>
        <w:t>Іршавщини</w:t>
      </w:r>
      <w:proofErr w:type="spellEnd"/>
      <w:r w:rsidRPr="00FD36E6">
        <w:rPr>
          <w:b/>
          <w:bCs/>
          <w:sz w:val="24"/>
          <w:szCs w:val="24"/>
          <w:lang w:val="uk-UA"/>
        </w:rPr>
        <w:t xml:space="preserve"> в період 1</w:t>
      </w:r>
      <w:r w:rsidRPr="00FD36E6">
        <w:rPr>
          <w:b/>
          <w:bCs/>
          <w:sz w:val="24"/>
          <w:szCs w:val="24"/>
          <w:lang w:val="en-US"/>
        </w:rPr>
        <w:t xml:space="preserve">979 </w:t>
      </w:r>
      <w:r w:rsidRPr="00FD36E6">
        <w:rPr>
          <w:b/>
          <w:bCs/>
          <w:sz w:val="24"/>
          <w:szCs w:val="24"/>
          <w:lang w:val="uk-UA"/>
        </w:rPr>
        <w:t>-</w:t>
      </w:r>
      <w:r w:rsidRPr="00FD36E6">
        <w:rPr>
          <w:b/>
          <w:bCs/>
          <w:sz w:val="24"/>
          <w:szCs w:val="24"/>
          <w:lang w:val="en-US"/>
        </w:rPr>
        <w:t xml:space="preserve"> </w:t>
      </w:r>
      <w:r w:rsidRPr="00FD36E6">
        <w:rPr>
          <w:b/>
          <w:bCs/>
          <w:sz w:val="24"/>
          <w:szCs w:val="24"/>
          <w:lang w:val="uk-UA"/>
        </w:rPr>
        <w:t>2020 рр.</w:t>
      </w:r>
      <w:r w:rsidR="002A2D90" w:rsidRPr="00FD36E6">
        <w:rPr>
          <w:b/>
          <w:bCs/>
          <w:sz w:val="24"/>
          <w:szCs w:val="24"/>
          <w:lang w:val="uk-UA"/>
        </w:rPr>
        <w:t>, проміле</w:t>
      </w:r>
      <w:r w:rsidRPr="00FD36E6">
        <w:rPr>
          <w:b/>
          <w:bCs/>
          <w:sz w:val="24"/>
          <w:szCs w:val="24"/>
          <w:lang w:val="uk-UA"/>
        </w:rPr>
        <w:t xml:space="preserve"> (побудовано авторами за даними [</w:t>
      </w:r>
      <w:r w:rsidR="00C56498" w:rsidRPr="00FD36E6">
        <w:rPr>
          <w:b/>
          <w:bCs/>
          <w:sz w:val="24"/>
          <w:szCs w:val="24"/>
          <w:lang w:val="uk-UA"/>
        </w:rPr>
        <w:t xml:space="preserve">4, 5, 6, 7, </w:t>
      </w:r>
      <w:r w:rsidRPr="00FD36E6">
        <w:rPr>
          <w:b/>
          <w:bCs/>
          <w:sz w:val="24"/>
          <w:szCs w:val="24"/>
          <w:lang w:val="uk-UA"/>
        </w:rPr>
        <w:t xml:space="preserve">8, </w:t>
      </w:r>
      <w:r w:rsidR="00C56498" w:rsidRPr="00FD36E6">
        <w:rPr>
          <w:b/>
          <w:bCs/>
          <w:sz w:val="24"/>
          <w:szCs w:val="24"/>
          <w:lang w:val="uk-UA"/>
        </w:rPr>
        <w:t xml:space="preserve">9, </w:t>
      </w:r>
      <w:r w:rsidRPr="00FD36E6">
        <w:rPr>
          <w:b/>
          <w:bCs/>
          <w:sz w:val="24"/>
          <w:szCs w:val="24"/>
          <w:lang w:val="uk-UA"/>
        </w:rPr>
        <w:t>10, 11, 12, 13, 14, 15, 16, 17, 18, 19</w:t>
      </w:r>
      <w:r w:rsidR="00C56498" w:rsidRPr="00FD36E6">
        <w:rPr>
          <w:b/>
          <w:bCs/>
          <w:sz w:val="24"/>
          <w:szCs w:val="24"/>
          <w:lang w:val="uk-UA"/>
        </w:rPr>
        <w:t>, 2</w:t>
      </w:r>
      <w:r w:rsidRPr="00FD36E6">
        <w:rPr>
          <w:b/>
          <w:bCs/>
          <w:sz w:val="24"/>
          <w:szCs w:val="24"/>
          <w:lang w:val="uk-UA"/>
        </w:rPr>
        <w:t>])</w:t>
      </w:r>
    </w:p>
    <w:p w14:paraId="710B6374" w14:textId="77777777" w:rsidR="002929CB" w:rsidRPr="00FD36E6" w:rsidRDefault="002929CB" w:rsidP="002929CB">
      <w:pPr>
        <w:spacing w:after="0" w:line="360" w:lineRule="auto"/>
        <w:ind w:firstLine="284"/>
        <w:jc w:val="both"/>
        <w:rPr>
          <w:szCs w:val="28"/>
          <w:lang w:val="uk-UA"/>
        </w:rPr>
      </w:pPr>
    </w:p>
    <w:p w14:paraId="72DA93CD" w14:textId="6F686A7A" w:rsidR="008B7E08" w:rsidRPr="00FD36E6" w:rsidRDefault="007E13C1" w:rsidP="004F6842">
      <w:pPr>
        <w:spacing w:after="0" w:line="360" w:lineRule="auto"/>
        <w:ind w:firstLine="284"/>
        <w:jc w:val="both"/>
        <w:rPr>
          <w:szCs w:val="28"/>
          <w:lang w:val="uk-UA"/>
        </w:rPr>
      </w:pPr>
      <w:proofErr w:type="spellStart"/>
      <w:r w:rsidRPr="00FD36E6">
        <w:rPr>
          <w:szCs w:val="28"/>
          <w:lang w:val="uk-UA"/>
        </w:rPr>
        <w:t>Іршавщин</w:t>
      </w:r>
      <w:r w:rsidR="00443AC8" w:rsidRPr="00FD36E6">
        <w:rPr>
          <w:szCs w:val="28"/>
          <w:lang w:val="uk-UA"/>
        </w:rPr>
        <w:t>а</w:t>
      </w:r>
      <w:proofErr w:type="spellEnd"/>
      <w:r w:rsidR="00443AC8" w:rsidRPr="00FD36E6">
        <w:rPr>
          <w:szCs w:val="28"/>
          <w:lang w:val="uk-UA"/>
        </w:rPr>
        <w:t xml:space="preserve"> десятиліттями характеризувалася позитивними демографічними тенденціями. Головною причиною був додатний природний приріст населення. За тридцятирічний період він мав вигляд циклу (ри</w:t>
      </w:r>
      <w:r w:rsidRPr="00FD36E6">
        <w:rPr>
          <w:bCs/>
          <w:color w:val="222222"/>
          <w:szCs w:val="28"/>
          <w:shd w:val="clear" w:color="auto" w:fill="FFFFFF"/>
          <w:lang w:val="uk-UA"/>
        </w:rPr>
        <w:t xml:space="preserve">с. </w:t>
      </w:r>
      <w:r w:rsidR="002929CB" w:rsidRPr="00FD36E6">
        <w:rPr>
          <w:bCs/>
          <w:color w:val="222222"/>
          <w:szCs w:val="28"/>
          <w:shd w:val="clear" w:color="auto" w:fill="FFFFFF"/>
          <w:lang w:val="uk-UA"/>
        </w:rPr>
        <w:t>7</w:t>
      </w:r>
      <w:r w:rsidRPr="00FD36E6">
        <w:rPr>
          <w:bCs/>
          <w:color w:val="222222"/>
          <w:szCs w:val="28"/>
          <w:shd w:val="clear" w:color="auto" w:fill="FFFFFF"/>
          <w:lang w:val="uk-UA"/>
        </w:rPr>
        <w:t>.</w:t>
      </w:r>
      <w:r w:rsidR="00443AC8" w:rsidRPr="00FD36E6">
        <w:rPr>
          <w:bCs/>
          <w:color w:val="222222"/>
          <w:szCs w:val="28"/>
          <w:shd w:val="clear" w:color="auto" w:fill="FFFFFF"/>
          <w:lang w:val="uk-UA"/>
        </w:rPr>
        <w:t>)</w:t>
      </w:r>
      <w:r w:rsidRPr="00FD36E6">
        <w:rPr>
          <w:bCs/>
          <w:color w:val="222222"/>
          <w:szCs w:val="28"/>
          <w:shd w:val="clear" w:color="auto" w:fill="FFFFFF"/>
          <w:lang w:val="uk-UA"/>
        </w:rPr>
        <w:t xml:space="preserve">, </w:t>
      </w:r>
      <w:r w:rsidR="00443AC8" w:rsidRPr="00FD36E6">
        <w:rPr>
          <w:bCs/>
          <w:color w:val="222222"/>
          <w:szCs w:val="28"/>
          <w:shd w:val="clear" w:color="auto" w:fill="FFFFFF"/>
          <w:lang w:val="uk-UA"/>
        </w:rPr>
        <w:t xml:space="preserve">що </w:t>
      </w:r>
      <w:proofErr w:type="spellStart"/>
      <w:r w:rsidR="00443AC8" w:rsidRPr="00FD36E6">
        <w:rPr>
          <w:bCs/>
          <w:color w:val="222222"/>
          <w:szCs w:val="28"/>
          <w:shd w:val="clear" w:color="auto" w:fill="FFFFFF"/>
          <w:lang w:val="uk-UA"/>
        </w:rPr>
        <w:t>пов</w:t>
      </w:r>
      <w:proofErr w:type="spellEnd"/>
      <w:r w:rsidR="00443AC8" w:rsidRPr="00FD36E6">
        <w:rPr>
          <w:bCs/>
          <w:color w:val="222222"/>
          <w:szCs w:val="28"/>
          <w:shd w:val="clear" w:color="auto" w:fill="FFFFFF"/>
          <w:lang w:val="en-US"/>
        </w:rPr>
        <w:t>’</w:t>
      </w:r>
      <w:proofErr w:type="spellStart"/>
      <w:r w:rsidR="00443AC8" w:rsidRPr="00FD36E6">
        <w:rPr>
          <w:bCs/>
          <w:color w:val="222222"/>
          <w:szCs w:val="28"/>
          <w:shd w:val="clear" w:color="auto" w:fill="FFFFFF"/>
          <w:lang w:val="uk-UA"/>
        </w:rPr>
        <w:t>язано</w:t>
      </w:r>
      <w:proofErr w:type="spellEnd"/>
      <w:r w:rsidR="00443AC8" w:rsidRPr="00FD36E6">
        <w:rPr>
          <w:bCs/>
          <w:color w:val="222222"/>
          <w:szCs w:val="28"/>
          <w:shd w:val="clear" w:color="auto" w:fill="FFFFFF"/>
          <w:lang w:val="uk-UA"/>
        </w:rPr>
        <w:t xml:space="preserve"> з с</w:t>
      </w:r>
      <w:r w:rsidRPr="00FD36E6">
        <w:rPr>
          <w:szCs w:val="28"/>
          <w:lang w:val="uk-UA"/>
        </w:rPr>
        <w:t xml:space="preserve">оціально-економічними </w:t>
      </w:r>
      <w:r w:rsidR="0079123B" w:rsidRPr="00FD36E6">
        <w:rPr>
          <w:szCs w:val="28"/>
          <w:lang w:val="uk-UA"/>
        </w:rPr>
        <w:t>змінами</w:t>
      </w:r>
      <w:r w:rsidRPr="00FD36E6">
        <w:rPr>
          <w:szCs w:val="28"/>
          <w:lang w:val="uk-UA"/>
        </w:rPr>
        <w:t xml:space="preserve"> в </w:t>
      </w:r>
      <w:r w:rsidR="00443AC8" w:rsidRPr="00FD36E6">
        <w:rPr>
          <w:szCs w:val="28"/>
          <w:lang w:val="uk-UA"/>
        </w:rPr>
        <w:t>регіоні</w:t>
      </w:r>
      <w:r w:rsidRPr="00FD36E6">
        <w:rPr>
          <w:szCs w:val="28"/>
          <w:lang w:val="uk-UA"/>
        </w:rPr>
        <w:t xml:space="preserve">. Максимальні показників природного приросту населення </w:t>
      </w:r>
      <w:proofErr w:type="spellStart"/>
      <w:r w:rsidRPr="00FD36E6">
        <w:rPr>
          <w:szCs w:val="28"/>
          <w:lang w:val="uk-UA"/>
        </w:rPr>
        <w:t>Іршавщини</w:t>
      </w:r>
      <w:proofErr w:type="spellEnd"/>
      <w:r w:rsidR="0079123B" w:rsidRPr="00FD36E6">
        <w:rPr>
          <w:szCs w:val="28"/>
          <w:lang w:val="uk-UA"/>
        </w:rPr>
        <w:t xml:space="preserve"> спостерігалися</w:t>
      </w:r>
      <w:r w:rsidRPr="00FD36E6">
        <w:rPr>
          <w:szCs w:val="28"/>
          <w:lang w:val="uk-UA"/>
        </w:rPr>
        <w:t xml:space="preserve"> в 1991 та 2012 роки, мінімальні – 2002 і 2020 р</w:t>
      </w:r>
      <w:r w:rsidR="0079123B" w:rsidRPr="00FD36E6">
        <w:rPr>
          <w:szCs w:val="28"/>
          <w:lang w:val="uk-UA"/>
        </w:rPr>
        <w:t>оки</w:t>
      </w:r>
      <w:r w:rsidRPr="00FD36E6">
        <w:rPr>
          <w:szCs w:val="28"/>
          <w:lang w:val="uk-UA"/>
        </w:rPr>
        <w:t>.</w:t>
      </w:r>
    </w:p>
    <w:p w14:paraId="70DD1041" w14:textId="124F2C6E" w:rsidR="004016D7" w:rsidRPr="00FD36E6" w:rsidRDefault="004016D7" w:rsidP="004016D7">
      <w:pPr>
        <w:spacing w:after="0" w:line="360" w:lineRule="auto"/>
        <w:ind w:firstLine="284"/>
        <w:jc w:val="both"/>
        <w:rPr>
          <w:szCs w:val="28"/>
          <w:lang w:val="uk-UA"/>
        </w:rPr>
      </w:pPr>
      <w:r w:rsidRPr="00FD36E6">
        <w:rPr>
          <w:szCs w:val="28"/>
          <w:lang w:val="uk-UA"/>
        </w:rPr>
        <w:t xml:space="preserve">На рисунку 7. видно, що природний приріст населення </w:t>
      </w:r>
      <w:proofErr w:type="spellStart"/>
      <w:r w:rsidR="00553F6C" w:rsidRPr="00FD36E6">
        <w:rPr>
          <w:szCs w:val="28"/>
          <w:lang w:val="uk-UA"/>
        </w:rPr>
        <w:t>Іршавщини</w:t>
      </w:r>
      <w:proofErr w:type="spellEnd"/>
      <w:r w:rsidR="00553F6C" w:rsidRPr="00FD36E6">
        <w:rPr>
          <w:szCs w:val="28"/>
          <w:lang w:val="uk-UA"/>
        </w:rPr>
        <w:t xml:space="preserve"> </w:t>
      </w:r>
      <w:r w:rsidRPr="00FD36E6">
        <w:rPr>
          <w:szCs w:val="28"/>
          <w:lang w:val="uk-UA"/>
        </w:rPr>
        <w:t xml:space="preserve">має додатні значення протягом майже всього періоду дослідження. </w:t>
      </w:r>
      <w:r w:rsidR="00553F6C" w:rsidRPr="00FD36E6">
        <w:rPr>
          <w:szCs w:val="28"/>
          <w:lang w:val="uk-UA"/>
        </w:rPr>
        <w:t>З</w:t>
      </w:r>
      <w:r w:rsidRPr="00FD36E6">
        <w:rPr>
          <w:szCs w:val="28"/>
          <w:lang w:val="uk-UA"/>
        </w:rPr>
        <w:t xml:space="preserve"> початку дослідження </w:t>
      </w:r>
      <w:r w:rsidR="00632A0D" w:rsidRPr="00FD36E6">
        <w:rPr>
          <w:szCs w:val="28"/>
          <w:lang w:val="uk-UA"/>
        </w:rPr>
        <w:t xml:space="preserve">в </w:t>
      </w:r>
      <w:r w:rsidRPr="00FD36E6">
        <w:rPr>
          <w:szCs w:val="28"/>
          <w:lang w:val="uk-UA"/>
        </w:rPr>
        <w:t xml:space="preserve">1991 </w:t>
      </w:r>
      <w:r w:rsidR="00632A0D" w:rsidRPr="00FD36E6">
        <w:rPr>
          <w:szCs w:val="28"/>
          <w:lang w:val="uk-UA"/>
        </w:rPr>
        <w:t>-</w:t>
      </w:r>
      <w:r w:rsidRPr="00FD36E6">
        <w:rPr>
          <w:szCs w:val="28"/>
          <w:lang w:val="uk-UA"/>
        </w:rPr>
        <w:t xml:space="preserve"> 2002 р</w:t>
      </w:r>
      <w:r w:rsidR="00553F6C" w:rsidRPr="00FD36E6">
        <w:rPr>
          <w:szCs w:val="28"/>
          <w:lang w:val="uk-UA"/>
        </w:rPr>
        <w:t>оки</w:t>
      </w:r>
      <w:r w:rsidRPr="00FD36E6">
        <w:rPr>
          <w:szCs w:val="28"/>
          <w:lang w:val="uk-UA"/>
        </w:rPr>
        <w:t xml:space="preserve"> спостерігається досить стрімкий спад кількісних показників природного приросту населення </w:t>
      </w:r>
      <w:proofErr w:type="spellStart"/>
      <w:r w:rsidRPr="00FD36E6">
        <w:rPr>
          <w:szCs w:val="28"/>
          <w:lang w:val="uk-UA"/>
        </w:rPr>
        <w:t>Іршавщини</w:t>
      </w:r>
      <w:proofErr w:type="spellEnd"/>
      <w:r w:rsidRPr="00FD36E6">
        <w:rPr>
          <w:szCs w:val="28"/>
          <w:lang w:val="uk-UA"/>
        </w:rPr>
        <w:t xml:space="preserve">. Вперше за 12 років ППН у 2002 році </w:t>
      </w:r>
      <w:r w:rsidR="00DC2837" w:rsidRPr="00FD36E6">
        <w:rPr>
          <w:szCs w:val="28"/>
          <w:lang w:val="uk-UA"/>
        </w:rPr>
        <w:t xml:space="preserve">змінився на </w:t>
      </w:r>
      <w:r w:rsidRPr="00FD36E6">
        <w:rPr>
          <w:szCs w:val="28"/>
          <w:lang w:val="uk-UA"/>
        </w:rPr>
        <w:t>від’ємни</w:t>
      </w:r>
      <w:r w:rsidR="00DC2837" w:rsidRPr="00FD36E6">
        <w:rPr>
          <w:szCs w:val="28"/>
          <w:lang w:val="uk-UA"/>
        </w:rPr>
        <w:t>й</w:t>
      </w:r>
      <w:r w:rsidRPr="00FD36E6">
        <w:rPr>
          <w:szCs w:val="28"/>
          <w:lang w:val="uk-UA"/>
        </w:rPr>
        <w:t>, що говорить про негативні демографічні тенденції в р</w:t>
      </w:r>
      <w:r w:rsidR="00553F6C" w:rsidRPr="00FD36E6">
        <w:rPr>
          <w:szCs w:val="28"/>
          <w:lang w:val="uk-UA"/>
        </w:rPr>
        <w:t>егіо</w:t>
      </w:r>
      <w:r w:rsidRPr="00FD36E6">
        <w:rPr>
          <w:szCs w:val="28"/>
          <w:lang w:val="uk-UA"/>
        </w:rPr>
        <w:t>ні. Причиною були стрімке скорочення народжуваності (у 2001 - 2002 рр.) і зростання смертності населення (у 2002 р</w:t>
      </w:r>
      <w:r w:rsidR="00DC2837" w:rsidRPr="00FD36E6">
        <w:rPr>
          <w:szCs w:val="28"/>
          <w:lang w:val="uk-UA"/>
        </w:rPr>
        <w:t>оці</w:t>
      </w:r>
      <w:r w:rsidRPr="00FD36E6">
        <w:rPr>
          <w:szCs w:val="28"/>
          <w:lang w:val="uk-UA"/>
        </w:rPr>
        <w:t>).</w:t>
      </w:r>
    </w:p>
    <w:p w14:paraId="1F67EC32" w14:textId="77777777" w:rsidR="004016D7" w:rsidRPr="00FD36E6" w:rsidRDefault="004016D7" w:rsidP="004F6842">
      <w:pPr>
        <w:spacing w:after="0" w:line="360" w:lineRule="auto"/>
        <w:ind w:firstLine="284"/>
        <w:jc w:val="both"/>
        <w:rPr>
          <w:szCs w:val="28"/>
          <w:lang w:val="uk-UA"/>
        </w:rPr>
      </w:pPr>
    </w:p>
    <w:p w14:paraId="0A29ABF1" w14:textId="1B080786" w:rsidR="00AC5B54" w:rsidRPr="00FD36E6" w:rsidRDefault="00AC5B54" w:rsidP="004F6842">
      <w:pPr>
        <w:spacing w:after="0"/>
        <w:ind w:firstLine="284"/>
        <w:jc w:val="both"/>
        <w:rPr>
          <w:szCs w:val="28"/>
          <w:lang w:val="uk-UA"/>
        </w:rPr>
      </w:pPr>
      <w:r w:rsidRPr="00FD36E6">
        <w:rPr>
          <w:noProof/>
          <w:lang w:val="uk-UA"/>
        </w:rPr>
        <w:lastRenderedPageBreak/>
        <w:drawing>
          <wp:inline distT="0" distB="0" distL="0" distR="0" wp14:anchorId="3286A13C" wp14:editId="42A8E441">
            <wp:extent cx="5941695" cy="3848100"/>
            <wp:effectExtent l="0" t="0" r="1905"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4151A3" w14:textId="76974F00" w:rsidR="00AC5B54" w:rsidRPr="00FD36E6" w:rsidRDefault="00AC5B54" w:rsidP="004F6842">
      <w:pPr>
        <w:spacing w:after="0"/>
        <w:ind w:firstLine="284"/>
        <w:jc w:val="center"/>
        <w:rPr>
          <w:b/>
          <w:bCs/>
          <w:sz w:val="24"/>
          <w:szCs w:val="24"/>
          <w:lang w:val="uk-UA"/>
        </w:rPr>
      </w:pPr>
      <w:r w:rsidRPr="00FD36E6">
        <w:rPr>
          <w:b/>
          <w:bCs/>
          <w:noProof/>
          <w:sz w:val="24"/>
          <w:szCs w:val="24"/>
          <w:lang w:val="uk-UA"/>
        </w:rPr>
        <w:t xml:space="preserve">Рис. </w:t>
      </w:r>
      <w:r w:rsidR="002929CB" w:rsidRPr="00FD36E6">
        <w:rPr>
          <w:b/>
          <w:bCs/>
          <w:noProof/>
          <w:sz w:val="24"/>
          <w:szCs w:val="24"/>
          <w:lang w:val="uk-UA"/>
        </w:rPr>
        <w:t>7</w:t>
      </w:r>
      <w:r w:rsidRPr="00FD36E6">
        <w:rPr>
          <w:b/>
          <w:bCs/>
          <w:noProof/>
          <w:sz w:val="24"/>
          <w:szCs w:val="24"/>
          <w:lang w:val="uk-UA"/>
        </w:rPr>
        <w:t>. Динаміка природного приросту населення Іршавщини в період 1991</w:t>
      </w:r>
      <w:r w:rsidR="00C910C8" w:rsidRPr="00FD36E6">
        <w:rPr>
          <w:b/>
          <w:bCs/>
          <w:noProof/>
          <w:sz w:val="24"/>
          <w:szCs w:val="24"/>
          <w:lang w:val="uk-UA"/>
        </w:rPr>
        <w:t xml:space="preserve"> </w:t>
      </w:r>
      <w:r w:rsidRPr="00FD36E6">
        <w:rPr>
          <w:b/>
          <w:bCs/>
          <w:noProof/>
          <w:sz w:val="24"/>
          <w:szCs w:val="24"/>
          <w:lang w:val="uk-UA"/>
        </w:rPr>
        <w:t>-</w:t>
      </w:r>
      <w:r w:rsidR="00C910C8" w:rsidRPr="00FD36E6">
        <w:rPr>
          <w:b/>
          <w:bCs/>
          <w:noProof/>
          <w:sz w:val="24"/>
          <w:szCs w:val="24"/>
          <w:lang w:val="uk-UA"/>
        </w:rPr>
        <w:t xml:space="preserve"> </w:t>
      </w:r>
      <w:r w:rsidRPr="00FD36E6">
        <w:rPr>
          <w:b/>
          <w:bCs/>
          <w:noProof/>
          <w:sz w:val="24"/>
          <w:szCs w:val="24"/>
          <w:lang w:val="uk-UA"/>
        </w:rPr>
        <w:t>2020 рр.</w:t>
      </w:r>
      <w:r w:rsidR="003A5F27" w:rsidRPr="00FD36E6">
        <w:rPr>
          <w:b/>
          <w:bCs/>
          <w:noProof/>
          <w:sz w:val="24"/>
          <w:szCs w:val="24"/>
          <w:lang w:val="uk-UA"/>
        </w:rPr>
        <w:t>, осіб</w:t>
      </w:r>
      <w:r w:rsidRPr="00FD36E6">
        <w:rPr>
          <w:b/>
          <w:bCs/>
          <w:noProof/>
          <w:sz w:val="24"/>
          <w:szCs w:val="24"/>
          <w:lang w:val="uk-UA"/>
        </w:rPr>
        <w:t xml:space="preserve"> </w:t>
      </w:r>
      <w:r w:rsidRPr="00FD36E6">
        <w:rPr>
          <w:b/>
          <w:bCs/>
          <w:sz w:val="24"/>
          <w:szCs w:val="24"/>
          <w:lang w:val="uk-UA"/>
        </w:rPr>
        <w:t xml:space="preserve">(побудовано </w:t>
      </w:r>
      <w:r w:rsidR="00F24FCD" w:rsidRPr="00FD36E6">
        <w:rPr>
          <w:b/>
          <w:bCs/>
          <w:sz w:val="24"/>
          <w:szCs w:val="24"/>
          <w:lang w:val="uk-UA"/>
        </w:rPr>
        <w:t>авторами</w:t>
      </w:r>
      <w:r w:rsidRPr="00FD36E6">
        <w:rPr>
          <w:b/>
          <w:bCs/>
          <w:sz w:val="24"/>
          <w:szCs w:val="24"/>
          <w:lang w:val="uk-UA"/>
        </w:rPr>
        <w:t xml:space="preserve"> за даними [</w:t>
      </w:r>
      <w:r w:rsidR="00C910C8" w:rsidRPr="00FD36E6">
        <w:rPr>
          <w:rFonts w:cs="Times New Roman"/>
          <w:b/>
          <w:bCs/>
          <w:sz w:val="24"/>
          <w:szCs w:val="24"/>
          <w:lang w:val="uk-UA"/>
        </w:rPr>
        <w:t xml:space="preserve">1, 2, 3, 4, 5, 6, </w:t>
      </w:r>
      <w:r w:rsidRPr="00FD36E6">
        <w:rPr>
          <w:b/>
          <w:bCs/>
          <w:color w:val="000000"/>
          <w:sz w:val="24"/>
          <w:szCs w:val="24"/>
          <w:lang w:val="uk-UA"/>
        </w:rPr>
        <w:t>7, 8, 9, 10, 11, 12, 13, 14, 15, 16, 17, 18, 19, 20</w:t>
      </w:r>
      <w:r w:rsidRPr="00FD36E6">
        <w:rPr>
          <w:b/>
          <w:bCs/>
          <w:sz w:val="24"/>
          <w:szCs w:val="24"/>
          <w:lang w:val="uk-UA"/>
        </w:rPr>
        <w:t>])</w:t>
      </w:r>
    </w:p>
    <w:p w14:paraId="6A0676AC" w14:textId="77777777" w:rsidR="00914B89" w:rsidRPr="00FD36E6" w:rsidRDefault="00914B89" w:rsidP="004F6842">
      <w:pPr>
        <w:spacing w:after="0"/>
        <w:ind w:firstLine="284"/>
        <w:jc w:val="center"/>
        <w:rPr>
          <w:b/>
          <w:bCs/>
          <w:szCs w:val="28"/>
          <w:lang w:val="uk-UA"/>
        </w:rPr>
      </w:pPr>
    </w:p>
    <w:p w14:paraId="60328278" w14:textId="2E25DC9F" w:rsidR="00420BA0" w:rsidRPr="00FD36E6" w:rsidRDefault="00B54A11" w:rsidP="004F6842">
      <w:pPr>
        <w:spacing w:after="0" w:line="360" w:lineRule="auto"/>
        <w:ind w:firstLine="284"/>
        <w:jc w:val="both"/>
        <w:rPr>
          <w:szCs w:val="28"/>
          <w:lang w:val="uk-UA"/>
        </w:rPr>
      </w:pPr>
      <w:proofErr w:type="spellStart"/>
      <w:r w:rsidRPr="00FD36E6">
        <w:rPr>
          <w:szCs w:val="28"/>
          <w:lang w:val="uk-UA"/>
        </w:rPr>
        <w:t>По</w:t>
      </w:r>
      <w:r w:rsidR="0077037B" w:rsidRPr="00FD36E6">
        <w:rPr>
          <w:szCs w:val="28"/>
          <w:lang w:val="uk-UA"/>
        </w:rPr>
        <w:t>лібшення</w:t>
      </w:r>
      <w:proofErr w:type="spellEnd"/>
      <w:r w:rsidRPr="00FD36E6">
        <w:rPr>
          <w:szCs w:val="28"/>
          <w:lang w:val="uk-UA"/>
        </w:rPr>
        <w:t xml:space="preserve"> соціально-економічної ситуації спровокувала в наступні роки зростання природного приросту населення (2003 - 2012 рр.). Хоч значення у певні періоди були невисокими, вони все ж таки мали додатні значення. </w:t>
      </w:r>
      <w:r w:rsidR="00632A0D" w:rsidRPr="00FD36E6">
        <w:rPr>
          <w:szCs w:val="28"/>
          <w:lang w:val="uk-UA"/>
        </w:rPr>
        <w:t>Демографічна с</w:t>
      </w:r>
      <w:r w:rsidRPr="00FD36E6">
        <w:rPr>
          <w:szCs w:val="28"/>
          <w:lang w:val="uk-UA"/>
        </w:rPr>
        <w:t>итуація покращу</w:t>
      </w:r>
      <w:r w:rsidR="00632A0D" w:rsidRPr="00FD36E6">
        <w:rPr>
          <w:szCs w:val="28"/>
          <w:lang w:val="uk-UA"/>
        </w:rPr>
        <w:t>вала</w:t>
      </w:r>
      <w:r w:rsidRPr="00FD36E6">
        <w:rPr>
          <w:szCs w:val="28"/>
          <w:lang w:val="uk-UA"/>
        </w:rPr>
        <w:t xml:space="preserve">ся. Максимальні показники </w:t>
      </w:r>
      <w:r w:rsidR="0077037B" w:rsidRPr="00FD36E6">
        <w:rPr>
          <w:szCs w:val="28"/>
          <w:lang w:val="uk-UA"/>
        </w:rPr>
        <w:t>природного приросту населення спостерігалися в</w:t>
      </w:r>
      <w:r w:rsidR="000742A3" w:rsidRPr="00FD36E6">
        <w:rPr>
          <w:szCs w:val="28"/>
          <w:lang w:val="uk-UA"/>
        </w:rPr>
        <w:t xml:space="preserve"> </w:t>
      </w:r>
      <w:r w:rsidRPr="00FD36E6">
        <w:rPr>
          <w:szCs w:val="28"/>
          <w:lang w:val="uk-UA"/>
        </w:rPr>
        <w:t>2009 і 2012 р</w:t>
      </w:r>
      <w:r w:rsidR="0077037B" w:rsidRPr="00FD36E6">
        <w:rPr>
          <w:szCs w:val="28"/>
          <w:lang w:val="uk-UA"/>
        </w:rPr>
        <w:t xml:space="preserve">оки. Це </w:t>
      </w:r>
      <w:proofErr w:type="spellStart"/>
      <w:r w:rsidR="0077037B" w:rsidRPr="00FD36E6">
        <w:rPr>
          <w:szCs w:val="28"/>
          <w:lang w:val="uk-UA"/>
        </w:rPr>
        <w:t>пов</w:t>
      </w:r>
      <w:proofErr w:type="spellEnd"/>
      <w:r w:rsidR="0077037B" w:rsidRPr="00FD36E6">
        <w:rPr>
          <w:szCs w:val="28"/>
          <w:lang w:val="en-US"/>
        </w:rPr>
        <w:t>’</w:t>
      </w:r>
      <w:proofErr w:type="spellStart"/>
      <w:r w:rsidR="0077037B" w:rsidRPr="00FD36E6">
        <w:rPr>
          <w:szCs w:val="28"/>
          <w:lang w:val="uk-UA"/>
        </w:rPr>
        <w:t>язано</w:t>
      </w:r>
      <w:proofErr w:type="spellEnd"/>
      <w:r w:rsidR="0077037B" w:rsidRPr="00FD36E6">
        <w:rPr>
          <w:szCs w:val="28"/>
          <w:lang w:val="uk-UA"/>
        </w:rPr>
        <w:t xml:space="preserve"> зі </w:t>
      </w:r>
      <w:r w:rsidR="000742A3" w:rsidRPr="00FD36E6">
        <w:rPr>
          <w:szCs w:val="28"/>
          <w:lang w:val="uk-UA"/>
        </w:rPr>
        <w:t xml:space="preserve">збільшення </w:t>
      </w:r>
      <w:r w:rsidRPr="00FD36E6">
        <w:rPr>
          <w:szCs w:val="28"/>
          <w:lang w:val="uk-UA"/>
        </w:rPr>
        <w:t>фінансов</w:t>
      </w:r>
      <w:r w:rsidR="000742A3" w:rsidRPr="00FD36E6">
        <w:rPr>
          <w:szCs w:val="28"/>
          <w:lang w:val="uk-UA"/>
        </w:rPr>
        <w:t>ої</w:t>
      </w:r>
      <w:r w:rsidRPr="00FD36E6">
        <w:rPr>
          <w:szCs w:val="28"/>
          <w:lang w:val="uk-UA"/>
        </w:rPr>
        <w:t xml:space="preserve"> допомог</w:t>
      </w:r>
      <w:r w:rsidR="000742A3" w:rsidRPr="00FD36E6">
        <w:rPr>
          <w:szCs w:val="28"/>
          <w:lang w:val="uk-UA"/>
        </w:rPr>
        <w:t>и</w:t>
      </w:r>
      <w:r w:rsidRPr="00FD36E6">
        <w:rPr>
          <w:szCs w:val="28"/>
          <w:lang w:val="uk-UA"/>
        </w:rPr>
        <w:t xml:space="preserve"> при народженні</w:t>
      </w:r>
      <w:r w:rsidR="000742A3" w:rsidRPr="00FD36E6">
        <w:rPr>
          <w:szCs w:val="28"/>
          <w:lang w:val="uk-UA"/>
        </w:rPr>
        <w:t xml:space="preserve"> дітей</w:t>
      </w:r>
      <w:r w:rsidR="00C833DA" w:rsidRPr="00FD36E6">
        <w:rPr>
          <w:szCs w:val="28"/>
          <w:lang w:val="uk-UA"/>
        </w:rPr>
        <w:t xml:space="preserve"> у 2008 році</w:t>
      </w:r>
      <w:r w:rsidRPr="00FD36E6">
        <w:rPr>
          <w:szCs w:val="28"/>
          <w:lang w:val="uk-UA"/>
        </w:rPr>
        <w:t>.</w:t>
      </w:r>
      <w:r w:rsidR="000742A3" w:rsidRPr="00FD36E6">
        <w:rPr>
          <w:szCs w:val="28"/>
          <w:lang w:val="uk-UA"/>
        </w:rPr>
        <w:t xml:space="preserve"> </w:t>
      </w:r>
      <w:r w:rsidR="00420BA0" w:rsidRPr="00FD36E6">
        <w:rPr>
          <w:szCs w:val="28"/>
          <w:lang w:val="uk-UA"/>
        </w:rPr>
        <w:t xml:space="preserve">Мінімальні показники ППН </w:t>
      </w:r>
      <w:r w:rsidR="00C833DA" w:rsidRPr="00FD36E6">
        <w:rPr>
          <w:szCs w:val="28"/>
          <w:lang w:val="uk-UA"/>
        </w:rPr>
        <w:t>для останніх 10 досліджуваних років характерні</w:t>
      </w:r>
      <w:r w:rsidR="00420BA0" w:rsidRPr="00FD36E6">
        <w:rPr>
          <w:szCs w:val="28"/>
          <w:lang w:val="uk-UA"/>
        </w:rPr>
        <w:t xml:space="preserve"> </w:t>
      </w:r>
      <w:r w:rsidR="00C833DA" w:rsidRPr="00FD36E6">
        <w:rPr>
          <w:szCs w:val="28"/>
          <w:lang w:val="uk-UA"/>
        </w:rPr>
        <w:t>для</w:t>
      </w:r>
      <w:r w:rsidR="00420BA0" w:rsidRPr="00FD36E6">
        <w:rPr>
          <w:szCs w:val="28"/>
          <w:lang w:val="uk-UA"/>
        </w:rPr>
        <w:t xml:space="preserve"> 2015 і 2019 рр. </w:t>
      </w:r>
      <w:r w:rsidR="00C833DA" w:rsidRPr="00FD36E6">
        <w:rPr>
          <w:szCs w:val="28"/>
          <w:lang w:val="uk-UA"/>
        </w:rPr>
        <w:t>Причинами були:</w:t>
      </w:r>
      <w:r w:rsidR="00420BA0" w:rsidRPr="00FD36E6">
        <w:rPr>
          <w:szCs w:val="28"/>
          <w:lang w:val="uk-UA"/>
        </w:rPr>
        <w:t xml:space="preserve"> війн</w:t>
      </w:r>
      <w:r w:rsidR="00C833DA" w:rsidRPr="00FD36E6">
        <w:rPr>
          <w:szCs w:val="28"/>
          <w:lang w:val="uk-UA"/>
        </w:rPr>
        <w:t>а</w:t>
      </w:r>
      <w:r w:rsidR="00420BA0" w:rsidRPr="00FD36E6">
        <w:rPr>
          <w:szCs w:val="28"/>
          <w:lang w:val="uk-UA"/>
        </w:rPr>
        <w:t xml:space="preserve"> на Сході України з 2014 року, невизначен</w:t>
      </w:r>
      <w:r w:rsidR="00C833DA" w:rsidRPr="00FD36E6">
        <w:rPr>
          <w:szCs w:val="28"/>
          <w:lang w:val="uk-UA"/>
        </w:rPr>
        <w:t>а</w:t>
      </w:r>
      <w:r w:rsidR="00420BA0" w:rsidRPr="00FD36E6">
        <w:rPr>
          <w:szCs w:val="28"/>
          <w:lang w:val="uk-UA"/>
        </w:rPr>
        <w:t xml:space="preserve"> економічною ситуаці</w:t>
      </w:r>
      <w:r w:rsidR="00C833DA" w:rsidRPr="00FD36E6">
        <w:rPr>
          <w:szCs w:val="28"/>
          <w:lang w:val="uk-UA"/>
        </w:rPr>
        <w:t>я</w:t>
      </w:r>
      <w:r w:rsidR="00420BA0" w:rsidRPr="00FD36E6">
        <w:rPr>
          <w:szCs w:val="28"/>
          <w:lang w:val="uk-UA"/>
        </w:rPr>
        <w:t xml:space="preserve"> в державі</w:t>
      </w:r>
      <w:r w:rsidR="00C833DA" w:rsidRPr="00FD36E6">
        <w:rPr>
          <w:szCs w:val="28"/>
          <w:lang w:val="uk-UA"/>
        </w:rPr>
        <w:t>, нестабільність</w:t>
      </w:r>
      <w:r w:rsidR="00420BA0" w:rsidRPr="00FD36E6">
        <w:rPr>
          <w:szCs w:val="28"/>
          <w:lang w:val="uk-UA"/>
        </w:rPr>
        <w:t xml:space="preserve"> тощо. </w:t>
      </w:r>
      <w:r w:rsidR="008B7E08" w:rsidRPr="00FD36E6">
        <w:rPr>
          <w:szCs w:val="28"/>
          <w:lang w:val="uk-UA"/>
        </w:rPr>
        <w:t>З</w:t>
      </w:r>
      <w:r w:rsidR="00420BA0" w:rsidRPr="00FD36E6">
        <w:rPr>
          <w:szCs w:val="28"/>
          <w:lang w:val="uk-UA"/>
        </w:rPr>
        <w:t xml:space="preserve"> 2012</w:t>
      </w:r>
      <w:r w:rsidR="00914B89" w:rsidRPr="00FD36E6">
        <w:rPr>
          <w:szCs w:val="28"/>
          <w:lang w:val="uk-UA"/>
        </w:rPr>
        <w:t xml:space="preserve"> </w:t>
      </w:r>
      <w:r w:rsidR="00420BA0" w:rsidRPr="00FD36E6">
        <w:rPr>
          <w:szCs w:val="28"/>
          <w:lang w:val="uk-UA"/>
        </w:rPr>
        <w:t>-</w:t>
      </w:r>
      <w:r w:rsidR="00914B89" w:rsidRPr="00FD36E6">
        <w:rPr>
          <w:szCs w:val="28"/>
          <w:lang w:val="uk-UA"/>
        </w:rPr>
        <w:t xml:space="preserve"> </w:t>
      </w:r>
      <w:r w:rsidR="00420BA0" w:rsidRPr="00FD36E6">
        <w:rPr>
          <w:szCs w:val="28"/>
          <w:lang w:val="uk-UA"/>
        </w:rPr>
        <w:t xml:space="preserve">2018 рр. </w:t>
      </w:r>
      <w:r w:rsidR="004B02E6" w:rsidRPr="00FD36E6">
        <w:rPr>
          <w:szCs w:val="28"/>
          <w:lang w:val="uk-UA"/>
        </w:rPr>
        <w:t xml:space="preserve">знову період спаду </w:t>
      </w:r>
      <w:r w:rsidR="00420BA0" w:rsidRPr="00FD36E6">
        <w:rPr>
          <w:szCs w:val="28"/>
          <w:lang w:val="uk-UA"/>
        </w:rPr>
        <w:t>природн</w:t>
      </w:r>
      <w:r w:rsidR="004B02E6" w:rsidRPr="00FD36E6">
        <w:rPr>
          <w:szCs w:val="28"/>
          <w:lang w:val="uk-UA"/>
        </w:rPr>
        <w:t>ого</w:t>
      </w:r>
      <w:r w:rsidR="00420BA0" w:rsidRPr="00FD36E6">
        <w:rPr>
          <w:szCs w:val="28"/>
          <w:lang w:val="uk-UA"/>
        </w:rPr>
        <w:t xml:space="preserve"> прир</w:t>
      </w:r>
      <w:r w:rsidR="004B02E6" w:rsidRPr="00FD36E6">
        <w:rPr>
          <w:szCs w:val="28"/>
          <w:lang w:val="uk-UA"/>
        </w:rPr>
        <w:t>о</w:t>
      </w:r>
      <w:r w:rsidR="00420BA0" w:rsidRPr="00FD36E6">
        <w:rPr>
          <w:szCs w:val="28"/>
          <w:lang w:val="uk-UA"/>
        </w:rPr>
        <w:t>ст</w:t>
      </w:r>
      <w:r w:rsidR="004B02E6" w:rsidRPr="00FD36E6">
        <w:rPr>
          <w:szCs w:val="28"/>
          <w:lang w:val="uk-UA"/>
        </w:rPr>
        <w:t>у</w:t>
      </w:r>
      <w:r w:rsidR="00420BA0" w:rsidRPr="00FD36E6">
        <w:rPr>
          <w:szCs w:val="28"/>
          <w:lang w:val="uk-UA"/>
        </w:rPr>
        <w:t xml:space="preserve"> населення</w:t>
      </w:r>
      <w:r w:rsidR="004B02E6" w:rsidRPr="00FD36E6">
        <w:rPr>
          <w:szCs w:val="28"/>
          <w:lang w:val="uk-UA"/>
        </w:rPr>
        <w:t xml:space="preserve"> регіону</w:t>
      </w:r>
      <w:r w:rsidR="00420BA0" w:rsidRPr="00FD36E6">
        <w:rPr>
          <w:szCs w:val="28"/>
          <w:lang w:val="uk-UA"/>
        </w:rPr>
        <w:t xml:space="preserve">. </w:t>
      </w:r>
      <w:r w:rsidR="008B7E08" w:rsidRPr="00FD36E6">
        <w:rPr>
          <w:szCs w:val="28"/>
          <w:lang w:val="uk-UA"/>
        </w:rPr>
        <w:t>Тенденція останніх років негативна і стає гірше. П</w:t>
      </w:r>
      <w:r w:rsidR="00420BA0" w:rsidRPr="00FD36E6">
        <w:rPr>
          <w:szCs w:val="28"/>
          <w:lang w:val="uk-UA"/>
        </w:rPr>
        <w:t xml:space="preserve">очинаючи з 2019 року природній приріст населення </w:t>
      </w:r>
      <w:proofErr w:type="spellStart"/>
      <w:r w:rsidR="00420BA0" w:rsidRPr="00FD36E6">
        <w:rPr>
          <w:szCs w:val="28"/>
          <w:lang w:val="uk-UA"/>
        </w:rPr>
        <w:t>Іршавщини</w:t>
      </w:r>
      <w:proofErr w:type="spellEnd"/>
      <w:r w:rsidR="00420BA0" w:rsidRPr="00FD36E6">
        <w:rPr>
          <w:szCs w:val="28"/>
          <w:lang w:val="uk-UA"/>
        </w:rPr>
        <w:t xml:space="preserve"> знову набуває від’ємних значень. Вперше за останні 16 років</w:t>
      </w:r>
      <w:r w:rsidR="00AD1717" w:rsidRPr="00FD36E6">
        <w:rPr>
          <w:szCs w:val="28"/>
          <w:lang w:val="uk-UA"/>
        </w:rPr>
        <w:t xml:space="preserve"> (з 2003 по 2018 рр.)</w:t>
      </w:r>
      <w:r w:rsidR="00420BA0" w:rsidRPr="00FD36E6">
        <w:rPr>
          <w:szCs w:val="28"/>
          <w:lang w:val="uk-UA"/>
        </w:rPr>
        <w:t xml:space="preserve"> додатного </w:t>
      </w:r>
      <w:r w:rsidR="00AD1717" w:rsidRPr="00FD36E6">
        <w:rPr>
          <w:szCs w:val="28"/>
          <w:lang w:val="uk-UA"/>
        </w:rPr>
        <w:t xml:space="preserve">природного приросту населення </w:t>
      </w:r>
      <w:r w:rsidR="00420BA0" w:rsidRPr="00FD36E6">
        <w:rPr>
          <w:szCs w:val="28"/>
          <w:lang w:val="uk-UA"/>
        </w:rPr>
        <w:t>спостерігається від’ємн</w:t>
      </w:r>
      <w:r w:rsidR="00AD1717" w:rsidRPr="00FD36E6">
        <w:rPr>
          <w:szCs w:val="28"/>
          <w:lang w:val="uk-UA"/>
        </w:rPr>
        <w:t>і показники</w:t>
      </w:r>
      <w:r w:rsidR="00420BA0" w:rsidRPr="00FD36E6">
        <w:rPr>
          <w:szCs w:val="28"/>
          <w:lang w:val="uk-UA"/>
        </w:rPr>
        <w:t xml:space="preserve"> в 2019</w:t>
      </w:r>
      <w:r w:rsidR="00914B89" w:rsidRPr="00FD36E6">
        <w:rPr>
          <w:szCs w:val="28"/>
          <w:lang w:val="uk-UA"/>
        </w:rPr>
        <w:t xml:space="preserve"> </w:t>
      </w:r>
      <w:r w:rsidR="00420BA0" w:rsidRPr="00FD36E6">
        <w:rPr>
          <w:szCs w:val="28"/>
          <w:lang w:val="uk-UA"/>
        </w:rPr>
        <w:t>-</w:t>
      </w:r>
      <w:r w:rsidR="00914B89" w:rsidRPr="00FD36E6">
        <w:rPr>
          <w:szCs w:val="28"/>
          <w:lang w:val="uk-UA"/>
        </w:rPr>
        <w:t xml:space="preserve"> </w:t>
      </w:r>
      <w:r w:rsidR="00420BA0" w:rsidRPr="00FD36E6">
        <w:rPr>
          <w:szCs w:val="28"/>
          <w:lang w:val="uk-UA"/>
        </w:rPr>
        <w:t xml:space="preserve">2020 рр. </w:t>
      </w:r>
      <w:r w:rsidR="006D63AC" w:rsidRPr="00FD36E6">
        <w:rPr>
          <w:szCs w:val="28"/>
          <w:lang w:val="uk-UA"/>
        </w:rPr>
        <w:t>[</w:t>
      </w:r>
      <w:r w:rsidR="006D63AC" w:rsidRPr="00FD36E6">
        <w:rPr>
          <w:rFonts w:cs="Times New Roman"/>
          <w:szCs w:val="28"/>
          <w:lang w:val="uk-UA"/>
        </w:rPr>
        <w:t>3, 4, 5, 6,</w:t>
      </w:r>
      <w:r w:rsidR="006D63AC" w:rsidRPr="00FD36E6">
        <w:rPr>
          <w:rFonts w:cs="Times New Roman"/>
          <w:b/>
          <w:bCs/>
          <w:sz w:val="24"/>
          <w:szCs w:val="24"/>
          <w:lang w:val="uk-UA"/>
        </w:rPr>
        <w:t xml:space="preserve"> </w:t>
      </w:r>
      <w:r w:rsidR="006D63AC" w:rsidRPr="00FD36E6">
        <w:rPr>
          <w:color w:val="000000"/>
          <w:szCs w:val="28"/>
          <w:lang w:val="uk-UA"/>
        </w:rPr>
        <w:t xml:space="preserve">7, 8, 9, 10, 11, 12, 13, 14, 15, 16, 17, 18, 19, </w:t>
      </w:r>
      <w:r w:rsidR="00C833DA" w:rsidRPr="00FD36E6">
        <w:rPr>
          <w:color w:val="000000"/>
          <w:szCs w:val="28"/>
          <w:lang w:val="uk-UA"/>
        </w:rPr>
        <w:t xml:space="preserve">2, 1, </w:t>
      </w:r>
      <w:r w:rsidR="006D63AC" w:rsidRPr="00FD36E6">
        <w:rPr>
          <w:color w:val="000000"/>
          <w:szCs w:val="28"/>
          <w:lang w:val="uk-UA"/>
        </w:rPr>
        <w:t>20</w:t>
      </w:r>
      <w:r w:rsidR="006D63AC" w:rsidRPr="00FD36E6">
        <w:rPr>
          <w:szCs w:val="28"/>
          <w:lang w:val="uk-UA"/>
        </w:rPr>
        <w:t>].</w:t>
      </w:r>
    </w:p>
    <w:p w14:paraId="1BCD5EE6" w14:textId="329FFEAF" w:rsidR="005D239F" w:rsidRPr="00FD36E6" w:rsidRDefault="005D239F" w:rsidP="000742A3">
      <w:pPr>
        <w:spacing w:line="360" w:lineRule="auto"/>
        <w:ind w:firstLine="284"/>
        <w:jc w:val="both"/>
        <w:rPr>
          <w:szCs w:val="28"/>
          <w:lang w:val="uk-UA"/>
        </w:rPr>
      </w:pPr>
      <w:r w:rsidRPr="00FD36E6">
        <w:rPr>
          <w:szCs w:val="28"/>
          <w:lang w:val="uk-UA"/>
        </w:rPr>
        <w:lastRenderedPageBreak/>
        <w:t xml:space="preserve">Щодо динаміки коефіцієнту природного приросту населення </w:t>
      </w:r>
      <w:proofErr w:type="spellStart"/>
      <w:r w:rsidRPr="00FD36E6">
        <w:rPr>
          <w:szCs w:val="28"/>
          <w:lang w:val="uk-UA"/>
        </w:rPr>
        <w:t>Іршавщини</w:t>
      </w:r>
      <w:proofErr w:type="spellEnd"/>
      <w:r w:rsidRPr="00FD36E6">
        <w:rPr>
          <w:szCs w:val="28"/>
          <w:lang w:val="uk-UA"/>
        </w:rPr>
        <w:t>, то на рис</w:t>
      </w:r>
      <w:r w:rsidR="00052CCB" w:rsidRPr="00FD36E6">
        <w:rPr>
          <w:szCs w:val="28"/>
          <w:lang w:val="uk-UA"/>
        </w:rPr>
        <w:t>. 8.</w:t>
      </w:r>
      <w:r w:rsidRPr="00FD36E6">
        <w:rPr>
          <w:szCs w:val="28"/>
          <w:lang w:val="uk-UA"/>
        </w:rPr>
        <w:t xml:space="preserve"> наочно бачимо ті ж коливання показників, що і на попередньому рисунку в ц</w:t>
      </w:r>
      <w:r w:rsidR="006B43A1" w:rsidRPr="00FD36E6">
        <w:rPr>
          <w:szCs w:val="28"/>
          <w:lang w:val="uk-UA"/>
        </w:rPr>
        <w:t>ей же період</w:t>
      </w:r>
      <w:r w:rsidRPr="00FD36E6">
        <w:rPr>
          <w:szCs w:val="28"/>
          <w:lang w:val="uk-UA"/>
        </w:rPr>
        <w:t>.</w:t>
      </w:r>
    </w:p>
    <w:p w14:paraId="615EC41F" w14:textId="614F0D5A" w:rsidR="002929CB" w:rsidRPr="00FD36E6" w:rsidRDefault="002929CB" w:rsidP="004F6842">
      <w:pPr>
        <w:spacing w:after="0" w:line="360" w:lineRule="auto"/>
        <w:ind w:firstLine="284"/>
        <w:jc w:val="both"/>
        <w:rPr>
          <w:szCs w:val="28"/>
          <w:lang w:val="uk-UA"/>
        </w:rPr>
      </w:pPr>
      <w:r w:rsidRPr="00FD36E6">
        <w:rPr>
          <w:noProof/>
        </w:rPr>
        <w:drawing>
          <wp:inline distT="0" distB="0" distL="0" distR="0" wp14:anchorId="3469842E" wp14:editId="44C573DB">
            <wp:extent cx="5941695" cy="2755900"/>
            <wp:effectExtent l="0" t="0" r="1905" b="6350"/>
            <wp:docPr id="12"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C03167" w14:textId="7AFE31A9" w:rsidR="002929CB" w:rsidRPr="00FD36E6" w:rsidRDefault="002929CB" w:rsidP="002929CB">
      <w:pPr>
        <w:spacing w:after="0"/>
        <w:ind w:firstLine="284"/>
        <w:jc w:val="center"/>
        <w:rPr>
          <w:b/>
          <w:bCs/>
          <w:sz w:val="24"/>
          <w:szCs w:val="24"/>
          <w:lang w:val="uk-UA"/>
        </w:rPr>
      </w:pPr>
      <w:r w:rsidRPr="00FD36E6">
        <w:rPr>
          <w:b/>
          <w:bCs/>
          <w:sz w:val="24"/>
          <w:szCs w:val="24"/>
          <w:lang w:val="uk-UA"/>
        </w:rPr>
        <w:t xml:space="preserve">Рис. 8. Динаміка коефіцієнта природного приросту населення в межах території </w:t>
      </w:r>
      <w:proofErr w:type="spellStart"/>
      <w:r w:rsidRPr="00FD36E6">
        <w:rPr>
          <w:b/>
          <w:bCs/>
          <w:sz w:val="24"/>
          <w:szCs w:val="24"/>
          <w:lang w:val="uk-UA"/>
        </w:rPr>
        <w:t>Іршавщини</w:t>
      </w:r>
      <w:proofErr w:type="spellEnd"/>
      <w:r w:rsidRPr="00FD36E6">
        <w:rPr>
          <w:b/>
          <w:bCs/>
          <w:sz w:val="24"/>
          <w:szCs w:val="24"/>
          <w:lang w:val="uk-UA"/>
        </w:rPr>
        <w:t xml:space="preserve"> в період 2003</w:t>
      </w:r>
      <w:r w:rsidR="005D239F" w:rsidRPr="00FD36E6">
        <w:rPr>
          <w:b/>
          <w:bCs/>
          <w:sz w:val="24"/>
          <w:szCs w:val="24"/>
          <w:lang w:val="uk-UA"/>
        </w:rPr>
        <w:t xml:space="preserve"> </w:t>
      </w:r>
      <w:r w:rsidRPr="00FD36E6">
        <w:rPr>
          <w:b/>
          <w:bCs/>
          <w:sz w:val="24"/>
          <w:szCs w:val="24"/>
          <w:lang w:val="uk-UA"/>
        </w:rPr>
        <w:t>-</w:t>
      </w:r>
      <w:r w:rsidR="005D239F" w:rsidRPr="00FD36E6">
        <w:rPr>
          <w:b/>
          <w:bCs/>
          <w:sz w:val="24"/>
          <w:szCs w:val="24"/>
          <w:lang w:val="uk-UA"/>
        </w:rPr>
        <w:t xml:space="preserve"> </w:t>
      </w:r>
      <w:r w:rsidRPr="00FD36E6">
        <w:rPr>
          <w:b/>
          <w:bCs/>
          <w:sz w:val="24"/>
          <w:szCs w:val="24"/>
          <w:lang w:val="uk-UA"/>
        </w:rPr>
        <w:t>2017 рр.</w:t>
      </w:r>
      <w:r w:rsidR="005E686D" w:rsidRPr="00FD36E6">
        <w:rPr>
          <w:b/>
          <w:bCs/>
          <w:sz w:val="24"/>
          <w:szCs w:val="24"/>
          <w:lang w:val="uk-UA"/>
        </w:rPr>
        <w:t>, проміле</w:t>
      </w:r>
      <w:r w:rsidRPr="00FD36E6">
        <w:rPr>
          <w:b/>
          <w:bCs/>
          <w:sz w:val="24"/>
          <w:szCs w:val="24"/>
          <w:lang w:val="uk-UA"/>
        </w:rPr>
        <w:t xml:space="preserve"> (побудовано автор</w:t>
      </w:r>
      <w:r w:rsidR="005D239F" w:rsidRPr="00FD36E6">
        <w:rPr>
          <w:b/>
          <w:bCs/>
          <w:sz w:val="24"/>
          <w:szCs w:val="24"/>
          <w:lang w:val="uk-UA"/>
        </w:rPr>
        <w:t>а</w:t>
      </w:r>
      <w:r w:rsidRPr="00FD36E6">
        <w:rPr>
          <w:b/>
          <w:bCs/>
          <w:sz w:val="24"/>
          <w:szCs w:val="24"/>
          <w:lang w:val="uk-UA"/>
        </w:rPr>
        <w:t>м</w:t>
      </w:r>
      <w:r w:rsidR="005D239F" w:rsidRPr="00FD36E6">
        <w:rPr>
          <w:b/>
          <w:bCs/>
          <w:sz w:val="24"/>
          <w:szCs w:val="24"/>
          <w:lang w:val="uk-UA"/>
        </w:rPr>
        <w:t>и</w:t>
      </w:r>
      <w:r w:rsidRPr="00FD36E6">
        <w:rPr>
          <w:b/>
          <w:bCs/>
          <w:sz w:val="24"/>
          <w:szCs w:val="24"/>
          <w:lang w:val="uk-UA"/>
        </w:rPr>
        <w:t xml:space="preserve"> за даними [</w:t>
      </w:r>
      <w:r w:rsidR="003F2A28" w:rsidRPr="00FD36E6">
        <w:rPr>
          <w:b/>
          <w:bCs/>
          <w:sz w:val="24"/>
          <w:szCs w:val="24"/>
          <w:lang w:val="uk-UA"/>
        </w:rPr>
        <w:t>4, 5, 6, 7, 8, 9, 10, 11, 12, 13, 14, 15, 16, 17, 18</w:t>
      </w:r>
      <w:r w:rsidRPr="00FD36E6">
        <w:rPr>
          <w:b/>
          <w:bCs/>
          <w:sz w:val="24"/>
          <w:szCs w:val="24"/>
          <w:lang w:val="uk-UA"/>
        </w:rPr>
        <w:t>])</w:t>
      </w:r>
    </w:p>
    <w:p w14:paraId="6A78C0A4" w14:textId="77777777" w:rsidR="005D239F" w:rsidRPr="00FD36E6" w:rsidRDefault="005D239F" w:rsidP="005D239F">
      <w:pPr>
        <w:spacing w:after="0" w:line="360" w:lineRule="auto"/>
        <w:ind w:firstLine="284"/>
        <w:jc w:val="center"/>
        <w:rPr>
          <w:szCs w:val="28"/>
          <w:lang w:val="uk-UA"/>
        </w:rPr>
      </w:pPr>
    </w:p>
    <w:p w14:paraId="368D1598" w14:textId="16911606" w:rsidR="00420BA0" w:rsidRPr="00FD36E6" w:rsidRDefault="00F95228" w:rsidP="004F6842">
      <w:pPr>
        <w:spacing w:after="0" w:line="360" w:lineRule="auto"/>
        <w:ind w:firstLine="284"/>
        <w:jc w:val="both"/>
        <w:rPr>
          <w:szCs w:val="28"/>
          <w:lang w:val="uk-UA"/>
        </w:rPr>
      </w:pPr>
      <w:r w:rsidRPr="00FD36E6">
        <w:rPr>
          <w:szCs w:val="28"/>
          <w:lang w:val="uk-UA"/>
        </w:rPr>
        <w:t>А</w:t>
      </w:r>
      <w:r w:rsidR="00420BA0" w:rsidRPr="00FD36E6">
        <w:rPr>
          <w:szCs w:val="28"/>
          <w:lang w:val="uk-UA"/>
        </w:rPr>
        <w:t xml:space="preserve">налізуючи природний приріст населення </w:t>
      </w:r>
      <w:proofErr w:type="spellStart"/>
      <w:r w:rsidR="00420BA0" w:rsidRPr="00FD36E6">
        <w:rPr>
          <w:szCs w:val="28"/>
          <w:lang w:val="uk-UA"/>
        </w:rPr>
        <w:t>Іршавщини</w:t>
      </w:r>
      <w:proofErr w:type="spellEnd"/>
      <w:r w:rsidRPr="00FD36E6">
        <w:rPr>
          <w:szCs w:val="28"/>
          <w:lang w:val="uk-UA"/>
        </w:rPr>
        <w:t>,</w:t>
      </w:r>
      <w:r w:rsidR="00420BA0" w:rsidRPr="00FD36E6">
        <w:rPr>
          <w:szCs w:val="28"/>
          <w:lang w:val="uk-UA"/>
        </w:rPr>
        <w:t xml:space="preserve"> можна стверджувати, що саме цей регіон досить тривалий період, а саме 16 років (з 2003 по 2018 рр.), виділявся з поміж інших районів області додатним </w:t>
      </w:r>
      <w:r w:rsidR="00DD152F" w:rsidRPr="00FD36E6">
        <w:rPr>
          <w:szCs w:val="28"/>
          <w:lang w:val="uk-UA"/>
        </w:rPr>
        <w:t xml:space="preserve">природним </w:t>
      </w:r>
      <w:r w:rsidR="00420BA0" w:rsidRPr="00FD36E6">
        <w:rPr>
          <w:szCs w:val="28"/>
          <w:lang w:val="uk-UA"/>
        </w:rPr>
        <w:t xml:space="preserve">приростом населення (рис. </w:t>
      </w:r>
      <w:r w:rsidR="00C90D74" w:rsidRPr="00FD36E6">
        <w:rPr>
          <w:szCs w:val="28"/>
          <w:lang w:val="uk-UA"/>
        </w:rPr>
        <w:t>7</w:t>
      </w:r>
      <w:r w:rsidR="00420BA0" w:rsidRPr="00FD36E6">
        <w:rPr>
          <w:szCs w:val="28"/>
          <w:lang w:val="uk-UA"/>
        </w:rPr>
        <w:t>.</w:t>
      </w:r>
      <w:r w:rsidR="00C90D74" w:rsidRPr="00FD36E6">
        <w:rPr>
          <w:szCs w:val="28"/>
          <w:lang w:val="uk-UA"/>
        </w:rPr>
        <w:t>, 8.</w:t>
      </w:r>
      <w:r w:rsidR="00420BA0" w:rsidRPr="00FD36E6">
        <w:rPr>
          <w:szCs w:val="28"/>
          <w:lang w:val="uk-UA"/>
        </w:rPr>
        <w:t xml:space="preserve">). </w:t>
      </w:r>
      <w:r w:rsidR="00052CCB" w:rsidRPr="00FD36E6">
        <w:rPr>
          <w:szCs w:val="28"/>
          <w:lang w:val="uk-UA"/>
        </w:rPr>
        <w:t xml:space="preserve">Негативні показники ППН на території </w:t>
      </w:r>
      <w:proofErr w:type="spellStart"/>
      <w:r w:rsidR="00052CCB" w:rsidRPr="00FD36E6">
        <w:rPr>
          <w:szCs w:val="28"/>
          <w:lang w:val="uk-UA"/>
        </w:rPr>
        <w:t>Іршавщини</w:t>
      </w:r>
      <w:proofErr w:type="spellEnd"/>
      <w:r w:rsidR="00052CCB" w:rsidRPr="00FD36E6">
        <w:rPr>
          <w:szCs w:val="28"/>
          <w:lang w:val="uk-UA"/>
        </w:rPr>
        <w:t xml:space="preserve"> почали проявлятись пізніше, ніж по Закарпатській області (2019 і 2017 роки порівняно).</w:t>
      </w:r>
      <w:r w:rsidR="00420BA0" w:rsidRPr="00FD36E6">
        <w:rPr>
          <w:szCs w:val="28"/>
          <w:lang w:val="uk-UA"/>
        </w:rPr>
        <w:t>За весь 30-тирічний період дослідження його показники мали циклічний характер з переважно додатними значеннями</w:t>
      </w:r>
      <w:r w:rsidR="00DD152F" w:rsidRPr="00FD36E6">
        <w:rPr>
          <w:szCs w:val="28"/>
          <w:lang w:val="uk-UA"/>
        </w:rPr>
        <w:t>, окрім 2002 і 2019</w:t>
      </w:r>
      <w:r w:rsidR="00052CCB" w:rsidRPr="00FD36E6">
        <w:rPr>
          <w:szCs w:val="28"/>
          <w:lang w:val="uk-UA"/>
        </w:rPr>
        <w:t xml:space="preserve"> </w:t>
      </w:r>
      <w:r w:rsidR="00DD152F" w:rsidRPr="00FD36E6">
        <w:rPr>
          <w:szCs w:val="28"/>
          <w:lang w:val="uk-UA"/>
        </w:rPr>
        <w:t>-</w:t>
      </w:r>
      <w:r w:rsidR="00052CCB" w:rsidRPr="00FD36E6">
        <w:rPr>
          <w:szCs w:val="28"/>
          <w:lang w:val="uk-UA"/>
        </w:rPr>
        <w:t xml:space="preserve"> </w:t>
      </w:r>
      <w:r w:rsidR="00DD152F" w:rsidRPr="00FD36E6">
        <w:rPr>
          <w:szCs w:val="28"/>
          <w:lang w:val="uk-UA"/>
        </w:rPr>
        <w:t>2020 рр. П</w:t>
      </w:r>
      <w:r w:rsidR="00420BA0" w:rsidRPr="00FD36E6">
        <w:rPr>
          <w:szCs w:val="28"/>
          <w:lang w:val="uk-UA"/>
        </w:rPr>
        <w:t xml:space="preserve">очинаючи з 2019 року щодо природного приросту населення </w:t>
      </w:r>
      <w:proofErr w:type="spellStart"/>
      <w:r w:rsidR="00420BA0" w:rsidRPr="00FD36E6">
        <w:rPr>
          <w:szCs w:val="28"/>
          <w:lang w:val="uk-UA"/>
        </w:rPr>
        <w:t>Іршавщини</w:t>
      </w:r>
      <w:proofErr w:type="spellEnd"/>
      <w:r w:rsidR="00052CCB" w:rsidRPr="00FD36E6">
        <w:rPr>
          <w:szCs w:val="28"/>
          <w:lang w:val="uk-UA"/>
        </w:rPr>
        <w:t>, він став від</w:t>
      </w:r>
      <w:r w:rsidR="00052CCB" w:rsidRPr="00FD36E6">
        <w:rPr>
          <w:szCs w:val="28"/>
          <w:lang w:val="en-US"/>
        </w:rPr>
        <w:t>’</w:t>
      </w:r>
      <w:r w:rsidR="00052CCB" w:rsidRPr="00FD36E6">
        <w:rPr>
          <w:szCs w:val="28"/>
          <w:lang w:val="uk-UA"/>
        </w:rPr>
        <w:t xml:space="preserve">ємним, що свідчить про </w:t>
      </w:r>
      <w:r w:rsidR="00420BA0" w:rsidRPr="00FD36E6">
        <w:rPr>
          <w:szCs w:val="28"/>
          <w:lang w:val="uk-UA"/>
        </w:rPr>
        <w:t>наста</w:t>
      </w:r>
      <w:r w:rsidR="00052CCB" w:rsidRPr="00FD36E6">
        <w:rPr>
          <w:szCs w:val="28"/>
          <w:lang w:val="uk-UA"/>
        </w:rPr>
        <w:t>ння</w:t>
      </w:r>
      <w:r w:rsidR="00DD152F" w:rsidRPr="00FD36E6">
        <w:rPr>
          <w:szCs w:val="28"/>
          <w:lang w:val="uk-UA"/>
        </w:rPr>
        <w:t xml:space="preserve"> демографічн</w:t>
      </w:r>
      <w:r w:rsidR="004E7C5E" w:rsidRPr="00FD36E6">
        <w:rPr>
          <w:szCs w:val="28"/>
          <w:lang w:val="uk-UA"/>
        </w:rPr>
        <w:t>ої</w:t>
      </w:r>
      <w:r w:rsidR="00DD152F" w:rsidRPr="00FD36E6">
        <w:rPr>
          <w:szCs w:val="28"/>
          <w:lang w:val="uk-UA"/>
        </w:rPr>
        <w:t xml:space="preserve"> </w:t>
      </w:r>
      <w:r w:rsidR="00420BA0" w:rsidRPr="00FD36E6">
        <w:rPr>
          <w:szCs w:val="28"/>
          <w:lang w:val="uk-UA"/>
        </w:rPr>
        <w:t>криз</w:t>
      </w:r>
      <w:r w:rsidR="004E7C5E" w:rsidRPr="00FD36E6">
        <w:rPr>
          <w:szCs w:val="28"/>
          <w:lang w:val="uk-UA"/>
        </w:rPr>
        <w:t>и</w:t>
      </w:r>
      <w:r w:rsidR="00420BA0" w:rsidRPr="00FD36E6">
        <w:rPr>
          <w:szCs w:val="28"/>
          <w:lang w:val="uk-UA"/>
        </w:rPr>
        <w:t xml:space="preserve"> [</w:t>
      </w:r>
      <w:r w:rsidR="00E466B8" w:rsidRPr="00FD36E6">
        <w:rPr>
          <w:szCs w:val="28"/>
          <w:lang w:val="uk-UA"/>
        </w:rPr>
        <w:t>2</w:t>
      </w:r>
      <w:r w:rsidR="00420BA0" w:rsidRPr="00FD36E6">
        <w:rPr>
          <w:szCs w:val="28"/>
          <w:lang w:val="uk-UA"/>
        </w:rPr>
        <w:t xml:space="preserve">, </w:t>
      </w:r>
      <w:r w:rsidR="00E466B8" w:rsidRPr="00FD36E6">
        <w:rPr>
          <w:szCs w:val="28"/>
          <w:lang w:val="uk-UA"/>
        </w:rPr>
        <w:t>3</w:t>
      </w:r>
      <w:r w:rsidR="00420BA0" w:rsidRPr="00FD36E6">
        <w:rPr>
          <w:szCs w:val="28"/>
          <w:lang w:val="uk-UA"/>
        </w:rPr>
        <w:t>]. Смертність отримала перевагу над народжуваністю, що в майбутньому вплин</w:t>
      </w:r>
      <w:r w:rsidR="00DD152F" w:rsidRPr="00FD36E6">
        <w:rPr>
          <w:szCs w:val="28"/>
          <w:lang w:val="uk-UA"/>
        </w:rPr>
        <w:t>е</w:t>
      </w:r>
      <w:r w:rsidR="00420BA0" w:rsidRPr="00FD36E6">
        <w:rPr>
          <w:szCs w:val="28"/>
          <w:lang w:val="uk-UA"/>
        </w:rPr>
        <w:t xml:space="preserve"> на депопуляцію населення.</w:t>
      </w:r>
    </w:p>
    <w:p w14:paraId="2F0EE303" w14:textId="71349849" w:rsidR="00BD1527" w:rsidRPr="00FD36E6" w:rsidRDefault="00BD1527" w:rsidP="004F6842">
      <w:pPr>
        <w:spacing w:after="0" w:line="360" w:lineRule="auto"/>
        <w:ind w:firstLine="284"/>
        <w:jc w:val="both"/>
        <w:rPr>
          <w:szCs w:val="28"/>
          <w:lang w:val="uk-UA"/>
        </w:rPr>
      </w:pPr>
      <w:r w:rsidRPr="00FD36E6">
        <w:rPr>
          <w:szCs w:val="28"/>
          <w:lang w:val="uk-UA"/>
        </w:rPr>
        <w:t xml:space="preserve">Міграційні процеси є основною проблемою </w:t>
      </w:r>
      <w:proofErr w:type="spellStart"/>
      <w:r w:rsidRPr="00FD36E6">
        <w:rPr>
          <w:szCs w:val="28"/>
          <w:lang w:val="uk-UA"/>
        </w:rPr>
        <w:t>Іршавщини</w:t>
      </w:r>
      <w:proofErr w:type="spellEnd"/>
      <w:r w:rsidRPr="00FD36E6">
        <w:rPr>
          <w:szCs w:val="28"/>
          <w:lang w:val="uk-UA"/>
        </w:rPr>
        <w:t xml:space="preserve"> в демографічному вимірі. За останні роки спостерігається збільшення міграційних потоків даного регіону, як у міжрегіональному (внутрішньому), так і в міждержавному </w:t>
      </w:r>
      <w:r w:rsidRPr="00FD36E6">
        <w:rPr>
          <w:szCs w:val="28"/>
          <w:lang w:val="uk-UA"/>
        </w:rPr>
        <w:lastRenderedPageBreak/>
        <w:t>(зовнішньому) відношеннях. І найгіршим є те, що сальдо обох типів міграції є переважно від’ємним [30].</w:t>
      </w:r>
    </w:p>
    <w:p w14:paraId="2D0E0195" w14:textId="65F3AC40" w:rsidR="00BD1527" w:rsidRPr="00FD36E6" w:rsidRDefault="004044DD" w:rsidP="00723022">
      <w:pPr>
        <w:spacing w:after="0" w:line="360" w:lineRule="auto"/>
        <w:ind w:firstLine="284"/>
        <w:jc w:val="both"/>
        <w:rPr>
          <w:szCs w:val="28"/>
          <w:lang w:val="uk-UA"/>
        </w:rPr>
      </w:pPr>
      <w:r w:rsidRPr="00FD36E6">
        <w:rPr>
          <w:szCs w:val="28"/>
          <w:lang w:val="uk-UA"/>
        </w:rPr>
        <w:t>Аналізуючи</w:t>
      </w:r>
      <w:r w:rsidR="00BD1527" w:rsidRPr="00FD36E6">
        <w:rPr>
          <w:szCs w:val="28"/>
          <w:lang w:val="uk-UA"/>
        </w:rPr>
        <w:t xml:space="preserve"> внутрішн</w:t>
      </w:r>
      <w:r w:rsidRPr="00FD36E6">
        <w:rPr>
          <w:szCs w:val="28"/>
          <w:lang w:val="uk-UA"/>
        </w:rPr>
        <w:t>ю</w:t>
      </w:r>
      <w:r w:rsidR="00BD1527" w:rsidRPr="00FD36E6">
        <w:rPr>
          <w:szCs w:val="28"/>
          <w:lang w:val="uk-UA"/>
        </w:rPr>
        <w:t xml:space="preserve"> міграцію населення </w:t>
      </w:r>
      <w:proofErr w:type="spellStart"/>
      <w:r w:rsidR="00BD1527" w:rsidRPr="00FD36E6">
        <w:rPr>
          <w:szCs w:val="28"/>
          <w:lang w:val="uk-UA"/>
        </w:rPr>
        <w:t>Іршавщини</w:t>
      </w:r>
      <w:proofErr w:type="spellEnd"/>
      <w:r w:rsidRPr="00FD36E6">
        <w:rPr>
          <w:szCs w:val="28"/>
          <w:lang w:val="uk-UA"/>
        </w:rPr>
        <w:t>,</w:t>
      </w:r>
      <w:r w:rsidR="00BD1527" w:rsidRPr="00FD36E6">
        <w:rPr>
          <w:szCs w:val="28"/>
          <w:lang w:val="uk-UA"/>
        </w:rPr>
        <w:t xml:space="preserve"> можна </w:t>
      </w:r>
      <w:r w:rsidRPr="00FD36E6">
        <w:rPr>
          <w:szCs w:val="28"/>
          <w:lang w:val="uk-UA"/>
        </w:rPr>
        <w:t>стверджувати</w:t>
      </w:r>
      <w:r w:rsidR="009F67D9" w:rsidRPr="00FD36E6">
        <w:rPr>
          <w:szCs w:val="28"/>
          <w:lang w:val="uk-UA"/>
        </w:rPr>
        <w:t>,</w:t>
      </w:r>
      <w:r w:rsidR="00BD1527" w:rsidRPr="00FD36E6">
        <w:rPr>
          <w:szCs w:val="28"/>
          <w:lang w:val="uk-UA"/>
        </w:rPr>
        <w:t xml:space="preserve"> що за весь період досліджень вона ма</w:t>
      </w:r>
      <w:r w:rsidR="009F67D9" w:rsidRPr="00FD36E6">
        <w:rPr>
          <w:szCs w:val="28"/>
          <w:lang w:val="uk-UA"/>
        </w:rPr>
        <w:t>ла від</w:t>
      </w:r>
      <w:r w:rsidR="009F67D9" w:rsidRPr="00FD36E6">
        <w:rPr>
          <w:szCs w:val="28"/>
          <w:lang w:val="en-US"/>
        </w:rPr>
        <w:t>’</w:t>
      </w:r>
      <w:r w:rsidR="009F67D9" w:rsidRPr="00FD36E6">
        <w:rPr>
          <w:szCs w:val="28"/>
          <w:lang w:val="uk-UA"/>
        </w:rPr>
        <w:t xml:space="preserve">ємне </w:t>
      </w:r>
      <w:r w:rsidR="00BD1527" w:rsidRPr="00FD36E6">
        <w:rPr>
          <w:szCs w:val="28"/>
          <w:lang w:val="uk-UA"/>
        </w:rPr>
        <w:t>сальдо. Спостеріга</w:t>
      </w:r>
      <w:r w:rsidR="001727FD" w:rsidRPr="00FD36E6">
        <w:rPr>
          <w:szCs w:val="28"/>
          <w:lang w:val="uk-UA"/>
        </w:rPr>
        <w:t>ли</w:t>
      </w:r>
      <w:r w:rsidR="00BD1527" w:rsidRPr="00FD36E6">
        <w:rPr>
          <w:szCs w:val="28"/>
          <w:lang w:val="uk-UA"/>
        </w:rPr>
        <w:t>ся тільки незначні коливання, так як у 2009 та 2012 роках від’ємне сальдо було найменшим.</w:t>
      </w:r>
    </w:p>
    <w:p w14:paraId="0D5F7AC9" w14:textId="34B8CFBE" w:rsidR="00BD1527" w:rsidRPr="00FD36E6" w:rsidRDefault="00BD1527" w:rsidP="00723022">
      <w:pPr>
        <w:spacing w:after="0" w:line="360" w:lineRule="auto"/>
        <w:ind w:firstLine="284"/>
        <w:jc w:val="both"/>
        <w:rPr>
          <w:szCs w:val="28"/>
          <w:lang w:val="uk-UA"/>
        </w:rPr>
      </w:pPr>
      <w:r w:rsidRPr="00FD36E6">
        <w:rPr>
          <w:szCs w:val="28"/>
          <w:lang w:val="uk-UA"/>
        </w:rPr>
        <w:t xml:space="preserve">Найбільші ж міжрегіональні міграційні зв’язки </w:t>
      </w:r>
      <w:proofErr w:type="spellStart"/>
      <w:r w:rsidRPr="00FD36E6">
        <w:rPr>
          <w:szCs w:val="28"/>
          <w:lang w:val="uk-UA"/>
        </w:rPr>
        <w:t>Іршавщина</w:t>
      </w:r>
      <w:proofErr w:type="spellEnd"/>
      <w:r w:rsidRPr="00FD36E6">
        <w:rPr>
          <w:szCs w:val="28"/>
          <w:lang w:val="uk-UA"/>
        </w:rPr>
        <w:t xml:space="preserve"> та й Закарпатська область в цілому має з Львівською, Івано-Франківською областями і містом Київ. Найпоширенішими причинами таких </w:t>
      </w:r>
      <w:proofErr w:type="spellStart"/>
      <w:r w:rsidRPr="00FD36E6">
        <w:rPr>
          <w:szCs w:val="28"/>
          <w:lang w:val="uk-UA"/>
        </w:rPr>
        <w:t>зв’язків</w:t>
      </w:r>
      <w:proofErr w:type="spellEnd"/>
      <w:r w:rsidRPr="00FD36E6">
        <w:rPr>
          <w:szCs w:val="28"/>
          <w:lang w:val="uk-UA"/>
        </w:rPr>
        <w:t xml:space="preserve"> є відносна близькість – Львівська та Івано-Франківська області є сусідами Закарпатської та пошук кращих перспектив молодим поколінням, які </w:t>
      </w:r>
      <w:proofErr w:type="spellStart"/>
      <w:r w:rsidRPr="00FD36E6">
        <w:rPr>
          <w:szCs w:val="28"/>
          <w:lang w:val="uk-UA"/>
        </w:rPr>
        <w:t>самореалізовують</w:t>
      </w:r>
      <w:proofErr w:type="spellEnd"/>
      <w:r w:rsidRPr="00FD36E6">
        <w:rPr>
          <w:szCs w:val="28"/>
          <w:lang w:val="uk-UA"/>
        </w:rPr>
        <w:t xml:space="preserve"> себе в столиці України.</w:t>
      </w:r>
    </w:p>
    <w:p w14:paraId="22F639B4" w14:textId="14BEB1EB" w:rsidR="00BD1527" w:rsidRPr="00FD36E6" w:rsidRDefault="00BD1527" w:rsidP="00723022">
      <w:pPr>
        <w:spacing w:after="0" w:line="360" w:lineRule="auto"/>
        <w:ind w:firstLine="284"/>
        <w:jc w:val="both"/>
        <w:rPr>
          <w:szCs w:val="28"/>
          <w:lang w:val="uk-UA"/>
        </w:rPr>
      </w:pPr>
      <w:r w:rsidRPr="00FD36E6">
        <w:rPr>
          <w:szCs w:val="28"/>
          <w:lang w:val="uk-UA"/>
        </w:rPr>
        <w:t xml:space="preserve">Також досить популярною є </w:t>
      </w:r>
      <w:proofErr w:type="spellStart"/>
      <w:r w:rsidRPr="00FD36E6">
        <w:rPr>
          <w:szCs w:val="28"/>
          <w:lang w:val="uk-UA"/>
        </w:rPr>
        <w:t>внутрішньорегіональна</w:t>
      </w:r>
      <w:proofErr w:type="spellEnd"/>
      <w:r w:rsidRPr="00FD36E6">
        <w:rPr>
          <w:szCs w:val="28"/>
          <w:lang w:val="uk-UA"/>
        </w:rPr>
        <w:t xml:space="preserve"> </w:t>
      </w:r>
      <w:r w:rsidR="00F42286" w:rsidRPr="00FD36E6">
        <w:rPr>
          <w:szCs w:val="28"/>
          <w:lang w:val="uk-UA"/>
        </w:rPr>
        <w:t>(</w:t>
      </w:r>
      <w:r w:rsidRPr="00FD36E6">
        <w:rPr>
          <w:szCs w:val="28"/>
          <w:lang w:val="uk-UA"/>
        </w:rPr>
        <w:t>маятникова</w:t>
      </w:r>
      <w:r w:rsidR="00F42286" w:rsidRPr="00FD36E6">
        <w:rPr>
          <w:szCs w:val="28"/>
          <w:lang w:val="uk-UA"/>
        </w:rPr>
        <w:t>)</w:t>
      </w:r>
      <w:r w:rsidRPr="00FD36E6">
        <w:rPr>
          <w:szCs w:val="28"/>
          <w:lang w:val="uk-UA"/>
        </w:rPr>
        <w:t xml:space="preserve"> міграція. Спрямована вона в основному в сторону обласного центру м</w:t>
      </w:r>
      <w:r w:rsidR="004B3CFD" w:rsidRPr="00FD36E6">
        <w:rPr>
          <w:szCs w:val="28"/>
          <w:lang w:val="uk-UA"/>
        </w:rPr>
        <w:t>.</w:t>
      </w:r>
      <w:r w:rsidRPr="00FD36E6">
        <w:rPr>
          <w:szCs w:val="28"/>
          <w:lang w:val="uk-UA"/>
        </w:rPr>
        <w:t xml:space="preserve"> Ужгород та м. Мукачево. Основними причинами такої міграції є багатофункціональність цих міст та відносно розвинена інфраструктура.</w:t>
      </w:r>
      <w:r w:rsidR="00603947" w:rsidRPr="00FD36E6">
        <w:rPr>
          <w:szCs w:val="28"/>
          <w:lang w:val="uk-UA"/>
        </w:rPr>
        <w:t xml:space="preserve"> Молодь виїжджає з метою отримання освіти чи пр</w:t>
      </w:r>
      <w:r w:rsidR="004B3CFD" w:rsidRPr="00FD36E6">
        <w:rPr>
          <w:szCs w:val="28"/>
          <w:lang w:val="uk-UA"/>
        </w:rPr>
        <w:t>а</w:t>
      </w:r>
      <w:r w:rsidR="00603947" w:rsidRPr="00FD36E6">
        <w:rPr>
          <w:szCs w:val="28"/>
          <w:lang w:val="uk-UA"/>
        </w:rPr>
        <w:t>цевлаштуватися</w:t>
      </w:r>
      <w:r w:rsidR="004B3CFD" w:rsidRPr="00FD36E6">
        <w:rPr>
          <w:szCs w:val="28"/>
          <w:lang w:val="uk-UA"/>
        </w:rPr>
        <w:t>,</w:t>
      </w:r>
      <w:r w:rsidR="00603947" w:rsidRPr="00FD36E6">
        <w:rPr>
          <w:szCs w:val="28"/>
          <w:lang w:val="uk-UA"/>
        </w:rPr>
        <w:t xml:space="preserve"> нерідко залишаються там назавжди.</w:t>
      </w:r>
    </w:p>
    <w:p w14:paraId="5B106935" w14:textId="77E80E33" w:rsidR="00BD1527" w:rsidRPr="00FD36E6" w:rsidRDefault="00BD1527" w:rsidP="00723022">
      <w:pPr>
        <w:spacing w:after="0" w:line="360" w:lineRule="auto"/>
        <w:ind w:firstLine="284"/>
        <w:jc w:val="both"/>
        <w:rPr>
          <w:noProof/>
          <w:szCs w:val="28"/>
          <w:lang w:val="uk-UA"/>
        </w:rPr>
      </w:pPr>
      <w:r w:rsidRPr="00FD36E6">
        <w:rPr>
          <w:szCs w:val="28"/>
          <w:lang w:val="uk-UA"/>
        </w:rPr>
        <w:t xml:space="preserve">Що стосується зовнішньої (міждержавної) міграції, то протягом періоду від 2003 по 2020 роки тут простежується переважно негативна тенденція, від’ємне сальдо міграції (рис. </w:t>
      </w:r>
      <w:r w:rsidR="00914B89" w:rsidRPr="00FD36E6">
        <w:rPr>
          <w:szCs w:val="28"/>
          <w:lang w:val="uk-UA"/>
        </w:rPr>
        <w:t>9</w:t>
      </w:r>
      <w:r w:rsidRPr="00FD36E6">
        <w:rPr>
          <w:szCs w:val="28"/>
          <w:lang w:val="uk-UA"/>
        </w:rPr>
        <w:t xml:space="preserve">.). Показники з додатним сальдо міграції </w:t>
      </w:r>
      <w:r w:rsidRPr="00FD36E6">
        <w:rPr>
          <w:noProof/>
          <w:szCs w:val="28"/>
          <w:lang w:val="uk-UA"/>
        </w:rPr>
        <w:t xml:space="preserve">населення Іршавщини </w:t>
      </w:r>
      <w:r w:rsidRPr="00FD36E6">
        <w:rPr>
          <w:szCs w:val="28"/>
          <w:lang w:val="uk-UA"/>
        </w:rPr>
        <w:t xml:space="preserve">протягом досліджуваного періоду було зафіксовано тільки двічі – у 2013 та 2014 роках і вони є дуже мінімальними, всього 1 і 7 осіб відповідно. </w:t>
      </w:r>
      <w:r w:rsidR="00FA30F8" w:rsidRPr="00FD36E6">
        <w:rPr>
          <w:szCs w:val="28"/>
          <w:lang w:val="uk-UA"/>
        </w:rPr>
        <w:t>Причиною було п</w:t>
      </w:r>
      <w:r w:rsidRPr="00FD36E6">
        <w:rPr>
          <w:noProof/>
          <w:szCs w:val="28"/>
          <w:lang w:val="uk-UA"/>
        </w:rPr>
        <w:t>окращення соціально-економічно</w:t>
      </w:r>
      <w:r w:rsidR="00BF41F1" w:rsidRPr="00FD36E6">
        <w:rPr>
          <w:noProof/>
          <w:szCs w:val="28"/>
          <w:lang w:val="uk-UA"/>
        </w:rPr>
        <w:t>го</w:t>
      </w:r>
      <w:r w:rsidRPr="00FD36E6">
        <w:rPr>
          <w:noProof/>
          <w:szCs w:val="28"/>
          <w:lang w:val="uk-UA"/>
        </w:rPr>
        <w:t xml:space="preserve"> </w:t>
      </w:r>
      <w:r w:rsidR="00FA30F8" w:rsidRPr="00FD36E6">
        <w:rPr>
          <w:noProof/>
          <w:szCs w:val="28"/>
          <w:lang w:val="uk-UA"/>
        </w:rPr>
        <w:t>стану</w:t>
      </w:r>
      <w:r w:rsidRPr="00FD36E6">
        <w:rPr>
          <w:noProof/>
          <w:szCs w:val="28"/>
          <w:lang w:val="uk-UA"/>
        </w:rPr>
        <w:t xml:space="preserve"> в Україні</w:t>
      </w:r>
      <w:r w:rsidR="00FA30F8" w:rsidRPr="00FD36E6">
        <w:rPr>
          <w:noProof/>
          <w:szCs w:val="28"/>
          <w:lang w:val="uk-UA"/>
        </w:rPr>
        <w:t xml:space="preserve"> в ці роки</w:t>
      </w:r>
      <w:r w:rsidRPr="00FD36E6">
        <w:rPr>
          <w:noProof/>
          <w:szCs w:val="28"/>
          <w:lang w:val="uk-UA"/>
        </w:rPr>
        <w:t>. З 2015 по 2020 рр. – знову стрімке міграційне скорочення населення, яке стало від’ємним [</w:t>
      </w:r>
      <w:r w:rsidR="00BE1DE3" w:rsidRPr="00FD36E6">
        <w:rPr>
          <w:noProof/>
          <w:szCs w:val="28"/>
          <w:lang w:val="uk-UA"/>
        </w:rPr>
        <w:t xml:space="preserve">4, 5, 6, 7, 8, 9, </w:t>
      </w:r>
      <w:r w:rsidRPr="00FD36E6">
        <w:rPr>
          <w:szCs w:val="28"/>
          <w:lang w:val="uk-UA"/>
        </w:rPr>
        <w:t>10, 11, 12, 13, 14, 15, 16</w:t>
      </w:r>
      <w:r w:rsidR="00244845" w:rsidRPr="00FD36E6">
        <w:rPr>
          <w:szCs w:val="28"/>
          <w:lang w:val="uk-UA"/>
        </w:rPr>
        <w:t xml:space="preserve">, 17, 18, 19, </w:t>
      </w:r>
      <w:r w:rsidR="00BF41F1" w:rsidRPr="00FD36E6">
        <w:rPr>
          <w:szCs w:val="28"/>
          <w:lang w:val="uk-UA"/>
        </w:rPr>
        <w:t xml:space="preserve">2, </w:t>
      </w:r>
      <w:r w:rsidR="00244845" w:rsidRPr="00FD36E6">
        <w:rPr>
          <w:szCs w:val="28"/>
          <w:lang w:val="uk-UA"/>
        </w:rPr>
        <w:t>20</w:t>
      </w:r>
      <w:r w:rsidRPr="00FD36E6">
        <w:rPr>
          <w:noProof/>
          <w:szCs w:val="28"/>
          <w:lang w:val="uk-UA"/>
        </w:rPr>
        <w:t>].</w:t>
      </w:r>
      <w:r w:rsidR="004D4F51" w:rsidRPr="00FD36E6">
        <w:rPr>
          <w:noProof/>
          <w:szCs w:val="28"/>
          <w:lang w:val="uk-UA"/>
        </w:rPr>
        <w:t xml:space="preserve"> </w:t>
      </w:r>
    </w:p>
    <w:p w14:paraId="3304BC8C" w14:textId="3703A2E0" w:rsidR="008F681E" w:rsidRPr="00FD36E6" w:rsidRDefault="008F681E" w:rsidP="008F681E">
      <w:pPr>
        <w:spacing w:after="0" w:line="360" w:lineRule="auto"/>
        <w:ind w:firstLine="284"/>
        <w:jc w:val="both"/>
        <w:rPr>
          <w:szCs w:val="28"/>
          <w:lang w:val="uk-UA"/>
        </w:rPr>
      </w:pPr>
      <w:r w:rsidRPr="00FD36E6">
        <w:rPr>
          <w:szCs w:val="28"/>
          <w:lang w:val="uk-UA"/>
        </w:rPr>
        <w:t xml:space="preserve">Найгірше, що спостерігається в Закарпатській області – виїзд трудових ресурсів за межі країни. Раніше бабусі виховували внуків, поки батьки були на заробітках. </w:t>
      </w:r>
      <w:r w:rsidR="00186875" w:rsidRPr="00FD36E6">
        <w:rPr>
          <w:szCs w:val="28"/>
          <w:lang w:val="uk-UA"/>
        </w:rPr>
        <w:t>Останні ж роки ц</w:t>
      </w:r>
      <w:r w:rsidRPr="00FD36E6">
        <w:rPr>
          <w:szCs w:val="28"/>
          <w:lang w:val="uk-UA"/>
        </w:rPr>
        <w:t>ілі сім</w:t>
      </w:r>
      <w:r w:rsidRPr="00FD36E6">
        <w:rPr>
          <w:szCs w:val="28"/>
          <w:lang w:val="en-US"/>
        </w:rPr>
        <w:t>’</w:t>
      </w:r>
      <w:r w:rsidRPr="00FD36E6">
        <w:rPr>
          <w:szCs w:val="28"/>
          <w:lang w:val="uk-UA"/>
        </w:rPr>
        <w:t>ї залишають все і скоріше ніколи не повернуться…</w:t>
      </w:r>
    </w:p>
    <w:p w14:paraId="1C75BABB" w14:textId="77777777" w:rsidR="008F681E" w:rsidRPr="00FD36E6" w:rsidRDefault="008F681E" w:rsidP="00723022">
      <w:pPr>
        <w:spacing w:after="0" w:line="360" w:lineRule="auto"/>
        <w:ind w:firstLine="284"/>
        <w:jc w:val="both"/>
        <w:rPr>
          <w:szCs w:val="28"/>
          <w:lang w:val="uk-UA"/>
        </w:rPr>
      </w:pPr>
    </w:p>
    <w:p w14:paraId="6A4E2D59" w14:textId="3A991789" w:rsidR="00BD1527" w:rsidRPr="00FD36E6" w:rsidRDefault="00BD1527" w:rsidP="004F6842">
      <w:pPr>
        <w:spacing w:after="0"/>
        <w:ind w:firstLine="284"/>
        <w:jc w:val="both"/>
        <w:rPr>
          <w:bCs/>
          <w:lang w:val="uk-UA"/>
        </w:rPr>
      </w:pPr>
      <w:r w:rsidRPr="00FD36E6">
        <w:rPr>
          <w:noProof/>
          <w:lang w:val="uk-UA"/>
        </w:rPr>
        <w:lastRenderedPageBreak/>
        <w:drawing>
          <wp:inline distT="0" distB="0" distL="0" distR="0" wp14:anchorId="0F35D036" wp14:editId="7C9EFBAF">
            <wp:extent cx="5941695" cy="3151909"/>
            <wp:effectExtent l="0" t="0" r="1905" b="10795"/>
            <wp:docPr id="18" name="Рисунок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28A635" w14:textId="5CDE2A2D" w:rsidR="00BD1527" w:rsidRPr="00FD36E6" w:rsidRDefault="00BD1527" w:rsidP="004F6842">
      <w:pPr>
        <w:spacing w:after="0"/>
        <w:ind w:firstLine="284"/>
        <w:jc w:val="center"/>
        <w:rPr>
          <w:b/>
          <w:bCs/>
          <w:sz w:val="24"/>
          <w:szCs w:val="24"/>
          <w:lang w:val="uk-UA"/>
        </w:rPr>
      </w:pPr>
      <w:r w:rsidRPr="00FD36E6">
        <w:rPr>
          <w:b/>
          <w:bCs/>
          <w:sz w:val="24"/>
          <w:szCs w:val="24"/>
          <w:lang w:val="uk-UA"/>
        </w:rPr>
        <w:t>Ри</w:t>
      </w:r>
      <w:r w:rsidR="007D4514" w:rsidRPr="00FD36E6">
        <w:rPr>
          <w:b/>
          <w:bCs/>
          <w:sz w:val="24"/>
          <w:szCs w:val="24"/>
          <w:lang w:val="uk-UA"/>
        </w:rPr>
        <w:t>с.</w:t>
      </w:r>
      <w:r w:rsidRPr="00FD36E6">
        <w:rPr>
          <w:b/>
          <w:bCs/>
          <w:sz w:val="24"/>
          <w:szCs w:val="24"/>
          <w:lang w:val="uk-UA"/>
        </w:rPr>
        <w:t xml:space="preserve"> </w:t>
      </w:r>
      <w:r w:rsidR="00C90D74" w:rsidRPr="00FD36E6">
        <w:rPr>
          <w:b/>
          <w:bCs/>
          <w:sz w:val="24"/>
          <w:szCs w:val="24"/>
          <w:lang w:val="uk-UA"/>
        </w:rPr>
        <w:t>9</w:t>
      </w:r>
      <w:r w:rsidRPr="00FD36E6">
        <w:rPr>
          <w:b/>
          <w:bCs/>
          <w:sz w:val="24"/>
          <w:szCs w:val="24"/>
          <w:lang w:val="uk-UA"/>
        </w:rPr>
        <w:t xml:space="preserve">. Динаміка зовнішньої міграції населення </w:t>
      </w:r>
      <w:proofErr w:type="spellStart"/>
      <w:r w:rsidRPr="00FD36E6">
        <w:rPr>
          <w:b/>
          <w:bCs/>
          <w:sz w:val="24"/>
          <w:szCs w:val="24"/>
          <w:lang w:val="uk-UA"/>
        </w:rPr>
        <w:t>Іршав</w:t>
      </w:r>
      <w:r w:rsidR="00E44859" w:rsidRPr="00FD36E6">
        <w:rPr>
          <w:b/>
          <w:bCs/>
          <w:sz w:val="24"/>
          <w:szCs w:val="24"/>
          <w:lang w:val="uk-UA"/>
        </w:rPr>
        <w:t>щини</w:t>
      </w:r>
      <w:proofErr w:type="spellEnd"/>
      <w:r w:rsidRPr="00FD36E6">
        <w:rPr>
          <w:b/>
          <w:bCs/>
          <w:sz w:val="24"/>
          <w:szCs w:val="24"/>
          <w:lang w:val="uk-UA"/>
        </w:rPr>
        <w:t xml:space="preserve"> в період 2003</w:t>
      </w:r>
      <w:r w:rsidR="001F2806" w:rsidRPr="00FD36E6">
        <w:rPr>
          <w:b/>
          <w:bCs/>
          <w:sz w:val="24"/>
          <w:szCs w:val="24"/>
          <w:lang w:val="uk-UA"/>
        </w:rPr>
        <w:t xml:space="preserve"> </w:t>
      </w:r>
      <w:r w:rsidRPr="00FD36E6">
        <w:rPr>
          <w:b/>
          <w:bCs/>
          <w:sz w:val="24"/>
          <w:szCs w:val="24"/>
          <w:lang w:val="uk-UA"/>
        </w:rPr>
        <w:t>-</w:t>
      </w:r>
      <w:r w:rsidR="001F2806" w:rsidRPr="00FD36E6">
        <w:rPr>
          <w:b/>
          <w:bCs/>
          <w:sz w:val="24"/>
          <w:szCs w:val="24"/>
          <w:lang w:val="uk-UA"/>
        </w:rPr>
        <w:t xml:space="preserve"> </w:t>
      </w:r>
      <w:r w:rsidRPr="00FD36E6">
        <w:rPr>
          <w:b/>
          <w:bCs/>
          <w:sz w:val="24"/>
          <w:szCs w:val="24"/>
          <w:lang w:val="uk-UA"/>
        </w:rPr>
        <w:t>2019 рр.</w:t>
      </w:r>
      <w:r w:rsidR="005E686D" w:rsidRPr="00FD36E6">
        <w:rPr>
          <w:b/>
          <w:bCs/>
          <w:sz w:val="24"/>
          <w:szCs w:val="24"/>
          <w:lang w:val="uk-UA"/>
        </w:rPr>
        <w:t>, осіб</w:t>
      </w:r>
      <w:r w:rsidRPr="00FD36E6">
        <w:rPr>
          <w:sz w:val="24"/>
          <w:szCs w:val="24"/>
          <w:lang w:val="uk-UA"/>
        </w:rPr>
        <w:t xml:space="preserve"> </w:t>
      </w:r>
      <w:r w:rsidRPr="00FD36E6">
        <w:rPr>
          <w:b/>
          <w:bCs/>
          <w:sz w:val="24"/>
          <w:szCs w:val="24"/>
          <w:lang w:val="uk-UA"/>
        </w:rPr>
        <w:t xml:space="preserve">(побудовано </w:t>
      </w:r>
      <w:r w:rsidR="00F24FCD" w:rsidRPr="00FD36E6">
        <w:rPr>
          <w:b/>
          <w:bCs/>
          <w:sz w:val="24"/>
          <w:szCs w:val="24"/>
          <w:lang w:val="uk-UA"/>
        </w:rPr>
        <w:t>авторами</w:t>
      </w:r>
      <w:r w:rsidRPr="00FD36E6">
        <w:rPr>
          <w:b/>
          <w:bCs/>
          <w:sz w:val="24"/>
          <w:szCs w:val="24"/>
          <w:lang w:val="uk-UA"/>
        </w:rPr>
        <w:t xml:space="preserve"> за даними [</w:t>
      </w:r>
      <w:r w:rsidR="00BE1DE3" w:rsidRPr="00FD36E6">
        <w:rPr>
          <w:b/>
          <w:bCs/>
          <w:sz w:val="24"/>
          <w:szCs w:val="24"/>
          <w:lang w:val="uk-UA"/>
        </w:rPr>
        <w:t xml:space="preserve">4, 5, 6, 7, </w:t>
      </w:r>
      <w:r w:rsidRPr="00FD36E6">
        <w:rPr>
          <w:b/>
          <w:bCs/>
          <w:sz w:val="24"/>
          <w:szCs w:val="24"/>
          <w:lang w:val="uk-UA"/>
        </w:rPr>
        <w:t xml:space="preserve">8, 10, 11, 12, 13, 14, 15, 16, 17, 18, 19, </w:t>
      </w:r>
      <w:r w:rsidR="00BF41F1" w:rsidRPr="00FD36E6">
        <w:rPr>
          <w:b/>
          <w:bCs/>
          <w:sz w:val="24"/>
          <w:szCs w:val="24"/>
          <w:lang w:val="uk-UA"/>
        </w:rPr>
        <w:t xml:space="preserve">2, </w:t>
      </w:r>
      <w:r w:rsidRPr="00FD36E6">
        <w:rPr>
          <w:b/>
          <w:bCs/>
          <w:sz w:val="24"/>
          <w:szCs w:val="24"/>
          <w:lang w:val="uk-UA"/>
        </w:rPr>
        <w:t>20])</w:t>
      </w:r>
    </w:p>
    <w:p w14:paraId="4FB1666B" w14:textId="37B661C7" w:rsidR="001A0D03" w:rsidRPr="00FD36E6" w:rsidRDefault="00186875" w:rsidP="001A0D03">
      <w:pPr>
        <w:spacing w:after="0" w:line="360" w:lineRule="auto"/>
        <w:ind w:firstLine="284"/>
        <w:jc w:val="both"/>
        <w:rPr>
          <w:szCs w:val="28"/>
          <w:lang w:val="uk-UA"/>
        </w:rPr>
      </w:pPr>
      <w:r w:rsidRPr="00FD36E6">
        <w:rPr>
          <w:szCs w:val="28"/>
          <w:lang w:val="uk-UA"/>
        </w:rPr>
        <w:t>Г</w:t>
      </w:r>
      <w:r w:rsidR="001A0D03" w:rsidRPr="00FD36E6">
        <w:rPr>
          <w:szCs w:val="28"/>
          <w:lang w:val="uk-UA"/>
        </w:rPr>
        <w:t>оловн</w:t>
      </w:r>
      <w:r w:rsidRPr="00FD36E6">
        <w:rPr>
          <w:szCs w:val="28"/>
          <w:lang w:val="uk-UA"/>
        </w:rPr>
        <w:t>і</w:t>
      </w:r>
      <w:r w:rsidR="001A0D03" w:rsidRPr="00FD36E6">
        <w:rPr>
          <w:szCs w:val="28"/>
          <w:lang w:val="uk-UA"/>
        </w:rPr>
        <w:t xml:space="preserve"> причин</w:t>
      </w:r>
      <w:r w:rsidRPr="00FD36E6">
        <w:rPr>
          <w:szCs w:val="28"/>
          <w:lang w:val="uk-UA"/>
        </w:rPr>
        <w:t>и</w:t>
      </w:r>
      <w:r w:rsidR="001A0D03" w:rsidRPr="00FD36E6">
        <w:rPr>
          <w:szCs w:val="28"/>
          <w:lang w:val="uk-UA"/>
        </w:rPr>
        <w:t xml:space="preserve"> міждержавної міграції населення </w:t>
      </w:r>
      <w:proofErr w:type="spellStart"/>
      <w:r w:rsidR="001A0D03" w:rsidRPr="00FD36E6">
        <w:rPr>
          <w:szCs w:val="28"/>
          <w:lang w:val="uk-UA"/>
        </w:rPr>
        <w:t>Іршавщини</w:t>
      </w:r>
      <w:proofErr w:type="spellEnd"/>
      <w:r w:rsidR="001A0D03" w:rsidRPr="00FD36E6">
        <w:rPr>
          <w:szCs w:val="28"/>
          <w:lang w:val="uk-UA"/>
        </w:rPr>
        <w:t xml:space="preserve"> та Закарпаття:</w:t>
      </w:r>
    </w:p>
    <w:p w14:paraId="761ED013" w14:textId="589ABB23" w:rsidR="003E0AE3" w:rsidRPr="00FD36E6" w:rsidRDefault="003E0AE3" w:rsidP="001A0D03">
      <w:pPr>
        <w:numPr>
          <w:ilvl w:val="0"/>
          <w:numId w:val="1"/>
        </w:numPr>
        <w:spacing w:after="0" w:line="360" w:lineRule="auto"/>
        <w:ind w:left="0" w:firstLine="284"/>
        <w:jc w:val="both"/>
        <w:rPr>
          <w:szCs w:val="28"/>
          <w:lang w:val="uk-UA"/>
        </w:rPr>
      </w:pPr>
      <w:r w:rsidRPr="00FD36E6">
        <w:rPr>
          <w:szCs w:val="28"/>
          <w:lang w:val="uk-UA"/>
        </w:rPr>
        <w:t>близькість до державного кордону. Закарпаття є «Західними воротами в Європу», бо межує з 4 країнами ЄС (Польщею, Словаччиною, Угорщиною, Румунією), де рівень життя, зарплат і достатку є вищими.</w:t>
      </w:r>
    </w:p>
    <w:p w14:paraId="6153989A" w14:textId="287D9DE3" w:rsidR="001A0D03" w:rsidRPr="00FD36E6" w:rsidRDefault="001A0D03" w:rsidP="001A0D03">
      <w:pPr>
        <w:numPr>
          <w:ilvl w:val="0"/>
          <w:numId w:val="1"/>
        </w:numPr>
        <w:spacing w:after="0" w:line="360" w:lineRule="auto"/>
        <w:ind w:left="0" w:firstLine="284"/>
        <w:jc w:val="both"/>
        <w:rPr>
          <w:szCs w:val="28"/>
          <w:lang w:val="uk-UA"/>
        </w:rPr>
      </w:pPr>
      <w:r w:rsidRPr="00FD36E6">
        <w:rPr>
          <w:szCs w:val="28"/>
          <w:lang w:val="uk-UA"/>
        </w:rPr>
        <w:t>низький соціально-економічний рівень життя. Низькі зарплати та безробіття є основними рушіями пошуку кращих перспектив у країнах ЄС;</w:t>
      </w:r>
    </w:p>
    <w:p w14:paraId="5F1223FC" w14:textId="77777777" w:rsidR="001A0D03" w:rsidRPr="00FD36E6" w:rsidRDefault="001A0D03" w:rsidP="001A0D03">
      <w:pPr>
        <w:numPr>
          <w:ilvl w:val="0"/>
          <w:numId w:val="1"/>
        </w:numPr>
        <w:spacing w:after="0" w:line="360" w:lineRule="auto"/>
        <w:ind w:left="0" w:firstLine="284"/>
        <w:jc w:val="both"/>
        <w:rPr>
          <w:szCs w:val="28"/>
          <w:lang w:val="uk-UA"/>
        </w:rPr>
      </w:pPr>
      <w:r w:rsidRPr="00FD36E6">
        <w:rPr>
          <w:szCs w:val="28"/>
          <w:lang w:val="uk-UA"/>
        </w:rPr>
        <w:t>соціальна незахищеність, низький рівень таких базових речей, як освіта та медицина у порівнянні з країнами ЄС;</w:t>
      </w:r>
    </w:p>
    <w:p w14:paraId="55FB64CB" w14:textId="77777777" w:rsidR="001A0D03" w:rsidRPr="00FD36E6" w:rsidRDefault="001A0D03" w:rsidP="001A0D03">
      <w:pPr>
        <w:numPr>
          <w:ilvl w:val="0"/>
          <w:numId w:val="1"/>
        </w:numPr>
        <w:spacing w:after="0" w:line="360" w:lineRule="auto"/>
        <w:ind w:left="0" w:firstLine="284"/>
        <w:jc w:val="both"/>
        <w:rPr>
          <w:szCs w:val="28"/>
          <w:lang w:val="uk-UA"/>
        </w:rPr>
      </w:pPr>
      <w:r w:rsidRPr="00FD36E6">
        <w:rPr>
          <w:szCs w:val="28"/>
          <w:lang w:val="uk-UA"/>
        </w:rPr>
        <w:t>відсутність виробничої сфери. Навіть, отримавши профільну освіту молодому фахівцю важко отримати роботу з гідною зарплатнею та хорошим соціальним пакетом;</w:t>
      </w:r>
    </w:p>
    <w:p w14:paraId="2856AF51" w14:textId="77777777" w:rsidR="001A0D03" w:rsidRPr="00FD36E6" w:rsidRDefault="001A0D03" w:rsidP="001A0D03">
      <w:pPr>
        <w:numPr>
          <w:ilvl w:val="0"/>
          <w:numId w:val="1"/>
        </w:numPr>
        <w:spacing w:after="0" w:line="360" w:lineRule="auto"/>
        <w:ind w:left="0" w:firstLine="284"/>
        <w:jc w:val="both"/>
        <w:rPr>
          <w:lang w:val="uk-UA"/>
        </w:rPr>
      </w:pPr>
      <w:r w:rsidRPr="00FD36E6">
        <w:rPr>
          <w:szCs w:val="28"/>
          <w:lang w:val="uk-UA"/>
        </w:rPr>
        <w:t>військова агресія зі сторони Росії, починаючи з 2014 року війна на Сході країни, а з 2022 року – повномасштабна війна.</w:t>
      </w:r>
    </w:p>
    <w:p w14:paraId="5C63209A" w14:textId="16919CF3" w:rsidR="00BD1527" w:rsidRPr="00FD36E6" w:rsidRDefault="00BD1527" w:rsidP="004F6842">
      <w:pPr>
        <w:spacing w:after="0"/>
        <w:ind w:firstLine="284"/>
        <w:jc w:val="both"/>
        <w:rPr>
          <w:bCs/>
          <w:lang w:val="uk-UA"/>
        </w:rPr>
      </w:pPr>
      <w:r w:rsidRPr="00FD36E6">
        <w:rPr>
          <w:noProof/>
          <w:lang w:val="uk-UA"/>
        </w:rPr>
        <w:lastRenderedPageBreak/>
        <w:drawing>
          <wp:inline distT="0" distB="0" distL="0" distR="0" wp14:anchorId="6B3EE15A" wp14:editId="331A3FD4">
            <wp:extent cx="5941695" cy="2860040"/>
            <wp:effectExtent l="0" t="0" r="1905" b="16510"/>
            <wp:docPr id="19" name="Рисунок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3BB207" w14:textId="284ED581" w:rsidR="00BD1527" w:rsidRPr="00FD36E6" w:rsidRDefault="00BD1527" w:rsidP="00C90D74">
      <w:pPr>
        <w:ind w:firstLine="284"/>
        <w:jc w:val="center"/>
        <w:rPr>
          <w:b/>
          <w:bCs/>
          <w:sz w:val="24"/>
          <w:szCs w:val="24"/>
          <w:lang w:val="uk-UA"/>
        </w:rPr>
      </w:pPr>
      <w:r w:rsidRPr="00FD36E6">
        <w:rPr>
          <w:b/>
          <w:bCs/>
          <w:sz w:val="24"/>
          <w:szCs w:val="24"/>
          <w:lang w:val="uk-UA"/>
        </w:rPr>
        <w:t xml:space="preserve">Рис. </w:t>
      </w:r>
      <w:r w:rsidR="00C90D74" w:rsidRPr="00FD36E6">
        <w:rPr>
          <w:b/>
          <w:bCs/>
          <w:sz w:val="24"/>
          <w:szCs w:val="24"/>
          <w:lang w:val="uk-UA"/>
        </w:rPr>
        <w:t>10</w:t>
      </w:r>
      <w:r w:rsidRPr="00FD36E6">
        <w:rPr>
          <w:b/>
          <w:bCs/>
          <w:sz w:val="24"/>
          <w:szCs w:val="24"/>
          <w:lang w:val="uk-UA"/>
        </w:rPr>
        <w:t xml:space="preserve">. Динаміка усіх потоків міграції населення </w:t>
      </w:r>
      <w:proofErr w:type="spellStart"/>
      <w:r w:rsidRPr="00FD36E6">
        <w:rPr>
          <w:b/>
          <w:bCs/>
          <w:sz w:val="24"/>
          <w:szCs w:val="24"/>
          <w:lang w:val="uk-UA"/>
        </w:rPr>
        <w:t>Іршавщини</w:t>
      </w:r>
      <w:proofErr w:type="spellEnd"/>
      <w:r w:rsidRPr="00FD36E6">
        <w:rPr>
          <w:b/>
          <w:bCs/>
          <w:sz w:val="24"/>
          <w:szCs w:val="24"/>
          <w:lang w:val="uk-UA"/>
        </w:rPr>
        <w:t xml:space="preserve"> в період 2002</w:t>
      </w:r>
      <w:r w:rsidR="003D4EEC" w:rsidRPr="00FD36E6">
        <w:rPr>
          <w:b/>
          <w:bCs/>
          <w:sz w:val="24"/>
          <w:szCs w:val="24"/>
          <w:lang w:val="uk-UA"/>
        </w:rPr>
        <w:t xml:space="preserve"> </w:t>
      </w:r>
      <w:r w:rsidRPr="00FD36E6">
        <w:rPr>
          <w:b/>
          <w:bCs/>
          <w:sz w:val="24"/>
          <w:szCs w:val="24"/>
          <w:lang w:val="uk-UA"/>
        </w:rPr>
        <w:t>-</w:t>
      </w:r>
      <w:r w:rsidR="003D4EEC" w:rsidRPr="00FD36E6">
        <w:rPr>
          <w:b/>
          <w:bCs/>
          <w:sz w:val="24"/>
          <w:szCs w:val="24"/>
          <w:lang w:val="uk-UA"/>
        </w:rPr>
        <w:t xml:space="preserve"> </w:t>
      </w:r>
      <w:r w:rsidRPr="00FD36E6">
        <w:rPr>
          <w:b/>
          <w:bCs/>
          <w:sz w:val="24"/>
          <w:szCs w:val="24"/>
          <w:lang w:val="uk-UA"/>
        </w:rPr>
        <w:t>2020 рр.</w:t>
      </w:r>
      <w:r w:rsidR="005E686D" w:rsidRPr="00FD36E6">
        <w:rPr>
          <w:b/>
          <w:bCs/>
          <w:sz w:val="24"/>
          <w:szCs w:val="24"/>
          <w:lang w:val="uk-UA"/>
        </w:rPr>
        <w:t>, осіб</w:t>
      </w:r>
      <w:r w:rsidRPr="00FD36E6">
        <w:rPr>
          <w:b/>
          <w:bCs/>
          <w:sz w:val="24"/>
          <w:szCs w:val="24"/>
          <w:lang w:val="uk-UA"/>
        </w:rPr>
        <w:t xml:space="preserve"> (побудовано </w:t>
      </w:r>
      <w:r w:rsidR="00F24FCD" w:rsidRPr="00FD36E6">
        <w:rPr>
          <w:b/>
          <w:bCs/>
          <w:sz w:val="24"/>
          <w:szCs w:val="24"/>
          <w:lang w:val="uk-UA"/>
        </w:rPr>
        <w:t>авторами</w:t>
      </w:r>
      <w:r w:rsidRPr="00FD36E6">
        <w:rPr>
          <w:b/>
          <w:bCs/>
          <w:sz w:val="24"/>
          <w:szCs w:val="24"/>
          <w:lang w:val="uk-UA"/>
        </w:rPr>
        <w:t xml:space="preserve"> за даними [</w:t>
      </w:r>
      <w:r w:rsidR="003D4EEC" w:rsidRPr="00FD36E6">
        <w:rPr>
          <w:b/>
          <w:bCs/>
          <w:sz w:val="24"/>
          <w:szCs w:val="24"/>
          <w:lang w:val="uk-UA"/>
        </w:rPr>
        <w:t xml:space="preserve">1, 2, 3, 4, 5, 6, </w:t>
      </w:r>
      <w:r w:rsidRPr="00FD36E6">
        <w:rPr>
          <w:b/>
          <w:bCs/>
          <w:sz w:val="24"/>
          <w:szCs w:val="24"/>
          <w:lang w:val="uk-UA"/>
        </w:rPr>
        <w:t>7, 8, 9, 10, 11, 12, 13, 14, 15, 16, 17, 18, 19, 20])</w:t>
      </w:r>
    </w:p>
    <w:p w14:paraId="0D87BEE7" w14:textId="117A99F0" w:rsidR="00BD1527" w:rsidRPr="00FD36E6" w:rsidRDefault="00BD1527" w:rsidP="004F6842">
      <w:pPr>
        <w:spacing w:after="0" w:line="360" w:lineRule="auto"/>
        <w:ind w:firstLine="284"/>
        <w:jc w:val="both"/>
        <w:rPr>
          <w:szCs w:val="28"/>
          <w:lang w:val="uk-UA"/>
        </w:rPr>
      </w:pPr>
      <w:r w:rsidRPr="00FD36E6">
        <w:rPr>
          <w:szCs w:val="28"/>
          <w:lang w:val="uk-UA"/>
        </w:rPr>
        <w:t>Що</w:t>
      </w:r>
      <w:r w:rsidR="00763385" w:rsidRPr="00FD36E6">
        <w:rPr>
          <w:szCs w:val="28"/>
          <w:lang w:val="uk-UA"/>
        </w:rPr>
        <w:t>до</w:t>
      </w:r>
      <w:r w:rsidRPr="00FD36E6">
        <w:rPr>
          <w:szCs w:val="28"/>
          <w:lang w:val="uk-UA"/>
        </w:rPr>
        <w:t xml:space="preserve"> динаміки </w:t>
      </w:r>
      <w:r w:rsidR="00DD06F0" w:rsidRPr="00FD36E6">
        <w:rPr>
          <w:szCs w:val="28"/>
          <w:lang w:val="uk-UA"/>
        </w:rPr>
        <w:t xml:space="preserve">усіх потоків </w:t>
      </w:r>
      <w:r w:rsidRPr="00FD36E6">
        <w:rPr>
          <w:szCs w:val="28"/>
          <w:lang w:val="uk-UA"/>
        </w:rPr>
        <w:t xml:space="preserve">міграції </w:t>
      </w:r>
      <w:r w:rsidR="00DD06F0" w:rsidRPr="00FD36E6">
        <w:rPr>
          <w:szCs w:val="28"/>
          <w:lang w:val="uk-UA"/>
        </w:rPr>
        <w:t xml:space="preserve">населення </w:t>
      </w:r>
      <w:proofErr w:type="spellStart"/>
      <w:r w:rsidR="00DD06F0" w:rsidRPr="00FD36E6">
        <w:rPr>
          <w:szCs w:val="28"/>
          <w:lang w:val="uk-UA"/>
        </w:rPr>
        <w:t>Іршавщини</w:t>
      </w:r>
      <w:proofErr w:type="spellEnd"/>
      <w:r w:rsidRPr="00FD36E6">
        <w:rPr>
          <w:szCs w:val="28"/>
          <w:lang w:val="uk-UA"/>
        </w:rPr>
        <w:t xml:space="preserve"> в період 2002</w:t>
      </w:r>
      <w:r w:rsidR="001E3EC0" w:rsidRPr="00FD36E6">
        <w:rPr>
          <w:szCs w:val="28"/>
          <w:lang w:val="uk-UA"/>
        </w:rPr>
        <w:t xml:space="preserve"> </w:t>
      </w:r>
      <w:r w:rsidRPr="00FD36E6">
        <w:rPr>
          <w:szCs w:val="28"/>
          <w:lang w:val="uk-UA"/>
        </w:rPr>
        <w:t>-</w:t>
      </w:r>
      <w:r w:rsidR="001E3EC0" w:rsidRPr="00FD36E6">
        <w:rPr>
          <w:szCs w:val="28"/>
          <w:lang w:val="uk-UA"/>
        </w:rPr>
        <w:t xml:space="preserve"> </w:t>
      </w:r>
      <w:r w:rsidRPr="00FD36E6">
        <w:rPr>
          <w:szCs w:val="28"/>
          <w:lang w:val="uk-UA"/>
        </w:rPr>
        <w:t xml:space="preserve">2020 рр. (рис. </w:t>
      </w:r>
      <w:r w:rsidR="00DD06F0" w:rsidRPr="00FD36E6">
        <w:rPr>
          <w:szCs w:val="28"/>
          <w:lang w:val="uk-UA"/>
        </w:rPr>
        <w:t>10</w:t>
      </w:r>
      <w:r w:rsidRPr="00FD36E6">
        <w:rPr>
          <w:szCs w:val="28"/>
          <w:lang w:val="uk-UA"/>
        </w:rPr>
        <w:t>.), то простежується негативна тенденція з переважно від’ємним міграційн</w:t>
      </w:r>
      <w:r w:rsidR="00DA3036" w:rsidRPr="00FD36E6">
        <w:rPr>
          <w:szCs w:val="28"/>
          <w:lang w:val="uk-UA"/>
        </w:rPr>
        <w:t>им</w:t>
      </w:r>
      <w:r w:rsidRPr="00FD36E6">
        <w:rPr>
          <w:szCs w:val="28"/>
          <w:lang w:val="uk-UA"/>
        </w:rPr>
        <w:t xml:space="preserve"> скорочення</w:t>
      </w:r>
      <w:r w:rsidR="00DA3036" w:rsidRPr="00FD36E6">
        <w:rPr>
          <w:szCs w:val="28"/>
          <w:lang w:val="uk-UA"/>
        </w:rPr>
        <w:t>м</w:t>
      </w:r>
      <w:r w:rsidRPr="00FD36E6">
        <w:rPr>
          <w:szCs w:val="28"/>
          <w:lang w:val="uk-UA"/>
        </w:rPr>
        <w:t xml:space="preserve"> з 2002</w:t>
      </w:r>
      <w:r w:rsidR="001E3EC0" w:rsidRPr="00FD36E6">
        <w:rPr>
          <w:szCs w:val="28"/>
          <w:lang w:val="uk-UA"/>
        </w:rPr>
        <w:t xml:space="preserve"> </w:t>
      </w:r>
      <w:r w:rsidRPr="00FD36E6">
        <w:rPr>
          <w:szCs w:val="28"/>
          <w:lang w:val="uk-UA"/>
        </w:rPr>
        <w:t>-</w:t>
      </w:r>
      <w:r w:rsidR="001E3EC0" w:rsidRPr="00FD36E6">
        <w:rPr>
          <w:szCs w:val="28"/>
          <w:lang w:val="uk-UA"/>
        </w:rPr>
        <w:t xml:space="preserve"> </w:t>
      </w:r>
      <w:r w:rsidRPr="00FD36E6">
        <w:rPr>
          <w:szCs w:val="28"/>
          <w:lang w:val="uk-UA"/>
        </w:rPr>
        <w:t>2015 рр. Періоди з позитивним сальдо були зафіксовані в 2016 та 2017 роках з показниками у 57 і 10 осіб відповідно.</w:t>
      </w:r>
      <w:r w:rsidRPr="00FD36E6">
        <w:rPr>
          <w:lang w:val="uk-UA"/>
        </w:rPr>
        <w:t xml:space="preserve"> </w:t>
      </w:r>
      <w:r w:rsidR="00763385" w:rsidRPr="00FD36E6">
        <w:rPr>
          <w:lang w:val="uk-UA"/>
        </w:rPr>
        <w:t xml:space="preserve">Для </w:t>
      </w:r>
      <w:r w:rsidR="00763385" w:rsidRPr="00FD36E6">
        <w:rPr>
          <w:szCs w:val="28"/>
          <w:lang w:val="uk-UA"/>
        </w:rPr>
        <w:t>останніх</w:t>
      </w:r>
      <w:r w:rsidRPr="00FD36E6">
        <w:rPr>
          <w:szCs w:val="28"/>
          <w:lang w:val="uk-UA"/>
        </w:rPr>
        <w:t xml:space="preserve"> 2018</w:t>
      </w:r>
      <w:r w:rsidR="00EA0EB7" w:rsidRPr="00FD36E6">
        <w:rPr>
          <w:szCs w:val="28"/>
          <w:lang w:val="uk-UA"/>
        </w:rPr>
        <w:t xml:space="preserve"> </w:t>
      </w:r>
      <w:r w:rsidRPr="00FD36E6">
        <w:rPr>
          <w:szCs w:val="28"/>
          <w:lang w:val="uk-UA"/>
        </w:rPr>
        <w:t>-</w:t>
      </w:r>
      <w:r w:rsidR="00EA0EB7" w:rsidRPr="00FD36E6">
        <w:rPr>
          <w:szCs w:val="28"/>
          <w:lang w:val="uk-UA"/>
        </w:rPr>
        <w:t xml:space="preserve"> </w:t>
      </w:r>
      <w:r w:rsidRPr="00FD36E6">
        <w:rPr>
          <w:szCs w:val="28"/>
          <w:lang w:val="uk-UA"/>
        </w:rPr>
        <w:t>2020 р</w:t>
      </w:r>
      <w:r w:rsidR="00763385" w:rsidRPr="00FD36E6">
        <w:rPr>
          <w:szCs w:val="28"/>
          <w:lang w:val="uk-UA"/>
        </w:rPr>
        <w:t>оків</w:t>
      </w:r>
      <w:r w:rsidRPr="00FD36E6">
        <w:rPr>
          <w:szCs w:val="28"/>
          <w:lang w:val="uk-UA"/>
        </w:rPr>
        <w:t xml:space="preserve"> </w:t>
      </w:r>
      <w:r w:rsidR="00763385" w:rsidRPr="00FD36E6">
        <w:rPr>
          <w:szCs w:val="28"/>
          <w:lang w:val="uk-UA"/>
        </w:rPr>
        <w:t>характерним є</w:t>
      </w:r>
      <w:r w:rsidRPr="00FD36E6">
        <w:rPr>
          <w:szCs w:val="28"/>
          <w:lang w:val="uk-UA"/>
        </w:rPr>
        <w:t xml:space="preserve"> </w:t>
      </w:r>
      <w:r w:rsidR="00763385" w:rsidRPr="00FD36E6">
        <w:rPr>
          <w:szCs w:val="28"/>
          <w:lang w:val="uk-UA"/>
        </w:rPr>
        <w:t>негативне</w:t>
      </w:r>
      <w:r w:rsidRPr="00FD36E6">
        <w:rPr>
          <w:szCs w:val="28"/>
          <w:lang w:val="uk-UA"/>
        </w:rPr>
        <w:t xml:space="preserve"> сальдо міграції. </w:t>
      </w:r>
      <w:r w:rsidR="0033760C" w:rsidRPr="00FD36E6">
        <w:rPr>
          <w:szCs w:val="28"/>
          <w:lang w:val="uk-UA"/>
        </w:rPr>
        <w:t>Це в</w:t>
      </w:r>
      <w:r w:rsidRPr="00FD36E6">
        <w:rPr>
          <w:szCs w:val="28"/>
          <w:lang w:val="uk-UA"/>
        </w:rPr>
        <w:t>плива</w:t>
      </w:r>
      <w:r w:rsidR="0033760C" w:rsidRPr="00FD36E6">
        <w:rPr>
          <w:szCs w:val="28"/>
          <w:lang w:val="uk-UA"/>
        </w:rPr>
        <w:t>є</w:t>
      </w:r>
      <w:r w:rsidRPr="00FD36E6">
        <w:rPr>
          <w:szCs w:val="28"/>
          <w:lang w:val="uk-UA"/>
        </w:rPr>
        <w:t xml:space="preserve"> на зменшення чисельності населення </w:t>
      </w:r>
      <w:r w:rsidR="0033760C" w:rsidRPr="00FD36E6">
        <w:rPr>
          <w:szCs w:val="28"/>
          <w:lang w:val="uk-UA"/>
        </w:rPr>
        <w:t>регіону</w:t>
      </w:r>
      <w:r w:rsidRPr="00FD36E6">
        <w:rPr>
          <w:szCs w:val="28"/>
          <w:lang w:val="uk-UA"/>
        </w:rPr>
        <w:t xml:space="preserve"> </w:t>
      </w:r>
      <w:r w:rsidRPr="00FD36E6">
        <w:rPr>
          <w:noProof/>
          <w:szCs w:val="28"/>
          <w:lang w:val="uk-UA"/>
        </w:rPr>
        <w:t>[</w:t>
      </w:r>
      <w:r w:rsidR="008A2A19" w:rsidRPr="00FD36E6">
        <w:rPr>
          <w:szCs w:val="28"/>
          <w:lang w:val="uk-UA"/>
        </w:rPr>
        <w:t xml:space="preserve">3, 4, 5, 6, </w:t>
      </w:r>
      <w:r w:rsidRPr="00FD36E6">
        <w:rPr>
          <w:szCs w:val="28"/>
          <w:lang w:val="uk-UA"/>
        </w:rPr>
        <w:t xml:space="preserve">7, 8, 9, 10, 11, 12, 13, 14, 15, 16, 17, 18, 19, </w:t>
      </w:r>
      <w:r w:rsidR="0033760C" w:rsidRPr="00FD36E6">
        <w:rPr>
          <w:szCs w:val="28"/>
          <w:lang w:val="uk-UA"/>
        </w:rPr>
        <w:t xml:space="preserve">2, 1, </w:t>
      </w:r>
      <w:r w:rsidRPr="00FD36E6">
        <w:rPr>
          <w:szCs w:val="28"/>
          <w:lang w:val="uk-UA"/>
        </w:rPr>
        <w:t>20</w:t>
      </w:r>
      <w:r w:rsidRPr="00FD36E6">
        <w:rPr>
          <w:noProof/>
          <w:szCs w:val="28"/>
          <w:lang w:val="uk-UA"/>
        </w:rPr>
        <w:t>].</w:t>
      </w:r>
    </w:p>
    <w:p w14:paraId="1AEA46D5" w14:textId="325525B2" w:rsidR="00BD1527" w:rsidRPr="00FD36E6" w:rsidRDefault="00480477" w:rsidP="004F6842">
      <w:pPr>
        <w:spacing w:after="0" w:line="360" w:lineRule="auto"/>
        <w:ind w:firstLine="284"/>
        <w:jc w:val="both"/>
        <w:rPr>
          <w:szCs w:val="28"/>
          <w:lang w:val="uk-UA"/>
        </w:rPr>
      </w:pPr>
      <w:r w:rsidRPr="00FD36E6">
        <w:rPr>
          <w:szCs w:val="28"/>
          <w:lang w:val="uk-UA"/>
        </w:rPr>
        <w:t>П</w:t>
      </w:r>
      <w:r w:rsidR="00BD1527" w:rsidRPr="00FD36E6">
        <w:rPr>
          <w:szCs w:val="28"/>
          <w:lang w:val="uk-UA"/>
        </w:rPr>
        <w:t xml:space="preserve">роаналізувавши статистичні дані щодо механічного руху населення в межах території </w:t>
      </w:r>
      <w:proofErr w:type="spellStart"/>
      <w:r w:rsidR="00BD1527" w:rsidRPr="00FD36E6">
        <w:rPr>
          <w:szCs w:val="28"/>
          <w:lang w:val="uk-UA"/>
        </w:rPr>
        <w:t>Іршавщини</w:t>
      </w:r>
      <w:proofErr w:type="spellEnd"/>
      <w:r w:rsidR="00BD1527" w:rsidRPr="00FD36E6">
        <w:rPr>
          <w:szCs w:val="28"/>
          <w:lang w:val="uk-UA"/>
        </w:rPr>
        <w:t>, можна стверджувати, що протягом 2002</w:t>
      </w:r>
      <w:r w:rsidR="00523803" w:rsidRPr="00FD36E6">
        <w:rPr>
          <w:szCs w:val="28"/>
          <w:lang w:val="uk-UA"/>
        </w:rPr>
        <w:t xml:space="preserve"> </w:t>
      </w:r>
      <w:r w:rsidR="00BD1527" w:rsidRPr="00FD36E6">
        <w:rPr>
          <w:szCs w:val="28"/>
          <w:lang w:val="uk-UA"/>
        </w:rPr>
        <w:t>-</w:t>
      </w:r>
      <w:r w:rsidR="00523803" w:rsidRPr="00FD36E6">
        <w:rPr>
          <w:szCs w:val="28"/>
          <w:lang w:val="uk-UA"/>
        </w:rPr>
        <w:t xml:space="preserve"> </w:t>
      </w:r>
      <w:r w:rsidR="00BD1527" w:rsidRPr="00FD36E6">
        <w:rPr>
          <w:szCs w:val="28"/>
          <w:lang w:val="uk-UA"/>
        </w:rPr>
        <w:t xml:space="preserve">2020 років переважало від’ємне сальдо </w:t>
      </w:r>
      <w:r w:rsidR="001E3EC0" w:rsidRPr="00FD36E6">
        <w:rPr>
          <w:szCs w:val="28"/>
          <w:lang w:val="uk-UA"/>
        </w:rPr>
        <w:t>у</w:t>
      </w:r>
      <w:r w:rsidR="00BD1527" w:rsidRPr="00FD36E6">
        <w:rPr>
          <w:szCs w:val="28"/>
          <w:lang w:val="uk-UA"/>
        </w:rPr>
        <w:t>сі</w:t>
      </w:r>
      <w:r w:rsidR="001E3EC0" w:rsidRPr="00FD36E6">
        <w:rPr>
          <w:szCs w:val="28"/>
          <w:lang w:val="uk-UA"/>
        </w:rPr>
        <w:t>х</w:t>
      </w:r>
      <w:r w:rsidR="00BD1527" w:rsidRPr="00FD36E6">
        <w:rPr>
          <w:szCs w:val="28"/>
          <w:lang w:val="uk-UA"/>
        </w:rPr>
        <w:t xml:space="preserve"> </w:t>
      </w:r>
      <w:r w:rsidR="00EB6321" w:rsidRPr="00FD36E6">
        <w:rPr>
          <w:szCs w:val="28"/>
          <w:lang w:val="uk-UA"/>
        </w:rPr>
        <w:t>видів</w:t>
      </w:r>
      <w:r w:rsidR="001E3EC0" w:rsidRPr="00FD36E6">
        <w:rPr>
          <w:szCs w:val="28"/>
          <w:lang w:val="uk-UA"/>
        </w:rPr>
        <w:t xml:space="preserve"> міграцій</w:t>
      </w:r>
      <w:r w:rsidR="00BD1527" w:rsidRPr="00FD36E6">
        <w:rPr>
          <w:szCs w:val="28"/>
          <w:lang w:val="uk-UA"/>
        </w:rPr>
        <w:t>. Незначні покращення</w:t>
      </w:r>
      <w:r w:rsidR="00EB6321" w:rsidRPr="00FD36E6">
        <w:rPr>
          <w:szCs w:val="28"/>
          <w:lang w:val="uk-UA"/>
        </w:rPr>
        <w:t xml:space="preserve">, додатні значення </w:t>
      </w:r>
      <w:r w:rsidR="00BD1527" w:rsidRPr="00FD36E6">
        <w:rPr>
          <w:szCs w:val="28"/>
          <w:lang w:val="uk-UA"/>
        </w:rPr>
        <w:t xml:space="preserve"> бул</w:t>
      </w:r>
      <w:r w:rsidR="00946B35" w:rsidRPr="00FD36E6">
        <w:rPr>
          <w:szCs w:val="28"/>
          <w:lang w:val="uk-UA"/>
        </w:rPr>
        <w:t>и</w:t>
      </w:r>
      <w:r w:rsidR="00BD1527" w:rsidRPr="00FD36E6">
        <w:rPr>
          <w:szCs w:val="28"/>
          <w:lang w:val="uk-UA"/>
        </w:rPr>
        <w:t xml:space="preserve"> зафіксовано</w:t>
      </w:r>
      <w:r w:rsidR="00A2523D" w:rsidRPr="00FD36E6">
        <w:rPr>
          <w:szCs w:val="28"/>
          <w:lang w:val="uk-UA"/>
        </w:rPr>
        <w:t>:</w:t>
      </w:r>
      <w:r w:rsidR="00BD1527" w:rsidRPr="00FD36E6">
        <w:rPr>
          <w:szCs w:val="28"/>
          <w:lang w:val="uk-UA"/>
        </w:rPr>
        <w:t xml:space="preserve"> в 2013</w:t>
      </w:r>
      <w:r w:rsidR="00946B35" w:rsidRPr="00FD36E6">
        <w:rPr>
          <w:szCs w:val="28"/>
          <w:lang w:val="uk-UA"/>
        </w:rPr>
        <w:t xml:space="preserve"> </w:t>
      </w:r>
      <w:r w:rsidR="00BD1527" w:rsidRPr="00FD36E6">
        <w:rPr>
          <w:szCs w:val="28"/>
          <w:lang w:val="uk-UA"/>
        </w:rPr>
        <w:t>-</w:t>
      </w:r>
      <w:r w:rsidR="00946B35" w:rsidRPr="00FD36E6">
        <w:rPr>
          <w:szCs w:val="28"/>
          <w:lang w:val="uk-UA"/>
        </w:rPr>
        <w:t xml:space="preserve"> </w:t>
      </w:r>
      <w:r w:rsidR="00BD1527" w:rsidRPr="00FD36E6">
        <w:rPr>
          <w:szCs w:val="28"/>
          <w:lang w:val="uk-UA"/>
        </w:rPr>
        <w:t xml:space="preserve">2014 рр. – </w:t>
      </w:r>
      <w:r w:rsidR="00EB6321" w:rsidRPr="00FD36E6">
        <w:rPr>
          <w:szCs w:val="28"/>
          <w:lang w:val="uk-UA"/>
        </w:rPr>
        <w:t>у</w:t>
      </w:r>
      <w:r w:rsidR="00946B35" w:rsidRPr="00FD36E6">
        <w:rPr>
          <w:szCs w:val="28"/>
          <w:lang w:val="uk-UA"/>
        </w:rPr>
        <w:t xml:space="preserve"> </w:t>
      </w:r>
      <w:r w:rsidR="00BD1527" w:rsidRPr="00FD36E6">
        <w:rPr>
          <w:szCs w:val="28"/>
          <w:lang w:val="uk-UA"/>
        </w:rPr>
        <w:t>зовнішні</w:t>
      </w:r>
      <w:r w:rsidR="00946B35" w:rsidRPr="00FD36E6">
        <w:rPr>
          <w:szCs w:val="28"/>
          <w:lang w:val="uk-UA"/>
        </w:rPr>
        <w:t>й</w:t>
      </w:r>
      <w:r w:rsidR="00BD1527" w:rsidRPr="00FD36E6">
        <w:rPr>
          <w:szCs w:val="28"/>
          <w:lang w:val="uk-UA"/>
        </w:rPr>
        <w:t xml:space="preserve"> міграці</w:t>
      </w:r>
      <w:r w:rsidR="00946B35" w:rsidRPr="00FD36E6">
        <w:rPr>
          <w:szCs w:val="28"/>
          <w:lang w:val="uk-UA"/>
        </w:rPr>
        <w:t>ї</w:t>
      </w:r>
      <w:r w:rsidR="00BD1527" w:rsidRPr="00FD36E6">
        <w:rPr>
          <w:szCs w:val="28"/>
          <w:lang w:val="uk-UA"/>
        </w:rPr>
        <w:t>; 2016</w:t>
      </w:r>
      <w:r w:rsidR="00A74D1F" w:rsidRPr="00FD36E6">
        <w:rPr>
          <w:szCs w:val="28"/>
          <w:lang w:val="uk-UA"/>
        </w:rPr>
        <w:t xml:space="preserve"> </w:t>
      </w:r>
      <w:r w:rsidR="00BD1527" w:rsidRPr="00FD36E6">
        <w:rPr>
          <w:szCs w:val="28"/>
          <w:lang w:val="uk-UA"/>
        </w:rPr>
        <w:t>-</w:t>
      </w:r>
      <w:r w:rsidR="00A74D1F" w:rsidRPr="00FD36E6">
        <w:rPr>
          <w:szCs w:val="28"/>
          <w:lang w:val="uk-UA"/>
        </w:rPr>
        <w:t xml:space="preserve"> </w:t>
      </w:r>
      <w:r w:rsidR="00BD1527" w:rsidRPr="00FD36E6">
        <w:rPr>
          <w:szCs w:val="28"/>
          <w:lang w:val="uk-UA"/>
        </w:rPr>
        <w:t xml:space="preserve">2017 рр. – </w:t>
      </w:r>
      <w:r w:rsidR="00EB6321" w:rsidRPr="00FD36E6">
        <w:rPr>
          <w:szCs w:val="28"/>
          <w:lang w:val="uk-UA"/>
        </w:rPr>
        <w:t xml:space="preserve">у </w:t>
      </w:r>
      <w:r w:rsidR="00BD1527" w:rsidRPr="00FD36E6">
        <w:rPr>
          <w:szCs w:val="28"/>
          <w:lang w:val="uk-UA"/>
        </w:rPr>
        <w:t>всі</w:t>
      </w:r>
      <w:r w:rsidR="00EB6321" w:rsidRPr="00FD36E6">
        <w:rPr>
          <w:szCs w:val="28"/>
          <w:lang w:val="uk-UA"/>
        </w:rPr>
        <w:t>х</w:t>
      </w:r>
      <w:r w:rsidR="00BD1527" w:rsidRPr="00FD36E6">
        <w:rPr>
          <w:szCs w:val="28"/>
          <w:lang w:val="uk-UA"/>
        </w:rPr>
        <w:t xml:space="preserve"> поток</w:t>
      </w:r>
      <w:r w:rsidR="00EB6321" w:rsidRPr="00FD36E6">
        <w:rPr>
          <w:szCs w:val="28"/>
          <w:lang w:val="uk-UA"/>
        </w:rPr>
        <w:t>ах</w:t>
      </w:r>
      <w:r w:rsidR="00BD1527" w:rsidRPr="00FD36E6">
        <w:rPr>
          <w:szCs w:val="28"/>
          <w:lang w:val="uk-UA"/>
        </w:rPr>
        <w:t xml:space="preserve"> міграцій. Починаючи з 2018 року</w:t>
      </w:r>
      <w:r w:rsidR="00EC5C6F" w:rsidRPr="00FD36E6">
        <w:rPr>
          <w:szCs w:val="28"/>
          <w:lang w:val="uk-UA"/>
        </w:rPr>
        <w:t xml:space="preserve"> </w:t>
      </w:r>
      <w:r w:rsidR="00BD1527" w:rsidRPr="00FD36E6">
        <w:rPr>
          <w:szCs w:val="28"/>
          <w:lang w:val="uk-UA"/>
        </w:rPr>
        <w:t>усі вид</w:t>
      </w:r>
      <w:r w:rsidR="00946B35" w:rsidRPr="00FD36E6">
        <w:rPr>
          <w:szCs w:val="28"/>
          <w:lang w:val="uk-UA"/>
        </w:rPr>
        <w:t>и</w:t>
      </w:r>
      <w:r w:rsidR="00BD1527" w:rsidRPr="00FD36E6">
        <w:rPr>
          <w:szCs w:val="28"/>
          <w:lang w:val="uk-UA"/>
        </w:rPr>
        <w:t xml:space="preserve"> </w:t>
      </w:r>
      <w:r w:rsidR="00946B35" w:rsidRPr="00FD36E6">
        <w:rPr>
          <w:szCs w:val="28"/>
          <w:lang w:val="uk-UA"/>
        </w:rPr>
        <w:t>міграції</w:t>
      </w:r>
      <w:r w:rsidR="00EB6321" w:rsidRPr="00FD36E6">
        <w:rPr>
          <w:szCs w:val="28"/>
          <w:lang w:val="uk-UA"/>
        </w:rPr>
        <w:t xml:space="preserve"> населення</w:t>
      </w:r>
      <w:r w:rsidR="00946B35" w:rsidRPr="00FD36E6">
        <w:rPr>
          <w:szCs w:val="28"/>
          <w:lang w:val="uk-UA"/>
        </w:rPr>
        <w:t xml:space="preserve"> </w:t>
      </w:r>
      <w:proofErr w:type="spellStart"/>
      <w:r w:rsidR="00946B35" w:rsidRPr="00FD36E6">
        <w:rPr>
          <w:szCs w:val="28"/>
          <w:lang w:val="uk-UA"/>
        </w:rPr>
        <w:t>Іршавщини</w:t>
      </w:r>
      <w:proofErr w:type="spellEnd"/>
      <w:r w:rsidR="00946B35" w:rsidRPr="00FD36E6">
        <w:rPr>
          <w:szCs w:val="28"/>
          <w:lang w:val="uk-UA"/>
        </w:rPr>
        <w:t xml:space="preserve"> </w:t>
      </w:r>
      <w:r w:rsidR="00BD1527" w:rsidRPr="00FD36E6">
        <w:rPr>
          <w:szCs w:val="28"/>
          <w:lang w:val="uk-UA"/>
        </w:rPr>
        <w:t xml:space="preserve">мають негативну тенденцію з від’ємними показниками. </w:t>
      </w:r>
    </w:p>
    <w:p w14:paraId="2E0000C8" w14:textId="4510A63D" w:rsidR="00EB0B9D" w:rsidRPr="00FD36E6" w:rsidRDefault="002F4F05" w:rsidP="004F6842">
      <w:pPr>
        <w:spacing w:after="0" w:line="360" w:lineRule="auto"/>
        <w:ind w:firstLine="284"/>
        <w:jc w:val="both"/>
        <w:rPr>
          <w:rFonts w:cs="Times New Roman"/>
          <w:noProof/>
          <w:szCs w:val="28"/>
          <w:lang w:val="uk-UA"/>
        </w:rPr>
      </w:pPr>
      <w:r w:rsidRPr="00FD36E6">
        <w:rPr>
          <w:b/>
          <w:szCs w:val="28"/>
          <w:lang w:val="uk-UA"/>
        </w:rPr>
        <w:t>Висновки</w:t>
      </w:r>
      <w:r w:rsidRPr="00FD36E6">
        <w:rPr>
          <w:b/>
          <w:spacing w:val="1"/>
          <w:szCs w:val="28"/>
          <w:lang w:val="uk-UA"/>
        </w:rPr>
        <w:t xml:space="preserve"> </w:t>
      </w:r>
      <w:r w:rsidRPr="00FD36E6">
        <w:rPr>
          <w:b/>
          <w:szCs w:val="28"/>
          <w:lang w:val="uk-UA"/>
        </w:rPr>
        <w:t>і</w:t>
      </w:r>
      <w:r w:rsidRPr="00FD36E6">
        <w:rPr>
          <w:b/>
          <w:spacing w:val="1"/>
          <w:szCs w:val="28"/>
          <w:lang w:val="uk-UA"/>
        </w:rPr>
        <w:t xml:space="preserve"> </w:t>
      </w:r>
      <w:r w:rsidRPr="00FD36E6">
        <w:rPr>
          <w:b/>
          <w:szCs w:val="28"/>
          <w:lang w:val="uk-UA"/>
        </w:rPr>
        <w:t>перспективи</w:t>
      </w:r>
      <w:r w:rsidRPr="00FD36E6">
        <w:rPr>
          <w:b/>
          <w:spacing w:val="1"/>
          <w:szCs w:val="28"/>
          <w:lang w:val="uk-UA"/>
        </w:rPr>
        <w:t xml:space="preserve"> </w:t>
      </w:r>
      <w:r w:rsidRPr="00FD36E6">
        <w:rPr>
          <w:b/>
          <w:szCs w:val="28"/>
          <w:lang w:val="uk-UA"/>
        </w:rPr>
        <w:t>подальших</w:t>
      </w:r>
      <w:r w:rsidRPr="00FD36E6">
        <w:rPr>
          <w:b/>
          <w:spacing w:val="1"/>
          <w:szCs w:val="28"/>
          <w:lang w:val="uk-UA"/>
        </w:rPr>
        <w:t xml:space="preserve"> </w:t>
      </w:r>
      <w:r w:rsidRPr="00FD36E6">
        <w:rPr>
          <w:b/>
          <w:szCs w:val="28"/>
          <w:lang w:val="uk-UA"/>
        </w:rPr>
        <w:t xml:space="preserve">досліджень. </w:t>
      </w:r>
      <w:r w:rsidR="006B3BFD" w:rsidRPr="00FD36E6">
        <w:rPr>
          <w:bCs/>
          <w:szCs w:val="28"/>
          <w:lang w:val="uk-UA"/>
        </w:rPr>
        <w:t>П</w:t>
      </w:r>
      <w:r w:rsidR="00EB0B9D" w:rsidRPr="00FD36E6">
        <w:rPr>
          <w:rFonts w:cs="Times New Roman"/>
          <w:noProof/>
          <w:szCs w:val="28"/>
          <w:lang w:val="uk-UA"/>
        </w:rPr>
        <w:t xml:space="preserve">роаналізувавши демографічні процеси Іршавщини можна підвести такі короткі підсумки: </w:t>
      </w:r>
    </w:p>
    <w:p w14:paraId="6E31397A" w14:textId="127BFF53" w:rsidR="00EB0B9D" w:rsidRPr="00FD36E6" w:rsidRDefault="00EB0B9D" w:rsidP="004F6842">
      <w:pPr>
        <w:spacing w:after="0" w:line="360" w:lineRule="auto"/>
        <w:ind w:firstLine="284"/>
        <w:jc w:val="both"/>
        <w:rPr>
          <w:rFonts w:cs="Times New Roman"/>
          <w:szCs w:val="28"/>
          <w:lang w:val="uk-UA"/>
        </w:rPr>
      </w:pPr>
      <w:r w:rsidRPr="00FD36E6">
        <w:rPr>
          <w:rFonts w:cs="Times New Roman"/>
          <w:szCs w:val="28"/>
          <w:lang w:val="uk-UA"/>
        </w:rPr>
        <w:t xml:space="preserve">1. Народжуваність </w:t>
      </w:r>
      <w:proofErr w:type="spellStart"/>
      <w:r w:rsidRPr="00FD36E6">
        <w:rPr>
          <w:rFonts w:cs="Times New Roman"/>
          <w:szCs w:val="28"/>
          <w:lang w:val="uk-UA"/>
        </w:rPr>
        <w:t>Іршавщини</w:t>
      </w:r>
      <w:proofErr w:type="spellEnd"/>
      <w:r w:rsidRPr="00FD36E6">
        <w:rPr>
          <w:rFonts w:cs="Times New Roman"/>
          <w:szCs w:val="28"/>
          <w:lang w:val="uk-UA"/>
        </w:rPr>
        <w:t xml:space="preserve"> скорочувалась з 2012 по 2019 роки;</w:t>
      </w:r>
    </w:p>
    <w:p w14:paraId="7176ECF6" w14:textId="28FE4A2B" w:rsidR="00EB0B9D" w:rsidRPr="00FD36E6" w:rsidRDefault="00C03452" w:rsidP="004F6842">
      <w:pPr>
        <w:spacing w:after="0" w:line="360" w:lineRule="auto"/>
        <w:ind w:firstLine="284"/>
        <w:jc w:val="both"/>
        <w:rPr>
          <w:rFonts w:cs="Times New Roman"/>
          <w:szCs w:val="28"/>
          <w:lang w:val="uk-UA"/>
        </w:rPr>
      </w:pPr>
      <w:r w:rsidRPr="00FD36E6">
        <w:rPr>
          <w:rFonts w:cs="Times New Roman"/>
          <w:szCs w:val="28"/>
          <w:lang w:val="uk-UA"/>
        </w:rPr>
        <w:t>2</w:t>
      </w:r>
      <w:r w:rsidR="00EB0B9D" w:rsidRPr="00FD36E6">
        <w:rPr>
          <w:rFonts w:cs="Times New Roman"/>
          <w:szCs w:val="28"/>
          <w:lang w:val="uk-UA"/>
        </w:rPr>
        <w:t xml:space="preserve">. Смертність населення </w:t>
      </w:r>
      <w:proofErr w:type="spellStart"/>
      <w:r w:rsidR="00EB0B9D" w:rsidRPr="00FD36E6">
        <w:rPr>
          <w:rFonts w:cs="Times New Roman"/>
          <w:szCs w:val="28"/>
          <w:lang w:val="uk-UA"/>
        </w:rPr>
        <w:t>Іршавщини</w:t>
      </w:r>
      <w:proofErr w:type="spellEnd"/>
      <w:r w:rsidR="00EB0B9D" w:rsidRPr="00FD36E6">
        <w:rPr>
          <w:rFonts w:cs="Times New Roman"/>
          <w:szCs w:val="28"/>
          <w:lang w:val="uk-UA"/>
        </w:rPr>
        <w:t xml:space="preserve"> </w:t>
      </w:r>
      <w:r w:rsidR="00E43BB2" w:rsidRPr="00FD36E6">
        <w:rPr>
          <w:rFonts w:cs="Times New Roman"/>
          <w:color w:val="202124"/>
          <w:lang w:val="uk-UA"/>
        </w:rPr>
        <w:t>має тенденцію зростання</w:t>
      </w:r>
      <w:r w:rsidR="00EB0B9D" w:rsidRPr="00FD36E6">
        <w:rPr>
          <w:rFonts w:cs="Times New Roman"/>
          <w:szCs w:val="28"/>
          <w:lang w:val="uk-UA"/>
        </w:rPr>
        <w:t xml:space="preserve"> за </w:t>
      </w:r>
      <w:r w:rsidR="00BF2F48" w:rsidRPr="00FD36E6">
        <w:rPr>
          <w:rFonts w:cs="Times New Roman"/>
          <w:szCs w:val="28"/>
          <w:lang w:val="uk-UA"/>
        </w:rPr>
        <w:t xml:space="preserve">останні </w:t>
      </w:r>
      <w:r w:rsidR="00EB0B9D" w:rsidRPr="00FD36E6">
        <w:rPr>
          <w:rFonts w:cs="Times New Roman"/>
          <w:szCs w:val="28"/>
          <w:lang w:val="uk-UA"/>
        </w:rPr>
        <w:t>2018</w:t>
      </w:r>
      <w:r w:rsidR="00BF2F48" w:rsidRPr="00FD36E6">
        <w:rPr>
          <w:rFonts w:cs="Times New Roman"/>
          <w:szCs w:val="28"/>
          <w:lang w:val="uk-UA"/>
        </w:rPr>
        <w:t xml:space="preserve"> </w:t>
      </w:r>
      <w:r w:rsidR="00EB0B9D" w:rsidRPr="00FD36E6">
        <w:rPr>
          <w:rFonts w:cs="Times New Roman"/>
          <w:szCs w:val="28"/>
          <w:lang w:val="uk-UA"/>
        </w:rPr>
        <w:t>-</w:t>
      </w:r>
      <w:r w:rsidR="00BF2F48" w:rsidRPr="00FD36E6">
        <w:rPr>
          <w:rFonts w:cs="Times New Roman"/>
          <w:szCs w:val="28"/>
          <w:lang w:val="uk-UA"/>
        </w:rPr>
        <w:t xml:space="preserve"> </w:t>
      </w:r>
      <w:r w:rsidR="00EB0B9D" w:rsidRPr="00FD36E6">
        <w:rPr>
          <w:rFonts w:cs="Times New Roman"/>
          <w:szCs w:val="28"/>
          <w:lang w:val="uk-UA"/>
        </w:rPr>
        <w:t>2020 роки;</w:t>
      </w:r>
    </w:p>
    <w:p w14:paraId="7A6D8C14" w14:textId="60729B8E" w:rsidR="00EB0B9D" w:rsidRPr="00FD36E6" w:rsidRDefault="00C03452" w:rsidP="004F6842">
      <w:pPr>
        <w:spacing w:after="0" w:line="360" w:lineRule="auto"/>
        <w:ind w:firstLine="284"/>
        <w:jc w:val="both"/>
        <w:rPr>
          <w:rFonts w:cs="Times New Roman"/>
          <w:szCs w:val="28"/>
          <w:lang w:val="uk-UA"/>
        </w:rPr>
      </w:pPr>
      <w:r w:rsidRPr="00FD36E6">
        <w:rPr>
          <w:rFonts w:cs="Times New Roman"/>
          <w:szCs w:val="28"/>
          <w:lang w:val="uk-UA"/>
        </w:rPr>
        <w:lastRenderedPageBreak/>
        <w:t>3</w:t>
      </w:r>
      <w:r w:rsidR="00EB0B9D" w:rsidRPr="00FD36E6">
        <w:rPr>
          <w:rFonts w:cs="Times New Roman"/>
          <w:szCs w:val="28"/>
          <w:lang w:val="uk-UA"/>
        </w:rPr>
        <w:t xml:space="preserve">. Природний приріст населення </w:t>
      </w:r>
      <w:proofErr w:type="spellStart"/>
      <w:r w:rsidR="00EB0B9D" w:rsidRPr="00FD36E6">
        <w:rPr>
          <w:rFonts w:cs="Times New Roman"/>
          <w:szCs w:val="28"/>
          <w:lang w:val="uk-UA"/>
        </w:rPr>
        <w:t>Іршавщини</w:t>
      </w:r>
      <w:proofErr w:type="spellEnd"/>
      <w:r w:rsidR="00EB0B9D" w:rsidRPr="00FD36E6">
        <w:rPr>
          <w:rFonts w:cs="Times New Roman"/>
          <w:szCs w:val="28"/>
          <w:lang w:val="uk-UA"/>
        </w:rPr>
        <w:t xml:space="preserve"> </w:t>
      </w:r>
      <w:r w:rsidR="005367F9" w:rsidRPr="00FD36E6">
        <w:rPr>
          <w:rFonts w:cs="Times New Roman"/>
          <w:szCs w:val="28"/>
          <w:lang w:val="uk-UA"/>
        </w:rPr>
        <w:t>змінюється циклічно. З</w:t>
      </w:r>
      <w:r w:rsidR="00EB0B9D" w:rsidRPr="00FD36E6">
        <w:rPr>
          <w:rFonts w:cs="Times New Roman"/>
          <w:szCs w:val="28"/>
          <w:lang w:val="uk-UA"/>
        </w:rPr>
        <w:t xml:space="preserve"> 2012 року</w:t>
      </w:r>
      <w:r w:rsidR="005367F9" w:rsidRPr="00FD36E6">
        <w:rPr>
          <w:rFonts w:cs="Times New Roman"/>
          <w:szCs w:val="28"/>
          <w:lang w:val="uk-UA"/>
        </w:rPr>
        <w:t xml:space="preserve"> спостерігається зменшення цього показника. Впродовж останніх </w:t>
      </w:r>
      <w:r w:rsidR="00EB0B9D" w:rsidRPr="00FD36E6">
        <w:rPr>
          <w:rFonts w:cs="Times New Roman"/>
          <w:szCs w:val="28"/>
          <w:lang w:val="uk-UA"/>
        </w:rPr>
        <w:t>2019 і 2020 рок</w:t>
      </w:r>
      <w:r w:rsidR="005367F9" w:rsidRPr="00FD36E6">
        <w:rPr>
          <w:rFonts w:cs="Times New Roman"/>
          <w:szCs w:val="28"/>
          <w:lang w:val="uk-UA"/>
        </w:rPr>
        <w:t xml:space="preserve">ів природний приріст населення </w:t>
      </w:r>
      <w:r w:rsidR="008F681E" w:rsidRPr="00FD36E6">
        <w:rPr>
          <w:rFonts w:cs="Times New Roman"/>
          <w:szCs w:val="28"/>
          <w:lang w:val="uk-UA"/>
        </w:rPr>
        <w:t>був</w:t>
      </w:r>
      <w:r w:rsidR="005367F9" w:rsidRPr="00FD36E6">
        <w:rPr>
          <w:rFonts w:cs="Times New Roman"/>
          <w:szCs w:val="28"/>
          <w:lang w:val="uk-UA"/>
        </w:rPr>
        <w:t xml:space="preserve"> від’ємним, що не є характерним для даного регіону</w:t>
      </w:r>
      <w:r w:rsidR="00EB0B9D" w:rsidRPr="00FD36E6">
        <w:rPr>
          <w:rFonts w:cs="Times New Roman"/>
          <w:szCs w:val="28"/>
          <w:lang w:val="uk-UA"/>
        </w:rPr>
        <w:t>.</w:t>
      </w:r>
    </w:p>
    <w:p w14:paraId="57A3DF10" w14:textId="3F95FBC2" w:rsidR="00EB0B9D" w:rsidRPr="00FD36E6" w:rsidRDefault="00C03452" w:rsidP="004F6842">
      <w:pPr>
        <w:spacing w:after="0" w:line="360" w:lineRule="auto"/>
        <w:ind w:firstLine="284"/>
        <w:jc w:val="both"/>
        <w:rPr>
          <w:rFonts w:cs="Times New Roman"/>
          <w:szCs w:val="28"/>
          <w:lang w:val="uk-UA"/>
        </w:rPr>
      </w:pPr>
      <w:r w:rsidRPr="00FD36E6">
        <w:rPr>
          <w:rFonts w:cs="Times New Roman"/>
          <w:szCs w:val="28"/>
          <w:lang w:val="uk-UA"/>
        </w:rPr>
        <w:t>4</w:t>
      </w:r>
      <w:r w:rsidR="00EB0B9D" w:rsidRPr="00FD36E6">
        <w:rPr>
          <w:rFonts w:cs="Times New Roman"/>
          <w:szCs w:val="28"/>
          <w:lang w:val="uk-UA"/>
        </w:rPr>
        <w:t xml:space="preserve">. Усі </w:t>
      </w:r>
      <w:r w:rsidR="008F681E" w:rsidRPr="00FD36E6">
        <w:rPr>
          <w:rFonts w:cs="Times New Roman"/>
          <w:szCs w:val="28"/>
          <w:lang w:val="uk-UA"/>
        </w:rPr>
        <w:t>види м</w:t>
      </w:r>
      <w:r w:rsidR="00EB0B9D" w:rsidRPr="00FD36E6">
        <w:rPr>
          <w:rFonts w:cs="Times New Roman"/>
          <w:szCs w:val="28"/>
          <w:lang w:val="uk-UA"/>
        </w:rPr>
        <w:t xml:space="preserve">іграції населення </w:t>
      </w:r>
      <w:proofErr w:type="spellStart"/>
      <w:r w:rsidR="00EB0B9D" w:rsidRPr="00FD36E6">
        <w:rPr>
          <w:rFonts w:cs="Times New Roman"/>
          <w:szCs w:val="28"/>
          <w:lang w:val="uk-UA"/>
        </w:rPr>
        <w:t>Іршавщини</w:t>
      </w:r>
      <w:proofErr w:type="spellEnd"/>
      <w:r w:rsidR="00EB0B9D" w:rsidRPr="00FD36E6">
        <w:rPr>
          <w:rFonts w:cs="Times New Roman"/>
          <w:szCs w:val="28"/>
          <w:lang w:val="uk-UA"/>
        </w:rPr>
        <w:t xml:space="preserve"> є від’ємними з 2018 року.</w:t>
      </w:r>
    </w:p>
    <w:p w14:paraId="44B15622" w14:textId="7BFE829A" w:rsidR="00EB0B9D" w:rsidRPr="00FD36E6" w:rsidRDefault="00EB0B9D" w:rsidP="004F6842">
      <w:pPr>
        <w:pStyle w:val="a4"/>
        <w:spacing w:line="360" w:lineRule="auto"/>
        <w:ind w:left="0" w:firstLine="284"/>
        <w:rPr>
          <w:sz w:val="28"/>
          <w:szCs w:val="28"/>
        </w:rPr>
      </w:pPr>
      <w:r w:rsidRPr="00FD36E6">
        <w:rPr>
          <w:sz w:val="28"/>
          <w:szCs w:val="28"/>
        </w:rPr>
        <w:t xml:space="preserve">Головними проблемами </w:t>
      </w:r>
      <w:proofErr w:type="spellStart"/>
      <w:r w:rsidRPr="00FD36E6">
        <w:rPr>
          <w:sz w:val="28"/>
          <w:szCs w:val="28"/>
        </w:rPr>
        <w:t>Іршавщини</w:t>
      </w:r>
      <w:proofErr w:type="spellEnd"/>
      <w:r w:rsidRPr="00FD36E6">
        <w:rPr>
          <w:sz w:val="28"/>
          <w:szCs w:val="28"/>
        </w:rPr>
        <w:t xml:space="preserve"> є негативні </w:t>
      </w:r>
      <w:r w:rsidR="005367F9" w:rsidRPr="00FD36E6">
        <w:rPr>
          <w:sz w:val="28"/>
          <w:szCs w:val="28"/>
        </w:rPr>
        <w:t xml:space="preserve">демографічні </w:t>
      </w:r>
      <w:r w:rsidRPr="00FD36E6">
        <w:rPr>
          <w:sz w:val="28"/>
          <w:szCs w:val="28"/>
        </w:rPr>
        <w:t>тенденції</w:t>
      </w:r>
      <w:r w:rsidR="005367F9" w:rsidRPr="00FD36E6">
        <w:rPr>
          <w:sz w:val="28"/>
          <w:szCs w:val="28"/>
        </w:rPr>
        <w:t>:</w:t>
      </w:r>
      <w:r w:rsidRPr="00FD36E6">
        <w:rPr>
          <w:sz w:val="28"/>
          <w:szCs w:val="28"/>
        </w:rPr>
        <w:t xml:space="preserve"> </w:t>
      </w:r>
      <w:r w:rsidR="005367F9" w:rsidRPr="00FD36E6">
        <w:rPr>
          <w:sz w:val="28"/>
          <w:szCs w:val="28"/>
        </w:rPr>
        <w:t>зменшення</w:t>
      </w:r>
      <w:r w:rsidRPr="00FD36E6">
        <w:rPr>
          <w:sz w:val="28"/>
          <w:szCs w:val="28"/>
        </w:rPr>
        <w:t xml:space="preserve"> народжуваності, природного приросту населення </w:t>
      </w:r>
      <w:r w:rsidR="005367F9" w:rsidRPr="00FD36E6">
        <w:rPr>
          <w:sz w:val="28"/>
          <w:szCs w:val="28"/>
        </w:rPr>
        <w:t>т</w:t>
      </w:r>
      <w:r w:rsidRPr="00FD36E6">
        <w:rPr>
          <w:sz w:val="28"/>
          <w:szCs w:val="28"/>
        </w:rPr>
        <w:t xml:space="preserve">а збільшення смертності та </w:t>
      </w:r>
      <w:r w:rsidR="005367F9" w:rsidRPr="00FD36E6">
        <w:rPr>
          <w:sz w:val="28"/>
          <w:szCs w:val="28"/>
        </w:rPr>
        <w:t>е</w:t>
      </w:r>
      <w:r w:rsidRPr="00FD36E6">
        <w:rPr>
          <w:sz w:val="28"/>
          <w:szCs w:val="28"/>
        </w:rPr>
        <w:t>міграції</w:t>
      </w:r>
      <w:r w:rsidR="005367F9" w:rsidRPr="00FD36E6">
        <w:rPr>
          <w:sz w:val="28"/>
          <w:szCs w:val="28"/>
        </w:rPr>
        <w:t xml:space="preserve"> населення</w:t>
      </w:r>
      <w:r w:rsidRPr="00FD36E6">
        <w:rPr>
          <w:sz w:val="28"/>
          <w:szCs w:val="28"/>
        </w:rPr>
        <w:t xml:space="preserve">. </w:t>
      </w:r>
      <w:r w:rsidR="005367F9" w:rsidRPr="00FD36E6">
        <w:rPr>
          <w:sz w:val="28"/>
          <w:szCs w:val="28"/>
        </w:rPr>
        <w:t>Це</w:t>
      </w:r>
      <w:r w:rsidRPr="00FD36E6">
        <w:rPr>
          <w:sz w:val="28"/>
          <w:szCs w:val="28"/>
        </w:rPr>
        <w:t xml:space="preserve"> </w:t>
      </w:r>
      <w:r w:rsidR="005367F9" w:rsidRPr="00FD36E6">
        <w:rPr>
          <w:sz w:val="28"/>
          <w:szCs w:val="28"/>
        </w:rPr>
        <w:t>може призвести до ще б</w:t>
      </w:r>
      <w:r w:rsidRPr="00FD36E6">
        <w:rPr>
          <w:sz w:val="28"/>
          <w:szCs w:val="28"/>
        </w:rPr>
        <w:t xml:space="preserve">ільшої депопуляції населення </w:t>
      </w:r>
      <w:proofErr w:type="spellStart"/>
      <w:r w:rsidRPr="00FD36E6">
        <w:rPr>
          <w:sz w:val="28"/>
          <w:szCs w:val="28"/>
        </w:rPr>
        <w:t>Іршавщини</w:t>
      </w:r>
      <w:proofErr w:type="spellEnd"/>
      <w:r w:rsidRPr="00FD36E6">
        <w:rPr>
          <w:sz w:val="28"/>
          <w:szCs w:val="28"/>
        </w:rPr>
        <w:t>.</w:t>
      </w:r>
    </w:p>
    <w:p w14:paraId="6E6C4055" w14:textId="77777777" w:rsidR="00B806D8" w:rsidRPr="00FD36E6" w:rsidRDefault="00B806D8" w:rsidP="004F6842">
      <w:pPr>
        <w:spacing w:after="0"/>
        <w:ind w:firstLine="284"/>
        <w:jc w:val="both"/>
        <w:rPr>
          <w:bCs/>
          <w:szCs w:val="28"/>
          <w:lang w:val="uk-UA"/>
        </w:rPr>
      </w:pPr>
    </w:p>
    <w:p w14:paraId="3D45A81F" w14:textId="5037792F" w:rsidR="00BD1527" w:rsidRPr="00FD36E6" w:rsidRDefault="00F44470" w:rsidP="004F6842">
      <w:pPr>
        <w:spacing w:after="0"/>
        <w:ind w:firstLine="284"/>
        <w:jc w:val="center"/>
        <w:rPr>
          <w:b/>
          <w:bCs/>
          <w:szCs w:val="28"/>
          <w:lang w:val="uk-UA"/>
        </w:rPr>
      </w:pPr>
      <w:r w:rsidRPr="00FD36E6">
        <w:rPr>
          <w:b/>
          <w:bCs/>
          <w:szCs w:val="28"/>
          <w:lang w:val="uk-UA"/>
        </w:rPr>
        <w:t xml:space="preserve">ПЕРЕЛІК </w:t>
      </w:r>
      <w:r w:rsidR="00713B84" w:rsidRPr="00FD36E6">
        <w:rPr>
          <w:b/>
          <w:bCs/>
          <w:szCs w:val="28"/>
          <w:lang w:val="uk-UA"/>
        </w:rPr>
        <w:t>ВИКОРИСТАНИХ ДЖЕРЕЛ</w:t>
      </w:r>
    </w:p>
    <w:p w14:paraId="32F99705" w14:textId="77777777" w:rsidR="00BD1527" w:rsidRPr="00FD36E6" w:rsidRDefault="00BD1527" w:rsidP="00214642">
      <w:pPr>
        <w:numPr>
          <w:ilvl w:val="0"/>
          <w:numId w:val="2"/>
        </w:numPr>
        <w:spacing w:after="0"/>
        <w:ind w:left="0" w:firstLine="0"/>
        <w:jc w:val="both"/>
        <w:rPr>
          <w:color w:val="002060"/>
          <w:szCs w:val="28"/>
          <w:u w:val="single"/>
          <w:lang w:val="uk-UA"/>
        </w:rPr>
      </w:pPr>
      <w:r w:rsidRPr="00FD36E6">
        <w:rPr>
          <w:noProof/>
          <w:szCs w:val="28"/>
          <w:lang w:val="uk-UA"/>
        </w:rPr>
        <w:t xml:space="preserve">Статистичний щорічник Закарпаття за 2020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Ужгород : Головне управління статистики у Закарпатській області, 2021. С. 29-52.</w:t>
      </w:r>
    </w:p>
    <w:p w14:paraId="2C2357F6" w14:textId="77777777" w:rsidR="00BD1527" w:rsidRPr="00FD36E6" w:rsidRDefault="00BD1527" w:rsidP="00214642">
      <w:pPr>
        <w:numPr>
          <w:ilvl w:val="0"/>
          <w:numId w:val="2"/>
        </w:numPr>
        <w:spacing w:after="0"/>
        <w:ind w:left="0" w:firstLine="0"/>
        <w:jc w:val="both"/>
        <w:rPr>
          <w:color w:val="002060"/>
          <w:szCs w:val="28"/>
          <w:u w:val="single"/>
          <w:lang w:val="uk-UA"/>
        </w:rPr>
      </w:pPr>
      <w:r w:rsidRPr="00FD36E6">
        <w:rPr>
          <w:noProof/>
          <w:szCs w:val="28"/>
          <w:lang w:val="uk-UA"/>
        </w:rPr>
        <w:t xml:space="preserve">Статистичний щорічник Закарпаття за 2019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Ужгород : Головне управління статистики у Закарпатській області, 2020. С. 31-52.</w:t>
      </w:r>
    </w:p>
    <w:p w14:paraId="62F2343C" w14:textId="20B8768B" w:rsidR="00BD1527" w:rsidRPr="00FD36E6" w:rsidRDefault="00BD1527" w:rsidP="00214642">
      <w:pPr>
        <w:numPr>
          <w:ilvl w:val="0"/>
          <w:numId w:val="2"/>
        </w:numPr>
        <w:spacing w:after="0"/>
        <w:ind w:left="0" w:firstLine="0"/>
        <w:jc w:val="both"/>
        <w:rPr>
          <w:color w:val="002060"/>
          <w:szCs w:val="28"/>
          <w:u w:val="single"/>
          <w:lang w:val="uk-UA"/>
        </w:rPr>
      </w:pPr>
      <w:r w:rsidRPr="00FD36E6">
        <w:rPr>
          <w:noProof/>
          <w:szCs w:val="28"/>
          <w:lang w:val="uk-UA"/>
        </w:rPr>
        <w:t xml:space="preserve">Статистичні дані головного управління статистики </w:t>
      </w:r>
      <w:r w:rsidRPr="00FD36E6">
        <w:rPr>
          <w:szCs w:val="28"/>
          <w:lang w:val="uk-UA"/>
        </w:rPr>
        <w:t xml:space="preserve">у Закарпатській області щодо населення в </w:t>
      </w:r>
      <w:proofErr w:type="spellStart"/>
      <w:r w:rsidRPr="00FD36E6">
        <w:rPr>
          <w:szCs w:val="28"/>
          <w:lang w:val="uk-UA"/>
        </w:rPr>
        <w:t>Іршавському</w:t>
      </w:r>
      <w:proofErr w:type="spellEnd"/>
      <w:r w:rsidRPr="00FD36E6">
        <w:rPr>
          <w:szCs w:val="28"/>
          <w:lang w:val="uk-UA"/>
        </w:rPr>
        <w:t xml:space="preserve"> районі</w:t>
      </w:r>
      <w:r w:rsidRPr="00FD36E6">
        <w:rPr>
          <w:noProof/>
          <w:szCs w:val="28"/>
          <w:lang w:val="uk-UA"/>
        </w:rPr>
        <w:t xml:space="preserve"> Закарпатської області за 1991</w:t>
      </w:r>
      <w:r w:rsidR="00E13F7B" w:rsidRPr="00FD36E6">
        <w:rPr>
          <w:noProof/>
          <w:szCs w:val="28"/>
          <w:lang w:val="uk-UA"/>
        </w:rPr>
        <w:t xml:space="preserve"> </w:t>
      </w:r>
      <w:r w:rsidRPr="00FD36E6">
        <w:rPr>
          <w:noProof/>
          <w:szCs w:val="28"/>
          <w:lang w:val="uk-UA"/>
        </w:rPr>
        <w:t>-</w:t>
      </w:r>
      <w:r w:rsidR="00E13F7B" w:rsidRPr="00FD36E6">
        <w:rPr>
          <w:noProof/>
          <w:szCs w:val="28"/>
          <w:lang w:val="uk-UA"/>
        </w:rPr>
        <w:t xml:space="preserve"> </w:t>
      </w:r>
      <w:r w:rsidRPr="00FD36E6">
        <w:rPr>
          <w:noProof/>
          <w:szCs w:val="28"/>
          <w:lang w:val="uk-UA"/>
        </w:rPr>
        <w:t>2006 роки.</w:t>
      </w:r>
    </w:p>
    <w:p w14:paraId="00CAC0A9"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2003 рік. </w:t>
      </w:r>
      <w:r w:rsidRPr="00FD36E6">
        <w:rPr>
          <w:szCs w:val="28"/>
          <w:lang w:val="uk-UA"/>
        </w:rPr>
        <w:t xml:space="preserve">/ за редакцією І.В. </w:t>
      </w:r>
      <w:proofErr w:type="spellStart"/>
      <w:r w:rsidRPr="00FD36E6">
        <w:rPr>
          <w:szCs w:val="28"/>
          <w:lang w:val="uk-UA"/>
        </w:rPr>
        <w:t>Ільтьо</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2004. С. </w:t>
      </w:r>
      <w:r w:rsidRPr="00FD36E6">
        <w:rPr>
          <w:szCs w:val="28"/>
          <w:lang w:val="uk-UA"/>
        </w:rPr>
        <w:t>352-373.</w:t>
      </w:r>
    </w:p>
    <w:p w14:paraId="7D4DC538"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2004 рік. </w:t>
      </w:r>
      <w:r w:rsidRPr="00FD36E6">
        <w:rPr>
          <w:szCs w:val="28"/>
          <w:lang w:val="uk-UA"/>
        </w:rPr>
        <w:t xml:space="preserve">/ за редакцією І.В. </w:t>
      </w:r>
      <w:proofErr w:type="spellStart"/>
      <w:r w:rsidRPr="00FD36E6">
        <w:rPr>
          <w:szCs w:val="28"/>
          <w:lang w:val="uk-UA"/>
        </w:rPr>
        <w:t>Ільтьо</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2005. С. </w:t>
      </w:r>
      <w:r w:rsidRPr="00FD36E6">
        <w:rPr>
          <w:szCs w:val="28"/>
          <w:lang w:val="uk-UA"/>
        </w:rPr>
        <w:t>394-415.</w:t>
      </w:r>
    </w:p>
    <w:p w14:paraId="2B93ED88"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2005 рік. </w:t>
      </w:r>
      <w:r w:rsidRPr="00FD36E6">
        <w:rPr>
          <w:szCs w:val="28"/>
          <w:lang w:val="uk-UA"/>
        </w:rPr>
        <w:t xml:space="preserve">/ за редакцією І.В. </w:t>
      </w:r>
      <w:proofErr w:type="spellStart"/>
      <w:r w:rsidRPr="00FD36E6">
        <w:rPr>
          <w:szCs w:val="28"/>
          <w:lang w:val="uk-UA"/>
        </w:rPr>
        <w:t>Ільтьо</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2006. С. </w:t>
      </w:r>
      <w:r w:rsidRPr="00FD36E6">
        <w:rPr>
          <w:szCs w:val="28"/>
          <w:lang w:val="uk-UA"/>
        </w:rPr>
        <w:t>372-393.</w:t>
      </w:r>
    </w:p>
    <w:p w14:paraId="650C46E8"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2006 рік. </w:t>
      </w:r>
      <w:r w:rsidRPr="00FD36E6">
        <w:rPr>
          <w:szCs w:val="28"/>
          <w:lang w:val="uk-UA"/>
        </w:rPr>
        <w:t xml:space="preserve">/ за редакцією І.В. </w:t>
      </w:r>
      <w:proofErr w:type="spellStart"/>
      <w:r w:rsidRPr="00FD36E6">
        <w:rPr>
          <w:szCs w:val="28"/>
          <w:lang w:val="uk-UA"/>
        </w:rPr>
        <w:t>Ільтьо</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2007. С. </w:t>
      </w:r>
      <w:r w:rsidRPr="00FD36E6">
        <w:rPr>
          <w:szCs w:val="28"/>
          <w:lang w:val="uk-UA"/>
        </w:rPr>
        <w:t>370-391.</w:t>
      </w:r>
    </w:p>
    <w:p w14:paraId="23091D95"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2007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2008. С. </w:t>
      </w:r>
      <w:r w:rsidRPr="00FD36E6">
        <w:rPr>
          <w:szCs w:val="28"/>
          <w:lang w:val="uk-UA"/>
        </w:rPr>
        <w:t>356-374.</w:t>
      </w:r>
    </w:p>
    <w:p w14:paraId="2FC094CD"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2008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2009. С. </w:t>
      </w:r>
      <w:r w:rsidRPr="00FD36E6">
        <w:rPr>
          <w:szCs w:val="28"/>
          <w:lang w:val="uk-UA"/>
        </w:rPr>
        <w:t>342-360.</w:t>
      </w:r>
    </w:p>
    <w:p w14:paraId="0A1954BE"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2009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2010. С. </w:t>
      </w:r>
      <w:r w:rsidRPr="00FD36E6">
        <w:rPr>
          <w:szCs w:val="28"/>
          <w:lang w:val="uk-UA"/>
        </w:rPr>
        <w:t>332-350.</w:t>
      </w:r>
    </w:p>
    <w:p w14:paraId="08D4AF74"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lastRenderedPageBreak/>
        <w:t xml:space="preserve">Статистичний щорічник Закарпаття за 2010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2011. С. </w:t>
      </w:r>
      <w:r w:rsidRPr="00FD36E6">
        <w:rPr>
          <w:szCs w:val="28"/>
          <w:lang w:val="uk-UA"/>
        </w:rPr>
        <w:t>322-340.</w:t>
      </w:r>
    </w:p>
    <w:p w14:paraId="625BB1FB"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2011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2012. С. </w:t>
      </w:r>
      <w:r w:rsidRPr="00FD36E6">
        <w:rPr>
          <w:szCs w:val="28"/>
          <w:lang w:val="uk-UA"/>
        </w:rPr>
        <w:t>325-344.</w:t>
      </w:r>
    </w:p>
    <w:p w14:paraId="72C7D6E7"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2012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2013. С. </w:t>
      </w:r>
      <w:r w:rsidRPr="00FD36E6">
        <w:rPr>
          <w:szCs w:val="28"/>
          <w:lang w:val="uk-UA"/>
        </w:rPr>
        <w:t>294-314.</w:t>
      </w:r>
    </w:p>
    <w:p w14:paraId="778C4B42"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2013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2014. С. </w:t>
      </w:r>
      <w:r w:rsidRPr="00FD36E6">
        <w:rPr>
          <w:szCs w:val="28"/>
          <w:lang w:val="uk-UA"/>
        </w:rPr>
        <w:t>300-318.</w:t>
      </w:r>
    </w:p>
    <w:p w14:paraId="5C30202E"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2014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 xml:space="preserve">Ужгород : Головне управління статистики у Закарпатській області, 2015. С. </w:t>
      </w:r>
      <w:r w:rsidRPr="00FD36E6">
        <w:rPr>
          <w:szCs w:val="28"/>
          <w:lang w:val="uk-UA"/>
        </w:rPr>
        <w:t>291-308</w:t>
      </w:r>
      <w:r w:rsidRPr="00FD36E6">
        <w:rPr>
          <w:noProof/>
          <w:szCs w:val="28"/>
          <w:lang w:val="uk-UA"/>
        </w:rPr>
        <w:t>.</w:t>
      </w:r>
    </w:p>
    <w:p w14:paraId="3D4F72A2"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2015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Ужгород : Головне управління статистики у Закарпатській області, 2016. С. 29-50.</w:t>
      </w:r>
    </w:p>
    <w:p w14:paraId="2BED763D"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2016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Ужгород : Головне управління статистики у Закарпатській області, 2017. С. 29-50.</w:t>
      </w:r>
    </w:p>
    <w:p w14:paraId="4FDDBD47"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2017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 xml:space="preserve">. </w:t>
      </w:r>
      <w:r w:rsidRPr="00FD36E6">
        <w:rPr>
          <w:noProof/>
          <w:szCs w:val="28"/>
          <w:lang w:val="uk-UA"/>
        </w:rPr>
        <w:t>Ужгород : Головне управління статистики у Закарпатській області, 2018. С. 27-50.</w:t>
      </w:r>
    </w:p>
    <w:p w14:paraId="08B332B3" w14:textId="77777777" w:rsidR="00BD1527" w:rsidRPr="00FD36E6" w:rsidRDefault="00BD1527" w:rsidP="00214642">
      <w:pPr>
        <w:numPr>
          <w:ilvl w:val="0"/>
          <w:numId w:val="2"/>
        </w:numPr>
        <w:spacing w:after="0"/>
        <w:ind w:left="0" w:firstLine="0"/>
        <w:jc w:val="both"/>
        <w:rPr>
          <w:szCs w:val="28"/>
          <w:lang w:val="uk-UA"/>
        </w:rPr>
      </w:pPr>
      <w:r w:rsidRPr="00FD36E6">
        <w:rPr>
          <w:noProof/>
          <w:szCs w:val="28"/>
          <w:lang w:val="uk-UA"/>
        </w:rPr>
        <w:t xml:space="preserve">Статистичний щорічник Закарпаття за 2018 рік. </w:t>
      </w:r>
      <w:r w:rsidRPr="00FD36E6">
        <w:rPr>
          <w:szCs w:val="28"/>
          <w:lang w:val="uk-UA"/>
        </w:rPr>
        <w:t xml:space="preserve">/ за редакцією Г.Д. </w:t>
      </w:r>
      <w:proofErr w:type="spellStart"/>
      <w:r w:rsidRPr="00FD36E6">
        <w:rPr>
          <w:szCs w:val="28"/>
          <w:lang w:val="uk-UA"/>
        </w:rPr>
        <w:t>Гриник</w:t>
      </w:r>
      <w:proofErr w:type="spellEnd"/>
      <w:r w:rsidRPr="00FD36E6">
        <w:rPr>
          <w:szCs w:val="28"/>
          <w:lang w:val="uk-UA"/>
        </w:rPr>
        <w:t>.</w:t>
      </w:r>
      <w:r w:rsidRPr="00FD36E6">
        <w:rPr>
          <w:lang w:val="uk-UA"/>
        </w:rPr>
        <w:t xml:space="preserve"> </w:t>
      </w:r>
      <w:r w:rsidRPr="00FD36E6">
        <w:rPr>
          <w:noProof/>
          <w:szCs w:val="28"/>
          <w:lang w:val="uk-UA"/>
        </w:rPr>
        <w:t>Ужгород : Головне управління статистики у Закарпатській області, 2019. С. 27-50.</w:t>
      </w:r>
    </w:p>
    <w:p w14:paraId="5DACB1B3" w14:textId="77777777" w:rsidR="00BD1527" w:rsidRPr="00FD36E6" w:rsidRDefault="00BD1527" w:rsidP="00214642">
      <w:pPr>
        <w:numPr>
          <w:ilvl w:val="0"/>
          <w:numId w:val="2"/>
        </w:numPr>
        <w:spacing w:after="0"/>
        <w:ind w:left="0" w:firstLine="0"/>
        <w:jc w:val="both"/>
        <w:rPr>
          <w:color w:val="002060"/>
          <w:szCs w:val="28"/>
          <w:u w:val="single"/>
          <w:lang w:val="uk-UA"/>
        </w:rPr>
      </w:pPr>
      <w:r w:rsidRPr="00FD36E6">
        <w:rPr>
          <w:iCs/>
          <w:szCs w:val="28"/>
          <w:lang w:val="uk-UA"/>
        </w:rPr>
        <w:t xml:space="preserve">Головне управління статистики у Закарпатській області. URL: </w:t>
      </w:r>
      <w:hyperlink r:id="rId19" w:history="1">
        <w:r w:rsidRPr="00FD36E6">
          <w:rPr>
            <w:rStyle w:val="a3"/>
            <w:iCs/>
            <w:szCs w:val="28"/>
            <w:lang w:val="uk-UA"/>
          </w:rPr>
          <w:t>http://uz.ukrstat.gov.ua/statinfo/dem/index.html</w:t>
        </w:r>
      </w:hyperlink>
      <w:r w:rsidRPr="00FD36E6">
        <w:rPr>
          <w:bCs/>
          <w:iCs/>
          <w:szCs w:val="28"/>
          <w:lang w:val="uk-UA"/>
        </w:rPr>
        <w:t>.</w:t>
      </w:r>
    </w:p>
    <w:p w14:paraId="516A1750" w14:textId="0F863CFA" w:rsidR="00BD1527" w:rsidRPr="00FD36E6" w:rsidRDefault="00BD1527" w:rsidP="00214642">
      <w:pPr>
        <w:spacing w:after="0"/>
        <w:ind w:left="284"/>
        <w:jc w:val="both"/>
        <w:rPr>
          <w:szCs w:val="28"/>
          <w:lang w:val="uk-UA"/>
        </w:rPr>
      </w:pPr>
    </w:p>
    <w:p w14:paraId="6E0D45C1" w14:textId="4BCC9CDC" w:rsidR="00BD1527" w:rsidRPr="00FD36E6" w:rsidRDefault="000C578B" w:rsidP="00DD1810">
      <w:pPr>
        <w:spacing w:after="0"/>
        <w:jc w:val="center"/>
        <w:rPr>
          <w:b/>
          <w:lang w:val="uk-UA"/>
        </w:rPr>
      </w:pPr>
      <w:r w:rsidRPr="00FD36E6">
        <w:rPr>
          <w:b/>
          <w:lang w:val="uk-UA"/>
        </w:rPr>
        <w:t>REFERENCES</w:t>
      </w:r>
    </w:p>
    <w:p w14:paraId="7736A3F3" w14:textId="76322250" w:rsidR="006C6D5B" w:rsidRPr="00FD36E6" w:rsidRDefault="00846D3F" w:rsidP="00DD1810">
      <w:pPr>
        <w:spacing w:after="0"/>
        <w:jc w:val="both"/>
        <w:rPr>
          <w:noProof/>
          <w:szCs w:val="28"/>
          <w:lang w:val="en-AU"/>
        </w:rPr>
      </w:pPr>
      <w:r w:rsidRPr="00FD36E6">
        <w:rPr>
          <w:noProof/>
          <w:szCs w:val="28"/>
          <w:lang w:val="en-AU"/>
        </w:rPr>
        <w:t xml:space="preserve">1. </w:t>
      </w:r>
      <w:proofErr w:type="spellStart"/>
      <w:r w:rsidR="006C6D5B" w:rsidRPr="00FD36E6">
        <w:rPr>
          <w:rFonts w:eastAsia="Times New Roman" w:cs="Times New Roman"/>
          <w:color w:val="202124"/>
          <w:szCs w:val="28"/>
          <w:lang w:val="en-US" w:eastAsia="ru-RU"/>
        </w:rPr>
        <w:t>Hrynyk</w:t>
      </w:r>
      <w:proofErr w:type="spellEnd"/>
      <w:r w:rsidR="006C6D5B"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6C6D5B" w:rsidRPr="00FD36E6">
        <w:rPr>
          <w:rFonts w:eastAsia="Times New Roman" w:cs="Times New Roman"/>
          <w:color w:val="202124"/>
          <w:szCs w:val="28"/>
          <w:lang w:val="en-US" w:eastAsia="ru-RU"/>
        </w:rPr>
        <w:t>.D.</w:t>
      </w:r>
      <w:r w:rsidR="006C6D5B" w:rsidRPr="00FD36E6">
        <w:rPr>
          <w:rFonts w:cs="Times New Roman"/>
          <w:noProof/>
          <w:szCs w:val="28"/>
          <w:lang w:val="en-US"/>
        </w:rPr>
        <w:t xml:space="preserve"> (Eds.) (202</w:t>
      </w:r>
      <w:r w:rsidR="006C6D5B" w:rsidRPr="00FD36E6">
        <w:rPr>
          <w:rFonts w:cs="Times New Roman"/>
          <w:noProof/>
          <w:szCs w:val="28"/>
          <w:lang w:val="uk-UA"/>
        </w:rPr>
        <w:t>1</w:t>
      </w:r>
      <w:r w:rsidR="006C6D5B" w:rsidRPr="00FD36E6">
        <w:rPr>
          <w:rFonts w:cs="Times New Roman"/>
          <w:noProof/>
          <w:szCs w:val="28"/>
          <w:lang w:val="en-US"/>
        </w:rPr>
        <w:t>) Statystychnyi shorichnyk Zakarpattia</w:t>
      </w:r>
      <w:r w:rsidR="006C6D5B" w:rsidRPr="00FD36E6">
        <w:rPr>
          <w:rFonts w:cs="Times New Roman"/>
          <w:noProof/>
          <w:szCs w:val="28"/>
          <w:lang w:val="uk-UA"/>
        </w:rPr>
        <w:t xml:space="preserve"> </w:t>
      </w:r>
      <w:r w:rsidR="006C6D5B" w:rsidRPr="00FD36E6">
        <w:rPr>
          <w:rFonts w:cs="Times New Roman"/>
          <w:noProof/>
          <w:szCs w:val="28"/>
          <w:lang w:val="en-US"/>
        </w:rPr>
        <w:t>za</w:t>
      </w:r>
      <w:r w:rsidR="006C6D5B" w:rsidRPr="00FD36E6">
        <w:rPr>
          <w:rFonts w:cs="Times New Roman"/>
          <w:noProof/>
          <w:szCs w:val="28"/>
          <w:lang w:val="uk-UA"/>
        </w:rPr>
        <w:t xml:space="preserve"> 2020 </w:t>
      </w:r>
      <w:r w:rsidR="006C6D5B" w:rsidRPr="00FD36E6">
        <w:rPr>
          <w:rFonts w:cs="Times New Roman"/>
          <w:noProof/>
          <w:szCs w:val="28"/>
          <w:lang w:val="en-US"/>
        </w:rPr>
        <w:t>r</w:t>
      </w:r>
      <w:r w:rsidR="006C6D5B" w:rsidRPr="00FD36E6">
        <w:rPr>
          <w:rFonts w:cs="Times New Roman"/>
          <w:noProof/>
          <w:szCs w:val="28"/>
          <w:lang w:val="uk-UA"/>
        </w:rPr>
        <w:t>.</w:t>
      </w:r>
      <w:r w:rsidR="006C6D5B" w:rsidRPr="00FD36E6">
        <w:rPr>
          <w:rFonts w:cs="Times New Roman"/>
          <w:noProof/>
          <w:szCs w:val="28"/>
          <w:lang w:val="en-US"/>
        </w:rPr>
        <w:t xml:space="preserve"> [</w:t>
      </w:r>
      <w:r w:rsidR="006C6D5B" w:rsidRPr="00FD36E6">
        <w:rPr>
          <w:rFonts w:eastAsia="Times New Roman" w:cs="Times New Roman"/>
          <w:color w:val="202124"/>
          <w:szCs w:val="28"/>
          <w:lang w:val="en-US" w:eastAsia="ru-RU"/>
        </w:rPr>
        <w:t>Statistical yearbook of Transcarpathia for 202</w:t>
      </w:r>
      <w:r w:rsidR="006C6D5B" w:rsidRPr="00FD36E6">
        <w:rPr>
          <w:rFonts w:eastAsia="Times New Roman" w:cs="Times New Roman"/>
          <w:color w:val="202124"/>
          <w:szCs w:val="28"/>
          <w:lang w:val="uk-UA" w:eastAsia="ru-RU"/>
        </w:rPr>
        <w:t>0</w:t>
      </w:r>
      <w:r w:rsidR="006C6D5B" w:rsidRPr="00FD36E6">
        <w:rPr>
          <w:rFonts w:eastAsia="Times New Roman" w:cs="Times New Roman"/>
          <w:color w:val="202124"/>
          <w:szCs w:val="28"/>
          <w:lang w:val="en-US" w:eastAsia="ru-RU"/>
        </w:rPr>
        <w:t xml:space="preserve">]. </w:t>
      </w:r>
      <w:proofErr w:type="spellStart"/>
      <w:r w:rsidR="006C6D5B"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6C6D5B" w:rsidRPr="00FD36E6">
        <w:rPr>
          <w:rFonts w:eastAsia="Times New Roman" w:cs="Times New Roman"/>
          <w:color w:val="202124"/>
          <w:szCs w:val="28"/>
          <w:lang w:val="en-US" w:eastAsia="ru-RU"/>
        </w:rPr>
        <w:t>orod</w:t>
      </w:r>
      <w:proofErr w:type="spellEnd"/>
      <w:r w:rsidR="006C6D5B" w:rsidRPr="00FD36E6">
        <w:rPr>
          <w:rFonts w:eastAsia="Times New Roman" w:cs="Times New Roman"/>
          <w:color w:val="202124"/>
          <w:szCs w:val="28"/>
          <w:lang w:val="en-US" w:eastAsia="ru-RU"/>
        </w:rPr>
        <w:t xml:space="preserve">: Main </w:t>
      </w:r>
      <w:r w:rsidR="000C68C0" w:rsidRPr="00FD36E6">
        <w:rPr>
          <w:rFonts w:eastAsia="Times New Roman" w:cs="Times New Roman"/>
          <w:color w:val="202124"/>
          <w:szCs w:val="28"/>
          <w:lang w:val="en-US" w:eastAsia="ru-RU"/>
        </w:rPr>
        <w:t>d</w:t>
      </w:r>
      <w:r w:rsidR="006C6D5B" w:rsidRPr="00FD36E6">
        <w:rPr>
          <w:rFonts w:eastAsia="Times New Roman" w:cs="Times New Roman"/>
          <w:color w:val="202124"/>
          <w:szCs w:val="28"/>
          <w:lang w:val="en-US" w:eastAsia="ru-RU"/>
        </w:rPr>
        <w:t xml:space="preserve">epartment of </w:t>
      </w:r>
      <w:r w:rsidR="000C68C0" w:rsidRPr="00FD36E6">
        <w:rPr>
          <w:rFonts w:eastAsia="Times New Roman" w:cs="Times New Roman"/>
          <w:color w:val="202124"/>
          <w:szCs w:val="28"/>
          <w:lang w:val="en-US" w:eastAsia="ru-RU"/>
        </w:rPr>
        <w:t>s</w:t>
      </w:r>
      <w:r w:rsidR="006C6D5B" w:rsidRPr="00FD36E6">
        <w:rPr>
          <w:rFonts w:eastAsia="Times New Roman" w:cs="Times New Roman"/>
          <w:color w:val="202124"/>
          <w:szCs w:val="28"/>
          <w:lang w:val="en-US" w:eastAsia="ru-RU"/>
        </w:rPr>
        <w:t xml:space="preserve">tatistics in </w:t>
      </w:r>
      <w:proofErr w:type="spellStart"/>
      <w:r w:rsidR="006C6D5B" w:rsidRPr="00FD36E6">
        <w:rPr>
          <w:rFonts w:eastAsia="Times New Roman" w:cs="Times New Roman"/>
          <w:color w:val="202124"/>
          <w:szCs w:val="28"/>
          <w:lang w:val="en-US" w:eastAsia="ru-RU"/>
        </w:rPr>
        <w:t>Zakarpattia</w:t>
      </w:r>
      <w:proofErr w:type="spellEnd"/>
      <w:r w:rsidR="006C6D5B" w:rsidRPr="00FD36E6">
        <w:rPr>
          <w:rFonts w:eastAsia="Times New Roman" w:cs="Times New Roman"/>
          <w:color w:val="202124"/>
          <w:szCs w:val="28"/>
          <w:lang w:val="en-US" w:eastAsia="ru-RU"/>
        </w:rPr>
        <w:t xml:space="preserve"> oblast [in Ukrainian].</w:t>
      </w:r>
    </w:p>
    <w:p w14:paraId="54B0ECEC" w14:textId="0E699DC5" w:rsidR="006C6D5B" w:rsidRPr="00FD36E6" w:rsidRDefault="00846D3F" w:rsidP="00DD1810">
      <w:pPr>
        <w:spacing w:after="0"/>
        <w:jc w:val="both"/>
        <w:rPr>
          <w:rFonts w:eastAsia="Times New Roman" w:cs="Times New Roman"/>
          <w:color w:val="202124"/>
          <w:szCs w:val="28"/>
          <w:lang w:val="en-US" w:eastAsia="ru-RU"/>
        </w:rPr>
      </w:pPr>
      <w:r w:rsidRPr="00FD36E6">
        <w:rPr>
          <w:noProof/>
          <w:szCs w:val="28"/>
          <w:lang w:val="en-AU"/>
        </w:rPr>
        <w:t>2.</w:t>
      </w:r>
      <w:r w:rsidRPr="00FD36E6">
        <w:rPr>
          <w:noProof/>
          <w:szCs w:val="28"/>
          <w:lang w:val="en-AU"/>
        </w:rPr>
        <w:tab/>
      </w:r>
      <w:proofErr w:type="spellStart"/>
      <w:r w:rsidR="006C6D5B" w:rsidRPr="00FD36E6">
        <w:rPr>
          <w:rFonts w:eastAsia="Times New Roman" w:cs="Times New Roman"/>
          <w:color w:val="202124"/>
          <w:szCs w:val="28"/>
          <w:lang w:val="en-US" w:eastAsia="ru-RU"/>
        </w:rPr>
        <w:t>Hrynyk</w:t>
      </w:r>
      <w:proofErr w:type="spellEnd"/>
      <w:r w:rsidR="006C6D5B"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6C6D5B" w:rsidRPr="00FD36E6">
        <w:rPr>
          <w:rFonts w:eastAsia="Times New Roman" w:cs="Times New Roman"/>
          <w:color w:val="202124"/>
          <w:szCs w:val="28"/>
          <w:lang w:val="en-US" w:eastAsia="ru-RU"/>
        </w:rPr>
        <w:t>.D.</w:t>
      </w:r>
      <w:r w:rsidR="006C6D5B" w:rsidRPr="00FD36E6">
        <w:rPr>
          <w:rFonts w:cs="Times New Roman"/>
          <w:noProof/>
          <w:szCs w:val="28"/>
          <w:lang w:val="en-US"/>
        </w:rPr>
        <w:t xml:space="preserve"> (Eds.) (202</w:t>
      </w:r>
      <w:r w:rsidR="006C6D5B" w:rsidRPr="00FD36E6">
        <w:rPr>
          <w:rFonts w:cs="Times New Roman"/>
          <w:noProof/>
          <w:szCs w:val="28"/>
          <w:lang w:val="uk-UA"/>
        </w:rPr>
        <w:t>0</w:t>
      </w:r>
      <w:r w:rsidR="006C6D5B" w:rsidRPr="00FD36E6">
        <w:rPr>
          <w:rFonts w:cs="Times New Roman"/>
          <w:noProof/>
          <w:szCs w:val="28"/>
          <w:lang w:val="en-US"/>
        </w:rPr>
        <w:t>) Statystychnyi shorichnyk Zakarpattia</w:t>
      </w:r>
      <w:r w:rsidR="006C6D5B" w:rsidRPr="00FD36E6">
        <w:rPr>
          <w:rFonts w:cs="Times New Roman"/>
          <w:noProof/>
          <w:szCs w:val="28"/>
          <w:lang w:val="uk-UA"/>
        </w:rPr>
        <w:t xml:space="preserve"> </w:t>
      </w:r>
      <w:r w:rsidR="006C6D5B" w:rsidRPr="00FD36E6">
        <w:rPr>
          <w:rFonts w:cs="Times New Roman"/>
          <w:noProof/>
          <w:szCs w:val="28"/>
          <w:lang w:val="en-US"/>
        </w:rPr>
        <w:t>za</w:t>
      </w:r>
      <w:r w:rsidR="006C6D5B" w:rsidRPr="00FD36E6">
        <w:rPr>
          <w:rFonts w:cs="Times New Roman"/>
          <w:noProof/>
          <w:szCs w:val="28"/>
          <w:lang w:val="uk-UA"/>
        </w:rPr>
        <w:t xml:space="preserve"> 2019 </w:t>
      </w:r>
      <w:r w:rsidR="006C6D5B" w:rsidRPr="00FD36E6">
        <w:rPr>
          <w:rFonts w:cs="Times New Roman"/>
          <w:noProof/>
          <w:szCs w:val="28"/>
          <w:lang w:val="en-US"/>
        </w:rPr>
        <w:t>r</w:t>
      </w:r>
      <w:r w:rsidR="006C6D5B" w:rsidRPr="00FD36E6">
        <w:rPr>
          <w:rFonts w:cs="Times New Roman"/>
          <w:noProof/>
          <w:szCs w:val="28"/>
          <w:lang w:val="uk-UA"/>
        </w:rPr>
        <w:t>.</w:t>
      </w:r>
      <w:r w:rsidR="006C6D5B" w:rsidRPr="00FD36E6">
        <w:rPr>
          <w:rFonts w:cs="Times New Roman"/>
          <w:noProof/>
          <w:szCs w:val="28"/>
          <w:lang w:val="en-US"/>
        </w:rPr>
        <w:t xml:space="preserve"> [</w:t>
      </w:r>
      <w:r w:rsidR="006C6D5B" w:rsidRPr="00FD36E6">
        <w:rPr>
          <w:rFonts w:eastAsia="Times New Roman" w:cs="Times New Roman"/>
          <w:color w:val="202124"/>
          <w:szCs w:val="28"/>
          <w:lang w:val="en-US" w:eastAsia="ru-RU"/>
        </w:rPr>
        <w:t>Statistical yearbook of Transcarpathia for 20</w:t>
      </w:r>
      <w:r w:rsidR="006C6D5B" w:rsidRPr="00FD36E6">
        <w:rPr>
          <w:rFonts w:eastAsia="Times New Roman" w:cs="Times New Roman"/>
          <w:color w:val="202124"/>
          <w:szCs w:val="28"/>
          <w:lang w:val="uk-UA" w:eastAsia="ru-RU"/>
        </w:rPr>
        <w:t>19</w:t>
      </w:r>
      <w:r w:rsidR="006C6D5B" w:rsidRPr="00FD36E6">
        <w:rPr>
          <w:rFonts w:eastAsia="Times New Roman" w:cs="Times New Roman"/>
          <w:color w:val="202124"/>
          <w:szCs w:val="28"/>
          <w:lang w:val="en-US" w:eastAsia="ru-RU"/>
        </w:rPr>
        <w:t xml:space="preserve">]. </w:t>
      </w:r>
      <w:proofErr w:type="spellStart"/>
      <w:r w:rsidR="006C6D5B"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6C6D5B" w:rsidRPr="00FD36E6">
        <w:rPr>
          <w:rFonts w:eastAsia="Times New Roman" w:cs="Times New Roman"/>
          <w:color w:val="202124"/>
          <w:szCs w:val="28"/>
          <w:lang w:val="en-US" w:eastAsia="ru-RU"/>
        </w:rPr>
        <w:t>orod</w:t>
      </w:r>
      <w:proofErr w:type="spellEnd"/>
      <w:r w:rsidR="006C6D5B" w:rsidRPr="00FD36E6">
        <w:rPr>
          <w:rFonts w:eastAsia="Times New Roman" w:cs="Times New Roman"/>
          <w:color w:val="202124"/>
          <w:szCs w:val="28"/>
          <w:lang w:val="en-US" w:eastAsia="ru-RU"/>
        </w:rPr>
        <w:t xml:space="preserve">: Main </w:t>
      </w:r>
      <w:r w:rsidR="000C68C0" w:rsidRPr="00FD36E6">
        <w:rPr>
          <w:rFonts w:eastAsia="Times New Roman" w:cs="Times New Roman"/>
          <w:color w:val="202124"/>
          <w:szCs w:val="28"/>
          <w:lang w:val="en-US" w:eastAsia="ru-RU"/>
        </w:rPr>
        <w:t>department of statistics</w:t>
      </w:r>
      <w:r w:rsidR="006C6D5B" w:rsidRPr="00FD36E6">
        <w:rPr>
          <w:rFonts w:eastAsia="Times New Roman" w:cs="Times New Roman"/>
          <w:color w:val="202124"/>
          <w:szCs w:val="28"/>
          <w:lang w:val="en-US" w:eastAsia="ru-RU"/>
        </w:rPr>
        <w:t xml:space="preserve"> in </w:t>
      </w:r>
      <w:proofErr w:type="spellStart"/>
      <w:r w:rsidR="006C6D5B" w:rsidRPr="00FD36E6">
        <w:rPr>
          <w:rFonts w:eastAsia="Times New Roman" w:cs="Times New Roman"/>
          <w:color w:val="202124"/>
          <w:szCs w:val="28"/>
          <w:lang w:val="en-US" w:eastAsia="ru-RU"/>
        </w:rPr>
        <w:t>Zakarpattia</w:t>
      </w:r>
      <w:proofErr w:type="spellEnd"/>
      <w:r w:rsidR="006C6D5B" w:rsidRPr="00FD36E6">
        <w:rPr>
          <w:rFonts w:eastAsia="Times New Roman" w:cs="Times New Roman"/>
          <w:color w:val="202124"/>
          <w:szCs w:val="28"/>
          <w:lang w:val="en-US" w:eastAsia="ru-RU"/>
        </w:rPr>
        <w:t xml:space="preserve"> oblast [in Ukrainian].</w:t>
      </w:r>
    </w:p>
    <w:p w14:paraId="495A5FC2" w14:textId="7D4312FE" w:rsidR="00846D3F" w:rsidRPr="00FD36E6" w:rsidRDefault="00846D3F" w:rsidP="008B049C">
      <w:pPr>
        <w:pStyle w:val="HTML"/>
        <w:shd w:val="clear" w:color="auto" w:fill="F8F9FA"/>
        <w:jc w:val="both"/>
        <w:rPr>
          <w:rFonts w:ascii="Times New Roman" w:hAnsi="Times New Roman" w:cs="Times New Roman"/>
          <w:noProof/>
          <w:sz w:val="28"/>
          <w:szCs w:val="28"/>
          <w:lang w:val="en-AU"/>
        </w:rPr>
      </w:pPr>
      <w:r w:rsidRPr="00FD36E6">
        <w:rPr>
          <w:rFonts w:ascii="Times New Roman" w:hAnsi="Times New Roman" w:cs="Times New Roman"/>
          <w:noProof/>
          <w:sz w:val="28"/>
          <w:szCs w:val="28"/>
          <w:lang w:val="en-AU"/>
        </w:rPr>
        <w:t>3.</w:t>
      </w:r>
      <w:r w:rsidRPr="00FD36E6">
        <w:rPr>
          <w:rFonts w:ascii="Times New Roman" w:hAnsi="Times New Roman" w:cs="Times New Roman"/>
          <w:noProof/>
          <w:sz w:val="28"/>
          <w:szCs w:val="28"/>
          <w:lang w:val="en-AU"/>
        </w:rPr>
        <w:tab/>
      </w:r>
      <w:r w:rsidR="00CD0C0C" w:rsidRPr="00FD36E6">
        <w:rPr>
          <w:rFonts w:ascii="Times New Roman" w:hAnsi="Times New Roman" w:cs="Times New Roman"/>
          <w:noProof/>
          <w:sz w:val="28"/>
          <w:szCs w:val="28"/>
          <w:lang w:val="en-US"/>
        </w:rPr>
        <w:t>S</w:t>
      </w:r>
      <w:r w:rsidR="00CD0C0C" w:rsidRPr="00FD36E6">
        <w:rPr>
          <w:rFonts w:ascii="Times New Roman" w:hAnsi="Times New Roman" w:cs="Times New Roman"/>
          <w:noProof/>
          <w:sz w:val="28"/>
          <w:szCs w:val="28"/>
          <w:lang w:val="en-AU"/>
        </w:rPr>
        <w:t xml:space="preserve">tatystychni dani golovnoho upravlinnia statystyky u Zakarpatskii oblasti shchodo naselennia v Irshavskomu raioni Zakarpatskoi oblasti za 1991-2006 roky </w:t>
      </w:r>
      <w:r w:rsidR="00AB35E9" w:rsidRPr="00FD36E6">
        <w:rPr>
          <w:rFonts w:ascii="Times New Roman" w:hAnsi="Times New Roman" w:cs="Times New Roman"/>
          <w:noProof/>
          <w:sz w:val="28"/>
          <w:szCs w:val="28"/>
          <w:lang w:val="en-US"/>
        </w:rPr>
        <w:t>[</w:t>
      </w:r>
      <w:r w:rsidR="00177314" w:rsidRPr="00FD36E6">
        <w:rPr>
          <w:rStyle w:val="y2iqfc"/>
          <w:rFonts w:ascii="Times New Roman" w:hAnsi="Times New Roman" w:cs="Times New Roman"/>
          <w:color w:val="202124"/>
          <w:sz w:val="28"/>
          <w:szCs w:val="28"/>
          <w:lang w:val="en"/>
        </w:rPr>
        <w:t xml:space="preserve">Statistical data of the Main Department of Statistics in </w:t>
      </w:r>
      <w:proofErr w:type="spellStart"/>
      <w:r w:rsidR="00177314" w:rsidRPr="00FD36E6">
        <w:rPr>
          <w:rStyle w:val="y2iqfc"/>
          <w:rFonts w:ascii="Times New Roman" w:hAnsi="Times New Roman" w:cs="Times New Roman"/>
          <w:color w:val="202124"/>
          <w:sz w:val="28"/>
          <w:szCs w:val="28"/>
          <w:lang w:val="en"/>
        </w:rPr>
        <w:t>Zakarpattia</w:t>
      </w:r>
      <w:proofErr w:type="spellEnd"/>
      <w:r w:rsidR="00177314" w:rsidRPr="00FD36E6">
        <w:rPr>
          <w:rStyle w:val="y2iqfc"/>
          <w:rFonts w:ascii="Times New Roman" w:hAnsi="Times New Roman" w:cs="Times New Roman"/>
          <w:color w:val="202124"/>
          <w:sz w:val="28"/>
          <w:szCs w:val="28"/>
          <w:lang w:val="en"/>
        </w:rPr>
        <w:t xml:space="preserve"> </w:t>
      </w:r>
      <w:r w:rsidR="002B6A48" w:rsidRPr="00FD36E6">
        <w:rPr>
          <w:rStyle w:val="y2iqfc"/>
          <w:rFonts w:ascii="Times New Roman" w:hAnsi="Times New Roman" w:cs="Times New Roman"/>
          <w:color w:val="202124"/>
          <w:sz w:val="28"/>
          <w:szCs w:val="28"/>
          <w:lang w:val="en-US"/>
        </w:rPr>
        <w:t>o</w:t>
      </w:r>
      <w:r w:rsidR="00177314" w:rsidRPr="00FD36E6">
        <w:rPr>
          <w:rStyle w:val="y2iqfc"/>
          <w:rFonts w:ascii="Times New Roman" w:hAnsi="Times New Roman" w:cs="Times New Roman"/>
          <w:color w:val="202124"/>
          <w:sz w:val="28"/>
          <w:szCs w:val="28"/>
          <w:lang w:val="en"/>
        </w:rPr>
        <w:t xml:space="preserve">blast regarding the population in </w:t>
      </w:r>
      <w:proofErr w:type="spellStart"/>
      <w:r w:rsidR="00177314" w:rsidRPr="00FD36E6">
        <w:rPr>
          <w:rStyle w:val="y2iqfc"/>
          <w:rFonts w:ascii="Times New Roman" w:hAnsi="Times New Roman" w:cs="Times New Roman"/>
          <w:color w:val="202124"/>
          <w:sz w:val="28"/>
          <w:szCs w:val="28"/>
          <w:lang w:val="en"/>
        </w:rPr>
        <w:t>Irshava</w:t>
      </w:r>
      <w:proofErr w:type="spellEnd"/>
      <w:r w:rsidR="00177314" w:rsidRPr="00FD36E6">
        <w:rPr>
          <w:rStyle w:val="y2iqfc"/>
          <w:rFonts w:ascii="Times New Roman" w:hAnsi="Times New Roman" w:cs="Times New Roman"/>
          <w:color w:val="202124"/>
          <w:sz w:val="28"/>
          <w:szCs w:val="28"/>
          <w:lang w:val="en"/>
        </w:rPr>
        <w:t xml:space="preserve"> </w:t>
      </w:r>
      <w:r w:rsidR="000C68C0" w:rsidRPr="00FD36E6">
        <w:rPr>
          <w:rStyle w:val="y2iqfc"/>
          <w:rFonts w:ascii="Times New Roman" w:hAnsi="Times New Roman" w:cs="Times New Roman"/>
          <w:color w:val="202124"/>
          <w:sz w:val="28"/>
          <w:szCs w:val="28"/>
          <w:lang w:val="en-US"/>
        </w:rPr>
        <w:t>d</w:t>
      </w:r>
      <w:proofErr w:type="spellStart"/>
      <w:r w:rsidR="00177314" w:rsidRPr="00FD36E6">
        <w:rPr>
          <w:rStyle w:val="y2iqfc"/>
          <w:rFonts w:ascii="Times New Roman" w:hAnsi="Times New Roman" w:cs="Times New Roman"/>
          <w:color w:val="202124"/>
          <w:sz w:val="28"/>
          <w:szCs w:val="28"/>
          <w:lang w:val="en"/>
        </w:rPr>
        <w:t>istrict</w:t>
      </w:r>
      <w:proofErr w:type="spellEnd"/>
      <w:r w:rsidR="00177314" w:rsidRPr="00FD36E6">
        <w:rPr>
          <w:rStyle w:val="y2iqfc"/>
          <w:rFonts w:ascii="Times New Roman" w:hAnsi="Times New Roman" w:cs="Times New Roman"/>
          <w:color w:val="202124"/>
          <w:sz w:val="28"/>
          <w:szCs w:val="28"/>
          <w:lang w:val="en"/>
        </w:rPr>
        <w:t xml:space="preserve"> of </w:t>
      </w:r>
      <w:proofErr w:type="spellStart"/>
      <w:r w:rsidR="00177314" w:rsidRPr="00FD36E6">
        <w:rPr>
          <w:rStyle w:val="y2iqfc"/>
          <w:rFonts w:ascii="Times New Roman" w:hAnsi="Times New Roman" w:cs="Times New Roman"/>
          <w:color w:val="202124"/>
          <w:sz w:val="28"/>
          <w:szCs w:val="28"/>
          <w:lang w:val="en"/>
        </w:rPr>
        <w:t>Zakarpattia</w:t>
      </w:r>
      <w:proofErr w:type="spellEnd"/>
      <w:r w:rsidR="00177314" w:rsidRPr="00FD36E6">
        <w:rPr>
          <w:rStyle w:val="y2iqfc"/>
          <w:rFonts w:ascii="Times New Roman" w:hAnsi="Times New Roman" w:cs="Times New Roman"/>
          <w:color w:val="202124"/>
          <w:sz w:val="28"/>
          <w:szCs w:val="28"/>
          <w:lang w:val="en"/>
        </w:rPr>
        <w:t xml:space="preserve"> </w:t>
      </w:r>
      <w:r w:rsidR="002B6A48" w:rsidRPr="00FD36E6">
        <w:rPr>
          <w:rStyle w:val="y2iqfc"/>
          <w:rFonts w:ascii="Times New Roman" w:hAnsi="Times New Roman" w:cs="Times New Roman"/>
          <w:color w:val="202124"/>
          <w:sz w:val="28"/>
          <w:szCs w:val="28"/>
          <w:lang w:val="en"/>
        </w:rPr>
        <w:t>o</w:t>
      </w:r>
      <w:r w:rsidR="00177314" w:rsidRPr="00FD36E6">
        <w:rPr>
          <w:rStyle w:val="y2iqfc"/>
          <w:rFonts w:ascii="Times New Roman" w:hAnsi="Times New Roman" w:cs="Times New Roman"/>
          <w:color w:val="202124"/>
          <w:sz w:val="28"/>
          <w:szCs w:val="28"/>
          <w:lang w:val="en"/>
        </w:rPr>
        <w:t>blast for the years 1991-2006</w:t>
      </w:r>
      <w:r w:rsidR="008F7A49" w:rsidRPr="00FD36E6">
        <w:rPr>
          <w:rFonts w:ascii="Times New Roman" w:hAnsi="Times New Roman" w:cs="Times New Roman"/>
          <w:noProof/>
          <w:sz w:val="28"/>
          <w:szCs w:val="28"/>
          <w:lang w:val="en-US"/>
        </w:rPr>
        <w:t xml:space="preserve">] </w:t>
      </w:r>
      <w:r w:rsidR="00AB35E9" w:rsidRPr="00FD36E6">
        <w:rPr>
          <w:rFonts w:ascii="Times New Roman" w:hAnsi="Times New Roman" w:cs="Times New Roman"/>
          <w:color w:val="202124"/>
          <w:sz w:val="28"/>
          <w:szCs w:val="28"/>
          <w:lang w:val="en-US"/>
        </w:rPr>
        <w:t>[in Ukrainian</w:t>
      </w:r>
      <w:r w:rsidR="00AB35E9" w:rsidRPr="00FD36E6">
        <w:rPr>
          <w:rFonts w:ascii="Times New Roman" w:hAnsi="Times New Roman" w:cs="Times New Roman"/>
          <w:noProof/>
          <w:sz w:val="28"/>
          <w:szCs w:val="28"/>
          <w:lang w:val="en-US"/>
        </w:rPr>
        <w:t>]</w:t>
      </w:r>
      <w:r w:rsidRPr="00FD36E6">
        <w:rPr>
          <w:rFonts w:ascii="Times New Roman" w:hAnsi="Times New Roman" w:cs="Times New Roman"/>
          <w:noProof/>
          <w:sz w:val="28"/>
          <w:szCs w:val="28"/>
          <w:lang w:val="en-AU"/>
        </w:rPr>
        <w:t>.</w:t>
      </w:r>
    </w:p>
    <w:p w14:paraId="00426BD8" w14:textId="550C07C4" w:rsidR="007D0B6B" w:rsidRPr="00FD36E6" w:rsidRDefault="00846D3F" w:rsidP="008B049C">
      <w:pPr>
        <w:spacing w:after="0"/>
        <w:jc w:val="both"/>
        <w:rPr>
          <w:noProof/>
          <w:szCs w:val="28"/>
          <w:lang w:val="uk-UA"/>
        </w:rPr>
      </w:pPr>
      <w:r w:rsidRPr="00FD36E6">
        <w:rPr>
          <w:noProof/>
          <w:szCs w:val="28"/>
          <w:lang w:val="en-AU"/>
        </w:rPr>
        <w:t>4.</w:t>
      </w:r>
      <w:r w:rsidRPr="00FD36E6">
        <w:rPr>
          <w:noProof/>
          <w:szCs w:val="28"/>
          <w:lang w:val="en-AU"/>
        </w:rPr>
        <w:tab/>
      </w:r>
      <w:r w:rsidR="007D0B6B" w:rsidRPr="00FD36E6">
        <w:rPr>
          <w:noProof/>
          <w:szCs w:val="28"/>
          <w:lang w:val="en-AU"/>
        </w:rPr>
        <w:t>Ilto</w:t>
      </w:r>
      <w:r w:rsidR="007D0B6B" w:rsidRPr="00FD36E6">
        <w:rPr>
          <w:rFonts w:cs="Times New Roman"/>
          <w:noProof/>
          <w:szCs w:val="28"/>
          <w:lang w:val="uk-UA"/>
        </w:rPr>
        <w:t xml:space="preserve"> </w:t>
      </w:r>
      <w:r w:rsidR="007D0B6B" w:rsidRPr="00FD36E6">
        <w:rPr>
          <w:noProof/>
          <w:szCs w:val="28"/>
          <w:lang w:val="en-AU"/>
        </w:rPr>
        <w:t>I.V.</w:t>
      </w:r>
      <w:r w:rsidR="007D0B6B" w:rsidRPr="00FD36E6">
        <w:rPr>
          <w:rFonts w:cs="Times New Roman"/>
          <w:noProof/>
          <w:szCs w:val="28"/>
          <w:lang w:val="en-US"/>
        </w:rPr>
        <w:t xml:space="preserve"> (Eds.) (20</w:t>
      </w:r>
      <w:r w:rsidR="007D0B6B" w:rsidRPr="00FD36E6">
        <w:rPr>
          <w:rFonts w:cs="Times New Roman"/>
          <w:noProof/>
          <w:szCs w:val="28"/>
          <w:lang w:val="uk-UA"/>
        </w:rPr>
        <w:t>04</w:t>
      </w:r>
      <w:r w:rsidR="007D0B6B" w:rsidRPr="00FD36E6">
        <w:rPr>
          <w:rFonts w:cs="Times New Roman"/>
          <w:noProof/>
          <w:szCs w:val="28"/>
          <w:lang w:val="en-US"/>
        </w:rPr>
        <w:t>) Statystychnyi shorichnyk Zakarpattia</w:t>
      </w:r>
      <w:r w:rsidR="007D0B6B" w:rsidRPr="00FD36E6">
        <w:rPr>
          <w:rFonts w:cs="Times New Roman"/>
          <w:noProof/>
          <w:szCs w:val="28"/>
          <w:lang w:val="uk-UA"/>
        </w:rPr>
        <w:t xml:space="preserve"> </w:t>
      </w:r>
      <w:r w:rsidR="007D0B6B" w:rsidRPr="00FD36E6">
        <w:rPr>
          <w:rFonts w:cs="Times New Roman"/>
          <w:noProof/>
          <w:szCs w:val="28"/>
          <w:lang w:val="en-US"/>
        </w:rPr>
        <w:t>za</w:t>
      </w:r>
      <w:r w:rsidR="007D0B6B" w:rsidRPr="00FD36E6">
        <w:rPr>
          <w:rFonts w:cs="Times New Roman"/>
          <w:noProof/>
          <w:szCs w:val="28"/>
          <w:lang w:val="uk-UA"/>
        </w:rPr>
        <w:t xml:space="preserve"> 2003 </w:t>
      </w:r>
      <w:r w:rsidR="007D0B6B" w:rsidRPr="00FD36E6">
        <w:rPr>
          <w:rFonts w:cs="Times New Roman"/>
          <w:noProof/>
          <w:szCs w:val="28"/>
          <w:lang w:val="en-US"/>
        </w:rPr>
        <w:t>r</w:t>
      </w:r>
      <w:r w:rsidR="007D0B6B" w:rsidRPr="00FD36E6">
        <w:rPr>
          <w:rFonts w:cs="Times New Roman"/>
          <w:noProof/>
          <w:szCs w:val="28"/>
          <w:lang w:val="uk-UA"/>
        </w:rPr>
        <w:t>.</w:t>
      </w:r>
      <w:r w:rsidR="007D0B6B" w:rsidRPr="00FD36E6">
        <w:rPr>
          <w:rFonts w:cs="Times New Roman"/>
          <w:noProof/>
          <w:szCs w:val="28"/>
          <w:lang w:val="en-US"/>
        </w:rPr>
        <w:t xml:space="preserve"> [</w:t>
      </w:r>
      <w:r w:rsidR="007D0B6B" w:rsidRPr="00FD36E6">
        <w:rPr>
          <w:rFonts w:eastAsia="Times New Roman" w:cs="Times New Roman"/>
          <w:color w:val="202124"/>
          <w:szCs w:val="28"/>
          <w:lang w:val="en-US" w:eastAsia="ru-RU"/>
        </w:rPr>
        <w:t>Statistical yearbook of Transcarpathia for 20</w:t>
      </w:r>
      <w:r w:rsidR="007D0B6B" w:rsidRPr="00FD36E6">
        <w:rPr>
          <w:rFonts w:eastAsia="Times New Roman" w:cs="Times New Roman"/>
          <w:color w:val="202124"/>
          <w:szCs w:val="28"/>
          <w:lang w:val="uk-UA" w:eastAsia="ru-RU"/>
        </w:rPr>
        <w:t>03</w:t>
      </w:r>
      <w:r w:rsidR="007D0B6B" w:rsidRPr="00FD36E6">
        <w:rPr>
          <w:rFonts w:eastAsia="Times New Roman" w:cs="Times New Roman"/>
          <w:color w:val="202124"/>
          <w:szCs w:val="28"/>
          <w:lang w:val="en-US" w:eastAsia="ru-RU"/>
        </w:rPr>
        <w:t xml:space="preserve">]. </w:t>
      </w:r>
      <w:proofErr w:type="spellStart"/>
      <w:r w:rsidR="007D0B6B"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7D0B6B" w:rsidRPr="00FD36E6">
        <w:rPr>
          <w:rFonts w:eastAsia="Times New Roman" w:cs="Times New Roman"/>
          <w:color w:val="202124"/>
          <w:szCs w:val="28"/>
          <w:lang w:val="en-US" w:eastAsia="ru-RU"/>
        </w:rPr>
        <w:t>orod</w:t>
      </w:r>
      <w:proofErr w:type="spellEnd"/>
      <w:r w:rsidR="007D0B6B" w:rsidRPr="00FD36E6">
        <w:rPr>
          <w:rFonts w:eastAsia="Times New Roman" w:cs="Times New Roman"/>
          <w:color w:val="202124"/>
          <w:szCs w:val="28"/>
          <w:lang w:val="en-US" w:eastAsia="ru-RU"/>
        </w:rPr>
        <w:t xml:space="preserve">: </w:t>
      </w:r>
      <w:r w:rsidR="000C68C0" w:rsidRPr="00FD36E6">
        <w:rPr>
          <w:rFonts w:eastAsia="Times New Roman" w:cs="Times New Roman"/>
          <w:color w:val="202124"/>
          <w:szCs w:val="28"/>
          <w:lang w:val="en-US" w:eastAsia="ru-RU"/>
        </w:rPr>
        <w:t xml:space="preserve">Main department of statistics </w:t>
      </w:r>
      <w:r w:rsidR="007D0B6B" w:rsidRPr="00FD36E6">
        <w:rPr>
          <w:rFonts w:eastAsia="Times New Roman" w:cs="Times New Roman"/>
          <w:color w:val="202124"/>
          <w:szCs w:val="28"/>
          <w:lang w:val="en-US" w:eastAsia="ru-RU"/>
        </w:rPr>
        <w:t xml:space="preserve">in </w:t>
      </w:r>
      <w:proofErr w:type="spellStart"/>
      <w:r w:rsidR="007D0B6B" w:rsidRPr="00FD36E6">
        <w:rPr>
          <w:rFonts w:eastAsia="Times New Roman" w:cs="Times New Roman"/>
          <w:color w:val="202124"/>
          <w:szCs w:val="28"/>
          <w:lang w:val="en-US" w:eastAsia="ru-RU"/>
        </w:rPr>
        <w:t>Zakarpattia</w:t>
      </w:r>
      <w:proofErr w:type="spellEnd"/>
      <w:r w:rsidR="007D0B6B" w:rsidRPr="00FD36E6">
        <w:rPr>
          <w:rFonts w:eastAsia="Times New Roman" w:cs="Times New Roman"/>
          <w:color w:val="202124"/>
          <w:szCs w:val="28"/>
          <w:lang w:val="en-US" w:eastAsia="ru-RU"/>
        </w:rPr>
        <w:t xml:space="preserve"> oblast [in Ukrainian]</w:t>
      </w:r>
      <w:r w:rsidR="005729B2" w:rsidRPr="00FD36E6">
        <w:rPr>
          <w:rFonts w:eastAsia="Times New Roman" w:cs="Times New Roman"/>
          <w:color w:val="202124"/>
          <w:szCs w:val="28"/>
          <w:lang w:val="uk-UA" w:eastAsia="ru-RU"/>
        </w:rPr>
        <w:t>.</w:t>
      </w:r>
    </w:p>
    <w:p w14:paraId="61AFFC66" w14:textId="21B6664C" w:rsidR="00846D3F" w:rsidRPr="00FD36E6" w:rsidRDefault="00846D3F" w:rsidP="008B049C">
      <w:pPr>
        <w:spacing w:after="0"/>
        <w:jc w:val="both"/>
        <w:rPr>
          <w:noProof/>
          <w:szCs w:val="28"/>
          <w:lang w:val="en-AU"/>
        </w:rPr>
      </w:pPr>
      <w:r w:rsidRPr="00FD36E6">
        <w:rPr>
          <w:noProof/>
          <w:szCs w:val="28"/>
          <w:lang w:val="en-AU"/>
        </w:rPr>
        <w:lastRenderedPageBreak/>
        <w:t>5.</w:t>
      </w:r>
      <w:r w:rsidRPr="00FD36E6">
        <w:rPr>
          <w:noProof/>
          <w:szCs w:val="28"/>
          <w:lang w:val="en-AU"/>
        </w:rPr>
        <w:tab/>
      </w:r>
      <w:r w:rsidR="00786151" w:rsidRPr="00FD36E6">
        <w:rPr>
          <w:noProof/>
          <w:szCs w:val="28"/>
          <w:lang w:val="en-AU"/>
        </w:rPr>
        <w:t>Ilto</w:t>
      </w:r>
      <w:r w:rsidR="005729B2" w:rsidRPr="00FD36E6">
        <w:rPr>
          <w:rFonts w:cs="Times New Roman"/>
          <w:noProof/>
          <w:szCs w:val="28"/>
          <w:lang w:val="uk-UA"/>
        </w:rPr>
        <w:t xml:space="preserve"> </w:t>
      </w:r>
      <w:r w:rsidR="005729B2" w:rsidRPr="00FD36E6">
        <w:rPr>
          <w:noProof/>
          <w:szCs w:val="28"/>
          <w:lang w:val="en-AU"/>
        </w:rPr>
        <w:t>I.V.</w:t>
      </w:r>
      <w:r w:rsidR="005729B2" w:rsidRPr="00FD36E6">
        <w:rPr>
          <w:rFonts w:cs="Times New Roman"/>
          <w:noProof/>
          <w:szCs w:val="28"/>
          <w:lang w:val="en-US"/>
        </w:rPr>
        <w:t xml:space="preserve"> (Eds.) (20</w:t>
      </w:r>
      <w:r w:rsidR="005729B2" w:rsidRPr="00FD36E6">
        <w:rPr>
          <w:rFonts w:cs="Times New Roman"/>
          <w:noProof/>
          <w:szCs w:val="28"/>
          <w:lang w:val="uk-UA"/>
        </w:rPr>
        <w:t>05</w:t>
      </w:r>
      <w:r w:rsidR="005729B2" w:rsidRPr="00FD36E6">
        <w:rPr>
          <w:rFonts w:cs="Times New Roman"/>
          <w:noProof/>
          <w:szCs w:val="28"/>
          <w:lang w:val="en-US"/>
        </w:rPr>
        <w:t>) Statystychnyi shorichnyk Zakarpattia</w:t>
      </w:r>
      <w:r w:rsidR="005729B2" w:rsidRPr="00FD36E6">
        <w:rPr>
          <w:rFonts w:cs="Times New Roman"/>
          <w:noProof/>
          <w:szCs w:val="28"/>
          <w:lang w:val="uk-UA"/>
        </w:rPr>
        <w:t xml:space="preserve"> </w:t>
      </w:r>
      <w:r w:rsidR="005729B2" w:rsidRPr="00FD36E6">
        <w:rPr>
          <w:rFonts w:cs="Times New Roman"/>
          <w:noProof/>
          <w:szCs w:val="28"/>
          <w:lang w:val="en-US"/>
        </w:rPr>
        <w:t>za</w:t>
      </w:r>
      <w:r w:rsidR="005729B2" w:rsidRPr="00FD36E6">
        <w:rPr>
          <w:rFonts w:cs="Times New Roman"/>
          <w:noProof/>
          <w:szCs w:val="28"/>
          <w:lang w:val="uk-UA"/>
        </w:rPr>
        <w:t xml:space="preserve"> 2004 </w:t>
      </w:r>
      <w:r w:rsidR="005729B2" w:rsidRPr="00FD36E6">
        <w:rPr>
          <w:rFonts w:cs="Times New Roman"/>
          <w:noProof/>
          <w:szCs w:val="28"/>
          <w:lang w:val="en-US"/>
        </w:rPr>
        <w:t>r</w:t>
      </w:r>
      <w:r w:rsidR="005729B2" w:rsidRPr="00FD36E6">
        <w:rPr>
          <w:rFonts w:cs="Times New Roman"/>
          <w:noProof/>
          <w:szCs w:val="28"/>
          <w:lang w:val="uk-UA"/>
        </w:rPr>
        <w:t>.</w:t>
      </w:r>
      <w:r w:rsidR="005729B2" w:rsidRPr="00FD36E6">
        <w:rPr>
          <w:rFonts w:cs="Times New Roman"/>
          <w:noProof/>
          <w:szCs w:val="28"/>
          <w:lang w:val="en-US"/>
        </w:rPr>
        <w:t xml:space="preserve"> [</w:t>
      </w:r>
      <w:r w:rsidR="005729B2" w:rsidRPr="00FD36E6">
        <w:rPr>
          <w:rFonts w:eastAsia="Times New Roman" w:cs="Times New Roman"/>
          <w:color w:val="202124"/>
          <w:szCs w:val="28"/>
          <w:lang w:val="en-US" w:eastAsia="ru-RU"/>
        </w:rPr>
        <w:t>Statistical yearbook of Transcarpathia for 20</w:t>
      </w:r>
      <w:r w:rsidR="005729B2" w:rsidRPr="00FD36E6">
        <w:rPr>
          <w:rFonts w:eastAsia="Times New Roman" w:cs="Times New Roman"/>
          <w:color w:val="202124"/>
          <w:szCs w:val="28"/>
          <w:lang w:val="uk-UA" w:eastAsia="ru-RU"/>
        </w:rPr>
        <w:t>04</w:t>
      </w:r>
      <w:r w:rsidR="005729B2" w:rsidRPr="00FD36E6">
        <w:rPr>
          <w:rFonts w:eastAsia="Times New Roman" w:cs="Times New Roman"/>
          <w:color w:val="202124"/>
          <w:szCs w:val="28"/>
          <w:lang w:val="en-US" w:eastAsia="ru-RU"/>
        </w:rPr>
        <w:t xml:space="preserve">]. </w:t>
      </w:r>
      <w:proofErr w:type="spellStart"/>
      <w:r w:rsidR="005729B2"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5729B2" w:rsidRPr="00FD36E6">
        <w:rPr>
          <w:rFonts w:eastAsia="Times New Roman" w:cs="Times New Roman"/>
          <w:color w:val="202124"/>
          <w:szCs w:val="28"/>
          <w:lang w:val="en-US" w:eastAsia="ru-RU"/>
        </w:rPr>
        <w:t>orod</w:t>
      </w:r>
      <w:proofErr w:type="spellEnd"/>
      <w:r w:rsidR="005729B2" w:rsidRPr="00FD36E6">
        <w:rPr>
          <w:rFonts w:eastAsia="Times New Roman" w:cs="Times New Roman"/>
          <w:color w:val="202124"/>
          <w:szCs w:val="28"/>
          <w:lang w:val="en-US" w:eastAsia="ru-RU"/>
        </w:rPr>
        <w:t xml:space="preserve">: Main </w:t>
      </w:r>
      <w:r w:rsidR="000C68C0" w:rsidRPr="00FD36E6">
        <w:rPr>
          <w:rFonts w:eastAsia="Times New Roman" w:cs="Times New Roman"/>
          <w:color w:val="202124"/>
          <w:szCs w:val="28"/>
          <w:lang w:val="en-US" w:eastAsia="ru-RU"/>
        </w:rPr>
        <w:t>department of statistic</w:t>
      </w:r>
      <w:r w:rsidR="005729B2" w:rsidRPr="00FD36E6">
        <w:rPr>
          <w:rFonts w:eastAsia="Times New Roman" w:cs="Times New Roman"/>
          <w:color w:val="202124"/>
          <w:szCs w:val="28"/>
          <w:lang w:val="en-US" w:eastAsia="ru-RU"/>
        </w:rPr>
        <w:t xml:space="preserve">s in </w:t>
      </w:r>
      <w:proofErr w:type="spellStart"/>
      <w:r w:rsidR="005729B2" w:rsidRPr="00FD36E6">
        <w:rPr>
          <w:rFonts w:eastAsia="Times New Roman" w:cs="Times New Roman"/>
          <w:color w:val="202124"/>
          <w:szCs w:val="28"/>
          <w:lang w:val="en-US" w:eastAsia="ru-RU"/>
        </w:rPr>
        <w:t>Zakarpattia</w:t>
      </w:r>
      <w:proofErr w:type="spellEnd"/>
      <w:r w:rsidR="005729B2" w:rsidRPr="00FD36E6">
        <w:rPr>
          <w:rFonts w:eastAsia="Times New Roman" w:cs="Times New Roman"/>
          <w:color w:val="202124"/>
          <w:szCs w:val="28"/>
          <w:lang w:val="en-US" w:eastAsia="ru-RU"/>
        </w:rPr>
        <w:t xml:space="preserve"> oblast [in Ukrainian]</w:t>
      </w:r>
      <w:r w:rsidRPr="00FD36E6">
        <w:rPr>
          <w:noProof/>
          <w:szCs w:val="28"/>
          <w:lang w:val="en-AU"/>
        </w:rPr>
        <w:t>.</w:t>
      </w:r>
    </w:p>
    <w:p w14:paraId="04B2ACAE" w14:textId="416B326A" w:rsidR="005729B2" w:rsidRPr="00FD36E6" w:rsidRDefault="00846D3F" w:rsidP="008B049C">
      <w:pPr>
        <w:spacing w:after="0"/>
        <w:jc w:val="both"/>
        <w:rPr>
          <w:noProof/>
          <w:szCs w:val="28"/>
          <w:lang w:val="en-AU"/>
        </w:rPr>
      </w:pPr>
      <w:r w:rsidRPr="00FD36E6">
        <w:rPr>
          <w:noProof/>
          <w:szCs w:val="28"/>
          <w:lang w:val="en-AU"/>
        </w:rPr>
        <w:t>6.</w:t>
      </w:r>
      <w:r w:rsidRPr="00FD36E6">
        <w:rPr>
          <w:noProof/>
          <w:szCs w:val="28"/>
          <w:lang w:val="en-AU"/>
        </w:rPr>
        <w:tab/>
      </w:r>
      <w:r w:rsidR="00786151" w:rsidRPr="00FD36E6">
        <w:rPr>
          <w:noProof/>
          <w:szCs w:val="28"/>
          <w:lang w:val="en-AU"/>
        </w:rPr>
        <w:t>Ilto</w:t>
      </w:r>
      <w:r w:rsidR="005729B2" w:rsidRPr="00FD36E6">
        <w:rPr>
          <w:rFonts w:cs="Times New Roman"/>
          <w:noProof/>
          <w:szCs w:val="28"/>
          <w:lang w:val="uk-UA"/>
        </w:rPr>
        <w:t xml:space="preserve"> </w:t>
      </w:r>
      <w:r w:rsidR="005729B2" w:rsidRPr="00FD36E6">
        <w:rPr>
          <w:noProof/>
          <w:szCs w:val="28"/>
          <w:lang w:val="en-AU"/>
        </w:rPr>
        <w:t>I.V.</w:t>
      </w:r>
      <w:r w:rsidR="005729B2" w:rsidRPr="00FD36E6">
        <w:rPr>
          <w:rFonts w:cs="Times New Roman"/>
          <w:noProof/>
          <w:szCs w:val="28"/>
          <w:lang w:val="en-US"/>
        </w:rPr>
        <w:t xml:space="preserve"> (Eds.) (20</w:t>
      </w:r>
      <w:r w:rsidR="005729B2" w:rsidRPr="00FD36E6">
        <w:rPr>
          <w:rFonts w:cs="Times New Roman"/>
          <w:noProof/>
          <w:szCs w:val="28"/>
          <w:lang w:val="uk-UA"/>
        </w:rPr>
        <w:t>06</w:t>
      </w:r>
      <w:r w:rsidR="005729B2" w:rsidRPr="00FD36E6">
        <w:rPr>
          <w:rFonts w:cs="Times New Roman"/>
          <w:noProof/>
          <w:szCs w:val="28"/>
          <w:lang w:val="en-US"/>
        </w:rPr>
        <w:t>) Statystychnyi shorichnyk Zakarpattia</w:t>
      </w:r>
      <w:r w:rsidR="005729B2" w:rsidRPr="00FD36E6">
        <w:rPr>
          <w:rFonts w:cs="Times New Roman"/>
          <w:noProof/>
          <w:szCs w:val="28"/>
          <w:lang w:val="uk-UA"/>
        </w:rPr>
        <w:t xml:space="preserve"> </w:t>
      </w:r>
      <w:r w:rsidR="005729B2" w:rsidRPr="00FD36E6">
        <w:rPr>
          <w:rFonts w:cs="Times New Roman"/>
          <w:noProof/>
          <w:szCs w:val="28"/>
          <w:lang w:val="en-US"/>
        </w:rPr>
        <w:t>za</w:t>
      </w:r>
      <w:r w:rsidR="005729B2" w:rsidRPr="00FD36E6">
        <w:rPr>
          <w:rFonts w:cs="Times New Roman"/>
          <w:noProof/>
          <w:szCs w:val="28"/>
          <w:lang w:val="uk-UA"/>
        </w:rPr>
        <w:t xml:space="preserve"> 2005 </w:t>
      </w:r>
      <w:r w:rsidR="005729B2" w:rsidRPr="00FD36E6">
        <w:rPr>
          <w:rFonts w:cs="Times New Roman"/>
          <w:noProof/>
          <w:szCs w:val="28"/>
          <w:lang w:val="en-US"/>
        </w:rPr>
        <w:t>r</w:t>
      </w:r>
      <w:r w:rsidR="005729B2" w:rsidRPr="00FD36E6">
        <w:rPr>
          <w:rFonts w:cs="Times New Roman"/>
          <w:noProof/>
          <w:szCs w:val="28"/>
          <w:lang w:val="uk-UA"/>
        </w:rPr>
        <w:t>.</w:t>
      </w:r>
      <w:r w:rsidR="005729B2" w:rsidRPr="00FD36E6">
        <w:rPr>
          <w:rFonts w:cs="Times New Roman"/>
          <w:noProof/>
          <w:szCs w:val="28"/>
          <w:lang w:val="en-US"/>
        </w:rPr>
        <w:t xml:space="preserve"> [</w:t>
      </w:r>
      <w:r w:rsidR="005729B2" w:rsidRPr="00FD36E6">
        <w:rPr>
          <w:rFonts w:eastAsia="Times New Roman" w:cs="Times New Roman"/>
          <w:color w:val="202124"/>
          <w:szCs w:val="28"/>
          <w:lang w:val="en-US" w:eastAsia="ru-RU"/>
        </w:rPr>
        <w:t>Statistical yearbook of Transcarpathia for 20</w:t>
      </w:r>
      <w:r w:rsidR="005729B2" w:rsidRPr="00FD36E6">
        <w:rPr>
          <w:rFonts w:eastAsia="Times New Roman" w:cs="Times New Roman"/>
          <w:color w:val="202124"/>
          <w:szCs w:val="28"/>
          <w:lang w:val="uk-UA" w:eastAsia="ru-RU"/>
        </w:rPr>
        <w:t>05</w:t>
      </w:r>
      <w:r w:rsidR="005729B2" w:rsidRPr="00FD36E6">
        <w:rPr>
          <w:rFonts w:eastAsia="Times New Roman" w:cs="Times New Roman"/>
          <w:color w:val="202124"/>
          <w:szCs w:val="28"/>
          <w:lang w:val="en-US" w:eastAsia="ru-RU"/>
        </w:rPr>
        <w:t xml:space="preserve">]. </w:t>
      </w:r>
      <w:proofErr w:type="spellStart"/>
      <w:r w:rsidR="005729B2"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5729B2" w:rsidRPr="00FD36E6">
        <w:rPr>
          <w:rFonts w:eastAsia="Times New Roman" w:cs="Times New Roman"/>
          <w:color w:val="202124"/>
          <w:szCs w:val="28"/>
          <w:lang w:val="en-US" w:eastAsia="ru-RU"/>
        </w:rPr>
        <w:t>orod</w:t>
      </w:r>
      <w:proofErr w:type="spellEnd"/>
      <w:r w:rsidR="005729B2" w:rsidRPr="00FD36E6">
        <w:rPr>
          <w:rFonts w:eastAsia="Times New Roman" w:cs="Times New Roman"/>
          <w:color w:val="202124"/>
          <w:szCs w:val="28"/>
          <w:lang w:val="en-US" w:eastAsia="ru-RU"/>
        </w:rPr>
        <w:t xml:space="preserve">: Main </w:t>
      </w:r>
      <w:r w:rsidR="000C68C0" w:rsidRPr="00FD36E6">
        <w:rPr>
          <w:rFonts w:eastAsia="Times New Roman" w:cs="Times New Roman"/>
          <w:color w:val="202124"/>
          <w:szCs w:val="28"/>
          <w:lang w:val="en-US" w:eastAsia="ru-RU"/>
        </w:rPr>
        <w:t>department of statistic</w:t>
      </w:r>
      <w:r w:rsidR="005729B2" w:rsidRPr="00FD36E6">
        <w:rPr>
          <w:rFonts w:eastAsia="Times New Roman" w:cs="Times New Roman"/>
          <w:color w:val="202124"/>
          <w:szCs w:val="28"/>
          <w:lang w:val="en-US" w:eastAsia="ru-RU"/>
        </w:rPr>
        <w:t xml:space="preserve">s in </w:t>
      </w:r>
      <w:proofErr w:type="spellStart"/>
      <w:r w:rsidR="005729B2" w:rsidRPr="00FD36E6">
        <w:rPr>
          <w:rFonts w:eastAsia="Times New Roman" w:cs="Times New Roman"/>
          <w:color w:val="202124"/>
          <w:szCs w:val="28"/>
          <w:lang w:val="en-US" w:eastAsia="ru-RU"/>
        </w:rPr>
        <w:t>Zakarpattia</w:t>
      </w:r>
      <w:proofErr w:type="spellEnd"/>
      <w:r w:rsidR="005729B2" w:rsidRPr="00FD36E6">
        <w:rPr>
          <w:rFonts w:eastAsia="Times New Roman" w:cs="Times New Roman"/>
          <w:color w:val="202124"/>
          <w:szCs w:val="28"/>
          <w:lang w:val="en-US" w:eastAsia="ru-RU"/>
        </w:rPr>
        <w:t xml:space="preserve"> oblast [in Ukrainian]</w:t>
      </w:r>
    </w:p>
    <w:p w14:paraId="24975D60" w14:textId="6A6FAE58" w:rsidR="005729B2"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7.</w:t>
      </w:r>
      <w:r w:rsidRPr="00FD36E6">
        <w:rPr>
          <w:noProof/>
          <w:szCs w:val="28"/>
          <w:lang w:val="en-AU"/>
        </w:rPr>
        <w:tab/>
      </w:r>
      <w:r w:rsidR="00786151" w:rsidRPr="00FD36E6">
        <w:rPr>
          <w:noProof/>
          <w:szCs w:val="28"/>
          <w:lang w:val="en-AU"/>
        </w:rPr>
        <w:t>Ilto</w:t>
      </w:r>
      <w:r w:rsidR="005729B2" w:rsidRPr="00FD36E6">
        <w:rPr>
          <w:rFonts w:cs="Times New Roman"/>
          <w:noProof/>
          <w:szCs w:val="28"/>
          <w:lang w:val="uk-UA"/>
        </w:rPr>
        <w:t xml:space="preserve"> </w:t>
      </w:r>
      <w:r w:rsidR="005729B2" w:rsidRPr="00FD36E6">
        <w:rPr>
          <w:noProof/>
          <w:szCs w:val="28"/>
          <w:lang w:val="en-AU"/>
        </w:rPr>
        <w:t>I.V.</w:t>
      </w:r>
      <w:r w:rsidR="005729B2" w:rsidRPr="00FD36E6">
        <w:rPr>
          <w:rFonts w:cs="Times New Roman"/>
          <w:noProof/>
          <w:szCs w:val="28"/>
          <w:lang w:val="en-US"/>
        </w:rPr>
        <w:t xml:space="preserve"> (Eds.) (20</w:t>
      </w:r>
      <w:r w:rsidR="005729B2" w:rsidRPr="00FD36E6">
        <w:rPr>
          <w:rFonts w:cs="Times New Roman"/>
          <w:noProof/>
          <w:szCs w:val="28"/>
          <w:lang w:val="uk-UA"/>
        </w:rPr>
        <w:t>07</w:t>
      </w:r>
      <w:r w:rsidR="005729B2" w:rsidRPr="00FD36E6">
        <w:rPr>
          <w:rFonts w:cs="Times New Roman"/>
          <w:noProof/>
          <w:szCs w:val="28"/>
          <w:lang w:val="en-US"/>
        </w:rPr>
        <w:t>) Statystychnyi shorichnyk Zakarpattia</w:t>
      </w:r>
      <w:r w:rsidR="005729B2" w:rsidRPr="00FD36E6">
        <w:rPr>
          <w:rFonts w:cs="Times New Roman"/>
          <w:noProof/>
          <w:szCs w:val="28"/>
          <w:lang w:val="uk-UA"/>
        </w:rPr>
        <w:t xml:space="preserve"> </w:t>
      </w:r>
      <w:r w:rsidR="005729B2" w:rsidRPr="00FD36E6">
        <w:rPr>
          <w:rFonts w:cs="Times New Roman"/>
          <w:noProof/>
          <w:szCs w:val="28"/>
          <w:lang w:val="en-US"/>
        </w:rPr>
        <w:t>za</w:t>
      </w:r>
      <w:r w:rsidR="005729B2" w:rsidRPr="00FD36E6">
        <w:rPr>
          <w:rFonts w:cs="Times New Roman"/>
          <w:noProof/>
          <w:szCs w:val="28"/>
          <w:lang w:val="uk-UA"/>
        </w:rPr>
        <w:t xml:space="preserve"> 2006 </w:t>
      </w:r>
      <w:r w:rsidR="005729B2" w:rsidRPr="00FD36E6">
        <w:rPr>
          <w:rFonts w:cs="Times New Roman"/>
          <w:noProof/>
          <w:szCs w:val="28"/>
          <w:lang w:val="en-US"/>
        </w:rPr>
        <w:t>r</w:t>
      </w:r>
      <w:r w:rsidR="005729B2" w:rsidRPr="00FD36E6">
        <w:rPr>
          <w:rFonts w:cs="Times New Roman"/>
          <w:noProof/>
          <w:szCs w:val="28"/>
          <w:lang w:val="uk-UA"/>
        </w:rPr>
        <w:t>.</w:t>
      </w:r>
      <w:r w:rsidR="005729B2" w:rsidRPr="00FD36E6">
        <w:rPr>
          <w:rFonts w:cs="Times New Roman"/>
          <w:noProof/>
          <w:szCs w:val="28"/>
          <w:lang w:val="en-US"/>
        </w:rPr>
        <w:t xml:space="preserve"> [</w:t>
      </w:r>
      <w:r w:rsidR="005729B2" w:rsidRPr="00FD36E6">
        <w:rPr>
          <w:rFonts w:eastAsia="Times New Roman" w:cs="Times New Roman"/>
          <w:color w:val="202124"/>
          <w:szCs w:val="28"/>
          <w:lang w:val="en-US" w:eastAsia="ru-RU"/>
        </w:rPr>
        <w:t>Statistical yearbook of Transcarpathia for 20</w:t>
      </w:r>
      <w:r w:rsidR="005729B2" w:rsidRPr="00FD36E6">
        <w:rPr>
          <w:rFonts w:eastAsia="Times New Roman" w:cs="Times New Roman"/>
          <w:color w:val="202124"/>
          <w:szCs w:val="28"/>
          <w:lang w:val="uk-UA" w:eastAsia="ru-RU"/>
        </w:rPr>
        <w:t>06</w:t>
      </w:r>
      <w:r w:rsidR="005729B2" w:rsidRPr="00FD36E6">
        <w:rPr>
          <w:rFonts w:eastAsia="Times New Roman" w:cs="Times New Roman"/>
          <w:color w:val="202124"/>
          <w:szCs w:val="28"/>
          <w:lang w:val="en-US" w:eastAsia="ru-RU"/>
        </w:rPr>
        <w:t xml:space="preserve">]. </w:t>
      </w:r>
      <w:proofErr w:type="spellStart"/>
      <w:r w:rsidR="005729B2"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5729B2" w:rsidRPr="00FD36E6">
        <w:rPr>
          <w:rFonts w:eastAsia="Times New Roman" w:cs="Times New Roman"/>
          <w:color w:val="202124"/>
          <w:szCs w:val="28"/>
          <w:lang w:val="en-US" w:eastAsia="ru-RU"/>
        </w:rPr>
        <w:t>orod</w:t>
      </w:r>
      <w:proofErr w:type="spellEnd"/>
      <w:r w:rsidR="005729B2" w:rsidRPr="00FD36E6">
        <w:rPr>
          <w:rFonts w:eastAsia="Times New Roman" w:cs="Times New Roman"/>
          <w:color w:val="202124"/>
          <w:szCs w:val="28"/>
          <w:lang w:val="en-US" w:eastAsia="ru-RU"/>
        </w:rPr>
        <w:t xml:space="preserve">: Main </w:t>
      </w:r>
      <w:r w:rsidR="00DB35F7" w:rsidRPr="00FD36E6">
        <w:rPr>
          <w:rFonts w:eastAsia="Times New Roman" w:cs="Times New Roman"/>
          <w:color w:val="202124"/>
          <w:szCs w:val="28"/>
          <w:lang w:val="en-US" w:eastAsia="ru-RU"/>
        </w:rPr>
        <w:t>department of statistic</w:t>
      </w:r>
      <w:r w:rsidR="005729B2" w:rsidRPr="00FD36E6">
        <w:rPr>
          <w:rFonts w:eastAsia="Times New Roman" w:cs="Times New Roman"/>
          <w:color w:val="202124"/>
          <w:szCs w:val="28"/>
          <w:lang w:val="en-US" w:eastAsia="ru-RU"/>
        </w:rPr>
        <w:t xml:space="preserve">s in </w:t>
      </w:r>
      <w:proofErr w:type="spellStart"/>
      <w:r w:rsidR="005729B2" w:rsidRPr="00FD36E6">
        <w:rPr>
          <w:rFonts w:eastAsia="Times New Roman" w:cs="Times New Roman"/>
          <w:color w:val="202124"/>
          <w:szCs w:val="28"/>
          <w:lang w:val="en-US" w:eastAsia="ru-RU"/>
        </w:rPr>
        <w:t>Zakarpattia</w:t>
      </w:r>
      <w:proofErr w:type="spellEnd"/>
      <w:r w:rsidR="005729B2" w:rsidRPr="00FD36E6">
        <w:rPr>
          <w:rFonts w:eastAsia="Times New Roman" w:cs="Times New Roman"/>
          <w:color w:val="202124"/>
          <w:szCs w:val="28"/>
          <w:lang w:val="en-US" w:eastAsia="ru-RU"/>
        </w:rPr>
        <w:t xml:space="preserve"> oblast [in Ukrainian]</w:t>
      </w:r>
    </w:p>
    <w:p w14:paraId="165D6CC6" w14:textId="18F3E9D2" w:rsidR="006A2AB5"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8.</w:t>
      </w:r>
      <w:r w:rsidRPr="00FD36E6">
        <w:rPr>
          <w:noProof/>
          <w:szCs w:val="28"/>
          <w:lang w:val="en-AU"/>
        </w:rPr>
        <w:tab/>
      </w:r>
      <w:proofErr w:type="spellStart"/>
      <w:r w:rsidR="006A2AB5" w:rsidRPr="00FD36E6">
        <w:rPr>
          <w:rFonts w:eastAsia="Times New Roman" w:cs="Times New Roman"/>
          <w:color w:val="202124"/>
          <w:szCs w:val="28"/>
          <w:lang w:val="en-US" w:eastAsia="ru-RU"/>
        </w:rPr>
        <w:t>Hrynyk</w:t>
      </w:r>
      <w:proofErr w:type="spellEnd"/>
      <w:r w:rsidR="006A2AB5"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6A2AB5" w:rsidRPr="00FD36E6">
        <w:rPr>
          <w:rFonts w:eastAsia="Times New Roman" w:cs="Times New Roman"/>
          <w:color w:val="202124"/>
          <w:szCs w:val="28"/>
          <w:lang w:val="en-US" w:eastAsia="ru-RU"/>
        </w:rPr>
        <w:t>.D.</w:t>
      </w:r>
      <w:r w:rsidR="006A2AB5" w:rsidRPr="00FD36E6">
        <w:rPr>
          <w:rFonts w:cs="Times New Roman"/>
          <w:noProof/>
          <w:szCs w:val="28"/>
          <w:lang w:val="en-US"/>
        </w:rPr>
        <w:t xml:space="preserve"> (Eds.) (20</w:t>
      </w:r>
      <w:r w:rsidR="006A2AB5" w:rsidRPr="00FD36E6">
        <w:rPr>
          <w:rFonts w:cs="Times New Roman"/>
          <w:noProof/>
          <w:szCs w:val="28"/>
          <w:lang w:val="uk-UA"/>
        </w:rPr>
        <w:t>08</w:t>
      </w:r>
      <w:r w:rsidR="006A2AB5" w:rsidRPr="00FD36E6">
        <w:rPr>
          <w:rFonts w:cs="Times New Roman"/>
          <w:noProof/>
          <w:szCs w:val="28"/>
          <w:lang w:val="en-US"/>
        </w:rPr>
        <w:t>) Statystychnyi shorichnyk Zakarpattia</w:t>
      </w:r>
      <w:r w:rsidR="006A2AB5" w:rsidRPr="00FD36E6">
        <w:rPr>
          <w:rFonts w:cs="Times New Roman"/>
          <w:noProof/>
          <w:szCs w:val="28"/>
          <w:lang w:val="uk-UA"/>
        </w:rPr>
        <w:t xml:space="preserve"> </w:t>
      </w:r>
      <w:r w:rsidR="006A2AB5" w:rsidRPr="00FD36E6">
        <w:rPr>
          <w:rFonts w:cs="Times New Roman"/>
          <w:noProof/>
          <w:szCs w:val="28"/>
          <w:lang w:val="en-US"/>
        </w:rPr>
        <w:t>za</w:t>
      </w:r>
      <w:r w:rsidR="006A2AB5" w:rsidRPr="00FD36E6">
        <w:rPr>
          <w:rFonts w:cs="Times New Roman"/>
          <w:noProof/>
          <w:szCs w:val="28"/>
          <w:lang w:val="uk-UA"/>
        </w:rPr>
        <w:t xml:space="preserve"> 2007 </w:t>
      </w:r>
      <w:r w:rsidR="006A2AB5" w:rsidRPr="00FD36E6">
        <w:rPr>
          <w:rFonts w:cs="Times New Roman"/>
          <w:noProof/>
          <w:szCs w:val="28"/>
          <w:lang w:val="en-US"/>
        </w:rPr>
        <w:t>r</w:t>
      </w:r>
      <w:r w:rsidR="006A2AB5" w:rsidRPr="00FD36E6">
        <w:rPr>
          <w:rFonts w:cs="Times New Roman"/>
          <w:noProof/>
          <w:szCs w:val="28"/>
          <w:lang w:val="uk-UA"/>
        </w:rPr>
        <w:t>.</w:t>
      </w:r>
      <w:r w:rsidR="006A2AB5" w:rsidRPr="00FD36E6">
        <w:rPr>
          <w:rFonts w:cs="Times New Roman"/>
          <w:noProof/>
          <w:szCs w:val="28"/>
          <w:lang w:val="en-US"/>
        </w:rPr>
        <w:t xml:space="preserve"> [</w:t>
      </w:r>
      <w:r w:rsidR="006A2AB5" w:rsidRPr="00FD36E6">
        <w:rPr>
          <w:rFonts w:eastAsia="Times New Roman" w:cs="Times New Roman"/>
          <w:color w:val="202124"/>
          <w:szCs w:val="28"/>
          <w:lang w:val="en-US" w:eastAsia="ru-RU"/>
        </w:rPr>
        <w:t>Statistical yearbook of Transcarpathia for 20</w:t>
      </w:r>
      <w:r w:rsidR="006A2AB5" w:rsidRPr="00FD36E6">
        <w:rPr>
          <w:rFonts w:eastAsia="Times New Roman" w:cs="Times New Roman"/>
          <w:color w:val="202124"/>
          <w:szCs w:val="28"/>
          <w:lang w:val="uk-UA" w:eastAsia="ru-RU"/>
        </w:rPr>
        <w:t>07</w:t>
      </w:r>
      <w:r w:rsidR="006A2AB5" w:rsidRPr="00FD36E6">
        <w:rPr>
          <w:rFonts w:eastAsia="Times New Roman" w:cs="Times New Roman"/>
          <w:color w:val="202124"/>
          <w:szCs w:val="28"/>
          <w:lang w:val="en-US" w:eastAsia="ru-RU"/>
        </w:rPr>
        <w:t xml:space="preserve">]. </w:t>
      </w:r>
      <w:proofErr w:type="spellStart"/>
      <w:r w:rsidR="006A2AB5"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6A2AB5" w:rsidRPr="00FD36E6">
        <w:rPr>
          <w:rFonts w:eastAsia="Times New Roman" w:cs="Times New Roman"/>
          <w:color w:val="202124"/>
          <w:szCs w:val="28"/>
          <w:lang w:val="en-US" w:eastAsia="ru-RU"/>
        </w:rPr>
        <w:t>orod</w:t>
      </w:r>
      <w:proofErr w:type="spellEnd"/>
      <w:r w:rsidR="006A2AB5" w:rsidRPr="00FD36E6">
        <w:rPr>
          <w:rFonts w:eastAsia="Times New Roman" w:cs="Times New Roman"/>
          <w:color w:val="202124"/>
          <w:szCs w:val="28"/>
          <w:lang w:val="en-US" w:eastAsia="ru-RU"/>
        </w:rPr>
        <w:t xml:space="preserve">: Main </w:t>
      </w:r>
      <w:r w:rsidR="00411633" w:rsidRPr="00FD36E6">
        <w:rPr>
          <w:rFonts w:eastAsia="Times New Roman" w:cs="Times New Roman"/>
          <w:color w:val="202124"/>
          <w:szCs w:val="28"/>
          <w:lang w:val="en-US" w:eastAsia="ru-RU"/>
        </w:rPr>
        <w:t>department of statistic</w:t>
      </w:r>
      <w:r w:rsidR="006A2AB5" w:rsidRPr="00FD36E6">
        <w:rPr>
          <w:rFonts w:eastAsia="Times New Roman" w:cs="Times New Roman"/>
          <w:color w:val="202124"/>
          <w:szCs w:val="28"/>
          <w:lang w:val="en-US" w:eastAsia="ru-RU"/>
        </w:rPr>
        <w:t xml:space="preserve">s in </w:t>
      </w:r>
      <w:proofErr w:type="spellStart"/>
      <w:r w:rsidR="006A2AB5" w:rsidRPr="00FD36E6">
        <w:rPr>
          <w:rFonts w:eastAsia="Times New Roman" w:cs="Times New Roman"/>
          <w:color w:val="202124"/>
          <w:szCs w:val="28"/>
          <w:lang w:val="en-US" w:eastAsia="ru-RU"/>
        </w:rPr>
        <w:t>Zakarpattia</w:t>
      </w:r>
      <w:proofErr w:type="spellEnd"/>
      <w:r w:rsidR="006A2AB5" w:rsidRPr="00FD36E6">
        <w:rPr>
          <w:rFonts w:eastAsia="Times New Roman" w:cs="Times New Roman"/>
          <w:color w:val="202124"/>
          <w:szCs w:val="28"/>
          <w:lang w:val="en-US" w:eastAsia="ru-RU"/>
        </w:rPr>
        <w:t xml:space="preserve"> oblast [in Ukrainian].</w:t>
      </w:r>
    </w:p>
    <w:p w14:paraId="506732CB" w14:textId="18C9F36A"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9.</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09</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2008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08</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782C50" w:rsidRPr="00FD36E6">
        <w:rPr>
          <w:rFonts w:eastAsia="Times New Roman" w:cs="Times New Roman"/>
          <w:color w:val="202124"/>
          <w:szCs w:val="28"/>
          <w:lang w:val="en-US" w:eastAsia="ru-RU"/>
        </w:rPr>
        <w:t>department of statistic</w:t>
      </w:r>
      <w:r w:rsidR="00003C40" w:rsidRPr="00FD36E6">
        <w:rPr>
          <w:rFonts w:eastAsia="Times New Roman" w:cs="Times New Roman"/>
          <w:color w:val="202124"/>
          <w:szCs w:val="28"/>
          <w:lang w:val="en-US" w:eastAsia="ru-RU"/>
        </w:rPr>
        <w:t xml:space="preserve">s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5DEC55BB" w14:textId="0EBD3ED7"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10.</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10</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2009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09</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w:t>
      </w:r>
      <w:r w:rsidR="00003C40" w:rsidRPr="00FD36E6">
        <w:rPr>
          <w:rFonts w:eastAsia="Times New Roman" w:cs="Times New Roman"/>
          <w:color w:val="202124"/>
          <w:szCs w:val="28"/>
          <w:lang w:val="en-US" w:eastAsia="ru-RU"/>
        </w:rPr>
        <w:t xml:space="preserve">s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2BAFF9A2" w14:textId="2F17254C"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11.</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11</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2010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10</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w:t>
      </w:r>
      <w:r w:rsidR="00003C40" w:rsidRPr="00FD36E6">
        <w:rPr>
          <w:rFonts w:eastAsia="Times New Roman" w:cs="Times New Roman"/>
          <w:color w:val="202124"/>
          <w:szCs w:val="28"/>
          <w:lang w:val="en-US" w:eastAsia="ru-RU"/>
        </w:rPr>
        <w:t xml:space="preserve">s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3B318C0E" w14:textId="32BA0E84"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12.</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12</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2011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11</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w:t>
      </w:r>
      <w:r w:rsidR="00003C40" w:rsidRPr="00FD36E6">
        <w:rPr>
          <w:rFonts w:eastAsia="Times New Roman" w:cs="Times New Roman"/>
          <w:color w:val="202124"/>
          <w:szCs w:val="28"/>
          <w:lang w:val="en-US" w:eastAsia="ru-RU"/>
        </w:rPr>
        <w:t xml:space="preserve">s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0E5FAC36" w14:textId="4BC732A1"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13.</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13</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2012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12</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0BCFE852" w14:textId="53A688A9"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14.</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14</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2013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13</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43DB31E9" w14:textId="3974DFDC"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15.</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15</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2014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14</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E45BB0"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77BE80B3" w14:textId="18398DA2"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16.</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16</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2015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15</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797DED"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4D185AA9" w14:textId="28F89A2F" w:rsidR="00003C40" w:rsidRPr="00FD36E6" w:rsidRDefault="00846D3F" w:rsidP="008B049C">
      <w:pPr>
        <w:spacing w:after="0"/>
        <w:jc w:val="both"/>
        <w:rPr>
          <w:rFonts w:eastAsia="Times New Roman" w:cs="Times New Roman"/>
          <w:color w:val="202124"/>
          <w:szCs w:val="28"/>
          <w:lang w:val="en-US" w:eastAsia="ru-RU"/>
        </w:rPr>
      </w:pPr>
      <w:r w:rsidRPr="00FD36E6">
        <w:rPr>
          <w:noProof/>
          <w:szCs w:val="28"/>
          <w:lang w:val="en-AU"/>
        </w:rPr>
        <w:t>17.</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17</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2016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16</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Uzhgorod</w:t>
      </w:r>
      <w:proofErr w:type="spellEnd"/>
      <w:r w:rsidR="00003C40" w:rsidRPr="00FD36E6">
        <w:rPr>
          <w:rFonts w:eastAsia="Times New Roman" w:cs="Times New Roman"/>
          <w:color w:val="202124"/>
          <w:szCs w:val="28"/>
          <w:lang w:val="en-US" w:eastAsia="ru-RU"/>
        </w:rPr>
        <w:t xml:space="preserve">: Main </w:t>
      </w:r>
      <w:r w:rsidR="00797DED"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4779629A" w14:textId="7B171ADF" w:rsidR="00003C40" w:rsidRPr="00FD36E6" w:rsidRDefault="00846D3F" w:rsidP="008B049C">
      <w:pPr>
        <w:spacing w:after="0"/>
        <w:jc w:val="both"/>
        <w:rPr>
          <w:noProof/>
          <w:szCs w:val="28"/>
          <w:lang w:val="en-AU"/>
        </w:rPr>
      </w:pPr>
      <w:r w:rsidRPr="00FD36E6">
        <w:rPr>
          <w:noProof/>
          <w:szCs w:val="28"/>
          <w:lang w:val="en-AU"/>
        </w:rPr>
        <w:t>18.</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18</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2017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17</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797DED"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494F9606" w14:textId="2173DFA7" w:rsidR="00003C40" w:rsidRPr="00FD36E6" w:rsidRDefault="00846D3F" w:rsidP="008B049C">
      <w:pPr>
        <w:spacing w:after="0"/>
        <w:jc w:val="both"/>
        <w:rPr>
          <w:noProof/>
          <w:szCs w:val="28"/>
          <w:lang w:val="en-AU"/>
        </w:rPr>
      </w:pPr>
      <w:r w:rsidRPr="00FD36E6">
        <w:rPr>
          <w:noProof/>
          <w:szCs w:val="28"/>
          <w:lang w:val="en-AU"/>
        </w:rPr>
        <w:t>19.</w:t>
      </w:r>
      <w:r w:rsidRPr="00FD36E6">
        <w:rPr>
          <w:noProof/>
          <w:szCs w:val="28"/>
          <w:lang w:val="en-AU"/>
        </w:rPr>
        <w:tab/>
      </w:r>
      <w:proofErr w:type="spellStart"/>
      <w:r w:rsidR="00003C40" w:rsidRPr="00FD36E6">
        <w:rPr>
          <w:rFonts w:eastAsia="Times New Roman" w:cs="Times New Roman"/>
          <w:color w:val="202124"/>
          <w:szCs w:val="28"/>
          <w:lang w:val="en-US" w:eastAsia="ru-RU"/>
        </w:rPr>
        <w:t>Hrynyk</w:t>
      </w:r>
      <w:proofErr w:type="spellEnd"/>
      <w:r w:rsidR="00003C40" w:rsidRPr="00FD36E6">
        <w:rPr>
          <w:rFonts w:cs="Times New Roman"/>
          <w:noProof/>
          <w:szCs w:val="28"/>
          <w:lang w:val="uk-UA"/>
        </w:rPr>
        <w:t xml:space="preserve"> </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.D.</w:t>
      </w:r>
      <w:r w:rsidR="00003C40" w:rsidRPr="00FD36E6">
        <w:rPr>
          <w:rFonts w:cs="Times New Roman"/>
          <w:noProof/>
          <w:szCs w:val="28"/>
          <w:lang w:val="en-US"/>
        </w:rPr>
        <w:t xml:space="preserve"> (Eds.) (20</w:t>
      </w:r>
      <w:r w:rsidR="00003C40" w:rsidRPr="00FD36E6">
        <w:rPr>
          <w:rFonts w:cs="Times New Roman"/>
          <w:noProof/>
          <w:szCs w:val="28"/>
          <w:lang w:val="uk-UA"/>
        </w:rPr>
        <w:t>19</w:t>
      </w:r>
      <w:r w:rsidR="00003C40" w:rsidRPr="00FD36E6">
        <w:rPr>
          <w:rFonts w:cs="Times New Roman"/>
          <w:noProof/>
          <w:szCs w:val="28"/>
          <w:lang w:val="en-US"/>
        </w:rPr>
        <w:t>) Statystychnyi shorichnyk Zakarpattia</w:t>
      </w:r>
      <w:r w:rsidR="00003C40" w:rsidRPr="00FD36E6">
        <w:rPr>
          <w:rFonts w:cs="Times New Roman"/>
          <w:noProof/>
          <w:szCs w:val="28"/>
          <w:lang w:val="uk-UA"/>
        </w:rPr>
        <w:t xml:space="preserve"> </w:t>
      </w:r>
      <w:r w:rsidR="00003C40" w:rsidRPr="00FD36E6">
        <w:rPr>
          <w:rFonts w:cs="Times New Roman"/>
          <w:noProof/>
          <w:szCs w:val="28"/>
          <w:lang w:val="en-US"/>
        </w:rPr>
        <w:t>za</w:t>
      </w:r>
      <w:r w:rsidR="00003C40" w:rsidRPr="00FD36E6">
        <w:rPr>
          <w:rFonts w:cs="Times New Roman"/>
          <w:noProof/>
          <w:szCs w:val="28"/>
          <w:lang w:val="uk-UA"/>
        </w:rPr>
        <w:t xml:space="preserve"> 2018 </w:t>
      </w:r>
      <w:r w:rsidR="00003C40" w:rsidRPr="00FD36E6">
        <w:rPr>
          <w:rFonts w:cs="Times New Roman"/>
          <w:noProof/>
          <w:szCs w:val="28"/>
          <w:lang w:val="en-US"/>
        </w:rPr>
        <w:t>r</w:t>
      </w:r>
      <w:r w:rsidR="00003C40" w:rsidRPr="00FD36E6">
        <w:rPr>
          <w:rFonts w:cs="Times New Roman"/>
          <w:noProof/>
          <w:szCs w:val="28"/>
          <w:lang w:val="uk-UA"/>
        </w:rPr>
        <w:t>.</w:t>
      </w:r>
      <w:r w:rsidR="00003C40" w:rsidRPr="00FD36E6">
        <w:rPr>
          <w:rFonts w:cs="Times New Roman"/>
          <w:noProof/>
          <w:szCs w:val="28"/>
          <w:lang w:val="en-US"/>
        </w:rPr>
        <w:t xml:space="preserve"> [</w:t>
      </w:r>
      <w:r w:rsidR="00003C40" w:rsidRPr="00FD36E6">
        <w:rPr>
          <w:rFonts w:eastAsia="Times New Roman" w:cs="Times New Roman"/>
          <w:color w:val="202124"/>
          <w:szCs w:val="28"/>
          <w:lang w:val="en-US" w:eastAsia="ru-RU"/>
        </w:rPr>
        <w:t>Statistical yearbook of Transcarpathia for 20</w:t>
      </w:r>
      <w:r w:rsidR="00003C40" w:rsidRPr="00FD36E6">
        <w:rPr>
          <w:rFonts w:eastAsia="Times New Roman" w:cs="Times New Roman"/>
          <w:color w:val="202124"/>
          <w:szCs w:val="28"/>
          <w:lang w:val="uk-UA" w:eastAsia="ru-RU"/>
        </w:rPr>
        <w:t>18</w:t>
      </w:r>
      <w:r w:rsidR="00003C40" w:rsidRPr="00FD36E6">
        <w:rPr>
          <w:rFonts w:eastAsia="Times New Roman" w:cs="Times New Roman"/>
          <w:color w:val="202124"/>
          <w:szCs w:val="28"/>
          <w:lang w:val="en-US" w:eastAsia="ru-RU"/>
        </w:rPr>
        <w:t xml:space="preserve">]. </w:t>
      </w:r>
      <w:proofErr w:type="spellStart"/>
      <w:r w:rsidR="00003C40" w:rsidRPr="00FD36E6">
        <w:rPr>
          <w:rFonts w:eastAsia="Times New Roman" w:cs="Times New Roman"/>
          <w:color w:val="202124"/>
          <w:szCs w:val="28"/>
          <w:lang w:val="en-US" w:eastAsia="ru-RU"/>
        </w:rPr>
        <w:t>Uzh</w:t>
      </w:r>
      <w:r w:rsidR="007D4514" w:rsidRPr="00FD36E6">
        <w:rPr>
          <w:rFonts w:eastAsia="Times New Roman" w:cs="Times New Roman"/>
          <w:color w:val="202124"/>
          <w:szCs w:val="28"/>
          <w:lang w:val="en-US" w:eastAsia="ru-RU"/>
        </w:rPr>
        <w:t>h</w:t>
      </w:r>
      <w:r w:rsidR="00003C40" w:rsidRPr="00FD36E6">
        <w:rPr>
          <w:rFonts w:eastAsia="Times New Roman" w:cs="Times New Roman"/>
          <w:color w:val="202124"/>
          <w:szCs w:val="28"/>
          <w:lang w:val="en-US" w:eastAsia="ru-RU"/>
        </w:rPr>
        <w:t>orod</w:t>
      </w:r>
      <w:proofErr w:type="spellEnd"/>
      <w:r w:rsidR="00003C40" w:rsidRPr="00FD36E6">
        <w:rPr>
          <w:rFonts w:eastAsia="Times New Roman" w:cs="Times New Roman"/>
          <w:color w:val="202124"/>
          <w:szCs w:val="28"/>
          <w:lang w:val="en-US" w:eastAsia="ru-RU"/>
        </w:rPr>
        <w:t xml:space="preserve">: Main </w:t>
      </w:r>
      <w:r w:rsidR="007A301A" w:rsidRPr="00FD36E6">
        <w:rPr>
          <w:rFonts w:eastAsia="Times New Roman" w:cs="Times New Roman"/>
          <w:color w:val="202124"/>
          <w:szCs w:val="28"/>
          <w:lang w:val="en-US" w:eastAsia="ru-RU"/>
        </w:rPr>
        <w:t>department of statistics</w:t>
      </w:r>
      <w:r w:rsidR="00003C40" w:rsidRPr="00FD36E6">
        <w:rPr>
          <w:rFonts w:eastAsia="Times New Roman" w:cs="Times New Roman"/>
          <w:color w:val="202124"/>
          <w:szCs w:val="28"/>
          <w:lang w:val="en-US" w:eastAsia="ru-RU"/>
        </w:rPr>
        <w:t xml:space="preserve"> in </w:t>
      </w:r>
      <w:proofErr w:type="spellStart"/>
      <w:r w:rsidR="00003C40" w:rsidRPr="00FD36E6">
        <w:rPr>
          <w:rFonts w:eastAsia="Times New Roman" w:cs="Times New Roman"/>
          <w:color w:val="202124"/>
          <w:szCs w:val="28"/>
          <w:lang w:val="en-US" w:eastAsia="ru-RU"/>
        </w:rPr>
        <w:t>Zakarpattia</w:t>
      </w:r>
      <w:proofErr w:type="spellEnd"/>
      <w:r w:rsidR="00003C40" w:rsidRPr="00FD36E6">
        <w:rPr>
          <w:rFonts w:eastAsia="Times New Roman" w:cs="Times New Roman"/>
          <w:color w:val="202124"/>
          <w:szCs w:val="28"/>
          <w:lang w:val="en-US" w:eastAsia="ru-RU"/>
        </w:rPr>
        <w:t xml:space="preserve"> oblast [in Ukrainian].</w:t>
      </w:r>
    </w:p>
    <w:p w14:paraId="278F94D8" w14:textId="18F2A0E4" w:rsidR="00846D3F" w:rsidRPr="00FD36E6" w:rsidRDefault="00846D3F" w:rsidP="008B049C">
      <w:pPr>
        <w:pStyle w:val="HTML"/>
        <w:shd w:val="clear" w:color="auto" w:fill="F8F9FA"/>
        <w:jc w:val="both"/>
        <w:rPr>
          <w:rFonts w:ascii="Times New Roman" w:hAnsi="Times New Roman" w:cs="Times New Roman"/>
          <w:sz w:val="28"/>
          <w:szCs w:val="28"/>
          <w:lang w:val="en-AU"/>
        </w:rPr>
      </w:pPr>
      <w:r w:rsidRPr="00FD36E6">
        <w:rPr>
          <w:rFonts w:ascii="Times New Roman" w:hAnsi="Times New Roman" w:cs="Times New Roman"/>
          <w:noProof/>
          <w:sz w:val="28"/>
          <w:szCs w:val="28"/>
          <w:lang w:val="en-AU"/>
        </w:rPr>
        <w:lastRenderedPageBreak/>
        <w:t>20.</w:t>
      </w:r>
      <w:r w:rsidRPr="00FD36E6">
        <w:rPr>
          <w:rFonts w:ascii="Times New Roman" w:hAnsi="Times New Roman" w:cs="Times New Roman"/>
          <w:noProof/>
          <w:sz w:val="28"/>
          <w:szCs w:val="28"/>
          <w:lang w:val="en-AU"/>
        </w:rPr>
        <w:tab/>
      </w:r>
      <w:proofErr w:type="spellStart"/>
      <w:r w:rsidR="00E13F7B" w:rsidRPr="00FD36E6">
        <w:rPr>
          <w:rFonts w:ascii="Times New Roman" w:hAnsi="Times New Roman" w:cs="Times New Roman"/>
          <w:sz w:val="28"/>
          <w:szCs w:val="28"/>
          <w:lang w:val="uk-UA"/>
        </w:rPr>
        <w:t>Holovne</w:t>
      </w:r>
      <w:proofErr w:type="spellEnd"/>
      <w:r w:rsidR="00E13F7B" w:rsidRPr="00FD36E6">
        <w:rPr>
          <w:rFonts w:ascii="Times New Roman" w:hAnsi="Times New Roman" w:cs="Times New Roman"/>
          <w:sz w:val="28"/>
          <w:szCs w:val="28"/>
          <w:lang w:val="uk-UA"/>
        </w:rPr>
        <w:t xml:space="preserve"> </w:t>
      </w:r>
      <w:r w:rsidR="00E13F7B" w:rsidRPr="00FD36E6">
        <w:rPr>
          <w:rFonts w:ascii="Times New Roman" w:hAnsi="Times New Roman" w:cs="Times New Roman"/>
          <w:sz w:val="28"/>
          <w:szCs w:val="28"/>
          <w:lang w:val="en-US"/>
        </w:rPr>
        <w:t>u</w:t>
      </w:r>
      <w:proofErr w:type="spellStart"/>
      <w:r w:rsidR="00E13F7B" w:rsidRPr="00FD36E6">
        <w:rPr>
          <w:rFonts w:ascii="Times New Roman" w:hAnsi="Times New Roman" w:cs="Times New Roman"/>
          <w:sz w:val="28"/>
          <w:szCs w:val="28"/>
          <w:lang w:val="uk-UA"/>
        </w:rPr>
        <w:t>pravlinnia</w:t>
      </w:r>
      <w:proofErr w:type="spellEnd"/>
      <w:r w:rsidR="00E13F7B" w:rsidRPr="00FD36E6">
        <w:rPr>
          <w:rFonts w:ascii="Times New Roman" w:hAnsi="Times New Roman" w:cs="Times New Roman"/>
          <w:sz w:val="28"/>
          <w:szCs w:val="28"/>
          <w:lang w:val="uk-UA"/>
        </w:rPr>
        <w:t xml:space="preserve"> </w:t>
      </w:r>
      <w:r w:rsidR="00E13F7B" w:rsidRPr="00FD36E6">
        <w:rPr>
          <w:rFonts w:ascii="Times New Roman" w:hAnsi="Times New Roman" w:cs="Times New Roman"/>
          <w:sz w:val="28"/>
          <w:szCs w:val="28"/>
          <w:lang w:val="en-US"/>
        </w:rPr>
        <w:t>s</w:t>
      </w:r>
      <w:proofErr w:type="spellStart"/>
      <w:r w:rsidR="00E13F7B" w:rsidRPr="00FD36E6">
        <w:rPr>
          <w:rFonts w:ascii="Times New Roman" w:hAnsi="Times New Roman" w:cs="Times New Roman"/>
          <w:sz w:val="28"/>
          <w:szCs w:val="28"/>
          <w:lang w:val="uk-UA"/>
        </w:rPr>
        <w:t>tatystyky</w:t>
      </w:r>
      <w:proofErr w:type="spellEnd"/>
      <w:r w:rsidR="00E13F7B" w:rsidRPr="00FD36E6">
        <w:rPr>
          <w:rFonts w:ascii="Times New Roman" w:hAnsi="Times New Roman" w:cs="Times New Roman"/>
          <w:sz w:val="28"/>
          <w:szCs w:val="28"/>
          <w:lang w:val="uk-UA"/>
        </w:rPr>
        <w:t xml:space="preserve"> </w:t>
      </w:r>
      <w:r w:rsidR="00E13F7B" w:rsidRPr="00FD36E6">
        <w:rPr>
          <w:rFonts w:ascii="Times New Roman" w:hAnsi="Times New Roman" w:cs="Times New Roman"/>
          <w:sz w:val="28"/>
          <w:szCs w:val="28"/>
          <w:lang w:val="en-US"/>
        </w:rPr>
        <w:t>u</w:t>
      </w:r>
      <w:r w:rsidR="00E13F7B" w:rsidRPr="00FD36E6">
        <w:rPr>
          <w:rFonts w:ascii="Times New Roman" w:hAnsi="Times New Roman" w:cs="Times New Roman"/>
          <w:sz w:val="28"/>
          <w:szCs w:val="28"/>
          <w:lang w:val="uk-UA"/>
        </w:rPr>
        <w:t xml:space="preserve"> </w:t>
      </w:r>
      <w:proofErr w:type="spellStart"/>
      <w:r w:rsidR="00E13F7B" w:rsidRPr="00FD36E6">
        <w:rPr>
          <w:rFonts w:ascii="Times New Roman" w:hAnsi="Times New Roman" w:cs="Times New Roman"/>
          <w:sz w:val="28"/>
          <w:szCs w:val="28"/>
          <w:lang w:val="uk-UA"/>
        </w:rPr>
        <w:t>Zakarpatskii</w:t>
      </w:r>
      <w:proofErr w:type="spellEnd"/>
      <w:r w:rsidR="00E13F7B" w:rsidRPr="00FD36E6">
        <w:rPr>
          <w:rFonts w:ascii="Times New Roman" w:hAnsi="Times New Roman" w:cs="Times New Roman"/>
          <w:sz w:val="28"/>
          <w:szCs w:val="28"/>
          <w:lang w:val="uk-UA"/>
        </w:rPr>
        <w:t xml:space="preserve"> </w:t>
      </w:r>
      <w:r w:rsidR="00E13F7B" w:rsidRPr="00FD36E6">
        <w:rPr>
          <w:rFonts w:ascii="Times New Roman" w:hAnsi="Times New Roman" w:cs="Times New Roman"/>
          <w:sz w:val="28"/>
          <w:szCs w:val="28"/>
          <w:lang w:val="en-US"/>
        </w:rPr>
        <w:t>o</w:t>
      </w:r>
      <w:proofErr w:type="spellStart"/>
      <w:r w:rsidR="00E13F7B" w:rsidRPr="00FD36E6">
        <w:rPr>
          <w:rFonts w:ascii="Times New Roman" w:hAnsi="Times New Roman" w:cs="Times New Roman"/>
          <w:sz w:val="28"/>
          <w:szCs w:val="28"/>
          <w:lang w:val="uk-UA"/>
        </w:rPr>
        <w:t>blasti</w:t>
      </w:r>
      <w:proofErr w:type="spellEnd"/>
      <w:r w:rsidR="00E13F7B" w:rsidRPr="00FD36E6">
        <w:rPr>
          <w:rFonts w:ascii="Times New Roman" w:hAnsi="Times New Roman" w:cs="Times New Roman"/>
          <w:sz w:val="28"/>
          <w:szCs w:val="28"/>
          <w:lang w:val="uk-UA"/>
        </w:rPr>
        <w:t>.</w:t>
      </w:r>
      <w:r w:rsidR="00E13F7B" w:rsidRPr="00FD36E6">
        <w:rPr>
          <w:rFonts w:ascii="Times New Roman" w:hAnsi="Times New Roman" w:cs="Times New Roman"/>
          <w:noProof/>
          <w:sz w:val="28"/>
          <w:szCs w:val="28"/>
          <w:lang w:val="en-AU"/>
        </w:rPr>
        <w:t xml:space="preserve"> </w:t>
      </w:r>
      <w:r w:rsidR="00AB35E9" w:rsidRPr="00FD36E6">
        <w:rPr>
          <w:rFonts w:ascii="Times New Roman" w:hAnsi="Times New Roman" w:cs="Times New Roman"/>
          <w:noProof/>
          <w:sz w:val="28"/>
          <w:szCs w:val="28"/>
          <w:lang w:val="en-US"/>
        </w:rPr>
        <w:t>[</w:t>
      </w:r>
      <w:r w:rsidR="00786151" w:rsidRPr="00FD36E6">
        <w:rPr>
          <w:rStyle w:val="y2iqfc"/>
          <w:rFonts w:ascii="Times New Roman" w:hAnsi="Times New Roman" w:cs="Times New Roman"/>
          <w:color w:val="202124"/>
          <w:sz w:val="28"/>
          <w:szCs w:val="28"/>
          <w:lang w:val="en"/>
        </w:rPr>
        <w:t xml:space="preserve">Main </w:t>
      </w:r>
      <w:r w:rsidR="0023592F" w:rsidRPr="00FD36E6">
        <w:rPr>
          <w:rFonts w:ascii="Times New Roman" w:hAnsi="Times New Roman" w:cs="Times New Roman"/>
          <w:color w:val="202124"/>
          <w:sz w:val="28"/>
          <w:szCs w:val="28"/>
          <w:lang w:val="en-US"/>
        </w:rPr>
        <w:t>department of statistics</w:t>
      </w:r>
      <w:r w:rsidR="00786151" w:rsidRPr="00FD36E6">
        <w:rPr>
          <w:rStyle w:val="y2iqfc"/>
          <w:rFonts w:ascii="Times New Roman" w:hAnsi="Times New Roman" w:cs="Times New Roman"/>
          <w:color w:val="202124"/>
          <w:sz w:val="28"/>
          <w:szCs w:val="28"/>
          <w:lang w:val="en"/>
        </w:rPr>
        <w:t xml:space="preserve"> in </w:t>
      </w:r>
      <w:proofErr w:type="spellStart"/>
      <w:r w:rsidR="00786151" w:rsidRPr="00FD36E6">
        <w:rPr>
          <w:rStyle w:val="y2iqfc"/>
          <w:rFonts w:ascii="Times New Roman" w:hAnsi="Times New Roman" w:cs="Times New Roman"/>
          <w:color w:val="202124"/>
          <w:sz w:val="28"/>
          <w:szCs w:val="28"/>
          <w:lang w:val="en"/>
        </w:rPr>
        <w:t>Zakarpattia</w:t>
      </w:r>
      <w:proofErr w:type="spellEnd"/>
      <w:r w:rsidR="00786151" w:rsidRPr="00FD36E6">
        <w:rPr>
          <w:rStyle w:val="y2iqfc"/>
          <w:rFonts w:ascii="Times New Roman" w:hAnsi="Times New Roman" w:cs="Times New Roman"/>
          <w:color w:val="202124"/>
          <w:sz w:val="28"/>
          <w:szCs w:val="28"/>
          <w:lang w:val="en"/>
        </w:rPr>
        <w:t xml:space="preserve"> oblast</w:t>
      </w:r>
      <w:r w:rsidR="00AB35E9" w:rsidRPr="00FD36E6">
        <w:rPr>
          <w:rFonts w:ascii="Times New Roman" w:hAnsi="Times New Roman" w:cs="Times New Roman"/>
          <w:noProof/>
          <w:sz w:val="28"/>
          <w:szCs w:val="28"/>
          <w:lang w:val="en-US"/>
        </w:rPr>
        <w:t>]</w:t>
      </w:r>
      <w:r w:rsidRPr="00FD36E6">
        <w:rPr>
          <w:rFonts w:ascii="Times New Roman" w:hAnsi="Times New Roman" w:cs="Times New Roman"/>
          <w:noProof/>
          <w:sz w:val="28"/>
          <w:szCs w:val="28"/>
          <w:lang w:val="en-AU"/>
        </w:rPr>
        <w:t>. URL:</w:t>
      </w:r>
      <w:r w:rsidRPr="00FD36E6">
        <w:rPr>
          <w:rFonts w:ascii="Times New Roman" w:hAnsi="Times New Roman" w:cs="Times New Roman"/>
          <w:sz w:val="28"/>
          <w:szCs w:val="28"/>
          <w:lang w:val="en-AU"/>
        </w:rPr>
        <w:t xml:space="preserve"> </w:t>
      </w:r>
      <w:hyperlink r:id="rId20" w:history="1">
        <w:r w:rsidR="00786151" w:rsidRPr="00FD36E6">
          <w:rPr>
            <w:rStyle w:val="a3"/>
            <w:rFonts w:ascii="Times New Roman" w:hAnsi="Times New Roman" w:cs="Times New Roman"/>
            <w:sz w:val="28"/>
            <w:szCs w:val="28"/>
            <w:lang w:val="en-AU"/>
          </w:rPr>
          <w:t>http://uz.ukrstat.gov.ua/statinfo/dem/index.html</w:t>
        </w:r>
      </w:hyperlink>
      <w:r w:rsidRPr="00FD36E6">
        <w:rPr>
          <w:rFonts w:ascii="Times New Roman" w:hAnsi="Times New Roman" w:cs="Times New Roman"/>
          <w:sz w:val="28"/>
          <w:szCs w:val="28"/>
          <w:lang w:val="en-AU"/>
        </w:rPr>
        <w:t>.</w:t>
      </w:r>
    </w:p>
    <w:p w14:paraId="2660EC85" w14:textId="77777777" w:rsidR="00826F95" w:rsidRPr="00FD36E6" w:rsidRDefault="00826F95" w:rsidP="00DD1810">
      <w:pPr>
        <w:pStyle w:val="HTML"/>
        <w:shd w:val="clear" w:color="auto" w:fill="F8F9FA"/>
        <w:ind w:firstLine="284"/>
        <w:jc w:val="center"/>
        <w:rPr>
          <w:rStyle w:val="y2iqfc"/>
          <w:rFonts w:ascii="Times New Roman" w:hAnsi="Times New Roman" w:cs="Times New Roman"/>
          <w:b/>
          <w:bCs/>
          <w:color w:val="202124"/>
          <w:lang w:val="en"/>
        </w:rPr>
      </w:pPr>
    </w:p>
    <w:p w14:paraId="143AEFA9" w14:textId="77777777" w:rsidR="00826F95" w:rsidRPr="00FD36E6" w:rsidRDefault="00826F95" w:rsidP="00DD1810">
      <w:pPr>
        <w:pStyle w:val="HTML"/>
        <w:shd w:val="clear" w:color="auto" w:fill="F8F9FA"/>
        <w:ind w:firstLine="284"/>
        <w:jc w:val="center"/>
        <w:rPr>
          <w:rStyle w:val="y2iqfc"/>
          <w:rFonts w:ascii="Times New Roman" w:hAnsi="Times New Roman" w:cs="Times New Roman"/>
          <w:b/>
          <w:bCs/>
          <w:color w:val="202124"/>
          <w:lang w:val="en"/>
        </w:rPr>
      </w:pPr>
    </w:p>
    <w:p w14:paraId="26FF4FFC" w14:textId="6F5E6AFA" w:rsidR="00DD1810" w:rsidRPr="00FD36E6" w:rsidRDefault="00DD1810" w:rsidP="00DD1810">
      <w:pPr>
        <w:pStyle w:val="HTML"/>
        <w:shd w:val="clear" w:color="auto" w:fill="F8F9FA"/>
        <w:ind w:firstLine="284"/>
        <w:jc w:val="center"/>
        <w:rPr>
          <w:rFonts w:ascii="Times New Roman" w:hAnsi="Times New Roman" w:cs="Times New Roman"/>
          <w:b/>
          <w:bCs/>
          <w:color w:val="202124"/>
        </w:rPr>
      </w:pPr>
      <w:r w:rsidRPr="00FD36E6">
        <w:rPr>
          <w:rStyle w:val="y2iqfc"/>
          <w:rFonts w:ascii="Times New Roman" w:hAnsi="Times New Roman" w:cs="Times New Roman"/>
          <w:b/>
          <w:bCs/>
          <w:color w:val="202124"/>
          <w:lang w:val="en"/>
        </w:rPr>
        <w:t>Author's abstract of the article</w:t>
      </w:r>
    </w:p>
    <w:p w14:paraId="765649E2" w14:textId="52B45717" w:rsidR="005B5015" w:rsidRPr="00FD36E6" w:rsidRDefault="00537396" w:rsidP="00DD1810">
      <w:pPr>
        <w:spacing w:after="0"/>
        <w:ind w:firstLine="284"/>
        <w:jc w:val="both"/>
        <w:rPr>
          <w:b/>
          <w:bCs/>
          <w:sz w:val="20"/>
          <w:szCs w:val="20"/>
          <w:lang w:val="uk-UA"/>
        </w:rPr>
      </w:pPr>
      <w:r w:rsidRPr="00FD36E6">
        <w:rPr>
          <w:rFonts w:cs="Times New Roman"/>
          <w:b/>
          <w:noProof/>
          <w:sz w:val="20"/>
          <w:szCs w:val="20"/>
          <w:lang w:val="uk-UA"/>
        </w:rPr>
        <w:t>Korchynska Zh.M., Zhulkanich B.M., Kaptsosh S.V.</w:t>
      </w:r>
    </w:p>
    <w:p w14:paraId="675D5358" w14:textId="7A53F236" w:rsidR="005B5015" w:rsidRPr="00FD36E6" w:rsidRDefault="003E0039" w:rsidP="00DD1810">
      <w:pPr>
        <w:spacing w:after="0"/>
        <w:ind w:firstLine="284"/>
        <w:jc w:val="both"/>
        <w:rPr>
          <w:rFonts w:cs="Times New Roman"/>
          <w:b/>
          <w:bCs/>
          <w:sz w:val="20"/>
          <w:szCs w:val="20"/>
          <w:lang w:val="uk-UA"/>
        </w:rPr>
      </w:pPr>
      <w:r w:rsidRPr="00FD36E6">
        <w:rPr>
          <w:rFonts w:eastAsia="Times New Roman" w:cs="Times New Roman"/>
          <w:b/>
          <w:bCs/>
          <w:color w:val="202124"/>
          <w:sz w:val="20"/>
          <w:szCs w:val="20"/>
          <w:lang w:val="en" w:eastAsia="ru-RU"/>
        </w:rPr>
        <w:t xml:space="preserve">Natural and mechanical movement of the population of </w:t>
      </w:r>
      <w:proofErr w:type="spellStart"/>
      <w:r w:rsidRPr="00FD36E6">
        <w:rPr>
          <w:rFonts w:eastAsia="Times New Roman" w:cs="Times New Roman"/>
          <w:b/>
          <w:bCs/>
          <w:color w:val="202124"/>
          <w:sz w:val="20"/>
          <w:szCs w:val="20"/>
          <w:lang w:val="en" w:eastAsia="ru-RU"/>
        </w:rPr>
        <w:t>Irshavshchyna</w:t>
      </w:r>
      <w:proofErr w:type="spellEnd"/>
      <w:r w:rsidRPr="00FD36E6">
        <w:rPr>
          <w:rFonts w:eastAsia="Times New Roman" w:cs="Times New Roman"/>
          <w:b/>
          <w:bCs/>
          <w:color w:val="202124"/>
          <w:sz w:val="20"/>
          <w:szCs w:val="20"/>
          <w:lang w:val="en" w:eastAsia="ru-RU"/>
        </w:rPr>
        <w:t xml:space="preserve"> Transcarpathian region over a thirty-year period (1991-2020)</w:t>
      </w:r>
    </w:p>
    <w:p w14:paraId="044CC3F5" w14:textId="0C43CABD" w:rsidR="005B5015" w:rsidRPr="00FD36E6" w:rsidRDefault="005B5015" w:rsidP="00DD1810">
      <w:pPr>
        <w:pStyle w:val="HTML"/>
        <w:shd w:val="clear" w:color="auto" w:fill="F8F9FA"/>
        <w:ind w:firstLine="284"/>
        <w:jc w:val="both"/>
        <w:rPr>
          <w:rFonts w:ascii="Times New Roman" w:hAnsi="Times New Roman" w:cs="Times New Roman"/>
          <w:color w:val="202124"/>
        </w:rPr>
      </w:pPr>
      <w:proofErr w:type="spellStart"/>
      <w:r w:rsidRPr="00FD36E6">
        <w:rPr>
          <w:rFonts w:ascii="Times New Roman" w:hAnsi="Times New Roman" w:cs="Times New Roman"/>
        </w:rPr>
        <w:t>Introduction</w:t>
      </w:r>
      <w:proofErr w:type="spellEnd"/>
      <w:r w:rsidR="004401F1" w:rsidRPr="00FD36E6">
        <w:rPr>
          <w:rFonts w:ascii="Times New Roman" w:hAnsi="Times New Roman" w:cs="Times New Roman"/>
          <w:lang w:val="uk-UA"/>
        </w:rPr>
        <w:t>:</w:t>
      </w:r>
      <w:r w:rsidRPr="00FD36E6">
        <w:rPr>
          <w:rFonts w:ascii="Times New Roman" w:hAnsi="Times New Roman" w:cs="Times New Roman"/>
        </w:rPr>
        <w:t xml:space="preserve"> </w:t>
      </w:r>
      <w:r w:rsidR="007C5520" w:rsidRPr="00FD36E6">
        <w:rPr>
          <w:rFonts w:ascii="Times New Roman" w:hAnsi="Times New Roman" w:cs="Times New Roman"/>
          <w:color w:val="202124"/>
          <w:lang w:val="en"/>
        </w:rPr>
        <w:t xml:space="preserve">The demographic situation of the </w:t>
      </w:r>
      <w:proofErr w:type="spellStart"/>
      <w:r w:rsidR="007C5520" w:rsidRPr="00FD36E6">
        <w:rPr>
          <w:rFonts w:ascii="Times New Roman" w:hAnsi="Times New Roman" w:cs="Times New Roman"/>
          <w:color w:val="202124"/>
          <w:lang w:val="en"/>
        </w:rPr>
        <w:t>Irshav</w:t>
      </w:r>
      <w:proofErr w:type="spellEnd"/>
      <w:r w:rsidR="007C5520" w:rsidRPr="00FD36E6">
        <w:rPr>
          <w:rFonts w:ascii="Times New Roman" w:hAnsi="Times New Roman" w:cs="Times New Roman"/>
          <w:color w:val="202124"/>
          <w:lang w:val="en"/>
        </w:rPr>
        <w:t xml:space="preserve"> region had fairly positive demographic trends compared to other administrative districts of the Transcarpathian region. This was especially true of the high birth rate, positive natural growth and the trend of population growth in the </w:t>
      </w:r>
      <w:proofErr w:type="spellStart"/>
      <w:r w:rsidR="007C5520" w:rsidRPr="00FD36E6">
        <w:rPr>
          <w:rFonts w:ascii="Times New Roman" w:hAnsi="Times New Roman" w:cs="Times New Roman"/>
          <w:color w:val="202124"/>
          <w:lang w:val="en"/>
        </w:rPr>
        <w:t>Irshavy</w:t>
      </w:r>
      <w:proofErr w:type="spellEnd"/>
      <w:r w:rsidR="007C5520" w:rsidRPr="00FD36E6">
        <w:rPr>
          <w:rFonts w:ascii="Times New Roman" w:hAnsi="Times New Roman" w:cs="Times New Roman"/>
          <w:color w:val="202124"/>
          <w:lang w:val="en"/>
        </w:rPr>
        <w:t xml:space="preserve"> region until 2018. But in recent years, it has experienced negative trends in decreasing demographic indicators, which is caused by migration processes, economic instability and the war in Ukraine. Therefore, research and analysis of statistical data on the research topic are relevant and necessary.</w:t>
      </w:r>
    </w:p>
    <w:p w14:paraId="1CD60A4A" w14:textId="08468129" w:rsidR="005B5015" w:rsidRPr="00FD36E6" w:rsidRDefault="005B5015" w:rsidP="004E6BBD">
      <w:pPr>
        <w:pStyle w:val="HTML"/>
        <w:shd w:val="clear" w:color="auto" w:fill="F8F9FA"/>
        <w:ind w:firstLine="284"/>
        <w:jc w:val="both"/>
        <w:rPr>
          <w:rFonts w:ascii="Times New Roman" w:hAnsi="Times New Roman" w:cs="Times New Roman"/>
          <w:color w:val="202124"/>
        </w:rPr>
      </w:pPr>
      <w:proofErr w:type="spellStart"/>
      <w:r w:rsidRPr="00FD36E6">
        <w:rPr>
          <w:rFonts w:ascii="Times New Roman" w:hAnsi="Times New Roman" w:cs="Times New Roman"/>
        </w:rPr>
        <w:t>Purpose</w:t>
      </w:r>
      <w:proofErr w:type="spellEnd"/>
      <w:r w:rsidRPr="00FD36E6">
        <w:rPr>
          <w:rFonts w:ascii="Times New Roman" w:hAnsi="Times New Roman" w:cs="Times New Roman"/>
        </w:rPr>
        <w:t xml:space="preserve"> </w:t>
      </w:r>
      <w:r w:rsidRPr="00FD36E6">
        <w:rPr>
          <w:rStyle w:val="y2iqfc"/>
          <w:rFonts w:ascii="Times New Roman" w:hAnsi="Times New Roman" w:cs="Times New Roman"/>
          <w:color w:val="202124"/>
          <w:lang w:val="en"/>
        </w:rPr>
        <w:t xml:space="preserve">to investigate </w:t>
      </w:r>
      <w:r w:rsidR="009D3682" w:rsidRPr="00FD36E6">
        <w:rPr>
          <w:rFonts w:ascii="Times New Roman" w:hAnsi="Times New Roman" w:cs="Times New Roman"/>
          <w:color w:val="202124"/>
          <w:lang w:val="en"/>
        </w:rPr>
        <w:t xml:space="preserve">the peculiarities of the natural and mechanical movement of the population of </w:t>
      </w:r>
      <w:proofErr w:type="spellStart"/>
      <w:r w:rsidR="009D3682" w:rsidRPr="00FD36E6">
        <w:rPr>
          <w:rFonts w:ascii="Times New Roman" w:hAnsi="Times New Roman" w:cs="Times New Roman"/>
          <w:color w:val="202124"/>
          <w:lang w:val="en"/>
        </w:rPr>
        <w:t>Irshavshchyna</w:t>
      </w:r>
      <w:proofErr w:type="spellEnd"/>
      <w:r w:rsidR="009D3682" w:rsidRPr="00FD36E6">
        <w:rPr>
          <w:rFonts w:ascii="Times New Roman" w:hAnsi="Times New Roman" w:cs="Times New Roman"/>
          <w:color w:val="202124"/>
          <w:lang w:val="en"/>
        </w:rPr>
        <w:t xml:space="preserve"> over a thirty-year period, having analyzed modern statistical data on birth rate, mortality, natural population growth and balance of migration of the population of </w:t>
      </w:r>
      <w:proofErr w:type="spellStart"/>
      <w:r w:rsidR="009D3682" w:rsidRPr="00FD36E6">
        <w:rPr>
          <w:rFonts w:ascii="Times New Roman" w:hAnsi="Times New Roman" w:cs="Times New Roman"/>
          <w:color w:val="202124"/>
          <w:lang w:val="en"/>
        </w:rPr>
        <w:t>Irshavshchyna</w:t>
      </w:r>
      <w:proofErr w:type="spellEnd"/>
      <w:r w:rsidR="009D3682" w:rsidRPr="00FD36E6">
        <w:rPr>
          <w:rFonts w:ascii="Times New Roman" w:hAnsi="Times New Roman" w:cs="Times New Roman"/>
          <w:color w:val="202124"/>
          <w:lang w:val="en"/>
        </w:rPr>
        <w:t xml:space="preserve"> for the years 1991 – 2020</w:t>
      </w:r>
      <w:r w:rsidR="009D3682" w:rsidRPr="00FD36E6">
        <w:rPr>
          <w:rFonts w:ascii="Times New Roman" w:hAnsi="Times New Roman" w:cs="Times New Roman"/>
          <w:color w:val="202124"/>
        </w:rPr>
        <w:t>.</w:t>
      </w:r>
    </w:p>
    <w:p w14:paraId="3DFE1E13" w14:textId="27D63F4B" w:rsidR="005B5015" w:rsidRPr="00FD36E6" w:rsidRDefault="005B5015" w:rsidP="004E6BBD">
      <w:pPr>
        <w:pStyle w:val="HTML"/>
        <w:shd w:val="clear" w:color="auto" w:fill="F8F9FA"/>
        <w:ind w:firstLine="284"/>
        <w:jc w:val="both"/>
        <w:rPr>
          <w:rFonts w:ascii="Times New Roman" w:hAnsi="Times New Roman" w:cs="Times New Roman"/>
          <w:color w:val="202124"/>
        </w:rPr>
      </w:pPr>
      <w:proofErr w:type="spellStart"/>
      <w:r w:rsidRPr="00FD36E6">
        <w:rPr>
          <w:rFonts w:ascii="Times New Roman" w:hAnsi="Times New Roman" w:cs="Times New Roman"/>
        </w:rPr>
        <w:t>Methods</w:t>
      </w:r>
      <w:proofErr w:type="spellEnd"/>
      <w:r w:rsidRPr="00FD36E6">
        <w:rPr>
          <w:rStyle w:val="y2iqfc"/>
          <w:rFonts w:ascii="Times New Roman" w:hAnsi="Times New Roman" w:cs="Times New Roman"/>
          <w:color w:val="202124"/>
          <w:lang w:val="en"/>
        </w:rPr>
        <w:t>: general scientific methods: analysis and synthesis, induction and deduction, observation, statistical, comparative geographical, etc.</w:t>
      </w:r>
    </w:p>
    <w:p w14:paraId="20F24795" w14:textId="6DFFE010" w:rsidR="005B5015" w:rsidRPr="00FD36E6" w:rsidRDefault="005B5015" w:rsidP="004E6BBD">
      <w:pPr>
        <w:pStyle w:val="HTML"/>
        <w:shd w:val="clear" w:color="auto" w:fill="F8F9FA"/>
        <w:ind w:firstLine="284"/>
        <w:jc w:val="both"/>
        <w:rPr>
          <w:rStyle w:val="y2iqfc"/>
          <w:rFonts w:ascii="Times New Roman" w:hAnsi="Times New Roman" w:cs="Times New Roman"/>
          <w:color w:val="202124"/>
          <w:lang w:val="uk-UA"/>
        </w:rPr>
      </w:pPr>
      <w:proofErr w:type="spellStart"/>
      <w:r w:rsidRPr="00FD36E6">
        <w:rPr>
          <w:rFonts w:ascii="Times New Roman" w:hAnsi="Times New Roman" w:cs="Times New Roman"/>
        </w:rPr>
        <w:t>Results</w:t>
      </w:r>
      <w:proofErr w:type="spellEnd"/>
      <w:r w:rsidR="004401F1" w:rsidRPr="00FD36E6">
        <w:rPr>
          <w:rFonts w:ascii="Times New Roman" w:hAnsi="Times New Roman" w:cs="Times New Roman"/>
          <w:lang w:val="uk-UA"/>
        </w:rPr>
        <w:t>:</w:t>
      </w:r>
      <w:r w:rsidRPr="00FD36E6">
        <w:rPr>
          <w:rFonts w:ascii="Times New Roman" w:hAnsi="Times New Roman" w:cs="Times New Roman"/>
        </w:rPr>
        <w:t xml:space="preserve"> </w:t>
      </w:r>
      <w:r w:rsidRPr="00FD36E6">
        <w:rPr>
          <w:rStyle w:val="y2iqfc"/>
          <w:rFonts w:ascii="Times New Roman" w:hAnsi="Times New Roman" w:cs="Times New Roman"/>
          <w:color w:val="202124"/>
          <w:lang w:val="en"/>
        </w:rPr>
        <w:t xml:space="preserve">Results: the article analyzes modern statistical data on the population and geodemographic processes of the </w:t>
      </w:r>
      <w:proofErr w:type="spellStart"/>
      <w:r w:rsidRPr="00FD36E6">
        <w:rPr>
          <w:rStyle w:val="y2iqfc"/>
          <w:rFonts w:ascii="Times New Roman" w:hAnsi="Times New Roman" w:cs="Times New Roman"/>
          <w:color w:val="202124"/>
          <w:lang w:val="en"/>
        </w:rPr>
        <w:t>Irshav</w:t>
      </w:r>
      <w:proofErr w:type="spellEnd"/>
      <w:r w:rsidRPr="00FD36E6">
        <w:rPr>
          <w:rStyle w:val="y2iqfc"/>
          <w:rFonts w:ascii="Times New Roman" w:hAnsi="Times New Roman" w:cs="Times New Roman"/>
          <w:color w:val="202124"/>
          <w:lang w:val="en"/>
        </w:rPr>
        <w:t xml:space="preserve"> region during the years of independence of Ukraine (in the period 1991-2020), namely: birth rate, death rate, natural population growth, migration</w:t>
      </w:r>
      <w:r w:rsidR="003B300A" w:rsidRPr="00FD36E6">
        <w:rPr>
          <w:rStyle w:val="y2iqfc"/>
          <w:rFonts w:ascii="Times New Roman" w:hAnsi="Times New Roman" w:cs="Times New Roman"/>
          <w:color w:val="202124"/>
          <w:lang w:val="en-US"/>
        </w:rPr>
        <w:t>s.</w:t>
      </w:r>
      <w:r w:rsidR="003B300A" w:rsidRPr="00FD36E6">
        <w:rPr>
          <w:rStyle w:val="y2iqfc"/>
          <w:rFonts w:ascii="Times New Roman" w:hAnsi="Times New Roman" w:cs="Times New Roman"/>
          <w:color w:val="202124"/>
          <w:lang w:val="uk-UA"/>
        </w:rPr>
        <w:t xml:space="preserve"> </w:t>
      </w:r>
      <w:r w:rsidR="003B300A" w:rsidRPr="00FD36E6">
        <w:rPr>
          <w:rFonts w:ascii="Times New Roman" w:hAnsi="Times New Roman" w:cs="Times New Roman"/>
          <w:color w:val="202124"/>
          <w:lang w:val="en"/>
        </w:rPr>
        <w:t>The dynamics of the birth rate and death rate of the population for the years 1991-2020 are described in detail</w:t>
      </w:r>
      <w:r w:rsidR="003B300A" w:rsidRPr="00FD36E6">
        <w:rPr>
          <w:rFonts w:ascii="Times New Roman" w:hAnsi="Times New Roman" w:cs="Times New Roman"/>
          <w:color w:val="202124"/>
          <w:lang w:val="uk-UA"/>
        </w:rPr>
        <w:t>.</w:t>
      </w:r>
    </w:p>
    <w:p w14:paraId="63A68D99" w14:textId="161CE813" w:rsidR="005B5015" w:rsidRPr="00FD36E6" w:rsidRDefault="005B5015"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en"/>
        </w:rPr>
        <w:t>Conclusion</w:t>
      </w:r>
      <w:r w:rsidR="004401F1" w:rsidRPr="00FD36E6">
        <w:rPr>
          <w:rStyle w:val="y2iqfc"/>
          <w:rFonts w:ascii="Times New Roman" w:hAnsi="Times New Roman" w:cs="Times New Roman"/>
          <w:color w:val="202124"/>
          <w:lang w:val="uk-UA"/>
        </w:rPr>
        <w:t xml:space="preserve">: </w:t>
      </w:r>
      <w:r w:rsidRPr="00FD36E6">
        <w:rPr>
          <w:rStyle w:val="y2iqfc"/>
          <w:rFonts w:ascii="Times New Roman" w:hAnsi="Times New Roman" w:cs="Times New Roman"/>
          <w:color w:val="202124"/>
          <w:lang w:val="en"/>
        </w:rPr>
        <w:t xml:space="preserve">So, after analyzing the demographic processes of </w:t>
      </w:r>
      <w:proofErr w:type="spellStart"/>
      <w:r w:rsidRPr="00FD36E6">
        <w:rPr>
          <w:rStyle w:val="y2iqfc"/>
          <w:rFonts w:ascii="Times New Roman" w:hAnsi="Times New Roman" w:cs="Times New Roman"/>
          <w:color w:val="202124"/>
          <w:lang w:val="en"/>
        </w:rPr>
        <w:t>Irshavshchyna</w:t>
      </w:r>
      <w:proofErr w:type="spellEnd"/>
      <w:r w:rsidRPr="00FD36E6">
        <w:rPr>
          <w:rStyle w:val="y2iqfc"/>
          <w:rFonts w:ascii="Times New Roman" w:hAnsi="Times New Roman" w:cs="Times New Roman"/>
          <w:color w:val="202124"/>
          <w:lang w:val="en"/>
        </w:rPr>
        <w:t>, the following brief conclusions can be drawn:</w:t>
      </w:r>
    </w:p>
    <w:p w14:paraId="321BAC03" w14:textId="350F87F7" w:rsidR="005B5015" w:rsidRPr="00FD36E6" w:rsidRDefault="005B5015"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en"/>
        </w:rPr>
        <w:t xml:space="preserve">1. The birth rate of </w:t>
      </w:r>
      <w:proofErr w:type="spellStart"/>
      <w:r w:rsidRPr="00FD36E6">
        <w:rPr>
          <w:rStyle w:val="y2iqfc"/>
          <w:rFonts w:ascii="Times New Roman" w:hAnsi="Times New Roman" w:cs="Times New Roman"/>
          <w:color w:val="202124"/>
          <w:lang w:val="en"/>
        </w:rPr>
        <w:t>Irshav</w:t>
      </w:r>
      <w:proofErr w:type="spellEnd"/>
      <w:r w:rsidRPr="00FD36E6">
        <w:rPr>
          <w:rStyle w:val="y2iqfc"/>
          <w:rFonts w:ascii="Times New Roman" w:hAnsi="Times New Roman" w:cs="Times New Roman"/>
          <w:color w:val="202124"/>
          <w:lang w:val="en"/>
        </w:rPr>
        <w:t xml:space="preserve"> region decreased from 2012 to 2019;</w:t>
      </w:r>
    </w:p>
    <w:p w14:paraId="6AA2CAF3" w14:textId="06BA561E" w:rsidR="005B5015" w:rsidRPr="00FD36E6" w:rsidRDefault="00243091"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uk-UA"/>
        </w:rPr>
        <w:t>2</w:t>
      </w:r>
      <w:r w:rsidR="005B5015" w:rsidRPr="00FD36E6">
        <w:rPr>
          <w:rStyle w:val="y2iqfc"/>
          <w:rFonts w:ascii="Times New Roman" w:hAnsi="Times New Roman" w:cs="Times New Roman"/>
          <w:color w:val="202124"/>
          <w:lang w:val="en"/>
        </w:rPr>
        <w:t xml:space="preserve">. The mortality rate of the population of the </w:t>
      </w:r>
      <w:proofErr w:type="spellStart"/>
      <w:r w:rsidR="005B5015" w:rsidRPr="00FD36E6">
        <w:rPr>
          <w:rStyle w:val="y2iqfc"/>
          <w:rFonts w:ascii="Times New Roman" w:hAnsi="Times New Roman" w:cs="Times New Roman"/>
          <w:color w:val="202124"/>
          <w:lang w:val="en"/>
        </w:rPr>
        <w:t>Irshav</w:t>
      </w:r>
      <w:proofErr w:type="spellEnd"/>
      <w:r w:rsidR="005B5015" w:rsidRPr="00FD36E6">
        <w:rPr>
          <w:rStyle w:val="y2iqfc"/>
          <w:rFonts w:ascii="Times New Roman" w:hAnsi="Times New Roman" w:cs="Times New Roman"/>
          <w:color w:val="202124"/>
          <w:lang w:val="en"/>
        </w:rPr>
        <w:t xml:space="preserve"> region has </w:t>
      </w:r>
      <w:r w:rsidRPr="00FD36E6">
        <w:rPr>
          <w:rFonts w:ascii="inherit" w:hAnsi="inherit"/>
          <w:color w:val="202124"/>
          <w:lang w:val="en"/>
        </w:rPr>
        <w:t>a growing trend over the last</w:t>
      </w:r>
      <w:r w:rsidR="005B5015" w:rsidRPr="00FD36E6">
        <w:rPr>
          <w:rStyle w:val="y2iqfc"/>
          <w:rFonts w:ascii="Times New Roman" w:hAnsi="Times New Roman" w:cs="Times New Roman"/>
          <w:color w:val="202124"/>
          <w:lang w:val="en"/>
        </w:rPr>
        <w:t xml:space="preserve"> 2018-2020;</w:t>
      </w:r>
    </w:p>
    <w:p w14:paraId="0250C0A5" w14:textId="00626B78" w:rsidR="005B5015" w:rsidRPr="00FD36E6" w:rsidRDefault="00243091"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uk-UA"/>
        </w:rPr>
        <w:t>3</w:t>
      </w:r>
      <w:r w:rsidR="005B5015" w:rsidRPr="00FD36E6">
        <w:rPr>
          <w:rStyle w:val="y2iqfc"/>
          <w:rFonts w:ascii="Times New Roman" w:hAnsi="Times New Roman" w:cs="Times New Roman"/>
          <w:color w:val="202124"/>
          <w:lang w:val="en"/>
        </w:rPr>
        <w:t xml:space="preserve">. The natural increase in the population of the </w:t>
      </w:r>
      <w:proofErr w:type="spellStart"/>
      <w:r w:rsidR="005B5015" w:rsidRPr="00FD36E6">
        <w:rPr>
          <w:rStyle w:val="y2iqfc"/>
          <w:rFonts w:ascii="Times New Roman" w:hAnsi="Times New Roman" w:cs="Times New Roman"/>
          <w:color w:val="202124"/>
          <w:lang w:val="en"/>
        </w:rPr>
        <w:t>Irshav</w:t>
      </w:r>
      <w:proofErr w:type="spellEnd"/>
      <w:r w:rsidR="005B5015" w:rsidRPr="00FD36E6">
        <w:rPr>
          <w:rStyle w:val="y2iqfc"/>
          <w:rFonts w:ascii="Times New Roman" w:hAnsi="Times New Roman" w:cs="Times New Roman"/>
          <w:color w:val="202124"/>
          <w:lang w:val="en"/>
        </w:rPr>
        <w:t xml:space="preserve"> region has been decreasing since 2012, and is negative for 2019 and 2020; Although for decades this region was distinguished by positive natural growth.</w:t>
      </w:r>
    </w:p>
    <w:p w14:paraId="472BBE79" w14:textId="4EFE1401" w:rsidR="005B5015" w:rsidRPr="00FD36E6" w:rsidRDefault="00243091"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uk-UA"/>
        </w:rPr>
        <w:t>4</w:t>
      </w:r>
      <w:r w:rsidR="005B5015" w:rsidRPr="00FD36E6">
        <w:rPr>
          <w:rStyle w:val="y2iqfc"/>
          <w:rFonts w:ascii="Times New Roman" w:hAnsi="Times New Roman" w:cs="Times New Roman"/>
          <w:color w:val="202124"/>
          <w:lang w:val="en"/>
        </w:rPr>
        <w:t>.</w:t>
      </w:r>
      <w:r w:rsidR="005B5015" w:rsidRPr="00FD36E6">
        <w:rPr>
          <w:rFonts w:ascii="Times New Roman" w:hAnsi="Times New Roman" w:cs="Times New Roman"/>
          <w:color w:val="202124"/>
          <w:lang w:val="en"/>
        </w:rPr>
        <w:t xml:space="preserve"> </w:t>
      </w:r>
      <w:r w:rsidR="005B5015" w:rsidRPr="00FD36E6">
        <w:rPr>
          <w:rStyle w:val="y2iqfc"/>
          <w:rFonts w:ascii="Times New Roman" w:hAnsi="Times New Roman" w:cs="Times New Roman"/>
          <w:color w:val="202124"/>
          <w:lang w:val="en"/>
        </w:rPr>
        <w:t xml:space="preserve">All migration flows of the population of </w:t>
      </w:r>
      <w:proofErr w:type="spellStart"/>
      <w:r w:rsidR="005B5015" w:rsidRPr="00FD36E6">
        <w:rPr>
          <w:rStyle w:val="y2iqfc"/>
          <w:rFonts w:ascii="Times New Roman" w:hAnsi="Times New Roman" w:cs="Times New Roman"/>
          <w:color w:val="202124"/>
          <w:lang w:val="en"/>
        </w:rPr>
        <w:t>Irshavshchyna</w:t>
      </w:r>
      <w:proofErr w:type="spellEnd"/>
      <w:r w:rsidR="005B5015" w:rsidRPr="00FD36E6">
        <w:rPr>
          <w:rStyle w:val="y2iqfc"/>
          <w:rFonts w:ascii="Times New Roman" w:hAnsi="Times New Roman" w:cs="Times New Roman"/>
          <w:color w:val="202124"/>
          <w:lang w:val="en"/>
        </w:rPr>
        <w:t xml:space="preserve"> have been negative since 2018.</w:t>
      </w:r>
    </w:p>
    <w:p w14:paraId="743715CD" w14:textId="0B167490" w:rsidR="005B5015" w:rsidRPr="00FD36E6" w:rsidRDefault="005B5015" w:rsidP="004E6BBD">
      <w:pPr>
        <w:pStyle w:val="HTML"/>
        <w:shd w:val="clear" w:color="auto" w:fill="F8F9FA"/>
        <w:ind w:firstLine="284"/>
        <w:jc w:val="both"/>
        <w:rPr>
          <w:rStyle w:val="y2iqfc"/>
          <w:rFonts w:ascii="Times New Roman" w:hAnsi="Times New Roman" w:cs="Times New Roman"/>
          <w:color w:val="202124"/>
          <w:lang w:val="en"/>
        </w:rPr>
      </w:pPr>
      <w:r w:rsidRPr="00FD36E6">
        <w:rPr>
          <w:rStyle w:val="y2iqfc"/>
          <w:rFonts w:ascii="Times New Roman" w:hAnsi="Times New Roman" w:cs="Times New Roman"/>
          <w:color w:val="202124"/>
          <w:lang w:val="en"/>
        </w:rPr>
        <w:t xml:space="preserve">The main demographic problems of the </w:t>
      </w:r>
      <w:proofErr w:type="spellStart"/>
      <w:r w:rsidRPr="00FD36E6">
        <w:rPr>
          <w:rStyle w:val="y2iqfc"/>
          <w:rFonts w:ascii="Times New Roman" w:hAnsi="Times New Roman" w:cs="Times New Roman"/>
          <w:color w:val="202124"/>
          <w:lang w:val="en"/>
        </w:rPr>
        <w:t>Irshav</w:t>
      </w:r>
      <w:proofErr w:type="spellEnd"/>
      <w:r w:rsidRPr="00FD36E6">
        <w:rPr>
          <w:rStyle w:val="y2iqfc"/>
          <w:rFonts w:ascii="Times New Roman" w:hAnsi="Times New Roman" w:cs="Times New Roman"/>
          <w:color w:val="202124"/>
          <w:lang w:val="en"/>
        </w:rPr>
        <w:t xml:space="preserve"> region are the negative trends of birth rate reduction, natural population growth, as well as increased mortality and migration, especially abroad until 2020. As a result, these problems will lead to an even greater depopulation of the population of </w:t>
      </w:r>
      <w:proofErr w:type="spellStart"/>
      <w:r w:rsidRPr="00FD36E6">
        <w:rPr>
          <w:rStyle w:val="y2iqfc"/>
          <w:rFonts w:ascii="Times New Roman" w:hAnsi="Times New Roman" w:cs="Times New Roman"/>
          <w:color w:val="202124"/>
          <w:lang w:val="en"/>
        </w:rPr>
        <w:t>Irshavshchyna</w:t>
      </w:r>
      <w:proofErr w:type="spellEnd"/>
      <w:r w:rsidRPr="00FD36E6">
        <w:rPr>
          <w:rStyle w:val="y2iqfc"/>
          <w:rFonts w:ascii="Times New Roman" w:hAnsi="Times New Roman" w:cs="Times New Roman"/>
          <w:color w:val="202124"/>
          <w:lang w:val="en"/>
        </w:rPr>
        <w:t>.</w:t>
      </w:r>
    </w:p>
    <w:p w14:paraId="77827FB7" w14:textId="646A93A7" w:rsidR="00243091" w:rsidRPr="00FD36E6" w:rsidRDefault="00243091" w:rsidP="004E6BBD">
      <w:pPr>
        <w:pStyle w:val="HTML"/>
        <w:shd w:val="clear" w:color="auto" w:fill="F8F9FA"/>
        <w:ind w:firstLine="284"/>
        <w:jc w:val="both"/>
        <w:rPr>
          <w:rFonts w:ascii="Times New Roman" w:hAnsi="Times New Roman" w:cs="Times New Roman"/>
          <w:color w:val="202124"/>
        </w:rPr>
      </w:pPr>
      <w:r w:rsidRPr="00FD36E6">
        <w:rPr>
          <w:rFonts w:ascii="Times New Roman" w:hAnsi="Times New Roman" w:cs="Times New Roman"/>
          <w:color w:val="202124"/>
          <w:lang w:val="en"/>
        </w:rPr>
        <w:t xml:space="preserve">The study and systematization of data on the topic of the research will make it possible in the future to make a comparative characterization and analysis of the demographic indicators of </w:t>
      </w:r>
      <w:proofErr w:type="spellStart"/>
      <w:r w:rsidRPr="00FD36E6">
        <w:rPr>
          <w:rFonts w:ascii="Times New Roman" w:hAnsi="Times New Roman" w:cs="Times New Roman"/>
          <w:color w:val="202124"/>
          <w:lang w:val="en"/>
        </w:rPr>
        <w:t>Irshav</w:t>
      </w:r>
      <w:proofErr w:type="spellEnd"/>
      <w:r w:rsidRPr="00FD36E6">
        <w:rPr>
          <w:rFonts w:ascii="Times New Roman" w:hAnsi="Times New Roman" w:cs="Times New Roman"/>
          <w:color w:val="202124"/>
          <w:lang w:val="en"/>
        </w:rPr>
        <w:t xml:space="preserve"> region with the same indicators of this region, but already in the conditions of decentralization and the post-war period.</w:t>
      </w:r>
    </w:p>
    <w:p w14:paraId="1E36AA82" w14:textId="754ACF98" w:rsidR="005B5015" w:rsidRPr="00FD36E6" w:rsidRDefault="005B5015" w:rsidP="004E6BBD">
      <w:pPr>
        <w:pStyle w:val="a4"/>
        <w:ind w:left="0" w:firstLine="284"/>
        <w:rPr>
          <w:noProof/>
          <w:sz w:val="20"/>
          <w:szCs w:val="20"/>
        </w:rPr>
      </w:pPr>
      <w:proofErr w:type="spellStart"/>
      <w:r w:rsidRPr="00FD36E6">
        <w:rPr>
          <w:sz w:val="20"/>
          <w:szCs w:val="20"/>
        </w:rPr>
        <w:t>Keywords</w:t>
      </w:r>
      <w:proofErr w:type="spellEnd"/>
      <w:r w:rsidR="003E0039" w:rsidRPr="00FD36E6">
        <w:rPr>
          <w:sz w:val="20"/>
          <w:szCs w:val="20"/>
        </w:rPr>
        <w:t>:</w:t>
      </w:r>
      <w:r w:rsidRPr="00FD36E6">
        <w:rPr>
          <w:sz w:val="20"/>
          <w:szCs w:val="20"/>
        </w:rPr>
        <w:t xml:space="preserve"> </w:t>
      </w:r>
      <w:proofErr w:type="spellStart"/>
      <w:r w:rsidRPr="00FD36E6">
        <w:rPr>
          <w:sz w:val="20"/>
          <w:szCs w:val="20"/>
        </w:rPr>
        <w:t>population</w:t>
      </w:r>
      <w:proofErr w:type="spellEnd"/>
      <w:r w:rsidRPr="00FD36E6">
        <w:rPr>
          <w:sz w:val="20"/>
          <w:szCs w:val="20"/>
        </w:rPr>
        <w:t xml:space="preserve"> </w:t>
      </w:r>
      <w:r w:rsidRPr="00FD36E6">
        <w:rPr>
          <w:noProof/>
          <w:sz w:val="20"/>
          <w:szCs w:val="20"/>
        </w:rPr>
        <w:t>of Irshavshchyna</w:t>
      </w:r>
      <w:r w:rsidRPr="00FD36E6">
        <w:rPr>
          <w:sz w:val="20"/>
          <w:szCs w:val="20"/>
        </w:rPr>
        <w:t xml:space="preserve">, </w:t>
      </w:r>
      <w:r w:rsidR="003E0039" w:rsidRPr="00FD36E6">
        <w:rPr>
          <w:rFonts w:ascii="inherit" w:hAnsi="inherit" w:cs="Courier New"/>
          <w:color w:val="202124"/>
          <w:sz w:val="20"/>
          <w:szCs w:val="20"/>
          <w:lang w:val="en" w:eastAsia="ru-RU"/>
        </w:rPr>
        <w:t>Transcarpathian region</w:t>
      </w:r>
      <w:r w:rsidR="001F2CBC" w:rsidRPr="00FD36E6">
        <w:rPr>
          <w:rFonts w:ascii="inherit" w:hAnsi="inherit" w:cs="Courier New"/>
          <w:color w:val="202124"/>
          <w:sz w:val="20"/>
          <w:szCs w:val="20"/>
          <w:lang w:val="ru-RU" w:eastAsia="ru-RU"/>
        </w:rPr>
        <w:t xml:space="preserve">, </w:t>
      </w:r>
      <w:proofErr w:type="spellStart"/>
      <w:r w:rsidRPr="00FD36E6">
        <w:rPr>
          <w:sz w:val="20"/>
          <w:szCs w:val="20"/>
        </w:rPr>
        <w:t>population</w:t>
      </w:r>
      <w:proofErr w:type="spellEnd"/>
      <w:r w:rsidRPr="00FD36E6">
        <w:rPr>
          <w:sz w:val="20"/>
          <w:szCs w:val="20"/>
        </w:rPr>
        <w:t xml:space="preserve">, </w:t>
      </w:r>
      <w:r w:rsidRPr="00FD36E6">
        <w:rPr>
          <w:noProof/>
          <w:sz w:val="20"/>
          <w:szCs w:val="20"/>
        </w:rPr>
        <w:t xml:space="preserve">natural population growth, </w:t>
      </w:r>
      <w:proofErr w:type="spellStart"/>
      <w:r w:rsidR="001F2CBC" w:rsidRPr="00FD36E6">
        <w:rPr>
          <w:sz w:val="20"/>
          <w:szCs w:val="20"/>
        </w:rPr>
        <w:t>birth</w:t>
      </w:r>
      <w:proofErr w:type="spellEnd"/>
      <w:r w:rsidR="001F2CBC" w:rsidRPr="00FD36E6">
        <w:rPr>
          <w:sz w:val="20"/>
          <w:szCs w:val="20"/>
        </w:rPr>
        <w:t xml:space="preserve"> </w:t>
      </w:r>
      <w:r w:rsidR="001F2CBC" w:rsidRPr="00FD36E6">
        <w:rPr>
          <w:noProof/>
          <w:sz w:val="20"/>
          <w:szCs w:val="20"/>
        </w:rPr>
        <w:t xml:space="preserve">rate, mortality, </w:t>
      </w:r>
      <w:r w:rsidRPr="00FD36E6">
        <w:rPr>
          <w:noProof/>
          <w:sz w:val="20"/>
          <w:szCs w:val="20"/>
        </w:rPr>
        <w:t>migration.</w:t>
      </w:r>
    </w:p>
    <w:p w14:paraId="3C2C9A2E" w14:textId="77777777" w:rsidR="00D47BC3" w:rsidRPr="00FD36E6" w:rsidRDefault="00D47BC3" w:rsidP="004E6BBD">
      <w:pPr>
        <w:pStyle w:val="a4"/>
        <w:ind w:left="0" w:firstLine="284"/>
        <w:rPr>
          <w:rStyle w:val="y2iqfc"/>
          <w:b/>
          <w:bCs/>
          <w:color w:val="202124"/>
        </w:rPr>
      </w:pPr>
    </w:p>
    <w:p w14:paraId="728DF18F" w14:textId="1623B2E0" w:rsidR="00DD1810" w:rsidRPr="00FD36E6" w:rsidRDefault="00D47BC3" w:rsidP="00D47BC3">
      <w:pPr>
        <w:pStyle w:val="a4"/>
        <w:ind w:left="0" w:firstLine="284"/>
        <w:jc w:val="center"/>
        <w:rPr>
          <w:rStyle w:val="y2iqfc"/>
          <w:b/>
          <w:bCs/>
          <w:color w:val="202124"/>
          <w:lang w:val="ru-RU"/>
        </w:rPr>
      </w:pPr>
      <w:r w:rsidRPr="00FD36E6">
        <w:rPr>
          <w:rStyle w:val="y2iqfc"/>
          <w:b/>
          <w:bCs/>
          <w:color w:val="202124"/>
          <w:lang w:val="ru-RU"/>
        </w:rPr>
        <w:t>Авторский реферат статьи</w:t>
      </w:r>
    </w:p>
    <w:p w14:paraId="7291FEE2" w14:textId="23460DA4" w:rsidR="00D47BC3" w:rsidRPr="00FD36E6" w:rsidRDefault="00D47BC3" w:rsidP="004E6BBD">
      <w:pPr>
        <w:pStyle w:val="a4"/>
        <w:ind w:left="0" w:firstLine="284"/>
        <w:rPr>
          <w:rStyle w:val="y2iqfc"/>
          <w:b/>
          <w:bCs/>
          <w:color w:val="202124"/>
          <w:lang w:val="ru-RU"/>
        </w:rPr>
      </w:pPr>
      <w:proofErr w:type="spellStart"/>
      <w:r w:rsidRPr="00FD36E6">
        <w:rPr>
          <w:rStyle w:val="y2iqfc"/>
          <w:b/>
          <w:bCs/>
          <w:color w:val="202124"/>
          <w:lang w:val="ru-RU"/>
        </w:rPr>
        <w:t>Корчинская</w:t>
      </w:r>
      <w:proofErr w:type="spellEnd"/>
      <w:r w:rsidRPr="00FD36E6">
        <w:rPr>
          <w:rStyle w:val="y2iqfc"/>
          <w:b/>
          <w:bCs/>
          <w:color w:val="202124"/>
          <w:lang w:val="ru-RU"/>
        </w:rPr>
        <w:t xml:space="preserve"> Ж.М., </w:t>
      </w:r>
      <w:proofErr w:type="spellStart"/>
      <w:r w:rsidRPr="00FD36E6">
        <w:rPr>
          <w:rStyle w:val="y2iqfc"/>
          <w:b/>
          <w:bCs/>
          <w:color w:val="202124"/>
          <w:lang w:val="ru-RU"/>
        </w:rPr>
        <w:t>Жулканыч</w:t>
      </w:r>
      <w:proofErr w:type="spellEnd"/>
      <w:r w:rsidRPr="00FD36E6">
        <w:rPr>
          <w:rStyle w:val="y2iqfc"/>
          <w:b/>
          <w:bCs/>
          <w:color w:val="202124"/>
          <w:lang w:val="ru-RU"/>
        </w:rPr>
        <w:t xml:space="preserve"> Б.М., </w:t>
      </w:r>
      <w:proofErr w:type="spellStart"/>
      <w:r w:rsidRPr="00FD36E6">
        <w:rPr>
          <w:rStyle w:val="y2iqfc"/>
          <w:b/>
          <w:bCs/>
          <w:color w:val="202124"/>
          <w:lang w:val="ru-RU"/>
        </w:rPr>
        <w:t>Капцош</w:t>
      </w:r>
      <w:proofErr w:type="spellEnd"/>
      <w:r w:rsidRPr="00FD36E6">
        <w:rPr>
          <w:rStyle w:val="y2iqfc"/>
          <w:b/>
          <w:bCs/>
          <w:color w:val="202124"/>
          <w:lang w:val="ru-RU"/>
        </w:rPr>
        <w:t xml:space="preserve"> С.В.</w:t>
      </w:r>
    </w:p>
    <w:p w14:paraId="51861AE1" w14:textId="366D2A3B" w:rsidR="00D47BC3" w:rsidRPr="00FD36E6" w:rsidRDefault="00D47BC3" w:rsidP="004E6BBD">
      <w:pPr>
        <w:pStyle w:val="a4"/>
        <w:ind w:left="0" w:firstLine="284"/>
        <w:rPr>
          <w:b/>
          <w:bCs/>
          <w:color w:val="202124"/>
          <w:sz w:val="20"/>
          <w:szCs w:val="20"/>
          <w:lang w:val="ru-RU" w:eastAsia="ru-RU"/>
        </w:rPr>
      </w:pPr>
      <w:r w:rsidRPr="00FD36E6">
        <w:rPr>
          <w:b/>
          <w:bCs/>
          <w:color w:val="202124"/>
          <w:sz w:val="20"/>
          <w:szCs w:val="20"/>
          <w:lang w:val="ru-RU" w:eastAsia="ru-RU"/>
        </w:rPr>
        <w:t xml:space="preserve">Природное и механическое движение населения </w:t>
      </w:r>
      <w:proofErr w:type="spellStart"/>
      <w:r w:rsidRPr="00FD36E6">
        <w:rPr>
          <w:b/>
          <w:bCs/>
          <w:color w:val="202124"/>
          <w:sz w:val="20"/>
          <w:szCs w:val="20"/>
          <w:lang w:val="ru-RU" w:eastAsia="ru-RU"/>
        </w:rPr>
        <w:t>Иршавщины</w:t>
      </w:r>
      <w:proofErr w:type="spellEnd"/>
      <w:r w:rsidRPr="00FD36E6">
        <w:rPr>
          <w:b/>
          <w:bCs/>
          <w:color w:val="202124"/>
          <w:sz w:val="20"/>
          <w:szCs w:val="20"/>
          <w:lang w:val="ru-RU" w:eastAsia="ru-RU"/>
        </w:rPr>
        <w:t xml:space="preserve"> Закарпатской области за тридцатилетний период (1991-2020 гг.)</w:t>
      </w:r>
    </w:p>
    <w:p w14:paraId="14F9DA8D" w14:textId="4B4ED386" w:rsidR="00D47BC3" w:rsidRPr="00FD36E6" w:rsidRDefault="00D47BC3" w:rsidP="004E6BBD">
      <w:pPr>
        <w:pStyle w:val="a4"/>
        <w:ind w:left="0" w:firstLine="284"/>
        <w:rPr>
          <w:color w:val="202124"/>
          <w:sz w:val="20"/>
          <w:szCs w:val="20"/>
          <w:lang w:val="ru-RU" w:eastAsia="ru-RU"/>
        </w:rPr>
      </w:pPr>
      <w:r w:rsidRPr="00FD36E6">
        <w:rPr>
          <w:rStyle w:val="y2iqfc"/>
          <w:color w:val="202124"/>
          <w:lang w:val="ru-RU"/>
        </w:rPr>
        <w:t xml:space="preserve">Вступление: </w:t>
      </w:r>
      <w:r w:rsidRPr="00FD36E6">
        <w:rPr>
          <w:color w:val="202124"/>
          <w:sz w:val="20"/>
          <w:szCs w:val="20"/>
          <w:lang w:val="ru-RU" w:eastAsia="ru-RU"/>
        </w:rPr>
        <w:t xml:space="preserve">Демографическая ситуация </w:t>
      </w:r>
      <w:proofErr w:type="spellStart"/>
      <w:r w:rsidRPr="00FD36E6">
        <w:rPr>
          <w:color w:val="202124"/>
          <w:sz w:val="20"/>
          <w:szCs w:val="20"/>
          <w:lang w:val="ru-RU" w:eastAsia="ru-RU"/>
        </w:rPr>
        <w:t>Иршавщины</w:t>
      </w:r>
      <w:proofErr w:type="spellEnd"/>
      <w:r w:rsidRPr="00FD36E6">
        <w:rPr>
          <w:color w:val="202124"/>
          <w:sz w:val="20"/>
          <w:szCs w:val="20"/>
          <w:lang w:val="ru-RU" w:eastAsia="ru-RU"/>
        </w:rPr>
        <w:t xml:space="preserve"> имела достаточно положительные демографические тенденции по сравнению с другими административными районами Закарпатской области. Особенно это касалось высокой рождаемости, положительного природного прироста и тенденции роста численности населения </w:t>
      </w:r>
      <w:proofErr w:type="spellStart"/>
      <w:r w:rsidRPr="00FD36E6">
        <w:rPr>
          <w:color w:val="202124"/>
          <w:sz w:val="20"/>
          <w:szCs w:val="20"/>
          <w:lang w:val="ru-RU" w:eastAsia="ru-RU"/>
        </w:rPr>
        <w:t>Иршавщины</w:t>
      </w:r>
      <w:proofErr w:type="spellEnd"/>
      <w:r w:rsidRPr="00FD36E6">
        <w:rPr>
          <w:color w:val="202124"/>
          <w:sz w:val="20"/>
          <w:szCs w:val="20"/>
          <w:lang w:val="ru-RU" w:eastAsia="ru-RU"/>
        </w:rPr>
        <w:t xml:space="preserve"> к 2018 году. Но в последние годы испытывает негативные тенденции уменьшения демографических показателей, что вызвано миграционными процессами, экономической нестабильностью и войной в Украине. Поэтому исследование и анализ статистических данных по теме исследования актуальны и необходимы.</w:t>
      </w:r>
    </w:p>
    <w:p w14:paraId="2A159A2A" w14:textId="4489B945" w:rsidR="00D47BC3" w:rsidRPr="00FD36E6" w:rsidRDefault="00D47BC3" w:rsidP="004E6BBD">
      <w:pPr>
        <w:pStyle w:val="a4"/>
        <w:ind w:left="0" w:firstLine="284"/>
        <w:rPr>
          <w:color w:val="202124"/>
          <w:sz w:val="20"/>
          <w:szCs w:val="20"/>
          <w:lang w:val="ru-RU" w:eastAsia="ru-RU"/>
        </w:rPr>
      </w:pPr>
      <w:r w:rsidRPr="00FD36E6">
        <w:rPr>
          <w:rStyle w:val="y2iqfc"/>
          <w:color w:val="202124"/>
          <w:lang w:val="ru-RU"/>
        </w:rPr>
        <w:t xml:space="preserve">Цель – </w:t>
      </w:r>
      <w:r w:rsidRPr="00FD36E6">
        <w:rPr>
          <w:color w:val="202124"/>
          <w:sz w:val="20"/>
          <w:szCs w:val="20"/>
          <w:lang w:val="ru-RU" w:eastAsia="ru-RU"/>
        </w:rPr>
        <w:t xml:space="preserve">исследовать особенности природного и механического движения населения </w:t>
      </w:r>
      <w:proofErr w:type="spellStart"/>
      <w:r w:rsidRPr="00FD36E6">
        <w:rPr>
          <w:color w:val="202124"/>
          <w:sz w:val="20"/>
          <w:szCs w:val="20"/>
          <w:lang w:val="ru-RU" w:eastAsia="ru-RU"/>
        </w:rPr>
        <w:t>Иршавщины</w:t>
      </w:r>
      <w:proofErr w:type="spellEnd"/>
      <w:r w:rsidRPr="00FD36E6">
        <w:rPr>
          <w:color w:val="202124"/>
          <w:sz w:val="20"/>
          <w:szCs w:val="20"/>
          <w:lang w:val="ru-RU" w:eastAsia="ru-RU"/>
        </w:rPr>
        <w:t xml:space="preserve"> за тридцатилетний период, проанализировав современные статистические данные по рождаемости, смертности, естественному приросту населения и сальдо миграции населения </w:t>
      </w:r>
      <w:proofErr w:type="spellStart"/>
      <w:r w:rsidRPr="00FD36E6">
        <w:rPr>
          <w:color w:val="202124"/>
          <w:sz w:val="20"/>
          <w:szCs w:val="20"/>
          <w:lang w:val="ru-RU" w:eastAsia="ru-RU"/>
        </w:rPr>
        <w:t>Иршавщины</w:t>
      </w:r>
      <w:proofErr w:type="spellEnd"/>
      <w:r w:rsidRPr="00FD36E6">
        <w:rPr>
          <w:color w:val="202124"/>
          <w:sz w:val="20"/>
          <w:szCs w:val="20"/>
          <w:lang w:val="ru-RU" w:eastAsia="ru-RU"/>
        </w:rPr>
        <w:t xml:space="preserve"> за 1991 - 2020 годы.</w:t>
      </w:r>
    </w:p>
    <w:p w14:paraId="729564B4" w14:textId="3A20356F" w:rsidR="00D47BC3" w:rsidRPr="00FD36E6" w:rsidRDefault="00D47BC3" w:rsidP="004E6BBD">
      <w:pPr>
        <w:pStyle w:val="a4"/>
        <w:ind w:left="0" w:firstLine="284"/>
        <w:rPr>
          <w:rStyle w:val="y2iqfc"/>
          <w:color w:val="202124"/>
          <w:lang w:val="ru-RU"/>
        </w:rPr>
      </w:pPr>
      <w:r w:rsidRPr="00FD36E6">
        <w:rPr>
          <w:rStyle w:val="y2iqfc"/>
          <w:color w:val="202124"/>
          <w:lang w:val="ru-RU"/>
        </w:rPr>
        <w:t>Методы: общенаучные методы: анализа и синтеза, индукции и дедукции, наблюдение, статистический, сравнительно-географический и т.д.</w:t>
      </w:r>
    </w:p>
    <w:p w14:paraId="31CC8813" w14:textId="610A5DDD" w:rsidR="00692262" w:rsidRPr="00FD36E6" w:rsidRDefault="00692262" w:rsidP="00AF6533">
      <w:pPr>
        <w:pStyle w:val="HTML"/>
        <w:shd w:val="clear" w:color="auto" w:fill="F8F9FA"/>
        <w:ind w:firstLine="284"/>
        <w:jc w:val="both"/>
        <w:rPr>
          <w:rFonts w:ascii="Times New Roman" w:hAnsi="Times New Roman" w:cs="Times New Roman"/>
          <w:color w:val="202124"/>
        </w:rPr>
      </w:pPr>
      <w:r w:rsidRPr="00FD36E6">
        <w:rPr>
          <w:rStyle w:val="y2iqfc"/>
          <w:rFonts w:ascii="Times New Roman" w:hAnsi="Times New Roman" w:cs="Times New Roman"/>
          <w:color w:val="202124"/>
        </w:rPr>
        <w:t xml:space="preserve">Результаты: в статье: проанализированы современные статистические данные о населении и </w:t>
      </w:r>
      <w:proofErr w:type="spellStart"/>
      <w:r w:rsidRPr="00FD36E6">
        <w:rPr>
          <w:rStyle w:val="y2iqfc"/>
          <w:rFonts w:ascii="Times New Roman" w:hAnsi="Times New Roman" w:cs="Times New Roman"/>
          <w:color w:val="202124"/>
        </w:rPr>
        <w:t>геодемографические</w:t>
      </w:r>
      <w:proofErr w:type="spellEnd"/>
      <w:r w:rsidRPr="00FD36E6">
        <w:rPr>
          <w:rStyle w:val="y2iqfc"/>
          <w:rFonts w:ascii="Times New Roman" w:hAnsi="Times New Roman" w:cs="Times New Roman"/>
          <w:color w:val="202124"/>
        </w:rPr>
        <w:t xml:space="preserve"> процессы </w:t>
      </w:r>
      <w:proofErr w:type="spellStart"/>
      <w:r w:rsidRPr="00FD36E6">
        <w:rPr>
          <w:rStyle w:val="y2iqfc"/>
          <w:rFonts w:ascii="Times New Roman" w:hAnsi="Times New Roman" w:cs="Times New Roman"/>
          <w:color w:val="202124"/>
        </w:rPr>
        <w:t>Иршавщины</w:t>
      </w:r>
      <w:proofErr w:type="spellEnd"/>
      <w:r w:rsidRPr="00FD36E6">
        <w:rPr>
          <w:rStyle w:val="y2iqfc"/>
          <w:rFonts w:ascii="Times New Roman" w:hAnsi="Times New Roman" w:cs="Times New Roman"/>
          <w:color w:val="202124"/>
        </w:rPr>
        <w:t xml:space="preserve"> за годы независимости Украины (в период 1991-2020 гг.), а именно: рождаемость, смертность, естественный прирост населения, миграции.</w:t>
      </w:r>
      <w:r w:rsidRPr="00FD36E6">
        <w:rPr>
          <w:rFonts w:ascii="Times New Roman" w:hAnsi="Times New Roman" w:cs="Times New Roman"/>
          <w:color w:val="202124"/>
        </w:rPr>
        <w:t xml:space="preserve"> Исследовано естественное и механическое движение населения </w:t>
      </w:r>
      <w:proofErr w:type="spellStart"/>
      <w:r w:rsidRPr="00FD36E6">
        <w:rPr>
          <w:rFonts w:ascii="Times New Roman" w:hAnsi="Times New Roman" w:cs="Times New Roman"/>
          <w:color w:val="202124"/>
        </w:rPr>
        <w:t>Иршавщины</w:t>
      </w:r>
      <w:proofErr w:type="spellEnd"/>
      <w:r w:rsidRPr="00FD36E6">
        <w:rPr>
          <w:rFonts w:ascii="Times New Roman" w:hAnsi="Times New Roman" w:cs="Times New Roman"/>
          <w:color w:val="202124"/>
        </w:rPr>
        <w:t>. Подробно охарактеризованы динамика рождаемости и смертности населения за 1991-2020 годы.</w:t>
      </w:r>
    </w:p>
    <w:p w14:paraId="0E8D12BA" w14:textId="08BA640E" w:rsidR="00692262" w:rsidRPr="00FD36E6" w:rsidRDefault="00F95A08" w:rsidP="00AF65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rStyle w:val="y2iqfc"/>
          <w:rFonts w:cs="Times New Roman"/>
          <w:color w:val="202124"/>
          <w:sz w:val="20"/>
          <w:szCs w:val="20"/>
        </w:rPr>
      </w:pPr>
      <w:r w:rsidRPr="00FD36E6">
        <w:rPr>
          <w:rFonts w:eastAsia="Times New Roman" w:cs="Times New Roman"/>
          <w:color w:val="202124"/>
          <w:sz w:val="20"/>
          <w:szCs w:val="20"/>
          <w:lang w:eastAsia="ru-RU"/>
        </w:rPr>
        <w:t>Заключение</w:t>
      </w:r>
      <w:proofErr w:type="gramStart"/>
      <w:r w:rsidRPr="00FD36E6">
        <w:rPr>
          <w:rFonts w:eastAsia="Times New Roman" w:cs="Times New Roman"/>
          <w:color w:val="202124"/>
          <w:sz w:val="20"/>
          <w:szCs w:val="20"/>
          <w:lang w:eastAsia="ru-RU"/>
        </w:rPr>
        <w:t>:</w:t>
      </w:r>
      <w:r w:rsidR="00826F95" w:rsidRPr="00FD36E6">
        <w:rPr>
          <w:rFonts w:eastAsia="Times New Roman" w:cs="Times New Roman"/>
          <w:color w:val="202124"/>
          <w:sz w:val="20"/>
          <w:szCs w:val="20"/>
          <w:lang w:val="uk-UA" w:eastAsia="ru-RU"/>
        </w:rPr>
        <w:t xml:space="preserve"> </w:t>
      </w:r>
      <w:r w:rsidR="00692262" w:rsidRPr="00FD36E6">
        <w:rPr>
          <w:rStyle w:val="y2iqfc"/>
          <w:rFonts w:cs="Times New Roman"/>
          <w:color w:val="202124"/>
          <w:sz w:val="20"/>
          <w:szCs w:val="20"/>
        </w:rPr>
        <w:t>Итак</w:t>
      </w:r>
      <w:proofErr w:type="gramEnd"/>
      <w:r w:rsidR="00692262" w:rsidRPr="00FD36E6">
        <w:rPr>
          <w:rStyle w:val="y2iqfc"/>
          <w:rFonts w:cs="Times New Roman"/>
          <w:color w:val="202124"/>
          <w:sz w:val="20"/>
          <w:szCs w:val="20"/>
        </w:rPr>
        <w:t xml:space="preserve">, проанализировав демографические процессы </w:t>
      </w:r>
      <w:proofErr w:type="spellStart"/>
      <w:r w:rsidR="00692262" w:rsidRPr="00FD36E6">
        <w:rPr>
          <w:rStyle w:val="y2iqfc"/>
          <w:rFonts w:cs="Times New Roman"/>
          <w:color w:val="202124"/>
          <w:sz w:val="20"/>
          <w:szCs w:val="20"/>
        </w:rPr>
        <w:t>Иршавщины</w:t>
      </w:r>
      <w:proofErr w:type="spellEnd"/>
      <w:r w:rsidR="00692262" w:rsidRPr="00FD36E6">
        <w:rPr>
          <w:rStyle w:val="y2iqfc"/>
          <w:rFonts w:cs="Times New Roman"/>
          <w:color w:val="202124"/>
          <w:sz w:val="20"/>
          <w:szCs w:val="20"/>
        </w:rPr>
        <w:t xml:space="preserve"> можно подвести следующие краткие итоги:</w:t>
      </w:r>
    </w:p>
    <w:p w14:paraId="55142A88" w14:textId="77777777" w:rsidR="00692262" w:rsidRPr="00FD36E6" w:rsidRDefault="00692262" w:rsidP="00AF6533">
      <w:pPr>
        <w:pStyle w:val="HTML"/>
        <w:shd w:val="clear" w:color="auto" w:fill="F8F9FA"/>
        <w:ind w:firstLine="284"/>
        <w:jc w:val="both"/>
        <w:rPr>
          <w:rStyle w:val="y2iqfc"/>
          <w:rFonts w:ascii="Times New Roman" w:hAnsi="Times New Roman" w:cs="Times New Roman"/>
          <w:color w:val="202124"/>
        </w:rPr>
      </w:pPr>
      <w:r w:rsidRPr="00FD36E6">
        <w:rPr>
          <w:rStyle w:val="y2iqfc"/>
          <w:rFonts w:ascii="Times New Roman" w:hAnsi="Times New Roman" w:cs="Times New Roman"/>
          <w:color w:val="202124"/>
        </w:rPr>
        <w:t xml:space="preserve">1. Рождаемость </w:t>
      </w:r>
      <w:proofErr w:type="spellStart"/>
      <w:r w:rsidRPr="00FD36E6">
        <w:rPr>
          <w:rStyle w:val="y2iqfc"/>
          <w:rFonts w:ascii="Times New Roman" w:hAnsi="Times New Roman" w:cs="Times New Roman"/>
          <w:color w:val="202124"/>
        </w:rPr>
        <w:t>Иршавщины</w:t>
      </w:r>
      <w:proofErr w:type="spellEnd"/>
      <w:r w:rsidRPr="00FD36E6">
        <w:rPr>
          <w:rStyle w:val="y2iqfc"/>
          <w:rFonts w:ascii="Times New Roman" w:hAnsi="Times New Roman" w:cs="Times New Roman"/>
          <w:color w:val="202124"/>
        </w:rPr>
        <w:t xml:space="preserve"> сокращалась с 2012 по 2019 годы;</w:t>
      </w:r>
    </w:p>
    <w:p w14:paraId="01B08FC2" w14:textId="74BAA2A6" w:rsidR="00692262" w:rsidRPr="00FD36E6" w:rsidRDefault="00692262" w:rsidP="00AF6533">
      <w:pPr>
        <w:pStyle w:val="HTML"/>
        <w:shd w:val="clear" w:color="auto" w:fill="F8F9FA"/>
        <w:ind w:firstLine="284"/>
        <w:jc w:val="both"/>
        <w:rPr>
          <w:rStyle w:val="y2iqfc"/>
          <w:rFonts w:ascii="Times New Roman" w:hAnsi="Times New Roman" w:cs="Times New Roman"/>
          <w:color w:val="202124"/>
        </w:rPr>
      </w:pPr>
      <w:r w:rsidRPr="00FD36E6">
        <w:rPr>
          <w:rStyle w:val="y2iqfc"/>
          <w:rFonts w:ascii="Times New Roman" w:hAnsi="Times New Roman" w:cs="Times New Roman"/>
          <w:color w:val="202124"/>
        </w:rPr>
        <w:lastRenderedPageBreak/>
        <w:t xml:space="preserve">2. Смертность населения </w:t>
      </w:r>
      <w:proofErr w:type="spellStart"/>
      <w:r w:rsidRPr="00FD36E6">
        <w:rPr>
          <w:rStyle w:val="y2iqfc"/>
          <w:rFonts w:ascii="Times New Roman" w:hAnsi="Times New Roman" w:cs="Times New Roman"/>
          <w:color w:val="202124"/>
        </w:rPr>
        <w:t>Иршавщины</w:t>
      </w:r>
      <w:proofErr w:type="spellEnd"/>
      <w:r w:rsidRPr="00FD36E6">
        <w:rPr>
          <w:rStyle w:val="y2iqfc"/>
          <w:rFonts w:ascii="Times New Roman" w:hAnsi="Times New Roman" w:cs="Times New Roman"/>
          <w:color w:val="202124"/>
        </w:rPr>
        <w:t xml:space="preserve"> имеет тенденцию роста за 2018</w:t>
      </w:r>
      <w:r w:rsidR="00254C90" w:rsidRPr="00FD36E6">
        <w:rPr>
          <w:rStyle w:val="y2iqfc"/>
          <w:rFonts w:ascii="Times New Roman" w:hAnsi="Times New Roman" w:cs="Times New Roman"/>
          <w:color w:val="202124"/>
        </w:rPr>
        <w:t xml:space="preserve"> </w:t>
      </w:r>
      <w:r w:rsidRPr="00FD36E6">
        <w:rPr>
          <w:rStyle w:val="y2iqfc"/>
          <w:rFonts w:ascii="Times New Roman" w:hAnsi="Times New Roman" w:cs="Times New Roman"/>
          <w:color w:val="202124"/>
        </w:rPr>
        <w:t>-</w:t>
      </w:r>
      <w:r w:rsidR="00254C90" w:rsidRPr="00FD36E6">
        <w:rPr>
          <w:rStyle w:val="y2iqfc"/>
          <w:rFonts w:ascii="Times New Roman" w:hAnsi="Times New Roman" w:cs="Times New Roman"/>
          <w:color w:val="202124"/>
        </w:rPr>
        <w:t xml:space="preserve"> </w:t>
      </w:r>
      <w:r w:rsidRPr="00FD36E6">
        <w:rPr>
          <w:rStyle w:val="y2iqfc"/>
          <w:rFonts w:ascii="Times New Roman" w:hAnsi="Times New Roman" w:cs="Times New Roman"/>
          <w:color w:val="202124"/>
        </w:rPr>
        <w:t>2020 годы;</w:t>
      </w:r>
    </w:p>
    <w:p w14:paraId="6D87AB9D" w14:textId="77777777" w:rsidR="00692262" w:rsidRPr="00FD36E6" w:rsidRDefault="00692262" w:rsidP="00AF6533">
      <w:pPr>
        <w:pStyle w:val="HTML"/>
        <w:shd w:val="clear" w:color="auto" w:fill="F8F9FA"/>
        <w:ind w:firstLine="284"/>
        <w:jc w:val="both"/>
        <w:rPr>
          <w:rStyle w:val="y2iqfc"/>
          <w:rFonts w:ascii="Times New Roman" w:hAnsi="Times New Roman" w:cs="Times New Roman"/>
          <w:color w:val="202124"/>
        </w:rPr>
      </w:pPr>
      <w:r w:rsidRPr="00FD36E6">
        <w:rPr>
          <w:rStyle w:val="y2iqfc"/>
          <w:rFonts w:ascii="Times New Roman" w:hAnsi="Times New Roman" w:cs="Times New Roman"/>
          <w:color w:val="202124"/>
        </w:rPr>
        <w:t xml:space="preserve">3. Естественный прирост населения </w:t>
      </w:r>
      <w:proofErr w:type="spellStart"/>
      <w:r w:rsidRPr="00FD36E6">
        <w:rPr>
          <w:rStyle w:val="y2iqfc"/>
          <w:rFonts w:ascii="Times New Roman" w:hAnsi="Times New Roman" w:cs="Times New Roman"/>
          <w:color w:val="202124"/>
        </w:rPr>
        <w:t>Иршавщины</w:t>
      </w:r>
      <w:proofErr w:type="spellEnd"/>
      <w:r w:rsidRPr="00FD36E6">
        <w:rPr>
          <w:rStyle w:val="y2iqfc"/>
          <w:rFonts w:ascii="Times New Roman" w:hAnsi="Times New Roman" w:cs="Times New Roman"/>
          <w:color w:val="202124"/>
        </w:rPr>
        <w:t xml:space="preserve"> сокращается с 2012 года, отрицательный за 2019 и 2020 годы. Хотя десятилетиями этот регион выделялся положительным естественным приростом.</w:t>
      </w:r>
    </w:p>
    <w:p w14:paraId="08CF9157" w14:textId="77777777" w:rsidR="00692262" w:rsidRPr="00FD36E6" w:rsidRDefault="00692262" w:rsidP="00AF6533">
      <w:pPr>
        <w:pStyle w:val="HTML"/>
        <w:shd w:val="clear" w:color="auto" w:fill="F8F9FA"/>
        <w:ind w:firstLine="284"/>
        <w:jc w:val="both"/>
        <w:rPr>
          <w:rStyle w:val="y2iqfc"/>
          <w:rFonts w:ascii="Times New Roman" w:hAnsi="Times New Roman" w:cs="Times New Roman"/>
          <w:color w:val="202124"/>
        </w:rPr>
      </w:pPr>
      <w:r w:rsidRPr="00FD36E6">
        <w:rPr>
          <w:rStyle w:val="y2iqfc"/>
          <w:rFonts w:ascii="Times New Roman" w:hAnsi="Times New Roman" w:cs="Times New Roman"/>
          <w:color w:val="202124"/>
        </w:rPr>
        <w:t>4.</w:t>
      </w:r>
      <w:r w:rsidRPr="00FD36E6">
        <w:rPr>
          <w:rFonts w:ascii="Times New Roman" w:hAnsi="Times New Roman" w:cs="Times New Roman"/>
          <w:color w:val="202124"/>
        </w:rPr>
        <w:t xml:space="preserve"> </w:t>
      </w:r>
      <w:r w:rsidRPr="00FD36E6">
        <w:rPr>
          <w:rStyle w:val="y2iqfc"/>
          <w:rFonts w:ascii="Times New Roman" w:hAnsi="Times New Roman" w:cs="Times New Roman"/>
          <w:color w:val="202124"/>
        </w:rPr>
        <w:t xml:space="preserve">Все потоки миграции населения </w:t>
      </w:r>
      <w:proofErr w:type="spellStart"/>
      <w:r w:rsidRPr="00FD36E6">
        <w:rPr>
          <w:rStyle w:val="y2iqfc"/>
          <w:rFonts w:ascii="Times New Roman" w:hAnsi="Times New Roman" w:cs="Times New Roman"/>
          <w:color w:val="202124"/>
        </w:rPr>
        <w:t>Иршавщины</w:t>
      </w:r>
      <w:proofErr w:type="spellEnd"/>
      <w:r w:rsidRPr="00FD36E6">
        <w:rPr>
          <w:rStyle w:val="y2iqfc"/>
          <w:rFonts w:ascii="Times New Roman" w:hAnsi="Times New Roman" w:cs="Times New Roman"/>
          <w:color w:val="202124"/>
        </w:rPr>
        <w:t xml:space="preserve"> отрицательные с 2018 года.</w:t>
      </w:r>
    </w:p>
    <w:p w14:paraId="00AEBCDE" w14:textId="2E8BD378" w:rsidR="00692262" w:rsidRPr="00FD36E6" w:rsidRDefault="00692262" w:rsidP="00AF6533">
      <w:pPr>
        <w:pStyle w:val="a4"/>
        <w:ind w:left="0" w:firstLine="284"/>
        <w:rPr>
          <w:rStyle w:val="y2iqfc"/>
          <w:color w:val="202124"/>
          <w:sz w:val="20"/>
          <w:szCs w:val="20"/>
          <w:lang w:val="ru-RU"/>
        </w:rPr>
      </w:pPr>
      <w:r w:rsidRPr="00FD36E6">
        <w:rPr>
          <w:rStyle w:val="y2iqfc"/>
          <w:color w:val="202124"/>
          <w:sz w:val="20"/>
          <w:szCs w:val="20"/>
          <w:lang w:val="ru-RU"/>
        </w:rPr>
        <w:t xml:space="preserve">Главными демографическими проблемами </w:t>
      </w:r>
      <w:proofErr w:type="spellStart"/>
      <w:r w:rsidRPr="00FD36E6">
        <w:rPr>
          <w:rStyle w:val="y2iqfc"/>
          <w:color w:val="202124"/>
          <w:sz w:val="20"/>
          <w:szCs w:val="20"/>
          <w:lang w:val="ru-RU"/>
        </w:rPr>
        <w:t>Иршавщины</w:t>
      </w:r>
      <w:proofErr w:type="spellEnd"/>
      <w:r w:rsidRPr="00FD36E6">
        <w:rPr>
          <w:rStyle w:val="y2iqfc"/>
          <w:color w:val="202124"/>
          <w:sz w:val="20"/>
          <w:szCs w:val="20"/>
          <w:lang w:val="ru-RU"/>
        </w:rPr>
        <w:t xml:space="preserve"> являются негативные тенденции сокращения рождаемости, естественного прироста населения, а также увеличение смертности и миграции, особенно за границу до 2020 года. В результате, эти проблемы приведут к еще большей депопуляции населения </w:t>
      </w:r>
      <w:proofErr w:type="spellStart"/>
      <w:r w:rsidRPr="00FD36E6">
        <w:rPr>
          <w:rStyle w:val="y2iqfc"/>
          <w:color w:val="202124"/>
          <w:sz w:val="20"/>
          <w:szCs w:val="20"/>
          <w:lang w:val="ru-RU"/>
        </w:rPr>
        <w:t>Иршавщины</w:t>
      </w:r>
      <w:proofErr w:type="spellEnd"/>
      <w:r w:rsidRPr="00FD36E6">
        <w:rPr>
          <w:rStyle w:val="y2iqfc"/>
          <w:color w:val="202124"/>
          <w:sz w:val="20"/>
          <w:szCs w:val="20"/>
          <w:lang w:val="ru-RU"/>
        </w:rPr>
        <w:t>.</w:t>
      </w:r>
    </w:p>
    <w:p w14:paraId="453C6C9F" w14:textId="3A1FFB49" w:rsidR="00254C90" w:rsidRPr="00FD36E6" w:rsidRDefault="00254C90" w:rsidP="00AF6533">
      <w:pPr>
        <w:pStyle w:val="a4"/>
        <w:ind w:left="0" w:firstLine="284"/>
        <w:rPr>
          <w:rStyle w:val="y2iqfc"/>
          <w:color w:val="202124"/>
          <w:sz w:val="20"/>
          <w:szCs w:val="20"/>
          <w:lang w:val="ru-RU"/>
        </w:rPr>
      </w:pPr>
      <w:r w:rsidRPr="00FD36E6">
        <w:rPr>
          <w:color w:val="202124"/>
          <w:sz w:val="20"/>
          <w:szCs w:val="20"/>
          <w:lang w:val="ru-RU" w:eastAsia="ru-RU"/>
        </w:rPr>
        <w:t xml:space="preserve">Изучение и систематизация данных по теме исследования позволит в будущем сделать сравнительную характеристику и анализ демографических показателей </w:t>
      </w:r>
      <w:proofErr w:type="spellStart"/>
      <w:r w:rsidRPr="00FD36E6">
        <w:rPr>
          <w:color w:val="202124"/>
          <w:sz w:val="20"/>
          <w:szCs w:val="20"/>
          <w:lang w:val="ru-RU" w:eastAsia="ru-RU"/>
        </w:rPr>
        <w:t>Иршавщины</w:t>
      </w:r>
      <w:proofErr w:type="spellEnd"/>
      <w:r w:rsidRPr="00FD36E6">
        <w:rPr>
          <w:color w:val="202124"/>
          <w:sz w:val="20"/>
          <w:szCs w:val="20"/>
          <w:lang w:val="ru-RU" w:eastAsia="ru-RU"/>
        </w:rPr>
        <w:t xml:space="preserve"> с этими же показателями данного региона, но уже в условиях децентрализации и послевоенного периода.</w:t>
      </w:r>
    </w:p>
    <w:p w14:paraId="1BEB6D4B" w14:textId="398EE936" w:rsidR="00692262" w:rsidRPr="004B2256" w:rsidRDefault="00692262" w:rsidP="004E6BBD">
      <w:pPr>
        <w:pStyle w:val="a4"/>
        <w:ind w:left="0" w:firstLine="284"/>
        <w:rPr>
          <w:rStyle w:val="y2iqfc"/>
          <w:color w:val="202124"/>
          <w:lang w:val="ru-RU"/>
        </w:rPr>
      </w:pPr>
      <w:r w:rsidRPr="00FD36E6">
        <w:rPr>
          <w:rStyle w:val="y2iqfc"/>
          <w:color w:val="202124"/>
          <w:lang w:val="ru-RU"/>
        </w:rPr>
        <w:t xml:space="preserve">Ключевые слова: население </w:t>
      </w:r>
      <w:proofErr w:type="spellStart"/>
      <w:r w:rsidRPr="00FD36E6">
        <w:rPr>
          <w:rStyle w:val="y2iqfc"/>
          <w:color w:val="202124"/>
          <w:lang w:val="ru-RU"/>
        </w:rPr>
        <w:t>Иршавщины</w:t>
      </w:r>
      <w:proofErr w:type="spellEnd"/>
      <w:r w:rsidRPr="00FD36E6">
        <w:rPr>
          <w:rStyle w:val="y2iqfc"/>
          <w:color w:val="202124"/>
          <w:lang w:val="ru-RU"/>
        </w:rPr>
        <w:t xml:space="preserve">, </w:t>
      </w:r>
      <w:r w:rsidR="00E65B13" w:rsidRPr="00FD36E6">
        <w:rPr>
          <w:rFonts w:ascii="inherit" w:hAnsi="inherit" w:cs="Courier New"/>
          <w:color w:val="202124"/>
          <w:sz w:val="20"/>
          <w:szCs w:val="20"/>
          <w:lang w:val="ru-RU" w:eastAsia="ru-RU"/>
        </w:rPr>
        <w:t xml:space="preserve">Закарпатская область, </w:t>
      </w:r>
      <w:r w:rsidRPr="00FD36E6">
        <w:rPr>
          <w:rStyle w:val="y2iqfc"/>
          <w:color w:val="202124"/>
          <w:sz w:val="20"/>
          <w:szCs w:val="20"/>
          <w:lang w:val="ru-RU"/>
        </w:rPr>
        <w:t>населени</w:t>
      </w:r>
      <w:r w:rsidR="00E65B13" w:rsidRPr="00FD36E6">
        <w:rPr>
          <w:rStyle w:val="y2iqfc"/>
          <w:color w:val="202124"/>
          <w:sz w:val="20"/>
          <w:szCs w:val="20"/>
          <w:lang w:val="ru-RU"/>
        </w:rPr>
        <w:t>е</w:t>
      </w:r>
      <w:r w:rsidRPr="00FD36E6">
        <w:rPr>
          <w:rStyle w:val="y2iqfc"/>
          <w:color w:val="202124"/>
          <w:lang w:val="ru-RU"/>
        </w:rPr>
        <w:t>, естественный прирост населения, рождаемость, смертность, миграции.</w:t>
      </w:r>
    </w:p>
    <w:p w14:paraId="4DB40D12" w14:textId="41708EE1" w:rsidR="00DD1810" w:rsidRPr="004B2256" w:rsidRDefault="00DD1810">
      <w:pPr>
        <w:spacing w:line="259" w:lineRule="auto"/>
        <w:rPr>
          <w:rStyle w:val="y2iqfc"/>
          <w:rFonts w:eastAsia="Times New Roman" w:cs="Times New Roman"/>
          <w:color w:val="202124"/>
          <w:sz w:val="20"/>
          <w:szCs w:val="20"/>
          <w:lang w:eastAsia="ru-RU"/>
        </w:rPr>
      </w:pPr>
    </w:p>
    <w:sectPr w:rsidR="00DD1810" w:rsidRPr="004B2256" w:rsidSect="00AA3179">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47A92"/>
    <w:multiLevelType w:val="hybridMultilevel"/>
    <w:tmpl w:val="37F6288C"/>
    <w:lvl w:ilvl="0" w:tplc="1CB6BA6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4FE22F8"/>
    <w:multiLevelType w:val="hybridMultilevel"/>
    <w:tmpl w:val="7F404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BDD6415"/>
    <w:multiLevelType w:val="hybridMultilevel"/>
    <w:tmpl w:val="A9C22422"/>
    <w:lvl w:ilvl="0" w:tplc="A5542772">
      <w:start w:val="1"/>
      <w:numFmt w:val="decimal"/>
      <w:lvlText w:val="%1."/>
      <w:lvlJc w:val="left"/>
      <w:pPr>
        <w:ind w:left="928" w:hanging="360"/>
      </w:pPr>
      <w:rPr>
        <w:rFonts w:hint="default"/>
        <w:color w:val="auto"/>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06"/>
    <w:rsid w:val="00003C40"/>
    <w:rsid w:val="00006902"/>
    <w:rsid w:val="00010071"/>
    <w:rsid w:val="00024C66"/>
    <w:rsid w:val="00024FCC"/>
    <w:rsid w:val="00030377"/>
    <w:rsid w:val="00033B18"/>
    <w:rsid w:val="00046CAB"/>
    <w:rsid w:val="00047D1E"/>
    <w:rsid w:val="00052CCB"/>
    <w:rsid w:val="000561FB"/>
    <w:rsid w:val="00064421"/>
    <w:rsid w:val="00064B00"/>
    <w:rsid w:val="00071968"/>
    <w:rsid w:val="000742A3"/>
    <w:rsid w:val="0007475C"/>
    <w:rsid w:val="00082F9F"/>
    <w:rsid w:val="00085706"/>
    <w:rsid w:val="00085F89"/>
    <w:rsid w:val="0008710A"/>
    <w:rsid w:val="000878E1"/>
    <w:rsid w:val="000A078E"/>
    <w:rsid w:val="000A4F2E"/>
    <w:rsid w:val="000C578B"/>
    <w:rsid w:val="000C68C0"/>
    <w:rsid w:val="000D09F1"/>
    <w:rsid w:val="000E3389"/>
    <w:rsid w:val="000E4B04"/>
    <w:rsid w:val="000E7118"/>
    <w:rsid w:val="000E72ED"/>
    <w:rsid w:val="001011E5"/>
    <w:rsid w:val="00103AA4"/>
    <w:rsid w:val="00115B12"/>
    <w:rsid w:val="001164F1"/>
    <w:rsid w:val="00127E31"/>
    <w:rsid w:val="00143370"/>
    <w:rsid w:val="0016048C"/>
    <w:rsid w:val="001727FD"/>
    <w:rsid w:val="00177314"/>
    <w:rsid w:val="00182AE9"/>
    <w:rsid w:val="00186875"/>
    <w:rsid w:val="0018756A"/>
    <w:rsid w:val="00187733"/>
    <w:rsid w:val="001A0D03"/>
    <w:rsid w:val="001A3C61"/>
    <w:rsid w:val="001C15EE"/>
    <w:rsid w:val="001C2B6E"/>
    <w:rsid w:val="001D102D"/>
    <w:rsid w:val="001E0E70"/>
    <w:rsid w:val="001E2417"/>
    <w:rsid w:val="001E3EC0"/>
    <w:rsid w:val="001F2806"/>
    <w:rsid w:val="001F2CBC"/>
    <w:rsid w:val="00207EEE"/>
    <w:rsid w:val="00214642"/>
    <w:rsid w:val="00222FF8"/>
    <w:rsid w:val="002277F3"/>
    <w:rsid w:val="00235302"/>
    <w:rsid w:val="0023531B"/>
    <w:rsid w:val="0023592F"/>
    <w:rsid w:val="00243091"/>
    <w:rsid w:val="00244845"/>
    <w:rsid w:val="00254C90"/>
    <w:rsid w:val="00255762"/>
    <w:rsid w:val="00255AE9"/>
    <w:rsid w:val="00263DE7"/>
    <w:rsid w:val="00270173"/>
    <w:rsid w:val="00285FC1"/>
    <w:rsid w:val="002929CB"/>
    <w:rsid w:val="002A2D90"/>
    <w:rsid w:val="002A78E9"/>
    <w:rsid w:val="002B3B6A"/>
    <w:rsid w:val="002B49A9"/>
    <w:rsid w:val="002B6A48"/>
    <w:rsid w:val="002D5EDF"/>
    <w:rsid w:val="002E615B"/>
    <w:rsid w:val="002F0F5C"/>
    <w:rsid w:val="002F1A1E"/>
    <w:rsid w:val="002F4F05"/>
    <w:rsid w:val="0030073E"/>
    <w:rsid w:val="00306C20"/>
    <w:rsid w:val="0031380C"/>
    <w:rsid w:val="00321235"/>
    <w:rsid w:val="003326DE"/>
    <w:rsid w:val="0033760C"/>
    <w:rsid w:val="00352189"/>
    <w:rsid w:val="003570A5"/>
    <w:rsid w:val="0036593B"/>
    <w:rsid w:val="0037531C"/>
    <w:rsid w:val="00377F3D"/>
    <w:rsid w:val="00392B3A"/>
    <w:rsid w:val="003A5F27"/>
    <w:rsid w:val="003B300A"/>
    <w:rsid w:val="003C0C12"/>
    <w:rsid w:val="003D0C55"/>
    <w:rsid w:val="003D46C4"/>
    <w:rsid w:val="003D4EEC"/>
    <w:rsid w:val="003E0039"/>
    <w:rsid w:val="003E0AE3"/>
    <w:rsid w:val="003F189E"/>
    <w:rsid w:val="003F2A28"/>
    <w:rsid w:val="004016D7"/>
    <w:rsid w:val="004037EF"/>
    <w:rsid w:val="004044DD"/>
    <w:rsid w:val="0041097C"/>
    <w:rsid w:val="00411633"/>
    <w:rsid w:val="00414D6F"/>
    <w:rsid w:val="0042006F"/>
    <w:rsid w:val="00420BA0"/>
    <w:rsid w:val="0042426C"/>
    <w:rsid w:val="00424FC1"/>
    <w:rsid w:val="00432484"/>
    <w:rsid w:val="00436135"/>
    <w:rsid w:val="004401F1"/>
    <w:rsid w:val="00443AC8"/>
    <w:rsid w:val="00463765"/>
    <w:rsid w:val="00480477"/>
    <w:rsid w:val="004838BA"/>
    <w:rsid w:val="00486E08"/>
    <w:rsid w:val="00490FDD"/>
    <w:rsid w:val="004A3B10"/>
    <w:rsid w:val="004A594D"/>
    <w:rsid w:val="004A75CA"/>
    <w:rsid w:val="004B02E6"/>
    <w:rsid w:val="004B1721"/>
    <w:rsid w:val="004B2256"/>
    <w:rsid w:val="004B3CFD"/>
    <w:rsid w:val="004D125F"/>
    <w:rsid w:val="004D4CBC"/>
    <w:rsid w:val="004D4F51"/>
    <w:rsid w:val="004D5424"/>
    <w:rsid w:val="004E6BBD"/>
    <w:rsid w:val="004E7C5E"/>
    <w:rsid w:val="004F6842"/>
    <w:rsid w:val="005001DE"/>
    <w:rsid w:val="005005FA"/>
    <w:rsid w:val="00506CCE"/>
    <w:rsid w:val="00516864"/>
    <w:rsid w:val="0052208F"/>
    <w:rsid w:val="00523803"/>
    <w:rsid w:val="00527958"/>
    <w:rsid w:val="005367F9"/>
    <w:rsid w:val="00537396"/>
    <w:rsid w:val="00550046"/>
    <w:rsid w:val="00553F6C"/>
    <w:rsid w:val="005569A1"/>
    <w:rsid w:val="0056300E"/>
    <w:rsid w:val="005729B2"/>
    <w:rsid w:val="00572DD8"/>
    <w:rsid w:val="00575AAA"/>
    <w:rsid w:val="005763AF"/>
    <w:rsid w:val="00593AB5"/>
    <w:rsid w:val="00593CE8"/>
    <w:rsid w:val="005A7D16"/>
    <w:rsid w:val="005B5015"/>
    <w:rsid w:val="005C0066"/>
    <w:rsid w:val="005C129E"/>
    <w:rsid w:val="005D239F"/>
    <w:rsid w:val="005E686D"/>
    <w:rsid w:val="005F5A4D"/>
    <w:rsid w:val="00601A34"/>
    <w:rsid w:val="00603947"/>
    <w:rsid w:val="00606E3E"/>
    <w:rsid w:val="006167F6"/>
    <w:rsid w:val="00632716"/>
    <w:rsid w:val="00632A0D"/>
    <w:rsid w:val="006462E9"/>
    <w:rsid w:val="00656496"/>
    <w:rsid w:val="00686128"/>
    <w:rsid w:val="00686D0C"/>
    <w:rsid w:val="00692262"/>
    <w:rsid w:val="0069284F"/>
    <w:rsid w:val="006A2603"/>
    <w:rsid w:val="006A2AB5"/>
    <w:rsid w:val="006B3BFD"/>
    <w:rsid w:val="006B43A1"/>
    <w:rsid w:val="006C0B77"/>
    <w:rsid w:val="006C3937"/>
    <w:rsid w:val="006C65C2"/>
    <w:rsid w:val="006C6D5B"/>
    <w:rsid w:val="006D63AC"/>
    <w:rsid w:val="00702CCF"/>
    <w:rsid w:val="00705195"/>
    <w:rsid w:val="00705B7B"/>
    <w:rsid w:val="00713B84"/>
    <w:rsid w:val="007164D3"/>
    <w:rsid w:val="00723022"/>
    <w:rsid w:val="007330A9"/>
    <w:rsid w:val="00744FBF"/>
    <w:rsid w:val="0074515F"/>
    <w:rsid w:val="00746F22"/>
    <w:rsid w:val="007527A2"/>
    <w:rsid w:val="00754651"/>
    <w:rsid w:val="007604F0"/>
    <w:rsid w:val="00762F6E"/>
    <w:rsid w:val="00763385"/>
    <w:rsid w:val="00764D4D"/>
    <w:rsid w:val="007663AC"/>
    <w:rsid w:val="0077037B"/>
    <w:rsid w:val="00781D67"/>
    <w:rsid w:val="00782C50"/>
    <w:rsid w:val="00786151"/>
    <w:rsid w:val="0079123B"/>
    <w:rsid w:val="0079176C"/>
    <w:rsid w:val="00797DED"/>
    <w:rsid w:val="007A301A"/>
    <w:rsid w:val="007B0543"/>
    <w:rsid w:val="007B33D8"/>
    <w:rsid w:val="007C42F8"/>
    <w:rsid w:val="007C5520"/>
    <w:rsid w:val="007D0B6B"/>
    <w:rsid w:val="007D4514"/>
    <w:rsid w:val="007E0563"/>
    <w:rsid w:val="007E13C1"/>
    <w:rsid w:val="007E4731"/>
    <w:rsid w:val="007F22DF"/>
    <w:rsid w:val="007F3718"/>
    <w:rsid w:val="00805E5A"/>
    <w:rsid w:val="00813C8E"/>
    <w:rsid w:val="00815E38"/>
    <w:rsid w:val="008242FF"/>
    <w:rsid w:val="00826F95"/>
    <w:rsid w:val="0083763D"/>
    <w:rsid w:val="00842257"/>
    <w:rsid w:val="00846D3F"/>
    <w:rsid w:val="008504D5"/>
    <w:rsid w:val="00850EA8"/>
    <w:rsid w:val="00863118"/>
    <w:rsid w:val="00870751"/>
    <w:rsid w:val="00876AF9"/>
    <w:rsid w:val="00882628"/>
    <w:rsid w:val="0089080D"/>
    <w:rsid w:val="008964EC"/>
    <w:rsid w:val="008A2A19"/>
    <w:rsid w:val="008B049C"/>
    <w:rsid w:val="008B09DB"/>
    <w:rsid w:val="008B0F49"/>
    <w:rsid w:val="008B1192"/>
    <w:rsid w:val="008B3589"/>
    <w:rsid w:val="008B7E08"/>
    <w:rsid w:val="008D0894"/>
    <w:rsid w:val="008F681E"/>
    <w:rsid w:val="008F7A49"/>
    <w:rsid w:val="008F7B78"/>
    <w:rsid w:val="00901A2F"/>
    <w:rsid w:val="00906615"/>
    <w:rsid w:val="009118FE"/>
    <w:rsid w:val="00914B89"/>
    <w:rsid w:val="009202BA"/>
    <w:rsid w:val="00922C48"/>
    <w:rsid w:val="009334EA"/>
    <w:rsid w:val="00937505"/>
    <w:rsid w:val="00944CDC"/>
    <w:rsid w:val="00946B35"/>
    <w:rsid w:val="009476EB"/>
    <w:rsid w:val="00963023"/>
    <w:rsid w:val="009808E3"/>
    <w:rsid w:val="00982573"/>
    <w:rsid w:val="00983FA1"/>
    <w:rsid w:val="009A179F"/>
    <w:rsid w:val="009A3164"/>
    <w:rsid w:val="009A442E"/>
    <w:rsid w:val="009B18B8"/>
    <w:rsid w:val="009C25ED"/>
    <w:rsid w:val="009D3682"/>
    <w:rsid w:val="009D46E5"/>
    <w:rsid w:val="009E1658"/>
    <w:rsid w:val="009E2A48"/>
    <w:rsid w:val="009E5F9F"/>
    <w:rsid w:val="009F38F3"/>
    <w:rsid w:val="009F67D9"/>
    <w:rsid w:val="00A020C9"/>
    <w:rsid w:val="00A042D1"/>
    <w:rsid w:val="00A2523D"/>
    <w:rsid w:val="00A27A94"/>
    <w:rsid w:val="00A32D11"/>
    <w:rsid w:val="00A3465E"/>
    <w:rsid w:val="00A413E5"/>
    <w:rsid w:val="00A43846"/>
    <w:rsid w:val="00A5470F"/>
    <w:rsid w:val="00A6786E"/>
    <w:rsid w:val="00A74D1F"/>
    <w:rsid w:val="00A80839"/>
    <w:rsid w:val="00A862D3"/>
    <w:rsid w:val="00AA3179"/>
    <w:rsid w:val="00AA31B5"/>
    <w:rsid w:val="00AB2D6F"/>
    <w:rsid w:val="00AB35E9"/>
    <w:rsid w:val="00AC5B54"/>
    <w:rsid w:val="00AD1717"/>
    <w:rsid w:val="00AD3007"/>
    <w:rsid w:val="00AD65F5"/>
    <w:rsid w:val="00AE3485"/>
    <w:rsid w:val="00AE4A44"/>
    <w:rsid w:val="00AE6AA0"/>
    <w:rsid w:val="00AF4FAB"/>
    <w:rsid w:val="00AF6533"/>
    <w:rsid w:val="00B02ED4"/>
    <w:rsid w:val="00B04CD2"/>
    <w:rsid w:val="00B0599E"/>
    <w:rsid w:val="00B13156"/>
    <w:rsid w:val="00B21112"/>
    <w:rsid w:val="00B211BC"/>
    <w:rsid w:val="00B2355B"/>
    <w:rsid w:val="00B334C4"/>
    <w:rsid w:val="00B33DC8"/>
    <w:rsid w:val="00B47A26"/>
    <w:rsid w:val="00B54A11"/>
    <w:rsid w:val="00B5604A"/>
    <w:rsid w:val="00B806D8"/>
    <w:rsid w:val="00B915B7"/>
    <w:rsid w:val="00B92057"/>
    <w:rsid w:val="00B97F74"/>
    <w:rsid w:val="00BA305C"/>
    <w:rsid w:val="00BB0E51"/>
    <w:rsid w:val="00BB102B"/>
    <w:rsid w:val="00BD1527"/>
    <w:rsid w:val="00BE1DE3"/>
    <w:rsid w:val="00BF2F48"/>
    <w:rsid w:val="00BF41F1"/>
    <w:rsid w:val="00C03452"/>
    <w:rsid w:val="00C156CB"/>
    <w:rsid w:val="00C31037"/>
    <w:rsid w:val="00C36764"/>
    <w:rsid w:val="00C369B1"/>
    <w:rsid w:val="00C44FB0"/>
    <w:rsid w:val="00C5007F"/>
    <w:rsid w:val="00C56498"/>
    <w:rsid w:val="00C63F85"/>
    <w:rsid w:val="00C712C1"/>
    <w:rsid w:val="00C71F4A"/>
    <w:rsid w:val="00C833DA"/>
    <w:rsid w:val="00C90D74"/>
    <w:rsid w:val="00C910C8"/>
    <w:rsid w:val="00C94A47"/>
    <w:rsid w:val="00CC27D8"/>
    <w:rsid w:val="00CD0C0C"/>
    <w:rsid w:val="00CD4326"/>
    <w:rsid w:val="00CD5985"/>
    <w:rsid w:val="00CD7BFF"/>
    <w:rsid w:val="00CE103E"/>
    <w:rsid w:val="00CE3986"/>
    <w:rsid w:val="00CE434E"/>
    <w:rsid w:val="00CE46D6"/>
    <w:rsid w:val="00CE7668"/>
    <w:rsid w:val="00D02F38"/>
    <w:rsid w:val="00D04403"/>
    <w:rsid w:val="00D1557C"/>
    <w:rsid w:val="00D2064A"/>
    <w:rsid w:val="00D30673"/>
    <w:rsid w:val="00D32698"/>
    <w:rsid w:val="00D47BC3"/>
    <w:rsid w:val="00D5292E"/>
    <w:rsid w:val="00D77F74"/>
    <w:rsid w:val="00DA3036"/>
    <w:rsid w:val="00DB35F7"/>
    <w:rsid w:val="00DC2837"/>
    <w:rsid w:val="00DC404F"/>
    <w:rsid w:val="00DD06F0"/>
    <w:rsid w:val="00DD152F"/>
    <w:rsid w:val="00DD1810"/>
    <w:rsid w:val="00DD24C7"/>
    <w:rsid w:val="00DE0F06"/>
    <w:rsid w:val="00DE41D7"/>
    <w:rsid w:val="00DF118D"/>
    <w:rsid w:val="00DF31E6"/>
    <w:rsid w:val="00DF6316"/>
    <w:rsid w:val="00E06815"/>
    <w:rsid w:val="00E13F7B"/>
    <w:rsid w:val="00E167AF"/>
    <w:rsid w:val="00E246C4"/>
    <w:rsid w:val="00E27EEF"/>
    <w:rsid w:val="00E43BB2"/>
    <w:rsid w:val="00E44859"/>
    <w:rsid w:val="00E45BB0"/>
    <w:rsid w:val="00E466B8"/>
    <w:rsid w:val="00E62A18"/>
    <w:rsid w:val="00E65B13"/>
    <w:rsid w:val="00E73677"/>
    <w:rsid w:val="00E80C25"/>
    <w:rsid w:val="00E8194C"/>
    <w:rsid w:val="00E83F98"/>
    <w:rsid w:val="00E84052"/>
    <w:rsid w:val="00E90832"/>
    <w:rsid w:val="00E9570E"/>
    <w:rsid w:val="00EA07A9"/>
    <w:rsid w:val="00EA0EB7"/>
    <w:rsid w:val="00EA3D21"/>
    <w:rsid w:val="00EA59DF"/>
    <w:rsid w:val="00EB0B9D"/>
    <w:rsid w:val="00EB0FDC"/>
    <w:rsid w:val="00EB6321"/>
    <w:rsid w:val="00EC5C6F"/>
    <w:rsid w:val="00EC62C0"/>
    <w:rsid w:val="00EE02AB"/>
    <w:rsid w:val="00EE1B03"/>
    <w:rsid w:val="00EE4070"/>
    <w:rsid w:val="00EF5625"/>
    <w:rsid w:val="00EF5CF5"/>
    <w:rsid w:val="00EF6DE1"/>
    <w:rsid w:val="00F016C6"/>
    <w:rsid w:val="00F017E9"/>
    <w:rsid w:val="00F10AD4"/>
    <w:rsid w:val="00F12B26"/>
    <w:rsid w:val="00F12C76"/>
    <w:rsid w:val="00F24FCD"/>
    <w:rsid w:val="00F26BE8"/>
    <w:rsid w:val="00F26CEA"/>
    <w:rsid w:val="00F27254"/>
    <w:rsid w:val="00F27A52"/>
    <w:rsid w:val="00F333BE"/>
    <w:rsid w:val="00F336A4"/>
    <w:rsid w:val="00F42286"/>
    <w:rsid w:val="00F438BB"/>
    <w:rsid w:val="00F44470"/>
    <w:rsid w:val="00F4548C"/>
    <w:rsid w:val="00F50C97"/>
    <w:rsid w:val="00F647AF"/>
    <w:rsid w:val="00F83567"/>
    <w:rsid w:val="00F87C53"/>
    <w:rsid w:val="00F95228"/>
    <w:rsid w:val="00F95A08"/>
    <w:rsid w:val="00F97A3C"/>
    <w:rsid w:val="00FA30F8"/>
    <w:rsid w:val="00FC5159"/>
    <w:rsid w:val="00FD36E6"/>
    <w:rsid w:val="00FD3A43"/>
    <w:rsid w:val="00FD5537"/>
    <w:rsid w:val="00FE16C5"/>
    <w:rsid w:val="00FE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7B4C"/>
  <w15:chartTrackingRefBased/>
  <w15:docId w15:val="{DC1006E5-5A08-464A-8877-D9EB5237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1527"/>
    <w:rPr>
      <w:color w:val="0563C1"/>
      <w:u w:val="single"/>
    </w:rPr>
  </w:style>
  <w:style w:type="character" w:customStyle="1" w:styleId="fontstyle01">
    <w:name w:val="fontstyle01"/>
    <w:rsid w:val="00BD1527"/>
    <w:rPr>
      <w:rFonts w:ascii="Times New Roman" w:hAnsi="Times New Roman" w:cs="Times New Roman" w:hint="default"/>
      <w:b w:val="0"/>
      <w:bCs w:val="0"/>
      <w:i w:val="0"/>
      <w:iCs w:val="0"/>
      <w:color w:val="000000"/>
      <w:sz w:val="28"/>
      <w:szCs w:val="28"/>
    </w:rPr>
  </w:style>
  <w:style w:type="paragraph" w:styleId="a4">
    <w:name w:val="Body Text"/>
    <w:basedOn w:val="a"/>
    <w:link w:val="a5"/>
    <w:uiPriority w:val="1"/>
    <w:qFormat/>
    <w:rsid w:val="009476EB"/>
    <w:pPr>
      <w:widowControl w:val="0"/>
      <w:autoSpaceDE w:val="0"/>
      <w:autoSpaceDN w:val="0"/>
      <w:spacing w:after="0"/>
      <w:ind w:left="833"/>
      <w:jc w:val="both"/>
    </w:pPr>
    <w:rPr>
      <w:rFonts w:eastAsia="Times New Roman" w:cs="Times New Roman"/>
      <w:sz w:val="22"/>
      <w:lang w:val="uk-UA"/>
    </w:rPr>
  </w:style>
  <w:style w:type="character" w:customStyle="1" w:styleId="a5">
    <w:name w:val="Основной текст Знак"/>
    <w:basedOn w:val="a0"/>
    <w:link w:val="a4"/>
    <w:uiPriority w:val="1"/>
    <w:rsid w:val="009476EB"/>
    <w:rPr>
      <w:rFonts w:ascii="Times New Roman" w:eastAsia="Times New Roman" w:hAnsi="Times New Roman" w:cs="Times New Roman"/>
      <w:lang w:val="uk-UA"/>
    </w:rPr>
  </w:style>
  <w:style w:type="character" w:styleId="a6">
    <w:name w:val="Unresolved Mention"/>
    <w:basedOn w:val="a0"/>
    <w:uiPriority w:val="99"/>
    <w:semiHidden/>
    <w:unhideWhenUsed/>
    <w:rsid w:val="007330A9"/>
    <w:rPr>
      <w:color w:val="605E5C"/>
      <w:shd w:val="clear" w:color="auto" w:fill="E1DFDD"/>
    </w:rPr>
  </w:style>
  <w:style w:type="paragraph" w:styleId="a7">
    <w:name w:val="List Paragraph"/>
    <w:basedOn w:val="a"/>
    <w:uiPriority w:val="34"/>
    <w:qFormat/>
    <w:rsid w:val="00846D3F"/>
    <w:pPr>
      <w:ind w:left="720"/>
      <w:contextualSpacing/>
    </w:pPr>
  </w:style>
  <w:style w:type="paragraph" w:styleId="HTML">
    <w:name w:val="HTML Preformatted"/>
    <w:basedOn w:val="a"/>
    <w:link w:val="HTML0"/>
    <w:uiPriority w:val="99"/>
    <w:unhideWhenUsed/>
    <w:rsid w:val="00E1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3F7B"/>
    <w:rPr>
      <w:rFonts w:ascii="Courier New" w:eastAsia="Times New Roman" w:hAnsi="Courier New" w:cs="Courier New"/>
      <w:sz w:val="20"/>
      <w:szCs w:val="20"/>
      <w:lang w:eastAsia="ru-RU"/>
    </w:rPr>
  </w:style>
  <w:style w:type="character" w:customStyle="1" w:styleId="y2iqfc">
    <w:name w:val="y2iqfc"/>
    <w:basedOn w:val="a0"/>
    <w:rsid w:val="00E1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137">
      <w:bodyDiv w:val="1"/>
      <w:marLeft w:val="0"/>
      <w:marRight w:val="0"/>
      <w:marTop w:val="0"/>
      <w:marBottom w:val="0"/>
      <w:divBdr>
        <w:top w:val="none" w:sz="0" w:space="0" w:color="auto"/>
        <w:left w:val="none" w:sz="0" w:space="0" w:color="auto"/>
        <w:bottom w:val="none" w:sz="0" w:space="0" w:color="auto"/>
        <w:right w:val="none" w:sz="0" w:space="0" w:color="auto"/>
      </w:divBdr>
    </w:div>
    <w:div w:id="72896278">
      <w:bodyDiv w:val="1"/>
      <w:marLeft w:val="0"/>
      <w:marRight w:val="0"/>
      <w:marTop w:val="0"/>
      <w:marBottom w:val="0"/>
      <w:divBdr>
        <w:top w:val="none" w:sz="0" w:space="0" w:color="auto"/>
        <w:left w:val="none" w:sz="0" w:space="0" w:color="auto"/>
        <w:bottom w:val="none" w:sz="0" w:space="0" w:color="auto"/>
        <w:right w:val="none" w:sz="0" w:space="0" w:color="auto"/>
      </w:divBdr>
    </w:div>
    <w:div w:id="97800071">
      <w:bodyDiv w:val="1"/>
      <w:marLeft w:val="0"/>
      <w:marRight w:val="0"/>
      <w:marTop w:val="0"/>
      <w:marBottom w:val="0"/>
      <w:divBdr>
        <w:top w:val="none" w:sz="0" w:space="0" w:color="auto"/>
        <w:left w:val="none" w:sz="0" w:space="0" w:color="auto"/>
        <w:bottom w:val="none" w:sz="0" w:space="0" w:color="auto"/>
        <w:right w:val="none" w:sz="0" w:space="0" w:color="auto"/>
      </w:divBdr>
    </w:div>
    <w:div w:id="311757638">
      <w:bodyDiv w:val="1"/>
      <w:marLeft w:val="0"/>
      <w:marRight w:val="0"/>
      <w:marTop w:val="0"/>
      <w:marBottom w:val="0"/>
      <w:divBdr>
        <w:top w:val="none" w:sz="0" w:space="0" w:color="auto"/>
        <w:left w:val="none" w:sz="0" w:space="0" w:color="auto"/>
        <w:bottom w:val="none" w:sz="0" w:space="0" w:color="auto"/>
        <w:right w:val="none" w:sz="0" w:space="0" w:color="auto"/>
      </w:divBdr>
    </w:div>
    <w:div w:id="332028816">
      <w:bodyDiv w:val="1"/>
      <w:marLeft w:val="0"/>
      <w:marRight w:val="0"/>
      <w:marTop w:val="0"/>
      <w:marBottom w:val="0"/>
      <w:divBdr>
        <w:top w:val="none" w:sz="0" w:space="0" w:color="auto"/>
        <w:left w:val="none" w:sz="0" w:space="0" w:color="auto"/>
        <w:bottom w:val="none" w:sz="0" w:space="0" w:color="auto"/>
        <w:right w:val="none" w:sz="0" w:space="0" w:color="auto"/>
      </w:divBdr>
    </w:div>
    <w:div w:id="429085436">
      <w:bodyDiv w:val="1"/>
      <w:marLeft w:val="0"/>
      <w:marRight w:val="0"/>
      <w:marTop w:val="0"/>
      <w:marBottom w:val="0"/>
      <w:divBdr>
        <w:top w:val="none" w:sz="0" w:space="0" w:color="auto"/>
        <w:left w:val="none" w:sz="0" w:space="0" w:color="auto"/>
        <w:bottom w:val="none" w:sz="0" w:space="0" w:color="auto"/>
        <w:right w:val="none" w:sz="0" w:space="0" w:color="auto"/>
      </w:divBdr>
    </w:div>
    <w:div w:id="461269187">
      <w:bodyDiv w:val="1"/>
      <w:marLeft w:val="0"/>
      <w:marRight w:val="0"/>
      <w:marTop w:val="0"/>
      <w:marBottom w:val="0"/>
      <w:divBdr>
        <w:top w:val="none" w:sz="0" w:space="0" w:color="auto"/>
        <w:left w:val="none" w:sz="0" w:space="0" w:color="auto"/>
        <w:bottom w:val="none" w:sz="0" w:space="0" w:color="auto"/>
        <w:right w:val="none" w:sz="0" w:space="0" w:color="auto"/>
      </w:divBdr>
    </w:div>
    <w:div w:id="518399217">
      <w:bodyDiv w:val="1"/>
      <w:marLeft w:val="0"/>
      <w:marRight w:val="0"/>
      <w:marTop w:val="0"/>
      <w:marBottom w:val="0"/>
      <w:divBdr>
        <w:top w:val="none" w:sz="0" w:space="0" w:color="auto"/>
        <w:left w:val="none" w:sz="0" w:space="0" w:color="auto"/>
        <w:bottom w:val="none" w:sz="0" w:space="0" w:color="auto"/>
        <w:right w:val="none" w:sz="0" w:space="0" w:color="auto"/>
      </w:divBdr>
    </w:div>
    <w:div w:id="591936584">
      <w:bodyDiv w:val="1"/>
      <w:marLeft w:val="0"/>
      <w:marRight w:val="0"/>
      <w:marTop w:val="0"/>
      <w:marBottom w:val="0"/>
      <w:divBdr>
        <w:top w:val="none" w:sz="0" w:space="0" w:color="auto"/>
        <w:left w:val="none" w:sz="0" w:space="0" w:color="auto"/>
        <w:bottom w:val="none" w:sz="0" w:space="0" w:color="auto"/>
        <w:right w:val="none" w:sz="0" w:space="0" w:color="auto"/>
      </w:divBdr>
    </w:div>
    <w:div w:id="607466016">
      <w:bodyDiv w:val="1"/>
      <w:marLeft w:val="0"/>
      <w:marRight w:val="0"/>
      <w:marTop w:val="0"/>
      <w:marBottom w:val="0"/>
      <w:divBdr>
        <w:top w:val="none" w:sz="0" w:space="0" w:color="auto"/>
        <w:left w:val="none" w:sz="0" w:space="0" w:color="auto"/>
        <w:bottom w:val="none" w:sz="0" w:space="0" w:color="auto"/>
        <w:right w:val="none" w:sz="0" w:space="0" w:color="auto"/>
      </w:divBdr>
    </w:div>
    <w:div w:id="613287715">
      <w:bodyDiv w:val="1"/>
      <w:marLeft w:val="0"/>
      <w:marRight w:val="0"/>
      <w:marTop w:val="0"/>
      <w:marBottom w:val="0"/>
      <w:divBdr>
        <w:top w:val="none" w:sz="0" w:space="0" w:color="auto"/>
        <w:left w:val="none" w:sz="0" w:space="0" w:color="auto"/>
        <w:bottom w:val="none" w:sz="0" w:space="0" w:color="auto"/>
        <w:right w:val="none" w:sz="0" w:space="0" w:color="auto"/>
      </w:divBdr>
    </w:div>
    <w:div w:id="642664480">
      <w:bodyDiv w:val="1"/>
      <w:marLeft w:val="0"/>
      <w:marRight w:val="0"/>
      <w:marTop w:val="0"/>
      <w:marBottom w:val="0"/>
      <w:divBdr>
        <w:top w:val="none" w:sz="0" w:space="0" w:color="auto"/>
        <w:left w:val="none" w:sz="0" w:space="0" w:color="auto"/>
        <w:bottom w:val="none" w:sz="0" w:space="0" w:color="auto"/>
        <w:right w:val="none" w:sz="0" w:space="0" w:color="auto"/>
      </w:divBdr>
    </w:div>
    <w:div w:id="712001026">
      <w:bodyDiv w:val="1"/>
      <w:marLeft w:val="0"/>
      <w:marRight w:val="0"/>
      <w:marTop w:val="0"/>
      <w:marBottom w:val="0"/>
      <w:divBdr>
        <w:top w:val="none" w:sz="0" w:space="0" w:color="auto"/>
        <w:left w:val="none" w:sz="0" w:space="0" w:color="auto"/>
        <w:bottom w:val="none" w:sz="0" w:space="0" w:color="auto"/>
        <w:right w:val="none" w:sz="0" w:space="0" w:color="auto"/>
      </w:divBdr>
    </w:div>
    <w:div w:id="749421978">
      <w:bodyDiv w:val="1"/>
      <w:marLeft w:val="0"/>
      <w:marRight w:val="0"/>
      <w:marTop w:val="0"/>
      <w:marBottom w:val="0"/>
      <w:divBdr>
        <w:top w:val="none" w:sz="0" w:space="0" w:color="auto"/>
        <w:left w:val="none" w:sz="0" w:space="0" w:color="auto"/>
        <w:bottom w:val="none" w:sz="0" w:space="0" w:color="auto"/>
        <w:right w:val="none" w:sz="0" w:space="0" w:color="auto"/>
      </w:divBdr>
    </w:div>
    <w:div w:id="789395643">
      <w:bodyDiv w:val="1"/>
      <w:marLeft w:val="0"/>
      <w:marRight w:val="0"/>
      <w:marTop w:val="0"/>
      <w:marBottom w:val="0"/>
      <w:divBdr>
        <w:top w:val="none" w:sz="0" w:space="0" w:color="auto"/>
        <w:left w:val="none" w:sz="0" w:space="0" w:color="auto"/>
        <w:bottom w:val="none" w:sz="0" w:space="0" w:color="auto"/>
        <w:right w:val="none" w:sz="0" w:space="0" w:color="auto"/>
      </w:divBdr>
    </w:div>
    <w:div w:id="811871824">
      <w:bodyDiv w:val="1"/>
      <w:marLeft w:val="0"/>
      <w:marRight w:val="0"/>
      <w:marTop w:val="0"/>
      <w:marBottom w:val="0"/>
      <w:divBdr>
        <w:top w:val="none" w:sz="0" w:space="0" w:color="auto"/>
        <w:left w:val="none" w:sz="0" w:space="0" w:color="auto"/>
        <w:bottom w:val="none" w:sz="0" w:space="0" w:color="auto"/>
        <w:right w:val="none" w:sz="0" w:space="0" w:color="auto"/>
      </w:divBdr>
    </w:div>
    <w:div w:id="878932204">
      <w:bodyDiv w:val="1"/>
      <w:marLeft w:val="0"/>
      <w:marRight w:val="0"/>
      <w:marTop w:val="0"/>
      <w:marBottom w:val="0"/>
      <w:divBdr>
        <w:top w:val="none" w:sz="0" w:space="0" w:color="auto"/>
        <w:left w:val="none" w:sz="0" w:space="0" w:color="auto"/>
        <w:bottom w:val="none" w:sz="0" w:space="0" w:color="auto"/>
        <w:right w:val="none" w:sz="0" w:space="0" w:color="auto"/>
      </w:divBdr>
    </w:div>
    <w:div w:id="890462249">
      <w:bodyDiv w:val="1"/>
      <w:marLeft w:val="0"/>
      <w:marRight w:val="0"/>
      <w:marTop w:val="0"/>
      <w:marBottom w:val="0"/>
      <w:divBdr>
        <w:top w:val="none" w:sz="0" w:space="0" w:color="auto"/>
        <w:left w:val="none" w:sz="0" w:space="0" w:color="auto"/>
        <w:bottom w:val="none" w:sz="0" w:space="0" w:color="auto"/>
        <w:right w:val="none" w:sz="0" w:space="0" w:color="auto"/>
      </w:divBdr>
    </w:div>
    <w:div w:id="896474590">
      <w:bodyDiv w:val="1"/>
      <w:marLeft w:val="0"/>
      <w:marRight w:val="0"/>
      <w:marTop w:val="0"/>
      <w:marBottom w:val="0"/>
      <w:divBdr>
        <w:top w:val="none" w:sz="0" w:space="0" w:color="auto"/>
        <w:left w:val="none" w:sz="0" w:space="0" w:color="auto"/>
        <w:bottom w:val="none" w:sz="0" w:space="0" w:color="auto"/>
        <w:right w:val="none" w:sz="0" w:space="0" w:color="auto"/>
      </w:divBdr>
    </w:div>
    <w:div w:id="1014503723">
      <w:bodyDiv w:val="1"/>
      <w:marLeft w:val="0"/>
      <w:marRight w:val="0"/>
      <w:marTop w:val="0"/>
      <w:marBottom w:val="0"/>
      <w:divBdr>
        <w:top w:val="none" w:sz="0" w:space="0" w:color="auto"/>
        <w:left w:val="none" w:sz="0" w:space="0" w:color="auto"/>
        <w:bottom w:val="none" w:sz="0" w:space="0" w:color="auto"/>
        <w:right w:val="none" w:sz="0" w:space="0" w:color="auto"/>
      </w:divBdr>
    </w:div>
    <w:div w:id="1025441873">
      <w:bodyDiv w:val="1"/>
      <w:marLeft w:val="0"/>
      <w:marRight w:val="0"/>
      <w:marTop w:val="0"/>
      <w:marBottom w:val="0"/>
      <w:divBdr>
        <w:top w:val="none" w:sz="0" w:space="0" w:color="auto"/>
        <w:left w:val="none" w:sz="0" w:space="0" w:color="auto"/>
        <w:bottom w:val="none" w:sz="0" w:space="0" w:color="auto"/>
        <w:right w:val="none" w:sz="0" w:space="0" w:color="auto"/>
      </w:divBdr>
    </w:div>
    <w:div w:id="1048334433">
      <w:bodyDiv w:val="1"/>
      <w:marLeft w:val="0"/>
      <w:marRight w:val="0"/>
      <w:marTop w:val="0"/>
      <w:marBottom w:val="0"/>
      <w:divBdr>
        <w:top w:val="none" w:sz="0" w:space="0" w:color="auto"/>
        <w:left w:val="none" w:sz="0" w:space="0" w:color="auto"/>
        <w:bottom w:val="none" w:sz="0" w:space="0" w:color="auto"/>
        <w:right w:val="none" w:sz="0" w:space="0" w:color="auto"/>
      </w:divBdr>
    </w:div>
    <w:div w:id="1067730722">
      <w:bodyDiv w:val="1"/>
      <w:marLeft w:val="0"/>
      <w:marRight w:val="0"/>
      <w:marTop w:val="0"/>
      <w:marBottom w:val="0"/>
      <w:divBdr>
        <w:top w:val="none" w:sz="0" w:space="0" w:color="auto"/>
        <w:left w:val="none" w:sz="0" w:space="0" w:color="auto"/>
        <w:bottom w:val="none" w:sz="0" w:space="0" w:color="auto"/>
        <w:right w:val="none" w:sz="0" w:space="0" w:color="auto"/>
      </w:divBdr>
    </w:div>
    <w:div w:id="1138913401">
      <w:bodyDiv w:val="1"/>
      <w:marLeft w:val="0"/>
      <w:marRight w:val="0"/>
      <w:marTop w:val="0"/>
      <w:marBottom w:val="0"/>
      <w:divBdr>
        <w:top w:val="none" w:sz="0" w:space="0" w:color="auto"/>
        <w:left w:val="none" w:sz="0" w:space="0" w:color="auto"/>
        <w:bottom w:val="none" w:sz="0" w:space="0" w:color="auto"/>
        <w:right w:val="none" w:sz="0" w:space="0" w:color="auto"/>
      </w:divBdr>
    </w:div>
    <w:div w:id="1234778601">
      <w:bodyDiv w:val="1"/>
      <w:marLeft w:val="0"/>
      <w:marRight w:val="0"/>
      <w:marTop w:val="0"/>
      <w:marBottom w:val="0"/>
      <w:divBdr>
        <w:top w:val="none" w:sz="0" w:space="0" w:color="auto"/>
        <w:left w:val="none" w:sz="0" w:space="0" w:color="auto"/>
        <w:bottom w:val="none" w:sz="0" w:space="0" w:color="auto"/>
        <w:right w:val="none" w:sz="0" w:space="0" w:color="auto"/>
      </w:divBdr>
    </w:div>
    <w:div w:id="1267889882">
      <w:bodyDiv w:val="1"/>
      <w:marLeft w:val="0"/>
      <w:marRight w:val="0"/>
      <w:marTop w:val="0"/>
      <w:marBottom w:val="0"/>
      <w:divBdr>
        <w:top w:val="none" w:sz="0" w:space="0" w:color="auto"/>
        <w:left w:val="none" w:sz="0" w:space="0" w:color="auto"/>
        <w:bottom w:val="none" w:sz="0" w:space="0" w:color="auto"/>
        <w:right w:val="none" w:sz="0" w:space="0" w:color="auto"/>
      </w:divBdr>
    </w:div>
    <w:div w:id="1301379171">
      <w:bodyDiv w:val="1"/>
      <w:marLeft w:val="0"/>
      <w:marRight w:val="0"/>
      <w:marTop w:val="0"/>
      <w:marBottom w:val="0"/>
      <w:divBdr>
        <w:top w:val="none" w:sz="0" w:space="0" w:color="auto"/>
        <w:left w:val="none" w:sz="0" w:space="0" w:color="auto"/>
        <w:bottom w:val="none" w:sz="0" w:space="0" w:color="auto"/>
        <w:right w:val="none" w:sz="0" w:space="0" w:color="auto"/>
      </w:divBdr>
    </w:div>
    <w:div w:id="1304846283">
      <w:bodyDiv w:val="1"/>
      <w:marLeft w:val="0"/>
      <w:marRight w:val="0"/>
      <w:marTop w:val="0"/>
      <w:marBottom w:val="0"/>
      <w:divBdr>
        <w:top w:val="none" w:sz="0" w:space="0" w:color="auto"/>
        <w:left w:val="none" w:sz="0" w:space="0" w:color="auto"/>
        <w:bottom w:val="none" w:sz="0" w:space="0" w:color="auto"/>
        <w:right w:val="none" w:sz="0" w:space="0" w:color="auto"/>
      </w:divBdr>
    </w:div>
    <w:div w:id="1390961864">
      <w:bodyDiv w:val="1"/>
      <w:marLeft w:val="0"/>
      <w:marRight w:val="0"/>
      <w:marTop w:val="0"/>
      <w:marBottom w:val="0"/>
      <w:divBdr>
        <w:top w:val="none" w:sz="0" w:space="0" w:color="auto"/>
        <w:left w:val="none" w:sz="0" w:space="0" w:color="auto"/>
        <w:bottom w:val="none" w:sz="0" w:space="0" w:color="auto"/>
        <w:right w:val="none" w:sz="0" w:space="0" w:color="auto"/>
      </w:divBdr>
    </w:div>
    <w:div w:id="1421442827">
      <w:bodyDiv w:val="1"/>
      <w:marLeft w:val="0"/>
      <w:marRight w:val="0"/>
      <w:marTop w:val="0"/>
      <w:marBottom w:val="0"/>
      <w:divBdr>
        <w:top w:val="none" w:sz="0" w:space="0" w:color="auto"/>
        <w:left w:val="none" w:sz="0" w:space="0" w:color="auto"/>
        <w:bottom w:val="none" w:sz="0" w:space="0" w:color="auto"/>
        <w:right w:val="none" w:sz="0" w:space="0" w:color="auto"/>
      </w:divBdr>
    </w:div>
    <w:div w:id="1440376053">
      <w:bodyDiv w:val="1"/>
      <w:marLeft w:val="0"/>
      <w:marRight w:val="0"/>
      <w:marTop w:val="0"/>
      <w:marBottom w:val="0"/>
      <w:divBdr>
        <w:top w:val="none" w:sz="0" w:space="0" w:color="auto"/>
        <w:left w:val="none" w:sz="0" w:space="0" w:color="auto"/>
        <w:bottom w:val="none" w:sz="0" w:space="0" w:color="auto"/>
        <w:right w:val="none" w:sz="0" w:space="0" w:color="auto"/>
      </w:divBdr>
    </w:div>
    <w:div w:id="1560752274">
      <w:bodyDiv w:val="1"/>
      <w:marLeft w:val="0"/>
      <w:marRight w:val="0"/>
      <w:marTop w:val="0"/>
      <w:marBottom w:val="0"/>
      <w:divBdr>
        <w:top w:val="none" w:sz="0" w:space="0" w:color="auto"/>
        <w:left w:val="none" w:sz="0" w:space="0" w:color="auto"/>
        <w:bottom w:val="none" w:sz="0" w:space="0" w:color="auto"/>
        <w:right w:val="none" w:sz="0" w:space="0" w:color="auto"/>
      </w:divBdr>
    </w:div>
    <w:div w:id="1565293842">
      <w:bodyDiv w:val="1"/>
      <w:marLeft w:val="0"/>
      <w:marRight w:val="0"/>
      <w:marTop w:val="0"/>
      <w:marBottom w:val="0"/>
      <w:divBdr>
        <w:top w:val="none" w:sz="0" w:space="0" w:color="auto"/>
        <w:left w:val="none" w:sz="0" w:space="0" w:color="auto"/>
        <w:bottom w:val="none" w:sz="0" w:space="0" w:color="auto"/>
        <w:right w:val="none" w:sz="0" w:space="0" w:color="auto"/>
      </w:divBdr>
    </w:div>
    <w:div w:id="1589076580">
      <w:bodyDiv w:val="1"/>
      <w:marLeft w:val="0"/>
      <w:marRight w:val="0"/>
      <w:marTop w:val="0"/>
      <w:marBottom w:val="0"/>
      <w:divBdr>
        <w:top w:val="none" w:sz="0" w:space="0" w:color="auto"/>
        <w:left w:val="none" w:sz="0" w:space="0" w:color="auto"/>
        <w:bottom w:val="none" w:sz="0" w:space="0" w:color="auto"/>
        <w:right w:val="none" w:sz="0" w:space="0" w:color="auto"/>
      </w:divBdr>
      <w:divsChild>
        <w:div w:id="1684163670">
          <w:marLeft w:val="0"/>
          <w:marRight w:val="0"/>
          <w:marTop w:val="0"/>
          <w:marBottom w:val="0"/>
          <w:divBdr>
            <w:top w:val="none" w:sz="0" w:space="0" w:color="auto"/>
            <w:left w:val="none" w:sz="0" w:space="0" w:color="auto"/>
            <w:bottom w:val="none" w:sz="0" w:space="0" w:color="auto"/>
            <w:right w:val="none" w:sz="0" w:space="0" w:color="auto"/>
          </w:divBdr>
        </w:div>
        <w:div w:id="194269639">
          <w:marLeft w:val="0"/>
          <w:marRight w:val="0"/>
          <w:marTop w:val="0"/>
          <w:marBottom w:val="0"/>
          <w:divBdr>
            <w:top w:val="none" w:sz="0" w:space="0" w:color="auto"/>
            <w:left w:val="none" w:sz="0" w:space="0" w:color="auto"/>
            <w:bottom w:val="none" w:sz="0" w:space="0" w:color="auto"/>
            <w:right w:val="none" w:sz="0" w:space="0" w:color="auto"/>
          </w:divBdr>
        </w:div>
      </w:divsChild>
    </w:div>
    <w:div w:id="1590624631">
      <w:bodyDiv w:val="1"/>
      <w:marLeft w:val="0"/>
      <w:marRight w:val="0"/>
      <w:marTop w:val="0"/>
      <w:marBottom w:val="0"/>
      <w:divBdr>
        <w:top w:val="none" w:sz="0" w:space="0" w:color="auto"/>
        <w:left w:val="none" w:sz="0" w:space="0" w:color="auto"/>
        <w:bottom w:val="none" w:sz="0" w:space="0" w:color="auto"/>
        <w:right w:val="none" w:sz="0" w:space="0" w:color="auto"/>
      </w:divBdr>
    </w:div>
    <w:div w:id="1655530354">
      <w:bodyDiv w:val="1"/>
      <w:marLeft w:val="0"/>
      <w:marRight w:val="0"/>
      <w:marTop w:val="0"/>
      <w:marBottom w:val="0"/>
      <w:divBdr>
        <w:top w:val="none" w:sz="0" w:space="0" w:color="auto"/>
        <w:left w:val="none" w:sz="0" w:space="0" w:color="auto"/>
        <w:bottom w:val="none" w:sz="0" w:space="0" w:color="auto"/>
        <w:right w:val="none" w:sz="0" w:space="0" w:color="auto"/>
      </w:divBdr>
    </w:div>
    <w:div w:id="1702321090">
      <w:bodyDiv w:val="1"/>
      <w:marLeft w:val="0"/>
      <w:marRight w:val="0"/>
      <w:marTop w:val="0"/>
      <w:marBottom w:val="0"/>
      <w:divBdr>
        <w:top w:val="none" w:sz="0" w:space="0" w:color="auto"/>
        <w:left w:val="none" w:sz="0" w:space="0" w:color="auto"/>
        <w:bottom w:val="none" w:sz="0" w:space="0" w:color="auto"/>
        <w:right w:val="none" w:sz="0" w:space="0" w:color="auto"/>
      </w:divBdr>
    </w:div>
    <w:div w:id="1810317445">
      <w:bodyDiv w:val="1"/>
      <w:marLeft w:val="0"/>
      <w:marRight w:val="0"/>
      <w:marTop w:val="0"/>
      <w:marBottom w:val="0"/>
      <w:divBdr>
        <w:top w:val="none" w:sz="0" w:space="0" w:color="auto"/>
        <w:left w:val="none" w:sz="0" w:space="0" w:color="auto"/>
        <w:bottom w:val="none" w:sz="0" w:space="0" w:color="auto"/>
        <w:right w:val="none" w:sz="0" w:space="0" w:color="auto"/>
      </w:divBdr>
    </w:div>
    <w:div w:id="1998990405">
      <w:bodyDiv w:val="1"/>
      <w:marLeft w:val="0"/>
      <w:marRight w:val="0"/>
      <w:marTop w:val="0"/>
      <w:marBottom w:val="0"/>
      <w:divBdr>
        <w:top w:val="none" w:sz="0" w:space="0" w:color="auto"/>
        <w:left w:val="none" w:sz="0" w:space="0" w:color="auto"/>
        <w:bottom w:val="none" w:sz="0" w:space="0" w:color="auto"/>
        <w:right w:val="none" w:sz="0" w:space="0" w:color="auto"/>
      </w:divBdr>
    </w:div>
    <w:div w:id="21247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tsosh.snizhanna@student.uzhnu.edu.ua"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boris.zhulkanich@uzhnu.edu.ua"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uz.ukrstat.gov.ua/statinfo/dem/index.html" TargetMode="External"/><Relationship Id="rId1" Type="http://schemas.openxmlformats.org/officeDocument/2006/relationships/customXml" Target="../customXml/item1.xml"/><Relationship Id="rId6" Type="http://schemas.openxmlformats.org/officeDocument/2006/relationships/hyperlink" Target="mailto:zhanna.korchynska@uzhnu.edu.ua"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uz.ukrstat.gov.ua/statinfo/dem/index.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10;%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1057;&#1058;&#1040;&#1056;&#1064;&#1048;&#1049;%20&#1042;&#1048;&#1050;&#1051;&#1040;&#1044;&#1040;&#1063;%202023-2024\&#1057;&#1090;&#1072;&#1090;&#1090;&#1110;%20&#1045;&#1050;&#1054;&#1053;&#1054;&#1052;&#1030;&#1050;&#1040;\&#1053;&#1040;&#1057;.%20&#1050;&#1072;&#1087;&#1094;&#1086;&#1096;%20%20&#1057;&#1085;&#1110;&#1078;&#1072;&#1085;&#1085;&#1080;%20&#1086;&#1089;&#1090;&#1072;&#1085;&#1085;&#1110;%20&#1076;&#1110;&#1072;&#1075;&#1088;&#1072;&#1084;&#1080;.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2.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3.xml"/><Relationship Id="rId4" Type="http://schemas.openxmlformats.org/officeDocument/2006/relationships/oleObject" Target="file:///D:\&#1044;&#1080;&#1087;&#1083;&#1086;&#1084;&#1085;&#1110;%202023\&#1050;&#1072;&#1087;&#1094;&#1086;&#1096;\&#1053;&#1040;&#1057;.%20&#1050;&#1072;&#1087;&#1094;&#1086;&#1096;%20%20&#1057;&#1085;&#1110;&#1078;&#1072;&#1085;&#1085;&#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народжуваності Іршавшини (1991 - 2020 рр.)</a:t>
            </a:r>
          </a:p>
        </c:rich>
      </c:tx>
      <c:layout>
        <c:manualLayout>
          <c:xMode val="edge"/>
          <c:yMode val="edge"/>
          <c:x val="0.11267344706911638"/>
          <c:y val="3.2407407407407406E-2"/>
        </c:manualLayout>
      </c:layout>
      <c:overlay val="0"/>
      <c:spPr>
        <a:noFill/>
        <a:ln>
          <a:noFill/>
        </a:ln>
        <a:effectLst/>
      </c:spPr>
      <c:txPr>
        <a:bodyPr rot="0" spcFirstLastPara="1" vertOverflow="ellipsis" vert="horz" wrap="square" anchor="ctr" anchorCtr="1"/>
        <a:lstStyle/>
        <a:p>
          <a:pPr algn="ju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'Прир. приріст '!$A$63:$A$92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formatCode="0">
                  <c:v>2008</c:v>
                </c:pt>
                <c:pt idx="18" formatCode="0">
                  <c:v>2009</c:v>
                </c:pt>
                <c:pt idx="19" formatCode="0">
                  <c:v>2010</c:v>
                </c:pt>
                <c:pt idx="20" formatCode="0">
                  <c:v>2011</c:v>
                </c:pt>
                <c:pt idx="21" formatCode="0">
                  <c:v>2012</c:v>
                </c:pt>
                <c:pt idx="22" formatCode="0">
                  <c:v>2013</c:v>
                </c:pt>
                <c:pt idx="23" formatCode="0">
                  <c:v>2014</c:v>
                </c:pt>
                <c:pt idx="24" formatCode="0">
                  <c:v>2015</c:v>
                </c:pt>
                <c:pt idx="25" formatCode="0">
                  <c:v>2016</c:v>
                </c:pt>
                <c:pt idx="26">
                  <c:v>2017</c:v>
                </c:pt>
                <c:pt idx="27" formatCode="0">
                  <c:v>2018</c:v>
                </c:pt>
                <c:pt idx="28" formatCode="0">
                  <c:v>2019</c:v>
                </c:pt>
                <c:pt idx="29" formatCode="0">
                  <c:v>2020</c:v>
                </c:pt>
              </c:numCache>
            </c:numRef>
          </c:cat>
          <c:val>
            <c:numRef>
              <c:f>'Прир. приріст '!$B$63:$B$92</c:f>
              <c:numCache>
                <c:formatCode>0</c:formatCode>
                <c:ptCount val="30"/>
                <c:pt idx="0">
                  <c:v>1908</c:v>
                </c:pt>
                <c:pt idx="1">
                  <c:v>1793</c:v>
                </c:pt>
                <c:pt idx="2">
                  <c:v>1689</c:v>
                </c:pt>
                <c:pt idx="3">
                  <c:v>1561</c:v>
                </c:pt>
                <c:pt idx="4">
                  <c:v>1551</c:v>
                </c:pt>
                <c:pt idx="5">
                  <c:v>1541</c:v>
                </c:pt>
                <c:pt idx="6">
                  <c:v>1389</c:v>
                </c:pt>
                <c:pt idx="7">
                  <c:v>1340</c:v>
                </c:pt>
                <c:pt idx="8">
                  <c:v>1224</c:v>
                </c:pt>
                <c:pt idx="9">
                  <c:v>1213</c:v>
                </c:pt>
                <c:pt idx="10">
                  <c:v>1124</c:v>
                </c:pt>
                <c:pt idx="11">
                  <c:v>1165</c:v>
                </c:pt>
                <c:pt idx="12">
                  <c:v>1234</c:v>
                </c:pt>
                <c:pt idx="13">
                  <c:v>1285</c:v>
                </c:pt>
                <c:pt idx="14">
                  <c:v>1283</c:v>
                </c:pt>
                <c:pt idx="15">
                  <c:v>1366</c:v>
                </c:pt>
                <c:pt idx="16" formatCode="General">
                  <c:v>1399</c:v>
                </c:pt>
                <c:pt idx="17" formatCode="General">
                  <c:v>1500</c:v>
                </c:pt>
                <c:pt idx="18" formatCode="General">
                  <c:v>1530</c:v>
                </c:pt>
                <c:pt idx="19" formatCode="General">
                  <c:v>1484</c:v>
                </c:pt>
                <c:pt idx="20" formatCode="General">
                  <c:v>1451</c:v>
                </c:pt>
                <c:pt idx="21" formatCode="General">
                  <c:v>1562</c:v>
                </c:pt>
                <c:pt idx="22" formatCode="General">
                  <c:v>1555</c:v>
                </c:pt>
                <c:pt idx="23" formatCode="General">
                  <c:v>1441</c:v>
                </c:pt>
                <c:pt idx="24" formatCode="General">
                  <c:v>1398</c:v>
                </c:pt>
                <c:pt idx="25" formatCode="General">
                  <c:v>1413</c:v>
                </c:pt>
                <c:pt idx="26" formatCode="General">
                  <c:v>1287</c:v>
                </c:pt>
                <c:pt idx="27" formatCode="General">
                  <c:v>1212</c:v>
                </c:pt>
                <c:pt idx="28" formatCode="General">
                  <c:v>1077</c:v>
                </c:pt>
                <c:pt idx="29" formatCode="General">
                  <c:v>1111</c:v>
                </c:pt>
              </c:numCache>
            </c:numRef>
          </c:val>
          <c:extLst>
            <c:ext xmlns:c16="http://schemas.microsoft.com/office/drawing/2014/chart" uri="{C3380CC4-5D6E-409C-BE32-E72D297353CC}">
              <c16:uniqueId val="{00000000-61B0-468F-939B-D72C2F218FB0}"/>
            </c:ext>
          </c:extLst>
        </c:ser>
        <c:dLbls>
          <c:dLblPos val="outEnd"/>
          <c:showLegendKey val="0"/>
          <c:showVal val="1"/>
          <c:showCatName val="0"/>
          <c:showSerName val="0"/>
          <c:showPercent val="0"/>
          <c:showBubbleSize val="0"/>
        </c:dLbls>
        <c:gapWidth val="100"/>
        <c:overlap val="-24"/>
        <c:axId val="693960304"/>
        <c:axId val="693944912"/>
      </c:barChart>
      <c:catAx>
        <c:axId val="6939603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93944912"/>
        <c:crosses val="autoZero"/>
        <c:auto val="1"/>
        <c:lblAlgn val="ctr"/>
        <c:lblOffset val="100"/>
        <c:noMultiLvlLbl val="0"/>
      </c:catAx>
      <c:valAx>
        <c:axId val="69394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народжуваність, осіб</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9396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усіх потоків міграції населення Іршавщини </a:t>
            </a:r>
          </a:p>
          <a:p>
            <a:pPr>
              <a:defRPr sz="120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(2002 - 2020 рр.)</a:t>
            </a:r>
          </a:p>
        </c:rich>
      </c:tx>
      <c:layout>
        <c:manualLayout>
          <c:xMode val="edge"/>
          <c:yMode val="edge"/>
          <c:x val="9.9797979797979802E-2"/>
          <c:y val="1.4273719563392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4747474747474748"/>
          <c:y val="0.30982367758186397"/>
          <c:w val="0.83272751915468723"/>
          <c:h val="0.44332507334214161"/>
        </c:manualLayout>
      </c:layout>
      <c:barChart>
        <c:barDir val="col"/>
        <c:grouping val="clustered"/>
        <c:varyColors val="0"/>
        <c:ser>
          <c:idx val="0"/>
          <c:order val="0"/>
          <c:tx>
            <c:v>- сальдо міграції</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'Міграція, шлюби і розлуч'!$A$127:$A$145</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'Міграція, шлюби і розлуч'!$B$127:$B$145</c:f>
              <c:numCache>
                <c:formatCode>General</c:formatCode>
                <c:ptCount val="19"/>
                <c:pt idx="0">
                  <c:v>-475</c:v>
                </c:pt>
                <c:pt idx="1">
                  <c:v>-381</c:v>
                </c:pt>
                <c:pt idx="2">
                  <c:v>-408</c:v>
                </c:pt>
                <c:pt idx="3">
                  <c:v>-485</c:v>
                </c:pt>
                <c:pt idx="4">
                  <c:v>-363</c:v>
                </c:pt>
                <c:pt idx="5">
                  <c:v>-502</c:v>
                </c:pt>
                <c:pt idx="6">
                  <c:v>-360</c:v>
                </c:pt>
                <c:pt idx="7">
                  <c:v>-136</c:v>
                </c:pt>
                <c:pt idx="8">
                  <c:v>-254</c:v>
                </c:pt>
                <c:pt idx="9">
                  <c:v>-151</c:v>
                </c:pt>
                <c:pt idx="10">
                  <c:v>-62</c:v>
                </c:pt>
                <c:pt idx="11">
                  <c:v>-308</c:v>
                </c:pt>
                <c:pt idx="12">
                  <c:v>-7</c:v>
                </c:pt>
                <c:pt idx="13">
                  <c:v>-25</c:v>
                </c:pt>
                <c:pt idx="14">
                  <c:v>57</c:v>
                </c:pt>
                <c:pt idx="15">
                  <c:v>10</c:v>
                </c:pt>
                <c:pt idx="16">
                  <c:v>-87</c:v>
                </c:pt>
                <c:pt idx="17">
                  <c:v>-149</c:v>
                </c:pt>
                <c:pt idx="18">
                  <c:v>-139</c:v>
                </c:pt>
              </c:numCache>
            </c:numRef>
          </c:val>
          <c:extLst>
            <c:ext xmlns:c16="http://schemas.microsoft.com/office/drawing/2014/chart" uri="{C3380CC4-5D6E-409C-BE32-E72D297353CC}">
              <c16:uniqueId val="{00000000-4AA4-4C13-AB78-7F0A0661AB8F}"/>
            </c:ext>
          </c:extLst>
        </c:ser>
        <c:dLbls>
          <c:showLegendKey val="0"/>
          <c:showVal val="1"/>
          <c:showCatName val="0"/>
          <c:showSerName val="0"/>
          <c:showPercent val="0"/>
          <c:showBubbleSize val="0"/>
        </c:dLbls>
        <c:gapWidth val="219"/>
        <c:overlap val="-27"/>
        <c:axId val="532755872"/>
        <c:axId val="1"/>
      </c:barChart>
      <c:catAx>
        <c:axId val="5327558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53333349116166284"/>
              <c:y val="0.790932233121775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85000"/>
                    <a:lumOff val="15000"/>
                  </a:schemeClr>
                </a:solidFill>
                <a:latin typeface="+mn-lt"/>
                <a:ea typeface="+mn-ea"/>
                <a:cs typeface="+mn-cs"/>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solidFill>
                      <a:schemeClr val="tx1">
                        <a:lumMod val="95000"/>
                        <a:lumOff val="5000"/>
                      </a:schemeClr>
                    </a:solidFill>
                    <a:latin typeface="Times New Roman" panose="02020603050405020304" pitchFamily="18" charset="0"/>
                    <a:cs typeface="Times New Roman" panose="02020603050405020304" pitchFamily="18" charset="0"/>
                  </a:rPr>
                  <a:t>сальдо міграції, осіб</a:t>
                </a:r>
              </a:p>
            </c:rich>
          </c:tx>
          <c:layout>
            <c:manualLayout>
              <c:xMode val="edge"/>
              <c:yMode val="edge"/>
              <c:x val="2.3030309845617263E-2"/>
              <c:y val="0.312342665309236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75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коефіцієнта народжуваності населення
 Іршавщини (2003 - 2017 рр.) </a:t>
            </a:r>
          </a:p>
        </c:rich>
      </c:tx>
      <c:layout>
        <c:manualLayout>
          <c:xMode val="edge"/>
          <c:yMode val="edge"/>
          <c:x val="0.20242430232726752"/>
          <c:y val="3.723409090613949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5393943949438907"/>
          <c:y val="0.29255357140538174"/>
          <c:w val="0.8254547897297555"/>
          <c:h val="0.38563879867073048"/>
        </c:manualLayout>
      </c:layout>
      <c:lineChart>
        <c:grouping val="stacked"/>
        <c:varyColors val="0"/>
        <c:ser>
          <c:idx val="0"/>
          <c:order val="0"/>
          <c:tx>
            <c:v>- коефіцієнт народжуваності</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'!$A$196:$A$210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'Прир. приріст '!$B$196:$B$210</c:f>
              <c:numCache>
                <c:formatCode>General</c:formatCode>
                <c:ptCount val="15"/>
                <c:pt idx="0">
                  <c:v>12.3</c:v>
                </c:pt>
                <c:pt idx="1">
                  <c:v>12.9</c:v>
                </c:pt>
                <c:pt idx="2">
                  <c:v>12.9</c:v>
                </c:pt>
                <c:pt idx="3">
                  <c:v>13.8</c:v>
                </c:pt>
                <c:pt idx="4">
                  <c:v>14.2</c:v>
                </c:pt>
                <c:pt idx="5">
                  <c:v>15.2</c:v>
                </c:pt>
                <c:pt idx="6">
                  <c:v>15.5</c:v>
                </c:pt>
                <c:pt idx="7">
                  <c:v>15</c:v>
                </c:pt>
                <c:pt idx="8">
                  <c:v>14.7</c:v>
                </c:pt>
                <c:pt idx="9">
                  <c:v>15.7</c:v>
                </c:pt>
                <c:pt idx="10">
                  <c:v>15.6</c:v>
                </c:pt>
                <c:pt idx="11">
                  <c:v>14.5</c:v>
                </c:pt>
                <c:pt idx="12">
                  <c:v>14</c:v>
                </c:pt>
                <c:pt idx="13">
                  <c:v>14.1</c:v>
                </c:pt>
                <c:pt idx="14">
                  <c:v>12.8</c:v>
                </c:pt>
              </c:numCache>
            </c:numRef>
          </c:val>
          <c:smooth val="0"/>
          <c:extLst>
            <c:ext xmlns:c16="http://schemas.microsoft.com/office/drawing/2014/chart" uri="{C3380CC4-5D6E-409C-BE32-E72D297353CC}">
              <c16:uniqueId val="{00000000-5DE4-4AF6-AF00-E156F2EB4EF2}"/>
            </c:ext>
          </c:extLst>
        </c:ser>
        <c:dLbls>
          <c:showLegendKey val="0"/>
          <c:showVal val="0"/>
          <c:showCatName val="0"/>
          <c:showSerName val="0"/>
          <c:showPercent val="0"/>
          <c:showBubbleSize val="0"/>
        </c:dLbls>
        <c:marker val="1"/>
        <c:smooth val="0"/>
        <c:axId val="532838856"/>
        <c:axId val="1"/>
      </c:lineChart>
      <c:catAx>
        <c:axId val="5328388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53818197744495067"/>
              <c:y val="0.7845754869507963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min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проміле</a:t>
                </a:r>
                <a:r>
                  <a:rPr lang="ru-RU" baseline="0">
                    <a:solidFill>
                      <a:sysClr val="windowText" lastClr="000000"/>
                    </a:solidFill>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(на 1000 осіб)</a:t>
                </a:r>
              </a:p>
            </c:rich>
          </c:tx>
          <c:layout>
            <c:manualLayout>
              <c:xMode val="edge"/>
              <c:yMode val="edge"/>
              <c:x val="4.5252525252525252E-2"/>
              <c:y val="0.230039095243984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838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смертності населення Іршавщини 
 (1991 - 2020 рр.)</a:t>
            </a:r>
          </a:p>
        </c:rich>
      </c:tx>
      <c:layout>
        <c:manualLayout>
          <c:xMode val="edge"/>
          <c:yMode val="edge"/>
          <c:x val="0.16121216891932086"/>
          <c:y val="3.713535065979618E-2"/>
        </c:manualLayout>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4909095321110122"/>
          <c:y val="0.29177775518411281"/>
          <c:w val="0.83030327601304332"/>
          <c:h val="0.38726865688073153"/>
        </c:manualLayout>
      </c:layout>
      <c:barChart>
        <c:barDir val="col"/>
        <c:grouping val="clustered"/>
        <c:varyColors val="0"/>
        <c:ser>
          <c:idx val="0"/>
          <c:order val="0"/>
          <c:tx>
            <c:v>- смертність</c:v>
          </c:tx>
          <c:spPr>
            <a:solidFill>
              <a:schemeClr val="accent1">
                <a:alpha val="7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'!$A$63:$A$92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formatCode="0">
                  <c:v>2008</c:v>
                </c:pt>
                <c:pt idx="18" formatCode="0">
                  <c:v>2009</c:v>
                </c:pt>
                <c:pt idx="19" formatCode="0">
                  <c:v>2010</c:v>
                </c:pt>
                <c:pt idx="20" formatCode="0">
                  <c:v>2011</c:v>
                </c:pt>
                <c:pt idx="21" formatCode="0">
                  <c:v>2012</c:v>
                </c:pt>
                <c:pt idx="22" formatCode="0">
                  <c:v>2013</c:v>
                </c:pt>
                <c:pt idx="23" formatCode="0">
                  <c:v>2014</c:v>
                </c:pt>
                <c:pt idx="24" formatCode="0">
                  <c:v>2015</c:v>
                </c:pt>
                <c:pt idx="25" formatCode="0">
                  <c:v>2016</c:v>
                </c:pt>
                <c:pt idx="26">
                  <c:v>2017</c:v>
                </c:pt>
                <c:pt idx="27" formatCode="0">
                  <c:v>2018</c:v>
                </c:pt>
                <c:pt idx="28" formatCode="0">
                  <c:v>2019</c:v>
                </c:pt>
                <c:pt idx="29" formatCode="0">
                  <c:v>2020</c:v>
                </c:pt>
              </c:numCache>
            </c:numRef>
          </c:cat>
          <c:val>
            <c:numRef>
              <c:f>'Прир. приріст '!$C$63:$C$92</c:f>
              <c:numCache>
                <c:formatCode>0</c:formatCode>
                <c:ptCount val="30"/>
                <c:pt idx="0">
                  <c:v>1111</c:v>
                </c:pt>
                <c:pt idx="1">
                  <c:v>1090</c:v>
                </c:pt>
                <c:pt idx="2">
                  <c:v>1095</c:v>
                </c:pt>
                <c:pt idx="3">
                  <c:v>1145</c:v>
                </c:pt>
                <c:pt idx="4">
                  <c:v>1179</c:v>
                </c:pt>
                <c:pt idx="5">
                  <c:v>1148</c:v>
                </c:pt>
                <c:pt idx="6">
                  <c:v>1140</c:v>
                </c:pt>
                <c:pt idx="7">
                  <c:v>1126</c:v>
                </c:pt>
                <c:pt idx="8">
                  <c:v>1133</c:v>
                </c:pt>
                <c:pt idx="9" formatCode="General">
                  <c:v>1109</c:v>
                </c:pt>
                <c:pt idx="10">
                  <c:v>1085</c:v>
                </c:pt>
                <c:pt idx="11">
                  <c:v>1208</c:v>
                </c:pt>
                <c:pt idx="12">
                  <c:v>1107</c:v>
                </c:pt>
                <c:pt idx="13">
                  <c:v>1269</c:v>
                </c:pt>
                <c:pt idx="14">
                  <c:v>1250</c:v>
                </c:pt>
                <c:pt idx="15">
                  <c:v>1180</c:v>
                </c:pt>
                <c:pt idx="16" formatCode="General">
                  <c:v>1263</c:v>
                </c:pt>
                <c:pt idx="17" formatCode="General">
                  <c:v>1226</c:v>
                </c:pt>
                <c:pt idx="18" formatCode="General">
                  <c:v>1116</c:v>
                </c:pt>
                <c:pt idx="19" formatCode="General">
                  <c:v>1178</c:v>
                </c:pt>
                <c:pt idx="20" formatCode="General">
                  <c:v>1127</c:v>
                </c:pt>
                <c:pt idx="21" formatCode="General">
                  <c:v>1108</c:v>
                </c:pt>
                <c:pt idx="22" formatCode="General">
                  <c:v>1146</c:v>
                </c:pt>
                <c:pt idx="23" formatCode="General">
                  <c:v>1104</c:v>
                </c:pt>
                <c:pt idx="24" formatCode="General">
                  <c:v>1236</c:v>
                </c:pt>
                <c:pt idx="25" formatCode="General">
                  <c:v>1136</c:v>
                </c:pt>
                <c:pt idx="26" formatCode="General">
                  <c:v>1136</c:v>
                </c:pt>
                <c:pt idx="27" formatCode="General">
                  <c:v>1112</c:v>
                </c:pt>
                <c:pt idx="28" formatCode="General">
                  <c:v>1140</c:v>
                </c:pt>
                <c:pt idx="29" formatCode="General">
                  <c:v>1241</c:v>
                </c:pt>
              </c:numCache>
            </c:numRef>
          </c:val>
          <c:extLst>
            <c:ext xmlns:c16="http://schemas.microsoft.com/office/drawing/2014/chart" uri="{C3380CC4-5D6E-409C-BE32-E72D297353CC}">
              <c16:uniqueId val="{00000000-D3E2-4BE6-BD80-994E29062CDC}"/>
            </c:ext>
          </c:extLst>
        </c:ser>
        <c:dLbls>
          <c:showLegendKey val="0"/>
          <c:showVal val="0"/>
          <c:showCatName val="0"/>
          <c:showSerName val="0"/>
          <c:showPercent val="0"/>
          <c:showBubbleSize val="0"/>
        </c:dLbls>
        <c:gapWidth val="80"/>
        <c:overlap val="25"/>
        <c:axId val="532759808"/>
        <c:axId val="1"/>
      </c:barChart>
      <c:catAx>
        <c:axId val="53275980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solidFill>
                      <a:schemeClr val="tx1">
                        <a:lumMod val="95000"/>
                        <a:lumOff val="5000"/>
                      </a:schemeClr>
                    </a:solidFill>
                    <a:latin typeface="Times New Roman" panose="02020603050405020304" pitchFamily="18" charset="0"/>
                    <a:cs typeface="Times New Roman" panose="02020603050405020304" pitchFamily="18" charset="0"/>
                  </a:rPr>
                  <a:t>Роки</a:t>
                </a:r>
              </a:p>
            </c:rich>
          </c:tx>
          <c:layout>
            <c:manualLayout>
              <c:xMode val="edge"/>
              <c:yMode val="edge"/>
              <c:x val="0.53575773430330675"/>
              <c:y val="0.7851474139499761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cap="none" spc="20" normalizeH="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solidFill>
                      <a:schemeClr val="tx1">
                        <a:lumMod val="95000"/>
                        <a:lumOff val="5000"/>
                      </a:schemeClr>
                    </a:solidFill>
                    <a:latin typeface="Times New Roman" panose="02020603050405020304" pitchFamily="18" charset="0"/>
                    <a:cs typeface="Times New Roman" panose="02020603050405020304" pitchFamily="18" charset="0"/>
                  </a:rPr>
                  <a:t>Кількість померлих осіб</a:t>
                </a:r>
              </a:p>
            </c:rich>
          </c:tx>
          <c:layout>
            <c:manualLayout>
              <c:xMode val="edge"/>
              <c:yMode val="edge"/>
              <c:x val="2.3030309845617263E-2"/>
              <c:y val="0.26259997966570159"/>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53275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коефіцієнта смертності населення Іршавщини</a:t>
            </a:r>
          </a:p>
          <a:p>
            <a:pPr>
              <a:defRPr sz="120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(2003 - 2017 рр.)</a:t>
            </a:r>
          </a:p>
        </c:rich>
      </c:tx>
      <c:layout>
        <c:manualLayout>
          <c:xMode val="edge"/>
          <c:yMode val="edge"/>
          <c:x val="0.13696973750288161"/>
          <c:y val="3.401366193276655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424245509068866"/>
          <c:y val="0.22278948565962095"/>
          <c:w val="0.7866668994634527"/>
          <c:h val="0.56632747118056304"/>
        </c:manualLayout>
      </c:layout>
      <c:lineChart>
        <c:grouping val="stacked"/>
        <c:varyColors val="0"/>
        <c:ser>
          <c:idx val="0"/>
          <c:order val="0"/>
          <c:tx>
            <c:v>- коефіцієнт смертності</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'!$A$196:$A$210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'Прир. приріст '!$C$196:$C$210</c:f>
              <c:numCache>
                <c:formatCode>General</c:formatCode>
                <c:ptCount val="15"/>
                <c:pt idx="0">
                  <c:v>11.1</c:v>
                </c:pt>
                <c:pt idx="1">
                  <c:v>12.7</c:v>
                </c:pt>
                <c:pt idx="2">
                  <c:v>12.6</c:v>
                </c:pt>
                <c:pt idx="3">
                  <c:v>11.9</c:v>
                </c:pt>
                <c:pt idx="4">
                  <c:v>12.8</c:v>
                </c:pt>
                <c:pt idx="5">
                  <c:v>12.4</c:v>
                </c:pt>
                <c:pt idx="6">
                  <c:v>11.3</c:v>
                </c:pt>
                <c:pt idx="7">
                  <c:v>11.9</c:v>
                </c:pt>
                <c:pt idx="8">
                  <c:v>11.4</c:v>
                </c:pt>
                <c:pt idx="9">
                  <c:v>11.2</c:v>
                </c:pt>
                <c:pt idx="10">
                  <c:v>11.5</c:v>
                </c:pt>
                <c:pt idx="11">
                  <c:v>11.1</c:v>
                </c:pt>
                <c:pt idx="12">
                  <c:v>12.4</c:v>
                </c:pt>
                <c:pt idx="13">
                  <c:v>11.3</c:v>
                </c:pt>
                <c:pt idx="14">
                  <c:v>11.3</c:v>
                </c:pt>
              </c:numCache>
            </c:numRef>
          </c:val>
          <c:smooth val="0"/>
          <c:extLst>
            <c:ext xmlns:c16="http://schemas.microsoft.com/office/drawing/2014/chart" uri="{C3380CC4-5D6E-409C-BE32-E72D297353CC}">
              <c16:uniqueId val="{00000000-A6A3-4140-B9E1-D3CF1F11C9B8}"/>
            </c:ext>
          </c:extLst>
        </c:ser>
        <c:dLbls>
          <c:showLegendKey val="0"/>
          <c:showVal val="0"/>
          <c:showCatName val="0"/>
          <c:showSerName val="0"/>
          <c:showPercent val="0"/>
          <c:showBubbleSize val="0"/>
        </c:dLbls>
        <c:marker val="1"/>
        <c:smooth val="0"/>
        <c:axId val="532830656"/>
        <c:axId val="1"/>
      </c:lineChart>
      <c:catAx>
        <c:axId val="532830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Роки</a:t>
                </a:r>
              </a:p>
            </c:rich>
          </c:tx>
          <c:layout>
            <c:manualLayout>
              <c:xMode val="edge"/>
              <c:yMode val="edge"/>
              <c:x val="0.46909104790809891"/>
              <c:y val="0.877552477865376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проміле</a:t>
                </a:r>
                <a:r>
                  <a:rPr lang="ru-RU" baseline="0">
                    <a:solidFill>
                      <a:sysClr val="windowText" lastClr="000000"/>
                    </a:solidFill>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 (на 1000 осіб)</a:t>
                </a:r>
              </a:p>
            </c:rich>
          </c:tx>
          <c:layout>
            <c:manualLayout>
              <c:xMode val="edge"/>
              <c:yMode val="edge"/>
              <c:x val="8.4848509957537281E-3"/>
              <c:y val="0.341837302424303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83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Причини смертності населення</a:t>
            </a:r>
            <a:r>
              <a:rPr lang="ru-RU" sz="1200" b="0" baseline="0">
                <a:solidFill>
                  <a:sysClr val="windowText" lastClr="000000"/>
                </a:solidFill>
                <a:latin typeface="Times New Roman" panose="02020603050405020304" pitchFamily="18" charset="0"/>
                <a:cs typeface="Times New Roman" panose="02020603050405020304" pitchFamily="18" charset="0"/>
              </a:rPr>
              <a:t> </a:t>
            </a:r>
            <a:r>
              <a:rPr lang="ru-RU" sz="1200" b="0">
                <a:solidFill>
                  <a:sysClr val="windowText" lastClr="000000"/>
                </a:solidFill>
                <a:latin typeface="Times New Roman" panose="02020603050405020304" pitchFamily="18" charset="0"/>
                <a:cs typeface="Times New Roman" panose="02020603050405020304" pitchFamily="18" charset="0"/>
              </a:rPr>
              <a:t>Іршавщини у 2020 році</a:t>
            </a:r>
          </a:p>
          <a:p>
            <a:pPr>
              <a:defRPr sz="1200" b="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(на 100 тис. наявного населення)</a:t>
            </a:r>
          </a:p>
        </c:rich>
      </c:tx>
      <c:layout>
        <c:manualLayout>
          <c:xMode val="edge"/>
          <c:yMode val="edge"/>
          <c:x val="0.15676767676767678"/>
          <c:y val="6.9866003591656303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hPercent val="10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78791394055219"/>
          <c:y val="0.43859688259984303"/>
          <c:w val="0.46424256162481115"/>
          <c:h val="0.27193006721190266"/>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A48-4999-AD09-D466495FF83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A48-4999-AD09-D466495FF83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A48-4999-AD09-D466495FF83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A48-4999-AD09-D466495FF83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A48-4999-AD09-D466495FF83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A48-4999-AD09-D466495FF83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CA48-4999-AD09-D466495FF83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CA48-4999-AD09-D466495FF838}"/>
              </c:ext>
            </c:extLst>
          </c:dPt>
          <c:dLbls>
            <c:dLbl>
              <c:idx val="2"/>
              <c:layout>
                <c:manualLayout>
                  <c:x val="-2.4297359696607752E-2"/>
                  <c:y val="3.0729254996971534E-2"/>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6.8171637636204568E-2"/>
                      <c:h val="3.386458774806124E-2"/>
                    </c:manualLayout>
                  </c15:layout>
                </c:ext>
                <c:ext xmlns:c16="http://schemas.microsoft.com/office/drawing/2014/chart" uri="{C3380CC4-5D6E-409C-BE32-E72D297353CC}">
                  <c16:uniqueId val="{00000005-CA48-4999-AD09-D466495FF838}"/>
                </c:ext>
              </c:extLst>
            </c:dLbl>
            <c:dLbl>
              <c:idx val="3"/>
              <c:layout>
                <c:manualLayout>
                  <c:x val="-4.6519600073854639E-2"/>
                  <c:y val="1.066323440339188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48-4999-AD09-D466495FF838}"/>
                </c:ext>
              </c:extLst>
            </c:dLbl>
            <c:dLbl>
              <c:idx val="4"/>
              <c:layout>
                <c:manualLayout>
                  <c:x val="-5.0669838712576389E-2"/>
                  <c:y val="-6.4720371492025973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48-4999-AD09-D466495FF838}"/>
                </c:ext>
              </c:extLst>
            </c:dLbl>
            <c:dLbl>
              <c:idx val="5"/>
              <c:layout>
                <c:manualLayout>
                  <c:x val="-3.4343434343434363E-2"/>
                  <c:y val="-2.124645892351274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48-4999-AD09-D466495FF838}"/>
                </c:ext>
              </c:extLst>
            </c:dLbl>
            <c:dLbl>
              <c:idx val="6"/>
              <c:layout>
                <c:manualLayout>
                  <c:x val="1.6161616161616162E-2"/>
                  <c:y val="-2.360717658168083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A48-4999-AD09-D466495FF838}"/>
                </c:ext>
              </c:extLst>
            </c:dLbl>
            <c:dLbl>
              <c:idx val="7"/>
              <c:layout>
                <c:manualLayout>
                  <c:x val="5.0505050505050469E-2"/>
                  <c:y val="-1.416430594900849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A48-4999-AD09-D466495FF83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1"/>
            <c:showBubbleSize val="0"/>
            <c:showLeaderLines val="0"/>
            <c:extLst>
              <c:ext xmlns:c15="http://schemas.microsoft.com/office/drawing/2012/chart" uri="{CE6537A1-D6FC-4f65-9D91-7224C49458BB}"/>
            </c:extLst>
          </c:dLbls>
          <c:cat>
            <c:strRef>
              <c:f>'Прир. приріст '!$B$167:$B$174</c:f>
              <c:strCache>
                <c:ptCount val="8"/>
                <c:pt idx="0">
                  <c:v>хвороби системи кровообігу </c:v>
                </c:pt>
                <c:pt idx="1">
                  <c:v>новоутворення </c:v>
                </c:pt>
                <c:pt idx="2">
                  <c:v>COVID – 19 </c:v>
                </c:pt>
                <c:pt idx="3">
                  <c:v>органів травлення </c:v>
                </c:pt>
                <c:pt idx="4">
                  <c:v>зовнішні причини смертності</c:v>
                </c:pt>
                <c:pt idx="5">
                  <c:v>органів дихання </c:v>
                </c:pt>
                <c:pt idx="6">
                  <c:v>деяких інфекційних та паразитарних хвороб</c:v>
                </c:pt>
                <c:pt idx="7">
                  <c:v>інші причини</c:v>
                </c:pt>
              </c:strCache>
            </c:strRef>
          </c:cat>
          <c:val>
            <c:numRef>
              <c:f>'Прир. приріст '!$E$167:$E$174</c:f>
              <c:numCache>
                <c:formatCode>General</c:formatCode>
                <c:ptCount val="8"/>
                <c:pt idx="0">
                  <c:v>770</c:v>
                </c:pt>
                <c:pt idx="1">
                  <c:v>155</c:v>
                </c:pt>
                <c:pt idx="2">
                  <c:v>55</c:v>
                </c:pt>
                <c:pt idx="3">
                  <c:v>55</c:v>
                </c:pt>
                <c:pt idx="4">
                  <c:v>54</c:v>
                </c:pt>
                <c:pt idx="5">
                  <c:v>21</c:v>
                </c:pt>
                <c:pt idx="6">
                  <c:v>9</c:v>
                </c:pt>
                <c:pt idx="7">
                  <c:v>120</c:v>
                </c:pt>
              </c:numCache>
            </c:numRef>
          </c:val>
          <c:extLst>
            <c:ext xmlns:c16="http://schemas.microsoft.com/office/drawing/2014/chart" uri="{C3380CC4-5D6E-409C-BE32-E72D297353CC}">
              <c16:uniqueId val="{00000010-CA48-4999-AD09-D466495FF838}"/>
            </c:ext>
          </c:extLst>
        </c:ser>
        <c:dLbls>
          <c:dLblPos val="inEnd"/>
          <c:showLegendKey val="0"/>
          <c:showVal val="0"/>
          <c:showCatName val="1"/>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коефіцієнта смертності немовлят у віці до 1 року 
Іршавщини (в період 1979 - 2019 рр.)</a:t>
            </a:r>
          </a:p>
        </c:rich>
      </c:tx>
      <c:layout>
        <c:manualLayout>
          <c:xMode val="edge"/>
          <c:yMode val="edge"/>
          <c:x val="0.18181823562329416"/>
          <c:y val="3.1250041723307052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81821194904475"/>
          <c:y val="0.20937527954615726"/>
          <c:w val="0.78787902103427476"/>
          <c:h val="0.59687579691516468"/>
        </c:manualLayout>
      </c:layout>
      <c:barChart>
        <c:barDir val="col"/>
        <c:grouping val="clustered"/>
        <c:varyColors val="0"/>
        <c:ser>
          <c:idx val="1"/>
          <c:order val="0"/>
          <c:tx>
            <c:v>- коефіцієнт смертності</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'!$B$135:$B$155</c:f>
              <c:numCache>
                <c:formatCode>General</c:formatCode>
                <c:ptCount val="21"/>
                <c:pt idx="0">
                  <c:v>1979</c:v>
                </c:pt>
                <c:pt idx="1">
                  <c:v>1989</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numCache>
            </c:numRef>
          </c:cat>
          <c:val>
            <c:numRef>
              <c:f>'Прир. приріст '!$C$135:$C$155</c:f>
              <c:numCache>
                <c:formatCode>General</c:formatCode>
                <c:ptCount val="21"/>
                <c:pt idx="0">
                  <c:v>18.100000000000001</c:v>
                </c:pt>
                <c:pt idx="1">
                  <c:v>13.1</c:v>
                </c:pt>
                <c:pt idx="2">
                  <c:v>9.6</c:v>
                </c:pt>
                <c:pt idx="3">
                  <c:v>6.9</c:v>
                </c:pt>
                <c:pt idx="4">
                  <c:v>5.8</c:v>
                </c:pt>
                <c:pt idx="5">
                  <c:v>9.4</c:v>
                </c:pt>
                <c:pt idx="6">
                  <c:v>11.7</c:v>
                </c:pt>
                <c:pt idx="7">
                  <c:v>11</c:v>
                </c:pt>
                <c:pt idx="8">
                  <c:v>10</c:v>
                </c:pt>
                <c:pt idx="9">
                  <c:v>8.6999999999999993</c:v>
                </c:pt>
                <c:pt idx="10">
                  <c:v>9.8000000000000007</c:v>
                </c:pt>
                <c:pt idx="11">
                  <c:v>8.6999999999999993</c:v>
                </c:pt>
                <c:pt idx="12">
                  <c:v>8.9</c:v>
                </c:pt>
                <c:pt idx="13">
                  <c:v>2.6</c:v>
                </c:pt>
                <c:pt idx="14">
                  <c:v>7.7</c:v>
                </c:pt>
                <c:pt idx="15">
                  <c:v>5.3</c:v>
                </c:pt>
                <c:pt idx="16">
                  <c:v>7.8</c:v>
                </c:pt>
                <c:pt idx="17">
                  <c:v>8.5</c:v>
                </c:pt>
                <c:pt idx="18">
                  <c:v>12.4</c:v>
                </c:pt>
                <c:pt idx="19">
                  <c:v>9.9</c:v>
                </c:pt>
                <c:pt idx="20">
                  <c:v>2.8</c:v>
                </c:pt>
              </c:numCache>
            </c:numRef>
          </c:val>
          <c:extLst>
            <c:ext xmlns:c16="http://schemas.microsoft.com/office/drawing/2014/chart" uri="{C3380CC4-5D6E-409C-BE32-E72D297353CC}">
              <c16:uniqueId val="{00000000-6487-4078-BF23-C1A71A8826B2}"/>
            </c:ext>
          </c:extLst>
        </c:ser>
        <c:dLbls>
          <c:showLegendKey val="0"/>
          <c:showVal val="0"/>
          <c:showCatName val="0"/>
          <c:showSerName val="0"/>
          <c:showPercent val="0"/>
          <c:showBubbleSize val="0"/>
        </c:dLbls>
        <c:gapWidth val="100"/>
        <c:overlap val="-24"/>
        <c:axId val="532778176"/>
        <c:axId val="1"/>
      </c:barChart>
      <c:catAx>
        <c:axId val="5327781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Роки</a:t>
                </a:r>
              </a:p>
            </c:rich>
          </c:tx>
          <c:layout>
            <c:manualLayout>
              <c:xMode val="edge"/>
              <c:yMode val="edge"/>
              <c:x val="0.4678789263372769"/>
              <c:y val="0.8875011849419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0"/>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Проміле (на 1000 живонароджених)</a:t>
                </a:r>
              </a:p>
            </c:rich>
          </c:tx>
          <c:layout>
            <c:manualLayout>
              <c:xMode val="edge"/>
              <c:yMode val="edge"/>
              <c:x val="2.4242431416439222E-2"/>
              <c:y val="0.2750003671651020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77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природного приросту населення Іршавщини</a:t>
            </a:r>
          </a:p>
          <a:p>
            <a:pPr>
              <a:defRPr sz="1400" b="0">
                <a:solidFill>
                  <a:sysClr val="windowText" lastClr="000000"/>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(1991 - 2020 рр.)</a:t>
            </a:r>
          </a:p>
        </c:rich>
      </c:tx>
      <c:layout>
        <c:manualLayout>
          <c:xMode val="edge"/>
          <c:yMode val="edge"/>
          <c:x val="0.15063307432251291"/>
          <c:y val="5.1190491068664856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215191187811869"/>
          <c:y val="0.18452386315448965"/>
          <c:w val="0.86076042470007375"/>
          <c:h val="0.71904782803426925"/>
        </c:manualLayout>
      </c:layout>
      <c:barChart>
        <c:barDir val="col"/>
        <c:grouping val="clustered"/>
        <c:varyColors val="0"/>
        <c:ser>
          <c:idx val="0"/>
          <c:order val="0"/>
          <c:tx>
            <c:v>- природний приріст</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'!$A$3:$A$32</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formatCode="0">
                  <c:v>2008</c:v>
                </c:pt>
                <c:pt idx="18" formatCode="0">
                  <c:v>2009</c:v>
                </c:pt>
                <c:pt idx="19" formatCode="0">
                  <c:v>2010</c:v>
                </c:pt>
                <c:pt idx="20" formatCode="0">
                  <c:v>2011</c:v>
                </c:pt>
                <c:pt idx="21" formatCode="0">
                  <c:v>2012</c:v>
                </c:pt>
                <c:pt idx="22" formatCode="0">
                  <c:v>2013</c:v>
                </c:pt>
                <c:pt idx="23" formatCode="0">
                  <c:v>2014</c:v>
                </c:pt>
                <c:pt idx="24" formatCode="0">
                  <c:v>2015</c:v>
                </c:pt>
                <c:pt idx="25" formatCode="0">
                  <c:v>2016</c:v>
                </c:pt>
                <c:pt idx="26">
                  <c:v>2017</c:v>
                </c:pt>
                <c:pt idx="27" formatCode="0">
                  <c:v>2018</c:v>
                </c:pt>
                <c:pt idx="28" formatCode="0">
                  <c:v>2019</c:v>
                </c:pt>
                <c:pt idx="29" formatCode="0">
                  <c:v>2020</c:v>
                </c:pt>
              </c:numCache>
            </c:numRef>
          </c:cat>
          <c:val>
            <c:numRef>
              <c:f>'Прир. приріст '!$D$3:$D$32</c:f>
              <c:numCache>
                <c:formatCode>General</c:formatCode>
                <c:ptCount val="30"/>
                <c:pt idx="0">
                  <c:v>797</c:v>
                </c:pt>
                <c:pt idx="1">
                  <c:v>703</c:v>
                </c:pt>
                <c:pt idx="2">
                  <c:v>594</c:v>
                </c:pt>
                <c:pt idx="3">
                  <c:v>416</c:v>
                </c:pt>
                <c:pt idx="4">
                  <c:v>372</c:v>
                </c:pt>
                <c:pt idx="5" formatCode="0">
                  <c:v>393</c:v>
                </c:pt>
                <c:pt idx="6">
                  <c:v>249</c:v>
                </c:pt>
                <c:pt idx="7">
                  <c:v>214</c:v>
                </c:pt>
                <c:pt idx="8">
                  <c:v>91</c:v>
                </c:pt>
                <c:pt idx="9">
                  <c:v>104</c:v>
                </c:pt>
                <c:pt idx="10">
                  <c:v>39</c:v>
                </c:pt>
                <c:pt idx="11">
                  <c:v>-43</c:v>
                </c:pt>
                <c:pt idx="12">
                  <c:v>127</c:v>
                </c:pt>
                <c:pt idx="13">
                  <c:v>16</c:v>
                </c:pt>
                <c:pt idx="14">
                  <c:v>33</c:v>
                </c:pt>
                <c:pt idx="15">
                  <c:v>186</c:v>
                </c:pt>
                <c:pt idx="16">
                  <c:v>136</c:v>
                </c:pt>
                <c:pt idx="17">
                  <c:v>274</c:v>
                </c:pt>
                <c:pt idx="18">
                  <c:v>414</c:v>
                </c:pt>
                <c:pt idx="19">
                  <c:v>306</c:v>
                </c:pt>
                <c:pt idx="20">
                  <c:v>324</c:v>
                </c:pt>
                <c:pt idx="21">
                  <c:v>454</c:v>
                </c:pt>
                <c:pt idx="22">
                  <c:v>409</c:v>
                </c:pt>
                <c:pt idx="23">
                  <c:v>337</c:v>
                </c:pt>
                <c:pt idx="24">
                  <c:v>162</c:v>
                </c:pt>
                <c:pt idx="25">
                  <c:v>277</c:v>
                </c:pt>
                <c:pt idx="26">
                  <c:v>151</c:v>
                </c:pt>
                <c:pt idx="27">
                  <c:v>100</c:v>
                </c:pt>
                <c:pt idx="28">
                  <c:v>-63</c:v>
                </c:pt>
                <c:pt idx="29">
                  <c:v>-130</c:v>
                </c:pt>
              </c:numCache>
            </c:numRef>
          </c:val>
          <c:extLst>
            <c:ext xmlns:c16="http://schemas.microsoft.com/office/drawing/2014/chart" uri="{C3380CC4-5D6E-409C-BE32-E72D297353CC}">
              <c16:uniqueId val="{00000000-8395-468B-9EE9-1F0DA9C1729D}"/>
            </c:ext>
          </c:extLst>
        </c:ser>
        <c:dLbls>
          <c:dLblPos val="outEnd"/>
          <c:showLegendKey val="0"/>
          <c:showVal val="1"/>
          <c:showCatName val="0"/>
          <c:showSerName val="0"/>
          <c:showPercent val="0"/>
          <c:showBubbleSize val="0"/>
        </c:dLbls>
        <c:gapWidth val="100"/>
        <c:overlap val="-24"/>
        <c:axId val="532748656"/>
        <c:axId val="1"/>
      </c:barChart>
      <c:catAx>
        <c:axId val="53274865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55063291139240511"/>
              <c:y val="0.894446777486147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max val="800"/>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осіб</a:t>
                </a:r>
              </a:p>
            </c:rich>
          </c:tx>
          <c:layout>
            <c:manualLayout>
              <c:xMode val="edge"/>
              <c:yMode val="edge"/>
              <c:x val="2.3734177215189875E-2"/>
              <c:y val="0.269463108778069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74865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Динаміка коефіцієнта природного приросту населення
 Іршавщини (2003 - 2017 рр.) </a:t>
            </a:r>
          </a:p>
        </c:rich>
      </c:tx>
      <c:layout>
        <c:manualLayout>
          <c:xMode val="edge"/>
          <c:yMode val="edge"/>
          <c:x val="0.16848491886574454"/>
          <c:y val="7.8232156464312717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6969701991507458"/>
          <c:y val="0.29177775518411281"/>
          <c:w val="0.80969720930906997"/>
          <c:h val="0.38726865688073153"/>
        </c:manualLayout>
      </c:layout>
      <c:lineChart>
        <c:grouping val="standard"/>
        <c:varyColors val="0"/>
        <c:ser>
          <c:idx val="0"/>
          <c:order val="0"/>
          <c:tx>
            <c:v>- коефіціцєнт природного приросту</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'Прир. приріст '!$A$196:$A$210</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'Прир. приріст '!$D$196:$D$210</c:f>
              <c:numCache>
                <c:formatCode>General</c:formatCode>
                <c:ptCount val="15"/>
                <c:pt idx="0">
                  <c:v>1.2000000000000011</c:v>
                </c:pt>
                <c:pt idx="1">
                  <c:v>0.20000000000000107</c:v>
                </c:pt>
                <c:pt idx="2">
                  <c:v>0.30000000000000071</c:v>
                </c:pt>
                <c:pt idx="3">
                  <c:v>1.9000000000000004</c:v>
                </c:pt>
                <c:pt idx="4">
                  <c:v>1.3999999999999986</c:v>
                </c:pt>
                <c:pt idx="5">
                  <c:v>2.7999999999999989</c:v>
                </c:pt>
                <c:pt idx="6">
                  <c:v>4.1999999999999993</c:v>
                </c:pt>
                <c:pt idx="7">
                  <c:v>3.0999999999999996</c:v>
                </c:pt>
                <c:pt idx="8">
                  <c:v>3.2999999999999989</c:v>
                </c:pt>
                <c:pt idx="9">
                  <c:v>4.5</c:v>
                </c:pt>
                <c:pt idx="10">
                  <c:v>4.0999999999999996</c:v>
                </c:pt>
                <c:pt idx="11">
                  <c:v>3.4000000000000004</c:v>
                </c:pt>
                <c:pt idx="12">
                  <c:v>1.5999999999999996</c:v>
                </c:pt>
                <c:pt idx="13">
                  <c:v>2.7999999999999989</c:v>
                </c:pt>
                <c:pt idx="14">
                  <c:v>1.5</c:v>
                </c:pt>
              </c:numCache>
            </c:numRef>
          </c:val>
          <c:smooth val="0"/>
          <c:extLst>
            <c:ext xmlns:c16="http://schemas.microsoft.com/office/drawing/2014/chart" uri="{C3380CC4-5D6E-409C-BE32-E72D297353CC}">
              <c16:uniqueId val="{00000000-B091-4C58-9E6D-3577B8E3090D}"/>
            </c:ext>
          </c:extLst>
        </c:ser>
        <c:dLbls>
          <c:showLegendKey val="0"/>
          <c:showVal val="0"/>
          <c:showCatName val="0"/>
          <c:showSerName val="0"/>
          <c:showPercent val="0"/>
          <c:showBubbleSize val="0"/>
        </c:dLbls>
        <c:marker val="1"/>
        <c:smooth val="0"/>
        <c:axId val="523876760"/>
        <c:axId val="1"/>
      </c:lineChart>
      <c:catAx>
        <c:axId val="5238767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Роки</a:t>
                </a:r>
              </a:p>
            </c:rich>
          </c:tx>
          <c:layout>
            <c:manualLayout>
              <c:xMode val="edge"/>
              <c:yMode val="edge"/>
              <c:x val="0.54666682844070447"/>
              <c:y val="0.7851474139499761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проміле (на 1000 осіб)</a:t>
                </a:r>
              </a:p>
            </c:rich>
          </c:tx>
          <c:layout>
            <c:manualLayout>
              <c:xMode val="edge"/>
              <c:yMode val="edge"/>
              <c:x val="2.3030309845617263E-2"/>
              <c:y val="0.283820180042727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387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Динаміка зовнішньої міграції населення</a:t>
            </a:r>
            <a:r>
              <a:rPr lang="ru-RU" sz="1200" b="0" baseline="0">
                <a:solidFill>
                  <a:sysClr val="windowText" lastClr="000000"/>
                </a:solidFill>
                <a:latin typeface="Times New Roman" panose="02020603050405020304" pitchFamily="18" charset="0"/>
                <a:cs typeface="Times New Roman" panose="02020603050405020304" pitchFamily="18" charset="0"/>
              </a:rPr>
              <a:t> </a:t>
            </a:r>
            <a:r>
              <a:rPr lang="ru-RU" sz="1200" b="0">
                <a:solidFill>
                  <a:sysClr val="windowText" lastClr="000000"/>
                </a:solidFill>
                <a:latin typeface="Times New Roman" panose="02020603050405020304" pitchFamily="18" charset="0"/>
                <a:cs typeface="Times New Roman" panose="02020603050405020304" pitchFamily="18" charset="0"/>
              </a:rPr>
              <a:t>Іршавщини</a:t>
            </a:r>
          </a:p>
          <a:p>
            <a:pPr>
              <a:defRPr sz="1200">
                <a:solidFill>
                  <a:schemeClr val="tx1">
                    <a:lumMod val="85000"/>
                    <a:lumOff val="15000"/>
                  </a:schemeClr>
                </a:solidFill>
                <a:latin typeface="Times New Roman" panose="02020603050405020304" pitchFamily="18" charset="0"/>
                <a:cs typeface="Times New Roman" panose="02020603050405020304" pitchFamily="18" charset="0"/>
              </a:defRPr>
            </a:pPr>
            <a:r>
              <a:rPr lang="ru-RU" sz="1200" b="0">
                <a:solidFill>
                  <a:sysClr val="windowText" lastClr="000000"/>
                </a:solidFill>
                <a:latin typeface="Times New Roman" panose="02020603050405020304" pitchFamily="18" charset="0"/>
                <a:cs typeface="Times New Roman" panose="02020603050405020304" pitchFamily="18" charset="0"/>
              </a:rPr>
              <a:t> в 2003 - 2019 рр.</a:t>
            </a:r>
          </a:p>
        </c:rich>
      </c:tx>
      <c:layout>
        <c:manualLayout>
          <c:xMode val="edge"/>
          <c:yMode val="edge"/>
          <c:x val="0.13818185907370359"/>
          <c:y val="3.069472935242656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787881980315456"/>
          <c:y val="0.19224593647046112"/>
          <c:w val="0.87151540942099004"/>
          <c:h val="0.65266687675685953"/>
        </c:manualLayout>
      </c:layout>
      <c:barChart>
        <c:barDir val="col"/>
        <c:grouping val="clustered"/>
        <c:varyColors val="0"/>
        <c:ser>
          <c:idx val="0"/>
          <c:order val="0"/>
          <c:tx>
            <c:v>- сальдо міграції</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'Міграція, шлюби і розлуч'!$A$103:$A$118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2017</c:v>
                </c:pt>
                <c:pt idx="14">
                  <c:v>2018</c:v>
                </c:pt>
                <c:pt idx="15">
                  <c:v>2019</c:v>
                </c:pt>
              </c:numCache>
            </c:numRef>
          </c:cat>
          <c:val>
            <c:numRef>
              <c:f>'Міграція, шлюби і розлуч'!$B$103:$B$118</c:f>
              <c:numCache>
                <c:formatCode>General</c:formatCode>
                <c:ptCount val="16"/>
                <c:pt idx="0">
                  <c:v>-34</c:v>
                </c:pt>
                <c:pt idx="1">
                  <c:v>-38</c:v>
                </c:pt>
                <c:pt idx="2">
                  <c:v>-38</c:v>
                </c:pt>
                <c:pt idx="3">
                  <c:v>-49</c:v>
                </c:pt>
                <c:pt idx="4">
                  <c:v>-32</c:v>
                </c:pt>
                <c:pt idx="5">
                  <c:v>-5</c:v>
                </c:pt>
                <c:pt idx="6">
                  <c:v>-14</c:v>
                </c:pt>
                <c:pt idx="7">
                  <c:v>-12</c:v>
                </c:pt>
                <c:pt idx="8">
                  <c:v>-7</c:v>
                </c:pt>
                <c:pt idx="9">
                  <c:v>-7</c:v>
                </c:pt>
                <c:pt idx="10">
                  <c:v>1</c:v>
                </c:pt>
                <c:pt idx="11">
                  <c:v>7</c:v>
                </c:pt>
                <c:pt idx="12">
                  <c:v>-1</c:v>
                </c:pt>
                <c:pt idx="13">
                  <c:v>-2</c:v>
                </c:pt>
                <c:pt idx="14">
                  <c:v>-15</c:v>
                </c:pt>
                <c:pt idx="15">
                  <c:v>-65</c:v>
                </c:pt>
              </c:numCache>
            </c:numRef>
          </c:val>
          <c:extLst>
            <c:ext xmlns:c16="http://schemas.microsoft.com/office/drawing/2014/chart" uri="{C3380CC4-5D6E-409C-BE32-E72D297353CC}">
              <c16:uniqueId val="{00000000-CE8B-462B-B483-2474328CDE9F}"/>
            </c:ext>
          </c:extLst>
        </c:ser>
        <c:dLbls>
          <c:showLegendKey val="0"/>
          <c:showVal val="0"/>
          <c:showCatName val="0"/>
          <c:showSerName val="0"/>
          <c:showPercent val="0"/>
          <c:showBubbleSize val="0"/>
        </c:dLbls>
        <c:gapWidth val="219"/>
        <c:overlap val="-27"/>
        <c:axId val="532751608"/>
        <c:axId val="1"/>
      </c:barChart>
      <c:catAx>
        <c:axId val="5327516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51757591074097742"/>
              <c:y val="0.8691454942950257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tickLblSkip val="1"/>
        <c:tickMarkSkip val="1"/>
        <c:noMultiLvlLbl val="0"/>
      </c:catAx>
      <c:valAx>
        <c:axId val="1"/>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a:solidFill>
                      <a:schemeClr val="tx1">
                        <a:lumMod val="95000"/>
                        <a:lumOff val="5000"/>
                      </a:schemeClr>
                    </a:solidFill>
                    <a:latin typeface="Times New Roman" panose="02020603050405020304" pitchFamily="18" charset="0"/>
                    <a:cs typeface="Times New Roman" panose="02020603050405020304" pitchFamily="18" charset="0"/>
                  </a:rPr>
                  <a:t>сальдо</a:t>
                </a:r>
                <a:r>
                  <a:rPr lang="ru-RU" baseline="0">
                    <a:solidFill>
                      <a:schemeClr val="tx1">
                        <a:lumMod val="95000"/>
                        <a:lumOff val="5000"/>
                      </a:schemeClr>
                    </a:solidFill>
                    <a:latin typeface="Times New Roman" panose="02020603050405020304" pitchFamily="18" charset="0"/>
                    <a:cs typeface="Times New Roman" panose="02020603050405020304" pitchFamily="18" charset="0"/>
                  </a:rPr>
                  <a:t> м</a:t>
                </a:r>
                <a:r>
                  <a:rPr lang="ru-RU">
                    <a:solidFill>
                      <a:schemeClr val="tx1">
                        <a:lumMod val="95000"/>
                        <a:lumOff val="5000"/>
                      </a:schemeClr>
                    </a:solidFill>
                    <a:latin typeface="Times New Roman" panose="02020603050405020304" pitchFamily="18" charset="0"/>
                    <a:cs typeface="Times New Roman" panose="02020603050405020304" pitchFamily="18" charset="0"/>
                  </a:rPr>
                  <a:t>іграції, осіб</a:t>
                </a:r>
              </a:p>
            </c:rich>
          </c:tx>
          <c:layout>
            <c:manualLayout>
              <c:xMode val="edge"/>
              <c:yMode val="edge"/>
              <c:x val="2.3030309845617263E-2"/>
              <c:y val="0.357028167730856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2751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0.49926</cdr:x>
      <cdr:y>0.51029</cdr:y>
    </cdr:from>
    <cdr:to>
      <cdr:x>0.54301</cdr:x>
      <cdr:y>0.54457</cdr:y>
    </cdr:to>
    <cdr:sp macro="" textlink="">
      <cdr:nvSpPr>
        <cdr:cNvPr id="19457" name="Text Box 1025">
          <a:extLst xmlns:a="http://schemas.openxmlformats.org/drawingml/2006/main">
            <a:ext uri="{FF2B5EF4-FFF2-40B4-BE49-F238E27FC236}">
              <a16:creationId xmlns:a16="http://schemas.microsoft.com/office/drawing/2014/main" id="{96BF318D-CC2D-42FE-BFB4-B43CFD5DDFFE}"/>
            </a:ext>
          </a:extLst>
        </cdr:cNvPr>
        <cdr:cNvSpPr txBox="1">
          <a:spLocks xmlns:a="http://schemas.openxmlformats.org/drawingml/2006/main" noChangeArrowheads="1"/>
        </cdr:cNvSpPr>
      </cdr:nvSpPr>
      <cdr:spPr bwMode="auto">
        <a:xfrm xmlns:a="http://schemas.openxmlformats.org/drawingml/2006/main">
          <a:off x="3139879" y="2660997"/>
          <a:ext cx="275342" cy="17895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0.50049</cdr:x>
      <cdr:y>0.51003</cdr:y>
    </cdr:from>
    <cdr:to>
      <cdr:x>0.51229</cdr:x>
      <cdr:y>0.54744</cdr:y>
    </cdr:to>
    <cdr:sp macro="" textlink="">
      <cdr:nvSpPr>
        <cdr:cNvPr id="17409" name="Text Box 1025"/>
        <cdr:cNvSpPr txBox="1">
          <a:spLocks xmlns:a="http://schemas.openxmlformats.org/drawingml/2006/main" noChangeArrowheads="1"/>
        </cdr:cNvSpPr>
      </cdr:nvSpPr>
      <cdr:spPr bwMode="auto">
        <a:xfrm xmlns:a="http://schemas.openxmlformats.org/drawingml/2006/main">
          <a:off x="3147614" y="2488642"/>
          <a:ext cx="74249" cy="182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a:cs typeface="Aria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0.54031</cdr:x>
      <cdr:y>0.48827</cdr:y>
    </cdr:from>
    <cdr:to>
      <cdr:x>0.5639</cdr:x>
      <cdr:y>0.51833</cdr:y>
    </cdr:to>
    <cdr:sp macro="" textlink="">
      <cdr:nvSpPr>
        <cdr:cNvPr id="15361" name="Text Box 1025"/>
        <cdr:cNvSpPr txBox="1">
          <a:spLocks xmlns:a="http://schemas.openxmlformats.org/drawingml/2006/main" noChangeArrowheads="1"/>
        </cdr:cNvSpPr>
      </cdr:nvSpPr>
      <cdr:spPr bwMode="auto">
        <a:xfrm xmlns:a="http://schemas.openxmlformats.org/drawingml/2006/main">
          <a:off x="3398205" y="2304247"/>
          <a:ext cx="148499" cy="14199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5FB3-EA32-41CE-B86B-265EC05B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Жанна Корчинська</cp:lastModifiedBy>
  <cp:revision>451</cp:revision>
  <dcterms:created xsi:type="dcterms:W3CDTF">2023-06-21T20:18:00Z</dcterms:created>
  <dcterms:modified xsi:type="dcterms:W3CDTF">2023-09-29T10:42:00Z</dcterms:modified>
</cp:coreProperties>
</file>