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9E" w:rsidRPr="00265BB8" w:rsidRDefault="000B7B9E" w:rsidP="000B7B9E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65BB8">
        <w:rPr>
          <w:rFonts w:ascii="Times New Roman" w:hAnsi="Times New Roman"/>
          <w:i/>
          <w:sz w:val="28"/>
          <w:szCs w:val="28"/>
          <w:lang w:val="uk-UA"/>
        </w:rPr>
        <w:t xml:space="preserve">Жуков С.А., </w:t>
      </w:r>
      <w:proofErr w:type="spellStart"/>
      <w:r w:rsidRPr="00265BB8">
        <w:rPr>
          <w:rFonts w:ascii="Times New Roman" w:hAnsi="Times New Roman"/>
          <w:i/>
          <w:sz w:val="28"/>
          <w:szCs w:val="28"/>
          <w:lang w:val="uk-UA"/>
        </w:rPr>
        <w:t>Дюгованець</w:t>
      </w:r>
      <w:proofErr w:type="spellEnd"/>
      <w:r w:rsidRPr="00265BB8">
        <w:rPr>
          <w:rFonts w:ascii="Times New Roman" w:hAnsi="Times New Roman"/>
          <w:i/>
          <w:sz w:val="28"/>
          <w:szCs w:val="28"/>
          <w:lang w:val="uk-UA"/>
        </w:rPr>
        <w:t xml:space="preserve"> О.М., Жуков І.С.</w:t>
      </w:r>
    </w:p>
    <w:p w:rsidR="00D5258B" w:rsidRPr="00265BB8" w:rsidRDefault="00BF60C0" w:rsidP="000B7B9E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5BB8">
        <w:rPr>
          <w:rFonts w:ascii="Times New Roman" w:hAnsi="Times New Roman"/>
          <w:b/>
          <w:sz w:val="28"/>
          <w:szCs w:val="28"/>
          <w:lang w:val="uk-UA"/>
        </w:rPr>
        <w:t>Формування м</w:t>
      </w:r>
      <w:r w:rsidR="000874E5" w:rsidRPr="00265BB8">
        <w:rPr>
          <w:rFonts w:ascii="Times New Roman" w:hAnsi="Times New Roman"/>
          <w:b/>
          <w:sz w:val="28"/>
          <w:szCs w:val="28"/>
          <w:lang w:val="uk-UA"/>
        </w:rPr>
        <w:t>аркетингов</w:t>
      </w:r>
      <w:r w:rsidRPr="00265BB8"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0874E5" w:rsidRPr="00265BB8">
        <w:rPr>
          <w:rFonts w:ascii="Times New Roman" w:hAnsi="Times New Roman"/>
          <w:b/>
          <w:sz w:val="28"/>
          <w:szCs w:val="28"/>
          <w:lang w:val="uk-UA"/>
        </w:rPr>
        <w:t xml:space="preserve"> туристичн</w:t>
      </w:r>
      <w:r w:rsidRPr="00265BB8"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0874E5" w:rsidRPr="00265BB8">
        <w:rPr>
          <w:rFonts w:ascii="Times New Roman" w:hAnsi="Times New Roman"/>
          <w:b/>
          <w:sz w:val="28"/>
          <w:szCs w:val="28"/>
          <w:lang w:val="uk-UA"/>
        </w:rPr>
        <w:t xml:space="preserve"> продукт</w:t>
      </w:r>
      <w:r w:rsidRPr="00265BB8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0B7B9E" w:rsidRPr="00265BB8" w:rsidRDefault="000B7B9E" w:rsidP="00AA2907">
      <w:pPr>
        <w:pStyle w:val="a3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6B1" w:rsidRPr="00265BB8" w:rsidRDefault="002F14AF" w:rsidP="00AA2907">
      <w:pPr>
        <w:pStyle w:val="a3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5BB8">
        <w:rPr>
          <w:rFonts w:ascii="Times New Roman" w:hAnsi="Times New Roman"/>
          <w:sz w:val="28"/>
          <w:szCs w:val="28"/>
          <w:lang w:val="uk-UA"/>
        </w:rPr>
        <w:t xml:space="preserve">На відміну від </w:t>
      </w:r>
      <w:r w:rsidR="00241641" w:rsidRPr="00265BB8">
        <w:rPr>
          <w:rFonts w:ascii="Times New Roman" w:hAnsi="Times New Roman"/>
          <w:sz w:val="28"/>
          <w:szCs w:val="28"/>
          <w:lang w:val="uk-UA"/>
        </w:rPr>
        <w:t xml:space="preserve">традиційних видів 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>маркетингу</w:t>
      </w:r>
      <w:r w:rsidR="006212EF" w:rsidRPr="00265BB8">
        <w:rPr>
          <w:rFonts w:ascii="Times New Roman" w:hAnsi="Times New Roman"/>
          <w:sz w:val="28"/>
          <w:szCs w:val="28"/>
          <w:lang w:val="uk-UA"/>
        </w:rPr>
        <w:t>,</w:t>
      </w:r>
      <w:r w:rsidR="00241641" w:rsidRPr="0026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маркетинг у туризмі розвинувся із певним запізненням. </w:t>
      </w:r>
      <w:r w:rsidR="006212EF" w:rsidRPr="00265BB8">
        <w:rPr>
          <w:rFonts w:ascii="Times New Roman" w:hAnsi="Times New Roman"/>
          <w:sz w:val="28"/>
          <w:szCs w:val="28"/>
          <w:lang w:val="uk-UA"/>
        </w:rPr>
        <w:t>Раніше при плануванні маркетингової діяльності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виникало питання «що хочеться продати?»</w:t>
      </w:r>
      <w:r w:rsidR="006212EF" w:rsidRPr="00265BB8">
        <w:rPr>
          <w:rFonts w:ascii="Times New Roman" w:hAnsi="Times New Roman"/>
          <w:sz w:val="28"/>
          <w:szCs w:val="28"/>
          <w:lang w:val="uk-UA"/>
        </w:rPr>
        <w:t xml:space="preserve"> (виробнича, товарна концепції маркетингу). Згодом,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2EF" w:rsidRPr="00265BB8">
        <w:rPr>
          <w:rFonts w:ascii="Times New Roman" w:hAnsi="Times New Roman"/>
          <w:sz w:val="28"/>
          <w:szCs w:val="28"/>
          <w:lang w:val="uk-UA"/>
        </w:rPr>
        <w:t>з еволюцією маркетингових концепцій і розвитком ринку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2EF" w:rsidRPr="00265BB8"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>питання</w:t>
      </w:r>
      <w:r w:rsidR="006212EF" w:rsidRPr="00265BB8">
        <w:rPr>
          <w:rFonts w:ascii="Times New Roman" w:hAnsi="Times New Roman"/>
          <w:sz w:val="28"/>
          <w:szCs w:val="28"/>
          <w:lang w:val="uk-UA"/>
        </w:rPr>
        <w:t xml:space="preserve"> було змінено на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«що потенційні </w:t>
      </w:r>
      <w:r w:rsidR="006212EF" w:rsidRPr="00265BB8">
        <w:rPr>
          <w:rFonts w:ascii="Times New Roman" w:hAnsi="Times New Roman"/>
          <w:sz w:val="28"/>
          <w:szCs w:val="28"/>
          <w:lang w:val="uk-UA"/>
        </w:rPr>
        <w:t xml:space="preserve">споживачі 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>хотіли б</w:t>
      </w:r>
      <w:r w:rsidR="006212EF" w:rsidRPr="00265BB8">
        <w:rPr>
          <w:rFonts w:ascii="Times New Roman" w:hAnsi="Times New Roman"/>
          <w:sz w:val="28"/>
          <w:szCs w:val="28"/>
          <w:lang w:val="uk-UA"/>
        </w:rPr>
        <w:t>и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купити?». Таким чином, орієнтаці</w:t>
      </w:r>
      <w:r w:rsidR="006212EF" w:rsidRPr="00265BB8">
        <w:rPr>
          <w:rFonts w:ascii="Times New Roman" w:hAnsi="Times New Roman"/>
          <w:sz w:val="28"/>
          <w:szCs w:val="28"/>
          <w:lang w:val="uk-UA"/>
        </w:rPr>
        <w:t>я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на продукт бул</w:t>
      </w:r>
      <w:r w:rsidR="006212EF" w:rsidRPr="00265BB8">
        <w:rPr>
          <w:rFonts w:ascii="Times New Roman" w:hAnsi="Times New Roman"/>
          <w:sz w:val="28"/>
          <w:szCs w:val="28"/>
          <w:lang w:val="uk-UA"/>
        </w:rPr>
        <w:t>а трансформована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2EF" w:rsidRPr="00265BB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орієнтацію на потреби, </w:t>
      </w:r>
      <w:r w:rsidR="006212EF" w:rsidRPr="00265BB8">
        <w:rPr>
          <w:rFonts w:ascii="Times New Roman" w:hAnsi="Times New Roman"/>
          <w:sz w:val="28"/>
          <w:szCs w:val="28"/>
          <w:lang w:val="uk-UA"/>
        </w:rPr>
        <w:t>що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стало пріоритетним завданням маркетингу в туризмі.</w:t>
      </w:r>
    </w:p>
    <w:p w:rsidR="002F50D4" w:rsidRPr="00265BB8" w:rsidRDefault="004B26B1" w:rsidP="00AA2907">
      <w:pPr>
        <w:pStyle w:val="a3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5BB8">
        <w:rPr>
          <w:rFonts w:ascii="Times New Roman" w:hAnsi="Times New Roman"/>
          <w:sz w:val="28"/>
          <w:szCs w:val="28"/>
          <w:lang w:val="uk-UA"/>
        </w:rPr>
        <w:t>В</w:t>
      </w:r>
      <w:r w:rsidR="007E2299" w:rsidRPr="00265BB8">
        <w:rPr>
          <w:rFonts w:ascii="Times New Roman" w:hAnsi="Times New Roman"/>
          <w:sz w:val="28"/>
          <w:szCs w:val="28"/>
          <w:lang w:val="uk-UA"/>
        </w:rPr>
        <w:t xml:space="preserve">еликий внесок </w:t>
      </w:r>
      <w:r w:rsidRPr="00265BB8">
        <w:rPr>
          <w:rFonts w:ascii="Times New Roman" w:hAnsi="Times New Roman"/>
          <w:sz w:val="28"/>
          <w:szCs w:val="28"/>
          <w:lang w:val="uk-UA"/>
        </w:rPr>
        <w:t>у розвит</w:t>
      </w:r>
      <w:r w:rsidR="007E2299" w:rsidRPr="00265BB8">
        <w:rPr>
          <w:rFonts w:ascii="Times New Roman" w:hAnsi="Times New Roman"/>
          <w:sz w:val="28"/>
          <w:szCs w:val="28"/>
          <w:lang w:val="uk-UA"/>
        </w:rPr>
        <w:t>о</w:t>
      </w:r>
      <w:r w:rsidRPr="00265BB8">
        <w:rPr>
          <w:rFonts w:ascii="Times New Roman" w:hAnsi="Times New Roman"/>
          <w:sz w:val="28"/>
          <w:szCs w:val="28"/>
          <w:lang w:val="uk-UA"/>
        </w:rPr>
        <w:t xml:space="preserve">к маркетингу в туризмі відіграла публікація Й. </w:t>
      </w:r>
      <w:proofErr w:type="spellStart"/>
      <w:r w:rsidRPr="00265BB8">
        <w:rPr>
          <w:rFonts w:ascii="Times New Roman" w:hAnsi="Times New Roman"/>
          <w:sz w:val="28"/>
          <w:szCs w:val="28"/>
          <w:lang w:val="uk-UA"/>
        </w:rPr>
        <w:t>Кріппендорфа</w:t>
      </w:r>
      <w:proofErr w:type="spellEnd"/>
      <w:r w:rsidRPr="00265BB8">
        <w:rPr>
          <w:rFonts w:ascii="Times New Roman" w:hAnsi="Times New Roman"/>
          <w:sz w:val="28"/>
          <w:szCs w:val="28"/>
          <w:lang w:val="uk-UA"/>
        </w:rPr>
        <w:t xml:space="preserve"> «Маркетинг в туризмі» </w:t>
      </w:r>
      <w:r w:rsidR="007E2299" w:rsidRPr="00265BB8">
        <w:rPr>
          <w:rFonts w:ascii="Times New Roman" w:hAnsi="Times New Roman"/>
          <w:sz w:val="28"/>
          <w:szCs w:val="28"/>
          <w:lang w:val="uk-UA"/>
        </w:rPr>
        <w:t xml:space="preserve">(1971 р.), </w:t>
      </w:r>
      <w:r w:rsidRPr="00265BB8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7E2299" w:rsidRPr="00265BB8">
        <w:rPr>
          <w:rFonts w:ascii="Times New Roman" w:hAnsi="Times New Roman"/>
          <w:sz w:val="28"/>
          <w:szCs w:val="28"/>
          <w:lang w:val="uk-UA"/>
        </w:rPr>
        <w:t xml:space="preserve">розкрила </w:t>
      </w:r>
      <w:r w:rsidRPr="00265BB8">
        <w:rPr>
          <w:rFonts w:ascii="Times New Roman" w:hAnsi="Times New Roman"/>
          <w:sz w:val="28"/>
          <w:szCs w:val="28"/>
          <w:lang w:val="uk-UA"/>
        </w:rPr>
        <w:t>важливіші засади туристичного маркетингу, специфік</w:t>
      </w:r>
      <w:r w:rsidR="002F50D4" w:rsidRPr="00265BB8">
        <w:rPr>
          <w:rFonts w:ascii="Times New Roman" w:hAnsi="Times New Roman"/>
          <w:sz w:val="28"/>
          <w:szCs w:val="28"/>
          <w:lang w:val="uk-UA"/>
        </w:rPr>
        <w:t>у</w:t>
      </w:r>
      <w:r w:rsidRPr="00265BB8">
        <w:rPr>
          <w:rFonts w:ascii="Times New Roman" w:hAnsi="Times New Roman"/>
          <w:sz w:val="28"/>
          <w:szCs w:val="28"/>
          <w:lang w:val="uk-UA"/>
        </w:rPr>
        <w:t xml:space="preserve"> туристичних</w:t>
      </w:r>
      <w:r w:rsidR="002F50D4" w:rsidRPr="00265BB8">
        <w:rPr>
          <w:rFonts w:ascii="Times New Roman" w:hAnsi="Times New Roman"/>
          <w:sz w:val="28"/>
          <w:szCs w:val="28"/>
          <w:lang w:val="uk-UA"/>
        </w:rPr>
        <w:t xml:space="preserve"> продуктів і</w:t>
      </w:r>
      <w:r w:rsidRPr="00265BB8">
        <w:rPr>
          <w:rFonts w:ascii="Times New Roman" w:hAnsi="Times New Roman"/>
          <w:sz w:val="28"/>
          <w:szCs w:val="28"/>
          <w:lang w:val="uk-UA"/>
        </w:rPr>
        <w:t xml:space="preserve"> послуг.</w:t>
      </w:r>
    </w:p>
    <w:p w:rsidR="00E054B6" w:rsidRPr="00265BB8" w:rsidRDefault="002F50D4" w:rsidP="00BF60C0">
      <w:pPr>
        <w:pStyle w:val="a3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5BB8">
        <w:rPr>
          <w:rFonts w:ascii="Times New Roman" w:hAnsi="Times New Roman"/>
          <w:sz w:val="28"/>
          <w:szCs w:val="28"/>
          <w:lang w:val="uk-UA"/>
        </w:rPr>
        <w:t>З часом ш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видкий розвиток маркетингу в туризмі </w:t>
      </w:r>
      <w:r w:rsidRPr="00265BB8">
        <w:rPr>
          <w:rFonts w:ascii="Times New Roman" w:hAnsi="Times New Roman"/>
          <w:sz w:val="28"/>
          <w:szCs w:val="28"/>
          <w:lang w:val="uk-UA"/>
        </w:rPr>
        <w:t xml:space="preserve">вплинув не тільки на </w:t>
      </w:r>
      <w:r w:rsidR="00E054B6" w:rsidRPr="00265BB8">
        <w:rPr>
          <w:rFonts w:ascii="Times New Roman" w:hAnsi="Times New Roman"/>
          <w:sz w:val="28"/>
          <w:szCs w:val="28"/>
          <w:lang w:val="uk-UA"/>
        </w:rPr>
        <w:t xml:space="preserve">формування маркетингової орієнтації, а й на 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>функціонуванн</w:t>
      </w:r>
      <w:r w:rsidRPr="00265BB8">
        <w:rPr>
          <w:rFonts w:ascii="Times New Roman" w:hAnsi="Times New Roman"/>
          <w:sz w:val="28"/>
          <w:szCs w:val="28"/>
          <w:lang w:val="uk-UA"/>
        </w:rPr>
        <w:t>я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BB8">
        <w:rPr>
          <w:rFonts w:ascii="Times New Roman" w:hAnsi="Times New Roman"/>
          <w:sz w:val="28"/>
          <w:szCs w:val="28"/>
          <w:lang w:val="uk-UA"/>
        </w:rPr>
        <w:t>підприємницьких</w:t>
      </w:r>
      <w:r w:rsidR="003B0792" w:rsidRPr="0026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BB8">
        <w:rPr>
          <w:rFonts w:ascii="Times New Roman" w:hAnsi="Times New Roman"/>
          <w:sz w:val="28"/>
          <w:szCs w:val="28"/>
          <w:lang w:val="uk-UA"/>
        </w:rPr>
        <w:t>структур у цій галузі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>.</w:t>
      </w:r>
    </w:p>
    <w:p w:rsidR="00BF60C0" w:rsidRPr="00AA2907" w:rsidRDefault="00BF60C0" w:rsidP="00BF60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суб’єкти туристичної діяльності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різній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мірі 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застосовують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маркетинг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кінцева 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всіх них є 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однаков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(одні 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прагн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збільшити св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прибутк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овість, другі – залучити якомога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 туристів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треті – 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вищити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імідж)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дає можливість класифікувати суб’єктів туристичної сфери за р</w:t>
      </w:r>
      <w:r w:rsidRPr="00AA29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івн</w:t>
      </w:r>
      <w:r w:rsidRPr="00265BB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ями</w:t>
      </w:r>
      <w:r w:rsidRPr="00AA29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265BB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застосув</w:t>
      </w:r>
      <w:r w:rsidRPr="00AA29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ання </w:t>
      </w:r>
      <w:r w:rsidRPr="00265BB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туристичного </w:t>
      </w:r>
      <w:r w:rsidRPr="00AA29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маркетингу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1)</w:t>
      </w:r>
      <w:r w:rsidR="0069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</w:t>
      </w:r>
      <w:r w:rsidR="0069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туристичних підприємств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2) 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 виробників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туристичних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продуктів і 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послуг, 3) 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 туристичних організацій</w:t>
      </w:r>
      <w:r w:rsidRPr="00265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4) </w:t>
      </w:r>
      <w:r w:rsidR="00AA3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регіональний (територіальний) </w:t>
      </w:r>
      <w:r w:rsidRPr="00AA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маркетинг.</w:t>
      </w:r>
    </w:p>
    <w:p w:rsidR="004B26B1" w:rsidRPr="00265BB8" w:rsidRDefault="00E054B6" w:rsidP="00AA2907">
      <w:pPr>
        <w:pStyle w:val="a3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5BB8">
        <w:rPr>
          <w:rFonts w:ascii="Times New Roman" w:hAnsi="Times New Roman"/>
          <w:sz w:val="28"/>
          <w:szCs w:val="28"/>
          <w:lang w:val="uk-UA"/>
        </w:rPr>
        <w:t>Використа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Pr="00265BB8">
        <w:rPr>
          <w:rFonts w:ascii="Times New Roman" w:hAnsi="Times New Roman"/>
          <w:sz w:val="28"/>
          <w:szCs w:val="28"/>
          <w:lang w:val="uk-UA"/>
        </w:rPr>
        <w:t>туристичними підприємствами м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аркетингу </w:t>
      </w:r>
      <w:r w:rsidRPr="00265BB8">
        <w:rPr>
          <w:rFonts w:ascii="Times New Roman" w:hAnsi="Times New Roman"/>
          <w:sz w:val="28"/>
          <w:szCs w:val="28"/>
          <w:lang w:val="uk-UA"/>
        </w:rPr>
        <w:t>дозволить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>:</w:t>
      </w:r>
      <w:r w:rsidRPr="00265BB8">
        <w:rPr>
          <w:rFonts w:ascii="Times New Roman" w:hAnsi="Times New Roman"/>
          <w:sz w:val="28"/>
          <w:szCs w:val="28"/>
          <w:lang w:val="uk-UA"/>
        </w:rPr>
        <w:t xml:space="preserve"> ідентифікувати потреби туристів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;</w:t>
      </w:r>
      <w:r w:rsidRPr="00265BB8">
        <w:rPr>
          <w:rFonts w:ascii="Times New Roman" w:hAnsi="Times New Roman"/>
          <w:sz w:val="28"/>
          <w:szCs w:val="28"/>
          <w:lang w:val="uk-UA"/>
        </w:rPr>
        <w:t xml:space="preserve"> побудувати 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>структур</w:t>
      </w:r>
      <w:r w:rsidRPr="00265BB8">
        <w:rPr>
          <w:rFonts w:ascii="Times New Roman" w:hAnsi="Times New Roman"/>
          <w:sz w:val="28"/>
          <w:szCs w:val="28"/>
          <w:lang w:val="uk-UA"/>
        </w:rPr>
        <w:t>у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туристичного продукту (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>підприємств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,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т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>а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к і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регіонів)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; сформувати портфель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туристичних продуктів у відповідний час 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>в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изначеному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місці, згідно з потребами туристів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lastRenderedPageBreak/>
        <w:t>визнач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ити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цін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и на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туристичн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і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продукт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и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>;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>створ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ити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відповідн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у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у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комунікацій 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і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споживачами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 xml:space="preserve"> турист</w:t>
      </w:r>
      <w:r w:rsidR="00B0647F" w:rsidRPr="00265BB8">
        <w:rPr>
          <w:rFonts w:ascii="Times New Roman" w:hAnsi="Times New Roman"/>
          <w:sz w:val="28"/>
          <w:szCs w:val="28"/>
          <w:lang w:val="uk-UA"/>
        </w:rPr>
        <w:t>ичних послуг</w:t>
      </w:r>
      <w:r w:rsidR="00893AC5" w:rsidRPr="0026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3AC5" w:rsidRPr="00265BB8">
        <w:rPr>
          <w:rFonts w:ascii="Times New Roman" w:hAnsi="Times New Roman"/>
          <w:sz w:val="28"/>
          <w:szCs w:val="28"/>
        </w:rPr>
        <w:t>[</w:t>
      </w:r>
      <w:r w:rsidR="00943F72" w:rsidRPr="00265BB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93AC5" w:rsidRPr="00265B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3AC5" w:rsidRPr="00265BB8">
        <w:rPr>
          <w:rFonts w:ascii="Times New Roman" w:hAnsi="Times New Roman" w:cs="Times New Roman"/>
          <w:sz w:val="28"/>
          <w:szCs w:val="28"/>
        </w:rPr>
        <w:t xml:space="preserve"> </w:t>
      </w:r>
      <w:r w:rsidR="00893AC5" w:rsidRPr="00265B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93AC5" w:rsidRPr="00265BB8">
        <w:rPr>
          <w:rFonts w:ascii="Times New Roman" w:hAnsi="Times New Roman" w:cs="Times New Roman"/>
          <w:sz w:val="28"/>
          <w:szCs w:val="28"/>
          <w:lang w:val="uk-UA"/>
        </w:rPr>
        <w:t>. 307</w:t>
      </w:r>
      <w:r w:rsidR="00893AC5" w:rsidRPr="00265BB8">
        <w:rPr>
          <w:rFonts w:ascii="Times New Roman" w:hAnsi="Times New Roman"/>
          <w:sz w:val="28"/>
          <w:szCs w:val="28"/>
        </w:rPr>
        <w:t>]</w:t>
      </w:r>
      <w:r w:rsidR="004B26B1" w:rsidRPr="00265BB8">
        <w:rPr>
          <w:rFonts w:ascii="Times New Roman" w:hAnsi="Times New Roman"/>
          <w:sz w:val="28"/>
          <w:szCs w:val="28"/>
          <w:lang w:val="uk-UA"/>
        </w:rPr>
        <w:t>.</w:t>
      </w:r>
    </w:p>
    <w:p w:rsidR="00EA6C68" w:rsidRPr="00265BB8" w:rsidRDefault="000824EA" w:rsidP="00AA290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5BB8">
        <w:rPr>
          <w:rFonts w:ascii="Times New Roman" w:hAnsi="Times New Roman"/>
          <w:sz w:val="28"/>
          <w:szCs w:val="28"/>
          <w:lang w:val="uk-UA"/>
        </w:rPr>
        <w:t>З</w:t>
      </w:r>
      <w:r w:rsidR="002621C1" w:rsidRPr="00265BB8">
        <w:rPr>
          <w:rFonts w:ascii="Times New Roman" w:hAnsi="Times New Roman"/>
          <w:sz w:val="28"/>
          <w:szCs w:val="28"/>
          <w:lang w:val="uk-UA"/>
        </w:rPr>
        <w:t>акономірності розвитку тури</w:t>
      </w:r>
      <w:r w:rsidRPr="00265BB8">
        <w:rPr>
          <w:rFonts w:ascii="Times New Roman" w:hAnsi="Times New Roman"/>
          <w:sz w:val="28"/>
          <w:szCs w:val="28"/>
          <w:lang w:val="uk-UA"/>
        </w:rPr>
        <w:t xml:space="preserve">зму мають 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приклад</w:t>
      </w:r>
      <w:r w:rsidRPr="00265BB8">
        <w:rPr>
          <w:rFonts w:ascii="Times New Roman" w:hAnsi="Times New Roman"/>
          <w:sz w:val="28"/>
          <w:szCs w:val="28"/>
          <w:lang w:val="uk-UA"/>
        </w:rPr>
        <w:t>и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туристичних продуктів, які розглядаються </w:t>
      </w:r>
      <w:r w:rsidR="00EA6C68" w:rsidRPr="00265BB8">
        <w:rPr>
          <w:rFonts w:ascii="Times New Roman" w:hAnsi="Times New Roman"/>
          <w:sz w:val="28"/>
          <w:szCs w:val="28"/>
          <w:lang w:val="uk-UA"/>
        </w:rPr>
        <w:t>в контексті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просторів, розвиток яких </w:t>
      </w:r>
      <w:r w:rsidR="00EA6C68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є реакцією на змінні потреби туристів</w:t>
      </w:r>
      <w:r w:rsidR="00EA6C68" w:rsidRPr="00265BB8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EA6C68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туристично</w:t>
      </w:r>
      <w:r w:rsidR="00EA6C68" w:rsidRPr="00265BB8">
        <w:rPr>
          <w:rFonts w:ascii="Times New Roman" w:hAnsi="Times New Roman"/>
          <w:sz w:val="28"/>
          <w:szCs w:val="28"/>
          <w:lang w:val="uk-UA"/>
        </w:rPr>
        <w:t>му</w:t>
      </w:r>
      <w:r w:rsidR="00EA6C68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продукт</w:t>
      </w:r>
      <w:r w:rsidR="00EA6C68" w:rsidRPr="00265BB8">
        <w:rPr>
          <w:rFonts w:ascii="Times New Roman" w:hAnsi="Times New Roman"/>
          <w:sz w:val="28"/>
          <w:szCs w:val="28"/>
          <w:lang w:val="uk-UA"/>
        </w:rPr>
        <w:t>і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EA6C68" w:rsidRPr="00265BB8">
        <w:rPr>
          <w:rFonts w:ascii="Times New Roman" w:hAnsi="Times New Roman"/>
          <w:sz w:val="28"/>
          <w:szCs w:val="28"/>
          <w:lang w:val="uk-UA"/>
        </w:rPr>
        <w:t xml:space="preserve">Тому, варто спочатку розібратися у </w:t>
      </w:r>
      <w:r w:rsidR="00EA6C68" w:rsidRPr="00265B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структур</w:t>
      </w:r>
      <w:r w:rsidR="00EA6C68" w:rsidRPr="00265BB8">
        <w:rPr>
          <w:rFonts w:ascii="Times New Roman" w:hAnsi="Times New Roman"/>
          <w:b/>
          <w:sz w:val="28"/>
          <w:szCs w:val="28"/>
          <w:lang w:val="uk-UA"/>
        </w:rPr>
        <w:t>і</w:t>
      </w:r>
      <w:r w:rsidR="00EA6C68" w:rsidRPr="00265BB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туристичного продукту</w:t>
      </w:r>
      <w:r w:rsidR="00234943" w:rsidRPr="00265BB8">
        <w:rPr>
          <w:rFonts w:ascii="Times New Roman" w:hAnsi="Times New Roman"/>
          <w:sz w:val="28"/>
          <w:szCs w:val="28"/>
          <w:lang w:val="uk-UA"/>
        </w:rPr>
        <w:t>.</w:t>
      </w:r>
    </w:p>
    <w:p w:rsidR="00724882" w:rsidRPr="00265BB8" w:rsidRDefault="00724882" w:rsidP="00724882">
      <w:pPr>
        <w:pStyle w:val="a3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BB8">
        <w:rPr>
          <w:rFonts w:ascii="Times New Roman" w:hAnsi="Times New Roman" w:cs="Times New Roman"/>
          <w:sz w:val="28"/>
          <w:szCs w:val="28"/>
          <w:lang w:val="uk-UA"/>
        </w:rPr>
        <w:t>Безперечно, туристичний продукт реалізовується на туристичному ринку. На ньому функціонують багато різних суб’єктів, а вся взаємодія між ними</w:t>
      </w:r>
      <w:r w:rsidR="00943F72" w:rsidRPr="00265BB8">
        <w:rPr>
          <w:rFonts w:ascii="Times New Roman" w:hAnsi="Times New Roman" w:cs="Times New Roman"/>
          <w:sz w:val="28"/>
          <w:szCs w:val="28"/>
          <w:lang w:val="uk-UA"/>
        </w:rPr>
        <w:t>, а особливо між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виробник</w:t>
      </w:r>
      <w:r w:rsidR="00943F72" w:rsidRPr="00265BB8">
        <w:rPr>
          <w:rFonts w:ascii="Times New Roman" w:hAnsi="Times New Roman" w:cs="Times New Roman"/>
          <w:sz w:val="28"/>
          <w:szCs w:val="28"/>
          <w:lang w:val="uk-UA"/>
        </w:rPr>
        <w:t>ами туристичного продукту та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кінцевими споживачами є складною та багаторівневою </w:t>
      </w:r>
      <w:r w:rsidRPr="00265BB8">
        <w:rPr>
          <w:rFonts w:ascii="Times New Roman" w:hAnsi="Times New Roman" w:cs="Times New Roman"/>
          <w:sz w:val="28"/>
          <w:szCs w:val="28"/>
        </w:rPr>
        <w:t>[</w:t>
      </w:r>
      <w:r w:rsidR="00943F72" w:rsidRPr="00265B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>, с. 62</w:t>
      </w:r>
      <w:r w:rsidRPr="0069673E">
        <w:rPr>
          <w:rFonts w:ascii="Times New Roman" w:hAnsi="Times New Roman" w:cs="Times New Roman"/>
          <w:sz w:val="28"/>
          <w:szCs w:val="28"/>
        </w:rPr>
        <w:t>]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989" w:rsidRPr="00265BB8" w:rsidRDefault="00234943" w:rsidP="00AA290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5BB8">
        <w:rPr>
          <w:rFonts w:ascii="Times New Roman" w:hAnsi="Times New Roman"/>
          <w:sz w:val="28"/>
          <w:szCs w:val="28"/>
          <w:lang w:val="uk-UA"/>
        </w:rPr>
        <w:t xml:space="preserve">Т. </w:t>
      </w:r>
      <w:proofErr w:type="spellStart"/>
      <w:r w:rsidRPr="00265BB8">
        <w:rPr>
          <w:rFonts w:ascii="Times New Roman" w:hAnsi="Times New Roman"/>
          <w:sz w:val="28"/>
          <w:szCs w:val="28"/>
          <w:lang w:val="uk-UA"/>
        </w:rPr>
        <w:t>Левітт</w:t>
      </w:r>
      <w:proofErr w:type="spellEnd"/>
      <w:r w:rsidRPr="00265BB8">
        <w:rPr>
          <w:rFonts w:ascii="Times New Roman" w:hAnsi="Times New Roman"/>
          <w:sz w:val="28"/>
          <w:szCs w:val="28"/>
          <w:lang w:val="uk-UA"/>
        </w:rPr>
        <w:t xml:space="preserve"> пропонував 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ви</w:t>
      </w:r>
      <w:r w:rsidRPr="00265BB8">
        <w:rPr>
          <w:rFonts w:ascii="Times New Roman" w:hAnsi="Times New Roman"/>
          <w:sz w:val="28"/>
          <w:szCs w:val="28"/>
          <w:lang w:val="uk-UA"/>
        </w:rPr>
        <w:t xml:space="preserve">діляти 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окрем</w:t>
      </w:r>
      <w:r w:rsidRPr="00265BB8">
        <w:rPr>
          <w:rFonts w:ascii="Times New Roman" w:hAnsi="Times New Roman"/>
          <w:sz w:val="28"/>
          <w:szCs w:val="28"/>
          <w:lang w:val="uk-UA"/>
        </w:rPr>
        <w:t>і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рівні продукту: 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ядро</w:t>
      </w:r>
      <w:r w:rsidRPr="00265BB8">
        <w:rPr>
          <w:rFonts w:ascii="Times New Roman" w:hAnsi="Times New Roman"/>
          <w:sz w:val="28"/>
          <w:szCs w:val="28"/>
          <w:lang w:val="uk-UA"/>
        </w:rPr>
        <w:t>,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реальний</w:t>
      </w:r>
      <w:r w:rsidRPr="00265BB8">
        <w:rPr>
          <w:rFonts w:ascii="Times New Roman" w:hAnsi="Times New Roman"/>
          <w:sz w:val="28"/>
          <w:szCs w:val="28"/>
          <w:lang w:val="uk-UA"/>
        </w:rPr>
        <w:t>,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4C69DD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роз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ширений</w:t>
      </w:r>
      <w:r w:rsidRPr="00265BB8">
        <w:rPr>
          <w:rFonts w:ascii="Times New Roman" w:hAnsi="Times New Roman"/>
          <w:sz w:val="28"/>
          <w:szCs w:val="28"/>
          <w:lang w:val="uk-UA"/>
        </w:rPr>
        <w:t>,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потенційний.</w:t>
      </w:r>
      <w:bookmarkStart w:id="0" w:name="827"/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16989" w:rsidRPr="00265BB8" w:rsidRDefault="00E16989" w:rsidP="00AA290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5BB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Ядро продукту </w:t>
      </w:r>
      <w:r w:rsidR="00234943" w:rsidRPr="00265BB8">
        <w:rPr>
          <w:rFonts w:ascii="Times New Roman" w:hAnsi="Times New Roman"/>
          <w:sz w:val="28"/>
          <w:szCs w:val="28"/>
          <w:lang w:val="uk-UA"/>
        </w:rPr>
        <w:t>асоціюється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ядром корис</w:t>
      </w:r>
      <w:r w:rsidR="00234943" w:rsidRPr="00265BB8">
        <w:rPr>
          <w:rFonts w:ascii="Times New Roman" w:hAnsi="Times New Roman"/>
          <w:sz w:val="28"/>
          <w:szCs w:val="28"/>
          <w:lang w:val="uk-UA"/>
        </w:rPr>
        <w:t>нос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ті</w:t>
      </w:r>
      <w:bookmarkEnd w:id="0"/>
      <w:r w:rsidR="00CD54F6" w:rsidRPr="00265BB8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D54F6" w:rsidRPr="00265BB8">
        <w:rPr>
          <w:rFonts w:ascii="Times New Roman" w:hAnsi="Times New Roman"/>
          <w:sz w:val="28"/>
          <w:szCs w:val="28"/>
          <w:lang w:val="uk-UA"/>
        </w:rPr>
        <w:t xml:space="preserve">дає 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відповід</w:t>
      </w:r>
      <w:r w:rsidR="00CD54F6" w:rsidRPr="00265BB8">
        <w:rPr>
          <w:rFonts w:ascii="Times New Roman" w:hAnsi="Times New Roman"/>
          <w:sz w:val="28"/>
          <w:szCs w:val="28"/>
          <w:lang w:val="uk-UA"/>
        </w:rPr>
        <w:t>ь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питання</w:t>
      </w:r>
      <w:r w:rsidR="007C419E" w:rsidRPr="00265BB8">
        <w:rPr>
          <w:rFonts w:ascii="Times New Roman" w:hAnsi="Times New Roman"/>
          <w:sz w:val="28"/>
          <w:szCs w:val="28"/>
          <w:lang w:val="uk-UA"/>
        </w:rPr>
        <w:t>: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чого </w:t>
      </w:r>
      <w:r w:rsidR="00CD54F6" w:rsidRPr="00265BB8">
        <w:rPr>
          <w:rFonts w:ascii="Times New Roman" w:hAnsi="Times New Roman"/>
          <w:sz w:val="28"/>
          <w:szCs w:val="28"/>
          <w:lang w:val="uk-UA"/>
        </w:rPr>
        <w:t xml:space="preserve">він 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потрібний, що його робить реальним, які він має можливості</w:t>
      </w:r>
      <w:r w:rsidR="007C419E" w:rsidRPr="00265BB8">
        <w:rPr>
          <w:rFonts w:ascii="Times New Roman" w:hAnsi="Times New Roman"/>
          <w:sz w:val="28"/>
          <w:szCs w:val="28"/>
          <w:lang w:val="uk-UA"/>
        </w:rPr>
        <w:t>?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28AF" w:rsidRPr="00265BB8" w:rsidRDefault="00FE28AF" w:rsidP="00AA290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5BB8">
        <w:rPr>
          <w:rFonts w:ascii="Times New Roman" w:hAnsi="Times New Roman"/>
          <w:sz w:val="28"/>
          <w:szCs w:val="28"/>
          <w:lang w:val="uk-UA"/>
        </w:rPr>
        <w:t>2. Реальний. Цей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</w:t>
      </w:r>
      <w:r w:rsidRPr="00265BB8">
        <w:rPr>
          <w:rFonts w:ascii="Times New Roman" w:hAnsi="Times New Roman"/>
          <w:sz w:val="28"/>
          <w:szCs w:val="28"/>
          <w:lang w:val="uk-UA"/>
        </w:rPr>
        <w:t>е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265BB8">
        <w:rPr>
          <w:rFonts w:ascii="Times New Roman" w:hAnsi="Times New Roman"/>
          <w:sz w:val="28"/>
          <w:szCs w:val="28"/>
          <w:lang w:val="uk-UA"/>
        </w:rPr>
        <w:t>ь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>да</w:t>
      </w:r>
      <w:r w:rsidRPr="00265BB8">
        <w:rPr>
          <w:rFonts w:ascii="Times New Roman" w:hAnsi="Times New Roman"/>
          <w:sz w:val="28"/>
          <w:szCs w:val="28"/>
          <w:lang w:val="uk-UA"/>
        </w:rPr>
        <w:t>є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 xml:space="preserve"> відповіді на інші питання: </w:t>
      </w:r>
      <w:r w:rsidR="00E16989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продукт 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>дасть?,</w:t>
      </w:r>
      <w:r w:rsidR="00E16989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 xml:space="preserve">він </w:t>
      </w:r>
      <w:r w:rsidR="00E16989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реалізує?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 xml:space="preserve"> – тобто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>є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ться з елементів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>го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, інтелектуально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>го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>та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</w:t>
      </w:r>
      <w:r w:rsidR="00E16989" w:rsidRPr="00265BB8">
        <w:rPr>
          <w:rFonts w:ascii="Times New Roman" w:hAnsi="Times New Roman"/>
          <w:sz w:val="28"/>
          <w:szCs w:val="28"/>
          <w:lang w:val="uk-UA"/>
        </w:rPr>
        <w:t>го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65BB8">
        <w:rPr>
          <w:rFonts w:ascii="Times New Roman" w:hAnsi="Times New Roman"/>
          <w:sz w:val="28"/>
          <w:szCs w:val="28"/>
          <w:lang w:val="uk-UA"/>
        </w:rPr>
        <w:t>характеру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FE28AF" w:rsidRPr="00265BB8" w:rsidRDefault="00FE28AF" w:rsidP="00AA290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5BB8">
        <w:rPr>
          <w:rFonts w:ascii="Times New Roman" w:hAnsi="Times New Roman"/>
          <w:sz w:val="28"/>
          <w:szCs w:val="28"/>
          <w:lang w:val="uk-UA"/>
        </w:rPr>
        <w:t>3. Розширений – має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містити унікальну властивість продукту, яку </w:t>
      </w:r>
      <w:r w:rsidRPr="00265BB8">
        <w:rPr>
          <w:rFonts w:ascii="Times New Roman" w:hAnsi="Times New Roman"/>
          <w:sz w:val="28"/>
          <w:szCs w:val="28"/>
          <w:lang w:val="uk-UA"/>
        </w:rPr>
        <w:t xml:space="preserve">зазвичай 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відобража</w:t>
      </w:r>
      <w:r w:rsidRPr="00265BB8">
        <w:rPr>
          <w:rFonts w:ascii="Times New Roman" w:hAnsi="Times New Roman"/>
          <w:sz w:val="28"/>
          <w:szCs w:val="28"/>
          <w:lang w:val="uk-UA"/>
        </w:rPr>
        <w:t>ють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рекламі. </w:t>
      </w:r>
    </w:p>
    <w:p w:rsidR="002621C1" w:rsidRPr="00265BB8" w:rsidRDefault="00FE28AF" w:rsidP="00AA290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5BB8">
        <w:rPr>
          <w:rFonts w:ascii="Times New Roman" w:hAnsi="Times New Roman"/>
          <w:sz w:val="28"/>
          <w:szCs w:val="28"/>
          <w:lang w:val="uk-UA"/>
        </w:rPr>
        <w:t xml:space="preserve">4. Потенційний – </w:t>
      </w:r>
      <w:r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 </w:t>
      </w:r>
      <w:r w:rsidRPr="00265BB8">
        <w:rPr>
          <w:rFonts w:ascii="Times New Roman" w:hAnsi="Times New Roman"/>
          <w:sz w:val="28"/>
          <w:szCs w:val="28"/>
          <w:lang w:val="uk-UA"/>
        </w:rPr>
        <w:t>результатом новаторства й охоплює в</w:t>
      </w:r>
      <w:r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 зміни, які </w:t>
      </w:r>
      <w:r w:rsidRPr="00265BB8">
        <w:rPr>
          <w:rFonts w:ascii="Times New Roman" w:hAnsi="Times New Roman"/>
          <w:sz w:val="28"/>
          <w:szCs w:val="28"/>
          <w:lang w:val="uk-UA"/>
        </w:rPr>
        <w:t xml:space="preserve">потенційно </w:t>
      </w:r>
      <w:r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можуть впливати на продукт у майбутньому</w:t>
      </w:r>
      <w:r w:rsidR="002621C1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F60C0" w:rsidRPr="00265BB8" w:rsidRDefault="004247B1" w:rsidP="00BF60C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Враховуючи рівні продукту схематично покажемо як формується </w:t>
      </w:r>
      <w:r w:rsidR="000B7B9E" w:rsidRPr="00265BB8">
        <w:rPr>
          <w:rFonts w:ascii="Times New Roman" w:hAnsi="Times New Roman"/>
          <w:sz w:val="28"/>
          <w:szCs w:val="28"/>
          <w:lang w:val="uk-UA"/>
        </w:rPr>
        <w:t>маркетинговий туристичний продукт</w:t>
      </w:r>
      <w:r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(рис. 1).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 xml:space="preserve"> Як видно з рис. 1 роз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ширений продукт 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>збагачує туристичний простір за рахунок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культурн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>ої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спадщин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>и (наявні м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ісцев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>і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творці 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>та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>купівля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їхніх творів, 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 xml:space="preserve">продуктів 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мистецького рукоділля т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>а інше)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кулінарна спадщина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 xml:space="preserve"> (особливість 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продуктів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 xml:space="preserve"> харчування, гастрономічних блюд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); розважальн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>о-мистецька особливість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>(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фестивалі, ярмарки т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>а інше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приваблив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 w:rsidR="00BF60C0" w:rsidRPr="00265BB8">
        <w:rPr>
          <w:rFonts w:ascii="Times New Roman" w:hAnsi="Times New Roman"/>
          <w:sz w:val="28"/>
          <w:szCs w:val="28"/>
          <w:lang w:val="uk-UA"/>
        </w:rPr>
        <w:t>паратуристична</w:t>
      </w:r>
      <w:proofErr w:type="spellEnd"/>
      <w:r w:rsidR="00BF60C0" w:rsidRPr="00265BB8">
        <w:rPr>
          <w:rFonts w:ascii="Times New Roman" w:hAnsi="Times New Roman"/>
          <w:sz w:val="28"/>
          <w:szCs w:val="28"/>
          <w:lang w:val="uk-UA"/>
        </w:rPr>
        <w:t xml:space="preserve"> інфраструктура (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велосипедні доріжки, водні </w:t>
      </w:r>
      <w:r w:rsidR="00BF60C0" w:rsidRPr="00265BB8">
        <w:rPr>
          <w:rFonts w:ascii="Times New Roman" w:hAnsi="Times New Roman"/>
          <w:sz w:val="28"/>
          <w:szCs w:val="28"/>
          <w:lang w:val="uk-UA"/>
        </w:rPr>
        <w:t>шляхи, гірські тропи тощо)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До того ж, серед складових </w:t>
      </w:r>
      <w:r w:rsidR="00BF60C0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розширеного продукту можна виокремити його унікальність. Однак період унікальності продукту може бути різний, адже деякі елементи розширеного продукту з часом становляться стандартизованим і переміщуються до рівня реального продукту. </w:t>
      </w:r>
    </w:p>
    <w:p w:rsidR="00D11CA5" w:rsidRPr="00265BB8" w:rsidRDefault="00E91C3E" w:rsidP="00D11CA5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265B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74638" cy="4930140"/>
            <wp:effectExtent l="19050" t="0" r="2212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23" cy="493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6B1" w:rsidRPr="00265BB8" w:rsidRDefault="004B26B1" w:rsidP="004B26B1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265BB8">
        <w:rPr>
          <w:rFonts w:ascii="Times New Roman" w:hAnsi="Times New Roman"/>
          <w:sz w:val="28"/>
          <w:szCs w:val="28"/>
          <w:lang w:val="uk-UA"/>
        </w:rPr>
        <w:t>Рис. 1.</w:t>
      </w:r>
      <w:r w:rsidR="00D11CA5" w:rsidRPr="00265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7B1" w:rsidRPr="00265BB8">
        <w:rPr>
          <w:rFonts w:ascii="Times New Roman" w:hAnsi="Times New Roman"/>
          <w:sz w:val="28"/>
          <w:szCs w:val="28"/>
          <w:lang w:val="uk-UA"/>
        </w:rPr>
        <w:t>Формування</w:t>
      </w:r>
      <w:r w:rsidR="00FE28AF" w:rsidRPr="00265BB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265BB8">
        <w:rPr>
          <w:rFonts w:ascii="Times New Roman" w:hAnsi="Times New Roman"/>
          <w:sz w:val="28"/>
          <w:szCs w:val="28"/>
          <w:lang w:val="uk-UA"/>
        </w:rPr>
        <w:t>аркетингов</w:t>
      </w:r>
      <w:r w:rsidR="00FE28AF" w:rsidRPr="00265BB8">
        <w:rPr>
          <w:rFonts w:ascii="Times New Roman" w:hAnsi="Times New Roman"/>
          <w:sz w:val="28"/>
          <w:szCs w:val="28"/>
          <w:lang w:val="uk-UA"/>
        </w:rPr>
        <w:t>о</w:t>
      </w:r>
      <w:r w:rsidR="000B7B9E" w:rsidRPr="00265BB8">
        <w:rPr>
          <w:rFonts w:ascii="Times New Roman" w:hAnsi="Times New Roman"/>
          <w:sz w:val="28"/>
          <w:szCs w:val="28"/>
          <w:lang w:val="uk-UA"/>
        </w:rPr>
        <w:t>го туристичного</w:t>
      </w:r>
      <w:r w:rsidRPr="00265BB8">
        <w:rPr>
          <w:rFonts w:ascii="Times New Roman" w:hAnsi="Times New Roman"/>
          <w:sz w:val="28"/>
          <w:szCs w:val="28"/>
          <w:lang w:val="uk-UA"/>
        </w:rPr>
        <w:t xml:space="preserve"> продукту</w:t>
      </w:r>
    </w:p>
    <w:p w:rsidR="004247B1" w:rsidRPr="00265BB8" w:rsidRDefault="004247B1" w:rsidP="004247B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5BB8">
        <w:rPr>
          <w:rFonts w:ascii="Times New Roman" w:hAnsi="Times New Roman"/>
          <w:sz w:val="28"/>
          <w:szCs w:val="28"/>
          <w:lang w:val="uk-UA"/>
        </w:rPr>
        <w:t xml:space="preserve">Джерело: удосконалено за </w:t>
      </w:r>
      <w:r w:rsidRPr="00265BB8">
        <w:rPr>
          <w:rFonts w:ascii="Times New Roman" w:hAnsi="Times New Roman"/>
          <w:sz w:val="28"/>
          <w:szCs w:val="28"/>
        </w:rPr>
        <w:t>[1</w:t>
      </w:r>
      <w:r w:rsidRPr="00265BB8">
        <w:rPr>
          <w:rFonts w:ascii="Times New Roman" w:hAnsi="Times New Roman"/>
          <w:sz w:val="28"/>
          <w:szCs w:val="28"/>
          <w:lang w:val="uk-UA"/>
        </w:rPr>
        <w:t>, с. 25</w:t>
      </w:r>
      <w:r w:rsidRPr="00265BB8">
        <w:rPr>
          <w:rFonts w:ascii="Times New Roman" w:hAnsi="Times New Roman"/>
          <w:sz w:val="28"/>
          <w:szCs w:val="28"/>
        </w:rPr>
        <w:t>]</w:t>
      </w:r>
    </w:p>
    <w:p w:rsidR="00BF60C0" w:rsidRPr="00265BB8" w:rsidRDefault="00BF60C0" w:rsidP="003925B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25A" w:rsidRPr="00265BB8" w:rsidRDefault="0033525A" w:rsidP="00392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Щоб маркетингова діяльність 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ефекти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вною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>синхроніз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впроваджуван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продуктові 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>ініціатив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сіма 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туристичного ринку. 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Зокрема ц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>е стосується узгодженості в часі, змісті та у виборі адресатів маркетингової діяльності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необхідною партнерську діяльність у сфері маркетингу, 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результатом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якої буде 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маркетингового туристичного продукту.</w:t>
      </w:r>
    </w:p>
    <w:p w:rsidR="00BF60C0" w:rsidRPr="00265BB8" w:rsidRDefault="00C72694" w:rsidP="003925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5BB8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ажливим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є проведення о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>цін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рівня активності 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маркетингового 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туристичного </w:t>
      </w:r>
      <w:r w:rsidR="003925B5" w:rsidRPr="00265BB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>родукту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. Її доцільно 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>одити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>узагальне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>ного показника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п’ять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>основними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>елементами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>однаково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ваг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– 0,2</w:t>
      </w:r>
      <w:r w:rsidR="00F5620D" w:rsidRPr="00265BB8">
        <w:rPr>
          <w:rFonts w:ascii="Times New Roman" w:hAnsi="Times New Roman" w:cs="Times New Roman"/>
          <w:sz w:val="28"/>
          <w:szCs w:val="28"/>
          <w:lang w:val="uk-UA"/>
        </w:rPr>
        <w:t>: 1) рівень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маркетингової активності </w:t>
      </w:r>
      <w:r w:rsidR="00F5620D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органів влади, 2) рівень 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>маркетингової активності населення</w:t>
      </w:r>
      <w:r w:rsidR="00F5620D" w:rsidRPr="00265BB8">
        <w:rPr>
          <w:rFonts w:ascii="Times New Roman" w:hAnsi="Times New Roman" w:cs="Times New Roman"/>
          <w:sz w:val="28"/>
          <w:szCs w:val="28"/>
          <w:lang w:val="uk-UA"/>
        </w:rPr>
        <w:t>, 3) р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>озмір рекламного бюджету на 1 мешканця</w:t>
      </w:r>
      <w:r w:rsidR="00F5620D" w:rsidRPr="00265BB8">
        <w:rPr>
          <w:rFonts w:ascii="Times New Roman" w:hAnsi="Times New Roman" w:cs="Times New Roman"/>
          <w:sz w:val="28"/>
          <w:szCs w:val="28"/>
          <w:lang w:val="uk-UA"/>
        </w:rPr>
        <w:t>, 4) п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>ривабливість рекламних інструментів,</w:t>
      </w:r>
      <w:r w:rsidR="00F5620D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5) рівень розвитку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маркетингу </w:t>
      </w:r>
      <w:r w:rsidR="00F5620D" w:rsidRPr="00265BB8">
        <w:rPr>
          <w:rFonts w:ascii="Times New Roman" w:hAnsi="Times New Roman" w:cs="Times New Roman"/>
          <w:sz w:val="28"/>
          <w:szCs w:val="28"/>
          <w:lang w:val="uk-UA"/>
        </w:rPr>
        <w:t>в економіці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620D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Підсумкова величина синтетичного показника </w:t>
      </w:r>
      <w:r w:rsidR="00F5620D" w:rsidRPr="00265BB8">
        <w:rPr>
          <w:rFonts w:ascii="Times New Roman" w:hAnsi="Times New Roman" w:cs="Times New Roman"/>
          <w:sz w:val="28"/>
          <w:szCs w:val="28"/>
          <w:lang w:val="uk-UA"/>
        </w:rPr>
        <w:t>активності маркетингового туристичного продукту дорівнює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середн</w:t>
      </w:r>
      <w:r w:rsidR="001500EA" w:rsidRPr="00265BB8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вагов</w:t>
      </w:r>
      <w:r w:rsidR="001500EA" w:rsidRPr="00265BB8">
        <w:rPr>
          <w:rFonts w:ascii="Times New Roman" w:hAnsi="Times New Roman" w:cs="Times New Roman"/>
          <w:sz w:val="28"/>
          <w:szCs w:val="28"/>
          <w:lang w:val="uk-UA"/>
        </w:rPr>
        <w:t>ому значенню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п’яти часткових показників</w:t>
      </w:r>
      <w:r w:rsidR="001500E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. Їх 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>величини коливаються у проміжку від 0 до 1, де 1 – відповідає максимальній величині даної характеристики</w:t>
      </w:r>
      <w:r w:rsidR="001500EA" w:rsidRPr="00265BB8">
        <w:rPr>
          <w:rFonts w:ascii="Times New Roman" w:hAnsi="Times New Roman" w:cs="Times New Roman"/>
          <w:sz w:val="28"/>
          <w:szCs w:val="28"/>
          <w:lang w:val="uk-UA"/>
        </w:rPr>
        <w:t>, а 0 – не відповідає</w:t>
      </w:r>
      <w:r w:rsidR="0033525A"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0792" w:rsidRPr="00265BB8">
        <w:rPr>
          <w:rFonts w:ascii="Times New Roman" w:eastAsia="Calibri" w:hAnsi="Times New Roman" w:cs="Times New Roman"/>
          <w:sz w:val="28"/>
          <w:szCs w:val="28"/>
          <w:lang w:val="uk-UA"/>
        </w:rPr>
        <w:t>Найвища оцінка присвоюється об’єктам, які є дуже активними, зокрема, протягом туристичного сезону, та вдало формують свій імідж.</w:t>
      </w:r>
    </w:p>
    <w:p w:rsidR="003B0792" w:rsidRPr="00265BB8" w:rsidRDefault="003B0792" w:rsidP="003B0792">
      <w:pPr>
        <w:pStyle w:val="a3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265BB8" w:rsidRPr="00265BB8">
        <w:rPr>
          <w:rFonts w:ascii="Times New Roman" w:hAnsi="Times New Roman"/>
          <w:sz w:val="28"/>
          <w:szCs w:val="28"/>
          <w:lang w:val="uk-UA"/>
        </w:rPr>
        <w:t>використання маркетингу суб’єктами туристичної діяльності забезпечить подальший розвиток туризму, а важливим підґрунтям для цього стане ефективне ф</w:t>
      </w:r>
      <w:r w:rsidRPr="00265BB8">
        <w:rPr>
          <w:rFonts w:ascii="Times New Roman" w:hAnsi="Times New Roman"/>
          <w:sz w:val="28"/>
          <w:szCs w:val="28"/>
          <w:lang w:val="uk-UA"/>
        </w:rPr>
        <w:t>ормування маркетингового туристичного продукту</w:t>
      </w:r>
      <w:r w:rsidR="00265BB8" w:rsidRPr="00265BB8">
        <w:rPr>
          <w:rFonts w:ascii="Times New Roman" w:hAnsi="Times New Roman"/>
          <w:sz w:val="28"/>
          <w:szCs w:val="28"/>
          <w:lang w:val="uk-UA"/>
        </w:rPr>
        <w:t>.</w:t>
      </w:r>
    </w:p>
    <w:p w:rsidR="003B0792" w:rsidRPr="00265BB8" w:rsidRDefault="003B0792" w:rsidP="00392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25A" w:rsidRPr="00265BB8" w:rsidRDefault="001500EA" w:rsidP="00150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BB8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287E28" w:rsidRPr="00265BB8" w:rsidRDefault="000874E5" w:rsidP="000874E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65BB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1</w:t>
      </w:r>
      <w:r w:rsidR="001500EA" w:rsidRPr="00265BB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</w:t>
      </w:r>
      <w:proofErr w:type="spellStart"/>
      <w:r w:rsidR="00287E28" w:rsidRPr="00287E2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Гонак</w:t>
      </w:r>
      <w:proofErr w:type="spellEnd"/>
      <w:r w:rsidR="00287E28" w:rsidRPr="00287E2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І.М. Маркетинговий вимір регіонального туристичного продукту</w:t>
      </w:r>
      <w:r w:rsidR="00287E28" w:rsidRPr="00265BB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: </w:t>
      </w:r>
      <w:r w:rsidR="00287E28" w:rsidRPr="00265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Дисертація на здобуття наукового ступеня кандидата економічних наук за спеціальністю 08.00.05 – розвиток продуктивних сил і регіональна економіка. Івано-Франк</w:t>
      </w:r>
      <w:r w:rsidR="00893AC5" w:rsidRPr="00265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87E28" w:rsidRPr="00265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вськ. 2015. 194 с. </w:t>
      </w:r>
      <w:r w:rsidR="00287E28" w:rsidRPr="00265BB8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URL</w:t>
      </w:r>
      <w:r w:rsidR="00287E28" w:rsidRPr="00265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7" w:history="1">
        <w:r w:rsidR="00287E28" w:rsidRPr="00265B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https://www.twirpx.link/file/2725066/</w:t>
        </w:r>
      </w:hyperlink>
      <w:r w:rsidR="00287E28" w:rsidRPr="00265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43F72" w:rsidRPr="00287E28" w:rsidRDefault="00943F72" w:rsidP="00943F72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2. Ковальчук С.В., </w:t>
      </w:r>
      <w:proofErr w:type="spellStart"/>
      <w:r w:rsidRPr="00265BB8">
        <w:rPr>
          <w:rFonts w:ascii="Times New Roman" w:hAnsi="Times New Roman" w:cs="Times New Roman"/>
          <w:sz w:val="28"/>
          <w:szCs w:val="28"/>
          <w:lang w:val="uk-UA"/>
        </w:rPr>
        <w:t>Миколишина</w:t>
      </w:r>
      <w:proofErr w:type="spellEnd"/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 В.В. Поняття туристичного ринку та особливості його функціонування. Вісник Хмельницького національного університету. 2011. № 6, т. 4. С. 60-65 </w:t>
      </w:r>
      <w:r w:rsidRPr="00265BB8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URL</w:t>
      </w:r>
      <w:r w:rsidRPr="00265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http://journals.khnu.km.ua/vestnik/pdf/ekon/2011_6_4/060-065.pdf</w:t>
      </w:r>
      <w:r w:rsidRPr="00265B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58B" w:rsidRPr="00265BB8" w:rsidRDefault="00943F72" w:rsidP="00265BB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265BB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D5DA0" w:rsidRPr="00265BB8">
        <w:rPr>
          <w:rFonts w:ascii="Times New Roman" w:hAnsi="Times New Roman" w:cs="Times New Roman"/>
          <w:sz w:val="28"/>
          <w:szCs w:val="28"/>
          <w:lang w:val="uk-UA"/>
        </w:rPr>
        <w:t>Кудла Н.Є. Маркетинг туристичних послуг: навчальний посібник. Київ: Знання, 2011. 351 с.</w:t>
      </w:r>
    </w:p>
    <w:p w:rsidR="00D5258B" w:rsidRPr="00265BB8" w:rsidRDefault="00D5258B" w:rsidP="004B26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258B" w:rsidRPr="00265BB8" w:rsidSect="00ED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22ED"/>
    <w:multiLevelType w:val="hybridMultilevel"/>
    <w:tmpl w:val="52F01C1A"/>
    <w:lvl w:ilvl="0" w:tplc="FAAC24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F2242D"/>
    <w:multiLevelType w:val="hybridMultilevel"/>
    <w:tmpl w:val="95D81B7A"/>
    <w:lvl w:ilvl="0" w:tplc="E1CE3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266DEE"/>
    <w:multiLevelType w:val="hybridMultilevel"/>
    <w:tmpl w:val="80B64A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0021"/>
    <w:multiLevelType w:val="hybridMultilevel"/>
    <w:tmpl w:val="551A5C38"/>
    <w:lvl w:ilvl="0" w:tplc="27347274">
      <w:start w:val="3"/>
      <w:numFmt w:val="bullet"/>
      <w:lvlText w:val="-"/>
      <w:lvlJc w:val="left"/>
      <w:pPr>
        <w:ind w:left="1637" w:hanging="360"/>
      </w:pPr>
      <w:rPr>
        <w:rFonts w:ascii="Georgia" w:eastAsia="Calibri" w:hAnsi="Georg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BD8440D"/>
    <w:multiLevelType w:val="hybridMultilevel"/>
    <w:tmpl w:val="D06A19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C27D4"/>
    <w:multiLevelType w:val="hybridMultilevel"/>
    <w:tmpl w:val="E3B6625C"/>
    <w:lvl w:ilvl="0" w:tplc="1FD0DD5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2B13B2E"/>
    <w:multiLevelType w:val="hybridMultilevel"/>
    <w:tmpl w:val="5C721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562DF"/>
    <w:multiLevelType w:val="hybridMultilevel"/>
    <w:tmpl w:val="A3C40CC0"/>
    <w:lvl w:ilvl="0" w:tplc="27347274">
      <w:start w:val="3"/>
      <w:numFmt w:val="bullet"/>
      <w:lvlText w:val="-"/>
      <w:lvlJc w:val="left"/>
      <w:pPr>
        <w:ind w:left="1637" w:hanging="360"/>
      </w:pPr>
      <w:rPr>
        <w:rFonts w:ascii="Georgia" w:eastAsia="Calibri" w:hAnsi="Georg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6B1"/>
    <w:rsid w:val="00045FD2"/>
    <w:rsid w:val="000824EA"/>
    <w:rsid w:val="000874E5"/>
    <w:rsid w:val="000B7B9E"/>
    <w:rsid w:val="000D2E62"/>
    <w:rsid w:val="00147B47"/>
    <w:rsid w:val="001500EA"/>
    <w:rsid w:val="001622C0"/>
    <w:rsid w:val="002276D9"/>
    <w:rsid w:val="00230CE4"/>
    <w:rsid w:val="00234943"/>
    <w:rsid w:val="00241641"/>
    <w:rsid w:val="002621C1"/>
    <w:rsid w:val="00265BB8"/>
    <w:rsid w:val="00287E28"/>
    <w:rsid w:val="002F14AF"/>
    <w:rsid w:val="002F50D4"/>
    <w:rsid w:val="00310298"/>
    <w:rsid w:val="0033525A"/>
    <w:rsid w:val="003925B5"/>
    <w:rsid w:val="003A36A5"/>
    <w:rsid w:val="003B0792"/>
    <w:rsid w:val="00411DEE"/>
    <w:rsid w:val="004247B1"/>
    <w:rsid w:val="004B26B1"/>
    <w:rsid w:val="004C69DD"/>
    <w:rsid w:val="004D5E66"/>
    <w:rsid w:val="00534CF6"/>
    <w:rsid w:val="005727E8"/>
    <w:rsid w:val="0059099B"/>
    <w:rsid w:val="005B0991"/>
    <w:rsid w:val="005B72CE"/>
    <w:rsid w:val="006212EF"/>
    <w:rsid w:val="006757F1"/>
    <w:rsid w:val="0069673E"/>
    <w:rsid w:val="00720E84"/>
    <w:rsid w:val="00724882"/>
    <w:rsid w:val="007C419E"/>
    <w:rsid w:val="007E2299"/>
    <w:rsid w:val="00877653"/>
    <w:rsid w:val="00893AC5"/>
    <w:rsid w:val="00943F72"/>
    <w:rsid w:val="009543A7"/>
    <w:rsid w:val="00997755"/>
    <w:rsid w:val="00A0306C"/>
    <w:rsid w:val="00AA2907"/>
    <w:rsid w:val="00AA2F72"/>
    <w:rsid w:val="00AA314C"/>
    <w:rsid w:val="00AD6683"/>
    <w:rsid w:val="00AE1DC6"/>
    <w:rsid w:val="00B0647F"/>
    <w:rsid w:val="00B418CA"/>
    <w:rsid w:val="00BF60C0"/>
    <w:rsid w:val="00C42272"/>
    <w:rsid w:val="00C72694"/>
    <w:rsid w:val="00C85B85"/>
    <w:rsid w:val="00CD54F6"/>
    <w:rsid w:val="00D11CA5"/>
    <w:rsid w:val="00D5258B"/>
    <w:rsid w:val="00D764A6"/>
    <w:rsid w:val="00D80C03"/>
    <w:rsid w:val="00DE5401"/>
    <w:rsid w:val="00E054B6"/>
    <w:rsid w:val="00E16989"/>
    <w:rsid w:val="00E32A3C"/>
    <w:rsid w:val="00E32E11"/>
    <w:rsid w:val="00E334F6"/>
    <w:rsid w:val="00E91417"/>
    <w:rsid w:val="00E91C3E"/>
    <w:rsid w:val="00EA6C68"/>
    <w:rsid w:val="00EB5CA6"/>
    <w:rsid w:val="00ED7300"/>
    <w:rsid w:val="00EF7A1D"/>
    <w:rsid w:val="00F05007"/>
    <w:rsid w:val="00F30F5C"/>
    <w:rsid w:val="00F37CFA"/>
    <w:rsid w:val="00F513A8"/>
    <w:rsid w:val="00F5620D"/>
    <w:rsid w:val="00F9385D"/>
    <w:rsid w:val="00FD5DA0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0"/>
  </w:style>
  <w:style w:type="paragraph" w:styleId="1">
    <w:name w:val="heading 1"/>
    <w:basedOn w:val="a"/>
    <w:link w:val="10"/>
    <w:uiPriority w:val="9"/>
    <w:qFormat/>
    <w:rsid w:val="00287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6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7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287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wirpx.link/file/27250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F18D-CBFD-44D0-BA22-E4DCB460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14</cp:revision>
  <dcterms:created xsi:type="dcterms:W3CDTF">2023-04-22T07:42:00Z</dcterms:created>
  <dcterms:modified xsi:type="dcterms:W3CDTF">2023-04-26T08:02:00Z</dcterms:modified>
</cp:coreProperties>
</file>