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1"/>
        <w:gridCol w:w="4878"/>
      </w:tblGrid>
      <w:tr w:rsidR="00751B03" w:rsidRPr="00EB651E" w:rsidTr="00751B03">
        <w:tc>
          <w:tcPr>
            <w:tcW w:w="4801" w:type="dxa"/>
          </w:tcPr>
          <w:p w:rsidR="00751B03" w:rsidRPr="00EB651E" w:rsidRDefault="00751B03" w:rsidP="00212C73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uk-UA"/>
              </w:rPr>
              <w:t>Силабус курсу</w:t>
            </w:r>
          </w:p>
          <w:p w:rsidR="006A7D2F" w:rsidRPr="00EB651E" w:rsidRDefault="0073765E" w:rsidP="0026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Туристичне країнознавство</w:t>
            </w:r>
          </w:p>
          <w:p w:rsidR="0073765E" w:rsidRPr="00EB651E" w:rsidRDefault="0073765E" w:rsidP="0026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51B03" w:rsidRPr="00EB651E" w:rsidRDefault="00751B03" w:rsidP="0026581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Освітній ступінь: </w:t>
            </w:r>
            <w:r w:rsidR="0073765E"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</w:t>
            </w:r>
            <w:r w:rsidR="00CA6B90"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  <w:p w:rsidR="00751B03" w:rsidRPr="00EB651E" w:rsidRDefault="00751B03" w:rsidP="0026581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B651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Галузь знань</w:t>
            </w:r>
            <w:r w:rsidRPr="00EB651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r w:rsidR="00AC1342"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Сфера обслуговування</w:t>
            </w:r>
          </w:p>
          <w:p w:rsidR="00751B03" w:rsidRPr="00EB651E" w:rsidRDefault="00751B03" w:rsidP="002658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 w:rsidR="00AC1342"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 Туризм</w:t>
            </w:r>
          </w:p>
          <w:p w:rsidR="00751B03" w:rsidRPr="00EB651E" w:rsidRDefault="00751B03" w:rsidP="002658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Освітньо-професійна програма: </w:t>
            </w:r>
            <w:r w:rsidR="008D120E"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</w:t>
            </w:r>
          </w:p>
          <w:p w:rsidR="00751B03" w:rsidRPr="00EB651E" w:rsidRDefault="00751B03" w:rsidP="0026581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кредитів:</w:t>
            </w: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86FB3"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751B03" w:rsidRPr="00EB651E" w:rsidRDefault="00751B03" w:rsidP="002658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 підготовки:</w:t>
            </w:r>
            <w:r w:rsidR="008E65B5" w:rsidRPr="00EB65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3765E"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2359D"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-й</w:t>
            </w:r>
            <w:r w:rsidR="0082359D" w:rsidRPr="00EB6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686FB3"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ІІ</w:t>
            </w:r>
            <w:r w:rsidR="0073765E"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82359D"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семестр</w:t>
            </w:r>
          </w:p>
          <w:p w:rsidR="00751B03" w:rsidRPr="00EB651E" w:rsidRDefault="00751B03" w:rsidP="002658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Компонент освітньої програми: </w:t>
            </w:r>
            <w:r w:rsidR="0073765E"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</w:t>
            </w:r>
            <w:r w:rsidR="0073765E" w:rsidRPr="00EB6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="0073765E"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язков</w:t>
            </w:r>
            <w:r w:rsidR="00B52150"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751B03" w:rsidRPr="00EB651E" w:rsidRDefault="00751B03" w:rsidP="002658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Мова викладання</w:t>
            </w: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B52150"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  <w:p w:rsidR="00751B03" w:rsidRPr="00EB651E" w:rsidRDefault="00751B03" w:rsidP="002658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78" w:type="dxa"/>
          </w:tcPr>
          <w:p w:rsidR="00751B03" w:rsidRPr="00EB651E" w:rsidRDefault="00751B03" w:rsidP="002658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1B03" w:rsidRPr="00EB651E" w:rsidRDefault="00751B03" w:rsidP="002658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1B03" w:rsidRPr="00EB651E" w:rsidRDefault="00751B03" w:rsidP="002658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1B03" w:rsidRPr="00EB651E" w:rsidRDefault="00751B03" w:rsidP="002658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1B03" w:rsidRPr="00EB651E" w:rsidRDefault="00751B03" w:rsidP="002658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="00572D89" w:rsidRPr="00EB651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6638496" wp14:editId="22E25166">
                  <wp:extent cx="1882140" cy="1280160"/>
                  <wp:effectExtent l="0" t="0" r="3810" b="0"/>
                  <wp:docPr id="3" name="Рисунок 3" descr="Логотип Уж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Уж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B03" w:rsidRPr="00EB651E" w:rsidRDefault="00751B03" w:rsidP="002658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1B03" w:rsidRPr="00EB651E" w:rsidRDefault="00751B03" w:rsidP="002658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1B03" w:rsidRPr="00EB651E" w:rsidRDefault="00751B03" w:rsidP="002658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1B03" w:rsidRPr="00EB651E" w:rsidRDefault="00751B03" w:rsidP="002658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B4AEB" w:rsidRPr="00EB651E" w:rsidRDefault="000B4AEB" w:rsidP="005E5DE5">
      <w:pPr>
        <w:keepNext/>
        <w:keepLines/>
        <w:spacing w:after="110"/>
        <w:ind w:right="749" w:hanging="10"/>
        <w:jc w:val="center"/>
        <w:outlineLvl w:val="0"/>
        <w:rPr>
          <w:rFonts w:ascii="Times New Roman" w:eastAsia="Arial" w:hAnsi="Times New Roman" w:cs="Times New Roman"/>
          <w:b/>
          <w:color w:val="0070C0"/>
          <w:sz w:val="24"/>
          <w:szCs w:val="24"/>
          <w:lang w:val="uk-UA"/>
        </w:rPr>
      </w:pPr>
    </w:p>
    <w:p w:rsidR="00751B03" w:rsidRPr="00EB651E" w:rsidRDefault="00751B03" w:rsidP="005E5DE5">
      <w:pPr>
        <w:keepNext/>
        <w:keepLines/>
        <w:spacing w:after="110"/>
        <w:ind w:right="749" w:hanging="10"/>
        <w:jc w:val="center"/>
        <w:outlineLvl w:val="0"/>
        <w:rPr>
          <w:rFonts w:ascii="Times New Roman" w:eastAsia="Arial" w:hAnsi="Times New Roman" w:cs="Times New Roman"/>
          <w:b/>
          <w:color w:val="0070C0"/>
          <w:sz w:val="24"/>
          <w:szCs w:val="24"/>
          <w:lang w:val="uk-UA"/>
        </w:rPr>
      </w:pPr>
      <w:r w:rsidRPr="00EB651E">
        <w:rPr>
          <w:rFonts w:ascii="Times New Roman" w:eastAsia="Arial" w:hAnsi="Times New Roman" w:cs="Times New Roman"/>
          <w:b/>
          <w:color w:val="0070C0"/>
          <w:sz w:val="24"/>
          <w:szCs w:val="24"/>
          <w:lang w:val="uk-UA"/>
        </w:rPr>
        <w:t>Керівник курсу</w:t>
      </w:r>
      <w:r w:rsidR="00B52150" w:rsidRPr="00EB651E">
        <w:rPr>
          <w:rFonts w:ascii="Times New Roman" w:eastAsia="Arial" w:hAnsi="Times New Roman" w:cs="Times New Roman"/>
          <w:b/>
          <w:color w:val="0070C0"/>
          <w:sz w:val="24"/>
          <w:szCs w:val="24"/>
          <w:lang w:val="uk-UA"/>
        </w:rPr>
        <w:t xml:space="preserve"> </w:t>
      </w:r>
      <w:r w:rsidRPr="00EB651E">
        <w:rPr>
          <w:rFonts w:ascii="Times New Roman" w:eastAsia="Arial" w:hAnsi="Times New Roman" w:cs="Times New Roman"/>
          <w:b/>
          <w:color w:val="0070C0"/>
          <w:sz w:val="24"/>
          <w:szCs w:val="24"/>
          <w:lang w:val="uk-UA"/>
        </w:rPr>
        <w:t xml:space="preserve"> </w:t>
      </w:r>
    </w:p>
    <w:p w:rsidR="00686FB3" w:rsidRPr="00EB651E" w:rsidRDefault="00686FB3" w:rsidP="00751B0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B651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кандидат наук з державного управління, </w:t>
      </w:r>
      <w:r w:rsidR="00A2300B" w:rsidRPr="00EB651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доцент </w:t>
      </w:r>
      <w:r w:rsidR="00B52150" w:rsidRPr="00EB651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кафедри туризму </w:t>
      </w:r>
    </w:p>
    <w:p w:rsidR="00B52150" w:rsidRPr="00EB651E" w:rsidRDefault="00B52150" w:rsidP="00751B03">
      <w:pPr>
        <w:jc w:val="center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  <w:r w:rsidRPr="00EB651E">
        <w:rPr>
          <w:rFonts w:ascii="Times New Roman" w:hAnsi="Times New Roman" w:cs="Times New Roman"/>
          <w:b/>
          <w:bCs/>
          <w:sz w:val="24"/>
          <w:szCs w:val="24"/>
          <w:lang w:val="uk-UA"/>
        </w:rPr>
        <w:t>Кривенкова Руслана Ю</w:t>
      </w:r>
      <w:r w:rsidRPr="00EB651E">
        <w:rPr>
          <w:rFonts w:ascii="Times New Roman" w:hAnsi="Times New Roman" w:cs="Times New Roman"/>
          <w:b/>
          <w:sz w:val="24"/>
          <w:szCs w:val="24"/>
          <w:lang w:val="uk-UA"/>
        </w:rPr>
        <w:t>ріївна</w:t>
      </w:r>
      <w:r w:rsidRPr="00EB651E">
        <w:rPr>
          <w:rFonts w:ascii="Times New Roman" w:eastAsia="Arial" w:hAnsi="Times New Roman" w:cs="Times New Roman"/>
          <w:b/>
          <w:sz w:val="24"/>
          <w:szCs w:val="24"/>
          <w:lang w:val="uk-UA"/>
        </w:rPr>
        <w:t xml:space="preserve"> </w:t>
      </w:r>
    </w:p>
    <w:p w:rsidR="0082359D" w:rsidRPr="00EB651E" w:rsidRDefault="00751B03" w:rsidP="006A7D2F">
      <w:pPr>
        <w:pStyle w:val="3"/>
        <w:shd w:val="clear" w:color="auto" w:fill="FFFFFF"/>
        <w:spacing w:line="300" w:lineRule="atLeast"/>
        <w:jc w:val="center"/>
        <w:rPr>
          <w:color w:val="555555"/>
          <w:spacing w:val="5"/>
          <w:sz w:val="24"/>
          <w:szCs w:val="24"/>
        </w:rPr>
      </w:pPr>
      <w:r w:rsidRPr="00EB651E">
        <w:rPr>
          <w:rFonts w:eastAsia="Arial"/>
          <w:sz w:val="24"/>
          <w:szCs w:val="24"/>
          <w:lang w:val="uk-UA"/>
        </w:rPr>
        <w:t>Контактна інформація –</w:t>
      </w:r>
      <w:r w:rsidR="00B52150" w:rsidRPr="00EB651E">
        <w:rPr>
          <w:rFonts w:eastAsia="Arial"/>
          <w:sz w:val="24"/>
          <w:szCs w:val="24"/>
          <w:lang w:val="uk-UA"/>
        </w:rPr>
        <w:t xml:space="preserve"> </w:t>
      </w:r>
      <w:hyperlink r:id="rId8" w:history="1">
        <w:r w:rsidR="00B52150" w:rsidRPr="00EB651E">
          <w:rPr>
            <w:rStyle w:val="a4"/>
            <w:sz w:val="24"/>
            <w:szCs w:val="24"/>
            <w:u w:val="none"/>
            <w:lang w:val="uk-UA"/>
          </w:rPr>
          <w:t>ruslana.krivenkova@uzhnu.edu.ua</w:t>
        </w:r>
      </w:hyperlink>
      <w:r w:rsidR="0082359D" w:rsidRPr="00EB651E">
        <w:rPr>
          <w:rStyle w:val="a4"/>
          <w:sz w:val="24"/>
          <w:szCs w:val="24"/>
          <w:u w:val="none"/>
          <w:lang w:val="uk-UA"/>
        </w:rPr>
        <w:t>,</w:t>
      </w:r>
      <w:r w:rsidR="006A7D2F" w:rsidRPr="00EB651E">
        <w:rPr>
          <w:rStyle w:val="a4"/>
          <w:sz w:val="24"/>
          <w:szCs w:val="24"/>
          <w:u w:val="none"/>
          <w:lang w:val="uk-UA"/>
        </w:rPr>
        <w:t xml:space="preserve"> </w:t>
      </w:r>
    </w:p>
    <w:p w:rsidR="0082359D" w:rsidRPr="00EB651E" w:rsidRDefault="0082359D" w:rsidP="0082359D">
      <w:pPr>
        <w:jc w:val="center"/>
        <w:rPr>
          <w:rStyle w:val="a4"/>
          <w:rFonts w:ascii="Times New Roman" w:hAnsi="Times New Roman" w:cs="Times New Roman"/>
          <w:sz w:val="24"/>
          <w:szCs w:val="24"/>
          <w:u w:val="none"/>
          <w:lang w:val="ru-RU"/>
        </w:rPr>
      </w:pPr>
    </w:p>
    <w:p w:rsidR="00751B03" w:rsidRPr="00EB651E" w:rsidRDefault="00751B03" w:rsidP="006A7D2F">
      <w:pPr>
        <w:jc w:val="center"/>
        <w:rPr>
          <w:rFonts w:ascii="Times New Roman" w:hAnsi="Times New Roman" w:cs="Times New Roman"/>
          <w:color w:val="0000FF"/>
          <w:sz w:val="24"/>
          <w:szCs w:val="24"/>
          <w:lang w:val="uk-UA"/>
        </w:rPr>
      </w:pPr>
      <w:r w:rsidRPr="00EB651E">
        <w:rPr>
          <w:rFonts w:ascii="Times New Roman" w:eastAsia="Arial" w:hAnsi="Times New Roman" w:cs="Times New Roman"/>
          <w:b/>
          <w:color w:val="0070C0"/>
          <w:sz w:val="24"/>
          <w:szCs w:val="24"/>
          <w:lang w:val="uk-UA"/>
        </w:rPr>
        <w:t>Опис дисципліни</w:t>
      </w:r>
    </w:p>
    <w:p w:rsidR="0073765E" w:rsidRPr="00EB651E" w:rsidRDefault="0073765E" w:rsidP="00737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51E">
        <w:rPr>
          <w:rFonts w:ascii="Times New Roman" w:hAnsi="Times New Roman" w:cs="Times New Roman"/>
          <w:b/>
          <w:sz w:val="24"/>
          <w:szCs w:val="24"/>
          <w:lang w:val="uk-UA"/>
        </w:rPr>
        <w:t>Метою</w:t>
      </w:r>
      <w:r w:rsidRPr="00EB651E">
        <w:rPr>
          <w:rFonts w:ascii="Times New Roman" w:hAnsi="Times New Roman" w:cs="Times New Roman"/>
          <w:sz w:val="24"/>
          <w:szCs w:val="24"/>
          <w:lang w:val="uk-UA"/>
        </w:rPr>
        <w:t xml:space="preserve"> вивчення навчальної дисципліни «Туристичне країнознавство» є формування знань щодо методики та особливостей комплексного дослідження туристичної індустрії країн і регіонів світу, даних про основні види туристичних ресурсів країн світу, найголовніші туристичні центри та регіони світу, особливості функціонування сфери туризму у країнах світу. Навчальна дисципліна «Туристичне країнознавство» є одним з професійно-орієнтованих курсів програми підготовки фахівців за освітньо-професійною програмою «Туризм» для здобувачів першого (бакалаврського) рівня вищої освіти та займає провідне місце в циклі навчальних дисциплін загальної підготовки.</w:t>
      </w:r>
    </w:p>
    <w:p w:rsidR="0073765E" w:rsidRPr="00EB651E" w:rsidRDefault="0073765E" w:rsidP="00737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51E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Завданнями</w:t>
      </w:r>
      <w:r w:rsidRPr="00EB65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B651E">
        <w:rPr>
          <w:rFonts w:ascii="Times New Roman" w:hAnsi="Times New Roman" w:cs="Times New Roman"/>
          <w:sz w:val="24"/>
          <w:szCs w:val="24"/>
          <w:lang w:val="uk-UA"/>
        </w:rPr>
        <w:t xml:space="preserve">навчальної дисципліни «Туристичне країнознавство», що забезпечують досягнення мети та формування програмних результатів навчання здобувачів першого (бакалаврського) рівня вищої освіти, є такі: </w:t>
      </w:r>
    </w:p>
    <w:p w:rsidR="0073765E" w:rsidRPr="00EB651E" w:rsidRDefault="0073765E" w:rsidP="0073765E">
      <w:pPr>
        <w:pStyle w:val="a8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B651E">
        <w:rPr>
          <w:rFonts w:ascii="Times New Roman" w:hAnsi="Times New Roman"/>
          <w:sz w:val="24"/>
          <w:szCs w:val="24"/>
          <w:lang w:val="uk-UA"/>
        </w:rPr>
        <w:t xml:space="preserve"> засвоєння теоретико-методологічних основ туристичного країнознавства; </w:t>
      </w:r>
    </w:p>
    <w:p w:rsidR="0073765E" w:rsidRPr="00EB651E" w:rsidRDefault="0073765E" w:rsidP="0073765E">
      <w:pPr>
        <w:pStyle w:val="a8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B651E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B651E">
        <w:rPr>
          <w:rFonts w:ascii="Times New Roman" w:hAnsi="Times New Roman"/>
          <w:sz w:val="24"/>
          <w:szCs w:val="24"/>
          <w:lang w:val="uk-UA"/>
        </w:rPr>
        <w:t xml:space="preserve">вивчення історії становлення й розвитку туристичної галузі в </w:t>
      </w:r>
      <w:r w:rsidRPr="00EB651E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країнах світу</w:t>
      </w:r>
      <w:r w:rsidRPr="00EB651E">
        <w:rPr>
          <w:rFonts w:ascii="Times New Roman" w:hAnsi="Times New Roman"/>
          <w:sz w:val="24"/>
          <w:szCs w:val="24"/>
          <w:lang w:val="uk-UA"/>
        </w:rPr>
        <w:t>,</w:t>
      </w:r>
      <w:r w:rsidRPr="00EB651E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 xml:space="preserve"> аналітична оцінка формування та розвитку складових частин туристичного потенціалу країн світу</w:t>
      </w:r>
      <w:r w:rsidRPr="00EB651E">
        <w:rPr>
          <w:rFonts w:ascii="Times New Roman" w:hAnsi="Times New Roman"/>
          <w:sz w:val="24"/>
          <w:szCs w:val="24"/>
          <w:lang w:val="uk-UA"/>
        </w:rPr>
        <w:t>;</w:t>
      </w:r>
    </w:p>
    <w:p w:rsidR="0073765E" w:rsidRPr="00EB651E" w:rsidRDefault="0073765E" w:rsidP="0073765E">
      <w:pPr>
        <w:pStyle w:val="af1"/>
        <w:keepNext w:val="0"/>
        <w:widowControl/>
        <w:numPr>
          <w:ilvl w:val="0"/>
          <w:numId w:val="16"/>
        </w:numPr>
        <w:tabs>
          <w:tab w:val="clear" w:pos="1069"/>
          <w:tab w:val="num" w:pos="709"/>
        </w:tabs>
        <w:autoSpaceDE/>
        <w:autoSpaceDN/>
        <w:adjustRightInd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51E">
        <w:rPr>
          <w:rFonts w:ascii="Times New Roman" w:hAnsi="Times New Roman" w:cs="Times New Roman"/>
          <w:sz w:val="24"/>
          <w:szCs w:val="24"/>
        </w:rPr>
        <w:t xml:space="preserve"> формування в здобувачів вищої освіти фахового розуміння специфіки розвитку туризму в різних туристичних регіонах і країнах світу;</w:t>
      </w:r>
    </w:p>
    <w:p w:rsidR="0073765E" w:rsidRPr="00EB651E" w:rsidRDefault="0073765E" w:rsidP="0073765E">
      <w:pPr>
        <w:pStyle w:val="af1"/>
        <w:keepNext w:val="0"/>
        <w:widowControl/>
        <w:numPr>
          <w:ilvl w:val="0"/>
          <w:numId w:val="16"/>
        </w:numPr>
        <w:tabs>
          <w:tab w:val="clear" w:pos="1069"/>
          <w:tab w:val="num" w:pos="709"/>
        </w:tabs>
        <w:autoSpaceDE/>
        <w:autoSpaceDN/>
        <w:adjustRightInd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51E">
        <w:rPr>
          <w:rFonts w:ascii="Times New Roman" w:hAnsi="Times New Roman" w:cs="Times New Roman"/>
          <w:sz w:val="24"/>
          <w:szCs w:val="24"/>
        </w:rPr>
        <w:t>дослідження причинно-наслідкових зв’язків у формуванні основних туристичних центрів світу;</w:t>
      </w:r>
    </w:p>
    <w:p w:rsidR="0073765E" w:rsidRPr="00EB651E" w:rsidRDefault="0073765E" w:rsidP="0073765E">
      <w:pPr>
        <w:pStyle w:val="af1"/>
        <w:keepNext w:val="0"/>
        <w:widowControl/>
        <w:numPr>
          <w:ilvl w:val="0"/>
          <w:numId w:val="16"/>
        </w:numPr>
        <w:tabs>
          <w:tab w:val="clear" w:pos="1069"/>
          <w:tab w:val="num" w:pos="709"/>
        </w:tabs>
        <w:autoSpaceDE/>
        <w:autoSpaceDN/>
        <w:adjustRightInd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51E">
        <w:rPr>
          <w:rFonts w:ascii="Times New Roman" w:hAnsi="Times New Roman" w:cs="Times New Roman"/>
          <w:sz w:val="24"/>
          <w:szCs w:val="24"/>
        </w:rPr>
        <w:t>висвітлення тенденцій розвитку туризму в основних регіонах світу;</w:t>
      </w:r>
    </w:p>
    <w:p w:rsidR="0073765E" w:rsidRPr="00EB651E" w:rsidRDefault="0073765E" w:rsidP="0073765E">
      <w:pPr>
        <w:pStyle w:val="af1"/>
        <w:keepNext w:val="0"/>
        <w:widowControl/>
        <w:numPr>
          <w:ilvl w:val="0"/>
          <w:numId w:val="16"/>
        </w:numPr>
        <w:tabs>
          <w:tab w:val="clear" w:pos="1069"/>
          <w:tab w:val="num" w:pos="709"/>
        </w:tabs>
        <w:autoSpaceDE/>
        <w:autoSpaceDN/>
        <w:adjustRightInd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51E">
        <w:rPr>
          <w:rFonts w:ascii="Times New Roman" w:hAnsi="Times New Roman" w:cs="Times New Roman"/>
          <w:sz w:val="24"/>
          <w:szCs w:val="24"/>
        </w:rPr>
        <w:lastRenderedPageBreak/>
        <w:t>вироблення вмінь у здобувачів вищої освіти щодо надання туристично-країнознавчої характеристики країн світу;</w:t>
      </w:r>
    </w:p>
    <w:p w:rsidR="0073765E" w:rsidRPr="00EB651E" w:rsidRDefault="0073765E" w:rsidP="0073765E">
      <w:pPr>
        <w:pStyle w:val="af1"/>
        <w:keepNext w:val="0"/>
        <w:widowControl/>
        <w:numPr>
          <w:ilvl w:val="0"/>
          <w:numId w:val="16"/>
        </w:numPr>
        <w:tabs>
          <w:tab w:val="clear" w:pos="1069"/>
          <w:tab w:val="num" w:pos="709"/>
        </w:tabs>
        <w:autoSpaceDE/>
        <w:autoSpaceDN/>
        <w:adjustRightInd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51E">
        <w:rPr>
          <w:rFonts w:ascii="Times New Roman" w:hAnsi="Times New Roman" w:cs="Times New Roman"/>
          <w:sz w:val="24"/>
          <w:szCs w:val="24"/>
        </w:rPr>
        <w:t xml:space="preserve"> формування практичних навичок роботи здобувачів вищої освіти щодо створення туристичних маршрутів територією різних країн світу, що є необхідним для майбутньої роботи в туристичних фірмах.</w:t>
      </w:r>
    </w:p>
    <w:p w:rsidR="0073765E" w:rsidRPr="00EB651E" w:rsidRDefault="0073765E" w:rsidP="00737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51E">
        <w:rPr>
          <w:rFonts w:ascii="Times New Roman" w:hAnsi="Times New Roman" w:cs="Times New Roman"/>
          <w:b/>
          <w:sz w:val="24"/>
          <w:szCs w:val="24"/>
          <w:lang w:val="uk-UA"/>
        </w:rPr>
        <w:t>Предметом</w:t>
      </w:r>
      <w:r w:rsidRPr="00EB651E">
        <w:rPr>
          <w:rFonts w:ascii="Times New Roman" w:hAnsi="Times New Roman" w:cs="Times New Roman"/>
          <w:sz w:val="24"/>
          <w:szCs w:val="24"/>
          <w:lang w:val="uk-UA"/>
        </w:rPr>
        <w:t xml:space="preserve"> виступає система наукових знань дослідження країн світу, вивчення </w:t>
      </w:r>
      <w:r w:rsidRPr="00EB651E">
        <w:rPr>
          <w:rFonts w:ascii="Times New Roman" w:hAnsi="Times New Roman" w:cs="Times New Roman"/>
          <w:iCs/>
          <w:sz w:val="24"/>
          <w:szCs w:val="24"/>
          <w:lang w:val="uk-UA"/>
        </w:rPr>
        <w:t>туристичного потенціалу країн світу та їхніх основних туристичних ресурсів.</w:t>
      </w:r>
    </w:p>
    <w:p w:rsidR="00D707B5" w:rsidRPr="00EB651E" w:rsidRDefault="00D707B5" w:rsidP="00D707B5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color w:val="0070C0"/>
          <w:sz w:val="24"/>
          <w:szCs w:val="24"/>
          <w:lang w:val="uk-UA"/>
        </w:rPr>
      </w:pPr>
    </w:p>
    <w:p w:rsidR="00751B03" w:rsidRPr="00EB651E" w:rsidRDefault="00751B03" w:rsidP="000C48BB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color w:val="0070C0"/>
          <w:sz w:val="24"/>
          <w:szCs w:val="24"/>
          <w:lang w:val="uk-UA"/>
        </w:rPr>
      </w:pPr>
      <w:r w:rsidRPr="00EB651E">
        <w:rPr>
          <w:rFonts w:ascii="Times New Roman" w:eastAsia="Arial" w:hAnsi="Times New Roman" w:cs="Times New Roman"/>
          <w:b/>
          <w:color w:val="0070C0"/>
          <w:sz w:val="24"/>
          <w:szCs w:val="24"/>
          <w:lang w:val="uk-UA"/>
        </w:rPr>
        <w:t>Навчальний контент</w:t>
      </w:r>
    </w:p>
    <w:p w:rsidR="009D6E37" w:rsidRPr="00EB651E" w:rsidRDefault="009D6E37" w:rsidP="000C4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9231E" w:rsidRPr="00EB651E" w:rsidRDefault="0019231E" w:rsidP="001923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5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Модуль І. </w:t>
      </w:r>
      <w:r w:rsidRPr="00EB651E">
        <w:rPr>
          <w:rStyle w:val="FontStyle94"/>
          <w:sz w:val="24"/>
          <w:szCs w:val="24"/>
          <w:lang w:val="uk-UA" w:eastAsia="uk-UA"/>
        </w:rPr>
        <w:t>Теорія та методологія туристичного країнознавства</w:t>
      </w:r>
    </w:p>
    <w:p w:rsidR="0019231E" w:rsidRPr="00EB651E" w:rsidRDefault="0019231E" w:rsidP="001923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31E" w:rsidRPr="00EB651E" w:rsidRDefault="0019231E" w:rsidP="0019231E">
      <w:pPr>
        <w:tabs>
          <w:tab w:val="num" w:pos="0"/>
        </w:tabs>
        <w:spacing w:line="240" w:lineRule="auto"/>
        <w:ind w:right="282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51E">
        <w:rPr>
          <w:rFonts w:ascii="Times New Roman" w:hAnsi="Times New Roman" w:cs="Times New Roman"/>
          <w:b/>
          <w:i/>
          <w:sz w:val="24"/>
          <w:szCs w:val="24"/>
          <w:lang w:val="uk-UA"/>
        </w:rPr>
        <w:t>Тема 1.</w:t>
      </w:r>
      <w:r w:rsidRPr="00EB65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651E">
        <w:rPr>
          <w:rFonts w:ascii="Times New Roman" w:hAnsi="Times New Roman" w:cs="Times New Roman"/>
          <w:b/>
          <w:sz w:val="24"/>
          <w:szCs w:val="24"/>
          <w:lang w:val="uk-UA"/>
        </w:rPr>
        <w:t>Теоретико-методологічні основи туристичного країнознавства. Туристичне країнознавство як навчальна та наукова дисципліна</w:t>
      </w:r>
    </w:p>
    <w:p w:rsidR="0019231E" w:rsidRPr="00EB651E" w:rsidRDefault="0019231E" w:rsidP="0019231E">
      <w:pPr>
        <w:pStyle w:val="Style14"/>
        <w:widowControl/>
        <w:spacing w:line="240" w:lineRule="auto"/>
        <w:ind w:right="-2" w:firstLine="567"/>
        <w:jc w:val="both"/>
        <w:rPr>
          <w:lang w:val="uk-UA"/>
        </w:rPr>
      </w:pPr>
      <w:r w:rsidRPr="00EB651E">
        <w:rPr>
          <w:lang w:val="uk-UA"/>
        </w:rPr>
        <w:t>Об’єкт, прeдмeт, завдання та функції туристичного країнознавства. Наукові принципи країнознавства та взаємозв’язок туристичного країнознавства з іншими дисциплінами. Закономірності туристичного країнознавства. Система основних мeтодів дослідження туристичного країнознавства. Дисциплінарна структура комплексного країнознавства.</w:t>
      </w:r>
    </w:p>
    <w:p w:rsidR="0019231E" w:rsidRPr="00EB651E" w:rsidRDefault="0019231E" w:rsidP="0019231E">
      <w:pPr>
        <w:pStyle w:val="Style14"/>
        <w:widowControl/>
        <w:spacing w:line="240" w:lineRule="auto"/>
        <w:ind w:right="-2" w:firstLine="567"/>
        <w:jc w:val="both"/>
        <w:rPr>
          <w:i/>
          <w:lang w:val="uk-UA"/>
        </w:rPr>
      </w:pPr>
    </w:p>
    <w:p w:rsidR="0019231E" w:rsidRPr="00EB651E" w:rsidRDefault="0019231E" w:rsidP="0019231E">
      <w:pPr>
        <w:pStyle w:val="Style14"/>
        <w:widowControl/>
        <w:spacing w:line="240" w:lineRule="auto"/>
        <w:ind w:right="-2" w:firstLine="567"/>
        <w:jc w:val="both"/>
        <w:rPr>
          <w:lang w:val="uk-UA"/>
        </w:rPr>
      </w:pPr>
      <w:r w:rsidRPr="00EB651E">
        <w:rPr>
          <w:b/>
          <w:i/>
          <w:lang w:val="uk-UA"/>
        </w:rPr>
        <w:t>Тема 2.</w:t>
      </w:r>
      <w:r w:rsidRPr="00EB651E">
        <w:rPr>
          <w:lang w:val="uk-UA"/>
        </w:rPr>
        <w:t xml:space="preserve"> </w:t>
      </w:r>
      <w:r w:rsidRPr="00EB651E">
        <w:rPr>
          <w:b/>
          <w:lang w:val="uk-UA"/>
        </w:rPr>
        <w:t>Основні етапи розвитку країнознавчих знань та інституціоналізація країнознавства</w:t>
      </w:r>
    </w:p>
    <w:p w:rsidR="0019231E" w:rsidRPr="00EB651E" w:rsidRDefault="0019231E" w:rsidP="0019231E">
      <w:pPr>
        <w:pStyle w:val="Style14"/>
        <w:widowControl/>
        <w:spacing w:line="240" w:lineRule="auto"/>
        <w:ind w:firstLine="567"/>
        <w:jc w:val="both"/>
        <w:rPr>
          <w:lang w:val="uk-UA"/>
        </w:rPr>
      </w:pPr>
      <w:r w:rsidRPr="00EB651E">
        <w:rPr>
          <w:lang w:val="uk-UA"/>
        </w:rPr>
        <w:t>Стихійно-описовий період. Період формування основ класичного країнознавства (ХVІІ – перша половина ХІХ ст.). Період «університетського країнознавства». Антропогеографічна країнознавча школа. Французька школа країнознавства. Формування українського «національного країнознавства»</w:t>
      </w:r>
      <w:r w:rsidRPr="00EB651E">
        <w:rPr>
          <w:rStyle w:val="af5"/>
          <w:lang w:val="uk-UA"/>
        </w:rPr>
        <w:t>, основні здобутки вітчизняних науковців.</w:t>
      </w:r>
    </w:p>
    <w:p w:rsidR="0019231E" w:rsidRPr="00EB651E" w:rsidRDefault="0019231E" w:rsidP="0019231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231E" w:rsidRPr="00EB651E" w:rsidRDefault="0019231E" w:rsidP="0019231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51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Тема 3. </w:t>
      </w:r>
      <w:r w:rsidRPr="00EB651E">
        <w:rPr>
          <w:rStyle w:val="FontStyle94"/>
          <w:sz w:val="24"/>
          <w:szCs w:val="24"/>
          <w:lang w:val="uk-UA" w:eastAsia="uk-UA"/>
        </w:rPr>
        <w:t>Конц</w:t>
      </w:r>
      <w:r w:rsidRPr="00EB651E">
        <w:rPr>
          <w:rFonts w:ascii="Times New Roman" w:hAnsi="Times New Roman" w:cs="Times New Roman"/>
          <w:b/>
          <w:sz w:val="24"/>
          <w:szCs w:val="24"/>
          <w:lang w:val="uk-UA"/>
        </w:rPr>
        <w:t>ептуальні основи та сучасні теорії країнознавства</w:t>
      </w:r>
    </w:p>
    <w:p w:rsidR="0019231E" w:rsidRPr="00EB651E" w:rsidRDefault="0019231E" w:rsidP="0019231E">
      <w:pPr>
        <w:pStyle w:val="Style40"/>
        <w:widowControl/>
        <w:ind w:firstLine="567"/>
        <w:jc w:val="both"/>
        <w:rPr>
          <w:rStyle w:val="FontStyle94"/>
          <w:b w:val="0"/>
          <w:sz w:val="24"/>
          <w:szCs w:val="24"/>
          <w:lang w:val="uk-UA" w:eastAsia="uk-UA"/>
        </w:rPr>
      </w:pPr>
      <w:r w:rsidRPr="00EB651E">
        <w:rPr>
          <w:rStyle w:val="FontStyle94"/>
          <w:sz w:val="24"/>
          <w:szCs w:val="24"/>
          <w:lang w:val="uk-UA" w:eastAsia="uk-UA"/>
        </w:rPr>
        <w:t>Конц</w:t>
      </w:r>
      <w:r w:rsidRPr="00EB651E">
        <w:rPr>
          <w:lang w:val="uk-UA"/>
        </w:rPr>
        <w:t>епція географічного детермінізму</w:t>
      </w:r>
      <w:r w:rsidRPr="00EB651E">
        <w:rPr>
          <w:bCs/>
          <w:lang w:val="uk-UA" w:eastAsia="uk-UA"/>
        </w:rPr>
        <w:t xml:space="preserve">. </w:t>
      </w:r>
      <w:r w:rsidRPr="00EB651E">
        <w:rPr>
          <w:lang w:val="uk-UA"/>
        </w:rPr>
        <w:t xml:space="preserve">Основні теорії держави: органічна теорія держави; функціональна теорія держави; теорія «держави-контейнера». Концепції: </w:t>
      </w:r>
      <w:r w:rsidRPr="00EB651E">
        <w:rPr>
          <w:bCs/>
          <w:lang w:val="uk-UA" w:eastAsia="uk-UA"/>
        </w:rPr>
        <w:t xml:space="preserve">атлантизму; мондіалізму; євразійства; </w:t>
      </w:r>
      <w:r w:rsidRPr="00EB651E">
        <w:rPr>
          <w:lang w:val="uk-UA"/>
        </w:rPr>
        <w:t>енвайроменталізму.</w:t>
      </w:r>
      <w:r w:rsidRPr="00EB651E">
        <w:rPr>
          <w:bCs/>
          <w:lang w:val="uk-UA" w:eastAsia="uk-UA"/>
        </w:rPr>
        <w:t xml:space="preserve"> </w:t>
      </w:r>
      <w:r w:rsidRPr="00EB651E">
        <w:rPr>
          <w:lang w:val="uk-UA"/>
        </w:rPr>
        <w:t>Особливості формаційного дослідження розвитку країн світу</w:t>
      </w:r>
      <w:r w:rsidRPr="00EB651E">
        <w:rPr>
          <w:bCs/>
          <w:lang w:val="uk-UA" w:eastAsia="uk-UA"/>
        </w:rPr>
        <w:t xml:space="preserve">. </w:t>
      </w:r>
      <w:r w:rsidRPr="00EB651E">
        <w:rPr>
          <w:lang w:val="uk-UA"/>
        </w:rPr>
        <w:t>Цивілізаційний підхід у туристичному країнознавстві.</w:t>
      </w:r>
    </w:p>
    <w:p w:rsidR="0019231E" w:rsidRPr="00EB651E" w:rsidRDefault="0019231E" w:rsidP="0019231E">
      <w:pPr>
        <w:tabs>
          <w:tab w:val="num" w:pos="0"/>
        </w:tabs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231E" w:rsidRPr="00EB651E" w:rsidRDefault="0019231E" w:rsidP="0019231E">
      <w:pPr>
        <w:pStyle w:val="Style40"/>
        <w:widowControl/>
        <w:ind w:right="-2" w:firstLine="567"/>
        <w:rPr>
          <w:rStyle w:val="FontStyle96"/>
          <w:sz w:val="24"/>
          <w:szCs w:val="24"/>
          <w:lang w:val="uk-UA" w:eastAsia="uk-UA"/>
        </w:rPr>
      </w:pPr>
      <w:r w:rsidRPr="00EB651E">
        <w:rPr>
          <w:b/>
          <w:i/>
          <w:lang w:val="uk-UA"/>
        </w:rPr>
        <w:t>Тема 4.</w:t>
      </w:r>
      <w:r w:rsidRPr="00EB651E">
        <w:rPr>
          <w:lang w:val="uk-UA"/>
        </w:rPr>
        <w:t xml:space="preserve"> </w:t>
      </w:r>
      <w:r w:rsidRPr="00EB651E">
        <w:rPr>
          <w:rStyle w:val="FontStyle94"/>
          <w:sz w:val="24"/>
          <w:szCs w:val="24"/>
          <w:lang w:val="uk-UA" w:eastAsia="uk-UA"/>
        </w:rPr>
        <w:t>Кат</w:t>
      </w:r>
      <w:r w:rsidRPr="00EB651E">
        <w:rPr>
          <w:b/>
          <w:lang w:val="uk-UA"/>
        </w:rPr>
        <w:t>егорії туристичного країнознавства</w:t>
      </w:r>
    </w:p>
    <w:p w:rsidR="0019231E" w:rsidRPr="00EB651E" w:rsidRDefault="0019231E" w:rsidP="0019231E">
      <w:pPr>
        <w:pStyle w:val="Style40"/>
        <w:widowControl/>
        <w:ind w:right="-2" w:firstLine="567"/>
        <w:jc w:val="both"/>
        <w:rPr>
          <w:rStyle w:val="FontStyle96"/>
          <w:i w:val="0"/>
          <w:sz w:val="24"/>
          <w:szCs w:val="24"/>
          <w:lang w:val="uk-UA"/>
        </w:rPr>
      </w:pPr>
      <w:r w:rsidRPr="00EB651E">
        <w:rPr>
          <w:rStyle w:val="FontStyle96"/>
          <w:i w:val="0"/>
          <w:sz w:val="24"/>
          <w:szCs w:val="24"/>
          <w:lang w:val="uk-UA" w:eastAsia="uk-UA"/>
        </w:rPr>
        <w:t>Політична карта світу як основа країнознавчих знань.</w:t>
      </w:r>
      <w:r w:rsidRPr="00EB651E">
        <w:rPr>
          <w:rStyle w:val="FontStyle96"/>
          <w:i w:val="0"/>
          <w:sz w:val="24"/>
          <w:szCs w:val="24"/>
          <w:lang w:val="uk-UA"/>
        </w:rPr>
        <w:t xml:space="preserve"> </w:t>
      </w:r>
      <w:r w:rsidRPr="00EB651E">
        <w:rPr>
          <w:lang w:val="uk-UA"/>
        </w:rPr>
        <w:t>Етапи формування політичної карти світу</w:t>
      </w:r>
      <w:r w:rsidRPr="00EB651E">
        <w:rPr>
          <w:iCs/>
          <w:lang w:val="uk-UA"/>
        </w:rPr>
        <w:t>.</w:t>
      </w:r>
      <w:r w:rsidRPr="00EB651E">
        <w:rPr>
          <w:i/>
          <w:iCs/>
          <w:lang w:val="uk-UA"/>
        </w:rPr>
        <w:t xml:space="preserve"> </w:t>
      </w:r>
      <w:r w:rsidRPr="00EB651E">
        <w:rPr>
          <w:rStyle w:val="FontStyle96"/>
          <w:i w:val="0"/>
          <w:sz w:val="24"/>
          <w:szCs w:val="24"/>
          <w:lang w:val="uk-UA" w:eastAsia="uk-UA"/>
        </w:rPr>
        <w:t>Eтнічна карта світу</w:t>
      </w:r>
      <w:r w:rsidRPr="00EB651E">
        <w:rPr>
          <w:rStyle w:val="FontStyle96"/>
          <w:i w:val="0"/>
          <w:sz w:val="24"/>
          <w:szCs w:val="24"/>
          <w:lang w:val="uk-UA"/>
        </w:rPr>
        <w:t xml:space="preserve">. </w:t>
      </w:r>
      <w:r w:rsidRPr="00EB651E">
        <w:rPr>
          <w:rStyle w:val="FontStyle96"/>
          <w:i w:val="0"/>
          <w:sz w:val="24"/>
          <w:szCs w:val="24"/>
          <w:lang w:val="uk-UA" w:eastAsia="uk-UA"/>
        </w:rPr>
        <w:t>Лінгвістична карта світу</w:t>
      </w:r>
      <w:r w:rsidRPr="00EB651E">
        <w:rPr>
          <w:rStyle w:val="FontStyle96"/>
          <w:i w:val="0"/>
          <w:sz w:val="24"/>
          <w:szCs w:val="24"/>
          <w:lang w:val="uk-UA"/>
        </w:rPr>
        <w:t>. Р</w:t>
      </w:r>
      <w:r w:rsidRPr="00EB651E">
        <w:rPr>
          <w:lang w:val="uk-UA"/>
        </w:rPr>
        <w:t>елігійна</w:t>
      </w:r>
      <w:r w:rsidRPr="00EB651E">
        <w:rPr>
          <w:rStyle w:val="FontStyle96"/>
          <w:sz w:val="24"/>
          <w:szCs w:val="24"/>
          <w:lang w:val="uk-UA" w:eastAsia="uk-UA"/>
        </w:rPr>
        <w:t xml:space="preserve"> </w:t>
      </w:r>
      <w:r w:rsidRPr="00EB651E">
        <w:rPr>
          <w:rStyle w:val="FontStyle96"/>
          <w:i w:val="0"/>
          <w:sz w:val="24"/>
          <w:szCs w:val="24"/>
          <w:lang w:val="uk-UA" w:eastAsia="uk-UA"/>
        </w:rPr>
        <w:t>карта світу</w:t>
      </w:r>
      <w:r w:rsidR="00EB651E">
        <w:rPr>
          <w:rStyle w:val="FontStyle96"/>
          <w:sz w:val="24"/>
          <w:szCs w:val="24"/>
          <w:lang w:val="uk-UA" w:eastAsia="uk-UA"/>
        </w:rPr>
        <w:t>.</w:t>
      </w:r>
    </w:p>
    <w:p w:rsidR="0019231E" w:rsidRPr="00EB651E" w:rsidRDefault="0019231E" w:rsidP="0019231E">
      <w:pPr>
        <w:pStyle w:val="Style40"/>
        <w:widowControl/>
        <w:ind w:right="-2" w:firstLine="567"/>
        <w:jc w:val="both"/>
        <w:rPr>
          <w:b/>
          <w:i/>
          <w:lang w:val="uk-UA"/>
        </w:rPr>
      </w:pPr>
    </w:p>
    <w:p w:rsidR="0019231E" w:rsidRPr="00EB651E" w:rsidRDefault="0019231E" w:rsidP="0019231E">
      <w:pPr>
        <w:pStyle w:val="Style40"/>
        <w:widowControl/>
        <w:ind w:right="-2" w:firstLine="567"/>
        <w:jc w:val="both"/>
        <w:rPr>
          <w:rStyle w:val="FontStyle96"/>
          <w:i w:val="0"/>
          <w:sz w:val="24"/>
          <w:szCs w:val="24"/>
          <w:lang w:val="uk-UA" w:eastAsia="uk-UA"/>
        </w:rPr>
      </w:pPr>
      <w:r w:rsidRPr="00EB651E">
        <w:rPr>
          <w:b/>
          <w:i/>
          <w:lang w:val="uk-UA"/>
        </w:rPr>
        <w:t>Тема 5.</w:t>
      </w:r>
      <w:r w:rsidRPr="00EB651E">
        <w:rPr>
          <w:lang w:val="uk-UA"/>
        </w:rPr>
        <w:t xml:space="preserve"> </w:t>
      </w:r>
      <w:r w:rsidRPr="00EB651E">
        <w:rPr>
          <w:b/>
          <w:lang w:val="uk-UA"/>
        </w:rPr>
        <w:t>Основні концепти просторово-територіальної організації країн світу</w:t>
      </w:r>
    </w:p>
    <w:p w:rsidR="0019231E" w:rsidRPr="00EB651E" w:rsidRDefault="0019231E" w:rsidP="0019231E">
      <w:pPr>
        <w:pStyle w:val="Style1"/>
        <w:widowControl/>
        <w:spacing w:line="240" w:lineRule="auto"/>
        <w:ind w:right="-2" w:firstLine="567"/>
        <w:rPr>
          <w:rStyle w:val="FontStyle94"/>
          <w:b w:val="0"/>
          <w:bCs w:val="0"/>
          <w:sz w:val="24"/>
          <w:szCs w:val="24"/>
          <w:lang w:val="uk-UA"/>
        </w:rPr>
      </w:pPr>
      <w:r w:rsidRPr="00EB651E">
        <w:rPr>
          <w:rStyle w:val="FontStyle97"/>
          <w:sz w:val="24"/>
          <w:szCs w:val="24"/>
          <w:lang w:val="uk-UA" w:eastAsia="uk-UA"/>
        </w:rPr>
        <w:t>Уявлення про географічне положення країни. Основні ознаки географічного положення. Поняття «територія» та «простір» у туристичному країнознавстві. Склад та параметри території країни</w:t>
      </w:r>
      <w:r w:rsidRPr="00EB651E">
        <w:rPr>
          <w:rStyle w:val="FontStyle97"/>
          <w:sz w:val="24"/>
          <w:szCs w:val="24"/>
          <w:lang w:val="uk-UA"/>
        </w:rPr>
        <w:t xml:space="preserve">. </w:t>
      </w:r>
      <w:r w:rsidRPr="00EB651E">
        <w:rPr>
          <w:rStyle w:val="FontStyle97"/>
          <w:sz w:val="24"/>
          <w:szCs w:val="24"/>
          <w:lang w:val="uk-UA" w:eastAsia="uk-UA"/>
        </w:rPr>
        <w:t xml:space="preserve">Кордони </w:t>
      </w:r>
      <w:r w:rsidRPr="00EB651E">
        <w:rPr>
          <w:rStyle w:val="FontStyle94"/>
          <w:b w:val="0"/>
          <w:sz w:val="24"/>
          <w:szCs w:val="24"/>
          <w:lang w:val="uk-UA" w:eastAsia="uk-UA"/>
        </w:rPr>
        <w:t>д</w:t>
      </w:r>
      <w:r w:rsidRPr="00EB651E">
        <w:rPr>
          <w:rStyle w:val="FontStyle97"/>
          <w:sz w:val="24"/>
          <w:szCs w:val="24"/>
          <w:lang w:val="uk-UA" w:eastAsia="uk-UA"/>
        </w:rPr>
        <w:t>ержав</w:t>
      </w:r>
      <w:r w:rsidRPr="00EB651E">
        <w:rPr>
          <w:lang w:val="uk-UA"/>
        </w:rPr>
        <w:t>:</w:t>
      </w:r>
      <w:r w:rsidRPr="00EB651E">
        <w:rPr>
          <w:rStyle w:val="FontStyle97"/>
          <w:sz w:val="24"/>
          <w:szCs w:val="24"/>
          <w:lang w:val="uk-UA" w:eastAsia="uk-UA"/>
        </w:rPr>
        <w:t xml:space="preserve"> </w:t>
      </w:r>
      <w:r w:rsidRPr="00EB651E">
        <w:rPr>
          <w:rStyle w:val="af5"/>
          <w:i w:val="0"/>
          <w:lang w:val="uk-UA"/>
        </w:rPr>
        <w:t>їхні функції та класифікація</w:t>
      </w:r>
      <w:r w:rsidRPr="00EB651E">
        <w:rPr>
          <w:rStyle w:val="FontStyle97"/>
          <w:i/>
          <w:sz w:val="24"/>
          <w:szCs w:val="24"/>
          <w:lang w:val="uk-UA" w:eastAsia="uk-UA"/>
        </w:rPr>
        <w:t>.</w:t>
      </w:r>
      <w:r w:rsidRPr="00EB651E">
        <w:rPr>
          <w:rStyle w:val="FontStyle97"/>
          <w:sz w:val="24"/>
          <w:szCs w:val="24"/>
          <w:lang w:val="uk-UA" w:eastAsia="uk-UA"/>
        </w:rPr>
        <w:t xml:space="preserve"> </w:t>
      </w:r>
      <w:r w:rsidRPr="00EB651E">
        <w:rPr>
          <w:rStyle w:val="FontStyle94"/>
          <w:b w:val="0"/>
          <w:sz w:val="24"/>
          <w:szCs w:val="24"/>
          <w:lang w:val="uk-UA" w:eastAsia="uk-UA"/>
        </w:rPr>
        <w:t>Д</w:t>
      </w:r>
      <w:r w:rsidRPr="00EB651E">
        <w:rPr>
          <w:rStyle w:val="FontStyle97"/>
          <w:sz w:val="24"/>
          <w:szCs w:val="24"/>
          <w:lang w:val="uk-UA" w:eastAsia="uk-UA"/>
        </w:rPr>
        <w:t xml:space="preserve">елімітація та демаркація </w:t>
      </w:r>
      <w:r w:rsidRPr="00EB651E">
        <w:rPr>
          <w:rStyle w:val="FontStyle94"/>
          <w:sz w:val="24"/>
          <w:szCs w:val="24"/>
          <w:lang w:val="uk-UA" w:eastAsia="uk-UA"/>
        </w:rPr>
        <w:t>д</w:t>
      </w:r>
      <w:r w:rsidRPr="00EB651E">
        <w:rPr>
          <w:rStyle w:val="FontStyle97"/>
          <w:sz w:val="24"/>
          <w:szCs w:val="24"/>
          <w:lang w:val="uk-UA" w:eastAsia="uk-UA"/>
        </w:rPr>
        <w:t>ержавних кордонів</w:t>
      </w:r>
      <w:r w:rsidRPr="00EB651E">
        <w:rPr>
          <w:rStyle w:val="FontStyle97"/>
          <w:sz w:val="24"/>
          <w:szCs w:val="24"/>
          <w:lang w:val="uk-UA"/>
        </w:rPr>
        <w:t xml:space="preserve">. </w:t>
      </w:r>
      <w:r w:rsidRPr="00EB651E">
        <w:rPr>
          <w:rStyle w:val="FontStyle97"/>
          <w:sz w:val="24"/>
          <w:szCs w:val="24"/>
          <w:lang w:val="uk-UA" w:eastAsia="uk-UA"/>
        </w:rPr>
        <w:t xml:space="preserve">Особливості адміністративно-територіального устрою країн світу. </w:t>
      </w:r>
      <w:r w:rsidRPr="00EB651E">
        <w:rPr>
          <w:lang w:val="uk-UA"/>
        </w:rPr>
        <w:t>Поділ країн за формою адміністративно-тeриторіального устрою, формою державного правління, типом політичного режиму</w:t>
      </w:r>
      <w:r w:rsidRPr="00EB651E">
        <w:rPr>
          <w:rStyle w:val="FontStyle97"/>
          <w:sz w:val="24"/>
          <w:szCs w:val="24"/>
          <w:lang w:val="uk-UA"/>
        </w:rPr>
        <w:t xml:space="preserve">. </w:t>
      </w:r>
      <w:r w:rsidRPr="00EB651E">
        <w:rPr>
          <w:rStyle w:val="FontStyle97"/>
          <w:sz w:val="24"/>
          <w:szCs w:val="24"/>
          <w:lang w:val="uk-UA" w:eastAsia="uk-UA"/>
        </w:rPr>
        <w:t>Столиці в туристичному країнознавстві. Види столиць</w:t>
      </w:r>
    </w:p>
    <w:p w:rsidR="0019231E" w:rsidRDefault="0019231E" w:rsidP="0019231E">
      <w:pPr>
        <w:tabs>
          <w:tab w:val="num" w:pos="0"/>
        </w:tabs>
        <w:spacing w:line="240" w:lineRule="auto"/>
        <w:ind w:right="282" w:firstLine="5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651E" w:rsidRDefault="00EB651E" w:rsidP="0019231E">
      <w:pPr>
        <w:tabs>
          <w:tab w:val="num" w:pos="0"/>
        </w:tabs>
        <w:spacing w:line="240" w:lineRule="auto"/>
        <w:ind w:right="282" w:firstLine="5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651E" w:rsidRPr="00EB651E" w:rsidRDefault="00EB651E" w:rsidP="0019231E">
      <w:pPr>
        <w:tabs>
          <w:tab w:val="num" w:pos="0"/>
        </w:tabs>
        <w:spacing w:line="240" w:lineRule="auto"/>
        <w:ind w:right="282" w:firstLine="5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9231E" w:rsidRPr="00EB651E" w:rsidRDefault="0019231E" w:rsidP="0019231E">
      <w:pPr>
        <w:pStyle w:val="Style26"/>
        <w:widowControl/>
        <w:spacing w:line="240" w:lineRule="auto"/>
        <w:ind w:right="-2" w:firstLine="567"/>
        <w:rPr>
          <w:rStyle w:val="FontStyle97"/>
          <w:b/>
          <w:sz w:val="24"/>
          <w:szCs w:val="24"/>
          <w:lang w:val="uk-UA" w:eastAsia="uk-UA"/>
        </w:rPr>
      </w:pPr>
      <w:r w:rsidRPr="00EB651E">
        <w:rPr>
          <w:b/>
          <w:i/>
          <w:lang w:val="uk-UA"/>
        </w:rPr>
        <w:lastRenderedPageBreak/>
        <w:t>Тема 6.</w:t>
      </w:r>
      <w:r w:rsidRPr="00EB651E">
        <w:rPr>
          <w:b/>
          <w:lang w:val="uk-UA"/>
        </w:rPr>
        <w:t xml:space="preserve"> Національна д</w:t>
      </w:r>
      <w:r w:rsidRPr="00EB651E">
        <w:rPr>
          <w:rStyle w:val="FontStyle97"/>
          <w:b/>
          <w:sz w:val="24"/>
          <w:szCs w:val="24"/>
          <w:lang w:val="uk-UA" w:eastAsia="uk-UA"/>
        </w:rPr>
        <w:t>ержава та міжнародний туризм у вимірах глобалізації</w:t>
      </w:r>
    </w:p>
    <w:p w:rsidR="0019231E" w:rsidRPr="00EB651E" w:rsidRDefault="0019231E" w:rsidP="0019231E">
      <w:pPr>
        <w:pStyle w:val="Style26"/>
        <w:widowControl/>
        <w:spacing w:line="240" w:lineRule="auto"/>
        <w:ind w:right="-2" w:firstLine="567"/>
        <w:rPr>
          <w:rStyle w:val="FontStyle97"/>
          <w:sz w:val="24"/>
          <w:szCs w:val="24"/>
          <w:lang w:val="uk-UA" w:eastAsia="uk-UA"/>
        </w:rPr>
      </w:pPr>
      <w:r w:rsidRPr="00EB651E">
        <w:rPr>
          <w:lang w:val="uk-UA"/>
        </w:rPr>
        <w:t>Національна д</w:t>
      </w:r>
      <w:r w:rsidRPr="00EB651E">
        <w:rPr>
          <w:rStyle w:val="FontStyle97"/>
          <w:sz w:val="24"/>
          <w:szCs w:val="24"/>
          <w:lang w:val="uk-UA" w:eastAsia="uk-UA"/>
        </w:rPr>
        <w:t xml:space="preserve">ержава в умовах глобалізації. Туризм як особливий вияв глобалізації сучасного світу та чинник консолідації суспільства на території окремої держави. Парадигма туризму ХХІ століття </w:t>
      </w:r>
    </w:p>
    <w:p w:rsidR="0019231E" w:rsidRPr="00EB651E" w:rsidRDefault="0019231E" w:rsidP="0019231E">
      <w:pPr>
        <w:tabs>
          <w:tab w:val="num" w:pos="0"/>
        </w:tabs>
        <w:spacing w:line="240" w:lineRule="auto"/>
        <w:ind w:right="282" w:firstLine="54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9231E" w:rsidRPr="00EB651E" w:rsidRDefault="0019231E" w:rsidP="0019231E">
      <w:pPr>
        <w:pStyle w:val="Style26"/>
        <w:widowControl/>
        <w:spacing w:line="240" w:lineRule="auto"/>
        <w:ind w:right="-2" w:firstLine="567"/>
        <w:jc w:val="left"/>
        <w:rPr>
          <w:b/>
          <w:lang w:val="uk-UA"/>
        </w:rPr>
      </w:pPr>
      <w:r w:rsidRPr="00EB651E">
        <w:rPr>
          <w:b/>
          <w:i/>
          <w:lang w:val="uk-UA"/>
        </w:rPr>
        <w:t>Тема 7.</w:t>
      </w:r>
      <w:r w:rsidRPr="00EB651E">
        <w:rPr>
          <w:lang w:val="uk-UA"/>
        </w:rPr>
        <w:t xml:space="preserve"> </w:t>
      </w:r>
      <w:r w:rsidRPr="00EB651E">
        <w:rPr>
          <w:b/>
          <w:lang w:val="uk-UA"/>
        </w:rPr>
        <w:t>Туристичний імідж країни</w:t>
      </w:r>
    </w:p>
    <w:p w:rsidR="0019231E" w:rsidRPr="00EB651E" w:rsidRDefault="0019231E" w:rsidP="0019231E">
      <w:pPr>
        <w:pStyle w:val="Style26"/>
        <w:widowControl/>
        <w:spacing w:line="240" w:lineRule="auto"/>
        <w:ind w:right="-2" w:firstLine="567"/>
        <w:rPr>
          <w:lang w:val="uk-UA" w:eastAsia="uk-UA"/>
        </w:rPr>
      </w:pPr>
      <w:r w:rsidRPr="00EB651E">
        <w:rPr>
          <w:lang w:val="uk-UA"/>
        </w:rPr>
        <w:t>Поняття «образ», «імідж», «бренд» країни: ієрархія, сутність, властивості та специфіка застосування. Функції та стани туристичного іміджу країни</w:t>
      </w:r>
      <w:r w:rsidRPr="00EB651E">
        <w:rPr>
          <w:lang w:val="uk-UA" w:eastAsia="uk-UA"/>
        </w:rPr>
        <w:t xml:space="preserve">. </w:t>
      </w:r>
      <w:r w:rsidRPr="00EB651E">
        <w:rPr>
          <w:lang w:val="uk-UA"/>
        </w:rPr>
        <w:t>Методологічні основи створення туристичного іміджу країни. Механізми реалізації іміджевої політики.</w:t>
      </w:r>
    </w:p>
    <w:p w:rsidR="0019231E" w:rsidRPr="00EB651E" w:rsidRDefault="0019231E" w:rsidP="0019231E">
      <w:pPr>
        <w:tabs>
          <w:tab w:val="num" w:pos="0"/>
        </w:tabs>
        <w:spacing w:line="240" w:lineRule="auto"/>
        <w:ind w:right="282" w:firstLine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31E" w:rsidRPr="00EB651E" w:rsidRDefault="0019231E" w:rsidP="0019231E">
      <w:pPr>
        <w:tabs>
          <w:tab w:val="num" w:pos="0"/>
        </w:tabs>
        <w:spacing w:line="240" w:lineRule="auto"/>
        <w:ind w:right="282" w:firstLine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5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Модуль ІІ. </w:t>
      </w:r>
      <w:r w:rsidRPr="00EB651E">
        <w:rPr>
          <w:rStyle w:val="FontStyle94"/>
          <w:sz w:val="24"/>
          <w:szCs w:val="24"/>
          <w:lang w:val="uk-UA" w:eastAsia="uk-UA"/>
        </w:rPr>
        <w:t>Туристичні р</w:t>
      </w:r>
      <w:r w:rsidRPr="00EB651E">
        <w:rPr>
          <w:rFonts w:ascii="Times New Roman" w:hAnsi="Times New Roman" w:cs="Times New Roman"/>
          <w:b/>
          <w:sz w:val="24"/>
          <w:szCs w:val="24"/>
          <w:lang w:val="uk-UA"/>
        </w:rPr>
        <w:t>егіони та країни світу</w:t>
      </w:r>
    </w:p>
    <w:p w:rsidR="0019231E" w:rsidRPr="00EB651E" w:rsidRDefault="0019231E" w:rsidP="0019231E">
      <w:pPr>
        <w:pStyle w:val="Style26"/>
        <w:widowControl/>
        <w:spacing w:line="240" w:lineRule="auto"/>
        <w:ind w:right="-2" w:firstLine="567"/>
        <w:jc w:val="left"/>
        <w:rPr>
          <w:rStyle w:val="FontStyle97"/>
          <w:b/>
          <w:sz w:val="24"/>
          <w:szCs w:val="24"/>
          <w:lang w:val="uk-UA" w:eastAsia="uk-UA"/>
        </w:rPr>
      </w:pPr>
      <w:r w:rsidRPr="00EB651E">
        <w:rPr>
          <w:b/>
          <w:i/>
          <w:lang w:val="uk-UA"/>
        </w:rPr>
        <w:t>Тема 8.</w:t>
      </w:r>
      <w:r w:rsidRPr="00EB651E">
        <w:rPr>
          <w:b/>
          <w:lang w:val="uk-UA"/>
        </w:rPr>
        <w:t xml:space="preserve"> </w:t>
      </w:r>
      <w:r w:rsidRPr="00EB651E">
        <w:rPr>
          <w:rStyle w:val="FontStyle97"/>
          <w:b/>
          <w:sz w:val="24"/>
          <w:szCs w:val="24"/>
          <w:lang w:val="uk-UA" w:eastAsia="uk-UA"/>
        </w:rPr>
        <w:t>Регіональний поділ світу в туризмі</w:t>
      </w:r>
    </w:p>
    <w:p w:rsidR="0019231E" w:rsidRPr="00EB651E" w:rsidRDefault="0019231E" w:rsidP="0019231E">
      <w:pPr>
        <w:pStyle w:val="Style19"/>
        <w:widowControl/>
        <w:spacing w:line="240" w:lineRule="auto"/>
        <w:ind w:right="-2" w:firstLine="567"/>
        <w:jc w:val="both"/>
        <w:rPr>
          <w:lang w:val="uk-UA"/>
        </w:rPr>
      </w:pPr>
      <w:r w:rsidRPr="00EB651E">
        <w:rPr>
          <w:rStyle w:val="FontStyle97"/>
          <w:sz w:val="24"/>
          <w:szCs w:val="24"/>
          <w:lang w:val="uk-UA" w:eastAsia="uk-UA"/>
        </w:rPr>
        <w:t>Уявлення про регіональний поділ сучасного світу. Класифікації країн світу</w:t>
      </w:r>
      <w:r w:rsidRPr="00EB651E">
        <w:rPr>
          <w:rStyle w:val="FontStyle97"/>
          <w:sz w:val="24"/>
          <w:szCs w:val="24"/>
          <w:lang w:val="uk-UA"/>
        </w:rPr>
        <w:t xml:space="preserve">. </w:t>
      </w:r>
      <w:r w:rsidRPr="00EB651E">
        <w:rPr>
          <w:rStyle w:val="FontStyle97"/>
          <w:sz w:val="24"/>
          <w:szCs w:val="24"/>
          <w:lang w:val="uk-UA" w:eastAsia="uk-UA"/>
        </w:rPr>
        <w:t xml:space="preserve">Особливості й принципи районування в туризмі. </w:t>
      </w:r>
      <w:r w:rsidRPr="00EB651E">
        <w:rPr>
          <w:lang w:val="uk-UA"/>
        </w:rPr>
        <w:t>Районоутворювальні чинники у туризмі.</w:t>
      </w:r>
    </w:p>
    <w:p w:rsidR="0019231E" w:rsidRPr="00EB651E" w:rsidRDefault="0019231E" w:rsidP="0019231E">
      <w:pPr>
        <w:pStyle w:val="Style19"/>
        <w:widowControl/>
        <w:spacing w:line="240" w:lineRule="auto"/>
        <w:ind w:right="-2" w:firstLine="567"/>
        <w:jc w:val="both"/>
        <w:rPr>
          <w:lang w:val="uk-UA"/>
        </w:rPr>
      </w:pPr>
    </w:p>
    <w:p w:rsidR="0019231E" w:rsidRPr="00EB651E" w:rsidRDefault="0019231E" w:rsidP="0019231E">
      <w:pPr>
        <w:pStyle w:val="Style42"/>
        <w:widowControl/>
        <w:ind w:right="-2" w:firstLine="567"/>
        <w:rPr>
          <w:rStyle w:val="FontStyle97"/>
          <w:b/>
          <w:sz w:val="24"/>
          <w:szCs w:val="24"/>
          <w:lang w:val="uk-UA"/>
        </w:rPr>
      </w:pPr>
      <w:r w:rsidRPr="00EB651E">
        <w:rPr>
          <w:b/>
          <w:i/>
          <w:lang w:val="uk-UA"/>
        </w:rPr>
        <w:t>Тема 9.</w:t>
      </w:r>
      <w:r w:rsidRPr="00EB651E">
        <w:rPr>
          <w:lang w:val="uk-UA"/>
        </w:rPr>
        <w:t xml:space="preserve"> </w:t>
      </w:r>
      <w:r w:rsidRPr="00EB651E">
        <w:rPr>
          <w:rStyle w:val="FontStyle97"/>
          <w:b/>
          <w:sz w:val="24"/>
          <w:szCs w:val="24"/>
          <w:lang w:val="uk-UA" w:eastAsia="uk-UA"/>
        </w:rPr>
        <w:t xml:space="preserve">Характеристика </w:t>
      </w:r>
      <w:r w:rsidRPr="00EB651E">
        <w:rPr>
          <w:b/>
          <w:lang w:val="uk-UA"/>
        </w:rPr>
        <w:t>Європейського туристичного макрорегіону</w:t>
      </w:r>
    </w:p>
    <w:p w:rsidR="0019231E" w:rsidRPr="00EB651E" w:rsidRDefault="0019231E" w:rsidP="0019231E">
      <w:pPr>
        <w:pStyle w:val="Style42"/>
        <w:widowControl/>
        <w:ind w:right="-2" w:firstLine="567"/>
        <w:jc w:val="both"/>
        <w:rPr>
          <w:i/>
          <w:lang w:val="uk-UA" w:eastAsia="uk-UA"/>
        </w:rPr>
      </w:pPr>
      <w:r w:rsidRPr="00EB651E">
        <w:rPr>
          <w:rStyle w:val="FontStyle96"/>
          <w:i w:val="0"/>
          <w:sz w:val="24"/>
          <w:szCs w:val="24"/>
          <w:lang w:val="uk-UA" w:eastAsia="uk-UA"/>
        </w:rPr>
        <w:t>Загальна характеристика</w:t>
      </w:r>
      <w:r w:rsidRPr="00EB651E">
        <w:rPr>
          <w:rStyle w:val="FontStyle96"/>
          <w:sz w:val="24"/>
          <w:szCs w:val="24"/>
          <w:lang w:val="uk-UA" w:eastAsia="uk-UA"/>
        </w:rPr>
        <w:t xml:space="preserve"> </w:t>
      </w:r>
      <w:r w:rsidRPr="00EB651E">
        <w:rPr>
          <w:lang w:val="uk-UA"/>
        </w:rPr>
        <w:t>Європейського макрорегіону</w:t>
      </w:r>
      <w:r w:rsidRPr="00EB651E">
        <w:rPr>
          <w:i/>
          <w:lang w:val="uk-UA" w:eastAsia="uk-UA"/>
        </w:rPr>
        <w:t xml:space="preserve">. </w:t>
      </w:r>
      <w:r w:rsidRPr="00EB651E">
        <w:rPr>
          <w:lang w:val="uk-UA"/>
        </w:rPr>
        <w:t>Туристичні країни Північної Європи</w:t>
      </w:r>
      <w:r w:rsidRPr="00EB651E">
        <w:rPr>
          <w:i/>
          <w:lang w:val="uk-UA" w:eastAsia="uk-UA"/>
        </w:rPr>
        <w:t xml:space="preserve">. </w:t>
      </w:r>
      <w:r w:rsidRPr="00EB651E">
        <w:rPr>
          <w:lang w:val="uk-UA"/>
        </w:rPr>
        <w:t>Туристичні країни Західної Європи</w:t>
      </w:r>
      <w:r w:rsidRPr="00EB651E">
        <w:rPr>
          <w:i/>
          <w:lang w:val="uk-UA" w:eastAsia="uk-UA"/>
        </w:rPr>
        <w:t xml:space="preserve">. </w:t>
      </w:r>
      <w:r w:rsidRPr="00EB651E">
        <w:rPr>
          <w:lang w:val="uk-UA"/>
        </w:rPr>
        <w:t>Туристичні країни Ц</w:t>
      </w:r>
      <w:r w:rsidRPr="00EB651E">
        <w:rPr>
          <w:rStyle w:val="FontStyle97"/>
          <w:sz w:val="24"/>
          <w:szCs w:val="24"/>
          <w:lang w:val="uk-UA" w:eastAsia="uk-UA"/>
        </w:rPr>
        <w:t>ентральної та Східної Європи</w:t>
      </w:r>
      <w:r w:rsidRPr="00EB651E">
        <w:rPr>
          <w:rStyle w:val="FontStyle97"/>
          <w:i/>
          <w:sz w:val="24"/>
          <w:szCs w:val="24"/>
          <w:lang w:val="uk-UA" w:eastAsia="uk-UA"/>
        </w:rPr>
        <w:t xml:space="preserve">. </w:t>
      </w:r>
      <w:r w:rsidRPr="00EB651E">
        <w:rPr>
          <w:rStyle w:val="FontStyle97"/>
          <w:sz w:val="24"/>
          <w:szCs w:val="24"/>
          <w:lang w:val="uk-UA" w:eastAsia="uk-UA"/>
        </w:rPr>
        <w:t xml:space="preserve">Туристична політика країн </w:t>
      </w:r>
      <w:r w:rsidRPr="00EB651E">
        <w:rPr>
          <w:lang w:val="uk-UA"/>
        </w:rPr>
        <w:t>Ц</w:t>
      </w:r>
      <w:r w:rsidRPr="00EB651E">
        <w:rPr>
          <w:rStyle w:val="FontStyle97"/>
          <w:sz w:val="24"/>
          <w:szCs w:val="24"/>
          <w:lang w:val="uk-UA" w:eastAsia="uk-UA"/>
        </w:rPr>
        <w:t>ентрально-Східної Європи: досвід для України</w:t>
      </w:r>
      <w:r w:rsidRPr="00EB651E">
        <w:rPr>
          <w:i/>
          <w:lang w:val="uk-UA" w:eastAsia="uk-UA"/>
        </w:rPr>
        <w:t xml:space="preserve">. </w:t>
      </w:r>
      <w:r w:rsidRPr="00EB651E">
        <w:rPr>
          <w:lang w:val="uk-UA"/>
        </w:rPr>
        <w:t>Туристичні країни Західного С</w:t>
      </w:r>
      <w:r w:rsidRPr="00EB651E">
        <w:rPr>
          <w:rStyle w:val="FontStyle97"/>
          <w:sz w:val="24"/>
          <w:szCs w:val="24"/>
          <w:lang w:val="uk-UA" w:eastAsia="uk-UA"/>
        </w:rPr>
        <w:t xml:space="preserve">ередземномор’я та Південної Європи. Франція як один з лідерів туризму </w:t>
      </w:r>
      <w:r w:rsidRPr="00EB651E">
        <w:rPr>
          <w:lang w:val="uk-UA"/>
        </w:rPr>
        <w:t>Європейського макрорегіону.</w:t>
      </w:r>
    </w:p>
    <w:p w:rsidR="0019231E" w:rsidRPr="00EB651E" w:rsidRDefault="0019231E" w:rsidP="0019231E">
      <w:pPr>
        <w:pStyle w:val="2"/>
        <w:tabs>
          <w:tab w:val="num" w:pos="0"/>
        </w:tabs>
        <w:spacing w:after="0" w:line="240" w:lineRule="auto"/>
        <w:ind w:left="0" w:right="28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231E" w:rsidRPr="00EB651E" w:rsidRDefault="0019231E" w:rsidP="0019231E">
      <w:pPr>
        <w:pStyle w:val="Style26"/>
        <w:widowControl/>
        <w:spacing w:line="240" w:lineRule="auto"/>
        <w:ind w:right="-2" w:firstLine="567"/>
        <w:rPr>
          <w:rStyle w:val="FontStyle97"/>
          <w:b/>
          <w:sz w:val="24"/>
          <w:szCs w:val="24"/>
          <w:lang w:val="uk-UA" w:eastAsia="uk-UA"/>
        </w:rPr>
      </w:pPr>
      <w:r w:rsidRPr="00EB651E">
        <w:rPr>
          <w:b/>
          <w:i/>
          <w:lang w:val="uk-UA"/>
        </w:rPr>
        <w:t>Тема 10.</w:t>
      </w:r>
      <w:r w:rsidRPr="00EB651E">
        <w:rPr>
          <w:lang w:val="uk-UA"/>
        </w:rPr>
        <w:t xml:space="preserve"> </w:t>
      </w:r>
      <w:r w:rsidRPr="00EB651E">
        <w:rPr>
          <w:rStyle w:val="FontStyle97"/>
          <w:b/>
          <w:sz w:val="24"/>
          <w:szCs w:val="24"/>
          <w:lang w:val="uk-UA" w:eastAsia="uk-UA"/>
        </w:rPr>
        <w:t>Характеристика</w:t>
      </w:r>
      <w:r w:rsidRPr="00EB651E">
        <w:rPr>
          <w:b/>
          <w:lang w:val="uk-UA"/>
        </w:rPr>
        <w:t xml:space="preserve"> Азіатсько-Тихоокеанського туристичного макрорегіону</w:t>
      </w:r>
    </w:p>
    <w:p w:rsidR="0019231E" w:rsidRPr="00EB651E" w:rsidRDefault="0019231E" w:rsidP="0019231E">
      <w:pPr>
        <w:pStyle w:val="Style26"/>
        <w:widowControl/>
        <w:spacing w:line="240" w:lineRule="auto"/>
        <w:ind w:right="-2" w:firstLine="567"/>
        <w:rPr>
          <w:rStyle w:val="FontStyle97"/>
          <w:sz w:val="24"/>
          <w:szCs w:val="24"/>
          <w:lang w:val="uk-UA"/>
        </w:rPr>
      </w:pPr>
      <w:r w:rsidRPr="00EB651E">
        <w:rPr>
          <w:rStyle w:val="FontStyle96"/>
          <w:i w:val="0"/>
          <w:sz w:val="24"/>
          <w:szCs w:val="24"/>
          <w:lang w:val="uk-UA" w:eastAsia="uk-UA"/>
        </w:rPr>
        <w:t>Загальна характеристика</w:t>
      </w:r>
      <w:r w:rsidRPr="00EB651E">
        <w:rPr>
          <w:rStyle w:val="FontStyle96"/>
          <w:sz w:val="24"/>
          <w:szCs w:val="24"/>
          <w:lang w:val="uk-UA" w:eastAsia="uk-UA"/>
        </w:rPr>
        <w:t xml:space="preserve"> </w:t>
      </w:r>
      <w:r w:rsidRPr="00EB651E">
        <w:rPr>
          <w:lang w:val="uk-UA"/>
        </w:rPr>
        <w:t xml:space="preserve">Азіатсько-Тихоокеанського макрорегіону. Туристичні країни </w:t>
      </w:r>
      <w:r w:rsidRPr="00EB651E">
        <w:rPr>
          <w:rStyle w:val="FontStyle97"/>
          <w:sz w:val="24"/>
          <w:szCs w:val="24"/>
          <w:lang w:val="uk-UA" w:eastAsia="uk-UA"/>
        </w:rPr>
        <w:t>Східної Азії</w:t>
      </w:r>
      <w:r w:rsidRPr="00EB651E">
        <w:rPr>
          <w:rStyle w:val="FontStyle97"/>
          <w:sz w:val="24"/>
          <w:szCs w:val="24"/>
          <w:lang w:val="uk-UA"/>
        </w:rPr>
        <w:t xml:space="preserve">. </w:t>
      </w:r>
      <w:r w:rsidRPr="00EB651E">
        <w:rPr>
          <w:lang w:val="uk-UA"/>
        </w:rPr>
        <w:t>Туристичні країни Півд</w:t>
      </w:r>
      <w:r w:rsidRPr="00EB651E">
        <w:rPr>
          <w:rStyle w:val="FontStyle97"/>
          <w:sz w:val="24"/>
          <w:szCs w:val="24"/>
          <w:lang w:val="uk-UA" w:eastAsia="uk-UA"/>
        </w:rPr>
        <w:t>енно</w:t>
      </w:r>
      <w:r w:rsidRPr="00EB651E">
        <w:rPr>
          <w:lang w:val="uk-UA"/>
        </w:rPr>
        <w:t>-</w:t>
      </w:r>
      <w:r w:rsidRPr="00EB651E">
        <w:rPr>
          <w:rStyle w:val="FontStyle97"/>
          <w:sz w:val="24"/>
          <w:szCs w:val="24"/>
          <w:lang w:val="uk-UA" w:eastAsia="uk-UA"/>
        </w:rPr>
        <w:t>Східної Азії</w:t>
      </w:r>
      <w:r w:rsidRPr="00EB651E">
        <w:rPr>
          <w:rStyle w:val="FontStyle97"/>
          <w:sz w:val="24"/>
          <w:szCs w:val="24"/>
          <w:lang w:val="uk-UA"/>
        </w:rPr>
        <w:t xml:space="preserve">. </w:t>
      </w:r>
      <w:r w:rsidRPr="00EB651E">
        <w:rPr>
          <w:lang w:val="uk-UA"/>
        </w:rPr>
        <w:t>Туристичні країни Півд</w:t>
      </w:r>
      <w:r w:rsidRPr="00EB651E">
        <w:rPr>
          <w:rStyle w:val="FontStyle97"/>
          <w:sz w:val="24"/>
          <w:szCs w:val="24"/>
          <w:lang w:val="uk-UA" w:eastAsia="uk-UA"/>
        </w:rPr>
        <w:t>енної Азії</w:t>
      </w:r>
      <w:r w:rsidRPr="00EB651E">
        <w:rPr>
          <w:rStyle w:val="FontStyle97"/>
          <w:sz w:val="24"/>
          <w:szCs w:val="24"/>
          <w:lang w:val="uk-UA"/>
        </w:rPr>
        <w:t xml:space="preserve">. </w:t>
      </w:r>
      <w:r w:rsidRPr="00EB651E">
        <w:rPr>
          <w:lang w:val="uk-UA"/>
        </w:rPr>
        <w:t>Туристичні країни Австралії та Ок</w:t>
      </w:r>
      <w:r w:rsidRPr="00EB651E">
        <w:rPr>
          <w:rStyle w:val="FontStyle97"/>
          <w:sz w:val="24"/>
          <w:szCs w:val="24"/>
          <w:lang w:val="uk-UA" w:eastAsia="uk-UA"/>
        </w:rPr>
        <w:t>еанії</w:t>
      </w:r>
      <w:r w:rsidRPr="00EB651E">
        <w:rPr>
          <w:lang w:val="uk-UA"/>
        </w:rPr>
        <w:t xml:space="preserve">. </w:t>
      </w:r>
      <w:r w:rsidRPr="00EB651E">
        <w:rPr>
          <w:rStyle w:val="FontStyle97"/>
          <w:sz w:val="24"/>
          <w:szCs w:val="24"/>
          <w:lang w:val="uk-UA"/>
        </w:rPr>
        <w:t>Китай як один з лід</w:t>
      </w:r>
      <w:r w:rsidRPr="00EB651E">
        <w:rPr>
          <w:rStyle w:val="FontStyle97"/>
          <w:sz w:val="24"/>
          <w:szCs w:val="24"/>
          <w:lang w:val="uk-UA" w:eastAsia="uk-UA"/>
        </w:rPr>
        <w:t xml:space="preserve">ерів туризму </w:t>
      </w:r>
      <w:r w:rsidRPr="00EB651E">
        <w:rPr>
          <w:lang w:val="uk-UA"/>
        </w:rPr>
        <w:t>Азіатсько-Тихоокеанського макрорегіону.</w:t>
      </w:r>
    </w:p>
    <w:p w:rsidR="0019231E" w:rsidRPr="00EB651E" w:rsidRDefault="0019231E" w:rsidP="0019231E">
      <w:pPr>
        <w:pStyle w:val="Style1"/>
        <w:widowControl/>
        <w:spacing w:before="5" w:line="240" w:lineRule="auto"/>
        <w:ind w:right="-2" w:firstLine="365"/>
        <w:rPr>
          <w:rStyle w:val="FontStyle97"/>
          <w:sz w:val="24"/>
          <w:szCs w:val="24"/>
          <w:lang w:val="uk-UA" w:eastAsia="uk-UA"/>
        </w:rPr>
      </w:pPr>
    </w:p>
    <w:p w:rsidR="0019231E" w:rsidRPr="00EB651E" w:rsidRDefault="0019231E" w:rsidP="0019231E">
      <w:pPr>
        <w:pStyle w:val="Style1"/>
        <w:widowControl/>
        <w:spacing w:before="5" w:line="240" w:lineRule="auto"/>
        <w:ind w:right="-2" w:firstLine="567"/>
        <w:rPr>
          <w:rStyle w:val="FontStyle94"/>
          <w:b w:val="0"/>
          <w:bCs w:val="0"/>
          <w:sz w:val="24"/>
          <w:szCs w:val="24"/>
          <w:lang w:val="uk-UA"/>
        </w:rPr>
      </w:pPr>
      <w:r w:rsidRPr="00EB651E">
        <w:rPr>
          <w:rStyle w:val="FontStyle94"/>
          <w:sz w:val="24"/>
          <w:szCs w:val="24"/>
          <w:lang w:val="uk-UA" w:eastAsia="uk-UA"/>
        </w:rPr>
        <w:t xml:space="preserve">Тема </w:t>
      </w:r>
      <w:r w:rsidRPr="00EB651E">
        <w:rPr>
          <w:rStyle w:val="FontStyle99"/>
          <w:rFonts w:ascii="Times New Roman" w:hAnsi="Times New Roman" w:cs="Times New Roman"/>
          <w:b/>
          <w:sz w:val="24"/>
          <w:szCs w:val="24"/>
          <w:lang w:val="uk-UA" w:eastAsia="uk-UA"/>
        </w:rPr>
        <w:t>11.</w:t>
      </w:r>
      <w:r w:rsidRPr="00EB651E">
        <w:rPr>
          <w:rStyle w:val="FontStyle99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B651E">
        <w:rPr>
          <w:rStyle w:val="FontStyle97"/>
          <w:b/>
          <w:sz w:val="24"/>
          <w:szCs w:val="24"/>
          <w:lang w:val="uk-UA" w:eastAsia="uk-UA"/>
        </w:rPr>
        <w:t>Характеристика</w:t>
      </w:r>
      <w:r w:rsidRPr="00EB651E">
        <w:rPr>
          <w:lang w:val="uk-UA"/>
        </w:rPr>
        <w:t xml:space="preserve"> </w:t>
      </w:r>
      <w:r w:rsidRPr="00EB651E">
        <w:rPr>
          <w:b/>
          <w:lang w:val="uk-UA"/>
        </w:rPr>
        <w:t>Американського туристичного макрорегіону</w:t>
      </w:r>
      <w:r w:rsidRPr="00EB651E">
        <w:rPr>
          <w:rStyle w:val="FontStyle97"/>
          <w:sz w:val="24"/>
          <w:szCs w:val="24"/>
          <w:lang w:val="uk-UA" w:eastAsia="uk-UA"/>
        </w:rPr>
        <w:t xml:space="preserve"> </w:t>
      </w:r>
    </w:p>
    <w:p w:rsidR="0019231E" w:rsidRPr="00EB651E" w:rsidRDefault="0019231E" w:rsidP="0019231E">
      <w:pPr>
        <w:pStyle w:val="Style26"/>
        <w:widowControl/>
        <w:spacing w:line="240" w:lineRule="auto"/>
        <w:ind w:right="-2" w:firstLine="567"/>
        <w:rPr>
          <w:rStyle w:val="FontStyle96"/>
          <w:i w:val="0"/>
          <w:iCs w:val="0"/>
          <w:sz w:val="24"/>
          <w:szCs w:val="24"/>
          <w:lang w:val="uk-UA"/>
        </w:rPr>
      </w:pPr>
      <w:r w:rsidRPr="00EB651E">
        <w:rPr>
          <w:rStyle w:val="FontStyle96"/>
          <w:i w:val="0"/>
          <w:sz w:val="24"/>
          <w:szCs w:val="24"/>
          <w:lang w:val="uk-UA" w:eastAsia="uk-UA"/>
        </w:rPr>
        <w:t>Загальна характеристика</w:t>
      </w:r>
      <w:r w:rsidRPr="00EB651E">
        <w:rPr>
          <w:rStyle w:val="FontStyle96"/>
          <w:sz w:val="24"/>
          <w:szCs w:val="24"/>
          <w:lang w:val="uk-UA" w:eastAsia="uk-UA"/>
        </w:rPr>
        <w:t xml:space="preserve"> </w:t>
      </w:r>
      <w:r w:rsidRPr="00EB651E">
        <w:rPr>
          <w:lang w:val="uk-UA"/>
        </w:rPr>
        <w:t xml:space="preserve">Американського макрорегіону. Туристичні країни </w:t>
      </w:r>
      <w:r w:rsidRPr="00EB651E">
        <w:rPr>
          <w:rStyle w:val="FontStyle96"/>
          <w:i w:val="0"/>
          <w:sz w:val="24"/>
          <w:szCs w:val="24"/>
          <w:lang w:val="uk-UA" w:eastAsia="uk-UA"/>
        </w:rPr>
        <w:t>Північної й</w:t>
      </w:r>
      <w:r w:rsidRPr="00EB651E">
        <w:rPr>
          <w:rStyle w:val="FontStyle96"/>
          <w:sz w:val="24"/>
          <w:szCs w:val="24"/>
          <w:lang w:val="uk-UA" w:eastAsia="uk-UA"/>
        </w:rPr>
        <w:t xml:space="preserve"> Ц</w:t>
      </w:r>
      <w:r w:rsidRPr="00EB651E">
        <w:rPr>
          <w:rStyle w:val="FontStyle97"/>
          <w:sz w:val="24"/>
          <w:szCs w:val="24"/>
          <w:lang w:val="uk-UA" w:eastAsia="uk-UA"/>
        </w:rPr>
        <w:t>ентральної</w:t>
      </w:r>
      <w:r w:rsidRPr="00EB651E">
        <w:rPr>
          <w:rStyle w:val="FontStyle96"/>
          <w:sz w:val="24"/>
          <w:szCs w:val="24"/>
          <w:lang w:val="uk-UA" w:eastAsia="uk-UA"/>
        </w:rPr>
        <w:t xml:space="preserve"> </w:t>
      </w:r>
      <w:r w:rsidRPr="00EB651E">
        <w:rPr>
          <w:rStyle w:val="FontStyle96"/>
          <w:i w:val="0"/>
          <w:sz w:val="24"/>
          <w:szCs w:val="24"/>
          <w:lang w:val="uk-UA" w:eastAsia="uk-UA"/>
        </w:rPr>
        <w:t>Америки</w:t>
      </w:r>
      <w:r w:rsidRPr="00EB651E">
        <w:rPr>
          <w:rStyle w:val="FontStyle97"/>
          <w:sz w:val="24"/>
          <w:szCs w:val="24"/>
          <w:lang w:val="uk-UA"/>
        </w:rPr>
        <w:t xml:space="preserve">. </w:t>
      </w:r>
      <w:r w:rsidRPr="00EB651E">
        <w:rPr>
          <w:lang w:val="uk-UA"/>
        </w:rPr>
        <w:t>Туристичні країни Карибського бас</w:t>
      </w:r>
      <w:r w:rsidRPr="00EB651E">
        <w:rPr>
          <w:rStyle w:val="FontStyle97"/>
          <w:sz w:val="24"/>
          <w:szCs w:val="24"/>
          <w:lang w:val="uk-UA" w:eastAsia="uk-UA"/>
        </w:rPr>
        <w:t>ейну</w:t>
      </w:r>
      <w:r w:rsidRPr="00EB651E">
        <w:rPr>
          <w:rStyle w:val="FontStyle97"/>
          <w:sz w:val="24"/>
          <w:szCs w:val="24"/>
          <w:lang w:val="uk-UA"/>
        </w:rPr>
        <w:t xml:space="preserve">. </w:t>
      </w:r>
      <w:r w:rsidRPr="00EB651E">
        <w:rPr>
          <w:lang w:val="uk-UA"/>
        </w:rPr>
        <w:t>Туристичні країни Півд</w:t>
      </w:r>
      <w:r w:rsidRPr="00EB651E">
        <w:rPr>
          <w:rStyle w:val="FontStyle97"/>
          <w:sz w:val="24"/>
          <w:szCs w:val="24"/>
          <w:lang w:val="uk-UA" w:eastAsia="uk-UA"/>
        </w:rPr>
        <w:t xml:space="preserve">енної </w:t>
      </w:r>
      <w:r w:rsidRPr="00EB651E">
        <w:rPr>
          <w:rStyle w:val="FontStyle97"/>
          <w:i/>
          <w:sz w:val="24"/>
          <w:szCs w:val="24"/>
          <w:lang w:val="uk-UA" w:eastAsia="uk-UA"/>
        </w:rPr>
        <w:t>А</w:t>
      </w:r>
      <w:r w:rsidRPr="00EB651E">
        <w:rPr>
          <w:rStyle w:val="FontStyle96"/>
          <w:i w:val="0"/>
          <w:sz w:val="24"/>
          <w:szCs w:val="24"/>
          <w:lang w:val="uk-UA" w:eastAsia="uk-UA"/>
        </w:rPr>
        <w:t>мерики</w:t>
      </w:r>
      <w:r w:rsidRPr="00EB651E">
        <w:rPr>
          <w:rStyle w:val="FontStyle96"/>
          <w:i w:val="0"/>
          <w:sz w:val="24"/>
          <w:szCs w:val="24"/>
          <w:lang w:val="uk-UA"/>
        </w:rPr>
        <w:t xml:space="preserve">. </w:t>
      </w:r>
      <w:r w:rsidRPr="00EB651E">
        <w:rPr>
          <w:rStyle w:val="FontStyle96"/>
          <w:i w:val="0"/>
          <w:sz w:val="24"/>
          <w:szCs w:val="24"/>
          <w:lang w:val="uk-UA" w:eastAsia="uk-UA"/>
        </w:rPr>
        <w:t>США як центр туризму</w:t>
      </w:r>
      <w:r w:rsidRPr="00EB651E">
        <w:rPr>
          <w:rStyle w:val="FontStyle96"/>
          <w:sz w:val="24"/>
          <w:szCs w:val="24"/>
          <w:lang w:val="uk-UA" w:eastAsia="uk-UA"/>
        </w:rPr>
        <w:t xml:space="preserve"> </w:t>
      </w:r>
      <w:r w:rsidRPr="00EB651E">
        <w:rPr>
          <w:lang w:val="uk-UA"/>
        </w:rPr>
        <w:t>Американського макрорегіону</w:t>
      </w:r>
    </w:p>
    <w:p w:rsidR="0019231E" w:rsidRPr="00EB651E" w:rsidRDefault="0019231E" w:rsidP="0019231E">
      <w:pPr>
        <w:pStyle w:val="Style37"/>
        <w:widowControl/>
        <w:tabs>
          <w:tab w:val="left" w:pos="725"/>
        </w:tabs>
        <w:spacing w:before="5"/>
        <w:ind w:left="374" w:right="-2"/>
        <w:rPr>
          <w:rStyle w:val="FontStyle94"/>
          <w:sz w:val="24"/>
          <w:szCs w:val="24"/>
          <w:lang w:val="uk-UA" w:eastAsia="uk-UA"/>
        </w:rPr>
      </w:pPr>
    </w:p>
    <w:p w:rsidR="0019231E" w:rsidRPr="00EB651E" w:rsidRDefault="0019231E" w:rsidP="0019231E">
      <w:pPr>
        <w:pStyle w:val="Style37"/>
        <w:widowControl/>
        <w:tabs>
          <w:tab w:val="left" w:pos="725"/>
        </w:tabs>
        <w:spacing w:before="5"/>
        <w:ind w:left="567" w:right="-2"/>
        <w:rPr>
          <w:rStyle w:val="FontStyle97"/>
          <w:b/>
          <w:bCs/>
          <w:sz w:val="24"/>
          <w:szCs w:val="24"/>
          <w:lang w:val="uk-UA" w:eastAsia="uk-UA"/>
        </w:rPr>
      </w:pPr>
      <w:r w:rsidRPr="00EB651E">
        <w:rPr>
          <w:rStyle w:val="FontStyle94"/>
          <w:sz w:val="24"/>
          <w:szCs w:val="24"/>
          <w:lang w:val="uk-UA" w:eastAsia="uk-UA"/>
        </w:rPr>
        <w:t xml:space="preserve">Тема </w:t>
      </w:r>
      <w:r w:rsidRPr="00EB651E">
        <w:rPr>
          <w:rStyle w:val="FontStyle99"/>
          <w:rFonts w:ascii="Times New Roman" w:hAnsi="Times New Roman" w:cs="Times New Roman"/>
          <w:b/>
          <w:sz w:val="24"/>
          <w:szCs w:val="24"/>
          <w:lang w:val="uk-UA" w:eastAsia="uk-UA"/>
        </w:rPr>
        <w:t>12.</w:t>
      </w:r>
      <w:r w:rsidRPr="00EB651E">
        <w:rPr>
          <w:rStyle w:val="FontStyle99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B651E">
        <w:rPr>
          <w:rStyle w:val="FontStyle97"/>
          <w:b/>
          <w:sz w:val="24"/>
          <w:szCs w:val="24"/>
          <w:lang w:val="uk-UA" w:eastAsia="uk-UA"/>
        </w:rPr>
        <w:t>Характеристика</w:t>
      </w:r>
      <w:r w:rsidRPr="00EB651E">
        <w:rPr>
          <w:lang w:val="uk-UA"/>
        </w:rPr>
        <w:t xml:space="preserve"> </w:t>
      </w:r>
      <w:r w:rsidRPr="00EB651E">
        <w:rPr>
          <w:b/>
          <w:lang w:val="uk-UA"/>
        </w:rPr>
        <w:t>Африканського туристичного макрорегіону</w:t>
      </w:r>
    </w:p>
    <w:p w:rsidR="0019231E" w:rsidRPr="00EB651E" w:rsidRDefault="0019231E" w:rsidP="0019231E">
      <w:pPr>
        <w:pStyle w:val="Style26"/>
        <w:widowControl/>
        <w:spacing w:line="240" w:lineRule="auto"/>
        <w:ind w:right="-2" w:firstLine="567"/>
        <w:rPr>
          <w:lang w:val="uk-UA"/>
        </w:rPr>
      </w:pPr>
      <w:r w:rsidRPr="00EB651E">
        <w:rPr>
          <w:rStyle w:val="FontStyle96"/>
          <w:i w:val="0"/>
          <w:sz w:val="24"/>
          <w:szCs w:val="24"/>
          <w:lang w:val="uk-UA" w:eastAsia="uk-UA"/>
        </w:rPr>
        <w:t>Загальна характеристика</w:t>
      </w:r>
      <w:r w:rsidRPr="00EB651E">
        <w:rPr>
          <w:rStyle w:val="FontStyle96"/>
          <w:sz w:val="24"/>
          <w:szCs w:val="24"/>
          <w:lang w:val="uk-UA" w:eastAsia="uk-UA"/>
        </w:rPr>
        <w:t xml:space="preserve"> </w:t>
      </w:r>
      <w:r w:rsidRPr="00EB651E">
        <w:rPr>
          <w:lang w:val="uk-UA"/>
        </w:rPr>
        <w:t xml:space="preserve">Африканського макрорегіону. Туристичні країни </w:t>
      </w:r>
      <w:r w:rsidRPr="00EB651E">
        <w:rPr>
          <w:rStyle w:val="FontStyle96"/>
          <w:i w:val="0"/>
          <w:sz w:val="24"/>
          <w:szCs w:val="24"/>
          <w:lang w:val="uk-UA" w:eastAsia="uk-UA"/>
        </w:rPr>
        <w:t>Захід</w:t>
      </w:r>
      <w:r w:rsidRPr="00EB651E">
        <w:rPr>
          <w:rStyle w:val="FontStyle97"/>
          <w:sz w:val="24"/>
          <w:szCs w:val="24"/>
          <w:lang w:val="uk-UA" w:eastAsia="uk-UA"/>
        </w:rPr>
        <w:t>ної</w:t>
      </w:r>
      <w:r w:rsidRPr="00EB651E">
        <w:rPr>
          <w:rStyle w:val="FontStyle96"/>
          <w:sz w:val="24"/>
          <w:szCs w:val="24"/>
          <w:lang w:val="uk-UA" w:eastAsia="uk-UA"/>
        </w:rPr>
        <w:t xml:space="preserve"> </w:t>
      </w:r>
      <w:r w:rsidRPr="00EB651E">
        <w:rPr>
          <w:rStyle w:val="FontStyle96"/>
          <w:i w:val="0"/>
          <w:sz w:val="24"/>
          <w:szCs w:val="24"/>
          <w:lang w:val="uk-UA" w:eastAsia="uk-UA"/>
        </w:rPr>
        <w:t>Африки</w:t>
      </w:r>
      <w:r w:rsidRPr="00EB651E">
        <w:rPr>
          <w:rStyle w:val="FontStyle97"/>
          <w:i/>
          <w:sz w:val="24"/>
          <w:szCs w:val="24"/>
          <w:lang w:val="uk-UA"/>
        </w:rPr>
        <w:t>.</w:t>
      </w:r>
      <w:r w:rsidRPr="00EB651E">
        <w:rPr>
          <w:rStyle w:val="FontStyle97"/>
          <w:sz w:val="24"/>
          <w:szCs w:val="24"/>
          <w:lang w:val="uk-UA"/>
        </w:rPr>
        <w:t xml:space="preserve"> </w:t>
      </w:r>
      <w:r w:rsidRPr="00EB651E">
        <w:rPr>
          <w:lang w:val="uk-UA"/>
        </w:rPr>
        <w:t>Туристичні країни Півд</w:t>
      </w:r>
      <w:r w:rsidRPr="00EB651E">
        <w:rPr>
          <w:rStyle w:val="FontStyle97"/>
          <w:sz w:val="24"/>
          <w:szCs w:val="24"/>
          <w:lang w:val="uk-UA" w:eastAsia="uk-UA"/>
        </w:rPr>
        <w:t xml:space="preserve">енно-Східної та </w:t>
      </w:r>
      <w:r w:rsidRPr="00EB651E">
        <w:rPr>
          <w:lang w:val="uk-UA"/>
        </w:rPr>
        <w:t>Півд</w:t>
      </w:r>
      <w:r w:rsidRPr="00EB651E">
        <w:rPr>
          <w:rStyle w:val="FontStyle97"/>
          <w:sz w:val="24"/>
          <w:szCs w:val="24"/>
          <w:lang w:val="uk-UA" w:eastAsia="uk-UA"/>
        </w:rPr>
        <w:t>енної А</w:t>
      </w:r>
      <w:r w:rsidRPr="00EB651E">
        <w:rPr>
          <w:rStyle w:val="FontStyle96"/>
          <w:i w:val="0"/>
          <w:sz w:val="24"/>
          <w:szCs w:val="24"/>
          <w:lang w:val="uk-UA" w:eastAsia="uk-UA"/>
        </w:rPr>
        <w:t>фрики</w:t>
      </w:r>
      <w:r w:rsidRPr="00EB651E">
        <w:rPr>
          <w:rStyle w:val="FontStyle96"/>
          <w:sz w:val="24"/>
          <w:szCs w:val="24"/>
          <w:lang w:val="uk-UA"/>
        </w:rPr>
        <w:t xml:space="preserve">. </w:t>
      </w:r>
      <w:r w:rsidRPr="00EB651E">
        <w:rPr>
          <w:lang w:val="uk-UA"/>
        </w:rPr>
        <w:t>Туристичні країни Пів</w:t>
      </w:r>
      <w:r w:rsidRPr="00EB651E">
        <w:rPr>
          <w:rStyle w:val="FontStyle97"/>
          <w:sz w:val="24"/>
          <w:szCs w:val="24"/>
          <w:lang w:val="uk-UA" w:eastAsia="uk-UA"/>
        </w:rPr>
        <w:t xml:space="preserve">нічної </w:t>
      </w:r>
      <w:r w:rsidRPr="00EB651E">
        <w:rPr>
          <w:rStyle w:val="FontStyle97"/>
          <w:i/>
          <w:sz w:val="24"/>
          <w:szCs w:val="24"/>
          <w:lang w:val="uk-UA" w:eastAsia="uk-UA"/>
        </w:rPr>
        <w:t>А</w:t>
      </w:r>
      <w:r w:rsidRPr="00EB651E">
        <w:rPr>
          <w:rStyle w:val="FontStyle96"/>
          <w:i w:val="0"/>
          <w:sz w:val="24"/>
          <w:szCs w:val="24"/>
          <w:lang w:val="uk-UA" w:eastAsia="uk-UA"/>
        </w:rPr>
        <w:t>фрики</w:t>
      </w:r>
      <w:r w:rsidRPr="00EB651E">
        <w:rPr>
          <w:rStyle w:val="FontStyle96"/>
          <w:i w:val="0"/>
          <w:sz w:val="24"/>
          <w:szCs w:val="24"/>
          <w:lang w:val="uk-UA"/>
        </w:rPr>
        <w:t xml:space="preserve">. </w:t>
      </w:r>
      <w:r w:rsidRPr="00EB651E">
        <w:rPr>
          <w:rStyle w:val="FontStyle96"/>
          <w:i w:val="0"/>
          <w:sz w:val="24"/>
          <w:szCs w:val="24"/>
          <w:lang w:val="uk-UA" w:eastAsia="uk-UA"/>
        </w:rPr>
        <w:t>ПАР як один з лідерів туризму</w:t>
      </w:r>
      <w:r w:rsidRPr="00EB651E">
        <w:rPr>
          <w:rStyle w:val="FontStyle96"/>
          <w:sz w:val="24"/>
          <w:szCs w:val="24"/>
          <w:lang w:val="uk-UA" w:eastAsia="uk-UA"/>
        </w:rPr>
        <w:t xml:space="preserve"> </w:t>
      </w:r>
      <w:r w:rsidRPr="00EB651E">
        <w:rPr>
          <w:lang w:val="uk-UA"/>
        </w:rPr>
        <w:t>Африканського макрорегіону</w:t>
      </w:r>
    </w:p>
    <w:p w:rsidR="0019231E" w:rsidRPr="00EB651E" w:rsidRDefault="0019231E" w:rsidP="0019231E">
      <w:pPr>
        <w:pStyle w:val="Style1"/>
        <w:widowControl/>
        <w:spacing w:before="5" w:line="240" w:lineRule="auto"/>
        <w:ind w:right="-2" w:firstLine="567"/>
        <w:rPr>
          <w:rStyle w:val="FontStyle94"/>
          <w:sz w:val="24"/>
          <w:szCs w:val="24"/>
          <w:lang w:val="uk-UA" w:eastAsia="uk-UA"/>
        </w:rPr>
      </w:pPr>
    </w:p>
    <w:p w:rsidR="0019231E" w:rsidRPr="00EB651E" w:rsidRDefault="0019231E" w:rsidP="0019231E">
      <w:pPr>
        <w:pStyle w:val="Style1"/>
        <w:widowControl/>
        <w:spacing w:before="5" w:line="240" w:lineRule="auto"/>
        <w:ind w:right="-2" w:firstLine="567"/>
        <w:rPr>
          <w:rStyle w:val="FontStyle94"/>
          <w:b w:val="0"/>
          <w:bCs w:val="0"/>
          <w:sz w:val="24"/>
          <w:szCs w:val="24"/>
          <w:lang w:val="uk-UA"/>
        </w:rPr>
      </w:pPr>
      <w:r w:rsidRPr="00EB651E">
        <w:rPr>
          <w:rStyle w:val="FontStyle94"/>
          <w:sz w:val="24"/>
          <w:szCs w:val="24"/>
          <w:lang w:val="uk-UA" w:eastAsia="uk-UA"/>
        </w:rPr>
        <w:t xml:space="preserve">Тема </w:t>
      </w:r>
      <w:r w:rsidRPr="00EB651E">
        <w:rPr>
          <w:rStyle w:val="FontStyle99"/>
          <w:rFonts w:ascii="Times New Roman" w:hAnsi="Times New Roman" w:cs="Times New Roman"/>
          <w:b/>
          <w:sz w:val="24"/>
          <w:szCs w:val="24"/>
          <w:lang w:val="uk-UA" w:eastAsia="uk-UA"/>
        </w:rPr>
        <w:t>13.</w:t>
      </w:r>
      <w:r w:rsidRPr="00EB651E">
        <w:rPr>
          <w:rStyle w:val="FontStyle99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B651E">
        <w:rPr>
          <w:rStyle w:val="FontStyle97"/>
          <w:b/>
          <w:sz w:val="24"/>
          <w:szCs w:val="24"/>
          <w:lang w:val="uk-UA" w:eastAsia="uk-UA"/>
        </w:rPr>
        <w:t>Характеристика</w:t>
      </w:r>
      <w:r w:rsidRPr="00EB651E">
        <w:rPr>
          <w:lang w:val="uk-UA"/>
        </w:rPr>
        <w:t xml:space="preserve"> </w:t>
      </w:r>
      <w:r w:rsidRPr="00EB651E">
        <w:rPr>
          <w:b/>
          <w:lang w:val="uk-UA"/>
        </w:rPr>
        <w:t>Близькосхідного</w:t>
      </w:r>
      <w:r w:rsidRPr="00EB651E">
        <w:rPr>
          <w:lang w:val="uk-UA"/>
        </w:rPr>
        <w:t xml:space="preserve"> </w:t>
      </w:r>
      <w:r w:rsidRPr="00EB651E">
        <w:rPr>
          <w:b/>
          <w:lang w:val="uk-UA"/>
        </w:rPr>
        <w:t>туристичного макрорегіону</w:t>
      </w:r>
      <w:r w:rsidRPr="00EB651E">
        <w:rPr>
          <w:lang w:val="uk-UA"/>
        </w:rPr>
        <w:t xml:space="preserve"> </w:t>
      </w:r>
    </w:p>
    <w:p w:rsidR="0019231E" w:rsidRPr="00EB651E" w:rsidRDefault="0019231E" w:rsidP="0019231E">
      <w:pPr>
        <w:pStyle w:val="Style26"/>
        <w:widowControl/>
        <w:spacing w:line="240" w:lineRule="auto"/>
        <w:ind w:right="-2" w:firstLine="567"/>
        <w:rPr>
          <w:lang w:val="uk-UA"/>
        </w:rPr>
      </w:pPr>
      <w:r w:rsidRPr="00EB651E">
        <w:rPr>
          <w:rStyle w:val="FontStyle96"/>
          <w:i w:val="0"/>
          <w:sz w:val="24"/>
          <w:szCs w:val="24"/>
          <w:lang w:val="uk-UA" w:eastAsia="uk-UA"/>
        </w:rPr>
        <w:t>Загальна характеристика</w:t>
      </w:r>
      <w:r w:rsidRPr="00EB651E">
        <w:rPr>
          <w:rStyle w:val="FontStyle96"/>
          <w:sz w:val="24"/>
          <w:szCs w:val="24"/>
          <w:lang w:val="uk-UA" w:eastAsia="uk-UA"/>
        </w:rPr>
        <w:t xml:space="preserve"> </w:t>
      </w:r>
      <w:r w:rsidRPr="00EB651E">
        <w:rPr>
          <w:lang w:val="uk-UA"/>
        </w:rPr>
        <w:t>Близькосхідного макрорегіону. Туристичні країни Близькосхідного макрорегіону. Єгипет як ключовий туристичний напрямок Близькосхідного макрорегіону.</w:t>
      </w:r>
    </w:p>
    <w:p w:rsidR="0019231E" w:rsidRPr="00EB651E" w:rsidRDefault="0019231E" w:rsidP="001923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0CD9" w:rsidRDefault="00290CD9" w:rsidP="000C4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B651E" w:rsidRDefault="00EB651E" w:rsidP="000C4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B651E" w:rsidRPr="00EB651E" w:rsidRDefault="00EB651E" w:rsidP="000C4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B1ED5" w:rsidRPr="00EB651E" w:rsidRDefault="001B1ED5" w:rsidP="001B1ED5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EB651E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lastRenderedPageBreak/>
        <w:t>Формування програмних компетентностей</w:t>
      </w:r>
    </w:p>
    <w:p w:rsidR="00686FB3" w:rsidRPr="00EB651E" w:rsidRDefault="00686FB3" w:rsidP="00686FB3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B4B60" w:rsidRPr="00EB651E" w:rsidRDefault="008B4B60" w:rsidP="008B4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51E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освітньої програми «Туризм», вивчення дисципліни сприяє формуванню у здобувачів вищої освіти таких </w:t>
      </w:r>
      <w:r w:rsidRPr="00EB651E">
        <w:rPr>
          <w:rFonts w:ascii="Times New Roman" w:hAnsi="Times New Roman" w:cs="Times New Roman"/>
          <w:b/>
          <w:sz w:val="24"/>
          <w:szCs w:val="24"/>
          <w:lang w:val="uk-UA"/>
        </w:rPr>
        <w:t>компетентностей</w:t>
      </w:r>
      <w:r w:rsidRPr="00EB651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B4B60" w:rsidRPr="00EB651E" w:rsidRDefault="008B4B60" w:rsidP="008B4B60">
      <w:pPr>
        <w:pStyle w:val="PreformattedText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51E">
        <w:rPr>
          <w:rFonts w:ascii="Times New Roman" w:hAnsi="Times New Roman" w:cs="Times New Roman"/>
          <w:b/>
          <w:sz w:val="24"/>
          <w:szCs w:val="24"/>
          <w:lang w:val="uk-UA"/>
        </w:rPr>
        <w:t>Інтегральна компетентність (ІК)</w:t>
      </w:r>
    </w:p>
    <w:p w:rsidR="008B4B60" w:rsidRPr="00EB651E" w:rsidRDefault="008B4B60" w:rsidP="008B4B60">
      <w:pPr>
        <w:pStyle w:val="PreformattedText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51E">
        <w:rPr>
          <w:rFonts w:ascii="Times New Roman" w:hAnsi="Times New Roman" w:cs="Times New Roman"/>
          <w:sz w:val="24"/>
          <w:szCs w:val="24"/>
          <w:lang w:val="uk-UA"/>
        </w:rPr>
        <w:t>ІК. Здатність комплексно розв’язувати складні професійні задачі та практичні проблеми у сфері туризму і рекреації як в процесі навчання, так і в процесі роботи, що передбачає застосування теорій і методів системи наук, які формують туризмознавство, і характеризуються комплексністю та невизначеністю умов.</w:t>
      </w:r>
    </w:p>
    <w:p w:rsidR="008B4B60" w:rsidRPr="00EB651E" w:rsidRDefault="008B4B60" w:rsidP="008B4B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51E">
        <w:rPr>
          <w:rFonts w:ascii="Times New Roman" w:hAnsi="Times New Roman" w:cs="Times New Roman"/>
          <w:b/>
          <w:sz w:val="24"/>
          <w:szCs w:val="24"/>
          <w:lang w:val="uk-UA"/>
        </w:rPr>
        <w:t>Загальні компетентності (ЗК)</w:t>
      </w:r>
    </w:p>
    <w:p w:rsidR="008B4B60" w:rsidRPr="00EB651E" w:rsidRDefault="008B4B60" w:rsidP="008B4B60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51E">
        <w:rPr>
          <w:rFonts w:ascii="Times New Roman" w:hAnsi="Times New Roman" w:cs="Times New Roman"/>
          <w:b/>
          <w:sz w:val="24"/>
          <w:szCs w:val="24"/>
          <w:lang w:val="uk-UA"/>
        </w:rPr>
        <w:t>ЗК 1.</w:t>
      </w:r>
      <w:r w:rsidRPr="00EB651E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:rsidR="008B4B60" w:rsidRPr="00EB651E" w:rsidRDefault="008B4B60" w:rsidP="008B4B60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51E">
        <w:rPr>
          <w:rFonts w:ascii="Times New Roman" w:hAnsi="Times New Roman" w:cs="Times New Roman"/>
          <w:b/>
          <w:sz w:val="24"/>
          <w:szCs w:val="24"/>
          <w:lang w:val="uk-UA"/>
        </w:rPr>
        <w:t>ЗК 2.</w:t>
      </w:r>
      <w:r w:rsidRPr="00EB651E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:rsidR="008B4B60" w:rsidRPr="00EB651E" w:rsidRDefault="008B4B60" w:rsidP="008B4B60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51E">
        <w:rPr>
          <w:rFonts w:ascii="Times New Roman" w:hAnsi="Times New Roman" w:cs="Times New Roman"/>
          <w:b/>
          <w:sz w:val="24"/>
          <w:szCs w:val="24"/>
          <w:lang w:val="uk-UA"/>
        </w:rPr>
        <w:t>ЗК 6.</w:t>
      </w:r>
      <w:r w:rsidRPr="00EB651E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до пошуку, оброблення та аналізу інформації з різних джерел.</w:t>
      </w:r>
    </w:p>
    <w:p w:rsidR="008B4B60" w:rsidRPr="00EB651E" w:rsidRDefault="008B4B60" w:rsidP="008B4B60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51E">
        <w:rPr>
          <w:rFonts w:ascii="Times New Roman" w:hAnsi="Times New Roman" w:cs="Times New Roman"/>
          <w:b/>
          <w:sz w:val="24"/>
          <w:szCs w:val="24"/>
          <w:lang w:val="uk-UA"/>
        </w:rPr>
        <w:t>ЗК 7.</w:t>
      </w:r>
      <w:r w:rsidRPr="00EB651E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працювати в міжнародному контексті.</w:t>
      </w:r>
    </w:p>
    <w:p w:rsidR="008B4B60" w:rsidRPr="00EB651E" w:rsidRDefault="008B4B60" w:rsidP="008B4B60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51E">
        <w:rPr>
          <w:rFonts w:ascii="Times New Roman" w:hAnsi="Times New Roman" w:cs="Times New Roman"/>
          <w:b/>
          <w:sz w:val="24"/>
          <w:szCs w:val="24"/>
          <w:lang w:val="uk-UA"/>
        </w:rPr>
        <w:t>ЗК 8.</w:t>
      </w:r>
      <w:r w:rsidRPr="00EB651E">
        <w:rPr>
          <w:rFonts w:ascii="Times New Roman" w:hAnsi="Times New Roman" w:cs="Times New Roman"/>
          <w:sz w:val="24"/>
          <w:szCs w:val="24"/>
          <w:lang w:val="uk-UA"/>
        </w:rPr>
        <w:t xml:space="preserve"> Навички використання інформаційних та комунікаційних технологій.</w:t>
      </w:r>
    </w:p>
    <w:p w:rsidR="008B4B60" w:rsidRPr="00EB651E" w:rsidRDefault="008B4B60" w:rsidP="008B4B60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51E">
        <w:rPr>
          <w:rFonts w:ascii="Times New Roman" w:hAnsi="Times New Roman" w:cs="Times New Roman"/>
          <w:b/>
          <w:sz w:val="24"/>
          <w:szCs w:val="24"/>
          <w:lang w:val="uk-UA"/>
        </w:rPr>
        <w:t>ЗК 9.</w:t>
      </w:r>
      <w:r w:rsidRPr="00EB651E">
        <w:rPr>
          <w:rFonts w:ascii="Times New Roman" w:hAnsi="Times New Roman" w:cs="Times New Roman"/>
          <w:sz w:val="24"/>
          <w:szCs w:val="24"/>
          <w:lang w:val="uk-UA"/>
        </w:rPr>
        <w:t xml:space="preserve"> Вміння виявляти, ставити і вирішувати проблеми.</w:t>
      </w:r>
    </w:p>
    <w:p w:rsidR="008B4B60" w:rsidRPr="00EB651E" w:rsidRDefault="008B4B60" w:rsidP="008B4B60">
      <w:pPr>
        <w:pStyle w:val="PreformattedText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51E">
        <w:rPr>
          <w:rFonts w:ascii="Times New Roman" w:hAnsi="Times New Roman" w:cs="Times New Roman"/>
          <w:b/>
          <w:sz w:val="24"/>
          <w:szCs w:val="24"/>
          <w:lang w:val="uk-UA"/>
        </w:rPr>
        <w:t>Спеціальні (фахові, предметні) компетентності (СК)</w:t>
      </w:r>
    </w:p>
    <w:p w:rsidR="008B4B60" w:rsidRPr="00EB651E" w:rsidRDefault="008B4B60" w:rsidP="008B4B60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5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СК 1. </w:t>
      </w:r>
      <w:r w:rsidRPr="00EB651E">
        <w:rPr>
          <w:rFonts w:ascii="Times New Roman" w:hAnsi="Times New Roman" w:cs="Times New Roman"/>
          <w:sz w:val="24"/>
          <w:szCs w:val="24"/>
          <w:lang w:val="uk-UA"/>
        </w:rPr>
        <w:t>Знання та розуміння предметної області й специфіки професійної діяльності.</w:t>
      </w:r>
    </w:p>
    <w:p w:rsidR="008B4B60" w:rsidRPr="00EB651E" w:rsidRDefault="008B4B60" w:rsidP="008B4B60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51E">
        <w:rPr>
          <w:rFonts w:ascii="Times New Roman" w:hAnsi="Times New Roman" w:cs="Times New Roman"/>
          <w:b/>
          <w:sz w:val="24"/>
          <w:szCs w:val="24"/>
          <w:lang w:val="uk-UA"/>
        </w:rPr>
        <w:t>СК 2.</w:t>
      </w:r>
      <w:r w:rsidRPr="00EB651E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застосовувати знання у практичних ситуаціях.</w:t>
      </w:r>
    </w:p>
    <w:p w:rsidR="008B4B60" w:rsidRPr="00EB651E" w:rsidRDefault="008B4B60" w:rsidP="008B4B60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51E">
        <w:rPr>
          <w:rFonts w:ascii="Times New Roman" w:hAnsi="Times New Roman" w:cs="Times New Roman"/>
          <w:b/>
          <w:sz w:val="24"/>
          <w:szCs w:val="24"/>
          <w:lang w:val="uk-UA"/>
        </w:rPr>
        <w:t>СК 3</w:t>
      </w:r>
      <w:r w:rsidRPr="00EB651E">
        <w:rPr>
          <w:rFonts w:ascii="Times New Roman" w:hAnsi="Times New Roman" w:cs="Times New Roman"/>
          <w:sz w:val="24"/>
          <w:szCs w:val="24"/>
          <w:lang w:val="uk-UA"/>
        </w:rPr>
        <w:t>. Здатність аналізувати рекреаційно-туристичний потенціал регіонів і локальних територій.</w:t>
      </w:r>
    </w:p>
    <w:p w:rsidR="008B4B60" w:rsidRPr="00EB651E" w:rsidRDefault="008B4B60" w:rsidP="008B4B60">
      <w:pPr>
        <w:pStyle w:val="PreformattedText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B4B60" w:rsidRPr="00EB651E" w:rsidRDefault="008B4B60" w:rsidP="008B4B60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51E">
        <w:rPr>
          <w:rFonts w:ascii="Times New Roman" w:hAnsi="Times New Roman" w:cs="Times New Roman"/>
          <w:b/>
          <w:sz w:val="24"/>
          <w:szCs w:val="24"/>
          <w:lang w:val="uk-UA"/>
        </w:rPr>
        <w:t>СК 10.</w:t>
      </w:r>
      <w:r w:rsidRPr="00EB651E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здійснювати моніторинг, інтерпретувати, аналізувати та систематизувати туристичну інформацію, уміння презентувати туристичний інформаційний матеріал.</w:t>
      </w:r>
    </w:p>
    <w:p w:rsidR="008B4B60" w:rsidRPr="00EB651E" w:rsidRDefault="008B4B60" w:rsidP="008B4B60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51E">
        <w:rPr>
          <w:rFonts w:ascii="Times New Roman" w:hAnsi="Times New Roman" w:cs="Times New Roman"/>
          <w:b/>
          <w:sz w:val="24"/>
          <w:szCs w:val="24"/>
          <w:lang w:val="uk-UA"/>
        </w:rPr>
        <w:t>СК 11.</w:t>
      </w:r>
      <w:r w:rsidRPr="00EB651E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використовувати в роботі туристичних підприємств інформаційні технології та офісну техніку.</w:t>
      </w:r>
    </w:p>
    <w:p w:rsidR="008B4B60" w:rsidRPr="00EB651E" w:rsidRDefault="008B4B60" w:rsidP="008B4B60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51E">
        <w:rPr>
          <w:rFonts w:ascii="Times New Roman" w:hAnsi="Times New Roman" w:cs="Times New Roman"/>
          <w:b/>
          <w:sz w:val="24"/>
          <w:szCs w:val="24"/>
          <w:lang w:val="uk-UA"/>
        </w:rPr>
        <w:t>СК 14.</w:t>
      </w:r>
      <w:r w:rsidRPr="00EB651E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працювати у міжнародному середовищі на основі позитивного ставлення до несхожості до інших культур, поваги до різноманітності та мультикультурності, розуміння місцевих і професійних традицій інших країн, розпізнавання міжкультурних проблем у професійній практиці.</w:t>
      </w:r>
    </w:p>
    <w:p w:rsidR="008B4B60" w:rsidRPr="00EB651E" w:rsidRDefault="008B4B60" w:rsidP="008B4B60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51E">
        <w:rPr>
          <w:rFonts w:ascii="Times New Roman" w:hAnsi="Times New Roman" w:cs="Times New Roman"/>
          <w:b/>
          <w:sz w:val="24"/>
          <w:szCs w:val="24"/>
          <w:lang w:val="uk-UA"/>
        </w:rPr>
        <w:t>СК 22.</w:t>
      </w:r>
      <w:r w:rsidRPr="00EB65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65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Впроваджувати стратегію зовнішньоекономічної діяльності підприємств туристичної галузі, насамперед в межах транскордонних територій</w:t>
      </w:r>
      <w:r w:rsidRPr="00EB651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86FB3" w:rsidRPr="00EB651E" w:rsidRDefault="00686FB3" w:rsidP="00686FB3">
      <w:pPr>
        <w:keepNext/>
        <w:keepLines/>
        <w:spacing w:after="0"/>
        <w:ind w:right="-92"/>
        <w:outlineLvl w:val="0"/>
        <w:rPr>
          <w:rFonts w:ascii="Times New Roman" w:eastAsia="Arial" w:hAnsi="Times New Roman" w:cs="Times New Roman"/>
          <w:b/>
          <w:color w:val="0070C0"/>
          <w:sz w:val="24"/>
          <w:szCs w:val="24"/>
          <w:lang w:val="ru-RU"/>
        </w:rPr>
      </w:pPr>
    </w:p>
    <w:p w:rsidR="00F907C7" w:rsidRPr="00EB651E" w:rsidRDefault="001B1ED5" w:rsidP="00F907C7">
      <w:pPr>
        <w:keepNext/>
        <w:keepLines/>
        <w:spacing w:after="0"/>
        <w:ind w:right="-92"/>
        <w:jc w:val="center"/>
        <w:outlineLvl w:val="0"/>
        <w:rPr>
          <w:rFonts w:ascii="Times New Roman" w:eastAsia="Arial" w:hAnsi="Times New Roman" w:cs="Times New Roman"/>
          <w:b/>
          <w:color w:val="0070C0"/>
          <w:sz w:val="24"/>
          <w:szCs w:val="24"/>
          <w:lang w:val="uk-UA"/>
        </w:rPr>
      </w:pPr>
      <w:r w:rsidRPr="00EB651E">
        <w:rPr>
          <w:rFonts w:ascii="Times New Roman" w:eastAsia="Arial" w:hAnsi="Times New Roman" w:cs="Times New Roman"/>
          <w:b/>
          <w:color w:val="0070C0"/>
          <w:sz w:val="24"/>
          <w:szCs w:val="24"/>
          <w:lang w:val="uk-UA"/>
        </w:rPr>
        <w:t>Літературні джерела</w:t>
      </w:r>
    </w:p>
    <w:p w:rsidR="00F907C7" w:rsidRPr="00EB651E" w:rsidRDefault="00F907C7" w:rsidP="00F907C7">
      <w:pPr>
        <w:keepNext/>
        <w:keepLines/>
        <w:spacing w:after="0"/>
        <w:ind w:right="-92"/>
        <w:jc w:val="center"/>
        <w:outlineLvl w:val="0"/>
        <w:rPr>
          <w:rFonts w:ascii="Times New Roman" w:eastAsia="Arial" w:hAnsi="Times New Roman" w:cs="Times New Roman"/>
          <w:b/>
          <w:color w:val="0070C0"/>
          <w:sz w:val="24"/>
          <w:szCs w:val="24"/>
          <w:lang w:val="uk-UA"/>
        </w:rPr>
      </w:pPr>
    </w:p>
    <w:p w:rsidR="0019231E" w:rsidRPr="00EB651E" w:rsidRDefault="0019231E" w:rsidP="001923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  <w:lang w:val="uk-UA"/>
        </w:rPr>
      </w:pPr>
      <w:r w:rsidRPr="00EB651E">
        <w:rPr>
          <w:rFonts w:ascii="Times New Roman" w:hAnsi="Times New Roman" w:cs="Times New Roman"/>
          <w:b/>
          <w:bCs/>
          <w:spacing w:val="-6"/>
          <w:sz w:val="24"/>
          <w:szCs w:val="24"/>
          <w:lang w:val="uk-UA"/>
        </w:rPr>
        <w:t>Основна :</w:t>
      </w:r>
    </w:p>
    <w:p w:rsidR="0019231E" w:rsidRPr="00EB651E" w:rsidRDefault="0019231E" w:rsidP="001923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  <w:lang w:val="uk-UA"/>
        </w:rPr>
      </w:pPr>
    </w:p>
    <w:p w:rsidR="0019231E" w:rsidRPr="00EB651E" w:rsidRDefault="0019231E" w:rsidP="0019231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B651E">
        <w:rPr>
          <w:i/>
          <w:color w:val="auto"/>
          <w:sz w:val="24"/>
          <w:szCs w:val="24"/>
          <w:lang w:val="uk-UA"/>
        </w:rPr>
        <w:t xml:space="preserve">Босовська М. В. </w:t>
      </w:r>
      <w:r w:rsidRPr="00EB651E">
        <w:rPr>
          <w:color w:val="auto"/>
          <w:sz w:val="24"/>
          <w:szCs w:val="24"/>
          <w:lang w:val="uk-UA"/>
        </w:rPr>
        <w:t>Інтеграційні процеси в туризмі : моно</w:t>
      </w:r>
      <w:r w:rsidR="00EB651E">
        <w:rPr>
          <w:color w:val="auto"/>
          <w:sz w:val="24"/>
          <w:szCs w:val="24"/>
          <w:lang w:val="uk-UA"/>
        </w:rPr>
        <w:t xml:space="preserve">графія. </w:t>
      </w:r>
      <w:r w:rsidRPr="00EB651E">
        <w:rPr>
          <w:color w:val="auto"/>
          <w:sz w:val="24"/>
          <w:szCs w:val="24"/>
          <w:lang w:val="uk-UA"/>
        </w:rPr>
        <w:t>К.: Київ</w:t>
      </w:r>
      <w:r w:rsidR="00EB651E">
        <w:rPr>
          <w:color w:val="auto"/>
          <w:sz w:val="24"/>
          <w:szCs w:val="24"/>
          <w:lang w:val="uk-UA"/>
        </w:rPr>
        <w:t>. нац. торг.-екон. ун-т, 2015.</w:t>
      </w:r>
      <w:r w:rsidRPr="00EB651E">
        <w:rPr>
          <w:color w:val="auto"/>
          <w:sz w:val="24"/>
          <w:szCs w:val="24"/>
          <w:lang w:val="uk-UA"/>
        </w:rPr>
        <w:t xml:space="preserve"> 832 с.</w:t>
      </w:r>
    </w:p>
    <w:p w:rsidR="0019231E" w:rsidRPr="00EB651E" w:rsidRDefault="00EB651E" w:rsidP="0019231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lastRenderedPageBreak/>
        <w:t>В’їзний туризм</w:t>
      </w:r>
      <w:r w:rsidR="0019231E" w:rsidRPr="00EB651E">
        <w:rPr>
          <w:color w:val="auto"/>
          <w:sz w:val="24"/>
          <w:szCs w:val="24"/>
          <w:lang w:val="uk-UA"/>
        </w:rPr>
        <w:t>: навч. посіб. / Автор. кол.: Коваль П. Ф., Алєшугіна Н. О., Андрєєва Г. П., Зеленська О. О., Григор’єва Т. В., Пархоменко О. Г., Дудко  В. Б., Мих</w:t>
      </w:r>
      <w:r>
        <w:rPr>
          <w:color w:val="auto"/>
          <w:sz w:val="24"/>
          <w:szCs w:val="24"/>
          <w:lang w:val="uk-UA"/>
        </w:rPr>
        <w:t>айловський М. О., Бондар С. І. Ніжин</w:t>
      </w:r>
      <w:r w:rsidR="0019231E" w:rsidRPr="00EB651E">
        <w:rPr>
          <w:color w:val="auto"/>
          <w:sz w:val="24"/>
          <w:szCs w:val="24"/>
          <w:lang w:val="uk-UA"/>
        </w:rPr>
        <w:t>: Вид-во</w:t>
      </w:r>
      <w:r>
        <w:rPr>
          <w:color w:val="auto"/>
          <w:sz w:val="24"/>
          <w:szCs w:val="24"/>
          <w:lang w:val="uk-UA"/>
        </w:rPr>
        <w:t xml:space="preserve"> Лук’яненко В. В., 2010.</w:t>
      </w:r>
      <w:r w:rsidR="0019231E" w:rsidRPr="00EB651E">
        <w:rPr>
          <w:color w:val="auto"/>
          <w:sz w:val="24"/>
          <w:szCs w:val="24"/>
          <w:lang w:val="uk-UA"/>
        </w:rPr>
        <w:t xml:space="preserve"> 304 с.</w:t>
      </w:r>
    </w:p>
    <w:p w:rsidR="0019231E" w:rsidRPr="00EB651E" w:rsidRDefault="0019231E" w:rsidP="0019231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B651E">
        <w:rPr>
          <w:i/>
          <w:color w:val="auto"/>
          <w:sz w:val="24"/>
          <w:szCs w:val="24"/>
          <w:lang w:val="uk-UA"/>
        </w:rPr>
        <w:t>Голод А.</w:t>
      </w:r>
      <w:r w:rsidRPr="00EB651E">
        <w:rPr>
          <w:color w:val="auto"/>
          <w:sz w:val="24"/>
          <w:szCs w:val="24"/>
          <w:lang w:val="uk-UA"/>
        </w:rPr>
        <w:t xml:space="preserve"> Безпека регіональних туристичних систем: теорія, методологія та проблеми гарантування : монографія</w:t>
      </w:r>
      <w:r w:rsidR="00EB651E">
        <w:rPr>
          <w:color w:val="auto"/>
          <w:sz w:val="24"/>
          <w:szCs w:val="24"/>
          <w:lang w:val="uk-UA"/>
        </w:rPr>
        <w:t>. Львів: ЛДУФК, 2017.</w:t>
      </w:r>
      <w:r w:rsidRPr="00EB651E">
        <w:rPr>
          <w:color w:val="auto"/>
          <w:sz w:val="24"/>
          <w:szCs w:val="24"/>
          <w:lang w:val="uk-UA"/>
        </w:rPr>
        <w:t xml:space="preserve"> 340 с.</w:t>
      </w:r>
    </w:p>
    <w:p w:rsidR="0019231E" w:rsidRPr="00EB651E" w:rsidRDefault="0019231E" w:rsidP="0019231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B651E">
        <w:rPr>
          <w:i/>
          <w:sz w:val="24"/>
          <w:szCs w:val="24"/>
          <w:lang w:val="uk-UA"/>
        </w:rPr>
        <w:t xml:space="preserve">Дмитрук О. Ю. </w:t>
      </w:r>
      <w:r w:rsidR="00EB651E">
        <w:rPr>
          <w:sz w:val="24"/>
          <w:szCs w:val="24"/>
          <w:lang w:val="uk-UA"/>
        </w:rPr>
        <w:t xml:space="preserve">Туристичне країнознавство. </w:t>
      </w:r>
      <w:r w:rsidRPr="00EB651E">
        <w:rPr>
          <w:sz w:val="24"/>
          <w:szCs w:val="24"/>
          <w:lang w:val="uk-UA"/>
        </w:rPr>
        <w:t xml:space="preserve">К.: </w:t>
      </w:r>
      <w:r w:rsidR="00EB651E">
        <w:rPr>
          <w:sz w:val="24"/>
          <w:szCs w:val="24"/>
          <w:lang w:val="uk-UA"/>
        </w:rPr>
        <w:t>Київський університет, 2002.</w:t>
      </w:r>
      <w:r w:rsidRPr="00EB651E">
        <w:rPr>
          <w:sz w:val="24"/>
          <w:szCs w:val="24"/>
          <w:lang w:val="uk-UA"/>
        </w:rPr>
        <w:t xml:space="preserve"> 274 с.</w:t>
      </w:r>
    </w:p>
    <w:p w:rsidR="0019231E" w:rsidRPr="00EB651E" w:rsidRDefault="0019231E" w:rsidP="0019231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B651E">
        <w:rPr>
          <w:i/>
          <w:color w:val="auto"/>
          <w:sz w:val="24"/>
          <w:szCs w:val="24"/>
          <w:lang w:val="uk-UA"/>
        </w:rPr>
        <w:t>Корж Н. В.</w:t>
      </w:r>
      <w:r w:rsidRPr="00EB651E">
        <w:rPr>
          <w:color w:val="auto"/>
          <w:sz w:val="24"/>
          <w:szCs w:val="24"/>
          <w:lang w:val="uk-UA"/>
        </w:rPr>
        <w:t xml:space="preserve"> Управління туристичними дестин</w:t>
      </w:r>
      <w:r w:rsidR="00291A5A">
        <w:rPr>
          <w:color w:val="auto"/>
          <w:sz w:val="24"/>
          <w:szCs w:val="24"/>
          <w:lang w:val="uk-UA"/>
        </w:rPr>
        <w:t>аціями</w:t>
      </w:r>
      <w:r w:rsidR="00EB651E">
        <w:rPr>
          <w:color w:val="auto"/>
          <w:sz w:val="24"/>
          <w:szCs w:val="24"/>
          <w:lang w:val="uk-UA"/>
        </w:rPr>
        <w:t>: підруч. Вінниця</w:t>
      </w:r>
      <w:r w:rsidR="00291A5A">
        <w:rPr>
          <w:color w:val="auto"/>
          <w:sz w:val="24"/>
          <w:szCs w:val="24"/>
          <w:lang w:val="uk-UA"/>
        </w:rPr>
        <w:t>: «ПП«ТД Едельвейс і К», 2017.</w:t>
      </w:r>
      <w:r w:rsidRPr="00EB651E">
        <w:rPr>
          <w:color w:val="auto"/>
          <w:sz w:val="24"/>
          <w:szCs w:val="24"/>
          <w:lang w:val="uk-UA"/>
        </w:rPr>
        <w:t xml:space="preserve"> 322 с.</w:t>
      </w:r>
    </w:p>
    <w:p w:rsidR="0019231E" w:rsidRPr="00EB651E" w:rsidRDefault="0019231E" w:rsidP="0019231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B651E">
        <w:rPr>
          <w:color w:val="auto"/>
          <w:sz w:val="24"/>
          <w:szCs w:val="24"/>
          <w:lang w:val="uk-UA"/>
        </w:rPr>
        <w:t>Конституція Польської Республіки (з пе</w:t>
      </w:r>
      <w:r w:rsidR="00291A5A">
        <w:rPr>
          <w:color w:val="auto"/>
          <w:sz w:val="24"/>
          <w:szCs w:val="24"/>
          <w:lang w:val="uk-UA"/>
        </w:rPr>
        <w:t>редмовою Володимира Шаповала).</w:t>
      </w:r>
      <w:r w:rsidRPr="00EB651E">
        <w:rPr>
          <w:color w:val="auto"/>
          <w:sz w:val="24"/>
          <w:szCs w:val="24"/>
          <w:lang w:val="uk-UA"/>
        </w:rPr>
        <w:t xml:space="preserve"> К.</w:t>
      </w:r>
      <w:r w:rsidR="00291A5A">
        <w:rPr>
          <w:color w:val="auto"/>
          <w:sz w:val="24"/>
          <w:szCs w:val="24"/>
          <w:lang w:val="uk-UA"/>
        </w:rPr>
        <w:t xml:space="preserve"> : Москаленко О. М., 2018.</w:t>
      </w:r>
      <w:r w:rsidRPr="00EB651E">
        <w:rPr>
          <w:color w:val="auto"/>
          <w:sz w:val="24"/>
          <w:szCs w:val="24"/>
          <w:lang w:val="uk-UA"/>
        </w:rPr>
        <w:t xml:space="preserve"> 82 с.</w:t>
      </w:r>
    </w:p>
    <w:p w:rsidR="0019231E" w:rsidRPr="00EB651E" w:rsidRDefault="0019231E" w:rsidP="0019231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B651E">
        <w:rPr>
          <w:i/>
          <w:color w:val="auto"/>
          <w:sz w:val="24"/>
          <w:szCs w:val="24"/>
          <w:lang w:val="uk-UA"/>
        </w:rPr>
        <w:t>Любіцева О. О.</w:t>
      </w:r>
      <w:r w:rsidRPr="00EB651E">
        <w:rPr>
          <w:color w:val="auto"/>
          <w:sz w:val="24"/>
          <w:szCs w:val="24"/>
          <w:lang w:val="uk-UA"/>
        </w:rPr>
        <w:t xml:space="preserve"> Ринок туристичних по</w:t>
      </w:r>
      <w:r w:rsidR="00291A5A">
        <w:rPr>
          <w:color w:val="auto"/>
          <w:sz w:val="24"/>
          <w:szCs w:val="24"/>
          <w:lang w:val="uk-UA"/>
        </w:rPr>
        <w:t xml:space="preserve">слуг (геопросторові аспекти). </w:t>
      </w:r>
      <w:r w:rsidRPr="00EB651E">
        <w:rPr>
          <w:color w:val="auto"/>
          <w:sz w:val="24"/>
          <w:szCs w:val="24"/>
          <w:lang w:val="uk-UA"/>
        </w:rPr>
        <w:t>3</w:t>
      </w:r>
      <w:r w:rsidR="00291A5A">
        <w:rPr>
          <w:color w:val="auto"/>
          <w:sz w:val="24"/>
          <w:szCs w:val="24"/>
          <w:lang w:val="uk-UA"/>
        </w:rPr>
        <w:t xml:space="preserve">-є вид., перероб. та доп. </w:t>
      </w:r>
      <w:r w:rsidRPr="00EB651E">
        <w:rPr>
          <w:color w:val="auto"/>
          <w:sz w:val="24"/>
          <w:szCs w:val="24"/>
          <w:lang w:val="uk-UA"/>
        </w:rPr>
        <w:t>К.</w:t>
      </w:r>
      <w:r w:rsidR="00291A5A">
        <w:rPr>
          <w:color w:val="auto"/>
          <w:sz w:val="24"/>
          <w:szCs w:val="24"/>
          <w:lang w:val="uk-UA"/>
        </w:rPr>
        <w:t xml:space="preserve"> : «Альтерпрес», 2005. </w:t>
      </w:r>
      <w:r w:rsidRPr="00EB651E">
        <w:rPr>
          <w:color w:val="auto"/>
          <w:sz w:val="24"/>
          <w:szCs w:val="24"/>
          <w:lang w:val="uk-UA"/>
        </w:rPr>
        <w:t>436 с.</w:t>
      </w:r>
    </w:p>
    <w:p w:rsidR="0019231E" w:rsidRPr="00EB651E" w:rsidRDefault="0019231E" w:rsidP="0019231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B651E">
        <w:rPr>
          <w:bCs/>
          <w:i/>
          <w:sz w:val="24"/>
          <w:szCs w:val="24"/>
          <w:lang w:val="uk-UA"/>
        </w:rPr>
        <w:t>Любіцева О. О.</w:t>
      </w:r>
      <w:r w:rsidRPr="00EB651E">
        <w:rPr>
          <w:bCs/>
          <w:sz w:val="24"/>
          <w:szCs w:val="24"/>
          <w:lang w:val="uk-UA"/>
        </w:rPr>
        <w:t xml:space="preserve"> Туристичне країнознавство : країни лідери туризму: навч. посіб. / О. О. Любіцева. </w:t>
      </w:r>
      <w:r w:rsidRPr="00EB651E">
        <w:rPr>
          <w:sz w:val="24"/>
          <w:szCs w:val="24"/>
          <w:lang w:val="uk-UA"/>
        </w:rPr>
        <w:t>–</w:t>
      </w:r>
      <w:r w:rsidR="00291A5A">
        <w:rPr>
          <w:bCs/>
          <w:sz w:val="24"/>
          <w:szCs w:val="24"/>
          <w:lang w:val="uk-UA"/>
        </w:rPr>
        <w:t xml:space="preserve"> К.: Альтерпрес, 2008.</w:t>
      </w:r>
      <w:r w:rsidRPr="00EB651E">
        <w:rPr>
          <w:bCs/>
          <w:sz w:val="24"/>
          <w:szCs w:val="24"/>
          <w:lang w:val="uk-UA"/>
        </w:rPr>
        <w:t xml:space="preserve"> 436 с.</w:t>
      </w:r>
    </w:p>
    <w:p w:rsidR="0019231E" w:rsidRPr="00EB651E" w:rsidRDefault="0019231E" w:rsidP="0019231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B651E">
        <w:rPr>
          <w:i/>
          <w:sz w:val="24"/>
          <w:szCs w:val="24"/>
          <w:lang w:val="uk-UA"/>
        </w:rPr>
        <w:t>Мальська М. П.</w:t>
      </w:r>
      <w:r w:rsidRPr="00EB651E">
        <w:rPr>
          <w:sz w:val="24"/>
          <w:szCs w:val="24"/>
          <w:lang w:val="uk-UA"/>
        </w:rPr>
        <w:t xml:space="preserve"> Міжнародний туризм і сфера послуг: підруч. / М. П. Мальська, Н. В. Антонюк, Н.</w:t>
      </w:r>
      <w:r w:rsidR="00291A5A">
        <w:rPr>
          <w:sz w:val="24"/>
          <w:szCs w:val="24"/>
          <w:lang w:val="uk-UA"/>
        </w:rPr>
        <w:t xml:space="preserve"> М. Ганич. – К.: Знання, 2008.</w:t>
      </w:r>
      <w:r w:rsidRPr="00EB651E">
        <w:rPr>
          <w:sz w:val="24"/>
          <w:szCs w:val="24"/>
          <w:lang w:val="uk-UA"/>
        </w:rPr>
        <w:t xml:space="preserve"> 661 с.</w:t>
      </w:r>
    </w:p>
    <w:p w:rsidR="0019231E" w:rsidRPr="00EB651E" w:rsidRDefault="0019231E" w:rsidP="0019231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B651E">
        <w:rPr>
          <w:i/>
          <w:color w:val="auto"/>
          <w:sz w:val="24"/>
          <w:szCs w:val="24"/>
          <w:lang w:val="uk-UA"/>
        </w:rPr>
        <w:t>Мальська М.</w:t>
      </w:r>
      <w:r w:rsidRPr="00EB651E">
        <w:rPr>
          <w:color w:val="auto"/>
          <w:sz w:val="24"/>
          <w:szCs w:val="24"/>
          <w:lang w:val="uk-UA"/>
        </w:rPr>
        <w:t xml:space="preserve"> Сві</w:t>
      </w:r>
      <w:r w:rsidR="00291A5A">
        <w:rPr>
          <w:color w:val="auto"/>
          <w:sz w:val="24"/>
          <w:szCs w:val="24"/>
          <w:lang w:val="uk-UA"/>
        </w:rPr>
        <w:t xml:space="preserve">товий досвід розвитку туризму. </w:t>
      </w:r>
      <w:r w:rsidRPr="00EB651E">
        <w:rPr>
          <w:color w:val="auto"/>
          <w:sz w:val="24"/>
          <w:szCs w:val="24"/>
          <w:lang w:val="uk-UA"/>
        </w:rPr>
        <w:t>К. : Вид-во «Центр</w:t>
      </w:r>
      <w:r w:rsidR="00291A5A">
        <w:rPr>
          <w:color w:val="auto"/>
          <w:sz w:val="24"/>
          <w:szCs w:val="24"/>
          <w:lang w:val="uk-UA"/>
        </w:rPr>
        <w:t xml:space="preserve"> навчальної літератури», 2017.</w:t>
      </w:r>
      <w:r w:rsidRPr="00EB651E">
        <w:rPr>
          <w:color w:val="auto"/>
          <w:sz w:val="24"/>
          <w:szCs w:val="24"/>
          <w:lang w:val="uk-UA"/>
        </w:rPr>
        <w:t xml:space="preserve"> 244  с.</w:t>
      </w:r>
    </w:p>
    <w:p w:rsidR="0019231E" w:rsidRPr="00EB651E" w:rsidRDefault="0019231E" w:rsidP="0019231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B651E">
        <w:rPr>
          <w:i/>
          <w:sz w:val="24"/>
          <w:szCs w:val="24"/>
          <w:lang w:val="uk-UA"/>
        </w:rPr>
        <w:t>Мальська М. П.</w:t>
      </w:r>
      <w:r w:rsidRPr="00EB651E">
        <w:rPr>
          <w:sz w:val="24"/>
          <w:szCs w:val="24"/>
          <w:lang w:val="uk-UA"/>
        </w:rPr>
        <w:t xml:space="preserve"> Туристичне країнознавство : Азія та Океанія: навч. посіб. </w:t>
      </w:r>
      <w:r w:rsidR="00291A5A">
        <w:rPr>
          <w:bCs/>
          <w:sz w:val="24"/>
          <w:szCs w:val="24"/>
          <w:lang w:val="uk-UA"/>
        </w:rPr>
        <w:t xml:space="preserve">для студ. вищ. навч. закл. </w:t>
      </w:r>
      <w:r w:rsidRPr="00EB651E">
        <w:rPr>
          <w:sz w:val="24"/>
          <w:szCs w:val="24"/>
          <w:lang w:val="uk-UA"/>
        </w:rPr>
        <w:t>К.: Ц</w:t>
      </w:r>
      <w:r w:rsidR="00291A5A">
        <w:rPr>
          <w:sz w:val="24"/>
          <w:szCs w:val="24"/>
          <w:lang w:val="uk-UA"/>
        </w:rPr>
        <w:t>ентр учбової літератури, 2018.</w:t>
      </w:r>
      <w:r w:rsidRPr="00EB651E">
        <w:rPr>
          <w:sz w:val="24"/>
          <w:szCs w:val="24"/>
          <w:lang w:val="uk-UA"/>
        </w:rPr>
        <w:t xml:space="preserve"> 284 с.</w:t>
      </w:r>
    </w:p>
    <w:p w:rsidR="0019231E" w:rsidRPr="00EB651E" w:rsidRDefault="0019231E" w:rsidP="0019231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B651E">
        <w:rPr>
          <w:i/>
          <w:sz w:val="24"/>
          <w:szCs w:val="24"/>
          <w:lang w:val="uk-UA"/>
        </w:rPr>
        <w:t>Мальська М. П.</w:t>
      </w:r>
      <w:r w:rsidRPr="00EB651E">
        <w:rPr>
          <w:sz w:val="24"/>
          <w:szCs w:val="24"/>
          <w:lang w:val="uk-UA"/>
        </w:rPr>
        <w:t xml:space="preserve"> Туристичне країнознавство: Європа: навч. посіб. </w:t>
      </w:r>
      <w:r w:rsidR="00291A5A">
        <w:rPr>
          <w:bCs/>
          <w:sz w:val="24"/>
          <w:szCs w:val="24"/>
          <w:lang w:val="uk-UA"/>
        </w:rPr>
        <w:t>для студ. вищ. навч. закл.</w:t>
      </w:r>
      <w:r w:rsidRPr="00EB651E">
        <w:rPr>
          <w:sz w:val="24"/>
          <w:szCs w:val="24"/>
          <w:lang w:val="uk-UA"/>
        </w:rPr>
        <w:t xml:space="preserve"> К.: Центр учбової літерат</w:t>
      </w:r>
      <w:r w:rsidR="00291A5A">
        <w:rPr>
          <w:sz w:val="24"/>
          <w:szCs w:val="24"/>
          <w:lang w:val="uk-UA"/>
        </w:rPr>
        <w:t>ури, 2010.</w:t>
      </w:r>
      <w:r w:rsidRPr="00EB651E">
        <w:rPr>
          <w:sz w:val="24"/>
          <w:szCs w:val="24"/>
          <w:lang w:val="uk-UA"/>
        </w:rPr>
        <w:t xml:space="preserve"> 196 с.</w:t>
      </w:r>
    </w:p>
    <w:p w:rsidR="0019231E" w:rsidRPr="00EB651E" w:rsidRDefault="0019231E" w:rsidP="0019231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B651E">
        <w:rPr>
          <w:i/>
          <w:sz w:val="24"/>
          <w:szCs w:val="24"/>
          <w:lang w:val="uk-UA"/>
        </w:rPr>
        <w:t>Масляк П. О.</w:t>
      </w:r>
      <w:r w:rsidRPr="00EB651E">
        <w:rPr>
          <w:sz w:val="24"/>
          <w:szCs w:val="24"/>
          <w:lang w:val="uk-UA"/>
        </w:rPr>
        <w:t xml:space="preserve"> </w:t>
      </w:r>
      <w:r w:rsidR="00291A5A">
        <w:rPr>
          <w:bCs/>
          <w:sz w:val="24"/>
          <w:szCs w:val="24"/>
          <w:lang w:val="uk-UA"/>
        </w:rPr>
        <w:t>Країнознавство: підруч. 2-ге вид., випр. К. : Знання, 2008.</w:t>
      </w:r>
      <w:r w:rsidRPr="00EB651E">
        <w:rPr>
          <w:bCs/>
          <w:sz w:val="24"/>
          <w:szCs w:val="24"/>
          <w:lang w:val="uk-UA"/>
        </w:rPr>
        <w:t xml:space="preserve"> 292 с.</w:t>
      </w:r>
    </w:p>
    <w:p w:rsidR="0019231E" w:rsidRPr="00EB651E" w:rsidRDefault="0019231E" w:rsidP="0019231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B651E">
        <w:rPr>
          <w:i/>
          <w:sz w:val="24"/>
          <w:szCs w:val="24"/>
          <w:lang w:val="uk-UA"/>
        </w:rPr>
        <w:t>Парфіненко А.</w:t>
      </w:r>
      <w:r w:rsidRPr="00EB651E">
        <w:rPr>
          <w:sz w:val="24"/>
          <w:szCs w:val="24"/>
          <w:lang w:val="uk-UA"/>
        </w:rPr>
        <w:t xml:space="preserve"> Національна держава і міжнародний туризм у вимірах глобалізації (вступ до курсу «Туристичне країнознавство»): посіб. </w:t>
      </w:r>
      <w:r w:rsidR="00291A5A">
        <w:rPr>
          <w:sz w:val="24"/>
          <w:szCs w:val="24"/>
          <w:lang w:val="uk-UA"/>
        </w:rPr>
        <w:t xml:space="preserve">Харків: Бурун-книга, 2009. </w:t>
      </w:r>
      <w:r w:rsidRPr="00EB651E">
        <w:rPr>
          <w:sz w:val="24"/>
          <w:szCs w:val="24"/>
          <w:lang w:val="uk-UA"/>
        </w:rPr>
        <w:t>128 с.</w:t>
      </w:r>
    </w:p>
    <w:p w:rsidR="0019231E" w:rsidRPr="00EB651E" w:rsidRDefault="0019231E" w:rsidP="0019231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B651E">
        <w:rPr>
          <w:bCs/>
          <w:i/>
          <w:sz w:val="24"/>
          <w:szCs w:val="24"/>
          <w:lang w:val="uk-UA"/>
        </w:rPr>
        <w:t>Парфіненко А. Ю.</w:t>
      </w:r>
      <w:r w:rsidRPr="00EB651E">
        <w:rPr>
          <w:bCs/>
          <w:sz w:val="24"/>
          <w:szCs w:val="24"/>
          <w:lang w:val="uk-UA"/>
        </w:rPr>
        <w:t xml:space="preserve"> Туристичне країнознавство: навч. посіб. Харк</w:t>
      </w:r>
      <w:r w:rsidR="00291A5A">
        <w:rPr>
          <w:bCs/>
          <w:sz w:val="24"/>
          <w:szCs w:val="24"/>
          <w:lang w:val="uk-UA"/>
        </w:rPr>
        <w:t>ів: Бурун Книга, 2009.</w:t>
      </w:r>
      <w:r w:rsidRPr="00EB651E">
        <w:rPr>
          <w:bCs/>
          <w:sz w:val="24"/>
          <w:szCs w:val="24"/>
          <w:lang w:val="uk-UA"/>
        </w:rPr>
        <w:t xml:space="preserve"> 288 с.</w:t>
      </w:r>
    </w:p>
    <w:p w:rsidR="0019231E" w:rsidRPr="00EB651E" w:rsidRDefault="0019231E" w:rsidP="0019231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B651E">
        <w:rPr>
          <w:color w:val="auto"/>
          <w:sz w:val="24"/>
          <w:szCs w:val="24"/>
          <w:lang w:val="uk-UA"/>
        </w:rPr>
        <w:t>Просторова організація туристично-рекреаційної сфери регіону : мо</w:t>
      </w:r>
      <w:r w:rsidR="00291A5A">
        <w:rPr>
          <w:color w:val="auto"/>
          <w:sz w:val="24"/>
          <w:szCs w:val="24"/>
          <w:lang w:val="uk-UA"/>
        </w:rPr>
        <w:t>нографія / за ред. В. В. Папп.</w:t>
      </w:r>
      <w:r w:rsidRPr="00EB651E">
        <w:rPr>
          <w:color w:val="auto"/>
          <w:sz w:val="24"/>
          <w:szCs w:val="24"/>
          <w:lang w:val="uk-UA"/>
        </w:rPr>
        <w:t xml:space="preserve"> Мукачево : Редакцій</w:t>
      </w:r>
      <w:r w:rsidR="00291A5A">
        <w:rPr>
          <w:color w:val="auto"/>
          <w:sz w:val="24"/>
          <w:szCs w:val="24"/>
          <w:lang w:val="uk-UA"/>
        </w:rPr>
        <w:t>но-видавничий центр МДУ, 2016.</w:t>
      </w:r>
      <w:r w:rsidRPr="00EB651E">
        <w:rPr>
          <w:color w:val="auto"/>
          <w:sz w:val="24"/>
          <w:szCs w:val="24"/>
          <w:lang w:val="uk-UA"/>
        </w:rPr>
        <w:t xml:space="preserve"> 268 с.</w:t>
      </w:r>
    </w:p>
    <w:p w:rsidR="0019231E" w:rsidRPr="00EB651E" w:rsidRDefault="0019231E" w:rsidP="0019231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B651E">
        <w:rPr>
          <w:i/>
          <w:sz w:val="24"/>
          <w:szCs w:val="24"/>
          <w:lang w:val="uk-UA"/>
        </w:rPr>
        <w:t>Редько В. Є.</w:t>
      </w:r>
      <w:r w:rsidRPr="00EB651E">
        <w:rPr>
          <w:sz w:val="24"/>
          <w:szCs w:val="24"/>
          <w:lang w:val="uk-UA"/>
        </w:rPr>
        <w:t xml:space="preserve"> Туристичн</w:t>
      </w:r>
      <w:r w:rsidR="00291A5A">
        <w:rPr>
          <w:sz w:val="24"/>
          <w:szCs w:val="24"/>
          <w:lang w:val="uk-UA"/>
        </w:rPr>
        <w:t>е країнознавство. Курс лекцій. Донецьк: ДонНУЕТ, 2011.</w:t>
      </w:r>
      <w:r w:rsidRPr="00EB651E">
        <w:rPr>
          <w:sz w:val="24"/>
          <w:szCs w:val="24"/>
          <w:lang w:val="uk-UA"/>
        </w:rPr>
        <w:t xml:space="preserve"> 223 с.</w:t>
      </w:r>
    </w:p>
    <w:p w:rsidR="0019231E" w:rsidRPr="00EB651E" w:rsidRDefault="0019231E" w:rsidP="0019231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B651E">
        <w:rPr>
          <w:bCs/>
          <w:i/>
          <w:sz w:val="24"/>
          <w:szCs w:val="24"/>
          <w:lang w:val="uk-UA"/>
        </w:rPr>
        <w:t>Стафійчук В. І.</w:t>
      </w:r>
      <w:r w:rsidRPr="00EB651E">
        <w:rPr>
          <w:bCs/>
          <w:sz w:val="24"/>
          <w:szCs w:val="24"/>
          <w:lang w:val="uk-UA"/>
        </w:rPr>
        <w:t xml:space="preserve"> Туристичне країнознавство: туристичні ресурси світу. Європа, Азія, Австралія та Океанія : навч. посіб. </w:t>
      </w:r>
      <w:r w:rsidR="00291A5A">
        <w:rPr>
          <w:bCs/>
          <w:sz w:val="24"/>
          <w:szCs w:val="24"/>
          <w:lang w:val="uk-UA"/>
        </w:rPr>
        <w:t>К. : Альтерпрес, 2009.</w:t>
      </w:r>
      <w:r w:rsidRPr="00EB651E">
        <w:rPr>
          <w:bCs/>
          <w:sz w:val="24"/>
          <w:szCs w:val="24"/>
          <w:lang w:val="uk-UA"/>
        </w:rPr>
        <w:t xml:space="preserve"> 427 с.</w:t>
      </w:r>
    </w:p>
    <w:p w:rsidR="0019231E" w:rsidRPr="00EB651E" w:rsidRDefault="0019231E" w:rsidP="0019231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B651E">
        <w:rPr>
          <w:color w:val="auto"/>
          <w:sz w:val="24"/>
          <w:szCs w:val="24"/>
          <w:lang w:val="uk-UA"/>
        </w:rPr>
        <w:t>Туристична політика зарубіжних країн : підруч.</w:t>
      </w:r>
      <w:r w:rsidR="00291A5A">
        <w:rPr>
          <w:color w:val="auto"/>
          <w:sz w:val="24"/>
          <w:szCs w:val="24"/>
          <w:lang w:val="uk-UA"/>
        </w:rPr>
        <w:t xml:space="preserve"> / за ред. А.  Ю.  Парфіненка.</w:t>
      </w:r>
      <w:r w:rsidRPr="00EB651E">
        <w:rPr>
          <w:color w:val="auto"/>
          <w:sz w:val="24"/>
          <w:szCs w:val="24"/>
          <w:lang w:val="uk-UA"/>
        </w:rPr>
        <w:t xml:space="preserve"> Харків :</w:t>
      </w:r>
      <w:r w:rsidR="00291A5A">
        <w:rPr>
          <w:color w:val="auto"/>
          <w:sz w:val="24"/>
          <w:szCs w:val="24"/>
          <w:lang w:val="uk-UA"/>
        </w:rPr>
        <w:t xml:space="preserve"> ХНУ ім. В. Н. Каразіна, 2015.</w:t>
      </w:r>
      <w:r w:rsidRPr="00EB651E">
        <w:rPr>
          <w:color w:val="auto"/>
          <w:sz w:val="24"/>
          <w:szCs w:val="24"/>
          <w:lang w:val="uk-UA"/>
        </w:rPr>
        <w:t xml:space="preserve"> 220 с.</w:t>
      </w:r>
    </w:p>
    <w:p w:rsidR="0019231E" w:rsidRPr="0044062E" w:rsidRDefault="0019231E" w:rsidP="0019231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B651E">
        <w:rPr>
          <w:spacing w:val="-13"/>
          <w:sz w:val="24"/>
          <w:szCs w:val="24"/>
          <w:lang w:val="uk-UA"/>
        </w:rPr>
        <w:t>Туристичне країнознавство</w:t>
      </w:r>
      <w:r w:rsidRPr="00EB651E">
        <w:rPr>
          <w:sz w:val="24"/>
          <w:szCs w:val="24"/>
          <w:lang w:val="uk-UA"/>
        </w:rPr>
        <w:t>: навч. посіб. / за ред.</w:t>
      </w:r>
      <w:r w:rsidR="00291A5A">
        <w:rPr>
          <w:spacing w:val="-13"/>
          <w:sz w:val="24"/>
          <w:szCs w:val="24"/>
          <w:lang w:val="uk-UA"/>
        </w:rPr>
        <w:t xml:space="preserve"> В. Ф. Семенова.</w:t>
      </w:r>
      <w:r w:rsidRPr="00EB651E">
        <w:rPr>
          <w:spacing w:val="-13"/>
          <w:sz w:val="24"/>
          <w:szCs w:val="24"/>
          <w:lang w:val="uk-UA"/>
        </w:rPr>
        <w:t xml:space="preserve"> Одеса</w:t>
      </w:r>
      <w:r w:rsidR="00291A5A">
        <w:rPr>
          <w:bCs/>
          <w:sz w:val="24"/>
          <w:szCs w:val="24"/>
          <w:lang w:val="uk-UA"/>
        </w:rPr>
        <w:t>, 2010.</w:t>
      </w:r>
      <w:r w:rsidRPr="00EB651E">
        <w:rPr>
          <w:bCs/>
          <w:sz w:val="24"/>
          <w:szCs w:val="24"/>
          <w:lang w:val="uk-UA"/>
        </w:rPr>
        <w:t xml:space="preserve"> 340 с.</w:t>
      </w:r>
    </w:p>
    <w:p w:rsidR="0019231E" w:rsidRPr="0044062E" w:rsidRDefault="0019231E" w:rsidP="0019231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B651E">
        <w:rPr>
          <w:sz w:val="24"/>
          <w:szCs w:val="24"/>
          <w:lang w:val="uk-UA"/>
        </w:rPr>
        <w:t>Туристичне країнознавство: підруч. / за ред. А. Ю. Парфіненко, В.І. Сідоров,                 О.О.  Любіцев</w:t>
      </w:r>
      <w:r w:rsidR="00291A5A">
        <w:rPr>
          <w:sz w:val="24"/>
          <w:szCs w:val="24"/>
          <w:lang w:val="uk-UA"/>
        </w:rPr>
        <w:t xml:space="preserve">а. 2-ге вид., переробл. і доп. К.: Знання, 2015. </w:t>
      </w:r>
      <w:r w:rsidRPr="00EB651E">
        <w:rPr>
          <w:sz w:val="24"/>
          <w:szCs w:val="24"/>
          <w:lang w:val="uk-UA"/>
        </w:rPr>
        <w:t>551 с.</w:t>
      </w:r>
    </w:p>
    <w:p w:rsidR="0044062E" w:rsidRPr="0044062E" w:rsidRDefault="0044062E" w:rsidP="0019231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44062E">
        <w:rPr>
          <w:sz w:val="24"/>
          <w:szCs w:val="24"/>
          <w:lang w:val="uk-UA"/>
        </w:rPr>
        <w:t>Уварова Г.Ш., Мелько О.Ф. Туристичн</w:t>
      </w:r>
      <w:r w:rsidRPr="0044062E">
        <w:rPr>
          <w:sz w:val="24"/>
          <w:szCs w:val="24"/>
          <w:lang w:val="uk-UA"/>
        </w:rPr>
        <w:t>е країнознавство: навч. посіб</w:t>
      </w:r>
      <w:r w:rsidRPr="0044062E">
        <w:rPr>
          <w:sz w:val="24"/>
          <w:szCs w:val="24"/>
          <w:lang w:val="uk-UA"/>
        </w:rPr>
        <w:t xml:space="preserve">. </w:t>
      </w:r>
      <w:r w:rsidRPr="0044062E">
        <w:rPr>
          <w:sz w:val="24"/>
          <w:szCs w:val="24"/>
        </w:rPr>
        <w:t>К.</w:t>
      </w:r>
      <w:r w:rsidRPr="0044062E">
        <w:rPr>
          <w:sz w:val="24"/>
          <w:szCs w:val="24"/>
        </w:rPr>
        <w:t>: ВНЗ «Університет економіки та права «КРОК», 2022. 410 с.</w:t>
      </w:r>
    </w:p>
    <w:p w:rsidR="0019231E" w:rsidRPr="00EB651E" w:rsidRDefault="0019231E" w:rsidP="00291A5A">
      <w:pPr>
        <w:pStyle w:val="21"/>
        <w:shd w:val="clear" w:color="auto" w:fill="auto"/>
        <w:tabs>
          <w:tab w:val="left" w:pos="20"/>
          <w:tab w:val="left" w:pos="558"/>
        </w:tabs>
        <w:spacing w:line="240" w:lineRule="auto"/>
        <w:ind w:right="20" w:firstLine="0"/>
        <w:rPr>
          <w:b/>
          <w:bCs/>
          <w:color w:val="auto"/>
          <w:spacing w:val="-6"/>
          <w:sz w:val="24"/>
          <w:szCs w:val="24"/>
          <w:lang w:val="uk-UA"/>
        </w:rPr>
      </w:pPr>
    </w:p>
    <w:p w:rsidR="0019231E" w:rsidRPr="00EB651E" w:rsidRDefault="0019231E" w:rsidP="0019231E">
      <w:pPr>
        <w:pStyle w:val="21"/>
        <w:shd w:val="clear" w:color="auto" w:fill="auto"/>
        <w:tabs>
          <w:tab w:val="left" w:pos="20"/>
          <w:tab w:val="left" w:pos="558"/>
        </w:tabs>
        <w:spacing w:line="240" w:lineRule="auto"/>
        <w:ind w:left="567" w:right="20" w:firstLine="0"/>
        <w:jc w:val="center"/>
        <w:rPr>
          <w:b/>
          <w:bCs/>
          <w:color w:val="auto"/>
          <w:spacing w:val="-6"/>
          <w:sz w:val="24"/>
          <w:szCs w:val="24"/>
          <w:lang w:val="uk-UA"/>
        </w:rPr>
      </w:pPr>
      <w:r w:rsidRPr="00EB651E">
        <w:rPr>
          <w:b/>
          <w:bCs/>
          <w:color w:val="auto"/>
          <w:spacing w:val="-6"/>
          <w:sz w:val="24"/>
          <w:szCs w:val="24"/>
          <w:lang w:val="uk-UA"/>
        </w:rPr>
        <w:t>Допоміжна :</w:t>
      </w:r>
    </w:p>
    <w:p w:rsidR="0019231E" w:rsidRPr="00EB651E" w:rsidRDefault="0019231E" w:rsidP="0019231E">
      <w:pPr>
        <w:pStyle w:val="21"/>
        <w:shd w:val="clear" w:color="auto" w:fill="auto"/>
        <w:tabs>
          <w:tab w:val="left" w:pos="20"/>
          <w:tab w:val="left" w:pos="558"/>
        </w:tabs>
        <w:spacing w:line="240" w:lineRule="auto"/>
        <w:ind w:left="567" w:right="20" w:firstLine="0"/>
        <w:jc w:val="center"/>
        <w:rPr>
          <w:color w:val="auto"/>
          <w:sz w:val="24"/>
          <w:szCs w:val="24"/>
          <w:lang w:val="uk-UA"/>
        </w:rPr>
      </w:pPr>
    </w:p>
    <w:p w:rsidR="0019231E" w:rsidRPr="00EB651E" w:rsidRDefault="0019231E" w:rsidP="0019231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B651E">
        <w:rPr>
          <w:i/>
          <w:color w:val="auto"/>
          <w:sz w:val="24"/>
          <w:szCs w:val="24"/>
          <w:lang w:val="uk-UA"/>
        </w:rPr>
        <w:t>Алєксєєва Ю. В.</w:t>
      </w:r>
      <w:r w:rsidRPr="00EB651E">
        <w:rPr>
          <w:color w:val="auto"/>
          <w:sz w:val="24"/>
          <w:szCs w:val="24"/>
          <w:lang w:val="uk-UA"/>
        </w:rPr>
        <w:t xml:space="preserve"> Державне регулювання розвитку туристичної галузі України в контексті досвіду Франції : автореф. дис. ... канд. наук з держ. </w:t>
      </w:r>
      <w:r w:rsidR="00291A5A">
        <w:rPr>
          <w:color w:val="auto"/>
          <w:sz w:val="24"/>
          <w:szCs w:val="24"/>
          <w:lang w:val="uk-UA"/>
        </w:rPr>
        <w:t xml:space="preserve">упр.: 25.00.02; </w:t>
      </w:r>
      <w:r w:rsidRPr="00EB651E">
        <w:rPr>
          <w:color w:val="auto"/>
          <w:sz w:val="24"/>
          <w:szCs w:val="24"/>
          <w:lang w:val="uk-UA"/>
        </w:rPr>
        <w:t>Одес. регіон. ін-т держ. упр. Нац. акад. держ. упр. при Презид</w:t>
      </w:r>
      <w:r w:rsidR="00291A5A">
        <w:rPr>
          <w:color w:val="auto"/>
          <w:sz w:val="24"/>
          <w:szCs w:val="24"/>
          <w:lang w:val="uk-UA"/>
        </w:rPr>
        <w:t>ентові України. Одеса, 2005.</w:t>
      </w:r>
      <w:r w:rsidRPr="00EB651E">
        <w:rPr>
          <w:color w:val="auto"/>
          <w:sz w:val="24"/>
          <w:szCs w:val="24"/>
          <w:lang w:val="uk-UA"/>
        </w:rPr>
        <w:t xml:space="preserve"> 20  с.</w:t>
      </w:r>
    </w:p>
    <w:p w:rsidR="0019231E" w:rsidRPr="00EB651E" w:rsidRDefault="0019231E" w:rsidP="0019231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B651E">
        <w:rPr>
          <w:i/>
          <w:sz w:val="24"/>
          <w:szCs w:val="24"/>
          <w:lang w:val="uk-UA"/>
        </w:rPr>
        <w:lastRenderedPageBreak/>
        <w:t xml:space="preserve">Габчак Н. Ф. </w:t>
      </w:r>
      <w:r w:rsidRPr="00EB651E">
        <w:rPr>
          <w:sz w:val="24"/>
          <w:szCs w:val="24"/>
          <w:lang w:val="uk-UA"/>
        </w:rPr>
        <w:t>Туристичне країнознавство к</w:t>
      </w:r>
      <w:r w:rsidR="003C2D5B">
        <w:rPr>
          <w:sz w:val="24"/>
          <w:szCs w:val="24"/>
          <w:lang w:val="uk-UA"/>
        </w:rPr>
        <w:t>раїн Європи. Навч.-метод. посіб</w:t>
      </w:r>
      <w:r w:rsidRPr="00EB651E">
        <w:rPr>
          <w:sz w:val="24"/>
          <w:szCs w:val="24"/>
          <w:lang w:val="uk-UA"/>
        </w:rPr>
        <w:t>. Ужгород</w:t>
      </w:r>
      <w:r w:rsidRPr="00EB651E">
        <w:rPr>
          <w:spacing w:val="4"/>
          <w:sz w:val="24"/>
          <w:szCs w:val="24"/>
          <w:lang w:val="uk-UA"/>
        </w:rPr>
        <w:t>,</w:t>
      </w:r>
      <w:r w:rsidR="00291A5A">
        <w:rPr>
          <w:sz w:val="24"/>
          <w:szCs w:val="24"/>
          <w:lang w:val="uk-UA"/>
        </w:rPr>
        <w:t xml:space="preserve"> 2006.</w:t>
      </w:r>
      <w:r w:rsidRPr="00EB651E">
        <w:rPr>
          <w:sz w:val="24"/>
          <w:szCs w:val="24"/>
          <w:lang w:val="uk-UA"/>
        </w:rPr>
        <w:t xml:space="preserve"> 43 с.</w:t>
      </w:r>
    </w:p>
    <w:p w:rsidR="0019231E" w:rsidRPr="00EB651E" w:rsidRDefault="0019231E" w:rsidP="0019231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B651E">
        <w:rPr>
          <w:i/>
          <w:sz w:val="24"/>
          <w:szCs w:val="24"/>
          <w:lang w:val="uk-UA"/>
        </w:rPr>
        <w:t>Дубович І.</w:t>
      </w:r>
      <w:r w:rsidRPr="00EB651E">
        <w:rPr>
          <w:sz w:val="24"/>
          <w:szCs w:val="24"/>
          <w:lang w:val="uk-UA"/>
        </w:rPr>
        <w:t xml:space="preserve"> Країнознавчий словник-довідник Львів: Вид</w:t>
      </w:r>
      <w:r w:rsidR="003C2D5B">
        <w:rPr>
          <w:sz w:val="24"/>
          <w:szCs w:val="24"/>
          <w:lang w:val="uk-UA"/>
        </w:rPr>
        <w:t xml:space="preserve">авничий дім «Панорама», 2003. </w:t>
      </w:r>
      <w:r w:rsidRPr="00EB651E">
        <w:rPr>
          <w:sz w:val="24"/>
          <w:szCs w:val="24"/>
          <w:lang w:val="uk-UA"/>
        </w:rPr>
        <w:t>580 с.</w:t>
      </w:r>
    </w:p>
    <w:p w:rsidR="0019231E" w:rsidRPr="00EB651E" w:rsidRDefault="0019231E" w:rsidP="0019231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B651E">
        <w:rPr>
          <w:i/>
          <w:color w:val="auto"/>
          <w:sz w:val="24"/>
          <w:szCs w:val="24"/>
          <w:lang w:val="uk-UA"/>
        </w:rPr>
        <w:t>Кривенкова Р. Ю.</w:t>
      </w:r>
      <w:r w:rsidRPr="00EB651E">
        <w:rPr>
          <w:color w:val="auto"/>
          <w:sz w:val="24"/>
          <w:szCs w:val="24"/>
          <w:lang w:val="uk-UA"/>
        </w:rPr>
        <w:t xml:space="preserve"> Державне та регіональне управління туристичною</w:t>
      </w:r>
      <w:r w:rsidR="003C2D5B">
        <w:rPr>
          <w:color w:val="auto"/>
          <w:sz w:val="24"/>
          <w:szCs w:val="24"/>
          <w:lang w:val="uk-UA"/>
        </w:rPr>
        <w:t xml:space="preserve"> галуззю в Карпатському регіоні. </w:t>
      </w:r>
      <w:r w:rsidRPr="00EB651E">
        <w:rPr>
          <w:color w:val="auto"/>
          <w:sz w:val="24"/>
          <w:szCs w:val="24"/>
          <w:lang w:val="uk-UA"/>
        </w:rPr>
        <w:t>Взаємозв’язок політики та управління: теоретичний і прикладний аспект: матеріали круг. столу, м. Дніпро, 1 чер. 2018 р. / за заг. ред. О. Б.  Кі</w:t>
      </w:r>
      <w:r w:rsidR="003C2D5B">
        <w:rPr>
          <w:color w:val="auto"/>
          <w:sz w:val="24"/>
          <w:szCs w:val="24"/>
          <w:lang w:val="uk-UA"/>
        </w:rPr>
        <w:t>реєвої. Дніпро, 2018.</w:t>
      </w:r>
      <w:r w:rsidRPr="00EB651E">
        <w:rPr>
          <w:color w:val="auto"/>
          <w:sz w:val="24"/>
          <w:szCs w:val="24"/>
          <w:lang w:val="uk-UA"/>
        </w:rPr>
        <w:t xml:space="preserve"> С. 58 – 61.</w:t>
      </w:r>
    </w:p>
    <w:p w:rsidR="0019231E" w:rsidRPr="00EB651E" w:rsidRDefault="0019231E" w:rsidP="0019231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B651E">
        <w:rPr>
          <w:i/>
          <w:color w:val="auto"/>
          <w:sz w:val="24"/>
          <w:szCs w:val="24"/>
          <w:lang w:val="uk-UA"/>
        </w:rPr>
        <w:t>Кривенкова Р. Ю.</w:t>
      </w:r>
      <w:r w:rsidRPr="00EB651E">
        <w:rPr>
          <w:color w:val="auto"/>
          <w:sz w:val="24"/>
          <w:szCs w:val="24"/>
          <w:lang w:val="uk-UA"/>
        </w:rPr>
        <w:t xml:space="preserve"> Державне управлін</w:t>
      </w:r>
      <w:r w:rsidR="003C2D5B">
        <w:rPr>
          <w:color w:val="auto"/>
          <w:sz w:val="24"/>
          <w:szCs w:val="24"/>
          <w:lang w:val="uk-UA"/>
        </w:rPr>
        <w:t xml:space="preserve">ня туристичною галуззю в Японії. </w:t>
      </w:r>
      <w:r w:rsidRPr="00EB651E">
        <w:rPr>
          <w:color w:val="auto"/>
          <w:sz w:val="24"/>
          <w:szCs w:val="24"/>
          <w:lang w:val="uk-UA"/>
        </w:rPr>
        <w:t>Становлення та розвиток публічного адміністрування : матеріали ХI конф. студ. та молод. уч. за міжнар. уч</w:t>
      </w:r>
      <w:r w:rsidR="003C2D5B">
        <w:rPr>
          <w:color w:val="auto"/>
          <w:sz w:val="24"/>
          <w:szCs w:val="24"/>
          <w:lang w:val="uk-UA"/>
        </w:rPr>
        <w:t>., м. Дніпро, 8  трав. 2020 р. Дніпро, 2020.</w:t>
      </w:r>
      <w:r w:rsidRPr="00EB651E">
        <w:rPr>
          <w:color w:val="auto"/>
          <w:sz w:val="24"/>
          <w:szCs w:val="24"/>
          <w:lang w:val="uk-UA"/>
        </w:rPr>
        <w:t xml:space="preserve"> С. 195 – 199.</w:t>
      </w:r>
    </w:p>
    <w:p w:rsidR="0019231E" w:rsidRPr="00EB651E" w:rsidRDefault="0019231E" w:rsidP="0019231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B651E">
        <w:rPr>
          <w:i/>
          <w:color w:val="auto"/>
          <w:sz w:val="24"/>
          <w:szCs w:val="24"/>
          <w:lang w:val="uk-UA"/>
        </w:rPr>
        <w:t>Кривенкова Р. Ю.</w:t>
      </w:r>
      <w:r w:rsidRPr="00EB651E">
        <w:rPr>
          <w:color w:val="auto"/>
          <w:sz w:val="24"/>
          <w:szCs w:val="24"/>
          <w:lang w:val="uk-UA"/>
        </w:rPr>
        <w:t xml:space="preserve"> Законодавче забезпечення сфери туризму та формування туристичного потенціалу в державному упра</w:t>
      </w:r>
      <w:r w:rsidR="003C2D5B">
        <w:rPr>
          <w:color w:val="auto"/>
          <w:sz w:val="24"/>
          <w:szCs w:val="24"/>
          <w:lang w:val="uk-UA"/>
        </w:rPr>
        <w:t xml:space="preserve">влінні : аналіз законодавства. </w:t>
      </w:r>
      <w:r w:rsidRPr="00EB651E">
        <w:rPr>
          <w:color w:val="auto"/>
          <w:sz w:val="24"/>
          <w:szCs w:val="24"/>
          <w:lang w:val="uk-UA"/>
        </w:rPr>
        <w:t>Проблеми управління соціальним і гуманітарним розвитком : матеріали ХІІІ наук.-практ. конф. за міжнар. уч., м</w:t>
      </w:r>
      <w:r w:rsidR="003C2D5B">
        <w:rPr>
          <w:color w:val="auto"/>
          <w:sz w:val="24"/>
          <w:szCs w:val="24"/>
          <w:lang w:val="uk-UA"/>
        </w:rPr>
        <w:t>.  Дніпро, 30 листоп. 2020 р. Дніпро, 2020.</w:t>
      </w:r>
      <w:r w:rsidRPr="00EB651E">
        <w:rPr>
          <w:color w:val="auto"/>
          <w:sz w:val="24"/>
          <w:szCs w:val="24"/>
          <w:lang w:val="uk-UA"/>
        </w:rPr>
        <w:t xml:space="preserve"> С. 270 – 274.</w:t>
      </w:r>
    </w:p>
    <w:p w:rsidR="0019231E" w:rsidRPr="00EB651E" w:rsidRDefault="0019231E" w:rsidP="0019231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B651E">
        <w:rPr>
          <w:i/>
          <w:color w:val="auto"/>
          <w:sz w:val="24"/>
          <w:szCs w:val="24"/>
          <w:lang w:val="uk-UA"/>
        </w:rPr>
        <w:t>Кривенкова Р. Ю.</w:t>
      </w:r>
      <w:r w:rsidRPr="00EB651E">
        <w:rPr>
          <w:color w:val="auto"/>
          <w:sz w:val="24"/>
          <w:szCs w:val="24"/>
          <w:lang w:val="uk-UA"/>
        </w:rPr>
        <w:t xml:space="preserve"> Менеджмент туристичної діяльності на прикладі формування туристичного потенціалу</w:t>
      </w:r>
      <w:r w:rsidR="003C2D5B">
        <w:rPr>
          <w:color w:val="auto"/>
          <w:sz w:val="24"/>
          <w:szCs w:val="24"/>
          <w:lang w:val="uk-UA"/>
        </w:rPr>
        <w:t xml:space="preserve"> : державноуправлінський аспект. </w:t>
      </w:r>
      <w:r w:rsidRPr="00EB651E">
        <w:rPr>
          <w:color w:val="auto"/>
          <w:sz w:val="24"/>
          <w:szCs w:val="24"/>
          <w:lang w:val="uk-UA"/>
        </w:rPr>
        <w:t xml:space="preserve">Географія, економіка і туризм : національний та міжнародний досвід : матеріали ХІV Міжнар. наук. конф., м. Львів, 9 </w:t>
      </w:r>
      <w:r w:rsidR="003C2D5B">
        <w:rPr>
          <w:color w:val="auto"/>
          <w:sz w:val="24"/>
          <w:szCs w:val="24"/>
          <w:lang w:val="uk-UA"/>
        </w:rPr>
        <w:t> жовт.  2020 р. Львів, 2020.</w:t>
      </w:r>
      <w:r w:rsidRPr="00EB651E">
        <w:rPr>
          <w:color w:val="auto"/>
          <w:sz w:val="24"/>
          <w:szCs w:val="24"/>
          <w:lang w:val="uk-UA"/>
        </w:rPr>
        <w:t xml:space="preserve"> С. 174 – 179.</w:t>
      </w:r>
    </w:p>
    <w:p w:rsidR="0019231E" w:rsidRPr="00EB651E" w:rsidRDefault="0019231E" w:rsidP="0019231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B651E">
        <w:rPr>
          <w:i/>
          <w:sz w:val="24"/>
          <w:szCs w:val="24"/>
          <w:lang w:val="uk-UA"/>
        </w:rPr>
        <w:t>Кривенкова Р. Ю.</w:t>
      </w:r>
      <w:r w:rsidRPr="00EB651E">
        <w:rPr>
          <w:sz w:val="24"/>
          <w:szCs w:val="24"/>
          <w:lang w:val="uk-UA"/>
        </w:rPr>
        <w:t xml:space="preserve"> Особливості процесу суспільної консолідації в Україні (на прикладі румунської національної меншини): державноуправлінсь</w:t>
      </w:r>
      <w:r w:rsidR="003C2D5B">
        <w:rPr>
          <w:sz w:val="24"/>
          <w:szCs w:val="24"/>
          <w:lang w:val="uk-UA"/>
        </w:rPr>
        <w:t>кий аспект.</w:t>
      </w:r>
      <w:r w:rsidRPr="00EB651E">
        <w:rPr>
          <w:sz w:val="24"/>
          <w:szCs w:val="24"/>
          <w:lang w:val="uk-UA"/>
        </w:rPr>
        <w:t xml:space="preserve"> Relatii româno-ukrainene. Istorie si cont</w:t>
      </w:r>
      <w:r w:rsidR="003C2D5B">
        <w:rPr>
          <w:sz w:val="24"/>
          <w:szCs w:val="24"/>
          <w:lang w:val="uk-UA"/>
        </w:rPr>
        <w:t>emporaneitate. ISSN 1843-7052.</w:t>
      </w:r>
      <w:r w:rsidRPr="00EB651E">
        <w:rPr>
          <w:sz w:val="24"/>
          <w:szCs w:val="24"/>
          <w:lang w:val="uk-UA"/>
        </w:rPr>
        <w:t xml:space="preserve"> Satu Mare Editura Muz</w:t>
      </w:r>
      <w:r w:rsidR="003C2D5B">
        <w:rPr>
          <w:sz w:val="24"/>
          <w:szCs w:val="24"/>
          <w:lang w:val="uk-UA"/>
        </w:rPr>
        <w:t xml:space="preserve">eului Sâtmârean, 2015. </w:t>
      </w:r>
      <w:r w:rsidRPr="00EB651E">
        <w:rPr>
          <w:sz w:val="24"/>
          <w:szCs w:val="24"/>
          <w:lang w:val="uk-UA"/>
        </w:rPr>
        <w:t xml:space="preserve">Р. 269 </w:t>
      </w:r>
      <w:r w:rsidRPr="00EB651E">
        <w:rPr>
          <w:color w:val="auto"/>
          <w:sz w:val="24"/>
          <w:szCs w:val="24"/>
          <w:lang w:val="uk-UA"/>
        </w:rPr>
        <w:t xml:space="preserve">– </w:t>
      </w:r>
      <w:r w:rsidRPr="00EB651E">
        <w:rPr>
          <w:sz w:val="24"/>
          <w:szCs w:val="24"/>
          <w:lang w:val="uk-UA"/>
        </w:rPr>
        <w:t>278.</w:t>
      </w:r>
    </w:p>
    <w:p w:rsidR="0019231E" w:rsidRPr="00EB651E" w:rsidRDefault="0019231E" w:rsidP="0019231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B651E">
        <w:rPr>
          <w:i/>
          <w:color w:val="auto"/>
          <w:sz w:val="24"/>
          <w:szCs w:val="24"/>
          <w:lang w:val="uk-UA"/>
        </w:rPr>
        <w:t>Кривенкова Р. Ю.</w:t>
      </w:r>
      <w:r w:rsidRPr="00EB651E">
        <w:rPr>
          <w:color w:val="auto"/>
          <w:sz w:val="24"/>
          <w:szCs w:val="24"/>
          <w:lang w:val="uk-UA"/>
        </w:rPr>
        <w:t xml:space="preserve"> Оcобливості формування туристичного потенціалу Польщі :</w:t>
      </w:r>
      <w:r w:rsidR="003C2D5B">
        <w:rPr>
          <w:color w:val="auto"/>
          <w:sz w:val="24"/>
          <w:szCs w:val="24"/>
          <w:lang w:val="uk-UA"/>
        </w:rPr>
        <w:t xml:space="preserve"> державноуправлінський аспект. </w:t>
      </w:r>
      <w:r w:rsidRPr="00EB651E">
        <w:rPr>
          <w:color w:val="auto"/>
          <w:sz w:val="24"/>
          <w:szCs w:val="24"/>
          <w:lang w:val="uk-UA"/>
        </w:rPr>
        <w:t>Становлення та розвиток публічного адміністрування : матеріали ХI конф. студ. та молод. уч. за міжнар. уч., м. Дніпро, 8 трав. 202</w:t>
      </w:r>
      <w:r w:rsidR="003C2D5B">
        <w:rPr>
          <w:color w:val="auto"/>
          <w:sz w:val="24"/>
          <w:szCs w:val="24"/>
          <w:lang w:val="uk-UA"/>
        </w:rPr>
        <w:t>0  р. Дніпро, 2020.</w:t>
      </w:r>
      <w:r w:rsidRPr="00EB651E">
        <w:rPr>
          <w:color w:val="auto"/>
          <w:sz w:val="24"/>
          <w:szCs w:val="24"/>
          <w:lang w:val="uk-UA"/>
        </w:rPr>
        <w:t xml:space="preserve"> С. 199 – 202.</w:t>
      </w:r>
    </w:p>
    <w:p w:rsidR="0019231E" w:rsidRPr="00EB651E" w:rsidRDefault="0019231E" w:rsidP="0019231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B651E">
        <w:rPr>
          <w:i/>
          <w:color w:val="auto"/>
          <w:sz w:val="24"/>
          <w:szCs w:val="24"/>
          <w:lang w:val="uk-UA"/>
        </w:rPr>
        <w:t>Кривенкова Р. Ю.</w:t>
      </w:r>
      <w:r w:rsidRPr="00EB651E">
        <w:rPr>
          <w:color w:val="auto"/>
          <w:sz w:val="24"/>
          <w:szCs w:val="24"/>
          <w:lang w:val="uk-UA"/>
        </w:rPr>
        <w:t xml:space="preserve"> Основні тенденції та перспективи розвитку сучасних фо</w:t>
      </w:r>
      <w:r w:rsidR="003C2D5B">
        <w:rPr>
          <w:color w:val="auto"/>
          <w:sz w:val="24"/>
          <w:szCs w:val="24"/>
          <w:lang w:val="uk-UA"/>
        </w:rPr>
        <w:t xml:space="preserve">рм та видів туризму в Україні. </w:t>
      </w:r>
      <w:r w:rsidRPr="00EB651E">
        <w:rPr>
          <w:color w:val="auto"/>
          <w:sz w:val="24"/>
          <w:szCs w:val="24"/>
          <w:lang w:val="uk-UA"/>
        </w:rPr>
        <w:t>Географія, економіка і туризм : національний та міжнародний досвід : матеріали Х Міжнар. наук. конф.,</w:t>
      </w:r>
      <w:r w:rsidR="003C2D5B">
        <w:rPr>
          <w:color w:val="auto"/>
          <w:sz w:val="24"/>
          <w:szCs w:val="24"/>
          <w:lang w:val="uk-UA"/>
        </w:rPr>
        <w:t xml:space="preserve"> м. Львів, 7 – 9 жовт. 2016 р. Львів, 2016. </w:t>
      </w:r>
      <w:r w:rsidRPr="00EB651E">
        <w:rPr>
          <w:color w:val="auto"/>
          <w:sz w:val="24"/>
          <w:szCs w:val="24"/>
          <w:lang w:val="uk-UA"/>
        </w:rPr>
        <w:t>С. 190 – 194.</w:t>
      </w:r>
    </w:p>
    <w:p w:rsidR="0019231E" w:rsidRPr="00EB651E" w:rsidRDefault="0019231E" w:rsidP="0019231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B651E">
        <w:rPr>
          <w:i/>
          <w:color w:val="auto"/>
          <w:sz w:val="24"/>
          <w:szCs w:val="24"/>
          <w:lang w:val="uk-UA"/>
        </w:rPr>
        <w:t>Кривенкова Р. Ю.</w:t>
      </w:r>
      <w:r w:rsidRPr="00EB651E">
        <w:rPr>
          <w:color w:val="auto"/>
          <w:sz w:val="24"/>
          <w:szCs w:val="24"/>
          <w:lang w:val="uk-UA"/>
        </w:rPr>
        <w:t xml:space="preserve"> Особливості туристичного потенціалу та тури</w:t>
      </w:r>
      <w:r w:rsidR="003C2D5B">
        <w:rPr>
          <w:color w:val="auto"/>
          <w:sz w:val="24"/>
          <w:szCs w:val="24"/>
          <w:lang w:val="uk-UA"/>
        </w:rPr>
        <w:t xml:space="preserve">стичних ресурсів Іспанії та ФРН. </w:t>
      </w:r>
      <w:r w:rsidRPr="00EB651E">
        <w:rPr>
          <w:color w:val="auto"/>
          <w:sz w:val="24"/>
          <w:szCs w:val="24"/>
          <w:lang w:val="uk-UA"/>
        </w:rPr>
        <w:t>Fundamental and applied researches : contemporary, scientifical and practical solutions and approaches. Interdisciplinary prospects : matеr. of V I</w:t>
      </w:r>
      <w:r w:rsidR="003C2D5B">
        <w:rPr>
          <w:color w:val="auto"/>
          <w:sz w:val="24"/>
          <w:szCs w:val="24"/>
          <w:lang w:val="uk-UA"/>
        </w:rPr>
        <w:t>nter. Sc. Conf., 27 June 2019.</w:t>
      </w:r>
      <w:r w:rsidRPr="00EB651E">
        <w:rPr>
          <w:color w:val="auto"/>
          <w:sz w:val="24"/>
          <w:szCs w:val="24"/>
          <w:lang w:val="uk-UA"/>
        </w:rPr>
        <w:t xml:space="preserve"> Banska Bystrica – Baku – Uzhhorod – Kherson – Kryvyj Rih, 2019. Р. 252 – 254.</w:t>
      </w:r>
    </w:p>
    <w:p w:rsidR="0019231E" w:rsidRPr="00EB651E" w:rsidRDefault="0019231E" w:rsidP="0019231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B651E">
        <w:rPr>
          <w:i/>
          <w:color w:val="auto"/>
          <w:sz w:val="24"/>
          <w:szCs w:val="24"/>
          <w:lang w:val="uk-UA"/>
        </w:rPr>
        <w:t>Кривенкова Р. Ю.</w:t>
      </w:r>
      <w:r w:rsidRPr="00EB651E">
        <w:rPr>
          <w:color w:val="auto"/>
          <w:sz w:val="24"/>
          <w:szCs w:val="24"/>
          <w:lang w:val="uk-UA"/>
        </w:rPr>
        <w:t xml:space="preserve"> Український національний туристичний продукт на ринку турпо</w:t>
      </w:r>
      <w:r w:rsidR="00521744">
        <w:rPr>
          <w:color w:val="auto"/>
          <w:sz w:val="24"/>
          <w:szCs w:val="24"/>
          <w:lang w:val="uk-UA"/>
        </w:rPr>
        <w:t xml:space="preserve">слуг : порівняння з Норвегією. </w:t>
      </w:r>
      <w:r w:rsidRPr="00EB651E">
        <w:rPr>
          <w:color w:val="auto"/>
          <w:sz w:val="24"/>
          <w:szCs w:val="24"/>
          <w:lang w:val="uk-UA"/>
        </w:rPr>
        <w:t>Туризм сучасності : проблеми та перспективи : зб. праць І  Всеукр. наук.-практ. конф., м. Тернопіль, 3</w:t>
      </w:r>
      <w:r w:rsidR="00521744">
        <w:rPr>
          <w:color w:val="auto"/>
          <w:sz w:val="24"/>
          <w:szCs w:val="24"/>
          <w:lang w:val="uk-UA"/>
        </w:rPr>
        <w:t>0 трав. 2017 р. Тернопіль, 2017.</w:t>
      </w:r>
      <w:r w:rsidRPr="00EB651E">
        <w:rPr>
          <w:color w:val="auto"/>
          <w:sz w:val="24"/>
          <w:szCs w:val="24"/>
          <w:lang w:val="uk-UA"/>
        </w:rPr>
        <w:t xml:space="preserve"> С. 176 – 183.</w:t>
      </w:r>
    </w:p>
    <w:p w:rsidR="0019231E" w:rsidRPr="00521744" w:rsidRDefault="0019231E" w:rsidP="00521744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B651E">
        <w:rPr>
          <w:i/>
          <w:color w:val="auto"/>
          <w:sz w:val="24"/>
          <w:szCs w:val="24"/>
          <w:lang w:val="uk-UA"/>
        </w:rPr>
        <w:t>Кривенкова Р. Ю.</w:t>
      </w:r>
      <w:r w:rsidRPr="00EB651E">
        <w:rPr>
          <w:color w:val="auto"/>
          <w:sz w:val="24"/>
          <w:szCs w:val="24"/>
          <w:lang w:val="uk-UA"/>
        </w:rPr>
        <w:t xml:space="preserve"> Формування туристичного потенціалу Чорнобильської зони :</w:t>
      </w:r>
      <w:r w:rsidR="00521744">
        <w:rPr>
          <w:color w:val="auto"/>
          <w:sz w:val="24"/>
          <w:szCs w:val="24"/>
          <w:lang w:val="uk-UA"/>
        </w:rPr>
        <w:t xml:space="preserve"> державноуправлінський аспект. </w:t>
      </w:r>
      <w:r w:rsidRPr="00EB651E">
        <w:rPr>
          <w:color w:val="auto"/>
          <w:sz w:val="24"/>
          <w:szCs w:val="24"/>
          <w:lang w:val="uk-UA"/>
        </w:rPr>
        <w:t>Rozwój nowoczesnej edukacji i nauki – stan, poblemy, perspektywy. Tom VII : Tożsamość i wolność w edukacji i nauce / [Red. : Jan Grzesiak, Iv</w:t>
      </w:r>
      <w:r w:rsidR="00521744">
        <w:rPr>
          <w:color w:val="auto"/>
          <w:sz w:val="24"/>
          <w:szCs w:val="24"/>
          <w:lang w:val="uk-UA"/>
        </w:rPr>
        <w:t>an Zymomrya, Wasyl Ilnytskyj].</w:t>
      </w:r>
      <w:r w:rsidRPr="00EB651E">
        <w:rPr>
          <w:color w:val="auto"/>
          <w:sz w:val="24"/>
          <w:szCs w:val="24"/>
          <w:lang w:val="uk-UA"/>
        </w:rPr>
        <w:t xml:space="preserve"> Konin – Użhorod – Bielsko</w:t>
      </w:r>
      <w:r w:rsidR="00521744">
        <w:rPr>
          <w:color w:val="auto"/>
          <w:sz w:val="24"/>
          <w:szCs w:val="24"/>
          <w:lang w:val="uk-UA"/>
        </w:rPr>
        <w:t>-Biała – Kijów : Poswit, 2019. S.  191  –  194</w:t>
      </w:r>
    </w:p>
    <w:p w:rsidR="0019231E" w:rsidRPr="00EB651E" w:rsidRDefault="0019231E" w:rsidP="0019231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B651E">
        <w:rPr>
          <w:i/>
          <w:sz w:val="24"/>
          <w:szCs w:val="24"/>
          <w:lang w:val="uk-UA"/>
        </w:rPr>
        <w:t>Федорченко В. К.</w:t>
      </w:r>
      <w:r w:rsidRPr="00EB651E">
        <w:rPr>
          <w:sz w:val="24"/>
          <w:szCs w:val="24"/>
          <w:lang w:val="uk-UA"/>
        </w:rPr>
        <w:t xml:space="preserve"> Туристський </w:t>
      </w:r>
      <w:r w:rsidR="00521744">
        <w:rPr>
          <w:sz w:val="24"/>
          <w:szCs w:val="24"/>
          <w:lang w:val="uk-UA"/>
        </w:rPr>
        <w:t>словник-довідник.</w:t>
      </w:r>
      <w:r w:rsidRPr="00EB651E">
        <w:rPr>
          <w:sz w:val="24"/>
          <w:szCs w:val="24"/>
          <w:lang w:val="uk-UA"/>
        </w:rPr>
        <w:t xml:space="preserve"> К. </w:t>
      </w:r>
      <w:r w:rsidR="00521744">
        <w:rPr>
          <w:sz w:val="24"/>
          <w:szCs w:val="24"/>
          <w:lang w:val="uk-UA"/>
        </w:rPr>
        <w:t>: Дніпро, 2000.</w:t>
      </w:r>
      <w:r w:rsidRPr="00EB651E">
        <w:rPr>
          <w:sz w:val="24"/>
          <w:szCs w:val="24"/>
          <w:lang w:val="uk-UA"/>
        </w:rPr>
        <w:t xml:space="preserve"> 187 с.</w:t>
      </w:r>
    </w:p>
    <w:p w:rsidR="0019231E" w:rsidRPr="00EB651E" w:rsidRDefault="0019231E" w:rsidP="0019231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B651E">
        <w:rPr>
          <w:i/>
          <w:color w:val="auto"/>
          <w:sz w:val="24"/>
          <w:szCs w:val="24"/>
          <w:lang w:val="uk-UA"/>
        </w:rPr>
        <w:t>Кryvenkova R.</w:t>
      </w:r>
      <w:r w:rsidRPr="00EB651E">
        <w:rPr>
          <w:color w:val="auto"/>
          <w:sz w:val="24"/>
          <w:szCs w:val="24"/>
          <w:lang w:val="uk-UA"/>
        </w:rPr>
        <w:t xml:space="preserve"> Scientists’ views on the study of tourism potential formation /                R. Кryvenkova // International scientific journal «EDUCATION AND SCIENCE» / ed. Board:         T.D. Shcherban (Ed. in Chief); Deputy Ch. Ed: Jerzy Piwowarski; V. V.</w:t>
      </w:r>
      <w:r w:rsidR="00521744">
        <w:rPr>
          <w:color w:val="auto"/>
          <w:sz w:val="24"/>
          <w:szCs w:val="24"/>
          <w:lang w:val="uk-UA"/>
        </w:rPr>
        <w:t xml:space="preserve"> Hoblyk.</w:t>
      </w:r>
      <w:r w:rsidRPr="00EB651E">
        <w:rPr>
          <w:color w:val="auto"/>
          <w:sz w:val="24"/>
          <w:szCs w:val="24"/>
          <w:lang w:val="uk-UA"/>
        </w:rPr>
        <w:t xml:space="preserve"> Mukachevo – Częstochowa : MSU publ., Humanistic–Natural Sciences University named after Yana </w:t>
      </w:r>
      <w:r w:rsidR="00521744">
        <w:rPr>
          <w:color w:val="auto"/>
          <w:sz w:val="24"/>
          <w:szCs w:val="24"/>
          <w:lang w:val="uk-UA"/>
        </w:rPr>
        <w:t>Dluhosha in Czestochowa, 2019. Issue 2 (27).</w:t>
      </w:r>
      <w:r w:rsidRPr="00EB651E">
        <w:rPr>
          <w:color w:val="auto"/>
          <w:sz w:val="24"/>
          <w:szCs w:val="24"/>
          <w:lang w:val="uk-UA"/>
        </w:rPr>
        <w:t xml:space="preserve"> Р. 179 – 184.</w:t>
      </w:r>
    </w:p>
    <w:p w:rsidR="0019231E" w:rsidRPr="00EB651E" w:rsidRDefault="0019231E" w:rsidP="0019231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B651E">
        <w:rPr>
          <w:i/>
          <w:color w:val="auto"/>
          <w:sz w:val="24"/>
          <w:szCs w:val="24"/>
          <w:lang w:val="uk-UA"/>
        </w:rPr>
        <w:lastRenderedPageBreak/>
        <w:t>Mitrikova J.</w:t>
      </w:r>
      <w:r w:rsidRPr="00EB651E">
        <w:rPr>
          <w:color w:val="auto"/>
          <w:sz w:val="24"/>
          <w:szCs w:val="24"/>
          <w:lang w:val="uk-UA"/>
        </w:rPr>
        <w:t xml:space="preserve"> Turistike destinacie Slovenska (vybrane kapi</w:t>
      </w:r>
      <w:r w:rsidR="00521744">
        <w:rPr>
          <w:color w:val="auto"/>
          <w:sz w:val="24"/>
          <w:szCs w:val="24"/>
          <w:lang w:val="uk-UA"/>
        </w:rPr>
        <w:t xml:space="preserve">toly). </w:t>
      </w:r>
      <w:r w:rsidRPr="00EB651E">
        <w:rPr>
          <w:color w:val="auto"/>
          <w:sz w:val="24"/>
          <w:szCs w:val="24"/>
          <w:lang w:val="uk-UA"/>
        </w:rPr>
        <w:t>Presov:</w:t>
      </w:r>
      <w:r w:rsidR="00521744">
        <w:rPr>
          <w:color w:val="auto"/>
          <w:sz w:val="24"/>
          <w:szCs w:val="24"/>
          <w:lang w:val="uk-UA"/>
        </w:rPr>
        <w:t xml:space="preserve"> Vydavatel’stvo BOOKMAN, 2017.</w:t>
      </w:r>
      <w:r w:rsidRPr="00EB651E">
        <w:rPr>
          <w:color w:val="auto"/>
          <w:sz w:val="24"/>
          <w:szCs w:val="24"/>
          <w:lang w:val="uk-UA"/>
        </w:rPr>
        <w:t xml:space="preserve"> 130 s.</w:t>
      </w:r>
    </w:p>
    <w:p w:rsidR="0019231E" w:rsidRPr="00EB651E" w:rsidRDefault="0019231E" w:rsidP="0019231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B651E">
        <w:rPr>
          <w:i/>
          <w:color w:val="auto"/>
          <w:sz w:val="24"/>
          <w:szCs w:val="24"/>
          <w:lang w:val="uk-UA"/>
        </w:rPr>
        <w:t>Nawrot L.</w:t>
      </w:r>
      <w:r w:rsidRPr="00EB651E">
        <w:rPr>
          <w:color w:val="auto"/>
          <w:sz w:val="24"/>
          <w:szCs w:val="24"/>
          <w:lang w:val="uk-UA"/>
        </w:rPr>
        <w:t xml:space="preserve"> Kierunki Rozwoju wspolczesnej t</w:t>
      </w:r>
      <w:r w:rsidR="00521744">
        <w:rPr>
          <w:color w:val="auto"/>
          <w:sz w:val="24"/>
          <w:szCs w:val="24"/>
          <w:lang w:val="uk-UA"/>
        </w:rPr>
        <w:t>urystyki : monografia naukowa. Poznan, 2019.</w:t>
      </w:r>
      <w:r w:rsidRPr="00EB651E">
        <w:rPr>
          <w:color w:val="auto"/>
          <w:sz w:val="24"/>
          <w:szCs w:val="24"/>
          <w:lang w:val="uk-UA"/>
        </w:rPr>
        <w:t xml:space="preserve"> 411 s.</w:t>
      </w:r>
    </w:p>
    <w:p w:rsidR="0019231E" w:rsidRPr="00EB651E" w:rsidRDefault="0019231E" w:rsidP="0019231E">
      <w:pPr>
        <w:pStyle w:val="21"/>
        <w:shd w:val="clear" w:color="auto" w:fill="auto"/>
        <w:tabs>
          <w:tab w:val="left" w:pos="20"/>
          <w:tab w:val="left" w:pos="558"/>
        </w:tabs>
        <w:spacing w:line="240" w:lineRule="auto"/>
        <w:ind w:left="567" w:right="20" w:firstLine="0"/>
        <w:jc w:val="center"/>
        <w:rPr>
          <w:b/>
          <w:color w:val="auto"/>
          <w:sz w:val="24"/>
          <w:szCs w:val="24"/>
          <w:lang w:val="uk-UA"/>
        </w:rPr>
      </w:pPr>
    </w:p>
    <w:p w:rsidR="0019231E" w:rsidRDefault="0019231E" w:rsidP="0019231E">
      <w:pPr>
        <w:pStyle w:val="21"/>
        <w:shd w:val="clear" w:color="auto" w:fill="auto"/>
        <w:tabs>
          <w:tab w:val="left" w:pos="20"/>
          <w:tab w:val="left" w:pos="558"/>
        </w:tabs>
        <w:spacing w:line="240" w:lineRule="auto"/>
        <w:ind w:left="567" w:right="20" w:firstLine="0"/>
        <w:jc w:val="center"/>
        <w:rPr>
          <w:b/>
          <w:color w:val="auto"/>
          <w:sz w:val="24"/>
          <w:szCs w:val="24"/>
          <w:lang w:val="uk-UA"/>
        </w:rPr>
      </w:pPr>
      <w:r w:rsidRPr="00EB651E">
        <w:rPr>
          <w:b/>
          <w:color w:val="auto"/>
          <w:sz w:val="24"/>
          <w:szCs w:val="24"/>
          <w:lang w:val="uk-UA"/>
        </w:rPr>
        <w:t>Інформаційні ресурси мережі Інтернет :</w:t>
      </w:r>
    </w:p>
    <w:p w:rsidR="00F1493C" w:rsidRPr="00EB651E" w:rsidRDefault="00F1493C" w:rsidP="0019231E">
      <w:pPr>
        <w:pStyle w:val="21"/>
        <w:shd w:val="clear" w:color="auto" w:fill="auto"/>
        <w:tabs>
          <w:tab w:val="left" w:pos="20"/>
          <w:tab w:val="left" w:pos="558"/>
        </w:tabs>
        <w:spacing w:line="240" w:lineRule="auto"/>
        <w:ind w:left="567" w:right="20" w:firstLine="0"/>
        <w:jc w:val="center"/>
        <w:rPr>
          <w:b/>
          <w:color w:val="auto"/>
          <w:sz w:val="24"/>
          <w:szCs w:val="24"/>
          <w:lang w:val="uk-UA"/>
        </w:rPr>
      </w:pPr>
    </w:p>
    <w:p w:rsidR="0019231E" w:rsidRPr="0044062E" w:rsidRDefault="0019231E" w:rsidP="0019231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44062E">
        <w:rPr>
          <w:color w:val="auto"/>
          <w:sz w:val="24"/>
          <w:szCs w:val="24"/>
          <w:lang w:val="uk-UA"/>
        </w:rPr>
        <w:t>Бобрик Ю. Названі найпопулярніші країни для туризму в світі.</w:t>
      </w:r>
      <w:r w:rsidR="00F1493C" w:rsidRPr="0044062E">
        <w:rPr>
          <w:color w:val="auto"/>
          <w:sz w:val="24"/>
          <w:szCs w:val="24"/>
          <w:lang w:val="ru-RU"/>
        </w:rPr>
        <w:t xml:space="preserve"> </w:t>
      </w:r>
      <w:r w:rsidR="00F1493C" w:rsidRPr="0044062E">
        <w:rPr>
          <w:color w:val="auto"/>
          <w:sz w:val="24"/>
          <w:szCs w:val="24"/>
          <w:lang w:val="en-US"/>
        </w:rPr>
        <w:t>URL</w:t>
      </w:r>
      <w:r w:rsidR="00934525" w:rsidRPr="0044062E">
        <w:rPr>
          <w:color w:val="auto"/>
          <w:sz w:val="24"/>
          <w:szCs w:val="24"/>
          <w:lang w:val="uk-UA"/>
        </w:rPr>
        <w:t>:</w:t>
      </w:r>
      <w:r w:rsidRPr="0044062E">
        <w:rPr>
          <w:color w:val="auto"/>
          <w:sz w:val="24"/>
          <w:szCs w:val="24"/>
          <w:lang w:val="uk-UA"/>
        </w:rPr>
        <w:t xml:space="preserve"> </w:t>
      </w:r>
      <w:hyperlink r:id="rId9" w:history="1">
        <w:r w:rsidRPr="0044062E">
          <w:rPr>
            <w:rStyle w:val="a4"/>
            <w:color w:val="auto"/>
            <w:sz w:val="24"/>
            <w:szCs w:val="24"/>
            <w:u w:val="none"/>
            <w:lang w:val="uk-UA"/>
          </w:rPr>
          <w:t>https://www.poglyad.tv/nazvani-najpopulyarnishi-krayiny-dlya-turyzmu-v-sviti-lidyruye-frantsiya/</w:t>
        </w:r>
      </w:hyperlink>
    </w:p>
    <w:p w:rsidR="0019231E" w:rsidRPr="0044062E" w:rsidRDefault="0019231E" w:rsidP="0019231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44062E">
        <w:rPr>
          <w:bCs/>
          <w:color w:val="auto"/>
          <w:sz w:val="24"/>
          <w:szCs w:val="24"/>
          <w:shd w:val="clear" w:color="auto" w:fill="FFFFFF"/>
          <w:lang w:val="uk-UA"/>
        </w:rPr>
        <w:t>Вісник Харківського національного університету імені В.Н. Каразіна. Серія «Міжнародні відносини. Економіка. Країнознавство. Туризм»</w:t>
      </w:r>
      <w:r w:rsidRPr="0044062E">
        <w:rPr>
          <w:color w:val="auto"/>
          <w:sz w:val="24"/>
          <w:szCs w:val="24"/>
          <w:lang w:val="uk-UA"/>
        </w:rPr>
        <w:t>. 2021. №13.</w:t>
      </w:r>
      <w:r w:rsidR="00486ED0" w:rsidRPr="0044062E">
        <w:rPr>
          <w:color w:val="auto"/>
          <w:sz w:val="24"/>
          <w:szCs w:val="24"/>
          <w:lang w:val="en-US"/>
        </w:rPr>
        <w:t xml:space="preserve"> </w:t>
      </w:r>
      <w:r w:rsidR="00486ED0" w:rsidRPr="0044062E">
        <w:rPr>
          <w:color w:val="auto"/>
          <w:sz w:val="24"/>
          <w:szCs w:val="24"/>
          <w:lang w:val="en-US"/>
        </w:rPr>
        <w:t>URL</w:t>
      </w:r>
      <w:r w:rsidRPr="0044062E">
        <w:rPr>
          <w:color w:val="auto"/>
          <w:sz w:val="24"/>
          <w:szCs w:val="24"/>
          <w:lang w:val="uk-UA"/>
        </w:rPr>
        <w:t xml:space="preserve">: </w:t>
      </w:r>
      <w:hyperlink r:id="rId10" w:history="1">
        <w:r w:rsidRPr="0044062E">
          <w:rPr>
            <w:rStyle w:val="a4"/>
            <w:color w:val="auto"/>
            <w:sz w:val="24"/>
            <w:szCs w:val="24"/>
            <w:u w:val="none"/>
            <w:lang w:val="uk-UA"/>
          </w:rPr>
          <w:t>https://periodicals.karazin.ua/irtb</w:t>
        </w:r>
      </w:hyperlink>
    </w:p>
    <w:p w:rsidR="0019231E" w:rsidRPr="0044062E" w:rsidRDefault="0019231E" w:rsidP="0019231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44062E">
        <w:rPr>
          <w:color w:val="auto"/>
          <w:sz w:val="24"/>
          <w:szCs w:val="24"/>
          <w:lang w:val="uk-UA"/>
        </w:rPr>
        <w:t>Інформаційно-пошукова система, пристосована для пошуку інформації про країни світу.</w:t>
      </w:r>
      <w:r w:rsidR="003C0F37" w:rsidRPr="0044062E">
        <w:rPr>
          <w:color w:val="auto"/>
          <w:sz w:val="24"/>
          <w:szCs w:val="24"/>
          <w:lang w:val="uk-UA"/>
        </w:rPr>
        <w:t xml:space="preserve"> </w:t>
      </w:r>
      <w:r w:rsidR="003C0F37" w:rsidRPr="0044062E">
        <w:rPr>
          <w:color w:val="auto"/>
          <w:sz w:val="24"/>
          <w:szCs w:val="24"/>
          <w:lang w:val="en-US"/>
        </w:rPr>
        <w:t>URL</w:t>
      </w:r>
      <w:r w:rsidRPr="0044062E">
        <w:rPr>
          <w:color w:val="auto"/>
          <w:sz w:val="24"/>
          <w:szCs w:val="24"/>
          <w:lang w:val="uk-UA"/>
        </w:rPr>
        <w:t xml:space="preserve">: </w:t>
      </w:r>
      <w:hyperlink r:id="rId11" w:history="1">
        <w:r w:rsidRPr="0044062E">
          <w:rPr>
            <w:rStyle w:val="a4"/>
            <w:color w:val="auto"/>
            <w:sz w:val="24"/>
            <w:szCs w:val="24"/>
            <w:u w:val="none"/>
            <w:lang w:val="uk-UA"/>
          </w:rPr>
          <w:t>http://www.geonames.de/cous.html</w:t>
        </w:r>
      </w:hyperlink>
    </w:p>
    <w:p w:rsidR="0019231E" w:rsidRPr="0044062E" w:rsidRDefault="0019231E" w:rsidP="0019231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44062E">
        <w:rPr>
          <w:color w:val="auto"/>
          <w:sz w:val="24"/>
          <w:szCs w:val="24"/>
          <w:lang w:val="uk-UA"/>
        </w:rPr>
        <w:t>Матеріали ЄС і Ради Європи.</w:t>
      </w:r>
      <w:r w:rsidR="003C0F37" w:rsidRPr="0044062E">
        <w:rPr>
          <w:color w:val="auto"/>
          <w:sz w:val="24"/>
          <w:szCs w:val="24"/>
          <w:lang w:val="ru-RU"/>
        </w:rPr>
        <w:t xml:space="preserve"> </w:t>
      </w:r>
      <w:r w:rsidR="003C0F37" w:rsidRPr="0044062E">
        <w:rPr>
          <w:color w:val="auto"/>
          <w:sz w:val="24"/>
          <w:szCs w:val="24"/>
          <w:lang w:val="en-US"/>
        </w:rPr>
        <w:t>URL</w:t>
      </w:r>
      <w:r w:rsidRPr="0044062E">
        <w:rPr>
          <w:color w:val="auto"/>
          <w:sz w:val="24"/>
          <w:szCs w:val="24"/>
          <w:lang w:val="uk-UA"/>
        </w:rPr>
        <w:t xml:space="preserve">: www.isi.gov.uk </w:t>
      </w:r>
    </w:p>
    <w:p w:rsidR="0019231E" w:rsidRPr="0044062E" w:rsidRDefault="0019231E" w:rsidP="0019231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44062E">
        <w:rPr>
          <w:color w:val="auto"/>
          <w:sz w:val="24"/>
          <w:szCs w:val="24"/>
          <w:lang w:val="uk-UA"/>
        </w:rPr>
        <w:t>Офіційний сайт Європейського Союзу.</w:t>
      </w:r>
      <w:r w:rsidR="003C0F37" w:rsidRPr="0044062E">
        <w:rPr>
          <w:color w:val="auto"/>
          <w:sz w:val="24"/>
          <w:szCs w:val="24"/>
          <w:lang w:val="uk-UA"/>
        </w:rPr>
        <w:t xml:space="preserve"> </w:t>
      </w:r>
      <w:r w:rsidR="003C0F37" w:rsidRPr="0044062E">
        <w:rPr>
          <w:color w:val="auto"/>
          <w:sz w:val="24"/>
          <w:szCs w:val="24"/>
          <w:lang w:val="en-US"/>
        </w:rPr>
        <w:t>URL</w:t>
      </w:r>
      <w:r w:rsidRPr="0044062E">
        <w:rPr>
          <w:color w:val="auto"/>
          <w:sz w:val="24"/>
          <w:szCs w:val="24"/>
          <w:lang w:val="uk-UA"/>
        </w:rPr>
        <w:t xml:space="preserve">: </w:t>
      </w:r>
      <w:hyperlink r:id="rId12" w:history="1">
        <w:r w:rsidRPr="0044062E">
          <w:rPr>
            <w:rStyle w:val="a4"/>
            <w:color w:val="auto"/>
            <w:sz w:val="24"/>
            <w:szCs w:val="24"/>
            <w:u w:val="none"/>
            <w:lang w:val="uk-UA"/>
          </w:rPr>
          <w:t>www.europa.eu.com</w:t>
        </w:r>
      </w:hyperlink>
    </w:p>
    <w:p w:rsidR="0019231E" w:rsidRPr="0044062E" w:rsidRDefault="0019231E" w:rsidP="0019231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44062E">
        <w:rPr>
          <w:color w:val="auto"/>
          <w:sz w:val="24"/>
          <w:szCs w:val="24"/>
          <w:lang w:val="uk-UA"/>
        </w:rPr>
        <w:t>Офіційний сайт Міністерства закордонних справ України.</w:t>
      </w:r>
      <w:r w:rsidR="00512365" w:rsidRPr="0044062E">
        <w:rPr>
          <w:color w:val="auto"/>
          <w:sz w:val="24"/>
          <w:szCs w:val="24"/>
          <w:lang w:val="ru-RU"/>
        </w:rPr>
        <w:t xml:space="preserve"> </w:t>
      </w:r>
      <w:r w:rsidR="00512365" w:rsidRPr="0044062E">
        <w:rPr>
          <w:color w:val="auto"/>
          <w:sz w:val="24"/>
          <w:szCs w:val="24"/>
          <w:lang w:val="en-US"/>
        </w:rPr>
        <w:t>URL</w:t>
      </w:r>
      <w:r w:rsidRPr="0044062E">
        <w:rPr>
          <w:color w:val="auto"/>
          <w:sz w:val="24"/>
          <w:szCs w:val="24"/>
          <w:lang w:val="uk-UA"/>
        </w:rPr>
        <w:t xml:space="preserve">: http://www.mfa.gov.ua </w:t>
      </w:r>
    </w:p>
    <w:p w:rsidR="0019231E" w:rsidRPr="0044062E" w:rsidRDefault="0019231E" w:rsidP="0019231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44062E">
        <w:rPr>
          <w:color w:val="auto"/>
          <w:sz w:val="24"/>
          <w:szCs w:val="24"/>
          <w:lang w:val="uk-UA"/>
        </w:rPr>
        <w:t>Офіційний сайт ООН.</w:t>
      </w:r>
      <w:r w:rsidR="00512365" w:rsidRPr="0044062E">
        <w:rPr>
          <w:color w:val="auto"/>
          <w:sz w:val="24"/>
          <w:szCs w:val="24"/>
          <w:lang w:val="uk-UA"/>
        </w:rPr>
        <w:t xml:space="preserve"> </w:t>
      </w:r>
      <w:r w:rsidR="00512365" w:rsidRPr="0044062E">
        <w:rPr>
          <w:color w:val="auto"/>
          <w:sz w:val="24"/>
          <w:szCs w:val="24"/>
          <w:lang w:val="en-US"/>
        </w:rPr>
        <w:t>URL</w:t>
      </w:r>
      <w:r w:rsidRPr="0044062E">
        <w:rPr>
          <w:color w:val="auto"/>
          <w:sz w:val="24"/>
          <w:szCs w:val="24"/>
          <w:lang w:val="uk-UA"/>
        </w:rPr>
        <w:t xml:space="preserve">: </w:t>
      </w:r>
      <w:hyperlink r:id="rId13" w:history="1">
        <w:r w:rsidRPr="0044062E">
          <w:rPr>
            <w:rStyle w:val="a4"/>
            <w:color w:val="auto"/>
            <w:sz w:val="24"/>
            <w:szCs w:val="24"/>
            <w:u w:val="none"/>
            <w:lang w:val="uk-UA"/>
          </w:rPr>
          <w:t>www.un.org</w:t>
        </w:r>
      </w:hyperlink>
    </w:p>
    <w:p w:rsidR="0019231E" w:rsidRPr="0044062E" w:rsidRDefault="0019231E" w:rsidP="0019231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44062E">
        <w:rPr>
          <w:color w:val="auto"/>
          <w:sz w:val="24"/>
          <w:szCs w:val="24"/>
          <w:lang w:val="uk-UA"/>
        </w:rPr>
        <w:t>Deutsche Gesellschaft für Tourismuswissenschaft e.V.</w:t>
      </w:r>
      <w:r w:rsidR="00512365" w:rsidRPr="0044062E">
        <w:rPr>
          <w:color w:val="auto"/>
          <w:sz w:val="24"/>
          <w:szCs w:val="24"/>
          <w:lang w:val="en-US"/>
        </w:rPr>
        <w:t xml:space="preserve"> </w:t>
      </w:r>
      <w:r w:rsidR="00512365" w:rsidRPr="0044062E">
        <w:rPr>
          <w:color w:val="auto"/>
          <w:sz w:val="24"/>
          <w:szCs w:val="24"/>
          <w:lang w:val="en-US"/>
        </w:rPr>
        <w:t>URL</w:t>
      </w:r>
      <w:r w:rsidRPr="0044062E">
        <w:rPr>
          <w:color w:val="auto"/>
          <w:sz w:val="24"/>
          <w:szCs w:val="24"/>
          <w:lang w:val="uk-UA"/>
        </w:rPr>
        <w:t xml:space="preserve">: </w:t>
      </w:r>
      <w:hyperlink r:id="rId14" w:history="1">
        <w:r w:rsidRPr="0044062E">
          <w:rPr>
            <w:rStyle w:val="a4"/>
            <w:color w:val="auto"/>
            <w:sz w:val="24"/>
            <w:szCs w:val="24"/>
            <w:u w:val="none"/>
            <w:lang w:val="uk-UA"/>
          </w:rPr>
          <w:t>https://www.dgt.de/</w:t>
        </w:r>
      </w:hyperlink>
    </w:p>
    <w:p w:rsidR="0019231E" w:rsidRPr="0044062E" w:rsidRDefault="0019231E" w:rsidP="0019231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44062E">
        <w:rPr>
          <w:i/>
          <w:color w:val="auto"/>
          <w:sz w:val="24"/>
          <w:szCs w:val="24"/>
          <w:lang w:val="uk-UA"/>
        </w:rPr>
        <w:t>Gryszel Р.</w:t>
      </w:r>
      <w:r w:rsidRPr="0044062E">
        <w:rPr>
          <w:color w:val="auto"/>
          <w:sz w:val="24"/>
          <w:szCs w:val="24"/>
          <w:lang w:val="uk-UA"/>
        </w:rPr>
        <w:t xml:space="preserve"> Uwarunkowania organizacyjno–prawne funkcjonowania gospodarki turystycznej w Polsce</w:t>
      </w:r>
      <w:r w:rsidR="00512365" w:rsidRPr="0044062E">
        <w:rPr>
          <w:color w:val="auto"/>
          <w:sz w:val="24"/>
          <w:szCs w:val="24"/>
          <w:lang w:val="en-US"/>
        </w:rPr>
        <w:t xml:space="preserve"> </w:t>
      </w:r>
      <w:r w:rsidR="00512365" w:rsidRPr="0044062E">
        <w:rPr>
          <w:color w:val="auto"/>
          <w:sz w:val="24"/>
          <w:szCs w:val="24"/>
          <w:lang w:val="en-US"/>
        </w:rPr>
        <w:t>URL</w:t>
      </w:r>
      <w:r w:rsidRPr="0044062E">
        <w:rPr>
          <w:color w:val="auto"/>
          <w:sz w:val="24"/>
          <w:szCs w:val="24"/>
          <w:lang w:val="uk-UA"/>
        </w:rPr>
        <w:t xml:space="preserve">: </w:t>
      </w:r>
      <w:hyperlink r:id="rId15" w:history="1">
        <w:r w:rsidRPr="0044062E">
          <w:rPr>
            <w:rStyle w:val="a4"/>
            <w:color w:val="auto"/>
            <w:sz w:val="24"/>
            <w:szCs w:val="24"/>
            <w:u w:val="none"/>
            <w:lang w:val="uk-UA"/>
          </w:rPr>
          <w:t>https://www.lotur.eu/UploadFiles/524/178/1265187571-Organizacja_turystyki_w_Polsce.pdf</w:t>
        </w:r>
      </w:hyperlink>
      <w:r w:rsidRPr="0044062E">
        <w:rPr>
          <w:color w:val="auto"/>
          <w:sz w:val="24"/>
          <w:szCs w:val="24"/>
          <w:lang w:val="uk-UA"/>
        </w:rPr>
        <w:t>. 13 s.</w:t>
      </w:r>
    </w:p>
    <w:p w:rsidR="0019231E" w:rsidRPr="0044062E" w:rsidRDefault="0019231E" w:rsidP="0019231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rStyle w:val="a4"/>
          <w:color w:val="auto"/>
          <w:sz w:val="24"/>
          <w:szCs w:val="24"/>
          <w:u w:val="none"/>
          <w:lang w:val="uk-UA"/>
        </w:rPr>
      </w:pPr>
      <w:r w:rsidRPr="0044062E">
        <w:rPr>
          <w:i/>
          <w:color w:val="auto"/>
          <w:sz w:val="24"/>
          <w:szCs w:val="24"/>
          <w:lang w:val="uk-UA"/>
        </w:rPr>
        <w:t>Jégouzo L.</w:t>
      </w:r>
      <w:r w:rsidRPr="0044062E">
        <w:rPr>
          <w:color w:val="auto"/>
          <w:sz w:val="24"/>
          <w:szCs w:val="24"/>
          <w:lang w:val="uk-UA"/>
        </w:rPr>
        <w:t xml:space="preserve"> L’évolution de la politique</w:t>
      </w:r>
      <w:r w:rsidR="00512365" w:rsidRPr="0044062E">
        <w:rPr>
          <w:color w:val="auto"/>
          <w:sz w:val="24"/>
          <w:szCs w:val="24"/>
          <w:lang w:val="uk-UA"/>
        </w:rPr>
        <w:t xml:space="preserve"> publique du tourisme en France. </w:t>
      </w:r>
      <w:r w:rsidRPr="0044062E">
        <w:rPr>
          <w:color w:val="auto"/>
          <w:sz w:val="24"/>
          <w:szCs w:val="24"/>
          <w:lang w:val="uk-UA"/>
        </w:rPr>
        <w:t xml:space="preserve">Mondes du Tourisme </w:t>
      </w:r>
      <w:r w:rsidRPr="0044062E">
        <w:rPr>
          <w:color w:val="auto"/>
          <w:sz w:val="24"/>
          <w:szCs w:val="24"/>
          <w:shd w:val="clear" w:color="auto" w:fill="FFFFFF"/>
          <w:lang w:val="uk-UA"/>
        </w:rPr>
        <w:t xml:space="preserve"> </w:t>
      </w:r>
      <w:r w:rsidR="00512365" w:rsidRPr="0044062E">
        <w:rPr>
          <w:color w:val="auto"/>
          <w:sz w:val="24"/>
          <w:szCs w:val="24"/>
          <w:lang w:val="uk-UA"/>
        </w:rPr>
        <w:t>2019.</w:t>
      </w:r>
      <w:r w:rsidRPr="0044062E">
        <w:rPr>
          <w:color w:val="auto"/>
          <w:sz w:val="24"/>
          <w:szCs w:val="24"/>
          <w:shd w:val="clear" w:color="auto" w:fill="FFFFFF"/>
          <w:lang w:val="uk-UA"/>
        </w:rPr>
        <w:t xml:space="preserve"> </w:t>
      </w:r>
      <w:r w:rsidR="00512365" w:rsidRPr="0044062E">
        <w:rPr>
          <w:color w:val="auto"/>
          <w:sz w:val="24"/>
          <w:szCs w:val="24"/>
          <w:shd w:val="clear" w:color="auto" w:fill="FFFFFF"/>
          <w:lang w:val="uk-UA"/>
        </w:rPr>
        <w:t>№15.</w:t>
      </w:r>
      <w:r w:rsidRPr="0044062E">
        <w:rPr>
          <w:color w:val="auto"/>
          <w:sz w:val="24"/>
          <w:szCs w:val="24"/>
          <w:shd w:val="clear" w:color="auto" w:fill="FFFFFF"/>
          <w:lang w:val="uk-UA"/>
        </w:rPr>
        <w:t xml:space="preserve"> 10</w:t>
      </w:r>
      <w:r w:rsidR="00512365" w:rsidRPr="0044062E">
        <w:rPr>
          <w:color w:val="auto"/>
          <w:sz w:val="24"/>
          <w:szCs w:val="24"/>
          <w:lang w:val="uk-UA"/>
        </w:rPr>
        <w:t xml:space="preserve"> р.</w:t>
      </w:r>
      <w:r w:rsidR="00512365" w:rsidRPr="0044062E">
        <w:rPr>
          <w:color w:val="auto"/>
          <w:sz w:val="24"/>
          <w:szCs w:val="24"/>
          <w:lang w:val="en-US"/>
        </w:rPr>
        <w:t xml:space="preserve"> </w:t>
      </w:r>
      <w:r w:rsidR="00512365" w:rsidRPr="0044062E">
        <w:rPr>
          <w:color w:val="auto"/>
          <w:sz w:val="24"/>
          <w:szCs w:val="24"/>
          <w:lang w:val="en-US"/>
        </w:rPr>
        <w:t>URL</w:t>
      </w:r>
      <w:r w:rsidRPr="0044062E">
        <w:rPr>
          <w:color w:val="auto"/>
          <w:sz w:val="24"/>
          <w:szCs w:val="24"/>
          <w:shd w:val="clear" w:color="auto" w:fill="FFFFFF"/>
          <w:lang w:val="uk-UA"/>
        </w:rPr>
        <w:t xml:space="preserve">: </w:t>
      </w:r>
      <w:hyperlink r:id="rId16" w:history="1">
        <w:r w:rsidRPr="0044062E">
          <w:rPr>
            <w:rStyle w:val="a4"/>
            <w:color w:val="auto"/>
            <w:sz w:val="24"/>
            <w:szCs w:val="24"/>
            <w:u w:val="none"/>
            <w:shd w:val="clear" w:color="auto" w:fill="FFFFFF"/>
            <w:lang w:val="uk-UA"/>
          </w:rPr>
          <w:t>https://journals.openedition.org/tourisme/2193</w:t>
        </w:r>
      </w:hyperlink>
    </w:p>
    <w:p w:rsidR="00521744" w:rsidRPr="0044062E" w:rsidRDefault="00521744" w:rsidP="00521744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rStyle w:val="a4"/>
          <w:color w:val="auto"/>
          <w:sz w:val="24"/>
          <w:szCs w:val="24"/>
          <w:u w:val="none"/>
          <w:lang w:val="uk-UA"/>
        </w:rPr>
      </w:pPr>
      <w:r w:rsidRPr="0044062E">
        <w:rPr>
          <w:i/>
          <w:color w:val="auto"/>
          <w:sz w:val="24"/>
          <w:szCs w:val="24"/>
          <w:lang w:val="uk-UA"/>
        </w:rPr>
        <w:t xml:space="preserve">Pulido-Fernаndez J. </w:t>
      </w:r>
      <w:r w:rsidRPr="0044062E">
        <w:rPr>
          <w:color w:val="auto"/>
          <w:sz w:val="24"/>
          <w:szCs w:val="24"/>
          <w:lang w:val="uk-UA"/>
        </w:rPr>
        <w:t xml:space="preserve">Sustainability as a Key Factor in Tourism Competitiveness :          A Global Analysis. 2020. №12 (51). </w:t>
      </w:r>
      <w:r w:rsidRPr="0044062E">
        <w:rPr>
          <w:color w:val="auto"/>
          <w:sz w:val="24"/>
          <w:szCs w:val="24"/>
          <w:lang w:val="en-US"/>
        </w:rPr>
        <w:t>URL</w:t>
      </w:r>
      <w:r w:rsidRPr="0044062E">
        <w:rPr>
          <w:color w:val="auto"/>
          <w:sz w:val="24"/>
          <w:szCs w:val="24"/>
          <w:lang w:val="uk-UA"/>
        </w:rPr>
        <w:t>: Sustainability | An Open Access Journal from MDPI</w:t>
      </w:r>
    </w:p>
    <w:p w:rsidR="0019231E" w:rsidRPr="0044062E" w:rsidRDefault="00512365" w:rsidP="0019231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44062E">
        <w:rPr>
          <w:color w:val="auto"/>
          <w:sz w:val="24"/>
          <w:szCs w:val="24"/>
          <w:lang w:val="uk-UA"/>
        </w:rPr>
        <w:t>UNESCO</w:t>
      </w:r>
      <w:r w:rsidR="0019231E" w:rsidRPr="0044062E">
        <w:rPr>
          <w:color w:val="auto"/>
          <w:sz w:val="24"/>
          <w:szCs w:val="24"/>
          <w:lang w:val="uk-UA"/>
        </w:rPr>
        <w:t>: United Nations Educational, Scientific and Cultural Organization.</w:t>
      </w:r>
      <w:r w:rsidRPr="0044062E">
        <w:rPr>
          <w:color w:val="auto"/>
          <w:sz w:val="24"/>
          <w:szCs w:val="24"/>
          <w:lang w:val="en-US"/>
        </w:rPr>
        <w:t xml:space="preserve"> </w:t>
      </w:r>
      <w:r w:rsidRPr="0044062E">
        <w:rPr>
          <w:color w:val="auto"/>
          <w:sz w:val="24"/>
          <w:szCs w:val="24"/>
          <w:lang w:val="en-US"/>
        </w:rPr>
        <w:t>URL</w:t>
      </w:r>
      <w:r w:rsidR="0019231E" w:rsidRPr="0044062E">
        <w:rPr>
          <w:color w:val="auto"/>
          <w:sz w:val="24"/>
          <w:szCs w:val="24"/>
          <w:lang w:val="uk-UA"/>
        </w:rPr>
        <w:t xml:space="preserve">: </w:t>
      </w:r>
      <w:hyperlink r:id="rId17" w:history="1">
        <w:r w:rsidR="0019231E" w:rsidRPr="0044062E">
          <w:rPr>
            <w:rStyle w:val="a4"/>
            <w:color w:val="auto"/>
            <w:sz w:val="24"/>
            <w:szCs w:val="24"/>
            <w:u w:val="none"/>
            <w:lang w:val="uk-UA"/>
          </w:rPr>
          <w:t>https://en.unesco.org/</w:t>
        </w:r>
      </w:hyperlink>
    </w:p>
    <w:p w:rsidR="00686FB3" w:rsidRDefault="00686FB3" w:rsidP="009979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  <w:lang w:val="uk-UA"/>
        </w:rPr>
      </w:pPr>
    </w:p>
    <w:p w:rsidR="00787B9B" w:rsidRPr="00EB651E" w:rsidRDefault="00787B9B" w:rsidP="009979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  <w:lang w:val="uk-UA"/>
        </w:rPr>
      </w:pPr>
    </w:p>
    <w:p w:rsidR="00DD140F" w:rsidRDefault="001B1ED5" w:rsidP="00E21A5E">
      <w:pPr>
        <w:keepNext/>
        <w:keepLines/>
        <w:spacing w:after="0"/>
        <w:ind w:hanging="10"/>
        <w:jc w:val="center"/>
        <w:outlineLvl w:val="0"/>
        <w:rPr>
          <w:rFonts w:ascii="Times New Roman" w:eastAsia="Arial" w:hAnsi="Times New Roman" w:cs="Times New Roman"/>
          <w:b/>
          <w:color w:val="0070C0"/>
          <w:sz w:val="24"/>
          <w:szCs w:val="24"/>
          <w:lang w:val="uk-UA"/>
        </w:rPr>
      </w:pPr>
      <w:r w:rsidRPr="00EB651E">
        <w:rPr>
          <w:rFonts w:ascii="Times New Roman" w:eastAsia="Arial" w:hAnsi="Times New Roman" w:cs="Times New Roman"/>
          <w:b/>
          <w:color w:val="0070C0"/>
          <w:sz w:val="24"/>
          <w:szCs w:val="24"/>
          <w:lang w:val="uk-UA"/>
        </w:rPr>
        <w:t>Політика оцінювання</w:t>
      </w:r>
    </w:p>
    <w:p w:rsidR="00787B9B" w:rsidRPr="00EB651E" w:rsidRDefault="00787B9B" w:rsidP="00E21A5E">
      <w:pPr>
        <w:keepNext/>
        <w:keepLines/>
        <w:spacing w:after="0"/>
        <w:ind w:hanging="10"/>
        <w:jc w:val="center"/>
        <w:outlineLvl w:val="0"/>
        <w:rPr>
          <w:rFonts w:ascii="Times New Roman" w:eastAsia="Arial" w:hAnsi="Times New Roman" w:cs="Times New Roman"/>
          <w:b/>
          <w:color w:val="0070C0"/>
          <w:sz w:val="24"/>
          <w:szCs w:val="24"/>
          <w:lang w:val="uk-UA"/>
        </w:rPr>
      </w:pPr>
    </w:p>
    <w:p w:rsidR="008B4B60" w:rsidRPr="00EB651E" w:rsidRDefault="001B1ED5" w:rsidP="008B4B60">
      <w:pPr>
        <w:pStyle w:val="7"/>
        <w:spacing w:befor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51E">
        <w:rPr>
          <w:rFonts w:ascii="Times New Roman" w:eastAsia="Arial" w:hAnsi="Times New Roman" w:cs="Times New Roman"/>
          <w:b/>
          <w:color w:val="0070C0"/>
          <w:sz w:val="24"/>
          <w:szCs w:val="24"/>
          <w:lang w:val="uk-UA"/>
        </w:rPr>
        <w:t xml:space="preserve"> </w:t>
      </w:r>
      <w:r w:rsidR="008B4B60" w:rsidRPr="00EB651E">
        <w:rPr>
          <w:rFonts w:ascii="Times New Roman" w:hAnsi="Times New Roman" w:cs="Times New Roman"/>
          <w:b/>
          <w:sz w:val="24"/>
          <w:szCs w:val="24"/>
          <w:lang w:val="uk-UA"/>
        </w:rPr>
        <w:t>Розподіл балів, які отримують здобувачі вищої освіти (модуль 1)</w:t>
      </w:r>
    </w:p>
    <w:p w:rsidR="008B4B60" w:rsidRPr="00EB651E" w:rsidRDefault="008B4B60" w:rsidP="008B4B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tbl>
      <w:tblPr>
        <w:tblW w:w="4944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556"/>
        <w:gridCol w:w="832"/>
        <w:gridCol w:w="830"/>
        <w:gridCol w:w="830"/>
        <w:gridCol w:w="692"/>
        <w:gridCol w:w="832"/>
        <w:gridCol w:w="1386"/>
        <w:gridCol w:w="1799"/>
        <w:gridCol w:w="967"/>
      </w:tblGrid>
      <w:tr w:rsidR="008B4B60" w:rsidRPr="00EB651E" w:rsidTr="00726CA7">
        <w:trPr>
          <w:cantSplit/>
        </w:trPr>
        <w:tc>
          <w:tcPr>
            <w:tcW w:w="3572" w:type="pct"/>
            <w:gridSpan w:val="8"/>
            <w:tcMar>
              <w:left w:w="57" w:type="dxa"/>
              <w:right w:w="57" w:type="dxa"/>
            </w:tcMar>
            <w:vAlign w:val="center"/>
          </w:tcPr>
          <w:p w:rsidR="008B4B60" w:rsidRPr="00EB651E" w:rsidRDefault="008B4B60" w:rsidP="00726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Поточне оцінювання та самостійна робота</w:t>
            </w:r>
          </w:p>
        </w:tc>
        <w:tc>
          <w:tcPr>
            <w:tcW w:w="928" w:type="pct"/>
            <w:tcMar>
              <w:left w:w="57" w:type="dxa"/>
              <w:right w:w="57" w:type="dxa"/>
            </w:tcMar>
            <w:vAlign w:val="center"/>
          </w:tcPr>
          <w:p w:rsidR="008B4B60" w:rsidRPr="00EB651E" w:rsidRDefault="008B4B60" w:rsidP="00726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Модульна контрольна робота</w:t>
            </w:r>
          </w:p>
        </w:tc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:rsidR="008B4B60" w:rsidRPr="00EB651E" w:rsidRDefault="008B4B60" w:rsidP="00726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</w:t>
            </w:r>
          </w:p>
        </w:tc>
      </w:tr>
      <w:tr w:rsidR="008B4B60" w:rsidRPr="00EB651E" w:rsidTr="00726CA7">
        <w:trPr>
          <w:cantSplit/>
        </w:trPr>
        <w:tc>
          <w:tcPr>
            <w:tcW w:w="500" w:type="pct"/>
            <w:tcMar>
              <w:left w:w="57" w:type="dxa"/>
              <w:right w:w="57" w:type="dxa"/>
            </w:tcMar>
          </w:tcPr>
          <w:p w:rsidR="008B4B60" w:rsidRPr="00EB651E" w:rsidRDefault="008B4B60" w:rsidP="0072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Т1</w:t>
            </w:r>
          </w:p>
        </w:tc>
        <w:tc>
          <w:tcPr>
            <w:tcW w:w="287" w:type="pct"/>
            <w:tcMar>
              <w:left w:w="57" w:type="dxa"/>
              <w:right w:w="57" w:type="dxa"/>
            </w:tcMar>
          </w:tcPr>
          <w:p w:rsidR="008B4B60" w:rsidRPr="00EB651E" w:rsidRDefault="008B4B60" w:rsidP="0072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Т2</w:t>
            </w:r>
          </w:p>
        </w:tc>
        <w:tc>
          <w:tcPr>
            <w:tcW w:w="429" w:type="pct"/>
            <w:shd w:val="clear" w:color="auto" w:fill="auto"/>
            <w:tcMar>
              <w:left w:w="57" w:type="dxa"/>
              <w:right w:w="57" w:type="dxa"/>
            </w:tcMar>
          </w:tcPr>
          <w:p w:rsidR="008B4B60" w:rsidRPr="00EB651E" w:rsidRDefault="008B4B60" w:rsidP="0072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Т3</w:t>
            </w:r>
          </w:p>
        </w:tc>
        <w:tc>
          <w:tcPr>
            <w:tcW w:w="428" w:type="pct"/>
            <w:tcMar>
              <w:left w:w="57" w:type="dxa"/>
              <w:right w:w="57" w:type="dxa"/>
            </w:tcMar>
          </w:tcPr>
          <w:p w:rsidR="008B4B60" w:rsidRPr="00EB651E" w:rsidRDefault="008B4B60" w:rsidP="0072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Т4</w:t>
            </w:r>
          </w:p>
        </w:tc>
        <w:tc>
          <w:tcPr>
            <w:tcW w:w="428" w:type="pct"/>
            <w:tcMar>
              <w:left w:w="57" w:type="dxa"/>
              <w:right w:w="57" w:type="dxa"/>
            </w:tcMar>
          </w:tcPr>
          <w:p w:rsidR="008B4B60" w:rsidRPr="00EB651E" w:rsidRDefault="008B4B60" w:rsidP="0072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Т5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8B4B60" w:rsidRPr="00EB651E" w:rsidRDefault="008B4B60" w:rsidP="0072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Т6</w:t>
            </w:r>
          </w:p>
        </w:tc>
        <w:tc>
          <w:tcPr>
            <w:tcW w:w="429" w:type="pct"/>
            <w:shd w:val="clear" w:color="auto" w:fill="auto"/>
          </w:tcPr>
          <w:p w:rsidR="008B4B60" w:rsidRPr="00EB651E" w:rsidRDefault="008B4B60" w:rsidP="0072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Т7</w:t>
            </w:r>
          </w:p>
        </w:tc>
        <w:tc>
          <w:tcPr>
            <w:tcW w:w="715" w:type="pct"/>
            <w:shd w:val="clear" w:color="auto" w:fill="auto"/>
          </w:tcPr>
          <w:p w:rsidR="008B4B60" w:rsidRPr="00EB651E" w:rsidRDefault="008B4B60" w:rsidP="0072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</w:tc>
        <w:tc>
          <w:tcPr>
            <w:tcW w:w="92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B4B60" w:rsidRPr="00EB651E" w:rsidRDefault="008B4B60" w:rsidP="0072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50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B4B60" w:rsidRPr="00EB651E" w:rsidRDefault="008B4B60" w:rsidP="0072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8B4B60" w:rsidRPr="00EB651E" w:rsidTr="00726CA7">
        <w:trPr>
          <w:cantSplit/>
        </w:trPr>
        <w:tc>
          <w:tcPr>
            <w:tcW w:w="500" w:type="pct"/>
            <w:tcMar>
              <w:left w:w="57" w:type="dxa"/>
              <w:right w:w="57" w:type="dxa"/>
            </w:tcMar>
          </w:tcPr>
          <w:p w:rsidR="008B4B60" w:rsidRPr="00EB651E" w:rsidRDefault="008B4B60" w:rsidP="0072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7" w:type="pct"/>
            <w:tcMar>
              <w:left w:w="57" w:type="dxa"/>
              <w:right w:w="57" w:type="dxa"/>
            </w:tcMar>
          </w:tcPr>
          <w:p w:rsidR="008B4B60" w:rsidRPr="00EB651E" w:rsidRDefault="008B4B60" w:rsidP="0072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9" w:type="pct"/>
            <w:shd w:val="clear" w:color="auto" w:fill="auto"/>
            <w:tcMar>
              <w:left w:w="57" w:type="dxa"/>
              <w:right w:w="57" w:type="dxa"/>
            </w:tcMar>
          </w:tcPr>
          <w:p w:rsidR="008B4B60" w:rsidRPr="00EB651E" w:rsidRDefault="008B4B60" w:rsidP="0072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8" w:type="pct"/>
            <w:tcMar>
              <w:left w:w="57" w:type="dxa"/>
              <w:right w:w="57" w:type="dxa"/>
            </w:tcMar>
          </w:tcPr>
          <w:p w:rsidR="008B4B60" w:rsidRPr="00EB651E" w:rsidRDefault="008B4B60" w:rsidP="0072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8" w:type="pct"/>
            <w:tcMar>
              <w:left w:w="57" w:type="dxa"/>
              <w:right w:w="57" w:type="dxa"/>
            </w:tcMar>
          </w:tcPr>
          <w:p w:rsidR="008B4B60" w:rsidRPr="00EB651E" w:rsidRDefault="008B4B60" w:rsidP="0072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8B4B60" w:rsidRPr="00EB651E" w:rsidRDefault="008B4B60" w:rsidP="0072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9" w:type="pct"/>
            <w:shd w:val="clear" w:color="auto" w:fill="auto"/>
          </w:tcPr>
          <w:p w:rsidR="008B4B60" w:rsidRPr="00EB651E" w:rsidRDefault="008B4B60" w:rsidP="0072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5" w:type="pct"/>
            <w:shd w:val="clear" w:color="auto" w:fill="auto"/>
          </w:tcPr>
          <w:p w:rsidR="008B4B60" w:rsidRPr="00EB651E" w:rsidRDefault="008B4B60" w:rsidP="0072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28" w:type="pct"/>
            <w:vMerge/>
            <w:tcMar>
              <w:left w:w="57" w:type="dxa"/>
              <w:right w:w="57" w:type="dxa"/>
            </w:tcMar>
          </w:tcPr>
          <w:p w:rsidR="008B4B60" w:rsidRPr="00EB651E" w:rsidRDefault="008B4B60" w:rsidP="0072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0" w:type="pct"/>
            <w:vMerge/>
            <w:tcMar>
              <w:left w:w="57" w:type="dxa"/>
              <w:right w:w="57" w:type="dxa"/>
            </w:tcMar>
          </w:tcPr>
          <w:p w:rsidR="008B4B60" w:rsidRPr="00EB651E" w:rsidRDefault="008B4B60" w:rsidP="0072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B4B60" w:rsidRPr="00EB651E" w:rsidRDefault="008B4B60" w:rsidP="008B4B60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uk-UA"/>
        </w:rPr>
      </w:pPr>
      <w:r w:rsidRPr="00EB651E">
        <w:rPr>
          <w:rFonts w:ascii="Times New Roman" w:hAnsi="Times New Roman" w:cs="Times New Roman"/>
          <w:sz w:val="24"/>
          <w:szCs w:val="24"/>
          <w:lang w:val="uk-UA"/>
        </w:rPr>
        <w:t>Т1, Т2 ... – теми</w:t>
      </w:r>
    </w:p>
    <w:p w:rsidR="008B4B60" w:rsidRDefault="008B4B60" w:rsidP="008B4B6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787B9B" w:rsidRDefault="00787B9B" w:rsidP="00787B9B">
      <w:pPr>
        <w:rPr>
          <w:lang w:val="uk-UA"/>
        </w:rPr>
      </w:pPr>
    </w:p>
    <w:p w:rsidR="00787B9B" w:rsidRDefault="00787B9B" w:rsidP="00787B9B">
      <w:pPr>
        <w:rPr>
          <w:lang w:val="uk-UA"/>
        </w:rPr>
      </w:pPr>
    </w:p>
    <w:p w:rsidR="00787B9B" w:rsidRPr="00787B9B" w:rsidRDefault="00787B9B" w:rsidP="00787B9B">
      <w:pPr>
        <w:rPr>
          <w:lang w:val="uk-UA"/>
        </w:rPr>
      </w:pPr>
      <w:bookmarkStart w:id="0" w:name="_GoBack"/>
      <w:bookmarkEnd w:id="0"/>
    </w:p>
    <w:p w:rsidR="008B4B60" w:rsidRPr="00EB651E" w:rsidRDefault="008B4B60" w:rsidP="008B4B60">
      <w:pPr>
        <w:pStyle w:val="7"/>
        <w:spacing w:befor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51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Розподіл балів, які отримують здобувачі вищої освіти (модуль 2)</w:t>
      </w:r>
    </w:p>
    <w:p w:rsidR="008B4B60" w:rsidRPr="00EB651E" w:rsidRDefault="008B4B60" w:rsidP="008B4B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tbl>
      <w:tblPr>
        <w:tblW w:w="4944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694"/>
        <w:gridCol w:w="830"/>
        <w:gridCol w:w="1107"/>
        <w:gridCol w:w="830"/>
        <w:gridCol w:w="1107"/>
        <w:gridCol w:w="1551"/>
        <w:gridCol w:w="1776"/>
        <w:gridCol w:w="23"/>
        <w:gridCol w:w="944"/>
      </w:tblGrid>
      <w:tr w:rsidR="008B4B60" w:rsidRPr="00EB651E" w:rsidTr="00726CA7">
        <w:trPr>
          <w:cantSplit/>
        </w:trPr>
        <w:tc>
          <w:tcPr>
            <w:tcW w:w="3584" w:type="pct"/>
            <w:gridSpan w:val="7"/>
            <w:tcMar>
              <w:left w:w="57" w:type="dxa"/>
              <w:right w:w="57" w:type="dxa"/>
            </w:tcMar>
            <w:vAlign w:val="center"/>
          </w:tcPr>
          <w:p w:rsidR="008B4B60" w:rsidRPr="00EB651E" w:rsidRDefault="008B4B60" w:rsidP="00726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Поточне оцінювання та самостійна робота</w:t>
            </w:r>
          </w:p>
        </w:tc>
        <w:tc>
          <w:tcPr>
            <w:tcW w:w="916" w:type="pct"/>
            <w:tcMar>
              <w:left w:w="57" w:type="dxa"/>
              <w:right w:w="57" w:type="dxa"/>
            </w:tcMar>
            <w:vAlign w:val="center"/>
          </w:tcPr>
          <w:p w:rsidR="008B4B60" w:rsidRPr="00EB651E" w:rsidRDefault="008B4B60" w:rsidP="00726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Модульна контрольна робота</w:t>
            </w:r>
          </w:p>
        </w:tc>
        <w:tc>
          <w:tcPr>
            <w:tcW w:w="500" w:type="pct"/>
            <w:gridSpan w:val="2"/>
            <w:tcMar>
              <w:left w:w="57" w:type="dxa"/>
              <w:right w:w="57" w:type="dxa"/>
            </w:tcMar>
            <w:vAlign w:val="center"/>
          </w:tcPr>
          <w:p w:rsidR="008B4B60" w:rsidRPr="00EB651E" w:rsidRDefault="008B4B60" w:rsidP="00726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</w:t>
            </w:r>
          </w:p>
        </w:tc>
      </w:tr>
      <w:tr w:rsidR="008B4B60" w:rsidRPr="00EB651E" w:rsidTr="00726CA7">
        <w:trPr>
          <w:cantSplit/>
        </w:trPr>
        <w:tc>
          <w:tcPr>
            <w:tcW w:w="429" w:type="pct"/>
            <w:tcMar>
              <w:left w:w="57" w:type="dxa"/>
              <w:right w:w="57" w:type="dxa"/>
            </w:tcMar>
          </w:tcPr>
          <w:p w:rsidR="008B4B60" w:rsidRPr="00EB651E" w:rsidRDefault="008B4B60" w:rsidP="0072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Т8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8B4B60" w:rsidRPr="00EB651E" w:rsidRDefault="008B4B60" w:rsidP="0072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Т9</w:t>
            </w:r>
          </w:p>
        </w:tc>
        <w:tc>
          <w:tcPr>
            <w:tcW w:w="428" w:type="pct"/>
            <w:shd w:val="clear" w:color="auto" w:fill="auto"/>
            <w:tcMar>
              <w:left w:w="57" w:type="dxa"/>
              <w:right w:w="57" w:type="dxa"/>
            </w:tcMar>
          </w:tcPr>
          <w:p w:rsidR="008B4B60" w:rsidRPr="00EB651E" w:rsidRDefault="008B4B60" w:rsidP="0072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Т10</w:t>
            </w:r>
          </w:p>
        </w:tc>
        <w:tc>
          <w:tcPr>
            <w:tcW w:w="571" w:type="pct"/>
            <w:tcMar>
              <w:left w:w="57" w:type="dxa"/>
              <w:right w:w="57" w:type="dxa"/>
            </w:tcMar>
          </w:tcPr>
          <w:p w:rsidR="008B4B60" w:rsidRPr="00EB651E" w:rsidRDefault="008B4B60" w:rsidP="0072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Т11</w:t>
            </w:r>
          </w:p>
        </w:tc>
        <w:tc>
          <w:tcPr>
            <w:tcW w:w="428" w:type="pct"/>
            <w:tcMar>
              <w:left w:w="57" w:type="dxa"/>
              <w:right w:w="57" w:type="dxa"/>
            </w:tcMar>
          </w:tcPr>
          <w:p w:rsidR="008B4B60" w:rsidRPr="00EB651E" w:rsidRDefault="008B4B60" w:rsidP="0072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Т12</w:t>
            </w:r>
          </w:p>
        </w:tc>
        <w:tc>
          <w:tcPr>
            <w:tcW w:w="571" w:type="pct"/>
          </w:tcPr>
          <w:p w:rsidR="008B4B60" w:rsidRPr="00EB651E" w:rsidRDefault="008B4B60" w:rsidP="0072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Т13</w:t>
            </w:r>
          </w:p>
        </w:tc>
        <w:tc>
          <w:tcPr>
            <w:tcW w:w="800" w:type="pct"/>
          </w:tcPr>
          <w:p w:rsidR="008B4B60" w:rsidRPr="00EB651E" w:rsidRDefault="008B4B60" w:rsidP="0072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</w:tc>
        <w:tc>
          <w:tcPr>
            <w:tcW w:w="928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8B4B60" w:rsidRPr="00EB651E" w:rsidRDefault="008B4B60" w:rsidP="0072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48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B4B60" w:rsidRPr="00EB651E" w:rsidRDefault="008B4B60" w:rsidP="0072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8B4B60" w:rsidRPr="00EB651E" w:rsidTr="00726CA7">
        <w:trPr>
          <w:cantSplit/>
        </w:trPr>
        <w:tc>
          <w:tcPr>
            <w:tcW w:w="429" w:type="pct"/>
            <w:tcMar>
              <w:left w:w="57" w:type="dxa"/>
              <w:right w:w="57" w:type="dxa"/>
            </w:tcMar>
          </w:tcPr>
          <w:p w:rsidR="008B4B60" w:rsidRPr="00EB651E" w:rsidRDefault="008B4B60" w:rsidP="0072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8B4B60" w:rsidRPr="00EB651E" w:rsidRDefault="008B4B60" w:rsidP="0072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8" w:type="pct"/>
            <w:shd w:val="clear" w:color="auto" w:fill="auto"/>
            <w:tcMar>
              <w:left w:w="57" w:type="dxa"/>
              <w:right w:w="57" w:type="dxa"/>
            </w:tcMar>
          </w:tcPr>
          <w:p w:rsidR="008B4B60" w:rsidRPr="00EB651E" w:rsidRDefault="008B4B60" w:rsidP="0072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71" w:type="pct"/>
            <w:tcMar>
              <w:left w:w="57" w:type="dxa"/>
              <w:right w:w="57" w:type="dxa"/>
            </w:tcMar>
          </w:tcPr>
          <w:p w:rsidR="008B4B60" w:rsidRPr="00EB651E" w:rsidRDefault="008B4B60" w:rsidP="0072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8" w:type="pct"/>
            <w:tcMar>
              <w:left w:w="57" w:type="dxa"/>
              <w:right w:w="57" w:type="dxa"/>
            </w:tcMar>
          </w:tcPr>
          <w:p w:rsidR="008B4B60" w:rsidRPr="00EB651E" w:rsidRDefault="008B4B60" w:rsidP="0072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71" w:type="pct"/>
          </w:tcPr>
          <w:p w:rsidR="008B4B60" w:rsidRPr="00EB651E" w:rsidRDefault="008B4B60" w:rsidP="0072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00" w:type="pct"/>
          </w:tcPr>
          <w:p w:rsidR="008B4B60" w:rsidRPr="00EB651E" w:rsidRDefault="008B4B60" w:rsidP="0072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28" w:type="pct"/>
            <w:gridSpan w:val="2"/>
            <w:vMerge/>
            <w:tcMar>
              <w:left w:w="57" w:type="dxa"/>
              <w:right w:w="57" w:type="dxa"/>
            </w:tcMar>
          </w:tcPr>
          <w:p w:rsidR="008B4B60" w:rsidRPr="00EB651E" w:rsidRDefault="008B4B60" w:rsidP="0072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8" w:type="pct"/>
            <w:vMerge/>
            <w:tcMar>
              <w:left w:w="57" w:type="dxa"/>
              <w:right w:w="57" w:type="dxa"/>
            </w:tcMar>
          </w:tcPr>
          <w:p w:rsidR="008B4B60" w:rsidRPr="00EB651E" w:rsidRDefault="008B4B60" w:rsidP="0072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B4B60" w:rsidRPr="00EB651E" w:rsidRDefault="008B4B60" w:rsidP="008B4B60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uk-UA"/>
        </w:rPr>
      </w:pPr>
      <w:r w:rsidRPr="00EB651E">
        <w:rPr>
          <w:rFonts w:ascii="Times New Roman" w:hAnsi="Times New Roman" w:cs="Times New Roman"/>
          <w:sz w:val="24"/>
          <w:szCs w:val="24"/>
          <w:lang w:val="uk-UA"/>
        </w:rPr>
        <w:t>Т8, Т9 ... – теми</w:t>
      </w:r>
    </w:p>
    <w:p w:rsidR="008B4B60" w:rsidRPr="00EB651E" w:rsidRDefault="008B4B60" w:rsidP="008B4B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8B4B60" w:rsidRPr="00EB651E" w:rsidRDefault="008B4B60" w:rsidP="008B4B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EB651E">
        <w:rPr>
          <w:rFonts w:ascii="Times New Roman" w:hAnsi="Times New Roman" w:cs="Times New Roman"/>
          <w:b/>
          <w:iCs/>
          <w:sz w:val="24"/>
          <w:szCs w:val="24"/>
          <w:lang w:val="uk-UA"/>
        </w:rPr>
        <w:t>Оцінювання окремих видів навчальної роботи з дисципліни</w:t>
      </w:r>
    </w:p>
    <w:p w:rsidR="008B4B60" w:rsidRPr="00EB651E" w:rsidRDefault="008B4B60" w:rsidP="008B4B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2694"/>
        <w:gridCol w:w="1275"/>
        <w:gridCol w:w="1985"/>
      </w:tblGrid>
      <w:tr w:rsidR="008B4B60" w:rsidRPr="00EB651E" w:rsidTr="00726CA7">
        <w:tc>
          <w:tcPr>
            <w:tcW w:w="2977" w:type="dxa"/>
            <w:vMerge w:val="restart"/>
            <w:shd w:val="clear" w:color="auto" w:fill="auto"/>
            <w:vAlign w:val="center"/>
          </w:tcPr>
          <w:p w:rsidR="008B4B60" w:rsidRPr="00EB651E" w:rsidRDefault="008B4B60" w:rsidP="00726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діяльності здобувача вищої освіти</w:t>
            </w:r>
          </w:p>
        </w:tc>
        <w:tc>
          <w:tcPr>
            <w:tcW w:w="3686" w:type="dxa"/>
            <w:gridSpan w:val="2"/>
          </w:tcPr>
          <w:p w:rsidR="008B4B60" w:rsidRPr="00EB651E" w:rsidRDefault="008B4B60" w:rsidP="00726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 1</w:t>
            </w:r>
          </w:p>
        </w:tc>
        <w:tc>
          <w:tcPr>
            <w:tcW w:w="3260" w:type="dxa"/>
            <w:gridSpan w:val="2"/>
          </w:tcPr>
          <w:p w:rsidR="008B4B60" w:rsidRPr="00EB651E" w:rsidRDefault="008B4B60" w:rsidP="00726CA7">
            <w:pPr>
              <w:autoSpaceDE w:val="0"/>
              <w:autoSpaceDN w:val="0"/>
              <w:adjustRightInd w:val="0"/>
              <w:ind w:righ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 2</w:t>
            </w:r>
          </w:p>
        </w:tc>
      </w:tr>
      <w:tr w:rsidR="008B4B60" w:rsidRPr="00EB651E" w:rsidTr="00726CA7">
        <w:tc>
          <w:tcPr>
            <w:tcW w:w="2977" w:type="dxa"/>
            <w:vMerge/>
            <w:shd w:val="clear" w:color="auto" w:fill="auto"/>
            <w:vAlign w:val="center"/>
          </w:tcPr>
          <w:p w:rsidR="008B4B60" w:rsidRPr="00EB651E" w:rsidRDefault="008B4B60" w:rsidP="00726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B4B60" w:rsidRPr="00EB651E" w:rsidRDefault="008B4B60" w:rsidP="00726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B4B60" w:rsidRPr="00EB651E" w:rsidRDefault="008B4B60" w:rsidP="00726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Максимальна кількість балів </w:t>
            </w:r>
          </w:p>
          <w:p w:rsidR="008B4B60" w:rsidRPr="00EB651E" w:rsidRDefault="008B4B60" w:rsidP="00726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(сумарна)</w:t>
            </w:r>
          </w:p>
        </w:tc>
        <w:tc>
          <w:tcPr>
            <w:tcW w:w="1275" w:type="dxa"/>
          </w:tcPr>
          <w:p w:rsidR="008B4B60" w:rsidRPr="00EB651E" w:rsidRDefault="008B4B60" w:rsidP="00726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985" w:type="dxa"/>
          </w:tcPr>
          <w:p w:rsidR="008B4B60" w:rsidRPr="00EB651E" w:rsidRDefault="008B4B60" w:rsidP="00726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Максимальна кількість балів </w:t>
            </w:r>
          </w:p>
          <w:p w:rsidR="008B4B60" w:rsidRPr="00EB651E" w:rsidRDefault="008B4B60" w:rsidP="00726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(сумарна)</w:t>
            </w:r>
          </w:p>
        </w:tc>
      </w:tr>
      <w:tr w:rsidR="008B4B60" w:rsidRPr="00EB651E" w:rsidTr="00726CA7">
        <w:tc>
          <w:tcPr>
            <w:tcW w:w="2977" w:type="dxa"/>
            <w:shd w:val="clear" w:color="auto" w:fill="auto"/>
          </w:tcPr>
          <w:p w:rsidR="008B4B60" w:rsidRPr="00EB651E" w:rsidRDefault="008B4B60" w:rsidP="0072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Практичні (семінарські) заняття </w:t>
            </w:r>
          </w:p>
        </w:tc>
        <w:tc>
          <w:tcPr>
            <w:tcW w:w="992" w:type="dxa"/>
            <w:vAlign w:val="center"/>
          </w:tcPr>
          <w:p w:rsidR="008B4B60" w:rsidRPr="00EB651E" w:rsidRDefault="008B4B60" w:rsidP="00726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B4B60" w:rsidRPr="00EB651E" w:rsidRDefault="008B4B60" w:rsidP="00726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275" w:type="dxa"/>
          </w:tcPr>
          <w:p w:rsidR="008B4B60" w:rsidRPr="00EB651E" w:rsidRDefault="008B4B60" w:rsidP="00726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5" w:type="dxa"/>
          </w:tcPr>
          <w:p w:rsidR="008B4B60" w:rsidRPr="00EB651E" w:rsidRDefault="008B4B60" w:rsidP="00726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8B4B60" w:rsidRPr="00EB651E" w:rsidTr="00726CA7">
        <w:tc>
          <w:tcPr>
            <w:tcW w:w="2977" w:type="dxa"/>
            <w:shd w:val="clear" w:color="auto" w:fill="auto"/>
          </w:tcPr>
          <w:p w:rsidR="008B4B60" w:rsidRPr="00EB651E" w:rsidRDefault="008B4B60" w:rsidP="00726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Презентація </w:t>
            </w:r>
          </w:p>
        </w:tc>
        <w:tc>
          <w:tcPr>
            <w:tcW w:w="992" w:type="dxa"/>
            <w:vAlign w:val="center"/>
          </w:tcPr>
          <w:p w:rsidR="008B4B60" w:rsidRPr="00EB651E" w:rsidRDefault="008B4B60" w:rsidP="00726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B4B60" w:rsidRPr="00EB651E" w:rsidRDefault="008B4B60" w:rsidP="00726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75" w:type="dxa"/>
          </w:tcPr>
          <w:p w:rsidR="008B4B60" w:rsidRPr="00EB651E" w:rsidRDefault="008B4B60" w:rsidP="00726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8B4B60" w:rsidRPr="00EB651E" w:rsidRDefault="008B4B60" w:rsidP="00726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8B4B60" w:rsidRPr="00EB651E" w:rsidTr="00726CA7">
        <w:tc>
          <w:tcPr>
            <w:tcW w:w="2977" w:type="dxa"/>
            <w:shd w:val="clear" w:color="auto" w:fill="auto"/>
          </w:tcPr>
          <w:p w:rsidR="008B4B60" w:rsidRPr="00EB651E" w:rsidRDefault="008B4B60" w:rsidP="0072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робота, яка виконується під час аудиторних занять</w:t>
            </w:r>
          </w:p>
        </w:tc>
        <w:tc>
          <w:tcPr>
            <w:tcW w:w="992" w:type="dxa"/>
            <w:vAlign w:val="center"/>
          </w:tcPr>
          <w:p w:rsidR="008B4B60" w:rsidRPr="00EB651E" w:rsidRDefault="008B4B60" w:rsidP="00726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B4B60" w:rsidRPr="00EB651E" w:rsidRDefault="008B4B60" w:rsidP="00726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275" w:type="dxa"/>
          </w:tcPr>
          <w:p w:rsidR="008B4B60" w:rsidRPr="00EB651E" w:rsidRDefault="008B4B60" w:rsidP="0072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4B60" w:rsidRPr="00EB651E" w:rsidRDefault="008B4B60" w:rsidP="00726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8B4B60" w:rsidRPr="00EB651E" w:rsidRDefault="008B4B60" w:rsidP="0072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4B60" w:rsidRPr="00EB651E" w:rsidRDefault="008B4B60" w:rsidP="00726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8B4B60" w:rsidRPr="00EB651E" w:rsidTr="00726CA7">
        <w:tc>
          <w:tcPr>
            <w:tcW w:w="2977" w:type="dxa"/>
            <w:shd w:val="clear" w:color="auto" w:fill="auto"/>
          </w:tcPr>
          <w:p w:rsidR="008B4B60" w:rsidRPr="00EB651E" w:rsidRDefault="008B4B60" w:rsidP="00726C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992" w:type="dxa"/>
            <w:shd w:val="pct12" w:color="auto" w:fill="auto"/>
          </w:tcPr>
          <w:p w:rsidR="008B4B60" w:rsidRPr="00EB651E" w:rsidRDefault="008B4B60" w:rsidP="00726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8B4B60" w:rsidRPr="00EB651E" w:rsidRDefault="008B4B60" w:rsidP="00726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100 </w:t>
            </w:r>
          </w:p>
        </w:tc>
        <w:tc>
          <w:tcPr>
            <w:tcW w:w="3260" w:type="dxa"/>
            <w:gridSpan w:val="2"/>
          </w:tcPr>
          <w:p w:rsidR="008B4B60" w:rsidRPr="00EB651E" w:rsidRDefault="008B4B60" w:rsidP="00726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65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8B4B60" w:rsidRPr="00EB651E" w:rsidRDefault="008B4B60" w:rsidP="008B4B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B1ED5" w:rsidRPr="00EB651E" w:rsidRDefault="001B1ED5" w:rsidP="00E21A5E">
      <w:pPr>
        <w:keepNext/>
        <w:keepLines/>
        <w:spacing w:after="0"/>
        <w:ind w:hanging="10"/>
        <w:jc w:val="center"/>
        <w:outlineLvl w:val="0"/>
        <w:rPr>
          <w:rFonts w:ascii="Times New Roman" w:eastAsia="Arial" w:hAnsi="Times New Roman" w:cs="Times New Roman"/>
          <w:b/>
          <w:color w:val="0070C0"/>
          <w:sz w:val="24"/>
          <w:szCs w:val="24"/>
          <w:lang w:val="uk-UA"/>
        </w:rPr>
      </w:pPr>
    </w:p>
    <w:p w:rsidR="00686FB3" w:rsidRPr="00EB651E" w:rsidRDefault="00686FB3" w:rsidP="00686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51E">
        <w:rPr>
          <w:rFonts w:ascii="Times New Roman" w:hAnsi="Times New Roman" w:cs="Times New Roman"/>
          <w:b/>
          <w:sz w:val="24"/>
          <w:szCs w:val="24"/>
          <w:lang w:val="uk-UA"/>
        </w:rPr>
        <w:t>Форма модульного контролю</w:t>
      </w:r>
      <w:r w:rsidRPr="00EB651E">
        <w:rPr>
          <w:rFonts w:ascii="Times New Roman" w:hAnsi="Times New Roman" w:cs="Times New Roman"/>
          <w:sz w:val="24"/>
          <w:szCs w:val="24"/>
          <w:lang w:val="uk-UA"/>
        </w:rPr>
        <w:t xml:space="preserve"> – після виконання кожного змістового модуля здійснюється поточний контроль у вигляді письмової модульної контрольної роботи. Завдання для модульних контролів включають теоретичні питання, що вивчалися згідно програми. Максимальна кількість балів – 35 балів. </w:t>
      </w:r>
    </w:p>
    <w:p w:rsidR="00821E41" w:rsidRPr="00EB651E" w:rsidRDefault="00686FB3" w:rsidP="00D55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51E">
        <w:rPr>
          <w:rFonts w:ascii="Times New Roman" w:hAnsi="Times New Roman" w:cs="Times New Roman"/>
          <w:sz w:val="24"/>
          <w:szCs w:val="24"/>
          <w:lang w:val="uk-UA"/>
        </w:rPr>
        <w:t>Допуск здобувачів до підсумкового контролю знань здійснюється відповідно до діючих в університеті положень.</w:t>
      </w:r>
    </w:p>
    <w:p w:rsidR="001B1ED5" w:rsidRPr="00EB651E" w:rsidRDefault="00E01788" w:rsidP="00CC6260">
      <w:pPr>
        <w:keepNext/>
        <w:keepLines/>
        <w:spacing w:after="0"/>
        <w:ind w:right="-92" w:firstLine="567"/>
        <w:jc w:val="both"/>
        <w:outlineLvl w:val="0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EB651E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До силабусу </w:t>
      </w:r>
      <w:r w:rsidR="00CC6260" w:rsidRPr="00EB651E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додаються </w:t>
      </w:r>
      <w:r w:rsidR="001B1ED5" w:rsidRPr="00EB651E">
        <w:rPr>
          <w:rFonts w:ascii="Times New Roman" w:eastAsia="Arial" w:hAnsi="Times New Roman" w:cs="Times New Roman"/>
          <w:sz w:val="24"/>
          <w:szCs w:val="24"/>
          <w:lang w:val="uk-UA"/>
        </w:rPr>
        <w:t>навчально-методичні матеріали з дисципліни</w:t>
      </w:r>
      <w:r w:rsidR="00D07856" w:rsidRPr="00EB651E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«</w:t>
      </w:r>
      <w:r w:rsidR="00290CD9" w:rsidRPr="00EB651E">
        <w:rPr>
          <w:rFonts w:ascii="Times New Roman" w:eastAsia="Arial" w:hAnsi="Times New Roman" w:cs="Times New Roman"/>
          <w:sz w:val="24"/>
          <w:szCs w:val="24"/>
          <w:lang w:val="uk-UA"/>
        </w:rPr>
        <w:t>Туристичне країнознавство</w:t>
      </w:r>
      <w:r w:rsidR="00D07856" w:rsidRPr="00EB651E">
        <w:rPr>
          <w:rFonts w:ascii="Times New Roman" w:eastAsia="Arial" w:hAnsi="Times New Roman" w:cs="Times New Roman"/>
          <w:sz w:val="24"/>
          <w:szCs w:val="24"/>
          <w:lang w:val="uk-UA"/>
        </w:rPr>
        <w:t>»</w:t>
      </w:r>
      <w:r w:rsidR="00A06353" w:rsidRPr="00EB651E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, </w:t>
      </w:r>
      <w:r w:rsidR="001B1ED5" w:rsidRPr="00EB651E">
        <w:rPr>
          <w:rFonts w:ascii="Times New Roman" w:eastAsia="Arial" w:hAnsi="Times New Roman" w:cs="Times New Roman"/>
          <w:sz w:val="24"/>
          <w:szCs w:val="24"/>
          <w:lang w:val="uk-UA"/>
        </w:rPr>
        <w:t>що знаходяться у відповідному контенті на системі електронного навчання Moodle</w:t>
      </w:r>
      <w:r w:rsidR="00D07856" w:rsidRPr="00EB651E">
        <w:rPr>
          <w:rFonts w:ascii="Times New Roman" w:eastAsia="Arial" w:hAnsi="Times New Roman" w:cs="Times New Roman"/>
          <w:sz w:val="24"/>
          <w:szCs w:val="24"/>
          <w:lang w:val="uk-UA"/>
        </w:rPr>
        <w:t>.</w:t>
      </w:r>
    </w:p>
    <w:p w:rsidR="001B1ED5" w:rsidRPr="00EB651E" w:rsidRDefault="001B1ED5" w:rsidP="001B1ED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1B1ED5" w:rsidRPr="00EB651E">
      <w:headerReference w:type="default" r:id="rId1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554" w:rsidRDefault="00405554" w:rsidP="00021CC6">
      <w:pPr>
        <w:spacing w:after="0" w:line="240" w:lineRule="auto"/>
      </w:pPr>
      <w:r>
        <w:separator/>
      </w:r>
    </w:p>
  </w:endnote>
  <w:endnote w:type="continuationSeparator" w:id="0">
    <w:p w:rsidR="00405554" w:rsidRDefault="00405554" w:rsidP="0002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iberation Mono">
    <w:altName w:val="Courier New"/>
    <w:charset w:val="00"/>
    <w:family w:val="modern"/>
    <w:pitch w:val="fixed"/>
  </w:font>
  <w:font w:name="Liberation Sans">
    <w:altName w:val="MS PGothic"/>
    <w:charset w:val="00"/>
    <w:family w:val="swiss"/>
    <w:pitch w:val="variable"/>
  </w:font>
  <w:font w:name="DejaVu Sans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554" w:rsidRDefault="00405554" w:rsidP="00021CC6">
      <w:pPr>
        <w:spacing w:after="0" w:line="240" w:lineRule="auto"/>
      </w:pPr>
      <w:r>
        <w:separator/>
      </w:r>
    </w:p>
  </w:footnote>
  <w:footnote w:type="continuationSeparator" w:id="0">
    <w:p w:rsidR="00405554" w:rsidRDefault="00405554" w:rsidP="00021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732261"/>
      <w:docPartObj>
        <w:docPartGallery w:val="Page Numbers (Top of Page)"/>
        <w:docPartUnique/>
      </w:docPartObj>
    </w:sdtPr>
    <w:sdtEndPr/>
    <w:sdtContent>
      <w:p w:rsidR="00021CC6" w:rsidRDefault="00021CC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B9B" w:rsidRPr="00787B9B">
          <w:rPr>
            <w:noProof/>
            <w:lang w:val="ru-RU"/>
          </w:rPr>
          <w:t>8</w:t>
        </w:r>
        <w:r>
          <w:fldChar w:fldCharType="end"/>
        </w:r>
      </w:p>
    </w:sdtContent>
  </w:sdt>
  <w:p w:rsidR="00021CC6" w:rsidRDefault="00021CC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4F2B"/>
    <w:multiLevelType w:val="hybridMultilevel"/>
    <w:tmpl w:val="892613C8"/>
    <w:lvl w:ilvl="0" w:tplc="67CC95D6">
      <w:numFmt w:val="bullet"/>
      <w:lvlText w:val="-"/>
      <w:lvlJc w:val="left"/>
      <w:pPr>
        <w:ind w:left="17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D6E56AA"/>
    <w:multiLevelType w:val="hybridMultilevel"/>
    <w:tmpl w:val="B0A4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7BC8"/>
    <w:multiLevelType w:val="multilevel"/>
    <w:tmpl w:val="DF600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34293B"/>
    <w:multiLevelType w:val="hybridMultilevel"/>
    <w:tmpl w:val="EB6ADF14"/>
    <w:lvl w:ilvl="0" w:tplc="67CC95D6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1D20C1"/>
    <w:multiLevelType w:val="hybridMultilevel"/>
    <w:tmpl w:val="B16E50CA"/>
    <w:lvl w:ilvl="0" w:tplc="1E5C30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96599"/>
    <w:multiLevelType w:val="hybridMultilevel"/>
    <w:tmpl w:val="B0A4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5596D"/>
    <w:multiLevelType w:val="hybridMultilevel"/>
    <w:tmpl w:val="EB28E920"/>
    <w:lvl w:ilvl="0" w:tplc="67CC95D6">
      <w:numFmt w:val="bullet"/>
      <w:lvlText w:val="-"/>
      <w:lvlJc w:val="left"/>
      <w:pPr>
        <w:ind w:left="142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 w15:restartNumberingAfterBreak="0">
    <w:nsid w:val="2B8136AB"/>
    <w:multiLevelType w:val="multilevel"/>
    <w:tmpl w:val="548E2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217240"/>
    <w:multiLevelType w:val="hybridMultilevel"/>
    <w:tmpl w:val="7F9AA772"/>
    <w:lvl w:ilvl="0" w:tplc="2C866052">
      <w:start w:val="1"/>
      <w:numFmt w:val="bullet"/>
      <w:lvlText w:val="●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82839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D8BB8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BE16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26D9D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78E7E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6E54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CA58B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16531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E75F9C"/>
    <w:multiLevelType w:val="hybridMultilevel"/>
    <w:tmpl w:val="4D28857C"/>
    <w:lvl w:ilvl="0" w:tplc="67CC95D6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5E23794"/>
    <w:multiLevelType w:val="hybridMultilevel"/>
    <w:tmpl w:val="6BD8D016"/>
    <w:lvl w:ilvl="0" w:tplc="A4E44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CB30B9"/>
    <w:multiLevelType w:val="hybridMultilevel"/>
    <w:tmpl w:val="E9D8A3F2"/>
    <w:lvl w:ilvl="0" w:tplc="37B2150C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5E703BBB"/>
    <w:multiLevelType w:val="hybridMultilevel"/>
    <w:tmpl w:val="46EAE11C"/>
    <w:lvl w:ilvl="0" w:tplc="67CC95D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64026277"/>
    <w:multiLevelType w:val="multilevel"/>
    <w:tmpl w:val="26EA4E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BA2229"/>
    <w:multiLevelType w:val="hybridMultilevel"/>
    <w:tmpl w:val="1110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4337D"/>
    <w:multiLevelType w:val="hybridMultilevel"/>
    <w:tmpl w:val="1EA62156"/>
    <w:lvl w:ilvl="0" w:tplc="8A08F5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7"/>
  </w:num>
  <w:num w:numId="5">
    <w:abstractNumId w:val="14"/>
  </w:num>
  <w:num w:numId="6">
    <w:abstractNumId w:val="10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  <w:num w:numId="11">
    <w:abstractNumId w:val="13"/>
  </w:num>
  <w:num w:numId="12">
    <w:abstractNumId w:val="2"/>
  </w:num>
  <w:num w:numId="13">
    <w:abstractNumId w:val="4"/>
  </w:num>
  <w:num w:numId="14">
    <w:abstractNumId w:val="15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21"/>
    <w:rsid w:val="000048F9"/>
    <w:rsid w:val="00007621"/>
    <w:rsid w:val="000077BE"/>
    <w:rsid w:val="0001037C"/>
    <w:rsid w:val="00021CC6"/>
    <w:rsid w:val="00023BCF"/>
    <w:rsid w:val="00055FA9"/>
    <w:rsid w:val="00063351"/>
    <w:rsid w:val="000B4AEB"/>
    <w:rsid w:val="000B5D5C"/>
    <w:rsid w:val="000C48BB"/>
    <w:rsid w:val="000D52CD"/>
    <w:rsid w:val="000F7381"/>
    <w:rsid w:val="001017ED"/>
    <w:rsid w:val="001042D0"/>
    <w:rsid w:val="00135C6F"/>
    <w:rsid w:val="00136332"/>
    <w:rsid w:val="00143D1A"/>
    <w:rsid w:val="0019231E"/>
    <w:rsid w:val="001B1ED5"/>
    <w:rsid w:val="00212C73"/>
    <w:rsid w:val="00212F35"/>
    <w:rsid w:val="00242C33"/>
    <w:rsid w:val="00265815"/>
    <w:rsid w:val="00284C1A"/>
    <w:rsid w:val="00290CD9"/>
    <w:rsid w:val="00291A5A"/>
    <w:rsid w:val="0029379F"/>
    <w:rsid w:val="002950A6"/>
    <w:rsid w:val="002A6AEC"/>
    <w:rsid w:val="002B0A6E"/>
    <w:rsid w:val="002C6F1A"/>
    <w:rsid w:val="00330191"/>
    <w:rsid w:val="00381F00"/>
    <w:rsid w:val="003C0F37"/>
    <w:rsid w:val="003C2D5B"/>
    <w:rsid w:val="0040296A"/>
    <w:rsid w:val="00405554"/>
    <w:rsid w:val="00423C3B"/>
    <w:rsid w:val="00430C1E"/>
    <w:rsid w:val="0044062E"/>
    <w:rsid w:val="004429D4"/>
    <w:rsid w:val="00485AB0"/>
    <w:rsid w:val="00486ED0"/>
    <w:rsid w:val="004D7D0E"/>
    <w:rsid w:val="004E2FD8"/>
    <w:rsid w:val="004E4204"/>
    <w:rsid w:val="00512365"/>
    <w:rsid w:val="00514434"/>
    <w:rsid w:val="00521744"/>
    <w:rsid w:val="00540ABF"/>
    <w:rsid w:val="005461A7"/>
    <w:rsid w:val="00555B4A"/>
    <w:rsid w:val="00572D89"/>
    <w:rsid w:val="00592E28"/>
    <w:rsid w:val="005E5DE5"/>
    <w:rsid w:val="00613975"/>
    <w:rsid w:val="00667F64"/>
    <w:rsid w:val="00674A9C"/>
    <w:rsid w:val="00686FB3"/>
    <w:rsid w:val="006871E5"/>
    <w:rsid w:val="006A7D2F"/>
    <w:rsid w:val="006C17F4"/>
    <w:rsid w:val="00705419"/>
    <w:rsid w:val="00705C6B"/>
    <w:rsid w:val="00710ED3"/>
    <w:rsid w:val="00713430"/>
    <w:rsid w:val="0073765E"/>
    <w:rsid w:val="00747E14"/>
    <w:rsid w:val="00751B03"/>
    <w:rsid w:val="00755EAD"/>
    <w:rsid w:val="00787B9B"/>
    <w:rsid w:val="007A0384"/>
    <w:rsid w:val="007A314B"/>
    <w:rsid w:val="007A5FE1"/>
    <w:rsid w:val="007B565E"/>
    <w:rsid w:val="007D39D3"/>
    <w:rsid w:val="007E4AE0"/>
    <w:rsid w:val="007F2E34"/>
    <w:rsid w:val="00801610"/>
    <w:rsid w:val="00805310"/>
    <w:rsid w:val="00821E41"/>
    <w:rsid w:val="0082359D"/>
    <w:rsid w:val="00826E0C"/>
    <w:rsid w:val="00835D7E"/>
    <w:rsid w:val="008735CE"/>
    <w:rsid w:val="0088362B"/>
    <w:rsid w:val="00885018"/>
    <w:rsid w:val="00897023"/>
    <w:rsid w:val="008A0256"/>
    <w:rsid w:val="008B4B60"/>
    <w:rsid w:val="008D120E"/>
    <w:rsid w:val="008E65B5"/>
    <w:rsid w:val="00934525"/>
    <w:rsid w:val="009350DA"/>
    <w:rsid w:val="00942158"/>
    <w:rsid w:val="0094471B"/>
    <w:rsid w:val="00967261"/>
    <w:rsid w:val="0099799F"/>
    <w:rsid w:val="009C0659"/>
    <w:rsid w:val="009D6E37"/>
    <w:rsid w:val="009E7D9E"/>
    <w:rsid w:val="00A06353"/>
    <w:rsid w:val="00A21F21"/>
    <w:rsid w:val="00A22012"/>
    <w:rsid w:val="00A2300B"/>
    <w:rsid w:val="00A304E9"/>
    <w:rsid w:val="00A347CA"/>
    <w:rsid w:val="00A54B83"/>
    <w:rsid w:val="00A65ADD"/>
    <w:rsid w:val="00AC1342"/>
    <w:rsid w:val="00AC77E0"/>
    <w:rsid w:val="00AE152F"/>
    <w:rsid w:val="00AE5B6E"/>
    <w:rsid w:val="00B01B63"/>
    <w:rsid w:val="00B14F63"/>
    <w:rsid w:val="00B31817"/>
    <w:rsid w:val="00B330F7"/>
    <w:rsid w:val="00B52150"/>
    <w:rsid w:val="00B5420C"/>
    <w:rsid w:val="00B644B8"/>
    <w:rsid w:val="00B735B4"/>
    <w:rsid w:val="00B82A58"/>
    <w:rsid w:val="00BD2E1D"/>
    <w:rsid w:val="00C03696"/>
    <w:rsid w:val="00C40430"/>
    <w:rsid w:val="00C52AB1"/>
    <w:rsid w:val="00C67969"/>
    <w:rsid w:val="00C84D9A"/>
    <w:rsid w:val="00C96471"/>
    <w:rsid w:val="00CA6B90"/>
    <w:rsid w:val="00CC6260"/>
    <w:rsid w:val="00CD650F"/>
    <w:rsid w:val="00CE00B9"/>
    <w:rsid w:val="00CE2564"/>
    <w:rsid w:val="00D07856"/>
    <w:rsid w:val="00D16557"/>
    <w:rsid w:val="00D40231"/>
    <w:rsid w:val="00D509A9"/>
    <w:rsid w:val="00D55B76"/>
    <w:rsid w:val="00D6359F"/>
    <w:rsid w:val="00D649A4"/>
    <w:rsid w:val="00D67E81"/>
    <w:rsid w:val="00D707B5"/>
    <w:rsid w:val="00D75FA2"/>
    <w:rsid w:val="00DD140F"/>
    <w:rsid w:val="00DE365E"/>
    <w:rsid w:val="00DF0FC8"/>
    <w:rsid w:val="00E01788"/>
    <w:rsid w:val="00E21A5E"/>
    <w:rsid w:val="00E30471"/>
    <w:rsid w:val="00E54C0C"/>
    <w:rsid w:val="00E92863"/>
    <w:rsid w:val="00E94DF9"/>
    <w:rsid w:val="00E96359"/>
    <w:rsid w:val="00EA640D"/>
    <w:rsid w:val="00EA6EDD"/>
    <w:rsid w:val="00EB00D7"/>
    <w:rsid w:val="00EB651E"/>
    <w:rsid w:val="00EE4CE2"/>
    <w:rsid w:val="00F027D5"/>
    <w:rsid w:val="00F1493C"/>
    <w:rsid w:val="00F2796E"/>
    <w:rsid w:val="00F616EF"/>
    <w:rsid w:val="00F67C93"/>
    <w:rsid w:val="00F72A32"/>
    <w:rsid w:val="00F77351"/>
    <w:rsid w:val="00F907C7"/>
    <w:rsid w:val="00FC7AAB"/>
    <w:rsid w:val="00F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0347"/>
  <w15:docId w15:val="{D4D9F54A-CDB5-421D-B09E-F41F1F28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B03"/>
  </w:style>
  <w:style w:type="paragraph" w:styleId="3">
    <w:name w:val="heading 3"/>
    <w:basedOn w:val="a"/>
    <w:link w:val="30"/>
    <w:uiPriority w:val="9"/>
    <w:qFormat/>
    <w:rsid w:val="008235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DD14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1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B1ED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semiHidden/>
    <w:unhideWhenUsed/>
    <w:rsid w:val="00B52150"/>
    <w:rPr>
      <w:color w:val="0000FF"/>
      <w:u w:val="single"/>
    </w:rPr>
  </w:style>
  <w:style w:type="paragraph" w:styleId="a5">
    <w:name w:val="Body Text"/>
    <w:basedOn w:val="a"/>
    <w:link w:val="1"/>
    <w:qFormat/>
    <w:rsid w:val="00B521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Основной текст Знак"/>
    <w:basedOn w:val="a0"/>
    <w:uiPriority w:val="99"/>
    <w:semiHidden/>
    <w:rsid w:val="00B52150"/>
  </w:style>
  <w:style w:type="character" w:customStyle="1" w:styleId="1">
    <w:name w:val="Основной текст Знак1"/>
    <w:link w:val="a5"/>
    <w:rsid w:val="00B52150"/>
    <w:rPr>
      <w:rFonts w:ascii="Times New Roman" w:eastAsia="Times New Roman" w:hAnsi="Times New Roman" w:cs="Times New Roman"/>
      <w:sz w:val="18"/>
      <w:szCs w:val="18"/>
    </w:rPr>
  </w:style>
  <w:style w:type="paragraph" w:styleId="a7">
    <w:name w:val="Normal (Web)"/>
    <w:basedOn w:val="a"/>
    <w:uiPriority w:val="99"/>
    <w:rsid w:val="00B5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  <w:sz w:val="24"/>
      <w:szCs w:val="24"/>
      <w:lang w:val="ru-RU" w:eastAsia="ru-RU"/>
    </w:rPr>
  </w:style>
  <w:style w:type="character" w:customStyle="1" w:styleId="FontStyle27">
    <w:name w:val="Font Style27"/>
    <w:rsid w:val="00B52150"/>
    <w:rPr>
      <w:rFonts w:ascii="Arial" w:hAnsi="Arial" w:cs="Arial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7E4A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E4AE0"/>
  </w:style>
  <w:style w:type="paragraph" w:styleId="a8">
    <w:name w:val="List Paragraph"/>
    <w:basedOn w:val="a"/>
    <w:uiPriority w:val="34"/>
    <w:qFormat/>
    <w:rsid w:val="00B644B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ий текст2"/>
    <w:basedOn w:val="a"/>
    <w:rsid w:val="00B644B8"/>
    <w:pPr>
      <w:shd w:val="clear" w:color="auto" w:fill="FFFFFF"/>
      <w:spacing w:after="0" w:line="480" w:lineRule="exact"/>
      <w:ind w:hanging="52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uk" w:eastAsia="ru-RU"/>
    </w:rPr>
  </w:style>
  <w:style w:type="character" w:customStyle="1" w:styleId="apple-converted-space">
    <w:name w:val="apple-converted-space"/>
    <w:rsid w:val="00B644B8"/>
    <w:rPr>
      <w:rFonts w:cs="Times New Roman"/>
    </w:rPr>
  </w:style>
  <w:style w:type="character" w:customStyle="1" w:styleId="10">
    <w:name w:val="Оглавление 1 Знак"/>
    <w:link w:val="11"/>
    <w:rsid w:val="004D7D0E"/>
    <w:rPr>
      <w:sz w:val="23"/>
      <w:szCs w:val="23"/>
      <w:shd w:val="clear" w:color="auto" w:fill="FFFFFF"/>
    </w:rPr>
  </w:style>
  <w:style w:type="paragraph" w:styleId="11">
    <w:name w:val="toc 1"/>
    <w:basedOn w:val="a"/>
    <w:link w:val="10"/>
    <w:autoRedefine/>
    <w:rsid w:val="004D7D0E"/>
    <w:pPr>
      <w:shd w:val="clear" w:color="auto" w:fill="FFFFFF"/>
      <w:spacing w:after="0" w:line="274" w:lineRule="exact"/>
    </w:pPr>
    <w:rPr>
      <w:sz w:val="23"/>
      <w:szCs w:val="23"/>
    </w:rPr>
  </w:style>
  <w:style w:type="character" w:customStyle="1" w:styleId="a9">
    <w:name w:val="Основний текст_"/>
    <w:link w:val="4"/>
    <w:rsid w:val="004D7D0E"/>
    <w:rPr>
      <w:sz w:val="23"/>
      <w:szCs w:val="23"/>
      <w:shd w:val="clear" w:color="auto" w:fill="FFFFFF"/>
    </w:rPr>
  </w:style>
  <w:style w:type="paragraph" w:customStyle="1" w:styleId="4">
    <w:name w:val="Основний текст4"/>
    <w:basedOn w:val="a"/>
    <w:link w:val="a9"/>
    <w:rsid w:val="004D7D0E"/>
    <w:pPr>
      <w:shd w:val="clear" w:color="auto" w:fill="FFFFFF"/>
      <w:spacing w:after="0" w:line="274" w:lineRule="exact"/>
      <w:ind w:hanging="520"/>
    </w:pPr>
    <w:rPr>
      <w:sz w:val="23"/>
      <w:szCs w:val="23"/>
    </w:rPr>
  </w:style>
  <w:style w:type="character" w:styleId="aa">
    <w:name w:val="Strong"/>
    <w:uiPriority w:val="22"/>
    <w:qFormat/>
    <w:rsid w:val="0099799F"/>
    <w:rPr>
      <w:b/>
      <w:bCs/>
    </w:rPr>
  </w:style>
  <w:style w:type="character" w:customStyle="1" w:styleId="rvts23">
    <w:name w:val="rvts23"/>
    <w:basedOn w:val="a0"/>
    <w:rsid w:val="00E21A5E"/>
  </w:style>
  <w:style w:type="character" w:customStyle="1" w:styleId="rvts9">
    <w:name w:val="rvts9"/>
    <w:basedOn w:val="a0"/>
    <w:rsid w:val="00E21A5E"/>
  </w:style>
  <w:style w:type="paragraph" w:styleId="ab">
    <w:name w:val="Balloon Text"/>
    <w:basedOn w:val="a"/>
    <w:link w:val="ac"/>
    <w:uiPriority w:val="99"/>
    <w:semiHidden/>
    <w:unhideWhenUsed/>
    <w:rsid w:val="00C6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969"/>
    <w:rPr>
      <w:rFonts w:ascii="Tahoma" w:hAnsi="Tahoma" w:cs="Tahoma"/>
      <w:sz w:val="16"/>
      <w:szCs w:val="16"/>
    </w:rPr>
  </w:style>
  <w:style w:type="character" w:customStyle="1" w:styleId="FontStyle94">
    <w:name w:val="Font Style94"/>
    <w:uiPriority w:val="99"/>
    <w:rsid w:val="00C679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97">
    <w:name w:val="Font Style97"/>
    <w:uiPriority w:val="99"/>
    <w:rsid w:val="00705419"/>
    <w:rPr>
      <w:rFonts w:ascii="Times New Roman" w:hAnsi="Times New Roman" w:cs="Times New Roman" w:hint="default"/>
      <w:sz w:val="26"/>
      <w:szCs w:val="26"/>
    </w:rPr>
  </w:style>
  <w:style w:type="paragraph" w:customStyle="1" w:styleId="Style42">
    <w:name w:val="Style42"/>
    <w:basedOn w:val="a"/>
    <w:uiPriority w:val="99"/>
    <w:rsid w:val="007054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96">
    <w:name w:val="Font Style96"/>
    <w:uiPriority w:val="99"/>
    <w:rsid w:val="00705419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26">
    <w:name w:val="Style26"/>
    <w:basedOn w:val="a"/>
    <w:uiPriority w:val="99"/>
    <w:rsid w:val="00705419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">
    <w:name w:val="Style1"/>
    <w:basedOn w:val="a"/>
    <w:uiPriority w:val="99"/>
    <w:rsid w:val="00705419"/>
    <w:pPr>
      <w:widowControl w:val="0"/>
      <w:autoSpaceDE w:val="0"/>
      <w:autoSpaceDN w:val="0"/>
      <w:adjustRightInd w:val="0"/>
      <w:spacing w:after="0" w:line="485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99">
    <w:name w:val="Font Style99"/>
    <w:uiPriority w:val="99"/>
    <w:rsid w:val="00705419"/>
    <w:rPr>
      <w:rFonts w:ascii="Impact" w:hAnsi="Impact" w:cs="Impact" w:hint="default"/>
      <w:spacing w:val="10"/>
      <w:sz w:val="22"/>
      <w:szCs w:val="22"/>
    </w:rPr>
  </w:style>
  <w:style w:type="paragraph" w:customStyle="1" w:styleId="Style37">
    <w:name w:val="Style37"/>
    <w:basedOn w:val="a"/>
    <w:uiPriority w:val="99"/>
    <w:rsid w:val="007054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82359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go">
    <w:name w:val="go"/>
    <w:basedOn w:val="a0"/>
    <w:rsid w:val="0082359D"/>
  </w:style>
  <w:style w:type="paragraph" w:customStyle="1" w:styleId="Style14">
    <w:name w:val="Style14"/>
    <w:basedOn w:val="a"/>
    <w:uiPriority w:val="99"/>
    <w:rsid w:val="0082359D"/>
    <w:pPr>
      <w:widowControl w:val="0"/>
      <w:autoSpaceDE w:val="0"/>
      <w:autoSpaceDN w:val="0"/>
      <w:adjustRightInd w:val="0"/>
      <w:spacing w:after="0" w:line="480" w:lineRule="exact"/>
      <w:ind w:firstLine="130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reformattedText">
    <w:name w:val="Preformatted Text"/>
    <w:basedOn w:val="a"/>
    <w:qFormat/>
    <w:rsid w:val="00E94DF9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eastAsia="zh-CN" w:bidi="hi-IN"/>
    </w:rPr>
  </w:style>
  <w:style w:type="character" w:customStyle="1" w:styleId="70">
    <w:name w:val="Заголовок 7 Знак"/>
    <w:basedOn w:val="a0"/>
    <w:link w:val="7"/>
    <w:uiPriority w:val="9"/>
    <w:rsid w:val="00DD14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familyname">
    <w:name w:val="familyname"/>
    <w:basedOn w:val="a0"/>
    <w:rsid w:val="00A2300B"/>
  </w:style>
  <w:style w:type="paragraph" w:styleId="ad">
    <w:name w:val="header"/>
    <w:basedOn w:val="a"/>
    <w:link w:val="ae"/>
    <w:uiPriority w:val="99"/>
    <w:unhideWhenUsed/>
    <w:rsid w:val="0002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21CC6"/>
  </w:style>
  <w:style w:type="paragraph" w:styleId="af">
    <w:name w:val="footer"/>
    <w:basedOn w:val="a"/>
    <w:link w:val="af0"/>
    <w:uiPriority w:val="99"/>
    <w:unhideWhenUsed/>
    <w:rsid w:val="0002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21CC6"/>
  </w:style>
  <w:style w:type="character" w:customStyle="1" w:styleId="rvts15">
    <w:name w:val="rvts15"/>
    <w:basedOn w:val="a0"/>
    <w:rsid w:val="00686FB3"/>
  </w:style>
  <w:style w:type="paragraph" w:styleId="af1">
    <w:name w:val="Title"/>
    <w:basedOn w:val="a"/>
    <w:next w:val="af2"/>
    <w:link w:val="af3"/>
    <w:qFormat/>
    <w:rsid w:val="0073765E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ans" w:cs="DejaVu Sans"/>
      <w:sz w:val="28"/>
      <w:szCs w:val="28"/>
      <w:lang w:val="uk-UA"/>
    </w:rPr>
  </w:style>
  <w:style w:type="character" w:customStyle="1" w:styleId="af3">
    <w:name w:val="Заголовок Знак"/>
    <w:basedOn w:val="a0"/>
    <w:link w:val="af1"/>
    <w:rsid w:val="0073765E"/>
    <w:rPr>
      <w:rFonts w:ascii="Liberation Sans" w:eastAsia="Times New Roman" w:hAnsi="Liberation Sans" w:cs="DejaVu Sans"/>
      <w:sz w:val="28"/>
      <w:szCs w:val="28"/>
      <w:lang w:val="uk-UA"/>
    </w:rPr>
  </w:style>
  <w:style w:type="paragraph" w:styleId="af2">
    <w:name w:val="Subtitle"/>
    <w:basedOn w:val="a"/>
    <w:next w:val="a"/>
    <w:link w:val="af4"/>
    <w:uiPriority w:val="11"/>
    <w:qFormat/>
    <w:rsid w:val="0073765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2"/>
    <w:uiPriority w:val="11"/>
    <w:rsid w:val="0073765E"/>
    <w:rPr>
      <w:rFonts w:eastAsiaTheme="minorEastAsia"/>
      <w:color w:val="5A5A5A" w:themeColor="text1" w:themeTint="A5"/>
      <w:spacing w:val="15"/>
    </w:rPr>
  </w:style>
  <w:style w:type="paragraph" w:customStyle="1" w:styleId="Style40">
    <w:name w:val="Style40"/>
    <w:basedOn w:val="a"/>
    <w:uiPriority w:val="99"/>
    <w:rsid w:val="00192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5">
    <w:name w:val="Emphasis"/>
    <w:uiPriority w:val="20"/>
    <w:qFormat/>
    <w:rsid w:val="0019231E"/>
    <w:rPr>
      <w:i/>
      <w:iCs/>
    </w:rPr>
  </w:style>
  <w:style w:type="paragraph" w:customStyle="1" w:styleId="Style19">
    <w:name w:val="Style19"/>
    <w:basedOn w:val="a"/>
    <w:uiPriority w:val="99"/>
    <w:rsid w:val="0019231E"/>
    <w:pPr>
      <w:widowControl w:val="0"/>
      <w:autoSpaceDE w:val="0"/>
      <w:autoSpaceDN w:val="0"/>
      <w:adjustRightInd w:val="0"/>
      <w:spacing w:after="0" w:line="643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lana.krivenkova@uzhnu.edu.ua" TargetMode="External"/><Relationship Id="rId13" Type="http://schemas.openxmlformats.org/officeDocument/2006/relationships/hyperlink" Target="http://www.un.or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uropa.eu.com" TargetMode="External"/><Relationship Id="rId17" Type="http://schemas.openxmlformats.org/officeDocument/2006/relationships/hyperlink" Target="https://en.unesco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journals.openedition.org/tourisme/219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onames.de/cou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otur.eu/UploadFiles/524/178/1265187571-Organizacja_turystyki_w_Polsce.pdf" TargetMode="External"/><Relationship Id="rId10" Type="http://schemas.openxmlformats.org/officeDocument/2006/relationships/hyperlink" Target="https://periodicals.karazin.ua/irt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glyad.tv/nazvani-najpopulyarnishi-krayiny-dlya-turyzmu-v-sviti-lidyruye-frantsiya/" TargetMode="External"/><Relationship Id="rId14" Type="http://schemas.openxmlformats.org/officeDocument/2006/relationships/hyperlink" Target="https://www.dgt.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2921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168</cp:revision>
  <dcterms:created xsi:type="dcterms:W3CDTF">2020-09-24T11:05:00Z</dcterms:created>
  <dcterms:modified xsi:type="dcterms:W3CDTF">2023-11-20T14:37:00Z</dcterms:modified>
</cp:coreProperties>
</file>