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57D" w:rsidRDefault="000A657D" w:rsidP="000A657D">
      <w:pPr>
        <w:jc w:val="center"/>
        <w:rPr>
          <w:lang w:val="ru-RU"/>
        </w:rPr>
      </w:pPr>
      <w:bookmarkStart w:id="0" w:name="_GoBack"/>
      <w:bookmarkEnd w:id="0"/>
    </w:p>
    <w:p w:rsidR="00EB5A56" w:rsidRPr="00183CF2" w:rsidRDefault="00EB5A56" w:rsidP="00EB5A56">
      <w:pPr>
        <w:autoSpaceDE w:val="0"/>
        <w:autoSpaceDN w:val="0"/>
        <w:adjustRightInd w:val="0"/>
        <w:jc w:val="center"/>
        <w:rPr>
          <w:b/>
          <w:sz w:val="28"/>
          <w:szCs w:val="28"/>
          <w:lang w:val="uk-UA" w:eastAsia="ru-RU"/>
        </w:rPr>
      </w:pPr>
      <w:r w:rsidRPr="00183CF2">
        <w:rPr>
          <w:b/>
          <w:sz w:val="28"/>
          <w:szCs w:val="28"/>
          <w:lang w:val="uk-UA" w:eastAsia="ru-RU"/>
        </w:rPr>
        <w:t>ДЕРЖАВНИЙ ВИЩИЙ НАВЧАЛЬНИЙ ЗАКЛАД</w:t>
      </w:r>
    </w:p>
    <w:p w:rsidR="00EB5A56" w:rsidRPr="00183CF2" w:rsidRDefault="00EB5A56" w:rsidP="00EB5A56">
      <w:pPr>
        <w:autoSpaceDE w:val="0"/>
        <w:autoSpaceDN w:val="0"/>
        <w:adjustRightInd w:val="0"/>
        <w:jc w:val="center"/>
        <w:rPr>
          <w:b/>
          <w:sz w:val="28"/>
          <w:szCs w:val="28"/>
          <w:lang w:val="uk-UA" w:eastAsia="ru-RU"/>
        </w:rPr>
      </w:pPr>
      <w:r w:rsidRPr="00183CF2">
        <w:rPr>
          <w:b/>
          <w:sz w:val="28"/>
          <w:szCs w:val="28"/>
          <w:lang w:val="uk-UA" w:eastAsia="ru-RU"/>
        </w:rPr>
        <w:t>«УЖГОРОДСЬКИЙ НАЦІОНАЛЬНИЙ УНІВЕРСИТЕТ»</w:t>
      </w:r>
    </w:p>
    <w:p w:rsidR="00EB5A56" w:rsidRPr="00183CF2" w:rsidRDefault="00EB5A56" w:rsidP="00EB5A56">
      <w:pPr>
        <w:autoSpaceDE w:val="0"/>
        <w:autoSpaceDN w:val="0"/>
        <w:adjustRightInd w:val="0"/>
        <w:jc w:val="center"/>
        <w:rPr>
          <w:b/>
          <w:sz w:val="28"/>
          <w:szCs w:val="28"/>
          <w:lang w:val="uk-UA" w:eastAsia="ru-RU"/>
        </w:rPr>
      </w:pPr>
      <w:r w:rsidRPr="00183CF2">
        <w:rPr>
          <w:b/>
          <w:sz w:val="28"/>
          <w:szCs w:val="28"/>
          <w:lang w:val="uk-UA" w:eastAsia="ru-RU"/>
        </w:rPr>
        <w:t>ЕКОНОМІЧНИЙ ФАКУЛЬТЕТ</w:t>
      </w:r>
    </w:p>
    <w:p w:rsidR="00EB5A56" w:rsidRPr="00183CF2" w:rsidRDefault="00EB5A56" w:rsidP="00EB5A56">
      <w:pPr>
        <w:autoSpaceDE w:val="0"/>
        <w:autoSpaceDN w:val="0"/>
        <w:adjustRightInd w:val="0"/>
        <w:jc w:val="center"/>
        <w:rPr>
          <w:b/>
          <w:sz w:val="28"/>
          <w:szCs w:val="28"/>
          <w:lang w:val="uk-UA" w:eastAsia="ru-RU"/>
        </w:rPr>
      </w:pPr>
      <w:r>
        <w:rPr>
          <w:b/>
          <w:sz w:val="28"/>
          <w:szCs w:val="28"/>
          <w:lang w:val="uk-UA" w:eastAsia="ru-RU"/>
        </w:rPr>
        <w:t>Кафедра економіки і підприємництва</w:t>
      </w:r>
    </w:p>
    <w:p w:rsidR="00EB5A56" w:rsidRPr="00183CF2" w:rsidRDefault="00EB5A56" w:rsidP="00EB5A56">
      <w:pPr>
        <w:autoSpaceDE w:val="0"/>
        <w:autoSpaceDN w:val="0"/>
        <w:adjustRightInd w:val="0"/>
        <w:jc w:val="center"/>
        <w:rPr>
          <w:sz w:val="28"/>
          <w:szCs w:val="28"/>
          <w:lang w:val="uk-UA" w:eastAsia="ru-RU"/>
        </w:rPr>
      </w:pPr>
      <w:r w:rsidRPr="00183CF2">
        <w:rPr>
          <w:sz w:val="28"/>
          <w:szCs w:val="28"/>
          <w:lang w:val="uk-UA" w:eastAsia="ru-RU"/>
        </w:rPr>
        <w:tab/>
      </w:r>
    </w:p>
    <w:p w:rsidR="00EB5A56" w:rsidRPr="00183CF2" w:rsidRDefault="00EB5A56" w:rsidP="00EB5A56">
      <w:pPr>
        <w:autoSpaceDE w:val="0"/>
        <w:autoSpaceDN w:val="0"/>
        <w:adjustRightInd w:val="0"/>
        <w:jc w:val="center"/>
        <w:rPr>
          <w:sz w:val="28"/>
          <w:szCs w:val="28"/>
          <w:lang w:val="uk-UA" w:eastAsia="ru-RU"/>
        </w:rPr>
      </w:pPr>
    </w:p>
    <w:p w:rsidR="00EB5A56" w:rsidRPr="00183CF2" w:rsidRDefault="00EB5A56" w:rsidP="00EB5A56">
      <w:pPr>
        <w:autoSpaceDE w:val="0"/>
        <w:autoSpaceDN w:val="0"/>
        <w:adjustRightInd w:val="0"/>
        <w:jc w:val="center"/>
        <w:rPr>
          <w:sz w:val="28"/>
          <w:szCs w:val="28"/>
          <w:lang w:val="uk-UA" w:eastAsia="ru-RU"/>
        </w:rPr>
      </w:pPr>
    </w:p>
    <w:p w:rsidR="00EB5A56" w:rsidRPr="00183CF2" w:rsidRDefault="00EB5A56" w:rsidP="00EB5A56">
      <w:pPr>
        <w:autoSpaceDE w:val="0"/>
        <w:autoSpaceDN w:val="0"/>
        <w:adjustRightInd w:val="0"/>
        <w:ind w:firstLine="5103"/>
        <w:jc w:val="center"/>
        <w:rPr>
          <w:sz w:val="28"/>
          <w:szCs w:val="28"/>
          <w:lang w:val="uk-UA" w:eastAsia="ru-RU"/>
        </w:rPr>
      </w:pPr>
      <w:r w:rsidRPr="00183CF2">
        <w:rPr>
          <w:sz w:val="28"/>
          <w:szCs w:val="28"/>
          <w:lang w:val="uk-UA" w:eastAsia="ru-RU"/>
        </w:rPr>
        <w:t>«ЗАТВЕРДЖУЮ»</w:t>
      </w:r>
    </w:p>
    <w:p w:rsidR="00EB5A56" w:rsidRPr="00183CF2" w:rsidRDefault="00EB5A56" w:rsidP="00EB5A56">
      <w:pPr>
        <w:autoSpaceDE w:val="0"/>
        <w:autoSpaceDN w:val="0"/>
        <w:adjustRightInd w:val="0"/>
        <w:ind w:firstLine="5387"/>
        <w:rPr>
          <w:sz w:val="28"/>
          <w:szCs w:val="28"/>
          <w:lang w:val="uk-UA" w:eastAsia="ru-RU"/>
        </w:rPr>
      </w:pPr>
      <w:r w:rsidRPr="00183CF2">
        <w:rPr>
          <w:sz w:val="28"/>
          <w:szCs w:val="28"/>
          <w:lang w:val="uk-UA" w:eastAsia="ru-RU"/>
        </w:rPr>
        <w:t>Декан економічного факультету</w:t>
      </w:r>
    </w:p>
    <w:p w:rsidR="00EB5A56" w:rsidRPr="00183CF2" w:rsidRDefault="00EB5A56" w:rsidP="00EB5A56">
      <w:pPr>
        <w:autoSpaceDE w:val="0"/>
        <w:autoSpaceDN w:val="0"/>
        <w:adjustRightInd w:val="0"/>
        <w:ind w:firstLine="5387"/>
        <w:rPr>
          <w:sz w:val="28"/>
          <w:szCs w:val="28"/>
          <w:lang w:val="uk-UA" w:eastAsia="ru-RU"/>
        </w:rPr>
      </w:pPr>
      <w:r w:rsidRPr="00183CF2">
        <w:rPr>
          <w:sz w:val="28"/>
          <w:szCs w:val="28"/>
          <w:lang w:val="uk-UA" w:eastAsia="ru-RU"/>
        </w:rPr>
        <w:t>_____________ /Сержанов В.В</w:t>
      </w:r>
      <w:r>
        <w:rPr>
          <w:sz w:val="28"/>
          <w:szCs w:val="28"/>
          <w:lang w:val="uk-UA" w:eastAsia="ru-RU"/>
        </w:rPr>
        <w:t>.</w:t>
      </w:r>
      <w:r w:rsidRPr="00183CF2">
        <w:rPr>
          <w:sz w:val="28"/>
          <w:szCs w:val="28"/>
          <w:lang w:val="uk-UA" w:eastAsia="ru-RU"/>
        </w:rPr>
        <w:t>/</w:t>
      </w:r>
    </w:p>
    <w:p w:rsidR="00EB5A56" w:rsidRPr="00183CF2" w:rsidRDefault="00EB5A56" w:rsidP="00EB5A56">
      <w:pPr>
        <w:ind w:firstLine="5387"/>
        <w:rPr>
          <w:sz w:val="28"/>
          <w:szCs w:val="28"/>
          <w:lang w:val="uk-UA"/>
        </w:rPr>
      </w:pPr>
      <w:r w:rsidRPr="00183CF2">
        <w:rPr>
          <w:sz w:val="28"/>
          <w:szCs w:val="28"/>
          <w:lang w:val="uk-UA"/>
        </w:rPr>
        <w:t>«____» _____________</w:t>
      </w:r>
      <w:r>
        <w:rPr>
          <w:sz w:val="28"/>
          <w:szCs w:val="28"/>
        </w:rPr>
        <w:t xml:space="preserve"> </w:t>
      </w:r>
      <w:r w:rsidRPr="00183CF2">
        <w:rPr>
          <w:sz w:val="28"/>
          <w:szCs w:val="28"/>
          <w:lang w:val="uk-UA"/>
        </w:rPr>
        <w:t>20</w:t>
      </w:r>
      <w:r>
        <w:rPr>
          <w:sz w:val="28"/>
          <w:szCs w:val="28"/>
          <w:lang w:val="uk-UA"/>
        </w:rPr>
        <w:t>2</w:t>
      </w:r>
      <w:r>
        <w:rPr>
          <w:sz w:val="28"/>
          <w:szCs w:val="28"/>
        </w:rPr>
        <w:t>2</w:t>
      </w:r>
      <w:r w:rsidRPr="00183CF2">
        <w:rPr>
          <w:sz w:val="28"/>
          <w:szCs w:val="28"/>
          <w:lang w:val="uk-UA"/>
        </w:rPr>
        <w:t xml:space="preserve"> року</w:t>
      </w:r>
    </w:p>
    <w:p w:rsidR="00EB5A56" w:rsidRPr="00183CF2" w:rsidRDefault="00EB5A56" w:rsidP="00EB5A56">
      <w:pPr>
        <w:rPr>
          <w:sz w:val="28"/>
          <w:szCs w:val="28"/>
          <w:lang w:val="uk-UA"/>
        </w:rPr>
      </w:pPr>
    </w:p>
    <w:p w:rsidR="00EB5A56" w:rsidRPr="00183CF2" w:rsidRDefault="00EB5A56" w:rsidP="00EB5A56">
      <w:pPr>
        <w:rPr>
          <w:sz w:val="28"/>
          <w:szCs w:val="28"/>
          <w:lang w:val="uk-UA"/>
        </w:rPr>
      </w:pPr>
    </w:p>
    <w:p w:rsidR="00EB5A56" w:rsidRPr="00183CF2" w:rsidRDefault="00EB5A56" w:rsidP="00EB5A56">
      <w:pPr>
        <w:rPr>
          <w:sz w:val="28"/>
          <w:szCs w:val="28"/>
          <w:lang w:val="uk-UA"/>
        </w:rPr>
      </w:pPr>
    </w:p>
    <w:p w:rsidR="00EB5A56" w:rsidRPr="00183CF2" w:rsidRDefault="00EB5A56" w:rsidP="00EB5A56">
      <w:pPr>
        <w:rPr>
          <w:sz w:val="28"/>
          <w:szCs w:val="28"/>
          <w:lang w:val="uk-UA"/>
        </w:rPr>
      </w:pPr>
    </w:p>
    <w:p w:rsidR="00EB5A56" w:rsidRPr="00183CF2" w:rsidRDefault="00EB5A56" w:rsidP="00EB5A56">
      <w:pPr>
        <w:rPr>
          <w:sz w:val="28"/>
          <w:szCs w:val="28"/>
          <w:lang w:val="uk-UA"/>
        </w:rPr>
      </w:pPr>
    </w:p>
    <w:p w:rsidR="00EB5A56" w:rsidRPr="00183CF2" w:rsidRDefault="00EB5A56" w:rsidP="00EB5A56">
      <w:pPr>
        <w:rPr>
          <w:sz w:val="28"/>
          <w:szCs w:val="28"/>
          <w:lang w:val="uk-UA"/>
        </w:rPr>
      </w:pPr>
    </w:p>
    <w:p w:rsidR="00EB5A56" w:rsidRPr="00183CF2" w:rsidRDefault="00EB5A56" w:rsidP="00EB5A56">
      <w:pPr>
        <w:shd w:val="clear" w:color="auto" w:fill="FFFFFF"/>
        <w:jc w:val="center"/>
        <w:outlineLvl w:val="1"/>
        <w:rPr>
          <w:b/>
          <w:bCs/>
          <w:iCs/>
          <w:sz w:val="28"/>
          <w:szCs w:val="28"/>
          <w:lang w:val="uk-UA"/>
        </w:rPr>
      </w:pPr>
      <w:r w:rsidRPr="00183CF2">
        <w:rPr>
          <w:b/>
          <w:bCs/>
          <w:iCs/>
          <w:sz w:val="28"/>
          <w:szCs w:val="28"/>
          <w:lang w:val="uk-UA"/>
        </w:rPr>
        <w:t xml:space="preserve">РОБОЧА ПРОГРАМА НАВЧАЛЬНОЇ ДИСЦИПЛІНИ </w:t>
      </w:r>
    </w:p>
    <w:p w:rsidR="000A657D" w:rsidRPr="000A657D" w:rsidRDefault="000A657D" w:rsidP="000A657D">
      <w:pPr>
        <w:pStyle w:val="2"/>
        <w:shd w:val="clear" w:color="auto" w:fill="FFFFFF"/>
        <w:rPr>
          <w:iCs/>
          <w:sz w:val="28"/>
          <w:szCs w:val="28"/>
          <w:lang w:val="ru-RU"/>
        </w:rPr>
      </w:pPr>
    </w:p>
    <w:p w:rsidR="000A657D" w:rsidRPr="00B07684" w:rsidRDefault="00B07684" w:rsidP="00B07684">
      <w:pPr>
        <w:spacing w:after="0" w:line="240" w:lineRule="auto"/>
        <w:jc w:val="center"/>
        <w:rPr>
          <w:b/>
          <w:sz w:val="28"/>
          <w:szCs w:val="28"/>
          <w:lang w:val="uk-UA"/>
        </w:rPr>
      </w:pPr>
      <w:r>
        <w:rPr>
          <w:b/>
          <w:sz w:val="28"/>
          <w:szCs w:val="28"/>
          <w:lang w:val="uk-UA"/>
        </w:rPr>
        <w:t>ВСТУП ДО СПЕЦІАЛЬНОСТІ: ЕКОНОМІКА</w:t>
      </w:r>
    </w:p>
    <w:p w:rsidR="000A657D" w:rsidRDefault="000A657D" w:rsidP="000A657D">
      <w:pPr>
        <w:spacing w:after="0" w:line="240" w:lineRule="auto"/>
        <w:rPr>
          <w:b/>
          <w:sz w:val="28"/>
          <w:szCs w:val="28"/>
          <w:lang w:val="uk-UA"/>
        </w:rPr>
      </w:pPr>
    </w:p>
    <w:p w:rsidR="000A657D" w:rsidRDefault="000A657D" w:rsidP="000A657D">
      <w:pPr>
        <w:spacing w:after="0" w:line="240" w:lineRule="auto"/>
        <w:rPr>
          <w:b/>
          <w:sz w:val="28"/>
          <w:szCs w:val="28"/>
          <w:lang w:val="uk-UA"/>
        </w:rPr>
      </w:pPr>
    </w:p>
    <w:tbl>
      <w:tblPr>
        <w:tblW w:w="9572" w:type="dxa"/>
        <w:tblLook w:val="01E0" w:firstRow="1" w:lastRow="1" w:firstColumn="1" w:lastColumn="1" w:noHBand="0" w:noVBand="0"/>
      </w:tblPr>
      <w:tblGrid>
        <w:gridCol w:w="4503"/>
        <w:gridCol w:w="5069"/>
      </w:tblGrid>
      <w:tr w:rsidR="00EB5A56" w:rsidRPr="005D2F82" w:rsidTr="00BC23E9">
        <w:tc>
          <w:tcPr>
            <w:tcW w:w="4503" w:type="dxa"/>
            <w:shd w:val="clear" w:color="auto" w:fill="auto"/>
            <w:hideMark/>
          </w:tcPr>
          <w:p w:rsidR="00EB5A56" w:rsidRPr="005D2F82" w:rsidRDefault="00EB5A56" w:rsidP="00BC23E9">
            <w:pPr>
              <w:spacing w:after="120"/>
              <w:ind w:right="34"/>
              <w:jc w:val="right"/>
              <w:rPr>
                <w:szCs w:val="24"/>
                <w:lang w:val="uk-UA" w:eastAsia="ru-RU"/>
              </w:rPr>
            </w:pPr>
            <w:r w:rsidRPr="005D2F82">
              <w:rPr>
                <w:szCs w:val="24"/>
                <w:lang w:val="uk-UA" w:eastAsia="ru-RU"/>
              </w:rPr>
              <w:t>Рівень вищої освіти:</w:t>
            </w:r>
          </w:p>
        </w:tc>
        <w:tc>
          <w:tcPr>
            <w:tcW w:w="5069" w:type="dxa"/>
            <w:shd w:val="clear" w:color="auto" w:fill="auto"/>
            <w:hideMark/>
          </w:tcPr>
          <w:p w:rsidR="00EB5A56" w:rsidRPr="005D2F82" w:rsidRDefault="00EB5A56" w:rsidP="00BC23E9">
            <w:pPr>
              <w:spacing w:after="120"/>
              <w:rPr>
                <w:b/>
                <w:szCs w:val="24"/>
                <w:lang w:val="uk-UA" w:eastAsia="ru-RU"/>
              </w:rPr>
            </w:pPr>
            <w:r w:rsidRPr="005D2F82">
              <w:rPr>
                <w:b/>
                <w:szCs w:val="24"/>
                <w:lang w:val="uk-UA" w:eastAsia="ru-RU"/>
              </w:rPr>
              <w:t>перший (бакалаврський)</w:t>
            </w:r>
          </w:p>
        </w:tc>
      </w:tr>
      <w:tr w:rsidR="00EB5A56" w:rsidRPr="005D2F82" w:rsidTr="00BC23E9">
        <w:tc>
          <w:tcPr>
            <w:tcW w:w="4503" w:type="dxa"/>
            <w:shd w:val="clear" w:color="auto" w:fill="auto"/>
          </w:tcPr>
          <w:p w:rsidR="00EB5A56" w:rsidRPr="005D2F82" w:rsidRDefault="00EB5A56" w:rsidP="00BC23E9">
            <w:pPr>
              <w:spacing w:after="120"/>
              <w:ind w:right="34"/>
              <w:jc w:val="right"/>
              <w:rPr>
                <w:szCs w:val="24"/>
                <w:lang w:val="uk-UA" w:eastAsia="ru-RU"/>
              </w:rPr>
            </w:pPr>
            <w:r w:rsidRPr="005D2F82">
              <w:rPr>
                <w:szCs w:val="24"/>
                <w:lang w:val="uk-UA" w:eastAsia="ru-RU"/>
              </w:rPr>
              <w:t>Галузь знань:</w:t>
            </w:r>
          </w:p>
        </w:tc>
        <w:tc>
          <w:tcPr>
            <w:tcW w:w="5069" w:type="dxa"/>
            <w:shd w:val="clear" w:color="auto" w:fill="auto"/>
          </w:tcPr>
          <w:p w:rsidR="00EB5A56" w:rsidRPr="005D2F82" w:rsidRDefault="00EB5A56" w:rsidP="00BC23E9">
            <w:pPr>
              <w:spacing w:after="120"/>
              <w:rPr>
                <w:b/>
                <w:szCs w:val="24"/>
                <w:lang w:val="uk-UA" w:eastAsia="ru-RU"/>
              </w:rPr>
            </w:pPr>
            <w:r w:rsidRPr="005D2F82">
              <w:rPr>
                <w:b/>
                <w:szCs w:val="24"/>
                <w:lang w:val="uk-UA" w:eastAsia="ru-RU"/>
              </w:rPr>
              <w:t xml:space="preserve">05 </w:t>
            </w:r>
            <w:r>
              <w:rPr>
                <w:b/>
                <w:szCs w:val="24"/>
                <w:lang w:val="uk-UA" w:eastAsia="ru-RU"/>
              </w:rPr>
              <w:t>Соціальні та поведінкові науки</w:t>
            </w:r>
          </w:p>
        </w:tc>
      </w:tr>
      <w:tr w:rsidR="00EB5A56" w:rsidRPr="005D2F82" w:rsidTr="00BC23E9">
        <w:tc>
          <w:tcPr>
            <w:tcW w:w="4503" w:type="dxa"/>
            <w:shd w:val="clear" w:color="auto" w:fill="auto"/>
          </w:tcPr>
          <w:p w:rsidR="00EB5A56" w:rsidRPr="005D2F82" w:rsidRDefault="00EB5A56" w:rsidP="00BC23E9">
            <w:pPr>
              <w:spacing w:after="120"/>
              <w:ind w:right="34"/>
              <w:jc w:val="right"/>
              <w:rPr>
                <w:szCs w:val="24"/>
                <w:lang w:val="uk-UA" w:eastAsia="ru-RU"/>
              </w:rPr>
            </w:pPr>
            <w:r w:rsidRPr="005D2F82">
              <w:rPr>
                <w:szCs w:val="24"/>
                <w:lang w:val="uk-UA" w:eastAsia="ru-RU"/>
              </w:rPr>
              <w:t>Спеціальність:</w:t>
            </w:r>
          </w:p>
        </w:tc>
        <w:tc>
          <w:tcPr>
            <w:tcW w:w="5069" w:type="dxa"/>
            <w:shd w:val="clear" w:color="auto" w:fill="auto"/>
          </w:tcPr>
          <w:p w:rsidR="00EB5A56" w:rsidRPr="005D2F82" w:rsidRDefault="00EB5A56" w:rsidP="00BC23E9">
            <w:pPr>
              <w:spacing w:after="120"/>
              <w:rPr>
                <w:b/>
                <w:szCs w:val="24"/>
                <w:lang w:val="uk-UA" w:eastAsia="ru-RU"/>
              </w:rPr>
            </w:pPr>
            <w:r>
              <w:rPr>
                <w:b/>
                <w:szCs w:val="24"/>
                <w:lang w:val="uk-UA" w:eastAsia="ru-RU"/>
              </w:rPr>
              <w:t>051 Економіка</w:t>
            </w:r>
          </w:p>
        </w:tc>
      </w:tr>
      <w:tr w:rsidR="00EB5A56" w:rsidRPr="005D2F82" w:rsidTr="00BC23E9">
        <w:tc>
          <w:tcPr>
            <w:tcW w:w="4503" w:type="dxa"/>
            <w:shd w:val="clear" w:color="auto" w:fill="auto"/>
          </w:tcPr>
          <w:p w:rsidR="00EB5A56" w:rsidRPr="005D2F82" w:rsidRDefault="00EB5A56" w:rsidP="00BC23E9">
            <w:pPr>
              <w:spacing w:after="120"/>
              <w:ind w:right="34"/>
              <w:jc w:val="right"/>
              <w:rPr>
                <w:szCs w:val="24"/>
                <w:lang w:val="uk-UA" w:eastAsia="ru-RU"/>
              </w:rPr>
            </w:pPr>
            <w:r w:rsidRPr="005D2F82">
              <w:rPr>
                <w:szCs w:val="24"/>
                <w:lang w:val="uk-UA" w:eastAsia="ru-RU"/>
              </w:rPr>
              <w:t>Освітня програма:</w:t>
            </w:r>
          </w:p>
        </w:tc>
        <w:tc>
          <w:tcPr>
            <w:tcW w:w="5069" w:type="dxa"/>
            <w:shd w:val="clear" w:color="auto" w:fill="auto"/>
          </w:tcPr>
          <w:p w:rsidR="00EB5A56" w:rsidRPr="005D2F82" w:rsidRDefault="00EB5A56" w:rsidP="00BC23E9">
            <w:pPr>
              <w:spacing w:after="120"/>
              <w:rPr>
                <w:b/>
                <w:szCs w:val="24"/>
                <w:lang w:val="uk-UA" w:eastAsia="ru-RU"/>
              </w:rPr>
            </w:pPr>
            <w:r w:rsidRPr="005D2F82">
              <w:rPr>
                <w:b/>
                <w:szCs w:val="24"/>
                <w:lang w:val="uk-UA" w:eastAsia="ru-RU"/>
              </w:rPr>
              <w:t>Економіка підприємст</w:t>
            </w:r>
            <w:r>
              <w:rPr>
                <w:b/>
                <w:szCs w:val="24"/>
                <w:lang w:val="uk-UA" w:eastAsia="ru-RU"/>
              </w:rPr>
              <w:t>ва</w:t>
            </w:r>
          </w:p>
        </w:tc>
      </w:tr>
      <w:tr w:rsidR="00EB5A56" w:rsidRPr="00EB5A56" w:rsidTr="00BC23E9">
        <w:tc>
          <w:tcPr>
            <w:tcW w:w="4503" w:type="dxa"/>
            <w:shd w:val="clear" w:color="auto" w:fill="auto"/>
          </w:tcPr>
          <w:p w:rsidR="00EB5A56" w:rsidRPr="005D2F82" w:rsidRDefault="00EB5A56" w:rsidP="00BC23E9">
            <w:pPr>
              <w:spacing w:after="120"/>
              <w:ind w:right="34"/>
              <w:jc w:val="right"/>
              <w:rPr>
                <w:szCs w:val="24"/>
                <w:lang w:val="uk-UA" w:eastAsia="ru-RU"/>
              </w:rPr>
            </w:pPr>
            <w:r w:rsidRPr="005D2F82">
              <w:rPr>
                <w:szCs w:val="24"/>
                <w:lang w:val="uk-UA" w:eastAsia="ru-RU"/>
              </w:rPr>
              <w:t>Статус дисципліни:</w:t>
            </w:r>
          </w:p>
        </w:tc>
        <w:tc>
          <w:tcPr>
            <w:tcW w:w="5069" w:type="dxa"/>
            <w:shd w:val="clear" w:color="auto" w:fill="auto"/>
          </w:tcPr>
          <w:p w:rsidR="00EB5A56" w:rsidRPr="005D2F82" w:rsidRDefault="00EB5A56" w:rsidP="00BC23E9">
            <w:pPr>
              <w:spacing w:after="120"/>
              <w:rPr>
                <w:b/>
                <w:szCs w:val="24"/>
                <w:lang w:val="uk-UA" w:eastAsia="ru-RU"/>
              </w:rPr>
            </w:pPr>
            <w:r w:rsidRPr="005D2F82">
              <w:rPr>
                <w:b/>
                <w:szCs w:val="24"/>
                <w:lang w:val="uk-UA" w:eastAsia="ru-RU"/>
              </w:rPr>
              <w:t>нормативна (обов’язкова),</w:t>
            </w:r>
          </w:p>
          <w:p w:rsidR="00EB5A56" w:rsidRPr="005D2F82" w:rsidRDefault="00EB5A56" w:rsidP="00BC23E9">
            <w:pPr>
              <w:spacing w:after="120"/>
              <w:rPr>
                <w:b/>
                <w:szCs w:val="24"/>
                <w:lang w:val="uk-UA" w:eastAsia="ru-RU"/>
              </w:rPr>
            </w:pPr>
            <w:r w:rsidRPr="005D2F82">
              <w:rPr>
                <w:b/>
                <w:szCs w:val="24"/>
                <w:lang w:val="uk-UA" w:eastAsia="ru-RU"/>
              </w:rPr>
              <w:t>цикл дисциплін професійної підготовки</w:t>
            </w:r>
          </w:p>
        </w:tc>
      </w:tr>
      <w:tr w:rsidR="00EB5A56" w:rsidRPr="005D2F82" w:rsidTr="00BC23E9">
        <w:tc>
          <w:tcPr>
            <w:tcW w:w="4503" w:type="dxa"/>
            <w:shd w:val="clear" w:color="auto" w:fill="auto"/>
          </w:tcPr>
          <w:p w:rsidR="00EB5A56" w:rsidRPr="005D2F82" w:rsidRDefault="00EB5A56" w:rsidP="00BC23E9">
            <w:pPr>
              <w:spacing w:after="120"/>
              <w:ind w:right="34"/>
              <w:jc w:val="right"/>
              <w:rPr>
                <w:szCs w:val="24"/>
                <w:lang w:val="uk-UA" w:eastAsia="ru-RU"/>
              </w:rPr>
            </w:pPr>
            <w:r w:rsidRPr="005D2F82">
              <w:rPr>
                <w:szCs w:val="24"/>
                <w:lang w:val="uk-UA" w:eastAsia="ru-RU"/>
              </w:rPr>
              <w:t>Мова навчання:</w:t>
            </w:r>
          </w:p>
        </w:tc>
        <w:tc>
          <w:tcPr>
            <w:tcW w:w="5069" w:type="dxa"/>
            <w:shd w:val="clear" w:color="auto" w:fill="auto"/>
          </w:tcPr>
          <w:p w:rsidR="00EB5A56" w:rsidRPr="005D2F82" w:rsidRDefault="00EB5A56" w:rsidP="00BC23E9">
            <w:pPr>
              <w:spacing w:after="120"/>
              <w:rPr>
                <w:b/>
                <w:szCs w:val="24"/>
                <w:lang w:val="uk-UA" w:eastAsia="ru-RU"/>
              </w:rPr>
            </w:pPr>
            <w:r w:rsidRPr="005D2F82">
              <w:rPr>
                <w:b/>
                <w:szCs w:val="24"/>
                <w:lang w:val="uk-UA" w:eastAsia="ru-RU"/>
              </w:rPr>
              <w:t>Українська</w:t>
            </w:r>
          </w:p>
        </w:tc>
      </w:tr>
    </w:tbl>
    <w:p w:rsidR="00EB5A56" w:rsidRDefault="00EB5A56" w:rsidP="00C77E95">
      <w:pPr>
        <w:spacing w:after="0" w:line="240" w:lineRule="auto"/>
        <w:rPr>
          <w:szCs w:val="24"/>
          <w:lang w:val="uk-UA"/>
        </w:rPr>
      </w:pPr>
    </w:p>
    <w:p w:rsidR="00EB5A56" w:rsidRDefault="00EB5A56" w:rsidP="00C77E95">
      <w:pPr>
        <w:spacing w:after="0" w:line="240" w:lineRule="auto"/>
        <w:rPr>
          <w:szCs w:val="24"/>
          <w:lang w:val="uk-UA"/>
        </w:rPr>
      </w:pPr>
    </w:p>
    <w:p w:rsidR="00EB5A56" w:rsidRDefault="00EB5A56" w:rsidP="00C77E95">
      <w:pPr>
        <w:spacing w:after="0" w:line="240" w:lineRule="auto"/>
        <w:rPr>
          <w:szCs w:val="24"/>
          <w:lang w:val="uk-UA"/>
        </w:rPr>
      </w:pPr>
    </w:p>
    <w:p w:rsidR="00EB5A56" w:rsidRDefault="00EB5A56" w:rsidP="00C77E95">
      <w:pPr>
        <w:spacing w:after="0" w:line="240" w:lineRule="auto"/>
        <w:rPr>
          <w:szCs w:val="24"/>
          <w:lang w:val="uk-UA"/>
        </w:rPr>
      </w:pPr>
    </w:p>
    <w:p w:rsidR="00EB5A56" w:rsidRDefault="00EB5A56" w:rsidP="00C77E95">
      <w:pPr>
        <w:spacing w:after="0" w:line="240" w:lineRule="auto"/>
        <w:rPr>
          <w:szCs w:val="24"/>
          <w:lang w:val="uk-UA"/>
        </w:rPr>
      </w:pPr>
    </w:p>
    <w:p w:rsidR="00EB5A56" w:rsidRDefault="00EB5A56" w:rsidP="00C77E95">
      <w:pPr>
        <w:spacing w:after="0" w:line="240" w:lineRule="auto"/>
        <w:rPr>
          <w:szCs w:val="24"/>
          <w:lang w:val="uk-UA"/>
        </w:rPr>
      </w:pPr>
    </w:p>
    <w:p w:rsidR="00EB5A56" w:rsidRDefault="00EB5A56" w:rsidP="00C77E95">
      <w:pPr>
        <w:spacing w:after="0" w:line="240" w:lineRule="auto"/>
        <w:rPr>
          <w:szCs w:val="24"/>
          <w:lang w:val="uk-UA"/>
        </w:rPr>
      </w:pPr>
    </w:p>
    <w:p w:rsidR="00EB5A56" w:rsidRDefault="00EB5A56" w:rsidP="00C77E95">
      <w:pPr>
        <w:spacing w:after="0" w:line="240" w:lineRule="auto"/>
        <w:rPr>
          <w:szCs w:val="24"/>
          <w:lang w:val="uk-UA"/>
        </w:rPr>
      </w:pPr>
    </w:p>
    <w:p w:rsidR="00C77E95" w:rsidRPr="0043181C" w:rsidRDefault="000A657D" w:rsidP="00C77E95">
      <w:pPr>
        <w:spacing w:after="0" w:line="240" w:lineRule="auto"/>
        <w:rPr>
          <w:rFonts w:ascii="Times New Roman CYR" w:eastAsiaTheme="minorEastAsia" w:hAnsi="Times New Roman CYR" w:cs="Times New Roman CYR"/>
          <w:szCs w:val="24"/>
          <w:lang w:val="uk-UA"/>
        </w:rPr>
      </w:pPr>
      <w:r w:rsidRPr="0043181C">
        <w:rPr>
          <w:szCs w:val="24"/>
          <w:lang w:val="uk-UA"/>
        </w:rPr>
        <w:lastRenderedPageBreak/>
        <w:t xml:space="preserve">Робоча програма навчальної дисципліни </w:t>
      </w:r>
      <w:r w:rsidRPr="0043181C">
        <w:rPr>
          <w:b/>
          <w:szCs w:val="24"/>
          <w:lang w:val="uk-UA"/>
        </w:rPr>
        <w:t>«</w:t>
      </w:r>
      <w:r w:rsidR="00B07684" w:rsidRPr="0043181C">
        <w:rPr>
          <w:b/>
          <w:szCs w:val="24"/>
          <w:lang w:val="uk-UA"/>
        </w:rPr>
        <w:t>Вступ до спеціальності: економіка</w:t>
      </w:r>
      <w:r w:rsidRPr="0043181C">
        <w:rPr>
          <w:b/>
          <w:szCs w:val="24"/>
          <w:lang w:val="uk-UA"/>
        </w:rPr>
        <w:t>»</w:t>
      </w:r>
      <w:r w:rsidRPr="0043181C">
        <w:rPr>
          <w:szCs w:val="24"/>
          <w:lang w:val="uk-UA"/>
        </w:rPr>
        <w:t xml:space="preserve"> </w:t>
      </w:r>
      <w:r w:rsidR="009847EC" w:rsidRPr="0043181C">
        <w:rPr>
          <w:b/>
          <w:szCs w:val="24"/>
          <w:lang w:val="uk-UA"/>
        </w:rPr>
        <w:t xml:space="preserve">для здобувачів вищої освіти галузі знань </w:t>
      </w:r>
      <w:r w:rsidR="009847EC" w:rsidRPr="0043181C">
        <w:rPr>
          <w:szCs w:val="24"/>
          <w:lang w:val="uk-UA" w:eastAsia="ru-RU"/>
        </w:rPr>
        <w:t>05 «Соціальні та поведінкові науки»</w:t>
      </w:r>
      <w:r w:rsidR="009847EC" w:rsidRPr="0043181C">
        <w:rPr>
          <w:b/>
          <w:szCs w:val="24"/>
          <w:lang w:val="uk-UA" w:eastAsia="ru-RU"/>
        </w:rPr>
        <w:t xml:space="preserve"> </w:t>
      </w:r>
      <w:r w:rsidR="009847EC" w:rsidRPr="0043181C">
        <w:rPr>
          <w:b/>
          <w:szCs w:val="24"/>
          <w:lang w:val="uk-UA"/>
        </w:rPr>
        <w:t xml:space="preserve">спеціальності </w:t>
      </w:r>
      <w:r w:rsidR="009847EC" w:rsidRPr="0043181C">
        <w:rPr>
          <w:szCs w:val="24"/>
          <w:lang w:val="uk-UA" w:eastAsia="ru-RU"/>
        </w:rPr>
        <w:t>051 «Економіка»</w:t>
      </w:r>
      <w:r w:rsidR="009847EC" w:rsidRPr="0043181C">
        <w:rPr>
          <w:szCs w:val="24"/>
          <w:lang w:val="uk-UA"/>
        </w:rPr>
        <w:t xml:space="preserve"> </w:t>
      </w:r>
      <w:r w:rsidR="009847EC" w:rsidRPr="0043181C">
        <w:rPr>
          <w:b/>
          <w:szCs w:val="24"/>
          <w:lang w:val="uk-UA"/>
        </w:rPr>
        <w:t>освітньої програми</w:t>
      </w:r>
      <w:r w:rsidR="009847EC" w:rsidRPr="0043181C">
        <w:rPr>
          <w:szCs w:val="24"/>
          <w:lang w:val="uk-UA"/>
        </w:rPr>
        <w:t xml:space="preserve"> «Економіка підприємства».</w:t>
      </w:r>
    </w:p>
    <w:p w:rsidR="00C77E95" w:rsidRDefault="00C77E95" w:rsidP="00C77E95">
      <w:pPr>
        <w:spacing w:after="0" w:line="240" w:lineRule="auto"/>
        <w:ind w:right="252"/>
        <w:jc w:val="right"/>
        <w:rPr>
          <w:sz w:val="20"/>
          <w:szCs w:val="20"/>
          <w:lang w:val="uk-UA"/>
        </w:rPr>
      </w:pPr>
    </w:p>
    <w:p w:rsidR="000A657D" w:rsidRPr="00C77E95" w:rsidRDefault="000A657D" w:rsidP="00C77E95">
      <w:pPr>
        <w:spacing w:after="0" w:line="240" w:lineRule="auto"/>
        <w:jc w:val="center"/>
        <w:rPr>
          <w:b/>
          <w:szCs w:val="24"/>
          <w:lang w:val="uk-UA"/>
        </w:rPr>
      </w:pPr>
    </w:p>
    <w:p w:rsidR="000A657D" w:rsidRPr="00C77E95" w:rsidRDefault="000A657D" w:rsidP="000A657D">
      <w:pPr>
        <w:autoSpaceDE w:val="0"/>
        <w:autoSpaceDN w:val="0"/>
        <w:adjustRightInd w:val="0"/>
        <w:spacing w:after="0" w:line="240" w:lineRule="auto"/>
        <w:rPr>
          <w:szCs w:val="24"/>
          <w:lang w:val="uk-UA"/>
        </w:rPr>
      </w:pPr>
    </w:p>
    <w:p w:rsidR="000A657D" w:rsidRPr="00C77E95" w:rsidRDefault="000A657D" w:rsidP="000A657D">
      <w:pPr>
        <w:autoSpaceDE w:val="0"/>
        <w:autoSpaceDN w:val="0"/>
        <w:adjustRightInd w:val="0"/>
        <w:spacing w:after="0" w:line="240" w:lineRule="auto"/>
        <w:rPr>
          <w:szCs w:val="24"/>
          <w:lang w:val="uk-UA"/>
        </w:rPr>
      </w:pPr>
      <w:r w:rsidRPr="00C77E95">
        <w:rPr>
          <w:b/>
          <w:szCs w:val="24"/>
          <w:lang w:val="uk-UA"/>
        </w:rPr>
        <w:t>Розробник</w:t>
      </w:r>
      <w:r w:rsidRPr="00C77E95">
        <w:rPr>
          <w:szCs w:val="24"/>
          <w:lang w:val="uk-UA"/>
        </w:rPr>
        <w:t>:</w:t>
      </w:r>
      <w:r w:rsidRPr="00C77E95">
        <w:rPr>
          <w:szCs w:val="24"/>
          <w:lang w:val="uk-UA"/>
        </w:rPr>
        <w:tab/>
      </w:r>
      <w:r w:rsidR="00B07684">
        <w:rPr>
          <w:szCs w:val="24"/>
          <w:lang w:val="uk-UA"/>
        </w:rPr>
        <w:t>Андришин В.П.</w:t>
      </w:r>
      <w:r w:rsidRPr="00C77E95">
        <w:rPr>
          <w:szCs w:val="24"/>
          <w:lang w:val="uk-UA"/>
        </w:rPr>
        <w:t xml:space="preserve">, к.е.н., доцент, </w:t>
      </w:r>
      <w:r w:rsidR="00B07684">
        <w:rPr>
          <w:szCs w:val="24"/>
          <w:lang w:val="uk-UA"/>
        </w:rPr>
        <w:t>доцент</w:t>
      </w:r>
      <w:r w:rsidRPr="00C77E95">
        <w:rPr>
          <w:szCs w:val="24"/>
          <w:lang w:val="uk-UA"/>
        </w:rPr>
        <w:t xml:space="preserve"> кафедри економі</w:t>
      </w:r>
      <w:r w:rsidR="00B07684">
        <w:rPr>
          <w:szCs w:val="24"/>
          <w:lang w:val="uk-UA"/>
        </w:rPr>
        <w:t>ки та підприємництва</w:t>
      </w:r>
    </w:p>
    <w:p w:rsidR="000A657D" w:rsidRPr="00C77E95" w:rsidRDefault="000A657D" w:rsidP="000A657D">
      <w:pPr>
        <w:autoSpaceDE w:val="0"/>
        <w:autoSpaceDN w:val="0"/>
        <w:adjustRightInd w:val="0"/>
        <w:spacing w:after="0" w:line="240" w:lineRule="auto"/>
        <w:rPr>
          <w:szCs w:val="24"/>
          <w:lang w:val="uk-UA"/>
        </w:rPr>
      </w:pPr>
    </w:p>
    <w:p w:rsidR="000A657D" w:rsidRPr="00C77E95" w:rsidRDefault="000A657D" w:rsidP="000A657D">
      <w:pPr>
        <w:autoSpaceDE w:val="0"/>
        <w:autoSpaceDN w:val="0"/>
        <w:adjustRightInd w:val="0"/>
        <w:spacing w:after="0" w:line="240" w:lineRule="auto"/>
        <w:rPr>
          <w:szCs w:val="24"/>
          <w:lang w:val="uk-UA"/>
        </w:rPr>
      </w:pPr>
    </w:p>
    <w:p w:rsidR="000A657D" w:rsidRPr="00734322" w:rsidRDefault="000A657D" w:rsidP="000A657D">
      <w:pPr>
        <w:autoSpaceDE w:val="0"/>
        <w:autoSpaceDN w:val="0"/>
        <w:adjustRightInd w:val="0"/>
        <w:spacing w:after="0" w:line="240" w:lineRule="auto"/>
        <w:rPr>
          <w:b/>
          <w:szCs w:val="24"/>
          <w:lang w:val="uk-UA"/>
        </w:rPr>
      </w:pPr>
      <w:r w:rsidRPr="00C77E95">
        <w:rPr>
          <w:szCs w:val="24"/>
          <w:lang w:val="uk-UA"/>
        </w:rPr>
        <w:t>Робочу програму розглянуто та затверджено на засіданні кафедри економі</w:t>
      </w:r>
      <w:r w:rsidR="00734322">
        <w:rPr>
          <w:szCs w:val="24"/>
          <w:lang w:val="uk-UA"/>
        </w:rPr>
        <w:t>ки та підприємництва</w:t>
      </w:r>
    </w:p>
    <w:p w:rsidR="000A657D" w:rsidRPr="00C77E95" w:rsidRDefault="000A657D" w:rsidP="000A657D">
      <w:pPr>
        <w:autoSpaceDE w:val="0"/>
        <w:autoSpaceDN w:val="0"/>
        <w:adjustRightInd w:val="0"/>
        <w:spacing w:before="240" w:after="0" w:line="240" w:lineRule="auto"/>
        <w:rPr>
          <w:szCs w:val="24"/>
          <w:lang w:val="uk-UA"/>
        </w:rPr>
      </w:pPr>
      <w:r w:rsidRPr="00C77E95">
        <w:rPr>
          <w:szCs w:val="24"/>
          <w:lang w:val="uk-UA"/>
        </w:rPr>
        <w:t xml:space="preserve">протокол </w:t>
      </w:r>
      <w:r w:rsidR="0043181C">
        <w:rPr>
          <w:szCs w:val="24"/>
          <w:lang w:val="uk-UA"/>
        </w:rPr>
        <w:t>№ ____ від «____» травня</w:t>
      </w:r>
      <w:r w:rsidRPr="00C77E95">
        <w:rPr>
          <w:szCs w:val="24"/>
          <w:lang w:val="uk-UA"/>
        </w:rPr>
        <w:t xml:space="preserve"> 20</w:t>
      </w:r>
      <w:r w:rsidRPr="00C77E95">
        <w:rPr>
          <w:szCs w:val="24"/>
          <w:lang w:val="ru-RU"/>
        </w:rPr>
        <w:t>2</w:t>
      </w:r>
      <w:r w:rsidR="0043181C">
        <w:rPr>
          <w:szCs w:val="24"/>
          <w:lang w:val="ru-RU"/>
        </w:rPr>
        <w:t>2</w:t>
      </w:r>
      <w:r w:rsidRPr="00C77E95">
        <w:rPr>
          <w:szCs w:val="24"/>
          <w:lang w:val="uk-UA"/>
        </w:rPr>
        <w:t xml:space="preserve"> р.</w:t>
      </w:r>
    </w:p>
    <w:p w:rsidR="000A657D" w:rsidRPr="00C77E95" w:rsidRDefault="000A657D" w:rsidP="000A657D">
      <w:pPr>
        <w:pStyle w:val="Default"/>
        <w:spacing w:before="240"/>
        <w:rPr>
          <w:lang w:val="uk-UA"/>
        </w:rPr>
      </w:pPr>
      <w:r w:rsidRPr="00C77E95">
        <w:rPr>
          <w:lang w:val="uk-UA"/>
        </w:rPr>
        <w:t>Завідува</w:t>
      </w:r>
      <w:r w:rsidR="00734322">
        <w:rPr>
          <w:lang w:val="uk-UA"/>
        </w:rPr>
        <w:t xml:space="preserve">ч кафедри _______________ </w:t>
      </w:r>
      <w:r w:rsidR="0043181C">
        <w:rPr>
          <w:lang w:val="uk-UA"/>
        </w:rPr>
        <w:t>проф.</w:t>
      </w:r>
      <w:r w:rsidR="00734322">
        <w:rPr>
          <w:lang w:val="uk-UA"/>
        </w:rPr>
        <w:t>Мікловда В.П</w:t>
      </w:r>
      <w:r w:rsidR="000A7D29">
        <w:rPr>
          <w:lang w:val="uk-UA"/>
        </w:rPr>
        <w:t>.</w:t>
      </w:r>
    </w:p>
    <w:p w:rsidR="000A657D" w:rsidRPr="00C77E95" w:rsidRDefault="000A657D" w:rsidP="000A657D">
      <w:pPr>
        <w:pStyle w:val="Default"/>
        <w:rPr>
          <w:lang w:val="uk-UA"/>
        </w:rPr>
      </w:pPr>
    </w:p>
    <w:p w:rsidR="000A657D" w:rsidRPr="00C77E95" w:rsidRDefault="000A657D" w:rsidP="000A657D">
      <w:pPr>
        <w:pStyle w:val="Default"/>
        <w:rPr>
          <w:lang w:val="uk-UA"/>
        </w:rPr>
      </w:pPr>
    </w:p>
    <w:p w:rsidR="00C77E95" w:rsidRPr="00C77E95" w:rsidRDefault="00C77E95" w:rsidP="000A657D">
      <w:pPr>
        <w:pStyle w:val="Default"/>
        <w:rPr>
          <w:lang w:val="uk-UA"/>
        </w:rPr>
      </w:pPr>
    </w:p>
    <w:p w:rsidR="00C77E95" w:rsidRPr="00C77E95" w:rsidRDefault="00C77E95" w:rsidP="000A657D">
      <w:pPr>
        <w:pStyle w:val="Default"/>
        <w:rPr>
          <w:lang w:val="uk-UA"/>
        </w:rPr>
      </w:pPr>
    </w:p>
    <w:p w:rsidR="000A657D" w:rsidRPr="00C77E95" w:rsidRDefault="000A657D" w:rsidP="000A657D">
      <w:pPr>
        <w:pStyle w:val="Default"/>
        <w:rPr>
          <w:lang w:val="uk-UA"/>
        </w:rPr>
      </w:pPr>
      <w:r w:rsidRPr="00C77E95">
        <w:rPr>
          <w:lang w:val="uk-UA"/>
        </w:rPr>
        <w:t>Схвалено науково-методичною комісією економічного факультету</w:t>
      </w:r>
    </w:p>
    <w:p w:rsidR="000A657D" w:rsidRPr="00C77E95" w:rsidRDefault="000A657D" w:rsidP="000A657D">
      <w:pPr>
        <w:autoSpaceDE w:val="0"/>
        <w:autoSpaceDN w:val="0"/>
        <w:adjustRightInd w:val="0"/>
        <w:spacing w:before="240" w:after="0" w:line="240" w:lineRule="auto"/>
        <w:rPr>
          <w:szCs w:val="24"/>
          <w:lang w:val="uk-UA"/>
        </w:rPr>
      </w:pPr>
      <w:r w:rsidRPr="00C77E95">
        <w:rPr>
          <w:szCs w:val="24"/>
          <w:lang w:val="uk-UA"/>
        </w:rPr>
        <w:t>проток</w:t>
      </w:r>
      <w:r w:rsidR="0043181C">
        <w:rPr>
          <w:szCs w:val="24"/>
          <w:lang w:val="uk-UA"/>
        </w:rPr>
        <w:t>ол № ____ від «____» червня</w:t>
      </w:r>
      <w:r w:rsidRPr="00C77E95">
        <w:rPr>
          <w:szCs w:val="24"/>
          <w:lang w:val="uk-UA"/>
        </w:rPr>
        <w:t xml:space="preserve"> 20</w:t>
      </w:r>
      <w:r w:rsidRPr="00C77E95">
        <w:rPr>
          <w:szCs w:val="24"/>
          <w:lang w:val="ru-RU"/>
        </w:rPr>
        <w:t>2</w:t>
      </w:r>
      <w:r w:rsidR="0043181C">
        <w:rPr>
          <w:szCs w:val="24"/>
          <w:lang w:val="ru-RU"/>
        </w:rPr>
        <w:t>2</w:t>
      </w:r>
      <w:r w:rsidRPr="00C77E95">
        <w:rPr>
          <w:szCs w:val="24"/>
          <w:lang w:val="uk-UA"/>
        </w:rPr>
        <w:t xml:space="preserve"> р.</w:t>
      </w:r>
    </w:p>
    <w:p w:rsidR="000A657D" w:rsidRPr="00C77E95" w:rsidRDefault="000A657D" w:rsidP="000A657D">
      <w:pPr>
        <w:spacing w:after="0" w:line="240" w:lineRule="auto"/>
        <w:rPr>
          <w:szCs w:val="24"/>
          <w:lang w:val="uk-UA"/>
        </w:rPr>
      </w:pPr>
    </w:p>
    <w:p w:rsidR="000A657D" w:rsidRPr="00C77E95" w:rsidRDefault="000A657D" w:rsidP="000A657D">
      <w:pPr>
        <w:spacing w:after="0" w:line="240" w:lineRule="auto"/>
        <w:rPr>
          <w:szCs w:val="24"/>
          <w:lang w:val="uk-UA"/>
        </w:rPr>
      </w:pPr>
      <w:r w:rsidRPr="00C77E95">
        <w:rPr>
          <w:szCs w:val="24"/>
          <w:lang w:val="uk-UA"/>
        </w:rPr>
        <w:t xml:space="preserve">Голова </w:t>
      </w:r>
      <w:r w:rsidR="0048689F">
        <w:rPr>
          <w:szCs w:val="24"/>
          <w:lang w:val="uk-UA"/>
        </w:rPr>
        <w:t xml:space="preserve">науково-методичної комісії </w:t>
      </w:r>
      <w:r w:rsidR="000A7D29">
        <w:rPr>
          <w:szCs w:val="24"/>
          <w:lang w:val="uk-UA"/>
        </w:rPr>
        <w:t xml:space="preserve"> __________________Шуліко А.С.</w:t>
      </w:r>
    </w:p>
    <w:p w:rsidR="000A657D" w:rsidRPr="00C77E95" w:rsidRDefault="000A657D" w:rsidP="000A657D">
      <w:pPr>
        <w:rPr>
          <w:szCs w:val="24"/>
          <w:lang w:val="uk-UA"/>
        </w:rPr>
      </w:pPr>
    </w:p>
    <w:p w:rsidR="00C77E95" w:rsidRP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C77E95" w:rsidRDefault="00C77E95" w:rsidP="000A657D">
      <w:pPr>
        <w:rPr>
          <w:szCs w:val="24"/>
          <w:lang w:val="uk-UA"/>
        </w:rPr>
      </w:pPr>
    </w:p>
    <w:p w:rsidR="00D94CA3" w:rsidRDefault="00D94CA3" w:rsidP="000A657D">
      <w:pPr>
        <w:rPr>
          <w:szCs w:val="24"/>
          <w:lang w:val="uk-UA"/>
        </w:rPr>
      </w:pPr>
    </w:p>
    <w:p w:rsidR="00D94CA3" w:rsidRDefault="00D94CA3" w:rsidP="000A657D">
      <w:pPr>
        <w:rPr>
          <w:szCs w:val="24"/>
          <w:lang w:val="uk-UA"/>
        </w:rPr>
      </w:pPr>
    </w:p>
    <w:p w:rsidR="00D94CA3" w:rsidRDefault="00D94CA3" w:rsidP="000A657D">
      <w:pPr>
        <w:rPr>
          <w:szCs w:val="24"/>
          <w:lang w:val="uk-UA"/>
        </w:rPr>
      </w:pPr>
    </w:p>
    <w:p w:rsidR="00C77E95" w:rsidRDefault="00C77E95" w:rsidP="000A657D">
      <w:pPr>
        <w:rPr>
          <w:szCs w:val="24"/>
          <w:lang w:val="uk-UA"/>
        </w:rPr>
      </w:pPr>
    </w:p>
    <w:p w:rsidR="00FB53CE" w:rsidRPr="00D45C07" w:rsidRDefault="000A657D" w:rsidP="0048689F">
      <w:pPr>
        <w:jc w:val="right"/>
        <w:rPr>
          <w:szCs w:val="24"/>
          <w:lang w:val="ru-RU"/>
        </w:rPr>
      </w:pPr>
      <w:r w:rsidRPr="00C77E95">
        <w:rPr>
          <w:szCs w:val="24"/>
          <w:lang w:val="uk-UA"/>
        </w:rPr>
        <w:sym w:font="Symbol" w:char="F0D3"/>
      </w:r>
      <w:r w:rsidRPr="00C77E95">
        <w:rPr>
          <w:szCs w:val="24"/>
          <w:lang w:val="uk-UA"/>
        </w:rPr>
        <w:t xml:space="preserve"> ДВНЗ «Ужгородський національний університет», 20</w:t>
      </w:r>
      <w:r w:rsidRPr="00C77E95">
        <w:rPr>
          <w:szCs w:val="24"/>
          <w:lang w:val="ru-RU"/>
        </w:rPr>
        <w:t>2</w:t>
      </w:r>
      <w:r w:rsidR="0043181C">
        <w:rPr>
          <w:szCs w:val="24"/>
          <w:lang w:val="ru-RU"/>
        </w:rPr>
        <w:t>2</w:t>
      </w:r>
      <w:r w:rsidRPr="00C77E95">
        <w:rPr>
          <w:szCs w:val="24"/>
          <w:lang w:val="uk-UA"/>
        </w:rPr>
        <w:t>р.</w:t>
      </w:r>
    </w:p>
    <w:p w:rsidR="006C1873" w:rsidRPr="00D45C07" w:rsidRDefault="006C1873" w:rsidP="0048689F">
      <w:pPr>
        <w:jc w:val="right"/>
        <w:rPr>
          <w:lang w:val="ru-RU"/>
        </w:rPr>
      </w:pPr>
    </w:p>
    <w:p w:rsidR="00FB53CE" w:rsidRDefault="00FB53CE">
      <w:pPr>
        <w:spacing w:after="0" w:line="259" w:lineRule="auto"/>
        <w:ind w:left="375" w:right="0" w:firstLine="0"/>
        <w:jc w:val="left"/>
        <w:rPr>
          <w:lang w:val="ru-RU"/>
        </w:rPr>
      </w:pPr>
    </w:p>
    <w:p w:rsidR="0043181C" w:rsidRDefault="0043181C">
      <w:pPr>
        <w:spacing w:after="0" w:line="259" w:lineRule="auto"/>
        <w:ind w:left="375" w:right="0" w:firstLine="0"/>
        <w:jc w:val="left"/>
        <w:rPr>
          <w:lang w:val="ru-RU"/>
        </w:rPr>
      </w:pPr>
    </w:p>
    <w:p w:rsidR="00D94CA3" w:rsidRDefault="00D94CA3">
      <w:pPr>
        <w:spacing w:after="0" w:line="259" w:lineRule="auto"/>
        <w:ind w:left="375" w:right="0" w:firstLine="0"/>
        <w:jc w:val="left"/>
        <w:rPr>
          <w:lang w:val="ru-RU"/>
        </w:rPr>
      </w:pPr>
    </w:p>
    <w:p w:rsidR="00D94CA3" w:rsidRDefault="00D94CA3">
      <w:pPr>
        <w:spacing w:after="0" w:line="259" w:lineRule="auto"/>
        <w:ind w:left="375" w:right="0" w:firstLine="0"/>
        <w:jc w:val="left"/>
        <w:rPr>
          <w:lang w:val="ru-RU"/>
        </w:rPr>
      </w:pPr>
    </w:p>
    <w:p w:rsidR="00D94CA3" w:rsidRDefault="00D94CA3">
      <w:pPr>
        <w:spacing w:after="0" w:line="259" w:lineRule="auto"/>
        <w:ind w:left="375" w:right="0" w:firstLine="0"/>
        <w:jc w:val="left"/>
        <w:rPr>
          <w:lang w:val="ru-RU"/>
        </w:rPr>
      </w:pPr>
    </w:p>
    <w:p w:rsidR="00D94CA3" w:rsidRDefault="00D94CA3">
      <w:pPr>
        <w:spacing w:after="0" w:line="259" w:lineRule="auto"/>
        <w:ind w:left="375" w:right="0" w:firstLine="0"/>
        <w:jc w:val="left"/>
        <w:rPr>
          <w:lang w:val="ru-RU"/>
        </w:rPr>
      </w:pPr>
    </w:p>
    <w:p w:rsidR="00D94CA3" w:rsidRDefault="00D94CA3">
      <w:pPr>
        <w:spacing w:after="0" w:line="259" w:lineRule="auto"/>
        <w:ind w:left="375" w:right="0" w:firstLine="0"/>
        <w:jc w:val="left"/>
        <w:rPr>
          <w:lang w:val="ru-RU"/>
        </w:rPr>
      </w:pPr>
    </w:p>
    <w:p w:rsidR="00D94CA3" w:rsidRDefault="00D94CA3">
      <w:pPr>
        <w:spacing w:after="0" w:line="259" w:lineRule="auto"/>
        <w:ind w:left="375" w:right="0" w:firstLine="0"/>
        <w:jc w:val="left"/>
        <w:rPr>
          <w:lang w:val="ru-RU"/>
        </w:rPr>
      </w:pPr>
    </w:p>
    <w:p w:rsidR="00D94CA3" w:rsidRPr="000A657D" w:rsidRDefault="00D94CA3">
      <w:pPr>
        <w:spacing w:after="0" w:line="259" w:lineRule="auto"/>
        <w:ind w:left="375" w:right="0" w:firstLine="0"/>
        <w:jc w:val="left"/>
        <w:rPr>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375"/>
        <w:gridCol w:w="3375"/>
      </w:tblGrid>
      <w:tr w:rsidR="006C1873" w:rsidRPr="00BC0B18" w:rsidTr="00BC23E9">
        <w:tc>
          <w:tcPr>
            <w:tcW w:w="1666" w:type="pct"/>
            <w:vMerge w:val="restart"/>
            <w:shd w:val="clear" w:color="auto" w:fill="auto"/>
          </w:tcPr>
          <w:p w:rsidR="006C1873" w:rsidRPr="00BC0B18" w:rsidRDefault="006C1873" w:rsidP="00BC23E9">
            <w:pPr>
              <w:jc w:val="center"/>
              <w:rPr>
                <w:b/>
                <w:lang w:val="uk-UA"/>
              </w:rPr>
            </w:pPr>
            <w:r w:rsidRPr="00BC0B18">
              <w:rPr>
                <w:b/>
                <w:lang w:val="uk-UA"/>
              </w:rPr>
              <w:t>Найменування показників</w:t>
            </w:r>
          </w:p>
        </w:tc>
        <w:tc>
          <w:tcPr>
            <w:tcW w:w="3334" w:type="pct"/>
            <w:gridSpan w:val="2"/>
            <w:shd w:val="clear" w:color="auto" w:fill="auto"/>
          </w:tcPr>
          <w:p w:rsidR="006C1873" w:rsidRPr="00BC0B18" w:rsidRDefault="006C1873" w:rsidP="00BC23E9">
            <w:pPr>
              <w:jc w:val="center"/>
              <w:rPr>
                <w:b/>
                <w:lang w:val="uk-UA"/>
              </w:rPr>
            </w:pPr>
            <w:r w:rsidRPr="00BC0B18">
              <w:rPr>
                <w:b/>
                <w:lang w:val="uk-UA"/>
              </w:rPr>
              <w:t>Розподіл годин за навчальним планом</w:t>
            </w:r>
          </w:p>
        </w:tc>
      </w:tr>
      <w:tr w:rsidR="006C1873" w:rsidRPr="00BC0B18" w:rsidTr="00BC23E9">
        <w:tc>
          <w:tcPr>
            <w:tcW w:w="1666" w:type="pct"/>
            <w:vMerge/>
            <w:shd w:val="clear" w:color="auto" w:fill="auto"/>
          </w:tcPr>
          <w:p w:rsidR="006C1873" w:rsidRPr="00BC0B18" w:rsidRDefault="006C1873" w:rsidP="00BC23E9">
            <w:pPr>
              <w:jc w:val="center"/>
              <w:rPr>
                <w:b/>
                <w:lang w:val="uk-UA"/>
              </w:rPr>
            </w:pPr>
          </w:p>
        </w:tc>
        <w:tc>
          <w:tcPr>
            <w:tcW w:w="1667" w:type="pct"/>
            <w:shd w:val="clear" w:color="auto" w:fill="auto"/>
          </w:tcPr>
          <w:p w:rsidR="006C1873" w:rsidRPr="00BC0B18" w:rsidRDefault="006C1873" w:rsidP="00BC23E9">
            <w:pPr>
              <w:jc w:val="center"/>
              <w:rPr>
                <w:b/>
                <w:lang w:val="uk-UA"/>
              </w:rPr>
            </w:pPr>
            <w:r w:rsidRPr="00BC0B18">
              <w:rPr>
                <w:b/>
                <w:lang w:val="uk-UA"/>
              </w:rPr>
              <w:t>Денна форма навчання</w:t>
            </w:r>
          </w:p>
        </w:tc>
        <w:tc>
          <w:tcPr>
            <w:tcW w:w="1667" w:type="pct"/>
            <w:shd w:val="clear" w:color="auto" w:fill="auto"/>
          </w:tcPr>
          <w:p w:rsidR="006C1873" w:rsidRPr="00BC0B18" w:rsidRDefault="006C1873" w:rsidP="00BC23E9">
            <w:pPr>
              <w:jc w:val="center"/>
              <w:rPr>
                <w:b/>
                <w:lang w:val="uk-UA"/>
              </w:rPr>
            </w:pPr>
            <w:r w:rsidRPr="00BC0B18">
              <w:rPr>
                <w:b/>
                <w:lang w:val="uk-UA"/>
              </w:rPr>
              <w:t>Заочна форма навчання</w:t>
            </w:r>
          </w:p>
        </w:tc>
      </w:tr>
      <w:tr w:rsidR="006C1873" w:rsidRPr="00BC0B18" w:rsidTr="00BC23E9">
        <w:tc>
          <w:tcPr>
            <w:tcW w:w="1666" w:type="pct"/>
            <w:shd w:val="clear" w:color="auto" w:fill="auto"/>
          </w:tcPr>
          <w:p w:rsidR="006C1873" w:rsidRPr="006C1873" w:rsidRDefault="006C1873" w:rsidP="00BC23E9">
            <w:r w:rsidRPr="00BC0B18">
              <w:rPr>
                <w:lang w:val="uk-UA"/>
              </w:rPr>
              <w:t xml:space="preserve">Кількість кредитів ЄКТС – </w:t>
            </w:r>
            <w:r>
              <w:t>4</w:t>
            </w:r>
          </w:p>
        </w:tc>
        <w:tc>
          <w:tcPr>
            <w:tcW w:w="3334" w:type="pct"/>
            <w:gridSpan w:val="2"/>
            <w:shd w:val="clear" w:color="auto" w:fill="auto"/>
          </w:tcPr>
          <w:p w:rsidR="006C1873" w:rsidRPr="00BC0B18" w:rsidRDefault="006C1873" w:rsidP="00BC23E9">
            <w:pPr>
              <w:jc w:val="center"/>
              <w:rPr>
                <w:lang w:val="uk-UA"/>
              </w:rPr>
            </w:pPr>
            <w:r w:rsidRPr="00BC0B18">
              <w:rPr>
                <w:lang w:val="uk-UA"/>
              </w:rPr>
              <w:t>Рік підготовки:</w:t>
            </w:r>
          </w:p>
        </w:tc>
      </w:tr>
      <w:tr w:rsidR="006C1873" w:rsidRPr="00BC0B18" w:rsidTr="00BC23E9">
        <w:tc>
          <w:tcPr>
            <w:tcW w:w="1666" w:type="pct"/>
            <w:shd w:val="clear" w:color="auto" w:fill="auto"/>
          </w:tcPr>
          <w:p w:rsidR="006C1873" w:rsidRPr="006C1873" w:rsidRDefault="006C1873" w:rsidP="00BC23E9">
            <w:r w:rsidRPr="00BC0B18">
              <w:rPr>
                <w:lang w:val="uk-UA"/>
              </w:rPr>
              <w:t xml:space="preserve">Загальна кількість годин – </w:t>
            </w:r>
            <w:r>
              <w:t>120</w:t>
            </w:r>
          </w:p>
        </w:tc>
        <w:tc>
          <w:tcPr>
            <w:tcW w:w="1667" w:type="pct"/>
            <w:shd w:val="clear" w:color="auto" w:fill="auto"/>
          </w:tcPr>
          <w:p w:rsidR="006C1873" w:rsidRPr="006C1873" w:rsidRDefault="006C1873" w:rsidP="00BC23E9">
            <w:pPr>
              <w:jc w:val="center"/>
            </w:pPr>
            <w:r>
              <w:t>1</w:t>
            </w:r>
          </w:p>
        </w:tc>
        <w:tc>
          <w:tcPr>
            <w:tcW w:w="1667" w:type="pct"/>
            <w:shd w:val="clear" w:color="auto" w:fill="auto"/>
          </w:tcPr>
          <w:p w:rsidR="006C1873" w:rsidRPr="00E17AB3" w:rsidRDefault="006C1873" w:rsidP="00BC23E9">
            <w:pPr>
              <w:jc w:val="center"/>
            </w:pPr>
            <w:r>
              <w:t>1</w:t>
            </w:r>
          </w:p>
        </w:tc>
      </w:tr>
      <w:tr w:rsidR="006C1873" w:rsidRPr="00BC0B18" w:rsidTr="00BC23E9">
        <w:tc>
          <w:tcPr>
            <w:tcW w:w="1666" w:type="pct"/>
            <w:shd w:val="clear" w:color="auto" w:fill="auto"/>
          </w:tcPr>
          <w:p w:rsidR="006C1873" w:rsidRPr="00BC0B18" w:rsidRDefault="006C1873" w:rsidP="00BC23E9">
            <w:pPr>
              <w:rPr>
                <w:lang w:val="uk-UA"/>
              </w:rPr>
            </w:pPr>
            <w:r w:rsidRPr="00BC0B18">
              <w:rPr>
                <w:lang w:val="uk-UA"/>
              </w:rPr>
              <w:t xml:space="preserve">Кількість модулів </w:t>
            </w:r>
            <w:r>
              <w:rPr>
                <w:lang w:val="uk-UA"/>
              </w:rPr>
              <w:t>–</w:t>
            </w:r>
            <w:r w:rsidRPr="00BC0B18">
              <w:rPr>
                <w:lang w:val="uk-UA"/>
              </w:rPr>
              <w:t xml:space="preserve"> </w:t>
            </w:r>
            <w:r>
              <w:rPr>
                <w:lang w:val="uk-UA"/>
              </w:rPr>
              <w:t>2</w:t>
            </w:r>
          </w:p>
        </w:tc>
        <w:tc>
          <w:tcPr>
            <w:tcW w:w="3334" w:type="pct"/>
            <w:gridSpan w:val="2"/>
            <w:shd w:val="clear" w:color="auto" w:fill="auto"/>
          </w:tcPr>
          <w:p w:rsidR="006C1873" w:rsidRPr="00BC0B18" w:rsidRDefault="006C1873" w:rsidP="00BC23E9">
            <w:pPr>
              <w:jc w:val="center"/>
              <w:rPr>
                <w:lang w:val="uk-UA"/>
              </w:rPr>
            </w:pPr>
            <w:r w:rsidRPr="00BC0B18">
              <w:rPr>
                <w:lang w:val="uk-UA"/>
              </w:rPr>
              <w:t>Семестр:</w:t>
            </w:r>
          </w:p>
        </w:tc>
      </w:tr>
      <w:tr w:rsidR="006C1873" w:rsidRPr="00BC0B18" w:rsidTr="00BC23E9">
        <w:tc>
          <w:tcPr>
            <w:tcW w:w="1666" w:type="pct"/>
            <w:vMerge w:val="restart"/>
            <w:shd w:val="clear" w:color="auto" w:fill="auto"/>
          </w:tcPr>
          <w:p w:rsidR="006C1873" w:rsidRPr="00BC0B18" w:rsidRDefault="006C1873" w:rsidP="00BC23E9">
            <w:pPr>
              <w:rPr>
                <w:lang w:val="uk-UA"/>
              </w:rPr>
            </w:pPr>
            <w:r w:rsidRPr="00BC0B18">
              <w:rPr>
                <w:lang w:val="uk-UA"/>
              </w:rPr>
              <w:t>Тижневих годин</w:t>
            </w:r>
          </w:p>
          <w:p w:rsidR="006C1873" w:rsidRPr="00BC0B18" w:rsidRDefault="006C1873" w:rsidP="00BC23E9">
            <w:pPr>
              <w:rPr>
                <w:lang w:val="uk-UA"/>
              </w:rPr>
            </w:pPr>
            <w:r w:rsidRPr="00BC0B18">
              <w:rPr>
                <w:lang w:val="uk-UA"/>
              </w:rPr>
              <w:t>для денної форми навчання:</w:t>
            </w:r>
          </w:p>
          <w:p w:rsidR="006C1873" w:rsidRPr="00BC0B18" w:rsidRDefault="006C1873" w:rsidP="00BC23E9">
            <w:pPr>
              <w:rPr>
                <w:lang w:val="uk-UA"/>
              </w:rPr>
            </w:pPr>
          </w:p>
          <w:p w:rsidR="006C1873" w:rsidRPr="00BC0B18" w:rsidRDefault="006C1873" w:rsidP="00BC23E9">
            <w:pPr>
              <w:rPr>
                <w:lang w:val="uk-UA"/>
              </w:rPr>
            </w:pPr>
            <w:r w:rsidRPr="00BC0B18">
              <w:rPr>
                <w:lang w:val="uk-UA"/>
              </w:rPr>
              <w:t xml:space="preserve">аудиторних – </w:t>
            </w:r>
            <w:r w:rsidRPr="006C1873">
              <w:rPr>
                <w:lang w:val="ru-RU"/>
              </w:rPr>
              <w:t>3</w:t>
            </w:r>
            <w:r w:rsidRPr="00BC0B18">
              <w:rPr>
                <w:lang w:val="uk-UA"/>
              </w:rPr>
              <w:t xml:space="preserve"> год.</w:t>
            </w:r>
          </w:p>
          <w:p w:rsidR="006C1873" w:rsidRPr="00BC0B18" w:rsidRDefault="006C1873" w:rsidP="00BC23E9">
            <w:pPr>
              <w:rPr>
                <w:lang w:val="uk-UA"/>
              </w:rPr>
            </w:pPr>
          </w:p>
          <w:p w:rsidR="006C1873" w:rsidRPr="00BC0B18" w:rsidRDefault="006C1873" w:rsidP="00BC23E9">
            <w:pPr>
              <w:rPr>
                <w:lang w:val="uk-UA"/>
              </w:rPr>
            </w:pPr>
            <w:r w:rsidRPr="00BC0B18">
              <w:rPr>
                <w:lang w:val="uk-UA"/>
              </w:rPr>
              <w:t xml:space="preserve">самостійної роботи студента – </w:t>
            </w:r>
            <w:r w:rsidRPr="006C1873">
              <w:rPr>
                <w:lang w:val="ru-RU"/>
              </w:rPr>
              <w:t>3</w:t>
            </w:r>
            <w:r w:rsidRPr="00BC0B18">
              <w:rPr>
                <w:lang w:val="uk-UA"/>
              </w:rPr>
              <w:t xml:space="preserve"> год</w:t>
            </w:r>
          </w:p>
        </w:tc>
        <w:tc>
          <w:tcPr>
            <w:tcW w:w="1667" w:type="pct"/>
            <w:shd w:val="clear" w:color="auto" w:fill="auto"/>
          </w:tcPr>
          <w:p w:rsidR="006C1873" w:rsidRPr="006C1873" w:rsidRDefault="006C1873" w:rsidP="00BC23E9">
            <w:pPr>
              <w:jc w:val="center"/>
            </w:pPr>
            <w:r>
              <w:t>1</w:t>
            </w:r>
          </w:p>
        </w:tc>
        <w:tc>
          <w:tcPr>
            <w:tcW w:w="1667" w:type="pct"/>
            <w:shd w:val="clear" w:color="auto" w:fill="auto"/>
          </w:tcPr>
          <w:p w:rsidR="006C1873" w:rsidRPr="006C1873" w:rsidRDefault="006C1873" w:rsidP="00BC23E9">
            <w:pPr>
              <w:jc w:val="center"/>
            </w:pPr>
            <w:r>
              <w:t>1</w:t>
            </w:r>
          </w:p>
        </w:tc>
      </w:tr>
      <w:tr w:rsidR="006C1873" w:rsidRPr="00BC0B18" w:rsidTr="00BC23E9">
        <w:tc>
          <w:tcPr>
            <w:tcW w:w="1666" w:type="pct"/>
            <w:vMerge/>
            <w:shd w:val="clear" w:color="auto" w:fill="auto"/>
          </w:tcPr>
          <w:p w:rsidR="006C1873" w:rsidRPr="00BC0B18" w:rsidRDefault="006C1873" w:rsidP="00BC23E9">
            <w:pPr>
              <w:rPr>
                <w:lang w:val="uk-UA"/>
              </w:rPr>
            </w:pPr>
          </w:p>
        </w:tc>
        <w:tc>
          <w:tcPr>
            <w:tcW w:w="3334" w:type="pct"/>
            <w:gridSpan w:val="2"/>
            <w:shd w:val="clear" w:color="auto" w:fill="auto"/>
          </w:tcPr>
          <w:p w:rsidR="006C1873" w:rsidRPr="00BC0B18" w:rsidRDefault="006C1873" w:rsidP="00BC23E9">
            <w:pPr>
              <w:jc w:val="center"/>
              <w:rPr>
                <w:lang w:val="uk-UA"/>
              </w:rPr>
            </w:pPr>
            <w:r w:rsidRPr="00BC0B18">
              <w:rPr>
                <w:lang w:val="uk-UA"/>
              </w:rPr>
              <w:t>Лекції:</w:t>
            </w:r>
          </w:p>
        </w:tc>
      </w:tr>
      <w:tr w:rsidR="006C1873" w:rsidRPr="00BC0B18" w:rsidTr="00BC23E9">
        <w:tc>
          <w:tcPr>
            <w:tcW w:w="1666" w:type="pct"/>
            <w:vMerge/>
            <w:shd w:val="clear" w:color="auto" w:fill="auto"/>
          </w:tcPr>
          <w:p w:rsidR="006C1873" w:rsidRPr="00BC0B18" w:rsidRDefault="006C1873" w:rsidP="00BC23E9">
            <w:pPr>
              <w:rPr>
                <w:lang w:val="uk-UA"/>
              </w:rPr>
            </w:pPr>
          </w:p>
        </w:tc>
        <w:tc>
          <w:tcPr>
            <w:tcW w:w="1667" w:type="pct"/>
            <w:shd w:val="clear" w:color="auto" w:fill="auto"/>
          </w:tcPr>
          <w:p w:rsidR="006C1873" w:rsidRPr="006C1873" w:rsidRDefault="006C1873" w:rsidP="00BC23E9">
            <w:pPr>
              <w:jc w:val="center"/>
            </w:pPr>
            <w:r>
              <w:t>32</w:t>
            </w:r>
          </w:p>
        </w:tc>
        <w:tc>
          <w:tcPr>
            <w:tcW w:w="1667" w:type="pct"/>
            <w:shd w:val="clear" w:color="auto" w:fill="auto"/>
          </w:tcPr>
          <w:p w:rsidR="006C1873" w:rsidRPr="00E17AB3" w:rsidRDefault="006C1873" w:rsidP="00BC23E9">
            <w:pPr>
              <w:jc w:val="center"/>
            </w:pPr>
            <w:r>
              <w:t>14</w:t>
            </w:r>
          </w:p>
        </w:tc>
      </w:tr>
      <w:tr w:rsidR="006C1873" w:rsidRPr="00BC0B18" w:rsidTr="00BC23E9">
        <w:tc>
          <w:tcPr>
            <w:tcW w:w="1666" w:type="pct"/>
            <w:vMerge/>
            <w:shd w:val="clear" w:color="auto" w:fill="auto"/>
          </w:tcPr>
          <w:p w:rsidR="006C1873" w:rsidRPr="00BC0B18" w:rsidRDefault="006C1873" w:rsidP="00BC23E9">
            <w:pPr>
              <w:rPr>
                <w:lang w:val="uk-UA"/>
              </w:rPr>
            </w:pPr>
          </w:p>
        </w:tc>
        <w:tc>
          <w:tcPr>
            <w:tcW w:w="3334" w:type="pct"/>
            <w:gridSpan w:val="2"/>
            <w:shd w:val="clear" w:color="auto" w:fill="auto"/>
          </w:tcPr>
          <w:p w:rsidR="006C1873" w:rsidRPr="00BC0B18" w:rsidRDefault="006C1873" w:rsidP="00BC23E9">
            <w:pPr>
              <w:jc w:val="center"/>
              <w:rPr>
                <w:lang w:val="uk-UA"/>
              </w:rPr>
            </w:pPr>
            <w:r w:rsidRPr="00BC0B18">
              <w:rPr>
                <w:lang w:val="uk-UA"/>
              </w:rPr>
              <w:t>Практичні (семінарські):</w:t>
            </w:r>
          </w:p>
        </w:tc>
      </w:tr>
      <w:tr w:rsidR="006C1873" w:rsidRPr="00BC0B18" w:rsidTr="00BC23E9">
        <w:tc>
          <w:tcPr>
            <w:tcW w:w="1666" w:type="pct"/>
            <w:vMerge/>
            <w:shd w:val="clear" w:color="auto" w:fill="auto"/>
          </w:tcPr>
          <w:p w:rsidR="006C1873" w:rsidRPr="00BC0B18" w:rsidRDefault="006C1873" w:rsidP="00BC23E9">
            <w:pPr>
              <w:rPr>
                <w:rFonts w:ascii="Calibri" w:hAnsi="Calibri"/>
                <w:lang w:val="uk-UA"/>
              </w:rPr>
            </w:pPr>
          </w:p>
        </w:tc>
        <w:tc>
          <w:tcPr>
            <w:tcW w:w="1667" w:type="pct"/>
            <w:shd w:val="clear" w:color="auto" w:fill="auto"/>
            <w:vAlign w:val="center"/>
          </w:tcPr>
          <w:p w:rsidR="006C1873" w:rsidRPr="006C1873" w:rsidRDefault="006C1873" w:rsidP="00BC23E9">
            <w:pPr>
              <w:jc w:val="center"/>
            </w:pPr>
            <w:r>
              <w:t>28</w:t>
            </w:r>
          </w:p>
        </w:tc>
        <w:tc>
          <w:tcPr>
            <w:tcW w:w="1667" w:type="pct"/>
            <w:shd w:val="clear" w:color="auto" w:fill="auto"/>
          </w:tcPr>
          <w:p w:rsidR="006C1873" w:rsidRPr="00BC0B18" w:rsidRDefault="006C1873" w:rsidP="00BC23E9">
            <w:pPr>
              <w:jc w:val="center"/>
              <w:rPr>
                <w:rFonts w:ascii="Calibri" w:hAnsi="Calibri"/>
                <w:lang w:val="uk-UA"/>
              </w:rPr>
            </w:pPr>
          </w:p>
          <w:p w:rsidR="006C1873" w:rsidRPr="00E17AB3" w:rsidRDefault="006C1873" w:rsidP="00BC23E9">
            <w:pPr>
              <w:jc w:val="center"/>
            </w:pPr>
            <w:r>
              <w:t>4</w:t>
            </w:r>
          </w:p>
          <w:p w:rsidR="006C1873" w:rsidRPr="00BC0B18" w:rsidRDefault="006C1873" w:rsidP="00BC23E9">
            <w:pPr>
              <w:rPr>
                <w:rFonts w:ascii="Calibri" w:hAnsi="Calibri"/>
                <w:lang w:val="uk-UA"/>
              </w:rPr>
            </w:pPr>
          </w:p>
        </w:tc>
      </w:tr>
      <w:tr w:rsidR="006C1873" w:rsidRPr="00BC0B18" w:rsidTr="00BC23E9">
        <w:tc>
          <w:tcPr>
            <w:tcW w:w="1666" w:type="pct"/>
            <w:vMerge w:val="restart"/>
            <w:shd w:val="clear" w:color="auto" w:fill="auto"/>
          </w:tcPr>
          <w:p w:rsidR="006C1873" w:rsidRPr="00BC0B18" w:rsidRDefault="006C1873" w:rsidP="00BC23E9">
            <w:pPr>
              <w:jc w:val="center"/>
              <w:rPr>
                <w:lang w:val="uk-UA"/>
              </w:rPr>
            </w:pPr>
            <w:r w:rsidRPr="00BC0B18">
              <w:rPr>
                <w:lang w:val="uk-UA"/>
              </w:rPr>
              <w:t xml:space="preserve">Вид підсумкового контролю: </w:t>
            </w:r>
            <w:r w:rsidRPr="00BC0B18">
              <w:rPr>
                <w:b/>
                <w:lang w:val="uk-UA"/>
              </w:rPr>
              <w:t>екзамен</w:t>
            </w:r>
          </w:p>
        </w:tc>
        <w:tc>
          <w:tcPr>
            <w:tcW w:w="3334" w:type="pct"/>
            <w:gridSpan w:val="2"/>
            <w:shd w:val="clear" w:color="auto" w:fill="auto"/>
          </w:tcPr>
          <w:p w:rsidR="006C1873" w:rsidRPr="00BC0B18" w:rsidRDefault="006C1873" w:rsidP="00BC23E9">
            <w:pPr>
              <w:jc w:val="center"/>
              <w:rPr>
                <w:lang w:val="uk-UA"/>
              </w:rPr>
            </w:pPr>
            <w:r w:rsidRPr="00BC0B18">
              <w:rPr>
                <w:lang w:val="uk-UA"/>
              </w:rPr>
              <w:t>Лабораторні:</w:t>
            </w:r>
          </w:p>
        </w:tc>
      </w:tr>
      <w:tr w:rsidR="006C1873" w:rsidRPr="00BC0B18" w:rsidTr="00BC23E9">
        <w:tc>
          <w:tcPr>
            <w:tcW w:w="1666" w:type="pct"/>
            <w:vMerge/>
            <w:shd w:val="clear" w:color="auto" w:fill="auto"/>
          </w:tcPr>
          <w:p w:rsidR="006C1873" w:rsidRPr="00BC0B18" w:rsidRDefault="006C1873" w:rsidP="00BC23E9">
            <w:pPr>
              <w:rPr>
                <w:lang w:val="uk-UA"/>
              </w:rPr>
            </w:pPr>
          </w:p>
        </w:tc>
        <w:tc>
          <w:tcPr>
            <w:tcW w:w="1667" w:type="pct"/>
            <w:shd w:val="clear" w:color="auto" w:fill="auto"/>
          </w:tcPr>
          <w:p w:rsidR="006C1873" w:rsidRPr="00BC0B18" w:rsidRDefault="006C1873" w:rsidP="00BC23E9">
            <w:pPr>
              <w:jc w:val="center"/>
              <w:rPr>
                <w:lang w:val="uk-UA"/>
              </w:rPr>
            </w:pPr>
            <w:r w:rsidRPr="00BC0B18">
              <w:rPr>
                <w:lang w:val="uk-UA"/>
              </w:rPr>
              <w:t>-</w:t>
            </w:r>
          </w:p>
        </w:tc>
        <w:tc>
          <w:tcPr>
            <w:tcW w:w="1667" w:type="pct"/>
            <w:shd w:val="clear" w:color="auto" w:fill="auto"/>
          </w:tcPr>
          <w:p w:rsidR="006C1873" w:rsidRPr="00BC0B18" w:rsidRDefault="006C1873" w:rsidP="00BC23E9">
            <w:pPr>
              <w:jc w:val="center"/>
              <w:rPr>
                <w:lang w:val="uk-UA"/>
              </w:rPr>
            </w:pPr>
            <w:r w:rsidRPr="00BC0B18">
              <w:rPr>
                <w:lang w:val="uk-UA"/>
              </w:rPr>
              <w:t>-</w:t>
            </w:r>
          </w:p>
        </w:tc>
      </w:tr>
      <w:tr w:rsidR="006C1873" w:rsidRPr="00BC0B18" w:rsidTr="00BC23E9">
        <w:tc>
          <w:tcPr>
            <w:tcW w:w="1666" w:type="pct"/>
            <w:vMerge w:val="restart"/>
            <w:shd w:val="clear" w:color="auto" w:fill="auto"/>
          </w:tcPr>
          <w:p w:rsidR="006C1873" w:rsidRPr="00BC0B18" w:rsidRDefault="006C1873" w:rsidP="00BC23E9">
            <w:pPr>
              <w:rPr>
                <w:lang w:val="uk-UA"/>
              </w:rPr>
            </w:pPr>
            <w:r w:rsidRPr="00BC0B18">
              <w:rPr>
                <w:lang w:val="uk-UA"/>
              </w:rPr>
              <w:t>Форма підсумкового контролю:</w:t>
            </w:r>
            <w:r>
              <w:rPr>
                <w:lang w:val="uk-UA"/>
              </w:rPr>
              <w:t xml:space="preserve"> усне опитування</w:t>
            </w:r>
          </w:p>
        </w:tc>
        <w:tc>
          <w:tcPr>
            <w:tcW w:w="3334" w:type="pct"/>
            <w:gridSpan w:val="2"/>
            <w:shd w:val="clear" w:color="auto" w:fill="auto"/>
          </w:tcPr>
          <w:p w:rsidR="006C1873" w:rsidRPr="00BC0B18" w:rsidRDefault="006C1873" w:rsidP="00BC23E9">
            <w:pPr>
              <w:jc w:val="center"/>
              <w:rPr>
                <w:lang w:val="uk-UA"/>
              </w:rPr>
            </w:pPr>
            <w:r w:rsidRPr="00BC0B18">
              <w:rPr>
                <w:lang w:val="uk-UA"/>
              </w:rPr>
              <w:t>Самостійна робота:</w:t>
            </w:r>
          </w:p>
        </w:tc>
      </w:tr>
      <w:tr w:rsidR="006C1873" w:rsidRPr="00BC0B18" w:rsidTr="00BC23E9">
        <w:tc>
          <w:tcPr>
            <w:tcW w:w="1666" w:type="pct"/>
            <w:vMerge/>
            <w:shd w:val="clear" w:color="auto" w:fill="auto"/>
          </w:tcPr>
          <w:p w:rsidR="006C1873" w:rsidRPr="00BC0B18" w:rsidRDefault="006C1873" w:rsidP="00BC23E9">
            <w:pPr>
              <w:rPr>
                <w:lang w:val="uk-UA"/>
              </w:rPr>
            </w:pPr>
          </w:p>
        </w:tc>
        <w:tc>
          <w:tcPr>
            <w:tcW w:w="1667" w:type="pct"/>
            <w:shd w:val="clear" w:color="auto" w:fill="auto"/>
          </w:tcPr>
          <w:p w:rsidR="006C1873" w:rsidRPr="006C1873" w:rsidRDefault="006C1873" w:rsidP="00BC23E9">
            <w:pPr>
              <w:jc w:val="center"/>
            </w:pPr>
            <w:r>
              <w:t>60</w:t>
            </w:r>
          </w:p>
        </w:tc>
        <w:tc>
          <w:tcPr>
            <w:tcW w:w="1667" w:type="pct"/>
            <w:shd w:val="clear" w:color="auto" w:fill="auto"/>
          </w:tcPr>
          <w:p w:rsidR="006C1873" w:rsidRPr="00E17AB3" w:rsidRDefault="006C1873" w:rsidP="00BC23E9">
            <w:pPr>
              <w:jc w:val="center"/>
            </w:pPr>
            <w:r>
              <w:t>102</w:t>
            </w:r>
          </w:p>
        </w:tc>
      </w:tr>
      <w:tr w:rsidR="006C1873" w:rsidRPr="00BC0B18" w:rsidTr="00BC23E9">
        <w:tc>
          <w:tcPr>
            <w:tcW w:w="1666" w:type="pct"/>
            <w:vMerge/>
            <w:shd w:val="clear" w:color="auto" w:fill="auto"/>
          </w:tcPr>
          <w:p w:rsidR="006C1873" w:rsidRPr="00BC0B18" w:rsidRDefault="006C1873" w:rsidP="00BC23E9">
            <w:pPr>
              <w:rPr>
                <w:lang w:val="uk-UA"/>
              </w:rPr>
            </w:pPr>
          </w:p>
        </w:tc>
        <w:tc>
          <w:tcPr>
            <w:tcW w:w="3334" w:type="pct"/>
            <w:gridSpan w:val="2"/>
            <w:shd w:val="clear" w:color="auto" w:fill="auto"/>
          </w:tcPr>
          <w:p w:rsidR="006C1873" w:rsidRPr="00BC0B18" w:rsidRDefault="006C1873" w:rsidP="00BC23E9">
            <w:pPr>
              <w:jc w:val="center"/>
              <w:rPr>
                <w:lang w:val="uk-UA"/>
              </w:rPr>
            </w:pPr>
            <w:r>
              <w:rPr>
                <w:lang w:val="uk-UA"/>
              </w:rPr>
              <w:t>Індивідуальна робота:</w:t>
            </w:r>
          </w:p>
        </w:tc>
      </w:tr>
      <w:tr w:rsidR="006C1873" w:rsidRPr="00BC0B18" w:rsidTr="00BC23E9">
        <w:tc>
          <w:tcPr>
            <w:tcW w:w="1666" w:type="pct"/>
            <w:vMerge/>
            <w:shd w:val="clear" w:color="auto" w:fill="auto"/>
          </w:tcPr>
          <w:p w:rsidR="006C1873" w:rsidRPr="00BC0B18" w:rsidRDefault="006C1873" w:rsidP="00BC23E9">
            <w:pPr>
              <w:rPr>
                <w:lang w:val="uk-UA"/>
              </w:rPr>
            </w:pPr>
          </w:p>
        </w:tc>
        <w:tc>
          <w:tcPr>
            <w:tcW w:w="1667" w:type="pct"/>
            <w:shd w:val="clear" w:color="auto" w:fill="auto"/>
          </w:tcPr>
          <w:p w:rsidR="006C1873" w:rsidRPr="006C1873" w:rsidRDefault="006C1873" w:rsidP="00BC23E9">
            <w:pPr>
              <w:jc w:val="center"/>
            </w:pPr>
            <w:r>
              <w:t>-</w:t>
            </w:r>
          </w:p>
        </w:tc>
        <w:tc>
          <w:tcPr>
            <w:tcW w:w="1667" w:type="pct"/>
            <w:shd w:val="clear" w:color="auto" w:fill="auto"/>
          </w:tcPr>
          <w:p w:rsidR="006C1873" w:rsidRPr="00E17AB3" w:rsidRDefault="00902A11" w:rsidP="00BC23E9">
            <w:pPr>
              <w:jc w:val="center"/>
            </w:pPr>
            <w:r>
              <w:t>-</w:t>
            </w:r>
          </w:p>
        </w:tc>
      </w:tr>
    </w:tbl>
    <w:p w:rsidR="000A657D" w:rsidRDefault="000A657D" w:rsidP="000A657D">
      <w:pPr>
        <w:spacing w:after="32" w:line="259" w:lineRule="auto"/>
        <w:ind w:left="2729" w:right="3324" w:hanging="569"/>
        <w:jc w:val="center"/>
        <w:rPr>
          <w:b/>
        </w:rPr>
      </w:pPr>
    </w:p>
    <w:p w:rsidR="00FB53CE" w:rsidRDefault="00AA3026" w:rsidP="000A657D">
      <w:pPr>
        <w:spacing w:after="32" w:line="259" w:lineRule="auto"/>
        <w:ind w:left="2729" w:right="3324" w:hanging="569"/>
        <w:jc w:val="center"/>
      </w:pPr>
      <w:r>
        <w:rPr>
          <w:b/>
        </w:rPr>
        <w:t>2. МЕТА НАВЧАЛЬНОЇ ДИСЦИПЛІНИ</w:t>
      </w:r>
    </w:p>
    <w:p w:rsidR="00FB53CE" w:rsidRDefault="00FB53CE">
      <w:pPr>
        <w:spacing w:after="19" w:line="259" w:lineRule="auto"/>
        <w:ind w:left="0" w:right="403" w:firstLine="0"/>
        <w:jc w:val="center"/>
      </w:pPr>
    </w:p>
    <w:p w:rsidR="00351471" w:rsidRDefault="00351471" w:rsidP="00351471">
      <w:pPr>
        <w:spacing w:after="0" w:line="240" w:lineRule="auto"/>
        <w:ind w:left="23" w:right="601" w:firstLine="709"/>
        <w:rPr>
          <w:sz w:val="28"/>
          <w:szCs w:val="28"/>
        </w:rPr>
      </w:pPr>
      <w:r w:rsidRPr="00351471">
        <w:rPr>
          <w:b/>
          <w:szCs w:val="24"/>
        </w:rPr>
        <w:t>Метою дисципліни</w:t>
      </w:r>
      <w:r w:rsidRPr="00351471">
        <w:rPr>
          <w:szCs w:val="24"/>
        </w:rPr>
        <w:t xml:space="preserve"> «Вступ до спеціальності</w:t>
      </w:r>
      <w:r w:rsidR="00CE3604">
        <w:rPr>
          <w:szCs w:val="24"/>
          <w:lang w:val="uk-UA"/>
        </w:rPr>
        <w:t>: економіка</w:t>
      </w:r>
      <w:r w:rsidRPr="00351471">
        <w:rPr>
          <w:szCs w:val="24"/>
        </w:rPr>
        <w:t>» є ознайомлення студентів з особливостями майбутньої професії, її змістом та завданнями економічної діяльності, визначення ролі економіста в діяльності сучасного підприємства, особливостями організації підготовки фахівців з економіки</w:t>
      </w:r>
      <w:r>
        <w:rPr>
          <w:sz w:val="28"/>
          <w:szCs w:val="28"/>
        </w:rPr>
        <w:t xml:space="preserve">. </w:t>
      </w:r>
    </w:p>
    <w:p w:rsidR="00AA3026" w:rsidRPr="0048689F" w:rsidRDefault="00AA3026" w:rsidP="00351471">
      <w:pPr>
        <w:autoSpaceDE w:val="0"/>
        <w:autoSpaceDN w:val="0"/>
        <w:adjustRightInd w:val="0"/>
        <w:spacing w:after="0" w:line="240" w:lineRule="auto"/>
        <w:ind w:left="0" w:right="634" w:firstLine="360"/>
        <w:rPr>
          <w:szCs w:val="24"/>
          <w:lang w:val="ru-RU"/>
        </w:rPr>
      </w:pPr>
      <w:r w:rsidRPr="0048689F">
        <w:rPr>
          <w:szCs w:val="24"/>
          <w:lang w:val="ru-RU"/>
        </w:rPr>
        <w:t>Відповідно до освітн</w:t>
      </w:r>
      <w:r w:rsidR="000A657D" w:rsidRPr="0048689F">
        <w:rPr>
          <w:szCs w:val="24"/>
          <w:lang w:val="ru-RU"/>
        </w:rPr>
        <w:t>ьої</w:t>
      </w:r>
      <w:r w:rsidRPr="0048689F">
        <w:rPr>
          <w:szCs w:val="24"/>
          <w:lang w:val="ru-RU"/>
        </w:rPr>
        <w:t xml:space="preserve"> програм</w:t>
      </w:r>
      <w:r w:rsidR="000A657D" w:rsidRPr="0048689F">
        <w:rPr>
          <w:szCs w:val="24"/>
          <w:lang w:val="ru-RU"/>
        </w:rPr>
        <w:t>и</w:t>
      </w:r>
      <w:r w:rsidRPr="0048689F">
        <w:rPr>
          <w:szCs w:val="24"/>
          <w:lang w:val="ru-RU"/>
        </w:rPr>
        <w:t xml:space="preserve">, вивчення даної дисципліни сприяє формуванню у здобувачів вищої освіти таких компетентностей:  </w:t>
      </w:r>
    </w:p>
    <w:p w:rsidR="00692E30" w:rsidRPr="00692E30" w:rsidRDefault="002D7BB2" w:rsidP="00F910CA">
      <w:pPr>
        <w:pStyle w:val="a3"/>
        <w:numPr>
          <w:ilvl w:val="0"/>
          <w:numId w:val="21"/>
        </w:numPr>
        <w:autoSpaceDE w:val="0"/>
        <w:autoSpaceDN w:val="0"/>
        <w:adjustRightInd w:val="0"/>
        <w:spacing w:after="0" w:line="240" w:lineRule="auto"/>
        <w:ind w:right="634"/>
        <w:rPr>
          <w:szCs w:val="24"/>
          <w:lang w:val="ru-RU"/>
        </w:rPr>
      </w:pPr>
      <w:r w:rsidRPr="004B49B6">
        <w:rPr>
          <w:rFonts w:eastAsiaTheme="minorHAnsi"/>
          <w:lang w:val="uk-UA"/>
        </w:rPr>
        <w:t>ЗК3. Здатність до абстрактного мислення, аналізу та синтезу</w:t>
      </w:r>
      <w:r w:rsidR="00692E30" w:rsidRPr="00692E30">
        <w:rPr>
          <w:lang w:val="ru-RU"/>
        </w:rPr>
        <w:t xml:space="preserve"> </w:t>
      </w:r>
    </w:p>
    <w:p w:rsidR="00692E30" w:rsidRDefault="002D7BB2" w:rsidP="00F910CA">
      <w:pPr>
        <w:pStyle w:val="a3"/>
        <w:numPr>
          <w:ilvl w:val="0"/>
          <w:numId w:val="21"/>
        </w:numPr>
        <w:autoSpaceDE w:val="0"/>
        <w:autoSpaceDN w:val="0"/>
        <w:adjustRightInd w:val="0"/>
        <w:spacing w:after="0" w:line="240" w:lineRule="auto"/>
        <w:ind w:right="634"/>
        <w:rPr>
          <w:szCs w:val="24"/>
          <w:lang w:val="ru-RU"/>
        </w:rPr>
      </w:pPr>
      <w:r w:rsidRPr="004B49B6">
        <w:rPr>
          <w:rFonts w:eastAsiaTheme="minorHAnsi"/>
          <w:lang w:val="uk-UA"/>
        </w:rPr>
        <w:t>ЗК4. Здатність застосовувати знання у практичних ситуаціях.</w:t>
      </w:r>
    </w:p>
    <w:p w:rsidR="002D7BB2" w:rsidRPr="002D7BB2" w:rsidRDefault="002D7BB2" w:rsidP="00692E30">
      <w:pPr>
        <w:pStyle w:val="a3"/>
        <w:numPr>
          <w:ilvl w:val="0"/>
          <w:numId w:val="21"/>
        </w:numPr>
        <w:autoSpaceDE w:val="0"/>
        <w:autoSpaceDN w:val="0"/>
        <w:adjustRightInd w:val="0"/>
        <w:spacing w:after="0" w:line="240" w:lineRule="auto"/>
        <w:ind w:right="634"/>
        <w:rPr>
          <w:szCs w:val="24"/>
          <w:lang w:val="ru-RU"/>
        </w:rPr>
      </w:pPr>
      <w:r w:rsidRPr="004B49B6">
        <w:rPr>
          <w:rFonts w:eastAsiaTheme="minorHAnsi"/>
          <w:lang w:val="uk-UA"/>
        </w:rPr>
        <w:t>СК1. Здатність виявляти знання та розуміння проблем предметної області, основ функціонування сучасної економіки на мікро-, мезо-, макро- та міжнародному рівнях.</w:t>
      </w:r>
    </w:p>
    <w:p w:rsidR="00692E30" w:rsidRDefault="002D7BB2" w:rsidP="00692E30">
      <w:pPr>
        <w:pStyle w:val="a3"/>
        <w:numPr>
          <w:ilvl w:val="0"/>
          <w:numId w:val="21"/>
        </w:numPr>
        <w:autoSpaceDE w:val="0"/>
        <w:autoSpaceDN w:val="0"/>
        <w:adjustRightInd w:val="0"/>
        <w:spacing w:after="0" w:line="240" w:lineRule="auto"/>
        <w:ind w:right="634"/>
        <w:rPr>
          <w:szCs w:val="24"/>
          <w:lang w:val="ru-RU"/>
        </w:rPr>
      </w:pPr>
      <w:r w:rsidRPr="004B49B6">
        <w:rPr>
          <w:rFonts w:eastAsiaTheme="minorHAnsi"/>
          <w:lang w:val="uk-UA"/>
        </w:rPr>
        <w:t>СК2. Здатність здійснювати професійну діяльність у відповідності з чинними нормативними та правовими актами.</w:t>
      </w:r>
    </w:p>
    <w:p w:rsidR="002D7BB2" w:rsidRPr="004B49B6" w:rsidRDefault="002D7BB2" w:rsidP="002D7BB2">
      <w:pPr>
        <w:numPr>
          <w:ilvl w:val="0"/>
          <w:numId w:val="21"/>
        </w:numPr>
        <w:adjustRightInd w:val="0"/>
        <w:spacing w:after="0" w:line="276" w:lineRule="auto"/>
        <w:ind w:right="142"/>
        <w:rPr>
          <w:rFonts w:eastAsiaTheme="minorHAnsi"/>
          <w:lang w:val="uk-UA"/>
        </w:rPr>
      </w:pPr>
      <w:r w:rsidRPr="004B49B6">
        <w:rPr>
          <w:rFonts w:eastAsiaTheme="minorHAnsi"/>
          <w:lang w:val="uk-UA"/>
        </w:rPr>
        <w:t>СК5. 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B97793" w:rsidRPr="002D7BB2" w:rsidRDefault="00B97793">
      <w:pPr>
        <w:spacing w:after="0" w:line="259" w:lineRule="auto"/>
        <w:ind w:left="0" w:right="403" w:firstLine="0"/>
        <w:jc w:val="center"/>
        <w:rPr>
          <w:b/>
          <w:lang w:val="uk-UA"/>
        </w:rPr>
      </w:pPr>
    </w:p>
    <w:p w:rsidR="00692E30" w:rsidRDefault="00692E30">
      <w:pPr>
        <w:spacing w:after="0" w:line="259" w:lineRule="auto"/>
        <w:ind w:left="0" w:right="403" w:firstLine="0"/>
        <w:jc w:val="center"/>
        <w:rPr>
          <w:b/>
          <w:lang w:val="ru-RU"/>
        </w:rPr>
      </w:pPr>
    </w:p>
    <w:p w:rsidR="00FB53CE" w:rsidRPr="00DC5A1F" w:rsidRDefault="00FB53CE">
      <w:pPr>
        <w:spacing w:after="0" w:line="259" w:lineRule="auto"/>
        <w:ind w:left="0" w:right="403" w:firstLine="0"/>
        <w:jc w:val="center"/>
        <w:rPr>
          <w:lang w:val="ru-RU"/>
        </w:rPr>
      </w:pPr>
    </w:p>
    <w:p w:rsidR="00FB53CE" w:rsidRPr="00DC5A1F" w:rsidRDefault="00FB53CE">
      <w:pPr>
        <w:spacing w:after="81" w:line="259" w:lineRule="auto"/>
        <w:ind w:left="0" w:right="403" w:firstLine="0"/>
        <w:jc w:val="center"/>
        <w:rPr>
          <w:lang w:val="ru-RU"/>
        </w:rPr>
      </w:pPr>
    </w:p>
    <w:p w:rsidR="00FB53CE" w:rsidRDefault="00AA3026" w:rsidP="000A657D">
      <w:pPr>
        <w:numPr>
          <w:ilvl w:val="1"/>
          <w:numId w:val="1"/>
        </w:numPr>
        <w:spacing w:after="9" w:line="259" w:lineRule="auto"/>
        <w:ind w:left="90" w:right="0" w:hanging="60"/>
        <w:jc w:val="center"/>
      </w:pPr>
      <w:r>
        <w:rPr>
          <w:b/>
        </w:rPr>
        <w:t>ПЕРЕДУМОВИ ДЛЯ ВИВЧЕННЯ НАВЧАЛЬНОЇ ДИСЦИПЛІНИ</w:t>
      </w:r>
    </w:p>
    <w:p w:rsidR="00FB53CE" w:rsidRDefault="00FB53CE">
      <w:pPr>
        <w:spacing w:after="0" w:line="259" w:lineRule="auto"/>
        <w:ind w:left="14" w:right="0" w:firstLine="0"/>
        <w:jc w:val="left"/>
      </w:pPr>
    </w:p>
    <w:p w:rsidR="00FB53CE" w:rsidRPr="00DC5A1F" w:rsidRDefault="00AA3026">
      <w:pPr>
        <w:spacing w:after="380"/>
        <w:ind w:left="-1" w:right="587" w:firstLine="567"/>
        <w:rPr>
          <w:lang w:val="ru-RU"/>
        </w:rPr>
      </w:pPr>
      <w:r w:rsidRPr="00DC5A1F">
        <w:rPr>
          <w:lang w:val="ru-RU"/>
        </w:rPr>
        <w:t xml:space="preserve">Так, як дана дисципліна викладається </w:t>
      </w:r>
      <w:r w:rsidR="001D26BB">
        <w:rPr>
          <w:lang w:val="ru-RU"/>
        </w:rPr>
        <w:t>на</w:t>
      </w:r>
      <w:r w:rsidRPr="00DC5A1F">
        <w:rPr>
          <w:lang w:val="ru-RU"/>
        </w:rPr>
        <w:t xml:space="preserve"> першому </w:t>
      </w:r>
      <w:r w:rsidR="001D26BB">
        <w:rPr>
          <w:lang w:val="ru-RU"/>
        </w:rPr>
        <w:t>курс</w:t>
      </w:r>
      <w:r w:rsidRPr="00DC5A1F">
        <w:rPr>
          <w:lang w:val="ru-RU"/>
        </w:rPr>
        <w:t xml:space="preserve">і, то вона не потребує передумов вивчення інших дисциплін.  </w:t>
      </w:r>
    </w:p>
    <w:p w:rsidR="00FB53CE" w:rsidRDefault="00AA3026" w:rsidP="000A657D">
      <w:pPr>
        <w:numPr>
          <w:ilvl w:val="1"/>
          <w:numId w:val="1"/>
        </w:numPr>
        <w:spacing w:after="8" w:line="259" w:lineRule="auto"/>
        <w:ind w:left="0" w:right="0" w:firstLine="30"/>
        <w:jc w:val="center"/>
      </w:pPr>
      <w:r>
        <w:rPr>
          <w:b/>
        </w:rPr>
        <w:t>ОЧІКУВАНІ РЕЗУЛЬТАТИ НАВЧАННЯ</w:t>
      </w:r>
    </w:p>
    <w:p w:rsidR="00FB53CE" w:rsidRDefault="00FB53CE">
      <w:pPr>
        <w:spacing w:after="16" w:line="259" w:lineRule="auto"/>
        <w:ind w:left="0" w:right="43" w:firstLine="0"/>
        <w:jc w:val="center"/>
      </w:pPr>
    </w:p>
    <w:p w:rsidR="00FB53CE" w:rsidRPr="00485EF4" w:rsidRDefault="00AA3026" w:rsidP="00356888">
      <w:pPr>
        <w:ind w:left="-1" w:right="587" w:firstLine="567"/>
      </w:pPr>
      <w:r w:rsidRPr="00DC5A1F">
        <w:rPr>
          <w:lang w:val="ru-RU"/>
        </w:rPr>
        <w:t>Відповідно</w:t>
      </w:r>
      <w:r w:rsidR="00351471" w:rsidRPr="00485EF4">
        <w:t xml:space="preserve"> </w:t>
      </w:r>
      <w:r w:rsidRPr="00DC5A1F">
        <w:rPr>
          <w:lang w:val="ru-RU"/>
        </w:rPr>
        <w:t>до</w:t>
      </w:r>
      <w:r w:rsidR="00351471" w:rsidRPr="00485EF4">
        <w:t xml:space="preserve"> </w:t>
      </w:r>
      <w:r w:rsidRPr="00DC5A1F">
        <w:rPr>
          <w:lang w:val="ru-RU"/>
        </w:rPr>
        <w:t>ОП</w:t>
      </w:r>
      <w:r w:rsidRPr="00485EF4">
        <w:t xml:space="preserve"> «</w:t>
      </w:r>
      <w:r w:rsidR="00485EF4" w:rsidRPr="00485EF4">
        <w:rPr>
          <w:rFonts w:eastAsia="Courier New"/>
          <w:szCs w:val="24"/>
          <w:lang w:val="uk-UA" w:eastAsia="uk-UA"/>
        </w:rPr>
        <w:t>Економіка підприємства</w:t>
      </w:r>
      <w:r w:rsidRPr="00485EF4">
        <w:t xml:space="preserve">», </w:t>
      </w:r>
      <w:r w:rsidRPr="00DC5A1F">
        <w:rPr>
          <w:lang w:val="ru-RU"/>
        </w:rPr>
        <w:t>вивчення</w:t>
      </w:r>
      <w:r w:rsidR="00CE3604" w:rsidRPr="00485EF4">
        <w:t xml:space="preserve"> </w:t>
      </w:r>
      <w:r w:rsidRPr="00DC5A1F">
        <w:rPr>
          <w:lang w:val="ru-RU"/>
        </w:rPr>
        <w:t>навчальної</w:t>
      </w:r>
      <w:r w:rsidR="00CE3604" w:rsidRPr="00485EF4">
        <w:t xml:space="preserve"> </w:t>
      </w:r>
      <w:r w:rsidRPr="00DC5A1F">
        <w:rPr>
          <w:lang w:val="ru-RU"/>
        </w:rPr>
        <w:t>дисципліни</w:t>
      </w:r>
      <w:r w:rsidR="00CE3604" w:rsidRPr="00485EF4">
        <w:t xml:space="preserve"> </w:t>
      </w:r>
      <w:r w:rsidRPr="00DC5A1F">
        <w:rPr>
          <w:lang w:val="ru-RU"/>
        </w:rPr>
        <w:t>повинно</w:t>
      </w:r>
      <w:r w:rsidR="00CE3604" w:rsidRPr="00485EF4">
        <w:t xml:space="preserve"> </w:t>
      </w:r>
      <w:r w:rsidRPr="00DC5A1F">
        <w:rPr>
          <w:lang w:val="ru-RU"/>
        </w:rPr>
        <w:t>забезпечити</w:t>
      </w:r>
      <w:r w:rsidR="00CE3604" w:rsidRPr="00485EF4">
        <w:t xml:space="preserve"> </w:t>
      </w:r>
      <w:r w:rsidRPr="00DC5A1F">
        <w:rPr>
          <w:lang w:val="ru-RU"/>
        </w:rPr>
        <w:t>досягнення</w:t>
      </w:r>
      <w:r w:rsidR="00CE3604" w:rsidRPr="00485EF4">
        <w:t xml:space="preserve"> </w:t>
      </w:r>
      <w:r w:rsidRPr="00DC5A1F">
        <w:rPr>
          <w:lang w:val="ru-RU"/>
        </w:rPr>
        <w:t>здобувачами</w:t>
      </w:r>
      <w:r w:rsidR="00CE3604" w:rsidRPr="00485EF4">
        <w:t xml:space="preserve"> </w:t>
      </w:r>
      <w:r w:rsidRPr="00DC5A1F">
        <w:rPr>
          <w:lang w:val="ru-RU"/>
        </w:rPr>
        <w:t>вищої</w:t>
      </w:r>
      <w:r w:rsidR="00CE3604" w:rsidRPr="00485EF4">
        <w:t xml:space="preserve"> </w:t>
      </w:r>
      <w:r w:rsidRPr="00DC5A1F">
        <w:rPr>
          <w:lang w:val="ru-RU"/>
        </w:rPr>
        <w:t>освіти</w:t>
      </w:r>
      <w:r w:rsidR="00CE3604" w:rsidRPr="00485EF4">
        <w:t xml:space="preserve"> </w:t>
      </w:r>
      <w:r w:rsidRPr="00DC5A1F">
        <w:rPr>
          <w:lang w:val="ru-RU"/>
        </w:rPr>
        <w:t>таких</w:t>
      </w:r>
      <w:r w:rsidR="00CE3604" w:rsidRPr="00485EF4">
        <w:t xml:space="preserve"> </w:t>
      </w:r>
      <w:r w:rsidRPr="00DC5A1F">
        <w:rPr>
          <w:lang w:val="ru-RU"/>
        </w:rPr>
        <w:t>програмних</w:t>
      </w:r>
      <w:r w:rsidR="00CE3604" w:rsidRPr="00485EF4">
        <w:t xml:space="preserve"> </w:t>
      </w:r>
      <w:r w:rsidRPr="00DC5A1F">
        <w:rPr>
          <w:lang w:val="ru-RU"/>
        </w:rPr>
        <w:t>результатів</w:t>
      </w:r>
      <w:r w:rsidR="00CE3604" w:rsidRPr="00485EF4">
        <w:t xml:space="preserve"> </w:t>
      </w:r>
      <w:r w:rsidRPr="00DC5A1F">
        <w:rPr>
          <w:lang w:val="ru-RU"/>
        </w:rPr>
        <w:t>навчання</w:t>
      </w:r>
      <w:r w:rsidR="00CE3604" w:rsidRPr="00485EF4">
        <w:t xml:space="preserve"> </w:t>
      </w:r>
      <w:r w:rsidRPr="00485EF4">
        <w:t>(</w:t>
      </w:r>
      <w:r w:rsidRPr="00356888">
        <w:rPr>
          <w:lang w:val="ru-RU"/>
        </w:rPr>
        <w:t>ПРН</w:t>
      </w:r>
      <w:r w:rsidRPr="00485EF4">
        <w:t xml:space="preserve">):  </w:t>
      </w:r>
    </w:p>
    <w:p w:rsidR="00FB53CE" w:rsidRPr="00485EF4" w:rsidRDefault="00FB53CE">
      <w:pPr>
        <w:spacing w:after="0" w:line="259" w:lineRule="auto"/>
        <w:ind w:left="581" w:right="0" w:firstLine="0"/>
        <w:jc w:val="left"/>
      </w:pPr>
    </w:p>
    <w:tbl>
      <w:tblPr>
        <w:tblStyle w:val="TableGrid"/>
        <w:tblW w:w="9808" w:type="dxa"/>
        <w:tblInd w:w="132" w:type="dxa"/>
        <w:tblCellMar>
          <w:top w:w="90" w:type="dxa"/>
          <w:left w:w="111" w:type="dxa"/>
        </w:tblCellMar>
        <w:tblLook w:val="04A0" w:firstRow="1" w:lastRow="0" w:firstColumn="1" w:lastColumn="0" w:noHBand="0" w:noVBand="1"/>
      </w:tblPr>
      <w:tblGrid>
        <w:gridCol w:w="8262"/>
        <w:gridCol w:w="1546"/>
      </w:tblGrid>
      <w:tr w:rsidR="00FB53CE">
        <w:trPr>
          <w:trHeight w:val="346"/>
        </w:trPr>
        <w:tc>
          <w:tcPr>
            <w:tcW w:w="8263"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116" w:firstLine="0"/>
              <w:jc w:val="center"/>
            </w:pPr>
            <w:r>
              <w:rPr>
                <w:b/>
              </w:rPr>
              <w:t xml:space="preserve">Програмні результати навчання </w:t>
            </w:r>
          </w:p>
        </w:tc>
        <w:tc>
          <w:tcPr>
            <w:tcW w:w="1546"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21" w:right="0" w:firstLine="0"/>
            </w:pPr>
            <w:r>
              <w:rPr>
                <w:b/>
              </w:rPr>
              <w:t xml:space="preserve">Шифр ПРН </w:t>
            </w:r>
          </w:p>
        </w:tc>
      </w:tr>
      <w:tr w:rsidR="00FB53CE">
        <w:trPr>
          <w:trHeight w:val="643"/>
        </w:trPr>
        <w:tc>
          <w:tcPr>
            <w:tcW w:w="8263" w:type="dxa"/>
            <w:tcBorders>
              <w:top w:val="single" w:sz="4" w:space="0" w:color="000000"/>
              <w:left w:val="single" w:sz="4" w:space="0" w:color="000000"/>
              <w:bottom w:val="single" w:sz="4" w:space="0" w:color="000000"/>
              <w:right w:val="single" w:sz="4" w:space="0" w:color="000000"/>
            </w:tcBorders>
          </w:tcPr>
          <w:p w:rsidR="00FB53CE" w:rsidRPr="00CE3604" w:rsidRDefault="00CE3604">
            <w:pPr>
              <w:spacing w:after="0" w:line="259" w:lineRule="auto"/>
              <w:ind w:left="0" w:right="0" w:firstLine="0"/>
              <w:rPr>
                <w:szCs w:val="24"/>
                <w:lang w:val="ru-RU"/>
              </w:rPr>
            </w:pPr>
            <w:r w:rsidRPr="004B49B6">
              <w:rPr>
                <w:rFonts w:eastAsiaTheme="minorHAnsi"/>
                <w:lang w:val="uk-UA"/>
              </w:rPr>
              <w:t>Знати та використовувати економічну термінологію, пояснювати базові концепції мікро- та макроекономіки</w:t>
            </w:r>
          </w:p>
        </w:tc>
        <w:tc>
          <w:tcPr>
            <w:tcW w:w="1546" w:type="dxa"/>
            <w:tcBorders>
              <w:top w:val="single" w:sz="4" w:space="0" w:color="000000"/>
              <w:left w:val="single" w:sz="4" w:space="0" w:color="000000"/>
              <w:bottom w:val="single" w:sz="4" w:space="0" w:color="000000"/>
              <w:right w:val="single" w:sz="4" w:space="0" w:color="000000"/>
            </w:tcBorders>
          </w:tcPr>
          <w:p w:rsidR="00FB53CE" w:rsidRDefault="00AA3026" w:rsidP="00692E30">
            <w:pPr>
              <w:spacing w:after="0" w:line="259" w:lineRule="auto"/>
              <w:ind w:left="0" w:right="108" w:firstLine="0"/>
              <w:jc w:val="center"/>
            </w:pPr>
            <w:r>
              <w:t>ПРН</w:t>
            </w:r>
            <w:r w:rsidR="00163698">
              <w:rPr>
                <w:lang w:val="uk-UA"/>
              </w:rPr>
              <w:t xml:space="preserve"> 3</w:t>
            </w:r>
          </w:p>
        </w:tc>
      </w:tr>
      <w:tr w:rsidR="00FB53CE">
        <w:trPr>
          <w:trHeight w:val="643"/>
        </w:trPr>
        <w:tc>
          <w:tcPr>
            <w:tcW w:w="8263" w:type="dxa"/>
            <w:tcBorders>
              <w:top w:val="single" w:sz="4" w:space="0" w:color="000000"/>
              <w:left w:val="single" w:sz="4" w:space="0" w:color="000000"/>
              <w:bottom w:val="single" w:sz="4" w:space="0" w:color="000000"/>
              <w:right w:val="single" w:sz="4" w:space="0" w:color="000000"/>
            </w:tcBorders>
          </w:tcPr>
          <w:p w:rsidR="00FB53CE" w:rsidRPr="00163698" w:rsidRDefault="00163698" w:rsidP="00163698">
            <w:pPr>
              <w:adjustRightInd w:val="0"/>
              <w:spacing w:line="276" w:lineRule="auto"/>
              <w:ind w:right="142"/>
              <w:rPr>
                <w:rFonts w:eastAsiaTheme="minorHAnsi"/>
                <w:lang w:val="uk-UA"/>
              </w:rPr>
            </w:pPr>
            <w:r w:rsidRPr="004B49B6">
              <w:rPr>
                <w:rFonts w:eastAsiaTheme="minorHAnsi"/>
                <w:lang w:val="uk-UA"/>
              </w:rPr>
              <w:t>Розуміти принципи економічної науки, особливості функціонування економічних систем.</w:t>
            </w:r>
          </w:p>
        </w:tc>
        <w:tc>
          <w:tcPr>
            <w:tcW w:w="1546" w:type="dxa"/>
            <w:tcBorders>
              <w:top w:val="single" w:sz="4" w:space="0" w:color="000000"/>
              <w:left w:val="single" w:sz="4" w:space="0" w:color="000000"/>
              <w:bottom w:val="single" w:sz="4" w:space="0" w:color="000000"/>
              <w:right w:val="single" w:sz="4" w:space="0" w:color="000000"/>
            </w:tcBorders>
          </w:tcPr>
          <w:p w:rsidR="00FB53CE" w:rsidRPr="00692E30" w:rsidRDefault="00A472FF" w:rsidP="00692E30">
            <w:pPr>
              <w:spacing w:after="0" w:line="259" w:lineRule="auto"/>
              <w:ind w:left="0" w:right="108" w:firstLine="0"/>
              <w:jc w:val="center"/>
              <w:rPr>
                <w:lang w:val="uk-UA"/>
              </w:rPr>
            </w:pPr>
            <w:r>
              <w:t xml:space="preserve">ПРН </w:t>
            </w:r>
            <w:r w:rsidR="00163698">
              <w:rPr>
                <w:lang w:val="uk-UA"/>
              </w:rPr>
              <w:t>4</w:t>
            </w:r>
          </w:p>
        </w:tc>
      </w:tr>
      <w:tr w:rsidR="00FB53CE">
        <w:trPr>
          <w:trHeight w:val="941"/>
        </w:trPr>
        <w:tc>
          <w:tcPr>
            <w:tcW w:w="8263" w:type="dxa"/>
            <w:tcBorders>
              <w:top w:val="single" w:sz="4" w:space="0" w:color="000000"/>
              <w:left w:val="single" w:sz="4" w:space="0" w:color="000000"/>
              <w:bottom w:val="single" w:sz="4" w:space="0" w:color="000000"/>
              <w:right w:val="single" w:sz="4" w:space="0" w:color="000000"/>
            </w:tcBorders>
          </w:tcPr>
          <w:p w:rsidR="00FB53CE" w:rsidRPr="00692E30" w:rsidRDefault="00163698" w:rsidP="007D194D">
            <w:pPr>
              <w:spacing w:after="0" w:line="259" w:lineRule="auto"/>
              <w:ind w:left="0" w:right="114" w:firstLine="0"/>
              <w:rPr>
                <w:szCs w:val="24"/>
                <w:lang w:val="ru-RU"/>
              </w:rPr>
            </w:pPr>
            <w:r w:rsidRPr="004B49B6">
              <w:rPr>
                <w:rFonts w:eastAsiaTheme="minorHAnsi"/>
                <w:lang w:val="uk-UA"/>
              </w:rPr>
              <w:t>Вміти аналізувати процеси державного та ринкового регулювання соціально-економічних і трудових відносин</w:t>
            </w:r>
          </w:p>
        </w:tc>
        <w:tc>
          <w:tcPr>
            <w:tcW w:w="1546" w:type="dxa"/>
            <w:tcBorders>
              <w:top w:val="single" w:sz="4" w:space="0" w:color="000000"/>
              <w:left w:val="single" w:sz="4" w:space="0" w:color="000000"/>
              <w:bottom w:val="single" w:sz="4" w:space="0" w:color="000000"/>
              <w:right w:val="single" w:sz="4" w:space="0" w:color="000000"/>
            </w:tcBorders>
          </w:tcPr>
          <w:p w:rsidR="00FB53CE" w:rsidRPr="00692E30" w:rsidRDefault="00AA3026" w:rsidP="00692E30">
            <w:pPr>
              <w:spacing w:after="0" w:line="259" w:lineRule="auto"/>
              <w:ind w:left="0" w:right="108" w:firstLine="0"/>
              <w:jc w:val="center"/>
              <w:rPr>
                <w:lang w:val="uk-UA"/>
              </w:rPr>
            </w:pPr>
            <w:r>
              <w:t xml:space="preserve">ПРН </w:t>
            </w:r>
            <w:r w:rsidR="00163698">
              <w:rPr>
                <w:lang w:val="uk-UA"/>
              </w:rPr>
              <w:t>11</w:t>
            </w:r>
          </w:p>
        </w:tc>
      </w:tr>
      <w:tr w:rsidR="00FB53CE">
        <w:trPr>
          <w:trHeight w:val="343"/>
        </w:trPr>
        <w:tc>
          <w:tcPr>
            <w:tcW w:w="8263" w:type="dxa"/>
            <w:tcBorders>
              <w:top w:val="single" w:sz="4" w:space="0" w:color="000000"/>
              <w:left w:val="single" w:sz="4" w:space="0" w:color="000000"/>
              <w:bottom w:val="single" w:sz="4" w:space="0" w:color="000000"/>
              <w:right w:val="single" w:sz="4" w:space="0" w:color="000000"/>
            </w:tcBorders>
          </w:tcPr>
          <w:p w:rsidR="00FB53CE" w:rsidRPr="00163698" w:rsidRDefault="00163698">
            <w:pPr>
              <w:spacing w:after="0" w:line="259" w:lineRule="auto"/>
              <w:ind w:left="0" w:right="0" w:firstLine="0"/>
              <w:jc w:val="left"/>
              <w:rPr>
                <w:szCs w:val="24"/>
                <w:lang w:val="ru-RU"/>
              </w:rPr>
            </w:pPr>
            <w:r w:rsidRPr="004B49B6">
              <w:rPr>
                <w:rFonts w:eastAsiaTheme="minorHAnsi"/>
                <w:lang w:val="uk-UA"/>
              </w:rPr>
              <w:t>Застосовувати набуті теоретичні знання для розв’язання практичних завдань та змістовно інтерпретувати отримані результати.</w:t>
            </w:r>
          </w:p>
        </w:tc>
        <w:tc>
          <w:tcPr>
            <w:tcW w:w="1546" w:type="dxa"/>
            <w:tcBorders>
              <w:top w:val="single" w:sz="4" w:space="0" w:color="000000"/>
              <w:left w:val="single" w:sz="4" w:space="0" w:color="000000"/>
              <w:bottom w:val="single" w:sz="4" w:space="0" w:color="000000"/>
              <w:right w:val="single" w:sz="4" w:space="0" w:color="000000"/>
            </w:tcBorders>
          </w:tcPr>
          <w:p w:rsidR="00FB53CE" w:rsidRDefault="00AA3026" w:rsidP="00692E30">
            <w:pPr>
              <w:spacing w:after="0" w:line="259" w:lineRule="auto"/>
              <w:ind w:left="0" w:right="108" w:firstLine="0"/>
              <w:jc w:val="center"/>
            </w:pPr>
            <w:r>
              <w:t xml:space="preserve">ПРН </w:t>
            </w:r>
            <w:r w:rsidR="00163698">
              <w:rPr>
                <w:lang w:val="uk-UA"/>
              </w:rPr>
              <w:t>12</w:t>
            </w:r>
          </w:p>
        </w:tc>
      </w:tr>
      <w:tr w:rsidR="00FB53CE">
        <w:trPr>
          <w:trHeight w:val="643"/>
        </w:trPr>
        <w:tc>
          <w:tcPr>
            <w:tcW w:w="8263" w:type="dxa"/>
            <w:tcBorders>
              <w:top w:val="single" w:sz="4" w:space="0" w:color="000000"/>
              <w:left w:val="single" w:sz="4" w:space="0" w:color="000000"/>
              <w:bottom w:val="single" w:sz="4" w:space="0" w:color="000000"/>
              <w:right w:val="single" w:sz="4" w:space="0" w:color="000000"/>
            </w:tcBorders>
          </w:tcPr>
          <w:p w:rsidR="00FB53CE" w:rsidRPr="00163698" w:rsidRDefault="00163698" w:rsidP="00163698">
            <w:pPr>
              <w:adjustRightInd w:val="0"/>
              <w:spacing w:line="276" w:lineRule="auto"/>
              <w:ind w:right="142"/>
              <w:rPr>
                <w:rFonts w:eastAsiaTheme="minorHAnsi"/>
                <w:lang w:val="uk-UA"/>
              </w:rPr>
            </w:pPr>
            <w:r w:rsidRPr="004B49B6">
              <w:rPr>
                <w:rFonts w:eastAsiaTheme="minorHAnsi"/>
                <w:lang w:val="uk-UA"/>
              </w:rPr>
              <w:t>Демонструвати базові навички креативного та критичного мислення у дослідженнях та професійному спілкуванні.</w:t>
            </w:r>
          </w:p>
        </w:tc>
        <w:tc>
          <w:tcPr>
            <w:tcW w:w="1546" w:type="dxa"/>
            <w:tcBorders>
              <w:top w:val="single" w:sz="4" w:space="0" w:color="000000"/>
              <w:left w:val="single" w:sz="4" w:space="0" w:color="000000"/>
              <w:bottom w:val="single" w:sz="4" w:space="0" w:color="000000"/>
              <w:right w:val="single" w:sz="4" w:space="0" w:color="000000"/>
            </w:tcBorders>
          </w:tcPr>
          <w:p w:rsidR="00FB53CE" w:rsidRDefault="00AA3026" w:rsidP="00692E30">
            <w:pPr>
              <w:spacing w:after="0" w:line="259" w:lineRule="auto"/>
              <w:ind w:left="0" w:right="108" w:firstLine="0"/>
              <w:jc w:val="center"/>
            </w:pPr>
            <w:r>
              <w:t xml:space="preserve">ПРН </w:t>
            </w:r>
            <w:r w:rsidR="00163698">
              <w:rPr>
                <w:lang w:val="uk-UA"/>
              </w:rPr>
              <w:t>15</w:t>
            </w:r>
          </w:p>
        </w:tc>
      </w:tr>
    </w:tbl>
    <w:p w:rsidR="00FB53CE" w:rsidRPr="00692E30" w:rsidRDefault="00FB53CE">
      <w:pPr>
        <w:spacing w:after="0" w:line="259" w:lineRule="auto"/>
        <w:ind w:left="581" w:right="0" w:firstLine="0"/>
        <w:jc w:val="left"/>
        <w:rPr>
          <w:lang w:val="ru-RU"/>
        </w:rPr>
      </w:pPr>
    </w:p>
    <w:p w:rsidR="00FB53CE" w:rsidRPr="00CE3604" w:rsidRDefault="00AA3026">
      <w:pPr>
        <w:ind w:left="-1" w:right="587" w:firstLine="567"/>
        <w:rPr>
          <w:lang w:val="ru-RU"/>
        </w:rPr>
      </w:pPr>
      <w:r w:rsidRPr="00271DDA">
        <w:rPr>
          <w:lang w:val="ru-RU"/>
        </w:rPr>
        <w:t>Очікуванні</w:t>
      </w:r>
      <w:r w:rsidR="00CE3604">
        <w:rPr>
          <w:lang w:val="ru-RU"/>
        </w:rPr>
        <w:t xml:space="preserve"> </w:t>
      </w:r>
      <w:r w:rsidRPr="00271DDA">
        <w:rPr>
          <w:lang w:val="ru-RU"/>
        </w:rPr>
        <w:t>результати</w:t>
      </w:r>
      <w:r w:rsidR="00CE3604">
        <w:rPr>
          <w:lang w:val="ru-RU"/>
        </w:rPr>
        <w:t xml:space="preserve"> </w:t>
      </w:r>
      <w:r w:rsidRPr="00271DDA">
        <w:rPr>
          <w:lang w:val="ru-RU"/>
        </w:rPr>
        <w:t>навчання</w:t>
      </w:r>
      <w:r w:rsidRPr="00CE3604">
        <w:rPr>
          <w:lang w:val="ru-RU"/>
        </w:rPr>
        <w:t xml:space="preserve">, </w:t>
      </w:r>
      <w:r w:rsidRPr="00271DDA">
        <w:rPr>
          <w:lang w:val="ru-RU"/>
        </w:rPr>
        <w:t>які</w:t>
      </w:r>
      <w:r w:rsidR="00CE3604">
        <w:rPr>
          <w:lang w:val="ru-RU"/>
        </w:rPr>
        <w:t xml:space="preserve"> </w:t>
      </w:r>
      <w:r w:rsidRPr="00271DDA">
        <w:rPr>
          <w:lang w:val="ru-RU"/>
        </w:rPr>
        <w:t>повинні</w:t>
      </w:r>
      <w:r w:rsidR="00CE3604">
        <w:rPr>
          <w:lang w:val="ru-RU"/>
        </w:rPr>
        <w:t xml:space="preserve"> </w:t>
      </w:r>
      <w:r w:rsidRPr="00271DDA">
        <w:rPr>
          <w:lang w:val="ru-RU"/>
        </w:rPr>
        <w:t>бути</w:t>
      </w:r>
      <w:r w:rsidR="00CE3604">
        <w:rPr>
          <w:lang w:val="ru-RU"/>
        </w:rPr>
        <w:t xml:space="preserve"> </w:t>
      </w:r>
      <w:r w:rsidRPr="00271DDA">
        <w:rPr>
          <w:lang w:val="ru-RU"/>
        </w:rPr>
        <w:t>досягнуті</w:t>
      </w:r>
      <w:r w:rsidR="00CE3604">
        <w:rPr>
          <w:lang w:val="ru-RU"/>
        </w:rPr>
        <w:t xml:space="preserve"> </w:t>
      </w:r>
      <w:r w:rsidRPr="00271DDA">
        <w:rPr>
          <w:lang w:val="ru-RU"/>
        </w:rPr>
        <w:t>після</w:t>
      </w:r>
      <w:r w:rsidR="00CE3604">
        <w:rPr>
          <w:lang w:val="ru-RU"/>
        </w:rPr>
        <w:t xml:space="preserve"> </w:t>
      </w:r>
      <w:r w:rsidRPr="00271DDA">
        <w:rPr>
          <w:lang w:val="ru-RU"/>
        </w:rPr>
        <w:t>опанування</w:t>
      </w:r>
      <w:r w:rsidR="00CE3604">
        <w:rPr>
          <w:lang w:val="ru-RU"/>
        </w:rPr>
        <w:t xml:space="preserve"> </w:t>
      </w:r>
      <w:r w:rsidRPr="00271DDA">
        <w:rPr>
          <w:lang w:val="ru-RU"/>
        </w:rPr>
        <w:t>навчальної</w:t>
      </w:r>
      <w:r w:rsidR="00CE3604">
        <w:rPr>
          <w:lang w:val="ru-RU"/>
        </w:rPr>
        <w:t xml:space="preserve"> </w:t>
      </w:r>
      <w:r w:rsidRPr="00271DDA">
        <w:rPr>
          <w:lang w:val="ru-RU"/>
        </w:rPr>
        <w:t>дисципліни</w:t>
      </w:r>
      <w:r w:rsidRPr="00CE3604">
        <w:rPr>
          <w:lang w:val="ru-RU"/>
        </w:rPr>
        <w:t xml:space="preserve"> «</w:t>
      </w:r>
      <w:r w:rsidR="00CE3604" w:rsidRPr="00CE3604">
        <w:rPr>
          <w:szCs w:val="24"/>
          <w:lang w:val="ru-RU"/>
        </w:rPr>
        <w:t>Вступ до спеціальності</w:t>
      </w:r>
      <w:r w:rsidR="00CE3604">
        <w:rPr>
          <w:szCs w:val="24"/>
          <w:lang w:val="uk-UA"/>
        </w:rPr>
        <w:t>: економіка</w:t>
      </w:r>
      <w:r w:rsidRPr="00CE3604">
        <w:rPr>
          <w:lang w:val="ru-RU"/>
        </w:rPr>
        <w:t xml:space="preserve">»:  </w:t>
      </w:r>
    </w:p>
    <w:p w:rsidR="00FB53CE" w:rsidRPr="00CE3604" w:rsidRDefault="00FB53CE">
      <w:pPr>
        <w:spacing w:after="0" w:line="259" w:lineRule="auto"/>
        <w:ind w:left="581" w:right="0" w:firstLine="0"/>
        <w:jc w:val="left"/>
        <w:rPr>
          <w:lang w:val="ru-RU"/>
        </w:rPr>
      </w:pPr>
    </w:p>
    <w:tbl>
      <w:tblPr>
        <w:tblStyle w:val="TableGrid"/>
        <w:tblW w:w="9808" w:type="dxa"/>
        <w:tblInd w:w="132" w:type="dxa"/>
        <w:tblCellMar>
          <w:top w:w="86" w:type="dxa"/>
          <w:left w:w="111" w:type="dxa"/>
        </w:tblCellMar>
        <w:tblLook w:val="04A0" w:firstRow="1" w:lastRow="0" w:firstColumn="1" w:lastColumn="0" w:noHBand="0" w:noVBand="1"/>
      </w:tblPr>
      <w:tblGrid>
        <w:gridCol w:w="8262"/>
        <w:gridCol w:w="1546"/>
      </w:tblGrid>
      <w:tr w:rsidR="00FB53CE" w:rsidTr="007D194D">
        <w:trPr>
          <w:trHeight w:val="343"/>
        </w:trPr>
        <w:tc>
          <w:tcPr>
            <w:tcW w:w="82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53CE" w:rsidRPr="007D194D" w:rsidRDefault="00AA3026">
            <w:pPr>
              <w:spacing w:after="0" w:line="259" w:lineRule="auto"/>
              <w:ind w:left="0" w:right="123" w:firstLine="0"/>
              <w:jc w:val="center"/>
              <w:rPr>
                <w:lang w:val="ru-RU"/>
              </w:rPr>
            </w:pPr>
            <w:r w:rsidRPr="007D194D">
              <w:rPr>
                <w:b/>
                <w:lang w:val="ru-RU"/>
              </w:rPr>
              <w:t xml:space="preserve">Очікувані результати навчання з дисципліни </w:t>
            </w:r>
          </w:p>
        </w:tc>
        <w:tc>
          <w:tcPr>
            <w:tcW w:w="1546"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21" w:right="0" w:firstLine="0"/>
            </w:pPr>
            <w:r>
              <w:rPr>
                <w:b/>
              </w:rPr>
              <w:t xml:space="preserve">Шифр ПРН </w:t>
            </w:r>
          </w:p>
        </w:tc>
      </w:tr>
      <w:tr w:rsidR="007D194D" w:rsidTr="007D194D">
        <w:trPr>
          <w:trHeight w:val="343"/>
        </w:trPr>
        <w:tc>
          <w:tcPr>
            <w:tcW w:w="82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94D" w:rsidRPr="007D194D" w:rsidRDefault="007D194D" w:rsidP="007D194D">
            <w:pPr>
              <w:spacing w:after="0" w:line="259" w:lineRule="auto"/>
              <w:ind w:left="0" w:right="123" w:firstLine="0"/>
              <w:rPr>
                <w:b/>
                <w:lang w:val="ru-RU"/>
              </w:rPr>
            </w:pPr>
            <w:r w:rsidRPr="007D194D">
              <w:rPr>
                <w:lang w:val="ru-RU"/>
              </w:rPr>
              <w:t xml:space="preserve">Застосовувати </w:t>
            </w:r>
            <w:r>
              <w:rPr>
                <w:szCs w:val="24"/>
                <w:lang w:val="uk-UA"/>
              </w:rPr>
              <w:t>м</w:t>
            </w:r>
            <w:r w:rsidRPr="007D194D">
              <w:rPr>
                <w:szCs w:val="24"/>
                <w:lang w:val="uk-UA"/>
              </w:rPr>
              <w:t>етоди економічних досліджень</w:t>
            </w:r>
            <w:r>
              <w:rPr>
                <w:szCs w:val="24"/>
                <w:lang w:val="uk-UA"/>
              </w:rPr>
              <w:t xml:space="preserve"> в процесі аналізу економічних явищ</w:t>
            </w:r>
          </w:p>
        </w:tc>
        <w:tc>
          <w:tcPr>
            <w:tcW w:w="1546" w:type="dxa"/>
            <w:tcBorders>
              <w:top w:val="single" w:sz="4" w:space="0" w:color="000000"/>
              <w:left w:val="single" w:sz="4" w:space="0" w:color="000000"/>
              <w:bottom w:val="single" w:sz="4" w:space="0" w:color="000000"/>
              <w:right w:val="single" w:sz="4" w:space="0" w:color="000000"/>
            </w:tcBorders>
          </w:tcPr>
          <w:p w:rsidR="007D194D" w:rsidRDefault="007D194D" w:rsidP="007D194D">
            <w:pPr>
              <w:spacing w:after="0" w:line="259" w:lineRule="auto"/>
              <w:ind w:left="21" w:right="0" w:firstLine="0"/>
              <w:jc w:val="center"/>
              <w:rPr>
                <w:b/>
              </w:rPr>
            </w:pPr>
            <w:r>
              <w:t>ПРН</w:t>
            </w:r>
            <w:r w:rsidR="007E5D8A">
              <w:rPr>
                <w:lang w:val="uk-UA"/>
              </w:rPr>
              <w:t xml:space="preserve"> 3</w:t>
            </w:r>
          </w:p>
        </w:tc>
      </w:tr>
      <w:tr w:rsidR="007D194D" w:rsidTr="007D194D">
        <w:trPr>
          <w:trHeight w:val="343"/>
        </w:trPr>
        <w:tc>
          <w:tcPr>
            <w:tcW w:w="82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194D" w:rsidRPr="007D194D" w:rsidRDefault="007D194D" w:rsidP="007D194D">
            <w:pPr>
              <w:spacing w:after="0" w:line="240" w:lineRule="auto"/>
              <w:ind w:left="0" w:right="0" w:firstLine="0"/>
              <w:rPr>
                <w:szCs w:val="24"/>
                <w:lang w:val="ru-RU"/>
              </w:rPr>
            </w:pPr>
            <w:r>
              <w:rPr>
                <w:szCs w:val="24"/>
                <w:lang w:val="uk-UA"/>
              </w:rPr>
              <w:t xml:space="preserve">Вміти визначати ефективність економіки, розраховувати показники </w:t>
            </w:r>
            <w:r w:rsidRPr="00717D26">
              <w:rPr>
                <w:szCs w:val="24"/>
                <w:lang w:val="uk-UA"/>
              </w:rPr>
              <w:t>ефективності виробництва.</w:t>
            </w:r>
          </w:p>
          <w:p w:rsidR="007D194D" w:rsidRPr="007D194D" w:rsidRDefault="007D194D" w:rsidP="007D194D">
            <w:pPr>
              <w:spacing w:after="0" w:line="259" w:lineRule="auto"/>
              <w:ind w:left="0" w:right="123" w:firstLine="0"/>
              <w:rPr>
                <w:lang w:val="ru-RU"/>
              </w:rPr>
            </w:pPr>
          </w:p>
        </w:tc>
        <w:tc>
          <w:tcPr>
            <w:tcW w:w="1546" w:type="dxa"/>
            <w:tcBorders>
              <w:top w:val="single" w:sz="4" w:space="0" w:color="000000"/>
              <w:left w:val="single" w:sz="4" w:space="0" w:color="000000"/>
              <w:bottom w:val="single" w:sz="4" w:space="0" w:color="000000"/>
              <w:right w:val="single" w:sz="4" w:space="0" w:color="000000"/>
            </w:tcBorders>
          </w:tcPr>
          <w:p w:rsidR="007D194D" w:rsidRDefault="007D194D" w:rsidP="007D194D">
            <w:pPr>
              <w:spacing w:after="0" w:line="259" w:lineRule="auto"/>
              <w:ind w:left="21" w:right="0" w:firstLine="0"/>
              <w:jc w:val="center"/>
            </w:pPr>
            <w:r>
              <w:t>ПРН</w:t>
            </w:r>
            <w:r w:rsidR="007E5D8A">
              <w:rPr>
                <w:lang w:val="uk-UA"/>
              </w:rPr>
              <w:t xml:space="preserve"> 4</w:t>
            </w:r>
          </w:p>
        </w:tc>
      </w:tr>
      <w:tr w:rsidR="007D5C02" w:rsidRPr="007D5C02" w:rsidTr="007D194D">
        <w:trPr>
          <w:trHeight w:val="343"/>
        </w:trPr>
        <w:tc>
          <w:tcPr>
            <w:tcW w:w="82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5C02" w:rsidRPr="007D5C02" w:rsidRDefault="007D5C02" w:rsidP="007D5C02">
            <w:pPr>
              <w:widowControl w:val="0"/>
              <w:shd w:val="clear" w:color="auto" w:fill="FFFFFF"/>
              <w:tabs>
                <w:tab w:val="left" w:pos="566"/>
              </w:tabs>
              <w:autoSpaceDE w:val="0"/>
              <w:autoSpaceDN w:val="0"/>
              <w:adjustRightInd w:val="0"/>
              <w:spacing w:after="0" w:line="240" w:lineRule="auto"/>
              <w:ind w:right="0"/>
              <w:jc w:val="left"/>
              <w:rPr>
                <w:szCs w:val="24"/>
                <w:lang w:val="ru-RU"/>
              </w:rPr>
            </w:pPr>
            <w:r>
              <w:rPr>
                <w:szCs w:val="24"/>
                <w:lang w:val="ru-RU"/>
              </w:rPr>
              <w:t>Вміти визначати п</w:t>
            </w:r>
            <w:r w:rsidRPr="007D5C02">
              <w:rPr>
                <w:szCs w:val="24"/>
                <w:lang w:val="ru-RU"/>
              </w:rPr>
              <w:t>ропозиці</w:t>
            </w:r>
            <w:r>
              <w:rPr>
                <w:szCs w:val="24"/>
                <w:lang w:val="ru-RU"/>
              </w:rPr>
              <w:t>ю</w:t>
            </w:r>
            <w:r w:rsidRPr="007D5C02">
              <w:rPr>
                <w:szCs w:val="24"/>
                <w:lang w:val="ru-RU"/>
              </w:rPr>
              <w:t xml:space="preserve"> грошей</w:t>
            </w:r>
            <w:r>
              <w:rPr>
                <w:szCs w:val="24"/>
                <w:lang w:val="ru-RU"/>
              </w:rPr>
              <w:t>, п</w:t>
            </w:r>
            <w:r w:rsidRPr="007D5C02">
              <w:rPr>
                <w:szCs w:val="24"/>
                <w:lang w:val="ru-RU"/>
              </w:rPr>
              <w:t xml:space="preserve">опит на гроші. </w:t>
            </w:r>
            <w:r>
              <w:rPr>
                <w:szCs w:val="24"/>
                <w:lang w:val="ru-RU"/>
              </w:rPr>
              <w:t>Розуміти принципи функціонування г</w:t>
            </w:r>
            <w:r w:rsidRPr="007D5C02">
              <w:rPr>
                <w:szCs w:val="24"/>
                <w:lang w:val="ru-RU"/>
              </w:rPr>
              <w:t>рошов</w:t>
            </w:r>
            <w:r>
              <w:rPr>
                <w:szCs w:val="24"/>
                <w:lang w:val="ru-RU"/>
              </w:rPr>
              <w:t>ого</w:t>
            </w:r>
            <w:r w:rsidRPr="007D5C02">
              <w:rPr>
                <w:szCs w:val="24"/>
                <w:lang w:val="ru-RU"/>
              </w:rPr>
              <w:t xml:space="preserve"> ринк</w:t>
            </w:r>
            <w:r>
              <w:rPr>
                <w:szCs w:val="24"/>
                <w:lang w:val="ru-RU"/>
              </w:rPr>
              <w:t>у</w:t>
            </w:r>
            <w:r w:rsidRPr="007D5C02">
              <w:rPr>
                <w:szCs w:val="24"/>
                <w:lang w:val="ru-RU"/>
              </w:rPr>
              <w:t>.</w:t>
            </w:r>
          </w:p>
          <w:p w:rsidR="007D5C02" w:rsidRDefault="007D5C02" w:rsidP="007D194D">
            <w:pPr>
              <w:spacing w:after="0" w:line="240" w:lineRule="auto"/>
              <w:ind w:left="0" w:right="0" w:firstLine="0"/>
              <w:rPr>
                <w:szCs w:val="24"/>
                <w:lang w:val="uk-UA"/>
              </w:rPr>
            </w:pPr>
          </w:p>
        </w:tc>
        <w:tc>
          <w:tcPr>
            <w:tcW w:w="1546" w:type="dxa"/>
            <w:tcBorders>
              <w:top w:val="single" w:sz="4" w:space="0" w:color="000000"/>
              <w:left w:val="single" w:sz="4" w:space="0" w:color="000000"/>
              <w:bottom w:val="single" w:sz="4" w:space="0" w:color="000000"/>
              <w:right w:val="single" w:sz="4" w:space="0" w:color="000000"/>
            </w:tcBorders>
          </w:tcPr>
          <w:p w:rsidR="007D5C02" w:rsidRPr="007D5C02" w:rsidRDefault="007D5C02" w:rsidP="007D194D">
            <w:pPr>
              <w:spacing w:after="0" w:line="259" w:lineRule="auto"/>
              <w:ind w:left="21" w:right="0" w:firstLine="0"/>
              <w:jc w:val="center"/>
              <w:rPr>
                <w:lang w:val="ru-RU"/>
              </w:rPr>
            </w:pPr>
            <w:r>
              <w:t>ПРН</w:t>
            </w:r>
            <w:r w:rsidR="007E5D8A">
              <w:rPr>
                <w:lang w:val="uk-UA"/>
              </w:rPr>
              <w:t xml:space="preserve"> 11</w:t>
            </w:r>
          </w:p>
        </w:tc>
      </w:tr>
      <w:tr w:rsidR="00FB53CE" w:rsidTr="009A3B7A">
        <w:trPr>
          <w:trHeight w:val="643"/>
        </w:trPr>
        <w:tc>
          <w:tcPr>
            <w:tcW w:w="8262" w:type="dxa"/>
            <w:tcBorders>
              <w:top w:val="single" w:sz="4" w:space="0" w:color="000000"/>
              <w:left w:val="single" w:sz="4" w:space="0" w:color="000000"/>
              <w:bottom w:val="single" w:sz="4" w:space="0" w:color="000000"/>
              <w:right w:val="single" w:sz="4" w:space="0" w:color="000000"/>
            </w:tcBorders>
          </w:tcPr>
          <w:p w:rsidR="00FB53CE" w:rsidRPr="009257CD" w:rsidRDefault="00A472FF">
            <w:pPr>
              <w:spacing w:after="0" w:line="259" w:lineRule="auto"/>
              <w:ind w:left="0" w:right="0" w:firstLine="0"/>
              <w:rPr>
                <w:highlight w:val="yellow"/>
                <w:lang w:val="ru-RU"/>
              </w:rPr>
            </w:pPr>
            <w:r w:rsidRPr="007D5C02">
              <w:rPr>
                <w:rFonts w:ascii="Times New Roman CYR" w:eastAsiaTheme="minorEastAsia" w:hAnsi="Times New Roman CYR" w:cs="Times New Roman CYR"/>
                <w:szCs w:val="24"/>
                <w:lang w:val="ru-RU"/>
              </w:rPr>
              <w:t xml:space="preserve">Вільно спілкуватися державною та англійською мовами під час проведення національних та міжнародних змагань, участі у науково-практичних проектах та презентації результатів своїх досліджнеь </w:t>
            </w:r>
            <w:proofErr w:type="gramStart"/>
            <w:r w:rsidRPr="007D5C02">
              <w:rPr>
                <w:rFonts w:ascii="Times New Roman CYR" w:eastAsiaTheme="minorEastAsia" w:hAnsi="Times New Roman CYR" w:cs="Times New Roman CYR"/>
                <w:szCs w:val="24"/>
                <w:lang w:val="ru-RU"/>
              </w:rPr>
              <w:t>як  усно</w:t>
            </w:r>
            <w:proofErr w:type="gramEnd"/>
            <w:r w:rsidRPr="007D5C02">
              <w:rPr>
                <w:rFonts w:ascii="Times New Roman CYR" w:eastAsiaTheme="minorEastAsia" w:hAnsi="Times New Roman CYR" w:cs="Times New Roman CYR"/>
                <w:szCs w:val="24"/>
                <w:lang w:val="ru-RU"/>
              </w:rPr>
              <w:t>, так  і письмово.</w:t>
            </w:r>
          </w:p>
        </w:tc>
        <w:tc>
          <w:tcPr>
            <w:tcW w:w="1546"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108" w:firstLine="0"/>
              <w:jc w:val="center"/>
            </w:pPr>
            <w:r>
              <w:t xml:space="preserve">ПРН </w:t>
            </w:r>
            <w:r w:rsidR="007E5D8A">
              <w:rPr>
                <w:lang w:val="uk-UA"/>
              </w:rPr>
              <w:t>12</w:t>
            </w:r>
          </w:p>
        </w:tc>
      </w:tr>
      <w:tr w:rsidR="00FB53CE" w:rsidTr="009A3B7A">
        <w:trPr>
          <w:trHeight w:val="644"/>
        </w:trPr>
        <w:tc>
          <w:tcPr>
            <w:tcW w:w="8262" w:type="dxa"/>
            <w:tcBorders>
              <w:top w:val="single" w:sz="4" w:space="0" w:color="000000"/>
              <w:left w:val="single" w:sz="4" w:space="0" w:color="000000"/>
              <w:bottom w:val="single" w:sz="4" w:space="0" w:color="000000"/>
              <w:right w:val="single" w:sz="4" w:space="0" w:color="000000"/>
            </w:tcBorders>
          </w:tcPr>
          <w:p w:rsidR="00FB53CE" w:rsidRPr="00DC5A1F" w:rsidRDefault="00AA3026" w:rsidP="007D5C02">
            <w:pPr>
              <w:spacing w:after="0" w:line="259" w:lineRule="auto"/>
              <w:ind w:left="0" w:right="0" w:firstLine="0"/>
              <w:rPr>
                <w:lang w:val="ru-RU"/>
              </w:rPr>
            </w:pPr>
            <w:r w:rsidRPr="00DC5A1F">
              <w:rPr>
                <w:lang w:val="ru-RU"/>
              </w:rPr>
              <w:t xml:space="preserve">Вміти використовувати </w:t>
            </w:r>
            <w:r w:rsidR="00A472FF">
              <w:rPr>
                <w:lang w:val="ru-RU"/>
              </w:rPr>
              <w:t xml:space="preserve">власні </w:t>
            </w:r>
            <w:r w:rsidRPr="00DC5A1F">
              <w:rPr>
                <w:lang w:val="ru-RU"/>
              </w:rPr>
              <w:t xml:space="preserve">набуті знання </w:t>
            </w:r>
            <w:r w:rsidR="00A472FF">
              <w:rPr>
                <w:lang w:val="ru-RU"/>
              </w:rPr>
              <w:t xml:space="preserve">та самостійно робити висновки </w:t>
            </w:r>
            <w:r w:rsidRPr="00DC5A1F">
              <w:rPr>
                <w:lang w:val="ru-RU"/>
              </w:rPr>
              <w:t xml:space="preserve">в ході </w:t>
            </w:r>
            <w:r w:rsidR="00A472FF">
              <w:rPr>
                <w:lang w:val="ru-RU"/>
              </w:rPr>
              <w:t xml:space="preserve">навчання та </w:t>
            </w:r>
            <w:r w:rsidRPr="00DC5A1F">
              <w:rPr>
                <w:lang w:val="ru-RU"/>
              </w:rPr>
              <w:t xml:space="preserve">бізнес-комунікації з представниками різних професійних груп.  </w:t>
            </w:r>
          </w:p>
        </w:tc>
        <w:tc>
          <w:tcPr>
            <w:tcW w:w="1546" w:type="dxa"/>
            <w:tcBorders>
              <w:top w:val="single" w:sz="4" w:space="0" w:color="000000"/>
              <w:left w:val="single" w:sz="4" w:space="0" w:color="000000"/>
              <w:bottom w:val="single" w:sz="4" w:space="0" w:color="000000"/>
              <w:right w:val="single" w:sz="4" w:space="0" w:color="000000"/>
            </w:tcBorders>
          </w:tcPr>
          <w:p w:rsidR="00FB53CE" w:rsidRPr="00A472FF" w:rsidRDefault="00AA3026">
            <w:pPr>
              <w:spacing w:after="0" w:line="259" w:lineRule="auto"/>
              <w:ind w:left="0" w:right="108" w:firstLine="0"/>
              <w:jc w:val="center"/>
              <w:rPr>
                <w:lang w:val="uk-UA"/>
              </w:rPr>
            </w:pPr>
            <w:r>
              <w:t xml:space="preserve">ПРН </w:t>
            </w:r>
            <w:r w:rsidR="007E5D8A">
              <w:rPr>
                <w:lang w:val="uk-UA"/>
              </w:rPr>
              <w:t>15</w:t>
            </w:r>
          </w:p>
        </w:tc>
      </w:tr>
      <w:tr w:rsidR="00FB53CE" w:rsidTr="009A3B7A">
        <w:trPr>
          <w:trHeight w:val="343"/>
        </w:trPr>
        <w:tc>
          <w:tcPr>
            <w:tcW w:w="8262" w:type="dxa"/>
            <w:tcBorders>
              <w:top w:val="single" w:sz="4" w:space="0" w:color="000000"/>
              <w:left w:val="single" w:sz="4" w:space="0" w:color="000000"/>
              <w:bottom w:val="single" w:sz="4" w:space="0" w:color="000000"/>
              <w:right w:val="single" w:sz="4" w:space="0" w:color="000000"/>
            </w:tcBorders>
          </w:tcPr>
          <w:p w:rsidR="00551931" w:rsidRPr="00551931" w:rsidRDefault="00551931" w:rsidP="00551931">
            <w:pPr>
              <w:spacing w:after="0" w:line="240" w:lineRule="auto"/>
              <w:ind w:right="0"/>
              <w:jc w:val="left"/>
              <w:rPr>
                <w:rFonts w:eastAsiaTheme="minorEastAsia"/>
                <w:szCs w:val="24"/>
                <w:lang w:val="ru-RU"/>
              </w:rPr>
            </w:pPr>
            <w:r>
              <w:rPr>
                <w:rFonts w:eastAsiaTheme="minorEastAsia"/>
                <w:szCs w:val="24"/>
                <w:lang w:val="ru-RU"/>
              </w:rPr>
              <w:t>Розуміти з</w:t>
            </w:r>
            <w:r w:rsidRPr="00551931">
              <w:rPr>
                <w:rFonts w:eastAsiaTheme="minorEastAsia"/>
                <w:szCs w:val="24"/>
                <w:lang w:val="ru-RU"/>
              </w:rPr>
              <w:t xml:space="preserve">міст, основні принципи та ознаки підприємництва. </w:t>
            </w:r>
          </w:p>
          <w:p w:rsidR="00551931" w:rsidRPr="00551931" w:rsidRDefault="00551931" w:rsidP="00551931">
            <w:pPr>
              <w:spacing w:after="0" w:line="240" w:lineRule="auto"/>
              <w:ind w:right="0"/>
              <w:jc w:val="left"/>
              <w:rPr>
                <w:rFonts w:eastAsiaTheme="minorEastAsia"/>
                <w:szCs w:val="24"/>
                <w:lang w:val="ru-RU"/>
              </w:rPr>
            </w:pPr>
            <w:r>
              <w:rPr>
                <w:rFonts w:eastAsiaTheme="minorEastAsia"/>
                <w:szCs w:val="24"/>
                <w:lang w:val="ru-RU"/>
              </w:rPr>
              <w:t>Розрізняти о</w:t>
            </w:r>
            <w:r w:rsidRPr="00551931">
              <w:rPr>
                <w:rFonts w:eastAsiaTheme="minorEastAsia"/>
                <w:szCs w:val="24"/>
                <w:lang w:val="ru-RU"/>
              </w:rPr>
              <w:t xml:space="preserve">рганізаційно-правові форми підприємництва   в ринковій   економіці. </w:t>
            </w:r>
          </w:p>
          <w:p w:rsidR="00FB53CE" w:rsidRPr="00551931" w:rsidRDefault="00FB53CE">
            <w:pPr>
              <w:spacing w:after="0" w:line="259" w:lineRule="auto"/>
              <w:ind w:left="0" w:right="0" w:firstLine="0"/>
              <w:jc w:val="left"/>
              <w:rPr>
                <w:lang w:val="ru-RU"/>
              </w:rPr>
            </w:pPr>
          </w:p>
        </w:tc>
        <w:tc>
          <w:tcPr>
            <w:tcW w:w="1546" w:type="dxa"/>
            <w:tcBorders>
              <w:top w:val="single" w:sz="4" w:space="0" w:color="000000"/>
              <w:left w:val="single" w:sz="4" w:space="0" w:color="000000"/>
              <w:bottom w:val="single" w:sz="4" w:space="0" w:color="000000"/>
              <w:right w:val="single" w:sz="4" w:space="0" w:color="000000"/>
            </w:tcBorders>
          </w:tcPr>
          <w:p w:rsidR="00FB53CE" w:rsidRDefault="00551931">
            <w:pPr>
              <w:spacing w:after="0" w:line="259" w:lineRule="auto"/>
              <w:ind w:left="0" w:right="108" w:firstLine="0"/>
              <w:jc w:val="center"/>
            </w:pPr>
            <w:r>
              <w:t xml:space="preserve">ПРН </w:t>
            </w:r>
            <w:r w:rsidR="007E5D8A">
              <w:rPr>
                <w:lang w:val="uk-UA"/>
              </w:rPr>
              <w:t>15</w:t>
            </w:r>
          </w:p>
        </w:tc>
      </w:tr>
    </w:tbl>
    <w:p w:rsidR="00FB53CE" w:rsidRDefault="00FB53CE">
      <w:pPr>
        <w:spacing w:after="0" w:line="259" w:lineRule="auto"/>
        <w:ind w:left="0" w:right="403" w:firstLine="0"/>
        <w:jc w:val="center"/>
      </w:pPr>
    </w:p>
    <w:p w:rsidR="00FB53CE" w:rsidRDefault="00FB53CE">
      <w:pPr>
        <w:spacing w:after="79" w:line="259" w:lineRule="auto"/>
        <w:ind w:left="0" w:right="403" w:firstLine="0"/>
        <w:jc w:val="center"/>
      </w:pPr>
    </w:p>
    <w:p w:rsidR="00FB53CE" w:rsidRPr="00DC5A1F" w:rsidRDefault="00AA3026" w:rsidP="000A657D">
      <w:pPr>
        <w:numPr>
          <w:ilvl w:val="1"/>
          <w:numId w:val="1"/>
        </w:numPr>
        <w:spacing w:after="0" w:line="259" w:lineRule="auto"/>
        <w:ind w:left="90" w:right="0" w:firstLine="0"/>
        <w:jc w:val="center"/>
        <w:rPr>
          <w:lang w:val="ru-RU"/>
        </w:rPr>
      </w:pPr>
      <w:r w:rsidRPr="00DC5A1F">
        <w:rPr>
          <w:b/>
          <w:lang w:val="ru-RU"/>
        </w:rPr>
        <w:t>ЗАСОБИ ДІАГНОСТИКИ ТА КРИТЕРІЇ ОЦІНЮВАННЯ РЕЗУЛЬТАТІВ НАВЧАННЯ</w:t>
      </w:r>
    </w:p>
    <w:p w:rsidR="00FB53CE" w:rsidRPr="00DC5A1F" w:rsidRDefault="00FB53CE">
      <w:pPr>
        <w:spacing w:after="0" w:line="259" w:lineRule="auto"/>
        <w:ind w:left="447" w:right="0" w:firstLine="0"/>
        <w:jc w:val="center"/>
        <w:rPr>
          <w:lang w:val="ru-RU"/>
        </w:rPr>
      </w:pPr>
    </w:p>
    <w:p w:rsidR="00FB53CE" w:rsidRPr="00DC5A1F" w:rsidRDefault="00AA3026">
      <w:pPr>
        <w:spacing w:after="15"/>
        <w:ind w:left="-1" w:right="587" w:firstLine="567"/>
        <w:rPr>
          <w:lang w:val="ru-RU"/>
        </w:rPr>
      </w:pPr>
      <w:r w:rsidRPr="00DC5A1F">
        <w:rPr>
          <w:lang w:val="ru-RU"/>
        </w:rPr>
        <w:t xml:space="preserve">Засобами оцінювання та методами демонстрування результатів навчання з навчальної дисципліни є: виступи на практичних заняттях; модульні контрольні роботи; екзамен; виконання індивідуальних та групових навчально-дослідницьких завдань під час аудиторних занять та самостійної роботи що створюються на основі програмних результатів навчання; виконання тестових завдань.  </w:t>
      </w:r>
    </w:p>
    <w:p w:rsidR="00FB53CE" w:rsidRPr="00DC5A1F" w:rsidRDefault="00AA3026">
      <w:pPr>
        <w:spacing w:after="5"/>
        <w:ind w:left="-1" w:right="587" w:firstLine="567"/>
        <w:rPr>
          <w:lang w:val="ru-RU"/>
        </w:rPr>
      </w:pPr>
      <w:r w:rsidRPr="00DC5A1F">
        <w:rPr>
          <w:lang w:val="ru-RU"/>
        </w:rPr>
        <w:t xml:space="preserve">Самостійна робота також включає: опрацювання теоретичних основ прослуханого лекційного матеріалу; вивчення окремих тем питань, що передбачені для самостійного опрацювання; поглиблене вивчення літератури на задану тему та пошук додаткової інформації; підготовка до практичних занять; систематизацію вивченого матеріалу перед екзаменом; опрацювання та підготовку огляду опублікованих у фахових та інших виданнях статей; побудову мультимедійних презентацій тощо.  </w:t>
      </w:r>
    </w:p>
    <w:p w:rsidR="00FB53CE" w:rsidRPr="00DC5A1F" w:rsidRDefault="00AA3026">
      <w:pPr>
        <w:spacing w:after="9"/>
        <w:ind w:left="-1" w:right="587" w:firstLine="567"/>
        <w:rPr>
          <w:lang w:val="ru-RU"/>
        </w:rPr>
      </w:pPr>
      <w:r w:rsidRPr="00DC5A1F">
        <w:rPr>
          <w:lang w:val="ru-RU"/>
        </w:rPr>
        <w:t xml:space="preserve">До індивідуальної роботи у процесі вивчення навчальної дисципліни відносяться творчі й індивідуальні навчально-дослідні завдання, зокрема: підготовка реферативних матеріалів на актуальні теми професійно орієнтованої проблематики з елементами наукового дослідження та його презентація;  дослідження практичних ситуацій; розв’язування тестових завдань; пошук в комп’ютерних мережах додаткового навчального матеріалу до запропонованих викладачем тем; аналіз підручників; збір інформації та ознайомлення із зарубіжним досвідом, що стосується певної навчальної проблеми тощо.  </w:t>
      </w:r>
    </w:p>
    <w:p w:rsidR="00FB53CE" w:rsidRPr="00DC5A1F" w:rsidRDefault="00AA3026">
      <w:pPr>
        <w:spacing w:after="15"/>
        <w:ind w:left="-1" w:right="587" w:firstLine="567"/>
        <w:rPr>
          <w:lang w:val="ru-RU"/>
        </w:rPr>
      </w:pPr>
      <w:r w:rsidRPr="00DC5A1F">
        <w:rPr>
          <w:lang w:val="ru-RU"/>
        </w:rPr>
        <w:t xml:space="preserve">Аудиторна, самостійна та індивідуальна робота здобувачів забезпечується всіма навчальнометодичними засобами, необхідними для вивчення навчальної дисципліни чи окремої теми: підручниками, навчальними та навчально-методичними посібниками, методичними рекомендаціями,  конспектами лекцій, науковою літературою та періодичними виданнями, дистанційною організацією навчання в системі </w:t>
      </w:r>
      <w:r>
        <w:t>Moodle</w:t>
      </w:r>
      <w:r w:rsidRPr="00DC5A1F">
        <w:rPr>
          <w:lang w:val="ru-RU"/>
        </w:rPr>
        <w:t xml:space="preserve">, індивідуальними семестровими завданнями та методичними рекомендаціями для самостійної роботи; тестовими завданнями для контролю та самоконтролю знань, умінь і навичок.  </w:t>
      </w:r>
    </w:p>
    <w:p w:rsidR="00FB53CE" w:rsidRPr="00DC5A1F" w:rsidRDefault="00FB53CE">
      <w:pPr>
        <w:spacing w:after="71" w:line="259" w:lineRule="auto"/>
        <w:ind w:left="581" w:right="0" w:firstLine="0"/>
        <w:jc w:val="left"/>
        <w:rPr>
          <w:lang w:val="ru-RU"/>
        </w:rPr>
      </w:pPr>
    </w:p>
    <w:p w:rsidR="00FB53CE" w:rsidRPr="00DC5A1F" w:rsidRDefault="00AA3026">
      <w:pPr>
        <w:spacing w:after="7"/>
        <w:ind w:left="591" w:right="587"/>
        <w:rPr>
          <w:lang w:val="ru-RU"/>
        </w:rPr>
      </w:pPr>
      <w:r w:rsidRPr="00DC5A1F">
        <w:rPr>
          <w:lang w:val="ru-RU"/>
        </w:rPr>
        <w:t xml:space="preserve">Форми контролю та критерії оцінювання результатів навчання  </w:t>
      </w:r>
    </w:p>
    <w:p w:rsidR="00FB53CE" w:rsidRPr="00AA3026" w:rsidRDefault="00AA3026">
      <w:pPr>
        <w:spacing w:after="12"/>
        <w:ind w:left="-1" w:right="587" w:firstLine="567"/>
        <w:rPr>
          <w:lang w:val="ru-RU"/>
        </w:rPr>
      </w:pPr>
      <w:r w:rsidRPr="00DC5A1F">
        <w:rPr>
          <w:lang w:val="ru-RU"/>
        </w:rPr>
        <w:t xml:space="preserve">Система оцінювання сформованих компетентностей у студентів враховує види занять, які згідно з програмою навчальної дисципліни передбачають лекційні, семінарські, а також виконання самостійної роботи. </w:t>
      </w:r>
      <w:r w:rsidRPr="00AA3026">
        <w:rPr>
          <w:lang w:val="ru-RU"/>
        </w:rPr>
        <w:t xml:space="preserve">Оцінювання сформованих компетентностей у студентів здійснюється за накопичувальною 100-бальною системою. </w:t>
      </w:r>
      <w:r w:rsidRPr="00DC5A1F">
        <w:rPr>
          <w:lang w:val="ru-RU"/>
        </w:rPr>
        <w:t xml:space="preserve">Контрольні заходи включають: поточний контроль, що здійснюється протягом семестру під час проведення лекційних, практичних, семінарських занять і оцінюється сумою </w:t>
      </w:r>
      <w:r w:rsidRPr="00AA3026">
        <w:rPr>
          <w:lang w:val="ru-RU"/>
        </w:rPr>
        <w:t xml:space="preserve">набраних балів (мінімальна сума, що дозволяє студенту складати екзамен, – 35 балів); модульний контроль, що проводиться з урахуванням поточного контролю за відповідний  </w:t>
      </w:r>
    </w:p>
    <w:p w:rsidR="00FB53CE" w:rsidRPr="009766E1" w:rsidRDefault="00AA3026">
      <w:pPr>
        <w:ind w:left="9" w:right="587"/>
        <w:rPr>
          <w:lang w:val="ru-RU"/>
        </w:rPr>
      </w:pPr>
      <w:r w:rsidRPr="009766E1">
        <w:rPr>
          <w:lang w:val="ru-RU"/>
        </w:rPr>
        <w:t xml:space="preserve">змістовий модуль і має на меті інтегровану оцінку результатів навчання здобувача після вивчення матеріалу з логічно завершеної частини дисципліни; підсумковий/семестровий контроль, що проводиться у формі екзамену, відповідно до графіку навчального процесу.  </w:t>
      </w:r>
    </w:p>
    <w:p w:rsidR="00FB53CE" w:rsidRPr="00DC5A1F" w:rsidRDefault="00AA3026">
      <w:pPr>
        <w:spacing w:after="9"/>
        <w:ind w:left="591" w:right="587"/>
        <w:rPr>
          <w:lang w:val="ru-RU"/>
        </w:rPr>
      </w:pPr>
      <w:r w:rsidRPr="00DC5A1F">
        <w:rPr>
          <w:lang w:val="ru-RU"/>
        </w:rPr>
        <w:t xml:space="preserve">Форма підсумкового семестрового контролю: екзамен.  </w:t>
      </w:r>
    </w:p>
    <w:p w:rsidR="00FB53CE" w:rsidRPr="00DC5A1F" w:rsidRDefault="00AA3026">
      <w:pPr>
        <w:ind w:left="-1" w:right="587" w:firstLine="567"/>
        <w:rPr>
          <w:lang w:val="ru-RU"/>
        </w:rPr>
      </w:pPr>
      <w:r w:rsidRPr="00DC5A1F">
        <w:rPr>
          <w:lang w:val="ru-RU"/>
        </w:rPr>
        <w:t xml:space="preserve">Поточний контроль з даної навчальної дисципліни проводиться в таких формах: активна робота на лекційних заняттях; активна участь у виконанні практичних завдань; активна участь у дискусії та презентації матеріалу на семінарських, тестування, написання реферативних робіт тощо. Форми організації поточного контролю: індивідуальна, групова, фронтальна. Методи поточного контролю: усний та письмовий. Форма модульного контролю: написання модульної контрольної роботи, включаючи описові завдання та тести.  </w:t>
      </w:r>
    </w:p>
    <w:p w:rsidR="001D26BB" w:rsidRDefault="00AA3026" w:rsidP="001D26BB">
      <w:pPr>
        <w:ind w:left="-1" w:right="587" w:firstLine="567"/>
        <w:rPr>
          <w:lang w:val="ru-RU"/>
        </w:rPr>
      </w:pPr>
      <w:r w:rsidRPr="00DC5A1F">
        <w:rPr>
          <w:lang w:val="ru-RU"/>
        </w:rPr>
        <w:t xml:space="preserve"> Критерії оцінювання позааудиторної самостійної роботи студентів. Загальними критеріями, за якими здійснюється оцінювання позааудиторної самостійної роботи студентів,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w:t>
      </w:r>
    </w:p>
    <w:p w:rsidR="00FB53CE" w:rsidRPr="00DC5A1F" w:rsidRDefault="00AA3026" w:rsidP="001D26BB">
      <w:pPr>
        <w:ind w:left="-1" w:right="587" w:firstLine="567"/>
        <w:rPr>
          <w:lang w:val="ru-RU"/>
        </w:rPr>
      </w:pPr>
      <w:r w:rsidRPr="00DC5A1F">
        <w:rPr>
          <w:lang w:val="ru-RU"/>
        </w:rPr>
        <w:t xml:space="preserve">Критеріями оцінювання індивідуальних завдань є: здатність проводити критичну та незалежну оцінку певних проблемних питань; вміння пояснювати альтернативні погляди та наявність власної точки зору, позиції на певне проблемне питання; застосування аналітичних підходів; якість і чіткість викладення міркувань; логіка, структуризація та обґрунтованість висновків щодо конкретної проблеми; самостійність виконання роботи; грамотність подачі матеріалу; використання методів порівняння, узагальнення понять та явищ; оформлення роботи.  </w:t>
      </w:r>
    </w:p>
    <w:p w:rsidR="00FB53CE" w:rsidRPr="00DC5A1F" w:rsidRDefault="00AA3026">
      <w:pPr>
        <w:spacing w:after="11"/>
        <w:ind w:left="-1" w:right="587" w:firstLine="567"/>
        <w:rPr>
          <w:lang w:val="ru-RU"/>
        </w:rPr>
      </w:pPr>
      <w:r w:rsidRPr="00DC5A1F">
        <w:rPr>
          <w:lang w:val="ru-RU"/>
        </w:rPr>
        <w:t xml:space="preserve">У процесі вивчення навчальної дисципліни використовуються різноманітні методи навчання: за джерелом інформації (словесні: розповідь, бесіда, лекція (оглядова, проблемна, тощо); наочні: ілюстрація, демонстрація; практичні); за логікою передачі і сприймання навчальної інформації (індуктивні, дедуктивні, аналітичні); за ступенем самостійності мислення здобувачів при засвоєнні знань (репродуктивні, пошукові, дослідницькі), метод «мозкового штурму» та ін.  </w:t>
      </w:r>
    </w:p>
    <w:p w:rsidR="00FB53CE" w:rsidRPr="00DC5A1F" w:rsidRDefault="00FB53CE">
      <w:pPr>
        <w:spacing w:after="0" w:line="259" w:lineRule="auto"/>
        <w:ind w:left="581" w:right="0" w:firstLine="0"/>
        <w:jc w:val="left"/>
        <w:rPr>
          <w:lang w:val="ru-RU"/>
        </w:rPr>
      </w:pPr>
    </w:p>
    <w:p w:rsidR="00FB53CE" w:rsidRPr="00DC5A1F" w:rsidRDefault="00FB53CE">
      <w:pPr>
        <w:spacing w:after="79" w:line="259" w:lineRule="auto"/>
        <w:ind w:left="14" w:right="0" w:firstLine="0"/>
        <w:jc w:val="left"/>
        <w:rPr>
          <w:lang w:val="ru-RU"/>
        </w:rPr>
      </w:pPr>
    </w:p>
    <w:p w:rsidR="00FB53CE" w:rsidRPr="00DC5A1F" w:rsidRDefault="00AA3026">
      <w:pPr>
        <w:pStyle w:val="1"/>
        <w:spacing w:after="4"/>
        <w:ind w:left="10" w:right="591" w:hanging="10"/>
        <w:jc w:val="center"/>
        <w:rPr>
          <w:lang w:val="ru-RU"/>
        </w:rPr>
      </w:pPr>
      <w:r w:rsidRPr="00DC5A1F">
        <w:rPr>
          <w:sz w:val="24"/>
          <w:lang w:val="ru-RU"/>
        </w:rPr>
        <w:t xml:space="preserve">Форми контролю та критерії оцінювання результатів навчання  </w:t>
      </w:r>
    </w:p>
    <w:p w:rsidR="00FB53CE" w:rsidRPr="00DC5A1F" w:rsidRDefault="00FB53CE">
      <w:pPr>
        <w:spacing w:after="65" w:line="259" w:lineRule="auto"/>
        <w:ind w:left="0" w:right="403" w:firstLine="0"/>
        <w:jc w:val="center"/>
        <w:rPr>
          <w:lang w:val="ru-RU"/>
        </w:rPr>
      </w:pPr>
    </w:p>
    <w:p w:rsidR="00FB53CE" w:rsidRPr="00DC5A1F" w:rsidRDefault="00AA3026">
      <w:pPr>
        <w:spacing w:after="14"/>
        <w:ind w:left="9" w:right="587"/>
        <w:rPr>
          <w:lang w:val="ru-RU"/>
        </w:rPr>
      </w:pPr>
      <w:r w:rsidRPr="00DC5A1F">
        <w:rPr>
          <w:b/>
          <w:lang w:val="ru-RU"/>
        </w:rPr>
        <w:t>Форми поточного контролю</w:t>
      </w:r>
      <w:r w:rsidRPr="00DC5A1F">
        <w:rPr>
          <w:lang w:val="ru-RU"/>
        </w:rPr>
        <w:t xml:space="preserve">: перевірка рівня засвоєння теоретичного матеріалу дисципліни (теоретичний компонент оцінки, який складається з сумарних результатів проведених викладачем опитувань студентів і тестування) та індивідуальної (самостійної) роботи студента (практичний компонент – реферат, стаття, есе тощо).  </w:t>
      </w:r>
      <w:r w:rsidRPr="00DC5A1F">
        <w:rPr>
          <w:b/>
          <w:lang w:val="ru-RU"/>
        </w:rPr>
        <w:t>Форма модульного контролю</w:t>
      </w:r>
      <w:r w:rsidRPr="00DC5A1F">
        <w:rPr>
          <w:lang w:val="ru-RU"/>
        </w:rPr>
        <w:t xml:space="preserve">: модульні контрольні роботи.  </w:t>
      </w:r>
      <w:r w:rsidRPr="00DC5A1F">
        <w:rPr>
          <w:b/>
          <w:lang w:val="ru-RU"/>
        </w:rPr>
        <w:t>Форма підсумкового семестрового контролю</w:t>
      </w:r>
      <w:r w:rsidRPr="00DC5A1F">
        <w:rPr>
          <w:lang w:val="ru-RU"/>
        </w:rPr>
        <w:t xml:space="preserve">: екзамен.  </w:t>
      </w:r>
    </w:p>
    <w:p w:rsidR="00FB53CE" w:rsidRPr="00DC5A1F" w:rsidRDefault="00FB53CE">
      <w:pPr>
        <w:spacing w:after="24" w:line="259" w:lineRule="auto"/>
        <w:ind w:left="14" w:right="0" w:firstLine="0"/>
        <w:jc w:val="left"/>
        <w:rPr>
          <w:lang w:val="ru-RU"/>
        </w:rPr>
      </w:pPr>
    </w:p>
    <w:p w:rsidR="00FB53CE" w:rsidRPr="00DC5A1F" w:rsidRDefault="00AA3026">
      <w:pPr>
        <w:ind w:left="-1" w:right="587" w:firstLine="708"/>
        <w:rPr>
          <w:lang w:val="ru-RU"/>
        </w:rPr>
      </w:pPr>
      <w:r w:rsidRPr="00DC5A1F">
        <w:rPr>
          <w:lang w:val="ru-RU"/>
        </w:rPr>
        <w:t xml:space="preserve">Студенти вивчають дану дисципліну протягом семестру і складається із двох модулів. В кінці кожного модуля (лекції, практичні заняття) виконується модульна контрольна робота.    </w:t>
      </w:r>
    </w:p>
    <w:p w:rsidR="00FB53CE" w:rsidRPr="00DC5A1F" w:rsidRDefault="00FB53CE">
      <w:pPr>
        <w:spacing w:after="0" w:line="259" w:lineRule="auto"/>
        <w:ind w:left="723" w:right="0" w:firstLine="0"/>
        <w:jc w:val="left"/>
        <w:rPr>
          <w:lang w:val="ru-RU"/>
        </w:rPr>
      </w:pPr>
    </w:p>
    <w:p w:rsidR="00FB53CE" w:rsidRPr="00DC5A1F" w:rsidRDefault="00AA3026">
      <w:pPr>
        <w:spacing w:after="11"/>
        <w:ind w:left="-1" w:right="587" w:firstLine="708"/>
        <w:rPr>
          <w:lang w:val="ru-RU"/>
        </w:rPr>
      </w:pPr>
      <w:r w:rsidRPr="00DC5A1F">
        <w:rPr>
          <w:lang w:val="ru-RU"/>
        </w:rPr>
        <w:t xml:space="preserve">Поточне та підсумкове оцінювання знань студентів здійснюється за 100 бальною системою за кожний модуль – по 50 балів за модульну контрольну роботу та 50 балів також виставляє викладач на підставі результатів перевірки рівня засвоєння теоретичного матеріалу дисципліни (теоретичний компонент оцінки, який складається з сумарних результатів проведених викладачем опитувань студентів і тестування) та індивідуальної (самостійної) роботи студента (практичний компонент – реферат, доповідь, стаття, есе тощо).   </w:t>
      </w:r>
    </w:p>
    <w:p w:rsidR="00FB53CE" w:rsidRPr="00DC5A1F" w:rsidRDefault="00FB53CE">
      <w:pPr>
        <w:spacing w:after="53" w:line="259" w:lineRule="auto"/>
        <w:ind w:left="723" w:right="0" w:firstLine="0"/>
        <w:jc w:val="left"/>
        <w:rPr>
          <w:lang w:val="ru-RU"/>
        </w:rPr>
      </w:pPr>
    </w:p>
    <w:p w:rsidR="00FB53CE" w:rsidRPr="00DC5A1F" w:rsidRDefault="00AA3026">
      <w:pPr>
        <w:spacing w:after="57" w:line="259" w:lineRule="auto"/>
        <w:ind w:left="2338" w:right="0"/>
        <w:jc w:val="left"/>
        <w:rPr>
          <w:lang w:val="ru-RU"/>
        </w:rPr>
      </w:pPr>
      <w:r w:rsidRPr="00DC5A1F">
        <w:rPr>
          <w:b/>
          <w:lang w:val="ru-RU"/>
        </w:rPr>
        <w:t xml:space="preserve">Критерії оцінювання знань та підсумкового контролю. </w:t>
      </w:r>
    </w:p>
    <w:p w:rsidR="00FB53CE" w:rsidRPr="00DC5A1F" w:rsidRDefault="00AA3026">
      <w:pPr>
        <w:spacing w:after="248"/>
        <w:ind w:left="-1" w:right="587" w:firstLine="540"/>
        <w:rPr>
          <w:lang w:val="ru-RU"/>
        </w:rPr>
      </w:pPr>
      <w:r w:rsidRPr="00DC5A1F">
        <w:rPr>
          <w:lang w:val="ru-RU"/>
        </w:rPr>
        <w:t xml:space="preserve">Оцінка знань, умінь та практичних навичок студента з навчальної дисципліни здійснюється за 100-бальною системою.  </w:t>
      </w:r>
    </w:p>
    <w:p w:rsidR="00FB53CE" w:rsidRPr="00DC5A1F" w:rsidRDefault="00AA3026">
      <w:pPr>
        <w:spacing w:after="254"/>
        <w:ind w:left="565" w:right="587"/>
        <w:rPr>
          <w:lang w:val="ru-RU"/>
        </w:rPr>
      </w:pPr>
      <w:r w:rsidRPr="00DC5A1F">
        <w:rPr>
          <w:lang w:val="ru-RU"/>
        </w:rPr>
        <w:t xml:space="preserve">Оцінювання знань студентів здійснюється на основі результатів:  </w:t>
      </w:r>
    </w:p>
    <w:p w:rsidR="00FB53CE" w:rsidRDefault="00AA3026">
      <w:pPr>
        <w:numPr>
          <w:ilvl w:val="0"/>
          <w:numId w:val="2"/>
        </w:numPr>
        <w:spacing w:after="254"/>
        <w:ind w:right="587" w:hanging="139"/>
      </w:pPr>
      <w:r>
        <w:t xml:space="preserve">поточного контролю знань;  </w:t>
      </w:r>
    </w:p>
    <w:p w:rsidR="00FB53CE" w:rsidRPr="00DC5A1F" w:rsidRDefault="00AA3026">
      <w:pPr>
        <w:numPr>
          <w:ilvl w:val="0"/>
          <w:numId w:val="2"/>
        </w:numPr>
        <w:spacing w:after="223"/>
        <w:ind w:right="587" w:hanging="139"/>
        <w:rPr>
          <w:lang w:val="ru-RU"/>
        </w:rPr>
      </w:pPr>
      <w:r w:rsidRPr="00DC5A1F">
        <w:rPr>
          <w:lang w:val="ru-RU"/>
        </w:rPr>
        <w:t>підсумкового контролю знань (залік/екзамен).</w:t>
      </w:r>
    </w:p>
    <w:p w:rsidR="00FB53CE" w:rsidRPr="00DC5A1F" w:rsidRDefault="00AA3026">
      <w:pPr>
        <w:spacing w:after="4" w:line="480" w:lineRule="auto"/>
        <w:ind w:left="-1" w:right="1238" w:firstLine="1277"/>
        <w:rPr>
          <w:lang w:val="ru-RU"/>
        </w:rPr>
      </w:pPr>
      <w:r w:rsidRPr="00DC5A1F">
        <w:rPr>
          <w:b/>
          <w:lang w:val="ru-RU"/>
        </w:rPr>
        <w:t xml:space="preserve">Поточний контроль знань студентів здійснюється за двома складовими: </w:t>
      </w:r>
      <w:r w:rsidRPr="00DC5A1F">
        <w:rPr>
          <w:lang w:val="ru-RU"/>
        </w:rPr>
        <w:t xml:space="preserve">- контроль систематичності та активності роботи студента протягом семестру; -  </w:t>
      </w:r>
    </w:p>
    <w:p w:rsidR="00FB53CE" w:rsidRPr="00DC5A1F" w:rsidRDefault="00AA3026">
      <w:pPr>
        <w:spacing w:after="269"/>
        <w:ind w:left="9" w:right="587"/>
        <w:rPr>
          <w:lang w:val="ru-RU"/>
        </w:rPr>
      </w:pPr>
      <w:r w:rsidRPr="00DC5A1F">
        <w:rPr>
          <w:lang w:val="ru-RU"/>
        </w:rPr>
        <w:t xml:space="preserve">контроль за виконанням модульних завдань.  </w:t>
      </w:r>
    </w:p>
    <w:p w:rsidR="00FB53CE" w:rsidRPr="00DC5A1F" w:rsidRDefault="00AA3026">
      <w:pPr>
        <w:spacing w:after="256" w:line="259" w:lineRule="auto"/>
        <w:ind w:left="10" w:right="5"/>
        <w:jc w:val="center"/>
        <w:rPr>
          <w:lang w:val="ru-RU"/>
        </w:rPr>
      </w:pPr>
      <w:r w:rsidRPr="00DC5A1F">
        <w:rPr>
          <w:b/>
          <w:i/>
          <w:lang w:val="ru-RU"/>
        </w:rPr>
        <w:t xml:space="preserve">При контролі систематичності та активності роботи студента оцінці підлягають: </w:t>
      </w:r>
    </w:p>
    <w:p w:rsidR="00FB53CE" w:rsidRDefault="00AA3026">
      <w:pPr>
        <w:numPr>
          <w:ilvl w:val="0"/>
          <w:numId w:val="2"/>
        </w:numPr>
        <w:spacing w:after="262"/>
        <w:ind w:right="587" w:hanging="139"/>
      </w:pPr>
      <w:r>
        <w:t>відвідування семінарських занять;</w:t>
      </w:r>
    </w:p>
    <w:p w:rsidR="00FB53CE" w:rsidRDefault="00AA3026">
      <w:pPr>
        <w:numPr>
          <w:ilvl w:val="0"/>
          <w:numId w:val="2"/>
        </w:numPr>
        <w:spacing w:after="257"/>
        <w:ind w:right="587" w:hanging="139"/>
      </w:pPr>
      <w:r>
        <w:t>активність на семінарських заняттях;</w:t>
      </w:r>
    </w:p>
    <w:p w:rsidR="00FB53CE" w:rsidRPr="00DC5A1F" w:rsidRDefault="00AA3026">
      <w:pPr>
        <w:numPr>
          <w:ilvl w:val="0"/>
          <w:numId w:val="2"/>
        </w:numPr>
        <w:spacing w:after="258"/>
        <w:ind w:right="587" w:hanging="139"/>
        <w:rPr>
          <w:lang w:val="ru-RU"/>
        </w:rPr>
      </w:pPr>
      <w:r w:rsidRPr="00DC5A1F">
        <w:rPr>
          <w:lang w:val="ru-RU"/>
        </w:rPr>
        <w:t>рівень засвоєння знань програмного матеріалу;</w:t>
      </w:r>
    </w:p>
    <w:p w:rsidR="00FB53CE" w:rsidRPr="00DC5A1F" w:rsidRDefault="00AA3026">
      <w:pPr>
        <w:numPr>
          <w:ilvl w:val="0"/>
          <w:numId w:val="2"/>
        </w:numPr>
        <w:spacing w:after="173"/>
        <w:ind w:right="587" w:hanging="139"/>
        <w:rPr>
          <w:lang w:val="ru-RU"/>
        </w:rPr>
      </w:pPr>
      <w:r w:rsidRPr="00DC5A1F">
        <w:rPr>
          <w:lang w:val="ru-RU"/>
        </w:rPr>
        <w:t>підготовка і презентація рефератів, наукових доповідей, участь в олімпіадах тощо.</w:t>
      </w:r>
    </w:p>
    <w:p w:rsidR="00FB53CE" w:rsidRPr="00DC5A1F" w:rsidRDefault="00AA3026">
      <w:pPr>
        <w:spacing w:after="243" w:line="259" w:lineRule="auto"/>
        <w:ind w:left="14" w:right="0" w:firstLine="360"/>
        <w:jc w:val="left"/>
        <w:rPr>
          <w:lang w:val="ru-RU"/>
        </w:rPr>
      </w:pPr>
      <w:r w:rsidRPr="00DC5A1F">
        <w:rPr>
          <w:b/>
          <w:lang w:val="ru-RU"/>
        </w:rPr>
        <w:t xml:space="preserve">Максимальна оцінка контролю систематичності та активності роботи студента становить 10 балів. </w:t>
      </w:r>
    </w:p>
    <w:p w:rsidR="00FB53CE" w:rsidRPr="00DC5A1F" w:rsidRDefault="00AA3026">
      <w:pPr>
        <w:spacing w:after="252"/>
        <w:ind w:left="565" w:right="587"/>
        <w:rPr>
          <w:lang w:val="ru-RU"/>
        </w:rPr>
      </w:pPr>
      <w:r w:rsidRPr="00DC5A1F">
        <w:rPr>
          <w:lang w:val="ru-RU"/>
        </w:rPr>
        <w:t>Порядок оцінювання:</w:t>
      </w:r>
    </w:p>
    <w:p w:rsidR="00FB53CE" w:rsidRPr="00DC5A1F" w:rsidRDefault="00AA3026">
      <w:pPr>
        <w:ind w:left="-1" w:right="587" w:firstLine="548"/>
        <w:rPr>
          <w:lang w:val="ru-RU"/>
        </w:rPr>
      </w:pPr>
      <w:r w:rsidRPr="00DC5A1F">
        <w:rPr>
          <w:b/>
          <w:lang w:val="ru-RU"/>
        </w:rPr>
        <w:t>10</w:t>
      </w:r>
      <w:r w:rsidRPr="00DC5A1F">
        <w:rPr>
          <w:lang w:val="ru-RU"/>
        </w:rPr>
        <w:t xml:space="preserve"> балів – відвідано не менше 90% семінарських (практичних) занять та отримано оцінки «добре», «відмінно».  </w:t>
      </w:r>
    </w:p>
    <w:p w:rsidR="00FB53CE" w:rsidRPr="00DC5A1F" w:rsidRDefault="00AA3026">
      <w:pPr>
        <w:ind w:left="-1" w:right="587" w:firstLine="548"/>
        <w:rPr>
          <w:lang w:val="ru-RU"/>
        </w:rPr>
      </w:pPr>
      <w:r w:rsidRPr="00DC5A1F">
        <w:rPr>
          <w:b/>
          <w:lang w:val="ru-RU"/>
        </w:rPr>
        <w:t>7 балів</w:t>
      </w:r>
      <w:r w:rsidRPr="00DC5A1F">
        <w:rPr>
          <w:lang w:val="ru-RU"/>
        </w:rPr>
        <w:t xml:space="preserve"> – відвідано не менше 75% семінарських (практичних) занять та отримано оцінки «добре», «відмінно»   </w:t>
      </w:r>
    </w:p>
    <w:p w:rsidR="00FB53CE" w:rsidRPr="00DC5A1F" w:rsidRDefault="00AA3026">
      <w:pPr>
        <w:ind w:left="-1" w:right="587" w:firstLine="548"/>
        <w:rPr>
          <w:lang w:val="ru-RU"/>
        </w:rPr>
      </w:pPr>
      <w:r w:rsidRPr="00DC5A1F">
        <w:rPr>
          <w:b/>
          <w:lang w:val="ru-RU"/>
        </w:rPr>
        <w:t xml:space="preserve">5 балів </w:t>
      </w:r>
      <w:r w:rsidRPr="00DC5A1F">
        <w:rPr>
          <w:lang w:val="ru-RU"/>
        </w:rPr>
        <w:t xml:space="preserve">– відвідано не менше 60% семінарських (практичних) занять та отримано оцінки «добре», «відмінно».  </w:t>
      </w:r>
    </w:p>
    <w:p w:rsidR="00FB53CE" w:rsidRPr="00DC5A1F" w:rsidRDefault="00AA3026">
      <w:pPr>
        <w:ind w:left="-1" w:right="587" w:firstLine="548"/>
        <w:rPr>
          <w:lang w:val="ru-RU"/>
        </w:rPr>
      </w:pPr>
      <w:r w:rsidRPr="00DC5A1F">
        <w:rPr>
          <w:b/>
          <w:lang w:val="ru-RU"/>
        </w:rPr>
        <w:t xml:space="preserve">3 балів </w:t>
      </w:r>
      <w:r w:rsidRPr="00DC5A1F">
        <w:rPr>
          <w:lang w:val="ru-RU"/>
        </w:rPr>
        <w:t xml:space="preserve">– відвідано не менше 50% семінарських (практичних) занять та отримано оцінки «добре», «відмінно».  </w:t>
      </w:r>
    </w:p>
    <w:p w:rsidR="00FB53CE" w:rsidRPr="00DC5A1F" w:rsidRDefault="00AA3026">
      <w:pPr>
        <w:spacing w:after="276"/>
        <w:ind w:left="565" w:right="587"/>
        <w:rPr>
          <w:lang w:val="ru-RU"/>
        </w:rPr>
      </w:pPr>
      <w:r w:rsidRPr="00DC5A1F">
        <w:rPr>
          <w:lang w:val="ru-RU"/>
        </w:rPr>
        <w:t xml:space="preserve">Систематичність та активність роботи всіх інших студентів оцінюється в </w:t>
      </w:r>
      <w:r w:rsidRPr="00DC5A1F">
        <w:rPr>
          <w:b/>
          <w:lang w:val="ru-RU"/>
        </w:rPr>
        <w:t>«</w:t>
      </w:r>
      <w:proofErr w:type="gramStart"/>
      <w:r w:rsidRPr="00DC5A1F">
        <w:rPr>
          <w:b/>
          <w:lang w:val="ru-RU"/>
        </w:rPr>
        <w:t>0»балів</w:t>
      </w:r>
      <w:proofErr w:type="gramEnd"/>
      <w:r w:rsidRPr="00DC5A1F">
        <w:rPr>
          <w:b/>
          <w:lang w:val="ru-RU"/>
        </w:rPr>
        <w:t>.</w:t>
      </w:r>
    </w:p>
    <w:p w:rsidR="00FB53CE" w:rsidRPr="00DC5A1F" w:rsidRDefault="00AA3026">
      <w:pPr>
        <w:spacing w:after="262" w:line="259" w:lineRule="auto"/>
        <w:ind w:left="733" w:right="0"/>
        <w:jc w:val="left"/>
        <w:rPr>
          <w:lang w:val="ru-RU"/>
        </w:rPr>
      </w:pPr>
      <w:r w:rsidRPr="00DC5A1F">
        <w:rPr>
          <w:b/>
          <w:lang w:val="ru-RU"/>
        </w:rPr>
        <w:t xml:space="preserve">Оцінювання індивідуальної (самостійної) роботи здійснюється у </w:t>
      </w:r>
      <w:r w:rsidR="00356888">
        <w:rPr>
          <w:b/>
          <w:lang w:val="ru-RU"/>
        </w:rPr>
        <w:t>м</w:t>
      </w:r>
      <w:r w:rsidRPr="00DC5A1F">
        <w:rPr>
          <w:b/>
          <w:lang w:val="ru-RU"/>
        </w:rPr>
        <w:t xml:space="preserve">ежах20 балів: </w:t>
      </w:r>
    </w:p>
    <w:p w:rsidR="00FB53CE" w:rsidRPr="00DC5A1F" w:rsidRDefault="00AA3026">
      <w:pPr>
        <w:numPr>
          <w:ilvl w:val="0"/>
          <w:numId w:val="2"/>
        </w:numPr>
        <w:spacing w:after="257"/>
        <w:ind w:right="587" w:hanging="139"/>
        <w:rPr>
          <w:lang w:val="ru-RU"/>
        </w:rPr>
      </w:pPr>
      <w:r w:rsidRPr="00DC5A1F">
        <w:rPr>
          <w:b/>
          <w:lang w:val="ru-RU"/>
        </w:rPr>
        <w:t>10 балів</w:t>
      </w:r>
      <w:r w:rsidRPr="00DC5A1F">
        <w:rPr>
          <w:lang w:val="ru-RU"/>
        </w:rPr>
        <w:t xml:space="preserve"> – за підготовку рефератів, проектних та творчих робіт, а саме:  </w:t>
      </w:r>
    </w:p>
    <w:p w:rsidR="00FB53CE" w:rsidRPr="00DC5A1F" w:rsidRDefault="00AA3026">
      <w:pPr>
        <w:numPr>
          <w:ilvl w:val="0"/>
          <w:numId w:val="2"/>
        </w:numPr>
        <w:spacing w:after="255"/>
        <w:ind w:right="587" w:hanging="139"/>
        <w:rPr>
          <w:lang w:val="ru-RU"/>
        </w:rPr>
      </w:pPr>
      <w:r w:rsidRPr="00DC5A1F">
        <w:rPr>
          <w:lang w:val="ru-RU"/>
        </w:rPr>
        <w:t xml:space="preserve">за підготовку рефератів – до 3 балів за 1 роботу;  </w:t>
      </w:r>
    </w:p>
    <w:p w:rsidR="00FB53CE" w:rsidRPr="00DC5A1F" w:rsidRDefault="00AA3026">
      <w:pPr>
        <w:numPr>
          <w:ilvl w:val="0"/>
          <w:numId w:val="2"/>
        </w:numPr>
        <w:spacing w:after="256"/>
        <w:ind w:right="587" w:hanging="139"/>
        <w:rPr>
          <w:lang w:val="ru-RU"/>
        </w:rPr>
      </w:pPr>
      <w:r w:rsidRPr="00DC5A1F">
        <w:rPr>
          <w:lang w:val="ru-RU"/>
        </w:rPr>
        <w:t xml:space="preserve">проектних робіт – до 3 балів за 1 роботу;  </w:t>
      </w:r>
    </w:p>
    <w:p w:rsidR="00FB53CE" w:rsidRPr="00DC5A1F" w:rsidRDefault="00AA3026">
      <w:pPr>
        <w:numPr>
          <w:ilvl w:val="0"/>
          <w:numId w:val="2"/>
        </w:numPr>
        <w:spacing w:after="256"/>
        <w:ind w:right="587" w:hanging="139"/>
        <w:rPr>
          <w:lang w:val="ru-RU"/>
        </w:rPr>
      </w:pPr>
      <w:r w:rsidRPr="00DC5A1F">
        <w:rPr>
          <w:lang w:val="ru-RU"/>
        </w:rPr>
        <w:t xml:space="preserve">творчих робіт – до 3 балів за 1 роботу;  </w:t>
      </w:r>
    </w:p>
    <w:p w:rsidR="00FB53CE" w:rsidRPr="00DC5A1F" w:rsidRDefault="00AA3026">
      <w:pPr>
        <w:numPr>
          <w:ilvl w:val="0"/>
          <w:numId w:val="2"/>
        </w:numPr>
        <w:spacing w:after="253"/>
        <w:ind w:right="587" w:hanging="139"/>
        <w:rPr>
          <w:lang w:val="ru-RU"/>
        </w:rPr>
      </w:pPr>
      <w:r w:rsidRPr="00DC5A1F">
        <w:rPr>
          <w:b/>
          <w:lang w:val="ru-RU"/>
        </w:rPr>
        <w:t>10 балів</w:t>
      </w:r>
      <w:r w:rsidRPr="00DC5A1F">
        <w:rPr>
          <w:lang w:val="ru-RU"/>
        </w:rPr>
        <w:t xml:space="preserve"> – за участь в наукових конференціях, підготовку науково-дослідних статей та їх озвучення, опрацювання наукових статей та першоджерел, участь в олімпіадах та конкурсах, а саме:  </w:t>
      </w:r>
    </w:p>
    <w:p w:rsidR="00FB53CE" w:rsidRPr="00DC5A1F" w:rsidRDefault="00AA3026">
      <w:pPr>
        <w:numPr>
          <w:ilvl w:val="0"/>
          <w:numId w:val="2"/>
        </w:numPr>
        <w:ind w:right="587" w:hanging="139"/>
        <w:rPr>
          <w:lang w:val="ru-RU"/>
        </w:rPr>
      </w:pPr>
      <w:r w:rsidRPr="00DC5A1F">
        <w:rPr>
          <w:lang w:val="ru-RU"/>
        </w:rPr>
        <w:t xml:space="preserve">за участь в наукових конференціях – до 3 балів за 1 роботу;  </w:t>
      </w:r>
    </w:p>
    <w:p w:rsidR="00FB53CE" w:rsidRPr="00DC5A1F" w:rsidRDefault="00AA3026">
      <w:pPr>
        <w:numPr>
          <w:ilvl w:val="0"/>
          <w:numId w:val="2"/>
        </w:numPr>
        <w:spacing w:after="258"/>
        <w:ind w:right="587" w:hanging="139"/>
        <w:rPr>
          <w:lang w:val="ru-RU"/>
        </w:rPr>
      </w:pPr>
      <w:r w:rsidRPr="00DC5A1F">
        <w:rPr>
          <w:lang w:val="ru-RU"/>
        </w:rPr>
        <w:t xml:space="preserve">підготовку науково-дослідних статей та їх озвучення – до 2 балів за 1 роботу;  </w:t>
      </w:r>
    </w:p>
    <w:p w:rsidR="00FB53CE" w:rsidRPr="00DC5A1F" w:rsidRDefault="00AA3026">
      <w:pPr>
        <w:numPr>
          <w:ilvl w:val="0"/>
          <w:numId w:val="2"/>
        </w:numPr>
        <w:spacing w:after="265"/>
        <w:ind w:right="587" w:hanging="139"/>
        <w:rPr>
          <w:lang w:val="ru-RU"/>
        </w:rPr>
      </w:pPr>
      <w:r w:rsidRPr="00DC5A1F">
        <w:rPr>
          <w:lang w:val="ru-RU"/>
        </w:rPr>
        <w:t xml:space="preserve">опрацювання наукових статей та першоджерел – до 2 балів за 1 роботу; -участь в олімпіадах та конкурсах – до 3 балів за 1 роботу;  </w:t>
      </w:r>
    </w:p>
    <w:p w:rsidR="00FB53CE" w:rsidRPr="00DC5A1F" w:rsidRDefault="00AA3026">
      <w:pPr>
        <w:spacing w:after="211" w:line="259" w:lineRule="auto"/>
        <w:ind w:left="10" w:right="74"/>
        <w:jc w:val="center"/>
        <w:rPr>
          <w:lang w:val="ru-RU"/>
        </w:rPr>
      </w:pPr>
      <w:r w:rsidRPr="00DC5A1F">
        <w:rPr>
          <w:b/>
          <w:i/>
          <w:lang w:val="ru-RU"/>
        </w:rPr>
        <w:t xml:space="preserve">Модульний контроль </w:t>
      </w:r>
    </w:p>
    <w:p w:rsidR="00FB53CE" w:rsidRPr="00DC5A1F" w:rsidRDefault="00AA3026" w:rsidP="00356888">
      <w:pPr>
        <w:spacing w:after="157"/>
        <w:ind w:left="0" w:right="587" w:firstLine="540"/>
        <w:rPr>
          <w:lang w:val="ru-RU"/>
        </w:rPr>
      </w:pPr>
      <w:r w:rsidRPr="00DC5A1F">
        <w:rPr>
          <w:lang w:val="ru-RU"/>
        </w:rPr>
        <w:t xml:space="preserve">Протягом семестру студенти виконують два модульні завдання, кожне з яких оцінюється вдіапазоні </w:t>
      </w:r>
      <w:r w:rsidRPr="00DC5A1F">
        <w:rPr>
          <w:b/>
          <w:lang w:val="ru-RU"/>
        </w:rPr>
        <w:t xml:space="preserve">від 0 до 50 балів. </w:t>
      </w:r>
    </w:p>
    <w:p w:rsidR="00FB53CE" w:rsidRPr="00DC5A1F" w:rsidRDefault="00AA3026">
      <w:pPr>
        <w:spacing w:after="247"/>
        <w:ind w:left="-1" w:right="587" w:firstLine="540"/>
        <w:rPr>
          <w:lang w:val="ru-RU"/>
        </w:rPr>
      </w:pPr>
      <w:r w:rsidRPr="00DC5A1F">
        <w:rPr>
          <w:lang w:val="ru-RU"/>
        </w:rPr>
        <w:t xml:space="preserve">Модульне завданнявиконується у вигляді письмової контрольної роботи і включає два теоретичні питання та тести;  </w:t>
      </w:r>
    </w:p>
    <w:p w:rsidR="00FB53CE" w:rsidRPr="00DC5A1F" w:rsidRDefault="00AA3026">
      <w:pPr>
        <w:spacing w:after="256"/>
        <w:ind w:left="565" w:right="587"/>
        <w:rPr>
          <w:lang w:val="ru-RU"/>
        </w:rPr>
      </w:pPr>
      <w:r w:rsidRPr="00DC5A1F">
        <w:rPr>
          <w:lang w:val="ru-RU"/>
        </w:rPr>
        <w:t xml:space="preserve">Недоліки та помилки, якими вважаються:  </w:t>
      </w:r>
    </w:p>
    <w:p w:rsidR="00FB53CE" w:rsidRPr="00DC5A1F" w:rsidRDefault="00AA3026">
      <w:pPr>
        <w:numPr>
          <w:ilvl w:val="0"/>
          <w:numId w:val="2"/>
        </w:numPr>
        <w:spacing w:after="264"/>
        <w:ind w:right="587" w:hanging="139"/>
        <w:rPr>
          <w:lang w:val="ru-RU"/>
        </w:rPr>
      </w:pPr>
      <w:r w:rsidRPr="00DC5A1F">
        <w:rPr>
          <w:lang w:val="ru-RU"/>
        </w:rPr>
        <w:t xml:space="preserve">неохайне оформлення роботи, незагальноприйняті скорочення, незрозумілий почерк (мінус 5 балів);  </w:t>
      </w:r>
    </w:p>
    <w:p w:rsidR="00FB53CE" w:rsidRPr="00DC5A1F" w:rsidRDefault="00AA3026">
      <w:pPr>
        <w:spacing w:after="210" w:line="259" w:lineRule="auto"/>
        <w:ind w:right="0"/>
        <w:jc w:val="left"/>
        <w:rPr>
          <w:lang w:val="ru-RU"/>
        </w:rPr>
      </w:pPr>
      <w:r w:rsidRPr="00DC5A1F">
        <w:rPr>
          <w:b/>
          <w:lang w:val="ru-RU"/>
        </w:rPr>
        <w:t>Максимальна оцінка одного модульного контролю становить 50 балів.</w:t>
      </w:r>
    </w:p>
    <w:p w:rsidR="00FB53CE" w:rsidRPr="00DC5A1F" w:rsidRDefault="00AA3026">
      <w:pPr>
        <w:spacing w:after="11" w:line="390" w:lineRule="auto"/>
        <w:ind w:left="-1" w:right="587" w:firstLine="540"/>
        <w:rPr>
          <w:lang w:val="ru-RU"/>
        </w:rPr>
      </w:pPr>
      <w:r w:rsidRPr="00DC5A1F">
        <w:rPr>
          <w:lang w:val="ru-RU"/>
        </w:rPr>
        <w:t xml:space="preserve">В разі невиконання завдань поточного контролю з об‘єктивних причин студент має право за дозволом декана скласти їх протягом двох тижнів після виникнення заборгованості. </w:t>
      </w:r>
      <w:r w:rsidRPr="00DC5A1F">
        <w:rPr>
          <w:b/>
          <w:lang w:val="ru-RU"/>
        </w:rPr>
        <w:t xml:space="preserve">Підсумкова оцінка з дисципліни </w:t>
      </w:r>
    </w:p>
    <w:p w:rsidR="00FB53CE" w:rsidRPr="00DC5A1F" w:rsidRDefault="00AA3026">
      <w:pPr>
        <w:spacing w:after="247"/>
        <w:ind w:left="-1" w:right="587" w:firstLine="708"/>
        <w:rPr>
          <w:lang w:val="ru-RU"/>
        </w:rPr>
      </w:pPr>
      <w:r w:rsidRPr="00DC5A1F">
        <w:rPr>
          <w:lang w:val="ru-RU"/>
        </w:rPr>
        <w:t xml:space="preserve">Контроль успішності студента здійснюється з використанням методів і засобів що визначаються університетом. Академічні успіхи студента визначаються за допомогою системи оцінювання, що використовується </w:t>
      </w:r>
      <w:proofErr w:type="gramStart"/>
      <w:r w:rsidRPr="00DC5A1F">
        <w:rPr>
          <w:lang w:val="ru-RU"/>
        </w:rPr>
        <w:t>в</w:t>
      </w:r>
      <w:proofErr w:type="gramEnd"/>
      <w:r w:rsidRPr="00DC5A1F">
        <w:rPr>
          <w:lang w:val="ru-RU"/>
        </w:rPr>
        <w:t xml:space="preserve"> УжНУ, реєструється прийнятим в університеті чином з обов’язковим переведенням оцінок до національної шкали та шкали </w:t>
      </w:r>
      <w:r>
        <w:t>ECTS</w:t>
      </w:r>
      <w:r w:rsidRPr="00DC5A1F">
        <w:rPr>
          <w:lang w:val="ru-RU"/>
        </w:rPr>
        <w:t xml:space="preserve">.  </w:t>
      </w:r>
    </w:p>
    <w:p w:rsidR="00FB53CE" w:rsidRPr="00DC5A1F" w:rsidRDefault="00AA3026">
      <w:pPr>
        <w:ind w:left="9" w:right="587"/>
        <w:rPr>
          <w:lang w:val="ru-RU"/>
        </w:rPr>
      </w:pPr>
      <w:r w:rsidRPr="00DC5A1F">
        <w:rPr>
          <w:lang w:val="ru-RU"/>
        </w:rPr>
        <w:t xml:space="preserve">           За результатами підсумкової атестації зі змістового модуля (дисципліни) результати оцінювання перераховуються в шкалу оцінювання </w:t>
      </w:r>
      <w:r>
        <w:t>ECTS</w:t>
      </w:r>
      <w:r w:rsidRPr="00DC5A1F">
        <w:rPr>
          <w:lang w:val="ru-RU"/>
        </w:rPr>
        <w:t xml:space="preserve"> та національну шкалу за системою: </w:t>
      </w:r>
    </w:p>
    <w:p w:rsidR="00FB53CE" w:rsidRPr="009766E1" w:rsidRDefault="00AA3026">
      <w:pPr>
        <w:spacing w:after="28"/>
        <w:ind w:left="9" w:right="587"/>
        <w:rPr>
          <w:lang w:val="ru-RU"/>
        </w:rPr>
      </w:pPr>
      <w:r w:rsidRPr="00DC5A1F">
        <w:rPr>
          <w:b/>
          <w:lang w:val="ru-RU"/>
        </w:rPr>
        <w:t>Семестрова оцінка є середньоарифметичною сумою балів двох змістових модульних контролів.</w:t>
      </w:r>
      <w:r w:rsidRPr="00DC5A1F">
        <w:rPr>
          <w:lang w:val="ru-RU"/>
        </w:rPr>
        <w:t xml:space="preserve"> Наприклад, студент за результатами першого модульного контролю набрав 80 балів; за результатами другого модульного контролю отримав 100 балів; семестрова оцінка у подібному випадку складе: (80+100)/2 = 90 (за шкалою </w:t>
      </w:r>
      <w:r w:rsidRPr="009766E1">
        <w:rPr>
          <w:lang w:val="ru-RU"/>
        </w:rPr>
        <w:t xml:space="preserve">ЄКТС – «А»; за розширеною національною шкалою – «відмінно»).  </w:t>
      </w:r>
    </w:p>
    <w:p w:rsidR="00FB53CE" w:rsidRPr="00DC5A1F" w:rsidRDefault="00AA3026">
      <w:pPr>
        <w:spacing w:after="25"/>
        <w:ind w:left="-1" w:right="587" w:firstLine="708"/>
        <w:rPr>
          <w:lang w:val="ru-RU"/>
        </w:rPr>
      </w:pPr>
      <w:r w:rsidRPr="00DC5A1F">
        <w:rPr>
          <w:lang w:val="ru-RU"/>
        </w:rPr>
        <w:t xml:space="preserve">Студент, який в результаті поточного оцінювання, або підсумкового контролю за змістовними модулями отримав більше 60 балів і отриманий бал його </w:t>
      </w:r>
      <w:proofErr w:type="gramStart"/>
      <w:r w:rsidRPr="00DC5A1F">
        <w:rPr>
          <w:lang w:val="ru-RU"/>
        </w:rPr>
        <w:t>влаштовує,має</w:t>
      </w:r>
      <w:proofErr w:type="gramEnd"/>
      <w:r w:rsidRPr="00DC5A1F">
        <w:rPr>
          <w:lang w:val="ru-RU"/>
        </w:rPr>
        <w:t xml:space="preserve"> право не складати екзамен із дисципліни. У такому випадку в заліково-екзаменаційну відомість заноситься загальна підсумкова оцінка. При умові, що студент(ка) хоче покращити підсумкову оцінку за модуль з дисципліни, він (вона) має складати екзамен.  </w:t>
      </w:r>
    </w:p>
    <w:p w:rsidR="00FB53CE" w:rsidRPr="00DC5A1F" w:rsidRDefault="00AA3026">
      <w:pPr>
        <w:spacing w:after="16"/>
        <w:ind w:left="-1" w:right="587" w:firstLine="708"/>
        <w:rPr>
          <w:lang w:val="ru-RU"/>
        </w:rPr>
      </w:pPr>
      <w:r w:rsidRPr="00DC5A1F">
        <w:rPr>
          <w:lang w:val="ru-RU"/>
        </w:rPr>
        <w:t xml:space="preserve">Студент, який в результаті підсумкового оцінювання отримав менше </w:t>
      </w:r>
      <w:r w:rsidRPr="00DC5A1F">
        <w:rPr>
          <w:b/>
          <w:lang w:val="ru-RU"/>
        </w:rPr>
        <w:t xml:space="preserve">60 балів зобов’язаний </w:t>
      </w:r>
      <w:r w:rsidRPr="00DC5A1F">
        <w:rPr>
          <w:lang w:val="ru-RU"/>
        </w:rPr>
        <w:t xml:space="preserve">складати екзамен із дисципліни. У разі, коли відповіді студента під час заліку оцінені менш ніж </w:t>
      </w:r>
      <w:r w:rsidRPr="00DC5A1F">
        <w:rPr>
          <w:b/>
          <w:lang w:val="ru-RU"/>
        </w:rPr>
        <w:t>60 балів</w:t>
      </w:r>
      <w:r w:rsidRPr="00DC5A1F">
        <w:rPr>
          <w:lang w:val="ru-RU"/>
        </w:rPr>
        <w:t xml:space="preserve">, він (вона) рахуються такими, що не здали підсумковий контроль.  </w:t>
      </w:r>
    </w:p>
    <w:p w:rsidR="00FB53CE" w:rsidRPr="00DC5A1F" w:rsidRDefault="00AA3026">
      <w:pPr>
        <w:ind w:left="-1" w:right="587" w:firstLine="708"/>
        <w:rPr>
          <w:lang w:val="ru-RU"/>
        </w:rPr>
      </w:pPr>
      <w:r w:rsidRPr="00DC5A1F">
        <w:rPr>
          <w:lang w:val="ru-RU"/>
        </w:rPr>
        <w:t xml:space="preserve">Оцінювання навчальних досягнень студентів здійснюється за шкалою, наведеною в таблиці  </w:t>
      </w:r>
    </w:p>
    <w:p w:rsidR="00FB53CE" w:rsidRPr="00DC5A1F" w:rsidRDefault="00FB53CE">
      <w:pPr>
        <w:spacing w:after="74" w:line="259" w:lineRule="auto"/>
        <w:ind w:left="708" w:right="0" w:firstLine="0"/>
        <w:jc w:val="left"/>
        <w:rPr>
          <w:lang w:val="ru-RU"/>
        </w:rPr>
      </w:pPr>
    </w:p>
    <w:p w:rsidR="00FB53CE" w:rsidRPr="00DC5A1F" w:rsidRDefault="00FB53CE">
      <w:pPr>
        <w:spacing w:after="76" w:line="259" w:lineRule="auto"/>
        <w:ind w:left="708" w:right="0" w:firstLine="0"/>
        <w:jc w:val="left"/>
        <w:rPr>
          <w:lang w:val="ru-RU"/>
        </w:rPr>
      </w:pPr>
    </w:p>
    <w:p w:rsidR="00FB53CE" w:rsidRPr="00DC5A1F" w:rsidRDefault="00FB53CE">
      <w:pPr>
        <w:spacing w:after="0" w:line="259" w:lineRule="auto"/>
        <w:ind w:left="708" w:right="0" w:firstLine="0"/>
        <w:jc w:val="left"/>
        <w:rPr>
          <w:lang w:val="ru-RU"/>
        </w:rPr>
      </w:pPr>
    </w:p>
    <w:p w:rsidR="00FB53CE" w:rsidRDefault="00AA3026">
      <w:pPr>
        <w:pStyle w:val="1"/>
      </w:pPr>
      <w:r>
        <w:t xml:space="preserve">Шкала оцінювання навчальних досягнень </w:t>
      </w:r>
    </w:p>
    <w:tbl>
      <w:tblPr>
        <w:tblStyle w:val="TableGrid"/>
        <w:tblW w:w="9643" w:type="dxa"/>
        <w:tblInd w:w="161" w:type="dxa"/>
        <w:tblCellMar>
          <w:top w:w="17" w:type="dxa"/>
          <w:left w:w="170" w:type="dxa"/>
        </w:tblCellMar>
        <w:tblLook w:val="04A0" w:firstRow="1" w:lastRow="0" w:firstColumn="1" w:lastColumn="0" w:noHBand="0" w:noVBand="1"/>
      </w:tblPr>
      <w:tblGrid>
        <w:gridCol w:w="2010"/>
        <w:gridCol w:w="1477"/>
        <w:gridCol w:w="3175"/>
        <w:gridCol w:w="2981"/>
      </w:tblGrid>
      <w:tr w:rsidR="00FB53CE">
        <w:trPr>
          <w:trHeight w:val="314"/>
        </w:trPr>
        <w:tc>
          <w:tcPr>
            <w:tcW w:w="2098" w:type="dxa"/>
            <w:vMerge w:val="restart"/>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59" w:lineRule="auto"/>
              <w:ind w:left="85" w:right="127" w:hanging="29"/>
              <w:rPr>
                <w:lang w:val="ru-RU"/>
              </w:rPr>
            </w:pPr>
            <w:r w:rsidRPr="00DC5A1F">
              <w:rPr>
                <w:lang w:val="ru-RU"/>
              </w:rPr>
              <w:t xml:space="preserve">Сума балів за всі види навчальної діяльності  </w:t>
            </w:r>
          </w:p>
        </w:tc>
        <w:tc>
          <w:tcPr>
            <w:tcW w:w="937" w:type="dxa"/>
            <w:vMerge w:val="restart"/>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0" w:firstLine="0"/>
              <w:jc w:val="center"/>
            </w:pPr>
            <w:r>
              <w:t xml:space="preserve">ОцінкаECTS  </w:t>
            </w:r>
          </w:p>
        </w:tc>
        <w:tc>
          <w:tcPr>
            <w:tcW w:w="6608" w:type="dxa"/>
            <w:gridSpan w:val="2"/>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9" w:firstLine="0"/>
              <w:jc w:val="center"/>
            </w:pPr>
            <w:r>
              <w:t xml:space="preserve">Оцінка за національною шкалою  </w:t>
            </w:r>
          </w:p>
        </w:tc>
      </w:tr>
      <w:tr w:rsidR="00FB53CE">
        <w:trPr>
          <w:trHeight w:val="612"/>
        </w:trPr>
        <w:tc>
          <w:tcPr>
            <w:tcW w:w="0" w:type="auto"/>
            <w:vMerge/>
            <w:tcBorders>
              <w:top w:val="nil"/>
              <w:left w:val="single" w:sz="4" w:space="0" w:color="000000"/>
              <w:bottom w:val="single" w:sz="4" w:space="0" w:color="000000"/>
              <w:right w:val="single" w:sz="4" w:space="0" w:color="000000"/>
            </w:tcBorders>
          </w:tcPr>
          <w:p w:rsidR="00FB53CE" w:rsidRDefault="00FB53C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B53CE" w:rsidRDefault="00FB53CE">
            <w:pPr>
              <w:spacing w:after="160" w:line="259" w:lineRule="auto"/>
              <w:ind w:left="0" w:right="0" w:firstLine="0"/>
              <w:jc w:val="left"/>
            </w:pPr>
          </w:p>
        </w:tc>
        <w:tc>
          <w:tcPr>
            <w:tcW w:w="3380"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59" w:lineRule="auto"/>
              <w:ind w:left="0" w:right="0" w:firstLine="0"/>
              <w:jc w:val="center"/>
              <w:rPr>
                <w:lang w:val="ru-RU"/>
              </w:rPr>
            </w:pPr>
            <w:r w:rsidRPr="00DC5A1F">
              <w:rPr>
                <w:lang w:val="ru-RU"/>
              </w:rPr>
              <w:t xml:space="preserve">для екзамену, курсового проекту (роботи), практики  </w:t>
            </w:r>
          </w:p>
        </w:tc>
        <w:tc>
          <w:tcPr>
            <w:tcW w:w="3229"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3" w:firstLine="0"/>
              <w:jc w:val="center"/>
            </w:pPr>
            <w:r>
              <w:rPr>
                <w:b/>
              </w:rPr>
              <w:t xml:space="preserve">для заліку </w:t>
            </w:r>
          </w:p>
        </w:tc>
      </w:tr>
      <w:tr w:rsidR="00FB53CE">
        <w:trPr>
          <w:trHeight w:val="314"/>
        </w:trPr>
        <w:tc>
          <w:tcPr>
            <w:tcW w:w="209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69" w:firstLine="0"/>
              <w:jc w:val="center"/>
            </w:pPr>
            <w:r>
              <w:t>90 – 100</w:t>
            </w:r>
          </w:p>
        </w:tc>
        <w:tc>
          <w:tcPr>
            <w:tcW w:w="937"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5" w:firstLine="0"/>
              <w:jc w:val="center"/>
            </w:pPr>
            <w:r>
              <w:rPr>
                <w:b/>
              </w:rPr>
              <w:t xml:space="preserve">А </w:t>
            </w:r>
          </w:p>
        </w:tc>
        <w:tc>
          <w:tcPr>
            <w:tcW w:w="3380"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3" w:firstLine="0"/>
              <w:jc w:val="center"/>
            </w:pPr>
            <w:r>
              <w:t xml:space="preserve">відмінно    </w:t>
            </w:r>
          </w:p>
        </w:tc>
        <w:tc>
          <w:tcPr>
            <w:tcW w:w="3229" w:type="dxa"/>
            <w:vMerge w:val="restart"/>
            <w:tcBorders>
              <w:top w:val="single" w:sz="4" w:space="0" w:color="000000"/>
              <w:left w:val="single" w:sz="4" w:space="0" w:color="000000"/>
              <w:bottom w:val="single" w:sz="4" w:space="0" w:color="000000"/>
              <w:right w:val="single" w:sz="4" w:space="0" w:color="000000"/>
            </w:tcBorders>
          </w:tcPr>
          <w:p w:rsidR="00FB53CE" w:rsidRDefault="00FB53CE">
            <w:pPr>
              <w:spacing w:after="0" w:line="259" w:lineRule="auto"/>
              <w:ind w:left="111" w:right="0" w:firstLine="0"/>
              <w:jc w:val="center"/>
            </w:pPr>
          </w:p>
          <w:p w:rsidR="00FB53CE" w:rsidRDefault="00FB53CE">
            <w:pPr>
              <w:spacing w:after="66" w:line="259" w:lineRule="auto"/>
              <w:ind w:left="111" w:right="0" w:firstLine="0"/>
              <w:jc w:val="center"/>
            </w:pPr>
          </w:p>
          <w:p w:rsidR="00FB53CE" w:rsidRDefault="00AA3026">
            <w:pPr>
              <w:spacing w:after="0" w:line="259" w:lineRule="auto"/>
              <w:ind w:left="0" w:right="73" w:firstLine="0"/>
              <w:jc w:val="center"/>
            </w:pPr>
            <w:r>
              <w:t xml:space="preserve">зараховано  </w:t>
            </w:r>
          </w:p>
        </w:tc>
      </w:tr>
      <w:tr w:rsidR="00FB53CE">
        <w:trPr>
          <w:trHeight w:val="314"/>
        </w:trPr>
        <w:tc>
          <w:tcPr>
            <w:tcW w:w="209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2" w:firstLine="0"/>
              <w:jc w:val="center"/>
            </w:pPr>
            <w:r>
              <w:t xml:space="preserve">82-89  </w:t>
            </w:r>
          </w:p>
        </w:tc>
        <w:tc>
          <w:tcPr>
            <w:tcW w:w="937"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3" w:firstLine="0"/>
              <w:jc w:val="center"/>
            </w:pPr>
            <w:r>
              <w:rPr>
                <w:b/>
              </w:rPr>
              <w:t xml:space="preserve">В </w:t>
            </w:r>
          </w:p>
        </w:tc>
        <w:tc>
          <w:tcPr>
            <w:tcW w:w="3380" w:type="dxa"/>
            <w:vMerge w:val="restart"/>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74" w:firstLine="0"/>
              <w:jc w:val="center"/>
            </w:pPr>
            <w:r>
              <w:t xml:space="preserve">добре   </w:t>
            </w:r>
          </w:p>
        </w:tc>
        <w:tc>
          <w:tcPr>
            <w:tcW w:w="0" w:type="auto"/>
            <w:vMerge/>
            <w:tcBorders>
              <w:top w:val="nil"/>
              <w:left w:val="single" w:sz="4" w:space="0" w:color="000000"/>
              <w:bottom w:val="nil"/>
              <w:right w:val="single" w:sz="4" w:space="0" w:color="000000"/>
            </w:tcBorders>
          </w:tcPr>
          <w:p w:rsidR="00FB53CE" w:rsidRDefault="00FB53CE">
            <w:pPr>
              <w:spacing w:after="160" w:line="259" w:lineRule="auto"/>
              <w:ind w:left="0" w:right="0" w:firstLine="0"/>
              <w:jc w:val="left"/>
            </w:pPr>
          </w:p>
        </w:tc>
      </w:tr>
      <w:tr w:rsidR="00FB53CE">
        <w:trPr>
          <w:trHeight w:val="317"/>
        </w:trPr>
        <w:tc>
          <w:tcPr>
            <w:tcW w:w="209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2" w:firstLine="0"/>
              <w:jc w:val="center"/>
            </w:pPr>
            <w:r>
              <w:t xml:space="preserve">74-81  </w:t>
            </w:r>
          </w:p>
        </w:tc>
        <w:tc>
          <w:tcPr>
            <w:tcW w:w="937"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5" w:firstLine="0"/>
              <w:jc w:val="center"/>
            </w:pPr>
            <w:r>
              <w:rPr>
                <w:b/>
              </w:rPr>
              <w:t xml:space="preserve">С </w:t>
            </w:r>
          </w:p>
        </w:tc>
        <w:tc>
          <w:tcPr>
            <w:tcW w:w="0" w:type="auto"/>
            <w:vMerge/>
            <w:tcBorders>
              <w:top w:val="nil"/>
              <w:left w:val="single" w:sz="4" w:space="0" w:color="000000"/>
              <w:bottom w:val="single" w:sz="4" w:space="0" w:color="000000"/>
              <w:right w:val="single" w:sz="4" w:space="0" w:color="000000"/>
            </w:tcBorders>
          </w:tcPr>
          <w:p w:rsidR="00FB53CE" w:rsidRDefault="00FB53C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FB53CE" w:rsidRDefault="00FB53CE">
            <w:pPr>
              <w:spacing w:after="160" w:line="259" w:lineRule="auto"/>
              <w:ind w:left="0" w:right="0" w:firstLine="0"/>
              <w:jc w:val="left"/>
            </w:pPr>
          </w:p>
        </w:tc>
      </w:tr>
      <w:tr w:rsidR="00FB53CE">
        <w:trPr>
          <w:trHeight w:val="314"/>
        </w:trPr>
        <w:tc>
          <w:tcPr>
            <w:tcW w:w="209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2" w:firstLine="0"/>
              <w:jc w:val="center"/>
            </w:pPr>
            <w:r>
              <w:t xml:space="preserve">64-73  </w:t>
            </w:r>
          </w:p>
        </w:tc>
        <w:tc>
          <w:tcPr>
            <w:tcW w:w="937"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4" w:firstLine="0"/>
              <w:jc w:val="center"/>
            </w:pPr>
            <w:r>
              <w:rPr>
                <w:b/>
              </w:rPr>
              <w:t xml:space="preserve">D </w:t>
            </w:r>
          </w:p>
        </w:tc>
        <w:tc>
          <w:tcPr>
            <w:tcW w:w="3380" w:type="dxa"/>
            <w:vMerge w:val="restart"/>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76" w:firstLine="0"/>
              <w:jc w:val="center"/>
            </w:pPr>
            <w:r>
              <w:t xml:space="preserve">задовільно   </w:t>
            </w:r>
          </w:p>
        </w:tc>
        <w:tc>
          <w:tcPr>
            <w:tcW w:w="0" w:type="auto"/>
            <w:vMerge/>
            <w:tcBorders>
              <w:top w:val="nil"/>
              <w:left w:val="single" w:sz="4" w:space="0" w:color="000000"/>
              <w:bottom w:val="nil"/>
              <w:right w:val="single" w:sz="4" w:space="0" w:color="000000"/>
            </w:tcBorders>
          </w:tcPr>
          <w:p w:rsidR="00FB53CE" w:rsidRDefault="00FB53CE">
            <w:pPr>
              <w:spacing w:after="160" w:line="259" w:lineRule="auto"/>
              <w:ind w:left="0" w:right="0" w:firstLine="0"/>
              <w:jc w:val="left"/>
            </w:pPr>
          </w:p>
        </w:tc>
      </w:tr>
      <w:tr w:rsidR="00FB53CE">
        <w:trPr>
          <w:trHeight w:val="314"/>
        </w:trPr>
        <w:tc>
          <w:tcPr>
            <w:tcW w:w="209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72" w:firstLine="0"/>
              <w:jc w:val="center"/>
            </w:pPr>
            <w:r>
              <w:t xml:space="preserve">60-63  </w:t>
            </w:r>
          </w:p>
        </w:tc>
        <w:tc>
          <w:tcPr>
            <w:tcW w:w="937"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266" w:right="0" w:firstLine="0"/>
              <w:jc w:val="left"/>
            </w:pPr>
            <w:r>
              <w:rPr>
                <w:b/>
              </w:rPr>
              <w:t xml:space="preserve">Е  </w:t>
            </w:r>
          </w:p>
        </w:tc>
        <w:tc>
          <w:tcPr>
            <w:tcW w:w="0" w:type="auto"/>
            <w:vMerge/>
            <w:tcBorders>
              <w:top w:val="nil"/>
              <w:left w:val="single" w:sz="4" w:space="0" w:color="000000"/>
              <w:bottom w:val="single" w:sz="4" w:space="0" w:color="000000"/>
              <w:right w:val="single" w:sz="4" w:space="0" w:color="000000"/>
            </w:tcBorders>
          </w:tcPr>
          <w:p w:rsidR="00FB53CE" w:rsidRDefault="00FB53C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B53CE" w:rsidRDefault="00FB53CE">
            <w:pPr>
              <w:spacing w:after="160" w:line="259" w:lineRule="auto"/>
              <w:ind w:left="0" w:right="0" w:firstLine="0"/>
              <w:jc w:val="left"/>
            </w:pPr>
          </w:p>
        </w:tc>
      </w:tr>
      <w:tr w:rsidR="00FB53CE" w:rsidRPr="00400630">
        <w:trPr>
          <w:trHeight w:val="612"/>
        </w:trPr>
        <w:tc>
          <w:tcPr>
            <w:tcW w:w="2098"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72" w:firstLine="0"/>
              <w:jc w:val="center"/>
            </w:pPr>
            <w:r>
              <w:t xml:space="preserve">35-59  </w:t>
            </w:r>
          </w:p>
        </w:tc>
        <w:tc>
          <w:tcPr>
            <w:tcW w:w="937"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74" w:firstLine="0"/>
              <w:jc w:val="center"/>
            </w:pPr>
            <w:r>
              <w:rPr>
                <w:b/>
              </w:rPr>
              <w:t xml:space="preserve">FX </w:t>
            </w:r>
          </w:p>
        </w:tc>
        <w:tc>
          <w:tcPr>
            <w:tcW w:w="3380"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59" w:lineRule="auto"/>
              <w:ind w:left="0" w:right="0" w:firstLine="0"/>
              <w:jc w:val="center"/>
              <w:rPr>
                <w:lang w:val="ru-RU"/>
              </w:rPr>
            </w:pPr>
            <w:r w:rsidRPr="00DC5A1F">
              <w:rPr>
                <w:lang w:val="ru-RU"/>
              </w:rPr>
              <w:t xml:space="preserve">незадовільно з можливістю повторного складання  </w:t>
            </w:r>
          </w:p>
        </w:tc>
        <w:tc>
          <w:tcPr>
            <w:tcW w:w="3229"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59" w:lineRule="auto"/>
              <w:ind w:left="0" w:right="0" w:firstLine="0"/>
              <w:jc w:val="center"/>
              <w:rPr>
                <w:lang w:val="ru-RU"/>
              </w:rPr>
            </w:pPr>
            <w:r w:rsidRPr="00DC5A1F">
              <w:rPr>
                <w:lang w:val="ru-RU"/>
              </w:rPr>
              <w:t xml:space="preserve">не зараховано з можливістю повторного складання  </w:t>
            </w:r>
          </w:p>
        </w:tc>
      </w:tr>
      <w:tr w:rsidR="00FB53CE" w:rsidRPr="00CC2BBF">
        <w:trPr>
          <w:trHeight w:val="912"/>
        </w:trPr>
        <w:tc>
          <w:tcPr>
            <w:tcW w:w="2098"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24" w:firstLine="0"/>
              <w:jc w:val="center"/>
            </w:pPr>
            <w:r>
              <w:t xml:space="preserve">0-34  </w:t>
            </w:r>
          </w:p>
        </w:tc>
        <w:tc>
          <w:tcPr>
            <w:tcW w:w="937"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15" w:firstLine="0"/>
              <w:jc w:val="center"/>
            </w:pPr>
            <w:r>
              <w:rPr>
                <w:b/>
              </w:rPr>
              <w:t xml:space="preserve">F </w:t>
            </w:r>
          </w:p>
        </w:tc>
        <w:tc>
          <w:tcPr>
            <w:tcW w:w="3380"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48" w:line="257" w:lineRule="auto"/>
              <w:ind w:left="437" w:right="0" w:hanging="334"/>
              <w:rPr>
                <w:lang w:val="ru-RU"/>
              </w:rPr>
            </w:pPr>
            <w:r w:rsidRPr="00DC5A1F">
              <w:rPr>
                <w:lang w:val="ru-RU"/>
              </w:rPr>
              <w:t xml:space="preserve">незадовільно з обов’язковим повторним вивченням </w:t>
            </w:r>
          </w:p>
          <w:p w:rsidR="00FB53CE" w:rsidRPr="00DC5A1F" w:rsidRDefault="00AA3026">
            <w:pPr>
              <w:spacing w:after="0" w:line="259" w:lineRule="auto"/>
              <w:ind w:left="437" w:right="0" w:firstLine="0"/>
              <w:jc w:val="left"/>
              <w:rPr>
                <w:lang w:val="ru-RU"/>
              </w:rPr>
            </w:pPr>
            <w:r w:rsidRPr="00DC5A1F">
              <w:rPr>
                <w:lang w:val="ru-RU"/>
              </w:rPr>
              <w:t xml:space="preserve">дисципліни  </w:t>
            </w:r>
          </w:p>
        </w:tc>
        <w:tc>
          <w:tcPr>
            <w:tcW w:w="3229"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59" w:lineRule="auto"/>
              <w:ind w:left="0" w:right="0" w:firstLine="0"/>
              <w:jc w:val="center"/>
              <w:rPr>
                <w:lang w:val="ru-RU"/>
              </w:rPr>
            </w:pPr>
            <w:r w:rsidRPr="00DC5A1F">
              <w:rPr>
                <w:lang w:val="ru-RU"/>
              </w:rPr>
              <w:t xml:space="preserve">не зараховано з обов’язковим повторним вивченням дисципліни  </w:t>
            </w:r>
          </w:p>
        </w:tc>
      </w:tr>
    </w:tbl>
    <w:p w:rsidR="00FB53CE" w:rsidRPr="00DC5A1F" w:rsidRDefault="00FB53CE">
      <w:pPr>
        <w:spacing w:after="0" w:line="259" w:lineRule="auto"/>
        <w:ind w:left="723" w:right="0" w:firstLine="0"/>
        <w:jc w:val="left"/>
        <w:rPr>
          <w:lang w:val="ru-RU"/>
        </w:rPr>
      </w:pPr>
    </w:p>
    <w:p w:rsidR="00FB53CE" w:rsidRPr="00DC5A1F" w:rsidRDefault="00FB53CE">
      <w:pPr>
        <w:spacing w:after="85" w:line="259" w:lineRule="auto"/>
        <w:ind w:left="581" w:right="0" w:firstLine="0"/>
        <w:jc w:val="left"/>
        <w:rPr>
          <w:lang w:val="ru-RU"/>
        </w:rPr>
      </w:pPr>
    </w:p>
    <w:p w:rsidR="00FB53CE" w:rsidRPr="00356888" w:rsidRDefault="00AA3026">
      <w:pPr>
        <w:spacing w:after="4" w:line="259" w:lineRule="auto"/>
        <w:ind w:left="10" w:right="2026"/>
        <w:jc w:val="right"/>
        <w:rPr>
          <w:lang w:val="ru-RU"/>
        </w:rPr>
      </w:pPr>
      <w:r w:rsidRPr="00356888">
        <w:rPr>
          <w:b/>
          <w:lang w:val="ru-RU"/>
        </w:rPr>
        <w:t xml:space="preserve">Розподіл балів, які отримують здобувачі вищої освіти (модуль 1)  </w:t>
      </w:r>
    </w:p>
    <w:p w:rsidR="00FB53CE" w:rsidRPr="00356888" w:rsidRDefault="00FB53CE">
      <w:pPr>
        <w:spacing w:after="0" w:line="259" w:lineRule="auto"/>
        <w:ind w:left="14" w:right="0" w:firstLine="0"/>
        <w:jc w:val="left"/>
        <w:rPr>
          <w:lang w:val="ru-RU"/>
        </w:rPr>
      </w:pPr>
    </w:p>
    <w:tbl>
      <w:tblPr>
        <w:tblStyle w:val="TableGrid"/>
        <w:tblW w:w="9806" w:type="dxa"/>
        <w:tblInd w:w="82" w:type="dxa"/>
        <w:tblCellMar>
          <w:top w:w="14" w:type="dxa"/>
          <w:left w:w="2" w:type="dxa"/>
          <w:right w:w="19" w:type="dxa"/>
        </w:tblCellMar>
        <w:tblLook w:val="04A0" w:firstRow="1" w:lastRow="0" w:firstColumn="1" w:lastColumn="0" w:noHBand="0" w:noVBand="1"/>
      </w:tblPr>
      <w:tblGrid>
        <w:gridCol w:w="1187"/>
        <w:gridCol w:w="76"/>
        <w:gridCol w:w="1080"/>
        <w:gridCol w:w="1080"/>
        <w:gridCol w:w="990"/>
        <w:gridCol w:w="1557"/>
        <w:gridCol w:w="1051"/>
        <w:gridCol w:w="1748"/>
        <w:gridCol w:w="1037"/>
      </w:tblGrid>
      <w:tr w:rsidR="00FB53CE" w:rsidRPr="00356888" w:rsidTr="009257CD">
        <w:trPr>
          <w:trHeight w:val="761"/>
        </w:trPr>
        <w:tc>
          <w:tcPr>
            <w:tcW w:w="1187" w:type="dxa"/>
            <w:tcBorders>
              <w:top w:val="single" w:sz="4" w:space="0" w:color="000000"/>
              <w:left w:val="single" w:sz="4" w:space="0" w:color="000000"/>
              <w:bottom w:val="single" w:sz="4" w:space="0" w:color="000000"/>
              <w:right w:val="nil"/>
            </w:tcBorders>
          </w:tcPr>
          <w:p w:rsidR="00FB53CE" w:rsidRPr="00356888" w:rsidRDefault="00FB53CE">
            <w:pPr>
              <w:spacing w:after="160" w:line="259" w:lineRule="auto"/>
              <w:ind w:left="0" w:right="0" w:firstLine="0"/>
              <w:jc w:val="left"/>
              <w:rPr>
                <w:lang w:val="ru-RU"/>
              </w:rPr>
            </w:pPr>
          </w:p>
        </w:tc>
        <w:tc>
          <w:tcPr>
            <w:tcW w:w="4783" w:type="dxa"/>
            <w:gridSpan w:val="5"/>
            <w:tcBorders>
              <w:top w:val="single" w:sz="4" w:space="0" w:color="000000"/>
              <w:left w:val="nil"/>
              <w:bottom w:val="single" w:sz="4" w:space="0" w:color="000000"/>
              <w:right w:val="nil"/>
            </w:tcBorders>
            <w:vAlign w:val="center"/>
          </w:tcPr>
          <w:p w:rsidR="00FB53CE" w:rsidRPr="00356888" w:rsidRDefault="00AA3026">
            <w:pPr>
              <w:tabs>
                <w:tab w:val="right" w:pos="4761"/>
              </w:tabs>
              <w:spacing w:after="0" w:line="259" w:lineRule="auto"/>
              <w:ind w:left="0" w:right="0" w:firstLine="0"/>
              <w:jc w:val="left"/>
              <w:rPr>
                <w:lang w:val="ru-RU"/>
              </w:rPr>
            </w:pPr>
            <w:r w:rsidRPr="00356888">
              <w:rPr>
                <w:b/>
                <w:lang w:val="ru-RU"/>
              </w:rPr>
              <w:t xml:space="preserve">Поточне оцінювання та самостійна робота </w:t>
            </w:r>
            <w:r w:rsidRPr="00356888">
              <w:rPr>
                <w:lang w:val="ru-RU"/>
              </w:rPr>
              <w:tab/>
            </w:r>
          </w:p>
        </w:tc>
        <w:tc>
          <w:tcPr>
            <w:tcW w:w="1051" w:type="dxa"/>
            <w:tcBorders>
              <w:top w:val="single" w:sz="4" w:space="0" w:color="000000"/>
              <w:left w:val="nil"/>
              <w:bottom w:val="single" w:sz="4" w:space="0" w:color="000000"/>
              <w:right w:val="single" w:sz="4" w:space="0" w:color="000000"/>
            </w:tcBorders>
          </w:tcPr>
          <w:p w:rsidR="00FB53CE" w:rsidRPr="00356888" w:rsidRDefault="00FB53CE">
            <w:pPr>
              <w:spacing w:after="0" w:line="259" w:lineRule="auto"/>
              <w:ind w:left="0" w:right="0" w:firstLine="0"/>
              <w:jc w:val="left"/>
              <w:rPr>
                <w:lang w:val="ru-RU"/>
              </w:rPr>
            </w:pPr>
          </w:p>
        </w:tc>
        <w:tc>
          <w:tcPr>
            <w:tcW w:w="1748"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33" w:right="0" w:firstLine="0"/>
              <w:jc w:val="center"/>
            </w:pPr>
            <w:r w:rsidRPr="00356888">
              <w:rPr>
                <w:b/>
                <w:sz w:val="20"/>
              </w:rPr>
              <w:t xml:space="preserve">Модульна контрольна робота </w:t>
            </w:r>
          </w:p>
        </w:tc>
        <w:tc>
          <w:tcPr>
            <w:tcW w:w="1037" w:type="dxa"/>
            <w:tcBorders>
              <w:top w:val="single" w:sz="4" w:space="0" w:color="000000"/>
              <w:left w:val="single" w:sz="4" w:space="0" w:color="000000"/>
              <w:bottom w:val="single" w:sz="4" w:space="0" w:color="000000"/>
              <w:right w:val="single" w:sz="4" w:space="0" w:color="000000"/>
            </w:tcBorders>
            <w:vAlign w:val="center"/>
          </w:tcPr>
          <w:p w:rsidR="00FB53CE" w:rsidRPr="00356888" w:rsidRDefault="00AA3026">
            <w:pPr>
              <w:spacing w:after="0" w:line="259" w:lineRule="auto"/>
              <w:ind w:left="27" w:right="0" w:firstLine="0"/>
              <w:jc w:val="center"/>
            </w:pPr>
            <w:r w:rsidRPr="00356888">
              <w:rPr>
                <w:b/>
                <w:sz w:val="20"/>
              </w:rPr>
              <w:t xml:space="preserve">Сума </w:t>
            </w:r>
          </w:p>
        </w:tc>
      </w:tr>
      <w:tr w:rsidR="00FB53CE" w:rsidRPr="00356888" w:rsidTr="009257CD">
        <w:trPr>
          <w:trHeight w:val="317"/>
        </w:trPr>
        <w:tc>
          <w:tcPr>
            <w:tcW w:w="1187" w:type="dxa"/>
            <w:tcBorders>
              <w:top w:val="single" w:sz="4" w:space="0" w:color="000000"/>
              <w:left w:val="single" w:sz="4" w:space="0" w:color="000000"/>
              <w:bottom w:val="single" w:sz="4" w:space="0" w:color="000000"/>
              <w:right w:val="nil"/>
            </w:tcBorders>
          </w:tcPr>
          <w:p w:rsidR="00FB53CE" w:rsidRPr="00356888" w:rsidRDefault="00AA3026">
            <w:pPr>
              <w:spacing w:after="0" w:line="259" w:lineRule="auto"/>
              <w:ind w:left="0" w:right="206" w:firstLine="0"/>
              <w:jc w:val="right"/>
            </w:pPr>
            <w:r w:rsidRPr="00356888">
              <w:t xml:space="preserve">Т1  </w:t>
            </w:r>
          </w:p>
        </w:tc>
        <w:tc>
          <w:tcPr>
            <w:tcW w:w="76" w:type="dxa"/>
            <w:tcBorders>
              <w:top w:val="single" w:sz="4" w:space="0" w:color="000000"/>
              <w:left w:val="nil"/>
              <w:bottom w:val="single" w:sz="4" w:space="0" w:color="000000"/>
              <w:right w:val="single" w:sz="4" w:space="0" w:color="000000"/>
            </w:tcBorders>
          </w:tcPr>
          <w:p w:rsidR="00FB53CE" w:rsidRPr="00356888" w:rsidRDefault="00FB53CE">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26" w:right="0" w:firstLine="0"/>
              <w:jc w:val="center"/>
            </w:pPr>
            <w:r w:rsidRPr="00356888">
              <w:t xml:space="preserve">Т2  </w:t>
            </w:r>
          </w:p>
        </w:tc>
        <w:tc>
          <w:tcPr>
            <w:tcW w:w="1080"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27" w:right="0" w:firstLine="0"/>
              <w:jc w:val="center"/>
            </w:pPr>
            <w:r w:rsidRPr="00356888">
              <w:t xml:space="preserve">Т3  </w:t>
            </w:r>
          </w:p>
        </w:tc>
        <w:tc>
          <w:tcPr>
            <w:tcW w:w="990"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29" w:right="0" w:firstLine="0"/>
              <w:jc w:val="center"/>
            </w:pPr>
            <w:r w:rsidRPr="00356888">
              <w:t xml:space="preserve">Т4  </w:t>
            </w:r>
          </w:p>
        </w:tc>
        <w:tc>
          <w:tcPr>
            <w:tcW w:w="1557"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25" w:right="0" w:firstLine="0"/>
              <w:jc w:val="center"/>
            </w:pPr>
            <w:r w:rsidRPr="00356888">
              <w:t>Т5</w:t>
            </w:r>
          </w:p>
        </w:tc>
        <w:tc>
          <w:tcPr>
            <w:tcW w:w="1051" w:type="dxa"/>
            <w:vMerge w:val="restart"/>
            <w:tcBorders>
              <w:top w:val="single" w:sz="4" w:space="0" w:color="000000"/>
              <w:left w:val="single" w:sz="4" w:space="0" w:color="000000"/>
              <w:bottom w:val="single" w:sz="4" w:space="0" w:color="000000"/>
              <w:right w:val="single" w:sz="4" w:space="0" w:color="000000"/>
            </w:tcBorders>
          </w:tcPr>
          <w:p w:rsidR="009257CD" w:rsidRPr="00356888" w:rsidRDefault="00AA3026">
            <w:pPr>
              <w:spacing w:after="0" w:line="259" w:lineRule="auto"/>
              <w:ind w:left="0" w:right="135" w:firstLine="0"/>
              <w:jc w:val="right"/>
            </w:pPr>
            <w:r w:rsidRPr="00356888">
              <w:t>ІСР</w:t>
            </w:r>
          </w:p>
          <w:p w:rsidR="009257CD" w:rsidRPr="00356888" w:rsidRDefault="009257CD">
            <w:pPr>
              <w:spacing w:after="0" w:line="259" w:lineRule="auto"/>
              <w:ind w:left="0" w:right="135" w:firstLine="0"/>
              <w:jc w:val="right"/>
            </w:pPr>
          </w:p>
          <w:p w:rsidR="00FB53CE" w:rsidRPr="00356888" w:rsidRDefault="00AA3026">
            <w:pPr>
              <w:spacing w:after="0" w:line="259" w:lineRule="auto"/>
              <w:ind w:left="0" w:right="135" w:firstLine="0"/>
              <w:jc w:val="right"/>
            </w:pPr>
            <w:r w:rsidRPr="00356888">
              <w:t xml:space="preserve"> 10  </w:t>
            </w:r>
          </w:p>
        </w:tc>
        <w:tc>
          <w:tcPr>
            <w:tcW w:w="1748" w:type="dxa"/>
            <w:vMerge w:val="restart"/>
            <w:tcBorders>
              <w:top w:val="single" w:sz="4" w:space="0" w:color="000000"/>
              <w:left w:val="single" w:sz="4" w:space="0" w:color="000000"/>
              <w:bottom w:val="single" w:sz="4" w:space="0" w:color="000000"/>
              <w:right w:val="single" w:sz="4" w:space="0" w:color="000000"/>
            </w:tcBorders>
            <w:vAlign w:val="center"/>
          </w:tcPr>
          <w:p w:rsidR="00FB53CE" w:rsidRPr="00356888" w:rsidRDefault="00AA3026">
            <w:pPr>
              <w:spacing w:after="0" w:line="259" w:lineRule="auto"/>
              <w:ind w:left="31" w:right="0" w:firstLine="0"/>
              <w:jc w:val="center"/>
            </w:pPr>
            <w:r w:rsidRPr="00356888">
              <w:t xml:space="preserve">50  </w:t>
            </w:r>
          </w:p>
        </w:tc>
        <w:tc>
          <w:tcPr>
            <w:tcW w:w="1037" w:type="dxa"/>
            <w:vMerge w:val="restart"/>
            <w:tcBorders>
              <w:top w:val="single" w:sz="4" w:space="0" w:color="000000"/>
              <w:left w:val="single" w:sz="4" w:space="0" w:color="000000"/>
              <w:bottom w:val="single" w:sz="4" w:space="0" w:color="000000"/>
              <w:right w:val="single" w:sz="4" w:space="0" w:color="000000"/>
            </w:tcBorders>
            <w:vAlign w:val="center"/>
          </w:tcPr>
          <w:p w:rsidR="00FB53CE" w:rsidRPr="00356888" w:rsidRDefault="00AA3026">
            <w:pPr>
              <w:spacing w:after="0" w:line="259" w:lineRule="auto"/>
              <w:ind w:left="31" w:right="0" w:firstLine="0"/>
              <w:jc w:val="center"/>
            </w:pPr>
            <w:r w:rsidRPr="00356888">
              <w:rPr>
                <w:b/>
              </w:rPr>
              <w:t>100</w:t>
            </w:r>
          </w:p>
        </w:tc>
      </w:tr>
      <w:tr w:rsidR="00FB53CE" w:rsidRPr="00356888" w:rsidTr="009257CD">
        <w:trPr>
          <w:trHeight w:val="314"/>
        </w:trPr>
        <w:tc>
          <w:tcPr>
            <w:tcW w:w="1187" w:type="dxa"/>
            <w:tcBorders>
              <w:top w:val="single" w:sz="4" w:space="0" w:color="000000"/>
              <w:left w:val="single" w:sz="4" w:space="0" w:color="000000"/>
              <w:bottom w:val="single" w:sz="4" w:space="0" w:color="000000"/>
              <w:right w:val="nil"/>
            </w:tcBorders>
          </w:tcPr>
          <w:p w:rsidR="00FB53CE" w:rsidRPr="00356888" w:rsidRDefault="00AA3026">
            <w:pPr>
              <w:spacing w:after="0" w:line="259" w:lineRule="auto"/>
              <w:ind w:left="766" w:right="0" w:firstLine="0"/>
              <w:jc w:val="left"/>
            </w:pPr>
            <w:r w:rsidRPr="00356888">
              <w:t xml:space="preserve">8  </w:t>
            </w:r>
          </w:p>
        </w:tc>
        <w:tc>
          <w:tcPr>
            <w:tcW w:w="76" w:type="dxa"/>
            <w:tcBorders>
              <w:top w:val="single" w:sz="4" w:space="0" w:color="000000"/>
              <w:left w:val="nil"/>
              <w:bottom w:val="single" w:sz="4" w:space="0" w:color="000000"/>
              <w:right w:val="single" w:sz="4" w:space="0" w:color="000000"/>
            </w:tcBorders>
          </w:tcPr>
          <w:p w:rsidR="00FB53CE" w:rsidRPr="00356888" w:rsidRDefault="00FB53CE">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28" w:right="0" w:firstLine="0"/>
              <w:jc w:val="center"/>
            </w:pPr>
            <w:r w:rsidRPr="00356888">
              <w:t xml:space="preserve">8  </w:t>
            </w:r>
          </w:p>
        </w:tc>
        <w:tc>
          <w:tcPr>
            <w:tcW w:w="1080"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29" w:right="0" w:firstLine="0"/>
              <w:jc w:val="center"/>
            </w:pPr>
            <w:r w:rsidRPr="00356888">
              <w:t xml:space="preserve">8  </w:t>
            </w:r>
          </w:p>
        </w:tc>
        <w:tc>
          <w:tcPr>
            <w:tcW w:w="990"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26" w:right="0" w:firstLine="0"/>
              <w:jc w:val="center"/>
            </w:pPr>
            <w:r w:rsidRPr="00356888">
              <w:t xml:space="preserve">8  </w:t>
            </w:r>
          </w:p>
        </w:tc>
        <w:tc>
          <w:tcPr>
            <w:tcW w:w="1557" w:type="dxa"/>
            <w:tcBorders>
              <w:top w:val="single" w:sz="4" w:space="0" w:color="000000"/>
              <w:left w:val="single" w:sz="4" w:space="0" w:color="000000"/>
              <w:bottom w:val="single" w:sz="4" w:space="0" w:color="000000"/>
              <w:right w:val="single" w:sz="4" w:space="0" w:color="000000"/>
            </w:tcBorders>
          </w:tcPr>
          <w:p w:rsidR="00FB53CE" w:rsidRPr="00356888" w:rsidRDefault="00AA3026">
            <w:pPr>
              <w:spacing w:after="0" w:line="259" w:lineRule="auto"/>
              <w:ind w:left="27" w:right="0" w:firstLine="0"/>
              <w:jc w:val="center"/>
            </w:pPr>
            <w:r w:rsidRPr="00356888">
              <w:t xml:space="preserve">8  </w:t>
            </w:r>
          </w:p>
        </w:tc>
        <w:tc>
          <w:tcPr>
            <w:tcW w:w="0" w:type="auto"/>
            <w:vMerge/>
            <w:tcBorders>
              <w:top w:val="nil"/>
              <w:left w:val="single" w:sz="4" w:space="0" w:color="000000"/>
              <w:bottom w:val="single" w:sz="4" w:space="0" w:color="000000"/>
              <w:right w:val="single" w:sz="4" w:space="0" w:color="000000"/>
            </w:tcBorders>
          </w:tcPr>
          <w:p w:rsidR="00FB53CE" w:rsidRPr="00356888" w:rsidRDefault="00FB53C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B53CE" w:rsidRPr="00356888" w:rsidRDefault="00FB53C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B53CE" w:rsidRPr="00356888" w:rsidRDefault="00FB53CE">
            <w:pPr>
              <w:spacing w:after="160" w:line="259" w:lineRule="auto"/>
              <w:ind w:left="0" w:right="0" w:firstLine="0"/>
              <w:jc w:val="left"/>
            </w:pPr>
          </w:p>
        </w:tc>
      </w:tr>
    </w:tbl>
    <w:p w:rsidR="00FB53CE" w:rsidRPr="00356888" w:rsidRDefault="00FB53CE">
      <w:pPr>
        <w:spacing w:after="0" w:line="259" w:lineRule="auto"/>
        <w:ind w:left="0" w:right="403" w:firstLine="0"/>
        <w:jc w:val="center"/>
      </w:pPr>
    </w:p>
    <w:p w:rsidR="00FB53CE" w:rsidRPr="00356888" w:rsidRDefault="00FB53CE">
      <w:pPr>
        <w:spacing w:after="79" w:line="259" w:lineRule="auto"/>
        <w:ind w:left="0" w:right="403" w:firstLine="0"/>
        <w:jc w:val="center"/>
      </w:pPr>
    </w:p>
    <w:p w:rsidR="00FB53CE" w:rsidRPr="00356888" w:rsidRDefault="00AA3026">
      <w:pPr>
        <w:spacing w:after="4" w:line="259" w:lineRule="auto"/>
        <w:ind w:left="10" w:right="2026"/>
        <w:jc w:val="right"/>
      </w:pPr>
      <w:r w:rsidRPr="00356888">
        <w:rPr>
          <w:b/>
        </w:rPr>
        <w:t xml:space="preserve">Розподіл балів, які отримують здобувачі вищої освіти (модуль 2)  </w:t>
      </w:r>
    </w:p>
    <w:p w:rsidR="009257CD" w:rsidRPr="00356888" w:rsidRDefault="009257CD">
      <w:pPr>
        <w:spacing w:after="0" w:line="259" w:lineRule="auto"/>
        <w:ind w:left="14" w:right="0" w:firstLine="0"/>
        <w:jc w:val="left"/>
      </w:pPr>
    </w:p>
    <w:tbl>
      <w:tblPr>
        <w:tblStyle w:val="TableGrid"/>
        <w:tblW w:w="9806" w:type="dxa"/>
        <w:tblInd w:w="82" w:type="dxa"/>
        <w:tblCellMar>
          <w:top w:w="14" w:type="dxa"/>
          <w:left w:w="2" w:type="dxa"/>
          <w:right w:w="19" w:type="dxa"/>
        </w:tblCellMar>
        <w:tblLook w:val="04A0" w:firstRow="1" w:lastRow="0" w:firstColumn="1" w:lastColumn="0" w:noHBand="0" w:noVBand="1"/>
      </w:tblPr>
      <w:tblGrid>
        <w:gridCol w:w="1187"/>
        <w:gridCol w:w="76"/>
        <w:gridCol w:w="1080"/>
        <w:gridCol w:w="1080"/>
        <w:gridCol w:w="990"/>
        <w:gridCol w:w="1557"/>
        <w:gridCol w:w="1051"/>
        <w:gridCol w:w="1748"/>
        <w:gridCol w:w="1037"/>
      </w:tblGrid>
      <w:tr w:rsidR="009257CD" w:rsidRPr="00356888" w:rsidTr="00CD71D0">
        <w:trPr>
          <w:trHeight w:val="761"/>
        </w:trPr>
        <w:tc>
          <w:tcPr>
            <w:tcW w:w="1187" w:type="dxa"/>
            <w:tcBorders>
              <w:top w:val="single" w:sz="4" w:space="0" w:color="000000"/>
              <w:left w:val="single" w:sz="4" w:space="0" w:color="000000"/>
              <w:bottom w:val="single" w:sz="4" w:space="0" w:color="000000"/>
              <w:right w:val="nil"/>
            </w:tcBorders>
          </w:tcPr>
          <w:p w:rsidR="009257CD" w:rsidRPr="00CD71D0" w:rsidRDefault="009257CD" w:rsidP="00CD71D0">
            <w:pPr>
              <w:spacing w:after="160" w:line="259" w:lineRule="auto"/>
              <w:ind w:left="0" w:right="0" w:firstLine="0"/>
              <w:jc w:val="left"/>
            </w:pPr>
          </w:p>
        </w:tc>
        <w:tc>
          <w:tcPr>
            <w:tcW w:w="4783" w:type="dxa"/>
            <w:gridSpan w:val="5"/>
            <w:tcBorders>
              <w:top w:val="single" w:sz="4" w:space="0" w:color="000000"/>
              <w:left w:val="nil"/>
              <w:bottom w:val="single" w:sz="4" w:space="0" w:color="000000"/>
              <w:right w:val="nil"/>
            </w:tcBorders>
            <w:vAlign w:val="center"/>
          </w:tcPr>
          <w:p w:rsidR="009257CD" w:rsidRPr="00356888" w:rsidRDefault="009257CD" w:rsidP="00CD71D0">
            <w:pPr>
              <w:tabs>
                <w:tab w:val="right" w:pos="4761"/>
              </w:tabs>
              <w:spacing w:after="0" w:line="259" w:lineRule="auto"/>
              <w:ind w:left="0" w:right="0" w:firstLine="0"/>
              <w:jc w:val="left"/>
              <w:rPr>
                <w:lang w:val="ru-RU"/>
              </w:rPr>
            </w:pPr>
            <w:r w:rsidRPr="00356888">
              <w:rPr>
                <w:b/>
                <w:lang w:val="ru-RU"/>
              </w:rPr>
              <w:t xml:space="preserve">Поточне оцінювання та самостійна робота </w:t>
            </w:r>
            <w:r w:rsidRPr="00356888">
              <w:rPr>
                <w:lang w:val="ru-RU"/>
              </w:rPr>
              <w:tab/>
            </w:r>
          </w:p>
        </w:tc>
        <w:tc>
          <w:tcPr>
            <w:tcW w:w="1051" w:type="dxa"/>
            <w:tcBorders>
              <w:top w:val="single" w:sz="4" w:space="0" w:color="000000"/>
              <w:left w:val="nil"/>
              <w:bottom w:val="single" w:sz="4" w:space="0" w:color="000000"/>
              <w:right w:val="single" w:sz="4" w:space="0" w:color="000000"/>
            </w:tcBorders>
          </w:tcPr>
          <w:p w:rsidR="009257CD" w:rsidRPr="00356888" w:rsidRDefault="009257CD" w:rsidP="00CD71D0">
            <w:pPr>
              <w:spacing w:after="0" w:line="259" w:lineRule="auto"/>
              <w:ind w:left="0" w:right="0" w:firstLine="0"/>
              <w:jc w:val="left"/>
              <w:rPr>
                <w:lang w:val="ru-RU"/>
              </w:rPr>
            </w:pPr>
          </w:p>
        </w:tc>
        <w:tc>
          <w:tcPr>
            <w:tcW w:w="1748"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33" w:right="0" w:firstLine="0"/>
              <w:jc w:val="center"/>
            </w:pPr>
            <w:r w:rsidRPr="00356888">
              <w:rPr>
                <w:b/>
                <w:sz w:val="20"/>
              </w:rPr>
              <w:t xml:space="preserve">Модульна контрольна робота </w:t>
            </w:r>
          </w:p>
        </w:tc>
        <w:tc>
          <w:tcPr>
            <w:tcW w:w="1037" w:type="dxa"/>
            <w:tcBorders>
              <w:top w:val="single" w:sz="4" w:space="0" w:color="000000"/>
              <w:left w:val="single" w:sz="4" w:space="0" w:color="000000"/>
              <w:bottom w:val="single" w:sz="4" w:space="0" w:color="000000"/>
              <w:right w:val="single" w:sz="4" w:space="0" w:color="000000"/>
            </w:tcBorders>
            <w:vAlign w:val="center"/>
          </w:tcPr>
          <w:p w:rsidR="009257CD" w:rsidRPr="00356888" w:rsidRDefault="009257CD" w:rsidP="00CD71D0">
            <w:pPr>
              <w:spacing w:after="0" w:line="259" w:lineRule="auto"/>
              <w:ind w:left="27" w:right="0" w:firstLine="0"/>
              <w:jc w:val="center"/>
            </w:pPr>
            <w:r w:rsidRPr="00356888">
              <w:rPr>
                <w:b/>
                <w:sz w:val="20"/>
              </w:rPr>
              <w:t xml:space="preserve">Сума </w:t>
            </w:r>
          </w:p>
        </w:tc>
      </w:tr>
      <w:tr w:rsidR="009257CD" w:rsidRPr="00356888" w:rsidTr="00CD71D0">
        <w:trPr>
          <w:trHeight w:val="317"/>
        </w:trPr>
        <w:tc>
          <w:tcPr>
            <w:tcW w:w="1187" w:type="dxa"/>
            <w:tcBorders>
              <w:top w:val="single" w:sz="4" w:space="0" w:color="000000"/>
              <w:left w:val="single" w:sz="4" w:space="0" w:color="000000"/>
              <w:bottom w:val="single" w:sz="4" w:space="0" w:color="000000"/>
              <w:right w:val="nil"/>
            </w:tcBorders>
          </w:tcPr>
          <w:p w:rsidR="009257CD" w:rsidRPr="00356888" w:rsidRDefault="009257CD" w:rsidP="00CD71D0">
            <w:pPr>
              <w:spacing w:after="0" w:line="259" w:lineRule="auto"/>
              <w:ind w:left="0" w:right="206" w:firstLine="0"/>
              <w:jc w:val="right"/>
            </w:pPr>
            <w:r w:rsidRPr="00356888">
              <w:t>Т</w:t>
            </w:r>
            <w:r w:rsidR="00236712">
              <w:rPr>
                <w:lang w:val="uk-UA"/>
              </w:rPr>
              <w:t>6</w:t>
            </w:r>
          </w:p>
        </w:tc>
        <w:tc>
          <w:tcPr>
            <w:tcW w:w="76" w:type="dxa"/>
            <w:tcBorders>
              <w:top w:val="single" w:sz="4" w:space="0" w:color="000000"/>
              <w:left w:val="nil"/>
              <w:bottom w:val="single" w:sz="4" w:space="0" w:color="000000"/>
              <w:right w:val="single" w:sz="4" w:space="0" w:color="000000"/>
            </w:tcBorders>
          </w:tcPr>
          <w:p w:rsidR="009257CD" w:rsidRPr="00356888" w:rsidRDefault="009257CD" w:rsidP="00CD71D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26" w:right="0" w:firstLine="0"/>
              <w:jc w:val="center"/>
            </w:pPr>
            <w:r w:rsidRPr="00356888">
              <w:t>Т</w:t>
            </w:r>
            <w:r w:rsidR="00236712">
              <w:rPr>
                <w:lang w:val="uk-UA"/>
              </w:rPr>
              <w:t>7</w:t>
            </w:r>
          </w:p>
        </w:tc>
        <w:tc>
          <w:tcPr>
            <w:tcW w:w="1080"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27" w:right="0" w:firstLine="0"/>
              <w:jc w:val="center"/>
            </w:pPr>
            <w:r w:rsidRPr="00356888">
              <w:t>Т</w:t>
            </w:r>
            <w:r w:rsidR="00236712">
              <w:rPr>
                <w:lang w:val="uk-UA"/>
              </w:rPr>
              <w:t>8</w:t>
            </w:r>
          </w:p>
        </w:tc>
        <w:tc>
          <w:tcPr>
            <w:tcW w:w="990"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29" w:right="0" w:firstLine="0"/>
              <w:jc w:val="center"/>
            </w:pPr>
            <w:r w:rsidRPr="00356888">
              <w:t>Т</w:t>
            </w:r>
            <w:r w:rsidR="00236712">
              <w:rPr>
                <w:lang w:val="uk-UA"/>
              </w:rPr>
              <w:t>9</w:t>
            </w:r>
          </w:p>
        </w:tc>
        <w:tc>
          <w:tcPr>
            <w:tcW w:w="1557"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25" w:right="0" w:firstLine="0"/>
              <w:jc w:val="center"/>
            </w:pPr>
            <w:r w:rsidRPr="00356888">
              <w:t>Т</w:t>
            </w:r>
            <w:r w:rsidR="00236712">
              <w:rPr>
                <w:lang w:val="uk-UA"/>
              </w:rPr>
              <w:t>10</w:t>
            </w:r>
          </w:p>
        </w:tc>
        <w:tc>
          <w:tcPr>
            <w:tcW w:w="1051" w:type="dxa"/>
            <w:vMerge w:val="restart"/>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0" w:right="135" w:firstLine="0"/>
              <w:jc w:val="right"/>
            </w:pPr>
            <w:r w:rsidRPr="00356888">
              <w:t>ІСР</w:t>
            </w:r>
          </w:p>
          <w:p w:rsidR="009257CD" w:rsidRPr="00356888" w:rsidRDefault="009257CD" w:rsidP="00CD71D0">
            <w:pPr>
              <w:spacing w:after="0" w:line="259" w:lineRule="auto"/>
              <w:ind w:left="0" w:right="135" w:firstLine="0"/>
              <w:jc w:val="right"/>
            </w:pPr>
          </w:p>
          <w:p w:rsidR="009257CD" w:rsidRPr="00356888" w:rsidRDefault="009257CD" w:rsidP="00CD71D0">
            <w:pPr>
              <w:spacing w:after="0" w:line="259" w:lineRule="auto"/>
              <w:ind w:left="0" w:right="135" w:firstLine="0"/>
              <w:jc w:val="right"/>
            </w:pPr>
            <w:r w:rsidRPr="00356888">
              <w:t xml:space="preserve"> 10  </w:t>
            </w:r>
          </w:p>
        </w:tc>
        <w:tc>
          <w:tcPr>
            <w:tcW w:w="1748" w:type="dxa"/>
            <w:vMerge w:val="restart"/>
            <w:tcBorders>
              <w:top w:val="single" w:sz="4" w:space="0" w:color="000000"/>
              <w:left w:val="single" w:sz="4" w:space="0" w:color="000000"/>
              <w:bottom w:val="single" w:sz="4" w:space="0" w:color="000000"/>
              <w:right w:val="single" w:sz="4" w:space="0" w:color="000000"/>
            </w:tcBorders>
            <w:vAlign w:val="center"/>
          </w:tcPr>
          <w:p w:rsidR="009257CD" w:rsidRPr="00356888" w:rsidRDefault="009257CD" w:rsidP="00CD71D0">
            <w:pPr>
              <w:spacing w:after="0" w:line="259" w:lineRule="auto"/>
              <w:ind w:left="31" w:right="0" w:firstLine="0"/>
              <w:jc w:val="center"/>
            </w:pPr>
            <w:r w:rsidRPr="00356888">
              <w:t xml:space="preserve">50  </w:t>
            </w:r>
          </w:p>
        </w:tc>
        <w:tc>
          <w:tcPr>
            <w:tcW w:w="1037" w:type="dxa"/>
            <w:vMerge w:val="restart"/>
            <w:tcBorders>
              <w:top w:val="single" w:sz="4" w:space="0" w:color="000000"/>
              <w:left w:val="single" w:sz="4" w:space="0" w:color="000000"/>
              <w:bottom w:val="single" w:sz="4" w:space="0" w:color="000000"/>
              <w:right w:val="single" w:sz="4" w:space="0" w:color="000000"/>
            </w:tcBorders>
            <w:vAlign w:val="center"/>
          </w:tcPr>
          <w:p w:rsidR="009257CD" w:rsidRPr="00356888" w:rsidRDefault="009257CD" w:rsidP="00CD71D0">
            <w:pPr>
              <w:spacing w:after="0" w:line="259" w:lineRule="auto"/>
              <w:ind w:left="31" w:right="0" w:firstLine="0"/>
              <w:jc w:val="center"/>
            </w:pPr>
            <w:r w:rsidRPr="00356888">
              <w:rPr>
                <w:b/>
              </w:rPr>
              <w:t>100</w:t>
            </w:r>
          </w:p>
        </w:tc>
      </w:tr>
      <w:tr w:rsidR="009257CD" w:rsidRPr="00306626" w:rsidTr="00CD71D0">
        <w:trPr>
          <w:trHeight w:val="314"/>
        </w:trPr>
        <w:tc>
          <w:tcPr>
            <w:tcW w:w="1187" w:type="dxa"/>
            <w:tcBorders>
              <w:top w:val="single" w:sz="4" w:space="0" w:color="000000"/>
              <w:left w:val="single" w:sz="4" w:space="0" w:color="000000"/>
              <w:bottom w:val="single" w:sz="4" w:space="0" w:color="000000"/>
              <w:right w:val="nil"/>
            </w:tcBorders>
          </w:tcPr>
          <w:p w:rsidR="009257CD" w:rsidRPr="00356888" w:rsidRDefault="009257CD" w:rsidP="00CD71D0">
            <w:pPr>
              <w:spacing w:after="0" w:line="259" w:lineRule="auto"/>
              <w:ind w:left="766" w:right="0" w:firstLine="0"/>
              <w:jc w:val="left"/>
            </w:pPr>
            <w:r w:rsidRPr="00356888">
              <w:t xml:space="preserve">8  </w:t>
            </w:r>
          </w:p>
        </w:tc>
        <w:tc>
          <w:tcPr>
            <w:tcW w:w="76" w:type="dxa"/>
            <w:tcBorders>
              <w:top w:val="single" w:sz="4" w:space="0" w:color="000000"/>
              <w:left w:val="nil"/>
              <w:bottom w:val="single" w:sz="4" w:space="0" w:color="000000"/>
              <w:right w:val="single" w:sz="4" w:space="0" w:color="000000"/>
            </w:tcBorders>
          </w:tcPr>
          <w:p w:rsidR="009257CD" w:rsidRPr="00356888" w:rsidRDefault="009257CD" w:rsidP="00CD71D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28" w:right="0" w:firstLine="0"/>
              <w:jc w:val="center"/>
            </w:pPr>
            <w:r w:rsidRPr="00356888">
              <w:t xml:space="preserve">8  </w:t>
            </w:r>
          </w:p>
        </w:tc>
        <w:tc>
          <w:tcPr>
            <w:tcW w:w="1080"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29" w:right="0" w:firstLine="0"/>
              <w:jc w:val="center"/>
            </w:pPr>
            <w:r w:rsidRPr="00356888">
              <w:t xml:space="preserve">8  </w:t>
            </w:r>
          </w:p>
        </w:tc>
        <w:tc>
          <w:tcPr>
            <w:tcW w:w="990"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26" w:right="0" w:firstLine="0"/>
              <w:jc w:val="center"/>
            </w:pPr>
            <w:r w:rsidRPr="00356888">
              <w:t xml:space="preserve">8  </w:t>
            </w:r>
          </w:p>
        </w:tc>
        <w:tc>
          <w:tcPr>
            <w:tcW w:w="1557" w:type="dxa"/>
            <w:tcBorders>
              <w:top w:val="single" w:sz="4" w:space="0" w:color="000000"/>
              <w:left w:val="single" w:sz="4" w:space="0" w:color="000000"/>
              <w:bottom w:val="single" w:sz="4" w:space="0" w:color="000000"/>
              <w:right w:val="single" w:sz="4" w:space="0" w:color="000000"/>
            </w:tcBorders>
          </w:tcPr>
          <w:p w:rsidR="009257CD" w:rsidRPr="00356888" w:rsidRDefault="009257CD" w:rsidP="00CD71D0">
            <w:pPr>
              <w:spacing w:after="0" w:line="259" w:lineRule="auto"/>
              <w:ind w:left="27" w:right="0" w:firstLine="0"/>
              <w:jc w:val="center"/>
            </w:pPr>
            <w:r w:rsidRPr="00356888">
              <w:t xml:space="preserve">8  </w:t>
            </w:r>
          </w:p>
        </w:tc>
        <w:tc>
          <w:tcPr>
            <w:tcW w:w="0" w:type="auto"/>
            <w:vMerge/>
            <w:tcBorders>
              <w:top w:val="nil"/>
              <w:left w:val="single" w:sz="4" w:space="0" w:color="000000"/>
              <w:bottom w:val="single" w:sz="4" w:space="0" w:color="000000"/>
              <w:right w:val="single" w:sz="4" w:space="0" w:color="000000"/>
            </w:tcBorders>
          </w:tcPr>
          <w:p w:rsidR="009257CD" w:rsidRPr="00306626" w:rsidRDefault="009257CD" w:rsidP="00CD71D0">
            <w:pPr>
              <w:spacing w:after="160" w:line="259" w:lineRule="auto"/>
              <w:ind w:left="0" w:right="0" w:firstLine="0"/>
              <w:jc w:val="left"/>
              <w:rPr>
                <w:highlight w:val="yellow"/>
              </w:rPr>
            </w:pPr>
          </w:p>
        </w:tc>
        <w:tc>
          <w:tcPr>
            <w:tcW w:w="0" w:type="auto"/>
            <w:vMerge/>
            <w:tcBorders>
              <w:top w:val="nil"/>
              <w:left w:val="single" w:sz="4" w:space="0" w:color="000000"/>
              <w:bottom w:val="single" w:sz="4" w:space="0" w:color="000000"/>
              <w:right w:val="single" w:sz="4" w:space="0" w:color="000000"/>
            </w:tcBorders>
          </w:tcPr>
          <w:p w:rsidR="009257CD" w:rsidRPr="00306626" w:rsidRDefault="009257CD" w:rsidP="00CD71D0">
            <w:pPr>
              <w:spacing w:after="160" w:line="259" w:lineRule="auto"/>
              <w:ind w:left="0" w:right="0" w:firstLine="0"/>
              <w:jc w:val="left"/>
              <w:rPr>
                <w:highlight w:val="yellow"/>
              </w:rPr>
            </w:pPr>
          </w:p>
        </w:tc>
        <w:tc>
          <w:tcPr>
            <w:tcW w:w="0" w:type="auto"/>
            <w:vMerge/>
            <w:tcBorders>
              <w:top w:val="nil"/>
              <w:left w:val="single" w:sz="4" w:space="0" w:color="000000"/>
              <w:bottom w:val="single" w:sz="4" w:space="0" w:color="000000"/>
              <w:right w:val="single" w:sz="4" w:space="0" w:color="000000"/>
            </w:tcBorders>
          </w:tcPr>
          <w:p w:rsidR="009257CD" w:rsidRPr="00306626" w:rsidRDefault="009257CD" w:rsidP="00CD71D0">
            <w:pPr>
              <w:spacing w:after="160" w:line="259" w:lineRule="auto"/>
              <w:ind w:left="0" w:right="0" w:firstLine="0"/>
              <w:jc w:val="left"/>
              <w:rPr>
                <w:highlight w:val="yellow"/>
              </w:rPr>
            </w:pPr>
          </w:p>
        </w:tc>
      </w:tr>
    </w:tbl>
    <w:p w:rsidR="00FB53CE" w:rsidRDefault="00FB53CE">
      <w:pPr>
        <w:spacing w:after="0" w:line="259" w:lineRule="auto"/>
        <w:ind w:left="14" w:right="0" w:firstLine="0"/>
        <w:jc w:val="left"/>
      </w:pPr>
    </w:p>
    <w:p w:rsidR="00FB53CE" w:rsidRDefault="00FB53CE">
      <w:pPr>
        <w:spacing w:after="48" w:line="259" w:lineRule="auto"/>
        <w:ind w:left="0" w:right="530" w:firstLine="0"/>
        <w:jc w:val="center"/>
      </w:pPr>
    </w:p>
    <w:p w:rsidR="00FB53CE" w:rsidRDefault="00AA3026">
      <w:pPr>
        <w:spacing w:after="4" w:line="259" w:lineRule="auto"/>
        <w:ind w:left="10" w:right="2282"/>
        <w:jc w:val="right"/>
      </w:pPr>
      <w:r>
        <w:rPr>
          <w:b/>
        </w:rPr>
        <w:t xml:space="preserve">Оцінювання окремих видів навчальної роботи з дисципліни  </w:t>
      </w:r>
    </w:p>
    <w:p w:rsidR="00FB53CE" w:rsidRDefault="00FB53CE">
      <w:pPr>
        <w:spacing w:after="0" w:line="259" w:lineRule="auto"/>
        <w:ind w:left="0" w:right="403" w:firstLine="0"/>
        <w:jc w:val="center"/>
      </w:pPr>
    </w:p>
    <w:tbl>
      <w:tblPr>
        <w:tblStyle w:val="TableGrid"/>
        <w:tblW w:w="9916" w:type="dxa"/>
        <w:tblInd w:w="24" w:type="dxa"/>
        <w:tblCellMar>
          <w:top w:w="8" w:type="dxa"/>
        </w:tblCellMar>
        <w:tblLook w:val="04A0" w:firstRow="1" w:lastRow="0" w:firstColumn="1" w:lastColumn="0" w:noHBand="0" w:noVBand="1"/>
      </w:tblPr>
      <w:tblGrid>
        <w:gridCol w:w="2974"/>
        <w:gridCol w:w="1149"/>
        <w:gridCol w:w="2325"/>
        <w:gridCol w:w="1146"/>
        <w:gridCol w:w="2322"/>
      </w:tblGrid>
      <w:tr w:rsidR="00FB53CE">
        <w:trPr>
          <w:trHeight w:val="307"/>
        </w:trPr>
        <w:tc>
          <w:tcPr>
            <w:tcW w:w="2981" w:type="dxa"/>
            <w:vMerge w:val="restart"/>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0" w:firstLine="0"/>
              <w:jc w:val="center"/>
            </w:pPr>
            <w:r>
              <w:rPr>
                <w:b/>
              </w:rPr>
              <w:t xml:space="preserve">Вид діяльності здобувача вищої освіти </w:t>
            </w:r>
          </w:p>
        </w:tc>
        <w:tc>
          <w:tcPr>
            <w:tcW w:w="3471" w:type="dxa"/>
            <w:gridSpan w:val="2"/>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700" w:right="0" w:firstLine="0"/>
              <w:jc w:val="left"/>
            </w:pPr>
            <w:r>
              <w:rPr>
                <w:b/>
              </w:rPr>
              <w:t xml:space="preserve">Модуль 1 </w:t>
            </w:r>
          </w:p>
        </w:tc>
        <w:tc>
          <w:tcPr>
            <w:tcW w:w="3465" w:type="dxa"/>
            <w:gridSpan w:val="2"/>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625" w:right="0" w:firstLine="0"/>
              <w:jc w:val="left"/>
            </w:pPr>
            <w:r>
              <w:rPr>
                <w:b/>
              </w:rPr>
              <w:t xml:space="preserve">Модуль 2 </w:t>
            </w:r>
          </w:p>
        </w:tc>
      </w:tr>
      <w:tr w:rsidR="00FB53CE">
        <w:trPr>
          <w:trHeight w:val="1334"/>
        </w:trPr>
        <w:tc>
          <w:tcPr>
            <w:tcW w:w="0" w:type="auto"/>
            <w:vMerge/>
            <w:tcBorders>
              <w:top w:val="nil"/>
              <w:left w:val="single" w:sz="4" w:space="0" w:color="000000"/>
              <w:bottom w:val="single" w:sz="4" w:space="0" w:color="000000"/>
              <w:right w:val="single" w:sz="4" w:space="0" w:color="000000"/>
            </w:tcBorders>
          </w:tcPr>
          <w:p w:rsidR="00FB53CE" w:rsidRDefault="00FB53CE">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356888" w:rsidRDefault="00356888" w:rsidP="00356888">
            <w:pPr>
              <w:spacing w:after="0" w:line="259" w:lineRule="auto"/>
              <w:ind w:right="0"/>
              <w:jc w:val="left"/>
            </w:pPr>
          </w:p>
          <w:p w:rsidR="00FB53CE" w:rsidRDefault="00AA3026" w:rsidP="00356888">
            <w:pPr>
              <w:spacing w:after="0" w:line="259" w:lineRule="auto"/>
              <w:ind w:right="0"/>
              <w:jc w:val="left"/>
            </w:pPr>
            <w:r>
              <w:t>Кількість</w:t>
            </w:r>
          </w:p>
        </w:tc>
        <w:tc>
          <w:tcPr>
            <w:tcW w:w="2321" w:type="dxa"/>
            <w:tcBorders>
              <w:top w:val="single" w:sz="4" w:space="0" w:color="000000"/>
              <w:left w:val="single" w:sz="4" w:space="0" w:color="000000"/>
              <w:bottom w:val="single" w:sz="4" w:space="0" w:color="000000"/>
              <w:right w:val="single" w:sz="4" w:space="0" w:color="000000"/>
            </w:tcBorders>
          </w:tcPr>
          <w:p w:rsidR="00FB53CE" w:rsidRDefault="00FB53CE">
            <w:pPr>
              <w:spacing w:after="0" w:line="259" w:lineRule="auto"/>
              <w:ind w:left="4" w:right="0" w:firstLine="0"/>
              <w:jc w:val="left"/>
            </w:pPr>
          </w:p>
          <w:p w:rsidR="00FB53CE" w:rsidRDefault="00AA3026" w:rsidP="00356888">
            <w:pPr>
              <w:spacing w:after="133" w:line="294" w:lineRule="auto"/>
              <w:ind w:left="4" w:right="0" w:firstLine="0"/>
              <w:jc w:val="center"/>
            </w:pPr>
            <w:r>
              <w:t>Максимальнакількість балів</w:t>
            </w:r>
          </w:p>
          <w:p w:rsidR="00FB53CE" w:rsidRDefault="00AA3026">
            <w:pPr>
              <w:spacing w:after="0" w:line="259" w:lineRule="auto"/>
              <w:ind w:left="385" w:right="0" w:firstLine="0"/>
              <w:jc w:val="left"/>
            </w:pPr>
            <w:r>
              <w:t xml:space="preserve">(сумарна)  </w:t>
            </w:r>
          </w:p>
        </w:tc>
        <w:tc>
          <w:tcPr>
            <w:tcW w:w="1147" w:type="dxa"/>
            <w:tcBorders>
              <w:top w:val="single" w:sz="4" w:space="0" w:color="000000"/>
              <w:left w:val="single" w:sz="4" w:space="0" w:color="000000"/>
              <w:bottom w:val="single" w:sz="4" w:space="0" w:color="000000"/>
              <w:right w:val="single" w:sz="4" w:space="0" w:color="000000"/>
            </w:tcBorders>
          </w:tcPr>
          <w:p w:rsidR="00356888" w:rsidRDefault="00356888" w:rsidP="00356888">
            <w:pPr>
              <w:spacing w:after="0" w:line="259" w:lineRule="auto"/>
              <w:ind w:right="0"/>
              <w:jc w:val="left"/>
            </w:pPr>
          </w:p>
          <w:p w:rsidR="00FB53CE" w:rsidRDefault="00AA3026" w:rsidP="00356888">
            <w:pPr>
              <w:spacing w:after="0" w:line="259" w:lineRule="auto"/>
              <w:ind w:right="0"/>
              <w:jc w:val="left"/>
            </w:pPr>
            <w:r>
              <w:t>Кількість</w:t>
            </w:r>
          </w:p>
          <w:p w:rsidR="00FB53CE" w:rsidRDefault="00FB53CE">
            <w:pPr>
              <w:spacing w:after="0" w:line="259" w:lineRule="auto"/>
              <w:ind w:left="-8"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B53CE" w:rsidRDefault="00FB53CE">
            <w:pPr>
              <w:spacing w:after="0" w:line="259" w:lineRule="auto"/>
              <w:ind w:left="1" w:right="0" w:firstLine="0"/>
              <w:jc w:val="left"/>
            </w:pPr>
          </w:p>
          <w:p w:rsidR="00FB53CE" w:rsidRDefault="00AA3026" w:rsidP="00356888">
            <w:pPr>
              <w:spacing w:after="133" w:line="294" w:lineRule="auto"/>
              <w:ind w:left="1" w:right="0" w:firstLine="0"/>
              <w:jc w:val="center"/>
            </w:pPr>
            <w:r>
              <w:t>Максимальнакількість балів</w:t>
            </w:r>
          </w:p>
          <w:p w:rsidR="00FB53CE" w:rsidRDefault="00AA3026">
            <w:pPr>
              <w:spacing w:after="0" w:line="259" w:lineRule="auto"/>
              <w:ind w:left="320" w:right="0" w:firstLine="0"/>
              <w:jc w:val="left"/>
            </w:pPr>
            <w:r>
              <w:t xml:space="preserve">(сумарна)  </w:t>
            </w:r>
          </w:p>
        </w:tc>
      </w:tr>
      <w:tr w:rsidR="00FB53CE">
        <w:trPr>
          <w:trHeight w:val="608"/>
        </w:trPr>
        <w:tc>
          <w:tcPr>
            <w:tcW w:w="2981"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20" w:right="0" w:firstLine="0"/>
              <w:jc w:val="left"/>
            </w:pPr>
            <w:r>
              <w:t xml:space="preserve">Практичні (семінарські) заняття  </w:t>
            </w:r>
          </w:p>
        </w:tc>
        <w:tc>
          <w:tcPr>
            <w:tcW w:w="1150"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6" w:right="0" w:firstLine="0"/>
              <w:jc w:val="center"/>
            </w:pPr>
            <w:r>
              <w:t xml:space="preserve">5  </w:t>
            </w:r>
          </w:p>
        </w:tc>
        <w:tc>
          <w:tcPr>
            <w:tcW w:w="2321"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5" w:right="0" w:firstLine="0"/>
              <w:jc w:val="center"/>
            </w:pPr>
            <w:r>
              <w:t xml:space="preserve">40  </w:t>
            </w:r>
          </w:p>
        </w:tc>
        <w:tc>
          <w:tcPr>
            <w:tcW w:w="1147"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3" w:right="0" w:firstLine="0"/>
              <w:jc w:val="center"/>
            </w:pPr>
            <w:r>
              <w:t xml:space="preserve">5  </w:t>
            </w:r>
          </w:p>
        </w:tc>
        <w:tc>
          <w:tcPr>
            <w:tcW w:w="231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10" w:right="0" w:firstLine="0"/>
              <w:jc w:val="center"/>
            </w:pPr>
            <w:r>
              <w:t xml:space="preserve">40  </w:t>
            </w:r>
          </w:p>
        </w:tc>
      </w:tr>
      <w:tr w:rsidR="00FB53CE">
        <w:trPr>
          <w:trHeight w:val="605"/>
        </w:trPr>
        <w:tc>
          <w:tcPr>
            <w:tcW w:w="2981"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59" w:lineRule="auto"/>
              <w:ind w:left="120" w:right="0" w:firstLine="0"/>
              <w:jc w:val="left"/>
              <w:rPr>
                <w:lang w:val="ru-RU"/>
              </w:rPr>
            </w:pPr>
            <w:r w:rsidRPr="00DC5A1F">
              <w:rPr>
                <w:lang w:val="ru-RU"/>
              </w:rPr>
              <w:t xml:space="preserve">Доповіді згідно переліку індивідуальних завдань  </w:t>
            </w:r>
          </w:p>
        </w:tc>
        <w:tc>
          <w:tcPr>
            <w:tcW w:w="1150"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6" w:right="0" w:firstLine="0"/>
              <w:jc w:val="center"/>
            </w:pPr>
            <w:r>
              <w:t xml:space="preserve">1  </w:t>
            </w:r>
          </w:p>
        </w:tc>
        <w:tc>
          <w:tcPr>
            <w:tcW w:w="2321"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5" w:right="0" w:firstLine="0"/>
              <w:jc w:val="center"/>
            </w:pPr>
            <w:r>
              <w:t xml:space="preserve">10  </w:t>
            </w:r>
          </w:p>
        </w:tc>
        <w:tc>
          <w:tcPr>
            <w:tcW w:w="1147"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3" w:right="0" w:firstLine="0"/>
              <w:jc w:val="center"/>
            </w:pPr>
            <w:r>
              <w:t xml:space="preserve">1  </w:t>
            </w:r>
          </w:p>
        </w:tc>
        <w:tc>
          <w:tcPr>
            <w:tcW w:w="231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10" w:right="0" w:firstLine="0"/>
              <w:jc w:val="center"/>
            </w:pPr>
            <w:r>
              <w:t xml:space="preserve">10  </w:t>
            </w:r>
          </w:p>
        </w:tc>
      </w:tr>
      <w:tr w:rsidR="00FB53CE">
        <w:trPr>
          <w:trHeight w:val="606"/>
        </w:trPr>
        <w:tc>
          <w:tcPr>
            <w:tcW w:w="2981"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20" w:right="0" w:firstLine="0"/>
              <w:jc w:val="left"/>
            </w:pPr>
            <w:r>
              <w:t xml:space="preserve">Модульна контрольна робота  </w:t>
            </w:r>
          </w:p>
        </w:tc>
        <w:tc>
          <w:tcPr>
            <w:tcW w:w="1150"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6" w:right="0" w:firstLine="0"/>
              <w:jc w:val="center"/>
            </w:pPr>
            <w:r>
              <w:t xml:space="preserve">1  </w:t>
            </w:r>
          </w:p>
        </w:tc>
        <w:tc>
          <w:tcPr>
            <w:tcW w:w="2321"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5" w:right="0" w:firstLine="0"/>
              <w:jc w:val="center"/>
            </w:pPr>
            <w:r>
              <w:t xml:space="preserve">50  </w:t>
            </w:r>
          </w:p>
        </w:tc>
        <w:tc>
          <w:tcPr>
            <w:tcW w:w="1147"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03" w:right="0" w:firstLine="0"/>
              <w:jc w:val="center"/>
            </w:pPr>
            <w:r>
              <w:t xml:space="preserve">1  </w:t>
            </w:r>
          </w:p>
        </w:tc>
        <w:tc>
          <w:tcPr>
            <w:tcW w:w="231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10" w:right="0" w:firstLine="0"/>
              <w:jc w:val="center"/>
            </w:pPr>
            <w:r>
              <w:t xml:space="preserve">50  </w:t>
            </w:r>
          </w:p>
        </w:tc>
      </w:tr>
      <w:tr w:rsidR="00FB53CE" w:rsidTr="000A7D29">
        <w:trPr>
          <w:trHeight w:val="332"/>
        </w:trPr>
        <w:tc>
          <w:tcPr>
            <w:tcW w:w="2981"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0" w:right="109" w:firstLine="0"/>
              <w:jc w:val="right"/>
            </w:pPr>
            <w:r>
              <w:rPr>
                <w:b/>
              </w:rPr>
              <w:t xml:space="preserve">Разом </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53CE" w:rsidRDefault="00FB53CE">
            <w:pPr>
              <w:spacing w:after="0" w:line="259" w:lineRule="auto"/>
              <w:ind w:left="109" w:right="0" w:firstLine="0"/>
              <w:jc w:val="left"/>
            </w:pP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53CE" w:rsidRDefault="00AA3026">
            <w:pPr>
              <w:spacing w:after="0" w:line="259" w:lineRule="auto"/>
              <w:ind w:left="9" w:right="0" w:firstLine="0"/>
              <w:jc w:val="center"/>
            </w:pPr>
            <w:r>
              <w:rPr>
                <w:b/>
              </w:rPr>
              <w:t xml:space="preserve">100 </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53CE" w:rsidRDefault="00FB53CE">
            <w:pPr>
              <w:spacing w:after="0" w:line="259" w:lineRule="auto"/>
              <w:ind w:left="109" w:right="0" w:firstLine="0"/>
              <w:jc w:val="left"/>
            </w:pPr>
          </w:p>
        </w:tc>
        <w:tc>
          <w:tcPr>
            <w:tcW w:w="2318"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19" w:right="0" w:firstLine="0"/>
              <w:jc w:val="center"/>
            </w:pPr>
            <w:r>
              <w:rPr>
                <w:b/>
              </w:rPr>
              <w:t xml:space="preserve">100 </w:t>
            </w:r>
          </w:p>
        </w:tc>
      </w:tr>
    </w:tbl>
    <w:p w:rsidR="00FB53CE" w:rsidRDefault="00FB53CE">
      <w:pPr>
        <w:spacing w:after="0" w:line="259" w:lineRule="auto"/>
        <w:ind w:left="723" w:right="0" w:firstLine="0"/>
        <w:jc w:val="left"/>
      </w:pPr>
    </w:p>
    <w:p w:rsidR="00FB53CE" w:rsidRPr="00DC5A1F" w:rsidRDefault="00AA3026">
      <w:pPr>
        <w:spacing w:after="22"/>
        <w:ind w:left="-1" w:right="587" w:firstLine="708"/>
        <w:rPr>
          <w:lang w:val="ru-RU"/>
        </w:rPr>
      </w:pPr>
      <w:r w:rsidRPr="00DC5A1F">
        <w:rPr>
          <w:lang w:val="ru-RU"/>
        </w:rPr>
        <w:t>До модульного контрольного оцінювання допускаються всі здобувачі, а до підсумкового семестрового контролю з навчальної дисципліни – здобувачі, які отримали не менше 35 балів. При визначенні оцінки за модуль враховуються результати МКР та поточного контролю під час практичних, самостійної та індивідуальної роботи. До підсумкового (семестрового) контролю з навчальної дисципліни не допускаються здобувачі, які не виконали усі види обов'язкових практичних робіт, передбачених робочою програмою, а також підсумкова модульна оцінка яких становить менше 35 балів. Здобувач, який за результатами модульних контролів отримав оцінку «</w:t>
      </w:r>
      <w:r>
        <w:t>F</w:t>
      </w:r>
      <w:r w:rsidRPr="00DC5A1F">
        <w:rPr>
          <w:lang w:val="ru-RU"/>
        </w:rPr>
        <w:t xml:space="preserve">» (0-34 бали), повинен до проведення підсумкового (семестрового) контролю покращити цю оцінку принаймні до показника </w:t>
      </w:r>
      <w:r>
        <w:t>FX</w:t>
      </w:r>
      <w:r w:rsidRPr="00DC5A1F">
        <w:rPr>
          <w:lang w:val="ru-RU"/>
        </w:rPr>
        <w:t xml:space="preserve"> (≥ 35 балів) під час чергування викладача на кафедрі. Без такого покращання він до підсумкового (семестрового) контролю не допускається.  </w:t>
      </w:r>
    </w:p>
    <w:p w:rsidR="00FB53CE" w:rsidRPr="00DC5A1F" w:rsidRDefault="00FB53CE">
      <w:pPr>
        <w:spacing w:after="334" w:line="259" w:lineRule="auto"/>
        <w:ind w:left="14" w:right="0" w:firstLine="0"/>
        <w:jc w:val="left"/>
        <w:rPr>
          <w:lang w:val="ru-RU"/>
        </w:rPr>
      </w:pPr>
    </w:p>
    <w:p w:rsidR="00FB53CE" w:rsidRPr="00DC5A1F" w:rsidRDefault="00AA3026">
      <w:pPr>
        <w:pStyle w:val="2"/>
        <w:spacing w:after="254"/>
        <w:ind w:left="10" w:right="514"/>
        <w:rPr>
          <w:lang w:val="ru-RU"/>
        </w:rPr>
      </w:pPr>
      <w:r w:rsidRPr="00DC5A1F">
        <w:rPr>
          <w:lang w:val="ru-RU"/>
        </w:rPr>
        <w:t xml:space="preserve">Критерії оцінювання модульної контрольної роботи  </w:t>
      </w:r>
    </w:p>
    <w:p w:rsidR="00FB53CE" w:rsidRPr="00DC5A1F" w:rsidRDefault="00AA3026">
      <w:pPr>
        <w:spacing w:after="23"/>
        <w:ind w:left="-1" w:right="587" w:firstLine="540"/>
        <w:rPr>
          <w:lang w:val="ru-RU"/>
        </w:rPr>
      </w:pPr>
      <w:r w:rsidRPr="00DC5A1F">
        <w:rPr>
          <w:lang w:val="ru-RU"/>
        </w:rPr>
        <w:t xml:space="preserve">У наведеній нижче таблиці вказано критерії, за якими визначається рівень навчальних досягнень здобувача та відповідні відсотки за виконану роботу. Слід вважати, що знання, уміння та навички здобувача відповідають певному рівню навчальних досягнень, якщо вони відповідають критерію, вказаному для цього рівня, та критеріям для всіх попередніх рівнів.  </w:t>
      </w:r>
    </w:p>
    <w:p w:rsidR="00FB53CE" w:rsidRPr="00DC5A1F" w:rsidRDefault="00FB53CE">
      <w:pPr>
        <w:spacing w:after="0" w:line="259" w:lineRule="auto"/>
        <w:ind w:left="555" w:right="0" w:firstLine="0"/>
        <w:jc w:val="left"/>
        <w:rPr>
          <w:lang w:val="ru-RU"/>
        </w:rPr>
      </w:pPr>
    </w:p>
    <w:tbl>
      <w:tblPr>
        <w:tblStyle w:val="TableGrid"/>
        <w:tblW w:w="9916" w:type="dxa"/>
        <w:tblInd w:w="24" w:type="dxa"/>
        <w:tblCellMar>
          <w:top w:w="105" w:type="dxa"/>
        </w:tblCellMar>
        <w:tblLook w:val="04A0" w:firstRow="1" w:lastRow="0" w:firstColumn="1" w:lastColumn="0" w:noHBand="0" w:noVBand="1"/>
      </w:tblPr>
      <w:tblGrid>
        <w:gridCol w:w="1270"/>
        <w:gridCol w:w="1015"/>
        <w:gridCol w:w="7631"/>
      </w:tblGrid>
      <w:tr w:rsidR="00FB53CE">
        <w:trPr>
          <w:trHeight w:val="955"/>
        </w:trPr>
        <w:tc>
          <w:tcPr>
            <w:tcW w:w="1270"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67" w:right="0" w:firstLine="346"/>
              <w:jc w:val="left"/>
            </w:pPr>
            <w:r>
              <w:t xml:space="preserve">Рівні навчальних досягнень  </w:t>
            </w: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21" w:right="0" w:firstLine="0"/>
            </w:pPr>
            <w:r>
              <w:t xml:space="preserve"> Відсотки</w:t>
            </w:r>
          </w:p>
        </w:tc>
        <w:tc>
          <w:tcPr>
            <w:tcW w:w="7631"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2" w:firstLine="0"/>
              <w:jc w:val="center"/>
            </w:pPr>
            <w:r>
              <w:rPr>
                <w:color w:val="00000A"/>
              </w:rPr>
              <w:t>Критерії оцінювання навчальних досягнень</w:t>
            </w:r>
          </w:p>
        </w:tc>
      </w:tr>
      <w:tr w:rsidR="00FB53CE" w:rsidRPr="00400630">
        <w:trPr>
          <w:trHeight w:val="1846"/>
        </w:trPr>
        <w:tc>
          <w:tcPr>
            <w:tcW w:w="1270"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2" w:right="0" w:firstLine="0"/>
              <w:jc w:val="center"/>
            </w:pPr>
            <w:r>
              <w:t xml:space="preserve">F  </w:t>
            </w: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92" w:right="0" w:firstLine="0"/>
              <w:jc w:val="left"/>
            </w:pPr>
            <w:r>
              <w:t xml:space="preserve">0-35%  </w:t>
            </w:r>
          </w:p>
        </w:tc>
        <w:tc>
          <w:tcPr>
            <w:tcW w:w="7631"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75" w:lineRule="auto"/>
              <w:ind w:left="178" w:right="0" w:firstLine="0"/>
              <w:jc w:val="left"/>
              <w:rPr>
                <w:lang w:val="ru-RU"/>
              </w:rPr>
            </w:pPr>
            <w:r w:rsidRPr="00DC5A1F">
              <w:rPr>
                <w:lang w:val="ru-RU"/>
              </w:rPr>
              <w:t xml:space="preserve">Здобувач: дає неправильні відповіді на всі запитання передбачені програмовим  </w:t>
            </w:r>
          </w:p>
          <w:p w:rsidR="00FB53CE" w:rsidRPr="00DC5A1F" w:rsidRDefault="00AA3026">
            <w:pPr>
              <w:spacing w:after="0" w:line="315" w:lineRule="auto"/>
              <w:ind w:left="48" w:right="0" w:firstLine="0"/>
              <w:jc w:val="left"/>
              <w:rPr>
                <w:lang w:val="ru-RU"/>
              </w:rPr>
            </w:pPr>
            <w:r w:rsidRPr="00DC5A1F">
              <w:rPr>
                <w:lang w:val="ru-RU"/>
              </w:rPr>
              <w:t xml:space="preserve">матеріалом, у наведенні прикладів і не може їх виправити, не знайомий з основною літературою;   </w:t>
            </w:r>
          </w:p>
          <w:p w:rsidR="00FB53CE" w:rsidRPr="00DC5A1F" w:rsidRDefault="00AA3026">
            <w:pPr>
              <w:spacing w:after="0" w:line="259" w:lineRule="auto"/>
              <w:ind w:left="48" w:right="0" w:firstLine="130"/>
              <w:jc w:val="left"/>
              <w:rPr>
                <w:lang w:val="ru-RU"/>
              </w:rPr>
            </w:pPr>
            <w:r w:rsidRPr="00DC5A1F">
              <w:rPr>
                <w:lang w:val="ru-RU"/>
              </w:rPr>
              <w:t xml:space="preserve">не розуміє сутності основних категорій; не дає правильної відповіді на додатково поставлені запитання  </w:t>
            </w:r>
          </w:p>
        </w:tc>
      </w:tr>
      <w:tr w:rsidR="00FB53CE" w:rsidRPr="00CC2BBF">
        <w:trPr>
          <w:trHeight w:val="1848"/>
        </w:trPr>
        <w:tc>
          <w:tcPr>
            <w:tcW w:w="1270"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1" w:right="0" w:firstLine="0"/>
              <w:jc w:val="center"/>
            </w:pPr>
            <w:r>
              <w:t xml:space="preserve">FX  </w:t>
            </w: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32" w:right="0" w:firstLine="0"/>
              <w:jc w:val="left"/>
            </w:pPr>
            <w:r>
              <w:t xml:space="preserve">35-59%  </w:t>
            </w:r>
          </w:p>
        </w:tc>
        <w:tc>
          <w:tcPr>
            <w:tcW w:w="7631" w:type="dxa"/>
            <w:tcBorders>
              <w:top w:val="single" w:sz="4" w:space="0" w:color="000000"/>
              <w:left w:val="single" w:sz="4" w:space="0" w:color="000000"/>
              <w:bottom w:val="single" w:sz="4" w:space="0" w:color="000000"/>
              <w:right w:val="single" w:sz="4" w:space="0" w:color="000000"/>
            </w:tcBorders>
          </w:tcPr>
          <w:p w:rsidR="00FB53CE" w:rsidRDefault="00AA3026">
            <w:pPr>
              <w:spacing w:after="52" w:line="276" w:lineRule="auto"/>
              <w:ind w:left="178" w:right="341" w:firstLine="0"/>
              <w:jc w:val="left"/>
            </w:pPr>
            <w:r>
              <w:t xml:space="preserve">Здобувач:  розпізнає окремі об’єкти, явища і факти предметної галузі та може  </w:t>
            </w:r>
          </w:p>
          <w:p w:rsidR="00FB53CE" w:rsidRPr="00DC5A1F" w:rsidRDefault="00AA3026">
            <w:pPr>
              <w:spacing w:after="44" w:line="259" w:lineRule="auto"/>
              <w:ind w:left="48" w:right="0" w:firstLine="0"/>
              <w:jc w:val="left"/>
              <w:rPr>
                <w:lang w:val="ru-RU"/>
              </w:rPr>
            </w:pPr>
            <w:r w:rsidRPr="00DC5A1F">
              <w:rPr>
                <w:lang w:val="ru-RU"/>
              </w:rPr>
              <w:t xml:space="preserve">фрагментарно відтворити знання про них;   </w:t>
            </w:r>
          </w:p>
          <w:p w:rsidR="00FB53CE" w:rsidRPr="00DC5A1F" w:rsidRDefault="00AA3026">
            <w:pPr>
              <w:spacing w:after="0" w:line="259" w:lineRule="auto"/>
              <w:ind w:left="178" w:right="0" w:firstLine="0"/>
              <w:jc w:val="left"/>
              <w:rPr>
                <w:lang w:val="ru-RU"/>
              </w:rPr>
            </w:pPr>
            <w:r w:rsidRPr="00DC5A1F">
              <w:rPr>
                <w:lang w:val="ru-RU"/>
              </w:rPr>
              <w:t xml:space="preserve">має фрагментарні знання незначного загального обсягу (менше  </w:t>
            </w:r>
          </w:p>
          <w:p w:rsidR="00FB53CE" w:rsidRPr="00DC5A1F" w:rsidRDefault="00AA3026">
            <w:pPr>
              <w:spacing w:after="0" w:line="259" w:lineRule="auto"/>
              <w:ind w:left="48" w:right="0" w:firstLine="0"/>
              <w:jc w:val="left"/>
              <w:rPr>
                <w:lang w:val="ru-RU"/>
              </w:rPr>
            </w:pPr>
            <w:r w:rsidRPr="00DC5A1F">
              <w:rPr>
                <w:lang w:val="ru-RU"/>
              </w:rPr>
              <w:t xml:space="preserve">половини навчального матеріалу) за відсутності сформованих умінь та навичок   </w:t>
            </w:r>
          </w:p>
        </w:tc>
      </w:tr>
      <w:tr w:rsidR="00FB53CE" w:rsidRPr="00400630">
        <w:trPr>
          <w:trHeight w:val="1298"/>
        </w:trPr>
        <w:tc>
          <w:tcPr>
            <w:tcW w:w="1270"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5" w:right="0" w:firstLine="0"/>
              <w:jc w:val="center"/>
            </w:pPr>
            <w:r>
              <w:t xml:space="preserve">E  </w:t>
            </w: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03" w:right="0" w:firstLine="0"/>
            </w:pPr>
            <w:r>
              <w:t xml:space="preserve">60-63 %  </w:t>
            </w:r>
          </w:p>
        </w:tc>
        <w:tc>
          <w:tcPr>
            <w:tcW w:w="7631"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318" w:lineRule="auto"/>
              <w:ind w:left="178" w:right="2402" w:firstLine="0"/>
              <w:jc w:val="left"/>
              <w:rPr>
                <w:lang w:val="ru-RU"/>
              </w:rPr>
            </w:pPr>
            <w:proofErr w:type="gramStart"/>
            <w:r w:rsidRPr="00DC5A1F">
              <w:rPr>
                <w:lang w:val="ru-RU"/>
              </w:rPr>
              <w:t>Здобувач:  пояснює</w:t>
            </w:r>
            <w:proofErr w:type="gramEnd"/>
            <w:r w:rsidRPr="00DC5A1F">
              <w:rPr>
                <w:lang w:val="ru-RU"/>
              </w:rPr>
              <w:t xml:space="preserve"> основні поняття навчального матеріалу;  </w:t>
            </w:r>
          </w:p>
          <w:p w:rsidR="00FB53CE" w:rsidRPr="00DC5A1F" w:rsidRDefault="00AA3026">
            <w:pPr>
              <w:spacing w:after="0" w:line="259" w:lineRule="auto"/>
              <w:ind w:left="178" w:right="0" w:firstLine="0"/>
              <w:jc w:val="left"/>
              <w:rPr>
                <w:lang w:val="ru-RU"/>
              </w:rPr>
            </w:pPr>
            <w:r w:rsidRPr="00DC5A1F">
              <w:rPr>
                <w:lang w:val="ru-RU"/>
              </w:rPr>
              <w:t xml:space="preserve">може самостійно відтворити значну частину навчального матеріалу; вміє за зразком виконати основне навчальне завдання  </w:t>
            </w:r>
          </w:p>
        </w:tc>
      </w:tr>
      <w:tr w:rsidR="00FB53CE" w:rsidRPr="00400630">
        <w:trPr>
          <w:trHeight w:val="1889"/>
        </w:trPr>
        <w:tc>
          <w:tcPr>
            <w:tcW w:w="1270"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3" w:right="0" w:firstLine="0"/>
              <w:jc w:val="center"/>
            </w:pPr>
            <w:r>
              <w:t xml:space="preserve">D  </w:t>
            </w: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32" w:right="0" w:firstLine="0"/>
              <w:jc w:val="left"/>
            </w:pPr>
            <w:r>
              <w:t xml:space="preserve">64-73%  </w:t>
            </w:r>
          </w:p>
        </w:tc>
        <w:tc>
          <w:tcPr>
            <w:tcW w:w="7631"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76" w:lineRule="auto"/>
              <w:ind w:left="178" w:right="0" w:firstLine="0"/>
              <w:jc w:val="left"/>
              <w:rPr>
                <w:lang w:val="ru-RU"/>
              </w:rPr>
            </w:pPr>
            <w:proofErr w:type="gramStart"/>
            <w:r w:rsidRPr="00DC5A1F">
              <w:rPr>
                <w:lang w:val="ru-RU"/>
              </w:rPr>
              <w:t>Здобувач:  вміє</w:t>
            </w:r>
            <w:proofErr w:type="gramEnd"/>
            <w:r w:rsidRPr="00DC5A1F">
              <w:rPr>
                <w:lang w:val="ru-RU"/>
              </w:rPr>
              <w:t xml:space="preserve"> застосовувати вивчений матеріал у стандартних ситуаціях; може пояснити основні методи контролю навчальних досягнень, що  </w:t>
            </w:r>
          </w:p>
          <w:p w:rsidR="00FB53CE" w:rsidRPr="00DC5A1F" w:rsidRDefault="00AA3026">
            <w:pPr>
              <w:spacing w:after="2" w:line="314" w:lineRule="auto"/>
              <w:ind w:left="48" w:right="0" w:firstLine="0"/>
              <w:jc w:val="left"/>
              <w:rPr>
                <w:lang w:val="ru-RU"/>
              </w:rPr>
            </w:pPr>
            <w:r w:rsidRPr="00DC5A1F">
              <w:rPr>
                <w:lang w:val="ru-RU"/>
              </w:rPr>
              <w:t xml:space="preserve">використовуються та наводити власні приклади на підтвердження деяких тверджень;  </w:t>
            </w:r>
          </w:p>
          <w:p w:rsidR="00FB53CE" w:rsidRPr="00DC5A1F" w:rsidRDefault="00AA3026">
            <w:pPr>
              <w:spacing w:after="0" w:line="259" w:lineRule="auto"/>
              <w:ind w:left="178" w:right="0" w:firstLine="0"/>
              <w:jc w:val="left"/>
              <w:rPr>
                <w:lang w:val="ru-RU"/>
              </w:rPr>
            </w:pPr>
            <w:r w:rsidRPr="00DC5A1F">
              <w:rPr>
                <w:lang w:val="ru-RU"/>
              </w:rPr>
              <w:t xml:space="preserve">вміє виконувати навчальні завдання передбачені програмою  </w:t>
            </w:r>
          </w:p>
        </w:tc>
      </w:tr>
      <w:tr w:rsidR="00FB53CE" w:rsidRPr="00CC2BBF">
        <w:trPr>
          <w:trHeight w:val="1454"/>
        </w:trPr>
        <w:tc>
          <w:tcPr>
            <w:tcW w:w="1270"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4" w:right="0" w:firstLine="0"/>
              <w:jc w:val="center"/>
            </w:pPr>
            <w:r>
              <w:t xml:space="preserve">C  </w:t>
            </w: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03" w:right="0" w:firstLine="0"/>
            </w:pPr>
            <w:r>
              <w:t xml:space="preserve">74-81 %  </w:t>
            </w:r>
          </w:p>
        </w:tc>
        <w:tc>
          <w:tcPr>
            <w:tcW w:w="7631"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0" w:line="259" w:lineRule="auto"/>
              <w:ind w:left="48" w:right="151" w:firstLine="130"/>
              <w:jc w:val="left"/>
              <w:rPr>
                <w:lang w:val="ru-RU"/>
              </w:rPr>
            </w:pPr>
            <w:proofErr w:type="gramStart"/>
            <w:r w:rsidRPr="00DC5A1F">
              <w:rPr>
                <w:lang w:val="ru-RU"/>
              </w:rPr>
              <w:t>Здобувач:  добре</w:t>
            </w:r>
            <w:proofErr w:type="gramEnd"/>
            <w:r w:rsidRPr="00DC5A1F">
              <w:rPr>
                <w:lang w:val="ru-RU"/>
              </w:rPr>
              <w:t xml:space="preserve"> володіє навчальним матеріалом, застосовує знання на практиці; самостійно знаходить і виправляє допущені помилки; може аргументовано обрати раціональний спосіб виконання навчального завдання  </w:t>
            </w:r>
          </w:p>
        </w:tc>
      </w:tr>
      <w:tr w:rsidR="00FB53CE" w:rsidRPr="00400630">
        <w:trPr>
          <w:trHeight w:val="2508"/>
        </w:trPr>
        <w:tc>
          <w:tcPr>
            <w:tcW w:w="1270"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4" w:right="0" w:firstLine="0"/>
              <w:jc w:val="center"/>
            </w:pPr>
            <w:r>
              <w:t xml:space="preserve">B  </w:t>
            </w: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03" w:right="0" w:firstLine="0"/>
            </w:pPr>
            <w:r>
              <w:t xml:space="preserve">82-89 %  </w:t>
            </w:r>
          </w:p>
        </w:tc>
        <w:tc>
          <w:tcPr>
            <w:tcW w:w="7631" w:type="dxa"/>
            <w:tcBorders>
              <w:top w:val="single" w:sz="4" w:space="0" w:color="000000"/>
              <w:left w:val="single" w:sz="4" w:space="0" w:color="000000"/>
              <w:bottom w:val="single" w:sz="4" w:space="0" w:color="000000"/>
              <w:right w:val="single" w:sz="4" w:space="0" w:color="000000"/>
            </w:tcBorders>
          </w:tcPr>
          <w:p w:rsidR="00FB53CE" w:rsidRDefault="00AA3026">
            <w:pPr>
              <w:spacing w:after="33" w:line="294" w:lineRule="auto"/>
              <w:ind w:left="178" w:right="631" w:firstLine="0"/>
              <w:jc w:val="left"/>
            </w:pPr>
            <w:r>
              <w:t xml:space="preserve">Здобувач:   вміє систематизувати і узагальнюватиотримані відомості; володіє міцними знаннями, самостійно визначає проміжні етапи  </w:t>
            </w:r>
          </w:p>
          <w:p w:rsidR="00FB53CE" w:rsidRDefault="00AA3026">
            <w:pPr>
              <w:spacing w:after="44" w:line="259" w:lineRule="auto"/>
              <w:ind w:left="48" w:right="0" w:firstLine="0"/>
              <w:jc w:val="left"/>
            </w:pPr>
            <w:r>
              <w:t xml:space="preserve">власної навчальної діяльності, аналізує нові факти, явища;  </w:t>
            </w:r>
          </w:p>
          <w:p w:rsidR="00FB53CE" w:rsidRPr="00DC5A1F" w:rsidRDefault="00AA3026">
            <w:pPr>
              <w:spacing w:after="0" w:line="259" w:lineRule="auto"/>
              <w:ind w:left="178" w:right="0" w:firstLine="0"/>
              <w:jc w:val="left"/>
              <w:rPr>
                <w:lang w:val="ru-RU"/>
              </w:rPr>
            </w:pPr>
            <w:r w:rsidRPr="00DC5A1F">
              <w:rPr>
                <w:lang w:val="ru-RU"/>
              </w:rPr>
              <w:t xml:space="preserve">вміє самостійно знаходити додаткові відомості та використовує їх для  </w:t>
            </w:r>
          </w:p>
          <w:p w:rsidR="00FB53CE" w:rsidRPr="00DC5A1F" w:rsidRDefault="00AA3026">
            <w:pPr>
              <w:spacing w:after="0" w:line="316" w:lineRule="auto"/>
              <w:ind w:left="48" w:right="0" w:firstLine="0"/>
              <w:jc w:val="left"/>
              <w:rPr>
                <w:lang w:val="ru-RU"/>
              </w:rPr>
            </w:pPr>
            <w:r w:rsidRPr="00DC5A1F">
              <w:rPr>
                <w:lang w:val="ru-RU"/>
              </w:rPr>
              <w:t xml:space="preserve">реалізації поставлених перед ним навчальних завдань, судження його логічні і достатньо обґрунтовані;  </w:t>
            </w:r>
          </w:p>
          <w:p w:rsidR="00FB53CE" w:rsidRPr="00DC5A1F" w:rsidRDefault="00AA3026">
            <w:pPr>
              <w:spacing w:after="0" w:line="259" w:lineRule="auto"/>
              <w:ind w:left="178" w:right="0" w:firstLine="0"/>
              <w:jc w:val="left"/>
              <w:rPr>
                <w:lang w:val="ru-RU"/>
              </w:rPr>
            </w:pPr>
            <w:r w:rsidRPr="00DC5A1F">
              <w:rPr>
                <w:lang w:val="ru-RU"/>
              </w:rPr>
              <w:t xml:space="preserve">має сформовані навички використання методів навчання і виховання   </w:t>
            </w:r>
          </w:p>
        </w:tc>
      </w:tr>
      <w:tr w:rsidR="00FB53CE">
        <w:trPr>
          <w:trHeight w:val="955"/>
        </w:trPr>
        <w:tc>
          <w:tcPr>
            <w:tcW w:w="1270" w:type="dxa"/>
            <w:tcBorders>
              <w:top w:val="single" w:sz="4" w:space="0" w:color="000000"/>
              <w:left w:val="single" w:sz="4" w:space="0" w:color="000000"/>
              <w:bottom w:val="single" w:sz="4" w:space="0" w:color="000000"/>
              <w:right w:val="single" w:sz="4" w:space="0" w:color="000000"/>
            </w:tcBorders>
          </w:tcPr>
          <w:p w:rsidR="00FB53CE" w:rsidRDefault="00AA3026">
            <w:pPr>
              <w:spacing w:after="0" w:line="259" w:lineRule="auto"/>
              <w:ind w:left="67" w:right="0" w:firstLine="346"/>
              <w:jc w:val="left"/>
            </w:pPr>
            <w:r>
              <w:t xml:space="preserve">Рівні навчальних досягнень  </w:t>
            </w: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21" w:right="0" w:firstLine="0"/>
            </w:pPr>
            <w:r>
              <w:t xml:space="preserve"> Відсотки</w:t>
            </w:r>
          </w:p>
        </w:tc>
        <w:tc>
          <w:tcPr>
            <w:tcW w:w="7631"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0" w:right="2" w:firstLine="0"/>
              <w:jc w:val="center"/>
            </w:pPr>
            <w:r>
              <w:rPr>
                <w:color w:val="00000A"/>
              </w:rPr>
              <w:t>Критерії оцінювання навчальних досягнень</w:t>
            </w:r>
          </w:p>
        </w:tc>
      </w:tr>
      <w:tr w:rsidR="00FB53CE" w:rsidRPr="00400630">
        <w:trPr>
          <w:trHeight w:val="4640"/>
        </w:trPr>
        <w:tc>
          <w:tcPr>
            <w:tcW w:w="1270"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3" w:right="0" w:firstLine="0"/>
              <w:jc w:val="center"/>
            </w:pPr>
            <w:r>
              <w:t xml:space="preserve">А  </w:t>
            </w:r>
          </w:p>
          <w:p w:rsidR="00FB53CE" w:rsidRDefault="00FB53CE">
            <w:pPr>
              <w:spacing w:after="0" w:line="259" w:lineRule="auto"/>
              <w:ind w:left="190" w:right="0" w:firstLine="0"/>
              <w:jc w:val="center"/>
            </w:pPr>
          </w:p>
        </w:tc>
        <w:tc>
          <w:tcPr>
            <w:tcW w:w="1015" w:type="dxa"/>
            <w:tcBorders>
              <w:top w:val="single" w:sz="4" w:space="0" w:color="000000"/>
              <w:left w:val="single" w:sz="4" w:space="0" w:color="000000"/>
              <w:bottom w:val="single" w:sz="4" w:space="0" w:color="000000"/>
              <w:right w:val="single" w:sz="4" w:space="0" w:color="000000"/>
            </w:tcBorders>
            <w:vAlign w:val="center"/>
          </w:tcPr>
          <w:p w:rsidR="00FB53CE" w:rsidRDefault="00AA3026">
            <w:pPr>
              <w:spacing w:after="0" w:line="259" w:lineRule="auto"/>
              <w:ind w:left="13" w:right="0" w:firstLine="0"/>
              <w:jc w:val="center"/>
            </w:pPr>
            <w:r>
              <w:t xml:space="preserve">90 - </w:t>
            </w:r>
          </w:p>
          <w:p w:rsidR="00FB53CE" w:rsidRDefault="00AA3026">
            <w:pPr>
              <w:spacing w:after="0" w:line="259" w:lineRule="auto"/>
              <w:ind w:left="0" w:right="222" w:firstLine="0"/>
              <w:jc w:val="right"/>
            </w:pPr>
            <w:r>
              <w:t xml:space="preserve">100%  </w:t>
            </w:r>
          </w:p>
        </w:tc>
        <w:tc>
          <w:tcPr>
            <w:tcW w:w="7631" w:type="dxa"/>
            <w:tcBorders>
              <w:top w:val="single" w:sz="4" w:space="0" w:color="000000"/>
              <w:left w:val="single" w:sz="4" w:space="0" w:color="000000"/>
              <w:bottom w:val="single" w:sz="4" w:space="0" w:color="000000"/>
              <w:right w:val="single" w:sz="4" w:space="0" w:color="000000"/>
            </w:tcBorders>
          </w:tcPr>
          <w:p w:rsidR="00FB53CE" w:rsidRPr="00DC5A1F" w:rsidRDefault="00AA3026">
            <w:pPr>
              <w:spacing w:after="46" w:line="278" w:lineRule="auto"/>
              <w:ind w:left="178" w:right="865" w:firstLine="0"/>
              <w:rPr>
                <w:lang w:val="ru-RU"/>
              </w:rPr>
            </w:pPr>
            <w:proofErr w:type="gramStart"/>
            <w:r w:rsidRPr="00DC5A1F">
              <w:rPr>
                <w:lang w:val="ru-RU"/>
              </w:rPr>
              <w:t>Здобувач:  має</w:t>
            </w:r>
            <w:proofErr w:type="gramEnd"/>
            <w:r w:rsidRPr="00DC5A1F">
              <w:rPr>
                <w:lang w:val="ru-RU"/>
              </w:rPr>
              <w:t xml:space="preserve"> стійкі системні знання та творчо їх використовує у процесі  </w:t>
            </w:r>
          </w:p>
          <w:p w:rsidR="00FB53CE" w:rsidRPr="00DC5A1F" w:rsidRDefault="00AA3026">
            <w:pPr>
              <w:spacing w:after="44" w:line="259" w:lineRule="auto"/>
              <w:ind w:left="48" w:right="0" w:firstLine="0"/>
              <w:jc w:val="left"/>
              <w:rPr>
                <w:lang w:val="ru-RU"/>
              </w:rPr>
            </w:pPr>
            <w:r w:rsidRPr="00DC5A1F">
              <w:rPr>
                <w:lang w:val="ru-RU"/>
              </w:rPr>
              <w:t xml:space="preserve">навчальної діяльності;  </w:t>
            </w:r>
          </w:p>
          <w:p w:rsidR="00FB53CE" w:rsidRPr="00DC5A1F" w:rsidRDefault="00AA3026">
            <w:pPr>
              <w:spacing w:after="68" w:line="259" w:lineRule="auto"/>
              <w:ind w:left="178" w:right="0" w:firstLine="0"/>
              <w:jc w:val="left"/>
              <w:rPr>
                <w:lang w:val="ru-RU"/>
              </w:rPr>
            </w:pPr>
            <w:r w:rsidRPr="00DC5A1F">
              <w:rPr>
                <w:lang w:val="ru-RU"/>
              </w:rPr>
              <w:t xml:space="preserve">вміє планувати особисту навчальну діяльність, оцінювати результати  </w:t>
            </w:r>
          </w:p>
          <w:p w:rsidR="00FB53CE" w:rsidRPr="00DC5A1F" w:rsidRDefault="00AA3026">
            <w:pPr>
              <w:spacing w:after="44" w:line="259" w:lineRule="auto"/>
              <w:ind w:left="48" w:right="0" w:firstLine="0"/>
              <w:jc w:val="left"/>
              <w:rPr>
                <w:lang w:val="ru-RU"/>
              </w:rPr>
            </w:pPr>
            <w:r w:rsidRPr="00DC5A1F">
              <w:rPr>
                <w:lang w:val="ru-RU"/>
              </w:rPr>
              <w:t xml:space="preserve">власної практичної роботи;  </w:t>
            </w:r>
          </w:p>
          <w:p w:rsidR="00FB53CE" w:rsidRPr="00DC5A1F" w:rsidRDefault="00AA3026">
            <w:pPr>
              <w:spacing w:after="0" w:line="259" w:lineRule="auto"/>
              <w:ind w:left="178" w:right="0" w:firstLine="0"/>
              <w:jc w:val="left"/>
              <w:rPr>
                <w:lang w:val="ru-RU"/>
              </w:rPr>
            </w:pPr>
            <w:r w:rsidRPr="00DC5A1F">
              <w:rPr>
                <w:lang w:val="ru-RU"/>
              </w:rPr>
              <w:t xml:space="preserve">вміє самостійно знаходити джерела різноманітних відомостей і  </w:t>
            </w:r>
          </w:p>
          <w:p w:rsidR="00FB53CE" w:rsidRPr="00DC5A1F" w:rsidRDefault="00AA3026">
            <w:pPr>
              <w:spacing w:after="0" w:line="314" w:lineRule="auto"/>
              <w:ind w:left="48" w:right="0" w:firstLine="0"/>
              <w:jc w:val="left"/>
              <w:rPr>
                <w:lang w:val="ru-RU"/>
              </w:rPr>
            </w:pPr>
            <w:r w:rsidRPr="00DC5A1F">
              <w:rPr>
                <w:lang w:val="ru-RU"/>
              </w:rPr>
              <w:t xml:space="preserve">використовувати їх відповідно до мети і завдань власної пізнавальної діяльності;  </w:t>
            </w:r>
          </w:p>
          <w:p w:rsidR="00FB53CE" w:rsidRPr="00DC5A1F" w:rsidRDefault="00AA3026">
            <w:pPr>
              <w:spacing w:after="47" w:line="276" w:lineRule="auto"/>
              <w:ind w:left="178" w:right="349" w:firstLine="0"/>
              <w:jc w:val="left"/>
              <w:rPr>
                <w:lang w:val="ru-RU"/>
              </w:rPr>
            </w:pPr>
            <w:r w:rsidRPr="00DC5A1F">
              <w:rPr>
                <w:lang w:val="ru-RU"/>
              </w:rPr>
              <w:t xml:space="preserve">використовує набуті знання і вміння у нестандартних ситуаціях; вміє виконувати завдання, не передбачені в навчальній програмі; має стійкі навички використання методів контролю навчальних  </w:t>
            </w:r>
          </w:p>
          <w:p w:rsidR="00FB53CE" w:rsidRPr="00DC5A1F" w:rsidRDefault="00AA3026">
            <w:pPr>
              <w:spacing w:after="42" w:line="259" w:lineRule="auto"/>
              <w:ind w:left="48" w:right="0" w:firstLine="0"/>
              <w:jc w:val="left"/>
              <w:rPr>
                <w:lang w:val="ru-RU"/>
              </w:rPr>
            </w:pPr>
            <w:r w:rsidRPr="00DC5A1F">
              <w:rPr>
                <w:lang w:val="ru-RU"/>
              </w:rPr>
              <w:t xml:space="preserve">досягнень   </w:t>
            </w:r>
          </w:p>
          <w:p w:rsidR="00FB53CE" w:rsidRPr="00DC5A1F" w:rsidRDefault="00AA3026">
            <w:pPr>
              <w:spacing w:after="71" w:line="259" w:lineRule="auto"/>
              <w:ind w:left="178" w:right="0" w:firstLine="0"/>
              <w:jc w:val="left"/>
              <w:rPr>
                <w:lang w:val="ru-RU"/>
              </w:rPr>
            </w:pPr>
            <w:r w:rsidRPr="00DC5A1F">
              <w:rPr>
                <w:lang w:val="ru-RU"/>
              </w:rPr>
              <w:t xml:space="preserve">вільно опановує та використовує сучасні методи навчання і виховання,  </w:t>
            </w:r>
          </w:p>
          <w:p w:rsidR="00FB53CE" w:rsidRPr="00DC5A1F" w:rsidRDefault="00AA3026">
            <w:pPr>
              <w:spacing w:after="0" w:line="259" w:lineRule="auto"/>
              <w:ind w:left="48" w:right="0" w:firstLine="0"/>
              <w:jc w:val="left"/>
              <w:rPr>
                <w:lang w:val="ru-RU"/>
              </w:rPr>
            </w:pPr>
            <w:r w:rsidRPr="00DC5A1F">
              <w:rPr>
                <w:lang w:val="ru-RU"/>
              </w:rPr>
              <w:t xml:space="preserve">а також інформаційно-комунікаційні технології для поповнення власних знань та розв’язування професійно орієнтованих завдань  </w:t>
            </w:r>
          </w:p>
        </w:tc>
      </w:tr>
    </w:tbl>
    <w:p w:rsidR="00FB53CE" w:rsidRPr="00DC5A1F" w:rsidRDefault="00FB53CE" w:rsidP="00F53F2A">
      <w:pPr>
        <w:spacing w:after="138" w:line="259" w:lineRule="auto"/>
        <w:ind w:left="14" w:right="0" w:firstLine="0"/>
        <w:jc w:val="left"/>
        <w:rPr>
          <w:lang w:val="ru-RU"/>
        </w:rPr>
      </w:pPr>
    </w:p>
    <w:p w:rsidR="00D45C07" w:rsidRDefault="00D45C07">
      <w:pPr>
        <w:pStyle w:val="2"/>
        <w:ind w:left="10" w:right="597"/>
        <w:rPr>
          <w:lang w:val="ru-RU"/>
        </w:rPr>
      </w:pPr>
    </w:p>
    <w:p w:rsidR="00FB53CE" w:rsidRPr="00DC5A1F" w:rsidRDefault="00AA3026">
      <w:pPr>
        <w:pStyle w:val="2"/>
        <w:ind w:left="10" w:right="597"/>
        <w:rPr>
          <w:lang w:val="ru-RU"/>
        </w:rPr>
      </w:pPr>
      <w:r w:rsidRPr="00DC5A1F">
        <w:rPr>
          <w:lang w:val="ru-RU"/>
        </w:rPr>
        <w:t xml:space="preserve">6. ПРОГРАМА НАВЧАЛЬНОЇ ДИСЦИПЛІНИ  </w:t>
      </w:r>
    </w:p>
    <w:p w:rsidR="00FB53CE" w:rsidRPr="00DC5A1F" w:rsidRDefault="00FB53CE">
      <w:pPr>
        <w:spacing w:after="77" w:line="259" w:lineRule="auto"/>
        <w:ind w:left="14" w:right="0" w:firstLine="0"/>
        <w:jc w:val="left"/>
        <w:rPr>
          <w:lang w:val="ru-RU"/>
        </w:rPr>
      </w:pPr>
    </w:p>
    <w:p w:rsidR="00FB53CE" w:rsidRPr="00DC5A1F" w:rsidRDefault="00AA3026">
      <w:pPr>
        <w:pStyle w:val="3"/>
        <w:spacing w:after="41"/>
        <w:ind w:left="10" w:right="593"/>
        <w:rPr>
          <w:lang w:val="ru-RU"/>
        </w:rPr>
      </w:pPr>
      <w:r w:rsidRPr="00DC5A1F">
        <w:rPr>
          <w:lang w:val="ru-RU"/>
        </w:rPr>
        <w:t xml:space="preserve">6.1. Зміст навчальної дисципліни  </w:t>
      </w:r>
    </w:p>
    <w:p w:rsidR="00FB53CE" w:rsidRPr="00DC5A1F" w:rsidRDefault="00AA3026">
      <w:pPr>
        <w:tabs>
          <w:tab w:val="center" w:pos="1240"/>
          <w:tab w:val="center" w:pos="2139"/>
        </w:tabs>
        <w:spacing w:after="14" w:line="259" w:lineRule="auto"/>
        <w:ind w:left="0" w:right="0" w:firstLine="0"/>
        <w:jc w:val="left"/>
        <w:rPr>
          <w:lang w:val="ru-RU"/>
        </w:rPr>
      </w:pPr>
      <w:r w:rsidRPr="00DC5A1F">
        <w:rPr>
          <w:rFonts w:ascii="Calibri" w:eastAsia="Calibri" w:hAnsi="Calibri" w:cs="Calibri"/>
          <w:sz w:val="22"/>
          <w:lang w:val="ru-RU"/>
        </w:rPr>
        <w:tab/>
      </w:r>
      <w:r w:rsidRPr="00DC5A1F">
        <w:rPr>
          <w:b/>
          <w:lang w:val="ru-RU"/>
        </w:rPr>
        <w:t xml:space="preserve">Модуль 1  </w:t>
      </w:r>
      <w:r w:rsidRPr="00DC5A1F">
        <w:rPr>
          <w:b/>
          <w:lang w:val="ru-RU"/>
        </w:rPr>
        <w:tab/>
      </w:r>
    </w:p>
    <w:p w:rsidR="00FB53CE" w:rsidRPr="00DC5A1F" w:rsidRDefault="00FB53CE">
      <w:pPr>
        <w:spacing w:after="82" w:line="259" w:lineRule="auto"/>
        <w:ind w:left="723" w:right="0" w:firstLine="0"/>
        <w:jc w:val="left"/>
        <w:rPr>
          <w:lang w:val="ru-RU"/>
        </w:rPr>
      </w:pPr>
    </w:p>
    <w:p w:rsidR="007E5D8A" w:rsidRPr="007E5D8A" w:rsidRDefault="007E5D8A" w:rsidP="007E5D8A">
      <w:pPr>
        <w:spacing w:line="240" w:lineRule="auto"/>
        <w:ind w:firstLine="709"/>
        <w:rPr>
          <w:szCs w:val="24"/>
          <w:lang w:val="ru-RU"/>
        </w:rPr>
      </w:pPr>
      <w:r w:rsidRPr="007E5D8A">
        <w:rPr>
          <w:b/>
          <w:szCs w:val="24"/>
          <w:lang w:val="ru-RU"/>
        </w:rPr>
        <w:t>Тема 1.</w:t>
      </w:r>
      <w:r w:rsidRPr="007E5D8A">
        <w:rPr>
          <w:szCs w:val="24"/>
          <w:lang w:val="ru-RU"/>
        </w:rPr>
        <w:t xml:space="preserve"> </w:t>
      </w:r>
      <w:r w:rsidRPr="007E5D8A">
        <w:rPr>
          <w:b/>
          <w:szCs w:val="24"/>
          <w:lang w:val="ru-RU"/>
        </w:rPr>
        <w:t>Вища освіта в Україні у контексті Болонського процесу.</w:t>
      </w:r>
      <w:r w:rsidRPr="007E5D8A">
        <w:rPr>
          <w:szCs w:val="24"/>
          <w:lang w:val="ru-RU"/>
        </w:rPr>
        <w:t xml:space="preserve"> Державний стандарт вищої освіти в Україні. Система вищої освіти в Україні та перспективи її розвитку. Входження до Єдиного європейського освітнього простору. Болонський процес як засіб інтеграції та демократизації вищої освіти країн Європи. Європейська кредитно- трансферна система (</w:t>
      </w:r>
      <w:r w:rsidRPr="007E5D8A">
        <w:rPr>
          <w:szCs w:val="24"/>
        </w:rPr>
        <w:t>ECTS</w:t>
      </w:r>
      <w:r w:rsidRPr="007E5D8A">
        <w:rPr>
          <w:szCs w:val="24"/>
          <w:lang w:val="ru-RU"/>
        </w:rPr>
        <w:t xml:space="preserve">). Таблиця відповідності шкали оцінювання </w:t>
      </w:r>
      <w:r w:rsidRPr="007E5D8A">
        <w:rPr>
          <w:szCs w:val="24"/>
        </w:rPr>
        <w:t>ECTS</w:t>
      </w:r>
      <w:r w:rsidRPr="007E5D8A">
        <w:rPr>
          <w:szCs w:val="24"/>
          <w:lang w:val="ru-RU"/>
        </w:rPr>
        <w:t xml:space="preserve"> з національною системою оцінювання в Україні та ВНЗ. Ступеневість вищої освіти, стисла характеристика освітньо- кваліфікаційних рівнів підготовки фахівців: «бакалавр», «спеціаліст». Напрями підготовки та спеціальності. Система державних стандартів вищої освіти. Галузеві стандарти напряму «Економіка підприємства». Варіативні освітньо-кваліфікаційні характеристики та освітньо-професійні програми всіх рівнів підготовки з професійного спрямування. </w:t>
      </w:r>
    </w:p>
    <w:p w:rsidR="007E5D8A" w:rsidRPr="007E5D8A" w:rsidRDefault="007E5D8A" w:rsidP="007E5D8A">
      <w:pPr>
        <w:spacing w:line="240" w:lineRule="auto"/>
        <w:ind w:firstLine="709"/>
        <w:rPr>
          <w:szCs w:val="24"/>
          <w:lang w:val="ru-RU"/>
        </w:rPr>
      </w:pPr>
      <w:r w:rsidRPr="007E5D8A">
        <w:rPr>
          <w:b/>
          <w:szCs w:val="24"/>
          <w:lang w:val="ru-RU"/>
        </w:rPr>
        <w:t xml:space="preserve">Тема 2. Організація навчального та виховного процесу у ВНЗ та на факультеті. Студентське самоврядування. </w:t>
      </w:r>
    </w:p>
    <w:p w:rsidR="007E5D8A" w:rsidRPr="007E5D8A" w:rsidRDefault="007E5D8A" w:rsidP="007E5D8A">
      <w:pPr>
        <w:spacing w:line="240" w:lineRule="auto"/>
        <w:ind w:firstLine="709"/>
        <w:rPr>
          <w:szCs w:val="24"/>
          <w:lang w:val="ru-RU"/>
        </w:rPr>
      </w:pPr>
      <w:r w:rsidRPr="007E5D8A">
        <w:rPr>
          <w:szCs w:val="24"/>
          <w:lang w:val="ru-RU"/>
        </w:rPr>
        <w:t xml:space="preserve">Місце ВНЗ у системі вищої освіти та системі підготовки кадрів вищими навчальними закладами для економіки України. Загальні відомості про ВНЗ. Статут ВНЗ, Правила внутрішнього трудового розпорядку ВНЗ. Основні структурні підрозділи ВНЗ: ректорат, деканат, кафедри, бібліотека, допоміжні служби. Місце та роль факультету в організації навчально-виховного процесу студентів. Історія, традиції, правила внутрішнього розпорядку, організація навчальної, наукової, виховної, культурно-масової роботи на факультеті. Роль навчальної, науково-дослідної, самостійної та громадської діяльності студентів у формуванні фахівців з менеджменту організацій і адміністрування. Органи самоврядування студентів у ВНЗ та на факультеті: роль в організації навчального процесу, побуту та відпочинку. Організація соціальної захищеності студентів у ВНЗ. </w:t>
      </w:r>
    </w:p>
    <w:p w:rsidR="007E5D8A" w:rsidRPr="007E5D8A" w:rsidRDefault="007E5D8A" w:rsidP="007E5D8A">
      <w:pPr>
        <w:spacing w:line="240" w:lineRule="auto"/>
        <w:ind w:firstLine="709"/>
        <w:rPr>
          <w:b/>
          <w:szCs w:val="24"/>
          <w:lang w:val="ru-RU"/>
        </w:rPr>
      </w:pPr>
    </w:p>
    <w:p w:rsidR="007E5D8A" w:rsidRPr="007E5D8A" w:rsidRDefault="007E5D8A" w:rsidP="007E5D8A">
      <w:pPr>
        <w:spacing w:line="240" w:lineRule="auto"/>
        <w:ind w:firstLine="709"/>
        <w:rPr>
          <w:szCs w:val="24"/>
          <w:lang w:val="ru-RU"/>
        </w:rPr>
      </w:pPr>
      <w:r w:rsidRPr="007E5D8A">
        <w:rPr>
          <w:b/>
          <w:szCs w:val="24"/>
          <w:lang w:val="ru-RU"/>
        </w:rPr>
        <w:t>Тема 3. Історія і традиції ВНЗ. Етапи розвитку вищого навчального закладу.</w:t>
      </w:r>
      <w:r w:rsidRPr="007E5D8A">
        <w:rPr>
          <w:szCs w:val="24"/>
          <w:lang w:val="ru-RU"/>
        </w:rPr>
        <w:t xml:space="preserve"> </w:t>
      </w:r>
    </w:p>
    <w:p w:rsidR="007E5D8A" w:rsidRPr="007E5D8A" w:rsidRDefault="007E5D8A" w:rsidP="007E5D8A">
      <w:pPr>
        <w:spacing w:line="240" w:lineRule="auto"/>
        <w:ind w:firstLine="709"/>
        <w:rPr>
          <w:szCs w:val="24"/>
          <w:lang w:val="ru-RU"/>
        </w:rPr>
      </w:pPr>
      <w:r w:rsidRPr="007E5D8A">
        <w:rPr>
          <w:szCs w:val="24"/>
          <w:lang w:val="ru-RU"/>
        </w:rPr>
        <w:t xml:space="preserve">Стисла характеристика етапів розвитку ВНЗ та факультетів. Прапор і герб ВНЗ. Формування навчального комплексу ВНЗ, процеси реструктуризації. Матеріально-технічна база та її удосконалення. Роль ректорів, викладачів - відомих діячів науки та працівників освіти у розвитку та формуванні сучасного іміджу ВНЗ. Найбільш відомі досягнення: наукові праці, підручники, посібники, свідоцтва, патенти та ін. Нагороди колективу та професорсько-викладацького складу ВНЗ. Міжнародні зв'язки. Підготовка іноземних громадян у ВНЗ. Почесні гості та делегації. Наукові видання. </w:t>
      </w:r>
    </w:p>
    <w:p w:rsidR="007E5D8A" w:rsidRPr="007E5D8A" w:rsidRDefault="007E5D8A" w:rsidP="007E5D8A">
      <w:pPr>
        <w:spacing w:line="240" w:lineRule="auto"/>
        <w:ind w:firstLine="709"/>
        <w:rPr>
          <w:szCs w:val="24"/>
          <w:lang w:val="ru-RU"/>
        </w:rPr>
      </w:pPr>
      <w:r w:rsidRPr="007E5D8A">
        <w:rPr>
          <w:b/>
          <w:szCs w:val="24"/>
          <w:lang w:val="ru-RU"/>
        </w:rPr>
        <w:t>Тема 4. Професія «економіст»: зміст, характер та сфера майбутньої професійної діяльності.</w:t>
      </w:r>
      <w:r w:rsidRPr="007E5D8A">
        <w:rPr>
          <w:szCs w:val="24"/>
          <w:lang w:val="ru-RU"/>
        </w:rPr>
        <w:t xml:space="preserve"> </w:t>
      </w:r>
    </w:p>
    <w:p w:rsidR="00014CAF" w:rsidRDefault="007E5D8A" w:rsidP="007E5D8A">
      <w:pPr>
        <w:spacing w:line="240" w:lineRule="auto"/>
        <w:ind w:firstLine="709"/>
        <w:rPr>
          <w:szCs w:val="24"/>
          <w:lang w:val="ru-RU"/>
        </w:rPr>
      </w:pPr>
      <w:r w:rsidRPr="007E5D8A">
        <w:rPr>
          <w:szCs w:val="24"/>
          <w:lang w:val="ru-RU"/>
        </w:rPr>
        <w:t xml:space="preserve">Галузева специфіка змісту підготовки економістів у ВНЗ. Потреби економіки та підготовка управлінців нового типу в Україні. Роль економіста в підготовці проектів перспективних і річних планів досліджень та розробок, заходів щодо підвищення їх економічної ефективності, науково-технічних звітів та іншої технічної документації. Основні завдання, що вирішують економісти: збирають, накопичують науково технічну інформацію та інші необхідні матеріали для виконання планової роботи або окремих завдань, систематизують і узагальнюють статистичні матеріали та інші дані по виданому завданню в цілому, її окремим розділам або етапам, здійснюють економічний аналіз господарської діяльності організації, розробляють заходи щодо забезпечення режиму економії, підвищують ефективності робіт, шляхом виявлення резервів, попереджують втрати і непродуктивні витрати, розробляють шляхи більш раціонального використання всіх видів ресурсів. </w:t>
      </w:r>
    </w:p>
    <w:p w:rsidR="007E5D8A" w:rsidRPr="007E5D8A" w:rsidRDefault="007E5D8A" w:rsidP="007E5D8A">
      <w:pPr>
        <w:spacing w:line="240" w:lineRule="auto"/>
        <w:ind w:firstLine="709"/>
        <w:rPr>
          <w:szCs w:val="24"/>
          <w:lang w:val="ru-RU"/>
        </w:rPr>
      </w:pPr>
      <w:r w:rsidRPr="007E5D8A">
        <w:rPr>
          <w:b/>
          <w:szCs w:val="24"/>
          <w:lang w:val="ru-RU"/>
        </w:rPr>
        <w:t>Тема 5. Роль випускової кафедри в підготовці фахівців. Ознайомлення з кафедрами ВНЗ.</w:t>
      </w:r>
      <w:r w:rsidRPr="007E5D8A">
        <w:rPr>
          <w:szCs w:val="24"/>
          <w:lang w:val="ru-RU"/>
        </w:rPr>
        <w:t xml:space="preserve"> </w:t>
      </w:r>
    </w:p>
    <w:p w:rsidR="00014CAF" w:rsidRDefault="007E5D8A" w:rsidP="007E5D8A">
      <w:pPr>
        <w:spacing w:line="240" w:lineRule="auto"/>
        <w:ind w:firstLine="709"/>
        <w:rPr>
          <w:szCs w:val="24"/>
          <w:lang w:val="ru-RU"/>
        </w:rPr>
      </w:pPr>
      <w:r w:rsidRPr="007E5D8A">
        <w:rPr>
          <w:szCs w:val="24"/>
          <w:lang w:val="ru-RU"/>
        </w:rPr>
        <w:t xml:space="preserve">Перелік профілюючих дисциплін окремих кафедр. Кадровий склад випускової кафедри. Роль випускової кафедри у забезпеченні змісту та організації підготовки фахівців з економіки: розроблення варіативної компоненти освітньо- кваліфікаційної характеристики та освітньо-професійної програми, навчальних планів, формування навчально-методичного комплексу спеціальності, організація усіх видів практики та керування ними, викладання профільних професійно-орієнтованих дисциплін, державна діагностика рівня знань студентів. Ознайомлення з навчальним планом: графік навчання, навчальні дисципліни та послідовність їх вивчення, структурно-логічна схема, загальний обсяг навчальних годин та їх структура за формами організації навчання (аудиторна, самостійна робота), видами аудиторних занять (лекції, практичні та лабораторні заняття). Характеристика та зміст навчально-методичних комплексів дисциплін з фаху. Організація навчальної роботи на випусковій кафедрі. </w:t>
      </w:r>
    </w:p>
    <w:p w:rsidR="00FB53CE" w:rsidRPr="00717D26" w:rsidRDefault="00AA3026" w:rsidP="00F53F2A">
      <w:pPr>
        <w:spacing w:after="0" w:line="240" w:lineRule="auto"/>
        <w:ind w:left="0" w:right="0" w:firstLine="360"/>
        <w:jc w:val="left"/>
        <w:rPr>
          <w:szCs w:val="24"/>
          <w:lang w:val="ru-RU"/>
        </w:rPr>
      </w:pPr>
      <w:r w:rsidRPr="00717D26">
        <w:rPr>
          <w:b/>
          <w:szCs w:val="24"/>
          <w:lang w:val="ru-RU"/>
        </w:rPr>
        <w:t xml:space="preserve">Модуль 2 </w:t>
      </w:r>
    </w:p>
    <w:p w:rsidR="00014CAF" w:rsidRPr="007E5D8A" w:rsidRDefault="00014CAF" w:rsidP="00014CAF">
      <w:pPr>
        <w:spacing w:line="240" w:lineRule="auto"/>
        <w:ind w:firstLine="709"/>
        <w:rPr>
          <w:szCs w:val="24"/>
          <w:lang w:val="ru-RU"/>
        </w:rPr>
      </w:pPr>
      <w:r w:rsidRPr="007E5D8A">
        <w:rPr>
          <w:b/>
          <w:szCs w:val="24"/>
          <w:lang w:val="ru-RU"/>
        </w:rPr>
        <w:t>Тема 6. Інформаційно-методичне забезпечення навчального процесу ВНЗ</w:t>
      </w:r>
      <w:r w:rsidRPr="007E5D8A">
        <w:rPr>
          <w:szCs w:val="24"/>
          <w:lang w:val="ru-RU"/>
        </w:rPr>
        <w:t>.</w:t>
      </w:r>
    </w:p>
    <w:p w:rsidR="00014CAF" w:rsidRDefault="00014CAF" w:rsidP="00014CAF">
      <w:pPr>
        <w:spacing w:line="240" w:lineRule="auto"/>
        <w:ind w:firstLine="709"/>
        <w:rPr>
          <w:szCs w:val="24"/>
          <w:lang w:val="ru-RU"/>
        </w:rPr>
      </w:pPr>
      <w:r w:rsidRPr="007E5D8A">
        <w:rPr>
          <w:szCs w:val="24"/>
          <w:lang w:val="ru-RU"/>
        </w:rPr>
        <w:t xml:space="preserve"> Суть і складові інформаційно-методичного забезпечення навчального процесу у ВНЗ. Класифікація джерел загальної, спеціальної, методичної та наукової літератури, галузевих видань. Роль і місце інформаційно-методичного забезпечення у навчальній та науково-дослідній діяльності студентів. Інформаційні можливості сайту ВНЗ. Загальні відомості: історія інституту; керівництво; факультети; кафедри; викладачі; форми навчання; структурні підрозділи; міжнародні зв'язки. Сьогодення: новини; ВНЗ у Болонському процесі; план організаційних заходів на поточний навчальний рік; студентське життя; довідник студента; розклад занять, іспитів. Наука: напрями наукових досліджень; наукові конференції ВНЗ. Навчальні структурні підрозділи. Бібліотека вищого навчального закладу як центр інформаційного забезпечення студентів. </w:t>
      </w:r>
    </w:p>
    <w:p w:rsidR="00014CAF" w:rsidRPr="007E5D8A" w:rsidRDefault="00014CAF" w:rsidP="00014CAF">
      <w:pPr>
        <w:spacing w:line="240" w:lineRule="auto"/>
        <w:ind w:firstLine="709"/>
        <w:rPr>
          <w:b/>
          <w:szCs w:val="24"/>
          <w:lang w:val="ru-RU"/>
        </w:rPr>
      </w:pPr>
      <w:r w:rsidRPr="007E5D8A">
        <w:rPr>
          <w:b/>
          <w:szCs w:val="24"/>
          <w:lang w:val="ru-RU"/>
        </w:rPr>
        <w:t>Тема 7. Досвід роботи підприємств різних форм власності та організаційно-правових форм господарювання в сучасних умовах.</w:t>
      </w:r>
    </w:p>
    <w:p w:rsidR="00014CAF" w:rsidRPr="007E5D8A" w:rsidRDefault="00014CAF" w:rsidP="00014CAF">
      <w:pPr>
        <w:spacing w:line="240" w:lineRule="auto"/>
        <w:ind w:firstLine="709"/>
        <w:rPr>
          <w:szCs w:val="24"/>
          <w:lang w:val="ru-RU"/>
        </w:rPr>
      </w:pPr>
      <w:r w:rsidRPr="007E5D8A">
        <w:rPr>
          <w:szCs w:val="24"/>
          <w:lang w:val="ru-RU"/>
        </w:rPr>
        <w:t xml:space="preserve"> Характеристика статусу підприємства (термін створення, форма власності, організаційно-правова форма господарювання, ступінь самостійності, місія підприємства, права та обов'язки підприємства, сфера діяльності, дотримання вимог щодо державної реєстрації та діяльності підприємства тощо). Визначення професійної орієнтації студентів: оцінювання ступеня схильності до діяльності економіста, з'ясування своїх сильних і слабких сторін як особистості. </w:t>
      </w:r>
    </w:p>
    <w:p w:rsidR="00014CAF" w:rsidRPr="007E5D8A" w:rsidRDefault="00014CAF" w:rsidP="00014CAF">
      <w:pPr>
        <w:spacing w:line="240" w:lineRule="auto"/>
        <w:ind w:firstLine="709"/>
        <w:rPr>
          <w:b/>
          <w:szCs w:val="24"/>
          <w:lang w:val="ru-RU"/>
        </w:rPr>
      </w:pPr>
      <w:r w:rsidRPr="007E5D8A">
        <w:rPr>
          <w:b/>
          <w:szCs w:val="24"/>
          <w:lang w:val="ru-RU"/>
        </w:rPr>
        <w:t>Тема 8.  Роль держави в управлінні економічними процесами.</w:t>
      </w:r>
    </w:p>
    <w:p w:rsidR="00014CAF" w:rsidRPr="008677DB" w:rsidRDefault="00014CAF" w:rsidP="00014CAF">
      <w:pPr>
        <w:spacing w:line="240" w:lineRule="auto"/>
        <w:ind w:firstLine="709"/>
        <w:rPr>
          <w:szCs w:val="24"/>
          <w:lang w:val="ru-RU"/>
        </w:rPr>
      </w:pPr>
      <w:r w:rsidRPr="007E5D8A">
        <w:rPr>
          <w:szCs w:val="24"/>
          <w:lang w:val="ru-RU"/>
        </w:rPr>
        <w:t xml:space="preserve">Сутність та роль держави в сучасній економіці. Функції держави у сфері управління економікою. </w:t>
      </w:r>
      <w:r w:rsidRPr="008677DB">
        <w:rPr>
          <w:szCs w:val="24"/>
          <w:lang w:val="ru-RU"/>
        </w:rPr>
        <w:t>Основні напрямки державного регулювання: бюджетне, податкове, фінансово-кредитне.</w:t>
      </w:r>
    </w:p>
    <w:p w:rsidR="00014CAF" w:rsidRPr="007E5D8A" w:rsidRDefault="00014CAF" w:rsidP="00014CAF">
      <w:pPr>
        <w:spacing w:line="240" w:lineRule="auto"/>
        <w:ind w:firstLine="709"/>
        <w:rPr>
          <w:b/>
          <w:szCs w:val="24"/>
          <w:lang w:val="ru-RU"/>
        </w:rPr>
      </w:pPr>
      <w:r w:rsidRPr="007E5D8A">
        <w:rPr>
          <w:b/>
          <w:szCs w:val="24"/>
          <w:lang w:val="ru-RU"/>
        </w:rPr>
        <w:t>Тема 9.  Типи економічних систем. Основні глобальні проблеми економіки.</w:t>
      </w:r>
    </w:p>
    <w:p w:rsidR="00014CAF" w:rsidRPr="007E5D8A" w:rsidRDefault="00014CAF" w:rsidP="00014CAF">
      <w:pPr>
        <w:spacing w:line="240" w:lineRule="auto"/>
        <w:ind w:firstLine="709"/>
        <w:rPr>
          <w:szCs w:val="24"/>
          <w:lang w:val="ru-RU"/>
        </w:rPr>
      </w:pPr>
      <w:r w:rsidRPr="007E5D8A">
        <w:rPr>
          <w:szCs w:val="24"/>
          <w:lang w:val="ru-RU"/>
        </w:rPr>
        <w:t>Сутність та види економічних систем. Класифікація економічних систем за основними класифікаційними ознаками. Відмінності розвитку доіндустріального, індустріального та постіндустріального суспільства. Особливості ринкової, командно-адміністративної, традиційної та змішаної економічних систем. Еволюція розвитку економічних систем. Аналіз переваг та недоліків основних економічних систем. Основи формування інноваційно- інформаційної економіки в Україні.</w:t>
      </w:r>
    </w:p>
    <w:p w:rsidR="00014CAF" w:rsidRPr="007E5D8A" w:rsidRDefault="00014CAF" w:rsidP="00014CAF">
      <w:pPr>
        <w:spacing w:line="240" w:lineRule="auto"/>
        <w:ind w:firstLine="709"/>
        <w:rPr>
          <w:b/>
          <w:szCs w:val="24"/>
          <w:lang w:val="ru-RU"/>
        </w:rPr>
      </w:pPr>
      <w:r w:rsidRPr="007E5D8A">
        <w:rPr>
          <w:b/>
          <w:szCs w:val="24"/>
          <w:lang w:val="ru-RU"/>
        </w:rPr>
        <w:t>Тема 10. Поняття попиту та пропозиції.</w:t>
      </w:r>
    </w:p>
    <w:p w:rsidR="00014CAF" w:rsidRPr="007E5D8A" w:rsidRDefault="00014CAF" w:rsidP="00014CAF">
      <w:pPr>
        <w:spacing w:line="240" w:lineRule="auto"/>
        <w:ind w:firstLine="709"/>
        <w:rPr>
          <w:szCs w:val="24"/>
          <w:lang w:val="ru-RU"/>
        </w:rPr>
      </w:pPr>
      <w:r w:rsidRPr="007E5D8A">
        <w:rPr>
          <w:szCs w:val="24"/>
          <w:lang w:val="ru-RU"/>
        </w:rPr>
        <w:t>Сутність попиту, фактори що визначають рівень попиту. Нецінові фактори впливу на попит. Поняття еластичності попиту. Закон попиту. Крива попиту. Сутність пропозиції, фактори що визначають розмір пропозиції. Поняття еластичності пропозиції. Нецінові фактори впливу на пропозицію. Поняття макроекономічної рівноваги.</w:t>
      </w:r>
    </w:p>
    <w:p w:rsidR="00FB53CE" w:rsidRPr="00717D26" w:rsidRDefault="00FB53CE" w:rsidP="00F53F2A">
      <w:pPr>
        <w:spacing w:after="0" w:line="240" w:lineRule="auto"/>
        <w:ind w:left="0" w:right="0" w:firstLine="360"/>
        <w:jc w:val="left"/>
        <w:rPr>
          <w:szCs w:val="24"/>
          <w:lang w:val="ru-RU"/>
        </w:rPr>
      </w:pPr>
    </w:p>
    <w:p w:rsidR="00717D26" w:rsidRPr="00717D26" w:rsidRDefault="00717D26" w:rsidP="00717D26">
      <w:pPr>
        <w:spacing w:after="0" w:line="259" w:lineRule="auto"/>
        <w:ind w:right="0"/>
        <w:jc w:val="left"/>
        <w:rPr>
          <w:lang w:val="uk-UA"/>
        </w:rPr>
      </w:pPr>
    </w:p>
    <w:p w:rsidR="00F53F2A" w:rsidRDefault="00F53F2A" w:rsidP="00F53F2A">
      <w:pPr>
        <w:tabs>
          <w:tab w:val="left" w:pos="284"/>
        </w:tabs>
        <w:spacing w:after="0" w:line="240" w:lineRule="auto"/>
        <w:ind w:left="360" w:hanging="360"/>
        <w:jc w:val="center"/>
        <w:rPr>
          <w:b/>
          <w:bCs/>
          <w:color w:val="auto"/>
          <w:sz w:val="28"/>
          <w:szCs w:val="28"/>
          <w:lang w:val="uk-UA"/>
        </w:rPr>
      </w:pPr>
      <w:r>
        <w:rPr>
          <w:b/>
          <w:sz w:val="28"/>
          <w:szCs w:val="28"/>
          <w:lang w:val="uk-UA"/>
        </w:rPr>
        <w:t>6.2. </w:t>
      </w:r>
      <w:r>
        <w:rPr>
          <w:b/>
          <w:bCs/>
          <w:sz w:val="28"/>
          <w:szCs w:val="28"/>
          <w:lang w:val="uk-UA"/>
        </w:rPr>
        <w:t>Структура навчальної дисципліни</w:t>
      </w:r>
    </w:p>
    <w:p w:rsidR="00F53F2A" w:rsidRDefault="00F53F2A" w:rsidP="00F53F2A">
      <w:pPr>
        <w:spacing w:after="0"/>
        <w:jc w:val="center"/>
        <w:rPr>
          <w:b/>
          <w:bCs/>
          <w:caps/>
          <w:color w:val="auto"/>
          <w:sz w:val="20"/>
          <w:szCs w:val="20"/>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463"/>
        <w:gridCol w:w="755"/>
        <w:gridCol w:w="747"/>
        <w:gridCol w:w="562"/>
        <w:gridCol w:w="537"/>
        <w:gridCol w:w="845"/>
        <w:gridCol w:w="464"/>
        <w:gridCol w:w="721"/>
        <w:gridCol w:w="747"/>
        <w:gridCol w:w="562"/>
        <w:gridCol w:w="537"/>
        <w:gridCol w:w="845"/>
      </w:tblGrid>
      <w:tr w:rsidR="00F53F2A" w:rsidTr="00583293">
        <w:trPr>
          <w:cantSplit/>
          <w:jc w:val="center"/>
        </w:trPr>
        <w:tc>
          <w:tcPr>
            <w:tcW w:w="1175" w:type="pct"/>
            <w:vMerge w:val="restart"/>
            <w:tcBorders>
              <w:top w:val="single" w:sz="4" w:space="0" w:color="auto"/>
              <w:left w:val="single" w:sz="4" w:space="0" w:color="auto"/>
              <w:bottom w:val="single" w:sz="4" w:space="0" w:color="auto"/>
              <w:right w:val="single" w:sz="4" w:space="0" w:color="auto"/>
            </w:tcBorders>
            <w:hideMark/>
          </w:tcPr>
          <w:p w:rsidR="00F53F2A" w:rsidRDefault="00F53F2A">
            <w:pPr>
              <w:spacing w:after="0" w:line="240" w:lineRule="auto"/>
              <w:ind w:right="-57"/>
              <w:jc w:val="center"/>
              <w:rPr>
                <w:sz w:val="20"/>
                <w:szCs w:val="20"/>
                <w:lang w:val="uk-UA" w:eastAsia="ru-RU"/>
              </w:rPr>
            </w:pPr>
            <w:r>
              <w:rPr>
                <w:sz w:val="20"/>
                <w:szCs w:val="20"/>
                <w:lang w:val="uk-UA" w:eastAsia="ru-RU"/>
              </w:rPr>
              <w:t>Назви змістових модулів і тем</w:t>
            </w:r>
          </w:p>
        </w:tc>
        <w:tc>
          <w:tcPr>
            <w:tcW w:w="3825" w:type="pct"/>
            <w:gridSpan w:val="12"/>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Кількість годин</w:t>
            </w:r>
          </w:p>
        </w:tc>
      </w:tr>
      <w:tr w:rsidR="00F53F2A" w:rsidTr="008677D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rPr>
                <w:sz w:val="20"/>
                <w:szCs w:val="20"/>
                <w:lang w:val="uk-UA" w:eastAsia="ru-RU"/>
              </w:rPr>
            </w:pPr>
          </w:p>
        </w:tc>
        <w:tc>
          <w:tcPr>
            <w:tcW w:w="1926" w:type="pct"/>
            <w:gridSpan w:val="6"/>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Денна форма</w:t>
            </w:r>
          </w:p>
        </w:tc>
        <w:tc>
          <w:tcPr>
            <w:tcW w:w="1899" w:type="pct"/>
            <w:gridSpan w:val="6"/>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Заочна форма</w:t>
            </w:r>
          </w:p>
        </w:tc>
      </w:tr>
      <w:tr w:rsidR="00583293" w:rsidTr="008677D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rPr>
                <w:sz w:val="20"/>
                <w:szCs w:val="20"/>
                <w:lang w:val="uk-UA" w:eastAsia="ru-RU"/>
              </w:rPr>
            </w:pPr>
          </w:p>
        </w:tc>
        <w:tc>
          <w:tcPr>
            <w:tcW w:w="228" w:type="pct"/>
            <w:vMerge w:val="restart"/>
            <w:tcBorders>
              <w:top w:val="single" w:sz="4" w:space="0" w:color="auto"/>
              <w:left w:val="single" w:sz="4" w:space="0" w:color="auto"/>
              <w:bottom w:val="single" w:sz="4" w:space="0" w:color="auto"/>
              <w:right w:val="single" w:sz="4" w:space="0" w:color="auto"/>
            </w:tcBorders>
            <w:textDirection w:val="btLr"/>
            <w:hideMark/>
          </w:tcPr>
          <w:p w:rsidR="00F53F2A" w:rsidRPr="00E26A37" w:rsidRDefault="00F53F2A">
            <w:pPr>
              <w:spacing w:after="0" w:line="240" w:lineRule="auto"/>
              <w:ind w:right="-113"/>
              <w:jc w:val="center"/>
              <w:rPr>
                <w:sz w:val="20"/>
                <w:szCs w:val="20"/>
                <w:lang w:val="uk-UA" w:eastAsia="ru-RU"/>
              </w:rPr>
            </w:pPr>
            <w:r w:rsidRPr="00E26A37">
              <w:rPr>
                <w:sz w:val="20"/>
                <w:szCs w:val="20"/>
                <w:lang w:val="uk-UA" w:eastAsia="ru-RU"/>
              </w:rPr>
              <w:t xml:space="preserve">усього </w:t>
            </w:r>
          </w:p>
        </w:tc>
        <w:tc>
          <w:tcPr>
            <w:tcW w:w="1698" w:type="pct"/>
            <w:gridSpan w:val="5"/>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у тому числі</w:t>
            </w:r>
          </w:p>
        </w:tc>
        <w:tc>
          <w:tcPr>
            <w:tcW w:w="222" w:type="pct"/>
            <w:vMerge w:val="restart"/>
            <w:tcBorders>
              <w:top w:val="single" w:sz="4" w:space="0" w:color="auto"/>
              <w:left w:val="single" w:sz="4" w:space="0" w:color="auto"/>
              <w:bottom w:val="single" w:sz="4" w:space="0" w:color="auto"/>
              <w:right w:val="single" w:sz="4" w:space="0" w:color="auto"/>
            </w:tcBorders>
            <w:textDirection w:val="btLr"/>
            <w:hideMark/>
          </w:tcPr>
          <w:p w:rsidR="00F53F2A" w:rsidRPr="00E26A37" w:rsidRDefault="00F53F2A">
            <w:pPr>
              <w:spacing w:after="0" w:line="240" w:lineRule="auto"/>
              <w:ind w:right="-113"/>
              <w:jc w:val="center"/>
              <w:rPr>
                <w:sz w:val="20"/>
                <w:szCs w:val="20"/>
                <w:lang w:val="uk-UA" w:eastAsia="ru-RU"/>
              </w:rPr>
            </w:pPr>
            <w:r w:rsidRPr="00E26A37">
              <w:rPr>
                <w:sz w:val="20"/>
                <w:szCs w:val="20"/>
                <w:lang w:val="uk-UA" w:eastAsia="ru-RU"/>
              </w:rPr>
              <w:t xml:space="preserve">усього </w:t>
            </w:r>
          </w:p>
        </w:tc>
        <w:tc>
          <w:tcPr>
            <w:tcW w:w="1677" w:type="pct"/>
            <w:gridSpan w:val="5"/>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у тому числі</w:t>
            </w:r>
          </w:p>
        </w:tc>
      </w:tr>
      <w:tr w:rsidR="00583293" w:rsidTr="008677DB">
        <w:trPr>
          <w:cantSplit/>
          <w:trHeight w:val="5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rPr>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F2A" w:rsidRPr="00E26A37" w:rsidRDefault="00F53F2A">
            <w:pPr>
              <w:spacing w:after="0"/>
              <w:rPr>
                <w:sz w:val="20"/>
                <w:szCs w:val="20"/>
                <w:lang w:val="uk-UA" w:eastAsia="ru-RU"/>
              </w:rPr>
            </w:pPr>
          </w:p>
        </w:tc>
        <w:tc>
          <w:tcPr>
            <w:tcW w:w="372"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Лекції</w:t>
            </w:r>
          </w:p>
        </w:tc>
        <w:tc>
          <w:tcPr>
            <w:tcW w:w="368"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практ.</w:t>
            </w:r>
          </w:p>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(сем.)</w:t>
            </w:r>
          </w:p>
        </w:tc>
        <w:tc>
          <w:tcPr>
            <w:tcW w:w="277"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лаб.</w:t>
            </w:r>
          </w:p>
        </w:tc>
        <w:tc>
          <w:tcPr>
            <w:tcW w:w="264"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інд.</w:t>
            </w:r>
          </w:p>
        </w:tc>
        <w:tc>
          <w:tcPr>
            <w:tcW w:w="417"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113"/>
              <w:jc w:val="center"/>
              <w:rPr>
                <w:sz w:val="20"/>
                <w:szCs w:val="20"/>
                <w:lang w:val="uk-UA" w:eastAsia="ru-RU"/>
              </w:rPr>
            </w:pPr>
            <w:r w:rsidRPr="00E26A37">
              <w:rPr>
                <w:sz w:val="20"/>
                <w:szCs w:val="20"/>
                <w:lang w:val="uk-UA" w:eastAsia="ru-RU"/>
              </w:rPr>
              <w:t>самост. роб.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F2A" w:rsidRPr="00E26A37" w:rsidRDefault="00F53F2A">
            <w:pPr>
              <w:spacing w:after="0"/>
              <w:rPr>
                <w:sz w:val="20"/>
                <w:szCs w:val="20"/>
                <w:lang w:val="uk-UA" w:eastAsia="ru-RU"/>
              </w:rPr>
            </w:pPr>
          </w:p>
        </w:tc>
        <w:tc>
          <w:tcPr>
            <w:tcW w:w="355"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лекції</w:t>
            </w:r>
          </w:p>
        </w:tc>
        <w:tc>
          <w:tcPr>
            <w:tcW w:w="368"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практ.</w:t>
            </w:r>
          </w:p>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(сем.)</w:t>
            </w:r>
          </w:p>
        </w:tc>
        <w:tc>
          <w:tcPr>
            <w:tcW w:w="277"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лаб.</w:t>
            </w:r>
          </w:p>
        </w:tc>
        <w:tc>
          <w:tcPr>
            <w:tcW w:w="264"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інд.</w:t>
            </w:r>
          </w:p>
        </w:tc>
        <w:tc>
          <w:tcPr>
            <w:tcW w:w="413"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sz w:val="20"/>
                <w:szCs w:val="20"/>
                <w:lang w:val="uk-UA" w:eastAsia="ru-RU"/>
              </w:rPr>
            </w:pPr>
            <w:r w:rsidRPr="00E26A37">
              <w:rPr>
                <w:sz w:val="20"/>
                <w:szCs w:val="20"/>
                <w:lang w:val="uk-UA" w:eastAsia="ru-RU"/>
              </w:rPr>
              <w:t>самост. роб.</w:t>
            </w:r>
          </w:p>
        </w:tc>
      </w:tr>
      <w:tr w:rsidR="00583293" w:rsidTr="008677DB">
        <w:trPr>
          <w:jc w:val="center"/>
        </w:trPr>
        <w:tc>
          <w:tcPr>
            <w:tcW w:w="1175" w:type="pct"/>
            <w:tcBorders>
              <w:top w:val="single" w:sz="4" w:space="0" w:color="auto"/>
              <w:left w:val="single" w:sz="4" w:space="0" w:color="auto"/>
              <w:bottom w:val="single" w:sz="4" w:space="0" w:color="auto"/>
              <w:right w:val="single" w:sz="4" w:space="0" w:color="auto"/>
            </w:tcBorders>
            <w:hideMark/>
          </w:tcPr>
          <w:p w:rsidR="00F53F2A" w:rsidRDefault="00F53F2A">
            <w:pPr>
              <w:spacing w:after="0" w:line="240" w:lineRule="auto"/>
              <w:ind w:right="-57"/>
              <w:jc w:val="center"/>
              <w:rPr>
                <w:bCs/>
                <w:sz w:val="20"/>
                <w:szCs w:val="20"/>
                <w:lang w:val="uk-UA" w:eastAsia="ru-RU"/>
              </w:rPr>
            </w:pPr>
            <w:r>
              <w:rPr>
                <w:bCs/>
                <w:sz w:val="20"/>
                <w:szCs w:val="20"/>
                <w:lang w:val="uk-UA" w:eastAsia="ru-RU"/>
              </w:rPr>
              <w:t>1</w:t>
            </w:r>
          </w:p>
        </w:tc>
        <w:tc>
          <w:tcPr>
            <w:tcW w:w="228"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2</w:t>
            </w:r>
          </w:p>
        </w:tc>
        <w:tc>
          <w:tcPr>
            <w:tcW w:w="372"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3</w:t>
            </w:r>
          </w:p>
        </w:tc>
        <w:tc>
          <w:tcPr>
            <w:tcW w:w="368"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4</w:t>
            </w:r>
          </w:p>
        </w:tc>
        <w:tc>
          <w:tcPr>
            <w:tcW w:w="277"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5</w:t>
            </w:r>
          </w:p>
        </w:tc>
        <w:tc>
          <w:tcPr>
            <w:tcW w:w="264"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6</w:t>
            </w:r>
          </w:p>
        </w:tc>
        <w:tc>
          <w:tcPr>
            <w:tcW w:w="417"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7</w:t>
            </w:r>
          </w:p>
        </w:tc>
        <w:tc>
          <w:tcPr>
            <w:tcW w:w="222"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8</w:t>
            </w:r>
          </w:p>
        </w:tc>
        <w:tc>
          <w:tcPr>
            <w:tcW w:w="355"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9</w:t>
            </w:r>
          </w:p>
        </w:tc>
        <w:tc>
          <w:tcPr>
            <w:tcW w:w="368"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10</w:t>
            </w:r>
          </w:p>
        </w:tc>
        <w:tc>
          <w:tcPr>
            <w:tcW w:w="277"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11</w:t>
            </w:r>
          </w:p>
        </w:tc>
        <w:tc>
          <w:tcPr>
            <w:tcW w:w="264"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12</w:t>
            </w:r>
          </w:p>
        </w:tc>
        <w:tc>
          <w:tcPr>
            <w:tcW w:w="413" w:type="pct"/>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bCs/>
                <w:sz w:val="20"/>
                <w:szCs w:val="20"/>
                <w:lang w:val="uk-UA" w:eastAsia="ru-RU"/>
              </w:rPr>
            </w:pPr>
            <w:r w:rsidRPr="00E26A37">
              <w:rPr>
                <w:bCs/>
                <w:sz w:val="20"/>
                <w:szCs w:val="20"/>
                <w:lang w:val="uk-UA" w:eastAsia="ru-RU"/>
              </w:rPr>
              <w:t>13</w:t>
            </w:r>
          </w:p>
        </w:tc>
      </w:tr>
      <w:tr w:rsidR="00F53F2A" w:rsidTr="00F53F2A">
        <w:trPr>
          <w:cantSplit/>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F53F2A" w:rsidRPr="00E26A37" w:rsidRDefault="00F53F2A">
            <w:pPr>
              <w:spacing w:after="0" w:line="240" w:lineRule="auto"/>
              <w:ind w:right="-57"/>
              <w:jc w:val="center"/>
              <w:rPr>
                <w:i/>
                <w:sz w:val="20"/>
                <w:szCs w:val="20"/>
                <w:lang w:val="uk-UA" w:eastAsia="ru-RU"/>
              </w:rPr>
            </w:pPr>
            <w:r w:rsidRPr="00E26A37">
              <w:rPr>
                <w:i/>
                <w:sz w:val="20"/>
                <w:szCs w:val="20"/>
                <w:lang w:val="uk-UA" w:eastAsia="ru-RU"/>
              </w:rPr>
              <w:t xml:space="preserve">Змістовний модуль 1. </w:t>
            </w:r>
          </w:p>
        </w:tc>
      </w:tr>
      <w:tr w:rsidR="00583293" w:rsidTr="008677DB">
        <w:trPr>
          <w:trHeight w:val="834"/>
          <w:jc w:val="center"/>
        </w:trPr>
        <w:tc>
          <w:tcPr>
            <w:tcW w:w="1175" w:type="pct"/>
            <w:tcBorders>
              <w:top w:val="single" w:sz="4" w:space="0" w:color="auto"/>
              <w:left w:val="single" w:sz="4" w:space="0" w:color="auto"/>
              <w:bottom w:val="single" w:sz="4" w:space="0" w:color="auto"/>
              <w:right w:val="single" w:sz="4" w:space="0" w:color="auto"/>
            </w:tcBorders>
          </w:tcPr>
          <w:p w:rsidR="00CD71D0" w:rsidRPr="006F482B" w:rsidRDefault="00CD71D0" w:rsidP="00CD71D0">
            <w:pPr>
              <w:rPr>
                <w:sz w:val="20"/>
                <w:szCs w:val="20"/>
                <w:lang w:val="ru-RU"/>
              </w:rPr>
            </w:pPr>
            <w:r w:rsidRPr="006F482B">
              <w:rPr>
                <w:sz w:val="20"/>
                <w:szCs w:val="20"/>
                <w:lang w:val="ru-RU"/>
              </w:rPr>
              <w:t xml:space="preserve">Тема 1. </w:t>
            </w:r>
            <w:r w:rsidR="006F482B" w:rsidRPr="006F482B">
              <w:rPr>
                <w:b/>
                <w:sz w:val="20"/>
                <w:szCs w:val="20"/>
                <w:lang w:val="ru-RU"/>
              </w:rPr>
              <w:t>Вища освіта в Україні у контексті Болонського процесу.</w:t>
            </w:r>
          </w:p>
          <w:p w:rsidR="00F53F2A" w:rsidRPr="006F482B" w:rsidRDefault="00F53F2A" w:rsidP="00CD71D0">
            <w:pPr>
              <w:rPr>
                <w:sz w:val="20"/>
                <w:szCs w:val="20"/>
                <w:lang w:val="ru-RU"/>
              </w:rPr>
            </w:pP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E26A37" w:rsidRDefault="002742FB" w:rsidP="00F910CA">
            <w:pPr>
              <w:spacing w:after="0" w:line="240" w:lineRule="auto"/>
              <w:ind w:right="-57"/>
              <w:jc w:val="center"/>
              <w:rPr>
                <w:sz w:val="16"/>
                <w:szCs w:val="16"/>
                <w:lang w:val="uk-UA" w:eastAsia="ru-RU"/>
              </w:rPr>
            </w:pPr>
            <w:r>
              <w:rPr>
                <w:sz w:val="16"/>
                <w:szCs w:val="16"/>
                <w:lang w:val="uk-UA" w:eastAsia="ru-RU"/>
              </w:rPr>
              <w:t>11</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sz w:val="16"/>
                <w:szCs w:val="16"/>
                <w:lang w:val="uk-UA" w:eastAsia="ru-RU"/>
              </w:rPr>
            </w:pPr>
            <w:r>
              <w:rPr>
                <w:sz w:val="16"/>
                <w:szCs w:val="16"/>
                <w:lang w:val="uk-UA" w:eastAsia="ru-RU"/>
              </w:rPr>
              <w:t>3</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2</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E26A37" w:rsidRDefault="00B80582" w:rsidP="00F910CA">
            <w:pPr>
              <w:spacing w:after="0" w:line="240" w:lineRule="auto"/>
              <w:ind w:right="-57"/>
              <w:jc w:val="center"/>
              <w:rPr>
                <w:sz w:val="16"/>
                <w:szCs w:val="16"/>
                <w:lang w:val="uk-UA" w:eastAsia="ru-RU"/>
              </w:rPr>
            </w:pPr>
            <w:r>
              <w:rPr>
                <w:sz w:val="16"/>
                <w:szCs w:val="16"/>
                <w:lang w:val="uk-UA" w:eastAsia="ru-RU"/>
              </w:rPr>
              <w:t>11</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867810" w:rsidRDefault="00867810" w:rsidP="00F910CA">
            <w:pPr>
              <w:spacing w:after="0" w:line="240" w:lineRule="auto"/>
              <w:ind w:right="-57"/>
              <w:jc w:val="center"/>
              <w:rPr>
                <w:sz w:val="16"/>
                <w:szCs w:val="16"/>
                <w:lang w:eastAsia="ru-RU"/>
              </w:rPr>
            </w:pPr>
            <w:r>
              <w:rPr>
                <w:sz w:val="16"/>
                <w:szCs w:val="16"/>
                <w:lang w:eastAsia="ru-RU"/>
              </w:rPr>
              <w:t>1</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jc w:val="center"/>
        </w:trPr>
        <w:tc>
          <w:tcPr>
            <w:tcW w:w="1175" w:type="pct"/>
            <w:tcBorders>
              <w:top w:val="single" w:sz="4" w:space="0" w:color="auto"/>
              <w:left w:val="single" w:sz="4" w:space="0" w:color="auto"/>
              <w:bottom w:val="single" w:sz="4" w:space="0" w:color="auto"/>
              <w:right w:val="single" w:sz="4" w:space="0" w:color="auto"/>
            </w:tcBorders>
          </w:tcPr>
          <w:p w:rsidR="00CD71D0" w:rsidRPr="006F482B" w:rsidRDefault="00CD71D0" w:rsidP="00CD71D0">
            <w:pPr>
              <w:jc w:val="left"/>
              <w:rPr>
                <w:sz w:val="20"/>
                <w:szCs w:val="20"/>
                <w:lang w:val="ru-RU"/>
              </w:rPr>
            </w:pPr>
            <w:r w:rsidRPr="006F482B">
              <w:rPr>
                <w:sz w:val="20"/>
                <w:szCs w:val="20"/>
                <w:lang w:val="ru-RU"/>
              </w:rPr>
              <w:t xml:space="preserve">Тема2. </w:t>
            </w:r>
            <w:r w:rsidR="006F482B" w:rsidRPr="006F482B">
              <w:rPr>
                <w:b/>
                <w:sz w:val="20"/>
                <w:szCs w:val="20"/>
                <w:lang w:val="ru-RU"/>
              </w:rPr>
              <w:t>Організація навчального та виховного процесу у ВНЗ та на факультеті. Студентське самоврядування.</w:t>
            </w:r>
          </w:p>
          <w:p w:rsidR="00F53F2A" w:rsidRPr="006F482B" w:rsidRDefault="00F53F2A">
            <w:pPr>
              <w:rPr>
                <w:kern w:val="20"/>
                <w:sz w:val="20"/>
                <w:szCs w:val="20"/>
                <w:lang w:val="uk-UA"/>
              </w:rPr>
            </w:pP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E26A37" w:rsidRDefault="002742FB" w:rsidP="00F910CA">
            <w:pPr>
              <w:spacing w:after="0" w:line="240" w:lineRule="auto"/>
              <w:ind w:right="-57"/>
              <w:jc w:val="center"/>
              <w:rPr>
                <w:sz w:val="16"/>
                <w:szCs w:val="16"/>
                <w:lang w:val="uk-UA" w:eastAsia="ru-RU"/>
              </w:rPr>
            </w:pPr>
            <w:r>
              <w:rPr>
                <w:sz w:val="16"/>
                <w:szCs w:val="16"/>
                <w:lang w:val="uk-UA" w:eastAsia="ru-RU"/>
              </w:rPr>
              <w:t>12</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sz w:val="16"/>
                <w:szCs w:val="16"/>
                <w:lang w:val="uk-UA" w:eastAsia="ru-RU"/>
              </w:rPr>
            </w:pPr>
            <w:r>
              <w:rPr>
                <w:sz w:val="16"/>
                <w:szCs w:val="16"/>
                <w:lang w:val="uk-UA" w:eastAsia="ru-RU"/>
              </w:rPr>
              <w:t>3</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3</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E26A37" w:rsidRDefault="00B80582" w:rsidP="00F910CA">
            <w:pPr>
              <w:spacing w:after="0" w:line="240" w:lineRule="auto"/>
              <w:ind w:right="-57"/>
              <w:jc w:val="center"/>
              <w:rPr>
                <w:sz w:val="16"/>
                <w:szCs w:val="16"/>
                <w:lang w:val="uk-UA" w:eastAsia="ru-RU"/>
              </w:rPr>
            </w:pPr>
            <w:r>
              <w:rPr>
                <w:sz w:val="16"/>
                <w:szCs w:val="16"/>
                <w:lang w:val="uk-UA" w:eastAsia="ru-RU"/>
              </w:rPr>
              <w:t>12</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867810" w:rsidRDefault="00867810" w:rsidP="00F910CA">
            <w:pPr>
              <w:spacing w:after="0" w:line="240" w:lineRule="auto"/>
              <w:ind w:right="-57"/>
              <w:jc w:val="center"/>
              <w:rPr>
                <w:sz w:val="16"/>
                <w:szCs w:val="16"/>
                <w:lang w:eastAsia="ru-RU"/>
              </w:rPr>
            </w:pPr>
            <w:r>
              <w:rPr>
                <w:sz w:val="16"/>
                <w:szCs w:val="16"/>
                <w:lang w:eastAsia="ru-RU"/>
              </w:rPr>
              <w:t>1</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3729EC" w:rsidP="00F910CA">
            <w:pPr>
              <w:spacing w:after="0" w:line="240" w:lineRule="auto"/>
              <w:ind w:right="-57"/>
              <w:jc w:val="center"/>
              <w:rPr>
                <w:sz w:val="16"/>
                <w:szCs w:val="16"/>
                <w:lang w:val="uk-UA" w:eastAsia="ru-RU"/>
              </w:rPr>
            </w:pPr>
            <w:r w:rsidRPr="00E26A37">
              <w:rPr>
                <w:sz w:val="16"/>
                <w:szCs w:val="16"/>
                <w:lang w:val="uk-UA" w:eastAsia="ru-RU"/>
              </w:rPr>
              <w:t>1</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jc w:val="center"/>
        </w:trPr>
        <w:tc>
          <w:tcPr>
            <w:tcW w:w="1175" w:type="pct"/>
            <w:tcBorders>
              <w:top w:val="single" w:sz="4" w:space="0" w:color="auto"/>
              <w:left w:val="single" w:sz="4" w:space="0" w:color="auto"/>
              <w:bottom w:val="single" w:sz="4" w:space="0" w:color="auto"/>
              <w:right w:val="single" w:sz="4" w:space="0" w:color="auto"/>
            </w:tcBorders>
          </w:tcPr>
          <w:p w:rsidR="00F53F2A" w:rsidRPr="006F482B" w:rsidRDefault="00CD71D0" w:rsidP="00CD71D0">
            <w:pPr>
              <w:rPr>
                <w:sz w:val="20"/>
                <w:szCs w:val="20"/>
                <w:lang w:val="ru-RU"/>
              </w:rPr>
            </w:pPr>
            <w:r w:rsidRPr="006F482B">
              <w:rPr>
                <w:sz w:val="20"/>
                <w:szCs w:val="20"/>
                <w:lang w:val="ru-RU"/>
              </w:rPr>
              <w:t xml:space="preserve">Тема 3. </w:t>
            </w:r>
            <w:r w:rsidR="006F482B" w:rsidRPr="006F482B">
              <w:rPr>
                <w:b/>
                <w:sz w:val="20"/>
                <w:szCs w:val="20"/>
                <w:lang w:val="ru-RU"/>
              </w:rPr>
              <w:t>Історія і традиції ВНЗ. Етапи розвитку вищого навчального закладу.</w:t>
            </w: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E26A37" w:rsidRDefault="002742FB" w:rsidP="00F910CA">
            <w:pPr>
              <w:spacing w:after="0" w:line="240" w:lineRule="auto"/>
              <w:ind w:right="-57"/>
              <w:jc w:val="center"/>
              <w:rPr>
                <w:sz w:val="16"/>
                <w:szCs w:val="16"/>
                <w:lang w:val="uk-UA" w:eastAsia="ru-RU"/>
              </w:rPr>
            </w:pPr>
            <w:r>
              <w:rPr>
                <w:sz w:val="16"/>
                <w:szCs w:val="16"/>
                <w:lang w:val="uk-UA" w:eastAsia="ru-RU"/>
              </w:rPr>
              <w:t>12</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sz w:val="16"/>
                <w:szCs w:val="16"/>
                <w:lang w:val="uk-UA" w:eastAsia="ru-RU"/>
              </w:rPr>
            </w:pPr>
            <w:r>
              <w:rPr>
                <w:sz w:val="16"/>
                <w:szCs w:val="16"/>
                <w:lang w:val="uk-UA" w:eastAsia="ru-RU"/>
              </w:rPr>
              <w:t>3</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3</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E26A37" w:rsidRDefault="00B80582" w:rsidP="00F910CA">
            <w:pPr>
              <w:spacing w:after="0" w:line="240" w:lineRule="auto"/>
              <w:ind w:right="-57"/>
              <w:jc w:val="center"/>
              <w:rPr>
                <w:sz w:val="16"/>
                <w:szCs w:val="16"/>
                <w:lang w:val="uk-UA" w:eastAsia="ru-RU"/>
              </w:rPr>
            </w:pPr>
            <w:r>
              <w:rPr>
                <w:sz w:val="16"/>
                <w:szCs w:val="16"/>
                <w:lang w:val="uk-UA" w:eastAsia="ru-RU"/>
              </w:rPr>
              <w:t>11</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E26A37" w:rsidRDefault="003729EC" w:rsidP="00F910CA">
            <w:pPr>
              <w:spacing w:after="0" w:line="240" w:lineRule="auto"/>
              <w:ind w:right="-57"/>
              <w:jc w:val="center"/>
              <w:rPr>
                <w:sz w:val="16"/>
                <w:szCs w:val="16"/>
                <w:lang w:val="uk-UA" w:eastAsia="ru-RU"/>
              </w:rPr>
            </w:pPr>
            <w:r w:rsidRPr="00E26A37">
              <w:rPr>
                <w:sz w:val="16"/>
                <w:szCs w:val="16"/>
                <w:lang w:val="uk-UA" w:eastAsia="ru-RU"/>
              </w:rPr>
              <w:t>1</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trHeight w:val="731"/>
          <w:jc w:val="center"/>
        </w:trPr>
        <w:tc>
          <w:tcPr>
            <w:tcW w:w="1175" w:type="pct"/>
            <w:tcBorders>
              <w:top w:val="single" w:sz="4" w:space="0" w:color="auto"/>
              <w:left w:val="single" w:sz="4" w:space="0" w:color="auto"/>
              <w:bottom w:val="single" w:sz="4" w:space="0" w:color="auto"/>
              <w:right w:val="single" w:sz="4" w:space="0" w:color="auto"/>
            </w:tcBorders>
          </w:tcPr>
          <w:p w:rsidR="006F482B" w:rsidRPr="006F482B" w:rsidRDefault="00CD71D0" w:rsidP="006F482B">
            <w:pPr>
              <w:spacing w:line="240" w:lineRule="auto"/>
              <w:ind w:firstLine="709"/>
              <w:rPr>
                <w:sz w:val="20"/>
                <w:szCs w:val="20"/>
                <w:lang w:val="ru-RU"/>
              </w:rPr>
            </w:pPr>
            <w:r w:rsidRPr="006F482B">
              <w:rPr>
                <w:sz w:val="20"/>
                <w:szCs w:val="20"/>
                <w:lang w:val="ru-RU"/>
              </w:rPr>
              <w:t xml:space="preserve">Тема 4. </w:t>
            </w:r>
            <w:r w:rsidR="006F482B" w:rsidRPr="006F482B">
              <w:rPr>
                <w:b/>
                <w:sz w:val="20"/>
                <w:szCs w:val="20"/>
                <w:lang w:val="ru-RU"/>
              </w:rPr>
              <w:t>Професія «економіст»: зміст, характер та сфера майбутньої професійної діяльності.</w:t>
            </w:r>
            <w:r w:rsidR="006F482B" w:rsidRPr="006F482B">
              <w:rPr>
                <w:sz w:val="20"/>
                <w:szCs w:val="20"/>
                <w:lang w:val="ru-RU"/>
              </w:rPr>
              <w:t xml:space="preserve"> </w:t>
            </w:r>
          </w:p>
          <w:p w:rsidR="00F53F2A" w:rsidRPr="006F482B" w:rsidRDefault="00F53F2A">
            <w:pPr>
              <w:rPr>
                <w:sz w:val="20"/>
                <w:szCs w:val="20"/>
                <w:lang w:val="ru-RU"/>
              </w:rPr>
            </w:pP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E26A37" w:rsidRDefault="002742FB" w:rsidP="00F910CA">
            <w:pPr>
              <w:spacing w:after="0" w:line="240" w:lineRule="auto"/>
              <w:ind w:right="-57"/>
              <w:jc w:val="center"/>
              <w:rPr>
                <w:sz w:val="16"/>
                <w:szCs w:val="16"/>
                <w:lang w:val="uk-UA" w:eastAsia="ru-RU"/>
              </w:rPr>
            </w:pPr>
            <w:r>
              <w:rPr>
                <w:sz w:val="16"/>
                <w:szCs w:val="16"/>
                <w:lang w:val="uk-UA" w:eastAsia="ru-RU"/>
              </w:rPr>
              <w:t>12</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sz w:val="16"/>
                <w:szCs w:val="16"/>
                <w:lang w:val="uk-UA" w:eastAsia="ru-RU"/>
              </w:rPr>
            </w:pPr>
            <w:r>
              <w:rPr>
                <w:sz w:val="16"/>
                <w:szCs w:val="16"/>
                <w:lang w:val="uk-UA" w:eastAsia="ru-RU"/>
              </w:rPr>
              <w:t>3</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3</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E26A37" w:rsidRDefault="00B80582" w:rsidP="00F910CA">
            <w:pPr>
              <w:spacing w:after="0" w:line="240" w:lineRule="auto"/>
              <w:ind w:right="-57"/>
              <w:jc w:val="center"/>
              <w:rPr>
                <w:sz w:val="16"/>
                <w:szCs w:val="16"/>
                <w:lang w:val="uk-UA" w:eastAsia="ru-RU"/>
              </w:rPr>
            </w:pPr>
            <w:r>
              <w:rPr>
                <w:sz w:val="16"/>
                <w:szCs w:val="16"/>
                <w:lang w:val="uk-UA" w:eastAsia="ru-RU"/>
              </w:rPr>
              <w:t>12</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E26A37" w:rsidRDefault="00B80582" w:rsidP="00F910CA">
            <w:pPr>
              <w:spacing w:after="0" w:line="240" w:lineRule="auto"/>
              <w:ind w:right="-57"/>
              <w:jc w:val="center"/>
              <w:rPr>
                <w:sz w:val="16"/>
                <w:szCs w:val="16"/>
                <w:lang w:val="uk-UA" w:eastAsia="ru-RU"/>
              </w:rPr>
            </w:pPr>
            <w:r>
              <w:rPr>
                <w:sz w:val="16"/>
                <w:szCs w:val="16"/>
                <w:lang w:val="uk-UA" w:eastAsia="ru-RU"/>
              </w:rPr>
              <w:t>2</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trHeight w:val="731"/>
          <w:jc w:val="center"/>
        </w:trPr>
        <w:tc>
          <w:tcPr>
            <w:tcW w:w="1175" w:type="pct"/>
            <w:tcBorders>
              <w:top w:val="single" w:sz="4" w:space="0" w:color="auto"/>
              <w:left w:val="single" w:sz="4" w:space="0" w:color="auto"/>
              <w:bottom w:val="single" w:sz="4" w:space="0" w:color="auto"/>
              <w:right w:val="single" w:sz="4" w:space="0" w:color="auto"/>
            </w:tcBorders>
          </w:tcPr>
          <w:p w:rsidR="006F482B" w:rsidRPr="006F482B" w:rsidRDefault="00CD71D0" w:rsidP="006F482B">
            <w:pPr>
              <w:spacing w:line="240" w:lineRule="auto"/>
              <w:ind w:firstLine="709"/>
              <w:rPr>
                <w:sz w:val="20"/>
                <w:szCs w:val="20"/>
                <w:lang w:val="ru-RU"/>
              </w:rPr>
            </w:pPr>
            <w:r w:rsidRPr="006F482B">
              <w:rPr>
                <w:sz w:val="20"/>
                <w:szCs w:val="20"/>
                <w:lang w:val="ru-RU"/>
              </w:rPr>
              <w:t xml:space="preserve">Тема 5. </w:t>
            </w:r>
            <w:r w:rsidR="006F482B" w:rsidRPr="006F482B">
              <w:rPr>
                <w:b/>
                <w:sz w:val="20"/>
                <w:szCs w:val="20"/>
                <w:lang w:val="ru-RU"/>
              </w:rPr>
              <w:t>Роль випускової кафедри в підготовці фахівців. Ознайомлення з кафедрами ВНЗ.</w:t>
            </w:r>
            <w:r w:rsidR="006F482B" w:rsidRPr="006F482B">
              <w:rPr>
                <w:sz w:val="20"/>
                <w:szCs w:val="20"/>
                <w:lang w:val="ru-RU"/>
              </w:rPr>
              <w:t xml:space="preserve"> </w:t>
            </w:r>
          </w:p>
          <w:p w:rsidR="00CD71D0" w:rsidRPr="006F482B" w:rsidRDefault="00CD71D0" w:rsidP="00CD71D0">
            <w:pPr>
              <w:rPr>
                <w:sz w:val="20"/>
                <w:szCs w:val="20"/>
                <w:lang w:val="ru-RU"/>
              </w:rPr>
            </w:pPr>
          </w:p>
          <w:p w:rsidR="00CD71D0" w:rsidRPr="006F482B" w:rsidRDefault="00CD71D0" w:rsidP="00CD71D0">
            <w:pPr>
              <w:rPr>
                <w:sz w:val="20"/>
                <w:szCs w:val="20"/>
                <w:lang w:val="ru-RU"/>
              </w:rPr>
            </w:pPr>
          </w:p>
          <w:p w:rsidR="00CD71D0" w:rsidRPr="006F482B" w:rsidRDefault="00CD71D0" w:rsidP="00CD71D0">
            <w:pPr>
              <w:rPr>
                <w:sz w:val="20"/>
                <w:szCs w:val="20"/>
                <w:lang w:val="ru-RU"/>
              </w:rPr>
            </w:pPr>
          </w:p>
        </w:tc>
        <w:tc>
          <w:tcPr>
            <w:tcW w:w="228" w:type="pct"/>
            <w:tcBorders>
              <w:top w:val="single" w:sz="4" w:space="0" w:color="auto"/>
              <w:left w:val="single" w:sz="4" w:space="0" w:color="auto"/>
              <w:bottom w:val="single" w:sz="4" w:space="0" w:color="auto"/>
              <w:right w:val="single" w:sz="4" w:space="0" w:color="auto"/>
            </w:tcBorders>
            <w:vAlign w:val="center"/>
          </w:tcPr>
          <w:p w:rsidR="00CD71D0" w:rsidRPr="00E26A37" w:rsidRDefault="002742FB" w:rsidP="00F910CA">
            <w:pPr>
              <w:spacing w:after="0" w:line="240" w:lineRule="auto"/>
              <w:ind w:right="-57"/>
              <w:jc w:val="center"/>
              <w:rPr>
                <w:sz w:val="16"/>
                <w:szCs w:val="16"/>
                <w:lang w:val="uk-UA" w:eastAsia="ru-RU"/>
              </w:rPr>
            </w:pPr>
            <w:r>
              <w:rPr>
                <w:sz w:val="16"/>
                <w:szCs w:val="16"/>
                <w:lang w:val="uk-UA" w:eastAsia="ru-RU"/>
              </w:rPr>
              <w:t>13</w:t>
            </w:r>
          </w:p>
        </w:tc>
        <w:tc>
          <w:tcPr>
            <w:tcW w:w="372" w:type="pct"/>
            <w:tcBorders>
              <w:top w:val="single" w:sz="4" w:space="0" w:color="auto"/>
              <w:left w:val="single" w:sz="4" w:space="0" w:color="auto"/>
              <w:bottom w:val="single" w:sz="4" w:space="0" w:color="auto"/>
              <w:right w:val="single" w:sz="4" w:space="0" w:color="auto"/>
            </w:tcBorders>
            <w:vAlign w:val="center"/>
          </w:tcPr>
          <w:p w:rsidR="00CD71D0" w:rsidRPr="00E26A37" w:rsidRDefault="00D45C07" w:rsidP="00F910CA">
            <w:pPr>
              <w:spacing w:after="0" w:line="240" w:lineRule="auto"/>
              <w:ind w:right="-57"/>
              <w:jc w:val="center"/>
              <w:rPr>
                <w:sz w:val="16"/>
                <w:szCs w:val="16"/>
                <w:lang w:val="uk-UA" w:eastAsia="ru-RU"/>
              </w:rPr>
            </w:pPr>
            <w:r>
              <w:rPr>
                <w:sz w:val="16"/>
                <w:szCs w:val="16"/>
                <w:lang w:val="uk-UA" w:eastAsia="ru-RU"/>
              </w:rPr>
              <w:t>4</w:t>
            </w:r>
          </w:p>
        </w:tc>
        <w:tc>
          <w:tcPr>
            <w:tcW w:w="368" w:type="pct"/>
            <w:tcBorders>
              <w:top w:val="single" w:sz="4" w:space="0" w:color="auto"/>
              <w:left w:val="single" w:sz="4" w:space="0" w:color="auto"/>
              <w:bottom w:val="single" w:sz="4" w:space="0" w:color="auto"/>
              <w:right w:val="single" w:sz="4" w:space="0" w:color="auto"/>
            </w:tcBorders>
            <w:vAlign w:val="center"/>
          </w:tcPr>
          <w:p w:rsidR="00CD71D0"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3</w:t>
            </w:r>
          </w:p>
        </w:tc>
        <w:tc>
          <w:tcPr>
            <w:tcW w:w="277" w:type="pct"/>
            <w:tcBorders>
              <w:top w:val="single" w:sz="4" w:space="0" w:color="auto"/>
              <w:left w:val="single" w:sz="4" w:space="0" w:color="auto"/>
              <w:bottom w:val="single" w:sz="4" w:space="0" w:color="auto"/>
              <w:right w:val="single" w:sz="4" w:space="0" w:color="auto"/>
            </w:tcBorders>
            <w:vAlign w:val="center"/>
          </w:tcPr>
          <w:p w:rsidR="00CD71D0" w:rsidRPr="00E26A37" w:rsidRDefault="00CD71D0"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CD71D0" w:rsidRPr="00E26A37" w:rsidRDefault="00CD71D0"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CD71D0"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CD71D0" w:rsidRPr="00E26A37" w:rsidRDefault="00B80582" w:rsidP="00F910CA">
            <w:pPr>
              <w:spacing w:after="0" w:line="240" w:lineRule="auto"/>
              <w:ind w:right="-57"/>
              <w:jc w:val="center"/>
              <w:rPr>
                <w:sz w:val="16"/>
                <w:szCs w:val="16"/>
                <w:lang w:val="uk-UA" w:eastAsia="ru-RU"/>
              </w:rPr>
            </w:pPr>
            <w:r>
              <w:rPr>
                <w:sz w:val="16"/>
                <w:szCs w:val="16"/>
                <w:lang w:val="uk-UA" w:eastAsia="ru-RU"/>
              </w:rPr>
              <w:t>13</w:t>
            </w:r>
          </w:p>
        </w:tc>
        <w:tc>
          <w:tcPr>
            <w:tcW w:w="355" w:type="pct"/>
            <w:tcBorders>
              <w:top w:val="single" w:sz="4" w:space="0" w:color="auto"/>
              <w:left w:val="single" w:sz="4" w:space="0" w:color="auto"/>
              <w:bottom w:val="single" w:sz="4" w:space="0" w:color="auto"/>
              <w:right w:val="single" w:sz="4" w:space="0" w:color="auto"/>
            </w:tcBorders>
            <w:vAlign w:val="center"/>
          </w:tcPr>
          <w:p w:rsidR="00CD71D0" w:rsidRPr="00B80582" w:rsidRDefault="00B80582" w:rsidP="00F910CA">
            <w:pPr>
              <w:spacing w:after="0" w:line="240" w:lineRule="auto"/>
              <w:ind w:right="-57"/>
              <w:jc w:val="center"/>
              <w:rPr>
                <w:sz w:val="16"/>
                <w:szCs w:val="16"/>
                <w:lang w:val="uk-UA" w:eastAsia="ru-RU"/>
              </w:rPr>
            </w:pPr>
            <w:r>
              <w:rPr>
                <w:sz w:val="16"/>
                <w:szCs w:val="16"/>
                <w:lang w:val="uk-UA" w:eastAsia="ru-RU"/>
              </w:rPr>
              <w:t>2</w:t>
            </w:r>
          </w:p>
        </w:tc>
        <w:tc>
          <w:tcPr>
            <w:tcW w:w="368" w:type="pct"/>
            <w:tcBorders>
              <w:top w:val="single" w:sz="4" w:space="0" w:color="auto"/>
              <w:left w:val="single" w:sz="4" w:space="0" w:color="auto"/>
              <w:bottom w:val="single" w:sz="4" w:space="0" w:color="auto"/>
              <w:right w:val="single" w:sz="4" w:space="0" w:color="auto"/>
            </w:tcBorders>
            <w:vAlign w:val="center"/>
          </w:tcPr>
          <w:p w:rsidR="00CD71D0" w:rsidRPr="00E26A37" w:rsidRDefault="003729EC" w:rsidP="00F910CA">
            <w:pPr>
              <w:spacing w:after="0" w:line="240" w:lineRule="auto"/>
              <w:ind w:right="-57"/>
              <w:jc w:val="center"/>
              <w:rPr>
                <w:sz w:val="16"/>
                <w:szCs w:val="16"/>
                <w:lang w:val="uk-UA" w:eastAsia="ru-RU"/>
              </w:rPr>
            </w:pPr>
            <w:r w:rsidRPr="00E26A37">
              <w:rPr>
                <w:sz w:val="16"/>
                <w:szCs w:val="16"/>
                <w:lang w:val="uk-UA" w:eastAsia="ru-RU"/>
              </w:rPr>
              <w:t>1</w:t>
            </w:r>
          </w:p>
        </w:tc>
        <w:tc>
          <w:tcPr>
            <w:tcW w:w="277" w:type="pct"/>
            <w:tcBorders>
              <w:top w:val="single" w:sz="4" w:space="0" w:color="auto"/>
              <w:left w:val="single" w:sz="4" w:space="0" w:color="auto"/>
              <w:bottom w:val="single" w:sz="4" w:space="0" w:color="auto"/>
              <w:right w:val="single" w:sz="4" w:space="0" w:color="auto"/>
            </w:tcBorders>
            <w:vAlign w:val="center"/>
          </w:tcPr>
          <w:p w:rsidR="00CD71D0" w:rsidRPr="00E26A37" w:rsidRDefault="00CD71D0"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CD71D0" w:rsidRPr="00E26A37" w:rsidRDefault="00CD71D0"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CD71D0"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jc w:val="center"/>
        </w:trPr>
        <w:tc>
          <w:tcPr>
            <w:tcW w:w="1175" w:type="pct"/>
            <w:tcBorders>
              <w:top w:val="single" w:sz="4" w:space="0" w:color="auto"/>
              <w:left w:val="single" w:sz="4" w:space="0" w:color="auto"/>
              <w:bottom w:val="single" w:sz="4" w:space="0" w:color="auto"/>
              <w:right w:val="single" w:sz="4" w:space="0" w:color="auto"/>
            </w:tcBorders>
            <w:hideMark/>
          </w:tcPr>
          <w:p w:rsidR="00F53F2A" w:rsidRPr="006F482B" w:rsidRDefault="00F53F2A">
            <w:pPr>
              <w:spacing w:after="0" w:line="240" w:lineRule="auto"/>
              <w:ind w:right="-113"/>
              <w:rPr>
                <w:b/>
                <w:sz w:val="20"/>
                <w:szCs w:val="20"/>
                <w:highlight w:val="yellow"/>
                <w:lang w:val="uk-UA" w:eastAsia="ru-RU"/>
              </w:rPr>
            </w:pPr>
            <w:r w:rsidRPr="006F482B">
              <w:rPr>
                <w:b/>
                <w:sz w:val="20"/>
                <w:szCs w:val="20"/>
                <w:lang w:val="uk-UA" w:eastAsia="ru-RU"/>
              </w:rPr>
              <w:t>Всього за ЗМ № 1</w:t>
            </w: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2742FB" w:rsidRDefault="002742FB" w:rsidP="00F910CA">
            <w:pPr>
              <w:spacing w:after="0" w:line="240" w:lineRule="auto"/>
              <w:ind w:right="-57"/>
              <w:jc w:val="center"/>
              <w:rPr>
                <w:b/>
                <w:sz w:val="16"/>
                <w:szCs w:val="16"/>
                <w:lang w:val="uk-UA" w:eastAsia="ru-RU"/>
              </w:rPr>
            </w:pPr>
            <w:r>
              <w:rPr>
                <w:b/>
                <w:sz w:val="16"/>
                <w:szCs w:val="16"/>
                <w:lang w:val="uk-UA" w:eastAsia="ru-RU"/>
              </w:rPr>
              <w:t>60</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b/>
                <w:sz w:val="16"/>
                <w:szCs w:val="16"/>
                <w:lang w:val="uk-UA" w:eastAsia="ru-RU"/>
              </w:rPr>
            </w:pPr>
            <w:r>
              <w:rPr>
                <w:b/>
                <w:sz w:val="16"/>
                <w:szCs w:val="16"/>
                <w:lang w:val="uk-UA" w:eastAsia="ru-RU"/>
              </w:rPr>
              <w:t>16</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tabs>
                <w:tab w:val="left" w:pos="1276"/>
              </w:tabs>
              <w:spacing w:after="0" w:line="240" w:lineRule="auto"/>
              <w:ind w:right="-57"/>
              <w:jc w:val="center"/>
              <w:rPr>
                <w:b/>
                <w:sz w:val="16"/>
                <w:szCs w:val="16"/>
                <w:lang w:val="uk-UA" w:eastAsia="ru-RU"/>
              </w:rPr>
            </w:pPr>
            <w:r>
              <w:rPr>
                <w:b/>
                <w:sz w:val="16"/>
                <w:szCs w:val="16"/>
                <w:lang w:val="uk-UA" w:eastAsia="ru-RU"/>
              </w:rPr>
              <w:t>14</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b/>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b/>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b/>
                <w:sz w:val="16"/>
                <w:szCs w:val="16"/>
                <w:lang w:val="uk-UA" w:eastAsia="ru-RU"/>
              </w:rPr>
            </w:pPr>
            <w:r>
              <w:rPr>
                <w:b/>
                <w:sz w:val="16"/>
                <w:szCs w:val="16"/>
                <w:lang w:val="uk-UA" w:eastAsia="ru-RU"/>
              </w:rPr>
              <w:t>30</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b/>
                <w:sz w:val="16"/>
                <w:szCs w:val="16"/>
                <w:lang w:val="uk-UA" w:eastAsia="ru-RU"/>
              </w:rPr>
            </w:pPr>
            <w:r>
              <w:rPr>
                <w:b/>
                <w:sz w:val="16"/>
                <w:szCs w:val="16"/>
                <w:lang w:val="uk-UA" w:eastAsia="ru-RU"/>
              </w:rPr>
              <w:t>59</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b/>
                <w:sz w:val="16"/>
                <w:szCs w:val="16"/>
                <w:lang w:val="uk-UA" w:eastAsia="ru-RU"/>
              </w:rPr>
            </w:pPr>
            <w:r>
              <w:rPr>
                <w:b/>
                <w:sz w:val="16"/>
                <w:szCs w:val="16"/>
                <w:lang w:val="uk-UA" w:eastAsia="ru-RU"/>
              </w:rPr>
              <w:t>7</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3729EC" w:rsidP="00F910CA">
            <w:pPr>
              <w:spacing w:after="0" w:line="240" w:lineRule="auto"/>
              <w:ind w:right="-57"/>
              <w:jc w:val="center"/>
              <w:rPr>
                <w:b/>
                <w:sz w:val="16"/>
                <w:szCs w:val="16"/>
                <w:lang w:val="uk-UA" w:eastAsia="ru-RU"/>
              </w:rPr>
            </w:pPr>
            <w:r w:rsidRPr="00E26A37">
              <w:rPr>
                <w:b/>
                <w:sz w:val="16"/>
                <w:szCs w:val="16"/>
                <w:lang w:val="uk-UA" w:eastAsia="ru-RU"/>
              </w:rPr>
              <w:t>2</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b/>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b/>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b/>
                <w:sz w:val="16"/>
                <w:szCs w:val="16"/>
                <w:lang w:val="uk-UA" w:eastAsia="ru-RU"/>
              </w:rPr>
            </w:pPr>
            <w:r>
              <w:rPr>
                <w:b/>
                <w:sz w:val="16"/>
                <w:szCs w:val="16"/>
                <w:lang w:val="uk-UA" w:eastAsia="ru-RU"/>
              </w:rPr>
              <w:t>50</w:t>
            </w:r>
          </w:p>
        </w:tc>
      </w:tr>
      <w:tr w:rsidR="00F53F2A" w:rsidTr="00F910CA">
        <w:trPr>
          <w:jc w:val="center"/>
        </w:trPr>
        <w:tc>
          <w:tcPr>
            <w:tcW w:w="5000" w:type="pct"/>
            <w:gridSpan w:val="13"/>
            <w:tcBorders>
              <w:top w:val="single" w:sz="4" w:space="0" w:color="auto"/>
              <w:left w:val="single" w:sz="4" w:space="0" w:color="auto"/>
              <w:bottom w:val="single" w:sz="4" w:space="0" w:color="auto"/>
              <w:right w:val="single" w:sz="4" w:space="0" w:color="auto"/>
            </w:tcBorders>
          </w:tcPr>
          <w:p w:rsidR="00F53F2A" w:rsidRPr="006F482B" w:rsidRDefault="00F53F2A" w:rsidP="00F910CA">
            <w:pPr>
              <w:spacing w:after="0" w:line="240" w:lineRule="auto"/>
              <w:ind w:right="-57"/>
              <w:jc w:val="center"/>
              <w:rPr>
                <w:sz w:val="20"/>
                <w:szCs w:val="20"/>
                <w:lang w:val="uk-UA" w:eastAsia="ru-RU"/>
              </w:rPr>
            </w:pPr>
          </w:p>
        </w:tc>
      </w:tr>
      <w:tr w:rsidR="00583293" w:rsidTr="008677DB">
        <w:trPr>
          <w:trHeight w:val="726"/>
          <w:jc w:val="center"/>
        </w:trPr>
        <w:tc>
          <w:tcPr>
            <w:tcW w:w="1175" w:type="pct"/>
            <w:tcBorders>
              <w:top w:val="single" w:sz="4" w:space="0" w:color="auto"/>
              <w:left w:val="single" w:sz="4" w:space="0" w:color="auto"/>
              <w:bottom w:val="single" w:sz="4" w:space="0" w:color="auto"/>
              <w:right w:val="single" w:sz="4" w:space="0" w:color="auto"/>
            </w:tcBorders>
            <w:hideMark/>
          </w:tcPr>
          <w:p w:rsidR="00CD71D0" w:rsidRPr="006F482B" w:rsidRDefault="006F482B" w:rsidP="00CD71D0">
            <w:pPr>
              <w:rPr>
                <w:sz w:val="20"/>
                <w:szCs w:val="20"/>
                <w:lang w:val="ru-RU"/>
              </w:rPr>
            </w:pPr>
            <w:r w:rsidRPr="006F482B">
              <w:rPr>
                <w:sz w:val="20"/>
                <w:szCs w:val="20"/>
                <w:lang w:val="ru-RU"/>
              </w:rPr>
              <w:t>Тема 6</w:t>
            </w:r>
            <w:r w:rsidR="00CD71D0" w:rsidRPr="006F482B">
              <w:rPr>
                <w:sz w:val="20"/>
                <w:szCs w:val="20"/>
                <w:lang w:val="ru-RU"/>
              </w:rPr>
              <w:t xml:space="preserve">. </w:t>
            </w:r>
            <w:r w:rsidRPr="006F482B">
              <w:rPr>
                <w:b/>
                <w:sz w:val="20"/>
                <w:szCs w:val="20"/>
                <w:lang w:val="ru-RU"/>
              </w:rPr>
              <w:t>Інформаційно-методичне забезпечення навчального процесу ВНЗ</w:t>
            </w:r>
            <w:r w:rsidRPr="006F482B">
              <w:rPr>
                <w:sz w:val="20"/>
                <w:szCs w:val="20"/>
                <w:lang w:val="ru-RU"/>
              </w:rPr>
              <w:t>.</w:t>
            </w:r>
          </w:p>
          <w:p w:rsidR="00F53F2A" w:rsidRPr="006F482B" w:rsidRDefault="00F53F2A" w:rsidP="00CD71D0">
            <w:pPr>
              <w:rPr>
                <w:sz w:val="20"/>
                <w:szCs w:val="20"/>
                <w:lang w:val="ru-RU"/>
              </w:rPr>
            </w:pP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E26A37" w:rsidRDefault="002742FB" w:rsidP="00F910CA">
            <w:pPr>
              <w:spacing w:after="0" w:line="240" w:lineRule="auto"/>
              <w:ind w:right="-57"/>
              <w:jc w:val="center"/>
              <w:rPr>
                <w:sz w:val="16"/>
                <w:szCs w:val="16"/>
                <w:lang w:val="uk-UA" w:eastAsia="ru-RU"/>
              </w:rPr>
            </w:pPr>
            <w:r>
              <w:rPr>
                <w:sz w:val="16"/>
                <w:szCs w:val="16"/>
                <w:lang w:val="uk-UA" w:eastAsia="ru-RU"/>
              </w:rPr>
              <w:t>12</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sz w:val="16"/>
                <w:szCs w:val="16"/>
                <w:lang w:val="uk-UA" w:eastAsia="ru-RU"/>
              </w:rPr>
            </w:pPr>
            <w:r>
              <w:rPr>
                <w:sz w:val="16"/>
                <w:szCs w:val="16"/>
                <w:lang w:val="uk-UA" w:eastAsia="ru-RU"/>
              </w:rPr>
              <w:t>3</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3</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E26A37" w:rsidRDefault="00E26A37" w:rsidP="00B80582">
            <w:pPr>
              <w:spacing w:after="0" w:line="240" w:lineRule="auto"/>
              <w:ind w:right="-57"/>
              <w:jc w:val="center"/>
              <w:rPr>
                <w:sz w:val="16"/>
                <w:szCs w:val="16"/>
                <w:lang w:val="uk-UA" w:eastAsia="ru-RU"/>
              </w:rPr>
            </w:pPr>
            <w:r>
              <w:rPr>
                <w:sz w:val="16"/>
                <w:szCs w:val="16"/>
                <w:lang w:val="uk-UA" w:eastAsia="ru-RU"/>
              </w:rPr>
              <w:t>1</w:t>
            </w:r>
            <w:r w:rsidR="00B80582">
              <w:rPr>
                <w:sz w:val="16"/>
                <w:szCs w:val="16"/>
                <w:lang w:val="uk-UA" w:eastAsia="ru-RU"/>
              </w:rPr>
              <w:t>2</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867810" w:rsidRDefault="00867810" w:rsidP="00F910CA">
            <w:pPr>
              <w:spacing w:after="0" w:line="240" w:lineRule="auto"/>
              <w:ind w:right="-57"/>
              <w:jc w:val="center"/>
              <w:rPr>
                <w:sz w:val="16"/>
                <w:szCs w:val="16"/>
                <w:lang w:eastAsia="ru-RU"/>
              </w:rPr>
            </w:pPr>
            <w:r>
              <w:rPr>
                <w:sz w:val="16"/>
                <w:szCs w:val="16"/>
                <w:lang w:eastAsia="ru-RU"/>
              </w:rPr>
              <w:t>1</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3729EC" w:rsidP="00F910CA">
            <w:pPr>
              <w:spacing w:after="0" w:line="240" w:lineRule="auto"/>
              <w:ind w:right="-57"/>
              <w:jc w:val="center"/>
              <w:rPr>
                <w:sz w:val="16"/>
                <w:szCs w:val="16"/>
                <w:lang w:val="uk-UA" w:eastAsia="ru-RU"/>
              </w:rPr>
            </w:pPr>
            <w:r w:rsidRPr="00E26A37">
              <w:rPr>
                <w:sz w:val="16"/>
                <w:szCs w:val="16"/>
                <w:lang w:val="uk-UA" w:eastAsia="ru-RU"/>
              </w:rPr>
              <w:t>1</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jc w:val="center"/>
        </w:trPr>
        <w:tc>
          <w:tcPr>
            <w:tcW w:w="1175" w:type="pct"/>
            <w:tcBorders>
              <w:top w:val="single" w:sz="4" w:space="0" w:color="auto"/>
              <w:left w:val="single" w:sz="4" w:space="0" w:color="auto"/>
              <w:bottom w:val="single" w:sz="4" w:space="0" w:color="auto"/>
              <w:right w:val="single" w:sz="4" w:space="0" w:color="auto"/>
            </w:tcBorders>
            <w:hideMark/>
          </w:tcPr>
          <w:p w:rsidR="00F53F2A" w:rsidRPr="006F482B" w:rsidRDefault="006F482B" w:rsidP="00CD71D0">
            <w:pPr>
              <w:rPr>
                <w:sz w:val="20"/>
                <w:szCs w:val="20"/>
                <w:lang w:val="ru-RU"/>
              </w:rPr>
            </w:pPr>
            <w:r w:rsidRPr="006F482B">
              <w:rPr>
                <w:sz w:val="20"/>
                <w:szCs w:val="20"/>
                <w:lang w:val="ru-RU"/>
              </w:rPr>
              <w:t>Тема 7</w:t>
            </w:r>
            <w:r w:rsidR="00CD71D0" w:rsidRPr="006F482B">
              <w:rPr>
                <w:sz w:val="20"/>
                <w:szCs w:val="20"/>
                <w:lang w:val="ru-RU"/>
              </w:rPr>
              <w:t xml:space="preserve">. </w:t>
            </w:r>
            <w:r w:rsidRPr="006F482B">
              <w:rPr>
                <w:b/>
                <w:sz w:val="20"/>
                <w:szCs w:val="20"/>
                <w:lang w:val="ru-RU"/>
              </w:rPr>
              <w:t>Досвід роботи підприємств різних форм власності та організаційно-правових форм господарювання в сучасних умовах.</w:t>
            </w: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E26A37" w:rsidRDefault="002742FB" w:rsidP="00F910CA">
            <w:pPr>
              <w:spacing w:after="0" w:line="240" w:lineRule="auto"/>
              <w:ind w:right="-57"/>
              <w:jc w:val="center"/>
              <w:rPr>
                <w:sz w:val="16"/>
                <w:szCs w:val="16"/>
                <w:lang w:val="uk-UA" w:eastAsia="ru-RU"/>
              </w:rPr>
            </w:pPr>
            <w:r>
              <w:rPr>
                <w:sz w:val="16"/>
                <w:szCs w:val="16"/>
                <w:lang w:val="uk-UA" w:eastAsia="ru-RU"/>
              </w:rPr>
              <w:t>11</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sz w:val="16"/>
                <w:szCs w:val="16"/>
                <w:lang w:val="uk-UA" w:eastAsia="ru-RU"/>
              </w:rPr>
            </w:pPr>
            <w:r>
              <w:rPr>
                <w:sz w:val="16"/>
                <w:szCs w:val="16"/>
                <w:lang w:val="uk-UA" w:eastAsia="ru-RU"/>
              </w:rPr>
              <w:t>3</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6F482B" w:rsidP="00F910CA">
            <w:pPr>
              <w:tabs>
                <w:tab w:val="left" w:pos="1276"/>
              </w:tabs>
              <w:spacing w:after="0" w:line="240" w:lineRule="auto"/>
              <w:ind w:right="-57"/>
              <w:jc w:val="center"/>
              <w:rPr>
                <w:sz w:val="16"/>
                <w:szCs w:val="16"/>
                <w:lang w:val="uk-UA" w:eastAsia="ru-RU"/>
              </w:rPr>
            </w:pPr>
            <w:r>
              <w:rPr>
                <w:sz w:val="16"/>
                <w:szCs w:val="16"/>
                <w:lang w:val="uk-UA" w:eastAsia="ru-RU"/>
              </w:rPr>
              <w:t>2</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E26A37" w:rsidRDefault="00B80582" w:rsidP="00F910CA">
            <w:pPr>
              <w:spacing w:after="0" w:line="240" w:lineRule="auto"/>
              <w:ind w:right="-57"/>
              <w:jc w:val="center"/>
              <w:rPr>
                <w:sz w:val="16"/>
                <w:szCs w:val="16"/>
                <w:lang w:val="uk-UA" w:eastAsia="ru-RU"/>
              </w:rPr>
            </w:pPr>
            <w:r>
              <w:rPr>
                <w:sz w:val="16"/>
                <w:szCs w:val="16"/>
                <w:lang w:val="uk-UA" w:eastAsia="ru-RU"/>
              </w:rPr>
              <w:t>11</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867810" w:rsidRDefault="00867810" w:rsidP="00F910CA">
            <w:pPr>
              <w:spacing w:after="0" w:line="240" w:lineRule="auto"/>
              <w:ind w:right="-57"/>
              <w:jc w:val="center"/>
              <w:rPr>
                <w:sz w:val="16"/>
                <w:szCs w:val="16"/>
                <w:lang w:eastAsia="ru-RU"/>
              </w:rPr>
            </w:pPr>
            <w:r>
              <w:rPr>
                <w:sz w:val="16"/>
                <w:szCs w:val="16"/>
                <w:lang w:eastAsia="ru-RU"/>
              </w:rPr>
              <w:t>1</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jc w:val="center"/>
        </w:trPr>
        <w:tc>
          <w:tcPr>
            <w:tcW w:w="1175" w:type="pct"/>
            <w:tcBorders>
              <w:top w:val="single" w:sz="4" w:space="0" w:color="auto"/>
              <w:left w:val="single" w:sz="4" w:space="0" w:color="auto"/>
              <w:bottom w:val="single" w:sz="4" w:space="0" w:color="auto"/>
              <w:right w:val="single" w:sz="4" w:space="0" w:color="auto"/>
            </w:tcBorders>
            <w:hideMark/>
          </w:tcPr>
          <w:p w:rsidR="00F53F2A" w:rsidRPr="006F482B" w:rsidRDefault="006F482B" w:rsidP="00CD71D0">
            <w:pPr>
              <w:rPr>
                <w:sz w:val="20"/>
                <w:szCs w:val="20"/>
                <w:lang w:val="ru-RU"/>
              </w:rPr>
            </w:pPr>
            <w:r w:rsidRPr="006F482B">
              <w:rPr>
                <w:sz w:val="20"/>
                <w:szCs w:val="20"/>
                <w:lang w:val="ru-RU"/>
              </w:rPr>
              <w:t>Тема 8</w:t>
            </w:r>
            <w:r w:rsidR="00CD71D0" w:rsidRPr="006F482B">
              <w:rPr>
                <w:sz w:val="20"/>
                <w:szCs w:val="20"/>
                <w:lang w:val="ru-RU"/>
              </w:rPr>
              <w:t xml:space="preserve">. </w:t>
            </w:r>
            <w:r w:rsidRPr="006F482B">
              <w:rPr>
                <w:b/>
                <w:sz w:val="20"/>
                <w:szCs w:val="20"/>
                <w:lang w:val="ru-RU"/>
              </w:rPr>
              <w:t>Роль держави в управлінні економічними процесами.</w:t>
            </w: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E26A37" w:rsidRDefault="002742FB" w:rsidP="00F910CA">
            <w:pPr>
              <w:spacing w:after="0" w:line="240" w:lineRule="auto"/>
              <w:ind w:right="-57"/>
              <w:jc w:val="center"/>
              <w:rPr>
                <w:sz w:val="16"/>
                <w:szCs w:val="16"/>
                <w:lang w:val="uk-UA" w:eastAsia="ru-RU"/>
              </w:rPr>
            </w:pPr>
            <w:r>
              <w:rPr>
                <w:sz w:val="16"/>
                <w:szCs w:val="16"/>
                <w:lang w:val="uk-UA" w:eastAsia="ru-RU"/>
              </w:rPr>
              <w:t>12</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sz w:val="16"/>
                <w:szCs w:val="16"/>
                <w:lang w:val="uk-UA" w:eastAsia="ru-RU"/>
              </w:rPr>
            </w:pPr>
            <w:r>
              <w:rPr>
                <w:sz w:val="16"/>
                <w:szCs w:val="16"/>
                <w:lang w:val="uk-UA" w:eastAsia="ru-RU"/>
              </w:rPr>
              <w:t>3</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3</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E26A37" w:rsidRDefault="00B80582" w:rsidP="00F910CA">
            <w:pPr>
              <w:spacing w:after="0" w:line="240" w:lineRule="auto"/>
              <w:ind w:right="-57"/>
              <w:jc w:val="center"/>
              <w:rPr>
                <w:sz w:val="16"/>
                <w:szCs w:val="16"/>
                <w:lang w:val="uk-UA" w:eastAsia="ru-RU"/>
              </w:rPr>
            </w:pPr>
            <w:r>
              <w:rPr>
                <w:sz w:val="16"/>
                <w:szCs w:val="16"/>
                <w:lang w:val="uk-UA" w:eastAsia="ru-RU"/>
              </w:rPr>
              <w:t>11</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E26A37" w:rsidRDefault="003729EC" w:rsidP="00F910CA">
            <w:pPr>
              <w:spacing w:after="0" w:line="240" w:lineRule="auto"/>
              <w:ind w:right="-57"/>
              <w:jc w:val="center"/>
              <w:rPr>
                <w:sz w:val="16"/>
                <w:szCs w:val="16"/>
                <w:lang w:val="uk-UA" w:eastAsia="ru-RU"/>
              </w:rPr>
            </w:pPr>
            <w:r w:rsidRPr="00E26A37">
              <w:rPr>
                <w:sz w:val="16"/>
                <w:szCs w:val="16"/>
                <w:lang w:val="uk-UA" w:eastAsia="ru-RU"/>
              </w:rPr>
              <w:t>1</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trHeight w:val="780"/>
          <w:jc w:val="center"/>
        </w:trPr>
        <w:tc>
          <w:tcPr>
            <w:tcW w:w="1175" w:type="pct"/>
            <w:tcBorders>
              <w:top w:val="single" w:sz="4" w:space="0" w:color="auto"/>
              <w:left w:val="single" w:sz="4" w:space="0" w:color="auto"/>
              <w:bottom w:val="single" w:sz="4" w:space="0" w:color="auto"/>
              <w:right w:val="single" w:sz="4" w:space="0" w:color="auto"/>
            </w:tcBorders>
            <w:hideMark/>
          </w:tcPr>
          <w:p w:rsidR="006F482B" w:rsidRPr="006F482B" w:rsidRDefault="00CD71D0" w:rsidP="006F482B">
            <w:pPr>
              <w:spacing w:line="240" w:lineRule="auto"/>
              <w:ind w:firstLine="709"/>
              <w:rPr>
                <w:b/>
                <w:sz w:val="20"/>
                <w:szCs w:val="20"/>
                <w:lang w:val="ru-RU"/>
              </w:rPr>
            </w:pPr>
            <w:r w:rsidRPr="006F482B">
              <w:rPr>
                <w:sz w:val="20"/>
                <w:szCs w:val="20"/>
                <w:lang w:val="ru-RU"/>
              </w:rPr>
              <w:t xml:space="preserve">Тема </w:t>
            </w:r>
            <w:r w:rsidR="006F482B" w:rsidRPr="006F482B">
              <w:rPr>
                <w:sz w:val="20"/>
                <w:szCs w:val="20"/>
                <w:lang w:val="ru-RU"/>
              </w:rPr>
              <w:t>9</w:t>
            </w:r>
            <w:r w:rsidRPr="006F482B">
              <w:rPr>
                <w:sz w:val="20"/>
                <w:szCs w:val="20"/>
                <w:lang w:val="ru-RU"/>
              </w:rPr>
              <w:t xml:space="preserve">. </w:t>
            </w:r>
            <w:r w:rsidR="006F482B" w:rsidRPr="006F482B">
              <w:rPr>
                <w:b/>
                <w:sz w:val="20"/>
                <w:szCs w:val="20"/>
                <w:lang w:val="ru-RU"/>
              </w:rPr>
              <w:t>Типи економічних систем. Основні глобальні проблеми економіки.</w:t>
            </w:r>
          </w:p>
          <w:p w:rsidR="00F53F2A" w:rsidRPr="006F482B" w:rsidRDefault="00F53F2A">
            <w:pPr>
              <w:rPr>
                <w:sz w:val="20"/>
                <w:szCs w:val="20"/>
                <w:lang w:val="ru-RU"/>
              </w:rPr>
            </w:pPr>
          </w:p>
        </w:tc>
        <w:tc>
          <w:tcPr>
            <w:tcW w:w="228" w:type="pct"/>
            <w:tcBorders>
              <w:top w:val="single" w:sz="4" w:space="0" w:color="auto"/>
              <w:left w:val="single" w:sz="4" w:space="0" w:color="auto"/>
              <w:bottom w:val="single" w:sz="4" w:space="0" w:color="auto"/>
              <w:right w:val="single" w:sz="4" w:space="0" w:color="auto"/>
            </w:tcBorders>
            <w:vAlign w:val="center"/>
          </w:tcPr>
          <w:p w:rsidR="00F53F2A" w:rsidRPr="00E26A37" w:rsidRDefault="00CC6826" w:rsidP="00F910CA">
            <w:pPr>
              <w:spacing w:after="0" w:line="240" w:lineRule="auto"/>
              <w:ind w:right="-57"/>
              <w:jc w:val="center"/>
              <w:rPr>
                <w:color w:val="auto"/>
                <w:sz w:val="16"/>
                <w:szCs w:val="16"/>
                <w:lang w:val="uk-UA" w:eastAsia="ru-RU"/>
              </w:rPr>
            </w:pPr>
            <w:r>
              <w:rPr>
                <w:color w:val="auto"/>
                <w:sz w:val="16"/>
                <w:szCs w:val="16"/>
                <w:lang w:val="uk-UA" w:eastAsia="ru-RU"/>
              </w:rPr>
              <w:t>12</w:t>
            </w:r>
          </w:p>
        </w:tc>
        <w:tc>
          <w:tcPr>
            <w:tcW w:w="372"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spacing w:after="0" w:line="240" w:lineRule="auto"/>
              <w:ind w:right="-57"/>
              <w:jc w:val="center"/>
              <w:rPr>
                <w:sz w:val="16"/>
                <w:szCs w:val="16"/>
                <w:lang w:val="uk-UA" w:eastAsia="ru-RU"/>
              </w:rPr>
            </w:pPr>
            <w:r>
              <w:rPr>
                <w:sz w:val="16"/>
                <w:szCs w:val="16"/>
                <w:lang w:val="uk-UA" w:eastAsia="ru-RU"/>
              </w:rPr>
              <w:t>3</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3</w:t>
            </w: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F53F2A"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F53F2A" w:rsidRPr="00E26A37" w:rsidRDefault="00E26A37" w:rsidP="00F910CA">
            <w:pPr>
              <w:spacing w:after="0" w:line="240" w:lineRule="auto"/>
              <w:ind w:right="-57"/>
              <w:jc w:val="center"/>
              <w:rPr>
                <w:sz w:val="16"/>
                <w:szCs w:val="16"/>
                <w:lang w:val="uk-UA" w:eastAsia="ru-RU"/>
              </w:rPr>
            </w:pPr>
            <w:r>
              <w:rPr>
                <w:sz w:val="16"/>
                <w:szCs w:val="16"/>
                <w:lang w:val="uk-UA" w:eastAsia="ru-RU"/>
              </w:rPr>
              <w:t>12</w:t>
            </w:r>
          </w:p>
        </w:tc>
        <w:tc>
          <w:tcPr>
            <w:tcW w:w="355" w:type="pct"/>
            <w:tcBorders>
              <w:top w:val="single" w:sz="4" w:space="0" w:color="auto"/>
              <w:left w:val="single" w:sz="4" w:space="0" w:color="auto"/>
              <w:bottom w:val="single" w:sz="4" w:space="0" w:color="auto"/>
              <w:right w:val="single" w:sz="4" w:space="0" w:color="auto"/>
            </w:tcBorders>
            <w:vAlign w:val="center"/>
          </w:tcPr>
          <w:p w:rsidR="00F53F2A" w:rsidRPr="00E26A37" w:rsidRDefault="00B80582" w:rsidP="00F910CA">
            <w:pPr>
              <w:spacing w:after="0" w:line="240" w:lineRule="auto"/>
              <w:ind w:right="-57"/>
              <w:jc w:val="center"/>
              <w:rPr>
                <w:sz w:val="16"/>
                <w:szCs w:val="16"/>
                <w:lang w:val="uk-UA" w:eastAsia="ru-RU"/>
              </w:rPr>
            </w:pPr>
            <w:r>
              <w:rPr>
                <w:sz w:val="16"/>
                <w:szCs w:val="16"/>
                <w:lang w:val="uk-UA" w:eastAsia="ru-RU"/>
              </w:rPr>
              <w:t>2</w:t>
            </w:r>
          </w:p>
        </w:tc>
        <w:tc>
          <w:tcPr>
            <w:tcW w:w="368"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77"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F53F2A" w:rsidRPr="00E26A37" w:rsidRDefault="00F53F2A"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F53F2A" w:rsidRPr="00B80582" w:rsidRDefault="00B80582" w:rsidP="00F910CA">
            <w:pPr>
              <w:spacing w:after="0" w:line="240" w:lineRule="auto"/>
              <w:ind w:right="-57"/>
              <w:jc w:val="center"/>
              <w:rPr>
                <w:sz w:val="16"/>
                <w:szCs w:val="16"/>
                <w:lang w:val="uk-UA" w:eastAsia="ru-RU"/>
              </w:rPr>
            </w:pPr>
            <w:r>
              <w:rPr>
                <w:sz w:val="16"/>
                <w:szCs w:val="16"/>
                <w:lang w:val="uk-UA" w:eastAsia="ru-RU"/>
              </w:rPr>
              <w:t>10</w:t>
            </w:r>
          </w:p>
        </w:tc>
      </w:tr>
      <w:tr w:rsidR="00583293" w:rsidTr="008677DB">
        <w:trPr>
          <w:trHeight w:val="780"/>
          <w:jc w:val="center"/>
        </w:trPr>
        <w:tc>
          <w:tcPr>
            <w:tcW w:w="1175" w:type="pct"/>
            <w:tcBorders>
              <w:top w:val="single" w:sz="4" w:space="0" w:color="auto"/>
              <w:left w:val="single" w:sz="4" w:space="0" w:color="auto"/>
              <w:bottom w:val="single" w:sz="4" w:space="0" w:color="auto"/>
              <w:right w:val="single" w:sz="4" w:space="0" w:color="auto"/>
            </w:tcBorders>
          </w:tcPr>
          <w:p w:rsidR="006F482B" w:rsidRPr="006F482B" w:rsidRDefault="00CD71D0" w:rsidP="006F482B">
            <w:pPr>
              <w:spacing w:line="240" w:lineRule="auto"/>
              <w:ind w:firstLine="709"/>
              <w:rPr>
                <w:b/>
                <w:sz w:val="20"/>
                <w:szCs w:val="20"/>
                <w:lang w:val="ru-RU"/>
              </w:rPr>
            </w:pPr>
            <w:r w:rsidRPr="006F482B">
              <w:rPr>
                <w:sz w:val="20"/>
                <w:szCs w:val="20"/>
                <w:lang w:val="ru-RU"/>
              </w:rPr>
              <w:t>Тема</w:t>
            </w:r>
            <w:r w:rsidR="006F482B" w:rsidRPr="006F482B">
              <w:rPr>
                <w:sz w:val="20"/>
                <w:szCs w:val="20"/>
                <w:lang w:val="ru-RU"/>
              </w:rPr>
              <w:t xml:space="preserve"> 1</w:t>
            </w:r>
            <w:r w:rsidR="006F482B" w:rsidRPr="006F482B">
              <w:rPr>
                <w:sz w:val="20"/>
                <w:szCs w:val="20"/>
                <w:lang w:val="uk-UA"/>
              </w:rPr>
              <w:t>0</w:t>
            </w:r>
            <w:r w:rsidRPr="006F482B">
              <w:rPr>
                <w:sz w:val="20"/>
                <w:szCs w:val="20"/>
                <w:lang w:val="ru-RU"/>
              </w:rPr>
              <w:t xml:space="preserve">.  </w:t>
            </w:r>
            <w:r w:rsidR="006F482B" w:rsidRPr="006F482B">
              <w:rPr>
                <w:b/>
                <w:sz w:val="20"/>
                <w:szCs w:val="20"/>
                <w:lang w:val="ru-RU"/>
              </w:rPr>
              <w:t>Поняття попиту та пропозиції.</w:t>
            </w:r>
          </w:p>
          <w:p w:rsidR="00CD71D0" w:rsidRPr="006F482B" w:rsidRDefault="00CD71D0" w:rsidP="00CD71D0">
            <w:pPr>
              <w:jc w:val="left"/>
              <w:rPr>
                <w:sz w:val="20"/>
                <w:szCs w:val="20"/>
                <w:lang w:val="ru-RU"/>
              </w:rPr>
            </w:pPr>
          </w:p>
        </w:tc>
        <w:tc>
          <w:tcPr>
            <w:tcW w:w="228" w:type="pct"/>
            <w:tcBorders>
              <w:top w:val="single" w:sz="4" w:space="0" w:color="auto"/>
              <w:left w:val="single" w:sz="4" w:space="0" w:color="auto"/>
              <w:bottom w:val="single" w:sz="4" w:space="0" w:color="auto"/>
              <w:right w:val="single" w:sz="4" w:space="0" w:color="auto"/>
            </w:tcBorders>
            <w:vAlign w:val="center"/>
          </w:tcPr>
          <w:p w:rsidR="00CD71D0" w:rsidRPr="00E26A37" w:rsidRDefault="00CC6826" w:rsidP="00F910CA">
            <w:pPr>
              <w:spacing w:after="0" w:line="240" w:lineRule="auto"/>
              <w:ind w:right="-57"/>
              <w:jc w:val="center"/>
              <w:rPr>
                <w:sz w:val="16"/>
                <w:szCs w:val="16"/>
                <w:lang w:val="uk-UA" w:eastAsia="ru-RU"/>
              </w:rPr>
            </w:pPr>
            <w:r>
              <w:rPr>
                <w:sz w:val="16"/>
                <w:szCs w:val="16"/>
                <w:lang w:val="uk-UA" w:eastAsia="ru-RU"/>
              </w:rPr>
              <w:t>13</w:t>
            </w:r>
          </w:p>
        </w:tc>
        <w:tc>
          <w:tcPr>
            <w:tcW w:w="372" w:type="pct"/>
            <w:tcBorders>
              <w:top w:val="single" w:sz="4" w:space="0" w:color="auto"/>
              <w:left w:val="single" w:sz="4" w:space="0" w:color="auto"/>
              <w:bottom w:val="single" w:sz="4" w:space="0" w:color="auto"/>
              <w:right w:val="single" w:sz="4" w:space="0" w:color="auto"/>
            </w:tcBorders>
            <w:vAlign w:val="center"/>
          </w:tcPr>
          <w:p w:rsidR="00CD71D0" w:rsidRPr="00E26A37" w:rsidRDefault="006F482B" w:rsidP="00F910CA">
            <w:pPr>
              <w:spacing w:after="0" w:line="240" w:lineRule="auto"/>
              <w:ind w:right="-57"/>
              <w:jc w:val="center"/>
              <w:rPr>
                <w:sz w:val="16"/>
                <w:szCs w:val="16"/>
                <w:lang w:val="uk-UA" w:eastAsia="ru-RU"/>
              </w:rPr>
            </w:pPr>
            <w:r>
              <w:rPr>
                <w:sz w:val="16"/>
                <w:szCs w:val="16"/>
                <w:lang w:val="uk-UA" w:eastAsia="ru-RU"/>
              </w:rPr>
              <w:t>4</w:t>
            </w:r>
          </w:p>
        </w:tc>
        <w:tc>
          <w:tcPr>
            <w:tcW w:w="368" w:type="pct"/>
            <w:tcBorders>
              <w:top w:val="single" w:sz="4" w:space="0" w:color="auto"/>
              <w:left w:val="single" w:sz="4" w:space="0" w:color="auto"/>
              <w:bottom w:val="single" w:sz="4" w:space="0" w:color="auto"/>
              <w:right w:val="single" w:sz="4" w:space="0" w:color="auto"/>
            </w:tcBorders>
            <w:vAlign w:val="center"/>
          </w:tcPr>
          <w:p w:rsidR="00CD71D0" w:rsidRPr="00E26A37" w:rsidRDefault="00D45C07" w:rsidP="00F910CA">
            <w:pPr>
              <w:tabs>
                <w:tab w:val="left" w:pos="1276"/>
              </w:tabs>
              <w:spacing w:after="0" w:line="240" w:lineRule="auto"/>
              <w:ind w:right="-57"/>
              <w:jc w:val="center"/>
              <w:rPr>
                <w:sz w:val="16"/>
                <w:szCs w:val="16"/>
                <w:lang w:val="uk-UA" w:eastAsia="ru-RU"/>
              </w:rPr>
            </w:pPr>
            <w:r>
              <w:rPr>
                <w:sz w:val="16"/>
                <w:szCs w:val="16"/>
                <w:lang w:val="uk-UA" w:eastAsia="ru-RU"/>
              </w:rPr>
              <w:t>3</w:t>
            </w:r>
          </w:p>
        </w:tc>
        <w:tc>
          <w:tcPr>
            <w:tcW w:w="277" w:type="pct"/>
            <w:tcBorders>
              <w:top w:val="single" w:sz="4" w:space="0" w:color="auto"/>
              <w:left w:val="single" w:sz="4" w:space="0" w:color="auto"/>
              <w:bottom w:val="single" w:sz="4" w:space="0" w:color="auto"/>
              <w:right w:val="single" w:sz="4" w:space="0" w:color="auto"/>
            </w:tcBorders>
            <w:vAlign w:val="center"/>
          </w:tcPr>
          <w:p w:rsidR="00CD71D0" w:rsidRPr="00E26A37" w:rsidRDefault="00CD71D0"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CD71D0" w:rsidRPr="00E26A37" w:rsidRDefault="00CD71D0" w:rsidP="00F910CA">
            <w:pPr>
              <w:spacing w:after="0" w:line="240" w:lineRule="auto"/>
              <w:ind w:right="-57"/>
              <w:jc w:val="center"/>
              <w:rPr>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CD71D0" w:rsidRPr="00D45C07" w:rsidRDefault="00D45C07" w:rsidP="00F910CA">
            <w:pPr>
              <w:spacing w:after="0" w:line="240" w:lineRule="auto"/>
              <w:ind w:right="-57"/>
              <w:jc w:val="center"/>
              <w:rPr>
                <w:sz w:val="16"/>
                <w:szCs w:val="16"/>
                <w:lang w:val="uk-UA" w:eastAsia="ru-RU"/>
              </w:rPr>
            </w:pPr>
            <w:r>
              <w:rPr>
                <w:sz w:val="16"/>
                <w:szCs w:val="16"/>
                <w:lang w:val="uk-UA" w:eastAsia="ru-RU"/>
              </w:rPr>
              <w:t>6</w:t>
            </w:r>
          </w:p>
        </w:tc>
        <w:tc>
          <w:tcPr>
            <w:tcW w:w="222" w:type="pct"/>
            <w:tcBorders>
              <w:top w:val="single" w:sz="4" w:space="0" w:color="auto"/>
              <w:left w:val="single" w:sz="4" w:space="0" w:color="auto"/>
              <w:bottom w:val="single" w:sz="4" w:space="0" w:color="auto"/>
              <w:right w:val="single" w:sz="4" w:space="0" w:color="auto"/>
            </w:tcBorders>
            <w:vAlign w:val="center"/>
          </w:tcPr>
          <w:p w:rsidR="00CD71D0" w:rsidRPr="00E26A37" w:rsidRDefault="00B80582" w:rsidP="00F910CA">
            <w:pPr>
              <w:spacing w:after="0" w:line="240" w:lineRule="auto"/>
              <w:ind w:right="-57"/>
              <w:jc w:val="center"/>
              <w:rPr>
                <w:sz w:val="16"/>
                <w:szCs w:val="16"/>
                <w:lang w:val="uk-UA" w:eastAsia="ru-RU"/>
              </w:rPr>
            </w:pPr>
            <w:r>
              <w:rPr>
                <w:sz w:val="16"/>
                <w:szCs w:val="16"/>
                <w:lang w:val="uk-UA" w:eastAsia="ru-RU"/>
              </w:rPr>
              <w:t>15</w:t>
            </w:r>
          </w:p>
        </w:tc>
        <w:tc>
          <w:tcPr>
            <w:tcW w:w="355" w:type="pct"/>
            <w:tcBorders>
              <w:top w:val="single" w:sz="4" w:space="0" w:color="auto"/>
              <w:left w:val="single" w:sz="4" w:space="0" w:color="auto"/>
              <w:bottom w:val="single" w:sz="4" w:space="0" w:color="auto"/>
              <w:right w:val="single" w:sz="4" w:space="0" w:color="auto"/>
            </w:tcBorders>
            <w:vAlign w:val="center"/>
          </w:tcPr>
          <w:p w:rsidR="00CD71D0" w:rsidRPr="00E26A37" w:rsidRDefault="00B80582" w:rsidP="00F910CA">
            <w:pPr>
              <w:spacing w:after="0" w:line="240" w:lineRule="auto"/>
              <w:ind w:right="-57"/>
              <w:jc w:val="center"/>
              <w:rPr>
                <w:sz w:val="16"/>
                <w:szCs w:val="16"/>
                <w:lang w:val="uk-UA" w:eastAsia="ru-RU"/>
              </w:rPr>
            </w:pPr>
            <w:r>
              <w:rPr>
                <w:sz w:val="16"/>
                <w:szCs w:val="16"/>
                <w:lang w:val="uk-UA" w:eastAsia="ru-RU"/>
              </w:rPr>
              <w:t>2</w:t>
            </w:r>
          </w:p>
        </w:tc>
        <w:tc>
          <w:tcPr>
            <w:tcW w:w="368" w:type="pct"/>
            <w:tcBorders>
              <w:top w:val="single" w:sz="4" w:space="0" w:color="auto"/>
              <w:left w:val="single" w:sz="4" w:space="0" w:color="auto"/>
              <w:bottom w:val="single" w:sz="4" w:space="0" w:color="auto"/>
              <w:right w:val="single" w:sz="4" w:space="0" w:color="auto"/>
            </w:tcBorders>
            <w:vAlign w:val="center"/>
          </w:tcPr>
          <w:p w:rsidR="00CD71D0" w:rsidRPr="00E26A37" w:rsidRDefault="003729EC" w:rsidP="00F910CA">
            <w:pPr>
              <w:spacing w:after="0" w:line="240" w:lineRule="auto"/>
              <w:ind w:right="-57"/>
              <w:jc w:val="center"/>
              <w:rPr>
                <w:sz w:val="16"/>
                <w:szCs w:val="16"/>
                <w:lang w:val="uk-UA" w:eastAsia="ru-RU"/>
              </w:rPr>
            </w:pPr>
            <w:r w:rsidRPr="00E26A37">
              <w:rPr>
                <w:sz w:val="16"/>
                <w:szCs w:val="16"/>
                <w:lang w:val="uk-UA" w:eastAsia="ru-RU"/>
              </w:rPr>
              <w:t>1</w:t>
            </w:r>
          </w:p>
        </w:tc>
        <w:tc>
          <w:tcPr>
            <w:tcW w:w="277" w:type="pct"/>
            <w:tcBorders>
              <w:top w:val="single" w:sz="4" w:space="0" w:color="auto"/>
              <w:left w:val="single" w:sz="4" w:space="0" w:color="auto"/>
              <w:bottom w:val="single" w:sz="4" w:space="0" w:color="auto"/>
              <w:right w:val="single" w:sz="4" w:space="0" w:color="auto"/>
            </w:tcBorders>
            <w:vAlign w:val="center"/>
          </w:tcPr>
          <w:p w:rsidR="00CD71D0" w:rsidRPr="00E26A37" w:rsidRDefault="00CD71D0" w:rsidP="00F910CA">
            <w:pPr>
              <w:spacing w:after="0" w:line="240" w:lineRule="auto"/>
              <w:ind w:right="-57"/>
              <w:jc w:val="center"/>
              <w:rPr>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CD71D0" w:rsidRPr="00E26A37" w:rsidRDefault="00CD71D0" w:rsidP="00F910CA">
            <w:pPr>
              <w:spacing w:after="0" w:line="240" w:lineRule="auto"/>
              <w:ind w:right="-57"/>
              <w:jc w:val="center"/>
              <w:rPr>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CD71D0" w:rsidRPr="00B80582" w:rsidRDefault="00B80582" w:rsidP="00F910CA">
            <w:pPr>
              <w:spacing w:after="0" w:line="240" w:lineRule="auto"/>
              <w:ind w:right="-57"/>
              <w:jc w:val="center"/>
              <w:rPr>
                <w:sz w:val="16"/>
                <w:szCs w:val="16"/>
                <w:lang w:val="uk-UA" w:eastAsia="ru-RU"/>
              </w:rPr>
            </w:pPr>
            <w:r>
              <w:rPr>
                <w:sz w:val="16"/>
                <w:szCs w:val="16"/>
                <w:lang w:val="uk-UA" w:eastAsia="ru-RU"/>
              </w:rPr>
              <w:t>12</w:t>
            </w:r>
          </w:p>
        </w:tc>
      </w:tr>
      <w:tr w:rsidR="00583293" w:rsidTr="008677DB">
        <w:trPr>
          <w:jc w:val="center"/>
        </w:trPr>
        <w:tc>
          <w:tcPr>
            <w:tcW w:w="1175" w:type="pct"/>
            <w:tcBorders>
              <w:top w:val="single" w:sz="4" w:space="0" w:color="auto"/>
              <w:left w:val="single" w:sz="4" w:space="0" w:color="auto"/>
              <w:bottom w:val="single" w:sz="4" w:space="0" w:color="auto"/>
              <w:right w:val="single" w:sz="4" w:space="0" w:color="auto"/>
            </w:tcBorders>
            <w:hideMark/>
          </w:tcPr>
          <w:p w:rsidR="00583293" w:rsidRPr="003729EC" w:rsidRDefault="00583293" w:rsidP="00583293">
            <w:pPr>
              <w:spacing w:after="0" w:line="240" w:lineRule="auto"/>
              <w:ind w:right="-113"/>
              <w:rPr>
                <w:b/>
                <w:sz w:val="20"/>
                <w:szCs w:val="20"/>
                <w:highlight w:val="yellow"/>
                <w:lang w:val="uk-UA" w:eastAsia="ru-RU"/>
              </w:rPr>
            </w:pPr>
            <w:r w:rsidRPr="003729EC">
              <w:rPr>
                <w:b/>
                <w:sz w:val="20"/>
                <w:szCs w:val="20"/>
                <w:lang w:val="uk-UA" w:eastAsia="ru-RU"/>
              </w:rPr>
              <w:t>Всього за ЗМ № 2</w:t>
            </w:r>
          </w:p>
        </w:tc>
        <w:tc>
          <w:tcPr>
            <w:tcW w:w="228" w:type="pct"/>
            <w:tcBorders>
              <w:top w:val="single" w:sz="4" w:space="0" w:color="auto"/>
              <w:left w:val="single" w:sz="4" w:space="0" w:color="auto"/>
              <w:bottom w:val="single" w:sz="4" w:space="0" w:color="auto"/>
              <w:right w:val="single" w:sz="4" w:space="0" w:color="auto"/>
            </w:tcBorders>
            <w:vAlign w:val="center"/>
          </w:tcPr>
          <w:p w:rsidR="00583293" w:rsidRPr="002742FB" w:rsidRDefault="002742FB" w:rsidP="00583293">
            <w:pPr>
              <w:spacing w:after="0" w:line="240" w:lineRule="auto"/>
              <w:ind w:right="-57"/>
              <w:jc w:val="center"/>
              <w:rPr>
                <w:b/>
                <w:sz w:val="16"/>
                <w:szCs w:val="16"/>
                <w:lang w:val="uk-UA" w:eastAsia="ru-RU"/>
              </w:rPr>
            </w:pPr>
            <w:r>
              <w:rPr>
                <w:b/>
                <w:sz w:val="16"/>
                <w:szCs w:val="16"/>
                <w:lang w:val="uk-UA" w:eastAsia="ru-RU"/>
              </w:rPr>
              <w:t>60</w:t>
            </w:r>
          </w:p>
        </w:tc>
        <w:tc>
          <w:tcPr>
            <w:tcW w:w="372" w:type="pct"/>
            <w:tcBorders>
              <w:top w:val="single" w:sz="4" w:space="0" w:color="auto"/>
              <w:left w:val="single" w:sz="4" w:space="0" w:color="auto"/>
              <w:bottom w:val="single" w:sz="4" w:space="0" w:color="auto"/>
              <w:right w:val="single" w:sz="4" w:space="0" w:color="auto"/>
            </w:tcBorders>
            <w:vAlign w:val="center"/>
          </w:tcPr>
          <w:p w:rsidR="00583293" w:rsidRPr="00E26A37" w:rsidRDefault="00D45C07" w:rsidP="00583293">
            <w:pPr>
              <w:spacing w:after="0" w:line="240" w:lineRule="auto"/>
              <w:ind w:right="-57"/>
              <w:jc w:val="center"/>
              <w:rPr>
                <w:b/>
                <w:sz w:val="16"/>
                <w:szCs w:val="16"/>
                <w:lang w:val="uk-UA" w:eastAsia="ru-RU"/>
              </w:rPr>
            </w:pPr>
            <w:r>
              <w:rPr>
                <w:b/>
                <w:sz w:val="16"/>
                <w:szCs w:val="16"/>
                <w:lang w:val="uk-UA" w:eastAsia="ru-RU"/>
              </w:rPr>
              <w:t>16</w:t>
            </w:r>
          </w:p>
        </w:tc>
        <w:tc>
          <w:tcPr>
            <w:tcW w:w="368" w:type="pct"/>
            <w:tcBorders>
              <w:top w:val="single" w:sz="4" w:space="0" w:color="auto"/>
              <w:left w:val="single" w:sz="4" w:space="0" w:color="auto"/>
              <w:bottom w:val="single" w:sz="4" w:space="0" w:color="auto"/>
              <w:right w:val="single" w:sz="4" w:space="0" w:color="auto"/>
            </w:tcBorders>
            <w:vAlign w:val="center"/>
          </w:tcPr>
          <w:p w:rsidR="00583293" w:rsidRPr="00E26A37" w:rsidRDefault="00D45C07" w:rsidP="00583293">
            <w:pPr>
              <w:tabs>
                <w:tab w:val="left" w:pos="1276"/>
              </w:tabs>
              <w:spacing w:after="0" w:line="240" w:lineRule="auto"/>
              <w:ind w:right="-57"/>
              <w:jc w:val="center"/>
              <w:rPr>
                <w:b/>
                <w:sz w:val="16"/>
                <w:szCs w:val="16"/>
                <w:lang w:val="uk-UA" w:eastAsia="ru-RU"/>
              </w:rPr>
            </w:pPr>
            <w:r>
              <w:rPr>
                <w:b/>
                <w:sz w:val="16"/>
                <w:szCs w:val="16"/>
                <w:lang w:val="uk-UA" w:eastAsia="ru-RU"/>
              </w:rPr>
              <w:t>14</w:t>
            </w:r>
          </w:p>
        </w:tc>
        <w:tc>
          <w:tcPr>
            <w:tcW w:w="277"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583293" w:rsidRPr="00D45C07" w:rsidRDefault="00D45C07" w:rsidP="00583293">
            <w:pPr>
              <w:spacing w:after="0" w:line="240" w:lineRule="auto"/>
              <w:ind w:right="-57"/>
              <w:jc w:val="center"/>
              <w:rPr>
                <w:b/>
                <w:sz w:val="16"/>
                <w:szCs w:val="16"/>
                <w:lang w:val="uk-UA" w:eastAsia="ru-RU"/>
              </w:rPr>
            </w:pPr>
            <w:r>
              <w:rPr>
                <w:b/>
                <w:sz w:val="16"/>
                <w:szCs w:val="16"/>
                <w:lang w:val="uk-UA" w:eastAsia="ru-RU"/>
              </w:rPr>
              <w:t>30</w:t>
            </w:r>
          </w:p>
        </w:tc>
        <w:tc>
          <w:tcPr>
            <w:tcW w:w="222" w:type="pct"/>
            <w:tcBorders>
              <w:top w:val="single" w:sz="4" w:space="0" w:color="auto"/>
              <w:left w:val="single" w:sz="4" w:space="0" w:color="auto"/>
              <w:bottom w:val="single" w:sz="4" w:space="0" w:color="auto"/>
              <w:right w:val="single" w:sz="4" w:space="0" w:color="auto"/>
            </w:tcBorders>
            <w:vAlign w:val="center"/>
          </w:tcPr>
          <w:p w:rsidR="00583293" w:rsidRPr="00B80582" w:rsidRDefault="00B80582" w:rsidP="00583293">
            <w:pPr>
              <w:spacing w:after="0" w:line="240" w:lineRule="auto"/>
              <w:ind w:right="-57"/>
              <w:jc w:val="center"/>
              <w:rPr>
                <w:b/>
                <w:sz w:val="16"/>
                <w:szCs w:val="16"/>
                <w:lang w:val="uk-UA" w:eastAsia="ru-RU"/>
              </w:rPr>
            </w:pPr>
            <w:r>
              <w:rPr>
                <w:b/>
                <w:sz w:val="16"/>
                <w:szCs w:val="16"/>
                <w:lang w:val="uk-UA" w:eastAsia="ru-RU"/>
              </w:rPr>
              <w:t>61</w:t>
            </w:r>
          </w:p>
        </w:tc>
        <w:tc>
          <w:tcPr>
            <w:tcW w:w="355" w:type="pct"/>
            <w:tcBorders>
              <w:top w:val="single" w:sz="4" w:space="0" w:color="auto"/>
              <w:left w:val="single" w:sz="4" w:space="0" w:color="auto"/>
              <w:bottom w:val="single" w:sz="4" w:space="0" w:color="auto"/>
              <w:right w:val="single" w:sz="4" w:space="0" w:color="auto"/>
            </w:tcBorders>
            <w:vAlign w:val="center"/>
          </w:tcPr>
          <w:p w:rsidR="00583293" w:rsidRPr="00B80582" w:rsidRDefault="00B80582" w:rsidP="00583293">
            <w:pPr>
              <w:spacing w:after="0" w:line="240" w:lineRule="auto"/>
              <w:ind w:right="-57"/>
              <w:jc w:val="center"/>
              <w:rPr>
                <w:b/>
                <w:sz w:val="16"/>
                <w:szCs w:val="16"/>
                <w:lang w:val="uk-UA" w:eastAsia="ru-RU"/>
              </w:rPr>
            </w:pPr>
            <w:r>
              <w:rPr>
                <w:b/>
                <w:sz w:val="16"/>
                <w:szCs w:val="16"/>
                <w:lang w:val="uk-UA" w:eastAsia="ru-RU"/>
              </w:rPr>
              <w:t>7</w:t>
            </w:r>
          </w:p>
        </w:tc>
        <w:tc>
          <w:tcPr>
            <w:tcW w:w="368" w:type="pct"/>
            <w:tcBorders>
              <w:top w:val="single" w:sz="4" w:space="0" w:color="auto"/>
              <w:left w:val="single" w:sz="4" w:space="0" w:color="auto"/>
              <w:bottom w:val="single" w:sz="4" w:space="0" w:color="auto"/>
              <w:right w:val="single" w:sz="4" w:space="0" w:color="auto"/>
            </w:tcBorders>
            <w:vAlign w:val="center"/>
          </w:tcPr>
          <w:p w:rsidR="00583293" w:rsidRPr="00E26A37" w:rsidRDefault="003729EC" w:rsidP="00583293">
            <w:pPr>
              <w:spacing w:after="0" w:line="240" w:lineRule="auto"/>
              <w:ind w:right="-57"/>
              <w:jc w:val="center"/>
              <w:rPr>
                <w:b/>
                <w:sz w:val="16"/>
                <w:szCs w:val="16"/>
                <w:lang w:val="uk-UA" w:eastAsia="ru-RU"/>
              </w:rPr>
            </w:pPr>
            <w:r w:rsidRPr="00E26A37">
              <w:rPr>
                <w:b/>
                <w:sz w:val="16"/>
                <w:szCs w:val="16"/>
                <w:lang w:val="uk-UA" w:eastAsia="ru-RU"/>
              </w:rPr>
              <w:t>2</w:t>
            </w:r>
          </w:p>
        </w:tc>
        <w:tc>
          <w:tcPr>
            <w:tcW w:w="277"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583293" w:rsidRPr="00B80582" w:rsidRDefault="00B80582" w:rsidP="00583293">
            <w:pPr>
              <w:spacing w:after="0" w:line="240" w:lineRule="auto"/>
              <w:ind w:right="-57"/>
              <w:jc w:val="center"/>
              <w:rPr>
                <w:b/>
                <w:sz w:val="16"/>
                <w:szCs w:val="16"/>
                <w:lang w:val="uk-UA" w:eastAsia="ru-RU"/>
              </w:rPr>
            </w:pPr>
            <w:r>
              <w:rPr>
                <w:b/>
                <w:sz w:val="16"/>
                <w:szCs w:val="16"/>
                <w:lang w:val="uk-UA" w:eastAsia="ru-RU"/>
              </w:rPr>
              <w:t>52</w:t>
            </w:r>
          </w:p>
        </w:tc>
      </w:tr>
      <w:tr w:rsidR="00583293" w:rsidTr="008677DB">
        <w:trPr>
          <w:trHeight w:val="106"/>
          <w:jc w:val="center"/>
        </w:trPr>
        <w:tc>
          <w:tcPr>
            <w:tcW w:w="1175" w:type="pct"/>
            <w:tcBorders>
              <w:top w:val="single" w:sz="4" w:space="0" w:color="auto"/>
              <w:left w:val="single" w:sz="4" w:space="0" w:color="auto"/>
              <w:bottom w:val="single" w:sz="4" w:space="0" w:color="auto"/>
              <w:right w:val="single" w:sz="4" w:space="0" w:color="auto"/>
            </w:tcBorders>
            <w:hideMark/>
          </w:tcPr>
          <w:p w:rsidR="00583293" w:rsidRDefault="00583293" w:rsidP="00583293">
            <w:pPr>
              <w:keepNext/>
              <w:spacing w:after="0" w:line="240" w:lineRule="auto"/>
              <w:ind w:right="-57"/>
              <w:outlineLvl w:val="3"/>
              <w:rPr>
                <w:b/>
                <w:sz w:val="20"/>
                <w:szCs w:val="20"/>
                <w:lang w:val="uk-UA" w:eastAsia="ru-RU"/>
              </w:rPr>
            </w:pPr>
            <w:r>
              <w:rPr>
                <w:b/>
                <w:sz w:val="20"/>
                <w:szCs w:val="20"/>
                <w:lang w:val="uk-UA" w:eastAsia="ru-RU"/>
              </w:rPr>
              <w:t xml:space="preserve">Усього годин </w:t>
            </w:r>
          </w:p>
        </w:tc>
        <w:tc>
          <w:tcPr>
            <w:tcW w:w="228" w:type="pct"/>
            <w:tcBorders>
              <w:top w:val="single" w:sz="4" w:space="0" w:color="auto"/>
              <w:left w:val="single" w:sz="4" w:space="0" w:color="auto"/>
              <w:bottom w:val="single" w:sz="4" w:space="0" w:color="auto"/>
              <w:right w:val="single" w:sz="4" w:space="0" w:color="auto"/>
            </w:tcBorders>
            <w:vAlign w:val="center"/>
            <w:hideMark/>
          </w:tcPr>
          <w:p w:rsidR="00583293" w:rsidRPr="002742FB" w:rsidRDefault="002742FB" w:rsidP="00583293">
            <w:pPr>
              <w:spacing w:after="0" w:line="240" w:lineRule="auto"/>
              <w:ind w:right="-57"/>
              <w:jc w:val="center"/>
              <w:rPr>
                <w:b/>
                <w:sz w:val="16"/>
                <w:szCs w:val="16"/>
                <w:lang w:val="uk-UA" w:eastAsia="ru-RU"/>
              </w:rPr>
            </w:pPr>
            <w:r>
              <w:rPr>
                <w:b/>
                <w:sz w:val="16"/>
                <w:szCs w:val="16"/>
                <w:lang w:val="uk-UA" w:eastAsia="ru-RU"/>
              </w:rPr>
              <w:t>120</w:t>
            </w:r>
          </w:p>
        </w:tc>
        <w:tc>
          <w:tcPr>
            <w:tcW w:w="372" w:type="pct"/>
            <w:tcBorders>
              <w:top w:val="single" w:sz="4" w:space="0" w:color="auto"/>
              <w:left w:val="single" w:sz="4" w:space="0" w:color="auto"/>
              <w:bottom w:val="single" w:sz="4" w:space="0" w:color="auto"/>
              <w:right w:val="single" w:sz="4" w:space="0" w:color="auto"/>
            </w:tcBorders>
            <w:vAlign w:val="center"/>
            <w:hideMark/>
          </w:tcPr>
          <w:p w:rsidR="00583293" w:rsidRPr="00E26A37" w:rsidRDefault="00D45C07" w:rsidP="00583293">
            <w:pPr>
              <w:spacing w:after="0" w:line="240" w:lineRule="auto"/>
              <w:ind w:right="-57"/>
              <w:jc w:val="center"/>
              <w:rPr>
                <w:b/>
                <w:sz w:val="16"/>
                <w:szCs w:val="16"/>
                <w:lang w:val="uk-UA" w:eastAsia="ru-RU"/>
              </w:rPr>
            </w:pPr>
            <w:r>
              <w:rPr>
                <w:b/>
                <w:sz w:val="16"/>
                <w:szCs w:val="16"/>
                <w:lang w:val="uk-UA" w:eastAsia="ru-RU"/>
              </w:rPr>
              <w:t>32</w:t>
            </w:r>
          </w:p>
        </w:tc>
        <w:tc>
          <w:tcPr>
            <w:tcW w:w="368" w:type="pct"/>
            <w:tcBorders>
              <w:top w:val="single" w:sz="4" w:space="0" w:color="auto"/>
              <w:left w:val="single" w:sz="4" w:space="0" w:color="auto"/>
              <w:bottom w:val="single" w:sz="4" w:space="0" w:color="auto"/>
              <w:right w:val="single" w:sz="4" w:space="0" w:color="auto"/>
            </w:tcBorders>
            <w:vAlign w:val="center"/>
            <w:hideMark/>
          </w:tcPr>
          <w:p w:rsidR="00583293" w:rsidRPr="00E26A37" w:rsidRDefault="00D45C07" w:rsidP="00583293">
            <w:pPr>
              <w:spacing w:after="0" w:line="240" w:lineRule="auto"/>
              <w:ind w:right="-57"/>
              <w:jc w:val="center"/>
              <w:rPr>
                <w:b/>
                <w:sz w:val="16"/>
                <w:szCs w:val="16"/>
                <w:lang w:val="uk-UA" w:eastAsia="ru-RU"/>
              </w:rPr>
            </w:pPr>
            <w:r>
              <w:rPr>
                <w:b/>
                <w:sz w:val="16"/>
                <w:szCs w:val="16"/>
                <w:lang w:val="uk-UA" w:eastAsia="ru-RU"/>
              </w:rPr>
              <w:t>28</w:t>
            </w:r>
          </w:p>
        </w:tc>
        <w:tc>
          <w:tcPr>
            <w:tcW w:w="277"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583293" w:rsidRPr="00E26A37" w:rsidRDefault="00D45C07" w:rsidP="00583293">
            <w:pPr>
              <w:spacing w:after="0" w:line="240" w:lineRule="auto"/>
              <w:ind w:right="-57"/>
              <w:jc w:val="center"/>
              <w:rPr>
                <w:b/>
                <w:sz w:val="16"/>
                <w:szCs w:val="16"/>
                <w:lang w:val="uk-UA" w:eastAsia="ru-RU"/>
              </w:rPr>
            </w:pPr>
            <w:r>
              <w:rPr>
                <w:b/>
                <w:sz w:val="16"/>
                <w:szCs w:val="16"/>
                <w:lang w:val="uk-UA" w:eastAsia="ru-RU"/>
              </w:rPr>
              <w:t>60</w:t>
            </w:r>
          </w:p>
        </w:tc>
        <w:tc>
          <w:tcPr>
            <w:tcW w:w="222" w:type="pct"/>
            <w:tcBorders>
              <w:top w:val="single" w:sz="4" w:space="0" w:color="auto"/>
              <w:left w:val="single" w:sz="4" w:space="0" w:color="auto"/>
              <w:bottom w:val="single" w:sz="4" w:space="0" w:color="auto"/>
              <w:right w:val="single" w:sz="4" w:space="0" w:color="auto"/>
            </w:tcBorders>
            <w:vAlign w:val="center"/>
          </w:tcPr>
          <w:p w:rsidR="00583293" w:rsidRPr="00B80582" w:rsidRDefault="00B80582" w:rsidP="00583293">
            <w:pPr>
              <w:spacing w:after="0" w:line="240" w:lineRule="auto"/>
              <w:ind w:right="-57"/>
              <w:jc w:val="center"/>
              <w:rPr>
                <w:b/>
                <w:sz w:val="16"/>
                <w:szCs w:val="16"/>
                <w:lang w:val="uk-UA" w:eastAsia="ru-RU"/>
              </w:rPr>
            </w:pPr>
            <w:r>
              <w:rPr>
                <w:b/>
                <w:sz w:val="16"/>
                <w:szCs w:val="16"/>
                <w:lang w:val="uk-UA" w:eastAsia="ru-RU"/>
              </w:rPr>
              <w:t>120</w:t>
            </w:r>
          </w:p>
        </w:tc>
        <w:tc>
          <w:tcPr>
            <w:tcW w:w="355" w:type="pct"/>
            <w:tcBorders>
              <w:top w:val="single" w:sz="4" w:space="0" w:color="auto"/>
              <w:left w:val="single" w:sz="4" w:space="0" w:color="auto"/>
              <w:bottom w:val="single" w:sz="4" w:space="0" w:color="auto"/>
              <w:right w:val="single" w:sz="4" w:space="0" w:color="auto"/>
            </w:tcBorders>
            <w:vAlign w:val="center"/>
          </w:tcPr>
          <w:p w:rsidR="00583293" w:rsidRPr="00B80582" w:rsidRDefault="00B80582" w:rsidP="00583293">
            <w:pPr>
              <w:spacing w:after="0" w:line="240" w:lineRule="auto"/>
              <w:ind w:right="-57"/>
              <w:jc w:val="center"/>
              <w:rPr>
                <w:b/>
                <w:sz w:val="16"/>
                <w:szCs w:val="16"/>
                <w:lang w:val="uk-UA" w:eastAsia="ru-RU"/>
              </w:rPr>
            </w:pPr>
            <w:r>
              <w:rPr>
                <w:b/>
                <w:sz w:val="16"/>
                <w:szCs w:val="16"/>
                <w:lang w:val="uk-UA" w:eastAsia="ru-RU"/>
              </w:rPr>
              <w:t>14</w:t>
            </w:r>
          </w:p>
        </w:tc>
        <w:tc>
          <w:tcPr>
            <w:tcW w:w="368"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r w:rsidRPr="00E26A37">
              <w:rPr>
                <w:b/>
                <w:sz w:val="16"/>
                <w:szCs w:val="16"/>
                <w:lang w:val="uk-UA" w:eastAsia="ru-RU"/>
              </w:rPr>
              <w:t>4</w:t>
            </w:r>
          </w:p>
        </w:tc>
        <w:tc>
          <w:tcPr>
            <w:tcW w:w="277"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p>
        </w:tc>
        <w:tc>
          <w:tcPr>
            <w:tcW w:w="264" w:type="pct"/>
            <w:tcBorders>
              <w:top w:val="single" w:sz="4" w:space="0" w:color="auto"/>
              <w:left w:val="single" w:sz="4" w:space="0" w:color="auto"/>
              <w:bottom w:val="single" w:sz="4" w:space="0" w:color="auto"/>
              <w:right w:val="single" w:sz="4" w:space="0" w:color="auto"/>
            </w:tcBorders>
            <w:vAlign w:val="center"/>
          </w:tcPr>
          <w:p w:rsidR="00583293" w:rsidRPr="00E26A37" w:rsidRDefault="00583293" w:rsidP="00583293">
            <w:pPr>
              <w:spacing w:after="0" w:line="240" w:lineRule="auto"/>
              <w:ind w:right="-57"/>
              <w:jc w:val="center"/>
              <w:rPr>
                <w:b/>
                <w:sz w:val="16"/>
                <w:szCs w:val="16"/>
                <w:lang w:val="uk-UA"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583293" w:rsidRPr="00B80582" w:rsidRDefault="00B80582" w:rsidP="00583293">
            <w:pPr>
              <w:spacing w:after="0" w:line="240" w:lineRule="auto"/>
              <w:ind w:right="-57"/>
              <w:jc w:val="center"/>
              <w:rPr>
                <w:b/>
                <w:sz w:val="16"/>
                <w:szCs w:val="16"/>
                <w:lang w:val="uk-UA" w:eastAsia="ru-RU"/>
              </w:rPr>
            </w:pPr>
            <w:r>
              <w:rPr>
                <w:b/>
                <w:sz w:val="16"/>
                <w:szCs w:val="16"/>
                <w:lang w:val="uk-UA" w:eastAsia="ru-RU"/>
              </w:rPr>
              <w:t>102</w:t>
            </w:r>
          </w:p>
        </w:tc>
      </w:tr>
    </w:tbl>
    <w:p w:rsidR="00F53F2A" w:rsidRDefault="00F53F2A" w:rsidP="00F53F2A">
      <w:pPr>
        <w:rPr>
          <w:b/>
          <w:sz w:val="20"/>
          <w:szCs w:val="20"/>
          <w:lang w:val="uk-UA"/>
        </w:rPr>
      </w:pPr>
    </w:p>
    <w:p w:rsidR="00F53F2A" w:rsidRDefault="00F53F2A" w:rsidP="00F53F2A">
      <w:pPr>
        <w:spacing w:after="0" w:line="240" w:lineRule="auto"/>
        <w:jc w:val="center"/>
        <w:rPr>
          <w:b/>
          <w:bCs/>
          <w:sz w:val="22"/>
        </w:rPr>
      </w:pPr>
    </w:p>
    <w:p w:rsidR="00F53F2A" w:rsidRDefault="00F53F2A" w:rsidP="00CD71D0">
      <w:pPr>
        <w:spacing w:after="0" w:line="240" w:lineRule="auto"/>
        <w:ind w:left="0" w:firstLine="0"/>
        <w:rPr>
          <w:b/>
          <w:bCs/>
          <w:sz w:val="28"/>
          <w:szCs w:val="28"/>
        </w:rPr>
      </w:pPr>
    </w:p>
    <w:p w:rsidR="00F53F2A" w:rsidRDefault="00F53F2A" w:rsidP="00F53F2A">
      <w:pPr>
        <w:spacing w:after="0" w:line="240" w:lineRule="auto"/>
        <w:jc w:val="center"/>
        <w:rPr>
          <w:b/>
          <w:sz w:val="28"/>
          <w:szCs w:val="28"/>
          <w:lang w:val="uk-UA"/>
        </w:rPr>
      </w:pPr>
      <w:r>
        <w:rPr>
          <w:b/>
          <w:bCs/>
          <w:sz w:val="28"/>
          <w:szCs w:val="28"/>
          <w:lang w:val="uk-UA"/>
        </w:rPr>
        <w:t>6.3. </w:t>
      </w:r>
      <w:r>
        <w:rPr>
          <w:b/>
          <w:sz w:val="28"/>
          <w:szCs w:val="28"/>
          <w:lang w:val="uk-UA"/>
        </w:rPr>
        <w:t>Теми практичних (семінарських) занять</w:t>
      </w:r>
    </w:p>
    <w:p w:rsidR="00F53F2A" w:rsidRDefault="00F53F2A" w:rsidP="00F53F2A">
      <w:pPr>
        <w:spacing w:after="0" w:line="240" w:lineRule="auto"/>
        <w:ind w:left="360"/>
        <w:jc w:val="center"/>
        <w:rPr>
          <w:b/>
          <w:szCs w:val="24"/>
          <w:lang w:val="uk-UA"/>
        </w:rPr>
      </w:pPr>
    </w:p>
    <w:tbl>
      <w:tblPr>
        <w:tblW w:w="9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830"/>
        <w:gridCol w:w="1425"/>
        <w:gridCol w:w="1509"/>
      </w:tblGrid>
      <w:tr w:rsidR="00F53F2A" w:rsidTr="00CD71D0">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line="240" w:lineRule="auto"/>
              <w:ind w:left="142" w:hanging="142"/>
              <w:jc w:val="center"/>
              <w:rPr>
                <w:szCs w:val="24"/>
                <w:lang w:val="uk-UA"/>
              </w:rPr>
            </w:pPr>
            <w:r>
              <w:rPr>
                <w:szCs w:val="24"/>
                <w:lang w:val="uk-UA"/>
              </w:rPr>
              <w:t>№</w:t>
            </w:r>
          </w:p>
          <w:p w:rsidR="00F53F2A" w:rsidRDefault="00F53F2A">
            <w:pPr>
              <w:spacing w:after="0" w:line="240" w:lineRule="auto"/>
              <w:ind w:left="142" w:hanging="142"/>
              <w:jc w:val="center"/>
              <w:rPr>
                <w:szCs w:val="24"/>
                <w:lang w:val="uk-UA"/>
              </w:rPr>
            </w:pPr>
            <w:r>
              <w:rPr>
                <w:szCs w:val="24"/>
                <w:lang w:val="uk-UA"/>
              </w:rPr>
              <w:t>з/п</w:t>
            </w:r>
          </w:p>
        </w:tc>
        <w:tc>
          <w:tcPr>
            <w:tcW w:w="5830" w:type="dxa"/>
            <w:vMerge w:val="restart"/>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line="240" w:lineRule="auto"/>
              <w:jc w:val="center"/>
              <w:rPr>
                <w:szCs w:val="24"/>
                <w:lang w:val="uk-UA"/>
              </w:rPr>
            </w:pPr>
            <w:r>
              <w:rPr>
                <w:szCs w:val="24"/>
                <w:lang w:val="uk-UA"/>
              </w:rPr>
              <w:t>Назва теми</w:t>
            </w:r>
          </w:p>
        </w:tc>
        <w:tc>
          <w:tcPr>
            <w:tcW w:w="2934" w:type="dxa"/>
            <w:gridSpan w:val="2"/>
            <w:tcBorders>
              <w:top w:val="single" w:sz="4" w:space="0" w:color="auto"/>
              <w:left w:val="single" w:sz="4" w:space="0" w:color="auto"/>
              <w:bottom w:val="single" w:sz="4" w:space="0" w:color="auto"/>
              <w:right w:val="single" w:sz="4" w:space="0" w:color="auto"/>
            </w:tcBorders>
            <w:vAlign w:val="center"/>
            <w:hideMark/>
          </w:tcPr>
          <w:p w:rsidR="00F53F2A" w:rsidRPr="00CC6826" w:rsidRDefault="00F53F2A">
            <w:pPr>
              <w:spacing w:after="0" w:line="240" w:lineRule="auto"/>
              <w:jc w:val="center"/>
              <w:rPr>
                <w:szCs w:val="24"/>
                <w:lang w:val="uk-UA"/>
              </w:rPr>
            </w:pPr>
            <w:r w:rsidRPr="00CC6826">
              <w:rPr>
                <w:szCs w:val="24"/>
                <w:lang w:val="uk-UA"/>
              </w:rPr>
              <w:t>Кількість</w:t>
            </w:r>
          </w:p>
          <w:p w:rsidR="00F53F2A" w:rsidRDefault="00F53F2A">
            <w:pPr>
              <w:spacing w:after="0" w:line="240" w:lineRule="auto"/>
              <w:jc w:val="center"/>
              <w:rPr>
                <w:szCs w:val="24"/>
                <w:lang w:val="uk-UA"/>
              </w:rPr>
            </w:pPr>
            <w:r w:rsidRPr="00CC6826">
              <w:rPr>
                <w:szCs w:val="24"/>
                <w:lang w:val="uk-UA"/>
              </w:rPr>
              <w:t>Годин</w:t>
            </w:r>
          </w:p>
        </w:tc>
      </w:tr>
      <w:tr w:rsidR="00F53F2A" w:rsidTr="00CD71D0">
        <w:tc>
          <w:tcPr>
            <w:tcW w:w="0" w:type="auto"/>
            <w:vMerge/>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rPr>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rPr>
                <w:szCs w:val="24"/>
                <w:lang w:val="uk-UA"/>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line="240" w:lineRule="auto"/>
              <w:jc w:val="center"/>
              <w:rPr>
                <w:szCs w:val="24"/>
                <w:lang w:val="uk-UA"/>
              </w:rPr>
            </w:pPr>
            <w:r>
              <w:rPr>
                <w:szCs w:val="24"/>
                <w:lang w:val="uk-UA"/>
              </w:rPr>
              <w:t>денна</w:t>
            </w:r>
          </w:p>
        </w:tc>
        <w:tc>
          <w:tcPr>
            <w:tcW w:w="1509" w:type="dxa"/>
            <w:tcBorders>
              <w:top w:val="single" w:sz="4" w:space="0" w:color="auto"/>
              <w:left w:val="single" w:sz="4" w:space="0" w:color="auto"/>
              <w:bottom w:val="single" w:sz="4" w:space="0" w:color="auto"/>
              <w:right w:val="single" w:sz="4" w:space="0" w:color="auto"/>
            </w:tcBorders>
            <w:vAlign w:val="center"/>
            <w:hideMark/>
          </w:tcPr>
          <w:p w:rsidR="00F53F2A" w:rsidRDefault="00F53F2A">
            <w:pPr>
              <w:spacing w:after="0" w:line="240" w:lineRule="auto"/>
              <w:jc w:val="center"/>
              <w:rPr>
                <w:szCs w:val="24"/>
                <w:lang w:val="uk-UA"/>
              </w:rPr>
            </w:pPr>
            <w:r>
              <w:rPr>
                <w:szCs w:val="24"/>
                <w:lang w:val="uk-UA"/>
              </w:rPr>
              <w:t>заочна</w:t>
            </w:r>
          </w:p>
        </w:tc>
      </w:tr>
      <w:tr w:rsidR="00460CFA" w:rsidTr="00CD71D0">
        <w:tc>
          <w:tcPr>
            <w:tcW w:w="1108" w:type="dxa"/>
            <w:tcBorders>
              <w:top w:val="single" w:sz="4" w:space="0" w:color="auto"/>
              <w:left w:val="single" w:sz="4" w:space="0" w:color="auto"/>
              <w:bottom w:val="single" w:sz="4" w:space="0" w:color="auto"/>
              <w:right w:val="single" w:sz="4" w:space="0" w:color="auto"/>
            </w:tcBorders>
            <w:hideMark/>
          </w:tcPr>
          <w:p w:rsidR="00460CFA" w:rsidRDefault="00460CFA">
            <w:pPr>
              <w:spacing w:after="0" w:line="240" w:lineRule="auto"/>
              <w:jc w:val="center"/>
              <w:rPr>
                <w:szCs w:val="24"/>
                <w:lang w:val="uk-UA"/>
              </w:rPr>
            </w:pPr>
            <w:r>
              <w:rPr>
                <w:szCs w:val="24"/>
                <w:lang w:val="uk-UA"/>
              </w:rPr>
              <w:t>1</w:t>
            </w:r>
          </w:p>
        </w:tc>
        <w:tc>
          <w:tcPr>
            <w:tcW w:w="5830" w:type="dxa"/>
            <w:tcBorders>
              <w:top w:val="single" w:sz="4" w:space="0" w:color="auto"/>
              <w:left w:val="single" w:sz="4" w:space="0" w:color="auto"/>
              <w:bottom w:val="single" w:sz="4" w:space="0" w:color="auto"/>
              <w:right w:val="single" w:sz="4" w:space="0" w:color="auto"/>
            </w:tcBorders>
            <w:hideMark/>
          </w:tcPr>
          <w:p w:rsidR="00460CFA" w:rsidRPr="00460CFA" w:rsidRDefault="00460CFA" w:rsidP="00460CFA">
            <w:pPr>
              <w:rPr>
                <w:sz w:val="20"/>
                <w:szCs w:val="20"/>
                <w:lang w:val="ru-RU"/>
              </w:rPr>
            </w:pPr>
            <w:r w:rsidRPr="006F482B">
              <w:rPr>
                <w:sz w:val="20"/>
                <w:szCs w:val="20"/>
                <w:lang w:val="ru-RU"/>
              </w:rPr>
              <w:t xml:space="preserve">Тема 1. </w:t>
            </w:r>
            <w:r w:rsidRPr="006F482B">
              <w:rPr>
                <w:b/>
                <w:sz w:val="20"/>
                <w:szCs w:val="20"/>
                <w:lang w:val="ru-RU"/>
              </w:rPr>
              <w:t>Вища освіта в Україні у контексті Болонського процесу.</w:t>
            </w:r>
          </w:p>
        </w:tc>
        <w:tc>
          <w:tcPr>
            <w:tcW w:w="1425" w:type="dxa"/>
            <w:tcBorders>
              <w:top w:val="single" w:sz="4" w:space="0" w:color="auto"/>
              <w:left w:val="single" w:sz="4" w:space="0" w:color="auto"/>
              <w:bottom w:val="single" w:sz="4" w:space="0" w:color="auto"/>
              <w:right w:val="single" w:sz="4" w:space="0" w:color="auto"/>
            </w:tcBorders>
            <w:hideMark/>
          </w:tcPr>
          <w:p w:rsidR="00460CFA" w:rsidRDefault="00460CFA">
            <w:pPr>
              <w:spacing w:after="0" w:line="240" w:lineRule="auto"/>
              <w:jc w:val="center"/>
              <w:rPr>
                <w:szCs w:val="24"/>
                <w:lang w:val="uk-UA"/>
              </w:rPr>
            </w:pPr>
            <w:r>
              <w:rPr>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460CFA" w:rsidRDefault="00460CFA">
            <w:pPr>
              <w:spacing w:after="0" w:line="240" w:lineRule="auto"/>
              <w:jc w:val="center"/>
              <w:rPr>
                <w:szCs w:val="24"/>
                <w:lang w:val="uk-UA"/>
              </w:rPr>
            </w:pPr>
          </w:p>
        </w:tc>
      </w:tr>
      <w:tr w:rsidR="00460CFA" w:rsidTr="00CD71D0">
        <w:trPr>
          <w:trHeight w:val="304"/>
        </w:trPr>
        <w:tc>
          <w:tcPr>
            <w:tcW w:w="1108"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2</w:t>
            </w:r>
          </w:p>
        </w:tc>
        <w:tc>
          <w:tcPr>
            <w:tcW w:w="5830" w:type="dxa"/>
            <w:tcBorders>
              <w:top w:val="single" w:sz="4" w:space="0" w:color="auto"/>
              <w:left w:val="single" w:sz="4" w:space="0" w:color="auto"/>
              <w:bottom w:val="single" w:sz="4" w:space="0" w:color="auto"/>
              <w:right w:val="single" w:sz="4" w:space="0" w:color="auto"/>
            </w:tcBorders>
            <w:hideMark/>
          </w:tcPr>
          <w:p w:rsidR="00460CFA" w:rsidRPr="00460CFA" w:rsidRDefault="00460CFA" w:rsidP="00460CFA">
            <w:pPr>
              <w:jc w:val="left"/>
              <w:rPr>
                <w:sz w:val="20"/>
                <w:szCs w:val="20"/>
              </w:rPr>
            </w:pPr>
            <w:r w:rsidRPr="006F482B">
              <w:rPr>
                <w:sz w:val="20"/>
                <w:szCs w:val="20"/>
                <w:lang w:val="ru-RU"/>
              </w:rPr>
              <w:t xml:space="preserve">Тема2. </w:t>
            </w:r>
            <w:r w:rsidRPr="006F482B">
              <w:rPr>
                <w:b/>
                <w:sz w:val="20"/>
                <w:szCs w:val="20"/>
                <w:lang w:val="ru-RU"/>
              </w:rPr>
              <w:t>Організація навчального та виховного процесу у ВНЗ та на факультеті. Студентське самоврядування.</w:t>
            </w:r>
          </w:p>
        </w:tc>
        <w:tc>
          <w:tcPr>
            <w:tcW w:w="1425"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2</w:t>
            </w:r>
          </w:p>
        </w:tc>
        <w:tc>
          <w:tcPr>
            <w:tcW w:w="1509"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1</w:t>
            </w:r>
          </w:p>
        </w:tc>
      </w:tr>
      <w:tr w:rsidR="00460CFA" w:rsidTr="00CD71D0">
        <w:trPr>
          <w:trHeight w:val="301"/>
        </w:trPr>
        <w:tc>
          <w:tcPr>
            <w:tcW w:w="1108"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3</w:t>
            </w:r>
          </w:p>
        </w:tc>
        <w:tc>
          <w:tcPr>
            <w:tcW w:w="5830" w:type="dxa"/>
            <w:tcBorders>
              <w:top w:val="single" w:sz="4" w:space="0" w:color="auto"/>
              <w:left w:val="single" w:sz="4" w:space="0" w:color="auto"/>
              <w:bottom w:val="single" w:sz="4" w:space="0" w:color="auto"/>
              <w:right w:val="single" w:sz="4" w:space="0" w:color="auto"/>
            </w:tcBorders>
            <w:hideMark/>
          </w:tcPr>
          <w:p w:rsidR="00460CFA" w:rsidRPr="006F482B" w:rsidRDefault="00460CFA" w:rsidP="00734322">
            <w:pPr>
              <w:rPr>
                <w:sz w:val="20"/>
                <w:szCs w:val="20"/>
                <w:lang w:val="ru-RU"/>
              </w:rPr>
            </w:pPr>
            <w:r w:rsidRPr="006F482B">
              <w:rPr>
                <w:sz w:val="20"/>
                <w:szCs w:val="20"/>
                <w:lang w:val="ru-RU"/>
              </w:rPr>
              <w:t xml:space="preserve">Тема 3. </w:t>
            </w:r>
            <w:r w:rsidRPr="006F482B">
              <w:rPr>
                <w:b/>
                <w:sz w:val="20"/>
                <w:szCs w:val="20"/>
                <w:lang w:val="ru-RU"/>
              </w:rPr>
              <w:t>Історія і традиції ВНЗ. Етапи розвитку вищого навчального закладу.</w:t>
            </w:r>
          </w:p>
        </w:tc>
        <w:tc>
          <w:tcPr>
            <w:tcW w:w="1425"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2</w:t>
            </w:r>
          </w:p>
        </w:tc>
        <w:tc>
          <w:tcPr>
            <w:tcW w:w="1509" w:type="dxa"/>
            <w:tcBorders>
              <w:top w:val="single" w:sz="4" w:space="0" w:color="auto"/>
              <w:left w:val="single" w:sz="4" w:space="0" w:color="auto"/>
              <w:bottom w:val="single" w:sz="4" w:space="0" w:color="auto"/>
              <w:right w:val="single" w:sz="4" w:space="0" w:color="auto"/>
            </w:tcBorders>
          </w:tcPr>
          <w:p w:rsidR="00460CFA" w:rsidRDefault="00460CFA" w:rsidP="00CD71D0">
            <w:pPr>
              <w:spacing w:after="0" w:line="240" w:lineRule="auto"/>
              <w:jc w:val="center"/>
              <w:rPr>
                <w:szCs w:val="24"/>
                <w:lang w:val="uk-UA"/>
              </w:rPr>
            </w:pPr>
          </w:p>
        </w:tc>
      </w:tr>
      <w:tr w:rsidR="00460CFA" w:rsidTr="00CD71D0">
        <w:trPr>
          <w:trHeight w:val="333"/>
        </w:trPr>
        <w:tc>
          <w:tcPr>
            <w:tcW w:w="1108"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4</w:t>
            </w:r>
          </w:p>
        </w:tc>
        <w:tc>
          <w:tcPr>
            <w:tcW w:w="5830" w:type="dxa"/>
            <w:tcBorders>
              <w:top w:val="single" w:sz="4" w:space="0" w:color="auto"/>
              <w:left w:val="single" w:sz="4" w:space="0" w:color="auto"/>
              <w:bottom w:val="single" w:sz="4" w:space="0" w:color="auto"/>
              <w:right w:val="single" w:sz="4" w:space="0" w:color="auto"/>
            </w:tcBorders>
            <w:hideMark/>
          </w:tcPr>
          <w:p w:rsidR="00460CFA" w:rsidRPr="00460CFA" w:rsidRDefault="00460CFA" w:rsidP="00460CFA">
            <w:pPr>
              <w:spacing w:line="240" w:lineRule="auto"/>
              <w:ind w:firstLine="709"/>
              <w:rPr>
                <w:sz w:val="20"/>
                <w:szCs w:val="20"/>
                <w:lang w:val="ru-RU"/>
              </w:rPr>
            </w:pPr>
            <w:r w:rsidRPr="006F482B">
              <w:rPr>
                <w:sz w:val="20"/>
                <w:szCs w:val="20"/>
                <w:lang w:val="ru-RU"/>
              </w:rPr>
              <w:t xml:space="preserve">Тема 4. </w:t>
            </w:r>
            <w:r w:rsidRPr="006F482B">
              <w:rPr>
                <w:b/>
                <w:sz w:val="20"/>
                <w:szCs w:val="20"/>
                <w:lang w:val="ru-RU"/>
              </w:rPr>
              <w:t>Професія «економіст»: зміст, характер та сфера майбутньої професійної діяльності.</w:t>
            </w:r>
            <w:r>
              <w:rPr>
                <w:sz w:val="20"/>
                <w:szCs w:val="20"/>
                <w:lang w:val="ru-RU"/>
              </w:rPr>
              <w:t xml:space="preserve"> </w:t>
            </w:r>
          </w:p>
        </w:tc>
        <w:tc>
          <w:tcPr>
            <w:tcW w:w="1425" w:type="dxa"/>
            <w:tcBorders>
              <w:top w:val="single" w:sz="4" w:space="0" w:color="auto"/>
              <w:left w:val="single" w:sz="4" w:space="0" w:color="auto"/>
              <w:bottom w:val="single" w:sz="4" w:space="0" w:color="auto"/>
              <w:right w:val="single" w:sz="4" w:space="0" w:color="auto"/>
            </w:tcBorders>
            <w:hideMark/>
          </w:tcPr>
          <w:p w:rsidR="00460CFA" w:rsidRPr="00460CFA" w:rsidRDefault="00460CFA" w:rsidP="00CD71D0">
            <w:pPr>
              <w:spacing w:after="0" w:line="240" w:lineRule="auto"/>
              <w:jc w:val="center"/>
              <w:rPr>
                <w:szCs w:val="24"/>
              </w:rPr>
            </w:pPr>
            <w:r>
              <w:rPr>
                <w:szCs w:val="24"/>
              </w:rPr>
              <w:t>2</w:t>
            </w:r>
          </w:p>
        </w:tc>
        <w:tc>
          <w:tcPr>
            <w:tcW w:w="1509"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p>
        </w:tc>
      </w:tr>
      <w:tr w:rsidR="00460CFA" w:rsidTr="00CD71D0">
        <w:trPr>
          <w:trHeight w:val="369"/>
        </w:trPr>
        <w:tc>
          <w:tcPr>
            <w:tcW w:w="1108"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5</w:t>
            </w:r>
          </w:p>
        </w:tc>
        <w:tc>
          <w:tcPr>
            <w:tcW w:w="5830" w:type="dxa"/>
            <w:tcBorders>
              <w:top w:val="single" w:sz="4" w:space="0" w:color="auto"/>
              <w:left w:val="single" w:sz="4" w:space="0" w:color="auto"/>
              <w:bottom w:val="single" w:sz="4" w:space="0" w:color="auto"/>
              <w:right w:val="single" w:sz="4" w:space="0" w:color="auto"/>
            </w:tcBorders>
            <w:hideMark/>
          </w:tcPr>
          <w:p w:rsidR="00460CFA" w:rsidRPr="00460CFA" w:rsidRDefault="00460CFA" w:rsidP="00460CFA">
            <w:pPr>
              <w:spacing w:line="240" w:lineRule="auto"/>
              <w:ind w:firstLine="709"/>
              <w:rPr>
                <w:sz w:val="20"/>
                <w:szCs w:val="20"/>
              </w:rPr>
            </w:pPr>
            <w:r w:rsidRPr="006F482B">
              <w:rPr>
                <w:sz w:val="20"/>
                <w:szCs w:val="20"/>
                <w:lang w:val="ru-RU"/>
              </w:rPr>
              <w:t xml:space="preserve">Тема 5. </w:t>
            </w:r>
            <w:r w:rsidRPr="006F482B">
              <w:rPr>
                <w:b/>
                <w:sz w:val="20"/>
                <w:szCs w:val="20"/>
                <w:lang w:val="ru-RU"/>
              </w:rPr>
              <w:t>Роль випускової кафедри в підготовці фахівців. Ознайомлення з кафедрами ВНЗ.</w:t>
            </w:r>
            <w:r>
              <w:rPr>
                <w:sz w:val="20"/>
                <w:szCs w:val="20"/>
                <w:lang w:val="ru-RU"/>
              </w:rPr>
              <w:t xml:space="preserve"> </w:t>
            </w:r>
          </w:p>
        </w:tc>
        <w:tc>
          <w:tcPr>
            <w:tcW w:w="1425" w:type="dxa"/>
            <w:tcBorders>
              <w:top w:val="single" w:sz="4" w:space="0" w:color="auto"/>
              <w:left w:val="single" w:sz="4" w:space="0" w:color="auto"/>
              <w:bottom w:val="single" w:sz="4" w:space="0" w:color="auto"/>
              <w:right w:val="single" w:sz="4" w:space="0" w:color="auto"/>
            </w:tcBorders>
            <w:hideMark/>
          </w:tcPr>
          <w:p w:rsidR="00460CFA" w:rsidRPr="00460CFA" w:rsidRDefault="00460CFA" w:rsidP="00CD71D0">
            <w:pPr>
              <w:spacing w:after="0" w:line="240" w:lineRule="auto"/>
              <w:jc w:val="center"/>
              <w:rPr>
                <w:szCs w:val="24"/>
              </w:rPr>
            </w:pPr>
            <w:r>
              <w:rPr>
                <w:szCs w:val="24"/>
              </w:rPr>
              <w:t>2</w:t>
            </w:r>
          </w:p>
        </w:tc>
        <w:tc>
          <w:tcPr>
            <w:tcW w:w="1509"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1</w:t>
            </w:r>
          </w:p>
        </w:tc>
      </w:tr>
      <w:tr w:rsidR="00460CFA" w:rsidTr="00CD71D0">
        <w:trPr>
          <w:trHeight w:val="301"/>
        </w:trPr>
        <w:tc>
          <w:tcPr>
            <w:tcW w:w="1108"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6</w:t>
            </w:r>
          </w:p>
        </w:tc>
        <w:tc>
          <w:tcPr>
            <w:tcW w:w="5830" w:type="dxa"/>
            <w:tcBorders>
              <w:top w:val="single" w:sz="4" w:space="0" w:color="auto"/>
              <w:left w:val="single" w:sz="4" w:space="0" w:color="auto"/>
              <w:bottom w:val="single" w:sz="4" w:space="0" w:color="auto"/>
              <w:right w:val="single" w:sz="4" w:space="0" w:color="auto"/>
            </w:tcBorders>
            <w:hideMark/>
          </w:tcPr>
          <w:p w:rsidR="00460CFA" w:rsidRPr="00460CFA" w:rsidRDefault="00460CFA" w:rsidP="00460CFA">
            <w:pPr>
              <w:rPr>
                <w:sz w:val="20"/>
                <w:szCs w:val="20"/>
                <w:lang w:val="ru-RU"/>
              </w:rPr>
            </w:pPr>
            <w:r w:rsidRPr="006F482B">
              <w:rPr>
                <w:sz w:val="20"/>
                <w:szCs w:val="20"/>
                <w:lang w:val="ru-RU"/>
              </w:rPr>
              <w:t xml:space="preserve">Тема 6. </w:t>
            </w:r>
            <w:r w:rsidRPr="006F482B">
              <w:rPr>
                <w:b/>
                <w:sz w:val="20"/>
                <w:szCs w:val="20"/>
                <w:lang w:val="ru-RU"/>
              </w:rPr>
              <w:t>Інформаційно-методичне забезпечення навчального процесу ВНЗ</w:t>
            </w:r>
            <w:r w:rsidRPr="006F482B">
              <w:rPr>
                <w:sz w:val="20"/>
                <w:szCs w:val="20"/>
                <w:lang w:val="ru-RU"/>
              </w:rPr>
              <w:t>.</w:t>
            </w:r>
          </w:p>
        </w:tc>
        <w:tc>
          <w:tcPr>
            <w:tcW w:w="1425" w:type="dxa"/>
            <w:tcBorders>
              <w:top w:val="single" w:sz="4" w:space="0" w:color="auto"/>
              <w:left w:val="single" w:sz="4" w:space="0" w:color="auto"/>
              <w:bottom w:val="single" w:sz="4" w:space="0" w:color="auto"/>
              <w:right w:val="single" w:sz="4" w:space="0" w:color="auto"/>
            </w:tcBorders>
            <w:hideMark/>
          </w:tcPr>
          <w:p w:rsidR="00460CFA" w:rsidRPr="00460CFA" w:rsidRDefault="00460CFA" w:rsidP="00CD71D0">
            <w:pPr>
              <w:spacing w:after="0" w:line="240" w:lineRule="auto"/>
              <w:jc w:val="center"/>
              <w:rPr>
                <w:szCs w:val="24"/>
              </w:rPr>
            </w:pPr>
            <w:r>
              <w:rPr>
                <w:szCs w:val="24"/>
              </w:rPr>
              <w:t>2</w:t>
            </w:r>
          </w:p>
        </w:tc>
        <w:tc>
          <w:tcPr>
            <w:tcW w:w="1509" w:type="dxa"/>
            <w:tcBorders>
              <w:top w:val="single" w:sz="4" w:space="0" w:color="auto"/>
              <w:left w:val="single" w:sz="4" w:space="0" w:color="auto"/>
              <w:bottom w:val="single" w:sz="4" w:space="0" w:color="auto"/>
              <w:right w:val="single" w:sz="4" w:space="0" w:color="auto"/>
            </w:tcBorders>
          </w:tcPr>
          <w:p w:rsidR="00460CFA" w:rsidRDefault="00460CFA" w:rsidP="00CD71D0">
            <w:pPr>
              <w:spacing w:after="0" w:line="240" w:lineRule="auto"/>
              <w:jc w:val="center"/>
              <w:rPr>
                <w:szCs w:val="24"/>
                <w:lang w:val="ru-RU"/>
              </w:rPr>
            </w:pPr>
          </w:p>
        </w:tc>
      </w:tr>
      <w:tr w:rsidR="00460CFA" w:rsidTr="00CD71D0">
        <w:trPr>
          <w:trHeight w:val="311"/>
        </w:trPr>
        <w:tc>
          <w:tcPr>
            <w:tcW w:w="1108"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7</w:t>
            </w:r>
          </w:p>
        </w:tc>
        <w:tc>
          <w:tcPr>
            <w:tcW w:w="5830" w:type="dxa"/>
            <w:tcBorders>
              <w:top w:val="single" w:sz="4" w:space="0" w:color="auto"/>
              <w:left w:val="single" w:sz="4" w:space="0" w:color="auto"/>
              <w:bottom w:val="single" w:sz="4" w:space="0" w:color="auto"/>
              <w:right w:val="single" w:sz="4" w:space="0" w:color="auto"/>
            </w:tcBorders>
            <w:hideMark/>
          </w:tcPr>
          <w:p w:rsidR="00460CFA" w:rsidRPr="006F482B" w:rsidRDefault="00460CFA" w:rsidP="00734322">
            <w:pPr>
              <w:rPr>
                <w:sz w:val="20"/>
                <w:szCs w:val="20"/>
                <w:lang w:val="ru-RU"/>
              </w:rPr>
            </w:pPr>
            <w:r w:rsidRPr="006F482B">
              <w:rPr>
                <w:sz w:val="20"/>
                <w:szCs w:val="20"/>
                <w:lang w:val="ru-RU"/>
              </w:rPr>
              <w:t xml:space="preserve">Тема 7. </w:t>
            </w:r>
            <w:r w:rsidRPr="006F482B">
              <w:rPr>
                <w:b/>
                <w:sz w:val="20"/>
                <w:szCs w:val="20"/>
                <w:lang w:val="ru-RU"/>
              </w:rPr>
              <w:t>Досвід роботи підприємств різних форм власності та організаційно-правових форм господарювання в сучасних умовах.</w:t>
            </w:r>
          </w:p>
        </w:tc>
        <w:tc>
          <w:tcPr>
            <w:tcW w:w="1425" w:type="dxa"/>
            <w:tcBorders>
              <w:top w:val="single" w:sz="4" w:space="0" w:color="auto"/>
              <w:left w:val="single" w:sz="4" w:space="0" w:color="auto"/>
              <w:bottom w:val="single" w:sz="4" w:space="0" w:color="auto"/>
              <w:right w:val="single" w:sz="4" w:space="0" w:color="auto"/>
            </w:tcBorders>
            <w:hideMark/>
          </w:tcPr>
          <w:p w:rsidR="00460CFA" w:rsidRPr="0071179E" w:rsidRDefault="0071179E" w:rsidP="00CD71D0">
            <w:pPr>
              <w:spacing w:after="0" w:line="240" w:lineRule="auto"/>
              <w:jc w:val="center"/>
              <w:rPr>
                <w:szCs w:val="24"/>
                <w:lang w:val="uk-UA"/>
              </w:rPr>
            </w:pPr>
            <w:r>
              <w:rPr>
                <w:szCs w:val="24"/>
                <w:lang w:val="uk-UA"/>
              </w:rPr>
              <w:t>4</w:t>
            </w:r>
          </w:p>
        </w:tc>
        <w:tc>
          <w:tcPr>
            <w:tcW w:w="1509"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1</w:t>
            </w:r>
          </w:p>
        </w:tc>
      </w:tr>
      <w:tr w:rsidR="00460CFA" w:rsidTr="00CD71D0">
        <w:trPr>
          <w:trHeight w:val="250"/>
        </w:trPr>
        <w:tc>
          <w:tcPr>
            <w:tcW w:w="1108" w:type="dxa"/>
            <w:tcBorders>
              <w:top w:val="single" w:sz="4" w:space="0" w:color="auto"/>
              <w:left w:val="single" w:sz="4" w:space="0" w:color="auto"/>
              <w:bottom w:val="single" w:sz="4" w:space="0" w:color="auto"/>
              <w:right w:val="single" w:sz="4" w:space="0" w:color="auto"/>
            </w:tcBorders>
            <w:hideMark/>
          </w:tcPr>
          <w:p w:rsidR="00460CFA" w:rsidRDefault="00460CFA" w:rsidP="00CD71D0">
            <w:pPr>
              <w:spacing w:after="0" w:line="240" w:lineRule="auto"/>
              <w:jc w:val="center"/>
              <w:rPr>
                <w:szCs w:val="24"/>
                <w:lang w:val="uk-UA"/>
              </w:rPr>
            </w:pPr>
            <w:r>
              <w:rPr>
                <w:szCs w:val="24"/>
                <w:lang w:val="uk-UA"/>
              </w:rPr>
              <w:t>8</w:t>
            </w:r>
          </w:p>
        </w:tc>
        <w:tc>
          <w:tcPr>
            <w:tcW w:w="5830" w:type="dxa"/>
            <w:tcBorders>
              <w:top w:val="single" w:sz="4" w:space="0" w:color="auto"/>
              <w:left w:val="single" w:sz="4" w:space="0" w:color="auto"/>
              <w:bottom w:val="single" w:sz="4" w:space="0" w:color="auto"/>
              <w:right w:val="single" w:sz="4" w:space="0" w:color="auto"/>
            </w:tcBorders>
            <w:hideMark/>
          </w:tcPr>
          <w:p w:rsidR="00460CFA" w:rsidRPr="006F482B" w:rsidRDefault="00460CFA" w:rsidP="00734322">
            <w:pPr>
              <w:rPr>
                <w:sz w:val="20"/>
                <w:szCs w:val="20"/>
                <w:lang w:val="ru-RU"/>
              </w:rPr>
            </w:pPr>
            <w:r w:rsidRPr="006F482B">
              <w:rPr>
                <w:sz w:val="20"/>
                <w:szCs w:val="20"/>
                <w:lang w:val="ru-RU"/>
              </w:rPr>
              <w:t xml:space="preserve">Тема 8. </w:t>
            </w:r>
            <w:r w:rsidRPr="006F482B">
              <w:rPr>
                <w:b/>
                <w:sz w:val="20"/>
                <w:szCs w:val="20"/>
                <w:lang w:val="ru-RU"/>
              </w:rPr>
              <w:t>Роль держави в управлінні економічними процесами.</w:t>
            </w:r>
          </w:p>
        </w:tc>
        <w:tc>
          <w:tcPr>
            <w:tcW w:w="1425" w:type="dxa"/>
            <w:tcBorders>
              <w:top w:val="single" w:sz="4" w:space="0" w:color="auto"/>
              <w:left w:val="single" w:sz="4" w:space="0" w:color="auto"/>
              <w:bottom w:val="single" w:sz="4" w:space="0" w:color="auto"/>
              <w:right w:val="single" w:sz="4" w:space="0" w:color="auto"/>
            </w:tcBorders>
            <w:hideMark/>
          </w:tcPr>
          <w:p w:rsidR="00460CFA" w:rsidRPr="0071179E" w:rsidRDefault="0071179E" w:rsidP="00CD71D0">
            <w:pPr>
              <w:spacing w:after="0" w:line="240" w:lineRule="auto"/>
              <w:jc w:val="center"/>
              <w:rPr>
                <w:szCs w:val="24"/>
                <w:lang w:val="uk-UA"/>
              </w:rPr>
            </w:pPr>
            <w:r>
              <w:rPr>
                <w:szCs w:val="24"/>
                <w:lang w:val="uk-UA"/>
              </w:rPr>
              <w:t>4</w:t>
            </w:r>
          </w:p>
        </w:tc>
        <w:tc>
          <w:tcPr>
            <w:tcW w:w="1509" w:type="dxa"/>
            <w:tcBorders>
              <w:top w:val="single" w:sz="4" w:space="0" w:color="auto"/>
              <w:left w:val="single" w:sz="4" w:space="0" w:color="auto"/>
              <w:bottom w:val="single" w:sz="4" w:space="0" w:color="auto"/>
              <w:right w:val="single" w:sz="4" w:space="0" w:color="auto"/>
            </w:tcBorders>
          </w:tcPr>
          <w:p w:rsidR="00460CFA" w:rsidRDefault="00460CFA" w:rsidP="00CD71D0">
            <w:pPr>
              <w:spacing w:after="0" w:line="240" w:lineRule="auto"/>
              <w:jc w:val="center"/>
              <w:rPr>
                <w:szCs w:val="24"/>
                <w:lang w:val="uk-UA"/>
              </w:rPr>
            </w:pPr>
          </w:p>
        </w:tc>
      </w:tr>
      <w:tr w:rsidR="00460CFA" w:rsidTr="00CD71D0">
        <w:trPr>
          <w:trHeight w:val="250"/>
        </w:trPr>
        <w:tc>
          <w:tcPr>
            <w:tcW w:w="1108" w:type="dxa"/>
            <w:tcBorders>
              <w:top w:val="single" w:sz="4" w:space="0" w:color="auto"/>
              <w:left w:val="single" w:sz="4" w:space="0" w:color="auto"/>
              <w:bottom w:val="single" w:sz="4" w:space="0" w:color="auto"/>
              <w:right w:val="single" w:sz="4" w:space="0" w:color="auto"/>
            </w:tcBorders>
          </w:tcPr>
          <w:p w:rsidR="00460CFA" w:rsidRPr="000518EF" w:rsidRDefault="00460CFA" w:rsidP="00CD71D0">
            <w:pPr>
              <w:spacing w:after="0" w:line="240" w:lineRule="auto"/>
              <w:jc w:val="center"/>
              <w:rPr>
                <w:szCs w:val="24"/>
              </w:rPr>
            </w:pPr>
            <w:r>
              <w:rPr>
                <w:szCs w:val="24"/>
              </w:rPr>
              <w:t>9</w:t>
            </w:r>
          </w:p>
        </w:tc>
        <w:tc>
          <w:tcPr>
            <w:tcW w:w="5830" w:type="dxa"/>
            <w:tcBorders>
              <w:top w:val="single" w:sz="4" w:space="0" w:color="auto"/>
              <w:left w:val="single" w:sz="4" w:space="0" w:color="auto"/>
              <w:bottom w:val="single" w:sz="4" w:space="0" w:color="auto"/>
              <w:right w:val="single" w:sz="4" w:space="0" w:color="auto"/>
            </w:tcBorders>
          </w:tcPr>
          <w:p w:rsidR="00460CFA" w:rsidRPr="00236712" w:rsidRDefault="00460CFA" w:rsidP="00460CFA">
            <w:pPr>
              <w:spacing w:line="240" w:lineRule="auto"/>
              <w:ind w:firstLine="709"/>
              <w:rPr>
                <w:b/>
                <w:sz w:val="20"/>
                <w:szCs w:val="20"/>
                <w:lang w:val="ru-RU"/>
              </w:rPr>
            </w:pPr>
            <w:r w:rsidRPr="006F482B">
              <w:rPr>
                <w:sz w:val="20"/>
                <w:szCs w:val="20"/>
                <w:lang w:val="ru-RU"/>
              </w:rPr>
              <w:t xml:space="preserve">Тема 9. </w:t>
            </w:r>
            <w:r w:rsidRPr="006F482B">
              <w:rPr>
                <w:b/>
                <w:sz w:val="20"/>
                <w:szCs w:val="20"/>
                <w:lang w:val="ru-RU"/>
              </w:rPr>
              <w:t>Типи економічних систем. Основні глобальні проблем</w:t>
            </w:r>
            <w:r>
              <w:rPr>
                <w:b/>
                <w:sz w:val="20"/>
                <w:szCs w:val="20"/>
                <w:lang w:val="ru-RU"/>
              </w:rPr>
              <w:t>и економіки.</w:t>
            </w:r>
          </w:p>
        </w:tc>
        <w:tc>
          <w:tcPr>
            <w:tcW w:w="1425" w:type="dxa"/>
            <w:tcBorders>
              <w:top w:val="single" w:sz="4" w:space="0" w:color="auto"/>
              <w:left w:val="single" w:sz="4" w:space="0" w:color="auto"/>
              <w:bottom w:val="single" w:sz="4" w:space="0" w:color="auto"/>
              <w:right w:val="single" w:sz="4" w:space="0" w:color="auto"/>
            </w:tcBorders>
          </w:tcPr>
          <w:p w:rsidR="00460CFA" w:rsidRPr="0071179E" w:rsidRDefault="0071179E" w:rsidP="00CD71D0">
            <w:pPr>
              <w:spacing w:after="0" w:line="240" w:lineRule="auto"/>
              <w:jc w:val="center"/>
              <w:rPr>
                <w:szCs w:val="24"/>
                <w:lang w:val="uk-UA"/>
              </w:rPr>
            </w:pPr>
            <w:r>
              <w:rPr>
                <w:szCs w:val="24"/>
                <w:lang w:val="uk-UA"/>
              </w:rPr>
              <w:t>4</w:t>
            </w:r>
          </w:p>
        </w:tc>
        <w:tc>
          <w:tcPr>
            <w:tcW w:w="1509" w:type="dxa"/>
            <w:tcBorders>
              <w:top w:val="single" w:sz="4" w:space="0" w:color="auto"/>
              <w:left w:val="single" w:sz="4" w:space="0" w:color="auto"/>
              <w:bottom w:val="single" w:sz="4" w:space="0" w:color="auto"/>
              <w:right w:val="single" w:sz="4" w:space="0" w:color="auto"/>
            </w:tcBorders>
          </w:tcPr>
          <w:p w:rsidR="00460CFA" w:rsidRDefault="00460CFA" w:rsidP="00CD71D0">
            <w:pPr>
              <w:spacing w:after="0" w:line="240" w:lineRule="auto"/>
              <w:jc w:val="center"/>
              <w:rPr>
                <w:szCs w:val="24"/>
                <w:lang w:val="uk-UA"/>
              </w:rPr>
            </w:pPr>
          </w:p>
        </w:tc>
      </w:tr>
      <w:tr w:rsidR="00460CFA" w:rsidRPr="0048689F" w:rsidTr="00CD71D0">
        <w:trPr>
          <w:trHeight w:val="250"/>
        </w:trPr>
        <w:tc>
          <w:tcPr>
            <w:tcW w:w="1108" w:type="dxa"/>
            <w:tcBorders>
              <w:top w:val="single" w:sz="4" w:space="0" w:color="auto"/>
              <w:left w:val="single" w:sz="4" w:space="0" w:color="auto"/>
              <w:bottom w:val="single" w:sz="4" w:space="0" w:color="auto"/>
              <w:right w:val="single" w:sz="4" w:space="0" w:color="auto"/>
            </w:tcBorders>
          </w:tcPr>
          <w:p w:rsidR="00460CFA" w:rsidRPr="000518EF" w:rsidRDefault="00460CFA" w:rsidP="00CD71D0">
            <w:pPr>
              <w:spacing w:after="0" w:line="240" w:lineRule="auto"/>
              <w:jc w:val="center"/>
              <w:rPr>
                <w:szCs w:val="24"/>
              </w:rPr>
            </w:pPr>
            <w:r>
              <w:rPr>
                <w:szCs w:val="24"/>
              </w:rPr>
              <w:t>10</w:t>
            </w:r>
          </w:p>
        </w:tc>
        <w:tc>
          <w:tcPr>
            <w:tcW w:w="5830" w:type="dxa"/>
            <w:tcBorders>
              <w:top w:val="single" w:sz="4" w:space="0" w:color="auto"/>
              <w:left w:val="single" w:sz="4" w:space="0" w:color="auto"/>
              <w:bottom w:val="single" w:sz="4" w:space="0" w:color="auto"/>
              <w:right w:val="single" w:sz="4" w:space="0" w:color="auto"/>
            </w:tcBorders>
          </w:tcPr>
          <w:p w:rsidR="00460CFA" w:rsidRPr="00236712" w:rsidRDefault="00460CFA" w:rsidP="00460CFA">
            <w:pPr>
              <w:spacing w:line="240" w:lineRule="auto"/>
              <w:ind w:firstLine="709"/>
              <w:rPr>
                <w:b/>
                <w:sz w:val="20"/>
                <w:szCs w:val="20"/>
                <w:lang w:val="ru-RU"/>
              </w:rPr>
            </w:pPr>
            <w:r w:rsidRPr="006F482B">
              <w:rPr>
                <w:sz w:val="20"/>
                <w:szCs w:val="20"/>
                <w:lang w:val="ru-RU"/>
              </w:rPr>
              <w:t>Тема 1</w:t>
            </w:r>
            <w:r w:rsidRPr="006F482B">
              <w:rPr>
                <w:sz w:val="20"/>
                <w:szCs w:val="20"/>
                <w:lang w:val="uk-UA"/>
              </w:rPr>
              <w:t>0</w:t>
            </w:r>
            <w:r w:rsidRPr="006F482B">
              <w:rPr>
                <w:sz w:val="20"/>
                <w:szCs w:val="20"/>
                <w:lang w:val="ru-RU"/>
              </w:rPr>
              <w:t xml:space="preserve">.  </w:t>
            </w:r>
            <w:r>
              <w:rPr>
                <w:b/>
                <w:sz w:val="20"/>
                <w:szCs w:val="20"/>
                <w:lang w:val="ru-RU"/>
              </w:rPr>
              <w:t>Поняття попиту та пропозиції.</w:t>
            </w:r>
          </w:p>
        </w:tc>
        <w:tc>
          <w:tcPr>
            <w:tcW w:w="1425" w:type="dxa"/>
            <w:tcBorders>
              <w:top w:val="single" w:sz="4" w:space="0" w:color="auto"/>
              <w:left w:val="single" w:sz="4" w:space="0" w:color="auto"/>
              <w:bottom w:val="single" w:sz="4" w:space="0" w:color="auto"/>
              <w:right w:val="single" w:sz="4" w:space="0" w:color="auto"/>
            </w:tcBorders>
          </w:tcPr>
          <w:p w:rsidR="00460CFA" w:rsidRDefault="0071179E" w:rsidP="00CD71D0">
            <w:pPr>
              <w:spacing w:after="0" w:line="240" w:lineRule="auto"/>
              <w:jc w:val="center"/>
              <w:rPr>
                <w:szCs w:val="24"/>
                <w:lang w:val="uk-UA"/>
              </w:rPr>
            </w:pPr>
            <w:r>
              <w:rPr>
                <w:szCs w:val="24"/>
                <w:lang w:val="uk-UA"/>
              </w:rPr>
              <w:t>4</w:t>
            </w:r>
          </w:p>
        </w:tc>
        <w:tc>
          <w:tcPr>
            <w:tcW w:w="1509" w:type="dxa"/>
            <w:tcBorders>
              <w:top w:val="single" w:sz="4" w:space="0" w:color="auto"/>
              <w:left w:val="single" w:sz="4" w:space="0" w:color="auto"/>
              <w:bottom w:val="single" w:sz="4" w:space="0" w:color="auto"/>
              <w:right w:val="single" w:sz="4" w:space="0" w:color="auto"/>
            </w:tcBorders>
          </w:tcPr>
          <w:p w:rsidR="00460CFA" w:rsidRPr="00460CFA" w:rsidRDefault="00460CFA" w:rsidP="00CD71D0">
            <w:pPr>
              <w:spacing w:after="0" w:line="240" w:lineRule="auto"/>
              <w:jc w:val="center"/>
              <w:rPr>
                <w:szCs w:val="24"/>
              </w:rPr>
            </w:pPr>
            <w:r>
              <w:rPr>
                <w:szCs w:val="24"/>
              </w:rPr>
              <w:t>1</w:t>
            </w:r>
          </w:p>
        </w:tc>
      </w:tr>
      <w:tr w:rsidR="00F53F2A" w:rsidTr="00CD71D0">
        <w:trPr>
          <w:trHeight w:val="384"/>
        </w:trPr>
        <w:tc>
          <w:tcPr>
            <w:tcW w:w="6938" w:type="dxa"/>
            <w:gridSpan w:val="2"/>
            <w:tcBorders>
              <w:top w:val="single" w:sz="4" w:space="0" w:color="auto"/>
              <w:left w:val="single" w:sz="4" w:space="0" w:color="auto"/>
              <w:bottom w:val="single" w:sz="4" w:space="0" w:color="auto"/>
              <w:right w:val="single" w:sz="4" w:space="0" w:color="auto"/>
            </w:tcBorders>
            <w:hideMark/>
          </w:tcPr>
          <w:p w:rsidR="00F53F2A" w:rsidRDefault="00F53F2A">
            <w:pPr>
              <w:spacing w:after="0" w:line="240" w:lineRule="auto"/>
              <w:rPr>
                <w:b/>
                <w:szCs w:val="24"/>
                <w:lang w:val="uk-UA"/>
              </w:rPr>
            </w:pPr>
            <w:r>
              <w:rPr>
                <w:b/>
                <w:szCs w:val="24"/>
                <w:lang w:val="uk-UA"/>
              </w:rPr>
              <w:t>Разом</w:t>
            </w:r>
          </w:p>
        </w:tc>
        <w:tc>
          <w:tcPr>
            <w:tcW w:w="1425" w:type="dxa"/>
            <w:tcBorders>
              <w:top w:val="single" w:sz="4" w:space="0" w:color="auto"/>
              <w:left w:val="single" w:sz="4" w:space="0" w:color="auto"/>
              <w:bottom w:val="single" w:sz="4" w:space="0" w:color="auto"/>
              <w:right w:val="single" w:sz="4" w:space="0" w:color="auto"/>
            </w:tcBorders>
            <w:hideMark/>
          </w:tcPr>
          <w:p w:rsidR="00F53F2A" w:rsidRPr="0071179E" w:rsidRDefault="0071179E">
            <w:pPr>
              <w:spacing w:after="0" w:line="240" w:lineRule="auto"/>
              <w:jc w:val="center"/>
              <w:rPr>
                <w:szCs w:val="24"/>
                <w:lang w:val="uk-UA"/>
              </w:rPr>
            </w:pPr>
            <w:r>
              <w:rPr>
                <w:szCs w:val="24"/>
                <w:lang w:val="uk-UA"/>
              </w:rPr>
              <w:t>28</w:t>
            </w:r>
          </w:p>
        </w:tc>
        <w:tc>
          <w:tcPr>
            <w:tcW w:w="1509" w:type="dxa"/>
            <w:tcBorders>
              <w:top w:val="single" w:sz="4" w:space="0" w:color="auto"/>
              <w:left w:val="single" w:sz="4" w:space="0" w:color="auto"/>
              <w:bottom w:val="single" w:sz="4" w:space="0" w:color="auto"/>
              <w:right w:val="single" w:sz="4" w:space="0" w:color="auto"/>
            </w:tcBorders>
            <w:hideMark/>
          </w:tcPr>
          <w:p w:rsidR="00F53F2A" w:rsidRDefault="00F53F2A">
            <w:pPr>
              <w:spacing w:after="0" w:line="240" w:lineRule="auto"/>
              <w:jc w:val="center"/>
              <w:rPr>
                <w:szCs w:val="24"/>
                <w:lang w:val="uk-UA"/>
              </w:rPr>
            </w:pPr>
            <w:r>
              <w:rPr>
                <w:szCs w:val="24"/>
                <w:lang w:val="uk-UA"/>
              </w:rPr>
              <w:t>4</w:t>
            </w:r>
          </w:p>
        </w:tc>
      </w:tr>
    </w:tbl>
    <w:p w:rsidR="00F53F2A" w:rsidRDefault="00F53F2A" w:rsidP="00F53F2A">
      <w:pPr>
        <w:spacing w:after="0" w:line="240" w:lineRule="auto"/>
        <w:rPr>
          <w:b/>
          <w:i/>
          <w:szCs w:val="24"/>
          <w:lang w:val="uk-UA"/>
        </w:rPr>
      </w:pPr>
    </w:p>
    <w:p w:rsidR="00F53F2A" w:rsidRDefault="00F53F2A" w:rsidP="00F53F2A">
      <w:pPr>
        <w:spacing w:after="0" w:line="240" w:lineRule="auto"/>
        <w:ind w:left="9072" w:hanging="9072"/>
        <w:jc w:val="center"/>
        <w:rPr>
          <w:b/>
          <w:sz w:val="28"/>
          <w:szCs w:val="28"/>
          <w:lang w:val="uk-UA"/>
        </w:rPr>
      </w:pPr>
      <w:r>
        <w:rPr>
          <w:b/>
          <w:sz w:val="28"/>
          <w:szCs w:val="28"/>
          <w:lang w:val="uk-UA"/>
        </w:rPr>
        <w:t>6.4. Самостійна робота</w:t>
      </w:r>
    </w:p>
    <w:p w:rsidR="00F53F2A" w:rsidRDefault="00F53F2A" w:rsidP="00F53F2A">
      <w:pPr>
        <w:spacing w:after="0" w:line="240" w:lineRule="auto"/>
        <w:ind w:left="7513" w:hanging="6946"/>
        <w:jc w:val="center"/>
        <w:rPr>
          <w:b/>
          <w:szCs w:val="24"/>
          <w:lang w:val="uk-UA"/>
        </w:rPr>
      </w:pPr>
    </w:p>
    <w:tbl>
      <w:tblPr>
        <w:tblW w:w="9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830"/>
        <w:gridCol w:w="1425"/>
        <w:gridCol w:w="1509"/>
      </w:tblGrid>
      <w:tr w:rsidR="000518EF" w:rsidTr="000A7D29">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0518EF" w:rsidRDefault="000518EF" w:rsidP="000A7D29">
            <w:pPr>
              <w:spacing w:after="0" w:line="240" w:lineRule="auto"/>
              <w:ind w:left="142" w:hanging="142"/>
              <w:jc w:val="center"/>
              <w:rPr>
                <w:szCs w:val="24"/>
                <w:lang w:val="uk-UA"/>
              </w:rPr>
            </w:pPr>
            <w:r>
              <w:rPr>
                <w:szCs w:val="24"/>
                <w:lang w:val="uk-UA"/>
              </w:rPr>
              <w:t>№</w:t>
            </w:r>
          </w:p>
          <w:p w:rsidR="000518EF" w:rsidRDefault="000518EF" w:rsidP="000A7D29">
            <w:pPr>
              <w:spacing w:after="0" w:line="240" w:lineRule="auto"/>
              <w:ind w:left="142" w:hanging="142"/>
              <w:jc w:val="center"/>
              <w:rPr>
                <w:szCs w:val="24"/>
                <w:lang w:val="uk-UA"/>
              </w:rPr>
            </w:pPr>
            <w:r>
              <w:rPr>
                <w:szCs w:val="24"/>
                <w:lang w:val="uk-UA"/>
              </w:rPr>
              <w:t>з/п</w:t>
            </w:r>
          </w:p>
        </w:tc>
        <w:tc>
          <w:tcPr>
            <w:tcW w:w="5830" w:type="dxa"/>
            <w:vMerge w:val="restart"/>
            <w:tcBorders>
              <w:top w:val="single" w:sz="4" w:space="0" w:color="auto"/>
              <w:left w:val="single" w:sz="4" w:space="0" w:color="auto"/>
              <w:bottom w:val="single" w:sz="4" w:space="0" w:color="auto"/>
              <w:right w:val="single" w:sz="4" w:space="0" w:color="auto"/>
            </w:tcBorders>
            <w:vAlign w:val="center"/>
            <w:hideMark/>
          </w:tcPr>
          <w:p w:rsidR="000518EF" w:rsidRDefault="000518EF" w:rsidP="000A7D29">
            <w:pPr>
              <w:spacing w:after="0" w:line="240" w:lineRule="auto"/>
              <w:jc w:val="center"/>
              <w:rPr>
                <w:szCs w:val="24"/>
                <w:lang w:val="uk-UA"/>
              </w:rPr>
            </w:pPr>
            <w:r>
              <w:rPr>
                <w:szCs w:val="24"/>
                <w:lang w:val="uk-UA"/>
              </w:rPr>
              <w:t>Назва теми</w:t>
            </w:r>
          </w:p>
        </w:tc>
        <w:tc>
          <w:tcPr>
            <w:tcW w:w="2934" w:type="dxa"/>
            <w:gridSpan w:val="2"/>
            <w:tcBorders>
              <w:top w:val="single" w:sz="4" w:space="0" w:color="auto"/>
              <w:left w:val="single" w:sz="4" w:space="0" w:color="auto"/>
              <w:bottom w:val="single" w:sz="4" w:space="0" w:color="auto"/>
              <w:right w:val="single" w:sz="4" w:space="0" w:color="auto"/>
            </w:tcBorders>
            <w:vAlign w:val="center"/>
            <w:hideMark/>
          </w:tcPr>
          <w:p w:rsidR="000518EF" w:rsidRPr="00F54332" w:rsidRDefault="000518EF" w:rsidP="000A7D29">
            <w:pPr>
              <w:spacing w:after="0" w:line="240" w:lineRule="auto"/>
              <w:jc w:val="center"/>
              <w:rPr>
                <w:szCs w:val="24"/>
                <w:lang w:val="uk-UA"/>
              </w:rPr>
            </w:pPr>
            <w:r w:rsidRPr="00F54332">
              <w:rPr>
                <w:szCs w:val="24"/>
                <w:lang w:val="uk-UA"/>
              </w:rPr>
              <w:t>Кількість</w:t>
            </w:r>
          </w:p>
          <w:p w:rsidR="000518EF" w:rsidRDefault="000518EF" w:rsidP="000A7D29">
            <w:pPr>
              <w:spacing w:after="0" w:line="240" w:lineRule="auto"/>
              <w:jc w:val="center"/>
              <w:rPr>
                <w:szCs w:val="24"/>
                <w:lang w:val="uk-UA"/>
              </w:rPr>
            </w:pPr>
            <w:r w:rsidRPr="00F54332">
              <w:rPr>
                <w:szCs w:val="24"/>
                <w:lang w:val="uk-UA"/>
              </w:rPr>
              <w:t>Годин</w:t>
            </w:r>
          </w:p>
        </w:tc>
      </w:tr>
      <w:tr w:rsidR="000518EF" w:rsidTr="000A7D29">
        <w:tc>
          <w:tcPr>
            <w:tcW w:w="0" w:type="auto"/>
            <w:vMerge/>
            <w:tcBorders>
              <w:top w:val="single" w:sz="4" w:space="0" w:color="auto"/>
              <w:left w:val="single" w:sz="4" w:space="0" w:color="auto"/>
              <w:bottom w:val="single" w:sz="4" w:space="0" w:color="auto"/>
              <w:right w:val="single" w:sz="4" w:space="0" w:color="auto"/>
            </w:tcBorders>
            <w:vAlign w:val="center"/>
            <w:hideMark/>
          </w:tcPr>
          <w:p w:rsidR="000518EF" w:rsidRDefault="000518EF" w:rsidP="000A7D29">
            <w:pPr>
              <w:spacing w:after="0"/>
              <w:rPr>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18EF" w:rsidRDefault="000518EF" w:rsidP="000A7D29">
            <w:pPr>
              <w:spacing w:after="0"/>
              <w:rPr>
                <w:szCs w:val="24"/>
                <w:lang w:val="uk-UA"/>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0518EF" w:rsidRDefault="000518EF" w:rsidP="000A7D29">
            <w:pPr>
              <w:spacing w:after="0" w:line="240" w:lineRule="auto"/>
              <w:jc w:val="center"/>
              <w:rPr>
                <w:szCs w:val="24"/>
                <w:lang w:val="uk-UA"/>
              </w:rPr>
            </w:pPr>
            <w:r>
              <w:rPr>
                <w:szCs w:val="24"/>
                <w:lang w:val="uk-UA"/>
              </w:rPr>
              <w:t>денна</w:t>
            </w:r>
          </w:p>
        </w:tc>
        <w:tc>
          <w:tcPr>
            <w:tcW w:w="1509" w:type="dxa"/>
            <w:tcBorders>
              <w:top w:val="single" w:sz="4" w:space="0" w:color="auto"/>
              <w:left w:val="single" w:sz="4" w:space="0" w:color="auto"/>
              <w:bottom w:val="single" w:sz="4" w:space="0" w:color="auto"/>
              <w:right w:val="single" w:sz="4" w:space="0" w:color="auto"/>
            </w:tcBorders>
            <w:vAlign w:val="center"/>
            <w:hideMark/>
          </w:tcPr>
          <w:p w:rsidR="000518EF" w:rsidRDefault="000518EF" w:rsidP="000A7D29">
            <w:pPr>
              <w:spacing w:after="0" w:line="240" w:lineRule="auto"/>
              <w:jc w:val="center"/>
              <w:rPr>
                <w:szCs w:val="24"/>
                <w:lang w:val="uk-UA"/>
              </w:rPr>
            </w:pPr>
            <w:r>
              <w:rPr>
                <w:szCs w:val="24"/>
                <w:lang w:val="uk-UA"/>
              </w:rPr>
              <w:t>заочна</w:t>
            </w:r>
          </w:p>
        </w:tc>
      </w:tr>
      <w:tr w:rsidR="000571D4" w:rsidTr="00734322">
        <w:tc>
          <w:tcPr>
            <w:tcW w:w="1108" w:type="dxa"/>
            <w:tcBorders>
              <w:top w:val="single" w:sz="4" w:space="0" w:color="auto"/>
              <w:left w:val="single" w:sz="4" w:space="0" w:color="auto"/>
              <w:bottom w:val="single" w:sz="4" w:space="0" w:color="auto"/>
              <w:right w:val="single" w:sz="4" w:space="0" w:color="auto"/>
            </w:tcBorders>
            <w:hideMark/>
          </w:tcPr>
          <w:p w:rsidR="000571D4" w:rsidRDefault="000571D4" w:rsidP="000A7D29">
            <w:pPr>
              <w:spacing w:after="0" w:line="240" w:lineRule="auto"/>
              <w:jc w:val="center"/>
              <w:rPr>
                <w:szCs w:val="24"/>
                <w:lang w:val="uk-UA"/>
              </w:rPr>
            </w:pPr>
            <w:r>
              <w:rPr>
                <w:szCs w:val="24"/>
                <w:lang w:val="uk-UA"/>
              </w:rPr>
              <w:t>1</w:t>
            </w:r>
          </w:p>
        </w:tc>
        <w:tc>
          <w:tcPr>
            <w:tcW w:w="5830" w:type="dxa"/>
            <w:tcBorders>
              <w:top w:val="single" w:sz="4" w:space="0" w:color="auto"/>
              <w:left w:val="single" w:sz="4" w:space="0" w:color="auto"/>
              <w:bottom w:val="single" w:sz="4" w:space="0" w:color="auto"/>
              <w:right w:val="single" w:sz="4" w:space="0" w:color="auto"/>
            </w:tcBorders>
            <w:hideMark/>
          </w:tcPr>
          <w:p w:rsidR="000571D4" w:rsidRPr="00460CFA" w:rsidRDefault="000571D4" w:rsidP="00734322">
            <w:pPr>
              <w:rPr>
                <w:sz w:val="20"/>
                <w:szCs w:val="20"/>
                <w:lang w:val="ru-RU"/>
              </w:rPr>
            </w:pPr>
            <w:r w:rsidRPr="006F482B">
              <w:rPr>
                <w:sz w:val="20"/>
                <w:szCs w:val="20"/>
                <w:lang w:val="ru-RU"/>
              </w:rPr>
              <w:t xml:space="preserve">Тема 1. </w:t>
            </w:r>
            <w:r w:rsidRPr="006F482B">
              <w:rPr>
                <w:b/>
                <w:sz w:val="20"/>
                <w:szCs w:val="20"/>
                <w:lang w:val="ru-RU"/>
              </w:rPr>
              <w:t>Вища освіта в Україні у контексті Болонського процесу.</w:t>
            </w:r>
          </w:p>
        </w:tc>
        <w:tc>
          <w:tcPr>
            <w:tcW w:w="1425" w:type="dxa"/>
            <w:tcBorders>
              <w:top w:val="single" w:sz="4" w:space="0" w:color="auto"/>
              <w:left w:val="single" w:sz="4" w:space="0" w:color="auto"/>
              <w:bottom w:val="single" w:sz="4" w:space="0" w:color="auto"/>
              <w:right w:val="single" w:sz="4" w:space="0" w:color="auto"/>
            </w:tcBorders>
            <w:vAlign w:val="center"/>
            <w:hideMark/>
          </w:tcPr>
          <w:p w:rsidR="000571D4"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vAlign w:val="center"/>
          </w:tcPr>
          <w:p w:rsidR="000571D4" w:rsidRPr="0071179E" w:rsidRDefault="0071179E" w:rsidP="00734322">
            <w:pPr>
              <w:spacing w:after="0" w:line="240" w:lineRule="auto"/>
              <w:ind w:right="-57"/>
              <w:jc w:val="center"/>
              <w:rPr>
                <w:sz w:val="16"/>
                <w:szCs w:val="16"/>
                <w:lang w:val="uk-UA" w:eastAsia="ru-RU"/>
              </w:rPr>
            </w:pPr>
            <w:r>
              <w:rPr>
                <w:sz w:val="16"/>
                <w:szCs w:val="16"/>
                <w:lang w:val="uk-UA" w:eastAsia="ru-RU"/>
              </w:rPr>
              <w:t>10</w:t>
            </w:r>
          </w:p>
        </w:tc>
      </w:tr>
      <w:tr w:rsidR="0071179E" w:rsidTr="0006418D">
        <w:trPr>
          <w:trHeight w:val="304"/>
        </w:trPr>
        <w:tc>
          <w:tcPr>
            <w:tcW w:w="1108" w:type="dxa"/>
            <w:tcBorders>
              <w:top w:val="single" w:sz="4" w:space="0" w:color="auto"/>
              <w:left w:val="single" w:sz="4" w:space="0" w:color="auto"/>
              <w:bottom w:val="single" w:sz="4" w:space="0" w:color="auto"/>
              <w:right w:val="single" w:sz="4" w:space="0" w:color="auto"/>
            </w:tcBorders>
            <w:hideMark/>
          </w:tcPr>
          <w:p w:rsidR="0071179E" w:rsidRDefault="0071179E" w:rsidP="000A7D29">
            <w:pPr>
              <w:spacing w:after="0" w:line="240" w:lineRule="auto"/>
              <w:jc w:val="center"/>
              <w:rPr>
                <w:szCs w:val="24"/>
                <w:lang w:val="uk-UA"/>
              </w:rPr>
            </w:pPr>
            <w:r>
              <w:rPr>
                <w:szCs w:val="24"/>
                <w:lang w:val="uk-UA"/>
              </w:rPr>
              <w:t>2</w:t>
            </w:r>
          </w:p>
        </w:tc>
        <w:tc>
          <w:tcPr>
            <w:tcW w:w="5830" w:type="dxa"/>
            <w:tcBorders>
              <w:top w:val="single" w:sz="4" w:space="0" w:color="auto"/>
              <w:left w:val="single" w:sz="4" w:space="0" w:color="auto"/>
              <w:bottom w:val="single" w:sz="4" w:space="0" w:color="auto"/>
              <w:right w:val="single" w:sz="4" w:space="0" w:color="auto"/>
            </w:tcBorders>
            <w:hideMark/>
          </w:tcPr>
          <w:p w:rsidR="0071179E" w:rsidRPr="00460CFA" w:rsidRDefault="0071179E" w:rsidP="00734322">
            <w:pPr>
              <w:jc w:val="left"/>
              <w:rPr>
                <w:sz w:val="20"/>
                <w:szCs w:val="20"/>
              </w:rPr>
            </w:pPr>
            <w:r w:rsidRPr="006F482B">
              <w:rPr>
                <w:sz w:val="20"/>
                <w:szCs w:val="20"/>
                <w:lang w:val="ru-RU"/>
              </w:rPr>
              <w:t xml:space="preserve">Тема2. </w:t>
            </w:r>
            <w:r w:rsidRPr="006F482B">
              <w:rPr>
                <w:b/>
                <w:sz w:val="20"/>
                <w:szCs w:val="20"/>
                <w:lang w:val="ru-RU"/>
              </w:rPr>
              <w:t>Організація навчального та виховного процесу у ВНЗ та на факультеті. Студентське самоврядування.</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hideMark/>
          </w:tcPr>
          <w:p w:rsidR="0071179E" w:rsidRDefault="0071179E" w:rsidP="0071179E">
            <w:pPr>
              <w:jc w:val="center"/>
            </w:pPr>
            <w:r w:rsidRPr="00572762">
              <w:rPr>
                <w:sz w:val="16"/>
                <w:szCs w:val="16"/>
                <w:lang w:val="uk-UA" w:eastAsia="ru-RU"/>
              </w:rPr>
              <w:t>10</w:t>
            </w:r>
          </w:p>
        </w:tc>
      </w:tr>
      <w:tr w:rsidR="0071179E" w:rsidTr="0006418D">
        <w:trPr>
          <w:trHeight w:val="301"/>
        </w:trPr>
        <w:tc>
          <w:tcPr>
            <w:tcW w:w="1108" w:type="dxa"/>
            <w:tcBorders>
              <w:top w:val="single" w:sz="4" w:space="0" w:color="auto"/>
              <w:left w:val="single" w:sz="4" w:space="0" w:color="auto"/>
              <w:bottom w:val="single" w:sz="4" w:space="0" w:color="auto"/>
              <w:right w:val="single" w:sz="4" w:space="0" w:color="auto"/>
            </w:tcBorders>
            <w:hideMark/>
          </w:tcPr>
          <w:p w:rsidR="0071179E" w:rsidRDefault="0071179E" w:rsidP="000A7D29">
            <w:pPr>
              <w:spacing w:after="0" w:line="240" w:lineRule="auto"/>
              <w:jc w:val="center"/>
              <w:rPr>
                <w:szCs w:val="24"/>
                <w:lang w:val="uk-UA"/>
              </w:rPr>
            </w:pPr>
            <w:r>
              <w:rPr>
                <w:szCs w:val="24"/>
                <w:lang w:val="uk-UA"/>
              </w:rPr>
              <w:t>3</w:t>
            </w:r>
          </w:p>
        </w:tc>
        <w:tc>
          <w:tcPr>
            <w:tcW w:w="5830" w:type="dxa"/>
            <w:tcBorders>
              <w:top w:val="single" w:sz="4" w:space="0" w:color="auto"/>
              <w:left w:val="single" w:sz="4" w:space="0" w:color="auto"/>
              <w:bottom w:val="single" w:sz="4" w:space="0" w:color="auto"/>
              <w:right w:val="single" w:sz="4" w:space="0" w:color="auto"/>
            </w:tcBorders>
            <w:hideMark/>
          </w:tcPr>
          <w:p w:rsidR="0071179E" w:rsidRPr="006F482B" w:rsidRDefault="0071179E" w:rsidP="00734322">
            <w:pPr>
              <w:rPr>
                <w:sz w:val="20"/>
                <w:szCs w:val="20"/>
                <w:lang w:val="ru-RU"/>
              </w:rPr>
            </w:pPr>
            <w:r w:rsidRPr="006F482B">
              <w:rPr>
                <w:sz w:val="20"/>
                <w:szCs w:val="20"/>
                <w:lang w:val="ru-RU"/>
              </w:rPr>
              <w:t xml:space="preserve">Тема 3. </w:t>
            </w:r>
            <w:r w:rsidRPr="006F482B">
              <w:rPr>
                <w:b/>
                <w:sz w:val="20"/>
                <w:szCs w:val="20"/>
                <w:lang w:val="ru-RU"/>
              </w:rPr>
              <w:t>Історія і традиції ВНЗ. Етапи розвитку вищого навчального закладу.</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tcPr>
          <w:p w:rsidR="0071179E" w:rsidRDefault="0071179E" w:rsidP="0071179E">
            <w:pPr>
              <w:jc w:val="center"/>
            </w:pPr>
            <w:r w:rsidRPr="00572762">
              <w:rPr>
                <w:sz w:val="16"/>
                <w:szCs w:val="16"/>
                <w:lang w:val="uk-UA" w:eastAsia="ru-RU"/>
              </w:rPr>
              <w:t>10</w:t>
            </w:r>
          </w:p>
        </w:tc>
      </w:tr>
      <w:tr w:rsidR="0071179E" w:rsidTr="0006418D">
        <w:trPr>
          <w:trHeight w:val="333"/>
        </w:trPr>
        <w:tc>
          <w:tcPr>
            <w:tcW w:w="1108" w:type="dxa"/>
            <w:tcBorders>
              <w:top w:val="single" w:sz="4" w:space="0" w:color="auto"/>
              <w:left w:val="single" w:sz="4" w:space="0" w:color="auto"/>
              <w:bottom w:val="single" w:sz="4" w:space="0" w:color="auto"/>
              <w:right w:val="single" w:sz="4" w:space="0" w:color="auto"/>
            </w:tcBorders>
            <w:hideMark/>
          </w:tcPr>
          <w:p w:rsidR="0071179E" w:rsidRDefault="0071179E" w:rsidP="000A7D29">
            <w:pPr>
              <w:spacing w:after="0" w:line="240" w:lineRule="auto"/>
              <w:jc w:val="center"/>
              <w:rPr>
                <w:szCs w:val="24"/>
                <w:lang w:val="uk-UA"/>
              </w:rPr>
            </w:pPr>
            <w:r>
              <w:rPr>
                <w:szCs w:val="24"/>
                <w:lang w:val="uk-UA"/>
              </w:rPr>
              <w:t>4</w:t>
            </w:r>
          </w:p>
        </w:tc>
        <w:tc>
          <w:tcPr>
            <w:tcW w:w="5830" w:type="dxa"/>
            <w:tcBorders>
              <w:top w:val="single" w:sz="4" w:space="0" w:color="auto"/>
              <w:left w:val="single" w:sz="4" w:space="0" w:color="auto"/>
              <w:bottom w:val="single" w:sz="4" w:space="0" w:color="auto"/>
              <w:right w:val="single" w:sz="4" w:space="0" w:color="auto"/>
            </w:tcBorders>
            <w:hideMark/>
          </w:tcPr>
          <w:p w:rsidR="0071179E" w:rsidRPr="00460CFA" w:rsidRDefault="0071179E" w:rsidP="00734322">
            <w:pPr>
              <w:spacing w:line="240" w:lineRule="auto"/>
              <w:ind w:firstLine="709"/>
              <w:rPr>
                <w:sz w:val="20"/>
                <w:szCs w:val="20"/>
                <w:lang w:val="ru-RU"/>
              </w:rPr>
            </w:pPr>
            <w:r w:rsidRPr="006F482B">
              <w:rPr>
                <w:sz w:val="20"/>
                <w:szCs w:val="20"/>
                <w:lang w:val="ru-RU"/>
              </w:rPr>
              <w:t xml:space="preserve">Тема 4. </w:t>
            </w:r>
            <w:r w:rsidRPr="006F482B">
              <w:rPr>
                <w:b/>
                <w:sz w:val="20"/>
                <w:szCs w:val="20"/>
                <w:lang w:val="ru-RU"/>
              </w:rPr>
              <w:t>Професія «економіст»: зміст, характер та сфера майбутньої професійної діяльності.</w:t>
            </w:r>
            <w:r>
              <w:rPr>
                <w:sz w:val="20"/>
                <w:szCs w:val="20"/>
                <w:lang w:val="ru-RU"/>
              </w:rPr>
              <w:t xml:space="preserve"> </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hideMark/>
          </w:tcPr>
          <w:p w:rsidR="0071179E" w:rsidRDefault="0071179E" w:rsidP="0071179E">
            <w:pPr>
              <w:jc w:val="center"/>
            </w:pPr>
            <w:r w:rsidRPr="00572762">
              <w:rPr>
                <w:sz w:val="16"/>
                <w:szCs w:val="16"/>
                <w:lang w:val="uk-UA" w:eastAsia="ru-RU"/>
              </w:rPr>
              <w:t>10</w:t>
            </w:r>
          </w:p>
        </w:tc>
      </w:tr>
      <w:tr w:rsidR="0071179E" w:rsidTr="0006418D">
        <w:trPr>
          <w:trHeight w:val="369"/>
        </w:trPr>
        <w:tc>
          <w:tcPr>
            <w:tcW w:w="1108" w:type="dxa"/>
            <w:tcBorders>
              <w:top w:val="single" w:sz="4" w:space="0" w:color="auto"/>
              <w:left w:val="single" w:sz="4" w:space="0" w:color="auto"/>
              <w:bottom w:val="single" w:sz="4" w:space="0" w:color="auto"/>
              <w:right w:val="single" w:sz="4" w:space="0" w:color="auto"/>
            </w:tcBorders>
            <w:hideMark/>
          </w:tcPr>
          <w:p w:rsidR="0071179E" w:rsidRDefault="0071179E" w:rsidP="000A7D29">
            <w:pPr>
              <w:spacing w:after="0" w:line="240" w:lineRule="auto"/>
              <w:jc w:val="center"/>
              <w:rPr>
                <w:szCs w:val="24"/>
                <w:lang w:val="uk-UA"/>
              </w:rPr>
            </w:pPr>
            <w:r>
              <w:rPr>
                <w:szCs w:val="24"/>
                <w:lang w:val="uk-UA"/>
              </w:rPr>
              <w:t>5</w:t>
            </w:r>
          </w:p>
        </w:tc>
        <w:tc>
          <w:tcPr>
            <w:tcW w:w="5830" w:type="dxa"/>
            <w:tcBorders>
              <w:top w:val="single" w:sz="4" w:space="0" w:color="auto"/>
              <w:left w:val="single" w:sz="4" w:space="0" w:color="auto"/>
              <w:bottom w:val="single" w:sz="4" w:space="0" w:color="auto"/>
              <w:right w:val="single" w:sz="4" w:space="0" w:color="auto"/>
            </w:tcBorders>
            <w:hideMark/>
          </w:tcPr>
          <w:p w:rsidR="0071179E" w:rsidRPr="00460CFA" w:rsidRDefault="0071179E" w:rsidP="00734322">
            <w:pPr>
              <w:spacing w:line="240" w:lineRule="auto"/>
              <w:ind w:firstLine="709"/>
              <w:rPr>
                <w:sz w:val="20"/>
                <w:szCs w:val="20"/>
              </w:rPr>
            </w:pPr>
            <w:r w:rsidRPr="006F482B">
              <w:rPr>
                <w:sz w:val="20"/>
                <w:szCs w:val="20"/>
                <w:lang w:val="ru-RU"/>
              </w:rPr>
              <w:t xml:space="preserve">Тема 5. </w:t>
            </w:r>
            <w:r w:rsidRPr="006F482B">
              <w:rPr>
                <w:b/>
                <w:sz w:val="20"/>
                <w:szCs w:val="20"/>
                <w:lang w:val="ru-RU"/>
              </w:rPr>
              <w:t>Роль випускової кафедри в підготовці фахівців. Ознайомлення з кафедрами ВНЗ.</w:t>
            </w:r>
            <w:r>
              <w:rPr>
                <w:sz w:val="20"/>
                <w:szCs w:val="20"/>
                <w:lang w:val="ru-RU"/>
              </w:rPr>
              <w:t xml:space="preserve"> </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hideMark/>
          </w:tcPr>
          <w:p w:rsidR="0071179E" w:rsidRDefault="0071179E" w:rsidP="0071179E">
            <w:pPr>
              <w:jc w:val="center"/>
            </w:pPr>
            <w:r w:rsidRPr="00572762">
              <w:rPr>
                <w:sz w:val="16"/>
                <w:szCs w:val="16"/>
                <w:lang w:val="uk-UA" w:eastAsia="ru-RU"/>
              </w:rPr>
              <w:t>10</w:t>
            </w:r>
          </w:p>
        </w:tc>
      </w:tr>
      <w:tr w:rsidR="0071179E" w:rsidTr="0006418D">
        <w:trPr>
          <w:trHeight w:val="301"/>
        </w:trPr>
        <w:tc>
          <w:tcPr>
            <w:tcW w:w="1108" w:type="dxa"/>
            <w:tcBorders>
              <w:top w:val="single" w:sz="4" w:space="0" w:color="auto"/>
              <w:left w:val="single" w:sz="4" w:space="0" w:color="auto"/>
              <w:bottom w:val="single" w:sz="4" w:space="0" w:color="auto"/>
              <w:right w:val="single" w:sz="4" w:space="0" w:color="auto"/>
            </w:tcBorders>
            <w:hideMark/>
          </w:tcPr>
          <w:p w:rsidR="0071179E" w:rsidRDefault="0071179E" w:rsidP="000A7D29">
            <w:pPr>
              <w:spacing w:after="0" w:line="240" w:lineRule="auto"/>
              <w:jc w:val="center"/>
              <w:rPr>
                <w:szCs w:val="24"/>
                <w:lang w:val="uk-UA"/>
              </w:rPr>
            </w:pPr>
            <w:r>
              <w:rPr>
                <w:szCs w:val="24"/>
                <w:lang w:val="uk-UA"/>
              </w:rPr>
              <w:t>6</w:t>
            </w:r>
          </w:p>
        </w:tc>
        <w:tc>
          <w:tcPr>
            <w:tcW w:w="5830" w:type="dxa"/>
            <w:tcBorders>
              <w:top w:val="single" w:sz="4" w:space="0" w:color="auto"/>
              <w:left w:val="single" w:sz="4" w:space="0" w:color="auto"/>
              <w:bottom w:val="single" w:sz="4" w:space="0" w:color="auto"/>
              <w:right w:val="single" w:sz="4" w:space="0" w:color="auto"/>
            </w:tcBorders>
            <w:hideMark/>
          </w:tcPr>
          <w:p w:rsidR="0071179E" w:rsidRPr="00460CFA" w:rsidRDefault="0071179E" w:rsidP="00734322">
            <w:pPr>
              <w:rPr>
                <w:sz w:val="20"/>
                <w:szCs w:val="20"/>
                <w:lang w:val="ru-RU"/>
              </w:rPr>
            </w:pPr>
            <w:r w:rsidRPr="006F482B">
              <w:rPr>
                <w:sz w:val="20"/>
                <w:szCs w:val="20"/>
                <w:lang w:val="ru-RU"/>
              </w:rPr>
              <w:t xml:space="preserve">Тема 6. </w:t>
            </w:r>
            <w:r w:rsidRPr="006F482B">
              <w:rPr>
                <w:b/>
                <w:sz w:val="20"/>
                <w:szCs w:val="20"/>
                <w:lang w:val="ru-RU"/>
              </w:rPr>
              <w:t>Інформаційно-методичне забезпечення навчального процесу ВНЗ</w:t>
            </w:r>
            <w:r w:rsidRPr="006F482B">
              <w:rPr>
                <w:sz w:val="20"/>
                <w:szCs w:val="20"/>
                <w:lang w:val="ru-RU"/>
              </w:rPr>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tcPr>
          <w:p w:rsidR="0071179E" w:rsidRDefault="0071179E" w:rsidP="0071179E">
            <w:pPr>
              <w:jc w:val="center"/>
            </w:pPr>
            <w:r w:rsidRPr="00572762">
              <w:rPr>
                <w:sz w:val="16"/>
                <w:szCs w:val="16"/>
                <w:lang w:val="uk-UA" w:eastAsia="ru-RU"/>
              </w:rPr>
              <w:t>10</w:t>
            </w:r>
          </w:p>
        </w:tc>
      </w:tr>
      <w:tr w:rsidR="0071179E" w:rsidTr="0006418D">
        <w:trPr>
          <w:trHeight w:val="311"/>
        </w:trPr>
        <w:tc>
          <w:tcPr>
            <w:tcW w:w="1108" w:type="dxa"/>
            <w:tcBorders>
              <w:top w:val="single" w:sz="4" w:space="0" w:color="auto"/>
              <w:left w:val="single" w:sz="4" w:space="0" w:color="auto"/>
              <w:bottom w:val="single" w:sz="4" w:space="0" w:color="auto"/>
              <w:right w:val="single" w:sz="4" w:space="0" w:color="auto"/>
            </w:tcBorders>
            <w:hideMark/>
          </w:tcPr>
          <w:p w:rsidR="0071179E" w:rsidRDefault="0071179E" w:rsidP="000A7D29">
            <w:pPr>
              <w:spacing w:after="0" w:line="240" w:lineRule="auto"/>
              <w:jc w:val="center"/>
              <w:rPr>
                <w:szCs w:val="24"/>
                <w:lang w:val="uk-UA"/>
              </w:rPr>
            </w:pPr>
            <w:r>
              <w:rPr>
                <w:szCs w:val="24"/>
                <w:lang w:val="uk-UA"/>
              </w:rPr>
              <w:t>7</w:t>
            </w:r>
          </w:p>
        </w:tc>
        <w:tc>
          <w:tcPr>
            <w:tcW w:w="5830" w:type="dxa"/>
            <w:tcBorders>
              <w:top w:val="single" w:sz="4" w:space="0" w:color="auto"/>
              <w:left w:val="single" w:sz="4" w:space="0" w:color="auto"/>
              <w:bottom w:val="single" w:sz="4" w:space="0" w:color="auto"/>
              <w:right w:val="single" w:sz="4" w:space="0" w:color="auto"/>
            </w:tcBorders>
            <w:hideMark/>
          </w:tcPr>
          <w:p w:rsidR="0071179E" w:rsidRPr="006F482B" w:rsidRDefault="0071179E" w:rsidP="00734322">
            <w:pPr>
              <w:rPr>
                <w:sz w:val="20"/>
                <w:szCs w:val="20"/>
                <w:lang w:val="ru-RU"/>
              </w:rPr>
            </w:pPr>
            <w:r w:rsidRPr="006F482B">
              <w:rPr>
                <w:sz w:val="20"/>
                <w:szCs w:val="20"/>
                <w:lang w:val="ru-RU"/>
              </w:rPr>
              <w:t xml:space="preserve">Тема 7. </w:t>
            </w:r>
            <w:r w:rsidRPr="006F482B">
              <w:rPr>
                <w:b/>
                <w:sz w:val="20"/>
                <w:szCs w:val="20"/>
                <w:lang w:val="ru-RU"/>
              </w:rPr>
              <w:t>Досвід роботи підприємств різних форм власності та організаційно-правових форм господарювання в сучасних умовах.</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hideMark/>
          </w:tcPr>
          <w:p w:rsidR="0071179E" w:rsidRDefault="0071179E" w:rsidP="0071179E">
            <w:pPr>
              <w:jc w:val="center"/>
            </w:pPr>
            <w:r w:rsidRPr="00572762">
              <w:rPr>
                <w:sz w:val="16"/>
                <w:szCs w:val="16"/>
                <w:lang w:val="uk-UA" w:eastAsia="ru-RU"/>
              </w:rPr>
              <w:t>10</w:t>
            </w:r>
          </w:p>
        </w:tc>
      </w:tr>
      <w:tr w:rsidR="0071179E" w:rsidTr="0006418D">
        <w:trPr>
          <w:trHeight w:val="250"/>
        </w:trPr>
        <w:tc>
          <w:tcPr>
            <w:tcW w:w="1108" w:type="dxa"/>
            <w:tcBorders>
              <w:top w:val="single" w:sz="4" w:space="0" w:color="auto"/>
              <w:left w:val="single" w:sz="4" w:space="0" w:color="auto"/>
              <w:bottom w:val="single" w:sz="4" w:space="0" w:color="auto"/>
              <w:right w:val="single" w:sz="4" w:space="0" w:color="auto"/>
            </w:tcBorders>
            <w:hideMark/>
          </w:tcPr>
          <w:p w:rsidR="0071179E" w:rsidRDefault="0071179E" w:rsidP="000A7D29">
            <w:pPr>
              <w:spacing w:after="0" w:line="240" w:lineRule="auto"/>
              <w:jc w:val="center"/>
              <w:rPr>
                <w:szCs w:val="24"/>
                <w:lang w:val="uk-UA"/>
              </w:rPr>
            </w:pPr>
            <w:r>
              <w:rPr>
                <w:szCs w:val="24"/>
                <w:lang w:val="uk-UA"/>
              </w:rPr>
              <w:t>8</w:t>
            </w:r>
          </w:p>
        </w:tc>
        <w:tc>
          <w:tcPr>
            <w:tcW w:w="5830" w:type="dxa"/>
            <w:tcBorders>
              <w:top w:val="single" w:sz="4" w:space="0" w:color="auto"/>
              <w:left w:val="single" w:sz="4" w:space="0" w:color="auto"/>
              <w:bottom w:val="single" w:sz="4" w:space="0" w:color="auto"/>
              <w:right w:val="single" w:sz="4" w:space="0" w:color="auto"/>
            </w:tcBorders>
            <w:hideMark/>
          </w:tcPr>
          <w:p w:rsidR="0071179E" w:rsidRPr="006F482B" w:rsidRDefault="0071179E" w:rsidP="00734322">
            <w:pPr>
              <w:rPr>
                <w:sz w:val="20"/>
                <w:szCs w:val="20"/>
                <w:lang w:val="ru-RU"/>
              </w:rPr>
            </w:pPr>
            <w:r w:rsidRPr="006F482B">
              <w:rPr>
                <w:sz w:val="20"/>
                <w:szCs w:val="20"/>
                <w:lang w:val="ru-RU"/>
              </w:rPr>
              <w:t xml:space="preserve">Тема 8. </w:t>
            </w:r>
            <w:r w:rsidRPr="006F482B">
              <w:rPr>
                <w:b/>
                <w:sz w:val="20"/>
                <w:szCs w:val="20"/>
                <w:lang w:val="ru-RU"/>
              </w:rPr>
              <w:t>Роль держави в управлінні економічними процесами.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tcPr>
          <w:p w:rsidR="0071179E" w:rsidRDefault="0071179E" w:rsidP="0071179E">
            <w:pPr>
              <w:jc w:val="center"/>
            </w:pPr>
            <w:r w:rsidRPr="00572762">
              <w:rPr>
                <w:sz w:val="16"/>
                <w:szCs w:val="16"/>
                <w:lang w:val="uk-UA" w:eastAsia="ru-RU"/>
              </w:rPr>
              <w:t>10</w:t>
            </w:r>
          </w:p>
        </w:tc>
      </w:tr>
      <w:tr w:rsidR="0071179E" w:rsidTr="0006418D">
        <w:trPr>
          <w:trHeight w:val="250"/>
        </w:trPr>
        <w:tc>
          <w:tcPr>
            <w:tcW w:w="1108" w:type="dxa"/>
            <w:tcBorders>
              <w:top w:val="single" w:sz="4" w:space="0" w:color="auto"/>
              <w:left w:val="single" w:sz="4" w:space="0" w:color="auto"/>
              <w:bottom w:val="single" w:sz="4" w:space="0" w:color="auto"/>
              <w:right w:val="single" w:sz="4" w:space="0" w:color="auto"/>
            </w:tcBorders>
          </w:tcPr>
          <w:p w:rsidR="0071179E" w:rsidRPr="000518EF" w:rsidRDefault="0071179E" w:rsidP="000A7D29">
            <w:pPr>
              <w:spacing w:after="0" w:line="240" w:lineRule="auto"/>
              <w:jc w:val="center"/>
              <w:rPr>
                <w:szCs w:val="24"/>
              </w:rPr>
            </w:pPr>
            <w:r>
              <w:rPr>
                <w:szCs w:val="24"/>
              </w:rPr>
              <w:t>9</w:t>
            </w:r>
          </w:p>
        </w:tc>
        <w:tc>
          <w:tcPr>
            <w:tcW w:w="5830" w:type="dxa"/>
            <w:tcBorders>
              <w:top w:val="single" w:sz="4" w:space="0" w:color="auto"/>
              <w:left w:val="single" w:sz="4" w:space="0" w:color="auto"/>
              <w:bottom w:val="single" w:sz="4" w:space="0" w:color="auto"/>
              <w:right w:val="single" w:sz="4" w:space="0" w:color="auto"/>
            </w:tcBorders>
          </w:tcPr>
          <w:p w:rsidR="0071179E" w:rsidRPr="008315E2" w:rsidRDefault="0071179E" w:rsidP="00734322">
            <w:pPr>
              <w:spacing w:line="240" w:lineRule="auto"/>
              <w:ind w:firstLine="709"/>
              <w:rPr>
                <w:b/>
                <w:sz w:val="20"/>
                <w:szCs w:val="20"/>
                <w:lang w:val="ru-RU"/>
              </w:rPr>
            </w:pPr>
            <w:r w:rsidRPr="006F482B">
              <w:rPr>
                <w:sz w:val="20"/>
                <w:szCs w:val="20"/>
                <w:lang w:val="ru-RU"/>
              </w:rPr>
              <w:t xml:space="preserve">Тема 9. </w:t>
            </w:r>
            <w:r w:rsidRPr="006F482B">
              <w:rPr>
                <w:b/>
                <w:sz w:val="20"/>
                <w:szCs w:val="20"/>
                <w:lang w:val="ru-RU"/>
              </w:rPr>
              <w:t>Типи економічних систем. Основні глобальні проблем</w:t>
            </w:r>
            <w:r>
              <w:rPr>
                <w:b/>
                <w:sz w:val="20"/>
                <w:szCs w:val="20"/>
                <w:lang w:val="ru-RU"/>
              </w:rPr>
              <w:t>и економіки.</w:t>
            </w:r>
          </w:p>
        </w:tc>
        <w:tc>
          <w:tcPr>
            <w:tcW w:w="1425" w:type="dxa"/>
            <w:tcBorders>
              <w:top w:val="single" w:sz="4" w:space="0" w:color="auto"/>
              <w:left w:val="single" w:sz="4" w:space="0" w:color="auto"/>
              <w:bottom w:val="single" w:sz="4" w:space="0" w:color="auto"/>
              <w:right w:val="single" w:sz="4" w:space="0" w:color="auto"/>
            </w:tcBorders>
            <w:vAlign w:val="center"/>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tcPr>
          <w:p w:rsidR="0071179E" w:rsidRDefault="0071179E" w:rsidP="0071179E">
            <w:pPr>
              <w:jc w:val="center"/>
            </w:pPr>
            <w:r w:rsidRPr="00572762">
              <w:rPr>
                <w:sz w:val="16"/>
                <w:szCs w:val="16"/>
                <w:lang w:val="uk-UA" w:eastAsia="ru-RU"/>
              </w:rPr>
              <w:t>10</w:t>
            </w:r>
          </w:p>
        </w:tc>
      </w:tr>
      <w:tr w:rsidR="0071179E" w:rsidRPr="0048689F" w:rsidTr="0006418D">
        <w:trPr>
          <w:trHeight w:val="250"/>
        </w:trPr>
        <w:tc>
          <w:tcPr>
            <w:tcW w:w="1108" w:type="dxa"/>
            <w:tcBorders>
              <w:top w:val="single" w:sz="4" w:space="0" w:color="auto"/>
              <w:left w:val="single" w:sz="4" w:space="0" w:color="auto"/>
              <w:bottom w:val="single" w:sz="4" w:space="0" w:color="auto"/>
              <w:right w:val="single" w:sz="4" w:space="0" w:color="auto"/>
            </w:tcBorders>
          </w:tcPr>
          <w:p w:rsidR="0071179E" w:rsidRPr="000518EF" w:rsidRDefault="0071179E" w:rsidP="000A7D29">
            <w:pPr>
              <w:spacing w:after="0" w:line="240" w:lineRule="auto"/>
              <w:jc w:val="center"/>
              <w:rPr>
                <w:szCs w:val="24"/>
              </w:rPr>
            </w:pPr>
            <w:r>
              <w:rPr>
                <w:szCs w:val="24"/>
              </w:rPr>
              <w:t>10</w:t>
            </w:r>
          </w:p>
        </w:tc>
        <w:tc>
          <w:tcPr>
            <w:tcW w:w="5830" w:type="dxa"/>
            <w:tcBorders>
              <w:top w:val="single" w:sz="4" w:space="0" w:color="auto"/>
              <w:left w:val="single" w:sz="4" w:space="0" w:color="auto"/>
              <w:bottom w:val="single" w:sz="4" w:space="0" w:color="auto"/>
              <w:right w:val="single" w:sz="4" w:space="0" w:color="auto"/>
            </w:tcBorders>
          </w:tcPr>
          <w:p w:rsidR="0071179E" w:rsidRPr="008315E2" w:rsidRDefault="0071179E" w:rsidP="00734322">
            <w:pPr>
              <w:spacing w:line="240" w:lineRule="auto"/>
              <w:ind w:firstLine="709"/>
              <w:rPr>
                <w:b/>
                <w:sz w:val="20"/>
                <w:szCs w:val="20"/>
                <w:lang w:val="ru-RU"/>
              </w:rPr>
            </w:pPr>
            <w:r w:rsidRPr="006F482B">
              <w:rPr>
                <w:sz w:val="20"/>
                <w:szCs w:val="20"/>
                <w:lang w:val="ru-RU"/>
              </w:rPr>
              <w:t>Тема 1</w:t>
            </w:r>
            <w:r w:rsidRPr="006F482B">
              <w:rPr>
                <w:sz w:val="20"/>
                <w:szCs w:val="20"/>
                <w:lang w:val="uk-UA"/>
              </w:rPr>
              <w:t>0</w:t>
            </w:r>
            <w:r w:rsidRPr="006F482B">
              <w:rPr>
                <w:sz w:val="20"/>
                <w:szCs w:val="20"/>
                <w:lang w:val="ru-RU"/>
              </w:rPr>
              <w:t xml:space="preserve">.  </w:t>
            </w:r>
            <w:r>
              <w:rPr>
                <w:b/>
                <w:sz w:val="20"/>
                <w:szCs w:val="20"/>
                <w:lang w:val="ru-RU"/>
              </w:rPr>
              <w:t>Поняття попиту та пропозиції.</w:t>
            </w:r>
          </w:p>
        </w:tc>
        <w:tc>
          <w:tcPr>
            <w:tcW w:w="1425" w:type="dxa"/>
            <w:tcBorders>
              <w:top w:val="single" w:sz="4" w:space="0" w:color="auto"/>
              <w:left w:val="single" w:sz="4" w:space="0" w:color="auto"/>
              <w:bottom w:val="single" w:sz="4" w:space="0" w:color="auto"/>
              <w:right w:val="single" w:sz="4" w:space="0" w:color="auto"/>
            </w:tcBorders>
            <w:vAlign w:val="center"/>
          </w:tcPr>
          <w:p w:rsidR="0071179E" w:rsidRPr="0071179E" w:rsidRDefault="0071179E" w:rsidP="00734322">
            <w:pPr>
              <w:spacing w:after="0" w:line="240" w:lineRule="auto"/>
              <w:ind w:right="-57"/>
              <w:jc w:val="center"/>
              <w:rPr>
                <w:sz w:val="16"/>
                <w:szCs w:val="16"/>
                <w:lang w:val="uk-UA" w:eastAsia="ru-RU"/>
              </w:rPr>
            </w:pPr>
            <w:r>
              <w:rPr>
                <w:sz w:val="16"/>
                <w:szCs w:val="16"/>
                <w:lang w:val="uk-UA" w:eastAsia="ru-RU"/>
              </w:rPr>
              <w:t>6</w:t>
            </w:r>
          </w:p>
        </w:tc>
        <w:tc>
          <w:tcPr>
            <w:tcW w:w="1509" w:type="dxa"/>
            <w:tcBorders>
              <w:top w:val="single" w:sz="4" w:space="0" w:color="auto"/>
              <w:left w:val="single" w:sz="4" w:space="0" w:color="auto"/>
              <w:bottom w:val="single" w:sz="4" w:space="0" w:color="auto"/>
              <w:right w:val="single" w:sz="4" w:space="0" w:color="auto"/>
            </w:tcBorders>
          </w:tcPr>
          <w:p w:rsidR="0071179E" w:rsidRDefault="0071179E" w:rsidP="0071179E">
            <w:pPr>
              <w:jc w:val="center"/>
            </w:pPr>
            <w:r>
              <w:rPr>
                <w:sz w:val="16"/>
                <w:szCs w:val="16"/>
                <w:lang w:val="uk-UA" w:eastAsia="ru-RU"/>
              </w:rPr>
              <w:t>12</w:t>
            </w:r>
          </w:p>
        </w:tc>
      </w:tr>
      <w:tr w:rsidR="000518EF" w:rsidTr="000A7D29">
        <w:trPr>
          <w:trHeight w:val="384"/>
        </w:trPr>
        <w:tc>
          <w:tcPr>
            <w:tcW w:w="6938" w:type="dxa"/>
            <w:gridSpan w:val="2"/>
            <w:tcBorders>
              <w:top w:val="single" w:sz="4" w:space="0" w:color="auto"/>
              <w:left w:val="single" w:sz="4" w:space="0" w:color="auto"/>
              <w:bottom w:val="single" w:sz="4" w:space="0" w:color="auto"/>
              <w:right w:val="single" w:sz="4" w:space="0" w:color="auto"/>
            </w:tcBorders>
            <w:hideMark/>
          </w:tcPr>
          <w:p w:rsidR="000518EF" w:rsidRDefault="000518EF" w:rsidP="000A7D29">
            <w:pPr>
              <w:spacing w:after="0" w:line="240" w:lineRule="auto"/>
              <w:rPr>
                <w:b/>
                <w:szCs w:val="24"/>
                <w:lang w:val="uk-UA"/>
              </w:rPr>
            </w:pPr>
            <w:r>
              <w:rPr>
                <w:b/>
                <w:szCs w:val="24"/>
                <w:lang w:val="uk-UA"/>
              </w:rPr>
              <w:t>Разом</w:t>
            </w:r>
          </w:p>
        </w:tc>
        <w:tc>
          <w:tcPr>
            <w:tcW w:w="1425" w:type="dxa"/>
            <w:tcBorders>
              <w:top w:val="single" w:sz="4" w:space="0" w:color="auto"/>
              <w:left w:val="single" w:sz="4" w:space="0" w:color="auto"/>
              <w:bottom w:val="single" w:sz="4" w:space="0" w:color="auto"/>
              <w:right w:val="single" w:sz="4" w:space="0" w:color="auto"/>
            </w:tcBorders>
            <w:hideMark/>
          </w:tcPr>
          <w:p w:rsidR="000518EF" w:rsidRPr="0071179E" w:rsidRDefault="0071179E" w:rsidP="000A7D29">
            <w:pPr>
              <w:spacing w:after="0" w:line="240" w:lineRule="auto"/>
              <w:jc w:val="center"/>
              <w:rPr>
                <w:szCs w:val="24"/>
                <w:lang w:val="uk-UA"/>
              </w:rPr>
            </w:pPr>
            <w:r>
              <w:rPr>
                <w:szCs w:val="24"/>
                <w:lang w:val="uk-UA"/>
              </w:rPr>
              <w:t>60</w:t>
            </w:r>
          </w:p>
        </w:tc>
        <w:tc>
          <w:tcPr>
            <w:tcW w:w="1509" w:type="dxa"/>
            <w:tcBorders>
              <w:top w:val="single" w:sz="4" w:space="0" w:color="auto"/>
              <w:left w:val="single" w:sz="4" w:space="0" w:color="auto"/>
              <w:bottom w:val="single" w:sz="4" w:space="0" w:color="auto"/>
              <w:right w:val="single" w:sz="4" w:space="0" w:color="auto"/>
            </w:tcBorders>
            <w:hideMark/>
          </w:tcPr>
          <w:p w:rsidR="000518EF" w:rsidRPr="0071179E" w:rsidRDefault="0071179E" w:rsidP="000A7D29">
            <w:pPr>
              <w:spacing w:after="0" w:line="240" w:lineRule="auto"/>
              <w:jc w:val="center"/>
              <w:rPr>
                <w:szCs w:val="24"/>
                <w:lang w:val="uk-UA"/>
              </w:rPr>
            </w:pPr>
            <w:r>
              <w:rPr>
                <w:szCs w:val="24"/>
                <w:lang w:val="uk-UA"/>
              </w:rPr>
              <w:t>102</w:t>
            </w:r>
          </w:p>
        </w:tc>
      </w:tr>
    </w:tbl>
    <w:p w:rsidR="00F53F2A" w:rsidRDefault="00F53F2A" w:rsidP="00F53F2A">
      <w:pPr>
        <w:spacing w:after="0" w:line="240" w:lineRule="auto"/>
        <w:jc w:val="center"/>
        <w:rPr>
          <w:b/>
          <w:szCs w:val="24"/>
          <w:lang w:val="uk-UA"/>
        </w:rPr>
      </w:pPr>
    </w:p>
    <w:p w:rsidR="000518EF" w:rsidRDefault="000518EF" w:rsidP="000518EF">
      <w:pPr>
        <w:spacing w:after="22" w:line="259" w:lineRule="auto"/>
        <w:ind w:left="0" w:right="5411" w:firstLine="0"/>
      </w:pPr>
    </w:p>
    <w:p w:rsidR="000518EF" w:rsidRDefault="000518EF" w:rsidP="000518EF">
      <w:pPr>
        <w:spacing w:after="22" w:line="259" w:lineRule="auto"/>
        <w:ind w:left="0" w:right="5411" w:firstLine="0"/>
      </w:pPr>
    </w:p>
    <w:p w:rsidR="000518EF" w:rsidRDefault="000518EF" w:rsidP="000518EF">
      <w:pPr>
        <w:spacing w:after="22" w:line="259" w:lineRule="auto"/>
        <w:ind w:left="0" w:right="5411" w:firstLine="0"/>
      </w:pPr>
    </w:p>
    <w:p w:rsidR="000518EF" w:rsidRDefault="000518EF" w:rsidP="000518EF">
      <w:pPr>
        <w:spacing w:after="22" w:line="259" w:lineRule="auto"/>
        <w:ind w:left="0" w:right="5411" w:firstLine="0"/>
      </w:pPr>
    </w:p>
    <w:p w:rsidR="00FB53CE" w:rsidRPr="000518EF" w:rsidRDefault="00FB53CE" w:rsidP="000518EF">
      <w:pPr>
        <w:spacing w:after="22" w:line="259" w:lineRule="auto"/>
        <w:ind w:left="0" w:right="5411" w:firstLine="0"/>
        <w:rPr>
          <w:lang w:val="ru-RU"/>
        </w:rPr>
      </w:pPr>
    </w:p>
    <w:p w:rsidR="00FB53CE" w:rsidRPr="000518EF" w:rsidRDefault="00AA3026">
      <w:pPr>
        <w:spacing w:after="9" w:line="259" w:lineRule="auto"/>
        <w:ind w:left="137" w:right="0"/>
        <w:jc w:val="left"/>
        <w:rPr>
          <w:lang w:val="ru-RU"/>
        </w:rPr>
      </w:pPr>
      <w:r w:rsidRPr="000518EF">
        <w:rPr>
          <w:b/>
          <w:lang w:val="ru-RU"/>
        </w:rPr>
        <w:t xml:space="preserve">Індивідуальна робота студентів: </w:t>
      </w:r>
    </w:p>
    <w:p w:rsidR="00FB53CE" w:rsidRPr="000518EF" w:rsidRDefault="00FB53CE">
      <w:pPr>
        <w:spacing w:after="21" w:line="259" w:lineRule="auto"/>
        <w:ind w:left="156" w:right="0" w:firstLine="0"/>
        <w:jc w:val="left"/>
        <w:rPr>
          <w:lang w:val="ru-RU"/>
        </w:rPr>
      </w:pPr>
    </w:p>
    <w:p w:rsidR="00F53F2A" w:rsidRDefault="00AA3026">
      <w:pPr>
        <w:ind w:left="166" w:right="3270"/>
        <w:rPr>
          <w:lang w:val="ru-RU"/>
        </w:rPr>
      </w:pPr>
      <w:r w:rsidRPr="00DC5A1F">
        <w:rPr>
          <w:lang w:val="ru-RU"/>
        </w:rPr>
        <w:t xml:space="preserve">• виконання індивідуального завдання (презентація);  </w:t>
      </w:r>
    </w:p>
    <w:p w:rsidR="00FB53CE" w:rsidRPr="00DC5A1F" w:rsidRDefault="00AA3026">
      <w:pPr>
        <w:ind w:left="166" w:right="3270"/>
        <w:rPr>
          <w:lang w:val="ru-RU"/>
        </w:rPr>
      </w:pPr>
      <w:r w:rsidRPr="00DC5A1F">
        <w:rPr>
          <w:lang w:val="ru-RU"/>
        </w:rPr>
        <w:t xml:space="preserve">• розв’язування розрахункових та тестових завдань.   </w:t>
      </w:r>
    </w:p>
    <w:p w:rsidR="00FB53CE" w:rsidRPr="00DC5A1F" w:rsidRDefault="00AA3026">
      <w:pPr>
        <w:ind w:left="-1" w:right="587" w:firstLine="142"/>
        <w:rPr>
          <w:lang w:val="ru-RU"/>
        </w:rPr>
      </w:pPr>
      <w:r w:rsidRPr="00DC5A1F">
        <w:rPr>
          <w:lang w:val="ru-RU"/>
        </w:rPr>
        <w:t xml:space="preserve">Виконання індивідуального завдання кожним студентом. Цей вид робіт спрямований на підготовку презентаційного матеріалу, щодо тем (розділів, питань) самостійного опрацювання (наведені вище).    </w:t>
      </w:r>
    </w:p>
    <w:p w:rsidR="00FB53CE" w:rsidRPr="00DC5A1F" w:rsidRDefault="00AA3026">
      <w:pPr>
        <w:spacing w:after="208" w:line="259" w:lineRule="auto"/>
        <w:ind w:left="478" w:right="0"/>
        <w:jc w:val="left"/>
        <w:rPr>
          <w:lang w:val="ru-RU"/>
        </w:rPr>
      </w:pPr>
      <w:r w:rsidRPr="00DC5A1F">
        <w:rPr>
          <w:b/>
          <w:lang w:val="ru-RU"/>
        </w:rPr>
        <w:t>Самостійна робота також включає:</w:t>
      </w:r>
    </w:p>
    <w:p w:rsidR="00FB53CE" w:rsidRPr="00DC5A1F" w:rsidRDefault="00AA3026">
      <w:pPr>
        <w:spacing w:after="295"/>
        <w:ind w:left="-1" w:right="587" w:firstLine="454"/>
        <w:rPr>
          <w:lang w:val="ru-RU"/>
        </w:rPr>
      </w:pPr>
      <w:r w:rsidRPr="00DC5A1F">
        <w:rPr>
          <w:lang w:val="ru-RU"/>
        </w:rPr>
        <w:t xml:space="preserve">опрацювання теоретичних основ прослуханого лекційного матеріалу; вивчення окремих тем питань, що передбачені для самостійного опрацювання; поглиблене вивчення літератури на задану тему та пошук додаткової інформації; підготовка до семінарських (практичних) занять; систематизацію вивченого матеріалу перед екзаменом; опрацювання та підготовку огляду опублікованих у фахових та інших виданнях статей; переклад іноземних джерел встановленої тематики; розроблення мультимедійних презентацій тощо.  </w:t>
      </w:r>
    </w:p>
    <w:p w:rsidR="00FB53CE" w:rsidRPr="00DC5A1F" w:rsidRDefault="00AA3026">
      <w:pPr>
        <w:spacing w:after="300" w:line="259" w:lineRule="auto"/>
        <w:ind w:left="10" w:right="139"/>
        <w:jc w:val="center"/>
        <w:rPr>
          <w:lang w:val="ru-RU"/>
        </w:rPr>
      </w:pPr>
      <w:r w:rsidRPr="00DC5A1F">
        <w:rPr>
          <w:b/>
          <w:lang w:val="ru-RU"/>
        </w:rPr>
        <w:t xml:space="preserve">Перелік тем для самостійної роботи студента: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Державний стандарт вищої освіти в Україні.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Система вищої освіти в Україні та перспективи її розвитку. Входження до Єдиного європейського освітнього простору.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Болонський процес як засіб інтеграції та демократизації вищої освіти країн Європи.</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Європейська кредитно- трансферна система (</w:t>
      </w:r>
      <w:r w:rsidRPr="009621C5">
        <w:rPr>
          <w:szCs w:val="24"/>
        </w:rPr>
        <w:t>ECTS</w:t>
      </w:r>
      <w:r w:rsidRPr="009621C5">
        <w:rPr>
          <w:szCs w:val="24"/>
          <w:lang w:val="ru-RU"/>
        </w:rPr>
        <w:t xml:space="preserve">).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Ступеневість вищої освіти, стисла характеристика освітньо- кваліфікаційних рівнів підготовки фахівців.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Система державних стандартів вищої освіти.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Місце ВНЗ у системі вищої освіти та системі підготовки кадрів вищими навчальними закладами для економіки України.</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Загальні відомості про ВНЗ. Статут ВНЗ, Правила внутрішнього трудового розпорядку ВНЗ.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Основні структурні підрозділи ВНЗ: ректорат, деканат, кафедри, бібліотека, допоміжні служби.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Місце та роль факультету в організації навчально-виховного процесу студентів.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Органи самоврядування студентів у ВНЗ та на факультеті: роль в організації навчального процесу, побуту та відпочинку.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соціальної захищеності студентів у ВНЗ.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Стисла характеристика етапів розвитку ВНЗ та факультетів.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Формування навчального комплексу ВНЗ, процеси реструктуризації.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Матеріально-технічна база та її удосконалення.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Роль ректорів, викладачів - відомих діячів науки та працівників освіти у розвитку та формуванні сучасного іміджу ВНЗ.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lang w:val="ru-RU"/>
        </w:rPr>
        <w:t xml:space="preserve">Міжнародні зв'язки. Підготовка іноземних громадян у ВНЗ. </w:t>
      </w:r>
      <w:r w:rsidRPr="009621C5">
        <w:rPr>
          <w:szCs w:val="24"/>
        </w:rPr>
        <w:t xml:space="preserve">Почесні гості та делегації.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Галузева специфіка змісту підготовки економістів у ВНЗ.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Потреби економіки та підготовка управлінців нового типу в Україні.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Роль економіста в розробці заходів щодо підвищення їх економічної ефективності.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Основні завдання, що вирішують економісти.</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Перелік професійних назв робіт, які здатні виконувати фахівці за напрямом підготовки «Економіка підприємства».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Перелік профілюючих дисциплін окремих кафедр.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Кадровий склад випускової кафедри.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Роль випускової кафедри у забезпеченні змісту та організації підготовки фахівців з економіки.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Ознайомлення з навчальним планом: графік навчання, навчальні дисципліни та послідовність їх вивчення, структурно-логічна схема.</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rPr>
        <w:t xml:space="preserve"> </w:t>
      </w:r>
      <w:r w:rsidRPr="009621C5">
        <w:rPr>
          <w:szCs w:val="24"/>
          <w:lang w:val="ru-RU"/>
        </w:rPr>
        <w:t xml:space="preserve">Характеристика та зміст навчально-методичних комплексів дисциплін з фаху.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навчальної роботи на випусковій кафедрі.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індивідуальної роботи зі студентами.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Порядок навчально-методичної роботи на кафедрі.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науково-дослідної діяльності викладачів і студентів, зв'язки з практикою.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Види і зміст навчальних занять.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Роль і місце кожного виду занять у формуванні фахівця.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Лекції, семінарські та практичні заняття як основні форми аудиторних занять.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Основні види лекцій. Опорні конспекти лекцій.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Форми проведення семінарських і практичних занять.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Особливості застосування методів активного навчання, електронно-обчислювальної техніки та інформаційних технологій на заняттях.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самостійної роботи студентів у процесі підготовки до семінарських і практичних занять.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Консультації та їх значення.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Практична підготовка студентів з фаху.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Роль і місце навчальних практик у підготовці економістів.</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 Застосування нових технологій навчання під час проведення усіх видів навчальних занять у вищому навчальному закладі та в організації самостійної роботи.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та методика впровадження різноманітних форм контролю знань студентів.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Сутність комплексної діагностики знань студентів у ВНЗ. </w:t>
      </w:r>
    </w:p>
    <w:p w:rsidR="009621C5" w:rsidRPr="009621C5" w:rsidRDefault="009621C5" w:rsidP="009621C5">
      <w:pPr>
        <w:pStyle w:val="a3"/>
        <w:numPr>
          <w:ilvl w:val="0"/>
          <w:numId w:val="25"/>
        </w:numPr>
        <w:spacing w:after="0" w:line="240" w:lineRule="auto"/>
        <w:ind w:left="142" w:right="0" w:firstLine="0"/>
        <w:rPr>
          <w:b/>
          <w:szCs w:val="24"/>
          <w:lang w:val="ru-RU"/>
        </w:rPr>
      </w:pPr>
      <w:r w:rsidRPr="009621C5">
        <w:rPr>
          <w:szCs w:val="24"/>
          <w:lang w:val="ru-RU"/>
        </w:rPr>
        <w:t xml:space="preserve">Тестування як провідний метод діагностики якості знань студентів. </w:t>
      </w:r>
    </w:p>
    <w:p w:rsidR="009621C5" w:rsidRPr="009621C5" w:rsidRDefault="009621C5" w:rsidP="009621C5">
      <w:pPr>
        <w:pStyle w:val="a3"/>
        <w:numPr>
          <w:ilvl w:val="0"/>
          <w:numId w:val="25"/>
        </w:numPr>
        <w:spacing w:after="0" w:line="240" w:lineRule="auto"/>
        <w:ind w:left="142" w:right="0" w:firstLine="0"/>
        <w:rPr>
          <w:b/>
          <w:szCs w:val="24"/>
          <w:lang w:val="ru-RU"/>
        </w:rPr>
      </w:pPr>
      <w:r w:rsidRPr="009621C5">
        <w:rPr>
          <w:szCs w:val="24"/>
          <w:lang w:val="ru-RU"/>
        </w:rPr>
        <w:t xml:space="preserve">Проведення модульного контролю знань студентів.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Суть і складові інформаційно-методичного забезпечення навчального процесу у ВНЗ.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Класифікація джерел загальної, спеціальної, методичної та наукової літератури, галузевих видань.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Роль і місце інформаційно-методичного забезпечення у навчальній та науково-дослідній діяльності студентів.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Інформаційні можливості сайту ВНЗ.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Навчальні структурні підрозділи.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Бібліотека вищого навчального закладу як центр інформаційного забезпечення студентів.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Пошук літературних джерел та спеціальних матеріалів в Інтернеті.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Робота з електронними виданнями.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Правила користування бібліотекою. Обов'язки читачів бібліотеки.</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Характеристика статусу підприємства.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Характеристика господарської діяльності (спеціалізація підприємства, види діяльності).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Характер організації управління діяльністю підприємства.</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планово-економічної діяльності на підприємстві.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роботи з персоналом підприємства, кількісний та якісний склад кадрової служби.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Аналіз нормативних документів, що регламентують її роботу (положення про кадрову службу та посадові інструкції працівників кадрової служби).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Оцінка кадрової політики, яка провадиться на підприємстві.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Організація маркетингової та комерційної діяльності на підприємстві.</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 Функції та завдання, які виконують фахівці відповідних служб.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Аналіз нормативних документів, що регламентують їх діяльність (положення про відповідні служби, посадові інструкції спеціалістів), кількісний та якісний склад фахівців.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lang w:val="ru-RU"/>
        </w:rPr>
        <w:t xml:space="preserve">Основні постачальники ресурсів та споживачі продукції (робіт, товарів, послуг) підприємства. </w:t>
      </w:r>
      <w:r w:rsidRPr="009621C5">
        <w:rPr>
          <w:szCs w:val="24"/>
        </w:rPr>
        <w:t xml:space="preserve">Процес їх пошуку, оцінки та вибору.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Порядок та умови укладання угод.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Організація грошового обороту. Форми розрахунків, що використовуються.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Функції, типові завдання та уміння, якими повинен володіти економіст з метою забезпечення конкурентоспроможного розвитку підприємства.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Розробка стратегічних напрямів розвитку підприємства.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Планування і прогнозування діяльності підприємства.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Розробка і впровадження нововведень.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Формування оптимального асортименту продукції.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Організація та раціоналізація робочих місць.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Розробка ефективних систем мотивації та оплати праці.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Прийняття управлінських рішень.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Організація антикризового управління.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Управління якістю та конкурентоспроможністю продукції.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Методи оцінки особистісних властивостей економіста - кількісні та якісні, прогностичні та практичні.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Самовдосконалення. Визначення індивідуальних професійних інтересів студентів.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Методи самооцінки студентів: пізнання студентами власних професійних здібностей, виявлення сильних і слабких сторін, визначення стартових умов та діапазону творчого потенціалу.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Визначення професійної орієнтації студентів: оцінювання ступеня схильності до діяльності економіста, з'ясування своїх сильних і слабких сторін як особистості.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Сутність та роль держави в сучасній економіці.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Функції держави у сфері управління економікою.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Основні напрямки державного регулювання: бюджетне, податкове, фінансово-кредитне.</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Сутність та види економічних систем.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Класифікація економічних систем за основними класифікаційними ознаками.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Відмінності розвитку доіндустріального, індустріального та постіндустріального суспільства.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Особливості ринкової, командно-адміністративної, традиційної та змішаної економічних систем.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Еволюція розвитку економічних систем.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Аналіз переваг та недоліків основних економічних систем.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Основи формування інноваційно- інформаційної економіки в Україні.</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Сутність попиту, фактори що визначають рівень попиту.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Нецінові фактори впливу на попит.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Поняття еластичності попиту.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 xml:space="preserve">Закон попиту. Крива попиту.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Сутність пропозиції, фактори що визначають розмір пропозиції.</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lang w:val="ru-RU"/>
        </w:rPr>
        <w:t xml:space="preserve"> </w:t>
      </w:r>
      <w:r w:rsidRPr="009621C5">
        <w:rPr>
          <w:szCs w:val="24"/>
        </w:rPr>
        <w:t xml:space="preserve">Поняття еластичності пропозиції. </w:t>
      </w:r>
    </w:p>
    <w:p w:rsidR="009621C5" w:rsidRPr="009621C5" w:rsidRDefault="009621C5" w:rsidP="009621C5">
      <w:pPr>
        <w:pStyle w:val="a3"/>
        <w:numPr>
          <w:ilvl w:val="0"/>
          <w:numId w:val="25"/>
        </w:numPr>
        <w:spacing w:after="0" w:line="240" w:lineRule="auto"/>
        <w:ind w:left="142" w:right="0" w:firstLine="0"/>
        <w:rPr>
          <w:szCs w:val="24"/>
          <w:lang w:val="ru-RU"/>
        </w:rPr>
      </w:pPr>
      <w:r w:rsidRPr="009621C5">
        <w:rPr>
          <w:szCs w:val="24"/>
          <w:lang w:val="ru-RU"/>
        </w:rPr>
        <w:t xml:space="preserve">Нецінові фактори впливу на пропозицію. </w:t>
      </w:r>
    </w:p>
    <w:p w:rsidR="009621C5" w:rsidRPr="009621C5" w:rsidRDefault="009621C5" w:rsidP="009621C5">
      <w:pPr>
        <w:pStyle w:val="a3"/>
        <w:numPr>
          <w:ilvl w:val="0"/>
          <w:numId w:val="25"/>
        </w:numPr>
        <w:spacing w:after="0" w:line="240" w:lineRule="auto"/>
        <w:ind w:left="142" w:right="0" w:firstLine="0"/>
        <w:rPr>
          <w:szCs w:val="24"/>
        </w:rPr>
      </w:pPr>
      <w:r w:rsidRPr="009621C5">
        <w:rPr>
          <w:szCs w:val="24"/>
        </w:rPr>
        <w:t>Поняття макроекономічної рівноваги.</w:t>
      </w:r>
    </w:p>
    <w:p w:rsidR="00FB53CE" w:rsidRPr="00DC5A1F" w:rsidRDefault="00FB53CE">
      <w:pPr>
        <w:spacing w:after="10" w:line="259" w:lineRule="auto"/>
        <w:ind w:left="156" w:right="0" w:firstLine="0"/>
        <w:jc w:val="left"/>
        <w:rPr>
          <w:lang w:val="ru-RU"/>
        </w:rPr>
      </w:pPr>
    </w:p>
    <w:p w:rsidR="00FB53CE" w:rsidRDefault="00AA3026">
      <w:pPr>
        <w:spacing w:after="4" w:line="259" w:lineRule="auto"/>
        <w:ind w:left="10" w:right="590"/>
        <w:jc w:val="center"/>
      </w:pPr>
      <w:r>
        <w:rPr>
          <w:b/>
        </w:rPr>
        <w:t xml:space="preserve">7. РЕКОМЕНДОВАНІ ДЖЕРЕЛА ІНФОРМАЦІЇ </w:t>
      </w:r>
    </w:p>
    <w:p w:rsidR="00FB53CE" w:rsidRDefault="00FB53CE">
      <w:pPr>
        <w:spacing w:after="123" w:line="259" w:lineRule="auto"/>
        <w:ind w:left="0" w:right="427" w:firstLine="0"/>
        <w:jc w:val="center"/>
      </w:pPr>
    </w:p>
    <w:p w:rsidR="00FB53CE" w:rsidRDefault="00AA3026">
      <w:pPr>
        <w:pStyle w:val="2"/>
        <w:spacing w:after="212"/>
        <w:ind w:left="10" w:right="584"/>
      </w:pPr>
      <w:r>
        <w:t xml:space="preserve">Основна література  </w:t>
      </w:r>
    </w:p>
    <w:p w:rsidR="009621C5" w:rsidRPr="00EB2008" w:rsidRDefault="009621C5" w:rsidP="009621C5">
      <w:pPr>
        <w:widowControl w:val="0"/>
        <w:numPr>
          <w:ilvl w:val="0"/>
          <w:numId w:val="26"/>
        </w:numPr>
        <w:shd w:val="clear" w:color="auto" w:fill="FFFFFF"/>
        <w:tabs>
          <w:tab w:val="left" w:pos="567"/>
        </w:tabs>
        <w:autoSpaceDE w:val="0"/>
        <w:autoSpaceDN w:val="0"/>
        <w:adjustRightInd w:val="0"/>
        <w:spacing w:after="0" w:line="240" w:lineRule="auto"/>
        <w:ind w:left="567" w:right="0" w:hanging="567"/>
        <w:rPr>
          <w:szCs w:val="24"/>
        </w:rPr>
      </w:pPr>
      <w:r w:rsidRPr="00EB2008">
        <w:rPr>
          <w:i/>
          <w:iCs/>
          <w:szCs w:val="24"/>
        </w:rPr>
        <w:t xml:space="preserve">Закон </w:t>
      </w:r>
      <w:r w:rsidRPr="00EB2008">
        <w:rPr>
          <w:szCs w:val="24"/>
        </w:rPr>
        <w:t>України “Про вищу освіту” від 17 січ. 2002 р. №2984–III //</w:t>
      </w:r>
      <w:r w:rsidRPr="00EB2008">
        <w:rPr>
          <w:szCs w:val="24"/>
        </w:rPr>
        <w:t> </w:t>
      </w:r>
      <w:r w:rsidRPr="00EB2008">
        <w:rPr>
          <w:szCs w:val="24"/>
        </w:rPr>
        <w:t xml:space="preserve"> Офіц. вісн. України. — 2002. — № 8. — С. 1–</w:t>
      </w:r>
      <w:r>
        <w:rPr>
          <w:szCs w:val="24"/>
        </w:rPr>
        <w:t>43 [С. 66, С. 67, С</w:t>
      </w:r>
      <w:r w:rsidRPr="00EB2008">
        <w:rPr>
          <w:szCs w:val="24"/>
        </w:rPr>
        <w:t>. 68].</w:t>
      </w:r>
    </w:p>
    <w:p w:rsidR="009621C5" w:rsidRPr="00EB2008" w:rsidRDefault="009621C5" w:rsidP="009621C5">
      <w:pPr>
        <w:widowControl w:val="0"/>
        <w:numPr>
          <w:ilvl w:val="0"/>
          <w:numId w:val="26"/>
        </w:numPr>
        <w:shd w:val="clear" w:color="auto" w:fill="FFFFFF"/>
        <w:tabs>
          <w:tab w:val="left" w:pos="567"/>
        </w:tabs>
        <w:autoSpaceDE w:val="0"/>
        <w:autoSpaceDN w:val="0"/>
        <w:adjustRightInd w:val="0"/>
        <w:spacing w:after="0" w:line="240" w:lineRule="auto"/>
        <w:ind w:left="567" w:right="0" w:hanging="567"/>
        <w:rPr>
          <w:szCs w:val="24"/>
        </w:rPr>
      </w:pPr>
      <w:r w:rsidRPr="009621C5">
        <w:rPr>
          <w:i/>
          <w:iCs/>
          <w:szCs w:val="24"/>
          <w:lang w:val="ru-RU"/>
        </w:rPr>
        <w:t xml:space="preserve">Методичні </w:t>
      </w:r>
      <w:r w:rsidRPr="009621C5">
        <w:rPr>
          <w:szCs w:val="24"/>
          <w:lang w:val="ru-RU"/>
        </w:rPr>
        <w:t xml:space="preserve">рекомендації щодо забезпечення навчального процесу: Зб. док. / Міжрегіон. </w:t>
      </w:r>
      <w:r w:rsidRPr="00EB2008">
        <w:rPr>
          <w:szCs w:val="24"/>
        </w:rPr>
        <w:t>Акад. упр. персоналом. — К.: МАУП, 2006. — 116 с.</w:t>
      </w:r>
    </w:p>
    <w:p w:rsidR="009621C5" w:rsidRPr="00EB2008" w:rsidRDefault="009621C5" w:rsidP="009621C5">
      <w:pPr>
        <w:widowControl w:val="0"/>
        <w:numPr>
          <w:ilvl w:val="0"/>
          <w:numId w:val="26"/>
        </w:numPr>
        <w:shd w:val="clear" w:color="auto" w:fill="FFFFFF"/>
        <w:tabs>
          <w:tab w:val="left" w:pos="567"/>
        </w:tabs>
        <w:autoSpaceDE w:val="0"/>
        <w:autoSpaceDN w:val="0"/>
        <w:adjustRightInd w:val="0"/>
        <w:spacing w:after="0" w:line="240" w:lineRule="auto"/>
        <w:ind w:left="567" w:right="0" w:hanging="567"/>
        <w:rPr>
          <w:szCs w:val="24"/>
        </w:rPr>
      </w:pPr>
      <w:r w:rsidRPr="009621C5">
        <w:rPr>
          <w:i/>
          <w:iCs/>
          <w:szCs w:val="24"/>
          <w:lang w:val="ru-RU"/>
        </w:rPr>
        <w:t xml:space="preserve">Про затвердження </w:t>
      </w:r>
      <w:r w:rsidRPr="009621C5">
        <w:rPr>
          <w:szCs w:val="24"/>
          <w:lang w:val="ru-RU"/>
        </w:rPr>
        <w:t xml:space="preserve">Положення про державний вищий заклад освіти: Постанова Кабінету Міністрів України від 5 верес. </w:t>
      </w:r>
      <w:r w:rsidRPr="00EB2008">
        <w:rPr>
          <w:szCs w:val="24"/>
        </w:rPr>
        <w:t xml:space="preserve">1996 р. № 1074 </w:t>
      </w:r>
      <w:r w:rsidRPr="00EB2008">
        <w:rPr>
          <w:szCs w:val="24"/>
        </w:rPr>
        <w:t> </w:t>
      </w:r>
      <w:r w:rsidRPr="00EB2008">
        <w:rPr>
          <w:szCs w:val="24"/>
        </w:rPr>
        <w:t>//</w:t>
      </w:r>
      <w:r w:rsidRPr="00EB2008">
        <w:rPr>
          <w:szCs w:val="24"/>
        </w:rPr>
        <w:t> </w:t>
      </w:r>
      <w:r w:rsidRPr="00EB2008">
        <w:rPr>
          <w:szCs w:val="24"/>
        </w:rPr>
        <w:t xml:space="preserve"> Освіта України: Нормат.–правові док. — К.: Міленіум, 2001. — С. 429–446.</w:t>
      </w:r>
    </w:p>
    <w:p w:rsidR="009621C5" w:rsidRPr="00EB2008" w:rsidRDefault="009621C5" w:rsidP="009621C5">
      <w:pPr>
        <w:widowControl w:val="0"/>
        <w:numPr>
          <w:ilvl w:val="0"/>
          <w:numId w:val="26"/>
        </w:numPr>
        <w:shd w:val="clear" w:color="auto" w:fill="FFFFFF"/>
        <w:tabs>
          <w:tab w:val="left" w:pos="567"/>
        </w:tabs>
        <w:autoSpaceDE w:val="0"/>
        <w:autoSpaceDN w:val="0"/>
        <w:adjustRightInd w:val="0"/>
        <w:spacing w:after="0" w:line="240" w:lineRule="auto"/>
        <w:ind w:left="567" w:right="0" w:hanging="567"/>
        <w:rPr>
          <w:szCs w:val="24"/>
        </w:rPr>
      </w:pPr>
      <w:r w:rsidRPr="00EB2008">
        <w:rPr>
          <w:i/>
          <w:iCs/>
          <w:szCs w:val="24"/>
        </w:rPr>
        <w:t xml:space="preserve">Про затвердження </w:t>
      </w:r>
      <w:r w:rsidRPr="00EB2008">
        <w:rPr>
          <w:szCs w:val="24"/>
        </w:rPr>
        <w:t xml:space="preserve">Положення про освітньо–кваліфікаційні рівні (ступеневу освіту): Постанова Кабінету Міністрів України від 20 січ. 1998 р. № 65 </w:t>
      </w:r>
      <w:r w:rsidRPr="00EB2008">
        <w:rPr>
          <w:szCs w:val="24"/>
        </w:rPr>
        <w:t> </w:t>
      </w:r>
      <w:r w:rsidRPr="00EB2008">
        <w:rPr>
          <w:szCs w:val="24"/>
        </w:rPr>
        <w:t>//</w:t>
      </w:r>
      <w:r w:rsidRPr="00EB2008">
        <w:rPr>
          <w:szCs w:val="24"/>
        </w:rPr>
        <w:t> </w:t>
      </w:r>
      <w:r w:rsidRPr="00EB2008">
        <w:rPr>
          <w:szCs w:val="24"/>
        </w:rPr>
        <w:t xml:space="preserve"> Освіта України: Нормат.–правові док. — К: Міленіум, 2001. — С. 375–381.</w:t>
      </w:r>
    </w:p>
    <w:p w:rsidR="009621C5" w:rsidRPr="009621C5" w:rsidRDefault="009621C5" w:rsidP="009621C5">
      <w:pPr>
        <w:widowControl w:val="0"/>
        <w:numPr>
          <w:ilvl w:val="0"/>
          <w:numId w:val="26"/>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Тимчасове </w:t>
      </w:r>
      <w:r w:rsidRPr="009621C5">
        <w:rPr>
          <w:szCs w:val="24"/>
          <w:lang w:val="ru-RU"/>
        </w:rPr>
        <w:t>положення про організацію навчального процесу в кредитно–модульній системі підготовки фахівців: Затв. наказом М–ва освіти і науки України від 23.01.04 № 48//</w:t>
      </w:r>
      <w:r w:rsidRPr="00EB2008">
        <w:rPr>
          <w:szCs w:val="24"/>
        </w:rPr>
        <w:t> </w:t>
      </w:r>
      <w:r w:rsidRPr="009621C5">
        <w:rPr>
          <w:szCs w:val="24"/>
          <w:lang w:val="ru-RU"/>
        </w:rPr>
        <w:t>Інформ. вісн. — 2004. — № 13. — С. 12–15.</w:t>
      </w:r>
    </w:p>
    <w:p w:rsidR="009621C5" w:rsidRPr="009621C5" w:rsidRDefault="009621C5" w:rsidP="009621C5">
      <w:pPr>
        <w:widowControl w:val="0"/>
        <w:numPr>
          <w:ilvl w:val="0"/>
          <w:numId w:val="27"/>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Алексюк А. М. </w:t>
      </w:r>
      <w:r w:rsidRPr="009621C5">
        <w:rPr>
          <w:szCs w:val="24"/>
          <w:lang w:val="ru-RU"/>
        </w:rPr>
        <w:t>Педагогіка вищої освіти в Україні. Історія. Теорія: Підручник. — К.: Либідь, 1998. — 560 с.</w:t>
      </w:r>
    </w:p>
    <w:p w:rsidR="009621C5" w:rsidRPr="009621C5" w:rsidRDefault="009621C5" w:rsidP="009621C5">
      <w:pPr>
        <w:widowControl w:val="0"/>
        <w:numPr>
          <w:ilvl w:val="0"/>
          <w:numId w:val="27"/>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Болонський </w:t>
      </w:r>
      <w:r w:rsidRPr="009621C5">
        <w:rPr>
          <w:szCs w:val="24"/>
          <w:lang w:val="ru-RU"/>
        </w:rPr>
        <w:t xml:space="preserve">процес </w:t>
      </w:r>
      <w:proofErr w:type="gramStart"/>
      <w:r w:rsidRPr="009621C5">
        <w:rPr>
          <w:szCs w:val="24"/>
          <w:lang w:val="ru-RU"/>
        </w:rPr>
        <w:t>у фактах</w:t>
      </w:r>
      <w:proofErr w:type="gramEnd"/>
      <w:r w:rsidRPr="009621C5">
        <w:rPr>
          <w:szCs w:val="24"/>
          <w:lang w:val="ru-RU"/>
        </w:rPr>
        <w:t xml:space="preserve"> і документах (Сорбонна — Болонья — Саламанка — Прага — Берлін) / Упоряд.: М. Ф. Степко, Я. Я. Болюбаш, В. Д. Шинкарук та ін. — Тернопіль: Екон. думка, 2003. — 60 с.</w:t>
      </w:r>
    </w:p>
    <w:p w:rsidR="009621C5" w:rsidRPr="009621C5" w:rsidRDefault="009621C5" w:rsidP="009621C5">
      <w:pPr>
        <w:shd w:val="clear" w:color="auto" w:fill="FFFFFF"/>
        <w:tabs>
          <w:tab w:val="left" w:pos="567"/>
        </w:tabs>
        <w:ind w:left="567" w:hanging="567"/>
        <w:rPr>
          <w:szCs w:val="24"/>
          <w:lang w:val="ru-RU"/>
        </w:rPr>
      </w:pPr>
      <w:r w:rsidRPr="009621C5">
        <w:rPr>
          <w:szCs w:val="24"/>
          <w:lang w:val="ru-RU"/>
        </w:rPr>
        <w:t>8.</w:t>
      </w:r>
      <w:r w:rsidRPr="009621C5">
        <w:rPr>
          <w:szCs w:val="24"/>
          <w:lang w:val="ru-RU"/>
        </w:rPr>
        <w:tab/>
      </w:r>
      <w:r w:rsidRPr="009621C5">
        <w:rPr>
          <w:i/>
          <w:iCs/>
          <w:szCs w:val="24"/>
          <w:lang w:val="ru-RU"/>
        </w:rPr>
        <w:t xml:space="preserve">Болонський </w:t>
      </w:r>
      <w:r w:rsidRPr="009621C5">
        <w:rPr>
          <w:szCs w:val="24"/>
          <w:lang w:val="ru-RU"/>
        </w:rPr>
        <w:t xml:space="preserve">процес: </w:t>
      </w:r>
      <w:proofErr w:type="gramStart"/>
      <w:r w:rsidRPr="009621C5">
        <w:rPr>
          <w:szCs w:val="24"/>
          <w:lang w:val="ru-RU"/>
        </w:rPr>
        <w:t>Нормат.–</w:t>
      </w:r>
      <w:proofErr w:type="gramEnd"/>
      <w:r w:rsidRPr="009621C5">
        <w:rPr>
          <w:szCs w:val="24"/>
          <w:lang w:val="ru-RU"/>
        </w:rPr>
        <w:t xml:space="preserve">правові док. / Уклад.: </w:t>
      </w:r>
      <w:r w:rsidRPr="00EB2008">
        <w:rPr>
          <w:szCs w:val="24"/>
        </w:rPr>
        <w:t> </w:t>
      </w:r>
      <w:r w:rsidRPr="009621C5">
        <w:rPr>
          <w:szCs w:val="24"/>
          <w:lang w:val="ru-RU"/>
        </w:rPr>
        <w:t>З.І. Тимошенко, І. Г. Оніщенко, А. М. Грехов, Ю. І. Палеха. — К.: Європ. ун–т, 2004.</w:t>
      </w:r>
      <w:r w:rsidRPr="009621C5">
        <w:rPr>
          <w:szCs w:val="24"/>
          <w:lang w:val="ru-RU"/>
        </w:rPr>
        <w:tab/>
        <w:t>— 102 с.</w:t>
      </w:r>
    </w:p>
    <w:p w:rsidR="009621C5" w:rsidRPr="009621C5" w:rsidRDefault="009621C5" w:rsidP="009621C5">
      <w:pPr>
        <w:shd w:val="clear" w:color="auto" w:fill="FFFFFF"/>
        <w:tabs>
          <w:tab w:val="left" w:pos="567"/>
        </w:tabs>
        <w:ind w:left="567" w:hanging="567"/>
        <w:rPr>
          <w:szCs w:val="24"/>
          <w:lang w:val="ru-RU"/>
        </w:rPr>
      </w:pPr>
      <w:r w:rsidRPr="009621C5">
        <w:rPr>
          <w:szCs w:val="24"/>
          <w:lang w:val="ru-RU"/>
        </w:rPr>
        <w:t>9.</w:t>
      </w:r>
      <w:r w:rsidRPr="009621C5">
        <w:rPr>
          <w:szCs w:val="24"/>
          <w:lang w:val="ru-RU"/>
        </w:rPr>
        <w:tab/>
      </w:r>
      <w:r w:rsidRPr="009621C5">
        <w:rPr>
          <w:i/>
          <w:iCs/>
          <w:szCs w:val="24"/>
          <w:lang w:val="ru-RU"/>
        </w:rPr>
        <w:t xml:space="preserve">Болонський </w:t>
      </w:r>
      <w:r w:rsidRPr="009621C5">
        <w:rPr>
          <w:szCs w:val="24"/>
          <w:lang w:val="ru-RU"/>
        </w:rPr>
        <w:t xml:space="preserve">процес: Модель структури додатка до диплома / Уклад.: </w:t>
      </w:r>
      <w:r w:rsidRPr="00EB2008">
        <w:rPr>
          <w:szCs w:val="24"/>
        </w:rPr>
        <w:t> </w:t>
      </w:r>
      <w:r w:rsidRPr="009621C5">
        <w:rPr>
          <w:szCs w:val="24"/>
          <w:lang w:val="ru-RU"/>
        </w:rPr>
        <w:t>З.І. Тимошенко, О. І. Казаченко, А. М. Грехров, Ю. А. Гапон, Ю. І. Палеха. — К.: Європ. ун–т, 2004. — 73 с.</w:t>
      </w:r>
    </w:p>
    <w:p w:rsidR="009621C5" w:rsidRPr="009621C5"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Вознюк Т. Г. </w:t>
      </w:r>
      <w:r w:rsidRPr="009621C5">
        <w:rPr>
          <w:szCs w:val="24"/>
          <w:lang w:val="ru-RU"/>
        </w:rPr>
        <w:t>Менеджмент навчально–виховного процесу— К.: Здоров’я, 2002. — 128 с.</w:t>
      </w:r>
    </w:p>
    <w:p w:rsidR="009621C5" w:rsidRPr="009621C5"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Вища </w:t>
      </w:r>
      <w:r w:rsidRPr="009621C5">
        <w:rPr>
          <w:szCs w:val="24"/>
          <w:lang w:val="ru-RU"/>
        </w:rPr>
        <w:t>освіта України і Болонський процес: Навч. посіб. / Ред. В. Г. Кремень. — Тернопіль: Навч. книга — Богдан, 2004. — 384 с.</w:t>
      </w:r>
    </w:p>
    <w:p w:rsidR="009621C5" w:rsidRPr="009621C5"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Гончаренко С. </w:t>
      </w:r>
      <w:r w:rsidRPr="009621C5">
        <w:rPr>
          <w:szCs w:val="24"/>
          <w:lang w:val="ru-RU"/>
        </w:rPr>
        <w:t>Український педагогічний словник. — К.: Либідь, 1997. — 376 с.</w:t>
      </w:r>
    </w:p>
    <w:p w:rsidR="009621C5" w:rsidRPr="009621C5"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Головатый Н. Ф. </w:t>
      </w:r>
      <w:r w:rsidRPr="009621C5">
        <w:rPr>
          <w:szCs w:val="24"/>
          <w:lang w:val="ru-RU"/>
        </w:rPr>
        <w:t>Учись учиться. — К.: МАУП, 2000.</w:t>
      </w:r>
    </w:p>
    <w:p w:rsidR="009621C5" w:rsidRPr="00EB2008"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rPr>
      </w:pPr>
      <w:r w:rsidRPr="009621C5">
        <w:rPr>
          <w:i/>
          <w:iCs/>
          <w:szCs w:val="24"/>
          <w:lang w:val="ru-RU"/>
        </w:rPr>
        <w:t xml:space="preserve">Головатий М. Ф. </w:t>
      </w:r>
      <w:r w:rsidRPr="009621C5">
        <w:rPr>
          <w:szCs w:val="24"/>
          <w:lang w:val="ru-RU"/>
        </w:rPr>
        <w:t xml:space="preserve">Європейська й українська освіта — де точки єднання? </w:t>
      </w:r>
      <w:r w:rsidRPr="00EB2008">
        <w:rPr>
          <w:szCs w:val="24"/>
        </w:rPr>
        <w:t> </w:t>
      </w:r>
      <w:r w:rsidRPr="00EB2008">
        <w:rPr>
          <w:szCs w:val="24"/>
        </w:rPr>
        <w:t>//</w:t>
      </w:r>
      <w:r w:rsidRPr="00EB2008">
        <w:rPr>
          <w:szCs w:val="24"/>
        </w:rPr>
        <w:t> </w:t>
      </w:r>
      <w:r w:rsidRPr="00EB2008">
        <w:rPr>
          <w:szCs w:val="24"/>
        </w:rPr>
        <w:t xml:space="preserve"> Персонал. — 2004. — № 3.</w:t>
      </w:r>
    </w:p>
    <w:p w:rsidR="009621C5" w:rsidRPr="009621C5"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Гура О. І. </w:t>
      </w:r>
      <w:r w:rsidRPr="009621C5">
        <w:rPr>
          <w:szCs w:val="24"/>
          <w:lang w:val="ru-RU"/>
        </w:rPr>
        <w:t>Педагогіка вищої освіти: вступ до спеціальності: Навч. посіб. — К.: ЦНЛ, 2005. — 224 с.</w:t>
      </w:r>
    </w:p>
    <w:p w:rsidR="009621C5" w:rsidRPr="009621C5"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Збірник </w:t>
      </w:r>
      <w:r w:rsidRPr="009621C5">
        <w:rPr>
          <w:szCs w:val="24"/>
          <w:lang w:val="ru-RU"/>
        </w:rPr>
        <w:t>нормативних актів України щодо організації навчально–виховного процесу у вищому навчальному закладі: Довід. для працівників вищ. навч. закл. — К.: УАЗТ, 2003. — 410 с.</w:t>
      </w:r>
    </w:p>
    <w:p w:rsidR="009621C5" w:rsidRPr="009621C5"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Збірник </w:t>
      </w:r>
      <w:r w:rsidRPr="009621C5">
        <w:rPr>
          <w:szCs w:val="24"/>
          <w:lang w:val="ru-RU"/>
        </w:rPr>
        <w:t>нормативних актів України щодо організації заочного навчання у вищих навчальних закладах України. — К., 2002.</w:t>
      </w:r>
    </w:p>
    <w:p w:rsidR="009621C5" w:rsidRPr="009621C5" w:rsidRDefault="009621C5" w:rsidP="009621C5">
      <w:pPr>
        <w:widowControl w:val="0"/>
        <w:numPr>
          <w:ilvl w:val="0"/>
          <w:numId w:val="28"/>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Кузьминський А. І. </w:t>
      </w:r>
      <w:r w:rsidRPr="009621C5">
        <w:rPr>
          <w:szCs w:val="24"/>
          <w:lang w:val="ru-RU"/>
        </w:rPr>
        <w:t>Педагогіка вищої школи: Навч. посіб. — К.: Знання, 2005. — 486 с</w:t>
      </w:r>
    </w:p>
    <w:p w:rsidR="009621C5" w:rsidRPr="009621C5" w:rsidRDefault="009621C5" w:rsidP="009621C5">
      <w:pPr>
        <w:widowControl w:val="0"/>
        <w:numPr>
          <w:ilvl w:val="0"/>
          <w:numId w:val="29"/>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Любар О. О. </w:t>
      </w:r>
      <w:r w:rsidRPr="009621C5">
        <w:rPr>
          <w:szCs w:val="24"/>
          <w:lang w:val="ru-RU"/>
        </w:rPr>
        <w:t>Історія української школи і педагогіки: Навч. посіб. / О. О. Любар, М. Г. Стельмахович, Д. Т. Федоренко. — К.: Знан</w:t>
      </w:r>
      <w:r w:rsidRPr="009621C5">
        <w:rPr>
          <w:szCs w:val="24"/>
          <w:lang w:val="ru-RU"/>
        </w:rPr>
        <w:softHyphen/>
        <w:t>ня, 2003. — 450 с.</w:t>
      </w:r>
    </w:p>
    <w:p w:rsidR="009621C5" w:rsidRPr="009621C5" w:rsidRDefault="009621C5" w:rsidP="009621C5">
      <w:pPr>
        <w:widowControl w:val="0"/>
        <w:numPr>
          <w:ilvl w:val="0"/>
          <w:numId w:val="29"/>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Мартиненко С. М. </w:t>
      </w:r>
      <w:r w:rsidRPr="009621C5">
        <w:rPr>
          <w:szCs w:val="24"/>
          <w:lang w:val="ru-RU"/>
        </w:rPr>
        <w:t>Загальна педагогіка: Навч. посіб. / С. М. Мартиненко, Л. Л. Хоружа. — К.: МАУП, 2002. — 176 с.</w:t>
      </w:r>
    </w:p>
    <w:p w:rsidR="009621C5" w:rsidRPr="009621C5" w:rsidRDefault="009621C5" w:rsidP="009621C5">
      <w:pPr>
        <w:widowControl w:val="0"/>
        <w:numPr>
          <w:ilvl w:val="0"/>
          <w:numId w:val="29"/>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Мороз І. В. </w:t>
      </w:r>
      <w:r w:rsidRPr="009621C5">
        <w:rPr>
          <w:szCs w:val="24"/>
          <w:lang w:val="ru-RU"/>
        </w:rPr>
        <w:t>Кредитно–модульна система організації навчального процесу: Довід. для студ. — К.: Освіта України, 2005. — 90 с.</w:t>
      </w:r>
    </w:p>
    <w:p w:rsidR="009621C5" w:rsidRPr="009621C5" w:rsidRDefault="009621C5" w:rsidP="009621C5">
      <w:pPr>
        <w:widowControl w:val="0"/>
        <w:numPr>
          <w:ilvl w:val="0"/>
          <w:numId w:val="29"/>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Нормативно–правові </w:t>
      </w:r>
      <w:r w:rsidRPr="009621C5">
        <w:rPr>
          <w:szCs w:val="24"/>
          <w:lang w:val="ru-RU"/>
        </w:rPr>
        <w:t>документи з питань вищої освіти / Ред. Я. Я. Болюбаш — 2004. — 304 с.</w:t>
      </w:r>
    </w:p>
    <w:p w:rsidR="009621C5" w:rsidRPr="009621C5" w:rsidRDefault="009621C5" w:rsidP="009621C5">
      <w:pPr>
        <w:widowControl w:val="0"/>
        <w:numPr>
          <w:ilvl w:val="0"/>
          <w:numId w:val="29"/>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Освіта </w:t>
      </w:r>
      <w:r w:rsidRPr="009621C5">
        <w:rPr>
          <w:szCs w:val="24"/>
          <w:lang w:val="ru-RU"/>
        </w:rPr>
        <w:t>в Україні/ Ред. О. А. Кривенко; Упоряд. Є. К. Пашутинський. — К.: Атіка; КНТ, 2004. — 492 с.</w:t>
      </w:r>
    </w:p>
    <w:p w:rsidR="009621C5" w:rsidRPr="008E4019" w:rsidRDefault="009621C5" w:rsidP="009621C5">
      <w:pPr>
        <w:widowControl w:val="0"/>
        <w:numPr>
          <w:ilvl w:val="0"/>
          <w:numId w:val="29"/>
        </w:numPr>
        <w:shd w:val="clear" w:color="auto" w:fill="FFFFFF"/>
        <w:tabs>
          <w:tab w:val="left" w:pos="567"/>
        </w:tabs>
        <w:autoSpaceDE w:val="0"/>
        <w:autoSpaceDN w:val="0"/>
        <w:adjustRightInd w:val="0"/>
        <w:spacing w:after="0" w:line="240" w:lineRule="auto"/>
        <w:ind w:left="540" w:right="0" w:hanging="540"/>
        <w:rPr>
          <w:spacing w:val="-4"/>
          <w:szCs w:val="24"/>
        </w:rPr>
      </w:pPr>
      <w:r w:rsidRPr="009621C5">
        <w:rPr>
          <w:i/>
          <w:iCs/>
          <w:spacing w:val="-4"/>
          <w:szCs w:val="24"/>
          <w:lang w:val="ru-RU"/>
        </w:rPr>
        <w:t xml:space="preserve">Основні </w:t>
      </w:r>
      <w:r w:rsidRPr="009621C5">
        <w:rPr>
          <w:spacing w:val="-4"/>
          <w:szCs w:val="24"/>
          <w:lang w:val="ru-RU"/>
        </w:rPr>
        <w:t xml:space="preserve">засади розвитку вищої освіти України в контексті Болонського процесу (документи і матеріали 2003–2004 </w:t>
      </w:r>
      <w:r w:rsidRPr="008E4019">
        <w:rPr>
          <w:spacing w:val="-4"/>
          <w:szCs w:val="24"/>
        </w:rPr>
        <w:t> </w:t>
      </w:r>
      <w:r w:rsidRPr="009621C5">
        <w:rPr>
          <w:spacing w:val="-4"/>
          <w:szCs w:val="24"/>
          <w:lang w:val="ru-RU"/>
        </w:rPr>
        <w:t xml:space="preserve">рр.) /  М. Ф. Степко,  Я. Я. Болюбаш,   В. Д. Шинкарук  та  ін.;  Ред. </w:t>
      </w:r>
      <w:r w:rsidRPr="008E4019">
        <w:rPr>
          <w:spacing w:val="-4"/>
          <w:szCs w:val="24"/>
        </w:rPr>
        <w:t>B</w:t>
      </w:r>
      <w:r w:rsidRPr="009621C5">
        <w:rPr>
          <w:spacing w:val="-4"/>
          <w:szCs w:val="24"/>
          <w:lang w:val="ru-RU"/>
        </w:rPr>
        <w:t>. Г. Кремінь. —   К.</w:t>
      </w:r>
      <w:proofErr w:type="gramStart"/>
      <w:r w:rsidRPr="009621C5">
        <w:rPr>
          <w:spacing w:val="-4"/>
          <w:szCs w:val="24"/>
          <w:lang w:val="ru-RU"/>
        </w:rPr>
        <w:t>;  Тернопіль</w:t>
      </w:r>
      <w:proofErr w:type="gramEnd"/>
      <w:r w:rsidRPr="009621C5">
        <w:rPr>
          <w:spacing w:val="-4"/>
          <w:szCs w:val="24"/>
          <w:lang w:val="ru-RU"/>
        </w:rPr>
        <w:t xml:space="preserve">:   Вид–во  ТДПУ  ім. </w:t>
      </w:r>
      <w:r w:rsidRPr="008E4019">
        <w:rPr>
          <w:spacing w:val="-4"/>
          <w:szCs w:val="24"/>
        </w:rPr>
        <w:t>В. Гнатюка, 2004. — 147 с.</w:t>
      </w:r>
    </w:p>
    <w:p w:rsidR="009621C5" w:rsidRPr="009621C5" w:rsidRDefault="009621C5" w:rsidP="009621C5">
      <w:pPr>
        <w:widowControl w:val="0"/>
        <w:numPr>
          <w:ilvl w:val="0"/>
          <w:numId w:val="30"/>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Педагогический </w:t>
      </w:r>
      <w:r w:rsidRPr="009621C5">
        <w:rPr>
          <w:szCs w:val="24"/>
          <w:lang w:val="ru-RU"/>
        </w:rPr>
        <w:t>энциклопедический словарь / Ред. Б. М. Бим–Бад. — М.: БРЭ, 2003. — 528 с.</w:t>
      </w:r>
    </w:p>
    <w:p w:rsidR="009621C5" w:rsidRPr="009621C5" w:rsidRDefault="009621C5" w:rsidP="009621C5">
      <w:pPr>
        <w:widowControl w:val="0"/>
        <w:numPr>
          <w:ilvl w:val="0"/>
          <w:numId w:val="30"/>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Педагогіка </w:t>
      </w:r>
      <w:r w:rsidRPr="009621C5">
        <w:rPr>
          <w:szCs w:val="24"/>
          <w:lang w:val="ru-RU"/>
        </w:rPr>
        <w:t xml:space="preserve">вищої школи: Навч. посіб. / З. Н. Курлянд, Р. </w:t>
      </w:r>
      <w:r w:rsidRPr="00EB2008">
        <w:rPr>
          <w:szCs w:val="24"/>
          <w:lang w:val="ru-RU"/>
        </w:rPr>
        <w:t xml:space="preserve">І. </w:t>
      </w:r>
      <w:r w:rsidRPr="009621C5">
        <w:rPr>
          <w:szCs w:val="24"/>
          <w:lang w:val="ru-RU"/>
        </w:rPr>
        <w:t>Хмелюк, А. В. Семенова та ін. — 2–ге вид., переробл. і допов. — К: Знання, 2005. — 399 с.</w:t>
      </w:r>
    </w:p>
    <w:p w:rsidR="009621C5" w:rsidRPr="009621C5" w:rsidRDefault="009621C5" w:rsidP="009621C5">
      <w:pPr>
        <w:widowControl w:val="0"/>
        <w:numPr>
          <w:ilvl w:val="0"/>
          <w:numId w:val="30"/>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Товажнянський Л. Л. </w:t>
      </w:r>
      <w:r w:rsidRPr="009621C5">
        <w:rPr>
          <w:szCs w:val="24"/>
          <w:lang w:val="ru-RU"/>
        </w:rPr>
        <w:t xml:space="preserve">Болонський процес: цикли, ступені, кредити: Монографія / Л. Л. Товажнянський, Є. І. Сокол, Б. В. Клименко. — </w:t>
      </w:r>
      <w:r w:rsidRPr="00EB2008">
        <w:rPr>
          <w:szCs w:val="24"/>
          <w:lang w:val="ru-RU"/>
        </w:rPr>
        <w:t xml:space="preserve">Х.: </w:t>
      </w:r>
      <w:r w:rsidRPr="009621C5">
        <w:rPr>
          <w:szCs w:val="24"/>
          <w:lang w:val="ru-RU"/>
        </w:rPr>
        <w:t>НТУ “ХПІ”, 2004. — 144 с.</w:t>
      </w:r>
    </w:p>
    <w:p w:rsidR="009621C5" w:rsidRPr="009621C5" w:rsidRDefault="009621C5" w:rsidP="009621C5">
      <w:pPr>
        <w:widowControl w:val="0"/>
        <w:numPr>
          <w:ilvl w:val="0"/>
          <w:numId w:val="30"/>
        </w:numPr>
        <w:shd w:val="clear" w:color="auto" w:fill="FFFFFF"/>
        <w:tabs>
          <w:tab w:val="left" w:pos="567"/>
        </w:tabs>
        <w:autoSpaceDE w:val="0"/>
        <w:autoSpaceDN w:val="0"/>
        <w:adjustRightInd w:val="0"/>
        <w:spacing w:after="0" w:line="240" w:lineRule="auto"/>
        <w:ind w:left="567" w:right="0" w:hanging="567"/>
        <w:rPr>
          <w:szCs w:val="24"/>
          <w:lang w:val="ru-RU"/>
        </w:rPr>
      </w:pPr>
      <w:r w:rsidRPr="009621C5">
        <w:rPr>
          <w:i/>
          <w:iCs/>
          <w:szCs w:val="24"/>
          <w:lang w:val="ru-RU"/>
        </w:rPr>
        <w:t xml:space="preserve">Фіцула М. М. </w:t>
      </w:r>
      <w:r w:rsidRPr="009621C5">
        <w:rPr>
          <w:szCs w:val="24"/>
          <w:lang w:val="ru-RU"/>
        </w:rPr>
        <w:t>Педагогіка: Навч. посібник. — 2–ге вид., випр. і допов. — К.: Академія, 2005. — 560 с.</w:t>
      </w:r>
    </w:p>
    <w:p w:rsidR="009621C5" w:rsidRPr="009621C5" w:rsidRDefault="009621C5" w:rsidP="009621C5">
      <w:pPr>
        <w:shd w:val="clear" w:color="auto" w:fill="FFFFFF"/>
        <w:tabs>
          <w:tab w:val="left" w:pos="567"/>
        </w:tabs>
        <w:ind w:left="567" w:hanging="567"/>
        <w:rPr>
          <w:szCs w:val="24"/>
          <w:lang w:val="ru-RU"/>
        </w:rPr>
      </w:pPr>
      <w:r w:rsidRPr="009621C5">
        <w:rPr>
          <w:szCs w:val="24"/>
          <w:lang w:val="ru-RU"/>
        </w:rPr>
        <w:t xml:space="preserve">30. </w:t>
      </w:r>
      <w:r w:rsidRPr="009621C5">
        <w:rPr>
          <w:i/>
          <w:iCs/>
          <w:szCs w:val="24"/>
          <w:lang w:val="ru-RU"/>
        </w:rPr>
        <w:t xml:space="preserve">Щербань П. М. </w:t>
      </w:r>
      <w:r w:rsidRPr="009621C5">
        <w:rPr>
          <w:szCs w:val="24"/>
          <w:lang w:val="ru-RU"/>
        </w:rPr>
        <w:t xml:space="preserve">Прикладна педагогіка: </w:t>
      </w:r>
      <w:proofErr w:type="gramStart"/>
      <w:r w:rsidRPr="009621C5">
        <w:rPr>
          <w:szCs w:val="24"/>
          <w:lang w:val="ru-RU"/>
        </w:rPr>
        <w:t>Навч.–</w:t>
      </w:r>
      <w:proofErr w:type="gramEnd"/>
      <w:r w:rsidRPr="009621C5">
        <w:rPr>
          <w:szCs w:val="24"/>
          <w:lang w:val="ru-RU"/>
        </w:rPr>
        <w:t>метод. посіб. — К.: Вища шк., 2002. — 215 с.</w:t>
      </w:r>
    </w:p>
    <w:p w:rsidR="009621C5" w:rsidRPr="009621C5" w:rsidRDefault="009621C5" w:rsidP="009621C5">
      <w:pPr>
        <w:shd w:val="clear" w:color="auto" w:fill="FFFFFF"/>
        <w:tabs>
          <w:tab w:val="left" w:pos="567"/>
        </w:tabs>
        <w:ind w:left="567" w:hanging="567"/>
        <w:rPr>
          <w:szCs w:val="24"/>
          <w:lang w:val="ru-RU"/>
        </w:rPr>
      </w:pPr>
      <w:r w:rsidRPr="009621C5">
        <w:rPr>
          <w:szCs w:val="24"/>
          <w:lang w:val="ru-RU"/>
        </w:rPr>
        <w:t>31.</w:t>
      </w:r>
      <w:r w:rsidRPr="009621C5">
        <w:rPr>
          <w:szCs w:val="24"/>
          <w:lang w:val="ru-RU"/>
        </w:rPr>
        <w:tab/>
      </w:r>
      <w:r w:rsidRPr="009621C5">
        <w:rPr>
          <w:i/>
          <w:iCs/>
          <w:szCs w:val="24"/>
          <w:lang w:val="ru-RU"/>
        </w:rPr>
        <w:t xml:space="preserve">Ягупов В. В. </w:t>
      </w:r>
      <w:r w:rsidRPr="009621C5">
        <w:rPr>
          <w:szCs w:val="24"/>
          <w:lang w:val="ru-RU"/>
        </w:rPr>
        <w:t>Педагогіка: Навч. посіб. — К.: Либідь, 2002. — 560 с.</w:t>
      </w:r>
    </w:p>
    <w:p w:rsidR="009621C5" w:rsidRPr="00EB2008" w:rsidRDefault="009621C5" w:rsidP="009621C5">
      <w:pPr>
        <w:shd w:val="clear" w:color="auto" w:fill="FFFFFF"/>
        <w:ind w:firstLine="709"/>
        <w:jc w:val="center"/>
        <w:rPr>
          <w:szCs w:val="24"/>
        </w:rPr>
      </w:pPr>
      <w:r w:rsidRPr="00EB2008">
        <w:rPr>
          <w:i/>
          <w:iCs/>
          <w:szCs w:val="24"/>
        </w:rPr>
        <w:t>Додаткова</w:t>
      </w:r>
    </w:p>
    <w:p w:rsidR="009621C5" w:rsidRPr="00EB2008" w:rsidRDefault="009621C5" w:rsidP="009621C5">
      <w:pPr>
        <w:widowControl w:val="0"/>
        <w:numPr>
          <w:ilvl w:val="0"/>
          <w:numId w:val="31"/>
        </w:numPr>
        <w:shd w:val="clear" w:color="auto" w:fill="FFFFFF"/>
        <w:tabs>
          <w:tab w:val="left" w:pos="394"/>
        </w:tabs>
        <w:autoSpaceDE w:val="0"/>
        <w:autoSpaceDN w:val="0"/>
        <w:adjustRightInd w:val="0"/>
        <w:spacing w:after="0" w:line="240" w:lineRule="auto"/>
        <w:ind w:left="567" w:right="0" w:hanging="567"/>
        <w:rPr>
          <w:szCs w:val="24"/>
        </w:rPr>
      </w:pPr>
      <w:r w:rsidRPr="00EB2008">
        <w:rPr>
          <w:i/>
          <w:iCs/>
          <w:szCs w:val="24"/>
        </w:rPr>
        <w:t xml:space="preserve">Алексєєва О. В. </w:t>
      </w:r>
      <w:r w:rsidRPr="00EB2008">
        <w:rPr>
          <w:szCs w:val="24"/>
        </w:rPr>
        <w:t xml:space="preserve">Формування громадянської позиції сучасної молоді </w:t>
      </w:r>
      <w:r w:rsidRPr="00EB2008">
        <w:rPr>
          <w:szCs w:val="24"/>
        </w:rPr>
        <w:t> </w:t>
      </w:r>
      <w:r w:rsidRPr="00EB2008">
        <w:rPr>
          <w:szCs w:val="24"/>
        </w:rPr>
        <w:t>//</w:t>
      </w:r>
      <w:r w:rsidRPr="00EB2008">
        <w:rPr>
          <w:szCs w:val="24"/>
        </w:rPr>
        <w:t> </w:t>
      </w:r>
      <w:r w:rsidRPr="00EB2008">
        <w:rPr>
          <w:szCs w:val="24"/>
        </w:rPr>
        <w:t xml:space="preserve"> Педагогіка і психологія. — 2006. — № 3.</w:t>
      </w:r>
    </w:p>
    <w:p w:rsidR="009621C5" w:rsidRPr="009621C5" w:rsidRDefault="009621C5" w:rsidP="009621C5">
      <w:pPr>
        <w:widowControl w:val="0"/>
        <w:numPr>
          <w:ilvl w:val="0"/>
          <w:numId w:val="31"/>
        </w:numPr>
        <w:shd w:val="clear" w:color="auto" w:fill="FFFFFF"/>
        <w:tabs>
          <w:tab w:val="left" w:pos="394"/>
        </w:tabs>
        <w:autoSpaceDE w:val="0"/>
        <w:autoSpaceDN w:val="0"/>
        <w:adjustRightInd w:val="0"/>
        <w:spacing w:after="0" w:line="240" w:lineRule="auto"/>
        <w:ind w:left="567" w:right="0" w:hanging="567"/>
        <w:rPr>
          <w:szCs w:val="24"/>
          <w:lang w:val="ru-RU"/>
        </w:rPr>
      </w:pPr>
      <w:r w:rsidRPr="009621C5">
        <w:rPr>
          <w:i/>
          <w:iCs/>
          <w:szCs w:val="24"/>
          <w:lang w:val="ru-RU"/>
        </w:rPr>
        <w:t xml:space="preserve">Андрущенко В. </w:t>
      </w:r>
      <w:r w:rsidRPr="009621C5">
        <w:rPr>
          <w:szCs w:val="24"/>
          <w:lang w:val="ru-RU"/>
        </w:rPr>
        <w:t>Модернізація вищої освіти України в контексті Болонського процесу //</w:t>
      </w:r>
      <w:r w:rsidRPr="00EB2008">
        <w:rPr>
          <w:szCs w:val="24"/>
        </w:rPr>
        <w:t> </w:t>
      </w:r>
      <w:r w:rsidRPr="009621C5">
        <w:rPr>
          <w:szCs w:val="24"/>
          <w:lang w:val="ru-RU"/>
        </w:rPr>
        <w:t xml:space="preserve"> Болонський процес в дії. — К., 2005. — </w:t>
      </w:r>
      <w:r w:rsidRPr="00EB2008">
        <w:rPr>
          <w:szCs w:val="24"/>
        </w:rPr>
        <w:t>C</w:t>
      </w:r>
      <w:r w:rsidRPr="009621C5">
        <w:rPr>
          <w:szCs w:val="24"/>
          <w:lang w:val="ru-RU"/>
        </w:rPr>
        <w:t>.</w:t>
      </w:r>
      <w:r w:rsidRPr="009621C5">
        <w:rPr>
          <w:szCs w:val="24"/>
          <w:lang w:val="ru-RU"/>
        </w:rPr>
        <w:tab/>
        <w:t>5–11.</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Бабкіна О. </w:t>
      </w:r>
      <w:r w:rsidRPr="009621C5">
        <w:rPr>
          <w:szCs w:val="24"/>
          <w:lang w:val="ru-RU"/>
        </w:rPr>
        <w:t>Проблеми підвищення якості вищої освіти в Україні у контексті болонських реформ //</w:t>
      </w:r>
      <w:r w:rsidRPr="00EB2008">
        <w:rPr>
          <w:szCs w:val="24"/>
        </w:rPr>
        <w:t> </w:t>
      </w:r>
      <w:r w:rsidRPr="009621C5">
        <w:rPr>
          <w:szCs w:val="24"/>
          <w:lang w:val="ru-RU"/>
        </w:rPr>
        <w:t xml:space="preserve"> Освіта і управління. — 2006. — Т. 9. — № 1. — С. 91–94.</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Бондарчук Ю. </w:t>
      </w:r>
      <w:r w:rsidRPr="009621C5">
        <w:rPr>
          <w:szCs w:val="24"/>
          <w:lang w:val="ru-RU"/>
        </w:rPr>
        <w:t>Удосконалення форм і методів навчання відповід</w:t>
      </w:r>
      <w:r w:rsidRPr="009621C5">
        <w:rPr>
          <w:szCs w:val="24"/>
          <w:lang w:val="ru-RU"/>
        </w:rPr>
        <w:softHyphen/>
        <w:t xml:space="preserve">но до вимог Болонського процесу / Ю. Бондарчук, Г. Чуйко, Н. Чуйко </w:t>
      </w:r>
      <w:r w:rsidRPr="00EB2008">
        <w:rPr>
          <w:szCs w:val="24"/>
        </w:rPr>
        <w:t> </w:t>
      </w:r>
      <w:r w:rsidRPr="009621C5">
        <w:rPr>
          <w:szCs w:val="24"/>
          <w:lang w:val="ru-RU"/>
        </w:rPr>
        <w:t>//</w:t>
      </w:r>
      <w:r w:rsidRPr="00EB2008">
        <w:rPr>
          <w:szCs w:val="24"/>
        </w:rPr>
        <w:t> </w:t>
      </w:r>
      <w:r w:rsidRPr="009621C5">
        <w:rPr>
          <w:szCs w:val="24"/>
          <w:lang w:val="ru-RU"/>
        </w:rPr>
        <w:t xml:space="preserve"> Вища шк. — 2005. — № 2. — С. 35–41.</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Бунда В. В. </w:t>
      </w:r>
      <w:r w:rsidRPr="009621C5">
        <w:rPr>
          <w:szCs w:val="24"/>
          <w:lang w:val="ru-RU"/>
        </w:rPr>
        <w:t>Реформування мережі вищих освітніх навчальних за</w:t>
      </w:r>
      <w:r w:rsidRPr="009621C5">
        <w:rPr>
          <w:szCs w:val="24"/>
          <w:lang w:val="ru-RU"/>
        </w:rPr>
        <w:softHyphen/>
        <w:t xml:space="preserve">кладів України в контексті Болонського процесу / В. В. Бунда, Ф. Г. Ващук </w:t>
      </w:r>
      <w:r w:rsidRPr="00EB2008">
        <w:rPr>
          <w:szCs w:val="24"/>
        </w:rPr>
        <w:t> </w:t>
      </w:r>
      <w:r w:rsidRPr="009621C5">
        <w:rPr>
          <w:szCs w:val="24"/>
          <w:lang w:val="ru-RU"/>
        </w:rPr>
        <w:t>//</w:t>
      </w:r>
      <w:r w:rsidRPr="00EB2008">
        <w:rPr>
          <w:szCs w:val="24"/>
        </w:rPr>
        <w:t> </w:t>
      </w:r>
      <w:r w:rsidRPr="009621C5">
        <w:rPr>
          <w:szCs w:val="24"/>
          <w:lang w:val="ru-RU"/>
        </w:rPr>
        <w:t xml:space="preserve"> Проблеми адаптації вищої освіти в Україні до єв</w:t>
      </w:r>
      <w:r w:rsidRPr="009621C5">
        <w:rPr>
          <w:szCs w:val="24"/>
          <w:lang w:val="ru-RU"/>
        </w:rPr>
        <w:softHyphen/>
        <w:t>ропейських стандартів і принципів Болонського процесу. — Уж</w:t>
      </w:r>
      <w:r w:rsidRPr="009621C5">
        <w:rPr>
          <w:szCs w:val="24"/>
          <w:lang w:val="ru-RU"/>
        </w:rPr>
        <w:softHyphen/>
        <w:t>город, 2004. — С. 8–12.</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Головатий М. </w:t>
      </w:r>
      <w:r w:rsidRPr="009621C5">
        <w:rPr>
          <w:szCs w:val="24"/>
          <w:lang w:val="ru-RU"/>
        </w:rPr>
        <w:t>Організаційно–методичні засади інтеграції націо</w:t>
      </w:r>
      <w:r w:rsidRPr="009621C5">
        <w:rPr>
          <w:szCs w:val="24"/>
          <w:lang w:val="ru-RU"/>
        </w:rPr>
        <w:softHyphen/>
        <w:t>нальної системи освіти України в європейську систему освіти відповідно до Болонського процесу //</w:t>
      </w:r>
      <w:r w:rsidRPr="00EB2008">
        <w:rPr>
          <w:szCs w:val="24"/>
        </w:rPr>
        <w:t> </w:t>
      </w:r>
      <w:r w:rsidRPr="009621C5">
        <w:rPr>
          <w:szCs w:val="24"/>
          <w:lang w:val="ru-RU"/>
        </w:rPr>
        <w:t xml:space="preserve"> Освіта і управління. — 2005. — Т. 8. — № 3–4. — С. 157–160.</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Гурч Л. </w:t>
      </w:r>
      <w:r w:rsidRPr="009621C5">
        <w:rPr>
          <w:szCs w:val="24"/>
          <w:lang w:val="ru-RU"/>
        </w:rPr>
        <w:t xml:space="preserve">Деякі аспекти впровадження європейської системи </w:t>
      </w:r>
      <w:r w:rsidRPr="00EB2008">
        <w:rPr>
          <w:szCs w:val="24"/>
        </w:rPr>
        <w:t>ECTS</w:t>
      </w:r>
      <w:r w:rsidRPr="00EB2008">
        <w:rPr>
          <w:szCs w:val="24"/>
          <w:lang w:val="ru-RU"/>
        </w:rPr>
        <w:t xml:space="preserve"> </w:t>
      </w:r>
      <w:r w:rsidRPr="009621C5">
        <w:rPr>
          <w:szCs w:val="24"/>
          <w:lang w:val="ru-RU"/>
        </w:rPr>
        <w:t xml:space="preserve">у вищу освіту України </w:t>
      </w:r>
      <w:r w:rsidRPr="00EB2008">
        <w:rPr>
          <w:szCs w:val="24"/>
        </w:rPr>
        <w:t> </w:t>
      </w:r>
      <w:r w:rsidRPr="009621C5">
        <w:rPr>
          <w:szCs w:val="24"/>
          <w:lang w:val="ru-RU"/>
        </w:rPr>
        <w:t>//</w:t>
      </w:r>
      <w:r w:rsidRPr="00EB2008">
        <w:rPr>
          <w:szCs w:val="24"/>
        </w:rPr>
        <w:t> </w:t>
      </w:r>
      <w:r w:rsidRPr="009621C5">
        <w:rPr>
          <w:szCs w:val="24"/>
          <w:lang w:val="ru-RU"/>
        </w:rPr>
        <w:t xml:space="preserve"> Персонал. — 2004. — № 12. — С. 68–73.</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Зайцев М. О. </w:t>
      </w:r>
      <w:r w:rsidRPr="009621C5">
        <w:rPr>
          <w:szCs w:val="24"/>
          <w:lang w:val="ru-RU"/>
        </w:rPr>
        <w:t>Впровадження кредитно–модульної системи органі</w:t>
      </w:r>
      <w:r w:rsidRPr="009621C5">
        <w:rPr>
          <w:szCs w:val="24"/>
          <w:lang w:val="ru-RU"/>
        </w:rPr>
        <w:softHyphen/>
        <w:t>зації навчального процесу як чинник реформування освіти в кон</w:t>
      </w:r>
      <w:r w:rsidRPr="009621C5">
        <w:rPr>
          <w:szCs w:val="24"/>
          <w:lang w:val="ru-RU"/>
        </w:rPr>
        <w:softHyphen/>
        <w:t>тексті Болонського процесу: проблеми та прогнози //</w:t>
      </w:r>
      <w:r w:rsidRPr="00EB2008">
        <w:rPr>
          <w:szCs w:val="24"/>
        </w:rPr>
        <w:t> </w:t>
      </w:r>
      <w:r w:rsidRPr="009621C5">
        <w:rPr>
          <w:szCs w:val="24"/>
          <w:lang w:val="ru-RU"/>
        </w:rPr>
        <w:t xml:space="preserve"> Болонсь</w:t>
      </w:r>
      <w:r w:rsidRPr="009621C5">
        <w:rPr>
          <w:szCs w:val="24"/>
          <w:lang w:val="ru-RU"/>
        </w:rPr>
        <w:softHyphen/>
        <w:t>кий процес: перспективи і розвиток у контексті інтеграції України в європейський простір вищої освіти. — 2004. — С. 135–137.</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Зиновьев С. </w:t>
      </w:r>
      <w:r w:rsidRPr="009621C5">
        <w:rPr>
          <w:szCs w:val="24"/>
          <w:lang w:val="ru-RU"/>
        </w:rPr>
        <w:t>Научная организация учебного процесса //</w:t>
      </w:r>
      <w:r w:rsidRPr="00EB2008">
        <w:rPr>
          <w:szCs w:val="24"/>
        </w:rPr>
        <w:t> </w:t>
      </w:r>
      <w:r w:rsidRPr="009621C5">
        <w:rPr>
          <w:szCs w:val="24"/>
          <w:lang w:val="ru-RU"/>
        </w:rPr>
        <w:t xml:space="preserve"> </w:t>
      </w:r>
      <w:r w:rsidRPr="00EB2008">
        <w:rPr>
          <w:szCs w:val="24"/>
        </w:rPr>
        <w:t>Alma</w:t>
      </w:r>
      <w:r w:rsidRPr="00EB2008">
        <w:rPr>
          <w:szCs w:val="24"/>
          <w:lang w:val="ru-RU"/>
        </w:rPr>
        <w:t xml:space="preserve"> </w:t>
      </w:r>
      <w:r w:rsidRPr="00EB2008">
        <w:rPr>
          <w:szCs w:val="24"/>
        </w:rPr>
        <w:t>mater</w:t>
      </w:r>
      <w:r w:rsidRPr="00EB2008">
        <w:rPr>
          <w:szCs w:val="24"/>
          <w:lang w:val="ru-RU"/>
        </w:rPr>
        <w:t xml:space="preserve">. </w:t>
      </w:r>
      <w:r w:rsidRPr="009621C5">
        <w:rPr>
          <w:szCs w:val="24"/>
          <w:lang w:val="ru-RU"/>
        </w:rPr>
        <w:t>— 2005. — № 9. — С. 49–54.</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Калошин В. Ф. </w:t>
      </w:r>
      <w:r w:rsidRPr="009621C5">
        <w:rPr>
          <w:szCs w:val="24"/>
          <w:lang w:val="ru-RU"/>
        </w:rPr>
        <w:t>Вплив емоцій на ефективність навчального про</w:t>
      </w:r>
      <w:r w:rsidRPr="009621C5">
        <w:rPr>
          <w:szCs w:val="24"/>
          <w:lang w:val="ru-RU"/>
        </w:rPr>
        <w:softHyphen/>
        <w:t>цесу: (теорія та практика) / В. Ф. Калошин, О. О. Безносюк, Ю. П. Лемешко //</w:t>
      </w:r>
      <w:r w:rsidRPr="00EB2008">
        <w:rPr>
          <w:szCs w:val="24"/>
        </w:rPr>
        <w:t> </w:t>
      </w:r>
      <w:r w:rsidRPr="009621C5">
        <w:rPr>
          <w:szCs w:val="24"/>
          <w:lang w:val="ru-RU"/>
        </w:rPr>
        <w:t xml:space="preserve"> Практ. психол. та соц. робота. — 2006. — № 1. — С. 70–74.</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Козлакова Г. </w:t>
      </w:r>
      <w:r w:rsidRPr="009621C5">
        <w:rPr>
          <w:szCs w:val="24"/>
          <w:lang w:val="ru-RU"/>
        </w:rPr>
        <w:t>Інформатизація навчального процесу — передумова інтеграції до європейського освітнього простору //</w:t>
      </w:r>
      <w:r w:rsidRPr="00EB2008">
        <w:rPr>
          <w:szCs w:val="24"/>
        </w:rPr>
        <w:t> </w:t>
      </w:r>
      <w:r w:rsidRPr="009621C5">
        <w:rPr>
          <w:szCs w:val="24"/>
          <w:lang w:val="ru-RU"/>
        </w:rPr>
        <w:t xml:space="preserve"> Болонський процес в дії. — К., 2005. — С. 37–42.</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Ніколаєвська А. </w:t>
      </w:r>
      <w:r w:rsidRPr="009621C5">
        <w:rPr>
          <w:szCs w:val="24"/>
          <w:lang w:val="ru-RU"/>
        </w:rPr>
        <w:t>Викладання очима студента: досвід організації та проведення моніторингу //</w:t>
      </w:r>
      <w:r w:rsidRPr="00EB2008">
        <w:rPr>
          <w:szCs w:val="24"/>
        </w:rPr>
        <w:t> </w:t>
      </w:r>
      <w:r w:rsidRPr="009621C5">
        <w:rPr>
          <w:szCs w:val="24"/>
          <w:lang w:val="ru-RU"/>
        </w:rPr>
        <w:t xml:space="preserve"> Вища освіта України. — 2005. — № 1. — С. 26–28.</w:t>
      </w:r>
    </w:p>
    <w:p w:rsidR="009621C5" w:rsidRPr="009621C5" w:rsidRDefault="009621C5" w:rsidP="009621C5">
      <w:pPr>
        <w:widowControl w:val="0"/>
        <w:numPr>
          <w:ilvl w:val="0"/>
          <w:numId w:val="32"/>
        </w:numPr>
        <w:shd w:val="clear" w:color="auto" w:fill="FFFFFF"/>
        <w:tabs>
          <w:tab w:val="left" w:pos="379"/>
        </w:tabs>
        <w:autoSpaceDE w:val="0"/>
        <w:autoSpaceDN w:val="0"/>
        <w:adjustRightInd w:val="0"/>
        <w:spacing w:after="0" w:line="240" w:lineRule="auto"/>
        <w:ind w:left="567" w:right="0" w:hanging="567"/>
        <w:rPr>
          <w:szCs w:val="24"/>
          <w:lang w:val="ru-RU"/>
        </w:rPr>
      </w:pPr>
      <w:r w:rsidRPr="009621C5">
        <w:rPr>
          <w:i/>
          <w:iCs/>
          <w:szCs w:val="24"/>
          <w:lang w:val="ru-RU"/>
        </w:rPr>
        <w:t xml:space="preserve">Лозова В. І., Троцко Г. В. </w:t>
      </w:r>
      <w:r w:rsidRPr="009621C5">
        <w:rPr>
          <w:szCs w:val="24"/>
          <w:lang w:val="ru-RU"/>
        </w:rPr>
        <w:t>Теоретичні основи виховання і навчан</w:t>
      </w:r>
      <w:r w:rsidRPr="009621C5">
        <w:rPr>
          <w:szCs w:val="24"/>
          <w:lang w:val="ru-RU"/>
        </w:rPr>
        <w:softHyphen/>
        <w:t xml:space="preserve">ня. — </w:t>
      </w:r>
      <w:r w:rsidRPr="00EB2008">
        <w:rPr>
          <w:szCs w:val="24"/>
          <w:lang w:val="ru-RU"/>
        </w:rPr>
        <w:t xml:space="preserve">Х., </w:t>
      </w:r>
      <w:r w:rsidRPr="009621C5">
        <w:rPr>
          <w:szCs w:val="24"/>
          <w:lang w:val="ru-RU"/>
        </w:rPr>
        <w:t>2002.</w:t>
      </w:r>
    </w:p>
    <w:p w:rsidR="009621C5" w:rsidRPr="009621C5" w:rsidRDefault="009621C5" w:rsidP="009621C5">
      <w:pPr>
        <w:widowControl w:val="0"/>
        <w:numPr>
          <w:ilvl w:val="0"/>
          <w:numId w:val="33"/>
        </w:numPr>
        <w:shd w:val="clear" w:color="auto" w:fill="FFFFFF"/>
        <w:tabs>
          <w:tab w:val="left" w:pos="384"/>
        </w:tabs>
        <w:autoSpaceDE w:val="0"/>
        <w:autoSpaceDN w:val="0"/>
        <w:adjustRightInd w:val="0"/>
        <w:spacing w:after="0" w:line="240" w:lineRule="auto"/>
        <w:ind w:left="567" w:right="0" w:hanging="567"/>
        <w:rPr>
          <w:szCs w:val="24"/>
          <w:lang w:val="ru-RU"/>
        </w:rPr>
      </w:pPr>
      <w:r w:rsidRPr="009621C5">
        <w:rPr>
          <w:i/>
          <w:iCs/>
          <w:szCs w:val="24"/>
          <w:lang w:val="ru-RU"/>
        </w:rPr>
        <w:t xml:space="preserve">Мельник Н. І. </w:t>
      </w:r>
      <w:r w:rsidRPr="009621C5">
        <w:rPr>
          <w:szCs w:val="24"/>
          <w:lang w:val="ru-RU"/>
        </w:rPr>
        <w:t xml:space="preserve">Освітні можливості </w:t>
      </w:r>
      <w:proofErr w:type="gramStart"/>
      <w:r w:rsidRPr="009621C5">
        <w:rPr>
          <w:szCs w:val="24"/>
          <w:lang w:val="ru-RU"/>
        </w:rPr>
        <w:t xml:space="preserve">Інтернет:   </w:t>
      </w:r>
      <w:proofErr w:type="gramEnd"/>
      <w:r w:rsidRPr="009621C5">
        <w:rPr>
          <w:szCs w:val="24"/>
          <w:lang w:val="ru-RU"/>
        </w:rPr>
        <w:t>Зб. наук. праць //</w:t>
      </w:r>
      <w:r w:rsidRPr="00EB2008">
        <w:rPr>
          <w:szCs w:val="24"/>
        </w:rPr>
        <w:t> </w:t>
      </w:r>
      <w:r w:rsidRPr="009621C5">
        <w:rPr>
          <w:szCs w:val="24"/>
          <w:lang w:val="ru-RU"/>
        </w:rPr>
        <w:t xml:space="preserve"> Вісник ХДАК. — Вип. 8. — </w:t>
      </w:r>
      <w:r w:rsidRPr="00EB2008">
        <w:rPr>
          <w:szCs w:val="24"/>
          <w:lang w:val="ru-RU"/>
        </w:rPr>
        <w:t xml:space="preserve">Х., </w:t>
      </w:r>
      <w:r w:rsidRPr="009621C5">
        <w:rPr>
          <w:szCs w:val="24"/>
          <w:lang w:val="ru-RU"/>
        </w:rPr>
        <w:t>2001. — С. 116–120.</w:t>
      </w:r>
    </w:p>
    <w:p w:rsidR="009621C5" w:rsidRPr="009621C5" w:rsidRDefault="009621C5" w:rsidP="009621C5">
      <w:pPr>
        <w:widowControl w:val="0"/>
        <w:numPr>
          <w:ilvl w:val="0"/>
          <w:numId w:val="33"/>
        </w:numPr>
        <w:shd w:val="clear" w:color="auto" w:fill="FFFFFF"/>
        <w:tabs>
          <w:tab w:val="left" w:pos="384"/>
        </w:tabs>
        <w:autoSpaceDE w:val="0"/>
        <w:autoSpaceDN w:val="0"/>
        <w:adjustRightInd w:val="0"/>
        <w:spacing w:after="0" w:line="240" w:lineRule="auto"/>
        <w:ind w:left="567" w:right="0" w:hanging="567"/>
        <w:rPr>
          <w:szCs w:val="24"/>
          <w:lang w:val="ru-RU"/>
        </w:rPr>
      </w:pPr>
      <w:r w:rsidRPr="009621C5">
        <w:rPr>
          <w:i/>
          <w:iCs/>
          <w:szCs w:val="24"/>
          <w:lang w:val="ru-RU"/>
        </w:rPr>
        <w:t xml:space="preserve">Рейс Ф. </w:t>
      </w:r>
      <w:r w:rsidRPr="009621C5">
        <w:rPr>
          <w:szCs w:val="24"/>
          <w:lang w:val="ru-RU"/>
        </w:rPr>
        <w:t>Секрети успішного навчання: Практичні поради для сту</w:t>
      </w:r>
      <w:r w:rsidRPr="009621C5">
        <w:rPr>
          <w:szCs w:val="24"/>
          <w:lang w:val="ru-RU"/>
        </w:rPr>
        <w:softHyphen/>
        <w:t>дентів. — Л.: Свічадо, 2006. — 256 с</w:t>
      </w:r>
    </w:p>
    <w:p w:rsidR="00FB53CE" w:rsidRPr="009621C5" w:rsidRDefault="00FB53CE" w:rsidP="009621C5">
      <w:pPr>
        <w:pStyle w:val="a3"/>
        <w:widowControl w:val="0"/>
        <w:shd w:val="clear" w:color="auto" w:fill="FFFFFF"/>
        <w:tabs>
          <w:tab w:val="left" w:pos="360"/>
        </w:tabs>
        <w:autoSpaceDE w:val="0"/>
        <w:autoSpaceDN w:val="0"/>
        <w:adjustRightInd w:val="0"/>
        <w:spacing w:after="0" w:line="360" w:lineRule="auto"/>
        <w:ind w:left="1080" w:right="0" w:firstLine="0"/>
        <w:rPr>
          <w:lang w:val="ru-RU"/>
        </w:rPr>
      </w:pPr>
    </w:p>
    <w:sectPr w:rsidR="00FB53CE" w:rsidRPr="009621C5" w:rsidSect="00843B92">
      <w:pgSz w:w="11906" w:h="16838"/>
      <w:pgMar w:top="715" w:right="656" w:bottom="1026"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643"/>
    <w:multiLevelType w:val="singleLevel"/>
    <w:tmpl w:val="1A8E1D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026C112C"/>
    <w:multiLevelType w:val="hybridMultilevel"/>
    <w:tmpl w:val="E7ECF46A"/>
    <w:lvl w:ilvl="0" w:tplc="C28AC452">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3BB7"/>
    <w:multiLevelType w:val="hybridMultilevel"/>
    <w:tmpl w:val="5AB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785"/>
    <w:multiLevelType w:val="hybridMultilevel"/>
    <w:tmpl w:val="80FCD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85739"/>
    <w:multiLevelType w:val="singleLevel"/>
    <w:tmpl w:val="CE38E836"/>
    <w:lvl w:ilvl="0">
      <w:start w:val="26"/>
      <w:numFmt w:val="decimal"/>
      <w:lvlText w:val="%1."/>
      <w:legacy w:legacy="1" w:legacySpace="0" w:legacyIndent="374"/>
      <w:lvlJc w:val="left"/>
      <w:rPr>
        <w:rFonts w:ascii="Times New Roman" w:hAnsi="Times New Roman" w:cs="Times New Roman" w:hint="default"/>
      </w:rPr>
    </w:lvl>
  </w:abstractNum>
  <w:abstractNum w:abstractNumId="5" w15:restartNumberingAfterBreak="0">
    <w:nsid w:val="0A994FCA"/>
    <w:multiLevelType w:val="hybridMultilevel"/>
    <w:tmpl w:val="DB749B98"/>
    <w:lvl w:ilvl="0" w:tplc="C28AC452">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F02D9"/>
    <w:multiLevelType w:val="hybridMultilevel"/>
    <w:tmpl w:val="D9A2CFF8"/>
    <w:lvl w:ilvl="0" w:tplc="E0325A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06040">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645E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CDC96">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8B7A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AA97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8E7A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E06B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A40B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6D3C9F"/>
    <w:multiLevelType w:val="singleLevel"/>
    <w:tmpl w:val="E5489F46"/>
    <w:lvl w:ilvl="0">
      <w:start w:val="23"/>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11C604BB"/>
    <w:multiLevelType w:val="hybridMultilevel"/>
    <w:tmpl w:val="521A2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F46D3"/>
    <w:multiLevelType w:val="hybridMultilevel"/>
    <w:tmpl w:val="B114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D209C"/>
    <w:multiLevelType w:val="singleLevel"/>
    <w:tmpl w:val="800855A4"/>
    <w:lvl w:ilvl="0">
      <w:start w:val="10"/>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23495CFF"/>
    <w:multiLevelType w:val="hybridMultilevel"/>
    <w:tmpl w:val="5A4A467E"/>
    <w:lvl w:ilvl="0" w:tplc="A2B45A48">
      <w:start w:val="1"/>
      <w:numFmt w:val="decimal"/>
      <w:lvlText w:val="%1."/>
      <w:legacy w:legacy="1" w:legacySpace="0" w:legacyIndent="566"/>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4258B"/>
    <w:multiLevelType w:val="singleLevel"/>
    <w:tmpl w:val="A2B45A48"/>
    <w:lvl w:ilvl="0">
      <w:start w:val="1"/>
      <w:numFmt w:val="decimal"/>
      <w:lvlText w:val="%1."/>
      <w:legacy w:legacy="1" w:legacySpace="0" w:legacyIndent="566"/>
      <w:lvlJc w:val="left"/>
      <w:pPr>
        <w:ind w:left="0" w:firstLine="0"/>
      </w:pPr>
      <w:rPr>
        <w:rFonts w:ascii="Times New Roman" w:hAnsi="Times New Roman" w:cs="Times New Roman" w:hint="default"/>
      </w:rPr>
    </w:lvl>
  </w:abstractNum>
  <w:abstractNum w:abstractNumId="13" w15:restartNumberingAfterBreak="0">
    <w:nsid w:val="28631581"/>
    <w:multiLevelType w:val="hybridMultilevel"/>
    <w:tmpl w:val="44141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54522"/>
    <w:multiLevelType w:val="hybridMultilevel"/>
    <w:tmpl w:val="FAF07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C417A"/>
    <w:multiLevelType w:val="hybridMultilevel"/>
    <w:tmpl w:val="5A4A467E"/>
    <w:lvl w:ilvl="0" w:tplc="A2B45A48">
      <w:start w:val="1"/>
      <w:numFmt w:val="decimal"/>
      <w:lvlText w:val="%1."/>
      <w:legacy w:legacy="1" w:legacySpace="0" w:legacyIndent="566"/>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64453"/>
    <w:multiLevelType w:val="hybridMultilevel"/>
    <w:tmpl w:val="BE848956"/>
    <w:lvl w:ilvl="0" w:tplc="BD201274">
      <w:start w:val="1"/>
      <w:numFmt w:val="bullet"/>
      <w:lvlText w:val="–"/>
      <w:lvlJc w:val="left"/>
      <w:pPr>
        <w:ind w:left="1070" w:hanging="360"/>
      </w:pPr>
      <w:rPr>
        <w:rFonts w:ascii="Times New Roman" w:hAnsi="Times New Roman" w:cs="Times New Roman" w:hint="default"/>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17" w15:restartNumberingAfterBreak="0">
    <w:nsid w:val="3D6A3FFE"/>
    <w:multiLevelType w:val="hybridMultilevel"/>
    <w:tmpl w:val="8DE2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25A8D"/>
    <w:multiLevelType w:val="hybridMultilevel"/>
    <w:tmpl w:val="5B4E4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75045A"/>
    <w:multiLevelType w:val="hybridMultilevel"/>
    <w:tmpl w:val="33DC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02B9B"/>
    <w:multiLevelType w:val="hybridMultilevel"/>
    <w:tmpl w:val="1A9A0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EE23AB"/>
    <w:multiLevelType w:val="hybridMultilevel"/>
    <w:tmpl w:val="0148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A79E4"/>
    <w:multiLevelType w:val="hybridMultilevel"/>
    <w:tmpl w:val="D9067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467968"/>
    <w:multiLevelType w:val="singleLevel"/>
    <w:tmpl w:val="B27CCF56"/>
    <w:lvl w:ilvl="0">
      <w:start w:val="1"/>
      <w:numFmt w:val="decimal"/>
      <w:lvlText w:val="%1."/>
      <w:legacy w:legacy="1" w:legacySpace="0" w:legacyIndent="278"/>
      <w:lvlJc w:val="left"/>
      <w:rPr>
        <w:rFonts w:ascii="Times New Roman" w:hAnsi="Times New Roman" w:cs="Times New Roman" w:hint="default"/>
      </w:rPr>
    </w:lvl>
  </w:abstractNum>
  <w:abstractNum w:abstractNumId="24" w15:restartNumberingAfterBreak="0">
    <w:nsid w:val="5AD14864"/>
    <w:multiLevelType w:val="hybridMultilevel"/>
    <w:tmpl w:val="BCCA4176"/>
    <w:lvl w:ilvl="0" w:tplc="CC14A632">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C09FE">
      <w:start w:val="3"/>
      <w:numFmt w:val="decimal"/>
      <w:lvlText w:val="%2."/>
      <w:lvlJc w:val="left"/>
      <w:pPr>
        <w:ind w:left="2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C63B5C">
      <w:start w:val="1"/>
      <w:numFmt w:val="lowerRoman"/>
      <w:lvlText w:val="%3"/>
      <w:lvlJc w:val="left"/>
      <w:pPr>
        <w:ind w:left="2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E66C96">
      <w:start w:val="1"/>
      <w:numFmt w:val="decimal"/>
      <w:lvlText w:val="%4"/>
      <w:lvlJc w:val="left"/>
      <w:pPr>
        <w:ind w:left="3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66B3B2">
      <w:start w:val="1"/>
      <w:numFmt w:val="lowerLetter"/>
      <w:lvlText w:val="%5"/>
      <w:lvlJc w:val="left"/>
      <w:pPr>
        <w:ind w:left="3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D41398">
      <w:start w:val="1"/>
      <w:numFmt w:val="lowerRoman"/>
      <w:lvlText w:val="%6"/>
      <w:lvlJc w:val="left"/>
      <w:pPr>
        <w:ind w:left="4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F2EEAE">
      <w:start w:val="1"/>
      <w:numFmt w:val="decimal"/>
      <w:lvlText w:val="%7"/>
      <w:lvlJc w:val="left"/>
      <w:pPr>
        <w:ind w:left="5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AE687A">
      <w:start w:val="1"/>
      <w:numFmt w:val="lowerLetter"/>
      <w:lvlText w:val="%8"/>
      <w:lvlJc w:val="left"/>
      <w:pPr>
        <w:ind w:left="5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FAA1A8">
      <w:start w:val="1"/>
      <w:numFmt w:val="lowerRoman"/>
      <w:lvlText w:val="%9"/>
      <w:lvlJc w:val="left"/>
      <w:pPr>
        <w:ind w:left="6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4E7A50"/>
    <w:multiLevelType w:val="singleLevel"/>
    <w:tmpl w:val="38F6BB04"/>
    <w:lvl w:ilvl="0">
      <w:start w:val="6"/>
      <w:numFmt w:val="decimal"/>
      <w:lvlText w:val="%1."/>
      <w:legacy w:legacy="1" w:legacySpace="0" w:legacyIndent="274"/>
      <w:lvlJc w:val="left"/>
      <w:rPr>
        <w:rFonts w:ascii="Times New Roman" w:hAnsi="Times New Roman" w:cs="Times New Roman" w:hint="default"/>
      </w:rPr>
    </w:lvl>
  </w:abstractNum>
  <w:abstractNum w:abstractNumId="26" w15:restartNumberingAfterBreak="0">
    <w:nsid w:val="6CDF02F8"/>
    <w:multiLevelType w:val="hybridMultilevel"/>
    <w:tmpl w:val="548E25B2"/>
    <w:lvl w:ilvl="0" w:tplc="6E344F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04D73"/>
    <w:multiLevelType w:val="singleLevel"/>
    <w:tmpl w:val="DB66505A"/>
    <w:lvl w:ilvl="0">
      <w:start w:val="32"/>
      <w:numFmt w:val="decimal"/>
      <w:lvlText w:val="%1."/>
      <w:legacy w:legacy="1" w:legacySpace="0" w:legacyIndent="379"/>
      <w:lvlJc w:val="left"/>
      <w:rPr>
        <w:rFonts w:ascii="Times New Roman" w:hAnsi="Times New Roman" w:cs="Times New Roman" w:hint="default"/>
      </w:rPr>
    </w:lvl>
  </w:abstractNum>
  <w:abstractNum w:abstractNumId="28" w15:restartNumberingAfterBreak="0">
    <w:nsid w:val="722E14EB"/>
    <w:multiLevelType w:val="singleLevel"/>
    <w:tmpl w:val="4380DCC6"/>
    <w:lvl w:ilvl="0">
      <w:start w:val="34"/>
      <w:numFmt w:val="decimal"/>
      <w:lvlText w:val="%1."/>
      <w:legacy w:legacy="1" w:legacySpace="0" w:legacyIndent="379"/>
      <w:lvlJc w:val="left"/>
      <w:rPr>
        <w:rFonts w:ascii="Times New Roman" w:hAnsi="Times New Roman" w:cs="Times New Roman" w:hint="default"/>
      </w:rPr>
    </w:lvl>
  </w:abstractNum>
  <w:abstractNum w:abstractNumId="29" w15:restartNumberingAfterBreak="0">
    <w:nsid w:val="7ACD670D"/>
    <w:multiLevelType w:val="hybridMultilevel"/>
    <w:tmpl w:val="30882DD4"/>
    <w:lvl w:ilvl="0" w:tplc="8FB0CD5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497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6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66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C8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AA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A8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C7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8E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1F206A"/>
    <w:multiLevelType w:val="singleLevel"/>
    <w:tmpl w:val="55E8F77E"/>
    <w:lvl w:ilvl="0">
      <w:start w:val="20"/>
      <w:numFmt w:val="decimal"/>
      <w:lvlText w:val="%1."/>
      <w:legacy w:legacy="1" w:legacySpace="0" w:legacyIndent="360"/>
      <w:lvlJc w:val="left"/>
      <w:pPr>
        <w:ind w:left="0" w:firstLine="0"/>
      </w:pPr>
      <w:rPr>
        <w:rFonts w:ascii="Times New Roman" w:hAnsi="Times New Roman" w:cs="Times New Roman" w:hint="default"/>
      </w:rPr>
    </w:lvl>
  </w:abstractNum>
  <w:num w:numId="1">
    <w:abstractNumId w:val="24"/>
  </w:num>
  <w:num w:numId="2">
    <w:abstractNumId w:val="6"/>
  </w:num>
  <w:num w:numId="3">
    <w:abstractNumId w:val="29"/>
  </w:num>
  <w:num w:numId="4">
    <w:abstractNumId w:val="19"/>
  </w:num>
  <w:num w:numId="5">
    <w:abstractNumId w:val="9"/>
  </w:num>
  <w:num w:numId="6">
    <w:abstractNumId w:val="17"/>
  </w:num>
  <w:num w:numId="7">
    <w:abstractNumId w:val="13"/>
  </w:num>
  <w:num w:numId="8">
    <w:abstractNumId w:val="15"/>
  </w:num>
  <w:num w:numId="9">
    <w:abstractNumId w:val="22"/>
  </w:num>
  <w:num w:numId="10">
    <w:abstractNumId w:val="3"/>
  </w:num>
  <w:num w:numId="11">
    <w:abstractNumId w:val="18"/>
  </w:num>
  <w:num w:numId="12">
    <w:abstractNumId w:val="21"/>
  </w:num>
  <w:num w:numId="13">
    <w:abstractNumId w:val="5"/>
  </w:num>
  <w:num w:numId="14">
    <w:abstractNumId w:val="1"/>
  </w:num>
  <w:num w:numId="15">
    <w:abstractNumId w:val="8"/>
  </w:num>
  <w:num w:numId="16">
    <w:abstractNumId w:val="12"/>
    <w:lvlOverride w:ilvl="0">
      <w:startOverride w:val="1"/>
    </w:lvlOverride>
  </w:num>
  <w:num w:numId="17">
    <w:abstractNumId w:val="0"/>
    <w:lvlOverride w:ilvl="0">
      <w:startOverride w:val="1"/>
    </w:lvlOverride>
  </w:num>
  <w:num w:numId="18">
    <w:abstractNumId w:val="30"/>
    <w:lvlOverride w:ilvl="0">
      <w:startOverride w:val="20"/>
    </w:lvlOverride>
  </w:num>
  <w:num w:numId="19">
    <w:abstractNumId w:val="7"/>
    <w:lvlOverride w:ilvl="0">
      <w:startOverride w:val="23"/>
    </w:lvlOverride>
  </w:num>
  <w:num w:numId="20">
    <w:abstractNumId w:val="11"/>
  </w:num>
  <w:num w:numId="21">
    <w:abstractNumId w:val="2"/>
  </w:num>
  <w:num w:numId="22">
    <w:abstractNumId w:val="14"/>
  </w:num>
  <w:num w:numId="23">
    <w:abstractNumId w:val="20"/>
  </w:num>
  <w:num w:numId="24">
    <w:abstractNumId w:val="16"/>
  </w:num>
  <w:num w:numId="25">
    <w:abstractNumId w:val="26"/>
  </w:num>
  <w:num w:numId="26">
    <w:abstractNumId w:val="23"/>
  </w:num>
  <w:num w:numId="27">
    <w:abstractNumId w:val="25"/>
  </w:num>
  <w:num w:numId="28">
    <w:abstractNumId w:val="10"/>
  </w:num>
  <w:num w:numId="29">
    <w:abstractNumId w:val="10"/>
    <w:lvlOverride w:ilvl="0">
      <w:lvl w:ilvl="0">
        <w:start w:val="20"/>
        <w:numFmt w:val="decimal"/>
        <w:lvlText w:val="%1."/>
        <w:legacy w:legacy="1" w:legacySpace="0" w:legacyIndent="374"/>
        <w:lvlJc w:val="left"/>
        <w:rPr>
          <w:rFonts w:ascii="Times New Roman" w:hAnsi="Times New Roman" w:cs="Times New Roman" w:hint="default"/>
        </w:rPr>
      </w:lvl>
    </w:lvlOverride>
  </w:num>
  <w:num w:numId="30">
    <w:abstractNumId w:val="4"/>
  </w:num>
  <w:num w:numId="31">
    <w:abstractNumId w:val="27"/>
  </w:num>
  <w:num w:numId="32">
    <w:abstractNumId w:val="28"/>
  </w:num>
  <w:num w:numId="33">
    <w:abstractNumId w:val="28"/>
    <w:lvlOverride w:ilvl="0">
      <w:lvl w:ilvl="0">
        <w:start w:val="45"/>
        <w:numFmt w:val="decimal"/>
        <w:lvlText w:val="%1."/>
        <w:legacy w:legacy="1" w:legacySpace="0" w:legacyIndent="384"/>
        <w:lvlJc w:val="left"/>
        <w:rPr>
          <w:rFonts w:ascii="Times New Roman" w:hAnsi="Times New Roman" w:cs="Times New Roman"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CE"/>
    <w:rsid w:val="00014CAF"/>
    <w:rsid w:val="00025066"/>
    <w:rsid w:val="000518EF"/>
    <w:rsid w:val="000571D4"/>
    <w:rsid w:val="000A657D"/>
    <w:rsid w:val="000A7D29"/>
    <w:rsid w:val="00163698"/>
    <w:rsid w:val="001D26BB"/>
    <w:rsid w:val="00236712"/>
    <w:rsid w:val="00240193"/>
    <w:rsid w:val="00271DDA"/>
    <w:rsid w:val="002742FB"/>
    <w:rsid w:val="002D7BB2"/>
    <w:rsid w:val="00306626"/>
    <w:rsid w:val="00351471"/>
    <w:rsid w:val="00356888"/>
    <w:rsid w:val="003729EC"/>
    <w:rsid w:val="00400630"/>
    <w:rsid w:val="0043181C"/>
    <w:rsid w:val="00460CFA"/>
    <w:rsid w:val="00485EF4"/>
    <w:rsid w:val="0048689F"/>
    <w:rsid w:val="00551931"/>
    <w:rsid w:val="00583117"/>
    <w:rsid w:val="00583293"/>
    <w:rsid w:val="005E5C83"/>
    <w:rsid w:val="006635EF"/>
    <w:rsid w:val="00677342"/>
    <w:rsid w:val="00692E30"/>
    <w:rsid w:val="006A0BB4"/>
    <w:rsid w:val="006C1873"/>
    <w:rsid w:val="006F482B"/>
    <w:rsid w:val="0071179E"/>
    <w:rsid w:val="00717D26"/>
    <w:rsid w:val="00734322"/>
    <w:rsid w:val="007D194D"/>
    <w:rsid w:val="007D5C02"/>
    <w:rsid w:val="007E5D8A"/>
    <w:rsid w:val="00821FE4"/>
    <w:rsid w:val="008315E2"/>
    <w:rsid w:val="00843B92"/>
    <w:rsid w:val="008677DB"/>
    <w:rsid w:val="00867810"/>
    <w:rsid w:val="00902A11"/>
    <w:rsid w:val="009257CD"/>
    <w:rsid w:val="009621C5"/>
    <w:rsid w:val="009766E1"/>
    <w:rsid w:val="009847EC"/>
    <w:rsid w:val="009A3B7A"/>
    <w:rsid w:val="00A472FF"/>
    <w:rsid w:val="00AA3026"/>
    <w:rsid w:val="00B07684"/>
    <w:rsid w:val="00B80582"/>
    <w:rsid w:val="00B85DE7"/>
    <w:rsid w:val="00B97793"/>
    <w:rsid w:val="00BC37D3"/>
    <w:rsid w:val="00BE0690"/>
    <w:rsid w:val="00C64F9E"/>
    <w:rsid w:val="00C73FCC"/>
    <w:rsid w:val="00C77E95"/>
    <w:rsid w:val="00CC2BBF"/>
    <w:rsid w:val="00CC6826"/>
    <w:rsid w:val="00CD71D0"/>
    <w:rsid w:val="00CE3604"/>
    <w:rsid w:val="00D306A1"/>
    <w:rsid w:val="00D45C07"/>
    <w:rsid w:val="00D94CA3"/>
    <w:rsid w:val="00DC5A1F"/>
    <w:rsid w:val="00DF1EFB"/>
    <w:rsid w:val="00E26A37"/>
    <w:rsid w:val="00E27BEA"/>
    <w:rsid w:val="00EB5A56"/>
    <w:rsid w:val="00F52E55"/>
    <w:rsid w:val="00F53F2A"/>
    <w:rsid w:val="00F54332"/>
    <w:rsid w:val="00F679DA"/>
    <w:rsid w:val="00F910CA"/>
    <w:rsid w:val="00FB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6355B-CA80-43D5-97EA-926210D4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C83"/>
    <w:pPr>
      <w:spacing w:after="54" w:line="271" w:lineRule="auto"/>
      <w:ind w:left="24" w:right="602"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5E5C83"/>
    <w:pPr>
      <w:keepNext/>
      <w:keepLines/>
      <w:spacing w:after="0"/>
      <w:ind w:left="2252"/>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5E5C83"/>
    <w:pPr>
      <w:keepNext/>
      <w:keepLines/>
      <w:spacing w:after="4"/>
      <w:ind w:left="24" w:right="3324"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5E5C83"/>
    <w:pPr>
      <w:keepNext/>
      <w:keepLines/>
      <w:spacing w:after="4"/>
      <w:ind w:left="24" w:right="3324"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E5C83"/>
    <w:rPr>
      <w:rFonts w:ascii="Times New Roman" w:eastAsia="Times New Roman" w:hAnsi="Times New Roman" w:cs="Times New Roman"/>
      <w:b/>
      <w:color w:val="000000"/>
      <w:sz w:val="28"/>
    </w:rPr>
  </w:style>
  <w:style w:type="character" w:customStyle="1" w:styleId="30">
    <w:name w:val="Заголовок 3 Знак"/>
    <w:link w:val="3"/>
    <w:rsid w:val="005E5C83"/>
    <w:rPr>
      <w:rFonts w:ascii="Times New Roman" w:eastAsia="Times New Roman" w:hAnsi="Times New Roman" w:cs="Times New Roman"/>
      <w:b/>
      <w:color w:val="000000"/>
      <w:sz w:val="24"/>
    </w:rPr>
  </w:style>
  <w:style w:type="character" w:customStyle="1" w:styleId="20">
    <w:name w:val="Заголовок 2 Знак"/>
    <w:link w:val="2"/>
    <w:rsid w:val="005E5C83"/>
    <w:rPr>
      <w:rFonts w:ascii="Times New Roman" w:eastAsia="Times New Roman" w:hAnsi="Times New Roman" w:cs="Times New Roman"/>
      <w:b/>
      <w:color w:val="000000"/>
      <w:sz w:val="24"/>
    </w:rPr>
  </w:style>
  <w:style w:type="table" w:customStyle="1" w:styleId="TableGrid">
    <w:name w:val="TableGrid"/>
    <w:rsid w:val="005E5C8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A3026"/>
    <w:pPr>
      <w:ind w:left="720"/>
      <w:contextualSpacing/>
    </w:pPr>
  </w:style>
  <w:style w:type="paragraph" w:customStyle="1" w:styleId="Default">
    <w:name w:val="Default"/>
    <w:rsid w:val="000A65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4">
    <w:name w:val="Table Grid"/>
    <w:basedOn w:val="a1"/>
    <w:uiPriority w:val="59"/>
    <w:rsid w:val="000A65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306626"/>
    <w:pPr>
      <w:spacing w:after="0" w:line="240" w:lineRule="auto"/>
      <w:ind w:left="0" w:right="0" w:firstLine="0"/>
      <w:jc w:val="center"/>
    </w:pPr>
    <w:rPr>
      <w:b/>
      <w:caps/>
      <w:color w:val="auto"/>
      <w:sz w:val="28"/>
      <w:szCs w:val="20"/>
      <w:lang w:val="uk-UA" w:eastAsia="uk-UA"/>
    </w:rPr>
  </w:style>
  <w:style w:type="character" w:customStyle="1" w:styleId="a6">
    <w:name w:val="Заголовок Знак"/>
    <w:basedOn w:val="a0"/>
    <w:link w:val="a5"/>
    <w:rsid w:val="00306626"/>
    <w:rPr>
      <w:rFonts w:ascii="Times New Roman" w:eastAsia="Times New Roman" w:hAnsi="Times New Roman" w:cs="Times New Roman"/>
      <w:b/>
      <w:caps/>
      <w:sz w:val="28"/>
      <w:szCs w:val="20"/>
      <w:lang w:val="uk-UA" w:eastAsia="uk-UA"/>
    </w:rPr>
  </w:style>
  <w:style w:type="paragraph" w:styleId="a7">
    <w:name w:val="Body Text"/>
    <w:basedOn w:val="a"/>
    <w:link w:val="a8"/>
    <w:semiHidden/>
    <w:unhideWhenUsed/>
    <w:rsid w:val="00717D26"/>
    <w:pPr>
      <w:spacing w:after="0" w:line="240" w:lineRule="auto"/>
      <w:ind w:left="0" w:right="0" w:firstLine="0"/>
    </w:pPr>
    <w:rPr>
      <w:color w:val="auto"/>
      <w:szCs w:val="20"/>
      <w:lang w:val="uk-UA" w:eastAsia="ru-RU"/>
    </w:rPr>
  </w:style>
  <w:style w:type="character" w:customStyle="1" w:styleId="a8">
    <w:name w:val="Основной текст Знак"/>
    <w:basedOn w:val="a0"/>
    <w:link w:val="a7"/>
    <w:semiHidden/>
    <w:rsid w:val="00717D2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159">
      <w:bodyDiv w:val="1"/>
      <w:marLeft w:val="0"/>
      <w:marRight w:val="0"/>
      <w:marTop w:val="0"/>
      <w:marBottom w:val="0"/>
      <w:divBdr>
        <w:top w:val="none" w:sz="0" w:space="0" w:color="auto"/>
        <w:left w:val="none" w:sz="0" w:space="0" w:color="auto"/>
        <w:bottom w:val="none" w:sz="0" w:space="0" w:color="auto"/>
        <w:right w:val="none" w:sz="0" w:space="0" w:color="auto"/>
      </w:divBdr>
    </w:div>
    <w:div w:id="84159254">
      <w:bodyDiv w:val="1"/>
      <w:marLeft w:val="0"/>
      <w:marRight w:val="0"/>
      <w:marTop w:val="0"/>
      <w:marBottom w:val="0"/>
      <w:divBdr>
        <w:top w:val="none" w:sz="0" w:space="0" w:color="auto"/>
        <w:left w:val="none" w:sz="0" w:space="0" w:color="auto"/>
        <w:bottom w:val="none" w:sz="0" w:space="0" w:color="auto"/>
        <w:right w:val="none" w:sz="0" w:space="0" w:color="auto"/>
      </w:divBdr>
    </w:div>
    <w:div w:id="146409967">
      <w:bodyDiv w:val="1"/>
      <w:marLeft w:val="0"/>
      <w:marRight w:val="0"/>
      <w:marTop w:val="0"/>
      <w:marBottom w:val="0"/>
      <w:divBdr>
        <w:top w:val="none" w:sz="0" w:space="0" w:color="auto"/>
        <w:left w:val="none" w:sz="0" w:space="0" w:color="auto"/>
        <w:bottom w:val="none" w:sz="0" w:space="0" w:color="auto"/>
        <w:right w:val="none" w:sz="0" w:space="0" w:color="auto"/>
      </w:divBdr>
    </w:div>
    <w:div w:id="168638555">
      <w:bodyDiv w:val="1"/>
      <w:marLeft w:val="0"/>
      <w:marRight w:val="0"/>
      <w:marTop w:val="0"/>
      <w:marBottom w:val="0"/>
      <w:divBdr>
        <w:top w:val="none" w:sz="0" w:space="0" w:color="auto"/>
        <w:left w:val="none" w:sz="0" w:space="0" w:color="auto"/>
        <w:bottom w:val="none" w:sz="0" w:space="0" w:color="auto"/>
        <w:right w:val="none" w:sz="0" w:space="0" w:color="auto"/>
      </w:divBdr>
    </w:div>
    <w:div w:id="476188452">
      <w:bodyDiv w:val="1"/>
      <w:marLeft w:val="0"/>
      <w:marRight w:val="0"/>
      <w:marTop w:val="0"/>
      <w:marBottom w:val="0"/>
      <w:divBdr>
        <w:top w:val="none" w:sz="0" w:space="0" w:color="auto"/>
        <w:left w:val="none" w:sz="0" w:space="0" w:color="auto"/>
        <w:bottom w:val="none" w:sz="0" w:space="0" w:color="auto"/>
        <w:right w:val="none" w:sz="0" w:space="0" w:color="auto"/>
      </w:divBdr>
    </w:div>
    <w:div w:id="549414235">
      <w:bodyDiv w:val="1"/>
      <w:marLeft w:val="0"/>
      <w:marRight w:val="0"/>
      <w:marTop w:val="0"/>
      <w:marBottom w:val="0"/>
      <w:divBdr>
        <w:top w:val="none" w:sz="0" w:space="0" w:color="auto"/>
        <w:left w:val="none" w:sz="0" w:space="0" w:color="auto"/>
        <w:bottom w:val="none" w:sz="0" w:space="0" w:color="auto"/>
        <w:right w:val="none" w:sz="0" w:space="0" w:color="auto"/>
      </w:divBdr>
    </w:div>
    <w:div w:id="957834753">
      <w:bodyDiv w:val="1"/>
      <w:marLeft w:val="0"/>
      <w:marRight w:val="0"/>
      <w:marTop w:val="0"/>
      <w:marBottom w:val="0"/>
      <w:divBdr>
        <w:top w:val="none" w:sz="0" w:space="0" w:color="auto"/>
        <w:left w:val="none" w:sz="0" w:space="0" w:color="auto"/>
        <w:bottom w:val="none" w:sz="0" w:space="0" w:color="auto"/>
        <w:right w:val="none" w:sz="0" w:space="0" w:color="auto"/>
      </w:divBdr>
    </w:div>
    <w:div w:id="1041591090">
      <w:bodyDiv w:val="1"/>
      <w:marLeft w:val="0"/>
      <w:marRight w:val="0"/>
      <w:marTop w:val="0"/>
      <w:marBottom w:val="0"/>
      <w:divBdr>
        <w:top w:val="none" w:sz="0" w:space="0" w:color="auto"/>
        <w:left w:val="none" w:sz="0" w:space="0" w:color="auto"/>
        <w:bottom w:val="none" w:sz="0" w:space="0" w:color="auto"/>
        <w:right w:val="none" w:sz="0" w:space="0" w:color="auto"/>
      </w:divBdr>
    </w:div>
    <w:div w:id="1083645627">
      <w:bodyDiv w:val="1"/>
      <w:marLeft w:val="0"/>
      <w:marRight w:val="0"/>
      <w:marTop w:val="0"/>
      <w:marBottom w:val="0"/>
      <w:divBdr>
        <w:top w:val="none" w:sz="0" w:space="0" w:color="auto"/>
        <w:left w:val="none" w:sz="0" w:space="0" w:color="auto"/>
        <w:bottom w:val="none" w:sz="0" w:space="0" w:color="auto"/>
        <w:right w:val="none" w:sz="0" w:space="0" w:color="auto"/>
      </w:divBdr>
    </w:div>
    <w:div w:id="1247151244">
      <w:bodyDiv w:val="1"/>
      <w:marLeft w:val="0"/>
      <w:marRight w:val="0"/>
      <w:marTop w:val="0"/>
      <w:marBottom w:val="0"/>
      <w:divBdr>
        <w:top w:val="none" w:sz="0" w:space="0" w:color="auto"/>
        <w:left w:val="none" w:sz="0" w:space="0" w:color="auto"/>
        <w:bottom w:val="none" w:sz="0" w:space="0" w:color="auto"/>
        <w:right w:val="none" w:sz="0" w:space="0" w:color="auto"/>
      </w:divBdr>
    </w:div>
    <w:div w:id="1338770503">
      <w:bodyDiv w:val="1"/>
      <w:marLeft w:val="0"/>
      <w:marRight w:val="0"/>
      <w:marTop w:val="0"/>
      <w:marBottom w:val="0"/>
      <w:divBdr>
        <w:top w:val="none" w:sz="0" w:space="0" w:color="auto"/>
        <w:left w:val="none" w:sz="0" w:space="0" w:color="auto"/>
        <w:bottom w:val="none" w:sz="0" w:space="0" w:color="auto"/>
        <w:right w:val="none" w:sz="0" w:space="0" w:color="auto"/>
      </w:divBdr>
    </w:div>
    <w:div w:id="1852796857">
      <w:bodyDiv w:val="1"/>
      <w:marLeft w:val="0"/>
      <w:marRight w:val="0"/>
      <w:marTop w:val="0"/>
      <w:marBottom w:val="0"/>
      <w:divBdr>
        <w:top w:val="none" w:sz="0" w:space="0" w:color="auto"/>
        <w:left w:val="none" w:sz="0" w:space="0" w:color="auto"/>
        <w:bottom w:val="none" w:sz="0" w:space="0" w:color="auto"/>
        <w:right w:val="none" w:sz="0" w:space="0" w:color="auto"/>
      </w:divBdr>
    </w:div>
    <w:div w:id="1919166819">
      <w:bodyDiv w:val="1"/>
      <w:marLeft w:val="0"/>
      <w:marRight w:val="0"/>
      <w:marTop w:val="0"/>
      <w:marBottom w:val="0"/>
      <w:divBdr>
        <w:top w:val="none" w:sz="0" w:space="0" w:color="auto"/>
        <w:left w:val="none" w:sz="0" w:space="0" w:color="auto"/>
        <w:bottom w:val="none" w:sz="0" w:space="0" w:color="auto"/>
        <w:right w:val="none" w:sz="0" w:space="0" w:color="auto"/>
      </w:divBdr>
    </w:div>
    <w:div w:id="2017884667">
      <w:bodyDiv w:val="1"/>
      <w:marLeft w:val="0"/>
      <w:marRight w:val="0"/>
      <w:marTop w:val="0"/>
      <w:marBottom w:val="0"/>
      <w:divBdr>
        <w:top w:val="none" w:sz="0" w:space="0" w:color="auto"/>
        <w:left w:val="none" w:sz="0" w:space="0" w:color="auto"/>
        <w:bottom w:val="none" w:sz="0" w:space="0" w:color="auto"/>
        <w:right w:val="none" w:sz="0" w:space="0" w:color="auto"/>
      </w:divBdr>
    </w:div>
    <w:div w:id="2021345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6842</Words>
  <Characters>39002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pcv</cp:lastModifiedBy>
  <cp:revision>2</cp:revision>
  <dcterms:created xsi:type="dcterms:W3CDTF">2024-03-26T18:25:00Z</dcterms:created>
  <dcterms:modified xsi:type="dcterms:W3CDTF">2024-03-26T18:25:00Z</dcterms:modified>
</cp:coreProperties>
</file>