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C7" w:rsidRDefault="005E45C7" w:rsidP="006864D9">
      <w:pPr>
        <w:pStyle w:val="a8"/>
        <w:jc w:val="center"/>
        <w:rPr>
          <w:rFonts w:ascii="Times New Roman" w:hAnsi="Times New Roman" w:cs="Times New Roman"/>
          <w:sz w:val="36"/>
          <w:lang w:val="uk-UA"/>
        </w:rPr>
      </w:pPr>
      <w:r w:rsidRPr="005E45C7">
        <w:rPr>
          <w:rFonts w:ascii="Times New Roman" w:hAnsi="Times New Roman" w:cs="Times New Roman"/>
          <w:sz w:val="36"/>
          <w:lang w:val="uk-UA"/>
        </w:rPr>
        <w:t>Громадська організація «Простір молоді»</w:t>
      </w:r>
    </w:p>
    <w:p w:rsidR="00E42A7A" w:rsidRDefault="00E42A7A" w:rsidP="006864D9">
      <w:pPr>
        <w:pStyle w:val="a8"/>
        <w:jc w:val="center"/>
        <w:rPr>
          <w:rFonts w:ascii="Times New Roman" w:hAnsi="Times New Roman" w:cs="Times New Roman"/>
          <w:sz w:val="36"/>
          <w:lang w:val="uk-UA"/>
        </w:rPr>
      </w:pPr>
      <w:r>
        <w:rPr>
          <w:rFonts w:ascii="Times New Roman" w:hAnsi="Times New Roman" w:cs="Times New Roman"/>
          <w:sz w:val="36"/>
          <w:lang w:val="uk-UA"/>
        </w:rPr>
        <w:t xml:space="preserve">Відокремлений структурний підрозділ </w:t>
      </w:r>
    </w:p>
    <w:p w:rsidR="00E42A7A" w:rsidRPr="005E45C7" w:rsidRDefault="00E42A7A" w:rsidP="006864D9">
      <w:pPr>
        <w:pStyle w:val="a8"/>
        <w:jc w:val="center"/>
        <w:rPr>
          <w:rFonts w:ascii="Times New Roman" w:hAnsi="Times New Roman" w:cs="Times New Roman"/>
          <w:sz w:val="36"/>
          <w:lang w:val="uk-UA"/>
        </w:rPr>
      </w:pPr>
      <w:r>
        <w:rPr>
          <w:rFonts w:ascii="Times New Roman" w:hAnsi="Times New Roman" w:cs="Times New Roman"/>
          <w:sz w:val="36"/>
          <w:lang w:val="uk-UA"/>
        </w:rPr>
        <w:t>«Центр правової інформації та консультацій»</w:t>
      </w:r>
    </w:p>
    <w:p w:rsidR="005E45C7" w:rsidRDefault="005E45C7" w:rsidP="006864D9">
      <w:pPr>
        <w:pStyle w:val="a8"/>
        <w:jc w:val="center"/>
        <w:rPr>
          <w:rFonts w:ascii="Times New Roman" w:hAnsi="Times New Roman" w:cs="Times New Roman"/>
          <w:sz w:val="36"/>
          <w:lang w:val="uk-UA"/>
        </w:rPr>
      </w:pPr>
    </w:p>
    <w:p w:rsidR="002D3223" w:rsidRDefault="002D3223" w:rsidP="006864D9">
      <w:pPr>
        <w:pStyle w:val="a8"/>
        <w:jc w:val="center"/>
        <w:rPr>
          <w:rFonts w:ascii="Times New Roman" w:hAnsi="Times New Roman" w:cs="Times New Roman"/>
          <w:sz w:val="36"/>
          <w:lang w:val="uk-UA"/>
        </w:rPr>
      </w:pPr>
    </w:p>
    <w:p w:rsidR="002D3223" w:rsidRDefault="002D3223" w:rsidP="006864D9">
      <w:pPr>
        <w:pStyle w:val="a8"/>
        <w:jc w:val="center"/>
        <w:rPr>
          <w:rFonts w:ascii="Times New Roman" w:hAnsi="Times New Roman" w:cs="Times New Roman"/>
          <w:sz w:val="36"/>
          <w:lang w:val="uk-UA"/>
        </w:rPr>
      </w:pPr>
    </w:p>
    <w:p w:rsidR="002D3223" w:rsidRPr="005E45C7" w:rsidRDefault="002D3223" w:rsidP="006864D9">
      <w:pPr>
        <w:pStyle w:val="a8"/>
        <w:jc w:val="center"/>
        <w:rPr>
          <w:rFonts w:ascii="Times New Roman" w:hAnsi="Times New Roman" w:cs="Times New Roman"/>
          <w:sz w:val="36"/>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03624F" w:rsidRDefault="00644816" w:rsidP="006864D9">
      <w:pPr>
        <w:pStyle w:val="a8"/>
        <w:jc w:val="center"/>
        <w:rPr>
          <w:rFonts w:ascii="Times New Roman" w:hAnsi="Times New Roman" w:cs="Times New Roman"/>
          <w:sz w:val="36"/>
          <w:lang w:val="uk-UA"/>
        </w:rPr>
      </w:pPr>
      <w:r>
        <w:rPr>
          <w:rFonts w:ascii="Times New Roman" w:hAnsi="Times New Roman" w:cs="Times New Roman"/>
          <w:sz w:val="36"/>
          <w:lang w:val="uk-UA"/>
        </w:rPr>
        <w:t>Дацюк В.</w:t>
      </w:r>
      <w:r w:rsidR="0003624F" w:rsidRPr="005E45C7">
        <w:rPr>
          <w:rFonts w:ascii="Times New Roman" w:hAnsi="Times New Roman" w:cs="Times New Roman"/>
          <w:sz w:val="36"/>
          <w:lang w:val="uk-UA"/>
        </w:rPr>
        <w:t>Б</w:t>
      </w:r>
      <w:r>
        <w:rPr>
          <w:rFonts w:ascii="Times New Roman" w:hAnsi="Times New Roman" w:cs="Times New Roman"/>
          <w:sz w:val="36"/>
          <w:lang w:val="uk-UA"/>
        </w:rPr>
        <w:t>.</w:t>
      </w:r>
    </w:p>
    <w:p w:rsidR="005E45C7" w:rsidRPr="005E45C7" w:rsidRDefault="005E45C7" w:rsidP="006864D9">
      <w:pPr>
        <w:pStyle w:val="a8"/>
        <w:jc w:val="center"/>
        <w:rPr>
          <w:rFonts w:ascii="Times New Roman" w:hAnsi="Times New Roman" w:cs="Times New Roman"/>
          <w:sz w:val="36"/>
          <w:lang w:val="uk-UA"/>
        </w:rPr>
      </w:pPr>
    </w:p>
    <w:p w:rsidR="0003624F" w:rsidRPr="005E45C7" w:rsidRDefault="0003624F" w:rsidP="006864D9">
      <w:pPr>
        <w:pStyle w:val="a8"/>
        <w:jc w:val="center"/>
        <w:rPr>
          <w:rFonts w:ascii="Times New Roman" w:hAnsi="Times New Roman" w:cs="Times New Roman"/>
          <w:sz w:val="36"/>
          <w:lang w:val="uk-UA"/>
        </w:rPr>
      </w:pPr>
    </w:p>
    <w:p w:rsidR="0003624F" w:rsidRDefault="0003624F" w:rsidP="0003624F">
      <w:pPr>
        <w:pStyle w:val="a8"/>
        <w:jc w:val="center"/>
        <w:rPr>
          <w:rFonts w:ascii="Times New Roman" w:hAnsi="Times New Roman" w:cs="Times New Roman"/>
          <w:b/>
          <w:sz w:val="56"/>
          <w:lang w:val="uk-UA"/>
        </w:rPr>
      </w:pPr>
      <w:r w:rsidRPr="005E45C7">
        <w:rPr>
          <w:rFonts w:ascii="Times New Roman" w:hAnsi="Times New Roman" w:cs="Times New Roman"/>
          <w:b/>
          <w:sz w:val="56"/>
          <w:lang w:val="uk-UA"/>
        </w:rPr>
        <w:t xml:space="preserve">Актуальні питання </w:t>
      </w:r>
      <w:r w:rsidR="005E45C7">
        <w:rPr>
          <w:rFonts w:ascii="Times New Roman" w:hAnsi="Times New Roman" w:cs="Times New Roman"/>
          <w:b/>
          <w:sz w:val="56"/>
          <w:lang w:val="uk-UA"/>
        </w:rPr>
        <w:br/>
      </w:r>
      <w:r w:rsidRPr="005E45C7">
        <w:rPr>
          <w:rFonts w:ascii="Times New Roman" w:hAnsi="Times New Roman" w:cs="Times New Roman"/>
          <w:b/>
          <w:sz w:val="56"/>
          <w:lang w:val="uk-UA"/>
        </w:rPr>
        <w:t>вітчизняного законодавства</w:t>
      </w:r>
    </w:p>
    <w:p w:rsidR="008474B4" w:rsidRPr="005E45C7" w:rsidRDefault="008474B4" w:rsidP="0003624F">
      <w:pPr>
        <w:pStyle w:val="a8"/>
        <w:jc w:val="center"/>
        <w:rPr>
          <w:rFonts w:ascii="Times New Roman" w:hAnsi="Times New Roman" w:cs="Times New Roman"/>
          <w:b/>
          <w:sz w:val="56"/>
          <w:lang w:val="uk-UA"/>
        </w:rPr>
      </w:pPr>
    </w:p>
    <w:p w:rsidR="0003624F" w:rsidRPr="005E45C7" w:rsidRDefault="0003624F" w:rsidP="0003624F">
      <w:pPr>
        <w:pStyle w:val="a8"/>
        <w:jc w:val="center"/>
        <w:rPr>
          <w:rFonts w:ascii="Times New Roman" w:hAnsi="Times New Roman" w:cs="Times New Roman"/>
          <w:b/>
          <w:sz w:val="36"/>
          <w:lang w:val="uk-UA"/>
        </w:rPr>
      </w:pPr>
    </w:p>
    <w:p w:rsidR="006864D9" w:rsidRPr="005E45C7" w:rsidRDefault="00927CD3" w:rsidP="006864D9">
      <w:pPr>
        <w:pStyle w:val="a8"/>
        <w:jc w:val="center"/>
        <w:rPr>
          <w:rFonts w:ascii="Times New Roman" w:hAnsi="Times New Roman" w:cs="Times New Roman"/>
          <w:sz w:val="36"/>
          <w:lang w:val="uk-UA"/>
        </w:rPr>
      </w:pPr>
      <w:r>
        <w:rPr>
          <w:rFonts w:ascii="Times New Roman" w:hAnsi="Times New Roman" w:cs="Times New Roman"/>
          <w:sz w:val="36"/>
          <w:lang w:val="uk-UA"/>
        </w:rPr>
        <w:t>П</w:t>
      </w:r>
      <w:r w:rsidR="006864D9" w:rsidRPr="005E45C7">
        <w:rPr>
          <w:rFonts w:ascii="Times New Roman" w:hAnsi="Times New Roman" w:cs="Times New Roman"/>
          <w:sz w:val="36"/>
          <w:lang w:val="uk-UA"/>
        </w:rPr>
        <w:t xml:space="preserve">рактичний </w:t>
      </w:r>
      <w:r w:rsidR="00644816">
        <w:rPr>
          <w:rFonts w:ascii="Times New Roman" w:hAnsi="Times New Roman" w:cs="Times New Roman"/>
          <w:sz w:val="36"/>
          <w:lang w:val="uk-UA"/>
        </w:rPr>
        <w:t>довідник</w:t>
      </w: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2D3223" w:rsidRDefault="002D3223" w:rsidP="006864D9">
      <w:pPr>
        <w:pStyle w:val="a8"/>
        <w:jc w:val="center"/>
        <w:rPr>
          <w:rFonts w:ascii="Times New Roman" w:hAnsi="Times New Roman" w:cs="Times New Roman"/>
          <w:sz w:val="28"/>
          <w:lang w:val="uk-UA"/>
        </w:rPr>
      </w:pPr>
    </w:p>
    <w:p w:rsidR="002D3223" w:rsidRDefault="002D3223" w:rsidP="006864D9">
      <w:pPr>
        <w:pStyle w:val="a8"/>
        <w:jc w:val="center"/>
        <w:rPr>
          <w:rFonts w:ascii="Times New Roman" w:hAnsi="Times New Roman" w:cs="Times New Roman"/>
          <w:sz w:val="28"/>
          <w:lang w:val="uk-UA"/>
        </w:rPr>
      </w:pPr>
    </w:p>
    <w:p w:rsidR="002D3223" w:rsidRDefault="002D3223" w:rsidP="006864D9">
      <w:pPr>
        <w:pStyle w:val="a8"/>
        <w:jc w:val="center"/>
        <w:rPr>
          <w:rFonts w:ascii="Times New Roman" w:hAnsi="Times New Roman" w:cs="Times New Roman"/>
          <w:sz w:val="28"/>
          <w:lang w:val="uk-UA"/>
        </w:rPr>
      </w:pPr>
    </w:p>
    <w:p w:rsidR="002D3223" w:rsidRDefault="002D3223"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6864D9">
      <w:pPr>
        <w:pStyle w:val="a8"/>
        <w:jc w:val="center"/>
        <w:rPr>
          <w:rFonts w:ascii="Times New Roman" w:hAnsi="Times New Roman" w:cs="Times New Roman"/>
          <w:sz w:val="28"/>
          <w:lang w:val="uk-UA"/>
        </w:rPr>
      </w:pPr>
    </w:p>
    <w:p w:rsidR="005E45C7" w:rsidRDefault="005E45C7" w:rsidP="008474B4">
      <w:pPr>
        <w:pStyle w:val="a8"/>
        <w:jc w:val="center"/>
        <w:rPr>
          <w:rFonts w:ascii="Times New Roman" w:hAnsi="Times New Roman" w:cs="Times New Roman"/>
          <w:sz w:val="28"/>
          <w:lang w:val="uk-UA"/>
        </w:rPr>
      </w:pPr>
      <w:r w:rsidRPr="005E45C7">
        <w:rPr>
          <w:rFonts w:ascii="Times New Roman" w:hAnsi="Times New Roman" w:cs="Times New Roman"/>
          <w:sz w:val="36"/>
          <w:lang w:val="uk-UA"/>
        </w:rPr>
        <w:t>Ужгород - 2016</w:t>
      </w:r>
      <w:r>
        <w:rPr>
          <w:rFonts w:ascii="Times New Roman" w:hAnsi="Times New Roman" w:cs="Times New Roman"/>
          <w:sz w:val="28"/>
          <w:lang w:val="uk-UA"/>
        </w:rPr>
        <w:br w:type="page"/>
      </w:r>
    </w:p>
    <w:p w:rsidR="006B6D49" w:rsidRPr="006B6D49" w:rsidRDefault="006B6D49" w:rsidP="006B6D49">
      <w:pPr>
        <w:pStyle w:val="a8"/>
        <w:jc w:val="both"/>
        <w:rPr>
          <w:rFonts w:ascii="Times New Roman" w:hAnsi="Times New Roman" w:cs="Times New Roman"/>
          <w:i/>
          <w:spacing w:val="-6"/>
          <w:lang w:val="uk-UA"/>
        </w:rPr>
      </w:pPr>
      <w:r w:rsidRPr="006B6D49">
        <w:rPr>
          <w:rFonts w:ascii="Times New Roman" w:hAnsi="Times New Roman" w:cs="Times New Roman"/>
          <w:i/>
          <w:spacing w:val="-6"/>
          <w:lang w:val="uk-UA"/>
        </w:rPr>
        <w:lastRenderedPageBreak/>
        <w:t>Рекомендовано до друку кафедрою кримінально-правових дисциплін та міжнародного кримінального права Ужгородського національного університету (протокол №4 від 24 листопада 2016 року)</w:t>
      </w:r>
    </w:p>
    <w:p w:rsidR="006B6D49" w:rsidRDefault="006B6D49" w:rsidP="00644816">
      <w:pPr>
        <w:pStyle w:val="a8"/>
        <w:jc w:val="both"/>
        <w:rPr>
          <w:rFonts w:ascii="Times New Roman" w:hAnsi="Times New Roman" w:cs="Times New Roman"/>
          <w:b/>
          <w:lang w:val="uk-UA"/>
        </w:rPr>
      </w:pPr>
    </w:p>
    <w:p w:rsidR="00644816" w:rsidRPr="006B6D49" w:rsidRDefault="000C193C" w:rsidP="00644816">
      <w:pPr>
        <w:pStyle w:val="a8"/>
        <w:jc w:val="both"/>
        <w:rPr>
          <w:rFonts w:ascii="Times New Roman" w:hAnsi="Times New Roman" w:cs="Times New Roman"/>
          <w:b/>
          <w:lang w:val="uk-UA"/>
        </w:rPr>
      </w:pPr>
      <w:r w:rsidRPr="006B6D49">
        <w:rPr>
          <w:rFonts w:ascii="Times New Roman" w:hAnsi="Times New Roman" w:cs="Times New Roman"/>
          <w:b/>
          <w:lang w:val="uk-UA"/>
        </w:rPr>
        <w:t>Автор довідника:</w:t>
      </w:r>
    </w:p>
    <w:p w:rsidR="000C193C" w:rsidRPr="006B6D49" w:rsidRDefault="000C193C" w:rsidP="00644816">
      <w:pPr>
        <w:pStyle w:val="a8"/>
        <w:jc w:val="both"/>
        <w:rPr>
          <w:rFonts w:ascii="Times New Roman" w:hAnsi="Times New Roman" w:cs="Times New Roman"/>
          <w:lang w:val="uk-UA"/>
        </w:rPr>
      </w:pPr>
      <w:r w:rsidRPr="006B6D49">
        <w:rPr>
          <w:rFonts w:ascii="Times New Roman" w:hAnsi="Times New Roman" w:cs="Times New Roman"/>
          <w:b/>
          <w:lang w:val="uk-UA"/>
        </w:rPr>
        <w:t>Дацюк Віт</w:t>
      </w:r>
      <w:r w:rsidR="00915B1B" w:rsidRPr="006B6D49">
        <w:rPr>
          <w:rFonts w:ascii="Times New Roman" w:hAnsi="Times New Roman" w:cs="Times New Roman"/>
          <w:b/>
          <w:lang w:val="uk-UA"/>
        </w:rPr>
        <w:t>а</w:t>
      </w:r>
      <w:r w:rsidRPr="006B6D49">
        <w:rPr>
          <w:rFonts w:ascii="Times New Roman" w:hAnsi="Times New Roman" w:cs="Times New Roman"/>
          <w:b/>
          <w:lang w:val="uk-UA"/>
        </w:rPr>
        <w:t xml:space="preserve">лій Богданович, </w:t>
      </w:r>
      <w:r w:rsidRPr="006B6D49">
        <w:rPr>
          <w:rFonts w:ascii="Times New Roman" w:hAnsi="Times New Roman" w:cs="Times New Roman"/>
          <w:lang w:val="uk-UA"/>
        </w:rPr>
        <w:t>кандидат юридичних наук, старший викладач кафедри кримінально-правових дисциплін та міжнародного кримінального права Ужгородського національного університету, керівник Центру правової інформації та консультацій ГО «Простір молоді».</w:t>
      </w:r>
    </w:p>
    <w:p w:rsidR="00644816" w:rsidRPr="006B6D49" w:rsidRDefault="00644816" w:rsidP="00927CD3">
      <w:pPr>
        <w:pStyle w:val="a8"/>
        <w:rPr>
          <w:rFonts w:ascii="Times New Roman" w:hAnsi="Times New Roman" w:cs="Times New Roman"/>
          <w:lang w:val="uk-UA"/>
        </w:rPr>
      </w:pPr>
    </w:p>
    <w:p w:rsidR="002E7000" w:rsidRPr="006B6D49" w:rsidRDefault="002E7000" w:rsidP="002E7000">
      <w:pPr>
        <w:pStyle w:val="a8"/>
        <w:jc w:val="both"/>
        <w:rPr>
          <w:rFonts w:ascii="Times New Roman" w:hAnsi="Times New Roman" w:cs="Times New Roman"/>
          <w:b/>
          <w:lang w:val="uk-UA"/>
        </w:rPr>
      </w:pPr>
      <w:r w:rsidRPr="006B6D49">
        <w:rPr>
          <w:rFonts w:ascii="Times New Roman" w:hAnsi="Times New Roman" w:cs="Times New Roman"/>
          <w:b/>
          <w:lang w:val="uk-UA"/>
        </w:rPr>
        <w:t>Рецензенти:</w:t>
      </w:r>
    </w:p>
    <w:p w:rsidR="002E7000" w:rsidRPr="006B6D49" w:rsidRDefault="002E7000" w:rsidP="002E7000">
      <w:pPr>
        <w:pStyle w:val="a8"/>
        <w:jc w:val="both"/>
        <w:rPr>
          <w:rFonts w:ascii="Times New Roman" w:hAnsi="Times New Roman" w:cs="Times New Roman"/>
          <w:lang w:val="uk-UA"/>
        </w:rPr>
      </w:pPr>
      <w:r w:rsidRPr="006B6D49">
        <w:rPr>
          <w:rFonts w:ascii="Times New Roman" w:hAnsi="Times New Roman" w:cs="Times New Roman"/>
          <w:b/>
          <w:lang w:val="uk-UA"/>
        </w:rPr>
        <w:t>Менджул Марія Василівна</w:t>
      </w:r>
      <w:r w:rsidRPr="006B6D49">
        <w:rPr>
          <w:rFonts w:ascii="Times New Roman" w:hAnsi="Times New Roman" w:cs="Times New Roman"/>
          <w:lang w:val="uk-UA"/>
        </w:rPr>
        <w:t>, кандидат юридичних наук, доцент кафедри міжнародного приватного права, правосуддя та адвокатури Ужгородського національного університету, директор КАПЛ «Вестед».</w:t>
      </w:r>
    </w:p>
    <w:p w:rsidR="00927CD3" w:rsidRPr="006B6D49" w:rsidRDefault="002E7000" w:rsidP="00A53402">
      <w:pPr>
        <w:pStyle w:val="a8"/>
        <w:jc w:val="both"/>
        <w:rPr>
          <w:rFonts w:ascii="Times New Roman" w:hAnsi="Times New Roman" w:cs="Times New Roman"/>
          <w:lang w:val="uk-UA"/>
        </w:rPr>
      </w:pPr>
      <w:r w:rsidRPr="006B6D49">
        <w:rPr>
          <w:rFonts w:ascii="Times New Roman" w:hAnsi="Times New Roman" w:cs="Times New Roman"/>
          <w:b/>
          <w:lang w:val="uk-UA"/>
        </w:rPr>
        <w:t>Давиденко Михайло Миколайович</w:t>
      </w:r>
      <w:r w:rsidRPr="006B6D49">
        <w:rPr>
          <w:rFonts w:ascii="Times New Roman" w:hAnsi="Times New Roman" w:cs="Times New Roman"/>
          <w:lang w:val="uk-UA"/>
        </w:rPr>
        <w:t>, директор Ужгородського місцевого центру з надання безоплатної вторинної правової допомоги.</w:t>
      </w:r>
    </w:p>
    <w:p w:rsidR="006B6D49" w:rsidRPr="006B6D49" w:rsidRDefault="006B6D49" w:rsidP="00A53402">
      <w:pPr>
        <w:pStyle w:val="a8"/>
        <w:jc w:val="both"/>
        <w:rPr>
          <w:rFonts w:ascii="Times New Roman" w:hAnsi="Times New Roman" w:cs="Times New Roman"/>
          <w:lang w:val="uk-UA"/>
        </w:rPr>
      </w:pPr>
    </w:p>
    <w:p w:rsidR="00927CD3" w:rsidRPr="006B6D49" w:rsidRDefault="000C193C" w:rsidP="00A53402">
      <w:pPr>
        <w:pStyle w:val="a8"/>
        <w:jc w:val="both"/>
        <w:rPr>
          <w:rFonts w:ascii="Times New Roman" w:hAnsi="Times New Roman" w:cs="Times New Roman"/>
          <w:lang w:val="uk-UA"/>
        </w:rPr>
      </w:pPr>
      <w:r w:rsidRPr="006B6D49">
        <w:rPr>
          <w:rFonts w:ascii="Times New Roman" w:hAnsi="Times New Roman" w:cs="Times New Roman"/>
          <w:b/>
          <w:lang w:val="uk-UA"/>
        </w:rPr>
        <w:t xml:space="preserve">Дацюк В.Б. Актуальні питання вітчизняного законодавства. Практичний довідник / В.Б. Дацюк. – Ужгород, 2016. - </w:t>
      </w:r>
      <w:r w:rsidRPr="006B6D49">
        <w:rPr>
          <w:rFonts w:ascii="Times New Roman" w:hAnsi="Times New Roman" w:cs="Times New Roman"/>
          <w:b/>
          <w:highlight w:val="yellow"/>
          <w:lang w:val="uk-UA"/>
        </w:rPr>
        <w:t>88</w:t>
      </w:r>
      <w:r w:rsidRPr="006B6D49">
        <w:rPr>
          <w:rFonts w:ascii="Times New Roman" w:hAnsi="Times New Roman" w:cs="Times New Roman"/>
          <w:b/>
          <w:lang w:val="uk-UA"/>
        </w:rPr>
        <w:t xml:space="preserve"> с.</w:t>
      </w:r>
    </w:p>
    <w:p w:rsidR="00745183" w:rsidRPr="006B6D49" w:rsidRDefault="00745183" w:rsidP="00A53402">
      <w:pPr>
        <w:pStyle w:val="a8"/>
        <w:jc w:val="both"/>
        <w:rPr>
          <w:rFonts w:ascii="Times New Roman" w:hAnsi="Times New Roman" w:cs="Times New Roman"/>
          <w:lang w:val="uk-UA"/>
        </w:rPr>
      </w:pPr>
    </w:p>
    <w:p w:rsidR="00A53402" w:rsidRPr="006B6D49" w:rsidRDefault="00765E04" w:rsidP="00A53402">
      <w:pPr>
        <w:pStyle w:val="a8"/>
        <w:jc w:val="both"/>
        <w:rPr>
          <w:rFonts w:ascii="Times New Roman" w:hAnsi="Times New Roman" w:cs="Times New Roman"/>
          <w:lang w:val="uk-UA"/>
        </w:rPr>
      </w:pPr>
      <w:r w:rsidRPr="006B6D49">
        <w:rPr>
          <w:rFonts w:ascii="Times New Roman" w:hAnsi="Times New Roman" w:cs="Times New Roman"/>
          <w:lang w:val="uk-UA"/>
        </w:rPr>
        <w:t xml:space="preserve">Практичний </w:t>
      </w:r>
      <w:r w:rsidR="00644816" w:rsidRPr="006B6D49">
        <w:rPr>
          <w:rFonts w:ascii="Times New Roman" w:hAnsi="Times New Roman" w:cs="Times New Roman"/>
          <w:lang w:val="uk-UA"/>
        </w:rPr>
        <w:t>довідник</w:t>
      </w:r>
      <w:r w:rsidR="00A53402" w:rsidRPr="006B6D49">
        <w:rPr>
          <w:rFonts w:ascii="Times New Roman" w:hAnsi="Times New Roman" w:cs="Times New Roman"/>
          <w:lang w:val="uk-UA"/>
        </w:rPr>
        <w:t xml:space="preserve"> містить матеріали</w:t>
      </w:r>
      <w:r w:rsidRPr="006B6D49">
        <w:rPr>
          <w:rFonts w:ascii="Times New Roman" w:hAnsi="Times New Roman" w:cs="Times New Roman"/>
          <w:lang w:val="uk-UA"/>
        </w:rPr>
        <w:t xml:space="preserve"> типових юридичних консультацій та роз’яснень законодавства</w:t>
      </w:r>
      <w:r w:rsidR="00A53402" w:rsidRPr="006B6D49">
        <w:rPr>
          <w:rFonts w:ascii="Times New Roman" w:hAnsi="Times New Roman" w:cs="Times New Roman"/>
          <w:lang w:val="uk-UA"/>
        </w:rPr>
        <w:t xml:space="preserve"> з </w:t>
      </w:r>
      <w:r w:rsidRPr="006B6D49">
        <w:rPr>
          <w:rFonts w:ascii="Times New Roman" w:hAnsi="Times New Roman" w:cs="Times New Roman"/>
          <w:lang w:val="uk-UA"/>
        </w:rPr>
        <w:t>різних</w:t>
      </w:r>
      <w:r w:rsidR="00A53402" w:rsidRPr="006B6D49">
        <w:rPr>
          <w:rFonts w:ascii="Times New Roman" w:hAnsi="Times New Roman" w:cs="Times New Roman"/>
          <w:lang w:val="uk-UA"/>
        </w:rPr>
        <w:t xml:space="preserve"> галузей права</w:t>
      </w:r>
      <w:r w:rsidRPr="006B6D49">
        <w:rPr>
          <w:rFonts w:ascii="Times New Roman" w:hAnsi="Times New Roman" w:cs="Times New Roman"/>
          <w:lang w:val="uk-UA"/>
        </w:rPr>
        <w:t>, які надавалися Центром правової інформації та консультацій Г</w:t>
      </w:r>
      <w:r w:rsidR="002E7000" w:rsidRPr="006B6D49">
        <w:rPr>
          <w:rFonts w:ascii="Times New Roman" w:hAnsi="Times New Roman" w:cs="Times New Roman"/>
          <w:lang w:val="uk-UA"/>
        </w:rPr>
        <w:t>ромадської організації</w:t>
      </w:r>
      <w:r w:rsidRPr="006B6D49">
        <w:rPr>
          <w:rFonts w:ascii="Times New Roman" w:hAnsi="Times New Roman" w:cs="Times New Roman"/>
          <w:lang w:val="uk-UA"/>
        </w:rPr>
        <w:t xml:space="preserve"> «Простір молоді»</w:t>
      </w:r>
      <w:r w:rsidR="00B9090D" w:rsidRPr="006B6D49">
        <w:rPr>
          <w:rFonts w:ascii="Times New Roman" w:hAnsi="Times New Roman" w:cs="Times New Roman"/>
          <w:lang w:val="uk-UA"/>
        </w:rPr>
        <w:t xml:space="preserve"> протягом 2016 року</w:t>
      </w:r>
      <w:r w:rsidRPr="006B6D49">
        <w:rPr>
          <w:rFonts w:ascii="Times New Roman" w:hAnsi="Times New Roman" w:cs="Times New Roman"/>
          <w:lang w:val="uk-UA"/>
        </w:rPr>
        <w:t xml:space="preserve"> в рамках реалізації проекту «Безоплатна правова допомога для гірських громад Великоберезнянщини»</w:t>
      </w:r>
      <w:r w:rsidR="000C59D2" w:rsidRPr="006B6D49">
        <w:rPr>
          <w:rFonts w:ascii="Times New Roman" w:hAnsi="Times New Roman" w:cs="Times New Roman"/>
          <w:lang w:val="uk-UA"/>
        </w:rPr>
        <w:t>.</w:t>
      </w:r>
      <w:r w:rsidR="00A53402" w:rsidRPr="006B6D49">
        <w:rPr>
          <w:rFonts w:ascii="Times New Roman" w:hAnsi="Times New Roman" w:cs="Times New Roman"/>
          <w:lang w:val="uk-UA"/>
        </w:rPr>
        <w:t xml:space="preserve"> Найбільша увага приділена практичним проблемам сучасного вітчизняного законодавства</w:t>
      </w:r>
      <w:r w:rsidR="00C9494B" w:rsidRPr="006B6D49">
        <w:rPr>
          <w:rFonts w:ascii="Times New Roman" w:hAnsi="Times New Roman" w:cs="Times New Roman"/>
          <w:lang w:val="uk-UA"/>
        </w:rPr>
        <w:t xml:space="preserve"> (цивільне, трудове, житлове, податкове право, право соціального забезпечення та ін.)</w:t>
      </w:r>
      <w:r w:rsidR="00A53402" w:rsidRPr="006B6D49">
        <w:rPr>
          <w:rFonts w:ascii="Times New Roman" w:hAnsi="Times New Roman" w:cs="Times New Roman"/>
          <w:lang w:val="uk-UA"/>
        </w:rPr>
        <w:t>, які є актуальними як для широкого загалу, так і для</w:t>
      </w:r>
      <w:r w:rsidR="00EB2028" w:rsidRPr="006B6D49">
        <w:rPr>
          <w:rFonts w:ascii="Times New Roman" w:hAnsi="Times New Roman" w:cs="Times New Roman"/>
          <w:lang w:val="uk-UA"/>
        </w:rPr>
        <w:t xml:space="preserve"> працівників юридичних клінік, Центрів правової інформації та консультацій, а також всіх, хто займається науковою чи практичною діяльністю у сфері права</w:t>
      </w:r>
      <w:r w:rsidR="00A53402" w:rsidRPr="006B6D49">
        <w:rPr>
          <w:rFonts w:ascii="Times New Roman" w:hAnsi="Times New Roman" w:cs="Times New Roman"/>
          <w:lang w:val="uk-UA"/>
        </w:rPr>
        <w:t>.</w:t>
      </w:r>
      <w:r w:rsidR="00B9090D" w:rsidRPr="006B6D49">
        <w:rPr>
          <w:rFonts w:ascii="Times New Roman" w:hAnsi="Times New Roman" w:cs="Times New Roman"/>
          <w:lang w:val="uk-UA"/>
        </w:rPr>
        <w:t xml:space="preserve"> </w:t>
      </w:r>
    </w:p>
    <w:p w:rsidR="0005016E" w:rsidRPr="006B6D49" w:rsidRDefault="0005016E" w:rsidP="00A53402">
      <w:pPr>
        <w:pStyle w:val="a8"/>
        <w:jc w:val="both"/>
        <w:rPr>
          <w:rFonts w:ascii="Times New Roman" w:hAnsi="Times New Roman" w:cs="Times New Roman"/>
          <w:lang w:val="uk-UA"/>
        </w:rPr>
      </w:pPr>
    </w:p>
    <w:p w:rsidR="0005016E" w:rsidRPr="006B6D49" w:rsidRDefault="0005016E" w:rsidP="00A53402">
      <w:pPr>
        <w:pStyle w:val="a8"/>
        <w:jc w:val="both"/>
        <w:rPr>
          <w:rFonts w:ascii="Times New Roman" w:hAnsi="Times New Roman" w:cs="Times New Roman"/>
          <w:lang w:val="uk-UA"/>
        </w:rPr>
      </w:pPr>
      <w:r w:rsidRPr="006B6D49">
        <w:rPr>
          <w:rFonts w:ascii="Times New Roman" w:hAnsi="Times New Roman" w:cs="Times New Roman"/>
          <w:lang w:val="uk-UA"/>
        </w:rPr>
        <w:t>П</w:t>
      </w:r>
      <w:r w:rsidR="00824DE8" w:rsidRPr="006B6D49">
        <w:rPr>
          <w:rFonts w:ascii="Times New Roman" w:hAnsi="Times New Roman" w:cs="Times New Roman"/>
          <w:lang w:val="uk-UA"/>
        </w:rPr>
        <w:t>роект</w:t>
      </w:r>
      <w:r w:rsidRPr="006B6D49">
        <w:rPr>
          <w:rFonts w:ascii="Times New Roman" w:hAnsi="Times New Roman" w:cs="Times New Roman"/>
          <w:lang w:val="uk-UA"/>
        </w:rPr>
        <w:t xml:space="preserve"> </w:t>
      </w:r>
      <w:r w:rsidRPr="006B6D49">
        <w:rPr>
          <w:rFonts w:ascii="Times New Roman" w:hAnsi="Times New Roman" w:cs="Times New Roman"/>
          <w:b/>
          <w:lang w:val="uk-UA"/>
        </w:rPr>
        <w:t>«Безоплатна правова допомога для гірських громад Великоберезнянщини»</w:t>
      </w:r>
      <w:r w:rsidRPr="006B6D49">
        <w:rPr>
          <w:rFonts w:ascii="Times New Roman" w:hAnsi="Times New Roman" w:cs="Times New Roman"/>
          <w:lang w:val="uk-UA"/>
        </w:rPr>
        <w:t xml:space="preserve"> виконується за підтримки Проекту «Доступна та якісна правова допомога в Україні», що впроваджується Канадським бюро міжнародної освіти </w:t>
      </w:r>
      <w:r w:rsidR="00397972" w:rsidRPr="00397972">
        <w:rPr>
          <w:rFonts w:ascii="Times New Roman" w:hAnsi="Times New Roman" w:cs="Times New Roman"/>
          <w:lang w:val="uk-UA"/>
        </w:rPr>
        <w:t>та фінансується Міністерством міжнародних справ Канади</w:t>
      </w:r>
      <w:r w:rsidR="00397972">
        <w:rPr>
          <w:rFonts w:ascii="Times New Roman" w:hAnsi="Times New Roman" w:cs="Times New Roman"/>
          <w:lang w:val="uk-UA"/>
        </w:rPr>
        <w:t xml:space="preserve">, </w:t>
      </w:r>
      <w:r w:rsidRPr="006B6D49">
        <w:rPr>
          <w:rFonts w:ascii="Times New Roman" w:hAnsi="Times New Roman" w:cs="Times New Roman"/>
          <w:lang w:val="uk-UA"/>
        </w:rPr>
        <w:t>та Програмної ініціативи «Права людини та правосуддя» Міжнародного фонду «Відродження».</w:t>
      </w:r>
      <w:r w:rsidR="007239E1">
        <w:rPr>
          <w:rFonts w:ascii="Times New Roman" w:hAnsi="Times New Roman" w:cs="Times New Roman"/>
          <w:lang w:val="uk-UA"/>
        </w:rPr>
        <w:t xml:space="preserve"> </w:t>
      </w:r>
      <w:r w:rsidR="007239E1" w:rsidRPr="007239E1">
        <w:rPr>
          <w:rFonts w:ascii="Times New Roman" w:hAnsi="Times New Roman" w:cs="Times New Roman"/>
          <w:lang w:val="uk-UA"/>
        </w:rPr>
        <w:t>Погляди, висловлені в цій публікації, н</w:t>
      </w:r>
      <w:r w:rsidR="007239E1">
        <w:rPr>
          <w:rFonts w:ascii="Times New Roman" w:hAnsi="Times New Roman" w:cs="Times New Roman"/>
          <w:lang w:val="uk-UA"/>
        </w:rPr>
        <w:t>алежать виключно автору</w:t>
      </w:r>
      <w:r w:rsidR="007239E1" w:rsidRPr="007239E1">
        <w:rPr>
          <w:rFonts w:ascii="Times New Roman" w:hAnsi="Times New Roman" w:cs="Times New Roman"/>
          <w:lang w:val="uk-UA"/>
        </w:rPr>
        <w:t xml:space="preserve"> і можуть не співпадати з позицією</w:t>
      </w:r>
      <w:r w:rsidR="007239E1">
        <w:rPr>
          <w:rFonts w:ascii="Times New Roman" w:hAnsi="Times New Roman" w:cs="Times New Roman"/>
          <w:lang w:val="uk-UA"/>
        </w:rPr>
        <w:t xml:space="preserve"> зазначених</w:t>
      </w:r>
      <w:r w:rsidR="007239E1" w:rsidRPr="007239E1">
        <w:rPr>
          <w:rFonts w:ascii="Times New Roman" w:hAnsi="Times New Roman" w:cs="Times New Roman"/>
          <w:lang w:val="uk-UA"/>
        </w:rPr>
        <w:t xml:space="preserve"> </w:t>
      </w:r>
      <w:r w:rsidR="007239E1">
        <w:rPr>
          <w:rFonts w:ascii="Times New Roman" w:hAnsi="Times New Roman" w:cs="Times New Roman"/>
          <w:lang w:val="uk-UA"/>
        </w:rPr>
        <w:t>грантодавців.</w:t>
      </w:r>
    </w:p>
    <w:p w:rsidR="00347286" w:rsidRPr="006B6D49" w:rsidRDefault="00347286" w:rsidP="00347286">
      <w:pPr>
        <w:pStyle w:val="a8"/>
        <w:jc w:val="both"/>
        <w:rPr>
          <w:rFonts w:ascii="Times New Roman" w:hAnsi="Times New Roman" w:cs="Times New Roman"/>
          <w:lang w:val="uk-UA"/>
        </w:rPr>
      </w:pPr>
      <w:r w:rsidRPr="006B6D49">
        <w:rPr>
          <w:noProof/>
          <w:lang w:eastAsia="ru-RU"/>
        </w:rPr>
        <w:drawing>
          <wp:anchor distT="0" distB="0" distL="114300" distR="114300" simplePos="0" relativeHeight="251679744" behindDoc="0" locked="0" layoutInCell="1" allowOverlap="1" wp14:anchorId="5F621C84" wp14:editId="51ECEC4A">
            <wp:simplePos x="0" y="0"/>
            <wp:positionH relativeFrom="column">
              <wp:posOffset>2316480</wp:posOffset>
            </wp:positionH>
            <wp:positionV relativeFrom="paragraph">
              <wp:posOffset>85725</wp:posOffset>
            </wp:positionV>
            <wp:extent cx="1813560" cy="831215"/>
            <wp:effectExtent l="0" t="0" r="0" b="698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3560" cy="8312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6D49">
        <w:rPr>
          <w:noProof/>
          <w:lang w:eastAsia="ru-RU"/>
        </w:rPr>
        <w:drawing>
          <wp:anchor distT="0" distB="0" distL="114300" distR="114300" simplePos="0" relativeHeight="251677696" behindDoc="0" locked="0" layoutInCell="1" allowOverlap="1" wp14:anchorId="0931A1C9" wp14:editId="501859C3">
            <wp:simplePos x="0" y="0"/>
            <wp:positionH relativeFrom="column">
              <wp:posOffset>4278630</wp:posOffset>
            </wp:positionH>
            <wp:positionV relativeFrom="paragraph">
              <wp:posOffset>295910</wp:posOffset>
            </wp:positionV>
            <wp:extent cx="1680210" cy="4381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210" cy="438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B6D49">
        <w:rPr>
          <w:noProof/>
          <w:lang w:eastAsia="ru-RU"/>
        </w:rPr>
        <w:drawing>
          <wp:anchor distT="0" distB="0" distL="114300" distR="114300" simplePos="0" relativeHeight="251678720" behindDoc="0" locked="0" layoutInCell="1" allowOverlap="1" wp14:anchorId="51385B17" wp14:editId="7A0B659B">
            <wp:simplePos x="0" y="0"/>
            <wp:positionH relativeFrom="column">
              <wp:posOffset>-2540</wp:posOffset>
            </wp:positionH>
            <wp:positionV relativeFrom="paragraph">
              <wp:posOffset>258445</wp:posOffset>
            </wp:positionV>
            <wp:extent cx="2319020" cy="479425"/>
            <wp:effectExtent l="0" t="0" r="508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9020" cy="479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286" w:rsidRPr="006B6D49" w:rsidRDefault="00347286" w:rsidP="00347286">
      <w:pPr>
        <w:spacing w:line="100" w:lineRule="atLeast"/>
        <w:jc w:val="both"/>
        <w:rPr>
          <w:lang w:val="uk-UA"/>
        </w:rPr>
      </w:pPr>
    </w:p>
    <w:p w:rsidR="00347286" w:rsidRPr="006B6D49" w:rsidRDefault="00347286" w:rsidP="00347286">
      <w:pPr>
        <w:jc w:val="center"/>
        <w:rPr>
          <w:rFonts w:ascii="Times New Roman" w:hAnsi="Times New Roman" w:cs="Times New Roman"/>
          <w:b/>
          <w:lang w:val="uk-UA"/>
        </w:rPr>
      </w:pPr>
      <w:r w:rsidRPr="006B6D49">
        <w:rPr>
          <w:rFonts w:ascii="Times New Roman" w:hAnsi="Times New Roman" w:cs="Times New Roman"/>
          <w:noProof/>
          <w:lang w:eastAsia="ru-RU"/>
        </w:rPr>
        <w:drawing>
          <wp:anchor distT="0" distB="0" distL="114300" distR="114300" simplePos="0" relativeHeight="251682816" behindDoc="1" locked="0" layoutInCell="1" allowOverlap="1" wp14:anchorId="2245ECDD" wp14:editId="6F9C9002">
            <wp:simplePos x="0" y="0"/>
            <wp:positionH relativeFrom="column">
              <wp:posOffset>4903590</wp:posOffset>
            </wp:positionH>
            <wp:positionV relativeFrom="paragraph">
              <wp:posOffset>50201</wp:posOffset>
            </wp:positionV>
            <wp:extent cx="1124441" cy="1328468"/>
            <wp:effectExtent l="0" t="0" r="0" b="5080"/>
            <wp:wrapNone/>
            <wp:docPr id="6" name="Рисунок 6" descr="C:\Users\Вiталiк\Google Диск\Youth Space\ЦПІК\Герб В.Березн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iталiк\Google Диск\Youth Space\ЦПІК\Герб В.Березного.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4889" cy="13289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49">
        <w:rPr>
          <w:rFonts w:ascii="Times New Roman" w:hAnsi="Times New Roman" w:cs="Times New Roman"/>
          <w:b/>
          <w:lang w:val="uk-UA"/>
        </w:rPr>
        <w:t>Організаційні партнери проекту:</w:t>
      </w:r>
    </w:p>
    <w:p w:rsidR="00347286" w:rsidRPr="006B6D49" w:rsidRDefault="00347286" w:rsidP="00347286">
      <w:pPr>
        <w:jc w:val="both"/>
        <w:rPr>
          <w:rFonts w:ascii="Times New Roman" w:hAnsi="Times New Roman" w:cs="Times New Roman"/>
          <w:lang w:val="uk-UA"/>
        </w:rPr>
        <w:sectPr w:rsidR="00347286" w:rsidRPr="006B6D49" w:rsidSect="00E42A7A">
          <w:type w:val="continuous"/>
          <w:pgSz w:w="11906" w:h="16838"/>
          <w:pgMar w:top="1134" w:right="850" w:bottom="1134" w:left="1701" w:header="708" w:footer="708" w:gutter="0"/>
          <w:cols w:space="708"/>
          <w:docGrid w:linePitch="360"/>
        </w:sectPr>
      </w:pPr>
    </w:p>
    <w:p w:rsidR="00347286" w:rsidRPr="006B6D49" w:rsidRDefault="00347286" w:rsidP="00347286">
      <w:pPr>
        <w:spacing w:after="0" w:line="240" w:lineRule="auto"/>
        <w:rPr>
          <w:rFonts w:ascii="Times New Roman" w:hAnsi="Times New Roman" w:cs="Times New Roman"/>
          <w:lang w:val="uk-UA"/>
        </w:rPr>
      </w:pPr>
      <w:r w:rsidRPr="006B6D49">
        <w:rPr>
          <w:rFonts w:ascii="Times New Roman" w:hAnsi="Times New Roman" w:cs="Times New Roman"/>
          <w:noProof/>
          <w:lang w:eastAsia="ru-RU"/>
        </w:rPr>
        <w:lastRenderedPageBreak/>
        <w:drawing>
          <wp:anchor distT="0" distB="0" distL="114300" distR="114300" simplePos="0" relativeHeight="251681792" behindDoc="0" locked="0" layoutInCell="1" allowOverlap="1" wp14:anchorId="644D7FA1" wp14:editId="0C263AB4">
            <wp:simplePos x="0" y="0"/>
            <wp:positionH relativeFrom="column">
              <wp:posOffset>-1905</wp:posOffset>
            </wp:positionH>
            <wp:positionV relativeFrom="paragraph">
              <wp:posOffset>4445</wp:posOffset>
            </wp:positionV>
            <wp:extent cx="908685" cy="681355"/>
            <wp:effectExtent l="0" t="0" r="5715" b="4445"/>
            <wp:wrapSquare wrapText="bothSides"/>
            <wp:docPr id="7" name="Рисунок 7" descr="C:\Users\Вiталiк\Google Диск\Youth Space\ЦПІК\Лого БВП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iталiк\Google Диск\Youth Space\ЦПІК\Лого БВПД.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868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6D49">
        <w:rPr>
          <w:rFonts w:ascii="Times New Roman" w:hAnsi="Times New Roman" w:cs="Times New Roman"/>
          <w:lang w:val="uk-UA"/>
        </w:rPr>
        <w:t>Ужгородський місцевий центр з надання безоплатної вторинної правової допомоги</w:t>
      </w:r>
      <w:r w:rsidRPr="006B6D49">
        <w:rPr>
          <w:rFonts w:ascii="Times New Roman" w:hAnsi="Times New Roman" w:cs="Times New Roman"/>
          <w:lang w:val="uk-UA"/>
        </w:rPr>
        <w:br w:type="column"/>
      </w:r>
    </w:p>
    <w:p w:rsidR="00347286" w:rsidRPr="006B6D49" w:rsidRDefault="00347286" w:rsidP="00347286">
      <w:pPr>
        <w:spacing w:after="0" w:line="240" w:lineRule="auto"/>
        <w:ind w:right="1629"/>
        <w:jc w:val="right"/>
        <w:rPr>
          <w:rFonts w:ascii="Times New Roman" w:hAnsi="Times New Roman" w:cs="Times New Roman"/>
          <w:lang w:val="uk-UA"/>
        </w:rPr>
      </w:pPr>
      <w:r w:rsidRPr="006B6D49">
        <w:rPr>
          <w:rFonts w:ascii="Times New Roman" w:hAnsi="Times New Roman" w:cs="Times New Roman"/>
          <w:lang w:val="uk-UA"/>
        </w:rPr>
        <w:t xml:space="preserve">Великоберезнянська </w:t>
      </w:r>
    </w:p>
    <w:p w:rsidR="00347286" w:rsidRPr="006B6D49" w:rsidRDefault="00347286" w:rsidP="00347286">
      <w:pPr>
        <w:spacing w:after="0"/>
        <w:ind w:right="1629"/>
        <w:jc w:val="right"/>
        <w:rPr>
          <w:rFonts w:ascii="Times New Roman" w:hAnsi="Times New Roman" w:cs="Times New Roman"/>
          <w:lang w:val="uk-UA"/>
        </w:rPr>
      </w:pPr>
      <w:r w:rsidRPr="006B6D49">
        <w:rPr>
          <w:rFonts w:ascii="Times New Roman" w:hAnsi="Times New Roman" w:cs="Times New Roman"/>
          <w:lang w:val="uk-UA"/>
        </w:rPr>
        <w:t>селищна рада</w:t>
      </w:r>
    </w:p>
    <w:p w:rsidR="00347286" w:rsidRPr="006B6D49" w:rsidRDefault="00347286" w:rsidP="00347286">
      <w:pPr>
        <w:jc w:val="both"/>
        <w:rPr>
          <w:rFonts w:ascii="Times New Roman" w:hAnsi="Times New Roman" w:cs="Times New Roman"/>
          <w:lang w:val="uk-UA"/>
        </w:rPr>
        <w:sectPr w:rsidR="00347286" w:rsidRPr="006B6D49" w:rsidSect="009427F1">
          <w:type w:val="continuous"/>
          <w:pgSz w:w="11906" w:h="16838"/>
          <w:pgMar w:top="1134" w:right="850" w:bottom="1134" w:left="1701" w:header="708" w:footer="708" w:gutter="0"/>
          <w:cols w:num="2" w:space="708"/>
          <w:docGrid w:linePitch="360"/>
        </w:sectPr>
      </w:pPr>
    </w:p>
    <w:p w:rsidR="00347286" w:rsidRPr="006B6D49" w:rsidRDefault="00347286" w:rsidP="00347286">
      <w:pPr>
        <w:jc w:val="both"/>
        <w:rPr>
          <w:rFonts w:ascii="Times New Roman" w:hAnsi="Times New Roman" w:cs="Times New Roman"/>
          <w:lang w:val="uk-UA"/>
        </w:rPr>
      </w:pPr>
    </w:p>
    <w:p w:rsidR="00745183" w:rsidRPr="006B6D49" w:rsidRDefault="000C193C" w:rsidP="000C193C">
      <w:pPr>
        <w:pStyle w:val="a8"/>
        <w:jc w:val="center"/>
        <w:rPr>
          <w:rFonts w:ascii="Times New Roman" w:hAnsi="Times New Roman" w:cs="Times New Roman"/>
          <w:b/>
          <w:lang w:val="uk-UA"/>
        </w:rPr>
      </w:pPr>
      <w:r w:rsidRPr="006B6D49">
        <w:rPr>
          <w:rFonts w:ascii="Times New Roman" w:hAnsi="Times New Roman" w:cs="Times New Roman"/>
          <w:b/>
          <w:lang w:val="uk-UA"/>
        </w:rPr>
        <w:t>Інформаційна підтримка проекту:</w:t>
      </w:r>
    </w:p>
    <w:p w:rsidR="00745183" w:rsidRPr="006B6D49" w:rsidRDefault="006B6D49" w:rsidP="00824DE8">
      <w:pPr>
        <w:pStyle w:val="a8"/>
        <w:jc w:val="both"/>
        <w:rPr>
          <w:rFonts w:ascii="Times New Roman" w:hAnsi="Times New Roman" w:cs="Times New Roman"/>
          <w:lang w:val="uk-UA"/>
        </w:rPr>
      </w:pPr>
      <w:r w:rsidRPr="006B6D49">
        <w:rPr>
          <w:rFonts w:ascii="Times New Roman" w:hAnsi="Times New Roman" w:cs="Times New Roman"/>
          <w:b/>
          <w:noProof/>
          <w:lang w:eastAsia="ru-RU"/>
        </w:rPr>
        <w:drawing>
          <wp:anchor distT="0" distB="0" distL="114300" distR="114300" simplePos="0" relativeHeight="251680768" behindDoc="0" locked="0" layoutInCell="1" allowOverlap="1" wp14:anchorId="432354B6" wp14:editId="3D75A5FB">
            <wp:simplePos x="0" y="0"/>
            <wp:positionH relativeFrom="column">
              <wp:posOffset>1244600</wp:posOffset>
            </wp:positionH>
            <wp:positionV relativeFrom="paragraph">
              <wp:posOffset>76835</wp:posOffset>
            </wp:positionV>
            <wp:extent cx="542290" cy="1003300"/>
            <wp:effectExtent l="0" t="0" r="0" b="6350"/>
            <wp:wrapSquare wrapText="bothSides"/>
            <wp:docPr id="16" name="Рисунок 16" descr="C:\Users\Вiталiк\Google Диск\ProZak.info\Лого ПроЗа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iталiк\Google Диск\ProZak.info\Лого ПроЗак.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738" w:rsidRDefault="00644816" w:rsidP="006B6D49">
      <w:pPr>
        <w:pStyle w:val="a8"/>
        <w:ind w:left="2835" w:right="2409"/>
        <w:jc w:val="both"/>
        <w:rPr>
          <w:rFonts w:ascii="Times New Roman" w:hAnsi="Times New Roman" w:cs="Times New Roman"/>
          <w:b/>
          <w:sz w:val="24"/>
          <w:szCs w:val="24"/>
          <w:lang w:val="uk-UA"/>
        </w:rPr>
      </w:pPr>
      <w:r w:rsidRPr="006B6D49">
        <w:rPr>
          <w:rFonts w:ascii="Times New Roman" w:hAnsi="Times New Roman" w:cs="Times New Roman"/>
          <w:lang w:val="uk-UA"/>
        </w:rPr>
        <w:t xml:space="preserve">Розміщені у </w:t>
      </w:r>
      <w:r w:rsidR="00347286" w:rsidRPr="006B6D49">
        <w:rPr>
          <w:rFonts w:ascii="Times New Roman" w:hAnsi="Times New Roman" w:cs="Times New Roman"/>
          <w:lang w:val="uk-UA"/>
        </w:rPr>
        <w:t>довіднику</w:t>
      </w:r>
      <w:r w:rsidRPr="006B6D49">
        <w:rPr>
          <w:rFonts w:ascii="Times New Roman" w:hAnsi="Times New Roman" w:cs="Times New Roman"/>
          <w:lang w:val="uk-UA"/>
        </w:rPr>
        <w:t xml:space="preserve"> м</w:t>
      </w:r>
      <w:r w:rsidR="0003624F" w:rsidRPr="006B6D49">
        <w:rPr>
          <w:rFonts w:ascii="Times New Roman" w:hAnsi="Times New Roman" w:cs="Times New Roman"/>
          <w:lang w:val="uk-UA"/>
        </w:rPr>
        <w:t>атеріал</w:t>
      </w:r>
      <w:r w:rsidRPr="006B6D49">
        <w:rPr>
          <w:rFonts w:ascii="Times New Roman" w:hAnsi="Times New Roman" w:cs="Times New Roman"/>
          <w:lang w:val="uk-UA"/>
        </w:rPr>
        <w:t>и</w:t>
      </w:r>
      <w:r w:rsidR="0005016E" w:rsidRPr="006B6D49">
        <w:rPr>
          <w:rFonts w:ascii="Times New Roman" w:hAnsi="Times New Roman" w:cs="Times New Roman"/>
          <w:lang w:val="uk-UA"/>
        </w:rPr>
        <w:t xml:space="preserve"> також</w:t>
      </w:r>
      <w:r w:rsidR="0003624F" w:rsidRPr="006B6D49">
        <w:rPr>
          <w:rFonts w:ascii="Times New Roman" w:hAnsi="Times New Roman" w:cs="Times New Roman"/>
          <w:lang w:val="uk-UA"/>
        </w:rPr>
        <w:t xml:space="preserve"> були опубліковані на інформаційному </w:t>
      </w:r>
      <w:r w:rsidR="005E45C7" w:rsidRPr="006B6D49">
        <w:rPr>
          <w:rFonts w:ascii="Times New Roman" w:hAnsi="Times New Roman" w:cs="Times New Roman"/>
          <w:lang w:val="uk-UA"/>
        </w:rPr>
        <w:t>веб</w:t>
      </w:r>
      <w:r w:rsidR="0003624F" w:rsidRPr="006B6D49">
        <w:rPr>
          <w:rFonts w:ascii="Times New Roman" w:hAnsi="Times New Roman" w:cs="Times New Roman"/>
          <w:lang w:val="uk-UA"/>
        </w:rPr>
        <w:t xml:space="preserve">порталі </w:t>
      </w:r>
      <w:r w:rsidR="005E45C7" w:rsidRPr="006B6D49">
        <w:rPr>
          <w:rFonts w:ascii="Times New Roman" w:hAnsi="Times New Roman" w:cs="Times New Roman"/>
          <w:lang w:val="en-US"/>
        </w:rPr>
        <w:t>ProZak</w:t>
      </w:r>
      <w:r w:rsidR="005E45C7" w:rsidRPr="006B6D49">
        <w:rPr>
          <w:rFonts w:ascii="Times New Roman" w:hAnsi="Times New Roman" w:cs="Times New Roman"/>
          <w:lang w:val="uk-UA"/>
        </w:rPr>
        <w:t>.</w:t>
      </w:r>
      <w:r w:rsidR="005E45C7" w:rsidRPr="006B6D49">
        <w:rPr>
          <w:rFonts w:ascii="Times New Roman" w:hAnsi="Times New Roman" w:cs="Times New Roman"/>
          <w:lang w:val="en-US"/>
        </w:rPr>
        <w:t>info</w:t>
      </w:r>
      <w:r w:rsidR="00C9494B" w:rsidRPr="006B6D49">
        <w:rPr>
          <w:rFonts w:ascii="Times New Roman" w:hAnsi="Times New Roman" w:cs="Times New Roman"/>
          <w:lang w:val="uk-UA"/>
        </w:rPr>
        <w:t xml:space="preserve"> </w:t>
      </w:r>
      <w:r w:rsidR="0005016E" w:rsidRPr="006B6D49">
        <w:rPr>
          <w:rFonts w:ascii="Times New Roman" w:hAnsi="Times New Roman" w:cs="Times New Roman"/>
          <w:lang w:val="uk-UA"/>
        </w:rPr>
        <w:t>за сприяння</w:t>
      </w:r>
      <w:r w:rsidR="0005016E" w:rsidRPr="000C193C">
        <w:rPr>
          <w:rFonts w:ascii="Times New Roman" w:hAnsi="Times New Roman" w:cs="Times New Roman"/>
          <w:sz w:val="24"/>
          <w:lang w:val="uk-UA"/>
        </w:rPr>
        <w:t xml:space="preserve"> </w:t>
      </w:r>
      <w:r w:rsidR="0005016E" w:rsidRPr="006B6D49">
        <w:rPr>
          <w:rFonts w:ascii="Times New Roman" w:hAnsi="Times New Roman" w:cs="Times New Roman"/>
          <w:lang w:val="uk-UA"/>
        </w:rPr>
        <w:t>Громадської організації «Спілка медійників Закарпаття»</w:t>
      </w:r>
      <w:r w:rsidR="005E45C7" w:rsidRPr="006B6D49">
        <w:rPr>
          <w:rFonts w:ascii="Times New Roman" w:hAnsi="Times New Roman" w:cs="Times New Roman"/>
          <w:lang w:val="uk-UA"/>
        </w:rPr>
        <w:t>.</w:t>
      </w:r>
      <w:r w:rsidR="004A2738">
        <w:rPr>
          <w:rFonts w:ascii="Times New Roman" w:hAnsi="Times New Roman" w:cs="Times New Roman"/>
          <w:b/>
          <w:sz w:val="24"/>
          <w:szCs w:val="24"/>
          <w:lang w:val="uk-UA"/>
        </w:rPr>
        <w:br w:type="page"/>
      </w:r>
    </w:p>
    <w:p w:rsidR="00304351" w:rsidRPr="004A2738" w:rsidRDefault="004A2738" w:rsidP="004A2738">
      <w:pPr>
        <w:jc w:val="center"/>
        <w:rPr>
          <w:rFonts w:ascii="Times New Roman" w:hAnsi="Times New Roman" w:cs="Times New Roman"/>
          <w:b/>
          <w:sz w:val="24"/>
          <w:szCs w:val="24"/>
          <w:lang w:val="uk-UA"/>
        </w:rPr>
      </w:pPr>
      <w:r w:rsidRPr="004A2738">
        <w:rPr>
          <w:rFonts w:ascii="Times New Roman" w:hAnsi="Times New Roman" w:cs="Times New Roman"/>
          <w:b/>
          <w:sz w:val="24"/>
          <w:szCs w:val="24"/>
          <w:lang w:val="uk-UA"/>
        </w:rPr>
        <w:lastRenderedPageBreak/>
        <w:t>ЗМІСТ</w:t>
      </w:r>
    </w:p>
    <w:p w:rsidR="00304351" w:rsidRDefault="00304351" w:rsidP="0035027A">
      <w:pPr>
        <w:rPr>
          <w:lang w:val="uk-UA"/>
        </w:rPr>
      </w:pPr>
    </w:p>
    <w:p w:rsidR="004A2738" w:rsidRPr="001F02BB" w:rsidRDefault="004A2738" w:rsidP="004A2738">
      <w:pPr>
        <w:pStyle w:val="a4"/>
        <w:numPr>
          <w:ilvl w:val="0"/>
          <w:numId w:val="3"/>
        </w:numPr>
        <w:ind w:left="426"/>
        <w:rPr>
          <w:rFonts w:ascii="Times New Roman" w:hAnsi="Times New Roman" w:cs="Times New Roman"/>
          <w:b/>
          <w:sz w:val="24"/>
          <w:szCs w:val="24"/>
          <w:lang w:val="uk-UA"/>
        </w:rPr>
      </w:pPr>
      <w:r w:rsidRPr="001F02BB">
        <w:rPr>
          <w:rFonts w:ascii="Times New Roman" w:hAnsi="Times New Roman" w:cs="Times New Roman"/>
          <w:b/>
          <w:sz w:val="24"/>
          <w:szCs w:val="24"/>
          <w:lang w:val="uk-UA"/>
        </w:rPr>
        <w:t>Державне управління……………………………………………………………………..</w:t>
      </w:r>
      <w:r>
        <w:rPr>
          <w:rFonts w:ascii="Times New Roman" w:hAnsi="Times New Roman" w:cs="Times New Roman"/>
          <w:b/>
          <w:sz w:val="24"/>
          <w:szCs w:val="24"/>
          <w:lang w:val="uk-UA"/>
        </w:rPr>
        <w:t>.5</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Що передбачає новий закон «Про державну службу»……</w:t>
      </w:r>
      <w:r>
        <w:rPr>
          <w:rFonts w:ascii="Times New Roman" w:hAnsi="Times New Roman" w:cs="Times New Roman"/>
          <w:sz w:val="24"/>
          <w:szCs w:val="24"/>
          <w:lang w:val="uk-UA"/>
        </w:rPr>
        <w:t>…………………………..5</w:t>
      </w:r>
    </w:p>
    <w:p w:rsidR="004A2738" w:rsidRPr="001F02BB" w:rsidRDefault="004A2738" w:rsidP="004A2738">
      <w:pPr>
        <w:pStyle w:val="a4"/>
        <w:numPr>
          <w:ilvl w:val="2"/>
          <w:numId w:val="3"/>
        </w:numPr>
        <w:ind w:hanging="721"/>
        <w:rPr>
          <w:rFonts w:ascii="Times New Roman" w:hAnsi="Times New Roman" w:cs="Times New Roman"/>
          <w:sz w:val="24"/>
          <w:szCs w:val="24"/>
          <w:lang w:val="uk-UA"/>
        </w:rPr>
      </w:pPr>
      <w:r w:rsidRPr="001F02BB">
        <w:rPr>
          <w:rFonts w:ascii="Times New Roman" w:hAnsi="Times New Roman" w:cs="Times New Roman"/>
          <w:sz w:val="24"/>
          <w:szCs w:val="24"/>
          <w:lang w:val="uk-UA"/>
        </w:rPr>
        <w:t>Ключові засади та принципи державної служби за новим законом……….</w:t>
      </w:r>
      <w:r>
        <w:rPr>
          <w:rFonts w:ascii="Times New Roman" w:hAnsi="Times New Roman" w:cs="Times New Roman"/>
          <w:sz w:val="24"/>
          <w:szCs w:val="24"/>
          <w:lang w:val="uk-UA"/>
        </w:rPr>
        <w:t>....5</w:t>
      </w:r>
    </w:p>
    <w:p w:rsidR="004A2738" w:rsidRPr="001F02BB" w:rsidRDefault="004A2738" w:rsidP="004A2738">
      <w:pPr>
        <w:pStyle w:val="a4"/>
        <w:numPr>
          <w:ilvl w:val="2"/>
          <w:numId w:val="3"/>
        </w:numPr>
        <w:ind w:hanging="721"/>
        <w:rPr>
          <w:rFonts w:ascii="Times New Roman" w:hAnsi="Times New Roman" w:cs="Times New Roman"/>
          <w:sz w:val="24"/>
          <w:szCs w:val="24"/>
          <w:lang w:val="uk-UA"/>
        </w:rPr>
      </w:pPr>
      <w:r w:rsidRPr="001F02BB">
        <w:rPr>
          <w:rFonts w:ascii="Times New Roman" w:hAnsi="Times New Roman" w:cs="Times New Roman"/>
          <w:sz w:val="24"/>
          <w:szCs w:val="24"/>
          <w:lang w:val="uk-UA"/>
        </w:rPr>
        <w:t>Соціальна складова закону…………………………………………………</w:t>
      </w:r>
      <w:r w:rsidR="001E253D">
        <w:rPr>
          <w:rFonts w:ascii="Times New Roman" w:hAnsi="Times New Roman" w:cs="Times New Roman"/>
          <w:sz w:val="24"/>
          <w:szCs w:val="24"/>
          <w:lang w:val="uk-UA"/>
        </w:rPr>
        <w:t>.......8</w:t>
      </w:r>
    </w:p>
    <w:p w:rsidR="004A2738" w:rsidRPr="001F02BB" w:rsidRDefault="004A2738" w:rsidP="004A2738">
      <w:pPr>
        <w:pStyle w:val="a4"/>
        <w:numPr>
          <w:ilvl w:val="0"/>
          <w:numId w:val="3"/>
        </w:numPr>
        <w:ind w:left="426"/>
        <w:rPr>
          <w:rFonts w:ascii="Times New Roman" w:hAnsi="Times New Roman" w:cs="Times New Roman"/>
          <w:b/>
          <w:sz w:val="24"/>
          <w:szCs w:val="24"/>
          <w:lang w:val="uk-UA"/>
        </w:rPr>
      </w:pPr>
      <w:r w:rsidRPr="001F02BB">
        <w:rPr>
          <w:rFonts w:ascii="Times New Roman" w:hAnsi="Times New Roman" w:cs="Times New Roman"/>
          <w:b/>
          <w:sz w:val="24"/>
          <w:szCs w:val="24"/>
          <w:lang w:val="uk-UA"/>
        </w:rPr>
        <w:t>Доступ до публічної інформації……………………………………………………..</w:t>
      </w:r>
      <w:r w:rsidR="000B6140">
        <w:rPr>
          <w:rFonts w:ascii="Times New Roman" w:hAnsi="Times New Roman" w:cs="Times New Roman"/>
          <w:b/>
          <w:sz w:val="24"/>
          <w:szCs w:val="24"/>
          <w:lang w:val="uk-UA"/>
        </w:rPr>
        <w:t>......</w:t>
      </w:r>
      <w:r>
        <w:rPr>
          <w:rFonts w:ascii="Times New Roman" w:hAnsi="Times New Roman" w:cs="Times New Roman"/>
          <w:b/>
          <w:sz w:val="24"/>
          <w:szCs w:val="24"/>
          <w:lang w:val="uk-UA"/>
        </w:rPr>
        <w:t>10</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Порядок подання інформаційних  запитів та с</w:t>
      </w:r>
      <w:r>
        <w:rPr>
          <w:rFonts w:ascii="Times New Roman" w:hAnsi="Times New Roman" w:cs="Times New Roman"/>
          <w:sz w:val="24"/>
          <w:szCs w:val="24"/>
          <w:lang w:val="uk-UA"/>
        </w:rPr>
        <w:t>троки їх розгляду………………......10</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Публічна інформація з обмеженим доступом……………………………….........</w:t>
      </w:r>
      <w:r>
        <w:rPr>
          <w:rFonts w:ascii="Times New Roman" w:hAnsi="Times New Roman" w:cs="Times New Roman"/>
          <w:sz w:val="24"/>
          <w:szCs w:val="24"/>
          <w:lang w:val="uk-UA"/>
        </w:rPr>
        <w:t>....</w:t>
      </w:r>
      <w:r w:rsidR="000B6140">
        <w:rPr>
          <w:rFonts w:ascii="Times New Roman" w:hAnsi="Times New Roman" w:cs="Times New Roman"/>
          <w:sz w:val="24"/>
          <w:szCs w:val="24"/>
          <w:lang w:val="uk-UA"/>
        </w:rPr>
        <w:t>.</w:t>
      </w:r>
      <w:r>
        <w:rPr>
          <w:rFonts w:ascii="Times New Roman" w:hAnsi="Times New Roman" w:cs="Times New Roman"/>
          <w:sz w:val="24"/>
          <w:szCs w:val="24"/>
          <w:lang w:val="uk-UA"/>
        </w:rPr>
        <w:t>11</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 xml:space="preserve">Відповідальність за порушення законодавства про доступ </w:t>
      </w:r>
      <w:r w:rsidRPr="001F02BB">
        <w:rPr>
          <w:rFonts w:ascii="Times New Roman" w:hAnsi="Times New Roman" w:cs="Times New Roman"/>
          <w:sz w:val="24"/>
          <w:szCs w:val="24"/>
          <w:lang w:val="uk-UA"/>
        </w:rPr>
        <w:br/>
        <w:t>до публічної інформації………………………………………………………………</w:t>
      </w:r>
      <w:r>
        <w:rPr>
          <w:rFonts w:ascii="Times New Roman" w:hAnsi="Times New Roman" w:cs="Times New Roman"/>
          <w:sz w:val="24"/>
          <w:szCs w:val="24"/>
          <w:lang w:val="uk-UA"/>
        </w:rPr>
        <w:t>.12</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Зразок інформаційного запиту……………………………………………………..</w:t>
      </w:r>
      <w:r>
        <w:rPr>
          <w:rFonts w:ascii="Times New Roman" w:hAnsi="Times New Roman" w:cs="Times New Roman"/>
          <w:sz w:val="24"/>
          <w:szCs w:val="24"/>
          <w:lang w:val="uk-UA"/>
        </w:rPr>
        <w:t>....13</w:t>
      </w:r>
    </w:p>
    <w:p w:rsidR="004A2738" w:rsidRPr="001F02BB" w:rsidRDefault="004A2738" w:rsidP="004A2738">
      <w:pPr>
        <w:pStyle w:val="a4"/>
        <w:numPr>
          <w:ilvl w:val="0"/>
          <w:numId w:val="3"/>
        </w:numPr>
        <w:ind w:left="426"/>
        <w:rPr>
          <w:rFonts w:ascii="Times New Roman" w:hAnsi="Times New Roman" w:cs="Times New Roman"/>
          <w:b/>
          <w:sz w:val="24"/>
          <w:szCs w:val="24"/>
          <w:lang w:val="uk-UA"/>
        </w:rPr>
      </w:pPr>
      <w:r w:rsidRPr="001F02BB">
        <w:rPr>
          <w:rFonts w:ascii="Times New Roman" w:hAnsi="Times New Roman" w:cs="Times New Roman"/>
          <w:b/>
          <w:sz w:val="24"/>
          <w:szCs w:val="24"/>
          <w:lang w:val="uk-UA"/>
        </w:rPr>
        <w:t>Соціальне забезпечення……………</w:t>
      </w:r>
      <w:r>
        <w:rPr>
          <w:rFonts w:ascii="Times New Roman" w:hAnsi="Times New Roman" w:cs="Times New Roman"/>
          <w:b/>
          <w:sz w:val="24"/>
          <w:szCs w:val="24"/>
          <w:lang w:val="uk-UA"/>
        </w:rPr>
        <w:t>……………………………………………………14</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Порядок призначення та виплати допомоги малозабезпеченим</w:t>
      </w:r>
      <w:r w:rsidR="000B6140">
        <w:rPr>
          <w:rFonts w:ascii="Times New Roman" w:hAnsi="Times New Roman" w:cs="Times New Roman"/>
          <w:sz w:val="24"/>
          <w:szCs w:val="24"/>
          <w:lang w:val="uk-UA"/>
        </w:rPr>
        <w:t>………………….</w:t>
      </w:r>
      <w:r>
        <w:rPr>
          <w:rFonts w:ascii="Times New Roman" w:hAnsi="Times New Roman" w:cs="Times New Roman"/>
          <w:sz w:val="24"/>
          <w:szCs w:val="24"/>
          <w:lang w:val="uk-UA"/>
        </w:rPr>
        <w:t>..14</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Субсидії</w:t>
      </w:r>
      <w:r>
        <w:rPr>
          <w:rFonts w:ascii="Times New Roman" w:hAnsi="Times New Roman" w:cs="Times New Roman"/>
          <w:sz w:val="24"/>
          <w:szCs w:val="24"/>
          <w:lang w:val="uk-UA"/>
        </w:rPr>
        <w:t>………………………………………………………………………………...16</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звернення за субсидією</w:t>
      </w:r>
      <w:r w:rsidRPr="001F02BB">
        <w:rPr>
          <w:rFonts w:ascii="Times New Roman" w:hAnsi="Times New Roman" w:cs="Times New Roman"/>
          <w:sz w:val="24"/>
          <w:szCs w:val="24"/>
          <w:lang w:val="uk-UA"/>
        </w:rPr>
        <w:t>………………………………………….</w:t>
      </w:r>
      <w:r w:rsidR="000B6140">
        <w:rPr>
          <w:rFonts w:ascii="Times New Roman" w:hAnsi="Times New Roman" w:cs="Times New Roman"/>
          <w:sz w:val="24"/>
          <w:szCs w:val="24"/>
          <w:lang w:val="uk-UA"/>
        </w:rPr>
        <w:t>......</w:t>
      </w:r>
      <w:r>
        <w:rPr>
          <w:rFonts w:ascii="Times New Roman" w:hAnsi="Times New Roman" w:cs="Times New Roman"/>
          <w:sz w:val="24"/>
          <w:szCs w:val="24"/>
          <w:lang w:val="uk-UA"/>
        </w:rPr>
        <w:t>16</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Які доходи враховуються для призначення субсидії………………………..</w:t>
      </w:r>
      <w:r w:rsidR="000B6140">
        <w:rPr>
          <w:rFonts w:ascii="Times New Roman" w:hAnsi="Times New Roman" w:cs="Times New Roman"/>
          <w:sz w:val="24"/>
          <w:szCs w:val="24"/>
          <w:lang w:val="uk-UA"/>
        </w:rPr>
        <w:t>.</w:t>
      </w:r>
      <w:r>
        <w:rPr>
          <w:rFonts w:ascii="Times New Roman" w:hAnsi="Times New Roman" w:cs="Times New Roman"/>
          <w:sz w:val="24"/>
          <w:szCs w:val="24"/>
          <w:lang w:val="uk-UA"/>
        </w:rPr>
        <w:t>17</w:t>
      </w:r>
    </w:p>
    <w:p w:rsidR="004A2738" w:rsidRPr="001F02BB" w:rsidRDefault="004A2738" w:rsidP="004A2738">
      <w:pPr>
        <w:pStyle w:val="a4"/>
        <w:numPr>
          <w:ilvl w:val="2"/>
          <w:numId w:val="3"/>
        </w:numPr>
        <w:spacing w:after="0"/>
        <w:rPr>
          <w:rFonts w:ascii="Times New Roman" w:hAnsi="Times New Roman" w:cs="Times New Roman"/>
          <w:sz w:val="24"/>
          <w:szCs w:val="24"/>
          <w:lang w:val="uk-UA"/>
        </w:rPr>
      </w:pPr>
      <w:r w:rsidRPr="001F02BB">
        <w:rPr>
          <w:rFonts w:ascii="Times New Roman" w:hAnsi="Times New Roman" w:cs="Times New Roman"/>
          <w:sz w:val="24"/>
          <w:szCs w:val="24"/>
          <w:lang w:val="uk-UA"/>
        </w:rPr>
        <w:t xml:space="preserve">Якщо претендуєте на субсидії чи пільги, </w:t>
      </w:r>
      <w:r w:rsidRPr="001F02BB">
        <w:rPr>
          <w:rFonts w:ascii="Times New Roman" w:hAnsi="Times New Roman" w:cs="Times New Roman"/>
          <w:sz w:val="24"/>
          <w:szCs w:val="24"/>
          <w:lang w:val="uk-UA"/>
        </w:rPr>
        <w:br/>
        <w:t>банківська таємниця вас не захищає………………………………………….</w:t>
      </w:r>
      <w:r>
        <w:rPr>
          <w:rFonts w:ascii="Times New Roman" w:hAnsi="Times New Roman" w:cs="Times New Roman"/>
          <w:sz w:val="24"/>
          <w:szCs w:val="24"/>
          <w:lang w:val="uk-UA"/>
        </w:rPr>
        <w:t>.20</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Чому селянам затримують призначення субсидій…………………………..</w:t>
      </w:r>
      <w:r>
        <w:rPr>
          <w:rFonts w:ascii="Times New Roman" w:hAnsi="Times New Roman" w:cs="Times New Roman"/>
          <w:sz w:val="24"/>
          <w:szCs w:val="24"/>
          <w:lang w:val="uk-UA"/>
        </w:rPr>
        <w:t>..20</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Типові підстави непризначенн</w:t>
      </w:r>
      <w:r>
        <w:rPr>
          <w:rFonts w:ascii="Times New Roman" w:hAnsi="Times New Roman" w:cs="Times New Roman"/>
          <w:sz w:val="24"/>
          <w:szCs w:val="24"/>
          <w:lang w:val="uk-UA"/>
        </w:rPr>
        <w:t>я</w:t>
      </w:r>
      <w:r w:rsidRPr="001F02BB">
        <w:rPr>
          <w:rFonts w:ascii="Times New Roman" w:hAnsi="Times New Roman" w:cs="Times New Roman"/>
          <w:sz w:val="24"/>
          <w:szCs w:val="24"/>
          <w:lang w:val="uk-UA"/>
        </w:rPr>
        <w:t xml:space="preserve"> субсидій…</w:t>
      </w:r>
      <w:r>
        <w:rPr>
          <w:rFonts w:ascii="Times New Roman" w:hAnsi="Times New Roman" w:cs="Times New Roman"/>
          <w:sz w:val="24"/>
          <w:szCs w:val="24"/>
          <w:lang w:val="uk-UA"/>
        </w:rPr>
        <w:t>...........................................</w:t>
      </w:r>
      <w:r w:rsidRPr="001F02BB">
        <w:rPr>
          <w:rFonts w:ascii="Times New Roman" w:hAnsi="Times New Roman" w:cs="Times New Roman"/>
          <w:sz w:val="24"/>
          <w:szCs w:val="24"/>
          <w:lang w:val="uk-UA"/>
        </w:rPr>
        <w:t>……</w:t>
      </w:r>
      <w:r>
        <w:rPr>
          <w:rFonts w:ascii="Times New Roman" w:hAnsi="Times New Roman" w:cs="Times New Roman"/>
          <w:sz w:val="24"/>
          <w:szCs w:val="24"/>
          <w:lang w:val="uk-UA"/>
        </w:rPr>
        <w:t>...22</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Пільги…………………………………………………………………………………..</w:t>
      </w:r>
      <w:r>
        <w:rPr>
          <w:rFonts w:ascii="Times New Roman" w:hAnsi="Times New Roman" w:cs="Times New Roman"/>
          <w:sz w:val="24"/>
          <w:szCs w:val="24"/>
          <w:lang w:val="uk-UA"/>
        </w:rPr>
        <w:t>.24</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Який порядок надання пільг з урахуванням доходу сім’ї</w:t>
      </w:r>
      <w:r>
        <w:rPr>
          <w:rFonts w:ascii="Times New Roman" w:hAnsi="Times New Roman" w:cs="Times New Roman"/>
          <w:sz w:val="24"/>
          <w:szCs w:val="24"/>
          <w:lang w:val="uk-UA"/>
        </w:rPr>
        <w:t>……………………24</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Якими є п</w:t>
      </w:r>
      <w:r w:rsidRPr="001F02BB">
        <w:rPr>
          <w:rFonts w:ascii="Times New Roman" w:hAnsi="Times New Roman" w:cs="Times New Roman"/>
          <w:sz w:val="24"/>
          <w:szCs w:val="24"/>
          <w:lang w:val="uk-UA"/>
        </w:rPr>
        <w:t>ільгові норми споживання газу</w:t>
      </w:r>
      <w:r>
        <w:rPr>
          <w:rFonts w:ascii="Times New Roman" w:hAnsi="Times New Roman" w:cs="Times New Roman"/>
          <w:sz w:val="24"/>
          <w:szCs w:val="24"/>
          <w:lang w:val="uk-UA"/>
        </w:rPr>
        <w:t xml:space="preserve"> та електроенергії</w:t>
      </w:r>
      <w:r w:rsidRPr="001F02BB">
        <w:rPr>
          <w:rFonts w:ascii="Times New Roman" w:hAnsi="Times New Roman" w:cs="Times New Roman"/>
          <w:sz w:val="24"/>
          <w:szCs w:val="24"/>
          <w:lang w:val="uk-UA"/>
        </w:rPr>
        <w:t>……………….</w:t>
      </w:r>
      <w:r>
        <w:rPr>
          <w:rFonts w:ascii="Times New Roman" w:hAnsi="Times New Roman" w:cs="Times New Roman"/>
          <w:sz w:val="24"/>
          <w:szCs w:val="24"/>
          <w:lang w:val="uk-UA"/>
        </w:rPr>
        <w:t>..25</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Порядок надання пільг у 2016 році залишиться незмінним ………………</w:t>
      </w:r>
      <w:r w:rsidR="000B6140">
        <w:rPr>
          <w:rFonts w:ascii="Times New Roman" w:hAnsi="Times New Roman" w:cs="Times New Roman"/>
          <w:sz w:val="24"/>
          <w:szCs w:val="24"/>
          <w:lang w:val="uk-UA"/>
        </w:rPr>
        <w:t>..</w:t>
      </w:r>
      <w:r>
        <w:rPr>
          <w:rFonts w:ascii="Times New Roman" w:hAnsi="Times New Roman" w:cs="Times New Roman"/>
          <w:sz w:val="24"/>
          <w:szCs w:val="24"/>
          <w:lang w:val="uk-UA"/>
        </w:rPr>
        <w:t>27</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Які пільги держава гарантує чорнобильцям…………………………………</w:t>
      </w:r>
      <w:r>
        <w:rPr>
          <w:rFonts w:ascii="Times New Roman" w:hAnsi="Times New Roman" w:cs="Times New Roman"/>
          <w:sz w:val="24"/>
          <w:szCs w:val="24"/>
          <w:lang w:val="uk-UA"/>
        </w:rPr>
        <w:t>28</w:t>
      </w:r>
    </w:p>
    <w:p w:rsidR="004A2738" w:rsidRPr="001F02BB" w:rsidRDefault="004A2738" w:rsidP="004A2738">
      <w:pPr>
        <w:pStyle w:val="a4"/>
        <w:numPr>
          <w:ilvl w:val="2"/>
          <w:numId w:val="3"/>
        </w:numPr>
        <w:spacing w:after="0"/>
        <w:jc w:val="both"/>
        <w:rPr>
          <w:rFonts w:ascii="Times New Roman" w:hAnsi="Times New Roman" w:cs="Times New Roman"/>
          <w:sz w:val="24"/>
          <w:szCs w:val="24"/>
          <w:lang w:val="uk-UA"/>
        </w:rPr>
      </w:pPr>
      <w:r w:rsidRPr="001F02BB">
        <w:rPr>
          <w:rFonts w:ascii="Times New Roman" w:hAnsi="Times New Roman" w:cs="Times New Roman"/>
          <w:sz w:val="24"/>
          <w:szCs w:val="24"/>
          <w:lang w:val="uk-UA"/>
        </w:rPr>
        <w:t xml:space="preserve">Перевізники несуть відповідальність за </w:t>
      </w:r>
      <w:r w:rsidR="000B6140">
        <w:rPr>
          <w:rFonts w:ascii="Times New Roman" w:hAnsi="Times New Roman" w:cs="Times New Roman"/>
          <w:sz w:val="24"/>
          <w:szCs w:val="24"/>
          <w:lang w:val="uk-UA"/>
        </w:rPr>
        <w:t>відмову у проїзді пільговикам......</w:t>
      </w:r>
      <w:r>
        <w:rPr>
          <w:rFonts w:ascii="Times New Roman" w:hAnsi="Times New Roman" w:cs="Times New Roman"/>
          <w:sz w:val="24"/>
          <w:szCs w:val="24"/>
          <w:lang w:val="uk-UA"/>
        </w:rPr>
        <w:t>35</w:t>
      </w:r>
    </w:p>
    <w:p w:rsidR="004A2738" w:rsidRPr="001F02BB" w:rsidRDefault="004A2738" w:rsidP="004A2738">
      <w:pPr>
        <w:pStyle w:val="a4"/>
        <w:numPr>
          <w:ilvl w:val="0"/>
          <w:numId w:val="3"/>
        </w:numPr>
        <w:ind w:left="426"/>
        <w:rPr>
          <w:rFonts w:ascii="Times New Roman" w:hAnsi="Times New Roman" w:cs="Times New Roman"/>
          <w:b/>
          <w:sz w:val="24"/>
          <w:szCs w:val="24"/>
          <w:lang w:val="uk-UA"/>
        </w:rPr>
      </w:pPr>
      <w:r w:rsidRPr="001F02BB">
        <w:rPr>
          <w:rFonts w:ascii="Times New Roman" w:hAnsi="Times New Roman" w:cs="Times New Roman"/>
          <w:b/>
          <w:sz w:val="24"/>
          <w:szCs w:val="24"/>
          <w:lang w:val="uk-UA"/>
        </w:rPr>
        <w:t>Захист прав споживачів</w:t>
      </w:r>
      <w:r w:rsidR="000B6140">
        <w:rPr>
          <w:rFonts w:ascii="Times New Roman" w:hAnsi="Times New Roman" w:cs="Times New Roman"/>
          <w:b/>
          <w:sz w:val="24"/>
          <w:szCs w:val="24"/>
          <w:lang w:val="uk-UA"/>
        </w:rPr>
        <w:t xml:space="preserve"> ...................................................................................................</w:t>
      </w:r>
      <w:r>
        <w:rPr>
          <w:rFonts w:ascii="Times New Roman" w:hAnsi="Times New Roman" w:cs="Times New Roman"/>
          <w:b/>
          <w:sz w:val="24"/>
          <w:szCs w:val="24"/>
          <w:lang w:val="uk-UA"/>
        </w:rPr>
        <w:t>38</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 xml:space="preserve">Що робити у разі </w:t>
      </w:r>
      <w:r>
        <w:rPr>
          <w:rFonts w:ascii="Times New Roman" w:hAnsi="Times New Roman" w:cs="Times New Roman"/>
          <w:sz w:val="24"/>
          <w:szCs w:val="24"/>
          <w:lang w:val="uk-UA"/>
        </w:rPr>
        <w:t>придбання</w:t>
      </w:r>
      <w:r w:rsidRPr="001F02BB">
        <w:rPr>
          <w:rFonts w:ascii="Times New Roman" w:hAnsi="Times New Roman" w:cs="Times New Roman"/>
          <w:sz w:val="24"/>
          <w:szCs w:val="24"/>
          <w:lang w:val="uk-UA"/>
        </w:rPr>
        <w:t xml:space="preserve"> неякісного товару</w:t>
      </w:r>
      <w:r w:rsidR="000B6140">
        <w:rPr>
          <w:rFonts w:ascii="Times New Roman" w:hAnsi="Times New Roman" w:cs="Times New Roman"/>
          <w:sz w:val="24"/>
          <w:szCs w:val="24"/>
          <w:lang w:val="uk-UA"/>
        </w:rPr>
        <w:t>…………………………………...</w:t>
      </w:r>
      <w:r>
        <w:rPr>
          <w:rFonts w:ascii="Times New Roman" w:hAnsi="Times New Roman" w:cs="Times New Roman"/>
          <w:sz w:val="24"/>
          <w:szCs w:val="24"/>
          <w:lang w:val="uk-UA"/>
        </w:rPr>
        <w:t>..38</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Гарантійні зобов'язання виробників та продавців товарів перед покупцями</w:t>
      </w:r>
      <w:r w:rsidR="000B6140">
        <w:rPr>
          <w:rFonts w:ascii="Times New Roman" w:hAnsi="Times New Roman" w:cs="Times New Roman"/>
          <w:sz w:val="24"/>
          <w:szCs w:val="24"/>
          <w:lang w:val="uk-UA"/>
        </w:rPr>
        <w:t>.......</w:t>
      </w:r>
      <w:r>
        <w:rPr>
          <w:rFonts w:ascii="Times New Roman" w:hAnsi="Times New Roman" w:cs="Times New Roman"/>
          <w:sz w:val="24"/>
          <w:szCs w:val="24"/>
          <w:lang w:val="uk-UA"/>
        </w:rPr>
        <w:t>..</w:t>
      </w:r>
      <w:r w:rsidR="000B6140">
        <w:rPr>
          <w:rFonts w:ascii="Times New Roman" w:hAnsi="Times New Roman" w:cs="Times New Roman"/>
          <w:sz w:val="24"/>
          <w:szCs w:val="24"/>
          <w:lang w:val="uk-UA"/>
        </w:rPr>
        <w:t>.</w:t>
      </w:r>
      <w:r>
        <w:rPr>
          <w:rFonts w:ascii="Times New Roman" w:hAnsi="Times New Roman" w:cs="Times New Roman"/>
          <w:sz w:val="24"/>
          <w:szCs w:val="24"/>
          <w:lang w:val="uk-UA"/>
        </w:rPr>
        <w:t>39</w:t>
      </w:r>
    </w:p>
    <w:p w:rsidR="004A2738" w:rsidRPr="001F02BB" w:rsidRDefault="004A2738" w:rsidP="004A2738">
      <w:pPr>
        <w:pStyle w:val="a4"/>
        <w:numPr>
          <w:ilvl w:val="2"/>
          <w:numId w:val="3"/>
        </w:numPr>
        <w:rPr>
          <w:rFonts w:ascii="Times New Roman" w:hAnsi="Times New Roman" w:cs="Times New Roman"/>
          <w:sz w:val="24"/>
          <w:szCs w:val="24"/>
          <w:lang w:val="uk-UA"/>
        </w:rPr>
      </w:pPr>
      <w:r w:rsidRPr="001F02BB">
        <w:rPr>
          <w:rFonts w:ascii="Times New Roman" w:eastAsia="Times New Roman" w:hAnsi="Times New Roman" w:cs="Times New Roman"/>
          <w:bCs/>
          <w:color w:val="222222"/>
          <w:sz w:val="24"/>
          <w:szCs w:val="24"/>
          <w:lang w:eastAsia="ru-RU"/>
        </w:rPr>
        <w:t>Права споживачів в межах гарантійного строку</w:t>
      </w:r>
      <w:r w:rsidRPr="001F02BB">
        <w:rPr>
          <w:rFonts w:ascii="Times New Roman" w:eastAsia="Times New Roman" w:hAnsi="Times New Roman" w:cs="Times New Roman"/>
          <w:bCs/>
          <w:color w:val="222222"/>
          <w:sz w:val="24"/>
          <w:szCs w:val="24"/>
          <w:lang w:val="uk-UA" w:eastAsia="ru-RU"/>
        </w:rPr>
        <w:t xml:space="preserve"> товару……………………..</w:t>
      </w:r>
      <w:r>
        <w:rPr>
          <w:rFonts w:ascii="Times New Roman" w:eastAsia="Times New Roman" w:hAnsi="Times New Roman" w:cs="Times New Roman"/>
          <w:bCs/>
          <w:color w:val="222222"/>
          <w:sz w:val="24"/>
          <w:szCs w:val="24"/>
          <w:lang w:val="uk-UA" w:eastAsia="ru-RU"/>
        </w:rPr>
        <w:t>40</w:t>
      </w:r>
    </w:p>
    <w:p w:rsidR="004A2738" w:rsidRPr="001F02BB" w:rsidRDefault="004A2738" w:rsidP="004A2738">
      <w:pPr>
        <w:pStyle w:val="a4"/>
        <w:numPr>
          <w:ilvl w:val="2"/>
          <w:numId w:val="3"/>
        </w:numPr>
        <w:rPr>
          <w:rFonts w:ascii="Times New Roman" w:hAnsi="Times New Roman" w:cs="Times New Roman"/>
          <w:sz w:val="24"/>
          <w:szCs w:val="24"/>
          <w:lang w:val="uk-UA"/>
        </w:rPr>
      </w:pPr>
      <w:r w:rsidRPr="001F02BB">
        <w:rPr>
          <w:rFonts w:ascii="Times New Roman" w:eastAsia="Times New Roman" w:hAnsi="Times New Roman" w:cs="Times New Roman"/>
          <w:bCs/>
          <w:color w:val="222222"/>
          <w:sz w:val="24"/>
          <w:szCs w:val="24"/>
          <w:lang w:eastAsia="ru-RU"/>
        </w:rPr>
        <w:t>Права споживачів в межах строку</w:t>
      </w:r>
      <w:r w:rsidRPr="001F02BB">
        <w:rPr>
          <w:rFonts w:ascii="Times New Roman" w:eastAsia="Times New Roman" w:hAnsi="Times New Roman" w:cs="Times New Roman"/>
          <w:bCs/>
          <w:color w:val="222222"/>
          <w:sz w:val="24"/>
          <w:szCs w:val="24"/>
          <w:lang w:val="uk-UA" w:eastAsia="ru-RU"/>
        </w:rPr>
        <w:t xml:space="preserve"> служби товару</w:t>
      </w:r>
      <w:r>
        <w:rPr>
          <w:rFonts w:ascii="Times New Roman" w:eastAsia="Times New Roman" w:hAnsi="Times New Roman" w:cs="Times New Roman"/>
          <w:bCs/>
          <w:color w:val="222222"/>
          <w:sz w:val="24"/>
          <w:szCs w:val="24"/>
          <w:lang w:val="uk-UA" w:eastAsia="ru-RU"/>
        </w:rPr>
        <w:t>…………………………...40</w:t>
      </w:r>
    </w:p>
    <w:p w:rsidR="004A2738" w:rsidRPr="001F02BB" w:rsidRDefault="004A2738" w:rsidP="004A2738">
      <w:pPr>
        <w:pStyle w:val="a4"/>
        <w:numPr>
          <w:ilvl w:val="2"/>
          <w:numId w:val="3"/>
        </w:numPr>
        <w:rPr>
          <w:rFonts w:ascii="Times New Roman" w:hAnsi="Times New Roman" w:cs="Times New Roman"/>
          <w:sz w:val="24"/>
          <w:szCs w:val="24"/>
          <w:lang w:val="uk-UA"/>
        </w:rPr>
      </w:pPr>
      <w:r w:rsidRPr="001F02BB">
        <w:rPr>
          <w:rFonts w:ascii="Times New Roman" w:eastAsia="Times New Roman" w:hAnsi="Times New Roman" w:cs="Times New Roman"/>
          <w:bCs/>
          <w:color w:val="222222"/>
          <w:sz w:val="24"/>
          <w:szCs w:val="24"/>
          <w:lang w:eastAsia="ru-RU"/>
        </w:rPr>
        <w:t>Права споживачів в межах строку</w:t>
      </w:r>
      <w:r w:rsidR="000B6140">
        <w:rPr>
          <w:rFonts w:ascii="Times New Roman" w:eastAsia="Times New Roman" w:hAnsi="Times New Roman" w:cs="Times New Roman"/>
          <w:bCs/>
          <w:color w:val="222222"/>
          <w:sz w:val="24"/>
          <w:szCs w:val="24"/>
          <w:lang w:val="uk-UA" w:eastAsia="ru-RU"/>
        </w:rPr>
        <w:t xml:space="preserve"> придатності товару……………………...</w:t>
      </w:r>
      <w:r>
        <w:rPr>
          <w:rFonts w:ascii="Times New Roman" w:eastAsia="Times New Roman" w:hAnsi="Times New Roman" w:cs="Times New Roman"/>
          <w:bCs/>
          <w:color w:val="222222"/>
          <w:sz w:val="24"/>
          <w:szCs w:val="24"/>
          <w:lang w:val="uk-UA" w:eastAsia="ru-RU"/>
        </w:rPr>
        <w:t>41</w:t>
      </w:r>
    </w:p>
    <w:p w:rsidR="004A2738" w:rsidRPr="00DA547A" w:rsidRDefault="004A2738" w:rsidP="004A2738">
      <w:pPr>
        <w:pStyle w:val="a4"/>
        <w:numPr>
          <w:ilvl w:val="2"/>
          <w:numId w:val="3"/>
        </w:numPr>
        <w:rPr>
          <w:rFonts w:ascii="Times New Roman" w:hAnsi="Times New Roman" w:cs="Times New Roman"/>
          <w:sz w:val="24"/>
          <w:szCs w:val="24"/>
          <w:lang w:val="uk-UA"/>
        </w:rPr>
      </w:pPr>
      <w:r w:rsidRPr="001F02BB">
        <w:rPr>
          <w:rFonts w:ascii="Times New Roman" w:eastAsia="Times New Roman" w:hAnsi="Times New Roman" w:cs="Times New Roman"/>
          <w:bCs/>
          <w:color w:val="222222"/>
          <w:sz w:val="24"/>
          <w:szCs w:val="24"/>
          <w:lang w:val="uk-UA" w:eastAsia="ru-RU"/>
        </w:rPr>
        <w:t>Хто несе відповідальність перед споживачами</w:t>
      </w:r>
      <w:r>
        <w:rPr>
          <w:rFonts w:ascii="Times New Roman" w:eastAsia="Times New Roman" w:hAnsi="Times New Roman" w:cs="Times New Roman"/>
          <w:bCs/>
          <w:color w:val="222222"/>
          <w:sz w:val="24"/>
          <w:szCs w:val="24"/>
          <w:lang w:val="uk-UA" w:eastAsia="ru-RU"/>
        </w:rPr>
        <w:t>………………………………42</w:t>
      </w:r>
    </w:p>
    <w:p w:rsidR="004A2738" w:rsidRPr="001F02BB" w:rsidRDefault="004A2738" w:rsidP="004A2738">
      <w:pPr>
        <w:pStyle w:val="a4"/>
        <w:numPr>
          <w:ilvl w:val="1"/>
          <w:numId w:val="3"/>
        </w:numPr>
        <w:rPr>
          <w:rFonts w:ascii="Times New Roman" w:hAnsi="Times New Roman" w:cs="Times New Roman"/>
          <w:sz w:val="24"/>
          <w:szCs w:val="24"/>
          <w:lang w:val="uk-UA"/>
        </w:rPr>
      </w:pPr>
      <w:r>
        <w:rPr>
          <w:rFonts w:ascii="Times New Roman" w:eastAsia="Times New Roman" w:hAnsi="Times New Roman" w:cs="Times New Roman"/>
          <w:bCs/>
          <w:color w:val="222222"/>
          <w:sz w:val="24"/>
          <w:szCs w:val="24"/>
          <w:lang w:val="uk-UA" w:eastAsia="ru-RU"/>
        </w:rPr>
        <w:t>Хто здійснює контроль за якістю харчових продуктів...............................................42</w:t>
      </w:r>
    </w:p>
    <w:p w:rsidR="004A2738" w:rsidRPr="001F02BB" w:rsidRDefault="004A2738" w:rsidP="004A2738">
      <w:pPr>
        <w:pStyle w:val="a4"/>
        <w:numPr>
          <w:ilvl w:val="0"/>
          <w:numId w:val="3"/>
        </w:numPr>
        <w:ind w:left="426"/>
        <w:rPr>
          <w:rFonts w:ascii="Times New Roman" w:hAnsi="Times New Roman" w:cs="Times New Roman"/>
          <w:b/>
          <w:sz w:val="24"/>
          <w:szCs w:val="24"/>
          <w:lang w:val="uk-UA"/>
        </w:rPr>
      </w:pPr>
      <w:r w:rsidRPr="001F02BB">
        <w:rPr>
          <w:rFonts w:ascii="Times New Roman" w:hAnsi="Times New Roman" w:cs="Times New Roman"/>
          <w:b/>
          <w:sz w:val="24"/>
          <w:szCs w:val="24"/>
          <w:lang w:val="uk-UA"/>
        </w:rPr>
        <w:t>Трудов</w:t>
      </w:r>
      <w:r w:rsidR="000B6140">
        <w:rPr>
          <w:rFonts w:ascii="Times New Roman" w:hAnsi="Times New Roman" w:cs="Times New Roman"/>
          <w:b/>
          <w:sz w:val="24"/>
          <w:szCs w:val="24"/>
          <w:lang w:val="uk-UA"/>
        </w:rPr>
        <w:t>е право та пенсійне забезпечення ......................................................................</w:t>
      </w:r>
      <w:r>
        <w:rPr>
          <w:rFonts w:ascii="Times New Roman" w:hAnsi="Times New Roman" w:cs="Times New Roman"/>
          <w:b/>
          <w:sz w:val="24"/>
          <w:szCs w:val="24"/>
          <w:lang w:val="uk-UA"/>
        </w:rPr>
        <w:t>44</w:t>
      </w:r>
    </w:p>
    <w:p w:rsidR="004A2738" w:rsidRPr="001F02BB" w:rsidRDefault="004A2738" w:rsidP="004A2738">
      <w:pPr>
        <w:pStyle w:val="a4"/>
        <w:ind w:left="426"/>
        <w:rPr>
          <w:rFonts w:ascii="Times New Roman" w:hAnsi="Times New Roman" w:cs="Times New Roman"/>
          <w:sz w:val="24"/>
          <w:szCs w:val="24"/>
          <w:lang w:val="uk-UA"/>
        </w:rPr>
      </w:pPr>
      <w:r w:rsidRPr="001F02BB">
        <w:rPr>
          <w:rFonts w:ascii="Times New Roman" w:hAnsi="Times New Roman" w:cs="Times New Roman"/>
          <w:sz w:val="24"/>
          <w:szCs w:val="24"/>
          <w:lang w:val="uk-UA"/>
        </w:rPr>
        <w:t>5.1.</w:t>
      </w:r>
      <w:r w:rsidRPr="001F02BB">
        <w:t xml:space="preserve"> </w:t>
      </w:r>
      <w:r w:rsidRPr="001F02BB">
        <w:rPr>
          <w:rFonts w:ascii="Times New Roman" w:hAnsi="Times New Roman" w:cs="Times New Roman"/>
          <w:sz w:val="24"/>
          <w:szCs w:val="24"/>
          <w:lang w:val="uk-UA"/>
        </w:rPr>
        <w:t>Які пенсії не оподатковують з 1 липня 2016 року</w:t>
      </w:r>
      <w:r>
        <w:rPr>
          <w:rFonts w:ascii="Times New Roman" w:hAnsi="Times New Roman" w:cs="Times New Roman"/>
          <w:sz w:val="24"/>
          <w:szCs w:val="24"/>
          <w:lang w:val="uk-UA"/>
        </w:rPr>
        <w:t>…………………………………..44</w:t>
      </w:r>
    </w:p>
    <w:p w:rsidR="004A2738" w:rsidRPr="001F02BB" w:rsidRDefault="004A2738" w:rsidP="004A2738">
      <w:pPr>
        <w:pStyle w:val="a4"/>
        <w:ind w:left="426"/>
        <w:rPr>
          <w:rFonts w:ascii="Times New Roman" w:hAnsi="Times New Roman" w:cs="Times New Roman"/>
          <w:sz w:val="24"/>
          <w:szCs w:val="24"/>
          <w:lang w:val="uk-UA"/>
        </w:rPr>
      </w:pPr>
      <w:r w:rsidRPr="001F02BB">
        <w:rPr>
          <w:rFonts w:ascii="Times New Roman" w:hAnsi="Times New Roman" w:cs="Times New Roman"/>
          <w:sz w:val="24"/>
          <w:szCs w:val="24"/>
          <w:lang w:val="uk-UA"/>
        </w:rPr>
        <w:t>5.2.</w:t>
      </w:r>
      <w:r w:rsidRPr="001F02BB">
        <w:t xml:space="preserve"> </w:t>
      </w:r>
      <w:r w:rsidRPr="001F02BB">
        <w:rPr>
          <w:rFonts w:ascii="Times New Roman" w:hAnsi="Times New Roman" w:cs="Times New Roman"/>
          <w:sz w:val="24"/>
          <w:szCs w:val="24"/>
          <w:lang w:val="uk-UA"/>
        </w:rPr>
        <w:t>Чому військовим пенсіонерам не підвищують пенсії…</w:t>
      </w:r>
      <w:r>
        <w:rPr>
          <w:rFonts w:ascii="Times New Roman" w:hAnsi="Times New Roman" w:cs="Times New Roman"/>
          <w:sz w:val="24"/>
          <w:szCs w:val="24"/>
          <w:lang w:val="uk-UA"/>
        </w:rPr>
        <w:t>…………………………....45</w:t>
      </w:r>
    </w:p>
    <w:p w:rsidR="004A2738" w:rsidRPr="001F02BB" w:rsidRDefault="004A2738" w:rsidP="004A2738">
      <w:pPr>
        <w:pStyle w:val="a4"/>
        <w:ind w:left="426"/>
        <w:rPr>
          <w:rFonts w:ascii="Times New Roman" w:hAnsi="Times New Roman" w:cs="Times New Roman"/>
          <w:sz w:val="24"/>
          <w:szCs w:val="24"/>
          <w:lang w:val="uk-UA"/>
        </w:rPr>
      </w:pPr>
      <w:r w:rsidRPr="001F02BB">
        <w:rPr>
          <w:rFonts w:ascii="Times New Roman" w:hAnsi="Times New Roman" w:cs="Times New Roman"/>
          <w:sz w:val="24"/>
          <w:szCs w:val="24"/>
          <w:lang w:val="uk-UA"/>
        </w:rPr>
        <w:t>5.3.</w:t>
      </w:r>
      <w:r w:rsidRPr="001F02BB">
        <w:t xml:space="preserve"> </w:t>
      </w:r>
      <w:r w:rsidRPr="001F02BB">
        <w:rPr>
          <w:rFonts w:ascii="Times New Roman" w:hAnsi="Times New Roman" w:cs="Times New Roman"/>
          <w:sz w:val="24"/>
          <w:szCs w:val="24"/>
          <w:lang w:val="uk-UA"/>
        </w:rPr>
        <w:t>У скільки років можна вийти на пенсію за вислугою років</w:t>
      </w:r>
      <w:r>
        <w:rPr>
          <w:rFonts w:ascii="Times New Roman" w:hAnsi="Times New Roman" w:cs="Times New Roman"/>
          <w:sz w:val="24"/>
          <w:szCs w:val="24"/>
          <w:lang w:val="uk-UA"/>
        </w:rPr>
        <w:t>……………………......46</w:t>
      </w:r>
    </w:p>
    <w:p w:rsidR="004A2738" w:rsidRDefault="004A2738" w:rsidP="004A2738">
      <w:pPr>
        <w:pStyle w:val="a4"/>
        <w:ind w:left="426"/>
        <w:rPr>
          <w:rFonts w:ascii="Times New Roman" w:hAnsi="Times New Roman" w:cs="Times New Roman"/>
          <w:sz w:val="24"/>
          <w:szCs w:val="24"/>
          <w:lang w:val="uk-UA"/>
        </w:rPr>
      </w:pPr>
      <w:r w:rsidRPr="001F02BB">
        <w:rPr>
          <w:rFonts w:ascii="Times New Roman" w:hAnsi="Times New Roman" w:cs="Times New Roman"/>
          <w:sz w:val="24"/>
          <w:szCs w:val="24"/>
          <w:lang w:val="uk-UA"/>
        </w:rPr>
        <w:t>5.4.</w:t>
      </w:r>
      <w:r w:rsidRPr="001F02BB">
        <w:rPr>
          <w:lang w:val="uk-UA"/>
        </w:rPr>
        <w:t xml:space="preserve"> </w:t>
      </w:r>
      <w:r w:rsidRPr="001F02BB">
        <w:rPr>
          <w:rFonts w:ascii="Times New Roman" w:hAnsi="Times New Roman" w:cs="Times New Roman"/>
          <w:sz w:val="24"/>
          <w:szCs w:val="24"/>
          <w:lang w:val="uk-UA"/>
        </w:rPr>
        <w:t>Як вигідно звільнитися з роботи</w:t>
      </w:r>
      <w:r>
        <w:rPr>
          <w:rFonts w:ascii="Times New Roman" w:hAnsi="Times New Roman" w:cs="Times New Roman"/>
          <w:sz w:val="24"/>
          <w:szCs w:val="24"/>
          <w:lang w:val="uk-UA"/>
        </w:rPr>
        <w:t>………………………………………………….….47</w:t>
      </w:r>
    </w:p>
    <w:p w:rsidR="004A2738" w:rsidRPr="00D12A1C" w:rsidRDefault="004A2738" w:rsidP="004A2738">
      <w:pPr>
        <w:pStyle w:val="a4"/>
        <w:ind w:left="426"/>
        <w:rPr>
          <w:rFonts w:ascii="Times New Roman" w:hAnsi="Times New Roman" w:cs="Times New Roman"/>
          <w:sz w:val="24"/>
          <w:szCs w:val="24"/>
          <w:lang w:val="uk-UA"/>
        </w:rPr>
      </w:pPr>
      <w:r>
        <w:rPr>
          <w:rFonts w:ascii="Times New Roman" w:hAnsi="Times New Roman" w:cs="Times New Roman"/>
          <w:sz w:val="24"/>
          <w:szCs w:val="24"/>
          <w:lang w:val="uk-UA"/>
        </w:rPr>
        <w:t>5.</w:t>
      </w:r>
      <w:r w:rsidRPr="00D12A1C">
        <w:rPr>
          <w:rFonts w:ascii="Times New Roman" w:hAnsi="Times New Roman" w:cs="Times New Roman"/>
          <w:sz w:val="24"/>
          <w:szCs w:val="24"/>
          <w:lang w:val="uk-UA"/>
        </w:rPr>
        <w:t>5. Шахраї на ринку праці (мережевий маркетинг, парамідальні схеми та недобросовісна підприємницька практика)……………………………………………</w:t>
      </w:r>
      <w:r>
        <w:rPr>
          <w:rFonts w:ascii="Times New Roman" w:hAnsi="Times New Roman" w:cs="Times New Roman"/>
          <w:sz w:val="24"/>
          <w:szCs w:val="24"/>
          <w:lang w:val="uk-UA"/>
        </w:rPr>
        <w:t>...51</w:t>
      </w:r>
    </w:p>
    <w:p w:rsidR="004A2738" w:rsidRPr="001F02BB" w:rsidRDefault="004A2738" w:rsidP="004A2738">
      <w:pPr>
        <w:pStyle w:val="a4"/>
        <w:numPr>
          <w:ilvl w:val="0"/>
          <w:numId w:val="3"/>
        </w:numPr>
        <w:rPr>
          <w:rFonts w:ascii="Times New Roman" w:hAnsi="Times New Roman" w:cs="Times New Roman"/>
          <w:b/>
          <w:sz w:val="24"/>
          <w:szCs w:val="24"/>
          <w:lang w:val="uk-UA"/>
        </w:rPr>
      </w:pPr>
      <w:r w:rsidRPr="001F02BB">
        <w:rPr>
          <w:rFonts w:ascii="Times New Roman" w:hAnsi="Times New Roman" w:cs="Times New Roman"/>
          <w:b/>
          <w:sz w:val="24"/>
          <w:szCs w:val="24"/>
          <w:lang w:val="uk-UA"/>
        </w:rPr>
        <w:t>Житлове право</w:t>
      </w:r>
      <w:r w:rsidR="000B6140">
        <w:rPr>
          <w:rFonts w:ascii="Times New Roman" w:hAnsi="Times New Roman" w:cs="Times New Roman"/>
          <w:b/>
          <w:sz w:val="24"/>
          <w:szCs w:val="24"/>
          <w:lang w:val="uk-UA"/>
        </w:rPr>
        <w:t xml:space="preserve"> та комунальні послуги........................................................................</w:t>
      </w:r>
      <w:r>
        <w:rPr>
          <w:rFonts w:ascii="Times New Roman" w:hAnsi="Times New Roman" w:cs="Times New Roman"/>
          <w:b/>
          <w:sz w:val="24"/>
          <w:szCs w:val="24"/>
          <w:lang w:val="uk-UA"/>
        </w:rPr>
        <w:t>54</w:t>
      </w:r>
    </w:p>
    <w:p w:rsidR="004A2738" w:rsidRPr="00DA547A" w:rsidRDefault="004A2738" w:rsidP="004A2738">
      <w:pPr>
        <w:pStyle w:val="a4"/>
        <w:numPr>
          <w:ilvl w:val="1"/>
          <w:numId w:val="3"/>
        </w:numPr>
        <w:rPr>
          <w:rFonts w:ascii="Times New Roman" w:hAnsi="Times New Roman" w:cs="Times New Roman"/>
          <w:sz w:val="24"/>
          <w:szCs w:val="24"/>
        </w:rPr>
      </w:pPr>
      <w:r w:rsidRPr="001F02BB">
        <w:rPr>
          <w:rFonts w:ascii="Times New Roman" w:hAnsi="Times New Roman" w:cs="Times New Roman"/>
          <w:sz w:val="24"/>
          <w:szCs w:val="24"/>
        </w:rPr>
        <w:t xml:space="preserve">Хто </w:t>
      </w:r>
      <w:r>
        <w:rPr>
          <w:rFonts w:ascii="Times New Roman" w:hAnsi="Times New Roman" w:cs="Times New Roman"/>
          <w:sz w:val="24"/>
          <w:szCs w:val="24"/>
          <w:lang w:val="uk-UA"/>
        </w:rPr>
        <w:t>повинен утримувати</w:t>
      </w:r>
      <w:r w:rsidRPr="001F02BB">
        <w:rPr>
          <w:rFonts w:ascii="Times New Roman" w:hAnsi="Times New Roman" w:cs="Times New Roman"/>
          <w:sz w:val="24"/>
          <w:szCs w:val="24"/>
        </w:rPr>
        <w:t xml:space="preserve"> багатоповерхівки з 1 липня</w:t>
      </w:r>
      <w:r w:rsidR="000B6140">
        <w:rPr>
          <w:rFonts w:ascii="Times New Roman" w:hAnsi="Times New Roman" w:cs="Times New Roman"/>
          <w:sz w:val="24"/>
          <w:szCs w:val="24"/>
          <w:lang w:val="uk-UA"/>
        </w:rPr>
        <w:t xml:space="preserve"> 2016 року............................</w:t>
      </w:r>
      <w:r>
        <w:rPr>
          <w:rFonts w:ascii="Times New Roman" w:hAnsi="Times New Roman" w:cs="Times New Roman"/>
          <w:sz w:val="24"/>
          <w:szCs w:val="24"/>
          <w:lang w:val="uk-UA"/>
        </w:rPr>
        <w:t>.54</w:t>
      </w:r>
    </w:p>
    <w:p w:rsidR="004A2738" w:rsidRPr="001F02BB" w:rsidRDefault="004A2738" w:rsidP="004A2738">
      <w:pPr>
        <w:pStyle w:val="a4"/>
        <w:numPr>
          <w:ilvl w:val="1"/>
          <w:numId w:val="3"/>
        </w:numPr>
        <w:rPr>
          <w:rFonts w:ascii="Times New Roman" w:hAnsi="Times New Roman" w:cs="Times New Roman"/>
          <w:sz w:val="24"/>
          <w:szCs w:val="24"/>
        </w:rPr>
      </w:pPr>
      <w:r>
        <w:rPr>
          <w:rFonts w:ascii="Times New Roman" w:hAnsi="Times New Roman" w:cs="Times New Roman"/>
          <w:sz w:val="24"/>
          <w:szCs w:val="24"/>
          <w:lang w:val="uk-UA"/>
        </w:rPr>
        <w:lastRenderedPageBreak/>
        <w:t>Які послуги можуть надавати управителі багатоквартирних будинків....................55</w:t>
      </w:r>
    </w:p>
    <w:p w:rsidR="004A2738" w:rsidRPr="001F02BB" w:rsidRDefault="004A2738" w:rsidP="004A2738">
      <w:pPr>
        <w:pStyle w:val="a4"/>
        <w:numPr>
          <w:ilvl w:val="1"/>
          <w:numId w:val="3"/>
        </w:numPr>
        <w:rPr>
          <w:rFonts w:ascii="Times New Roman" w:hAnsi="Times New Roman" w:cs="Times New Roman"/>
          <w:sz w:val="24"/>
          <w:szCs w:val="24"/>
        </w:rPr>
      </w:pPr>
      <w:r w:rsidRPr="001F02BB">
        <w:rPr>
          <w:rFonts w:ascii="Times New Roman" w:hAnsi="Times New Roman" w:cs="Times New Roman"/>
          <w:sz w:val="24"/>
          <w:szCs w:val="24"/>
        </w:rPr>
        <w:t>Хто повинен здійснювати ремонт багатоповерхівок</w:t>
      </w:r>
      <w:r>
        <w:rPr>
          <w:rFonts w:ascii="Times New Roman" w:hAnsi="Times New Roman" w:cs="Times New Roman"/>
          <w:sz w:val="24"/>
          <w:szCs w:val="24"/>
          <w:lang w:val="uk-UA"/>
        </w:rPr>
        <w:t>………………………….........56</w:t>
      </w:r>
    </w:p>
    <w:p w:rsidR="004A2738" w:rsidRPr="001F02BB" w:rsidRDefault="004A2738" w:rsidP="004A2738">
      <w:pPr>
        <w:pStyle w:val="a4"/>
        <w:numPr>
          <w:ilvl w:val="1"/>
          <w:numId w:val="3"/>
        </w:numPr>
        <w:rPr>
          <w:rFonts w:ascii="Times New Roman" w:hAnsi="Times New Roman" w:cs="Times New Roman"/>
          <w:sz w:val="24"/>
          <w:szCs w:val="24"/>
        </w:rPr>
      </w:pPr>
      <w:r>
        <w:rPr>
          <w:rFonts w:ascii="Times New Roman" w:hAnsi="Times New Roman" w:cs="Times New Roman"/>
          <w:sz w:val="24"/>
          <w:szCs w:val="24"/>
          <w:lang w:val="uk-UA"/>
        </w:rPr>
        <w:t>Підприємства водопостачання не вправі відключати воду за борги .......................58</w:t>
      </w:r>
    </w:p>
    <w:p w:rsidR="004A2738" w:rsidRPr="001F02BB" w:rsidRDefault="004A2738" w:rsidP="004A2738">
      <w:pPr>
        <w:pStyle w:val="a4"/>
        <w:numPr>
          <w:ilvl w:val="1"/>
          <w:numId w:val="3"/>
        </w:numPr>
        <w:rPr>
          <w:rFonts w:ascii="Times New Roman" w:hAnsi="Times New Roman" w:cs="Times New Roman"/>
          <w:sz w:val="24"/>
          <w:szCs w:val="24"/>
        </w:rPr>
      </w:pPr>
      <w:r w:rsidRPr="001F02BB">
        <w:rPr>
          <w:rFonts w:ascii="Times New Roman" w:hAnsi="Times New Roman" w:cs="Times New Roman"/>
          <w:sz w:val="24"/>
          <w:szCs w:val="24"/>
        </w:rPr>
        <w:t>Як платити за газ, якщо вам дописують зайві кубометри</w:t>
      </w:r>
      <w:r>
        <w:rPr>
          <w:rFonts w:ascii="Times New Roman" w:hAnsi="Times New Roman" w:cs="Times New Roman"/>
          <w:sz w:val="24"/>
          <w:szCs w:val="24"/>
          <w:lang w:val="uk-UA"/>
        </w:rPr>
        <w:t>…………………………..60</w:t>
      </w:r>
    </w:p>
    <w:p w:rsidR="004A2738" w:rsidRPr="001F02BB" w:rsidRDefault="004A2738" w:rsidP="004A2738">
      <w:pPr>
        <w:pStyle w:val="a4"/>
        <w:numPr>
          <w:ilvl w:val="1"/>
          <w:numId w:val="3"/>
        </w:numPr>
        <w:rPr>
          <w:rFonts w:ascii="Times New Roman" w:hAnsi="Times New Roman" w:cs="Times New Roman"/>
          <w:sz w:val="24"/>
          <w:szCs w:val="24"/>
        </w:rPr>
      </w:pPr>
      <w:r w:rsidRPr="001F02BB">
        <w:rPr>
          <w:rFonts w:ascii="Times New Roman" w:hAnsi="Times New Roman" w:cs="Times New Roman"/>
          <w:sz w:val="24"/>
          <w:szCs w:val="24"/>
        </w:rPr>
        <w:t>Для чого підписувати заяву про приєднання до договору газопостачання</w:t>
      </w:r>
      <w:r>
        <w:rPr>
          <w:rFonts w:ascii="Times New Roman" w:hAnsi="Times New Roman" w:cs="Times New Roman"/>
          <w:sz w:val="24"/>
          <w:szCs w:val="24"/>
          <w:lang w:val="uk-UA"/>
        </w:rPr>
        <w:t>………..61</w:t>
      </w:r>
    </w:p>
    <w:p w:rsidR="004A2738" w:rsidRPr="001F02BB" w:rsidRDefault="004A2738" w:rsidP="004A2738">
      <w:pPr>
        <w:pStyle w:val="a4"/>
        <w:numPr>
          <w:ilvl w:val="0"/>
          <w:numId w:val="3"/>
        </w:numPr>
        <w:rPr>
          <w:rFonts w:ascii="Times New Roman" w:hAnsi="Times New Roman" w:cs="Times New Roman"/>
          <w:b/>
          <w:sz w:val="24"/>
          <w:szCs w:val="24"/>
          <w:lang w:val="uk-UA"/>
        </w:rPr>
      </w:pPr>
      <w:r w:rsidRPr="001F02BB">
        <w:rPr>
          <w:rFonts w:ascii="Times New Roman" w:hAnsi="Times New Roman" w:cs="Times New Roman"/>
          <w:b/>
          <w:sz w:val="24"/>
          <w:szCs w:val="24"/>
          <w:lang w:val="uk-UA"/>
        </w:rPr>
        <w:t>Податкове право</w:t>
      </w:r>
      <w:r w:rsidR="000B6140">
        <w:rPr>
          <w:rFonts w:ascii="Times New Roman" w:hAnsi="Times New Roman" w:cs="Times New Roman"/>
          <w:b/>
          <w:sz w:val="24"/>
          <w:szCs w:val="24"/>
          <w:lang w:val="uk-UA"/>
        </w:rPr>
        <w:t xml:space="preserve"> ...............................................................................................................</w:t>
      </w:r>
      <w:r>
        <w:rPr>
          <w:rFonts w:ascii="Times New Roman" w:hAnsi="Times New Roman" w:cs="Times New Roman"/>
          <w:b/>
          <w:sz w:val="24"/>
          <w:szCs w:val="24"/>
          <w:lang w:val="uk-UA"/>
        </w:rPr>
        <w:t>64</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Який податок на нерухомість мають платити українці</w:t>
      </w:r>
      <w:r w:rsidR="000B6140">
        <w:rPr>
          <w:rFonts w:ascii="Times New Roman" w:hAnsi="Times New Roman" w:cs="Times New Roman"/>
          <w:sz w:val="24"/>
          <w:szCs w:val="24"/>
          <w:lang w:val="uk-UA"/>
        </w:rPr>
        <w:t>……………………………</w:t>
      </w:r>
      <w:r>
        <w:rPr>
          <w:rFonts w:ascii="Times New Roman" w:hAnsi="Times New Roman" w:cs="Times New Roman"/>
          <w:sz w:val="24"/>
          <w:szCs w:val="24"/>
          <w:lang w:val="uk-UA"/>
        </w:rPr>
        <w:t>..64</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Доходи заробітчан будуть оподатковуватися в країні перебування</w:t>
      </w:r>
      <w:r w:rsidR="000B6140">
        <w:rPr>
          <w:rFonts w:ascii="Times New Roman" w:hAnsi="Times New Roman" w:cs="Times New Roman"/>
          <w:sz w:val="24"/>
          <w:szCs w:val="24"/>
          <w:lang w:val="uk-UA"/>
        </w:rPr>
        <w:t>…………...</w:t>
      </w:r>
      <w:r w:rsidRPr="001F02BB">
        <w:rPr>
          <w:rFonts w:ascii="Times New Roman" w:hAnsi="Times New Roman" w:cs="Times New Roman"/>
          <w:sz w:val="24"/>
          <w:szCs w:val="24"/>
          <w:lang w:val="uk-UA"/>
        </w:rPr>
        <w:t>…</w:t>
      </w:r>
      <w:r>
        <w:rPr>
          <w:rFonts w:ascii="Times New Roman" w:hAnsi="Times New Roman" w:cs="Times New Roman"/>
          <w:sz w:val="24"/>
          <w:szCs w:val="24"/>
          <w:lang w:val="uk-UA"/>
        </w:rPr>
        <w:t>..67</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Валютні нововведення від Нацбанку у 2016 році……………………………</w:t>
      </w:r>
      <w:r>
        <w:rPr>
          <w:rFonts w:ascii="Times New Roman" w:hAnsi="Times New Roman" w:cs="Times New Roman"/>
          <w:sz w:val="24"/>
          <w:szCs w:val="24"/>
          <w:lang w:val="uk-UA"/>
        </w:rPr>
        <w:t>...........68</w:t>
      </w:r>
    </w:p>
    <w:p w:rsidR="004A2738" w:rsidRPr="00DA547A"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Як переказати електронні</w:t>
      </w:r>
      <w:r w:rsidR="000B6140">
        <w:rPr>
          <w:rFonts w:ascii="Times New Roman" w:hAnsi="Times New Roman" w:cs="Times New Roman"/>
          <w:sz w:val="24"/>
          <w:szCs w:val="24"/>
          <w:lang w:val="uk-UA"/>
        </w:rPr>
        <w:t xml:space="preserve"> гроші з-за кордону ............................................................</w:t>
      </w:r>
      <w:r>
        <w:rPr>
          <w:rFonts w:ascii="Times New Roman" w:hAnsi="Times New Roman" w:cs="Times New Roman"/>
          <w:sz w:val="24"/>
          <w:szCs w:val="24"/>
          <w:lang w:val="uk-UA"/>
        </w:rPr>
        <w:t>70</w:t>
      </w:r>
    </w:p>
    <w:p w:rsidR="004A2738" w:rsidRDefault="004A2738" w:rsidP="004A2738">
      <w:pPr>
        <w:pStyle w:val="a4"/>
        <w:numPr>
          <w:ilvl w:val="0"/>
          <w:numId w:val="3"/>
        </w:numPr>
        <w:rPr>
          <w:rFonts w:ascii="Times New Roman" w:hAnsi="Times New Roman" w:cs="Times New Roman"/>
          <w:b/>
          <w:sz w:val="24"/>
          <w:szCs w:val="24"/>
          <w:lang w:val="uk-UA"/>
        </w:rPr>
      </w:pPr>
      <w:r>
        <w:rPr>
          <w:rFonts w:ascii="Times New Roman" w:hAnsi="Times New Roman" w:cs="Times New Roman"/>
          <w:b/>
          <w:sz w:val="24"/>
          <w:szCs w:val="24"/>
          <w:lang w:val="uk-UA"/>
        </w:rPr>
        <w:t>Нерухомість........................................................................................................................72</w:t>
      </w:r>
    </w:p>
    <w:p w:rsidR="004A2738" w:rsidRDefault="004A2738" w:rsidP="004A2738">
      <w:pPr>
        <w:pStyle w:val="a4"/>
        <w:numPr>
          <w:ilvl w:val="1"/>
          <w:numId w:val="3"/>
        </w:numPr>
        <w:rPr>
          <w:rFonts w:ascii="Times New Roman" w:hAnsi="Times New Roman" w:cs="Times New Roman"/>
          <w:sz w:val="24"/>
          <w:szCs w:val="24"/>
          <w:lang w:val="uk-UA"/>
        </w:rPr>
      </w:pPr>
      <w:r>
        <w:rPr>
          <w:rFonts w:ascii="Times New Roman" w:hAnsi="Times New Roman" w:cs="Times New Roman"/>
          <w:sz w:val="24"/>
          <w:szCs w:val="24"/>
          <w:lang w:val="uk-UA"/>
        </w:rPr>
        <w:t>Новий порядок р</w:t>
      </w:r>
      <w:r w:rsidRPr="00D12A1C">
        <w:rPr>
          <w:rFonts w:ascii="Times New Roman" w:hAnsi="Times New Roman" w:cs="Times New Roman"/>
          <w:sz w:val="24"/>
          <w:szCs w:val="24"/>
          <w:lang w:val="uk-UA"/>
        </w:rPr>
        <w:t>еєстраці</w:t>
      </w:r>
      <w:r>
        <w:rPr>
          <w:rFonts w:ascii="Times New Roman" w:hAnsi="Times New Roman" w:cs="Times New Roman"/>
          <w:sz w:val="24"/>
          <w:szCs w:val="24"/>
          <w:lang w:val="uk-UA"/>
        </w:rPr>
        <w:t>ї н</w:t>
      </w:r>
      <w:r w:rsidR="000B6140">
        <w:rPr>
          <w:rFonts w:ascii="Times New Roman" w:hAnsi="Times New Roman" w:cs="Times New Roman"/>
          <w:sz w:val="24"/>
          <w:szCs w:val="24"/>
          <w:lang w:val="uk-UA"/>
        </w:rPr>
        <w:t>ерухомості...........................................................</w:t>
      </w:r>
      <w:r>
        <w:rPr>
          <w:rFonts w:ascii="Times New Roman" w:hAnsi="Times New Roman" w:cs="Times New Roman"/>
          <w:sz w:val="24"/>
          <w:szCs w:val="24"/>
          <w:lang w:val="uk-UA"/>
        </w:rPr>
        <w:t>............72</w:t>
      </w:r>
    </w:p>
    <w:p w:rsidR="004A2738" w:rsidRDefault="004A2738" w:rsidP="004A2738">
      <w:pPr>
        <w:pStyle w:val="a4"/>
        <w:numPr>
          <w:ilvl w:val="1"/>
          <w:numId w:val="3"/>
        </w:numPr>
        <w:rPr>
          <w:rFonts w:ascii="Times New Roman" w:hAnsi="Times New Roman" w:cs="Times New Roman"/>
          <w:sz w:val="24"/>
          <w:szCs w:val="24"/>
          <w:lang w:val="uk-UA"/>
        </w:rPr>
      </w:pPr>
      <w:r>
        <w:rPr>
          <w:rFonts w:ascii="Times New Roman" w:hAnsi="Times New Roman" w:cs="Times New Roman"/>
          <w:sz w:val="24"/>
          <w:szCs w:val="24"/>
          <w:lang w:val="uk-UA"/>
        </w:rPr>
        <w:t xml:space="preserve">Чому українці ризикують втратити земельні ділянки, </w:t>
      </w:r>
    </w:p>
    <w:p w:rsidR="004A2738" w:rsidRPr="00D12A1C" w:rsidRDefault="004A2738" w:rsidP="004A2738">
      <w:pPr>
        <w:pStyle w:val="a4"/>
        <w:ind w:left="786"/>
        <w:rPr>
          <w:rFonts w:ascii="Times New Roman" w:hAnsi="Times New Roman" w:cs="Times New Roman"/>
          <w:sz w:val="24"/>
          <w:szCs w:val="24"/>
          <w:lang w:val="uk-UA"/>
        </w:rPr>
      </w:pPr>
      <w:r>
        <w:rPr>
          <w:rFonts w:ascii="Times New Roman" w:hAnsi="Times New Roman" w:cs="Times New Roman"/>
          <w:sz w:val="24"/>
          <w:szCs w:val="24"/>
          <w:lang w:val="uk-UA"/>
        </w:rPr>
        <w:t>які вчасно не прийняли у спадок..................................................................................74</w:t>
      </w:r>
    </w:p>
    <w:p w:rsidR="004A2738" w:rsidRPr="001F02BB" w:rsidRDefault="004A2738" w:rsidP="004A2738">
      <w:pPr>
        <w:pStyle w:val="a4"/>
        <w:numPr>
          <w:ilvl w:val="0"/>
          <w:numId w:val="3"/>
        </w:numPr>
        <w:ind w:left="426" w:hanging="284"/>
        <w:rPr>
          <w:rFonts w:ascii="Times New Roman" w:hAnsi="Times New Roman" w:cs="Times New Roman"/>
          <w:b/>
          <w:sz w:val="24"/>
          <w:szCs w:val="24"/>
          <w:lang w:val="uk-UA"/>
        </w:rPr>
      </w:pPr>
      <w:r w:rsidRPr="001F02BB">
        <w:rPr>
          <w:rFonts w:ascii="Times New Roman" w:hAnsi="Times New Roman" w:cs="Times New Roman"/>
          <w:b/>
          <w:sz w:val="24"/>
          <w:szCs w:val="24"/>
          <w:lang w:val="uk-UA"/>
        </w:rPr>
        <w:t>Актуальні питання законодавства для водіїв</w:t>
      </w:r>
      <w:r w:rsidR="000B6140">
        <w:rPr>
          <w:rFonts w:ascii="Times New Roman" w:hAnsi="Times New Roman" w:cs="Times New Roman"/>
          <w:b/>
          <w:sz w:val="24"/>
          <w:szCs w:val="24"/>
          <w:lang w:val="uk-UA"/>
        </w:rPr>
        <w:t xml:space="preserve"> ..............................................................</w:t>
      </w:r>
      <w:r>
        <w:rPr>
          <w:rFonts w:ascii="Times New Roman" w:hAnsi="Times New Roman" w:cs="Times New Roman"/>
          <w:b/>
          <w:sz w:val="24"/>
          <w:szCs w:val="24"/>
          <w:lang w:val="uk-UA"/>
        </w:rPr>
        <w:t>76</w:t>
      </w:r>
    </w:p>
    <w:p w:rsidR="004A2738" w:rsidRPr="001F02BB" w:rsidRDefault="004A2738" w:rsidP="004A2738">
      <w:pPr>
        <w:pStyle w:val="a4"/>
        <w:numPr>
          <w:ilvl w:val="1"/>
          <w:numId w:val="3"/>
        </w:numPr>
        <w:rPr>
          <w:rFonts w:ascii="Times New Roman" w:hAnsi="Times New Roman" w:cs="Times New Roman"/>
          <w:sz w:val="24"/>
          <w:szCs w:val="24"/>
          <w:lang w:val="uk-UA"/>
        </w:rPr>
      </w:pPr>
      <w:r>
        <w:rPr>
          <w:rFonts w:ascii="Times New Roman" w:hAnsi="Times New Roman" w:cs="Times New Roman"/>
          <w:sz w:val="24"/>
          <w:szCs w:val="24"/>
          <w:lang w:val="uk-UA"/>
        </w:rPr>
        <w:t>Н</w:t>
      </w:r>
      <w:r w:rsidRPr="001F02BB">
        <w:rPr>
          <w:rFonts w:ascii="Times New Roman" w:hAnsi="Times New Roman" w:cs="Times New Roman"/>
          <w:sz w:val="24"/>
          <w:szCs w:val="24"/>
          <w:lang w:val="uk-UA"/>
        </w:rPr>
        <w:t xml:space="preserve">овації </w:t>
      </w:r>
      <w:r>
        <w:rPr>
          <w:rFonts w:ascii="Times New Roman" w:hAnsi="Times New Roman" w:cs="Times New Roman"/>
          <w:sz w:val="24"/>
          <w:szCs w:val="24"/>
          <w:lang w:val="uk-UA"/>
        </w:rPr>
        <w:t xml:space="preserve">у сфері забезпечення </w:t>
      </w:r>
      <w:r w:rsidR="000B6140">
        <w:rPr>
          <w:rFonts w:ascii="Times New Roman" w:hAnsi="Times New Roman" w:cs="Times New Roman"/>
          <w:sz w:val="24"/>
          <w:szCs w:val="24"/>
          <w:lang w:val="uk-UA"/>
        </w:rPr>
        <w:t>безпеки дорожнього руху ....................................</w:t>
      </w:r>
      <w:r>
        <w:rPr>
          <w:rFonts w:ascii="Times New Roman" w:hAnsi="Times New Roman" w:cs="Times New Roman"/>
          <w:sz w:val="24"/>
          <w:szCs w:val="24"/>
          <w:lang w:val="uk-UA"/>
        </w:rPr>
        <w:t>.......76</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Медогля</w:t>
      </w:r>
      <w:r w:rsidR="000B6140">
        <w:rPr>
          <w:rFonts w:ascii="Times New Roman" w:hAnsi="Times New Roman" w:cs="Times New Roman"/>
          <w:sz w:val="24"/>
          <w:szCs w:val="24"/>
          <w:lang w:val="uk-UA"/>
        </w:rPr>
        <w:t>д для водіїв ніхто не скасовував ...................................................................</w:t>
      </w:r>
      <w:r>
        <w:rPr>
          <w:rFonts w:ascii="Times New Roman" w:hAnsi="Times New Roman" w:cs="Times New Roman"/>
          <w:sz w:val="24"/>
          <w:szCs w:val="24"/>
          <w:lang w:val="uk-UA"/>
        </w:rPr>
        <w:t>.78</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Які ставки акцизу на вживані авто діють з 1 серпня</w:t>
      </w:r>
      <w:r w:rsidR="000B6140">
        <w:rPr>
          <w:rFonts w:ascii="Times New Roman" w:hAnsi="Times New Roman" w:cs="Times New Roman"/>
          <w:sz w:val="24"/>
          <w:szCs w:val="24"/>
          <w:lang w:val="uk-UA"/>
        </w:rPr>
        <w:t xml:space="preserve"> 2016 року..........................</w:t>
      </w:r>
      <w:r w:rsidRPr="001F02BB">
        <w:rPr>
          <w:rFonts w:ascii="Times New Roman" w:hAnsi="Times New Roman" w:cs="Times New Roman"/>
          <w:sz w:val="24"/>
          <w:szCs w:val="24"/>
          <w:lang w:val="uk-UA"/>
        </w:rPr>
        <w:t>.</w:t>
      </w:r>
      <w:r>
        <w:rPr>
          <w:rFonts w:ascii="Times New Roman" w:hAnsi="Times New Roman" w:cs="Times New Roman"/>
          <w:sz w:val="24"/>
          <w:szCs w:val="24"/>
          <w:lang w:val="uk-UA"/>
        </w:rPr>
        <w:t>......79</w:t>
      </w:r>
    </w:p>
    <w:p w:rsidR="004A2738" w:rsidRPr="001F02BB"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Які штрафи загрожують</w:t>
      </w:r>
      <w:r w:rsidR="000B6140">
        <w:rPr>
          <w:rFonts w:ascii="Times New Roman" w:hAnsi="Times New Roman" w:cs="Times New Roman"/>
          <w:sz w:val="24"/>
          <w:szCs w:val="24"/>
          <w:lang w:val="uk-UA"/>
        </w:rPr>
        <w:t xml:space="preserve"> нетверезим водіям .............................................................</w:t>
      </w:r>
      <w:r>
        <w:rPr>
          <w:rFonts w:ascii="Times New Roman" w:hAnsi="Times New Roman" w:cs="Times New Roman"/>
          <w:sz w:val="24"/>
          <w:szCs w:val="24"/>
          <w:lang w:val="uk-UA"/>
        </w:rPr>
        <w:t>..81</w:t>
      </w:r>
    </w:p>
    <w:p w:rsidR="004A2738" w:rsidRPr="001F02BB" w:rsidRDefault="004A2738" w:rsidP="004A2738">
      <w:pPr>
        <w:pStyle w:val="a4"/>
        <w:numPr>
          <w:ilvl w:val="0"/>
          <w:numId w:val="3"/>
        </w:numPr>
        <w:ind w:left="426"/>
        <w:rPr>
          <w:rFonts w:ascii="Times New Roman" w:hAnsi="Times New Roman" w:cs="Times New Roman"/>
          <w:sz w:val="24"/>
          <w:szCs w:val="24"/>
          <w:lang w:val="uk-UA"/>
        </w:rPr>
      </w:pPr>
      <w:r w:rsidRPr="001F02BB">
        <w:rPr>
          <w:rFonts w:ascii="Times New Roman" w:hAnsi="Times New Roman" w:cs="Times New Roman"/>
          <w:b/>
          <w:sz w:val="24"/>
          <w:szCs w:val="24"/>
          <w:lang w:val="uk-UA"/>
        </w:rPr>
        <w:t>Право на само</w:t>
      </w:r>
      <w:r w:rsidR="000C193C">
        <w:rPr>
          <w:rFonts w:ascii="Times New Roman" w:hAnsi="Times New Roman" w:cs="Times New Roman"/>
          <w:b/>
          <w:sz w:val="24"/>
          <w:szCs w:val="24"/>
          <w:lang w:val="uk-UA"/>
        </w:rPr>
        <w:t>захист: чи всі засоби дозволені.</w:t>
      </w:r>
      <w:r w:rsidRPr="001F02BB">
        <w:rPr>
          <w:rFonts w:ascii="Times New Roman" w:hAnsi="Times New Roman" w:cs="Times New Roman"/>
          <w:b/>
          <w:sz w:val="24"/>
          <w:szCs w:val="24"/>
          <w:lang w:val="uk-UA"/>
        </w:rPr>
        <w:t>..............................</w:t>
      </w:r>
      <w:r>
        <w:rPr>
          <w:rFonts w:ascii="Times New Roman" w:hAnsi="Times New Roman" w:cs="Times New Roman"/>
          <w:b/>
          <w:sz w:val="24"/>
          <w:szCs w:val="24"/>
          <w:lang w:val="uk-UA"/>
        </w:rPr>
        <w:t>...............................83</w:t>
      </w:r>
    </w:p>
    <w:p w:rsidR="004A2738" w:rsidRDefault="004A2738" w:rsidP="004A2738">
      <w:pPr>
        <w:pStyle w:val="a4"/>
        <w:numPr>
          <w:ilvl w:val="1"/>
          <w:numId w:val="3"/>
        </w:numPr>
        <w:rPr>
          <w:rFonts w:ascii="Times New Roman" w:hAnsi="Times New Roman" w:cs="Times New Roman"/>
          <w:sz w:val="24"/>
          <w:szCs w:val="24"/>
          <w:lang w:val="uk-UA"/>
        </w:rPr>
      </w:pPr>
      <w:r w:rsidRPr="001F02BB">
        <w:rPr>
          <w:rFonts w:ascii="Times New Roman" w:hAnsi="Times New Roman" w:cs="Times New Roman"/>
          <w:sz w:val="24"/>
          <w:szCs w:val="24"/>
          <w:lang w:val="uk-UA"/>
        </w:rPr>
        <w:t>Якими є межі самозахисту</w:t>
      </w:r>
      <w:r>
        <w:rPr>
          <w:rFonts w:ascii="Times New Roman" w:hAnsi="Times New Roman" w:cs="Times New Roman"/>
          <w:sz w:val="24"/>
          <w:szCs w:val="24"/>
          <w:lang w:val="uk-UA"/>
        </w:rPr>
        <w:t>……………………………………………………..83</w:t>
      </w:r>
    </w:p>
    <w:p w:rsidR="00B02A5A" w:rsidRPr="001F02BB" w:rsidRDefault="004A2738" w:rsidP="004A2738">
      <w:pPr>
        <w:pStyle w:val="a4"/>
        <w:numPr>
          <w:ilvl w:val="1"/>
          <w:numId w:val="3"/>
        </w:numPr>
        <w:rPr>
          <w:rFonts w:ascii="Times New Roman" w:hAnsi="Times New Roman" w:cs="Times New Roman"/>
          <w:sz w:val="24"/>
          <w:szCs w:val="24"/>
          <w:lang w:val="uk-UA"/>
        </w:rPr>
      </w:pPr>
      <w:r w:rsidRPr="008F705F">
        <w:rPr>
          <w:rFonts w:ascii="Times New Roman" w:hAnsi="Times New Roman" w:cs="Times New Roman"/>
          <w:sz w:val="24"/>
          <w:szCs w:val="24"/>
          <w:lang w:val="uk-UA"/>
        </w:rPr>
        <w:t>Які засоби самозахисту дозволені законом</w:t>
      </w:r>
      <w:r>
        <w:rPr>
          <w:rFonts w:ascii="Times New Roman" w:hAnsi="Times New Roman" w:cs="Times New Roman"/>
          <w:sz w:val="24"/>
          <w:szCs w:val="24"/>
          <w:lang w:val="uk-UA"/>
        </w:rPr>
        <w:t>…………………………………...85</w:t>
      </w:r>
    </w:p>
    <w:p w:rsidR="00F95C5F" w:rsidRDefault="00F95C5F">
      <w:pPr>
        <w:rPr>
          <w:rFonts w:asciiTheme="majorHAnsi" w:eastAsiaTheme="majorEastAsia" w:hAnsiTheme="majorHAnsi" w:cstheme="majorBidi"/>
          <w:b/>
          <w:bCs/>
          <w:color w:val="365F91" w:themeColor="accent1" w:themeShade="BF"/>
          <w:sz w:val="24"/>
          <w:szCs w:val="24"/>
          <w:lang w:val="uk-UA"/>
        </w:rPr>
      </w:pPr>
      <w:r>
        <w:rPr>
          <w:sz w:val="24"/>
          <w:szCs w:val="24"/>
          <w:lang w:val="uk-UA"/>
        </w:rPr>
        <w:br w:type="page"/>
      </w:r>
    </w:p>
    <w:p w:rsidR="00A53F21" w:rsidRPr="008B5D9F" w:rsidRDefault="00533177" w:rsidP="008B5D9F">
      <w:pPr>
        <w:jc w:val="center"/>
        <w:rPr>
          <w:rFonts w:ascii="Times New Roman" w:hAnsi="Times New Roman" w:cs="Times New Roman"/>
          <w:b/>
          <w:sz w:val="24"/>
          <w:lang w:val="uk-UA"/>
        </w:rPr>
      </w:pPr>
      <w:r>
        <w:rPr>
          <w:rFonts w:ascii="Times New Roman" w:hAnsi="Times New Roman" w:cs="Times New Roman"/>
          <w:b/>
          <w:sz w:val="24"/>
          <w:lang w:val="uk-UA"/>
        </w:rPr>
        <w:lastRenderedPageBreak/>
        <w:t xml:space="preserve">1. </w:t>
      </w:r>
      <w:r w:rsidR="008B5D9F" w:rsidRPr="008B5D9F">
        <w:rPr>
          <w:rFonts w:ascii="Times New Roman" w:hAnsi="Times New Roman" w:cs="Times New Roman"/>
          <w:b/>
          <w:sz w:val="24"/>
          <w:lang w:val="uk-UA"/>
        </w:rPr>
        <w:t>ДЕРЖАВНЕ УПРАВЛІННЯ</w:t>
      </w:r>
    </w:p>
    <w:p w:rsidR="003F77F7" w:rsidRDefault="003F77F7" w:rsidP="00A53F21">
      <w:pPr>
        <w:jc w:val="center"/>
        <w:rPr>
          <w:rFonts w:ascii="Times New Roman" w:hAnsi="Times New Roman" w:cs="Times New Roman"/>
          <w:b/>
          <w:sz w:val="24"/>
          <w:szCs w:val="24"/>
          <w:lang w:val="uk-UA"/>
        </w:rPr>
      </w:pPr>
    </w:p>
    <w:p w:rsidR="001E253D" w:rsidRDefault="001E253D" w:rsidP="00A53F21">
      <w:pPr>
        <w:jc w:val="center"/>
        <w:rPr>
          <w:rFonts w:ascii="Times New Roman" w:hAnsi="Times New Roman" w:cs="Times New Roman"/>
          <w:b/>
          <w:sz w:val="24"/>
          <w:szCs w:val="24"/>
          <w:lang w:val="uk-UA"/>
        </w:rPr>
      </w:pPr>
    </w:p>
    <w:p w:rsidR="00A53F21" w:rsidRPr="007131CE" w:rsidRDefault="00533177" w:rsidP="00A53F21">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1.1. </w:t>
      </w:r>
      <w:r w:rsidRPr="007131CE">
        <w:rPr>
          <w:rFonts w:ascii="Times New Roman" w:hAnsi="Times New Roman" w:cs="Times New Roman"/>
          <w:b/>
          <w:sz w:val="24"/>
          <w:szCs w:val="24"/>
          <w:lang w:val="uk-UA"/>
        </w:rPr>
        <w:t xml:space="preserve">ЩО </w:t>
      </w:r>
      <w:r>
        <w:rPr>
          <w:rFonts w:ascii="Times New Roman" w:hAnsi="Times New Roman" w:cs="Times New Roman"/>
          <w:b/>
          <w:sz w:val="24"/>
          <w:szCs w:val="24"/>
          <w:lang w:val="uk-UA"/>
        </w:rPr>
        <w:t>ПЕРЕДБАЧАЄ</w:t>
      </w:r>
      <w:r w:rsidRPr="007131CE">
        <w:rPr>
          <w:rFonts w:ascii="Times New Roman" w:hAnsi="Times New Roman" w:cs="Times New Roman"/>
          <w:b/>
          <w:sz w:val="24"/>
          <w:szCs w:val="24"/>
          <w:lang w:val="uk-UA"/>
        </w:rPr>
        <w:t xml:space="preserve"> НОВИЙ ЗАКОН ПРО ДЕРЖСЛУЖБУ</w:t>
      </w:r>
    </w:p>
    <w:p w:rsidR="00A53F21" w:rsidRPr="00366BBF" w:rsidRDefault="00304351" w:rsidP="001E253D">
      <w:pPr>
        <w:spacing w:after="0"/>
        <w:ind w:firstLine="709"/>
        <w:jc w:val="both"/>
        <w:rPr>
          <w:rFonts w:ascii="Times New Roman" w:hAnsi="Times New Roman" w:cs="Times New Roman"/>
          <w:sz w:val="24"/>
          <w:szCs w:val="24"/>
          <w:lang w:val="uk-UA"/>
        </w:rPr>
      </w:pPr>
      <w:r w:rsidRPr="00366BBF">
        <w:rPr>
          <w:rFonts w:ascii="Times New Roman" w:hAnsi="Times New Roman" w:cs="Times New Roman"/>
          <w:sz w:val="24"/>
          <w:szCs w:val="24"/>
          <w:lang w:val="uk-UA"/>
        </w:rPr>
        <w:t>1 травня</w:t>
      </w:r>
      <w:r w:rsidR="003F77F7" w:rsidRPr="00366BBF">
        <w:rPr>
          <w:rFonts w:ascii="Times New Roman" w:hAnsi="Times New Roman" w:cs="Times New Roman"/>
          <w:sz w:val="24"/>
          <w:szCs w:val="24"/>
          <w:lang w:val="uk-UA"/>
        </w:rPr>
        <w:t xml:space="preserve"> 2016 року</w:t>
      </w:r>
      <w:r w:rsidRPr="00366BBF">
        <w:rPr>
          <w:rFonts w:ascii="Times New Roman" w:hAnsi="Times New Roman" w:cs="Times New Roman"/>
          <w:sz w:val="24"/>
          <w:szCs w:val="24"/>
          <w:lang w:val="uk-UA"/>
        </w:rPr>
        <w:t xml:space="preserve"> набув</w:t>
      </w:r>
      <w:r w:rsidR="00A53F21" w:rsidRPr="00366BBF">
        <w:rPr>
          <w:rFonts w:ascii="Times New Roman" w:hAnsi="Times New Roman" w:cs="Times New Roman"/>
          <w:sz w:val="24"/>
          <w:szCs w:val="24"/>
          <w:lang w:val="uk-UA"/>
        </w:rPr>
        <w:t xml:space="preserve"> чинності новий Закон «Про державну службу», який передбачає низку суттєвих нововведень, серед яких</w:t>
      </w:r>
      <w:r w:rsidR="00366BBF" w:rsidRPr="00366BBF">
        <w:rPr>
          <w:rFonts w:ascii="Times New Roman" w:hAnsi="Times New Roman" w:cs="Times New Roman"/>
          <w:sz w:val="24"/>
          <w:szCs w:val="24"/>
          <w:lang w:val="uk-UA"/>
        </w:rPr>
        <w:t xml:space="preserve"> і</w:t>
      </w:r>
      <w:r w:rsidR="00A53F21" w:rsidRPr="00366BBF">
        <w:rPr>
          <w:rFonts w:ascii="Times New Roman" w:hAnsi="Times New Roman" w:cs="Times New Roman"/>
          <w:sz w:val="24"/>
          <w:szCs w:val="24"/>
          <w:lang w:val="uk-UA"/>
        </w:rPr>
        <w:t xml:space="preserve"> чітка заборона зайняття посад держслужбовців особами з множинним (два і більше) громадянством.</w:t>
      </w:r>
    </w:p>
    <w:p w:rsidR="008B5D9F" w:rsidRDefault="00366BBF" w:rsidP="001E253D">
      <w:pPr>
        <w:pStyle w:val="rvps2"/>
        <w:shd w:val="clear" w:color="auto" w:fill="FFFFFF"/>
        <w:spacing w:before="0" w:beforeAutospacing="0" w:after="0" w:afterAutospacing="0" w:line="276" w:lineRule="auto"/>
        <w:ind w:firstLine="709"/>
        <w:jc w:val="both"/>
        <w:textAlignment w:val="baseline"/>
        <w:rPr>
          <w:color w:val="000000"/>
          <w:lang w:val="uk-UA"/>
        </w:rPr>
      </w:pPr>
      <w:r>
        <w:rPr>
          <w:color w:val="000000"/>
          <w:shd w:val="clear" w:color="auto" w:fill="FFFFFF"/>
          <w:lang w:val="uk-UA"/>
        </w:rPr>
        <w:t>Так, в</w:t>
      </w:r>
      <w:r w:rsidR="008B5D9F" w:rsidRPr="00787EA1">
        <w:rPr>
          <w:color w:val="000000"/>
          <w:shd w:val="clear" w:color="auto" w:fill="FFFFFF"/>
          <w:lang w:val="uk-UA"/>
        </w:rPr>
        <w:t>ідповідно до статті 4 Конституції в Україні існує єдине громадянство, а, отже, за конституційною логікою державними службовцями не можуть бути особи з громадянством іншої держави. Однак у старому законі про держслужбу це конституційне положення не було належним чином відображено, що й призводило до різних маніпуляцій. Тому однією з особливостей нового закону є наявність чітких заборон щодо зайняття посад державних службовців особами, які мають громадянство інших держав. Зокрема, відповідно до п.6 ч.2 статті 19 Закону на державну службу не може вступити особа, яка має громадянство іншої держави.</w:t>
      </w:r>
      <w:r w:rsidR="008B5D9F" w:rsidRPr="00787EA1">
        <w:rPr>
          <w:color w:val="000000"/>
          <w:lang w:val="uk-UA"/>
        </w:rPr>
        <w:t xml:space="preserve"> Крім того серед підстав для припинення державної служби (стаття 84) у зв’язку із втратою права на державну службу або його обмеженням є: </w:t>
      </w:r>
      <w:bookmarkStart w:id="0" w:name="n889"/>
      <w:bookmarkEnd w:id="0"/>
      <w:r w:rsidR="008B5D9F" w:rsidRPr="00787EA1">
        <w:rPr>
          <w:color w:val="000000"/>
          <w:lang w:val="uk-UA"/>
        </w:rPr>
        <w:t xml:space="preserve">1) припинення громадянства України або виїзд на постійне проживання за межі України; </w:t>
      </w:r>
      <w:bookmarkStart w:id="1" w:name="n890"/>
      <w:bookmarkEnd w:id="1"/>
      <w:r w:rsidR="008B5D9F" w:rsidRPr="00787EA1">
        <w:rPr>
          <w:color w:val="000000"/>
          <w:lang w:val="uk-UA"/>
        </w:rPr>
        <w:t>2) набуття громадянства іншої держави.</w:t>
      </w:r>
    </w:p>
    <w:p w:rsidR="00C049DC" w:rsidRDefault="00C049DC" w:rsidP="001E253D">
      <w:pPr>
        <w:pStyle w:val="rvps2"/>
        <w:shd w:val="clear" w:color="auto" w:fill="FFFFFF"/>
        <w:spacing w:before="0" w:beforeAutospacing="0" w:after="0" w:afterAutospacing="0" w:line="276" w:lineRule="auto"/>
        <w:ind w:firstLine="709"/>
        <w:jc w:val="both"/>
        <w:textAlignment w:val="baseline"/>
        <w:rPr>
          <w:color w:val="000000"/>
          <w:lang w:val="uk-UA"/>
        </w:rPr>
      </w:pPr>
      <w:r>
        <w:rPr>
          <w:color w:val="000000"/>
          <w:lang w:val="uk-UA"/>
        </w:rPr>
        <w:t>Водночас ключовими нововведеннями закону є нові засади та принципи проходження державної служби, соціальне забезпечення держслужбовців тощо.</w:t>
      </w:r>
    </w:p>
    <w:p w:rsidR="001E253D" w:rsidRDefault="001E253D" w:rsidP="001E253D">
      <w:pPr>
        <w:pStyle w:val="rvps2"/>
        <w:shd w:val="clear" w:color="auto" w:fill="FFFFFF"/>
        <w:spacing w:before="0" w:beforeAutospacing="0" w:after="0" w:afterAutospacing="0" w:line="276" w:lineRule="auto"/>
        <w:ind w:firstLine="709"/>
        <w:jc w:val="both"/>
        <w:textAlignment w:val="baseline"/>
        <w:rPr>
          <w:sz w:val="28"/>
          <w:lang w:val="uk-UA"/>
        </w:rPr>
      </w:pPr>
    </w:p>
    <w:p w:rsidR="001E253D" w:rsidRPr="00787EA1" w:rsidRDefault="001E253D" w:rsidP="001E253D">
      <w:pPr>
        <w:pStyle w:val="rvps2"/>
        <w:shd w:val="clear" w:color="auto" w:fill="FFFFFF"/>
        <w:spacing w:before="0" w:beforeAutospacing="0" w:after="0" w:afterAutospacing="0" w:line="276" w:lineRule="auto"/>
        <w:ind w:firstLine="709"/>
        <w:jc w:val="both"/>
        <w:textAlignment w:val="baseline"/>
        <w:rPr>
          <w:sz w:val="28"/>
          <w:lang w:val="uk-UA"/>
        </w:rPr>
      </w:pPr>
    </w:p>
    <w:p w:rsidR="00A53F21" w:rsidRPr="00787EA1" w:rsidRDefault="00533177" w:rsidP="00A53F21">
      <w:pPr>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r w:rsidRPr="00787EA1">
        <w:rPr>
          <w:rFonts w:ascii="Times New Roman" w:hAnsi="Times New Roman" w:cs="Times New Roman"/>
          <w:b/>
          <w:sz w:val="24"/>
          <w:szCs w:val="24"/>
          <w:lang w:val="uk-UA"/>
        </w:rPr>
        <w:t xml:space="preserve">1.1. КЛЮЧОВІ ЗАСАДИ ТА ПРИНЦИПИ </w:t>
      </w:r>
      <w:r>
        <w:rPr>
          <w:rFonts w:ascii="Times New Roman" w:hAnsi="Times New Roman" w:cs="Times New Roman"/>
          <w:b/>
          <w:sz w:val="24"/>
          <w:szCs w:val="24"/>
          <w:lang w:val="uk-UA"/>
        </w:rPr>
        <w:br/>
      </w:r>
      <w:r w:rsidRPr="00787EA1">
        <w:rPr>
          <w:rFonts w:ascii="Times New Roman" w:hAnsi="Times New Roman" w:cs="Times New Roman"/>
          <w:b/>
          <w:sz w:val="24"/>
          <w:szCs w:val="24"/>
          <w:lang w:val="uk-UA"/>
        </w:rPr>
        <w:t>ДЕРЖ</w:t>
      </w:r>
      <w:r>
        <w:rPr>
          <w:rFonts w:ascii="Times New Roman" w:hAnsi="Times New Roman" w:cs="Times New Roman"/>
          <w:b/>
          <w:sz w:val="24"/>
          <w:szCs w:val="24"/>
          <w:lang w:val="uk-UA"/>
        </w:rPr>
        <w:t xml:space="preserve">АВНОЇ </w:t>
      </w:r>
      <w:r w:rsidRPr="00787EA1">
        <w:rPr>
          <w:rFonts w:ascii="Times New Roman" w:hAnsi="Times New Roman" w:cs="Times New Roman"/>
          <w:b/>
          <w:sz w:val="24"/>
          <w:szCs w:val="24"/>
          <w:lang w:val="uk-UA"/>
        </w:rPr>
        <w:t>СЛУЖБИ ЗА НОВИМ ЗАКОНОМ</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 xml:space="preserve">Замість складної системи поділу на сім категорій та 13 рангів запроваджується </w:t>
      </w:r>
      <w:r w:rsidRPr="007131CE">
        <w:rPr>
          <w:rFonts w:ascii="Times New Roman" w:hAnsi="Times New Roman" w:cs="Times New Roman"/>
          <w:b/>
          <w:sz w:val="24"/>
          <w:szCs w:val="24"/>
          <w:lang w:val="uk-UA"/>
        </w:rPr>
        <w:t>поділ посад державної служби на три категорії</w:t>
      </w:r>
      <w:r w:rsidRPr="007131CE">
        <w:rPr>
          <w:rFonts w:ascii="Times New Roman" w:hAnsi="Times New Roman" w:cs="Times New Roman"/>
          <w:sz w:val="24"/>
          <w:szCs w:val="24"/>
          <w:lang w:val="uk-UA"/>
        </w:rPr>
        <w:t xml:space="preserve">: </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 «А» (вищий корпус державної служби)</w:t>
      </w:r>
      <w:r w:rsidRPr="007131CE">
        <w:rPr>
          <w:rFonts w:ascii="Times New Roman" w:hAnsi="Times New Roman" w:cs="Times New Roman"/>
          <w:sz w:val="24"/>
          <w:szCs w:val="24"/>
          <w:lang w:val="uk-UA"/>
        </w:rPr>
        <w:t xml:space="preserve">: посади Державного секретаря КМУ та його заступників, державних секретарів міністерств, керівників ЦОВВ, які не є членами КМУ, та їх заступників, керівників апаратів КСУ, ВСУ, вищих спецсудів та їх заступників, голів місцевих держадміністрацій, керівників державної служби в інших державних органах, юрисдикція яких поширюється на всю територію України;, </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 «Б» (керівники підрозділів)</w:t>
      </w:r>
      <w:r w:rsidRPr="007131CE">
        <w:rPr>
          <w:rFonts w:ascii="Times New Roman" w:hAnsi="Times New Roman" w:cs="Times New Roman"/>
          <w:sz w:val="24"/>
          <w:szCs w:val="24"/>
          <w:lang w:val="uk-UA"/>
        </w:rPr>
        <w:t>: посади керівників структурних підрозділів Секретаріату КМУ та їх заступників, керівників структурних підрозділів міністерств, інших ЦОВВ та інших державних органів, їх заступників, керівників територіальних органів цих державних органів та їх структурних підрозділів, їх заступників, заступників голів місцевих державних адміністрацій, керівників апаратів апеляційних та місцевих судів, керівників структурних підрозділів апаратів судів, їх заступників, заступників керівників державної служби в інших державних органах, юрисдикція яких поширюється на всю територію України;</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 «</w:t>
      </w:r>
      <w:r w:rsidRPr="007131CE">
        <w:rPr>
          <w:rFonts w:ascii="Times New Roman" w:hAnsi="Times New Roman" w:cs="Times New Roman"/>
          <w:b/>
          <w:sz w:val="24"/>
          <w:szCs w:val="24"/>
          <w:lang w:val="uk-UA"/>
        </w:rPr>
        <w:t>В» (інші посади державної служби, не віднесені до категорій «А» та «Б»).</w:t>
      </w:r>
      <w:r w:rsidRPr="007131CE">
        <w:rPr>
          <w:rFonts w:ascii="Times New Roman" w:hAnsi="Times New Roman" w:cs="Times New Roman"/>
          <w:sz w:val="24"/>
          <w:szCs w:val="24"/>
          <w:lang w:val="uk-UA"/>
        </w:rPr>
        <w:t xml:space="preserve"> </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При цьому кількість посад державної служби категорій «А» і «Б» в державному органі повинна становити не більше третини його штатної чисельності.</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lastRenderedPageBreak/>
        <w:t xml:space="preserve">Дія закону про держслужбу не поширюється на низку посад, які, відповідно, не є держслужбовцями: </w:t>
      </w:r>
      <w:r w:rsidRPr="007131CE">
        <w:rPr>
          <w:rFonts w:ascii="Times New Roman" w:hAnsi="Times New Roman" w:cs="Times New Roman"/>
          <w:sz w:val="24"/>
          <w:szCs w:val="24"/>
          <w:lang w:val="uk-UA"/>
        </w:rPr>
        <w:t>1) політичні та виборні посади – Президент, Глава Адміністрації Президента та його заступники, члени Уряду (прем’єр-міністр, віце-прем’єр-міністри, міністри, їх перші заступник та заступники), народні депутати та депутати місцевих рад, Секретар РНБО та його заступники, голови та члени державних колегіальних органів (Фонд держмайна, Антимонопольний комітет, Рахункова палата тощо), службовці Нацбанку; 2) судді, працівники прокуратури, 3) працівники державних органів, які виконують функції з обслуговування, працівники державних підприємств, установ та організацій, державних навчальних закладів; 4) військовослужбовці, особи рядового і начальницького складу правоохоронних органів та інших органів, яким присвоюються спеціальні звання; 5) працівники патронатних служб (помічники, радники, уповноважені та прес-секретарі Президента, Голови Верховної Ради, Прем’єр-міністра, помічники народних депутатів, наукові консультанти суддів КСУ, помічники суддів тощо).</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Для окремих з вище перелічених осіб втрата статусу державного службовця дає і певні переваги, адже тепер можна буде працювати за сумісництвом чи на половину ставки, що заборонено державним службовцям.</w:t>
      </w:r>
    </w:p>
    <w:p w:rsidR="00A53F21" w:rsidRPr="007131CE" w:rsidRDefault="00A53F21" w:rsidP="001E253D">
      <w:pPr>
        <w:spacing w:after="0"/>
        <w:ind w:firstLine="709"/>
        <w:jc w:val="both"/>
        <w:rPr>
          <w:rFonts w:ascii="Times New Roman" w:hAnsi="Times New Roman" w:cs="Times New Roman"/>
          <w:b/>
          <w:sz w:val="24"/>
          <w:szCs w:val="24"/>
          <w:lang w:val="uk-UA"/>
        </w:rPr>
      </w:pPr>
      <w:r w:rsidRPr="007131CE">
        <w:rPr>
          <w:rFonts w:ascii="Times New Roman" w:hAnsi="Times New Roman" w:cs="Times New Roman"/>
          <w:b/>
          <w:sz w:val="24"/>
          <w:szCs w:val="24"/>
          <w:lang w:val="uk-UA"/>
        </w:rPr>
        <w:t xml:space="preserve">Мінімізація можливості міністрів впливати на кадрову політику міністерства. </w:t>
      </w:r>
      <w:r w:rsidRPr="007131CE">
        <w:rPr>
          <w:rFonts w:ascii="Times New Roman" w:hAnsi="Times New Roman" w:cs="Times New Roman"/>
          <w:sz w:val="24"/>
          <w:szCs w:val="24"/>
          <w:lang w:val="uk-UA"/>
        </w:rPr>
        <w:t>Запроваджуються посади Державного секретаря Кабінету Міністрів та державних секретарів міністерств,</w:t>
      </w:r>
      <w:r w:rsidRPr="007131CE">
        <w:rPr>
          <w:rFonts w:ascii="Times New Roman" w:hAnsi="Times New Roman" w:cs="Times New Roman"/>
          <w:b/>
          <w:sz w:val="24"/>
          <w:szCs w:val="24"/>
          <w:lang w:val="uk-UA"/>
        </w:rPr>
        <w:t xml:space="preserve"> </w:t>
      </w:r>
      <w:r w:rsidRPr="007131CE">
        <w:rPr>
          <w:rFonts w:ascii="Times New Roman" w:hAnsi="Times New Roman" w:cs="Times New Roman"/>
          <w:sz w:val="24"/>
          <w:szCs w:val="24"/>
          <w:lang w:val="uk-UA"/>
        </w:rPr>
        <w:t>які й мають очолити систему державної служби в Україні. Державні секретарі міністерств будуть призначатися на посаду Кабінетом Міністрів за поданням Комісії з питань вищого корпусу державної служби строком на п’ять років з правом повторного призначення. Відбір кандидатур на посаду державних секретарів буде здійснюватися за результатами конкурсу</w:t>
      </w:r>
      <w:r w:rsidRPr="007131CE">
        <w:rPr>
          <w:rFonts w:ascii="Times New Roman" w:hAnsi="Times New Roman" w:cs="Times New Roman"/>
          <w:b/>
          <w:sz w:val="24"/>
          <w:szCs w:val="24"/>
          <w:lang w:val="uk-UA"/>
        </w:rPr>
        <w:t>.</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Комісія з питань вищого корпусу державної служби</w:t>
      </w:r>
      <w:r w:rsidRPr="007131CE">
        <w:rPr>
          <w:rFonts w:ascii="Times New Roman" w:hAnsi="Times New Roman" w:cs="Times New Roman"/>
          <w:sz w:val="24"/>
          <w:szCs w:val="24"/>
          <w:lang w:val="uk-UA"/>
        </w:rPr>
        <w:t xml:space="preserve"> – постійно діючий колегіальний орган, що працює на громадських засадах у складі представників Президента, Верховної Ради, Кабінету Міністрів, керівника ЦОВВ, що реалізує державну політику у сфері держслужби, керівника  Національного агентства з питань запобігання корупції, представника Державної судової адміністрації України, представників профспілок та представників наукових установ, громадських об’єднань, навчальних закладів, експертів відповідної кваліфікації.</w:t>
      </w:r>
    </w:p>
    <w:p w:rsidR="00A53F21" w:rsidRPr="007131CE" w:rsidRDefault="00A53F21" w:rsidP="001E253D">
      <w:pPr>
        <w:spacing w:after="0"/>
        <w:ind w:firstLine="709"/>
        <w:jc w:val="both"/>
        <w:rPr>
          <w:rFonts w:ascii="Times New Roman" w:hAnsi="Times New Roman" w:cs="Times New Roman"/>
          <w:b/>
          <w:sz w:val="24"/>
          <w:szCs w:val="24"/>
          <w:lang w:val="uk-UA"/>
        </w:rPr>
      </w:pPr>
      <w:r w:rsidRPr="007131CE">
        <w:rPr>
          <w:rFonts w:ascii="Times New Roman" w:hAnsi="Times New Roman" w:cs="Times New Roman"/>
          <w:b/>
          <w:sz w:val="24"/>
          <w:szCs w:val="24"/>
          <w:lang w:val="uk-UA"/>
        </w:rPr>
        <w:t xml:space="preserve">Кількість державних службовців скорочується, </w:t>
      </w:r>
      <w:r w:rsidRPr="007131CE">
        <w:rPr>
          <w:rFonts w:ascii="Times New Roman" w:hAnsi="Times New Roman" w:cs="Times New Roman"/>
          <w:sz w:val="24"/>
          <w:szCs w:val="24"/>
          <w:lang w:val="uk-UA"/>
        </w:rPr>
        <w:t>за приблизними підрахунками – на 30% (нині в Україні приблизно 250 тисяч державних службовців у системі органів виконавчої влади і 80 тисяч - в органах місцевого самоврядування). Діяльність службовців органів місцевого самоврядування визначатиме окремий Закон «Про службу в органах місцевого самоврядування». Зараз він у парламенті на розгляді у другому читанні. Цей закон відділить виборні посади від інших.</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Вимоги до політичної неупередженості державних службовців (стаття 10 закону)</w:t>
      </w:r>
      <w:r w:rsidRPr="007131CE">
        <w:rPr>
          <w:rFonts w:ascii="Times New Roman" w:hAnsi="Times New Roman" w:cs="Times New Roman"/>
          <w:sz w:val="24"/>
          <w:szCs w:val="24"/>
          <w:lang w:val="uk-UA"/>
        </w:rPr>
        <w:t xml:space="preserve">: 1) для державних службовців категорії А - заборона бути членами політичних партій, суміщати державну службу із статусом депутата місцевої ради; 2) для всіх категорій державних службовців - заборона обіймати посади в керівних органах політичної партії, залучати, використовуючи своє службове становище, державних службовців, посадових осіб місцевого самоврядування, працівників бюджетної сфери, інших осіб до участі у передвиборній агітації, акціях та заходах, що організовуються політичними партіями, у будь-який інший спосіб використовувати своє службове становище в політичних цілях. Невиконання вимог щодо політичної неупередженості державного службовця вважається дисциплінарним проступком (п. 8 ч. 2 ст. 64 проекту).  </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lastRenderedPageBreak/>
        <w:t xml:space="preserve">Правила субординації. </w:t>
      </w:r>
      <w:r w:rsidRPr="007131CE">
        <w:rPr>
          <w:rFonts w:ascii="Times New Roman" w:hAnsi="Times New Roman" w:cs="Times New Roman"/>
          <w:sz w:val="24"/>
          <w:szCs w:val="24"/>
          <w:lang w:val="uk-UA"/>
        </w:rPr>
        <w:t>Державний службовець під час виконання посадових обов’язків діє у межах повноважень, визначених законом, і підпорядковується своєму безпосередньому керівнику або особі, яка виконує його обов’язки. Якщо державний службовець отримав наказ (розпорядження), доручення не від безпосереднього керівника, а від керівника вищого рівня, він зобов’язаний повідомити про це безпосереднього керівника. Під час виконання своїх обов’язків державний службовець не зобов’язаний виконувати доручення працівників патронатної служби (помічників, радників, консультантів керівника).</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Наказ (розпорядження), доручення має містити конкретне завдання, інформацію про його предмет, мету, строк виконання та особу, відповідальну за виконання. Наказ (розпорядження) має бути письмовим, а доручення може бути письмовим або усним. Наказ (розпорядження), доручення може бути скасовано керівником, який його видав, а також керівником вищого рівня або органом вищого рівня.</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 xml:space="preserve">Дотримання принципу верховенства права та поваги до прав людини. </w:t>
      </w:r>
      <w:r w:rsidRPr="007131CE">
        <w:rPr>
          <w:rFonts w:ascii="Times New Roman" w:hAnsi="Times New Roman" w:cs="Times New Roman"/>
          <w:sz w:val="24"/>
          <w:szCs w:val="24"/>
          <w:lang w:val="uk-UA"/>
        </w:rPr>
        <w:t>Державний службовець у разі виникнення у нього сумніву щодо законності виданого керівником наказу (розпорядження), доручення повинен вимагати його письмового підтвердження, після отримання якого зобов’язаний виконати такий наказ (розпорядження), доручення. Одночасно з виконанням такого наказу (розпорядження), доручення державний службовець зобов’язаний у письмовій формі повідомити про нього керівника вищого рівня або орган вищого рівня. У такому разі державний службовець звільняється від відповідальності за виконання зазначеного наказу (розпорядження), доручення, якщо його буде визнано незаконним у встановленому законом порядку, крім випадків виконання явно злочинного наказу (розпорядження), доручення. Якщо державний службовець виконав наказ (розпорядження), доручення, визнані у встановленому законом порядку незаконними, і не вчинив зазначених дій, він несе відповідальність за своє діяння відповідно до закону.</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Керівник у разі отримання вимоги державного службовця про надання письмового підтвердження наказу (розпорядження), доручення зобов’язаний письмово підтвердити або скасувати відповідний наказ (розпорядження), доручення в одноденний строк. У разі неотримання письмового підтвердження у зазначений строк наказ (розпорядження), доручення вважається скасованим.</w:t>
      </w:r>
    </w:p>
    <w:p w:rsidR="00A53F21" w:rsidRDefault="00A53F21" w:rsidP="001E253D">
      <w:pPr>
        <w:spacing w:after="0"/>
        <w:ind w:firstLine="709"/>
        <w:jc w:val="both"/>
        <w:rPr>
          <w:rFonts w:ascii="Times New Roman" w:hAnsi="Times New Roman" w:cs="Times New Roman"/>
          <w:i/>
          <w:sz w:val="24"/>
          <w:szCs w:val="24"/>
          <w:lang w:val="uk-UA"/>
        </w:rPr>
      </w:pPr>
      <w:r w:rsidRPr="00787EA1">
        <w:rPr>
          <w:rFonts w:ascii="Times New Roman" w:hAnsi="Times New Roman" w:cs="Times New Roman"/>
          <w:i/>
          <w:sz w:val="24"/>
          <w:szCs w:val="24"/>
          <w:lang w:val="uk-UA"/>
        </w:rPr>
        <w:t>За видання керівником та виконання державним службовцем явно злочинного наказу (розпорядження), доручення відповідні особи несуть відповідальність згідно із законом.</w:t>
      </w:r>
    </w:p>
    <w:p w:rsidR="001E253D" w:rsidRPr="00787EA1" w:rsidRDefault="001E253D" w:rsidP="001E253D">
      <w:pPr>
        <w:spacing w:after="0"/>
        <w:ind w:firstLine="709"/>
        <w:jc w:val="both"/>
        <w:rPr>
          <w:rFonts w:ascii="Times New Roman" w:hAnsi="Times New Roman" w:cs="Times New Roman"/>
          <w:i/>
          <w:sz w:val="24"/>
          <w:szCs w:val="24"/>
          <w:lang w:val="uk-UA"/>
        </w:rPr>
      </w:pPr>
    </w:p>
    <w:p w:rsidR="001E253D" w:rsidRDefault="001E253D">
      <w:pP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br w:type="page"/>
      </w:r>
    </w:p>
    <w:p w:rsidR="00A53F21" w:rsidRPr="007131CE" w:rsidRDefault="00533177" w:rsidP="00A53F21">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 xml:space="preserve">1.1.2. </w:t>
      </w:r>
      <w:r w:rsidRPr="007131CE">
        <w:rPr>
          <w:rFonts w:ascii="Times New Roman" w:hAnsi="Times New Roman" w:cs="Times New Roman"/>
          <w:b/>
          <w:sz w:val="24"/>
          <w:szCs w:val="24"/>
          <w:u w:val="single"/>
          <w:lang w:val="uk-UA"/>
        </w:rPr>
        <w:t>СОЦІАЛЬНА СКЛАДОВА ЗАКОНУ ПРО ДЕРЖСЛУЖБУ</w:t>
      </w:r>
    </w:p>
    <w:p w:rsidR="00A53F21" w:rsidRPr="00366BBF"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Оплата праці.</w:t>
      </w:r>
      <w:r w:rsidRPr="007131CE">
        <w:rPr>
          <w:rFonts w:ascii="Times New Roman" w:hAnsi="Times New Roman" w:cs="Times New Roman"/>
          <w:sz w:val="24"/>
          <w:szCs w:val="24"/>
          <w:lang w:val="uk-UA"/>
        </w:rPr>
        <w:t xml:space="preserve"> Відповідно до статті 50 закону заробітна плата державного службовця </w:t>
      </w:r>
      <w:r w:rsidRPr="00366BBF">
        <w:rPr>
          <w:rFonts w:ascii="Times New Roman" w:hAnsi="Times New Roman" w:cs="Times New Roman"/>
          <w:sz w:val="24"/>
          <w:szCs w:val="24"/>
          <w:lang w:val="uk-UA"/>
        </w:rPr>
        <w:t>складається з: 1) посадового окладу; 2) надбавки за вислугу років; 3) надбавки за ранг державного службовця; 4) виплати за додаткове навантаження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 5) виплати за додаткове навантаження у зв’язку з виконанням обов’язків за вакантною посадою державної служби за рахунок економії фонду посадового окладу за відповідною посадою; 6) премії (у разі встановлення).</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Посади державної служби з метою встановлення розмірів посадових окладів поділяються на дев’ять груп оплати праці (стаття 51 закону). Мінімальний розмір посадового окладу держслужбовців найнижчої ланки (групи 9 спеціалісти державних органів і прирівняні до них посади у держорганах, юрисдикція яких поширюється на територію одного або кількох районів, міст обласного значення), становить:</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з 1 січня 2017 року - 1,25 розміру мінімальної заробітної плати;</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з 1 січня 2018 року - 1,5 розміру мінімальної заробітної плати;</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з 1 липня 2018 року - 1,75 розміру мінімальної заробітної плати;</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Керівники державної служби протягом двох років з дня набрання чинності цим Законом у межах економії фонду оплати праці мають право встановлювати державним службовцям додаткові стимулюючі виплати.</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 xml:space="preserve">Робочий час. </w:t>
      </w:r>
      <w:r w:rsidRPr="00366BBF">
        <w:rPr>
          <w:rFonts w:ascii="Times New Roman" w:hAnsi="Times New Roman" w:cs="Times New Roman"/>
          <w:sz w:val="24"/>
          <w:szCs w:val="24"/>
          <w:lang w:val="uk-UA"/>
        </w:rPr>
        <w:t>Для державних службовців установлюється 40-годинний п’ятиденний робочий тиждень з двома вихідними днями. Для виконання невідкладних або непередбачуваних завдань державні службовці, для яких законом не передбачено обмежень щодо роботи, на підставі наказу (розпорядження) керівника державної служби, про який повідомляється виборний орган первинної профспілкової організації, зобов’язані з’явитися на службу і</w:t>
      </w:r>
      <w:r w:rsidRPr="007131CE">
        <w:rPr>
          <w:rFonts w:ascii="Times New Roman" w:hAnsi="Times New Roman" w:cs="Times New Roman"/>
          <w:sz w:val="24"/>
          <w:szCs w:val="24"/>
          <w:lang w:val="uk-UA"/>
        </w:rPr>
        <w:t xml:space="preserve"> працювати понад установлену тривалість робочого дня, а також у вихідні, святкові та неробочі дні, у нічний час. За роботу в зазначені дні (час) державним службовцям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державних службовців.</w:t>
      </w:r>
    </w:p>
    <w:p w:rsidR="00A53F21" w:rsidRPr="007131CE" w:rsidRDefault="00A53F21" w:rsidP="001E253D">
      <w:pPr>
        <w:spacing w:after="0"/>
        <w:ind w:firstLine="709"/>
        <w:jc w:val="both"/>
        <w:rPr>
          <w:rFonts w:ascii="Times New Roman" w:hAnsi="Times New Roman" w:cs="Times New Roman"/>
          <w:b/>
          <w:sz w:val="24"/>
          <w:szCs w:val="24"/>
          <w:lang w:val="uk-UA"/>
        </w:rPr>
      </w:pPr>
      <w:r w:rsidRPr="007131CE">
        <w:rPr>
          <w:rFonts w:ascii="Times New Roman" w:hAnsi="Times New Roman" w:cs="Times New Roman"/>
          <w:sz w:val="24"/>
          <w:szCs w:val="24"/>
          <w:lang w:val="uk-UA"/>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дитину-інваліда, можуть залучатися до надурочних робіт лише за їхньою згодою. Залучення інвалідів до надурочних робіт можливе лише за їхньою згодою і за умови, що це не суперечить медичним рекомендаціям.</w:t>
      </w:r>
    </w:p>
    <w:p w:rsidR="00A53F21" w:rsidRPr="007131CE" w:rsidRDefault="00A53F21" w:rsidP="001E253D">
      <w:pPr>
        <w:spacing w:after="0"/>
        <w:ind w:firstLine="709"/>
        <w:jc w:val="both"/>
        <w:rPr>
          <w:rFonts w:ascii="Times New Roman" w:hAnsi="Times New Roman" w:cs="Times New Roman"/>
          <w:b/>
          <w:sz w:val="24"/>
          <w:szCs w:val="24"/>
          <w:lang w:val="uk-UA"/>
        </w:rPr>
      </w:pPr>
      <w:r w:rsidRPr="007131CE">
        <w:rPr>
          <w:rFonts w:ascii="Times New Roman" w:hAnsi="Times New Roman" w:cs="Times New Roman"/>
          <w:b/>
          <w:sz w:val="24"/>
          <w:szCs w:val="24"/>
          <w:lang w:val="uk-UA"/>
        </w:rPr>
        <w:t xml:space="preserve">Відпустка. </w:t>
      </w:r>
      <w:r w:rsidRPr="00366BBF">
        <w:rPr>
          <w:rFonts w:ascii="Times New Roman" w:hAnsi="Times New Roman" w:cs="Times New Roman"/>
          <w:sz w:val="24"/>
          <w:szCs w:val="24"/>
          <w:lang w:val="uk-UA"/>
        </w:rPr>
        <w:t xml:space="preserve">Державним службовцям надається щорічна основна оплачувана відпустка тривалістю 30 календарних днів, якщо законом не передбачено більш тривалої відпустки, з виплатою грошової допомоги у розмірі середньомісячної заробітної плати. Крім того за кожний рік державної служби після досягнення п’ятирічного стажу державної служби державному службовцю надається один календарний день щорічної додаткової оплачуваної відпустки, але не більш як 15 календарних днів. На держслужбовців також поширюються загальні положення трудового законодавства щодо надання додаткових відпусток, зокрема й без збереження заробітної плати. Також </w:t>
      </w:r>
      <w:r w:rsidRPr="00366BBF">
        <w:rPr>
          <w:rFonts w:ascii="Times New Roman" w:hAnsi="Times New Roman" w:cs="Times New Roman"/>
          <w:sz w:val="24"/>
          <w:szCs w:val="24"/>
          <w:lang w:val="uk-UA"/>
        </w:rPr>
        <w:lastRenderedPageBreak/>
        <w:t>державному службовцю надається відпустка без збереження заробітної плати на час участі у виборчому процесі.</w:t>
      </w:r>
      <w:r w:rsidRPr="007131CE">
        <w:rPr>
          <w:rFonts w:ascii="Times New Roman" w:hAnsi="Times New Roman" w:cs="Times New Roman"/>
          <w:b/>
          <w:sz w:val="24"/>
          <w:szCs w:val="24"/>
          <w:lang w:val="uk-UA"/>
        </w:rPr>
        <w:t xml:space="preserve"> </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sz w:val="24"/>
          <w:szCs w:val="24"/>
          <w:lang w:val="uk-UA"/>
        </w:rPr>
        <w:t xml:space="preserve">Для виконання невідкладних завдань державні службовці, які займають посади категорії "А", можуть бути відкликані із щорічної основної або додаткової відпустки за рішенням суб’єкта призначення, а державні службовці, які займають посади категорій "Б" і "В", - за наказом (розпорядженням) керівника державної служби. </w:t>
      </w:r>
      <w:r w:rsidRPr="00366BBF">
        <w:rPr>
          <w:rFonts w:ascii="Times New Roman" w:hAnsi="Times New Roman" w:cs="Times New Roman"/>
          <w:sz w:val="24"/>
          <w:szCs w:val="24"/>
          <w:bdr w:val="none" w:sz="0" w:space="0" w:color="auto" w:frame="1"/>
          <w:shd w:val="clear" w:color="auto" w:fill="FFFFFF"/>
        </w:rPr>
        <w:t>Порядок відкликання державних службовців із щорічних відпусток</w:t>
      </w:r>
      <w:r w:rsidRPr="007131CE">
        <w:rPr>
          <w:rFonts w:ascii="Times New Roman" w:hAnsi="Times New Roman" w:cs="Times New Roman"/>
          <w:sz w:val="24"/>
          <w:szCs w:val="24"/>
          <w:lang w:val="uk-UA"/>
        </w:rPr>
        <w:t xml:space="preserve"> </w:t>
      </w:r>
      <w:r w:rsidRPr="007131CE">
        <w:rPr>
          <w:rFonts w:ascii="Times New Roman" w:hAnsi="Times New Roman" w:cs="Times New Roman"/>
          <w:color w:val="000000"/>
          <w:sz w:val="24"/>
          <w:szCs w:val="24"/>
          <w:shd w:val="clear" w:color="auto" w:fill="FFFFFF"/>
        </w:rPr>
        <w:t>затверджено</w:t>
      </w:r>
      <w:r w:rsidRPr="007131CE">
        <w:rPr>
          <w:rFonts w:ascii="Times New Roman" w:hAnsi="Times New Roman" w:cs="Times New Roman"/>
          <w:color w:val="000000"/>
          <w:sz w:val="24"/>
          <w:szCs w:val="24"/>
          <w:shd w:val="clear" w:color="auto" w:fill="FFFFFF"/>
          <w:lang w:val="uk-UA"/>
        </w:rPr>
        <w:t xml:space="preserve"> постановою</w:t>
      </w:r>
      <w:r w:rsidRPr="007131CE">
        <w:rPr>
          <w:rFonts w:ascii="Times New Roman" w:hAnsi="Times New Roman" w:cs="Times New Roman"/>
          <w:color w:val="000000"/>
          <w:sz w:val="24"/>
          <w:szCs w:val="24"/>
          <w:shd w:val="clear" w:color="auto" w:fill="FFFFFF"/>
        </w:rPr>
        <w:t xml:space="preserve"> Каб</w:t>
      </w:r>
      <w:r w:rsidRPr="007131CE">
        <w:rPr>
          <w:rFonts w:ascii="Times New Roman" w:hAnsi="Times New Roman" w:cs="Times New Roman"/>
          <w:color w:val="000000"/>
          <w:sz w:val="24"/>
          <w:szCs w:val="24"/>
          <w:shd w:val="clear" w:color="auto" w:fill="FFFFFF"/>
          <w:lang w:val="uk-UA"/>
        </w:rPr>
        <w:t>міну від 25.03.2016</w:t>
      </w:r>
      <w:r w:rsidR="00366BBF">
        <w:rPr>
          <w:rFonts w:ascii="Times New Roman" w:hAnsi="Times New Roman" w:cs="Times New Roman"/>
          <w:color w:val="000000"/>
          <w:sz w:val="24"/>
          <w:szCs w:val="24"/>
          <w:shd w:val="clear" w:color="auto" w:fill="FFFFFF"/>
          <w:lang w:val="uk-UA"/>
        </w:rPr>
        <w:t xml:space="preserve"> р</w:t>
      </w:r>
      <w:r w:rsidRPr="007131CE">
        <w:rPr>
          <w:rFonts w:ascii="Times New Roman" w:hAnsi="Times New Roman" w:cs="Times New Roman"/>
          <w:color w:val="000000"/>
          <w:sz w:val="24"/>
          <w:szCs w:val="24"/>
          <w:shd w:val="clear" w:color="auto" w:fill="FFFFFF"/>
        </w:rPr>
        <w:t>.</w:t>
      </w:r>
    </w:p>
    <w:p w:rsidR="00A53F21" w:rsidRPr="007131CE" w:rsidRDefault="00A53F21" w:rsidP="001E253D">
      <w:pPr>
        <w:spacing w:after="0"/>
        <w:ind w:firstLine="709"/>
        <w:jc w:val="both"/>
        <w:rPr>
          <w:rFonts w:ascii="Times New Roman" w:hAnsi="Times New Roman" w:cs="Times New Roman"/>
          <w:sz w:val="24"/>
          <w:szCs w:val="24"/>
          <w:lang w:val="uk-UA"/>
        </w:rPr>
      </w:pPr>
      <w:r w:rsidRPr="007131CE">
        <w:rPr>
          <w:rFonts w:ascii="Times New Roman" w:hAnsi="Times New Roman" w:cs="Times New Roman"/>
          <w:b/>
          <w:sz w:val="24"/>
          <w:szCs w:val="24"/>
          <w:lang w:val="uk-UA"/>
        </w:rPr>
        <w:t>Додаткові гарантії під час службових відряджень</w:t>
      </w:r>
      <w:r w:rsidRPr="007131CE">
        <w:rPr>
          <w:rFonts w:ascii="Times New Roman" w:hAnsi="Times New Roman" w:cs="Times New Roman"/>
          <w:sz w:val="24"/>
          <w:szCs w:val="24"/>
          <w:lang w:val="uk-UA"/>
        </w:rPr>
        <w:t xml:space="preserve"> (стаття 42 закону). Під час направлення державного службовця у відрядження беруться до уваги його сімейний стан та інші особисті обставини. Не допускається направлення у відрядження без їхньої згоди вагітних жінок, державних службовців, які мають дітей віком до 14 років, самостійно виховують дітей-інвалідів, інвалідів з дитинства. При цьому строк відрядження державного службовця протягом одного календарного року не може перевищувати 60 календарних днів, крім випадків, визначених законодавством.</w:t>
      </w:r>
    </w:p>
    <w:p w:rsidR="0035027A" w:rsidRDefault="0035027A" w:rsidP="001E253D">
      <w:pPr>
        <w:spacing w:after="0"/>
        <w:ind w:firstLine="709"/>
        <w:rPr>
          <w:rFonts w:asciiTheme="majorHAnsi" w:eastAsiaTheme="majorEastAsia" w:hAnsiTheme="majorHAnsi" w:cstheme="majorBidi"/>
          <w:b/>
          <w:bCs/>
          <w:color w:val="365F91" w:themeColor="accent1" w:themeShade="BF"/>
          <w:sz w:val="24"/>
          <w:szCs w:val="24"/>
          <w:lang w:val="uk-UA"/>
        </w:rPr>
      </w:pPr>
      <w:r>
        <w:rPr>
          <w:sz w:val="24"/>
          <w:szCs w:val="24"/>
          <w:lang w:val="uk-UA"/>
        </w:rPr>
        <w:br w:type="page"/>
      </w:r>
    </w:p>
    <w:p w:rsidR="0035027A" w:rsidRPr="00366BBF" w:rsidRDefault="00366BBF" w:rsidP="0035027A">
      <w:pPr>
        <w:jc w:val="center"/>
        <w:rPr>
          <w:rFonts w:ascii="Times New Roman" w:hAnsi="Times New Roman" w:cs="Times New Roman"/>
          <w:b/>
          <w:sz w:val="24"/>
          <w:u w:val="single"/>
          <w:lang w:val="uk-UA"/>
        </w:rPr>
      </w:pPr>
      <w:r>
        <w:rPr>
          <w:rFonts w:ascii="Times New Roman" w:hAnsi="Times New Roman" w:cs="Times New Roman"/>
          <w:b/>
          <w:sz w:val="24"/>
          <w:u w:val="single"/>
          <w:lang w:val="uk-UA"/>
        </w:rPr>
        <w:lastRenderedPageBreak/>
        <w:t xml:space="preserve">2. </w:t>
      </w:r>
      <w:r w:rsidRPr="00366BBF">
        <w:rPr>
          <w:rFonts w:ascii="Times New Roman" w:hAnsi="Times New Roman" w:cs="Times New Roman"/>
          <w:b/>
          <w:sz w:val="24"/>
          <w:u w:val="single"/>
          <w:lang w:val="uk-UA"/>
        </w:rPr>
        <w:t>ДОСТУП ДО ПУБЛІЧНОЇ ІНФОРМАЦІЇ</w:t>
      </w:r>
    </w:p>
    <w:p w:rsidR="00366BBF" w:rsidRDefault="00366BBF" w:rsidP="0035027A">
      <w:pPr>
        <w:jc w:val="center"/>
        <w:rPr>
          <w:rFonts w:ascii="Times New Roman" w:hAnsi="Times New Roman" w:cs="Times New Roman"/>
          <w:b/>
          <w:sz w:val="24"/>
          <w:lang w:val="uk-UA"/>
        </w:rPr>
      </w:pPr>
    </w:p>
    <w:p w:rsidR="00291215" w:rsidRDefault="00291215" w:rsidP="0035027A">
      <w:pPr>
        <w:jc w:val="center"/>
        <w:rPr>
          <w:rFonts w:ascii="Times New Roman" w:hAnsi="Times New Roman" w:cs="Times New Roman"/>
          <w:b/>
          <w:sz w:val="24"/>
          <w:lang w:val="uk-UA"/>
        </w:rPr>
      </w:pPr>
    </w:p>
    <w:p w:rsidR="0035027A" w:rsidRDefault="00533177" w:rsidP="00366BBF">
      <w:pPr>
        <w:jc w:val="center"/>
        <w:rPr>
          <w:rFonts w:ascii="Times New Roman" w:hAnsi="Times New Roman" w:cs="Times New Roman"/>
          <w:b/>
          <w:sz w:val="24"/>
          <w:lang w:val="uk-UA"/>
        </w:rPr>
      </w:pPr>
      <w:r w:rsidRPr="00366BBF">
        <w:rPr>
          <w:rFonts w:ascii="Times New Roman" w:hAnsi="Times New Roman" w:cs="Times New Roman"/>
          <w:b/>
          <w:sz w:val="24"/>
          <w:lang w:val="uk-UA"/>
        </w:rPr>
        <w:t>2.1. ПОРЯДОК ПОДАННЯ ІНФОРМАЦІЙНИХ ЗАПИТІВ</w:t>
      </w:r>
      <w:r>
        <w:rPr>
          <w:rFonts w:ascii="Times New Roman" w:hAnsi="Times New Roman" w:cs="Times New Roman"/>
          <w:b/>
          <w:sz w:val="24"/>
          <w:lang w:val="uk-UA"/>
        </w:rPr>
        <w:t xml:space="preserve"> </w:t>
      </w:r>
      <w:r w:rsidR="00291215">
        <w:rPr>
          <w:rFonts w:ascii="Times New Roman" w:hAnsi="Times New Roman" w:cs="Times New Roman"/>
          <w:b/>
          <w:sz w:val="24"/>
          <w:lang w:val="uk-UA"/>
        </w:rPr>
        <w:br/>
      </w:r>
      <w:r>
        <w:rPr>
          <w:rFonts w:ascii="Times New Roman" w:hAnsi="Times New Roman" w:cs="Times New Roman"/>
          <w:b/>
          <w:sz w:val="24"/>
          <w:lang w:val="uk-UA"/>
        </w:rPr>
        <w:t>ТА СТРОКИ ЇХ РОЗГЛЯДУ</w:t>
      </w:r>
    </w:p>
    <w:p w:rsidR="00291215" w:rsidRPr="00366BBF" w:rsidRDefault="00291215" w:rsidP="00366BBF">
      <w:pPr>
        <w:jc w:val="center"/>
        <w:rPr>
          <w:rFonts w:ascii="Times New Roman" w:hAnsi="Times New Roman" w:cs="Times New Roman"/>
          <w:sz w:val="24"/>
          <w:lang w:val="uk-UA"/>
        </w:rPr>
      </w:pPr>
    </w:p>
    <w:p w:rsidR="00366BBF" w:rsidRDefault="00366BBF"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Відповідно до Закону «Про доступ до публічної інформації» кожен громадянин має право звернутися до органів влади, органів місцевого самоврядування, підприємств, установ, організацій, </w:t>
      </w:r>
      <w:r w:rsidRPr="0034293A">
        <w:rPr>
          <w:rFonts w:ascii="Times New Roman" w:hAnsi="Times New Roman" w:cs="Times New Roman"/>
          <w:sz w:val="24"/>
          <w:lang w:val="uk-UA"/>
        </w:rPr>
        <w:t>що фінансуються з державного, місцевих бюджетів,</w:t>
      </w:r>
      <w:r>
        <w:rPr>
          <w:rFonts w:ascii="Times New Roman" w:hAnsi="Times New Roman" w:cs="Times New Roman"/>
          <w:sz w:val="24"/>
          <w:lang w:val="uk-UA"/>
        </w:rPr>
        <w:t xml:space="preserve"> із запитом (письмовим, усним, електронним) про надання доступу до публічної інформації.</w:t>
      </w:r>
    </w:p>
    <w:p w:rsidR="00850C19" w:rsidRDefault="00850C19"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За законом </w:t>
      </w:r>
      <w:r w:rsidRPr="00850C19">
        <w:rPr>
          <w:rFonts w:ascii="Times New Roman" w:hAnsi="Times New Roman" w:cs="Times New Roman"/>
          <w:b/>
          <w:sz w:val="24"/>
          <w:lang w:val="uk-UA"/>
        </w:rPr>
        <w:t>публічна інформація</w:t>
      </w:r>
      <w:r w:rsidRPr="00850C19">
        <w:rPr>
          <w:rFonts w:ascii="Times New Roman" w:hAnsi="Times New Roman" w:cs="Times New Roman"/>
          <w:sz w:val="24"/>
          <w:lang w:val="uk-UA"/>
        </w:rPr>
        <w:t xml:space="preserve">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w:t>
      </w:r>
      <w:r>
        <w:rPr>
          <w:rFonts w:ascii="Times New Roman" w:hAnsi="Times New Roman" w:cs="Times New Roman"/>
          <w:sz w:val="24"/>
          <w:lang w:val="uk-UA"/>
        </w:rPr>
        <w:t>з</w:t>
      </w:r>
      <w:r w:rsidRPr="00850C19">
        <w:rPr>
          <w:rFonts w:ascii="Times New Roman" w:hAnsi="Times New Roman" w:cs="Times New Roman"/>
          <w:sz w:val="24"/>
          <w:lang w:val="uk-UA"/>
        </w:rPr>
        <w:t>аконом</w:t>
      </w:r>
      <w:r>
        <w:rPr>
          <w:rFonts w:ascii="Times New Roman" w:hAnsi="Times New Roman" w:cs="Times New Roman"/>
          <w:sz w:val="24"/>
          <w:lang w:val="uk-UA"/>
        </w:rPr>
        <w:t>.</w:t>
      </w:r>
    </w:p>
    <w:p w:rsidR="00850C19" w:rsidRPr="00850C19" w:rsidRDefault="00850C19" w:rsidP="00853BC5">
      <w:pPr>
        <w:spacing w:after="0"/>
        <w:ind w:firstLine="709"/>
        <w:jc w:val="both"/>
        <w:rPr>
          <w:rFonts w:ascii="Times New Roman" w:hAnsi="Times New Roman" w:cs="Times New Roman"/>
          <w:sz w:val="24"/>
          <w:lang w:val="uk-UA"/>
        </w:rPr>
      </w:pPr>
      <w:r w:rsidRPr="00850C19">
        <w:rPr>
          <w:rFonts w:ascii="Times New Roman" w:hAnsi="Times New Roman" w:cs="Times New Roman"/>
          <w:b/>
          <w:sz w:val="24"/>
          <w:lang w:val="uk-UA"/>
        </w:rPr>
        <w:t xml:space="preserve">Розпорядниками публічної інформації </w:t>
      </w:r>
      <w:r>
        <w:rPr>
          <w:rFonts w:ascii="Times New Roman" w:hAnsi="Times New Roman" w:cs="Times New Roman"/>
          <w:sz w:val="24"/>
          <w:lang w:val="uk-UA"/>
        </w:rPr>
        <w:t>є</w:t>
      </w:r>
      <w:r w:rsidRPr="00850C19">
        <w:rPr>
          <w:rFonts w:ascii="Times New Roman" w:hAnsi="Times New Roman" w:cs="Times New Roman"/>
          <w:sz w:val="24"/>
          <w:lang w:val="uk-UA"/>
        </w:rPr>
        <w:t>:</w:t>
      </w:r>
    </w:p>
    <w:p w:rsidR="00850C19" w:rsidRPr="00850C19" w:rsidRDefault="00850C19" w:rsidP="00853BC5">
      <w:pPr>
        <w:spacing w:after="0"/>
        <w:ind w:firstLine="709"/>
        <w:jc w:val="both"/>
        <w:rPr>
          <w:rFonts w:ascii="Times New Roman" w:hAnsi="Times New Roman" w:cs="Times New Roman"/>
          <w:sz w:val="24"/>
          <w:lang w:val="uk-UA"/>
        </w:rPr>
      </w:pPr>
      <w:r w:rsidRPr="00850C19">
        <w:rPr>
          <w:rFonts w:ascii="Times New Roman" w:hAnsi="Times New Roman" w:cs="Times New Roman"/>
          <w:sz w:val="24"/>
          <w:lang w:val="uk-UA"/>
        </w:rPr>
        <w:t xml:space="preserve">1) суб'єкти владних повноважень - органи державної влади, інші державні органи, органи місцевого самоврядування, органи влади </w:t>
      </w:r>
      <w:r>
        <w:rPr>
          <w:rFonts w:ascii="Times New Roman" w:hAnsi="Times New Roman" w:cs="Times New Roman"/>
          <w:sz w:val="24"/>
          <w:lang w:val="uk-UA"/>
        </w:rPr>
        <w:t>АР</w:t>
      </w:r>
      <w:r w:rsidRPr="00850C19">
        <w:rPr>
          <w:rFonts w:ascii="Times New Roman" w:hAnsi="Times New Roman" w:cs="Times New Roman"/>
          <w:sz w:val="24"/>
          <w:lang w:val="uk-UA"/>
        </w:rPr>
        <w:t xml:space="preserve"> Крим, інші суб'єкти, що здійснюють владні управлінські функції відповідно до законодавства та рішення яких є обов'язковими для виконання;</w:t>
      </w:r>
    </w:p>
    <w:p w:rsidR="00850C19" w:rsidRPr="00850C19" w:rsidRDefault="00850C19" w:rsidP="00853BC5">
      <w:pPr>
        <w:spacing w:after="0"/>
        <w:ind w:firstLine="709"/>
        <w:jc w:val="both"/>
        <w:rPr>
          <w:rFonts w:ascii="Times New Roman" w:hAnsi="Times New Roman" w:cs="Times New Roman"/>
          <w:sz w:val="24"/>
          <w:lang w:val="uk-UA"/>
        </w:rPr>
      </w:pPr>
      <w:r w:rsidRPr="00850C19">
        <w:rPr>
          <w:rFonts w:ascii="Times New Roman" w:hAnsi="Times New Roman" w:cs="Times New Roman"/>
          <w:sz w:val="24"/>
          <w:lang w:val="uk-UA"/>
        </w:rPr>
        <w:t xml:space="preserve">2) юридичні особи, що фінансуються з державного, місцевих бюджетів, бюджету </w:t>
      </w:r>
      <w:r>
        <w:rPr>
          <w:rFonts w:ascii="Times New Roman" w:hAnsi="Times New Roman" w:cs="Times New Roman"/>
          <w:sz w:val="24"/>
          <w:lang w:val="uk-UA"/>
        </w:rPr>
        <w:br/>
        <w:t>АР</w:t>
      </w:r>
      <w:r w:rsidRPr="00850C19">
        <w:rPr>
          <w:rFonts w:ascii="Times New Roman" w:hAnsi="Times New Roman" w:cs="Times New Roman"/>
          <w:sz w:val="24"/>
          <w:lang w:val="uk-UA"/>
        </w:rPr>
        <w:t xml:space="preserve"> Крим, - стосовно інформації щодо використання бюджетних коштів;</w:t>
      </w:r>
    </w:p>
    <w:p w:rsidR="00850C19" w:rsidRPr="00850C19" w:rsidRDefault="00850C19" w:rsidP="00853BC5">
      <w:pPr>
        <w:spacing w:after="0"/>
        <w:ind w:firstLine="709"/>
        <w:jc w:val="both"/>
        <w:rPr>
          <w:rFonts w:ascii="Times New Roman" w:hAnsi="Times New Roman" w:cs="Times New Roman"/>
          <w:sz w:val="24"/>
          <w:lang w:val="uk-UA"/>
        </w:rPr>
      </w:pPr>
      <w:r w:rsidRPr="00850C19">
        <w:rPr>
          <w:rFonts w:ascii="Times New Roman" w:hAnsi="Times New Roman" w:cs="Times New Roman"/>
          <w:sz w:val="24"/>
          <w:lang w:val="uk-UA"/>
        </w:rPr>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850C19" w:rsidRPr="00850C19" w:rsidRDefault="00850C19" w:rsidP="00853BC5">
      <w:pPr>
        <w:spacing w:after="0"/>
        <w:ind w:firstLine="709"/>
        <w:jc w:val="both"/>
        <w:rPr>
          <w:rFonts w:ascii="Times New Roman" w:hAnsi="Times New Roman" w:cs="Times New Roman"/>
          <w:sz w:val="24"/>
        </w:rPr>
      </w:pPr>
      <w:r w:rsidRPr="00850C19">
        <w:rPr>
          <w:rFonts w:ascii="Times New Roman" w:hAnsi="Times New Roman" w:cs="Times New Roman"/>
          <w:sz w:val="24"/>
        </w:rPr>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366BBF" w:rsidRDefault="00366BBF"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Публічна інформація, якою володіють відповідні розпорядники, є відкритою та загальнодоступною, крім випадків передбачених законодавством.</w:t>
      </w:r>
    </w:p>
    <w:p w:rsidR="00366BBF" w:rsidRPr="00D362A6" w:rsidRDefault="00366BBF"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Порушення законодавства про доступ до публічної інформації має наслідком адміністративну або й кримінальну відповідальність.</w:t>
      </w:r>
    </w:p>
    <w:p w:rsidR="0035027A" w:rsidRPr="00226669" w:rsidRDefault="00366BBF"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Відповідно до статті 19 вказаного Закону</w:t>
      </w:r>
      <w:r w:rsidR="0035027A" w:rsidRPr="00226669">
        <w:rPr>
          <w:rFonts w:ascii="Times New Roman" w:hAnsi="Times New Roman" w:cs="Times New Roman"/>
          <w:sz w:val="24"/>
          <w:lang w:val="uk-UA"/>
        </w:rPr>
        <w:t xml:space="preserve"> запитувач має право звернутися до розпорядника інформації із запитом на інформацію </w:t>
      </w:r>
      <w:r w:rsidR="0035027A" w:rsidRPr="00226669">
        <w:rPr>
          <w:rFonts w:ascii="Times New Roman" w:hAnsi="Times New Roman" w:cs="Times New Roman"/>
          <w:b/>
          <w:sz w:val="24"/>
          <w:lang w:val="uk-UA"/>
        </w:rPr>
        <w:t>незалежно від того, стосується ця інформація його особисто чи ні, без пояснення причини подання запиту</w:t>
      </w:r>
      <w:r w:rsidR="0035027A" w:rsidRPr="00226669">
        <w:rPr>
          <w:rFonts w:ascii="Times New Roman" w:hAnsi="Times New Roman" w:cs="Times New Roman"/>
          <w:sz w:val="24"/>
          <w:lang w:val="uk-UA"/>
        </w:rPr>
        <w:t>.</w:t>
      </w:r>
    </w:p>
    <w:p w:rsidR="0035027A"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Запит на інформацію може бути </w:t>
      </w:r>
      <w:r w:rsidRPr="00226669">
        <w:rPr>
          <w:rFonts w:ascii="Times New Roman" w:hAnsi="Times New Roman" w:cs="Times New Roman"/>
          <w:b/>
          <w:sz w:val="24"/>
          <w:lang w:val="uk-UA"/>
        </w:rPr>
        <w:t>індивідуальним або колективним</w:t>
      </w:r>
      <w:r w:rsidRPr="00226669">
        <w:rPr>
          <w:rFonts w:ascii="Times New Roman" w:hAnsi="Times New Roman" w:cs="Times New Roman"/>
          <w:sz w:val="24"/>
          <w:lang w:val="uk-UA"/>
        </w:rPr>
        <w:t xml:space="preserve">. Запити можуть подаватися </w:t>
      </w:r>
      <w:r w:rsidRPr="00226669">
        <w:rPr>
          <w:rFonts w:ascii="Times New Roman" w:hAnsi="Times New Roman" w:cs="Times New Roman"/>
          <w:b/>
          <w:sz w:val="24"/>
          <w:lang w:val="uk-UA"/>
        </w:rPr>
        <w:t xml:space="preserve">в усній, письмовій чи іншій формі </w:t>
      </w:r>
      <w:r w:rsidRPr="00226669">
        <w:rPr>
          <w:rFonts w:ascii="Times New Roman" w:hAnsi="Times New Roman" w:cs="Times New Roman"/>
          <w:sz w:val="24"/>
          <w:lang w:val="uk-UA"/>
        </w:rPr>
        <w:t>(поштою, факсом, телефоном, електронною поштою) на вибір запитувача.</w:t>
      </w:r>
    </w:p>
    <w:p w:rsidR="0035027A" w:rsidRDefault="0035027A"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У разі подання запиту в усній формі (під час особистого прийому посадовою особою, за телефоном) вимагайте реєстрації вашого запиту у відповідному журналі із вказівкою на вхідний номер реєстрації запиту. </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lastRenderedPageBreak/>
        <w:t xml:space="preserve">Письмовий запит подається </w:t>
      </w:r>
      <w:r w:rsidRPr="00226669">
        <w:rPr>
          <w:rFonts w:ascii="Times New Roman" w:hAnsi="Times New Roman" w:cs="Times New Roman"/>
          <w:b/>
          <w:sz w:val="24"/>
          <w:lang w:val="uk-UA"/>
        </w:rPr>
        <w:t>в довільній формі</w:t>
      </w:r>
      <w:r w:rsidRPr="00226669">
        <w:rPr>
          <w:rFonts w:ascii="Times New Roman" w:hAnsi="Times New Roman" w:cs="Times New Roman"/>
          <w:sz w:val="24"/>
          <w:lang w:val="uk-UA"/>
        </w:rPr>
        <w:t>.</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b/>
          <w:sz w:val="24"/>
          <w:lang w:val="uk-UA"/>
        </w:rPr>
        <w:t>Запит на інформацію має містити</w:t>
      </w:r>
      <w:r w:rsidRPr="00226669">
        <w:rPr>
          <w:rFonts w:ascii="Times New Roman" w:hAnsi="Times New Roman" w:cs="Times New Roman"/>
          <w:sz w:val="24"/>
          <w:lang w:val="uk-UA"/>
        </w:rPr>
        <w:t>:</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1) ім'я (найменування) запитувача, поштову адресу </w:t>
      </w:r>
      <w:r w:rsidRPr="00226669">
        <w:rPr>
          <w:rFonts w:ascii="Times New Roman" w:hAnsi="Times New Roman" w:cs="Times New Roman"/>
          <w:b/>
          <w:sz w:val="24"/>
          <w:lang w:val="uk-UA"/>
        </w:rPr>
        <w:t>АБО</w:t>
      </w:r>
      <w:r w:rsidRPr="00226669">
        <w:rPr>
          <w:rFonts w:ascii="Times New Roman" w:hAnsi="Times New Roman" w:cs="Times New Roman"/>
          <w:sz w:val="24"/>
          <w:lang w:val="uk-UA"/>
        </w:rPr>
        <w:t xml:space="preserve"> адресу електронної пошти, а також номер телефону, </w:t>
      </w:r>
      <w:r w:rsidRPr="00226669">
        <w:rPr>
          <w:rFonts w:ascii="Times New Roman" w:hAnsi="Times New Roman" w:cs="Times New Roman"/>
          <w:b/>
          <w:sz w:val="24"/>
          <w:lang w:val="uk-UA"/>
        </w:rPr>
        <w:t>якщо такий є</w:t>
      </w:r>
      <w:r w:rsidRPr="00226669">
        <w:rPr>
          <w:rFonts w:ascii="Times New Roman" w:hAnsi="Times New Roman" w:cs="Times New Roman"/>
          <w:sz w:val="24"/>
          <w:lang w:val="uk-UA"/>
        </w:rPr>
        <w:t>;</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2) загальний опис інформації або вид, назву, реквізити чи зміст документа, щодо якого зроблено запит, якщо запитувачу це відомо;</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3) підпис і дату </w:t>
      </w:r>
      <w:r w:rsidRPr="00226669">
        <w:rPr>
          <w:rFonts w:ascii="Times New Roman" w:hAnsi="Times New Roman" w:cs="Times New Roman"/>
          <w:b/>
          <w:sz w:val="24"/>
          <w:lang w:val="uk-UA"/>
        </w:rPr>
        <w:t>за умови подання запиту в письмовій формі</w:t>
      </w:r>
      <w:r w:rsidRPr="00226669">
        <w:rPr>
          <w:rFonts w:ascii="Times New Roman" w:hAnsi="Times New Roman" w:cs="Times New Roman"/>
          <w:sz w:val="24"/>
          <w:lang w:val="uk-UA"/>
        </w:rPr>
        <w:t>.</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b/>
          <w:sz w:val="24"/>
          <w:lang w:val="uk-UA"/>
        </w:rPr>
        <w:t>У разі подання електронного запиту</w:t>
      </w:r>
      <w:r w:rsidRPr="00226669">
        <w:rPr>
          <w:rFonts w:ascii="Times New Roman" w:hAnsi="Times New Roman" w:cs="Times New Roman"/>
          <w:sz w:val="24"/>
          <w:lang w:val="uk-UA"/>
        </w:rPr>
        <w:t xml:space="preserve"> свою поштову адресу та номер телефону вказувати не обов’язково. При цьому рекомендується роздрукувати заповнену форму запиту, підписати її, відсканувати та відправити на ел. адресу розпорядника інформації. Хоча надсилати електронні форми запиту без підпису </w:t>
      </w:r>
      <w:r w:rsidRPr="00226669">
        <w:rPr>
          <w:rFonts w:ascii="Times New Roman" w:hAnsi="Times New Roman" w:cs="Times New Roman"/>
          <w:b/>
          <w:sz w:val="24"/>
          <w:lang w:val="uk-UA"/>
        </w:rPr>
        <w:t>закон також не забороняє</w:t>
      </w:r>
      <w:r w:rsidRPr="00226669">
        <w:rPr>
          <w:rFonts w:ascii="Times New Roman" w:hAnsi="Times New Roman" w:cs="Times New Roman"/>
          <w:sz w:val="24"/>
          <w:lang w:val="uk-UA"/>
        </w:rPr>
        <w:t>!</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Відповідно до статті 20 Закону «Про доступ до публічної інформації» розпорядник інформації має надати відповідь на запит на інформацію </w:t>
      </w:r>
      <w:r w:rsidRPr="00226669">
        <w:rPr>
          <w:rFonts w:ascii="Times New Roman" w:hAnsi="Times New Roman" w:cs="Times New Roman"/>
          <w:b/>
          <w:sz w:val="24"/>
          <w:lang w:val="uk-UA"/>
        </w:rPr>
        <w:t>не пізніше п'яти робочих днів з дня отримання запиту.</w:t>
      </w:r>
    </w:p>
    <w:p w:rsidR="0035027A" w:rsidRPr="00226669"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w:t>
      </w:r>
      <w:r w:rsidRPr="00226669">
        <w:rPr>
          <w:rFonts w:ascii="Times New Roman" w:hAnsi="Times New Roman" w:cs="Times New Roman"/>
          <w:b/>
          <w:sz w:val="24"/>
          <w:lang w:val="uk-UA"/>
        </w:rPr>
        <w:t>продовжити</w:t>
      </w:r>
      <w:r w:rsidRPr="00226669">
        <w:rPr>
          <w:rFonts w:ascii="Times New Roman" w:hAnsi="Times New Roman" w:cs="Times New Roman"/>
          <w:sz w:val="24"/>
          <w:lang w:val="uk-UA"/>
        </w:rPr>
        <w:t xml:space="preserve"> </w:t>
      </w:r>
      <w:r w:rsidRPr="00226669">
        <w:rPr>
          <w:rFonts w:ascii="Times New Roman" w:hAnsi="Times New Roman" w:cs="Times New Roman"/>
          <w:b/>
          <w:sz w:val="24"/>
          <w:lang w:val="uk-UA"/>
        </w:rPr>
        <w:t>строк розгляду запиту до 20 робочих днів з обґрунтуванням такого продовження</w:t>
      </w:r>
      <w:r w:rsidRPr="00226669">
        <w:rPr>
          <w:rFonts w:ascii="Times New Roman" w:hAnsi="Times New Roman" w:cs="Times New Roman"/>
          <w:sz w:val="24"/>
          <w:lang w:val="uk-UA"/>
        </w:rPr>
        <w:t>. Про продовження строку розпорядник інформації повідомляє запитувача в письмовій формі не пізніше п'яти робочих днів з дня отримання запиту.</w:t>
      </w:r>
    </w:p>
    <w:p w:rsidR="0035027A" w:rsidRDefault="0035027A"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 xml:space="preserve">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226669">
        <w:rPr>
          <w:rFonts w:ascii="Times New Roman" w:hAnsi="Times New Roman" w:cs="Times New Roman"/>
          <w:b/>
          <w:sz w:val="24"/>
          <w:lang w:val="uk-UA"/>
        </w:rPr>
        <w:t>відповідь має бути надана не пізніше 48 годин з дня отримання запиту</w:t>
      </w:r>
      <w:r w:rsidRPr="00226669">
        <w:rPr>
          <w:rFonts w:ascii="Times New Roman" w:hAnsi="Times New Roman" w:cs="Times New Roman"/>
          <w:sz w:val="24"/>
          <w:lang w:val="uk-UA"/>
        </w:rPr>
        <w:t>.</w:t>
      </w:r>
    </w:p>
    <w:p w:rsidR="00850C19" w:rsidRDefault="00850C19" w:rsidP="00850C19">
      <w:pPr>
        <w:jc w:val="center"/>
        <w:rPr>
          <w:rFonts w:ascii="Times New Roman" w:hAnsi="Times New Roman" w:cs="Times New Roman"/>
          <w:b/>
          <w:sz w:val="24"/>
          <w:lang w:val="uk-UA"/>
        </w:rPr>
      </w:pPr>
    </w:p>
    <w:p w:rsidR="0035027A" w:rsidRPr="00850C19" w:rsidRDefault="00533177" w:rsidP="00850C19">
      <w:pPr>
        <w:jc w:val="center"/>
        <w:rPr>
          <w:rFonts w:ascii="Times New Roman" w:hAnsi="Times New Roman" w:cs="Times New Roman"/>
          <w:b/>
          <w:sz w:val="24"/>
          <w:lang w:val="uk-UA"/>
        </w:rPr>
      </w:pPr>
      <w:r w:rsidRPr="00850C19">
        <w:rPr>
          <w:rFonts w:ascii="Times New Roman" w:hAnsi="Times New Roman" w:cs="Times New Roman"/>
          <w:b/>
          <w:sz w:val="24"/>
          <w:lang w:val="uk-UA"/>
        </w:rPr>
        <w:t>2.2. ПУБЛІЧНА ІНФОРМАЦІЯ З ОБМЕЖЕНИМ ДОСТУПОМ</w:t>
      </w:r>
    </w:p>
    <w:p w:rsidR="0035027A" w:rsidRPr="0035027A" w:rsidRDefault="0035027A" w:rsidP="00853BC5">
      <w:pPr>
        <w:spacing w:after="0"/>
        <w:ind w:firstLine="709"/>
        <w:jc w:val="both"/>
        <w:rPr>
          <w:rFonts w:ascii="Times New Roman" w:hAnsi="Times New Roman" w:cs="Times New Roman"/>
          <w:sz w:val="24"/>
          <w:lang w:val="uk-UA"/>
        </w:rPr>
      </w:pPr>
      <w:r w:rsidRPr="0035027A">
        <w:rPr>
          <w:rFonts w:ascii="Times New Roman" w:hAnsi="Times New Roman" w:cs="Times New Roman"/>
          <w:sz w:val="24"/>
          <w:lang w:val="uk-UA"/>
        </w:rPr>
        <w:t>Інформацією з обмеженим доступом є:</w:t>
      </w:r>
      <w:r>
        <w:rPr>
          <w:rFonts w:ascii="Times New Roman" w:hAnsi="Times New Roman" w:cs="Times New Roman"/>
          <w:sz w:val="24"/>
          <w:lang w:val="uk-UA"/>
        </w:rPr>
        <w:t xml:space="preserve"> </w:t>
      </w:r>
      <w:r w:rsidRPr="0035027A">
        <w:rPr>
          <w:rFonts w:ascii="Times New Roman" w:hAnsi="Times New Roman" w:cs="Times New Roman"/>
          <w:sz w:val="24"/>
          <w:lang w:val="uk-UA"/>
        </w:rPr>
        <w:t>1) конфіденційна інформація;</w:t>
      </w:r>
      <w:r>
        <w:rPr>
          <w:rFonts w:ascii="Times New Roman" w:hAnsi="Times New Roman" w:cs="Times New Roman"/>
          <w:sz w:val="24"/>
          <w:lang w:val="uk-UA"/>
        </w:rPr>
        <w:t xml:space="preserve"> </w:t>
      </w:r>
      <w:r w:rsidRPr="0035027A">
        <w:rPr>
          <w:rFonts w:ascii="Times New Roman" w:hAnsi="Times New Roman" w:cs="Times New Roman"/>
          <w:sz w:val="24"/>
          <w:lang w:val="uk-UA"/>
        </w:rPr>
        <w:t>2) таємна інформація;</w:t>
      </w:r>
      <w:r>
        <w:rPr>
          <w:rFonts w:ascii="Times New Roman" w:hAnsi="Times New Roman" w:cs="Times New Roman"/>
          <w:sz w:val="24"/>
          <w:lang w:val="uk-UA"/>
        </w:rPr>
        <w:t xml:space="preserve"> </w:t>
      </w:r>
      <w:r w:rsidRPr="0035027A">
        <w:rPr>
          <w:rFonts w:ascii="Times New Roman" w:hAnsi="Times New Roman" w:cs="Times New Roman"/>
          <w:sz w:val="24"/>
          <w:lang w:val="uk-UA"/>
        </w:rPr>
        <w:t>3) службова інформація.</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b/>
          <w:sz w:val="24"/>
        </w:rPr>
        <w:t>Обмеження доступу до інформації здійснюється відповідно до закону при дотриманні сукупності таких вимог</w:t>
      </w:r>
      <w:r w:rsidRPr="00C52F9C">
        <w:rPr>
          <w:rFonts w:ascii="Times New Roman" w:hAnsi="Times New Roman" w:cs="Times New Roman"/>
          <w:sz w:val="24"/>
        </w:rPr>
        <w:t>:</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2) розголошення інформації може завдати істотної шкоди цим інтересам;</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3) шкода від оприлюднення такої інформації переважає суспільний інтерес в її отриманні.</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Інформація з обмеженим доступом має надаватися розпорядником інформації, якщо він правомірно оприлюднив її раніше.</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b/>
          <w:sz w:val="24"/>
        </w:rPr>
        <w:lastRenderedPageBreak/>
        <w:t xml:space="preserve">Не може бути обмежено доступ до інформації про </w:t>
      </w:r>
      <w:r w:rsidRPr="00C52F9C">
        <w:rPr>
          <w:rFonts w:ascii="Times New Roman" w:hAnsi="Times New Roman" w:cs="Times New Roman"/>
          <w:sz w:val="24"/>
        </w:rPr>
        <w:t>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35027A" w:rsidRPr="00C52F9C" w:rsidRDefault="0035027A" w:rsidP="00853BC5">
      <w:pPr>
        <w:spacing w:after="0"/>
        <w:ind w:firstLine="709"/>
        <w:jc w:val="both"/>
        <w:rPr>
          <w:rFonts w:ascii="Times New Roman" w:hAnsi="Times New Roman" w:cs="Times New Roman"/>
          <w:sz w:val="24"/>
        </w:rPr>
      </w:pPr>
      <w:r w:rsidRPr="00C52F9C">
        <w:rPr>
          <w:rFonts w:ascii="Times New Roman" w:hAnsi="Times New Roman" w:cs="Times New Roman"/>
          <w:sz w:val="24"/>
        </w:rPr>
        <w:t>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відомостей, зазначених в абзаці четвертому частини першої статті 47 вказаного Закону.</w:t>
      </w:r>
    </w:p>
    <w:p w:rsidR="0035027A" w:rsidRPr="00EB2028" w:rsidRDefault="0035027A" w:rsidP="00853BC5">
      <w:pPr>
        <w:spacing w:after="0"/>
        <w:ind w:firstLine="709"/>
        <w:jc w:val="both"/>
        <w:rPr>
          <w:rFonts w:ascii="Times New Roman" w:hAnsi="Times New Roman" w:cs="Times New Roman"/>
          <w:i/>
          <w:sz w:val="24"/>
        </w:rPr>
      </w:pPr>
      <w:r w:rsidRPr="003C02A7">
        <w:rPr>
          <w:rFonts w:ascii="Times New Roman" w:hAnsi="Times New Roman" w:cs="Times New Roman"/>
          <w:b/>
          <w:sz w:val="24"/>
        </w:rPr>
        <w:t xml:space="preserve">Обмеженню доступу підлягає інформація, а не документ. </w:t>
      </w:r>
      <w:r w:rsidRPr="003C02A7">
        <w:rPr>
          <w:rFonts w:ascii="Times New Roman" w:hAnsi="Times New Roman" w:cs="Times New Roman"/>
          <w:sz w:val="24"/>
        </w:rPr>
        <w:t>Якщо документ містить інформацію з обмеженим доступом, для ознайомлення надається інформація, доступ до якої необмежений.</w:t>
      </w:r>
    </w:p>
    <w:p w:rsidR="003C02A7" w:rsidRDefault="003C02A7" w:rsidP="00853BC5">
      <w:pPr>
        <w:spacing w:after="0"/>
        <w:ind w:firstLine="709"/>
        <w:jc w:val="center"/>
        <w:rPr>
          <w:rFonts w:ascii="Times New Roman" w:hAnsi="Times New Roman" w:cs="Times New Roman"/>
          <w:b/>
          <w:sz w:val="24"/>
          <w:lang w:val="uk-UA"/>
        </w:rPr>
      </w:pPr>
    </w:p>
    <w:p w:rsidR="00853BC5" w:rsidRDefault="00853BC5" w:rsidP="00853BC5">
      <w:pPr>
        <w:spacing w:after="0"/>
        <w:ind w:firstLine="709"/>
        <w:jc w:val="center"/>
        <w:rPr>
          <w:rFonts w:ascii="Times New Roman" w:hAnsi="Times New Roman" w:cs="Times New Roman"/>
          <w:b/>
          <w:sz w:val="24"/>
          <w:lang w:val="uk-UA"/>
        </w:rPr>
      </w:pPr>
    </w:p>
    <w:p w:rsidR="00850C19" w:rsidRDefault="00533177" w:rsidP="00850C19">
      <w:pPr>
        <w:jc w:val="center"/>
        <w:rPr>
          <w:rFonts w:ascii="Times New Roman" w:hAnsi="Times New Roman" w:cs="Times New Roman"/>
          <w:b/>
          <w:sz w:val="24"/>
          <w:lang w:val="uk-UA"/>
        </w:rPr>
      </w:pPr>
      <w:r w:rsidRPr="00850C19">
        <w:rPr>
          <w:rFonts w:ascii="Times New Roman" w:hAnsi="Times New Roman" w:cs="Times New Roman"/>
          <w:b/>
          <w:sz w:val="24"/>
          <w:lang w:val="uk-UA"/>
        </w:rPr>
        <w:t>2.</w:t>
      </w:r>
      <w:r>
        <w:rPr>
          <w:rFonts w:ascii="Times New Roman" w:hAnsi="Times New Roman" w:cs="Times New Roman"/>
          <w:b/>
          <w:sz w:val="24"/>
          <w:lang w:val="uk-UA"/>
        </w:rPr>
        <w:t>3</w:t>
      </w:r>
      <w:r w:rsidRPr="00850C19">
        <w:rPr>
          <w:rFonts w:ascii="Times New Roman" w:hAnsi="Times New Roman" w:cs="Times New Roman"/>
          <w:b/>
          <w:sz w:val="24"/>
          <w:lang w:val="uk-UA"/>
        </w:rPr>
        <w:t xml:space="preserve">. ВІДПОВІДАЛЬНІСТЬ ЗА ПОРУШЕННЯ ЗАКОНОДАВСТВА </w:t>
      </w:r>
      <w:r w:rsidRPr="00850C19">
        <w:rPr>
          <w:rFonts w:ascii="Times New Roman" w:hAnsi="Times New Roman" w:cs="Times New Roman"/>
          <w:b/>
          <w:sz w:val="24"/>
          <w:lang w:val="uk-UA"/>
        </w:rPr>
        <w:br/>
        <w:t>ПРО ДОСТУП ДО ПУБЛІЧНОЇ ІНФОРМАЦІЇ</w:t>
      </w:r>
    </w:p>
    <w:p w:rsidR="00853BC5" w:rsidRPr="00850C19" w:rsidRDefault="00853BC5" w:rsidP="00850C19">
      <w:pPr>
        <w:jc w:val="center"/>
        <w:rPr>
          <w:rFonts w:ascii="Times New Roman" w:hAnsi="Times New Roman" w:cs="Times New Roman"/>
          <w:b/>
          <w:sz w:val="24"/>
          <w:lang w:val="uk-UA"/>
        </w:rPr>
      </w:pPr>
    </w:p>
    <w:p w:rsidR="00850C19" w:rsidRDefault="00850C19" w:rsidP="00853BC5">
      <w:pPr>
        <w:spacing w:after="0"/>
        <w:ind w:firstLine="709"/>
        <w:jc w:val="both"/>
        <w:rPr>
          <w:rFonts w:ascii="Times New Roman" w:hAnsi="Times New Roman" w:cs="Times New Roman"/>
          <w:sz w:val="24"/>
          <w:lang w:val="uk-UA"/>
        </w:rPr>
      </w:pPr>
      <w:r w:rsidRPr="00226669">
        <w:rPr>
          <w:rFonts w:ascii="Times New Roman" w:hAnsi="Times New Roman" w:cs="Times New Roman"/>
          <w:sz w:val="24"/>
          <w:lang w:val="uk-UA"/>
        </w:rPr>
        <w:t>Відповідно до ст.212-3 К</w:t>
      </w:r>
      <w:r>
        <w:rPr>
          <w:rFonts w:ascii="Times New Roman" w:hAnsi="Times New Roman" w:cs="Times New Roman"/>
          <w:sz w:val="24"/>
          <w:lang w:val="uk-UA"/>
        </w:rPr>
        <w:t xml:space="preserve">одексу </w:t>
      </w:r>
      <w:r w:rsidRPr="00226669">
        <w:rPr>
          <w:rFonts w:ascii="Times New Roman" w:hAnsi="Times New Roman" w:cs="Times New Roman"/>
          <w:sz w:val="24"/>
          <w:lang w:val="uk-UA"/>
        </w:rPr>
        <w:t>п</w:t>
      </w:r>
      <w:r>
        <w:rPr>
          <w:rFonts w:ascii="Times New Roman" w:hAnsi="Times New Roman" w:cs="Times New Roman"/>
          <w:sz w:val="24"/>
          <w:lang w:val="uk-UA"/>
        </w:rPr>
        <w:t>ро адміністративні правопорушення:</w:t>
      </w:r>
    </w:p>
    <w:p w:rsidR="00850C19" w:rsidRDefault="00850C19" w:rsidP="00853BC5">
      <w:pPr>
        <w:spacing w:after="0"/>
        <w:ind w:firstLine="709"/>
        <w:jc w:val="both"/>
        <w:rPr>
          <w:rFonts w:ascii="Times New Roman" w:hAnsi="Times New Roman" w:cs="Times New Roman"/>
          <w:sz w:val="24"/>
          <w:lang w:val="uk-UA"/>
        </w:rPr>
      </w:pPr>
      <w:r>
        <w:rPr>
          <w:rFonts w:ascii="Times New Roman" w:hAnsi="Times New Roman" w:cs="Times New Roman"/>
          <w:sz w:val="24"/>
          <w:lang w:val="uk-UA"/>
        </w:rPr>
        <w:t>-</w:t>
      </w:r>
      <w:r w:rsidRPr="00226669">
        <w:rPr>
          <w:rFonts w:ascii="Times New Roman" w:hAnsi="Times New Roman" w:cs="Times New Roman"/>
          <w:sz w:val="24"/>
          <w:lang w:val="uk-UA"/>
        </w:rPr>
        <w:t xml:space="preserve"> неправомірна відмова в наданні інформації, несвоєчасне або неповне надання інформації, надання інформації, що не відповідає дійсності, необґрунтоване віднесення інформації до інформації з обмеженим доступом, </w:t>
      </w:r>
      <w:r w:rsidRPr="00D362A6">
        <w:rPr>
          <w:rFonts w:ascii="Times New Roman" w:hAnsi="Times New Roman" w:cs="Times New Roman"/>
          <w:color w:val="000000"/>
          <w:sz w:val="24"/>
          <w:shd w:val="clear" w:color="auto" w:fill="FFFFFF"/>
          <w:lang w:val="uk-UA"/>
        </w:rPr>
        <w:t>неоприлюднення інформації, обов’язкове оприлюднення якої передбачено</w:t>
      </w:r>
      <w:r>
        <w:rPr>
          <w:rFonts w:ascii="Times New Roman" w:hAnsi="Times New Roman" w:cs="Times New Roman"/>
          <w:color w:val="000000"/>
          <w:sz w:val="24"/>
          <w:shd w:val="clear" w:color="auto" w:fill="FFFFFF"/>
          <w:lang w:val="uk-UA"/>
        </w:rPr>
        <w:t xml:space="preserve"> законодавством</w:t>
      </w:r>
      <w:r w:rsidRPr="00226669">
        <w:rPr>
          <w:color w:val="000000"/>
          <w:shd w:val="clear" w:color="auto" w:fill="FFFFFF"/>
          <w:lang w:val="uk-UA"/>
        </w:rPr>
        <w:t>,</w:t>
      </w:r>
      <w:r w:rsidRPr="00226669">
        <w:rPr>
          <w:rFonts w:ascii="Times New Roman" w:hAnsi="Times New Roman" w:cs="Times New Roman"/>
          <w:sz w:val="24"/>
          <w:lang w:val="uk-UA"/>
        </w:rPr>
        <w:t xml:space="preserve"> - тягне за собою накладення штрафу на посадових осіб від двадцяти п'яти до п'ятдесяти неоподатковуваних мінімумів доходів громадян</w:t>
      </w:r>
      <w:r>
        <w:rPr>
          <w:rFonts w:ascii="Times New Roman" w:hAnsi="Times New Roman" w:cs="Times New Roman"/>
          <w:sz w:val="24"/>
          <w:lang w:val="uk-UA"/>
        </w:rPr>
        <w:t xml:space="preserve"> (від 425 до 850 грн);</w:t>
      </w:r>
    </w:p>
    <w:p w:rsidR="00850C19" w:rsidRPr="00EB2028" w:rsidRDefault="00850C19" w:rsidP="00853BC5">
      <w:pPr>
        <w:spacing w:after="0"/>
        <w:ind w:firstLine="709"/>
        <w:jc w:val="both"/>
        <w:rPr>
          <w:rFonts w:ascii="Times New Roman" w:hAnsi="Times New Roman" w:cs="Times New Roman"/>
          <w:sz w:val="24"/>
          <w:szCs w:val="24"/>
          <w:lang w:val="uk-UA"/>
        </w:rPr>
      </w:pPr>
      <w:r w:rsidRPr="00EB2028">
        <w:rPr>
          <w:rFonts w:ascii="Times New Roman" w:hAnsi="Times New Roman" w:cs="Times New Roman"/>
          <w:sz w:val="24"/>
          <w:szCs w:val="24"/>
          <w:lang w:val="uk-UA"/>
        </w:rPr>
        <w:t>- обмеження доступу до інформації або віднесення інформації до інформації з обмеженим доступом, якщо це прямо заборонено законом, - тягне за собою накладення штрафу на посадових осіб від шістдесяти до вісімдесяти неоподатковуваних мінімумів доходів громадян (від 1020 до 1360 грн).</w:t>
      </w:r>
    </w:p>
    <w:p w:rsidR="00850C19" w:rsidRPr="00EB2028" w:rsidRDefault="00850C19" w:rsidP="00853BC5">
      <w:pPr>
        <w:spacing w:after="0"/>
        <w:ind w:firstLine="709"/>
        <w:jc w:val="both"/>
        <w:rPr>
          <w:rFonts w:ascii="Times New Roman" w:hAnsi="Times New Roman" w:cs="Times New Roman"/>
          <w:sz w:val="24"/>
          <w:szCs w:val="24"/>
          <w:lang w:val="uk-UA"/>
        </w:rPr>
      </w:pPr>
      <w:r w:rsidRPr="00EB2028">
        <w:rPr>
          <w:rFonts w:ascii="Times New Roman" w:hAnsi="Times New Roman" w:cs="Times New Roman"/>
          <w:sz w:val="24"/>
          <w:szCs w:val="24"/>
          <w:lang w:val="uk-UA"/>
        </w:rPr>
        <w:t>У окремих випадках порушення законодавства про доступ до публічної інформації може мати наслідком кримінальну відповідальність, зокрема за зловживання владою або службовим становищем (ст. 364 КК), службову недбалість (ст. 367 КК) і т.д.</w:t>
      </w:r>
    </w:p>
    <w:p w:rsidR="00853BC5" w:rsidRDefault="00853BC5" w:rsidP="00850C19">
      <w:pPr>
        <w:jc w:val="center"/>
        <w:rPr>
          <w:rFonts w:ascii="Times New Roman" w:hAnsi="Times New Roman" w:cs="Times New Roman"/>
          <w:b/>
          <w:sz w:val="24"/>
          <w:szCs w:val="24"/>
          <w:u w:val="single"/>
          <w:lang w:val="uk-UA"/>
        </w:rPr>
      </w:pPr>
    </w:p>
    <w:p w:rsidR="00291215" w:rsidRDefault="00291215">
      <w:pP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br w:type="page"/>
      </w:r>
    </w:p>
    <w:p w:rsidR="00FF3FD8" w:rsidRPr="00FF3FD8" w:rsidRDefault="00533177" w:rsidP="00850C19">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2.4</w:t>
      </w:r>
      <w:r w:rsidRPr="00FF3FD8">
        <w:rPr>
          <w:rFonts w:ascii="Times New Roman" w:hAnsi="Times New Roman" w:cs="Times New Roman"/>
          <w:b/>
          <w:sz w:val="24"/>
          <w:szCs w:val="24"/>
          <w:u w:val="single"/>
          <w:lang w:val="uk-UA"/>
        </w:rPr>
        <w:t xml:space="preserve">. </w:t>
      </w:r>
      <w:r>
        <w:rPr>
          <w:rFonts w:ascii="Times New Roman" w:hAnsi="Times New Roman" w:cs="Times New Roman"/>
          <w:b/>
          <w:sz w:val="24"/>
          <w:szCs w:val="24"/>
          <w:u w:val="single"/>
          <w:lang w:val="uk-UA"/>
        </w:rPr>
        <w:t>ЗРАЗОК</w:t>
      </w:r>
      <w:r w:rsidRPr="00FF3FD8">
        <w:rPr>
          <w:rFonts w:ascii="Times New Roman" w:hAnsi="Times New Roman" w:cs="Times New Roman"/>
          <w:b/>
          <w:sz w:val="24"/>
          <w:szCs w:val="24"/>
          <w:u w:val="single"/>
          <w:lang w:val="uk-UA"/>
        </w:rPr>
        <w:t xml:space="preserve"> ІНФОРМАЦІЙНОГО ЗАПИТУ</w:t>
      </w:r>
    </w:p>
    <w:p w:rsidR="0035027A" w:rsidRPr="00EB2028" w:rsidRDefault="0035027A" w:rsidP="0035027A">
      <w:pPr>
        <w:rPr>
          <w:rFonts w:ascii="Times New Roman" w:hAnsi="Times New Roman" w:cs="Times New Roman"/>
          <w:sz w:val="24"/>
          <w:szCs w:val="24"/>
          <w:lang w:val="uk-UA"/>
        </w:rPr>
      </w:pPr>
      <w:r w:rsidRPr="00EB2028">
        <w:rPr>
          <w:rFonts w:ascii="Times New Roman" w:hAnsi="Times New Roman" w:cs="Times New Roman"/>
          <w:sz w:val="24"/>
          <w:szCs w:val="24"/>
          <w:lang w:val="uk-UA"/>
        </w:rPr>
        <w:t>Для зручності подається типовий шаблон інформаційного запиту:</w:t>
      </w:r>
    </w:p>
    <w:tbl>
      <w:tblPr>
        <w:tblStyle w:val="a7"/>
        <w:tblW w:w="0" w:type="auto"/>
        <w:tblLook w:val="04A0" w:firstRow="1" w:lastRow="0" w:firstColumn="1" w:lastColumn="0" w:noHBand="0" w:noVBand="1"/>
      </w:tblPr>
      <w:tblGrid>
        <w:gridCol w:w="9571"/>
      </w:tblGrid>
      <w:tr w:rsidR="0035027A" w:rsidRPr="0035027A" w:rsidTr="0035027A">
        <w:tc>
          <w:tcPr>
            <w:tcW w:w="9571" w:type="dxa"/>
          </w:tcPr>
          <w:p w:rsidR="0035027A" w:rsidRPr="00226669" w:rsidRDefault="0035027A" w:rsidP="0035027A">
            <w:pPr>
              <w:jc w:val="center"/>
              <w:rPr>
                <w:b/>
                <w:sz w:val="24"/>
                <w:lang w:val="uk-UA"/>
              </w:rPr>
            </w:pPr>
            <w:r w:rsidRPr="00226669">
              <w:rPr>
                <w:b/>
                <w:sz w:val="24"/>
                <w:lang w:val="uk-UA"/>
              </w:rPr>
              <w:t>ЗАПИТ</w:t>
            </w:r>
          </w:p>
          <w:p w:rsidR="0035027A" w:rsidRPr="00226669" w:rsidRDefault="0035027A" w:rsidP="0035027A">
            <w:pPr>
              <w:jc w:val="center"/>
              <w:rPr>
                <w:b/>
                <w:sz w:val="24"/>
                <w:lang w:val="uk-UA"/>
              </w:rPr>
            </w:pPr>
            <w:r w:rsidRPr="00226669">
              <w:rPr>
                <w:b/>
                <w:sz w:val="24"/>
                <w:lang w:val="uk-UA"/>
              </w:rPr>
              <w:t xml:space="preserve">на доступ до публічної інформації </w:t>
            </w:r>
          </w:p>
          <w:p w:rsidR="0035027A" w:rsidRPr="00226669" w:rsidRDefault="0035027A" w:rsidP="0035027A">
            <w:pPr>
              <w:jc w:val="center"/>
              <w:rPr>
                <w:sz w:val="24"/>
                <w:lang w:val="uk-UA"/>
              </w:rPr>
            </w:pPr>
          </w:p>
          <w:tbl>
            <w:tblPr>
              <w:tblStyle w:val="a7"/>
              <w:tblW w:w="0" w:type="auto"/>
              <w:tblLook w:val="04A0" w:firstRow="1" w:lastRow="0" w:firstColumn="1" w:lastColumn="0" w:noHBand="0" w:noVBand="1"/>
            </w:tblPr>
            <w:tblGrid>
              <w:gridCol w:w="2763"/>
              <w:gridCol w:w="6582"/>
            </w:tblGrid>
            <w:tr w:rsidR="0035027A" w:rsidRPr="00226669" w:rsidTr="0035027A">
              <w:tc>
                <w:tcPr>
                  <w:tcW w:w="2802" w:type="dxa"/>
                </w:tcPr>
                <w:p w:rsidR="0035027A" w:rsidRPr="00226669" w:rsidRDefault="0035027A" w:rsidP="0035027A">
                  <w:pPr>
                    <w:jc w:val="both"/>
                    <w:rPr>
                      <w:sz w:val="24"/>
                      <w:lang w:val="uk-UA"/>
                    </w:rPr>
                  </w:pPr>
                  <w:r w:rsidRPr="00226669">
                    <w:rPr>
                      <w:sz w:val="24"/>
                      <w:lang w:val="uk-UA"/>
                    </w:rPr>
                    <w:t>Розпорядник інформації:</w:t>
                  </w:r>
                </w:p>
              </w:tc>
              <w:tc>
                <w:tcPr>
                  <w:tcW w:w="6769" w:type="dxa"/>
                </w:tcPr>
                <w:p w:rsidR="0035027A" w:rsidRPr="00226669" w:rsidRDefault="0035027A" w:rsidP="0035027A">
                  <w:pPr>
                    <w:jc w:val="both"/>
                    <w:rPr>
                      <w:lang w:val="uk-UA"/>
                    </w:rPr>
                  </w:pPr>
                  <w:r w:rsidRPr="00226669">
                    <w:rPr>
                      <w:lang w:val="uk-UA"/>
                    </w:rPr>
                    <w:t>(назва установи, підприємства, організації)</w:t>
                  </w:r>
                </w:p>
                <w:p w:rsidR="0035027A" w:rsidRPr="00226669" w:rsidRDefault="0035027A" w:rsidP="0035027A">
                  <w:pPr>
                    <w:jc w:val="both"/>
                    <w:rPr>
                      <w:sz w:val="24"/>
                      <w:lang w:val="uk-UA"/>
                    </w:rPr>
                  </w:pPr>
                </w:p>
                <w:p w:rsidR="0035027A" w:rsidRPr="00226669" w:rsidRDefault="0035027A" w:rsidP="0035027A">
                  <w:pPr>
                    <w:jc w:val="both"/>
                    <w:rPr>
                      <w:sz w:val="24"/>
                      <w:lang w:val="uk-UA"/>
                    </w:rPr>
                  </w:pPr>
                </w:p>
              </w:tc>
            </w:tr>
            <w:tr w:rsidR="0035027A" w:rsidRPr="00226669" w:rsidTr="0035027A">
              <w:tc>
                <w:tcPr>
                  <w:tcW w:w="2802" w:type="dxa"/>
                </w:tcPr>
                <w:p w:rsidR="0035027A" w:rsidRPr="00226669" w:rsidRDefault="0035027A" w:rsidP="0035027A">
                  <w:pPr>
                    <w:jc w:val="both"/>
                    <w:rPr>
                      <w:sz w:val="24"/>
                      <w:lang w:val="uk-UA"/>
                    </w:rPr>
                  </w:pPr>
                  <w:r w:rsidRPr="00226669">
                    <w:rPr>
                      <w:sz w:val="24"/>
                      <w:lang w:val="uk-UA"/>
                    </w:rPr>
                    <w:t>Адреса розпорядника:</w:t>
                  </w:r>
                </w:p>
              </w:tc>
              <w:tc>
                <w:tcPr>
                  <w:tcW w:w="6769" w:type="dxa"/>
                </w:tcPr>
                <w:p w:rsidR="0035027A" w:rsidRPr="00226669" w:rsidRDefault="0035027A" w:rsidP="0035027A">
                  <w:pPr>
                    <w:jc w:val="both"/>
                    <w:rPr>
                      <w:sz w:val="24"/>
                      <w:lang w:val="uk-UA"/>
                    </w:rPr>
                  </w:pPr>
                </w:p>
                <w:p w:rsidR="0035027A" w:rsidRPr="00226669" w:rsidRDefault="0035027A" w:rsidP="0035027A">
                  <w:pPr>
                    <w:jc w:val="both"/>
                    <w:rPr>
                      <w:sz w:val="24"/>
                      <w:lang w:val="uk-UA"/>
                    </w:rPr>
                  </w:pPr>
                </w:p>
              </w:tc>
            </w:tr>
            <w:tr w:rsidR="0035027A" w:rsidRPr="00226669" w:rsidTr="0035027A">
              <w:tc>
                <w:tcPr>
                  <w:tcW w:w="2802" w:type="dxa"/>
                </w:tcPr>
                <w:p w:rsidR="0035027A" w:rsidRPr="00226669" w:rsidRDefault="0035027A" w:rsidP="0035027A">
                  <w:pPr>
                    <w:jc w:val="both"/>
                    <w:rPr>
                      <w:sz w:val="24"/>
                      <w:lang w:val="uk-UA"/>
                    </w:rPr>
                  </w:pPr>
                  <w:r w:rsidRPr="00226669">
                    <w:rPr>
                      <w:sz w:val="24"/>
                      <w:lang w:val="uk-UA"/>
                    </w:rPr>
                    <w:t>Кому:</w:t>
                  </w:r>
                </w:p>
              </w:tc>
              <w:tc>
                <w:tcPr>
                  <w:tcW w:w="6769" w:type="dxa"/>
                </w:tcPr>
                <w:p w:rsidR="0035027A" w:rsidRPr="00226669" w:rsidRDefault="0035027A" w:rsidP="0035027A">
                  <w:pPr>
                    <w:jc w:val="both"/>
                    <w:rPr>
                      <w:sz w:val="24"/>
                      <w:lang w:val="uk-UA"/>
                    </w:rPr>
                  </w:pPr>
                  <w:r w:rsidRPr="00226669">
                    <w:rPr>
                      <w:lang w:val="uk-UA"/>
                    </w:rPr>
                    <w:t>(посада та (за наявності) ПІБ посадової особи розпорядника інформації)</w:t>
                  </w:r>
                </w:p>
                <w:p w:rsidR="0035027A" w:rsidRPr="00226669" w:rsidRDefault="0035027A" w:rsidP="0035027A">
                  <w:pPr>
                    <w:jc w:val="both"/>
                    <w:rPr>
                      <w:sz w:val="24"/>
                      <w:lang w:val="uk-UA"/>
                    </w:rPr>
                  </w:pPr>
                </w:p>
                <w:p w:rsidR="0035027A" w:rsidRPr="00226669" w:rsidRDefault="0035027A" w:rsidP="0035027A">
                  <w:pPr>
                    <w:jc w:val="both"/>
                    <w:rPr>
                      <w:sz w:val="24"/>
                      <w:lang w:val="uk-UA"/>
                    </w:rPr>
                  </w:pPr>
                </w:p>
              </w:tc>
            </w:tr>
          </w:tbl>
          <w:p w:rsidR="0035027A" w:rsidRPr="00226669" w:rsidRDefault="0035027A" w:rsidP="0035027A">
            <w:pPr>
              <w:jc w:val="both"/>
              <w:rPr>
                <w:sz w:val="24"/>
                <w:lang w:val="uk-UA"/>
              </w:rPr>
            </w:pPr>
          </w:p>
          <w:tbl>
            <w:tblPr>
              <w:tblStyle w:val="a7"/>
              <w:tblW w:w="0" w:type="auto"/>
              <w:tblLook w:val="04A0" w:firstRow="1" w:lastRow="0" w:firstColumn="1" w:lastColumn="0" w:noHBand="0" w:noVBand="1"/>
            </w:tblPr>
            <w:tblGrid>
              <w:gridCol w:w="4006"/>
              <w:gridCol w:w="5339"/>
            </w:tblGrid>
            <w:tr w:rsidR="0035027A" w:rsidRPr="00226669" w:rsidTr="0035027A">
              <w:tc>
                <w:tcPr>
                  <w:tcW w:w="4077" w:type="dxa"/>
                </w:tcPr>
                <w:p w:rsidR="0035027A" w:rsidRPr="00226669" w:rsidRDefault="0035027A" w:rsidP="0035027A">
                  <w:pPr>
                    <w:jc w:val="both"/>
                    <w:rPr>
                      <w:sz w:val="24"/>
                      <w:lang w:val="uk-UA"/>
                    </w:rPr>
                  </w:pPr>
                  <w:r w:rsidRPr="00226669">
                    <w:rPr>
                      <w:sz w:val="24"/>
                      <w:lang w:val="uk-UA"/>
                    </w:rPr>
                    <w:t xml:space="preserve">ПІБ запитувача або назва юридичної </w:t>
                  </w:r>
                </w:p>
                <w:p w:rsidR="0035027A" w:rsidRPr="00226669" w:rsidRDefault="0035027A" w:rsidP="0035027A">
                  <w:pPr>
                    <w:jc w:val="both"/>
                    <w:rPr>
                      <w:sz w:val="24"/>
                      <w:lang w:val="uk-UA"/>
                    </w:rPr>
                  </w:pPr>
                  <w:r w:rsidRPr="00226669">
                    <w:rPr>
                      <w:sz w:val="24"/>
                      <w:lang w:val="uk-UA"/>
                    </w:rPr>
                    <w:t>особи та ПІБ її пре</w:t>
                  </w:r>
                  <w:r w:rsidRPr="00226669">
                    <w:rPr>
                      <w:sz w:val="24"/>
                      <w:lang w:val="uk-UA"/>
                    </w:rPr>
                    <w:cr/>
                    <w:t>ставника</w:t>
                  </w:r>
                </w:p>
              </w:tc>
              <w:tc>
                <w:tcPr>
                  <w:tcW w:w="5494" w:type="dxa"/>
                </w:tcPr>
                <w:p w:rsidR="0035027A" w:rsidRPr="00226669" w:rsidRDefault="0035027A" w:rsidP="0035027A">
                  <w:pPr>
                    <w:jc w:val="both"/>
                    <w:rPr>
                      <w:sz w:val="24"/>
                      <w:lang w:val="uk-UA"/>
                    </w:rPr>
                  </w:pPr>
                </w:p>
                <w:p w:rsidR="0035027A" w:rsidRPr="00226669" w:rsidRDefault="0035027A" w:rsidP="0035027A">
                  <w:pPr>
                    <w:jc w:val="both"/>
                    <w:rPr>
                      <w:sz w:val="24"/>
                      <w:lang w:val="uk-UA"/>
                    </w:rPr>
                  </w:pPr>
                </w:p>
                <w:p w:rsidR="0035027A" w:rsidRPr="00226669" w:rsidRDefault="0035027A" w:rsidP="0035027A">
                  <w:pPr>
                    <w:jc w:val="both"/>
                    <w:rPr>
                      <w:sz w:val="24"/>
                      <w:lang w:val="uk-UA"/>
                    </w:rPr>
                  </w:pPr>
                </w:p>
              </w:tc>
            </w:tr>
          </w:tbl>
          <w:p w:rsidR="0035027A" w:rsidRPr="00226669" w:rsidRDefault="0035027A" w:rsidP="0035027A">
            <w:pPr>
              <w:jc w:val="both"/>
              <w:rPr>
                <w:sz w:val="24"/>
                <w:lang w:val="uk-UA"/>
              </w:rPr>
            </w:pPr>
          </w:p>
          <w:tbl>
            <w:tblPr>
              <w:tblStyle w:val="a7"/>
              <w:tblW w:w="0" w:type="auto"/>
              <w:tblLook w:val="04A0" w:firstRow="1" w:lastRow="0" w:firstColumn="1" w:lastColumn="0" w:noHBand="0" w:noVBand="1"/>
            </w:tblPr>
            <w:tblGrid>
              <w:gridCol w:w="1657"/>
              <w:gridCol w:w="7688"/>
            </w:tblGrid>
            <w:tr w:rsidR="0035027A" w:rsidRPr="00226669" w:rsidTr="0035027A">
              <w:tc>
                <w:tcPr>
                  <w:tcW w:w="9571" w:type="dxa"/>
                  <w:gridSpan w:val="2"/>
                </w:tcPr>
                <w:p w:rsidR="0035027A" w:rsidRPr="00226669" w:rsidRDefault="0035027A" w:rsidP="0035027A">
                  <w:pPr>
                    <w:jc w:val="both"/>
                    <w:rPr>
                      <w:b/>
                      <w:sz w:val="24"/>
                      <w:lang w:val="uk-UA"/>
                    </w:rPr>
                  </w:pPr>
                  <w:r w:rsidRPr="00226669">
                    <w:rPr>
                      <w:b/>
                      <w:sz w:val="24"/>
                      <w:lang w:val="uk-UA"/>
                    </w:rPr>
                    <w:t>Прошу надати доступ до інформації:</w:t>
                  </w:r>
                </w:p>
              </w:tc>
            </w:tr>
            <w:tr w:rsidR="0035027A" w:rsidRPr="00226669" w:rsidTr="0035027A">
              <w:tc>
                <w:tcPr>
                  <w:tcW w:w="9571" w:type="dxa"/>
                  <w:gridSpan w:val="2"/>
                </w:tcPr>
                <w:p w:rsidR="0035027A" w:rsidRPr="00226669" w:rsidRDefault="0035027A" w:rsidP="0035027A">
                  <w:pPr>
                    <w:jc w:val="both"/>
                    <w:rPr>
                      <w:lang w:val="uk-UA"/>
                    </w:rPr>
                  </w:pPr>
                  <w:r w:rsidRPr="00226669">
                    <w:rPr>
                      <w:lang w:val="uk-UA"/>
                    </w:rPr>
                    <w:t>(загальний опис інформації або вид, назва, реквізити чи зміст документа, щодо якого зроблено запит, якщо запитувачу це відомо)</w:t>
                  </w:r>
                </w:p>
                <w:p w:rsidR="0035027A" w:rsidRPr="00226669" w:rsidRDefault="0035027A" w:rsidP="0035027A">
                  <w:pPr>
                    <w:jc w:val="both"/>
                    <w:rPr>
                      <w:b/>
                      <w:sz w:val="24"/>
                      <w:lang w:val="uk-UA"/>
                    </w:rPr>
                  </w:pPr>
                </w:p>
                <w:p w:rsidR="0035027A" w:rsidRPr="00226669" w:rsidRDefault="0035027A" w:rsidP="0035027A">
                  <w:pPr>
                    <w:jc w:val="both"/>
                    <w:rPr>
                      <w:b/>
                      <w:sz w:val="24"/>
                      <w:lang w:val="uk-UA"/>
                    </w:rPr>
                  </w:pPr>
                </w:p>
                <w:p w:rsidR="0035027A" w:rsidRPr="00226669" w:rsidRDefault="0035027A" w:rsidP="0035027A">
                  <w:pPr>
                    <w:jc w:val="both"/>
                    <w:rPr>
                      <w:b/>
                      <w:sz w:val="24"/>
                      <w:lang w:val="uk-UA"/>
                    </w:rPr>
                  </w:pPr>
                </w:p>
                <w:p w:rsidR="0035027A" w:rsidRPr="00226669" w:rsidRDefault="0035027A" w:rsidP="0035027A">
                  <w:pPr>
                    <w:jc w:val="both"/>
                    <w:rPr>
                      <w:b/>
                      <w:sz w:val="24"/>
                      <w:lang w:val="uk-UA"/>
                    </w:rPr>
                  </w:pPr>
                </w:p>
                <w:p w:rsidR="0035027A" w:rsidRPr="00226669" w:rsidRDefault="0035027A" w:rsidP="0035027A">
                  <w:pPr>
                    <w:jc w:val="both"/>
                    <w:rPr>
                      <w:b/>
                      <w:sz w:val="24"/>
                      <w:lang w:val="uk-UA"/>
                    </w:rPr>
                  </w:pPr>
                </w:p>
              </w:tc>
            </w:tr>
            <w:tr w:rsidR="0035027A" w:rsidRPr="00226669" w:rsidTr="0035027A">
              <w:tc>
                <w:tcPr>
                  <w:tcW w:w="9571" w:type="dxa"/>
                  <w:gridSpan w:val="2"/>
                </w:tcPr>
                <w:p w:rsidR="0035027A" w:rsidRPr="00226669" w:rsidRDefault="0035027A" w:rsidP="0035027A">
                  <w:pPr>
                    <w:jc w:val="both"/>
                    <w:rPr>
                      <w:sz w:val="24"/>
                      <w:lang w:val="uk-UA"/>
                    </w:rPr>
                  </w:pPr>
                  <w:r w:rsidRPr="00226669">
                    <w:rPr>
                      <w:b/>
                      <w:sz w:val="24"/>
                      <w:lang w:val="uk-UA"/>
                    </w:rPr>
                    <w:t>Прошу надіслати відповідь з дотриманням строків, передбачених ст. 20 Закону «Про доступ до публічної інформації»</w:t>
                  </w:r>
                  <w:r w:rsidRPr="00226669">
                    <w:rPr>
                      <w:sz w:val="24"/>
                      <w:lang w:val="uk-UA"/>
                    </w:rPr>
                    <w:t xml:space="preserve"> (обрати потрібний спосіб):</w:t>
                  </w:r>
                </w:p>
              </w:tc>
            </w:tr>
            <w:tr w:rsidR="0035027A" w:rsidRPr="00226669" w:rsidTr="0035027A">
              <w:tc>
                <w:tcPr>
                  <w:tcW w:w="1668" w:type="dxa"/>
                </w:tcPr>
                <w:p w:rsidR="0035027A" w:rsidRPr="00226669" w:rsidRDefault="0035027A" w:rsidP="0035027A">
                  <w:pPr>
                    <w:jc w:val="both"/>
                    <w:rPr>
                      <w:sz w:val="24"/>
                      <w:lang w:val="uk-UA"/>
                    </w:rPr>
                  </w:pPr>
                  <w:r w:rsidRPr="00226669">
                    <w:rPr>
                      <w:sz w:val="24"/>
                      <w:lang w:val="uk-UA"/>
                    </w:rPr>
                    <w:t>Поштою:</w:t>
                  </w:r>
                </w:p>
              </w:tc>
              <w:tc>
                <w:tcPr>
                  <w:tcW w:w="7903" w:type="dxa"/>
                </w:tcPr>
                <w:p w:rsidR="0035027A" w:rsidRPr="00226669" w:rsidRDefault="0035027A" w:rsidP="0035027A">
                  <w:pPr>
                    <w:jc w:val="both"/>
                    <w:rPr>
                      <w:sz w:val="24"/>
                      <w:lang w:val="uk-UA"/>
                    </w:rPr>
                  </w:pPr>
                </w:p>
              </w:tc>
            </w:tr>
            <w:tr w:rsidR="0035027A" w:rsidRPr="00226669" w:rsidTr="0035027A">
              <w:tc>
                <w:tcPr>
                  <w:tcW w:w="1668" w:type="dxa"/>
                </w:tcPr>
                <w:p w:rsidR="0035027A" w:rsidRPr="00226669" w:rsidRDefault="0035027A" w:rsidP="0035027A">
                  <w:pPr>
                    <w:jc w:val="both"/>
                    <w:rPr>
                      <w:sz w:val="24"/>
                      <w:lang w:val="uk-UA"/>
                    </w:rPr>
                  </w:pPr>
                  <w:r w:rsidRPr="00226669">
                    <w:rPr>
                      <w:sz w:val="24"/>
                      <w:lang w:val="uk-UA"/>
                    </w:rPr>
                    <w:t>Факсом:</w:t>
                  </w:r>
                </w:p>
              </w:tc>
              <w:tc>
                <w:tcPr>
                  <w:tcW w:w="7903" w:type="dxa"/>
                </w:tcPr>
                <w:p w:rsidR="0035027A" w:rsidRPr="00226669" w:rsidRDefault="0035027A" w:rsidP="0035027A">
                  <w:pPr>
                    <w:jc w:val="both"/>
                    <w:rPr>
                      <w:sz w:val="24"/>
                      <w:lang w:val="uk-UA"/>
                    </w:rPr>
                  </w:pPr>
                </w:p>
              </w:tc>
            </w:tr>
            <w:tr w:rsidR="0035027A" w:rsidRPr="00226669" w:rsidTr="0035027A">
              <w:tc>
                <w:tcPr>
                  <w:tcW w:w="1668" w:type="dxa"/>
                </w:tcPr>
                <w:p w:rsidR="0035027A" w:rsidRPr="00226669" w:rsidRDefault="0035027A" w:rsidP="0035027A">
                  <w:pPr>
                    <w:jc w:val="both"/>
                    <w:rPr>
                      <w:sz w:val="24"/>
                      <w:lang w:val="uk-UA"/>
                    </w:rPr>
                  </w:pPr>
                  <w:r w:rsidRPr="00226669">
                    <w:rPr>
                      <w:sz w:val="24"/>
                      <w:lang w:val="uk-UA"/>
                    </w:rPr>
                    <w:t>На ел. адресу:</w:t>
                  </w:r>
                </w:p>
              </w:tc>
              <w:tc>
                <w:tcPr>
                  <w:tcW w:w="7903" w:type="dxa"/>
                </w:tcPr>
                <w:p w:rsidR="0035027A" w:rsidRPr="00226669" w:rsidRDefault="0035027A" w:rsidP="0035027A">
                  <w:pPr>
                    <w:jc w:val="both"/>
                    <w:rPr>
                      <w:sz w:val="24"/>
                      <w:lang w:val="uk-UA"/>
                    </w:rPr>
                  </w:pPr>
                </w:p>
              </w:tc>
            </w:tr>
          </w:tbl>
          <w:p w:rsidR="0035027A" w:rsidRPr="00226669" w:rsidRDefault="0035027A" w:rsidP="0035027A">
            <w:pPr>
              <w:jc w:val="both"/>
              <w:rPr>
                <w:sz w:val="24"/>
                <w:lang w:val="uk-UA"/>
              </w:rPr>
            </w:pPr>
          </w:p>
          <w:tbl>
            <w:tblPr>
              <w:tblStyle w:val="a7"/>
              <w:tblW w:w="0" w:type="auto"/>
              <w:tblLook w:val="04A0" w:firstRow="1" w:lastRow="0" w:firstColumn="1" w:lastColumn="0" w:noHBand="0" w:noVBand="1"/>
            </w:tblPr>
            <w:tblGrid>
              <w:gridCol w:w="2906"/>
              <w:gridCol w:w="6439"/>
            </w:tblGrid>
            <w:tr w:rsidR="0035027A" w:rsidRPr="00226669" w:rsidTr="0035027A">
              <w:tc>
                <w:tcPr>
                  <w:tcW w:w="2943" w:type="dxa"/>
                </w:tcPr>
                <w:p w:rsidR="0035027A" w:rsidRPr="00226669" w:rsidRDefault="0035027A" w:rsidP="0035027A">
                  <w:pPr>
                    <w:rPr>
                      <w:sz w:val="24"/>
                      <w:lang w:val="uk-UA"/>
                    </w:rPr>
                  </w:pPr>
                  <w:r w:rsidRPr="00226669">
                    <w:rPr>
                      <w:sz w:val="24"/>
                      <w:lang w:val="uk-UA"/>
                    </w:rPr>
                    <w:t>Контактний телефон запитувача (за наявності):</w:t>
                  </w:r>
                </w:p>
              </w:tc>
              <w:tc>
                <w:tcPr>
                  <w:tcW w:w="6628" w:type="dxa"/>
                </w:tcPr>
                <w:p w:rsidR="0035027A" w:rsidRPr="00226669" w:rsidRDefault="0035027A" w:rsidP="0035027A">
                  <w:pPr>
                    <w:jc w:val="both"/>
                    <w:rPr>
                      <w:sz w:val="24"/>
                      <w:lang w:val="uk-UA"/>
                    </w:rPr>
                  </w:pPr>
                </w:p>
              </w:tc>
            </w:tr>
            <w:tr w:rsidR="0035027A" w:rsidRPr="00226669" w:rsidTr="0035027A">
              <w:tc>
                <w:tcPr>
                  <w:tcW w:w="2943" w:type="dxa"/>
                </w:tcPr>
                <w:p w:rsidR="0035027A" w:rsidRPr="00226669" w:rsidRDefault="0035027A" w:rsidP="0035027A">
                  <w:pPr>
                    <w:jc w:val="both"/>
                    <w:rPr>
                      <w:sz w:val="24"/>
                      <w:lang w:val="uk-UA"/>
                    </w:rPr>
                  </w:pPr>
                  <w:r w:rsidRPr="00226669">
                    <w:rPr>
                      <w:sz w:val="24"/>
                      <w:lang w:val="uk-UA"/>
                    </w:rPr>
                    <w:t>Дата запиту:</w:t>
                  </w:r>
                </w:p>
              </w:tc>
              <w:tc>
                <w:tcPr>
                  <w:tcW w:w="6628" w:type="dxa"/>
                </w:tcPr>
                <w:p w:rsidR="0035027A" w:rsidRPr="00226669" w:rsidRDefault="0035027A" w:rsidP="0035027A">
                  <w:pPr>
                    <w:jc w:val="both"/>
                    <w:rPr>
                      <w:sz w:val="24"/>
                      <w:lang w:val="uk-UA"/>
                    </w:rPr>
                  </w:pPr>
                </w:p>
              </w:tc>
            </w:tr>
            <w:tr w:rsidR="0035027A" w:rsidRPr="00226669" w:rsidTr="0035027A">
              <w:tc>
                <w:tcPr>
                  <w:tcW w:w="2943" w:type="dxa"/>
                </w:tcPr>
                <w:p w:rsidR="0035027A" w:rsidRPr="00226669" w:rsidRDefault="0035027A" w:rsidP="0035027A">
                  <w:pPr>
                    <w:jc w:val="both"/>
                    <w:rPr>
                      <w:sz w:val="24"/>
                      <w:lang w:val="uk-UA"/>
                    </w:rPr>
                  </w:pPr>
                  <w:r w:rsidRPr="00226669">
                    <w:rPr>
                      <w:sz w:val="24"/>
                      <w:lang w:val="uk-UA"/>
                    </w:rPr>
                    <w:t>Підпис запитувача</w:t>
                  </w:r>
                </w:p>
              </w:tc>
              <w:tc>
                <w:tcPr>
                  <w:tcW w:w="6628" w:type="dxa"/>
                </w:tcPr>
                <w:p w:rsidR="0035027A" w:rsidRPr="00226669" w:rsidRDefault="0035027A" w:rsidP="0035027A">
                  <w:pPr>
                    <w:jc w:val="both"/>
                    <w:rPr>
                      <w:sz w:val="24"/>
                      <w:lang w:val="uk-UA"/>
                    </w:rPr>
                  </w:pPr>
                </w:p>
                <w:p w:rsidR="0035027A" w:rsidRPr="00226669" w:rsidRDefault="0035027A" w:rsidP="0035027A">
                  <w:pPr>
                    <w:jc w:val="both"/>
                    <w:rPr>
                      <w:sz w:val="24"/>
                      <w:lang w:val="uk-UA"/>
                    </w:rPr>
                  </w:pPr>
                </w:p>
              </w:tc>
            </w:tr>
            <w:tr w:rsidR="0035027A" w:rsidRPr="00226669" w:rsidTr="0035027A">
              <w:tc>
                <w:tcPr>
                  <w:tcW w:w="2943" w:type="dxa"/>
                </w:tcPr>
                <w:p w:rsidR="0035027A" w:rsidRPr="00226669" w:rsidRDefault="0035027A" w:rsidP="0035027A">
                  <w:pPr>
                    <w:jc w:val="both"/>
                    <w:rPr>
                      <w:sz w:val="24"/>
                      <w:lang w:val="uk-UA"/>
                    </w:rPr>
                  </w:pPr>
                  <w:r w:rsidRPr="00226669">
                    <w:rPr>
                      <w:sz w:val="24"/>
                      <w:lang w:val="uk-UA"/>
                    </w:rPr>
                    <w:t>Зареєстровано</w:t>
                  </w:r>
                </w:p>
                <w:p w:rsidR="0035027A" w:rsidRPr="00226669" w:rsidRDefault="0035027A" w:rsidP="0035027A">
                  <w:pPr>
                    <w:jc w:val="both"/>
                    <w:rPr>
                      <w:sz w:val="24"/>
                      <w:lang w:val="uk-UA"/>
                    </w:rPr>
                  </w:pPr>
                  <w:r w:rsidRPr="00226669">
                    <w:rPr>
                      <w:sz w:val="24"/>
                      <w:lang w:val="uk-UA"/>
                    </w:rPr>
                    <w:t>(заповнює розпорядник)</w:t>
                  </w:r>
                </w:p>
              </w:tc>
              <w:tc>
                <w:tcPr>
                  <w:tcW w:w="6628" w:type="dxa"/>
                </w:tcPr>
                <w:p w:rsidR="0035027A" w:rsidRPr="00226669" w:rsidRDefault="0035027A" w:rsidP="0035027A">
                  <w:pPr>
                    <w:jc w:val="both"/>
                    <w:rPr>
                      <w:sz w:val="24"/>
                      <w:lang w:val="uk-UA"/>
                    </w:rPr>
                  </w:pPr>
                </w:p>
              </w:tc>
            </w:tr>
          </w:tbl>
          <w:p w:rsidR="0035027A" w:rsidRPr="00226669" w:rsidRDefault="0035027A" w:rsidP="0035027A">
            <w:pPr>
              <w:jc w:val="both"/>
              <w:rPr>
                <w:sz w:val="24"/>
                <w:lang w:val="uk-UA"/>
              </w:rPr>
            </w:pPr>
          </w:p>
          <w:p w:rsidR="0035027A" w:rsidRDefault="0035027A" w:rsidP="00850C19">
            <w:pPr>
              <w:jc w:val="both"/>
              <w:rPr>
                <w:b/>
                <w:sz w:val="24"/>
                <w:lang w:val="uk-UA"/>
              </w:rPr>
            </w:pPr>
            <w:r w:rsidRPr="00226669">
              <w:rPr>
                <w:sz w:val="24"/>
                <w:lang w:val="uk-UA"/>
              </w:rPr>
              <w:t xml:space="preserve">Відповідно до ст.212-3 КУпАП неправомірна відмова в наданні інформації, несвоєчасне або неповне надання інформації, надання інформації, що не відповідає дійсності, необґрунтоване віднесення інформації до інформації з обмеженим доступом, </w:t>
            </w:r>
            <w:r w:rsidRPr="00D362A6">
              <w:rPr>
                <w:color w:val="000000"/>
                <w:sz w:val="24"/>
                <w:shd w:val="clear" w:color="auto" w:fill="FFFFFF"/>
                <w:lang w:val="uk-UA"/>
              </w:rPr>
              <w:t>неоприлюднення інформації, обов’язкове оприлюднення якої передбачено</w:t>
            </w:r>
            <w:r>
              <w:rPr>
                <w:color w:val="000000"/>
                <w:sz w:val="24"/>
                <w:shd w:val="clear" w:color="auto" w:fill="FFFFFF"/>
                <w:lang w:val="uk-UA"/>
              </w:rPr>
              <w:t xml:space="preserve"> законодавством</w:t>
            </w:r>
            <w:r w:rsidRPr="00226669">
              <w:rPr>
                <w:color w:val="000000"/>
                <w:shd w:val="clear" w:color="auto" w:fill="FFFFFF"/>
                <w:lang w:val="uk-UA"/>
              </w:rPr>
              <w:t>,</w:t>
            </w:r>
            <w:r w:rsidRPr="00226669">
              <w:rPr>
                <w:sz w:val="24"/>
                <w:lang w:val="uk-UA"/>
              </w:rPr>
              <w:t xml:space="preserve"> - тягне за собою накладення штрафу на посадових осіб від двадцяти п'яти до п'ятдесяти неоподатковуваних мінімумів доходів громадян</w:t>
            </w:r>
            <w:r>
              <w:rPr>
                <w:sz w:val="24"/>
                <w:lang w:val="uk-UA"/>
              </w:rPr>
              <w:t xml:space="preserve"> (від 425 до 850 грн)</w:t>
            </w:r>
            <w:r w:rsidRPr="00226669">
              <w:rPr>
                <w:sz w:val="24"/>
                <w:lang w:val="uk-UA"/>
              </w:rPr>
              <w:t>.</w:t>
            </w:r>
          </w:p>
        </w:tc>
      </w:tr>
    </w:tbl>
    <w:p w:rsidR="0035027A" w:rsidRDefault="0035027A" w:rsidP="0035027A">
      <w:pPr>
        <w:spacing w:after="0"/>
        <w:jc w:val="both"/>
        <w:rPr>
          <w:rFonts w:ascii="Times New Roman" w:hAnsi="Times New Roman" w:cs="Times New Roman"/>
          <w:b/>
          <w:sz w:val="24"/>
          <w:lang w:val="uk-UA"/>
        </w:rPr>
      </w:pPr>
    </w:p>
    <w:p w:rsidR="006E1AF9" w:rsidRDefault="006E1AF9" w:rsidP="00FB44C4">
      <w:pPr>
        <w:pStyle w:val="1"/>
        <w:jc w:val="center"/>
        <w:rPr>
          <w:sz w:val="24"/>
          <w:szCs w:val="24"/>
          <w:lang w:val="uk-UA"/>
        </w:rPr>
      </w:pPr>
      <w:r>
        <w:rPr>
          <w:sz w:val="24"/>
          <w:szCs w:val="24"/>
          <w:lang w:val="uk-UA"/>
        </w:rPr>
        <w:br w:type="page"/>
      </w:r>
    </w:p>
    <w:p w:rsidR="00FB44C4" w:rsidRPr="003C02A7" w:rsidRDefault="004A2738" w:rsidP="003C02A7">
      <w:pPr>
        <w:jc w:val="center"/>
        <w:rPr>
          <w:rFonts w:ascii="Times New Roman" w:hAnsi="Times New Roman" w:cs="Times New Roman"/>
          <w:b/>
          <w:sz w:val="24"/>
          <w:u w:val="single"/>
          <w:lang w:val="uk-UA"/>
        </w:rPr>
      </w:pPr>
      <w:r>
        <w:rPr>
          <w:rFonts w:ascii="Times New Roman" w:hAnsi="Times New Roman" w:cs="Times New Roman"/>
          <w:b/>
          <w:sz w:val="24"/>
          <w:u w:val="single"/>
          <w:lang w:val="uk-UA"/>
        </w:rPr>
        <w:lastRenderedPageBreak/>
        <w:t xml:space="preserve">3. </w:t>
      </w:r>
      <w:r w:rsidR="003C02A7" w:rsidRPr="003C02A7">
        <w:rPr>
          <w:rFonts w:ascii="Times New Roman" w:hAnsi="Times New Roman" w:cs="Times New Roman"/>
          <w:b/>
          <w:sz w:val="24"/>
          <w:u w:val="single"/>
          <w:lang w:val="uk-UA"/>
        </w:rPr>
        <w:t>СОЦІАЛЬНЕ ЗАБЕЗПЕЧЕННЯ</w:t>
      </w:r>
    </w:p>
    <w:p w:rsidR="0035027A" w:rsidRDefault="0035027A" w:rsidP="00FB44C4">
      <w:pPr>
        <w:spacing w:after="120"/>
        <w:jc w:val="center"/>
        <w:rPr>
          <w:rFonts w:ascii="Times New Roman" w:hAnsi="Times New Roman" w:cs="Times New Roman"/>
          <w:b/>
          <w:sz w:val="24"/>
          <w:szCs w:val="24"/>
          <w:lang w:val="uk-UA" w:eastAsia="uk-UA"/>
        </w:rPr>
      </w:pPr>
    </w:p>
    <w:p w:rsidR="00FB44C4" w:rsidRDefault="00533177" w:rsidP="00FB44C4">
      <w:pPr>
        <w:spacing w:after="120"/>
        <w:jc w:val="center"/>
        <w:rPr>
          <w:rFonts w:ascii="Times New Roman" w:hAnsi="Times New Roman" w:cs="Times New Roman"/>
          <w:b/>
          <w:sz w:val="24"/>
          <w:szCs w:val="24"/>
          <w:lang w:val="uk-UA" w:eastAsia="uk-UA"/>
        </w:rPr>
      </w:pPr>
      <w:r w:rsidRPr="00E93421">
        <w:rPr>
          <w:rFonts w:ascii="Times New Roman" w:hAnsi="Times New Roman" w:cs="Times New Roman"/>
          <w:b/>
          <w:sz w:val="24"/>
          <w:szCs w:val="24"/>
          <w:lang w:eastAsia="uk-UA"/>
        </w:rPr>
        <w:t xml:space="preserve">3.1. </w:t>
      </w:r>
      <w:r>
        <w:rPr>
          <w:rFonts w:ascii="Times New Roman" w:hAnsi="Times New Roman" w:cs="Times New Roman"/>
          <w:b/>
          <w:sz w:val="24"/>
          <w:szCs w:val="24"/>
          <w:lang w:val="uk-UA" w:eastAsia="uk-UA"/>
        </w:rPr>
        <w:t>ПОРЯДОК ПРИЗНАЧЕННЯ ТА ВИПЛАТИ</w:t>
      </w:r>
      <w:r w:rsidRPr="007131CE">
        <w:rPr>
          <w:rFonts w:ascii="Times New Roman" w:hAnsi="Times New Roman" w:cs="Times New Roman"/>
          <w:b/>
          <w:sz w:val="24"/>
          <w:szCs w:val="24"/>
          <w:lang w:val="uk-UA" w:eastAsia="uk-UA"/>
        </w:rPr>
        <w:t xml:space="preserve"> ДОПОМОГ</w:t>
      </w:r>
      <w:r>
        <w:rPr>
          <w:rFonts w:ascii="Times New Roman" w:hAnsi="Times New Roman" w:cs="Times New Roman"/>
          <w:b/>
          <w:sz w:val="24"/>
          <w:szCs w:val="24"/>
          <w:lang w:val="uk-UA" w:eastAsia="uk-UA"/>
        </w:rPr>
        <w:t>И МАЛОЗАБЕЗПЕЧЕНИМ</w:t>
      </w:r>
    </w:p>
    <w:p w:rsidR="00533177" w:rsidRPr="007131CE" w:rsidRDefault="00533177" w:rsidP="00FB44C4">
      <w:pPr>
        <w:spacing w:after="120"/>
        <w:jc w:val="center"/>
        <w:rPr>
          <w:rFonts w:ascii="Times New Roman" w:hAnsi="Times New Roman" w:cs="Times New Roman"/>
          <w:b/>
          <w:sz w:val="24"/>
          <w:szCs w:val="24"/>
          <w:lang w:val="uk-UA" w:eastAsia="uk-UA"/>
        </w:rPr>
      </w:pPr>
    </w:p>
    <w:p w:rsidR="00FB44C4" w:rsidRPr="007131CE" w:rsidRDefault="00FB44C4" w:rsidP="00291215">
      <w:pPr>
        <w:spacing w:after="0"/>
        <w:ind w:firstLine="709"/>
        <w:jc w:val="both"/>
        <w:rPr>
          <w:rFonts w:ascii="Times New Roman" w:hAnsi="Times New Roman" w:cs="Times New Roman"/>
          <w:sz w:val="24"/>
          <w:szCs w:val="24"/>
          <w:lang w:val="uk-UA" w:eastAsia="uk-UA"/>
        </w:rPr>
      </w:pPr>
      <w:r w:rsidRPr="007131CE">
        <w:rPr>
          <w:rFonts w:ascii="Times New Roman" w:hAnsi="Times New Roman" w:cs="Times New Roman"/>
          <w:sz w:val="24"/>
          <w:szCs w:val="24"/>
          <w:lang w:val="uk-UA" w:eastAsia="uk-UA"/>
        </w:rPr>
        <w:t xml:space="preserve">Відповідно до </w:t>
      </w:r>
      <w:r w:rsidRPr="00CF3357">
        <w:rPr>
          <w:rFonts w:ascii="Times New Roman" w:hAnsi="Times New Roman" w:cs="Times New Roman"/>
          <w:sz w:val="24"/>
          <w:szCs w:val="24"/>
          <w:lang w:val="uk-UA" w:eastAsia="uk-UA"/>
        </w:rPr>
        <w:t>Закону</w:t>
      </w:r>
      <w:r w:rsidRPr="007131CE">
        <w:rPr>
          <w:rFonts w:ascii="Times New Roman" w:hAnsi="Times New Roman" w:cs="Times New Roman"/>
          <w:sz w:val="24"/>
          <w:szCs w:val="24"/>
          <w:lang w:val="uk-UA" w:eastAsia="uk-UA"/>
        </w:rPr>
        <w:t xml:space="preserve"> «Про державну соціальну допомогу малозабезпеченим сім’ям» </w:t>
      </w:r>
      <w:r w:rsidRPr="007131CE">
        <w:rPr>
          <w:rFonts w:ascii="Times New Roman" w:hAnsi="Times New Roman" w:cs="Times New Roman"/>
          <w:b/>
          <w:sz w:val="24"/>
          <w:szCs w:val="24"/>
          <w:lang w:val="uk-UA" w:eastAsia="uk-UA"/>
        </w:rPr>
        <w:t>допомога призначається за умови, що середньомісячний сукупний дохід сім’ї нижчий  від прожиткового мінімуму для сім'ї</w:t>
      </w:r>
      <w:r w:rsidRPr="007131CE">
        <w:rPr>
          <w:rFonts w:ascii="Times New Roman" w:hAnsi="Times New Roman" w:cs="Times New Roman"/>
          <w:sz w:val="24"/>
          <w:szCs w:val="24"/>
          <w:lang w:val="uk-UA" w:eastAsia="uk-UA"/>
        </w:rPr>
        <w:t xml:space="preserve"> (сукупної суми прожиткових мінімумів, яка визначається для кожної сім'ї залежно від її складу). </w:t>
      </w:r>
    </w:p>
    <w:p w:rsidR="00FB44C4" w:rsidRPr="007131CE" w:rsidRDefault="00FB44C4" w:rsidP="00E93421">
      <w:pPr>
        <w:spacing w:after="120"/>
        <w:ind w:firstLine="709"/>
        <w:jc w:val="both"/>
        <w:rPr>
          <w:rFonts w:ascii="Times New Roman" w:hAnsi="Times New Roman" w:cs="Times New Roman"/>
          <w:sz w:val="24"/>
          <w:szCs w:val="24"/>
          <w:lang w:val="uk-UA" w:eastAsia="uk-UA"/>
        </w:rPr>
      </w:pPr>
      <w:r w:rsidRPr="007131CE">
        <w:rPr>
          <w:rFonts w:ascii="Times New Roman" w:hAnsi="Times New Roman" w:cs="Times New Roman"/>
          <w:b/>
          <w:sz w:val="24"/>
          <w:szCs w:val="24"/>
          <w:lang w:val="uk-UA" w:eastAsia="uk-UA"/>
        </w:rPr>
        <w:t xml:space="preserve">Однак </w:t>
      </w:r>
      <w:r w:rsidRPr="007131CE">
        <w:rPr>
          <w:rFonts w:ascii="Times New Roman" w:hAnsi="Times New Roman" w:cs="Times New Roman"/>
          <w:sz w:val="24"/>
          <w:szCs w:val="24"/>
          <w:lang w:val="uk-UA" w:eastAsia="uk-UA"/>
        </w:rPr>
        <w:t xml:space="preserve">відповідно до </w:t>
      </w:r>
      <w:r w:rsidRPr="00CF3357">
        <w:rPr>
          <w:rFonts w:ascii="Times New Roman" w:hAnsi="Times New Roman" w:cs="Times New Roman"/>
          <w:sz w:val="24"/>
          <w:szCs w:val="24"/>
          <w:lang w:val="uk-UA" w:eastAsia="uk-UA"/>
        </w:rPr>
        <w:t>статті 9</w:t>
      </w:r>
      <w:r w:rsidRPr="007131CE">
        <w:rPr>
          <w:rFonts w:ascii="Times New Roman" w:hAnsi="Times New Roman" w:cs="Times New Roman"/>
          <w:sz w:val="24"/>
          <w:szCs w:val="24"/>
          <w:lang w:val="uk-UA" w:eastAsia="uk-UA"/>
        </w:rPr>
        <w:t xml:space="preserve"> Закону «Про Державний бюджет України на 2016 рік» </w:t>
      </w:r>
      <w:r w:rsidRPr="007131CE">
        <w:rPr>
          <w:rFonts w:ascii="Times New Roman" w:hAnsi="Times New Roman" w:cs="Times New Roman"/>
          <w:b/>
          <w:sz w:val="24"/>
          <w:szCs w:val="24"/>
          <w:lang w:val="uk-UA" w:eastAsia="uk-UA"/>
        </w:rPr>
        <w:t>для призначення державної допомоги малозабезпеченим враховується не загальний сукупний прожитковий мінімум для сім’ї, а</w:t>
      </w:r>
      <w:r w:rsidRPr="007131CE">
        <w:rPr>
          <w:rFonts w:ascii="Times New Roman" w:hAnsi="Times New Roman" w:cs="Times New Roman"/>
          <w:sz w:val="24"/>
          <w:szCs w:val="24"/>
          <w:lang w:val="uk-UA" w:eastAsia="uk-UA"/>
        </w:rPr>
        <w:t xml:space="preserve"> </w:t>
      </w:r>
      <w:r w:rsidRPr="007131CE">
        <w:rPr>
          <w:rFonts w:ascii="Times New Roman" w:hAnsi="Times New Roman" w:cs="Times New Roman"/>
          <w:b/>
          <w:sz w:val="24"/>
          <w:szCs w:val="24"/>
          <w:lang w:val="uk-UA" w:eastAsia="uk-UA"/>
        </w:rPr>
        <w:t>гарантований прожитковий мінімум</w:t>
      </w:r>
      <w:r w:rsidRPr="007131CE">
        <w:rPr>
          <w:rFonts w:ascii="Times New Roman" w:hAnsi="Times New Roman" w:cs="Times New Roman"/>
          <w:sz w:val="24"/>
          <w:szCs w:val="24"/>
          <w:lang w:val="uk-UA" w:eastAsia="uk-UA"/>
        </w:rPr>
        <w:t xml:space="preserve">, який розраховується </w:t>
      </w:r>
      <w:r w:rsidRPr="007131CE">
        <w:rPr>
          <w:rFonts w:ascii="Times New Roman" w:hAnsi="Times New Roman" w:cs="Times New Roman"/>
          <w:color w:val="000000"/>
          <w:sz w:val="24"/>
          <w:szCs w:val="24"/>
          <w:shd w:val="clear" w:color="auto" w:fill="FFFFFF"/>
        </w:rPr>
        <w:t xml:space="preserve">у </w:t>
      </w:r>
      <w:r w:rsidRPr="007131CE">
        <w:rPr>
          <w:rFonts w:ascii="Times New Roman" w:hAnsi="Times New Roman" w:cs="Times New Roman"/>
          <w:color w:val="000000"/>
          <w:sz w:val="24"/>
          <w:szCs w:val="24"/>
          <w:shd w:val="clear" w:color="auto" w:fill="FFFFFF"/>
          <w:lang w:val="uk-UA"/>
        </w:rPr>
        <w:t xml:space="preserve">відсотковому співвідношенні до прожиткового мінімуму для основних соціальних і демографічних груп населення і становить: для працездатних осіб - 21 відсоток, для дітей - 85 відсотків, для осіб, які втратили працездатність, та інвалідів - 100 відсотків відповідного прожиткового мінімуму. </w:t>
      </w:r>
      <w:r w:rsidRPr="007131CE">
        <w:rPr>
          <w:rFonts w:ascii="Times New Roman" w:hAnsi="Times New Roman" w:cs="Times New Roman"/>
          <w:sz w:val="24"/>
          <w:szCs w:val="24"/>
          <w:lang w:val="uk-UA" w:eastAsia="uk-UA"/>
        </w:rPr>
        <w:t>Для зручності у проведенні самостійних розрахунків наводимо таблицю:</w:t>
      </w:r>
    </w:p>
    <w:tbl>
      <w:tblPr>
        <w:tblStyle w:val="a7"/>
        <w:tblW w:w="9612" w:type="dxa"/>
        <w:tblLayout w:type="fixed"/>
        <w:tblLook w:val="04A0" w:firstRow="1" w:lastRow="0" w:firstColumn="1" w:lastColumn="0" w:noHBand="0" w:noVBand="1"/>
      </w:tblPr>
      <w:tblGrid>
        <w:gridCol w:w="1668"/>
        <w:gridCol w:w="992"/>
        <w:gridCol w:w="992"/>
        <w:gridCol w:w="993"/>
        <w:gridCol w:w="994"/>
        <w:gridCol w:w="993"/>
        <w:gridCol w:w="993"/>
        <w:gridCol w:w="993"/>
        <w:gridCol w:w="994"/>
      </w:tblGrid>
      <w:tr w:rsidR="00FB44C4" w:rsidRPr="000F536A" w:rsidTr="00FB44C4">
        <w:tc>
          <w:tcPr>
            <w:tcW w:w="1668" w:type="dxa"/>
            <w:vMerge w:val="restart"/>
            <w:tcBorders>
              <w:top w:val="single" w:sz="4" w:space="0" w:color="auto"/>
              <w:left w:val="single" w:sz="4" w:space="0" w:color="auto"/>
              <w:bottom w:val="single" w:sz="4" w:space="0" w:color="auto"/>
              <w:right w:val="single" w:sz="4" w:space="0" w:color="auto"/>
            </w:tcBorders>
          </w:tcPr>
          <w:p w:rsidR="00FB44C4" w:rsidRPr="000F536A" w:rsidRDefault="00FB44C4" w:rsidP="00C049DC">
            <w:pPr>
              <w:spacing w:after="120"/>
              <w:jc w:val="both"/>
              <w:rPr>
                <w:sz w:val="22"/>
                <w:szCs w:val="24"/>
                <w:lang w:val="uk-UA" w:eastAsia="uk-UA"/>
              </w:rPr>
            </w:pPr>
          </w:p>
        </w:tc>
        <w:tc>
          <w:tcPr>
            <w:tcW w:w="1984" w:type="dxa"/>
            <w:gridSpan w:val="2"/>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center"/>
              <w:rPr>
                <w:sz w:val="22"/>
                <w:szCs w:val="24"/>
                <w:lang w:val="uk-UA" w:eastAsia="uk-UA"/>
              </w:rPr>
            </w:pPr>
            <w:r w:rsidRPr="000F536A">
              <w:rPr>
                <w:sz w:val="22"/>
                <w:szCs w:val="24"/>
                <w:lang w:val="uk-UA" w:eastAsia="uk-UA"/>
              </w:rPr>
              <w:t>Дорослі</w:t>
            </w:r>
          </w:p>
        </w:tc>
        <w:tc>
          <w:tcPr>
            <w:tcW w:w="1985" w:type="dxa"/>
            <w:gridSpan w:val="2"/>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Діти від 6 до 18 років (грн)</w:t>
            </w:r>
          </w:p>
        </w:tc>
        <w:tc>
          <w:tcPr>
            <w:tcW w:w="1984" w:type="dxa"/>
            <w:gridSpan w:val="2"/>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b/>
                <w:sz w:val="22"/>
                <w:szCs w:val="24"/>
                <w:lang w:val="uk-UA" w:eastAsia="uk-UA"/>
              </w:rPr>
            </w:pPr>
            <w:r w:rsidRPr="000F536A">
              <w:rPr>
                <w:sz w:val="22"/>
                <w:szCs w:val="24"/>
                <w:lang w:val="uk-UA" w:eastAsia="uk-UA"/>
              </w:rPr>
              <w:t>Діти до 6 років</w:t>
            </w:r>
          </w:p>
        </w:tc>
        <w:tc>
          <w:tcPr>
            <w:tcW w:w="1985" w:type="dxa"/>
            <w:gridSpan w:val="2"/>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center"/>
              <w:rPr>
                <w:sz w:val="22"/>
                <w:szCs w:val="24"/>
                <w:lang w:val="uk-UA" w:eastAsia="uk-UA"/>
              </w:rPr>
            </w:pPr>
            <w:r w:rsidRPr="000F536A">
              <w:rPr>
                <w:sz w:val="22"/>
                <w:szCs w:val="24"/>
                <w:lang w:val="uk-UA" w:eastAsia="uk-UA"/>
              </w:rPr>
              <w:t>Непрацездатні</w:t>
            </w:r>
          </w:p>
        </w:tc>
      </w:tr>
      <w:tr w:rsidR="00FB44C4" w:rsidRPr="000F536A" w:rsidTr="00FB44C4">
        <w:tc>
          <w:tcPr>
            <w:tcW w:w="1668" w:type="dxa"/>
            <w:vMerge/>
            <w:tcBorders>
              <w:top w:val="single" w:sz="4" w:space="0" w:color="auto"/>
              <w:left w:val="single" w:sz="4" w:space="0" w:color="auto"/>
              <w:bottom w:val="single" w:sz="4" w:space="0" w:color="auto"/>
              <w:right w:val="single" w:sz="4" w:space="0" w:color="auto"/>
            </w:tcBorders>
            <w:vAlign w:val="center"/>
            <w:hideMark/>
          </w:tcPr>
          <w:p w:rsidR="00FB44C4" w:rsidRPr="000F536A" w:rsidRDefault="00FB44C4" w:rsidP="00C049DC">
            <w:pPr>
              <w:rPr>
                <w:sz w:val="22"/>
                <w:szCs w:val="24"/>
                <w:lang w:val="uk-UA" w:eastAsia="uk-UA"/>
              </w:rPr>
            </w:pP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rPr>
                <w:sz w:val="22"/>
                <w:szCs w:val="24"/>
                <w:lang w:val="uk-UA" w:eastAsia="uk-UA"/>
              </w:rPr>
            </w:pPr>
            <w:r w:rsidRPr="000F536A">
              <w:rPr>
                <w:sz w:val="22"/>
                <w:szCs w:val="24"/>
                <w:lang w:val="uk-UA" w:eastAsia="uk-UA"/>
              </w:rPr>
              <w:t>Прожит-ковий мінімум</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rPr>
                <w:sz w:val="22"/>
                <w:szCs w:val="24"/>
                <w:lang w:val="uk-UA" w:eastAsia="uk-UA"/>
              </w:rPr>
            </w:pPr>
            <w:r w:rsidRPr="000F536A">
              <w:rPr>
                <w:sz w:val="22"/>
                <w:szCs w:val="24"/>
                <w:lang w:val="uk-UA" w:eastAsia="uk-UA"/>
              </w:rPr>
              <w:t>Гаранто-ваний прожит-ковий мінімум</w:t>
            </w:r>
          </w:p>
        </w:tc>
        <w:tc>
          <w:tcPr>
            <w:tcW w:w="992" w:type="dxa"/>
            <w:tcBorders>
              <w:top w:val="single" w:sz="4" w:space="0" w:color="auto"/>
              <w:left w:val="single" w:sz="4" w:space="0" w:color="auto"/>
              <w:bottom w:val="single" w:sz="4" w:space="0" w:color="auto"/>
              <w:right w:val="single" w:sz="4" w:space="0" w:color="auto"/>
            </w:tcBorders>
          </w:tcPr>
          <w:p w:rsidR="00FB44C4" w:rsidRPr="000F536A" w:rsidRDefault="00FB44C4" w:rsidP="00C049DC">
            <w:pPr>
              <w:spacing w:after="120"/>
              <w:rPr>
                <w:sz w:val="22"/>
                <w:szCs w:val="24"/>
                <w:lang w:val="uk-UA" w:eastAsia="uk-UA"/>
              </w:rPr>
            </w:pPr>
            <w:r w:rsidRPr="000F536A">
              <w:rPr>
                <w:sz w:val="22"/>
                <w:szCs w:val="24"/>
                <w:lang w:val="uk-UA" w:eastAsia="uk-UA"/>
              </w:rPr>
              <w:t>Прожит-ковий мінімум</w:t>
            </w:r>
          </w:p>
          <w:p w:rsidR="00FB44C4" w:rsidRPr="000F536A" w:rsidRDefault="00FB44C4" w:rsidP="00C049DC">
            <w:pPr>
              <w:spacing w:after="120"/>
              <w:rPr>
                <w:sz w:val="22"/>
                <w:szCs w:val="24"/>
                <w:lang w:val="uk-UA" w:eastAsia="uk-UA"/>
              </w:rPr>
            </w:pP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Гаранто-ваний прожит-ковий мінімум</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Прожит-ковий мінімум</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Гаранто-ваний прожит-ковий мінімум</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b/>
                <w:sz w:val="22"/>
                <w:szCs w:val="24"/>
                <w:lang w:val="uk-UA" w:eastAsia="uk-UA"/>
              </w:rPr>
            </w:pPr>
            <w:r w:rsidRPr="000F536A">
              <w:rPr>
                <w:sz w:val="22"/>
                <w:szCs w:val="24"/>
                <w:lang w:val="uk-UA" w:eastAsia="uk-UA"/>
              </w:rPr>
              <w:t>Прожит-ковий мінімум</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both"/>
              <w:rPr>
                <w:b/>
                <w:sz w:val="22"/>
                <w:szCs w:val="24"/>
                <w:lang w:val="uk-UA" w:eastAsia="uk-UA"/>
              </w:rPr>
            </w:pPr>
            <w:r w:rsidRPr="000F536A">
              <w:rPr>
                <w:sz w:val="22"/>
                <w:szCs w:val="24"/>
                <w:lang w:val="uk-UA" w:eastAsia="uk-UA"/>
              </w:rPr>
              <w:t>Гаранто-ваний прожит-ковий мінімум</w:t>
            </w:r>
          </w:p>
        </w:tc>
      </w:tr>
      <w:tr w:rsidR="00FB44C4" w:rsidRPr="000F536A" w:rsidTr="00FB44C4">
        <w:tc>
          <w:tcPr>
            <w:tcW w:w="1668"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З 1 січня 2016</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1378,00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both"/>
              <w:rPr>
                <w:sz w:val="22"/>
                <w:szCs w:val="24"/>
                <w:lang w:val="uk-UA" w:eastAsia="uk-UA"/>
              </w:rPr>
            </w:pPr>
            <w:r w:rsidRPr="000F536A">
              <w:rPr>
                <w:sz w:val="22"/>
                <w:szCs w:val="24"/>
                <w:lang w:val="uk-UA" w:eastAsia="uk-UA"/>
              </w:rPr>
              <w:t>298,38</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1455,00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1236,75</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1167,00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991,95</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1074,00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b/>
                <w:sz w:val="22"/>
                <w:szCs w:val="24"/>
                <w:lang w:val="uk-UA" w:eastAsia="uk-UA"/>
              </w:rPr>
            </w:pPr>
            <w:r w:rsidRPr="000F536A">
              <w:rPr>
                <w:sz w:val="22"/>
                <w:szCs w:val="24"/>
                <w:lang w:val="uk-UA" w:eastAsia="uk-UA"/>
              </w:rPr>
              <w:t>1074,00</w:t>
            </w:r>
          </w:p>
        </w:tc>
      </w:tr>
      <w:tr w:rsidR="00FB44C4" w:rsidRPr="000F536A" w:rsidTr="00FB44C4">
        <w:tc>
          <w:tcPr>
            <w:tcW w:w="1668"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З 1 травня 2016</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1450,00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both"/>
              <w:rPr>
                <w:sz w:val="22"/>
                <w:szCs w:val="24"/>
                <w:lang w:val="uk-UA" w:eastAsia="uk-UA"/>
              </w:rPr>
            </w:pPr>
            <w:r w:rsidRPr="000F536A">
              <w:rPr>
                <w:sz w:val="22"/>
                <w:szCs w:val="24"/>
                <w:lang w:val="uk-UA" w:eastAsia="uk-UA"/>
              </w:rPr>
              <w:t>304,50</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both"/>
              <w:rPr>
                <w:sz w:val="22"/>
                <w:szCs w:val="24"/>
                <w:lang w:val="uk-UA" w:eastAsia="uk-UA"/>
              </w:rPr>
            </w:pPr>
            <w:r w:rsidRPr="000F536A">
              <w:rPr>
                <w:sz w:val="22"/>
                <w:szCs w:val="24"/>
                <w:lang w:val="uk-UA" w:eastAsia="uk-UA"/>
              </w:rPr>
              <w:t>1531,00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1301,35</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1228,00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1043,80</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jc w:val="right"/>
              <w:rPr>
                <w:sz w:val="22"/>
                <w:szCs w:val="24"/>
                <w:lang w:val="uk-UA" w:eastAsia="uk-UA"/>
              </w:rPr>
            </w:pPr>
            <w:r w:rsidRPr="000F536A">
              <w:rPr>
                <w:sz w:val="22"/>
                <w:szCs w:val="24"/>
                <w:lang w:val="uk-UA" w:eastAsia="uk-UA"/>
              </w:rPr>
              <w:t>1130,00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C049DC">
            <w:pPr>
              <w:spacing w:after="120"/>
              <w:jc w:val="right"/>
              <w:rPr>
                <w:b/>
                <w:sz w:val="22"/>
                <w:szCs w:val="24"/>
                <w:lang w:val="uk-UA" w:eastAsia="uk-UA"/>
              </w:rPr>
            </w:pPr>
            <w:r w:rsidRPr="000F536A">
              <w:rPr>
                <w:sz w:val="22"/>
                <w:szCs w:val="24"/>
                <w:lang w:val="uk-UA" w:eastAsia="uk-UA"/>
              </w:rPr>
              <w:t>1130,00</w:t>
            </w:r>
          </w:p>
        </w:tc>
      </w:tr>
      <w:tr w:rsidR="00FB44C4" w:rsidRPr="000F536A" w:rsidTr="00FB44C4">
        <w:tc>
          <w:tcPr>
            <w:tcW w:w="1668" w:type="dxa"/>
            <w:tcBorders>
              <w:top w:val="single" w:sz="4" w:space="0" w:color="auto"/>
              <w:left w:val="single" w:sz="4" w:space="0" w:color="auto"/>
              <w:bottom w:val="single" w:sz="4" w:space="0" w:color="auto"/>
              <w:right w:val="single" w:sz="4" w:space="0" w:color="auto"/>
            </w:tcBorders>
            <w:hideMark/>
          </w:tcPr>
          <w:p w:rsidR="00FB44C4" w:rsidRPr="000F536A" w:rsidRDefault="00FB44C4" w:rsidP="00C049DC">
            <w:pPr>
              <w:spacing w:after="120"/>
              <w:ind w:right="-108"/>
              <w:jc w:val="both"/>
              <w:rPr>
                <w:sz w:val="22"/>
                <w:szCs w:val="24"/>
                <w:lang w:val="uk-UA" w:eastAsia="uk-UA"/>
              </w:rPr>
            </w:pPr>
            <w:r w:rsidRPr="000F536A">
              <w:rPr>
                <w:sz w:val="22"/>
                <w:szCs w:val="24"/>
                <w:lang w:val="uk-UA" w:eastAsia="uk-UA"/>
              </w:rPr>
              <w:t>З 1 грудня 2016</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13559C" w:rsidP="00C049DC">
            <w:pPr>
              <w:spacing w:after="120"/>
              <w:jc w:val="both"/>
              <w:rPr>
                <w:sz w:val="22"/>
                <w:szCs w:val="24"/>
                <w:lang w:val="uk-UA" w:eastAsia="uk-UA"/>
              </w:rPr>
            </w:pPr>
            <w:r>
              <w:rPr>
                <w:sz w:val="22"/>
                <w:szCs w:val="24"/>
                <w:lang w:val="uk-UA" w:eastAsia="uk-UA"/>
              </w:rPr>
              <w:t>160</w:t>
            </w:r>
            <w:r w:rsidR="00FB44C4" w:rsidRPr="000F536A">
              <w:rPr>
                <w:sz w:val="22"/>
                <w:szCs w:val="24"/>
                <w:lang w:val="uk-UA" w:eastAsia="uk-UA"/>
              </w:rPr>
              <w:t>0,00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13559C" w:rsidP="00C049DC">
            <w:pPr>
              <w:spacing w:after="120"/>
              <w:jc w:val="both"/>
              <w:rPr>
                <w:sz w:val="22"/>
                <w:szCs w:val="24"/>
                <w:lang w:val="uk-UA" w:eastAsia="uk-UA"/>
              </w:rPr>
            </w:pPr>
            <w:r>
              <w:rPr>
                <w:sz w:val="22"/>
                <w:szCs w:val="24"/>
                <w:lang w:val="uk-UA" w:eastAsia="uk-UA"/>
              </w:rPr>
              <w:t>336,0</w:t>
            </w:r>
            <w:r w:rsidR="00FB44C4" w:rsidRPr="000F536A">
              <w:rPr>
                <w:sz w:val="22"/>
                <w:szCs w:val="24"/>
                <w:lang w:val="uk-UA" w:eastAsia="uk-UA"/>
              </w:rPr>
              <w:t>0</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13559C">
            <w:pPr>
              <w:spacing w:after="120"/>
              <w:jc w:val="both"/>
              <w:rPr>
                <w:sz w:val="22"/>
                <w:szCs w:val="24"/>
                <w:lang w:val="uk-UA" w:eastAsia="uk-UA"/>
              </w:rPr>
            </w:pPr>
            <w:r w:rsidRPr="000F536A">
              <w:rPr>
                <w:sz w:val="22"/>
                <w:szCs w:val="24"/>
                <w:lang w:val="uk-UA" w:eastAsia="uk-UA"/>
              </w:rPr>
              <w:t>16</w:t>
            </w:r>
            <w:r w:rsidR="0013559C">
              <w:rPr>
                <w:sz w:val="22"/>
                <w:szCs w:val="24"/>
                <w:lang w:val="uk-UA" w:eastAsia="uk-UA"/>
              </w:rPr>
              <w:t>89</w:t>
            </w:r>
            <w:r w:rsidRPr="000F536A">
              <w:rPr>
                <w:sz w:val="22"/>
                <w:szCs w:val="24"/>
                <w:lang w:val="uk-UA" w:eastAsia="uk-UA"/>
              </w:rPr>
              <w:t>,00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13559C" w:rsidP="0013559C">
            <w:pPr>
              <w:spacing w:after="120"/>
              <w:jc w:val="right"/>
              <w:rPr>
                <w:sz w:val="22"/>
                <w:szCs w:val="24"/>
                <w:lang w:val="uk-UA" w:eastAsia="uk-UA"/>
              </w:rPr>
            </w:pPr>
            <w:r>
              <w:rPr>
                <w:sz w:val="22"/>
                <w:szCs w:val="24"/>
                <w:lang w:val="uk-UA" w:eastAsia="uk-UA"/>
              </w:rPr>
              <w:t>1435</w:t>
            </w:r>
            <w:r w:rsidR="00FB44C4" w:rsidRPr="000F536A">
              <w:rPr>
                <w:sz w:val="22"/>
                <w:szCs w:val="24"/>
                <w:lang w:val="uk-UA" w:eastAsia="uk-UA"/>
              </w:rPr>
              <w:t>,</w:t>
            </w:r>
            <w:r>
              <w:rPr>
                <w:sz w:val="22"/>
                <w:szCs w:val="24"/>
                <w:lang w:val="uk-UA" w:eastAsia="uk-UA"/>
              </w:rPr>
              <w:t>6</w:t>
            </w:r>
            <w:r w:rsidR="00FB44C4" w:rsidRPr="000F536A">
              <w:rPr>
                <w:sz w:val="22"/>
                <w:szCs w:val="24"/>
                <w:lang w:val="uk-UA" w:eastAsia="uk-UA"/>
              </w:rPr>
              <w:t>5</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FB44C4" w:rsidP="0013559C">
            <w:pPr>
              <w:spacing w:after="120"/>
              <w:jc w:val="right"/>
              <w:rPr>
                <w:sz w:val="22"/>
                <w:szCs w:val="24"/>
                <w:lang w:val="uk-UA" w:eastAsia="uk-UA"/>
              </w:rPr>
            </w:pPr>
            <w:r w:rsidRPr="000F536A">
              <w:rPr>
                <w:sz w:val="22"/>
                <w:szCs w:val="24"/>
                <w:lang w:val="uk-UA" w:eastAsia="uk-UA"/>
              </w:rPr>
              <w:t>13</w:t>
            </w:r>
            <w:r w:rsidR="0013559C">
              <w:rPr>
                <w:sz w:val="22"/>
                <w:szCs w:val="24"/>
                <w:lang w:val="uk-UA" w:eastAsia="uk-UA"/>
              </w:rPr>
              <w:t>55</w:t>
            </w:r>
            <w:r w:rsidRPr="000F536A">
              <w:rPr>
                <w:sz w:val="22"/>
                <w:szCs w:val="24"/>
                <w:lang w:val="uk-UA" w:eastAsia="uk-UA"/>
              </w:rPr>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13559C" w:rsidP="0013559C">
            <w:pPr>
              <w:spacing w:after="120"/>
              <w:jc w:val="right"/>
              <w:rPr>
                <w:sz w:val="22"/>
                <w:szCs w:val="24"/>
                <w:lang w:val="uk-UA" w:eastAsia="uk-UA"/>
              </w:rPr>
            </w:pPr>
            <w:r>
              <w:rPr>
                <w:sz w:val="22"/>
                <w:szCs w:val="24"/>
                <w:lang w:val="uk-UA" w:eastAsia="uk-UA"/>
              </w:rPr>
              <w:t>1151</w:t>
            </w:r>
            <w:r w:rsidR="00FB44C4" w:rsidRPr="000F536A">
              <w:rPr>
                <w:sz w:val="22"/>
                <w:szCs w:val="24"/>
                <w:lang w:val="uk-UA" w:eastAsia="uk-UA"/>
              </w:rPr>
              <w:t>,</w:t>
            </w:r>
            <w:r>
              <w:rPr>
                <w:sz w:val="22"/>
                <w:szCs w:val="24"/>
                <w:lang w:val="uk-UA" w:eastAsia="uk-UA"/>
              </w:rPr>
              <w:t>7</w:t>
            </w:r>
            <w:r w:rsidR="00FB44C4" w:rsidRPr="000F536A">
              <w:rPr>
                <w:sz w:val="22"/>
                <w:szCs w:val="24"/>
                <w:lang w:val="uk-UA" w:eastAsia="uk-UA"/>
              </w:rPr>
              <w:t>5</w:t>
            </w:r>
          </w:p>
        </w:tc>
        <w:tc>
          <w:tcPr>
            <w:tcW w:w="992" w:type="dxa"/>
            <w:tcBorders>
              <w:top w:val="single" w:sz="4" w:space="0" w:color="auto"/>
              <w:left w:val="single" w:sz="4" w:space="0" w:color="auto"/>
              <w:bottom w:val="single" w:sz="4" w:space="0" w:color="auto"/>
              <w:right w:val="single" w:sz="4" w:space="0" w:color="auto"/>
            </w:tcBorders>
            <w:hideMark/>
          </w:tcPr>
          <w:p w:rsidR="00FB44C4" w:rsidRPr="000F536A" w:rsidRDefault="0013559C" w:rsidP="00C049DC">
            <w:pPr>
              <w:spacing w:after="120"/>
              <w:jc w:val="right"/>
              <w:rPr>
                <w:sz w:val="22"/>
                <w:szCs w:val="24"/>
                <w:lang w:val="uk-UA" w:eastAsia="uk-UA"/>
              </w:rPr>
            </w:pPr>
            <w:r>
              <w:rPr>
                <w:sz w:val="22"/>
                <w:szCs w:val="24"/>
                <w:lang w:val="uk-UA" w:eastAsia="uk-UA"/>
              </w:rPr>
              <w:t>1247</w:t>
            </w:r>
            <w:r w:rsidR="00FB44C4" w:rsidRPr="000F536A">
              <w:rPr>
                <w:sz w:val="22"/>
                <w:szCs w:val="24"/>
                <w:lang w:val="uk-UA" w:eastAsia="uk-UA"/>
              </w:rPr>
              <w:t>,00</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44C4" w:rsidRPr="000F536A" w:rsidRDefault="00FB44C4" w:rsidP="0013559C">
            <w:pPr>
              <w:spacing w:after="120"/>
              <w:jc w:val="right"/>
              <w:rPr>
                <w:b/>
                <w:sz w:val="22"/>
                <w:szCs w:val="24"/>
                <w:lang w:val="uk-UA" w:eastAsia="uk-UA"/>
              </w:rPr>
            </w:pPr>
            <w:r w:rsidRPr="000F536A">
              <w:rPr>
                <w:sz w:val="22"/>
                <w:szCs w:val="24"/>
                <w:lang w:val="uk-UA" w:eastAsia="uk-UA"/>
              </w:rPr>
              <w:t>12</w:t>
            </w:r>
            <w:r w:rsidR="0013559C">
              <w:rPr>
                <w:sz w:val="22"/>
                <w:szCs w:val="24"/>
                <w:lang w:val="uk-UA" w:eastAsia="uk-UA"/>
              </w:rPr>
              <w:t>47</w:t>
            </w:r>
            <w:r w:rsidRPr="000F536A">
              <w:rPr>
                <w:sz w:val="22"/>
                <w:szCs w:val="24"/>
                <w:lang w:val="uk-UA" w:eastAsia="uk-UA"/>
              </w:rPr>
              <w:t>,00</w:t>
            </w:r>
          </w:p>
        </w:tc>
      </w:tr>
    </w:tbl>
    <w:p w:rsidR="00291215" w:rsidRDefault="00291215" w:rsidP="00E93421">
      <w:pPr>
        <w:spacing w:after="120"/>
        <w:ind w:firstLine="709"/>
        <w:jc w:val="both"/>
        <w:rPr>
          <w:rFonts w:ascii="Times New Roman" w:hAnsi="Times New Roman" w:cs="Times New Roman"/>
          <w:sz w:val="24"/>
          <w:szCs w:val="24"/>
          <w:lang w:val="uk-UA" w:eastAsia="uk-UA"/>
        </w:rPr>
      </w:pPr>
    </w:p>
    <w:p w:rsidR="00FB44C4" w:rsidRPr="007131CE" w:rsidRDefault="00FB44C4" w:rsidP="00291215">
      <w:pPr>
        <w:spacing w:after="0"/>
        <w:ind w:firstLine="709"/>
        <w:jc w:val="both"/>
        <w:rPr>
          <w:rFonts w:ascii="Times New Roman" w:eastAsia="Times New Roman" w:hAnsi="Times New Roman" w:cs="Times New Roman"/>
          <w:sz w:val="24"/>
          <w:szCs w:val="24"/>
          <w:lang w:val="uk-UA" w:eastAsia="uk-UA"/>
        </w:rPr>
      </w:pPr>
      <w:r w:rsidRPr="007131CE">
        <w:rPr>
          <w:rFonts w:ascii="Times New Roman" w:hAnsi="Times New Roman" w:cs="Times New Roman"/>
          <w:sz w:val="24"/>
          <w:szCs w:val="24"/>
          <w:lang w:val="uk-UA" w:eastAsia="uk-UA"/>
        </w:rPr>
        <w:t xml:space="preserve">Середньомісячний дохід визначається на підставі сумування всіх доходів сім’ї за попередні шість місяців перед зверненням за допомогою та діленням суми всіх цих доходів за шість місяців на 6, тобто визначається середня сума доходів сім’ї за один місяць. </w:t>
      </w:r>
      <w:r w:rsidRPr="007131CE">
        <w:rPr>
          <w:rFonts w:ascii="Times New Roman" w:hAnsi="Times New Roman" w:cs="Times New Roman"/>
          <w:b/>
          <w:sz w:val="24"/>
          <w:szCs w:val="24"/>
          <w:lang w:val="uk-UA" w:eastAsia="uk-UA"/>
        </w:rPr>
        <w:t>У разі, якщо середньомісячний дохід перевищує прожитковий мінімум для сім’ї хоча б на одну копійку, державна допомога не призначається</w:t>
      </w:r>
      <w:r w:rsidRPr="007131CE">
        <w:rPr>
          <w:rFonts w:ascii="Times New Roman" w:hAnsi="Times New Roman" w:cs="Times New Roman"/>
          <w:sz w:val="24"/>
          <w:szCs w:val="24"/>
          <w:lang w:val="uk-UA" w:eastAsia="uk-UA"/>
        </w:rPr>
        <w:t>.</w:t>
      </w:r>
    </w:p>
    <w:p w:rsidR="00FB44C4" w:rsidRPr="007131CE" w:rsidRDefault="00FB44C4" w:rsidP="00291215">
      <w:pPr>
        <w:spacing w:after="0"/>
        <w:ind w:firstLine="709"/>
        <w:jc w:val="both"/>
        <w:rPr>
          <w:rFonts w:ascii="Times New Roman" w:hAnsi="Times New Roman" w:cs="Times New Roman"/>
          <w:sz w:val="24"/>
          <w:szCs w:val="24"/>
          <w:lang w:val="uk-UA" w:eastAsia="uk-UA"/>
        </w:rPr>
      </w:pPr>
      <w:r w:rsidRPr="007131CE">
        <w:rPr>
          <w:rFonts w:ascii="Times New Roman" w:hAnsi="Times New Roman" w:cs="Times New Roman"/>
          <w:color w:val="000000"/>
          <w:sz w:val="24"/>
          <w:szCs w:val="24"/>
          <w:shd w:val="clear" w:color="auto" w:fill="FFFFFF"/>
          <w:lang w:val="uk-UA"/>
        </w:rPr>
        <w:t xml:space="preserve">Ще один важливий момент: </w:t>
      </w:r>
      <w:r w:rsidRPr="007131CE">
        <w:rPr>
          <w:rFonts w:ascii="Times New Roman" w:hAnsi="Times New Roman" w:cs="Times New Roman"/>
          <w:b/>
          <w:color w:val="000000"/>
          <w:sz w:val="24"/>
          <w:szCs w:val="24"/>
          <w:shd w:val="clear" w:color="auto" w:fill="FFFFFF"/>
          <w:lang w:val="uk-UA"/>
        </w:rPr>
        <w:t>розмір  державної соціальної допомоги</w:t>
      </w:r>
      <w:r w:rsidRPr="007131CE">
        <w:rPr>
          <w:rFonts w:ascii="Times New Roman" w:hAnsi="Times New Roman" w:cs="Times New Roman"/>
          <w:color w:val="000000"/>
          <w:sz w:val="24"/>
          <w:szCs w:val="24"/>
          <w:shd w:val="clear" w:color="auto" w:fill="FFFFFF"/>
          <w:lang w:val="uk-UA"/>
        </w:rPr>
        <w:t xml:space="preserve"> визначається як різниця між прожитковим  мінімумом  для  сім'ї  та  її  середньомісячним сукупним  доходом, але при цьому цей  розмір не може бути більшим ніж 75 відсотків рівня забезпечення прожиткового мінімуму для сім’ї..</w:t>
      </w:r>
    </w:p>
    <w:p w:rsidR="00FB44C4" w:rsidRPr="007131CE" w:rsidRDefault="00FB44C4" w:rsidP="00291215">
      <w:pPr>
        <w:spacing w:after="0"/>
        <w:ind w:firstLine="709"/>
        <w:jc w:val="both"/>
        <w:rPr>
          <w:rFonts w:ascii="Times New Roman" w:hAnsi="Times New Roman" w:cs="Times New Roman"/>
          <w:sz w:val="24"/>
          <w:szCs w:val="24"/>
          <w:lang w:val="uk-UA" w:eastAsia="uk-UA"/>
        </w:rPr>
      </w:pPr>
      <w:r w:rsidRPr="007131CE">
        <w:rPr>
          <w:rFonts w:ascii="Times New Roman" w:hAnsi="Times New Roman" w:cs="Times New Roman"/>
          <w:sz w:val="24"/>
          <w:szCs w:val="24"/>
          <w:lang w:val="uk-UA" w:eastAsia="uk-UA"/>
        </w:rPr>
        <w:t xml:space="preserve">Розрахуємо підстави призначення державної допомоги </w:t>
      </w:r>
      <w:r w:rsidRPr="007131CE">
        <w:rPr>
          <w:rFonts w:ascii="Times New Roman" w:hAnsi="Times New Roman" w:cs="Times New Roman"/>
          <w:b/>
          <w:sz w:val="24"/>
          <w:szCs w:val="24"/>
          <w:lang w:val="uk-UA" w:eastAsia="uk-UA"/>
        </w:rPr>
        <w:t>на прикладі сім’ї з шістьох осіб</w:t>
      </w:r>
      <w:r w:rsidRPr="007131CE">
        <w:rPr>
          <w:rFonts w:ascii="Times New Roman" w:hAnsi="Times New Roman" w:cs="Times New Roman"/>
          <w:sz w:val="24"/>
          <w:szCs w:val="24"/>
          <w:lang w:val="uk-UA" w:eastAsia="uk-UA"/>
        </w:rPr>
        <w:t>: дідусь з бабусею (пенсіонери, отримують мінімальну пенсію по 1074 грн), чоловік з дружиною (отримують мінімальну зарпл</w:t>
      </w:r>
      <w:r w:rsidR="0013559C">
        <w:rPr>
          <w:rFonts w:ascii="Times New Roman" w:hAnsi="Times New Roman" w:cs="Times New Roman"/>
          <w:sz w:val="24"/>
          <w:szCs w:val="24"/>
          <w:lang w:val="uk-UA" w:eastAsia="uk-UA"/>
        </w:rPr>
        <w:t>ату по 1378 грн), одна дитина</w:t>
      </w:r>
      <w:r w:rsidRPr="007131CE">
        <w:rPr>
          <w:rFonts w:ascii="Times New Roman" w:hAnsi="Times New Roman" w:cs="Times New Roman"/>
          <w:sz w:val="24"/>
          <w:szCs w:val="24"/>
          <w:lang w:val="uk-UA" w:eastAsia="uk-UA"/>
        </w:rPr>
        <w:t xml:space="preserve"> </w:t>
      </w:r>
      <w:r w:rsidR="0013559C">
        <w:rPr>
          <w:rFonts w:ascii="Times New Roman" w:hAnsi="Times New Roman" w:cs="Times New Roman"/>
          <w:sz w:val="24"/>
          <w:szCs w:val="24"/>
          <w:lang w:val="uk-UA" w:eastAsia="uk-UA"/>
        </w:rPr>
        <w:t>5</w:t>
      </w:r>
      <w:r w:rsidRPr="007131CE">
        <w:rPr>
          <w:rFonts w:ascii="Times New Roman" w:hAnsi="Times New Roman" w:cs="Times New Roman"/>
          <w:sz w:val="24"/>
          <w:szCs w:val="24"/>
          <w:lang w:val="uk-UA" w:eastAsia="uk-UA"/>
        </w:rPr>
        <w:t xml:space="preserve"> років та одна дитина 7 років. </w:t>
      </w:r>
      <w:r w:rsidRPr="007131CE">
        <w:rPr>
          <w:rFonts w:ascii="Times New Roman" w:hAnsi="Times New Roman" w:cs="Times New Roman"/>
          <w:b/>
          <w:sz w:val="24"/>
          <w:szCs w:val="24"/>
          <w:lang w:val="uk-UA" w:eastAsia="uk-UA"/>
        </w:rPr>
        <w:t>Прожитковий мінімум для цієї сім’ї</w:t>
      </w:r>
      <w:r w:rsidR="0013559C">
        <w:rPr>
          <w:rFonts w:ascii="Times New Roman" w:hAnsi="Times New Roman" w:cs="Times New Roman"/>
          <w:b/>
          <w:sz w:val="24"/>
          <w:szCs w:val="24"/>
          <w:lang w:val="uk-UA" w:eastAsia="uk-UA"/>
        </w:rPr>
        <w:t xml:space="preserve"> з 1 грудня 2016 року</w:t>
      </w:r>
      <w:r w:rsidRPr="007131CE">
        <w:rPr>
          <w:rFonts w:ascii="Times New Roman" w:hAnsi="Times New Roman" w:cs="Times New Roman"/>
          <w:b/>
          <w:sz w:val="24"/>
          <w:szCs w:val="24"/>
          <w:lang w:val="uk-UA" w:eastAsia="uk-UA"/>
        </w:rPr>
        <w:t xml:space="preserve"> мав би становити</w:t>
      </w:r>
      <w:r w:rsidR="0013559C">
        <w:rPr>
          <w:rFonts w:ascii="Times New Roman" w:hAnsi="Times New Roman" w:cs="Times New Roman"/>
          <w:sz w:val="24"/>
          <w:szCs w:val="24"/>
          <w:lang w:val="uk-UA" w:eastAsia="uk-UA"/>
        </w:rPr>
        <w:t>: 1247 * 2 + 1600 * 2 + 1689 + 1355 = 8738</w:t>
      </w:r>
      <w:r w:rsidRPr="007131CE">
        <w:rPr>
          <w:rFonts w:ascii="Times New Roman" w:hAnsi="Times New Roman" w:cs="Times New Roman"/>
          <w:sz w:val="24"/>
          <w:szCs w:val="24"/>
          <w:lang w:val="uk-UA" w:eastAsia="uk-UA"/>
        </w:rPr>
        <w:t xml:space="preserve"> грн. Враховуючи теперішні ціни на продукти, а також тарифи на житлово-комунальні послуги для сім’ї з шести осіб ця сума є </w:t>
      </w:r>
      <w:r w:rsidRPr="007131CE">
        <w:rPr>
          <w:rFonts w:ascii="Times New Roman" w:hAnsi="Times New Roman" w:cs="Times New Roman"/>
          <w:sz w:val="24"/>
          <w:szCs w:val="24"/>
          <w:lang w:val="uk-UA" w:eastAsia="uk-UA"/>
        </w:rPr>
        <w:lastRenderedPageBreak/>
        <w:t xml:space="preserve">дуже скромною, прожити за неї важко. Однак держава вирішила, що і цього забагато. </w:t>
      </w:r>
      <w:r w:rsidRPr="007131CE">
        <w:rPr>
          <w:rFonts w:ascii="Times New Roman" w:hAnsi="Times New Roman" w:cs="Times New Roman"/>
          <w:b/>
          <w:sz w:val="24"/>
          <w:szCs w:val="24"/>
          <w:lang w:val="uk-UA" w:eastAsia="uk-UA"/>
        </w:rPr>
        <w:t>Гарантований прожитковий мінімум для такої сім’ї становить</w:t>
      </w:r>
      <w:r w:rsidRPr="007131CE">
        <w:rPr>
          <w:rFonts w:ascii="Times New Roman" w:hAnsi="Times New Roman" w:cs="Times New Roman"/>
          <w:sz w:val="24"/>
          <w:szCs w:val="24"/>
          <w:lang w:val="uk-UA" w:eastAsia="uk-UA"/>
        </w:rPr>
        <w:t>: 1</w:t>
      </w:r>
      <w:r w:rsidR="0013559C">
        <w:rPr>
          <w:rFonts w:ascii="Times New Roman" w:hAnsi="Times New Roman" w:cs="Times New Roman"/>
          <w:sz w:val="24"/>
          <w:szCs w:val="24"/>
          <w:lang w:val="uk-UA" w:eastAsia="uk-UA"/>
        </w:rPr>
        <w:t>24</w:t>
      </w:r>
      <w:r w:rsidRPr="007131CE">
        <w:rPr>
          <w:rFonts w:ascii="Times New Roman" w:hAnsi="Times New Roman" w:cs="Times New Roman"/>
          <w:sz w:val="24"/>
          <w:szCs w:val="24"/>
          <w:lang w:val="uk-UA" w:eastAsia="uk-UA"/>
        </w:rPr>
        <w:t>7</w:t>
      </w:r>
      <w:r w:rsidR="0013559C">
        <w:rPr>
          <w:rFonts w:ascii="Times New Roman" w:hAnsi="Times New Roman" w:cs="Times New Roman"/>
          <w:sz w:val="24"/>
          <w:szCs w:val="24"/>
          <w:lang w:val="uk-UA" w:eastAsia="uk-UA"/>
        </w:rPr>
        <w:t xml:space="preserve"> *2 + 1600 * 21% * 2 + 1689</w:t>
      </w:r>
      <w:r w:rsidRPr="007131CE">
        <w:rPr>
          <w:rFonts w:ascii="Times New Roman" w:hAnsi="Times New Roman" w:cs="Times New Roman"/>
          <w:sz w:val="24"/>
          <w:szCs w:val="24"/>
          <w:lang w:val="uk-UA" w:eastAsia="uk-UA"/>
        </w:rPr>
        <w:t xml:space="preserve"> * 85% </w:t>
      </w:r>
      <w:r w:rsidR="0013559C">
        <w:rPr>
          <w:rFonts w:ascii="Times New Roman" w:hAnsi="Times New Roman" w:cs="Times New Roman"/>
          <w:sz w:val="24"/>
          <w:szCs w:val="24"/>
          <w:lang w:val="uk-UA" w:eastAsia="uk-UA"/>
        </w:rPr>
        <w:t>+ 1355*85%</w:t>
      </w:r>
      <w:r w:rsidRPr="007131CE">
        <w:rPr>
          <w:rFonts w:ascii="Times New Roman" w:hAnsi="Times New Roman" w:cs="Times New Roman"/>
          <w:sz w:val="24"/>
          <w:szCs w:val="24"/>
          <w:lang w:val="uk-UA" w:eastAsia="uk-UA"/>
        </w:rPr>
        <w:t>=</w:t>
      </w:r>
      <w:r w:rsidR="0013559C">
        <w:rPr>
          <w:rFonts w:ascii="Times New Roman" w:hAnsi="Times New Roman" w:cs="Times New Roman"/>
          <w:sz w:val="24"/>
          <w:szCs w:val="24"/>
          <w:lang w:val="uk-UA" w:eastAsia="uk-UA"/>
        </w:rPr>
        <w:t xml:space="preserve"> 2494,00 + 672,00 + 1435,65 + 1151,75 =</w:t>
      </w:r>
      <w:r w:rsidRPr="007131CE">
        <w:rPr>
          <w:rFonts w:ascii="Times New Roman" w:hAnsi="Times New Roman" w:cs="Times New Roman"/>
          <w:sz w:val="24"/>
          <w:szCs w:val="24"/>
          <w:lang w:val="uk-UA" w:eastAsia="uk-UA"/>
        </w:rPr>
        <w:t xml:space="preserve"> 5</w:t>
      </w:r>
      <w:r w:rsidR="0013559C">
        <w:rPr>
          <w:rFonts w:ascii="Times New Roman" w:hAnsi="Times New Roman" w:cs="Times New Roman"/>
          <w:sz w:val="24"/>
          <w:szCs w:val="24"/>
          <w:lang w:val="uk-UA" w:eastAsia="uk-UA"/>
        </w:rPr>
        <w:t>753</w:t>
      </w:r>
      <w:r w:rsidRPr="007131CE">
        <w:rPr>
          <w:rFonts w:ascii="Times New Roman" w:hAnsi="Times New Roman" w:cs="Times New Roman"/>
          <w:sz w:val="24"/>
          <w:szCs w:val="24"/>
          <w:lang w:val="uk-UA" w:eastAsia="uk-UA"/>
        </w:rPr>
        <w:t>,</w:t>
      </w:r>
      <w:r w:rsidR="0013559C">
        <w:rPr>
          <w:rFonts w:ascii="Times New Roman" w:hAnsi="Times New Roman" w:cs="Times New Roman"/>
          <w:sz w:val="24"/>
          <w:szCs w:val="24"/>
          <w:lang w:val="uk-UA" w:eastAsia="uk-UA"/>
        </w:rPr>
        <w:t>40</w:t>
      </w:r>
      <w:r w:rsidRPr="007131CE">
        <w:rPr>
          <w:rFonts w:ascii="Times New Roman" w:hAnsi="Times New Roman" w:cs="Times New Roman"/>
          <w:sz w:val="24"/>
          <w:szCs w:val="24"/>
          <w:lang w:val="uk-UA" w:eastAsia="uk-UA"/>
        </w:rPr>
        <w:t xml:space="preserve"> грн.</w:t>
      </w:r>
    </w:p>
    <w:p w:rsidR="00FB44C4" w:rsidRPr="007131CE" w:rsidRDefault="00FB44C4" w:rsidP="00291215">
      <w:pPr>
        <w:spacing w:after="0"/>
        <w:ind w:firstLine="709"/>
        <w:jc w:val="both"/>
        <w:rPr>
          <w:rFonts w:ascii="Times New Roman" w:hAnsi="Times New Roman" w:cs="Times New Roman"/>
          <w:sz w:val="24"/>
          <w:szCs w:val="24"/>
          <w:lang w:val="uk-UA" w:eastAsia="uk-UA"/>
        </w:rPr>
      </w:pPr>
      <w:r w:rsidRPr="007131CE">
        <w:rPr>
          <w:rFonts w:ascii="Times New Roman" w:hAnsi="Times New Roman" w:cs="Times New Roman"/>
          <w:sz w:val="24"/>
          <w:szCs w:val="24"/>
          <w:lang w:val="uk-UA" w:eastAsia="uk-UA"/>
        </w:rPr>
        <w:t xml:space="preserve">Наведемо ще один </w:t>
      </w:r>
      <w:r w:rsidRPr="007131CE">
        <w:rPr>
          <w:rFonts w:ascii="Times New Roman" w:hAnsi="Times New Roman" w:cs="Times New Roman"/>
          <w:b/>
          <w:sz w:val="24"/>
          <w:szCs w:val="24"/>
          <w:lang w:val="uk-UA" w:eastAsia="uk-UA"/>
        </w:rPr>
        <w:t>приклад із досвіду роботи Центру правової інформації та консультацій ГО «Простір молоді».</w:t>
      </w:r>
      <w:r w:rsidRPr="007131CE">
        <w:rPr>
          <w:rFonts w:ascii="Times New Roman" w:hAnsi="Times New Roman" w:cs="Times New Roman"/>
          <w:sz w:val="24"/>
          <w:szCs w:val="24"/>
          <w:lang w:val="uk-UA" w:eastAsia="uk-UA"/>
        </w:rPr>
        <w:t xml:space="preserve"> Матір-одиначка виховує дитину шкільного віку (15 років). Чоловік помер, при цьому підстав для призначення пенсії у зв’язку із втратою годувальника нема (чоловік працював на заробітках закордоном, а тому мав недостатньо офіційного стажу роботи). Жінка працює на підприємстві і отримує зарплату у розмірі близько 3000 грн (з відрахуваннями всіх податків на руки отримує близько 2400 грн). Прожитковий мінімум для т</w:t>
      </w:r>
      <w:r w:rsidR="0013559C">
        <w:rPr>
          <w:rFonts w:ascii="Times New Roman" w:hAnsi="Times New Roman" w:cs="Times New Roman"/>
          <w:sz w:val="24"/>
          <w:szCs w:val="24"/>
          <w:lang w:val="uk-UA" w:eastAsia="uk-UA"/>
        </w:rPr>
        <w:t>акої неповної сім’ї з 1 грудня 2016 року становить 3289,00</w:t>
      </w:r>
      <w:r w:rsidRPr="007131CE">
        <w:rPr>
          <w:rFonts w:ascii="Times New Roman" w:hAnsi="Times New Roman" w:cs="Times New Roman"/>
          <w:sz w:val="24"/>
          <w:szCs w:val="24"/>
          <w:lang w:val="uk-UA" w:eastAsia="uk-UA"/>
        </w:rPr>
        <w:t xml:space="preserve"> грн</w:t>
      </w:r>
      <w:r w:rsidR="0013559C">
        <w:rPr>
          <w:rFonts w:ascii="Times New Roman" w:hAnsi="Times New Roman" w:cs="Times New Roman"/>
          <w:sz w:val="24"/>
          <w:szCs w:val="24"/>
          <w:lang w:val="uk-UA" w:eastAsia="uk-UA"/>
        </w:rPr>
        <w:t xml:space="preserve"> (1600,00 + 1689,00)</w:t>
      </w:r>
      <w:r w:rsidRPr="007131CE">
        <w:rPr>
          <w:rFonts w:ascii="Times New Roman" w:hAnsi="Times New Roman" w:cs="Times New Roman"/>
          <w:sz w:val="24"/>
          <w:szCs w:val="24"/>
          <w:lang w:val="uk-UA" w:eastAsia="uk-UA"/>
        </w:rPr>
        <w:t xml:space="preserve">. Однак </w:t>
      </w:r>
      <w:r w:rsidRPr="007131CE">
        <w:rPr>
          <w:rFonts w:ascii="Times New Roman" w:hAnsi="Times New Roman" w:cs="Times New Roman"/>
          <w:b/>
          <w:sz w:val="24"/>
          <w:szCs w:val="24"/>
          <w:lang w:val="uk-UA" w:eastAsia="uk-UA"/>
        </w:rPr>
        <w:t>гарантований прожитковий мінімум</w:t>
      </w:r>
      <w:r w:rsidRPr="007131CE">
        <w:rPr>
          <w:rFonts w:ascii="Times New Roman" w:hAnsi="Times New Roman" w:cs="Times New Roman"/>
          <w:sz w:val="24"/>
          <w:szCs w:val="24"/>
          <w:lang w:val="uk-UA" w:eastAsia="uk-UA"/>
        </w:rPr>
        <w:t xml:space="preserve">, який за законом про держбюджет є підставою для призначення державної допомоги малозабезпеченим, </w:t>
      </w:r>
      <w:r w:rsidRPr="007131CE">
        <w:rPr>
          <w:rFonts w:ascii="Times New Roman" w:hAnsi="Times New Roman" w:cs="Times New Roman"/>
          <w:b/>
          <w:sz w:val="24"/>
          <w:szCs w:val="24"/>
          <w:lang w:val="uk-UA" w:eastAsia="uk-UA"/>
        </w:rPr>
        <w:t xml:space="preserve">становить </w:t>
      </w:r>
      <w:r w:rsidR="00C049DC">
        <w:rPr>
          <w:rFonts w:ascii="Times New Roman" w:hAnsi="Times New Roman" w:cs="Times New Roman"/>
          <w:b/>
          <w:sz w:val="24"/>
          <w:szCs w:val="24"/>
          <w:lang w:val="uk-UA" w:eastAsia="uk-UA"/>
        </w:rPr>
        <w:t>лише</w:t>
      </w:r>
      <w:r w:rsidRPr="007131CE">
        <w:rPr>
          <w:rFonts w:ascii="Times New Roman" w:hAnsi="Times New Roman" w:cs="Times New Roman"/>
          <w:b/>
          <w:sz w:val="24"/>
          <w:szCs w:val="24"/>
          <w:lang w:val="uk-UA" w:eastAsia="uk-UA"/>
        </w:rPr>
        <w:t xml:space="preserve"> 1</w:t>
      </w:r>
      <w:r w:rsidR="0013559C">
        <w:rPr>
          <w:rFonts w:ascii="Times New Roman" w:hAnsi="Times New Roman" w:cs="Times New Roman"/>
          <w:b/>
          <w:sz w:val="24"/>
          <w:szCs w:val="24"/>
          <w:lang w:val="uk-UA" w:eastAsia="uk-UA"/>
        </w:rPr>
        <w:t>771</w:t>
      </w:r>
      <w:r w:rsidRPr="007131CE">
        <w:rPr>
          <w:rFonts w:ascii="Times New Roman" w:hAnsi="Times New Roman" w:cs="Times New Roman"/>
          <w:b/>
          <w:sz w:val="24"/>
          <w:szCs w:val="24"/>
          <w:lang w:val="uk-UA" w:eastAsia="uk-UA"/>
        </w:rPr>
        <w:t>,</w:t>
      </w:r>
      <w:r w:rsidR="0013559C">
        <w:rPr>
          <w:rFonts w:ascii="Times New Roman" w:hAnsi="Times New Roman" w:cs="Times New Roman"/>
          <w:b/>
          <w:sz w:val="24"/>
          <w:szCs w:val="24"/>
          <w:lang w:val="uk-UA" w:eastAsia="uk-UA"/>
        </w:rPr>
        <w:t>65</w:t>
      </w:r>
      <w:r w:rsidRPr="007131CE">
        <w:rPr>
          <w:rFonts w:ascii="Times New Roman" w:hAnsi="Times New Roman" w:cs="Times New Roman"/>
          <w:sz w:val="24"/>
          <w:szCs w:val="24"/>
          <w:lang w:val="uk-UA" w:eastAsia="uk-UA"/>
        </w:rPr>
        <w:t xml:space="preserve"> </w:t>
      </w:r>
      <w:r w:rsidRPr="007131CE">
        <w:rPr>
          <w:rFonts w:ascii="Times New Roman" w:hAnsi="Times New Roman" w:cs="Times New Roman"/>
          <w:b/>
          <w:sz w:val="24"/>
          <w:szCs w:val="24"/>
          <w:lang w:val="uk-UA" w:eastAsia="uk-UA"/>
        </w:rPr>
        <w:t>грн</w:t>
      </w:r>
      <w:r w:rsidR="0013559C">
        <w:rPr>
          <w:rFonts w:ascii="Times New Roman" w:hAnsi="Times New Roman" w:cs="Times New Roman"/>
          <w:b/>
          <w:sz w:val="24"/>
          <w:szCs w:val="24"/>
          <w:lang w:val="uk-UA" w:eastAsia="uk-UA"/>
        </w:rPr>
        <w:t xml:space="preserve"> (336,00 + 1435,65)</w:t>
      </w:r>
      <w:r w:rsidRPr="007131CE">
        <w:rPr>
          <w:rFonts w:ascii="Times New Roman" w:hAnsi="Times New Roman" w:cs="Times New Roman"/>
          <w:sz w:val="24"/>
          <w:szCs w:val="24"/>
          <w:lang w:val="uk-UA" w:eastAsia="uk-UA"/>
        </w:rPr>
        <w:t>. Саме за таку суму, за логікою держави, мо</w:t>
      </w:r>
      <w:r w:rsidR="00C049DC">
        <w:rPr>
          <w:rFonts w:ascii="Times New Roman" w:hAnsi="Times New Roman" w:cs="Times New Roman"/>
          <w:sz w:val="24"/>
          <w:szCs w:val="24"/>
          <w:lang w:val="uk-UA" w:eastAsia="uk-UA"/>
        </w:rPr>
        <w:t xml:space="preserve">же прожити неповна сім’я. Тому </w:t>
      </w:r>
      <w:r w:rsidRPr="007131CE">
        <w:rPr>
          <w:rFonts w:ascii="Times New Roman" w:hAnsi="Times New Roman" w:cs="Times New Roman"/>
          <w:sz w:val="24"/>
          <w:szCs w:val="24"/>
          <w:lang w:val="uk-UA" w:eastAsia="uk-UA"/>
        </w:rPr>
        <w:t>матері-одиначці з доходом 2400 грн на місяць допомога не призначається.</w:t>
      </w:r>
    </w:p>
    <w:p w:rsidR="00FB44C4" w:rsidRDefault="00FB44C4" w:rsidP="00291215">
      <w:pPr>
        <w:spacing w:after="0"/>
        <w:ind w:firstLine="709"/>
        <w:jc w:val="both"/>
        <w:rPr>
          <w:rFonts w:ascii="Times New Roman" w:hAnsi="Times New Roman" w:cs="Times New Roman"/>
          <w:sz w:val="24"/>
          <w:szCs w:val="24"/>
          <w:lang w:val="uk-UA" w:eastAsia="uk-UA"/>
        </w:rPr>
      </w:pPr>
      <w:r w:rsidRPr="007131CE">
        <w:rPr>
          <w:rFonts w:ascii="Times New Roman" w:hAnsi="Times New Roman" w:cs="Times New Roman"/>
          <w:sz w:val="24"/>
          <w:szCs w:val="24"/>
          <w:lang w:val="uk-UA" w:eastAsia="uk-UA"/>
        </w:rPr>
        <w:t>Для держави, яка на конституційному рівні проголосила себе соціальною, така ситуація є неприйнятною, адже положення закону про держбюджет в черговий раз прямо суперечать принципу соціальної справедливості, який випливає з низки конституційних положень, а також  статті 22 Конституції щодо недопущення звуження змісту та обсягу існуючих прав і свобод при прийнятті нових законів чи внесенні змін до існуючих. Тому положення закону про держбюджет в цій частині мали б бути визнані неконституційними Конституційним Судом. Крім того громадяни, які отримують дохід нижчий від прожиткового мінімуму, але яким управління соцзахисту відмовляють у призначенні державної допомоги, посилаючись на норму про т.зв. гарантований прожитковий мінімум, вправі оскаржувати цю відмову у судовому порядку. Ключова аргументація: положення закону про держбюджет не можуть бути застосовані, бо суперечать базовому законодавчому акту – Закону «Про державну соціальну допомогу малозабезпеченим сім’ям».</w:t>
      </w:r>
    </w:p>
    <w:p w:rsidR="0035027A" w:rsidRDefault="0035027A" w:rsidP="00FB44C4">
      <w:pPr>
        <w:spacing w:after="120"/>
        <w:jc w:val="both"/>
        <w:rPr>
          <w:rFonts w:ascii="Times New Roman" w:hAnsi="Times New Roman" w:cs="Times New Roman"/>
          <w:sz w:val="24"/>
          <w:szCs w:val="24"/>
          <w:lang w:val="uk-UA" w:eastAsia="uk-UA"/>
        </w:rPr>
      </w:pPr>
    </w:p>
    <w:p w:rsidR="00E93421" w:rsidRPr="00B14367" w:rsidRDefault="00E93421" w:rsidP="00E93421">
      <w:pPr>
        <w:spacing w:after="0"/>
        <w:jc w:val="both"/>
        <w:rPr>
          <w:sz w:val="24"/>
          <w:szCs w:val="24"/>
        </w:rPr>
      </w:pPr>
    </w:p>
    <w:p w:rsidR="00533177" w:rsidRDefault="00533177">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93421" w:rsidRDefault="00533177" w:rsidP="00C049DC">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lastRenderedPageBreak/>
        <w:t>3.2.</w:t>
      </w:r>
      <w:r w:rsidRPr="00E93421">
        <w:rPr>
          <w:rFonts w:ascii="Times New Roman" w:hAnsi="Times New Roman" w:cs="Times New Roman"/>
          <w:b/>
          <w:sz w:val="24"/>
          <w:szCs w:val="24"/>
          <w:lang w:val="uk-UA"/>
        </w:rPr>
        <w:tab/>
        <w:t>СУБСИДІЇ</w:t>
      </w:r>
    </w:p>
    <w:p w:rsidR="00C049DC" w:rsidRDefault="00C049DC" w:rsidP="00E93421">
      <w:pPr>
        <w:spacing w:after="0"/>
        <w:jc w:val="both"/>
        <w:rPr>
          <w:rFonts w:ascii="Times New Roman" w:hAnsi="Times New Roman" w:cs="Times New Roman"/>
          <w:b/>
          <w:sz w:val="24"/>
          <w:szCs w:val="24"/>
          <w:lang w:val="uk-UA"/>
        </w:rPr>
      </w:pPr>
    </w:p>
    <w:p w:rsidR="00E93421" w:rsidRPr="00E2098C" w:rsidRDefault="00E93421" w:rsidP="00C049DC">
      <w:pPr>
        <w:spacing w:after="0"/>
        <w:jc w:val="center"/>
        <w:rPr>
          <w:rFonts w:ascii="Times New Roman" w:hAnsi="Times New Roman" w:cs="Times New Roman"/>
          <w:b/>
          <w:sz w:val="24"/>
          <w:szCs w:val="24"/>
          <w:lang w:val="uk-UA"/>
        </w:rPr>
      </w:pPr>
      <w:r w:rsidRPr="00B14367">
        <w:rPr>
          <w:rFonts w:ascii="Times New Roman" w:hAnsi="Times New Roman" w:cs="Times New Roman"/>
          <w:b/>
          <w:sz w:val="24"/>
          <w:szCs w:val="24"/>
        </w:rPr>
        <w:t>3.2.1.</w:t>
      </w:r>
      <w:r w:rsidRPr="00B14367">
        <w:rPr>
          <w:rFonts w:ascii="Times New Roman" w:hAnsi="Times New Roman" w:cs="Times New Roman"/>
          <w:b/>
          <w:sz w:val="24"/>
          <w:szCs w:val="24"/>
        </w:rPr>
        <w:tab/>
      </w:r>
      <w:r w:rsidR="00E2098C">
        <w:rPr>
          <w:rFonts w:ascii="Times New Roman" w:hAnsi="Times New Roman" w:cs="Times New Roman"/>
          <w:b/>
          <w:sz w:val="24"/>
          <w:szCs w:val="24"/>
          <w:lang w:val="uk-UA"/>
        </w:rPr>
        <w:t>Порядок звернення за субсидією</w:t>
      </w:r>
    </w:p>
    <w:p w:rsidR="00C049DC" w:rsidRDefault="00C049DC" w:rsidP="00C049DC">
      <w:pPr>
        <w:spacing w:after="0"/>
        <w:jc w:val="both"/>
        <w:rPr>
          <w:rFonts w:ascii="Times New Roman" w:hAnsi="Times New Roman" w:cs="Times New Roman"/>
          <w:b/>
          <w:sz w:val="24"/>
          <w:szCs w:val="24"/>
          <w:lang w:val="uk-UA"/>
        </w:rPr>
      </w:pPr>
    </w:p>
    <w:p w:rsidR="00E93421" w:rsidRPr="0013559C" w:rsidRDefault="00C049DC" w:rsidP="00C049DC">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1)</w:t>
      </w:r>
      <w:r w:rsidR="00E93421" w:rsidRPr="00E93421">
        <w:rPr>
          <w:rFonts w:ascii="Times New Roman" w:hAnsi="Times New Roman" w:cs="Times New Roman"/>
          <w:b/>
          <w:sz w:val="24"/>
          <w:szCs w:val="24"/>
        </w:rPr>
        <w:t xml:space="preserve"> Кому призначається субсидія</w:t>
      </w:r>
      <w:r w:rsidR="0013559C">
        <w:rPr>
          <w:rFonts w:ascii="Times New Roman" w:hAnsi="Times New Roman" w:cs="Times New Roman"/>
          <w:b/>
          <w:sz w:val="24"/>
          <w:szCs w:val="24"/>
          <w:lang w:val="uk-UA"/>
        </w:rPr>
        <w:t>?</w:t>
      </w:r>
    </w:p>
    <w:p w:rsidR="00E2098C" w:rsidRDefault="00E2098C" w:rsidP="00E93421">
      <w:pPr>
        <w:spacing w:after="0"/>
        <w:ind w:firstLine="709"/>
        <w:jc w:val="both"/>
        <w:rPr>
          <w:rFonts w:ascii="Times New Roman" w:hAnsi="Times New Roman" w:cs="Times New Roman"/>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Субсидія призначається одному із членів сім’ї, який зареєст</w:t>
      </w:r>
      <w:r>
        <w:rPr>
          <w:rFonts w:ascii="Times New Roman" w:hAnsi="Times New Roman" w:cs="Times New Roman"/>
          <w:sz w:val="24"/>
          <w:szCs w:val="24"/>
        </w:rPr>
        <w:t>рований у житловому приміщенні.</w:t>
      </w:r>
      <w:r w:rsidR="00E2098C">
        <w:rPr>
          <w:rFonts w:ascii="Times New Roman" w:hAnsi="Times New Roman" w:cs="Times New Roman"/>
          <w:sz w:val="24"/>
          <w:szCs w:val="24"/>
          <w:lang w:val="uk-UA"/>
        </w:rPr>
        <w:t xml:space="preserve"> </w:t>
      </w:r>
      <w:r w:rsidR="00C049DC">
        <w:rPr>
          <w:rFonts w:ascii="Times New Roman" w:hAnsi="Times New Roman" w:cs="Times New Roman"/>
          <w:sz w:val="24"/>
          <w:szCs w:val="24"/>
          <w:lang w:val="uk-UA"/>
        </w:rPr>
        <w:t xml:space="preserve">Відповідно до останніх змін до Постанови КМУ </w:t>
      </w:r>
      <w:r w:rsidR="00E2098C">
        <w:rPr>
          <w:rFonts w:ascii="Times New Roman" w:hAnsi="Times New Roman" w:cs="Times New Roman"/>
          <w:sz w:val="24"/>
          <w:szCs w:val="24"/>
          <w:lang w:val="uk-UA"/>
        </w:rPr>
        <w:t>№848 від 21.10.1995</w:t>
      </w:r>
      <w:r w:rsidRPr="00E93421">
        <w:rPr>
          <w:rFonts w:ascii="Times New Roman" w:hAnsi="Times New Roman" w:cs="Times New Roman"/>
          <w:sz w:val="24"/>
          <w:szCs w:val="24"/>
        </w:rPr>
        <w:t xml:space="preserve"> субсидія також може бути призначена особам, які орендують житло на підставі договору найму (оренди) житла (без пред’явлення такого дог</w:t>
      </w:r>
      <w:r>
        <w:rPr>
          <w:rFonts w:ascii="Times New Roman" w:hAnsi="Times New Roman" w:cs="Times New Roman"/>
          <w:sz w:val="24"/>
          <w:szCs w:val="24"/>
        </w:rPr>
        <w:t>овору субсидію не призначать!).</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Право на отримання житлових субсидій мають сім’ї, у яких розмір витрат на оплату житлово-комунальних послуг, виходячи із соціальної норми житла та соціальних нормативів користування послугами, перевищують розмір виз</w:t>
      </w:r>
      <w:r>
        <w:rPr>
          <w:rFonts w:ascii="Times New Roman" w:hAnsi="Times New Roman" w:cs="Times New Roman"/>
          <w:sz w:val="24"/>
          <w:szCs w:val="24"/>
        </w:rPr>
        <w:t>наченого обов’язкового платежу.</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Для визначення орієнтовного розміру субсидії можна скористатися онлайн-калькулятором за посиланням </w:t>
      </w:r>
      <w:r w:rsidRPr="00E93421">
        <w:rPr>
          <w:rFonts w:ascii="Times New Roman" w:hAnsi="Times New Roman" w:cs="Times New Roman"/>
          <w:sz w:val="24"/>
          <w:szCs w:val="24"/>
          <w:lang w:val="en-US"/>
        </w:rPr>
        <w:t>http</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www</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kmu</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gov</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ua</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control</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calculator</w:t>
      </w:r>
      <w:r w:rsidRPr="00E93421">
        <w:rPr>
          <w:rFonts w:ascii="Times New Roman" w:hAnsi="Times New Roman" w:cs="Times New Roman"/>
          <w:sz w:val="24"/>
          <w:szCs w:val="24"/>
        </w:rPr>
        <w:t xml:space="preserve"> . Однак розрахунки за цим калькулятором є орієнтовними. Для остаточного визначення права на отримання субсидії варто звернутися до місцевого органу</w:t>
      </w:r>
      <w:r>
        <w:rPr>
          <w:rFonts w:ascii="Times New Roman" w:hAnsi="Times New Roman" w:cs="Times New Roman"/>
          <w:sz w:val="24"/>
          <w:szCs w:val="24"/>
        </w:rPr>
        <w:t xml:space="preserve"> соціального захисту населення.</w:t>
      </w:r>
    </w:p>
    <w:p w:rsidR="00E93421" w:rsidRDefault="00E93421" w:rsidP="00E93421">
      <w:pPr>
        <w:spacing w:after="0"/>
        <w:ind w:firstLine="709"/>
        <w:jc w:val="both"/>
        <w:rPr>
          <w:rFonts w:ascii="Times New Roman" w:hAnsi="Times New Roman" w:cs="Times New Roman"/>
          <w:b/>
          <w:sz w:val="24"/>
          <w:szCs w:val="24"/>
          <w:lang w:val="uk-UA"/>
        </w:rPr>
      </w:pPr>
    </w:p>
    <w:p w:rsidR="00E93421" w:rsidRPr="0013559C" w:rsidRDefault="0013559C" w:rsidP="0013559C">
      <w:pPr>
        <w:spacing w:after="0"/>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2) </w:t>
      </w:r>
      <w:r w:rsidR="00E93421">
        <w:rPr>
          <w:rFonts w:ascii="Times New Roman" w:hAnsi="Times New Roman" w:cs="Times New Roman"/>
          <w:b/>
          <w:sz w:val="24"/>
          <w:szCs w:val="24"/>
        </w:rPr>
        <w:t>Куди подаються документи</w:t>
      </w:r>
      <w:r>
        <w:rPr>
          <w:rFonts w:ascii="Times New Roman" w:hAnsi="Times New Roman" w:cs="Times New Roman"/>
          <w:b/>
          <w:sz w:val="24"/>
          <w:szCs w:val="24"/>
          <w:lang w:val="uk-UA"/>
        </w:rPr>
        <w:t>?</w:t>
      </w:r>
    </w:p>
    <w:p w:rsidR="00E93421" w:rsidRPr="00E93421" w:rsidRDefault="00E93421" w:rsidP="00E93421">
      <w:pPr>
        <w:spacing w:after="0"/>
        <w:ind w:firstLine="709"/>
        <w:jc w:val="both"/>
        <w:rPr>
          <w:rFonts w:ascii="Times New Roman" w:hAnsi="Times New Roman" w:cs="Times New Roman"/>
          <w:b/>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З питань призначення житлової субсидії необхідно звернутися до органу соціального захисту </w:t>
      </w:r>
      <w:r>
        <w:rPr>
          <w:rFonts w:ascii="Times New Roman" w:hAnsi="Times New Roman" w:cs="Times New Roman"/>
          <w:sz w:val="24"/>
          <w:szCs w:val="24"/>
        </w:rPr>
        <w:t>населення за місцем реєстрації.</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У сільській місцевості приймання заяв з необхідними документами для призначення субсидій здійснюють уповноважені особи, які визначаються виконавчими орг</w:t>
      </w:r>
      <w:r>
        <w:rPr>
          <w:rFonts w:ascii="Times New Roman" w:hAnsi="Times New Roman" w:cs="Times New Roman"/>
          <w:sz w:val="24"/>
          <w:szCs w:val="24"/>
        </w:rPr>
        <w:t>анами сільських і селищних рад.</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 xml:space="preserve">Контактні номери телефонів та адреси органів соціального захисту населення можна дізнатися на сайті Мінсоцполітики </w:t>
      </w:r>
      <w:r w:rsidRPr="00E93421">
        <w:rPr>
          <w:rFonts w:ascii="Times New Roman" w:hAnsi="Times New Roman" w:cs="Times New Roman"/>
          <w:sz w:val="24"/>
          <w:szCs w:val="24"/>
          <w:lang w:val="en-US"/>
        </w:rPr>
        <w:t>http</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www</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mlsp</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gov</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ua</w:t>
      </w:r>
      <w:r w:rsidRPr="00E93421">
        <w:rPr>
          <w:rFonts w:ascii="Times New Roman" w:hAnsi="Times New Roman" w:cs="Times New Roman"/>
          <w:sz w:val="24"/>
          <w:szCs w:val="24"/>
        </w:rPr>
        <w:t>/ у розділі «Все про житлові субсидії», а також за телефоном урядової «гарячої лінії» (безкоштовно цілодобово) 0 800 50</w:t>
      </w:r>
      <w:r>
        <w:rPr>
          <w:rFonts w:ascii="Times New Roman" w:hAnsi="Times New Roman" w:cs="Times New Roman"/>
          <w:sz w:val="24"/>
          <w:szCs w:val="24"/>
        </w:rPr>
        <w:t>7 309.</w:t>
      </w:r>
    </w:p>
    <w:p w:rsidR="00E93421" w:rsidRPr="00E93421" w:rsidRDefault="00E93421" w:rsidP="00E93421">
      <w:pPr>
        <w:spacing w:after="0"/>
        <w:ind w:firstLine="709"/>
        <w:jc w:val="both"/>
        <w:rPr>
          <w:rFonts w:ascii="Times New Roman" w:hAnsi="Times New Roman" w:cs="Times New Roman"/>
          <w:sz w:val="24"/>
          <w:szCs w:val="24"/>
          <w:lang w:val="uk-UA"/>
        </w:rPr>
      </w:pPr>
    </w:p>
    <w:p w:rsidR="00E93421" w:rsidRDefault="00E93421" w:rsidP="0013559C">
      <w:pPr>
        <w:spacing w:after="0"/>
        <w:jc w:val="both"/>
        <w:rPr>
          <w:rFonts w:ascii="Times New Roman" w:hAnsi="Times New Roman" w:cs="Times New Roman"/>
          <w:b/>
          <w:sz w:val="24"/>
          <w:szCs w:val="24"/>
          <w:lang w:val="uk-UA"/>
        </w:rPr>
      </w:pPr>
      <w:r w:rsidRPr="00E93421">
        <w:rPr>
          <w:rFonts w:ascii="Times New Roman" w:hAnsi="Times New Roman" w:cs="Times New Roman"/>
          <w:b/>
          <w:sz w:val="24"/>
          <w:szCs w:val="24"/>
        </w:rPr>
        <w:t>3</w:t>
      </w:r>
      <w:r w:rsidR="0013559C">
        <w:rPr>
          <w:rFonts w:ascii="Times New Roman" w:hAnsi="Times New Roman" w:cs="Times New Roman"/>
          <w:b/>
          <w:sz w:val="24"/>
          <w:szCs w:val="24"/>
          <w:lang w:val="uk-UA"/>
        </w:rPr>
        <w:t>)</w:t>
      </w:r>
      <w:r w:rsidR="0013559C">
        <w:rPr>
          <w:rFonts w:ascii="Times New Roman" w:hAnsi="Times New Roman" w:cs="Times New Roman"/>
          <w:b/>
          <w:sz w:val="24"/>
          <w:szCs w:val="24"/>
        </w:rPr>
        <w:t xml:space="preserve"> Які документи подаються</w:t>
      </w:r>
      <w:r w:rsidR="0013559C">
        <w:rPr>
          <w:rFonts w:ascii="Times New Roman" w:hAnsi="Times New Roman" w:cs="Times New Roman"/>
          <w:b/>
          <w:sz w:val="24"/>
          <w:szCs w:val="24"/>
          <w:lang w:val="uk-UA"/>
        </w:rPr>
        <w:t>?</w:t>
      </w:r>
    </w:p>
    <w:p w:rsidR="0013559C" w:rsidRPr="0013559C" w:rsidRDefault="0013559C" w:rsidP="0013559C">
      <w:pPr>
        <w:spacing w:after="0"/>
        <w:jc w:val="both"/>
        <w:rPr>
          <w:rFonts w:ascii="Times New Roman" w:hAnsi="Times New Roman" w:cs="Times New Roman"/>
          <w:b/>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 xml:space="preserve">-  </w:t>
      </w:r>
      <w:r>
        <w:rPr>
          <w:rFonts w:ascii="Times New Roman" w:hAnsi="Times New Roman" w:cs="Times New Roman"/>
          <w:sz w:val="24"/>
          <w:szCs w:val="24"/>
        </w:rPr>
        <w:t>Заява (за встановленою формою);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Декларація про доходи і майновий стан всіх осіб, зареєстрованих у житловому приміщенні.</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 xml:space="preserve">Зразки заяви та декларації можна знайти на сайті Мінсоцполітики </w:t>
      </w:r>
      <w:r w:rsidRPr="00E93421">
        <w:rPr>
          <w:rFonts w:ascii="Times New Roman" w:hAnsi="Times New Roman" w:cs="Times New Roman"/>
          <w:sz w:val="24"/>
          <w:szCs w:val="24"/>
          <w:lang w:val="en-US"/>
        </w:rPr>
        <w:t>http</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www</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mlsp</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gov</w:t>
      </w:r>
      <w:r w:rsidRPr="00E93421">
        <w:rPr>
          <w:rFonts w:ascii="Times New Roman" w:hAnsi="Times New Roman" w:cs="Times New Roman"/>
          <w:sz w:val="24"/>
          <w:szCs w:val="24"/>
        </w:rPr>
        <w:t>.</w:t>
      </w:r>
      <w:r w:rsidRPr="00E93421">
        <w:rPr>
          <w:rFonts w:ascii="Times New Roman" w:hAnsi="Times New Roman" w:cs="Times New Roman"/>
          <w:sz w:val="24"/>
          <w:szCs w:val="24"/>
          <w:lang w:val="en-US"/>
        </w:rPr>
        <w:t>ua</w:t>
      </w:r>
      <w:r w:rsidRPr="00E93421">
        <w:rPr>
          <w:rFonts w:ascii="Times New Roman" w:hAnsi="Times New Roman" w:cs="Times New Roman"/>
          <w:sz w:val="24"/>
          <w:szCs w:val="24"/>
        </w:rPr>
        <w:t>/ у розд</w:t>
      </w:r>
      <w:r>
        <w:rPr>
          <w:rFonts w:ascii="Times New Roman" w:hAnsi="Times New Roman" w:cs="Times New Roman"/>
          <w:sz w:val="24"/>
          <w:szCs w:val="24"/>
        </w:rPr>
        <w:t>ілі «Все про житлові субсидії».</w:t>
      </w:r>
    </w:p>
    <w:p w:rsidR="0013559C" w:rsidRDefault="0013559C" w:rsidP="0013559C">
      <w:pPr>
        <w:spacing w:after="0"/>
        <w:jc w:val="both"/>
        <w:rPr>
          <w:rFonts w:ascii="Times New Roman" w:hAnsi="Times New Roman" w:cs="Times New Roman"/>
          <w:sz w:val="24"/>
          <w:szCs w:val="24"/>
          <w:lang w:val="uk-UA"/>
        </w:rPr>
      </w:pPr>
    </w:p>
    <w:p w:rsidR="00E93421" w:rsidRDefault="00E93421" w:rsidP="0013559C">
      <w:pPr>
        <w:spacing w:after="0"/>
        <w:jc w:val="both"/>
        <w:rPr>
          <w:rFonts w:ascii="Times New Roman" w:hAnsi="Times New Roman" w:cs="Times New Roman"/>
          <w:b/>
          <w:sz w:val="24"/>
          <w:szCs w:val="24"/>
          <w:lang w:val="uk-UA"/>
        </w:rPr>
      </w:pPr>
      <w:r w:rsidRPr="00FE00CB">
        <w:rPr>
          <w:rFonts w:ascii="Times New Roman" w:hAnsi="Times New Roman" w:cs="Times New Roman"/>
          <w:b/>
          <w:sz w:val="24"/>
          <w:szCs w:val="24"/>
          <w:lang w:val="uk-UA"/>
        </w:rPr>
        <w:t>4</w:t>
      </w:r>
      <w:r w:rsidR="0013559C">
        <w:rPr>
          <w:rFonts w:ascii="Times New Roman" w:hAnsi="Times New Roman" w:cs="Times New Roman"/>
          <w:b/>
          <w:sz w:val="24"/>
          <w:szCs w:val="24"/>
          <w:lang w:val="uk-UA"/>
        </w:rPr>
        <w:t>) Яким є</w:t>
      </w:r>
      <w:r w:rsidRPr="00FE00CB">
        <w:rPr>
          <w:rFonts w:ascii="Times New Roman" w:hAnsi="Times New Roman" w:cs="Times New Roman"/>
          <w:b/>
          <w:sz w:val="24"/>
          <w:szCs w:val="24"/>
          <w:lang w:val="uk-UA"/>
        </w:rPr>
        <w:t xml:space="preserve"> </w:t>
      </w:r>
      <w:r w:rsidR="0013559C">
        <w:rPr>
          <w:rFonts w:ascii="Times New Roman" w:hAnsi="Times New Roman" w:cs="Times New Roman"/>
          <w:b/>
          <w:sz w:val="24"/>
          <w:szCs w:val="24"/>
          <w:lang w:val="uk-UA"/>
        </w:rPr>
        <w:t>п</w:t>
      </w:r>
      <w:r w:rsidRPr="00FE00CB">
        <w:rPr>
          <w:rFonts w:ascii="Times New Roman" w:hAnsi="Times New Roman" w:cs="Times New Roman"/>
          <w:b/>
          <w:sz w:val="24"/>
          <w:szCs w:val="24"/>
          <w:lang w:val="uk-UA"/>
        </w:rPr>
        <w:t>орядок р</w:t>
      </w:r>
      <w:r w:rsidR="0013559C">
        <w:rPr>
          <w:rFonts w:ascii="Times New Roman" w:hAnsi="Times New Roman" w:cs="Times New Roman"/>
          <w:b/>
          <w:sz w:val="24"/>
          <w:szCs w:val="24"/>
          <w:lang w:val="uk-UA"/>
        </w:rPr>
        <w:t>озрахунку обов’язкового платежу?</w:t>
      </w:r>
    </w:p>
    <w:p w:rsidR="0013559C" w:rsidRPr="00E93421" w:rsidRDefault="0013559C" w:rsidP="0013559C">
      <w:pPr>
        <w:spacing w:after="0"/>
        <w:jc w:val="both"/>
        <w:rPr>
          <w:rFonts w:ascii="Times New Roman" w:hAnsi="Times New Roman" w:cs="Times New Roman"/>
          <w:b/>
          <w:sz w:val="24"/>
          <w:szCs w:val="24"/>
          <w:lang w:val="uk-UA"/>
        </w:rPr>
      </w:pPr>
    </w:p>
    <w:p w:rsidR="00E93421" w:rsidRPr="00E93421" w:rsidRDefault="006B5489" w:rsidP="00E93421">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першу чергу</w:t>
      </w:r>
      <w:r w:rsidR="00E93421" w:rsidRPr="00B14367">
        <w:rPr>
          <w:rFonts w:ascii="Times New Roman" w:hAnsi="Times New Roman" w:cs="Times New Roman"/>
          <w:sz w:val="24"/>
          <w:szCs w:val="24"/>
          <w:lang w:val="uk-UA"/>
        </w:rPr>
        <w:t xml:space="preserve"> розраховується середньомісячний дохід сім’ї на одну особу за попередні 6 місяців (сукупний дохід сім’ї за попередні 6 місяців ділиться на кількість осіб, які входять до її складу, та ще на 6 місяців).</w:t>
      </w:r>
    </w:p>
    <w:p w:rsidR="00E93421" w:rsidRPr="00E93421" w:rsidRDefault="006B5489" w:rsidP="00E93421">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Потім</w:t>
      </w:r>
      <w:r w:rsidR="00E93421" w:rsidRPr="00E93421">
        <w:rPr>
          <w:rFonts w:ascii="Times New Roman" w:hAnsi="Times New Roman" w:cs="Times New Roman"/>
          <w:sz w:val="24"/>
          <w:szCs w:val="24"/>
        </w:rPr>
        <w:t xml:space="preserve"> визначається обов’язковий відсоток платежу (середньомісячний дохід на одну особу ділиться </w:t>
      </w:r>
      <w:r w:rsidR="00E2098C">
        <w:rPr>
          <w:rFonts w:ascii="Times New Roman" w:hAnsi="Times New Roman" w:cs="Times New Roman"/>
          <w:sz w:val="24"/>
          <w:szCs w:val="24"/>
        </w:rPr>
        <w:t xml:space="preserve">на прожитковий мінімум </w:t>
      </w:r>
      <w:r w:rsidR="00E93421" w:rsidRPr="00E93421">
        <w:rPr>
          <w:rFonts w:ascii="Times New Roman" w:hAnsi="Times New Roman" w:cs="Times New Roman"/>
          <w:sz w:val="24"/>
          <w:szCs w:val="24"/>
        </w:rPr>
        <w:t>і на базовий коефіцієнт 2, після чого множиться на базовий коефіцієнт 15%).</w:t>
      </w:r>
    </w:p>
    <w:p w:rsidR="00E93421" w:rsidRPr="006B5489" w:rsidRDefault="006B5489" w:rsidP="00E93421">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 насамкінець</w:t>
      </w:r>
      <w:r w:rsidR="00E93421" w:rsidRPr="006B5489">
        <w:rPr>
          <w:rFonts w:ascii="Times New Roman" w:hAnsi="Times New Roman" w:cs="Times New Roman"/>
          <w:sz w:val="24"/>
          <w:szCs w:val="24"/>
          <w:lang w:val="uk-UA"/>
        </w:rPr>
        <w:t xml:space="preserve"> розраховується розмір обов’язкового платежу (обов’язковий відсоток платежу множиться на середньомісячний сукупний дохід сім’ї).</w:t>
      </w:r>
    </w:p>
    <w:p w:rsidR="00E93421" w:rsidRDefault="00E93421" w:rsidP="00E93421">
      <w:pPr>
        <w:spacing w:after="0"/>
        <w:ind w:firstLine="709"/>
        <w:jc w:val="both"/>
        <w:rPr>
          <w:rFonts w:ascii="Times New Roman" w:hAnsi="Times New Roman" w:cs="Times New Roman"/>
          <w:sz w:val="24"/>
          <w:szCs w:val="24"/>
          <w:lang w:val="uk-UA"/>
        </w:rPr>
      </w:pPr>
      <w:r w:rsidRPr="000B6140">
        <w:rPr>
          <w:rFonts w:ascii="Times New Roman" w:hAnsi="Times New Roman" w:cs="Times New Roman"/>
          <w:sz w:val="24"/>
          <w:szCs w:val="24"/>
          <w:lang w:val="uk-UA"/>
        </w:rPr>
        <w:t xml:space="preserve">Таблицю розрахунку розміру обов’язкового платежу з урахуванням середньомісячного доходу сім’ї можна знайти на сайті Мінсоцполітики </w:t>
      </w:r>
      <w:r w:rsidRPr="00E93421">
        <w:rPr>
          <w:rFonts w:ascii="Times New Roman" w:hAnsi="Times New Roman" w:cs="Times New Roman"/>
          <w:sz w:val="24"/>
          <w:szCs w:val="24"/>
          <w:lang w:val="en-US"/>
        </w:rPr>
        <w:t>http</w:t>
      </w:r>
      <w:r w:rsidRPr="000B6140">
        <w:rPr>
          <w:rFonts w:ascii="Times New Roman" w:hAnsi="Times New Roman" w:cs="Times New Roman"/>
          <w:sz w:val="24"/>
          <w:szCs w:val="24"/>
          <w:lang w:val="uk-UA"/>
        </w:rPr>
        <w:t>://</w:t>
      </w:r>
      <w:r w:rsidRPr="00E93421">
        <w:rPr>
          <w:rFonts w:ascii="Times New Roman" w:hAnsi="Times New Roman" w:cs="Times New Roman"/>
          <w:sz w:val="24"/>
          <w:szCs w:val="24"/>
          <w:lang w:val="en-US"/>
        </w:rPr>
        <w:t>www</w:t>
      </w:r>
      <w:r w:rsidRPr="000B6140">
        <w:rPr>
          <w:rFonts w:ascii="Times New Roman" w:hAnsi="Times New Roman" w:cs="Times New Roman"/>
          <w:sz w:val="24"/>
          <w:szCs w:val="24"/>
          <w:lang w:val="uk-UA"/>
        </w:rPr>
        <w:t>.</w:t>
      </w:r>
      <w:r w:rsidRPr="00E93421">
        <w:rPr>
          <w:rFonts w:ascii="Times New Roman" w:hAnsi="Times New Roman" w:cs="Times New Roman"/>
          <w:sz w:val="24"/>
          <w:szCs w:val="24"/>
          <w:lang w:val="en-US"/>
        </w:rPr>
        <w:t>mlsp</w:t>
      </w:r>
      <w:r w:rsidRPr="000B6140">
        <w:rPr>
          <w:rFonts w:ascii="Times New Roman" w:hAnsi="Times New Roman" w:cs="Times New Roman"/>
          <w:sz w:val="24"/>
          <w:szCs w:val="24"/>
          <w:lang w:val="uk-UA"/>
        </w:rPr>
        <w:t>.</w:t>
      </w:r>
      <w:r w:rsidRPr="00E93421">
        <w:rPr>
          <w:rFonts w:ascii="Times New Roman" w:hAnsi="Times New Roman" w:cs="Times New Roman"/>
          <w:sz w:val="24"/>
          <w:szCs w:val="24"/>
          <w:lang w:val="en-US"/>
        </w:rPr>
        <w:t>gov</w:t>
      </w:r>
      <w:r w:rsidRPr="000B6140">
        <w:rPr>
          <w:rFonts w:ascii="Times New Roman" w:hAnsi="Times New Roman" w:cs="Times New Roman"/>
          <w:sz w:val="24"/>
          <w:szCs w:val="24"/>
          <w:lang w:val="uk-UA"/>
        </w:rPr>
        <w:t>.</w:t>
      </w:r>
      <w:r w:rsidRPr="00E93421">
        <w:rPr>
          <w:rFonts w:ascii="Times New Roman" w:hAnsi="Times New Roman" w:cs="Times New Roman"/>
          <w:sz w:val="24"/>
          <w:szCs w:val="24"/>
          <w:lang w:val="en-US"/>
        </w:rPr>
        <w:t>ua</w:t>
      </w:r>
      <w:r w:rsidRPr="000B6140">
        <w:rPr>
          <w:rFonts w:ascii="Times New Roman" w:hAnsi="Times New Roman" w:cs="Times New Roman"/>
          <w:sz w:val="24"/>
          <w:szCs w:val="24"/>
          <w:lang w:val="uk-UA"/>
        </w:rPr>
        <w:t>/ у розділі «Все про житлові субсидії».</w:t>
      </w:r>
    </w:p>
    <w:p w:rsidR="00E93421" w:rsidRPr="00E93421" w:rsidRDefault="00E93421" w:rsidP="00E93421">
      <w:pPr>
        <w:spacing w:after="0"/>
        <w:ind w:firstLine="709"/>
        <w:jc w:val="both"/>
        <w:rPr>
          <w:rFonts w:ascii="Times New Roman" w:hAnsi="Times New Roman" w:cs="Times New Roman"/>
          <w:sz w:val="24"/>
          <w:szCs w:val="24"/>
          <w:lang w:val="uk-UA"/>
        </w:rPr>
      </w:pPr>
    </w:p>
    <w:p w:rsidR="00E93421" w:rsidRDefault="00E93421" w:rsidP="006B5489">
      <w:pPr>
        <w:spacing w:after="0"/>
        <w:jc w:val="both"/>
        <w:rPr>
          <w:rFonts w:ascii="Times New Roman" w:hAnsi="Times New Roman" w:cs="Times New Roman"/>
          <w:b/>
          <w:sz w:val="24"/>
          <w:szCs w:val="24"/>
          <w:lang w:val="uk-UA"/>
        </w:rPr>
      </w:pPr>
      <w:r w:rsidRPr="00E93421">
        <w:rPr>
          <w:rFonts w:ascii="Times New Roman" w:hAnsi="Times New Roman" w:cs="Times New Roman"/>
          <w:b/>
          <w:sz w:val="24"/>
          <w:szCs w:val="24"/>
        </w:rPr>
        <w:t>5</w:t>
      </w:r>
      <w:r w:rsidR="006B5489">
        <w:rPr>
          <w:rFonts w:ascii="Times New Roman" w:hAnsi="Times New Roman" w:cs="Times New Roman"/>
          <w:b/>
          <w:sz w:val="24"/>
          <w:szCs w:val="24"/>
          <w:lang w:val="uk-UA"/>
        </w:rPr>
        <w:t>)</w:t>
      </w:r>
      <w:r w:rsidRPr="00E93421">
        <w:rPr>
          <w:rFonts w:ascii="Times New Roman" w:hAnsi="Times New Roman" w:cs="Times New Roman"/>
          <w:b/>
          <w:sz w:val="24"/>
          <w:szCs w:val="24"/>
        </w:rPr>
        <w:t xml:space="preserve"> Як</w:t>
      </w:r>
      <w:r w:rsidR="006B5489">
        <w:rPr>
          <w:rFonts w:ascii="Times New Roman" w:hAnsi="Times New Roman" w:cs="Times New Roman"/>
          <w:b/>
          <w:sz w:val="24"/>
          <w:szCs w:val="24"/>
        </w:rPr>
        <w:t xml:space="preserve"> розраховується розмір субсидії</w:t>
      </w:r>
      <w:r w:rsidR="006B5489">
        <w:rPr>
          <w:rFonts w:ascii="Times New Roman" w:hAnsi="Times New Roman" w:cs="Times New Roman"/>
          <w:b/>
          <w:sz w:val="24"/>
          <w:szCs w:val="24"/>
          <w:lang w:val="uk-UA"/>
        </w:rPr>
        <w:t>?</w:t>
      </w:r>
    </w:p>
    <w:p w:rsidR="006B5489" w:rsidRDefault="006B5489" w:rsidP="006B5489">
      <w:pPr>
        <w:spacing w:after="0"/>
        <w:jc w:val="both"/>
        <w:rPr>
          <w:rFonts w:ascii="Times New Roman" w:hAnsi="Times New Roman" w:cs="Times New Roman"/>
          <w:b/>
          <w:sz w:val="24"/>
          <w:szCs w:val="24"/>
          <w:lang w:val="uk-UA"/>
        </w:rPr>
      </w:pPr>
    </w:p>
    <w:p w:rsidR="006B5489" w:rsidRDefault="006B5489" w:rsidP="006B54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Формула розрахунку субсидії виглядає наступним чином:</w:t>
      </w:r>
    </w:p>
    <w:p w:rsidR="00E93421" w:rsidRPr="006B5489" w:rsidRDefault="00E93421" w:rsidP="006B5489">
      <w:pPr>
        <w:spacing w:after="0"/>
        <w:jc w:val="both"/>
        <w:rPr>
          <w:rFonts w:ascii="Times New Roman" w:hAnsi="Times New Roman" w:cs="Times New Roman"/>
          <w:sz w:val="24"/>
          <w:szCs w:val="24"/>
          <w:lang w:val="uk-UA"/>
        </w:rPr>
      </w:pPr>
      <w:r w:rsidRPr="006B5489">
        <w:rPr>
          <w:rFonts w:ascii="Times New Roman" w:hAnsi="Times New Roman" w:cs="Times New Roman"/>
          <w:sz w:val="24"/>
          <w:szCs w:val="24"/>
        </w:rPr>
        <w:t>Субсидія  =  розмір витрат на оплату комунальних послуг – розмір обов’язкового платежу</w:t>
      </w:r>
    </w:p>
    <w:p w:rsidR="00E93421" w:rsidRPr="00E93421" w:rsidRDefault="00E93421" w:rsidP="00E93421">
      <w:pPr>
        <w:spacing w:after="0"/>
        <w:ind w:firstLine="709"/>
        <w:jc w:val="both"/>
        <w:rPr>
          <w:rFonts w:ascii="Times New Roman" w:hAnsi="Times New Roman" w:cs="Times New Roman"/>
          <w:sz w:val="24"/>
          <w:szCs w:val="24"/>
          <w:lang w:val="uk-UA"/>
        </w:rPr>
      </w:pPr>
    </w:p>
    <w:p w:rsidR="00E93421" w:rsidRPr="00E93421" w:rsidRDefault="00E93421" w:rsidP="006B5489">
      <w:pPr>
        <w:spacing w:after="0"/>
        <w:jc w:val="both"/>
        <w:rPr>
          <w:rFonts w:ascii="Times New Roman" w:hAnsi="Times New Roman" w:cs="Times New Roman"/>
          <w:b/>
          <w:sz w:val="24"/>
          <w:szCs w:val="24"/>
          <w:lang w:val="uk-UA"/>
        </w:rPr>
      </w:pPr>
      <w:r w:rsidRPr="00E93421">
        <w:rPr>
          <w:rFonts w:ascii="Times New Roman" w:hAnsi="Times New Roman" w:cs="Times New Roman"/>
          <w:b/>
          <w:sz w:val="24"/>
          <w:szCs w:val="24"/>
        </w:rPr>
        <w:t>6</w:t>
      </w:r>
      <w:r w:rsidR="006B5489">
        <w:rPr>
          <w:rFonts w:ascii="Times New Roman" w:hAnsi="Times New Roman" w:cs="Times New Roman"/>
          <w:b/>
          <w:sz w:val="24"/>
          <w:szCs w:val="24"/>
          <w:lang w:val="uk-UA"/>
        </w:rPr>
        <w:t>)</w:t>
      </w:r>
      <w:r w:rsidRPr="00E93421">
        <w:rPr>
          <w:rFonts w:ascii="Times New Roman" w:hAnsi="Times New Roman" w:cs="Times New Roman"/>
          <w:b/>
          <w:sz w:val="24"/>
          <w:szCs w:val="24"/>
        </w:rPr>
        <w:t xml:space="preserve"> Якщо призначено субсидію, то чи можна користуватися пільгою?</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Ні, з 1 травня 2016 року особам, яким призначено житлову субсидію, пільги на оплату житлово-комунальних послуг, придбання твердого палива і скр</w:t>
      </w:r>
      <w:r>
        <w:rPr>
          <w:rFonts w:ascii="Times New Roman" w:hAnsi="Times New Roman" w:cs="Times New Roman"/>
          <w:sz w:val="24"/>
          <w:szCs w:val="24"/>
        </w:rPr>
        <w:t>апленого газу не нараховуються.</w:t>
      </w:r>
    </w:p>
    <w:p w:rsidR="00E93421" w:rsidRPr="00E93421" w:rsidRDefault="00E93421" w:rsidP="00E93421">
      <w:pPr>
        <w:spacing w:after="0"/>
        <w:ind w:firstLine="709"/>
        <w:jc w:val="both"/>
        <w:rPr>
          <w:rFonts w:ascii="Times New Roman" w:hAnsi="Times New Roman" w:cs="Times New Roman"/>
          <w:sz w:val="24"/>
          <w:szCs w:val="24"/>
          <w:lang w:val="uk-UA"/>
        </w:rPr>
      </w:pPr>
    </w:p>
    <w:p w:rsidR="00E93421" w:rsidRDefault="00E93421" w:rsidP="006B5489">
      <w:pPr>
        <w:spacing w:after="0"/>
        <w:jc w:val="both"/>
        <w:rPr>
          <w:rFonts w:ascii="Times New Roman" w:hAnsi="Times New Roman" w:cs="Times New Roman"/>
          <w:b/>
          <w:sz w:val="24"/>
          <w:szCs w:val="24"/>
          <w:lang w:val="uk-UA"/>
        </w:rPr>
      </w:pPr>
      <w:r w:rsidRPr="00E93421">
        <w:rPr>
          <w:rFonts w:ascii="Times New Roman" w:hAnsi="Times New Roman" w:cs="Times New Roman"/>
          <w:b/>
          <w:sz w:val="24"/>
          <w:szCs w:val="24"/>
        </w:rPr>
        <w:t>7</w:t>
      </w:r>
      <w:r w:rsidR="006B5489">
        <w:rPr>
          <w:rFonts w:ascii="Times New Roman" w:hAnsi="Times New Roman" w:cs="Times New Roman"/>
          <w:b/>
          <w:sz w:val="24"/>
          <w:szCs w:val="24"/>
          <w:lang w:val="uk-UA"/>
        </w:rPr>
        <w:t>)</w:t>
      </w:r>
      <w:r w:rsidRPr="00E93421">
        <w:rPr>
          <w:rFonts w:ascii="Times New Roman" w:hAnsi="Times New Roman" w:cs="Times New Roman"/>
          <w:b/>
          <w:sz w:val="24"/>
          <w:szCs w:val="24"/>
        </w:rPr>
        <w:t xml:space="preserve"> Чи зарахують зекономлені суми субсидій на наступний розрахунковий період?</w:t>
      </w:r>
    </w:p>
    <w:p w:rsidR="006B5489" w:rsidRPr="006B5489" w:rsidRDefault="006B5489" w:rsidP="006B5489">
      <w:pPr>
        <w:spacing w:after="0"/>
        <w:jc w:val="both"/>
        <w:rPr>
          <w:rFonts w:ascii="Times New Roman" w:hAnsi="Times New Roman" w:cs="Times New Roman"/>
          <w:b/>
          <w:sz w:val="24"/>
          <w:szCs w:val="24"/>
          <w:lang w:val="uk-UA"/>
        </w:rPr>
      </w:pPr>
    </w:p>
    <w:p w:rsidR="00E93421" w:rsidRDefault="00E93421" w:rsidP="00E93421">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lang w:val="uk-UA"/>
        </w:rPr>
        <w:t xml:space="preserve">Лише незначну частину невикористаної суми субсидії в еквіваленті вартості 100 куб. метрів природного газу чи в еквіваленті 150 кВт/год електричної енергії (залежно від того яке з цих джерел енергії використовується для індивідуального опалення) зарахують як оплату послуг, у т.ч. обов'язкової частки платежу домогосподарства, на наступні розрахункові періоди. </w:t>
      </w:r>
      <w:r w:rsidRPr="00E93421">
        <w:rPr>
          <w:rFonts w:ascii="Times New Roman" w:hAnsi="Times New Roman" w:cs="Times New Roman"/>
          <w:sz w:val="24"/>
          <w:szCs w:val="24"/>
        </w:rPr>
        <w:t>Решта невикористаної субсидії (тобто все зекономлене понад вказані норми) буде повернуто виробником/виконавце</w:t>
      </w:r>
      <w:r>
        <w:rPr>
          <w:rFonts w:ascii="Times New Roman" w:hAnsi="Times New Roman" w:cs="Times New Roman"/>
          <w:sz w:val="24"/>
          <w:szCs w:val="24"/>
        </w:rPr>
        <w:t>м послуг до державного бюджету.</w:t>
      </w:r>
    </w:p>
    <w:p w:rsidR="006B5489" w:rsidRDefault="006B5489" w:rsidP="006B5489">
      <w:pPr>
        <w:spacing w:after="0"/>
        <w:jc w:val="both"/>
        <w:rPr>
          <w:rFonts w:ascii="Times New Roman" w:hAnsi="Times New Roman" w:cs="Times New Roman"/>
          <w:sz w:val="24"/>
          <w:szCs w:val="24"/>
          <w:lang w:val="uk-UA"/>
        </w:rPr>
      </w:pPr>
    </w:p>
    <w:p w:rsidR="00E93421" w:rsidRDefault="00E93421" w:rsidP="006B5489">
      <w:pPr>
        <w:spacing w:after="0"/>
        <w:jc w:val="both"/>
        <w:rPr>
          <w:rFonts w:ascii="Times New Roman" w:hAnsi="Times New Roman" w:cs="Times New Roman"/>
          <w:b/>
          <w:sz w:val="24"/>
          <w:szCs w:val="24"/>
          <w:lang w:val="uk-UA"/>
        </w:rPr>
      </w:pPr>
      <w:r w:rsidRPr="00FE00CB">
        <w:rPr>
          <w:rFonts w:ascii="Times New Roman" w:hAnsi="Times New Roman" w:cs="Times New Roman"/>
          <w:b/>
          <w:sz w:val="24"/>
          <w:szCs w:val="24"/>
        </w:rPr>
        <w:t>8</w:t>
      </w:r>
      <w:r w:rsidR="006B5489">
        <w:rPr>
          <w:rFonts w:ascii="Times New Roman" w:hAnsi="Times New Roman" w:cs="Times New Roman"/>
          <w:b/>
          <w:sz w:val="24"/>
          <w:szCs w:val="24"/>
          <w:lang w:val="uk-UA"/>
        </w:rPr>
        <w:t>)</w:t>
      </w:r>
      <w:r w:rsidRPr="00FE00CB">
        <w:rPr>
          <w:rFonts w:ascii="Times New Roman" w:hAnsi="Times New Roman" w:cs="Times New Roman"/>
          <w:b/>
          <w:sz w:val="24"/>
          <w:szCs w:val="24"/>
        </w:rPr>
        <w:t xml:space="preserve"> Чи планується монетаризація субсидій?</w:t>
      </w:r>
    </w:p>
    <w:p w:rsidR="006B5489" w:rsidRPr="006B5489" w:rsidRDefault="006B5489" w:rsidP="006B5489">
      <w:pPr>
        <w:spacing w:after="0"/>
        <w:jc w:val="both"/>
        <w:rPr>
          <w:rFonts w:ascii="Times New Roman" w:hAnsi="Times New Roman" w:cs="Times New Roman"/>
          <w:b/>
          <w:sz w:val="24"/>
          <w:szCs w:val="24"/>
          <w:lang w:val="uk-UA"/>
        </w:rPr>
      </w:pP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Так, в уряді розробляють пілотний проект із впровадження спеціальних банківських «енергетичних карток», на які буде зараховуватися субсидія. Коштами, які держава буде зараховувати на ці картки, можна буде оплачувати комунальні послуги в частині, яку покриває субсидія. А зекономлене за підсумками опалювального періоду можна буде зняти з рахунку «живими» грошима і використати на свій розсуд.</w:t>
      </w:r>
    </w:p>
    <w:p w:rsidR="00E93421" w:rsidRPr="00E93421" w:rsidRDefault="00E93421" w:rsidP="00E93421">
      <w:pPr>
        <w:spacing w:after="0"/>
        <w:jc w:val="both"/>
        <w:rPr>
          <w:rFonts w:ascii="Times New Roman" w:hAnsi="Times New Roman" w:cs="Times New Roman"/>
          <w:sz w:val="24"/>
          <w:szCs w:val="24"/>
          <w:lang w:val="uk-UA"/>
        </w:rPr>
      </w:pPr>
    </w:p>
    <w:p w:rsidR="006B5489" w:rsidRDefault="006B5489" w:rsidP="00E93421">
      <w:pPr>
        <w:spacing w:after="0"/>
        <w:jc w:val="both"/>
        <w:rPr>
          <w:rFonts w:ascii="Times New Roman" w:hAnsi="Times New Roman" w:cs="Times New Roman"/>
          <w:b/>
          <w:sz w:val="24"/>
          <w:szCs w:val="24"/>
          <w:lang w:val="uk-UA"/>
        </w:rPr>
      </w:pPr>
    </w:p>
    <w:p w:rsidR="006B5489" w:rsidRDefault="006B5489" w:rsidP="00E93421">
      <w:pPr>
        <w:spacing w:after="0"/>
        <w:jc w:val="both"/>
        <w:rPr>
          <w:rFonts w:ascii="Times New Roman" w:hAnsi="Times New Roman" w:cs="Times New Roman"/>
          <w:b/>
          <w:sz w:val="24"/>
          <w:szCs w:val="24"/>
          <w:lang w:val="uk-UA"/>
        </w:rPr>
      </w:pPr>
    </w:p>
    <w:p w:rsidR="00E93421" w:rsidRPr="00E93421" w:rsidRDefault="00E93421" w:rsidP="006B5489">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t>3.2.2.</w:t>
      </w:r>
      <w:r w:rsidRPr="00E93421">
        <w:rPr>
          <w:rFonts w:ascii="Times New Roman" w:hAnsi="Times New Roman" w:cs="Times New Roman"/>
          <w:b/>
          <w:sz w:val="24"/>
          <w:szCs w:val="24"/>
          <w:lang w:val="uk-UA"/>
        </w:rPr>
        <w:tab/>
        <w:t>Які доходи враховуються для призначення субсидії</w:t>
      </w:r>
    </w:p>
    <w:p w:rsidR="00E93421" w:rsidRDefault="00E93421" w:rsidP="00E93421">
      <w:pPr>
        <w:spacing w:after="0"/>
        <w:jc w:val="both"/>
        <w:rPr>
          <w:rFonts w:ascii="Times New Roman" w:hAnsi="Times New Roman" w:cs="Times New Roman"/>
          <w:b/>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За загальним правилом для призначення субсидії </w:t>
      </w:r>
      <w:r w:rsidRPr="00E93421">
        <w:rPr>
          <w:rFonts w:ascii="Times New Roman" w:hAnsi="Times New Roman" w:cs="Times New Roman"/>
          <w:b/>
          <w:bCs/>
          <w:sz w:val="24"/>
          <w:szCs w:val="24"/>
        </w:rPr>
        <w:t xml:space="preserve">сукупний дохід обчислюється виходячи з нарахованих </w:t>
      </w:r>
      <w:r w:rsidRPr="00E93421">
        <w:rPr>
          <w:rFonts w:ascii="Times New Roman" w:hAnsi="Times New Roman" w:cs="Times New Roman"/>
          <w:sz w:val="24"/>
          <w:szCs w:val="24"/>
        </w:rPr>
        <w:t>особам, які зареєстровані (фактично проживають) у житловому приміщенні:</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 xml:space="preserve">1) доходів (заробітної плати, гонорару, оплати роботи за цивільно-правовим договором тощо) без урахування податку з доходів  фізичних осіб </w:t>
      </w:r>
      <w:r w:rsidRPr="00E93421">
        <w:rPr>
          <w:rFonts w:ascii="Times New Roman" w:hAnsi="Times New Roman" w:cs="Times New Roman"/>
          <w:sz w:val="24"/>
          <w:szCs w:val="24"/>
        </w:rPr>
        <w:t>(тобто враховується не нарахована («груба») сума, а дохід );</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lastRenderedPageBreak/>
        <w:t>2) розмірів державної соціальної допомоги</w:t>
      </w:r>
      <w:r w:rsidRPr="00E93421">
        <w:rPr>
          <w:rFonts w:ascii="Times New Roman" w:hAnsi="Times New Roman" w:cs="Times New Roman"/>
          <w:sz w:val="24"/>
          <w:szCs w:val="24"/>
        </w:rPr>
        <w:t>, що виплачується структурними підрозділами з питань соцзахисту населення (крім частини допомоги при народженні або усиновленні дитини, виплата якої здійснюється одноразово, одноразової винагороди жінкам, яким присвоєно почесне звання "Мати-героїня", державної соціальної допомоги на дітей-сиріт та дітей, позбавлених  батьківського  піклування, щомісячної адресної допомоги внутрішньо  переміщеним особам для покриття витрат на проживання, в тому числі на оплату житлово-комунальних послуг). </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Крім того до сукупного доходу не враховуються:</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а) сплачені особою аліменти,</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б) доходи  від  розміщення  депозитів, </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в) оплата  праці членів виборчої комісії, а також осіб, які залучаються до роботи в комісії в день голосування, дні встановлення підсумків голосування та результатів  виборів, </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г) допомога громадських та благодійних організацій, </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ґ) допомога на поховання, одноразова допомога, яка надається відповідно до  законодавства або за рішеннями органів виконавчої влади та місцевого самоврядування,  підприємств, установ, організацій незалежно від ф</w:t>
      </w:r>
      <w:r w:rsidR="00297280">
        <w:rPr>
          <w:rFonts w:ascii="Times New Roman" w:hAnsi="Times New Roman" w:cs="Times New Roman"/>
          <w:sz w:val="24"/>
          <w:szCs w:val="24"/>
        </w:rPr>
        <w:t>орми власності</w:t>
      </w:r>
      <w:r w:rsidR="00297280">
        <w:rPr>
          <w:rFonts w:ascii="Times New Roman" w:hAnsi="Times New Roman" w:cs="Times New Roman"/>
          <w:sz w:val="24"/>
          <w:szCs w:val="24"/>
          <w:lang w:val="uk-UA"/>
        </w:rPr>
        <w:t>;</w:t>
      </w:r>
    </w:p>
    <w:p w:rsidR="00297280" w:rsidRPr="00297280" w:rsidRDefault="00297280" w:rsidP="00E93421">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 </w:t>
      </w:r>
      <w:r w:rsidRPr="00297280">
        <w:rPr>
          <w:rFonts w:ascii="Times New Roman" w:hAnsi="Times New Roman" w:cs="Times New Roman"/>
          <w:sz w:val="24"/>
          <w:szCs w:val="24"/>
          <w:lang w:val="uk-UA"/>
        </w:rPr>
        <w:t>вартість безоплатно отриманих санаторно-курортних путівок, протезно-ортопедичних виробів, засобів реабілітації, сум, які виплачуються в порядку відшкодування шкоди (регресні виплати), заподіяної працівникові за ушкодження його здоров’я, що пов’язане з виконанням ним трудових обов’язків</w:t>
      </w:r>
      <w:r>
        <w:rPr>
          <w:rFonts w:ascii="Times New Roman" w:hAnsi="Times New Roman" w:cs="Times New Roman"/>
          <w:sz w:val="24"/>
          <w:szCs w:val="24"/>
          <w:lang w:val="uk-UA"/>
        </w:rPr>
        <w:t>.</w:t>
      </w:r>
    </w:p>
    <w:p w:rsidR="00297280" w:rsidRPr="00297280" w:rsidRDefault="00297280" w:rsidP="00E93421">
      <w:pPr>
        <w:spacing w:after="0"/>
        <w:ind w:firstLine="709"/>
        <w:jc w:val="both"/>
        <w:rPr>
          <w:rFonts w:ascii="Times New Roman" w:hAnsi="Times New Roman" w:cs="Times New Roman"/>
          <w:sz w:val="24"/>
          <w:szCs w:val="24"/>
          <w:lang w:val="uk-UA"/>
        </w:rPr>
      </w:pPr>
      <w:r w:rsidRPr="00297280">
        <w:rPr>
          <w:rFonts w:ascii="Times New Roman" w:hAnsi="Times New Roman" w:cs="Times New Roman"/>
          <w:b/>
          <w:sz w:val="24"/>
          <w:szCs w:val="24"/>
          <w:lang w:val="uk-UA"/>
        </w:rPr>
        <w:t>Для осіб, які досягли 18 років і отримують дохід менший від прожиткового мінімуму</w:t>
      </w:r>
      <w:r w:rsidRPr="00297280">
        <w:rPr>
          <w:rFonts w:ascii="Times New Roman" w:hAnsi="Times New Roman" w:cs="Times New Roman"/>
          <w:sz w:val="24"/>
          <w:szCs w:val="24"/>
          <w:lang w:val="uk-UA"/>
        </w:rPr>
        <w:t xml:space="preserve"> для розрахунку субсидії середньомісячний </w:t>
      </w:r>
      <w:r w:rsidRPr="00297280">
        <w:rPr>
          <w:rFonts w:ascii="Times New Roman" w:hAnsi="Times New Roman" w:cs="Times New Roman"/>
          <w:b/>
          <w:sz w:val="24"/>
          <w:szCs w:val="24"/>
          <w:lang w:val="uk-UA"/>
        </w:rPr>
        <w:t>дохід все одно визначається на рівні одного прожиткового мінімуму</w:t>
      </w:r>
      <w:r w:rsidRPr="00297280">
        <w:rPr>
          <w:rFonts w:ascii="Times New Roman" w:hAnsi="Times New Roman" w:cs="Times New Roman"/>
          <w:sz w:val="24"/>
          <w:szCs w:val="24"/>
          <w:lang w:val="uk-UA"/>
        </w:rPr>
        <w:t xml:space="preserve"> станом на 31 грудня року, за який враховуються такі доходи</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Якщо на субсидію претендують учасники АТО та/або члени їх сімей, то до сукупного доходу не враховуються</w:t>
      </w:r>
      <w:r w:rsidRPr="00E93421">
        <w:rPr>
          <w:rFonts w:ascii="Times New Roman" w:hAnsi="Times New Roman" w:cs="Times New Roman"/>
          <w:sz w:val="24"/>
          <w:szCs w:val="24"/>
        </w:rPr>
        <w:t xml:space="preserve">: а) отримані ними у  період  безпосередньої участі у проведенні антитерористичної  операції </w:t>
      </w:r>
      <w:r w:rsidRPr="00E93421">
        <w:rPr>
          <w:rFonts w:ascii="Times New Roman" w:hAnsi="Times New Roman" w:cs="Times New Roman"/>
          <w:b/>
          <w:bCs/>
          <w:sz w:val="24"/>
          <w:szCs w:val="24"/>
        </w:rPr>
        <w:t>грошове забезпечення та інші виплати</w:t>
      </w:r>
      <w:r w:rsidRPr="00E93421">
        <w:rPr>
          <w:rFonts w:ascii="Times New Roman" w:hAnsi="Times New Roman" w:cs="Times New Roman"/>
          <w:sz w:val="24"/>
          <w:szCs w:val="24"/>
        </w:rPr>
        <w:t xml:space="preserve"> і види соціальної допомоги; б) отримана ними у період та/або після безпосередньої участі у проведенні АТО  </w:t>
      </w:r>
      <w:r w:rsidRPr="00E93421">
        <w:rPr>
          <w:rFonts w:ascii="Times New Roman" w:hAnsi="Times New Roman" w:cs="Times New Roman"/>
          <w:b/>
          <w:bCs/>
          <w:sz w:val="24"/>
          <w:szCs w:val="24"/>
        </w:rPr>
        <w:t>благодійна допомога</w:t>
      </w:r>
      <w:r w:rsidRPr="00E93421">
        <w:rPr>
          <w:rFonts w:ascii="Times New Roman" w:hAnsi="Times New Roman" w:cs="Times New Roman"/>
          <w:sz w:val="24"/>
          <w:szCs w:val="24"/>
        </w:rPr>
        <w:t xml:space="preserve"> незалежно від розміру та джерела походження.</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Якщо субсидія для відшкодування витрат на оплату житлово-комунальних послуг призначається у I кварталі року, середньомісячний сукупний дохід визначається за перші три квартали попереднього  року, в інших випадках - за попередній календарний рік.</w:t>
      </w:r>
    </w:p>
    <w:p w:rsidR="00297280" w:rsidRDefault="00297280" w:rsidP="006B5489">
      <w:pPr>
        <w:spacing w:after="0"/>
        <w:ind w:firstLine="709"/>
        <w:jc w:val="center"/>
        <w:rPr>
          <w:rFonts w:ascii="Times New Roman" w:hAnsi="Times New Roman" w:cs="Times New Roman"/>
          <w:b/>
          <w:bCs/>
          <w:sz w:val="24"/>
          <w:szCs w:val="24"/>
          <w:u w:val="single"/>
          <w:lang w:val="uk-UA"/>
        </w:rPr>
      </w:pPr>
    </w:p>
    <w:p w:rsidR="00E93421" w:rsidRPr="00297280" w:rsidRDefault="00E93421" w:rsidP="006B5489">
      <w:pPr>
        <w:spacing w:after="0"/>
        <w:ind w:firstLine="709"/>
        <w:jc w:val="center"/>
        <w:rPr>
          <w:rFonts w:ascii="Times New Roman" w:hAnsi="Times New Roman" w:cs="Times New Roman"/>
          <w:b/>
          <w:bCs/>
          <w:sz w:val="24"/>
          <w:szCs w:val="24"/>
          <w:lang w:val="uk-UA"/>
        </w:rPr>
      </w:pPr>
      <w:r w:rsidRPr="00297280">
        <w:rPr>
          <w:rFonts w:ascii="Times New Roman" w:hAnsi="Times New Roman" w:cs="Times New Roman"/>
          <w:b/>
          <w:bCs/>
          <w:sz w:val="24"/>
          <w:szCs w:val="24"/>
        </w:rPr>
        <w:t>Якщо людина не працює, дохід все одно нарахують</w:t>
      </w:r>
    </w:p>
    <w:p w:rsidR="00297280" w:rsidRPr="00297280" w:rsidRDefault="00297280" w:rsidP="006B5489">
      <w:pPr>
        <w:spacing w:after="0"/>
        <w:ind w:firstLine="709"/>
        <w:jc w:val="center"/>
        <w:rPr>
          <w:rFonts w:ascii="Times New Roman" w:hAnsi="Times New Roman" w:cs="Times New Roman"/>
          <w:sz w:val="24"/>
          <w:szCs w:val="24"/>
          <w:u w:val="single"/>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Для працездатних осіб, які не працюють</w:t>
      </w:r>
      <w:r w:rsidRPr="00E93421">
        <w:rPr>
          <w:rFonts w:ascii="Times New Roman" w:hAnsi="Times New Roman" w:cs="Times New Roman"/>
          <w:sz w:val="24"/>
          <w:szCs w:val="24"/>
        </w:rPr>
        <w:t xml:space="preserve"> (крім військовослужбовців строкової служби, а також учнів і студентів, які проживають з батьками чи іншими членами родини) і середньомісячний дохід яких менший прожиткового мінімуму, встановленого для працездатних осіб, до сукупного доходу за кожний місяць враховується </w:t>
      </w:r>
      <w:r w:rsidRPr="00E93421">
        <w:rPr>
          <w:rFonts w:ascii="Times New Roman" w:hAnsi="Times New Roman" w:cs="Times New Roman"/>
          <w:b/>
          <w:bCs/>
          <w:sz w:val="24"/>
          <w:szCs w:val="24"/>
        </w:rPr>
        <w:t>дохід на рівні двох розмірів прожиткового мінімуму</w:t>
      </w:r>
      <w:r w:rsidRPr="00E93421">
        <w:rPr>
          <w:rFonts w:ascii="Times New Roman" w:hAnsi="Times New Roman" w:cs="Times New Roman"/>
          <w:sz w:val="24"/>
          <w:szCs w:val="24"/>
        </w:rPr>
        <w:t>, встановленого для працездатних осіб.</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Лише в окремих випадках за рішенням райдержадміністрацій, виконавчих органів міських рад для осіб, які проживають у сім’ях, що опинились у складних життєвих обставинах, у розрахунок субсидії може включатися місячний дохід на рівні одного прожиткового мінімуму, встановленого для працездатних осіб у відповідному періоді.</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lastRenderedPageBreak/>
        <w:t>Для студентів денної форми навчання, які</w:t>
      </w:r>
      <w:r w:rsidRPr="00E93421">
        <w:rPr>
          <w:rFonts w:ascii="Times New Roman" w:hAnsi="Times New Roman" w:cs="Times New Roman"/>
          <w:sz w:val="24"/>
          <w:szCs w:val="24"/>
        </w:rPr>
        <w:t xml:space="preserve"> мають батьків, зареєстровані в житловому приміщенні самі і </w:t>
      </w:r>
      <w:r w:rsidRPr="00E93421">
        <w:rPr>
          <w:rFonts w:ascii="Times New Roman" w:hAnsi="Times New Roman" w:cs="Times New Roman"/>
          <w:b/>
          <w:bCs/>
          <w:sz w:val="24"/>
          <w:szCs w:val="24"/>
        </w:rPr>
        <w:t>не отримують стипендію</w:t>
      </w:r>
      <w:r w:rsidRPr="00E93421">
        <w:rPr>
          <w:rFonts w:ascii="Times New Roman" w:hAnsi="Times New Roman" w:cs="Times New Roman"/>
          <w:sz w:val="24"/>
          <w:szCs w:val="24"/>
        </w:rPr>
        <w:t xml:space="preserve">, а також </w:t>
      </w:r>
      <w:r w:rsidRPr="00E93421">
        <w:rPr>
          <w:rFonts w:ascii="Times New Roman" w:hAnsi="Times New Roman" w:cs="Times New Roman"/>
          <w:b/>
          <w:bCs/>
          <w:sz w:val="24"/>
          <w:szCs w:val="24"/>
        </w:rPr>
        <w:t>для осіб, які перебувають на обліку в центрі зайнятості</w:t>
      </w:r>
      <w:r w:rsidRPr="00E93421">
        <w:rPr>
          <w:rFonts w:ascii="Times New Roman" w:hAnsi="Times New Roman" w:cs="Times New Roman"/>
          <w:sz w:val="24"/>
          <w:szCs w:val="24"/>
        </w:rPr>
        <w:t xml:space="preserve">, не отримують допомогу по безробіттю та у яких середньомісячний дохід менший прожиткового мінімуму, встановленого для працездатних осіб, до сукупного доходу за кожний місяць враховується </w:t>
      </w:r>
      <w:r w:rsidRPr="00E93421">
        <w:rPr>
          <w:rFonts w:ascii="Times New Roman" w:hAnsi="Times New Roman" w:cs="Times New Roman"/>
          <w:b/>
          <w:bCs/>
          <w:sz w:val="24"/>
          <w:szCs w:val="24"/>
        </w:rPr>
        <w:t>дохід на рівні прожиткового мінімуму</w:t>
      </w:r>
      <w:r w:rsidRPr="00E93421">
        <w:rPr>
          <w:rFonts w:ascii="Times New Roman" w:hAnsi="Times New Roman" w:cs="Times New Roman"/>
          <w:sz w:val="24"/>
          <w:szCs w:val="24"/>
        </w:rPr>
        <w:t>, встановленого для працездатних осіб.</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b/>
          <w:bCs/>
          <w:sz w:val="24"/>
          <w:szCs w:val="24"/>
        </w:rPr>
        <w:t>Для громадян, які одержують (одержували) стипендію, соціальні виплати</w:t>
      </w:r>
      <w:r w:rsidRPr="00E93421">
        <w:rPr>
          <w:rFonts w:ascii="Times New Roman" w:hAnsi="Times New Roman" w:cs="Times New Roman"/>
          <w:sz w:val="24"/>
          <w:szCs w:val="24"/>
        </w:rPr>
        <w:t xml:space="preserve"> (допомоги при народженні (усиновленні) дитини, до досягнення дитиною трирічного віку, по догляду за дитиною-інвалідом віком до 18 років, інвалідом I чи II групи внаслідок психічного розладу, допомоги по безробіттю) під час визначення сукупного доходу </w:t>
      </w:r>
      <w:r w:rsidRPr="00E93421">
        <w:rPr>
          <w:rFonts w:ascii="Times New Roman" w:hAnsi="Times New Roman" w:cs="Times New Roman"/>
          <w:b/>
          <w:bCs/>
          <w:sz w:val="24"/>
          <w:szCs w:val="24"/>
        </w:rPr>
        <w:t>враховуються фактичні розміри стипендій та соціальних виплат</w:t>
      </w:r>
      <w:r w:rsidRPr="00E93421">
        <w:rPr>
          <w:rFonts w:ascii="Times New Roman" w:hAnsi="Times New Roman" w:cs="Times New Roman"/>
          <w:sz w:val="24"/>
          <w:szCs w:val="24"/>
        </w:rPr>
        <w:t>.</w:t>
      </w:r>
    </w:p>
    <w:p w:rsidR="00297280" w:rsidRDefault="00297280" w:rsidP="00E93421">
      <w:pPr>
        <w:spacing w:after="0"/>
        <w:ind w:firstLine="709"/>
        <w:jc w:val="both"/>
        <w:rPr>
          <w:rFonts w:ascii="Times New Roman" w:hAnsi="Times New Roman" w:cs="Times New Roman"/>
          <w:sz w:val="24"/>
          <w:szCs w:val="24"/>
          <w:lang w:val="uk-UA"/>
        </w:rPr>
      </w:pPr>
    </w:p>
    <w:p w:rsidR="00297280" w:rsidRPr="00297280" w:rsidRDefault="00297280" w:rsidP="00297280">
      <w:pPr>
        <w:spacing w:after="0"/>
        <w:ind w:firstLine="709"/>
        <w:jc w:val="center"/>
        <w:rPr>
          <w:rFonts w:ascii="Times New Roman" w:hAnsi="Times New Roman" w:cs="Times New Roman"/>
          <w:b/>
          <w:sz w:val="24"/>
          <w:szCs w:val="24"/>
        </w:rPr>
      </w:pPr>
      <w:r w:rsidRPr="00297280">
        <w:rPr>
          <w:rFonts w:ascii="Times New Roman" w:hAnsi="Times New Roman" w:cs="Times New Roman"/>
          <w:b/>
          <w:sz w:val="24"/>
          <w:szCs w:val="24"/>
        </w:rPr>
        <w:t>Пенсіонерам, які звільнилися з роботи, в дохід врахують лише пенсію</w:t>
      </w:r>
    </w:p>
    <w:p w:rsidR="00297280" w:rsidRPr="00297280" w:rsidRDefault="00297280" w:rsidP="00297280">
      <w:pPr>
        <w:spacing w:after="0"/>
        <w:ind w:firstLine="709"/>
        <w:jc w:val="both"/>
        <w:rPr>
          <w:rFonts w:ascii="Times New Roman" w:hAnsi="Times New Roman" w:cs="Times New Roman"/>
          <w:sz w:val="24"/>
          <w:szCs w:val="24"/>
        </w:rPr>
      </w:pPr>
    </w:p>
    <w:p w:rsidR="00297280" w:rsidRPr="00297280" w:rsidRDefault="00297280" w:rsidP="00297280">
      <w:pPr>
        <w:spacing w:after="0"/>
        <w:ind w:firstLine="709"/>
        <w:jc w:val="both"/>
        <w:rPr>
          <w:rFonts w:ascii="Times New Roman" w:hAnsi="Times New Roman" w:cs="Times New Roman"/>
          <w:sz w:val="24"/>
          <w:szCs w:val="24"/>
        </w:rPr>
      </w:pPr>
      <w:r w:rsidRPr="00297280">
        <w:rPr>
          <w:rFonts w:ascii="Times New Roman" w:hAnsi="Times New Roman" w:cs="Times New Roman"/>
          <w:sz w:val="24"/>
          <w:szCs w:val="24"/>
        </w:rPr>
        <w:t>Є й позитивні нововведення. Зокрема передбачено, що усім непрацюючим пенсіонерам, які звернуться за призначенням житлових субсидій з вересня цього року, субсидія буде призначена виходячи лише з розміру щомісячної пенсії, а не сукупного доходу за весь 2015 рік. Це стосується як пенсіонерів, які давно вийшли на пенсію, але протягом тривалого періоду продовжували працювати та отримували і зарплату і пенсію, так і тих, хто тепер вийшов на пенсію і донедавна отримував лише зарплату, яка була значно вищою, ніж нарахована пенсія.</w:t>
      </w:r>
    </w:p>
    <w:p w:rsidR="00297280" w:rsidRPr="00297280" w:rsidRDefault="00297280" w:rsidP="00297280">
      <w:pPr>
        <w:spacing w:after="0"/>
        <w:ind w:firstLine="709"/>
        <w:jc w:val="both"/>
        <w:rPr>
          <w:rFonts w:ascii="Times New Roman" w:hAnsi="Times New Roman" w:cs="Times New Roman"/>
          <w:sz w:val="24"/>
          <w:szCs w:val="24"/>
        </w:rPr>
      </w:pPr>
      <w:r w:rsidRPr="00297280">
        <w:rPr>
          <w:rFonts w:ascii="Times New Roman" w:hAnsi="Times New Roman" w:cs="Times New Roman"/>
          <w:sz w:val="24"/>
          <w:szCs w:val="24"/>
        </w:rPr>
        <w:t>Раніше ж середньомісячний сукупний дохід пенсіонерів розраховувався за загальними правилами. Тому у людей виникало справедливе нерозуміння, чому органами соцзахисту беруться до уваги їх доходи, які не відповідають сьогоднішньому дню., адже за комуналку доводиться платити виходячи з мізерної пенсії, а не з нарахованих доходів (включаючи зарплату), які були у минулому.</w:t>
      </w:r>
    </w:p>
    <w:p w:rsidR="00297280" w:rsidRDefault="00297280" w:rsidP="00297280">
      <w:pPr>
        <w:spacing w:after="0"/>
        <w:ind w:firstLine="709"/>
        <w:jc w:val="center"/>
        <w:rPr>
          <w:rFonts w:ascii="Times New Roman" w:hAnsi="Times New Roman" w:cs="Times New Roman"/>
          <w:b/>
          <w:bCs/>
          <w:sz w:val="24"/>
          <w:szCs w:val="24"/>
          <w:lang w:val="uk-UA"/>
        </w:rPr>
      </w:pPr>
    </w:p>
    <w:p w:rsidR="00E93421" w:rsidRDefault="00E93421" w:rsidP="00297280">
      <w:pPr>
        <w:spacing w:after="0"/>
        <w:ind w:firstLine="709"/>
        <w:jc w:val="center"/>
        <w:rPr>
          <w:rFonts w:ascii="Times New Roman" w:hAnsi="Times New Roman" w:cs="Times New Roman"/>
          <w:b/>
          <w:bCs/>
          <w:sz w:val="24"/>
          <w:szCs w:val="24"/>
          <w:lang w:val="uk-UA"/>
        </w:rPr>
      </w:pPr>
      <w:r w:rsidRPr="000B6140">
        <w:rPr>
          <w:rFonts w:ascii="Times New Roman" w:hAnsi="Times New Roman" w:cs="Times New Roman"/>
          <w:b/>
          <w:bCs/>
          <w:sz w:val="24"/>
          <w:szCs w:val="24"/>
          <w:lang w:val="uk-UA"/>
        </w:rPr>
        <w:t>Як розраховують дохід ФОПів</w:t>
      </w:r>
    </w:p>
    <w:p w:rsidR="00297280" w:rsidRPr="00297280" w:rsidRDefault="00297280" w:rsidP="00297280">
      <w:pPr>
        <w:spacing w:after="0"/>
        <w:ind w:firstLine="709"/>
        <w:jc w:val="center"/>
        <w:rPr>
          <w:rFonts w:ascii="Times New Roman" w:hAnsi="Times New Roman" w:cs="Times New Roman"/>
          <w:sz w:val="24"/>
          <w:szCs w:val="24"/>
          <w:lang w:val="uk-UA"/>
        </w:rPr>
      </w:pPr>
    </w:p>
    <w:p w:rsidR="00E93421" w:rsidRPr="00297280" w:rsidRDefault="00E93421" w:rsidP="00E93421">
      <w:pPr>
        <w:spacing w:after="0"/>
        <w:ind w:firstLine="709"/>
        <w:jc w:val="both"/>
        <w:rPr>
          <w:rFonts w:ascii="Times New Roman" w:hAnsi="Times New Roman" w:cs="Times New Roman"/>
          <w:sz w:val="24"/>
          <w:szCs w:val="24"/>
          <w:lang w:val="uk-UA"/>
        </w:rPr>
      </w:pPr>
      <w:r w:rsidRPr="000B6140">
        <w:rPr>
          <w:rFonts w:ascii="Times New Roman" w:hAnsi="Times New Roman" w:cs="Times New Roman"/>
          <w:sz w:val="24"/>
          <w:szCs w:val="24"/>
          <w:lang w:val="uk-UA"/>
        </w:rPr>
        <w:t>З 1 травня 2016 збільшено розміри доходів, які враховуються до сукупного доходу для фізичних осіб-підприємців, які є платниками єдиного податку:</w:t>
      </w:r>
    </w:p>
    <w:p w:rsidR="00E93421" w:rsidRPr="00297280"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два розміри прожиткового мінімуму, встановленого для працездатних осіб, – для платників єдиного податку першої групи;</w:t>
      </w:r>
    </w:p>
    <w:p w:rsidR="00E93421" w:rsidRPr="00297280"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три розміри прожиткового мінімуму, встановленого для працездатних осіб, – для платників єдиного податку другої групи,</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чотири розміри прожиткового мінімуму, встановленого для працездатних осіб, – для платників єдиного податку третьої групи.</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rPr>
        <w:t>При цьому не враховується дохід, отриманий самозяйнятою особою, та дохід від  підприємницької  діяльності, інформацію про які надано ДФС на запит. Система  оподаткування  та група платника єдиного податку для спрощеної системи оподаткування  визначається на початок місяця, з якого призначається субсидія.</w:t>
      </w:r>
    </w:p>
    <w:p w:rsidR="00297280" w:rsidRDefault="00297280" w:rsidP="00E93421">
      <w:pPr>
        <w:spacing w:after="0"/>
        <w:ind w:firstLine="709"/>
        <w:jc w:val="both"/>
        <w:rPr>
          <w:rFonts w:ascii="Times New Roman" w:hAnsi="Times New Roman" w:cs="Times New Roman"/>
          <w:sz w:val="24"/>
          <w:szCs w:val="24"/>
          <w:lang w:val="uk-UA"/>
        </w:rPr>
      </w:pPr>
    </w:p>
    <w:p w:rsidR="00297280" w:rsidRPr="00297280" w:rsidRDefault="00297280" w:rsidP="00E93421">
      <w:pPr>
        <w:spacing w:after="0"/>
        <w:ind w:firstLine="709"/>
        <w:jc w:val="both"/>
        <w:rPr>
          <w:rFonts w:ascii="Times New Roman" w:hAnsi="Times New Roman" w:cs="Times New Roman"/>
          <w:sz w:val="24"/>
          <w:szCs w:val="24"/>
          <w:lang w:val="uk-UA"/>
        </w:rPr>
      </w:pPr>
    </w:p>
    <w:p w:rsidR="00297280" w:rsidRDefault="00297280" w:rsidP="00297280">
      <w:pPr>
        <w:spacing w:after="0"/>
        <w:jc w:val="center"/>
        <w:rPr>
          <w:rFonts w:ascii="Times New Roman" w:hAnsi="Times New Roman" w:cs="Times New Roman"/>
          <w:b/>
          <w:sz w:val="24"/>
          <w:szCs w:val="24"/>
          <w:lang w:val="uk-UA"/>
        </w:rPr>
      </w:pPr>
    </w:p>
    <w:p w:rsidR="00297280" w:rsidRDefault="00297280" w:rsidP="00297280">
      <w:pPr>
        <w:spacing w:after="0"/>
        <w:jc w:val="center"/>
        <w:rPr>
          <w:rFonts w:ascii="Times New Roman" w:hAnsi="Times New Roman" w:cs="Times New Roman"/>
          <w:b/>
          <w:sz w:val="24"/>
          <w:szCs w:val="24"/>
          <w:lang w:val="uk-UA"/>
        </w:rPr>
      </w:pPr>
    </w:p>
    <w:p w:rsidR="00CF3357" w:rsidRDefault="00CF3357" w:rsidP="00297280">
      <w:pPr>
        <w:spacing w:after="0"/>
        <w:jc w:val="center"/>
        <w:rPr>
          <w:rFonts w:ascii="Times New Roman" w:hAnsi="Times New Roman" w:cs="Times New Roman"/>
          <w:b/>
          <w:sz w:val="24"/>
          <w:szCs w:val="24"/>
          <w:lang w:val="uk-UA"/>
        </w:rPr>
      </w:pPr>
    </w:p>
    <w:p w:rsidR="00E93421" w:rsidRDefault="00E93421" w:rsidP="00297280">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lastRenderedPageBreak/>
        <w:t>3.2.3.</w:t>
      </w:r>
      <w:r w:rsidRPr="00E93421">
        <w:rPr>
          <w:rFonts w:ascii="Times New Roman" w:hAnsi="Times New Roman" w:cs="Times New Roman"/>
          <w:b/>
          <w:sz w:val="24"/>
          <w:szCs w:val="24"/>
          <w:lang w:val="uk-UA"/>
        </w:rPr>
        <w:tab/>
        <w:t>Якщо претендуєте на субсидії чи пільги, банківська таємниця вас не захищає</w:t>
      </w:r>
    </w:p>
    <w:p w:rsidR="00E93421" w:rsidRDefault="00E93421" w:rsidP="00E93421">
      <w:pPr>
        <w:spacing w:after="0"/>
        <w:jc w:val="both"/>
        <w:rPr>
          <w:rFonts w:ascii="Times New Roman" w:hAnsi="Times New Roman" w:cs="Times New Roman"/>
          <w:b/>
          <w:sz w:val="24"/>
          <w:szCs w:val="24"/>
          <w:lang w:val="uk-UA"/>
        </w:rPr>
      </w:pPr>
    </w:p>
    <w:p w:rsidR="00E93421" w:rsidRPr="00E93421" w:rsidRDefault="00E93421" w:rsidP="00297280">
      <w:pPr>
        <w:spacing w:after="0"/>
        <w:ind w:firstLine="709"/>
        <w:jc w:val="both"/>
        <w:rPr>
          <w:rFonts w:ascii="Times New Roman" w:hAnsi="Times New Roman" w:cs="Times New Roman"/>
          <w:sz w:val="24"/>
          <w:szCs w:val="24"/>
          <w:lang w:val="uk-UA"/>
        </w:rPr>
      </w:pPr>
      <w:r w:rsidRPr="00E93421">
        <w:rPr>
          <w:rFonts w:ascii="Times New Roman" w:hAnsi="Times New Roman" w:cs="Times New Roman"/>
          <w:sz w:val="24"/>
          <w:szCs w:val="24"/>
          <w:lang w:val="uk-UA"/>
        </w:rPr>
        <w:t xml:space="preserve">Фонд гарантування вкладів фізичних осіб у листі </w:t>
      </w:r>
      <w:r w:rsidRPr="00297280">
        <w:rPr>
          <w:rFonts w:ascii="Times New Roman" w:hAnsi="Times New Roman" w:cs="Times New Roman"/>
          <w:sz w:val="24"/>
          <w:szCs w:val="24"/>
          <w:lang w:val="uk-UA"/>
        </w:rPr>
        <w:t>від 19.01.2016 р. №12-3384/16</w:t>
      </w:r>
      <w:r w:rsidRPr="00E93421">
        <w:rPr>
          <w:rFonts w:ascii="Times New Roman" w:hAnsi="Times New Roman" w:cs="Times New Roman"/>
          <w:sz w:val="24"/>
          <w:szCs w:val="24"/>
          <w:lang w:val="uk-UA"/>
        </w:rPr>
        <w:t xml:space="preserve"> повідомив банки про необхідність неухильного виконання ними вимог статті 62 Закону "Про банки і банківську діяльність" щодо надання Мінфіну на його запит інформації про відкриті на ім'я фізичних осіб (кожного з членів сім'ї або домогосподарства) рахунки (поточні, кредитні, депозитні тощо), операції та залишки за ними.</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lang w:val="uk-UA"/>
        </w:rPr>
        <w:t xml:space="preserve">Відповідні зміни щодо підстав та порядку розкриття банківської таємниці 24 грудня були внесені до статті 62 Закону «Про банки і банківську діяльність». </w:t>
      </w:r>
      <w:r w:rsidRPr="00E93421">
        <w:rPr>
          <w:rFonts w:ascii="Times New Roman" w:hAnsi="Times New Roman" w:cs="Times New Roman"/>
          <w:sz w:val="24"/>
          <w:szCs w:val="24"/>
        </w:rPr>
        <w:t>Зміни до закону невдовзі були підписані Президентом і вже набули чинності.</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Яким є порядок розкриття банківської таємниці щодо пільговиків та претендентів на субсидію?</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Відповідно до п.10 статті 62 Закону «Про банки і банківську діяльність» інформація щодо фізичних осіб, яка містить банківську таємницю (зокрема інформація щодо відкритих на їхнє ім’я рахунків (поточних, кредитних, депозитних тощо), операцій та залишків за ними), розкривається банками на письмовий запит Міністерства фінансів під час бюджетного процесу з метою проведення верифікації і перевірки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та інших фондів загальнообов’язкового державного соціального страхування. </w:t>
      </w:r>
      <w:r w:rsidRPr="00E93421">
        <w:rPr>
          <w:rFonts w:ascii="Times New Roman" w:hAnsi="Times New Roman" w:cs="Times New Roman"/>
          <w:b/>
          <w:bCs/>
          <w:sz w:val="24"/>
          <w:szCs w:val="24"/>
        </w:rPr>
        <w:t>У разі нарахування та отримання соціальних виплат, пільг, субсидій, призначених на сім’ю або домогосподарство, інформація надається щодо кожного з членів сім’ї або домогосподарства</w:t>
      </w:r>
      <w:r w:rsidRPr="00E93421">
        <w:rPr>
          <w:rFonts w:ascii="Times New Roman" w:hAnsi="Times New Roman" w:cs="Times New Roman"/>
          <w:sz w:val="24"/>
          <w:szCs w:val="24"/>
        </w:rPr>
        <w:t>.</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При цьому вимога на отримання інформації, яка містить банківську таємницю, повинна:</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1) бути викладена на бланку державного органу встановленої форми;</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2) бути надана за підписом керівника державного органу (чи його заступника), скріпленого гербовою печаткою;</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3) містити передбачені законом підстави для отримання цієї інформації;</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4) містити посилання на норми закону, відповідно до яких державний орган має право на отримання такої інформації.</w:t>
      </w:r>
    </w:p>
    <w:p w:rsidR="00E93421" w:rsidRPr="00E93421" w:rsidRDefault="00E93421" w:rsidP="00297280">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Водночас банку забороняється надавати інформацію про клієнтів іншого банку, навіть якщо їх імена зазначені у документах, угодах та операціях клієнта.</w:t>
      </w:r>
    </w:p>
    <w:p w:rsidR="00E93421" w:rsidRPr="00E93421" w:rsidRDefault="00E93421" w:rsidP="00297280">
      <w:pPr>
        <w:spacing w:after="0"/>
        <w:ind w:firstLine="709"/>
        <w:jc w:val="both"/>
        <w:rPr>
          <w:rFonts w:ascii="Times New Roman" w:hAnsi="Times New Roman" w:cs="Times New Roman"/>
          <w:sz w:val="24"/>
          <w:szCs w:val="24"/>
        </w:rPr>
      </w:pPr>
    </w:p>
    <w:p w:rsidR="00E93421" w:rsidRPr="00E93421" w:rsidRDefault="00E93421" w:rsidP="00E93421">
      <w:pPr>
        <w:spacing w:after="0"/>
        <w:jc w:val="both"/>
        <w:rPr>
          <w:rFonts w:ascii="Times New Roman" w:hAnsi="Times New Roman" w:cs="Times New Roman"/>
          <w:sz w:val="24"/>
          <w:szCs w:val="24"/>
        </w:rPr>
      </w:pPr>
    </w:p>
    <w:p w:rsidR="00297280" w:rsidRDefault="00297280" w:rsidP="00E93421">
      <w:pPr>
        <w:spacing w:after="0"/>
        <w:jc w:val="both"/>
        <w:rPr>
          <w:rFonts w:ascii="Times New Roman" w:hAnsi="Times New Roman" w:cs="Times New Roman"/>
          <w:b/>
          <w:sz w:val="24"/>
          <w:szCs w:val="24"/>
          <w:lang w:val="uk-UA"/>
        </w:rPr>
      </w:pPr>
    </w:p>
    <w:p w:rsidR="006E1AF9" w:rsidRDefault="00E93421" w:rsidP="00297280">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t>3.2.4.</w:t>
      </w:r>
      <w:r w:rsidRPr="00E93421">
        <w:rPr>
          <w:rFonts w:ascii="Times New Roman" w:hAnsi="Times New Roman" w:cs="Times New Roman"/>
          <w:b/>
          <w:sz w:val="24"/>
          <w:szCs w:val="24"/>
          <w:lang w:val="uk-UA"/>
        </w:rPr>
        <w:tab/>
        <w:t>Чому селянам затримують призначення субсидій</w:t>
      </w:r>
    </w:p>
    <w:p w:rsidR="00E93421" w:rsidRDefault="00E93421" w:rsidP="00E93421">
      <w:pPr>
        <w:spacing w:after="0"/>
        <w:jc w:val="both"/>
        <w:rPr>
          <w:rFonts w:ascii="Times New Roman" w:hAnsi="Times New Roman" w:cs="Times New Roman"/>
          <w:b/>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Чинний Порядок надання населенню субсидій (затверджений </w:t>
      </w:r>
      <w:r w:rsidRPr="00297280">
        <w:rPr>
          <w:rFonts w:ascii="Times New Roman" w:hAnsi="Times New Roman" w:cs="Times New Roman"/>
          <w:sz w:val="24"/>
          <w:szCs w:val="24"/>
        </w:rPr>
        <w:t>постановою КМУ №848</w:t>
      </w:r>
      <w:r w:rsidRPr="00E93421">
        <w:rPr>
          <w:rFonts w:ascii="Times New Roman" w:hAnsi="Times New Roman" w:cs="Times New Roman"/>
          <w:sz w:val="24"/>
          <w:szCs w:val="24"/>
        </w:rPr>
        <w:t xml:space="preserve">) передбачає, що для призначення субсидії людина має подати лише два документи: заяву та декларацію про доходи і витрати. Відомості, які вказані у цих документах (включаючи склад зареєстрованих у помешканні членів сім’ї та інших осіб), орган соцзахисту має перевірити самостійно, а для цього надсилаються відповідні запити до інших органів, включаючи органи місцевого самоврядування (сільські ради), які віднедавна наділені повноваженнями щодо реєстрації місця проживання громадян (тому </w:t>
      </w:r>
      <w:r w:rsidRPr="00E93421">
        <w:rPr>
          <w:rFonts w:ascii="Times New Roman" w:hAnsi="Times New Roman" w:cs="Times New Roman"/>
          <w:sz w:val="24"/>
          <w:szCs w:val="24"/>
        </w:rPr>
        <w:lastRenderedPageBreak/>
        <w:t xml:space="preserve">надання інформації про кількість зареєстрованих у помешканні осіб відноситься саме до їх компетенції). </w:t>
      </w:r>
      <w:r w:rsidRPr="00E93421">
        <w:rPr>
          <w:rFonts w:ascii="Times New Roman" w:hAnsi="Times New Roman" w:cs="Times New Roman"/>
          <w:b/>
          <w:bCs/>
          <w:sz w:val="24"/>
          <w:szCs w:val="24"/>
        </w:rPr>
        <w:t xml:space="preserve">Відповісти на такий запит мають протягом 5 днів. </w:t>
      </w:r>
      <w:r w:rsidRPr="00E93421">
        <w:rPr>
          <w:rFonts w:ascii="Times New Roman" w:hAnsi="Times New Roman" w:cs="Times New Roman"/>
          <w:sz w:val="24"/>
          <w:szCs w:val="24"/>
        </w:rPr>
        <w:t xml:space="preserve">Водночас Порядком передбачено, що «у разі неподання на запит структурному підрозділу з питань соціального захисту  населення у встановлені терміни відомостей про склад зареєстрованих у житлових приміщеннях осіб </w:t>
      </w:r>
      <w:r w:rsidRPr="00E93421">
        <w:rPr>
          <w:rFonts w:ascii="Times New Roman" w:hAnsi="Times New Roman" w:cs="Times New Roman"/>
          <w:b/>
          <w:bCs/>
          <w:sz w:val="24"/>
          <w:szCs w:val="24"/>
        </w:rPr>
        <w:t>для призначення субсидії використовуються дані, зазначені у декларації про доходи і  витрати  осіб, які звернулися за її призначенням</w:t>
      </w:r>
      <w:r w:rsidRPr="00E93421">
        <w:rPr>
          <w:rFonts w:ascii="Times New Roman" w:hAnsi="Times New Roman" w:cs="Times New Roman"/>
          <w:sz w:val="24"/>
          <w:szCs w:val="24"/>
        </w:rPr>
        <w:t>». ОДНАК це положення застосовується лише у тому разі, якщо субсидія призначається вперше.</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Для повторного призначення субсидії (після закінчення строку, на який її було призначено) громадяни не зобов’язані знову звертатися до органів соцзахисту із заявою та декларацією. Перевірити наявність підстав для повторного призначення субсидії орган соцзахисту має самостійно, але для цього потрібно зібрати необхідну інформацію від інших органів. Тобто знову потрібно надсилати запит до сільської ради щодо кількості зареєстрованих у житловому помешканні осіб (за рік ця інформація могла змінитися). Від цього залежить середньомісячний дохід сім’ї, який разом із сумою витрат на оплату житлово-комунальних послуг відіграє ключову роль при призначенні субсидії.</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Тому у зв’язку з тим, що сільські ради ігнорують відповідні інформаційні запити, створюється своєрідне замкнене коло: орган соцзахисту не володіє необхідною інформацією для повторного призначення субсидії і при цьому не вправі вимагати від громадян надати будь-які потрібні для цього документи (зокрема декларацію про доходи та витрати, довідку про кількість зареєстрованих у житлі осіб тощо).</w:t>
      </w:r>
    </w:p>
    <w:p w:rsidR="00E93421" w:rsidRPr="00E93421" w:rsidRDefault="00E93421" w:rsidP="00E93421">
      <w:pPr>
        <w:spacing w:after="0"/>
        <w:ind w:firstLine="709"/>
        <w:jc w:val="both"/>
        <w:rPr>
          <w:rFonts w:ascii="Times New Roman" w:hAnsi="Times New Roman" w:cs="Times New Roman"/>
          <w:sz w:val="24"/>
          <w:szCs w:val="24"/>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У чому полягають зловживання з боку сільських рад?</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Деякі голови сільрад відмовляються відповідати на запити управління соцзахисту, посилаючись на законодавство про захист персональних даних.  Так, справді чинне законодавство (зокрема Закони «Про інформацію», «Про захист персональних даних», «Про доступ до публічної інформації») забороняють розголошувати без згоди особи конфіденційну інформацію про неї. При цьому </w:t>
      </w:r>
      <w:r w:rsidRPr="00E93421">
        <w:rPr>
          <w:rFonts w:ascii="Times New Roman" w:hAnsi="Times New Roman" w:cs="Times New Roman"/>
          <w:b/>
          <w:bCs/>
          <w:sz w:val="24"/>
          <w:szCs w:val="24"/>
        </w:rPr>
        <w:t>до конфіденційної інформації про особу належить також і адреса її місця проживання</w:t>
      </w:r>
      <w:r w:rsidRPr="00E93421">
        <w:rPr>
          <w:rFonts w:ascii="Times New Roman" w:hAnsi="Times New Roman" w:cs="Times New Roman"/>
          <w:sz w:val="24"/>
          <w:szCs w:val="24"/>
        </w:rPr>
        <w:t xml:space="preserve"> (стаття 11 Закону «Про інформацію»).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Тому на перший погляд може скластися враження, що дії сільських голів законні. Однак ЦЕ ХИБНИЙ ВИСНОВОК, а вся ситуація є доволі абсурдною!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Зокрема у цій ситуації слід керуватися положеннями Закону «Про доступ до публічної інформації», відповідно до статті 1 якого будь-яка інформація, яка перебуває у розпорядженні суб’єктів владних повноважень та була отримана ними в процесі виконання своїх обов’язків, відноситься до категорії публічної інформації.</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Відповідно до частини другої статті 7 Закону «Про доступ до публічної інформації», частини другої статті 14 Закону «Про захист персональних даних» </w:t>
      </w:r>
      <w:r w:rsidRPr="00E93421">
        <w:rPr>
          <w:rFonts w:ascii="Times New Roman" w:hAnsi="Times New Roman" w:cs="Times New Roman"/>
          <w:b/>
          <w:bCs/>
          <w:sz w:val="24"/>
          <w:szCs w:val="24"/>
        </w:rPr>
        <w:t>розпорядники інформації (зокрема й органи місцевого самоврядування, включаючи сільські ради), які володіють конфіденційною інформацією та персональними даними інших осіб, можуть поширювати таку інформацію за відсутності згоди таких осіб в інтересах національної безпеки, ЕКОНОМІЧНОГО ДОБРОБУТУ ТА ПРАВ ЛЮДИНИ</w:t>
      </w:r>
      <w:r w:rsidRPr="00E93421">
        <w:rPr>
          <w:rFonts w:ascii="Times New Roman" w:hAnsi="Times New Roman" w:cs="Times New Roman"/>
          <w:sz w:val="24"/>
          <w:szCs w:val="24"/>
        </w:rPr>
        <w:t>.</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Тобто обмін персональними даними про заявників, які претендують на субсидію, між суб’єктами владних повноважень (сільрада та орган соцзахисту) відповідає інтересам самих людей, а тому не може розглядатися як порушення законодавства про захист персональних даних. При цьому законодавство передбачає, що публічна інформація, яка </w:t>
      </w:r>
      <w:r w:rsidRPr="00E93421">
        <w:rPr>
          <w:rFonts w:ascii="Times New Roman" w:hAnsi="Times New Roman" w:cs="Times New Roman"/>
          <w:sz w:val="24"/>
          <w:szCs w:val="24"/>
        </w:rPr>
        <w:lastRenderedPageBreak/>
        <w:t>містить персональні дані фізичної особи, оприлюднюється та надається на запит у формі відкритих даних у разі, якщо надання чи оприлюднення такої інформації передбачено законом (п.3 частини третьої статті 10 Закону «Про доступ до публічної інформації»).</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Отже, ненадання сільрадами відповіді на запити органу соцзахисту грубо порушує право громадян на призначення субсидії, яке передбачене чинним законодавством. Зокрема таке право випливає з положень статей 46, 47 та 48 Конституції України, статті 5 Закону «Про житлово-комунальні послуги», постанови КМУ №848 та інших нормативно-правових актів. При цьому також грубо порушується законодавство про інформацію.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Якою є відповідальність за ненадання інформації на запит?</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Відповідно до ч.2 статті 212-3 КУпАП порушення Закону «Про доступ до публічної інформації», а саме: необґрунтоване віднесення інформації до інформації з обмеженим доступом, </w:t>
      </w:r>
      <w:r w:rsidRPr="00E93421">
        <w:rPr>
          <w:rFonts w:ascii="Times New Roman" w:hAnsi="Times New Roman" w:cs="Times New Roman"/>
          <w:b/>
          <w:bCs/>
          <w:sz w:val="24"/>
          <w:szCs w:val="24"/>
        </w:rPr>
        <w:t>ненадання відповіді на запит на інформацію</w:t>
      </w:r>
      <w:r w:rsidRPr="00E93421">
        <w:rPr>
          <w:rFonts w:ascii="Times New Roman" w:hAnsi="Times New Roman" w:cs="Times New Roman"/>
          <w:sz w:val="24"/>
          <w:szCs w:val="24"/>
        </w:rPr>
        <w:t xml:space="preserve">, ненадання інформації, неправомірна відмова в наданні інформації, несвоєчасне або неповне надання інформації, надання недостовірної інформації, </w:t>
      </w:r>
      <w:r w:rsidRPr="00E93421">
        <w:rPr>
          <w:rFonts w:ascii="Times New Roman" w:hAnsi="Times New Roman" w:cs="Times New Roman"/>
          <w:b/>
          <w:bCs/>
          <w:sz w:val="24"/>
          <w:szCs w:val="24"/>
        </w:rPr>
        <w:t>тягне за собою накладення штрафу на посадових осіб від 425 до 850 грн</w:t>
      </w:r>
      <w:r w:rsidRPr="00E93421">
        <w:rPr>
          <w:rFonts w:ascii="Times New Roman" w:hAnsi="Times New Roman" w:cs="Times New Roman"/>
          <w:sz w:val="24"/>
          <w:szCs w:val="24"/>
        </w:rPr>
        <w:t>.</w:t>
      </w:r>
    </w:p>
    <w:p w:rsidR="00E93421" w:rsidRDefault="00E93421" w:rsidP="00E93421">
      <w:pPr>
        <w:spacing w:after="0"/>
        <w:ind w:firstLine="709"/>
        <w:jc w:val="both"/>
        <w:rPr>
          <w:rFonts w:ascii="Times New Roman" w:hAnsi="Times New Roman" w:cs="Times New Roman"/>
          <w:sz w:val="24"/>
          <w:szCs w:val="24"/>
          <w:lang w:val="uk-UA"/>
        </w:rPr>
      </w:pPr>
      <w:r w:rsidRPr="00E93421">
        <w:rPr>
          <w:rFonts w:ascii="Times New Roman" w:hAnsi="Times New Roman" w:cs="Times New Roman"/>
          <w:b/>
          <w:bCs/>
          <w:sz w:val="24"/>
          <w:szCs w:val="24"/>
        </w:rPr>
        <w:t>Повторне протягом року вчинення такого правопорушення</w:t>
      </w:r>
      <w:r w:rsidRPr="00E93421">
        <w:rPr>
          <w:rFonts w:ascii="Times New Roman" w:hAnsi="Times New Roman" w:cs="Times New Roman"/>
          <w:sz w:val="24"/>
          <w:szCs w:val="24"/>
        </w:rPr>
        <w:t xml:space="preserve"> тягне за собою накладення штрафу на посадових осіб </w:t>
      </w:r>
      <w:r w:rsidRPr="00E93421">
        <w:rPr>
          <w:rFonts w:ascii="Times New Roman" w:hAnsi="Times New Roman" w:cs="Times New Roman"/>
          <w:b/>
          <w:bCs/>
          <w:sz w:val="24"/>
          <w:szCs w:val="24"/>
        </w:rPr>
        <w:t>від 1020 грн до 1360 грн</w:t>
      </w:r>
      <w:r w:rsidRPr="00E93421">
        <w:rPr>
          <w:rFonts w:ascii="Times New Roman" w:hAnsi="Times New Roman" w:cs="Times New Roman"/>
          <w:sz w:val="24"/>
          <w:szCs w:val="24"/>
        </w:rPr>
        <w:t xml:space="preserve"> або громадські роботи на строк від двадцяти до тридцяти годин.</w:t>
      </w:r>
    </w:p>
    <w:p w:rsidR="00CF3357" w:rsidRDefault="00CF3357">
      <w:pPr>
        <w:rPr>
          <w:rFonts w:ascii="Times New Roman" w:hAnsi="Times New Roman" w:cs="Times New Roman"/>
          <w:b/>
          <w:sz w:val="24"/>
          <w:szCs w:val="24"/>
          <w:lang w:val="uk-UA"/>
        </w:rPr>
      </w:pPr>
    </w:p>
    <w:p w:rsidR="00CF3357" w:rsidRDefault="00CF3357" w:rsidP="00CF3357">
      <w:pPr>
        <w:jc w:val="center"/>
        <w:rPr>
          <w:rFonts w:ascii="Times New Roman" w:hAnsi="Times New Roman" w:cs="Times New Roman"/>
          <w:b/>
          <w:sz w:val="24"/>
          <w:szCs w:val="24"/>
          <w:lang w:val="uk-UA"/>
        </w:rPr>
      </w:pPr>
      <w:r>
        <w:rPr>
          <w:rFonts w:ascii="Times New Roman" w:hAnsi="Times New Roman" w:cs="Times New Roman"/>
          <w:b/>
          <w:sz w:val="24"/>
          <w:szCs w:val="24"/>
          <w:lang w:val="uk-UA"/>
        </w:rPr>
        <w:t>3.2.5. Типові підстави непризначення субсидій</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1. </w:t>
      </w:r>
      <w:r w:rsidRPr="00892CAF">
        <w:rPr>
          <w:rFonts w:ascii="Times New Roman" w:hAnsi="Times New Roman" w:cs="Times New Roman"/>
          <w:b/>
          <w:sz w:val="24"/>
          <w:lang w:val="uk-UA"/>
        </w:rPr>
        <w:t>З</w:t>
      </w:r>
      <w:r w:rsidRPr="00110495">
        <w:rPr>
          <w:rFonts w:ascii="Times New Roman" w:hAnsi="Times New Roman" w:cs="Times New Roman"/>
          <w:b/>
          <w:sz w:val="24"/>
          <w:lang w:val="uk-UA"/>
        </w:rPr>
        <w:t>дійснення великої покупки на суму від 50 тис. гривень і більше</w:t>
      </w:r>
      <w:r>
        <w:rPr>
          <w:rFonts w:ascii="Times New Roman" w:hAnsi="Times New Roman" w:cs="Times New Roman"/>
          <w:b/>
          <w:sz w:val="24"/>
          <w:lang w:val="uk-UA"/>
        </w:rPr>
        <w:t xml:space="preserve">. </w:t>
      </w:r>
      <w:r w:rsidRPr="00C35BAF">
        <w:rPr>
          <w:rFonts w:ascii="Times New Roman" w:hAnsi="Times New Roman" w:cs="Times New Roman"/>
          <w:sz w:val="24"/>
          <w:lang w:val="uk-UA"/>
        </w:rPr>
        <w:t>Зокрема це стосується випадків</w:t>
      </w:r>
      <w:r>
        <w:rPr>
          <w:rFonts w:ascii="Times New Roman" w:hAnsi="Times New Roman" w:cs="Times New Roman"/>
          <w:sz w:val="24"/>
          <w:lang w:val="uk-UA"/>
        </w:rPr>
        <w:t>, вичерпний перелік яких передбачений п.5 постанови КМУ №848:</w:t>
      </w:r>
      <w:r w:rsidRPr="00C35BAF">
        <w:rPr>
          <w:rFonts w:ascii="Times New Roman" w:hAnsi="Times New Roman" w:cs="Times New Roman"/>
          <w:sz w:val="24"/>
          <w:lang w:val="uk-UA"/>
        </w:rPr>
        <w:t xml:space="preserve"> </w:t>
      </w:r>
      <w:r>
        <w:rPr>
          <w:rFonts w:ascii="Times New Roman" w:hAnsi="Times New Roman" w:cs="Times New Roman"/>
          <w:sz w:val="24"/>
          <w:lang w:val="uk-UA"/>
        </w:rPr>
        <w:t>купівля</w:t>
      </w:r>
      <w:r w:rsidRPr="000C3065">
        <w:rPr>
          <w:rFonts w:ascii="Times New Roman" w:hAnsi="Times New Roman" w:cs="Times New Roman"/>
          <w:sz w:val="24"/>
          <w:lang w:val="uk-UA"/>
        </w:rPr>
        <w:t xml:space="preserve"> земельної ділянки, квартири (будинку), автомобіля чи іншого транспортного засобу, будівельних </w:t>
      </w:r>
      <w:r>
        <w:rPr>
          <w:rFonts w:ascii="Times New Roman" w:hAnsi="Times New Roman" w:cs="Times New Roman"/>
          <w:sz w:val="24"/>
          <w:lang w:val="uk-UA"/>
        </w:rPr>
        <w:t>матеріалів, інших товарів</w:t>
      </w:r>
      <w:r w:rsidRPr="000C3065">
        <w:rPr>
          <w:rFonts w:ascii="Times New Roman" w:hAnsi="Times New Roman" w:cs="Times New Roman"/>
          <w:sz w:val="24"/>
          <w:lang w:val="uk-UA"/>
        </w:rPr>
        <w:t xml:space="preserve"> довго</w:t>
      </w:r>
      <w:r>
        <w:rPr>
          <w:rFonts w:ascii="Times New Roman" w:hAnsi="Times New Roman" w:cs="Times New Roman"/>
          <w:sz w:val="24"/>
          <w:lang w:val="uk-UA"/>
        </w:rPr>
        <w:t>строкового вжитку або оплата</w:t>
      </w:r>
      <w:r w:rsidRPr="000C3065">
        <w:rPr>
          <w:rFonts w:ascii="Times New Roman" w:hAnsi="Times New Roman" w:cs="Times New Roman"/>
          <w:sz w:val="24"/>
          <w:lang w:val="uk-UA"/>
        </w:rPr>
        <w:t xml:space="preserve"> </w:t>
      </w:r>
      <w:r>
        <w:rPr>
          <w:rFonts w:ascii="Times New Roman" w:hAnsi="Times New Roman" w:cs="Times New Roman"/>
          <w:sz w:val="24"/>
          <w:lang w:val="uk-UA"/>
        </w:rPr>
        <w:t>послуг</w:t>
      </w:r>
      <w:r w:rsidRPr="000C3065">
        <w:rPr>
          <w:rFonts w:ascii="Times New Roman" w:hAnsi="Times New Roman" w:cs="Times New Roman"/>
          <w:sz w:val="24"/>
          <w:lang w:val="uk-UA"/>
        </w:rPr>
        <w:t xml:space="preserve"> (одноразово) з будівництва, ремонту квартири (будинку) або автомобіля,</w:t>
      </w:r>
      <w:r>
        <w:rPr>
          <w:rFonts w:ascii="Times New Roman" w:hAnsi="Times New Roman" w:cs="Times New Roman"/>
          <w:sz w:val="24"/>
          <w:lang w:val="uk-UA"/>
        </w:rPr>
        <w:t xml:space="preserve"> </w:t>
      </w:r>
      <w:r w:rsidRPr="000C3065">
        <w:rPr>
          <w:rFonts w:ascii="Times New Roman" w:hAnsi="Times New Roman" w:cs="Times New Roman"/>
          <w:sz w:val="24"/>
          <w:lang w:val="uk-UA"/>
        </w:rPr>
        <w:t>транспортного засобу (механізму), телефонного (в тому числі мобільного) зв'язку)</w:t>
      </w:r>
      <w:r>
        <w:rPr>
          <w:rFonts w:ascii="Times New Roman" w:hAnsi="Times New Roman" w:cs="Times New Roman"/>
          <w:sz w:val="24"/>
          <w:lang w:val="uk-UA"/>
        </w:rPr>
        <w:t xml:space="preserve">. </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Однак урядова постанова передбачає, що і </w:t>
      </w:r>
      <w:r w:rsidRPr="0034473C">
        <w:rPr>
          <w:rFonts w:ascii="Times New Roman" w:hAnsi="Times New Roman" w:cs="Times New Roman"/>
          <w:b/>
          <w:sz w:val="24"/>
          <w:lang w:val="uk-UA"/>
        </w:rPr>
        <w:t>у такому разі субсидія може бути призначена, як виняток, на підставі акта обстеження матеріально-побутових умов домогосподарства</w:t>
      </w:r>
      <w:r>
        <w:rPr>
          <w:rFonts w:ascii="Times New Roman" w:hAnsi="Times New Roman" w:cs="Times New Roman"/>
          <w:sz w:val="24"/>
          <w:lang w:val="uk-UA"/>
        </w:rPr>
        <w:t xml:space="preserve"> та рішення райдержадміністрації чи виконкому місцевої ради або спеціальних комісій, що створюються ними для розгляду відповідних питань. Тому сам факт покупки на значну суму претендент на отримання субсидії повинен вказати в декларації, але при цьому має право додати до неї окрему заяву із клопотанням призначити субсидію виходячи із складних матеріально-побутових умов. У заяві рекомендується послатися на п.5-1 Положення про порядок призначення та надання населенню субсидій, затвердженого постановою КМУ №848.</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Окрім того, </w:t>
      </w:r>
      <w:r w:rsidRPr="0034473C">
        <w:rPr>
          <w:rFonts w:ascii="Times New Roman" w:hAnsi="Times New Roman" w:cs="Times New Roman"/>
          <w:b/>
          <w:sz w:val="24"/>
          <w:lang w:val="uk-UA"/>
        </w:rPr>
        <w:t>якщо сума 50 тис. гривень і більше була витрачена на лікування, то це теж не може стати перешкодою для призначення субсидії</w:t>
      </w:r>
      <w:r>
        <w:rPr>
          <w:rFonts w:ascii="Times New Roman" w:hAnsi="Times New Roman" w:cs="Times New Roman"/>
          <w:sz w:val="24"/>
          <w:lang w:val="uk-UA"/>
        </w:rPr>
        <w:t>.</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2. Ще однією причиною відмови у призначенні субсидії може стати те, що </w:t>
      </w:r>
      <w:r w:rsidRPr="00892CAF">
        <w:rPr>
          <w:rFonts w:ascii="Times New Roman" w:hAnsi="Times New Roman" w:cs="Times New Roman"/>
          <w:b/>
          <w:sz w:val="24"/>
          <w:lang w:val="uk-UA"/>
        </w:rPr>
        <w:t>претендент на субсидію або хтось із членів його сім’ї (чи всі разом) офіційно не працюють і при цьому не отримують допомогу по безробіттю</w:t>
      </w:r>
      <w:r>
        <w:rPr>
          <w:rFonts w:ascii="Times New Roman" w:hAnsi="Times New Roman" w:cs="Times New Roman"/>
          <w:sz w:val="24"/>
          <w:lang w:val="uk-UA"/>
        </w:rPr>
        <w:t xml:space="preserve">. У таких випадках передбачено, що середньомісячний </w:t>
      </w:r>
      <w:r w:rsidRPr="00892CAF">
        <w:rPr>
          <w:rFonts w:ascii="Times New Roman" w:hAnsi="Times New Roman" w:cs="Times New Roman"/>
          <w:b/>
          <w:sz w:val="24"/>
          <w:lang w:val="uk-UA"/>
        </w:rPr>
        <w:t>дохід умовно розраховується на рівні двох прожиткових мінімумів</w:t>
      </w:r>
      <w:r>
        <w:rPr>
          <w:rFonts w:ascii="Times New Roman" w:hAnsi="Times New Roman" w:cs="Times New Roman"/>
          <w:sz w:val="24"/>
          <w:lang w:val="uk-UA"/>
        </w:rPr>
        <w:t xml:space="preserve"> на кожного члена сім’ї, який не працює та не отримує офіційних доходів. </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lastRenderedPageBreak/>
        <w:t xml:space="preserve">3. Також перешкодою для отримання субсидії або причиною її незначного розміру може стати </w:t>
      </w:r>
      <w:r w:rsidRPr="00892CAF">
        <w:rPr>
          <w:rFonts w:ascii="Times New Roman" w:hAnsi="Times New Roman" w:cs="Times New Roman"/>
          <w:b/>
          <w:sz w:val="24"/>
          <w:lang w:val="uk-UA"/>
        </w:rPr>
        <w:t>велика кількість зареєстрованих у житлі осіб, які там фактично можуть і не проживати</w:t>
      </w:r>
      <w:r>
        <w:rPr>
          <w:rFonts w:ascii="Times New Roman" w:hAnsi="Times New Roman" w:cs="Times New Roman"/>
          <w:sz w:val="24"/>
          <w:lang w:val="uk-UA"/>
        </w:rPr>
        <w:t xml:space="preserve">, однак за загальним правилом їхні доходи враховуються для розрахунку середньомісячного сукупного доходу сім’ї претендента на субсидію. </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Приховування відомостей про осіб, які зареєстровані, але фактично не проживають у квартирі (будинку), може мати вкрай негативні наслідки. Зокрема після того як відповідна інформація буде перевірена органом соцзахисту отримувача субсидії можуть оштрафувати та зобов’язати повернути суму безпідставно або надмірно нарахованої суми субсидії.</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 xml:space="preserve">Щоб уникнути такої ситуації та у разі неможливості зняти з реєстрації «зайвих» членів сім’ї чи інших родичів, при оформленні субсидії потрібно правильно заповнити декларацію про доходи. Зокрема </w:t>
      </w:r>
      <w:r w:rsidRPr="00DE4496">
        <w:rPr>
          <w:rFonts w:ascii="Times New Roman" w:hAnsi="Times New Roman" w:cs="Times New Roman"/>
          <w:b/>
          <w:sz w:val="24"/>
          <w:lang w:val="uk-UA"/>
        </w:rPr>
        <w:t>у розділі «склад сім’ї» потрібно обов’язково вказати  родичів, котрі зареєстровані, але не живуть з претендентом на субсидію, але у примітці навпроти кожного з них зробити запис «зареєстрований, але фактично не проживає»</w:t>
      </w:r>
      <w:r>
        <w:rPr>
          <w:rFonts w:ascii="Times New Roman" w:hAnsi="Times New Roman" w:cs="Times New Roman"/>
          <w:sz w:val="24"/>
          <w:lang w:val="uk-UA"/>
        </w:rPr>
        <w:t xml:space="preserve">. Крім того до декларації слід додати заяву з клопотанням вирішити питання щодо нарахування субсидії виходячи з кількості фактично проживаючих, а не зареєстрованих у квартирі (будинку) осіб. Орган соцзахисту не вправі відмовити у розгляді такої заяви, адже це передбачено п.7 постанови КМУ №848. </w:t>
      </w:r>
    </w:p>
    <w:p w:rsidR="00CF3357" w:rsidRDefault="00CF3357" w:rsidP="00CF3357">
      <w:pPr>
        <w:spacing w:after="0"/>
        <w:ind w:firstLine="709"/>
        <w:jc w:val="both"/>
        <w:rPr>
          <w:rFonts w:ascii="Times New Roman" w:hAnsi="Times New Roman" w:cs="Times New Roman"/>
          <w:sz w:val="24"/>
          <w:lang w:val="uk-UA"/>
        </w:rPr>
      </w:pPr>
      <w:r w:rsidRPr="00DE4496">
        <w:rPr>
          <w:rFonts w:ascii="Times New Roman" w:hAnsi="Times New Roman" w:cs="Times New Roman"/>
          <w:sz w:val="24"/>
          <w:lang w:val="uk-UA"/>
        </w:rPr>
        <w:t xml:space="preserve">Під час прийняття </w:t>
      </w:r>
      <w:r>
        <w:rPr>
          <w:rFonts w:ascii="Times New Roman" w:hAnsi="Times New Roman" w:cs="Times New Roman"/>
          <w:sz w:val="24"/>
          <w:lang w:val="uk-UA"/>
        </w:rPr>
        <w:t>рішень</w:t>
      </w:r>
      <w:r w:rsidRPr="00DE4496">
        <w:rPr>
          <w:rFonts w:ascii="Times New Roman" w:hAnsi="Times New Roman" w:cs="Times New Roman"/>
          <w:sz w:val="24"/>
          <w:lang w:val="uk-UA"/>
        </w:rPr>
        <w:t xml:space="preserve"> у таких випадках </w:t>
      </w:r>
      <w:r w:rsidRPr="002773C6">
        <w:rPr>
          <w:rFonts w:ascii="Times New Roman" w:hAnsi="Times New Roman" w:cs="Times New Roman"/>
          <w:b/>
          <w:sz w:val="24"/>
          <w:lang w:val="uk-UA"/>
        </w:rPr>
        <w:t>враховується наявність документів, що підтверджують тимчасову відсутність осіб з числа зареєстрованих</w:t>
      </w:r>
      <w:r w:rsidRPr="00DE4496">
        <w:rPr>
          <w:rFonts w:ascii="Times New Roman" w:hAnsi="Times New Roman" w:cs="Times New Roman"/>
          <w:sz w:val="24"/>
          <w:lang w:val="uk-UA"/>
        </w:rPr>
        <w:t xml:space="preserve"> (довідки, що підтверджують місце перебування особи на території іншої адміністративно-територіальної одиниці у зв’язку з роботою, лікуванням, навчанням, довготривалим відрядженням, відбуванням покарання, довідки про оплату житлово-комунальних послуг в іншому житловому приміщенні (будинку), акти обстеження матеріально-побутових умов домогосподарства селищної, сільської або міської ради, акти житлово-експлуатаційних організацій про фактично проживаючих осіб, договори оренди житла в іншому місці). У разі відсутності </w:t>
      </w:r>
      <w:r>
        <w:rPr>
          <w:rFonts w:ascii="Times New Roman" w:hAnsi="Times New Roman" w:cs="Times New Roman"/>
          <w:sz w:val="24"/>
          <w:lang w:val="uk-UA"/>
        </w:rPr>
        <w:t xml:space="preserve">таких </w:t>
      </w:r>
      <w:r w:rsidRPr="00DE4496">
        <w:rPr>
          <w:rFonts w:ascii="Times New Roman" w:hAnsi="Times New Roman" w:cs="Times New Roman"/>
          <w:sz w:val="24"/>
          <w:lang w:val="uk-UA"/>
        </w:rPr>
        <w:t>документів, рішення приймається на підставі актів обстеження матеріально-побутови</w:t>
      </w:r>
      <w:r>
        <w:rPr>
          <w:rFonts w:ascii="Times New Roman" w:hAnsi="Times New Roman" w:cs="Times New Roman"/>
          <w:sz w:val="24"/>
          <w:lang w:val="uk-UA"/>
        </w:rPr>
        <w:t>х</w:t>
      </w:r>
      <w:r w:rsidRPr="00DE4496">
        <w:rPr>
          <w:rFonts w:ascii="Times New Roman" w:hAnsi="Times New Roman" w:cs="Times New Roman"/>
          <w:sz w:val="24"/>
          <w:lang w:val="uk-UA"/>
        </w:rPr>
        <w:t xml:space="preserve"> умов домогосподарства.</w:t>
      </w:r>
    </w:p>
    <w:p w:rsidR="00CF3357" w:rsidRDefault="00CF3357" w:rsidP="00CF3357">
      <w:pPr>
        <w:spacing w:after="0"/>
        <w:ind w:firstLine="709"/>
        <w:jc w:val="both"/>
        <w:rPr>
          <w:rFonts w:ascii="Times New Roman" w:hAnsi="Times New Roman" w:cs="Times New Roman"/>
          <w:sz w:val="24"/>
          <w:lang w:val="uk-UA"/>
        </w:rPr>
      </w:pPr>
      <w:r>
        <w:rPr>
          <w:rFonts w:ascii="Times New Roman" w:hAnsi="Times New Roman" w:cs="Times New Roman"/>
          <w:sz w:val="24"/>
          <w:lang w:val="uk-UA"/>
        </w:rPr>
        <w:t>Таким чином, знаючи вказані нюанси законодавства та правильно заповнивши всі документи, можна убезпечити себе від необґрунтованої відмови органу соцзахисту у призначенні та виплаті субсидії.</w:t>
      </w:r>
    </w:p>
    <w:p w:rsidR="00CF3357" w:rsidRDefault="00CF3357">
      <w:pPr>
        <w:rPr>
          <w:rFonts w:ascii="Times New Roman" w:hAnsi="Times New Roman" w:cs="Times New Roman"/>
          <w:b/>
          <w:sz w:val="24"/>
          <w:szCs w:val="24"/>
          <w:lang w:val="uk-UA"/>
        </w:rPr>
      </w:pPr>
    </w:p>
    <w:p w:rsidR="00297280" w:rsidRDefault="00297280">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93421" w:rsidRPr="00E93421" w:rsidRDefault="00533177" w:rsidP="00297280">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lastRenderedPageBreak/>
        <w:t>3.3.</w:t>
      </w:r>
      <w:r w:rsidRPr="00E93421">
        <w:rPr>
          <w:rFonts w:ascii="Times New Roman" w:hAnsi="Times New Roman" w:cs="Times New Roman"/>
          <w:b/>
          <w:sz w:val="24"/>
          <w:szCs w:val="24"/>
          <w:lang w:val="uk-UA"/>
        </w:rPr>
        <w:tab/>
        <w:t>ПІЛЬГИ</w:t>
      </w:r>
    </w:p>
    <w:p w:rsidR="00297280" w:rsidRDefault="00297280" w:rsidP="00E93421">
      <w:pPr>
        <w:spacing w:after="0"/>
        <w:ind w:firstLine="709"/>
        <w:jc w:val="both"/>
        <w:rPr>
          <w:rFonts w:ascii="Times New Roman" w:hAnsi="Times New Roman" w:cs="Times New Roman"/>
          <w:b/>
          <w:sz w:val="24"/>
          <w:szCs w:val="24"/>
          <w:lang w:val="uk-UA"/>
        </w:rPr>
      </w:pPr>
    </w:p>
    <w:p w:rsidR="00297280" w:rsidRDefault="00297280" w:rsidP="00E93421">
      <w:pPr>
        <w:spacing w:after="0"/>
        <w:ind w:firstLine="709"/>
        <w:jc w:val="both"/>
        <w:rPr>
          <w:rFonts w:ascii="Times New Roman" w:hAnsi="Times New Roman" w:cs="Times New Roman"/>
          <w:b/>
          <w:sz w:val="24"/>
          <w:szCs w:val="24"/>
          <w:lang w:val="uk-UA"/>
        </w:rPr>
      </w:pPr>
    </w:p>
    <w:p w:rsidR="00E93421" w:rsidRDefault="00E93421" w:rsidP="00533177">
      <w:pPr>
        <w:spacing w:after="0"/>
        <w:jc w:val="center"/>
        <w:rPr>
          <w:rFonts w:ascii="Times New Roman" w:hAnsi="Times New Roman" w:cs="Times New Roman"/>
          <w:b/>
          <w:sz w:val="24"/>
          <w:szCs w:val="24"/>
          <w:lang w:val="uk-UA"/>
        </w:rPr>
      </w:pPr>
      <w:r w:rsidRPr="00E93421">
        <w:rPr>
          <w:rFonts w:ascii="Times New Roman" w:hAnsi="Times New Roman" w:cs="Times New Roman"/>
          <w:b/>
          <w:sz w:val="24"/>
          <w:szCs w:val="24"/>
          <w:lang w:val="uk-UA"/>
        </w:rPr>
        <w:t>3.3.1.</w:t>
      </w:r>
      <w:r w:rsidRPr="00E93421">
        <w:rPr>
          <w:rFonts w:ascii="Times New Roman" w:hAnsi="Times New Roman" w:cs="Times New Roman"/>
          <w:b/>
          <w:sz w:val="24"/>
          <w:szCs w:val="24"/>
          <w:lang w:val="uk-UA"/>
        </w:rPr>
        <w:tab/>
        <w:t>Який порядок надання пільг з урахуванням доходу сім’ї</w:t>
      </w:r>
    </w:p>
    <w:p w:rsidR="00533177" w:rsidRDefault="00533177" w:rsidP="00533177">
      <w:pPr>
        <w:spacing w:after="0"/>
        <w:ind w:firstLine="709"/>
        <w:jc w:val="center"/>
        <w:rPr>
          <w:rFonts w:ascii="Times New Roman" w:hAnsi="Times New Roman" w:cs="Times New Roman"/>
          <w:b/>
          <w:sz w:val="24"/>
          <w:szCs w:val="24"/>
          <w:lang w:val="uk-UA"/>
        </w:rPr>
      </w:pP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Для низки категорій населення чинне законодавство передбачає надання пільг (у тому числі на оплату житлово-комунальних послуг) лише за умови, що середньомісячний сукупний дохід сім'ї пільговика в розрахунку на одну особу за попередні шість місяців не перевищує величини доходу, який дає право на податкову соціальну пільгу (у 2016 році це 1930 грн).</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До таких категорій пільговиків належать:</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особи, які постраждали внаслідок Чорнобильської катастрофи</w:t>
      </w:r>
      <w:r w:rsidRPr="00E93421">
        <w:rPr>
          <w:rFonts w:ascii="Times New Roman" w:hAnsi="Times New Roman" w:cs="Times New Roman"/>
          <w:sz w:val="24"/>
          <w:szCs w:val="24"/>
        </w:rPr>
        <w:t>, віднесені до категорії 3; дружини (чоловіки) та опікуни (на час опікунства)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сім'ї, які мають дитину-інваліда, інвалідність якої пов'язана з наслідками Чорнобильської катастрофи; діти, потерпілі від Чорнобильської катастрофи; особи, які працювали з моменту аварії до 1 липня 1986 р. не менше ніж 14 календарних днів або не менше ніж три місяці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учасники війни</w:t>
      </w:r>
      <w:r w:rsidRPr="00E93421">
        <w:rPr>
          <w:rFonts w:ascii="Times New Roman" w:hAnsi="Times New Roman" w:cs="Times New Roman"/>
          <w:sz w:val="24"/>
          <w:szCs w:val="24"/>
        </w:rPr>
        <w:t xml:space="preserve">, особи, на яких поширюється чинність Закону «Про статус ветеранів війни, гарантії їх соціального захисту», </w:t>
      </w:r>
      <w:r w:rsidRPr="00E93421">
        <w:rPr>
          <w:rFonts w:ascii="Times New Roman" w:hAnsi="Times New Roman" w:cs="Times New Roman"/>
          <w:b/>
          <w:bCs/>
          <w:sz w:val="24"/>
          <w:szCs w:val="24"/>
        </w:rPr>
        <w:t>особи, які мають особливі заслуги перед Батьківщиною</w:t>
      </w:r>
      <w:r w:rsidRPr="00E93421">
        <w:rPr>
          <w:rFonts w:ascii="Times New Roman" w:hAnsi="Times New Roman" w:cs="Times New Roman"/>
          <w:sz w:val="24"/>
          <w:szCs w:val="24"/>
        </w:rPr>
        <w:t>; вдови (вдівці) та батьки померлих осіб, які мають особливі заслуги перед Батьківщиною,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ветерани праці</w:t>
      </w:r>
      <w:r w:rsidRPr="00E93421">
        <w:rPr>
          <w:rFonts w:ascii="Times New Roman" w:hAnsi="Times New Roman" w:cs="Times New Roman"/>
          <w:sz w:val="24"/>
          <w:szCs w:val="24"/>
        </w:rPr>
        <w:t>, особи, які мають особливі трудові заслуги перед Батьківщиною, вдови (вдівці) та батьки померлих осіб, які мають особливі трудові заслуги перед Батьківщиною;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пенсіонери, які раніше працювали</w:t>
      </w:r>
      <w:r w:rsidRPr="00E93421">
        <w:rPr>
          <w:rFonts w:ascii="Times New Roman" w:hAnsi="Times New Roman" w:cs="Times New Roman"/>
          <w:sz w:val="24"/>
          <w:szCs w:val="24"/>
        </w:rPr>
        <w:t xml:space="preserve"> педагогічними працівниками, медичними і фармацевтичними працівниками, працівниками в державних та комунальних закладах культури, у бібліотеках, у сфері захисту рослин </w:t>
      </w:r>
      <w:r w:rsidRPr="00E93421">
        <w:rPr>
          <w:rFonts w:ascii="Times New Roman" w:hAnsi="Times New Roman" w:cs="Times New Roman"/>
          <w:b/>
          <w:bCs/>
          <w:sz w:val="24"/>
          <w:szCs w:val="24"/>
        </w:rPr>
        <w:t>у сільській місцевості та селищах міського типу і проживають у них</w:t>
      </w:r>
      <w:r w:rsidRPr="00E93421">
        <w:rPr>
          <w:rFonts w:ascii="Times New Roman" w:hAnsi="Times New Roman" w:cs="Times New Roman"/>
          <w:sz w:val="24"/>
          <w:szCs w:val="24"/>
        </w:rPr>
        <w:t>;</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багатодітні сім'ї, дитячі будинки сімейного типу та прийомні сім'ї</w:t>
      </w:r>
      <w:r w:rsidRPr="00E93421">
        <w:rPr>
          <w:rFonts w:ascii="Times New Roman" w:hAnsi="Times New Roman" w:cs="Times New Roman"/>
          <w:sz w:val="24"/>
          <w:szCs w:val="24"/>
        </w:rPr>
        <w:t>, в яких не менше року проживають троє або більше дітей, сім'ї, в яких не менше року проживають троє і більше дітей, враховуючи тих, над якими встановлено опіку чи піклування;</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b/>
          <w:bCs/>
          <w:sz w:val="24"/>
          <w:szCs w:val="24"/>
        </w:rPr>
        <w:t>особи, звільнені із служби цивільного захисту</w:t>
      </w:r>
      <w:r w:rsidRPr="00E93421">
        <w:rPr>
          <w:rFonts w:ascii="Times New Roman" w:hAnsi="Times New Roman" w:cs="Times New Roman"/>
          <w:sz w:val="24"/>
          <w:szCs w:val="24"/>
        </w:rPr>
        <w:t xml:space="preserve"> за віком, через хворобу або за вислугою років та які стали інвалідами під час виконання службових обов'язків, батьки та члени сімей осіб рядового і начальницького складу служби цивільного захисту, які загинули (померли) або зникли безвісти під час виконання службових обов'язків;</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Водночас 2 лютого Верховна Рада ухвалила закон, відповідно до якого </w:t>
      </w:r>
      <w:r w:rsidRPr="00E93421">
        <w:rPr>
          <w:rFonts w:ascii="Times New Roman" w:hAnsi="Times New Roman" w:cs="Times New Roman"/>
          <w:b/>
          <w:bCs/>
          <w:sz w:val="24"/>
          <w:szCs w:val="24"/>
        </w:rPr>
        <w:t>члени сімей осіб, які загинули або померли внаслідок поранення, контузії чи каліцтва, одержаних під час участі у Революції Гідності, а також в АТО, будуть отримувати низку пільг</w:t>
      </w:r>
      <w:r w:rsidRPr="00E93421">
        <w:rPr>
          <w:rFonts w:ascii="Times New Roman" w:hAnsi="Times New Roman" w:cs="Times New Roman"/>
          <w:sz w:val="24"/>
          <w:szCs w:val="24"/>
        </w:rPr>
        <w:t xml:space="preserve">, передбачених Законом «Про статус ветеранів війни, гарантії їх соціального захисту», </w:t>
      </w:r>
      <w:r w:rsidRPr="00E93421">
        <w:rPr>
          <w:rFonts w:ascii="Times New Roman" w:hAnsi="Times New Roman" w:cs="Times New Roman"/>
          <w:b/>
          <w:bCs/>
          <w:sz w:val="24"/>
          <w:szCs w:val="24"/>
        </w:rPr>
        <w:t>без підтвердження розміру середньомісячного сукупного доходу сім’ї</w:t>
      </w:r>
      <w:r w:rsidRPr="00E93421">
        <w:rPr>
          <w:rFonts w:ascii="Times New Roman" w:hAnsi="Times New Roman" w:cs="Times New Roman"/>
          <w:sz w:val="24"/>
          <w:szCs w:val="24"/>
        </w:rPr>
        <w:t xml:space="preserve">. Серед найважливіших пільг: 100-відсоткова знижка плати за користування комунальними послугами (газом, електроенергією та іншими послугами) та скрапленим балонним газом </w:t>
      </w:r>
      <w:r w:rsidRPr="00E93421">
        <w:rPr>
          <w:rFonts w:ascii="Times New Roman" w:hAnsi="Times New Roman" w:cs="Times New Roman"/>
          <w:sz w:val="24"/>
          <w:szCs w:val="24"/>
        </w:rPr>
        <w:lastRenderedPageBreak/>
        <w:t>для побутових потреб в межах середніх норм споживання; 100-відсоткова знижка вартості палива, в тому числі рідкого, в межах норм, встановлених для продажу населенню, для осіб, які проживають у будинках, що не мають центрального опалення; безплатне одержання ліків, лікарських засобів, імунобіологічних препаратів та виробів медичного призначення за рецептами лікарів тощо.</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 xml:space="preserve">Відповідно до </w:t>
      </w:r>
      <w:r w:rsidRPr="00297280">
        <w:rPr>
          <w:rFonts w:ascii="Times New Roman" w:hAnsi="Times New Roman" w:cs="Times New Roman"/>
          <w:sz w:val="24"/>
          <w:szCs w:val="24"/>
        </w:rPr>
        <w:t>Порядку надання пільг окремим категоріям громадян з урахуванням середньомісячного сукупного доходу сім'ї</w:t>
      </w:r>
      <w:r w:rsidRPr="00E93421">
        <w:rPr>
          <w:rFonts w:ascii="Times New Roman" w:hAnsi="Times New Roman" w:cs="Times New Roman"/>
          <w:sz w:val="24"/>
          <w:szCs w:val="24"/>
        </w:rPr>
        <w:t>, затвердженого постановою КМУ №389 від 4 червня 2015 року (із останніми змінами, внесеними 27 січня 2016 року, та які набули чинності 2 лютого) д</w:t>
      </w:r>
      <w:r w:rsidRPr="00E93421">
        <w:rPr>
          <w:rFonts w:ascii="Times New Roman" w:hAnsi="Times New Roman" w:cs="Times New Roman"/>
          <w:b/>
          <w:bCs/>
          <w:sz w:val="24"/>
          <w:szCs w:val="24"/>
        </w:rPr>
        <w:t>о сукупного доходу сім'ї пільговика включаються нараховані</w:t>
      </w:r>
      <w:r w:rsidRPr="00E93421">
        <w:rPr>
          <w:rFonts w:ascii="Times New Roman" w:hAnsi="Times New Roman" w:cs="Times New Roman"/>
          <w:sz w:val="24"/>
          <w:szCs w:val="24"/>
        </w:rPr>
        <w:t>: 1) пенсія; 2) заробітна плата; 3) грошове забезпечення; 4) стипендія; 5) соціальна допомога (крім частини допомоги при народженні дитини, виплата якої здійснюється одноразово, частини допомоги при усиновленні дитини, виплата якої здійснюється одноразово, допомоги на поховання, одноразової допомоги, яка надається відповідно до законодавства або за рішеннями органів виконавчої влади та місцевого самоврядування, підприємств, організацій незалежно від форми власності); 6) доходи від підприємницької діяльності.</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Також передбачено, що для працездатних осіб, у яких відсутні доходи (крім осіб, які навчаються за денною формою навчання у загальноосвітніх, вищих навчальних закладах, осіб, призваних на строкову військову службу), та фізичних осіб - підприємців, які обрали спрощену систему оподаткування та є платниками єдиного податку першої групи, до сукупного доходу за кожний місяць враховується дохід на рівні прожиткового мінімуму, встановленого для працездатних осіб (1378 грн).</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Для фізичних осіб - підприємців, які обрали спрощену систему оподаткування та є платниками єдиного податку другої групи, до сукупного доходу за кожний місяць враховується дохід на рівні двох прожиткових мінімумів, установлених для працездатних осіб (2756 грн), для фізичних осіб - підприємців, які обрали спрощену систему оподаткування та є платниками єдиного податку третьої групи, - трьох прожиткових мінімумів, установлених для працездатних осіб (4134 грн).</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У разі коли середньомісячний дохід сім'ї в розрахунку на одну особу не перевищує величину доходу, який дає право на податкову соціальну пільгу, пільговик має право на отримання пільг протягом шести місяців з місяця визначення відповідного права, а у разі визначення права у липні - вересні 2015 р. - протягом шести місяців починаючи з 1 липня 2015 року.</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У разі коли середньомісячний дохід сім'ї пільговика в розрахунку на одну особу перевищує величину доходу, який дає право на податкову соціальну пільгу, структурний підрозділ з питань соціального захисту населення письмово інформує пільговиків про те, що вони не мають права на отримання пільг і можуть звернутися за житловою субсидією.</w:t>
      </w:r>
    </w:p>
    <w:p w:rsidR="00E93421" w:rsidRPr="00E93421" w:rsidRDefault="00E93421" w:rsidP="00E93421">
      <w:pPr>
        <w:spacing w:after="0"/>
        <w:ind w:firstLine="709"/>
        <w:jc w:val="both"/>
        <w:rPr>
          <w:rFonts w:ascii="Times New Roman" w:hAnsi="Times New Roman" w:cs="Times New Roman"/>
          <w:sz w:val="24"/>
          <w:szCs w:val="24"/>
        </w:rPr>
      </w:pPr>
      <w:r w:rsidRPr="00E93421">
        <w:rPr>
          <w:rFonts w:ascii="Times New Roman" w:hAnsi="Times New Roman" w:cs="Times New Roman"/>
          <w:sz w:val="24"/>
          <w:szCs w:val="24"/>
        </w:rPr>
        <w:t>У разі зменшення доходу сім'ї пільговик має право звернутися до структурного підрозділу з питань соціального захисту населення для визначення права на отримання пільг з місяця звернення.</w:t>
      </w:r>
    </w:p>
    <w:p w:rsidR="00E93421" w:rsidRPr="00E93421" w:rsidRDefault="00E93421" w:rsidP="00E93421">
      <w:pPr>
        <w:spacing w:after="0"/>
        <w:ind w:firstLine="709"/>
        <w:jc w:val="both"/>
        <w:rPr>
          <w:rFonts w:ascii="Times New Roman" w:hAnsi="Times New Roman" w:cs="Times New Roman"/>
          <w:sz w:val="24"/>
          <w:szCs w:val="24"/>
        </w:rPr>
      </w:pPr>
    </w:p>
    <w:p w:rsidR="00F274E3" w:rsidRDefault="00F274E3" w:rsidP="00297280">
      <w:pPr>
        <w:spacing w:after="0"/>
        <w:jc w:val="center"/>
        <w:rPr>
          <w:rFonts w:ascii="Times New Roman" w:hAnsi="Times New Roman" w:cs="Times New Roman"/>
          <w:b/>
          <w:sz w:val="24"/>
          <w:szCs w:val="24"/>
          <w:highlight w:val="yellow"/>
          <w:lang w:val="uk-UA"/>
        </w:rPr>
      </w:pPr>
    </w:p>
    <w:p w:rsidR="00E93421" w:rsidRDefault="00E93421" w:rsidP="00297280">
      <w:pPr>
        <w:spacing w:after="0"/>
        <w:jc w:val="center"/>
        <w:rPr>
          <w:rFonts w:ascii="Times New Roman" w:hAnsi="Times New Roman" w:cs="Times New Roman"/>
          <w:b/>
          <w:sz w:val="24"/>
          <w:szCs w:val="24"/>
          <w:lang w:val="uk-UA"/>
        </w:rPr>
      </w:pPr>
      <w:r w:rsidRPr="00533177">
        <w:rPr>
          <w:rFonts w:ascii="Times New Roman" w:hAnsi="Times New Roman" w:cs="Times New Roman"/>
          <w:b/>
          <w:sz w:val="24"/>
          <w:szCs w:val="24"/>
          <w:lang w:val="uk-UA"/>
        </w:rPr>
        <w:t>3.3.2.</w:t>
      </w:r>
      <w:r w:rsidRPr="00533177">
        <w:rPr>
          <w:rFonts w:ascii="Times New Roman" w:hAnsi="Times New Roman" w:cs="Times New Roman"/>
          <w:b/>
          <w:sz w:val="24"/>
          <w:szCs w:val="24"/>
          <w:lang w:val="uk-UA"/>
        </w:rPr>
        <w:tab/>
      </w:r>
      <w:r w:rsidR="00297280" w:rsidRPr="00533177">
        <w:rPr>
          <w:rFonts w:ascii="Times New Roman" w:hAnsi="Times New Roman" w:cs="Times New Roman"/>
          <w:b/>
          <w:sz w:val="24"/>
          <w:szCs w:val="24"/>
          <w:lang w:val="uk-UA"/>
        </w:rPr>
        <w:t>Якими є п</w:t>
      </w:r>
      <w:r w:rsidRPr="00533177">
        <w:rPr>
          <w:rFonts w:ascii="Times New Roman" w:hAnsi="Times New Roman" w:cs="Times New Roman"/>
          <w:b/>
          <w:sz w:val="24"/>
          <w:szCs w:val="24"/>
          <w:lang w:val="uk-UA"/>
        </w:rPr>
        <w:t>ільгові норми споживання газу</w:t>
      </w:r>
      <w:r w:rsidR="00297280" w:rsidRPr="00533177">
        <w:rPr>
          <w:rFonts w:ascii="Times New Roman" w:hAnsi="Times New Roman" w:cs="Times New Roman"/>
          <w:b/>
          <w:sz w:val="24"/>
          <w:szCs w:val="24"/>
          <w:lang w:val="uk-UA"/>
        </w:rPr>
        <w:t xml:space="preserve"> та електроенергії</w:t>
      </w:r>
    </w:p>
    <w:p w:rsidR="00BC13EB" w:rsidRPr="00BC13EB" w:rsidRDefault="00BC13EB" w:rsidP="00BC13EB">
      <w:pPr>
        <w:spacing w:after="0"/>
        <w:ind w:firstLine="709"/>
        <w:jc w:val="both"/>
        <w:rPr>
          <w:rFonts w:ascii="Times New Roman" w:hAnsi="Times New Roman" w:cs="Times New Roman"/>
          <w:sz w:val="24"/>
          <w:szCs w:val="24"/>
        </w:rPr>
      </w:pPr>
    </w:p>
    <w:p w:rsidR="00F274E3" w:rsidRDefault="00F274E3" w:rsidP="00BC13EB">
      <w:pPr>
        <w:spacing w:after="0"/>
        <w:ind w:firstLine="709"/>
        <w:jc w:val="both"/>
        <w:rPr>
          <w:rFonts w:ascii="Times New Roman" w:hAnsi="Times New Roman" w:cs="Times New Roman"/>
          <w:sz w:val="24"/>
          <w:szCs w:val="24"/>
          <w:lang w:val="uk-UA"/>
        </w:rPr>
      </w:pPr>
      <w:r w:rsidRPr="00F274E3">
        <w:rPr>
          <w:rFonts w:ascii="Times New Roman" w:hAnsi="Times New Roman" w:cs="Times New Roman"/>
          <w:sz w:val="24"/>
          <w:szCs w:val="24"/>
          <w:lang w:val="uk-UA"/>
        </w:rPr>
        <w:t xml:space="preserve">Згідно з чинним законодавством для низки категорій населення держава гарантує пільги зі сплати житлово-комунальних послуг. Для когось пільга становить 25% (наприклад, діти війни), для когось 50% (ветерани військової служби, ветерани органів </w:t>
      </w:r>
      <w:r w:rsidRPr="00F274E3">
        <w:rPr>
          <w:rFonts w:ascii="Times New Roman" w:hAnsi="Times New Roman" w:cs="Times New Roman"/>
          <w:sz w:val="24"/>
          <w:szCs w:val="24"/>
          <w:lang w:val="uk-UA"/>
        </w:rPr>
        <w:lastRenderedPageBreak/>
        <w:t>внутрішніх справ, чорнобильці, багатодітні сім’ї та ін.), а для когось взагалі 75% (учасники бойових дій та ін.) чи навіть 100% (інваліди війни та ін.).</w:t>
      </w:r>
      <w:r>
        <w:rPr>
          <w:rFonts w:ascii="Times New Roman" w:hAnsi="Times New Roman" w:cs="Times New Roman"/>
          <w:sz w:val="24"/>
          <w:szCs w:val="24"/>
          <w:lang w:val="uk-UA"/>
        </w:rPr>
        <w:t xml:space="preserve"> Однак </w:t>
      </w:r>
      <w:r w:rsidRPr="00F274E3">
        <w:rPr>
          <w:rFonts w:ascii="Times New Roman" w:hAnsi="Times New Roman" w:cs="Times New Roman"/>
          <w:b/>
          <w:sz w:val="24"/>
          <w:szCs w:val="24"/>
          <w:lang w:val="uk-UA"/>
        </w:rPr>
        <w:t>держава не дозволяє споживати житлово-комунальні послуги за пільгою в необмежених кількостях</w:t>
      </w:r>
      <w:r w:rsidRPr="00F274E3">
        <w:rPr>
          <w:rFonts w:ascii="Times New Roman" w:hAnsi="Times New Roman" w:cs="Times New Roman"/>
          <w:sz w:val="24"/>
          <w:szCs w:val="24"/>
          <w:lang w:val="uk-UA"/>
        </w:rPr>
        <w:t>. Для цього встановлюються соціальні нормативи користування житлово-комунальними послугами, а все, що ви споживаєте понад норму, потрібно оплачувати за повною ціною.</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Протягом опалювального сезону 2015/2016 діяла норма 7 куб. метрів газу на 1 кв. метр опалювальної площі. Постановою КМУ </w:t>
      </w:r>
      <w:hyperlink r:id="rId13" w:tgtFrame="_self" w:history="1">
        <w:r w:rsidRPr="00BC13EB">
          <w:rPr>
            <w:rStyle w:val="a3"/>
            <w:rFonts w:ascii="Times New Roman" w:hAnsi="Times New Roman" w:cs="Times New Roman"/>
            <w:sz w:val="24"/>
            <w:szCs w:val="24"/>
          </w:rPr>
          <w:t>№317 від 27.04.2016 р.</w:t>
        </w:r>
      </w:hyperlink>
      <w:r w:rsidRPr="00BC13EB">
        <w:rPr>
          <w:rFonts w:ascii="Times New Roman" w:hAnsi="Times New Roman" w:cs="Times New Roman"/>
          <w:sz w:val="24"/>
          <w:szCs w:val="24"/>
        </w:rPr>
        <w:t xml:space="preserve"> цю норму знижено до </w:t>
      </w:r>
      <w:r w:rsidRPr="00BC13EB">
        <w:rPr>
          <w:rFonts w:ascii="Times New Roman" w:hAnsi="Times New Roman" w:cs="Times New Roman"/>
          <w:b/>
          <w:bCs/>
          <w:sz w:val="24"/>
          <w:szCs w:val="24"/>
        </w:rPr>
        <w:t>5,5 куб. метрів</w:t>
      </w:r>
      <w:r w:rsidRPr="00BC13EB">
        <w:rPr>
          <w:rFonts w:ascii="Times New Roman" w:hAnsi="Times New Roman" w:cs="Times New Roman"/>
          <w:sz w:val="24"/>
          <w:szCs w:val="24"/>
        </w:rPr>
        <w:t xml:space="preserve">. Норма споживання електроенергії наразі залишається незмінною – </w:t>
      </w:r>
      <w:r w:rsidRPr="00F274E3">
        <w:rPr>
          <w:rFonts w:ascii="Times New Roman" w:hAnsi="Times New Roman" w:cs="Times New Roman"/>
          <w:b/>
          <w:sz w:val="24"/>
          <w:szCs w:val="24"/>
        </w:rPr>
        <w:t>65 кВт на 1 кв. метр опалювальної площі</w:t>
      </w:r>
      <w:r w:rsidRPr="00BC13EB">
        <w:rPr>
          <w:rFonts w:ascii="Times New Roman" w:hAnsi="Times New Roman" w:cs="Times New Roman"/>
          <w:sz w:val="24"/>
          <w:szCs w:val="24"/>
        </w:rPr>
        <w:t>.</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Щоправда, ці зміни в першу чергу відчують на собі пільговики, які проживають у приватних будинках (1-2 поверхи) або в будинках на 3-4 поверхи. Жителі багатоповерхівок (5 і більше поверхів) можуть навпаки навіть опинитися у виграші, бо уряд переглянув коригуючи коефіцієнти для розрахунку розміру витрат електричної енергії, природного газу та інших видів палива на потреби опалення. Тепер для споживачів, що проживають у будинках з 5 і більше поверхами, встановлено такі самі коефіцієнти, як для 3-4-поверхових будівель.</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Вказані коефіцієнти у кожному регіоні різні. На Закарпатті вони тепер такі:</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b/>
          <w:bCs/>
          <w:sz w:val="24"/>
          <w:szCs w:val="24"/>
        </w:rPr>
        <w:t>1-2-поверхові будівлі – коефіцієнт 0,83;</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b/>
          <w:bCs/>
          <w:sz w:val="24"/>
          <w:szCs w:val="24"/>
        </w:rPr>
        <w:t>будівлі на 3 і більше поверхів – коефіцієнт 0,484.</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Раніше для багатоповерхівок коригуючий коефіцієнт був значно нижчий (0,326). Тому для жителів таких будинків зниження пільгової норми споживання газу частково компенсується збільшенням коефіцієнту.</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Отже, протягом опалювального сезону 2016/2017 норма споживання газу чи електроенергії для потреб опалення буде розраховуватися за формулою: </w:t>
      </w:r>
      <w:r w:rsidRPr="00BC13EB">
        <w:rPr>
          <w:rFonts w:ascii="Times New Roman" w:hAnsi="Times New Roman" w:cs="Times New Roman"/>
          <w:sz w:val="24"/>
          <w:szCs w:val="24"/>
        </w:rPr>
        <w:br/>
      </w:r>
      <w:r w:rsidRPr="00BC13EB">
        <w:rPr>
          <w:rFonts w:ascii="Times New Roman" w:hAnsi="Times New Roman" w:cs="Times New Roman"/>
          <w:b/>
          <w:bCs/>
          <w:sz w:val="24"/>
          <w:szCs w:val="24"/>
        </w:rPr>
        <w:t>5,5 куб.метрів газу (або 65 кВт електроенергії) * опалювальна площа оселі (квартири чи будинку) * коригуючий коефіцієнт.</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Крім того знижено </w:t>
      </w:r>
      <w:r w:rsidRPr="00BC13EB">
        <w:rPr>
          <w:rFonts w:ascii="Times New Roman" w:hAnsi="Times New Roman" w:cs="Times New Roman"/>
          <w:b/>
          <w:bCs/>
          <w:sz w:val="24"/>
          <w:szCs w:val="24"/>
        </w:rPr>
        <w:t>пільгові норми споживання газу для приготування їжі та підігріву води</w:t>
      </w:r>
      <w:r w:rsidRPr="00BC13EB">
        <w:rPr>
          <w:rFonts w:ascii="Times New Roman" w:hAnsi="Times New Roman" w:cs="Times New Roman"/>
          <w:sz w:val="24"/>
          <w:szCs w:val="24"/>
        </w:rPr>
        <w:t>:</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за наявності газової плити та централізованого гарячого водопостачання - </w:t>
      </w:r>
      <w:r w:rsidRPr="00BC13EB">
        <w:rPr>
          <w:rFonts w:ascii="Times New Roman" w:hAnsi="Times New Roman" w:cs="Times New Roman"/>
          <w:b/>
          <w:bCs/>
          <w:sz w:val="24"/>
          <w:szCs w:val="24"/>
        </w:rPr>
        <w:t>4,4 куб. метра</w:t>
      </w:r>
      <w:r w:rsidRPr="00BC13EB">
        <w:rPr>
          <w:rFonts w:ascii="Times New Roman" w:hAnsi="Times New Roman" w:cs="Times New Roman"/>
          <w:sz w:val="24"/>
          <w:szCs w:val="24"/>
        </w:rPr>
        <w:t xml:space="preserve"> на одну особу на місяць (раніше – 6 куб. метрів);</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за наявності газової плити в разі відсутності централізованого гарячого водопостачання та газового водонагрівача - </w:t>
      </w:r>
      <w:r w:rsidRPr="00BC13EB">
        <w:rPr>
          <w:rFonts w:ascii="Times New Roman" w:hAnsi="Times New Roman" w:cs="Times New Roman"/>
          <w:b/>
          <w:bCs/>
          <w:sz w:val="24"/>
          <w:szCs w:val="24"/>
        </w:rPr>
        <w:t>7,1 куб. метра</w:t>
      </w:r>
      <w:r w:rsidRPr="00BC13EB">
        <w:rPr>
          <w:rFonts w:ascii="Times New Roman" w:hAnsi="Times New Roman" w:cs="Times New Roman"/>
          <w:sz w:val="24"/>
          <w:szCs w:val="24"/>
        </w:rPr>
        <w:t xml:space="preserve"> на одну особу на місяць (раніше – 9 куб. метрів);</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за наявності газової плити та газового водонагрівача - </w:t>
      </w:r>
      <w:r w:rsidRPr="00BC13EB">
        <w:rPr>
          <w:rFonts w:ascii="Times New Roman" w:hAnsi="Times New Roman" w:cs="Times New Roman"/>
          <w:b/>
          <w:bCs/>
          <w:sz w:val="24"/>
          <w:szCs w:val="24"/>
        </w:rPr>
        <w:t>14 куб. метрів</w:t>
      </w:r>
      <w:r w:rsidRPr="00BC13EB">
        <w:rPr>
          <w:rFonts w:ascii="Times New Roman" w:hAnsi="Times New Roman" w:cs="Times New Roman"/>
          <w:sz w:val="24"/>
          <w:szCs w:val="24"/>
        </w:rPr>
        <w:t xml:space="preserve"> на одну особу на місяць (раніше – 18 куб. метрів);</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b/>
          <w:bCs/>
          <w:sz w:val="24"/>
          <w:szCs w:val="24"/>
        </w:rPr>
        <w:t>Приклад</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i/>
          <w:iCs/>
          <w:sz w:val="24"/>
          <w:szCs w:val="24"/>
        </w:rPr>
        <w:t xml:space="preserve">Сім’я з 3 осіб, яка має право на пільгу при оплаті послуг з газопостачання, проживає у квартирі у 5-поверховому будинку. Опалювальна площа житла становить 42 кв. метри. У квартирі відсутнє централізоване гаряче водопостачання, але є газова плита та газовий котел з функціями опалення та підігріву води. </w:t>
      </w:r>
      <w:r w:rsidRPr="00BC13EB">
        <w:rPr>
          <w:rFonts w:ascii="Times New Roman" w:hAnsi="Times New Roman" w:cs="Times New Roman"/>
          <w:b/>
          <w:bCs/>
          <w:i/>
          <w:iCs/>
          <w:sz w:val="24"/>
          <w:szCs w:val="24"/>
        </w:rPr>
        <w:t>Норма споживання газу за пільгою</w:t>
      </w:r>
      <w:r w:rsidRPr="00BC13EB">
        <w:rPr>
          <w:rFonts w:ascii="Times New Roman" w:hAnsi="Times New Roman" w:cs="Times New Roman"/>
          <w:i/>
          <w:iCs/>
          <w:sz w:val="24"/>
          <w:szCs w:val="24"/>
        </w:rPr>
        <w:t xml:space="preserve"> </w:t>
      </w:r>
      <w:r w:rsidRPr="00BC13EB">
        <w:rPr>
          <w:rFonts w:ascii="Times New Roman" w:hAnsi="Times New Roman" w:cs="Times New Roman"/>
          <w:b/>
          <w:bCs/>
          <w:i/>
          <w:iCs/>
          <w:sz w:val="24"/>
          <w:szCs w:val="24"/>
        </w:rPr>
        <w:t>у опалювальний період</w:t>
      </w:r>
      <w:r w:rsidRPr="00BC13EB">
        <w:rPr>
          <w:rFonts w:ascii="Times New Roman" w:hAnsi="Times New Roman" w:cs="Times New Roman"/>
          <w:i/>
          <w:iCs/>
          <w:sz w:val="24"/>
          <w:szCs w:val="24"/>
        </w:rPr>
        <w:t xml:space="preserve"> для такої сім’ї становитиме: (5,5 куб. метрів газу * 42 кв. метри опалювальної площі * коефіцієнт 0,484) + (14 куб. метрів газу * 3 осіб) = </w:t>
      </w:r>
      <w:r w:rsidRPr="00BC13EB">
        <w:rPr>
          <w:rFonts w:ascii="Times New Roman" w:hAnsi="Times New Roman" w:cs="Times New Roman"/>
          <w:b/>
          <w:bCs/>
          <w:i/>
          <w:iCs/>
          <w:sz w:val="24"/>
          <w:szCs w:val="24"/>
        </w:rPr>
        <w:t xml:space="preserve">154 куб. метри </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b/>
          <w:bCs/>
          <w:i/>
          <w:iCs/>
          <w:sz w:val="24"/>
          <w:szCs w:val="24"/>
        </w:rPr>
        <w:t>У неопалювальний період</w:t>
      </w:r>
      <w:r w:rsidRPr="00BC13EB">
        <w:rPr>
          <w:rFonts w:ascii="Times New Roman" w:hAnsi="Times New Roman" w:cs="Times New Roman"/>
          <w:i/>
          <w:iCs/>
          <w:sz w:val="24"/>
          <w:szCs w:val="24"/>
        </w:rPr>
        <w:t xml:space="preserve"> (з 1 квітня по 31 вересня) ця норма буде становити </w:t>
      </w:r>
      <w:r w:rsidRPr="00BC13EB">
        <w:rPr>
          <w:rFonts w:ascii="Times New Roman" w:hAnsi="Times New Roman" w:cs="Times New Roman"/>
          <w:b/>
          <w:bCs/>
          <w:i/>
          <w:iCs/>
          <w:sz w:val="24"/>
          <w:szCs w:val="24"/>
        </w:rPr>
        <w:t>42 куб. метри</w:t>
      </w:r>
      <w:r w:rsidRPr="00BC13EB">
        <w:rPr>
          <w:rFonts w:ascii="Times New Roman" w:hAnsi="Times New Roman" w:cs="Times New Roman"/>
          <w:i/>
          <w:iCs/>
          <w:sz w:val="24"/>
          <w:szCs w:val="24"/>
        </w:rPr>
        <w:t xml:space="preserve"> (14 куб. метрів газу * 3 осіб).</w:t>
      </w:r>
    </w:p>
    <w:p w:rsidR="00E93421" w:rsidRPr="00BC13EB" w:rsidRDefault="00E93421" w:rsidP="00E93421">
      <w:pPr>
        <w:spacing w:after="0"/>
        <w:ind w:firstLine="709"/>
        <w:jc w:val="both"/>
        <w:rPr>
          <w:rFonts w:ascii="Times New Roman" w:hAnsi="Times New Roman" w:cs="Times New Roman"/>
          <w:sz w:val="24"/>
          <w:szCs w:val="24"/>
        </w:rPr>
      </w:pPr>
    </w:p>
    <w:p w:rsidR="00E93421" w:rsidRDefault="00E93421" w:rsidP="00F274E3">
      <w:pPr>
        <w:spacing w:after="0"/>
        <w:jc w:val="center"/>
        <w:rPr>
          <w:rFonts w:ascii="Times New Roman" w:hAnsi="Times New Roman" w:cs="Times New Roman"/>
          <w:b/>
          <w:sz w:val="24"/>
          <w:szCs w:val="24"/>
          <w:lang w:val="uk-UA"/>
        </w:rPr>
      </w:pPr>
      <w:r w:rsidRPr="00BC13EB">
        <w:rPr>
          <w:rFonts w:ascii="Times New Roman" w:hAnsi="Times New Roman" w:cs="Times New Roman"/>
          <w:b/>
          <w:sz w:val="24"/>
          <w:szCs w:val="24"/>
          <w:lang w:val="uk-UA"/>
        </w:rPr>
        <w:t>3.3.3.</w:t>
      </w:r>
      <w:r w:rsidRPr="00BC13EB">
        <w:rPr>
          <w:rFonts w:ascii="Times New Roman" w:hAnsi="Times New Roman" w:cs="Times New Roman"/>
          <w:b/>
          <w:sz w:val="24"/>
          <w:szCs w:val="24"/>
          <w:lang w:val="uk-UA"/>
        </w:rPr>
        <w:tab/>
        <w:t>Порядок на</w:t>
      </w:r>
      <w:r w:rsidR="00F274E3">
        <w:rPr>
          <w:rFonts w:ascii="Times New Roman" w:hAnsi="Times New Roman" w:cs="Times New Roman"/>
          <w:b/>
          <w:sz w:val="24"/>
          <w:szCs w:val="24"/>
          <w:lang w:val="uk-UA"/>
        </w:rPr>
        <w:t>дання пільг у 2016 році залишив</w:t>
      </w:r>
      <w:r w:rsidRPr="00BC13EB">
        <w:rPr>
          <w:rFonts w:ascii="Times New Roman" w:hAnsi="Times New Roman" w:cs="Times New Roman"/>
          <w:b/>
          <w:sz w:val="24"/>
          <w:szCs w:val="24"/>
          <w:lang w:val="uk-UA"/>
        </w:rPr>
        <w:t>ся незмінним</w:t>
      </w:r>
    </w:p>
    <w:p w:rsidR="00BC13EB" w:rsidRDefault="00BC13EB" w:rsidP="00E93421">
      <w:pPr>
        <w:spacing w:after="0"/>
        <w:ind w:firstLine="709"/>
        <w:jc w:val="both"/>
        <w:rPr>
          <w:rFonts w:ascii="Times New Roman" w:hAnsi="Times New Roman" w:cs="Times New Roman"/>
          <w:b/>
          <w:sz w:val="24"/>
          <w:szCs w:val="24"/>
          <w:lang w:val="uk-UA"/>
        </w:rPr>
      </w:pP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24 грудня Верховна Рада України ухвалила Закон "Про внесення змін до деяких законодавчих актів України (щодо стабілізації фінансового стану держави та удосконалення окремих положень соціальної політики)". У тексті законопроекту №3628, який був </w:t>
      </w:r>
      <w:r w:rsidRPr="00F274E3">
        <w:rPr>
          <w:rFonts w:ascii="Times New Roman" w:hAnsi="Times New Roman" w:cs="Times New Roman"/>
          <w:sz w:val="24"/>
          <w:szCs w:val="24"/>
        </w:rPr>
        <w:t>опублікований</w:t>
      </w:r>
      <w:r w:rsidRPr="00BC13EB">
        <w:rPr>
          <w:rFonts w:ascii="Times New Roman" w:hAnsi="Times New Roman" w:cs="Times New Roman"/>
          <w:sz w:val="24"/>
          <w:szCs w:val="24"/>
        </w:rPr>
        <w:t xml:space="preserve"> на сайті парламенту і з яким досі можна ознайомитися, було передбачено, що забезпечення безоплатного проїзду в громадському транспорті та надання пільг на оплату окремих видів комунальних послуг для соціально незахищених верств населення буде фінансуватися за рахунок коштів місцевих бюджетів. Отже, </w:t>
      </w:r>
      <w:r w:rsidRPr="00BC13EB">
        <w:rPr>
          <w:rFonts w:ascii="Times New Roman" w:hAnsi="Times New Roman" w:cs="Times New Roman"/>
          <w:b/>
          <w:bCs/>
          <w:sz w:val="24"/>
          <w:szCs w:val="24"/>
        </w:rPr>
        <w:t>надання таких пільг мало б залежати від рішення органів місцевого самоврядування</w:t>
      </w:r>
      <w:r w:rsidRPr="00BC13EB">
        <w:rPr>
          <w:rFonts w:ascii="Times New Roman" w:hAnsi="Times New Roman" w:cs="Times New Roman"/>
          <w:sz w:val="24"/>
          <w:szCs w:val="24"/>
        </w:rPr>
        <w:t>.</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i/>
          <w:iCs/>
          <w:sz w:val="24"/>
          <w:szCs w:val="24"/>
        </w:rPr>
        <w:t xml:space="preserve">Однак в ході прийняття закону сталася цікава ситуація, яка суттєво вплинула на текст документу. </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Так, п’ять разів протягом двох пленарних засідань (23 та 24 грудня) законопроект №3628 ставили на голосування, але голосів критично не вистачало. Тому, як свідчить стенограма пленарного засідання Верховної Ради від 24 грудня, в останній момент на розгляд парламенту було винесено законопроект №3628 з «техніко-юридичними правками» комітету (саме таке формулювання озвучив спікер Володимир Гройсман). Після цього система «Рада» показала 228 голосів «за». Таким чином законопроект №3628 був прийнятий і набрав чинності. Однак, як вбачається уже із тексту </w:t>
      </w:r>
      <w:r w:rsidRPr="00F274E3">
        <w:rPr>
          <w:rFonts w:ascii="Times New Roman" w:hAnsi="Times New Roman" w:cs="Times New Roman"/>
          <w:sz w:val="24"/>
          <w:szCs w:val="24"/>
        </w:rPr>
        <w:t>опублікованого закону</w:t>
      </w:r>
      <w:r w:rsidRPr="00BC13EB">
        <w:rPr>
          <w:rFonts w:ascii="Times New Roman" w:hAnsi="Times New Roman" w:cs="Times New Roman"/>
          <w:sz w:val="24"/>
          <w:szCs w:val="24"/>
        </w:rPr>
        <w:t xml:space="preserve">, саме ці «техніко-юридичні правки» полягали у тому, що </w:t>
      </w:r>
      <w:r w:rsidRPr="00BC13EB">
        <w:rPr>
          <w:rFonts w:ascii="Times New Roman" w:hAnsi="Times New Roman" w:cs="Times New Roman"/>
          <w:b/>
          <w:bCs/>
          <w:sz w:val="24"/>
          <w:szCs w:val="24"/>
        </w:rPr>
        <w:t xml:space="preserve">із тексту законопроекту видалено всі положення, які стосувалися надання пільг </w:t>
      </w:r>
      <w:r w:rsidRPr="00BC13EB">
        <w:rPr>
          <w:rFonts w:ascii="Times New Roman" w:hAnsi="Times New Roman" w:cs="Times New Roman"/>
          <w:sz w:val="24"/>
          <w:szCs w:val="24"/>
        </w:rPr>
        <w:t xml:space="preserve">окремим категоріям осіб щодо безкоштовного проїзду, користування послугами зв’язку, ремонту жилих будинків і квартир тощо, </w:t>
      </w:r>
      <w:r w:rsidRPr="00BC13EB">
        <w:rPr>
          <w:rFonts w:ascii="Times New Roman" w:hAnsi="Times New Roman" w:cs="Times New Roman"/>
          <w:b/>
          <w:bCs/>
          <w:sz w:val="24"/>
          <w:szCs w:val="24"/>
        </w:rPr>
        <w:t xml:space="preserve">за рахунок коштів місцевого бюджету. </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Тому пільговики можуть зітхнути з полегшенням. Органи місцевого самоврядування поки що не уповноважені відібрати їхні пільги, мотивуючи це браком коштів у місцевому бюджеті. Пільги й надалі надаватимуться за рахунок коштів Державного бюджету.</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Водночас нема чим втішити інші категорії населення, яких торкнувся цей закон. На жаль, «техніко-юридичні правки» не передбачили відміну положень закону, згідно з якими:</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1) вчителі, лікарі, працівники сфери соціального забезпечення, працівники льотно-випробного складу відтепер можуть виходити на пенсію за вислугою років </w:t>
      </w:r>
      <w:r w:rsidRPr="00F274E3">
        <w:rPr>
          <w:rFonts w:ascii="Times New Roman" w:hAnsi="Times New Roman" w:cs="Times New Roman"/>
          <w:sz w:val="24"/>
          <w:szCs w:val="24"/>
        </w:rPr>
        <w:t>лише після досягнення визначеного законом віку</w:t>
      </w:r>
      <w:r w:rsidRPr="00BC13EB">
        <w:rPr>
          <w:rFonts w:ascii="Times New Roman" w:hAnsi="Times New Roman" w:cs="Times New Roman"/>
          <w:sz w:val="24"/>
          <w:szCs w:val="24"/>
        </w:rPr>
        <w:t>: від 45 до 50 років (для льотного та льотно-випробного складу) та від 50 до 55 років (для освітян, медиків, працівників сфери соціального забезпечення).</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2) органи місцевого самоврядування та місцеві органи виконавчої влади </w:t>
      </w:r>
      <w:r w:rsidRPr="00F274E3">
        <w:rPr>
          <w:rFonts w:ascii="Times New Roman" w:hAnsi="Times New Roman" w:cs="Times New Roman"/>
          <w:sz w:val="24"/>
          <w:szCs w:val="24"/>
        </w:rPr>
        <w:t>забезпечують безкоштовним харчуванням</w:t>
      </w:r>
      <w:r w:rsidRPr="00BC13EB">
        <w:rPr>
          <w:rFonts w:ascii="Times New Roman" w:hAnsi="Times New Roman" w:cs="Times New Roman"/>
          <w:sz w:val="24"/>
          <w:szCs w:val="24"/>
        </w:rPr>
        <w:t xml:space="preserve"> лише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Закону "Про державну соціальну допомогу малозабезпеченим сім’ям" (раніше безкоштовним харчуванням забезпечувалися всі учні 1-4 класів).</w:t>
      </w:r>
    </w:p>
    <w:p w:rsidR="00BC13EB" w:rsidRPr="00BC13EB" w:rsidRDefault="00BC13EB" w:rsidP="00E93421">
      <w:pPr>
        <w:spacing w:after="0"/>
        <w:ind w:firstLine="709"/>
        <w:jc w:val="both"/>
        <w:rPr>
          <w:rFonts w:ascii="Times New Roman" w:hAnsi="Times New Roman" w:cs="Times New Roman"/>
          <w:sz w:val="24"/>
          <w:szCs w:val="24"/>
        </w:rPr>
      </w:pPr>
    </w:p>
    <w:p w:rsidR="00F274E3" w:rsidRDefault="00F274E3">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E93421" w:rsidRDefault="00E93421" w:rsidP="00F274E3">
      <w:pPr>
        <w:spacing w:after="0"/>
        <w:jc w:val="center"/>
        <w:rPr>
          <w:rFonts w:ascii="Times New Roman" w:hAnsi="Times New Roman" w:cs="Times New Roman"/>
          <w:b/>
          <w:sz w:val="24"/>
          <w:szCs w:val="24"/>
          <w:lang w:val="uk-UA"/>
        </w:rPr>
      </w:pPr>
      <w:r w:rsidRPr="00BC13EB">
        <w:rPr>
          <w:rFonts w:ascii="Times New Roman" w:hAnsi="Times New Roman" w:cs="Times New Roman"/>
          <w:b/>
          <w:sz w:val="24"/>
          <w:szCs w:val="24"/>
          <w:lang w:val="uk-UA"/>
        </w:rPr>
        <w:lastRenderedPageBreak/>
        <w:t>3.3.4.</w:t>
      </w:r>
      <w:r w:rsidRPr="00BC13EB">
        <w:rPr>
          <w:rFonts w:ascii="Times New Roman" w:hAnsi="Times New Roman" w:cs="Times New Roman"/>
          <w:b/>
          <w:sz w:val="24"/>
          <w:szCs w:val="24"/>
          <w:lang w:val="uk-UA"/>
        </w:rPr>
        <w:tab/>
        <w:t>Які пільги держава гарантує чорнобильцям</w:t>
      </w:r>
    </w:p>
    <w:p w:rsidR="00BC13EB" w:rsidRDefault="00BC13EB" w:rsidP="00BC13EB">
      <w:pPr>
        <w:spacing w:after="0"/>
        <w:ind w:firstLine="709"/>
        <w:jc w:val="both"/>
        <w:rPr>
          <w:rFonts w:ascii="Times New Roman" w:hAnsi="Times New Roman" w:cs="Times New Roman"/>
          <w:sz w:val="24"/>
          <w:szCs w:val="24"/>
          <w:lang w:val="uk-UA"/>
        </w:rPr>
      </w:pPr>
    </w:p>
    <w:p w:rsidR="00BC13EB" w:rsidRPr="000B6140" w:rsidRDefault="00BC13EB" w:rsidP="00BC13EB">
      <w:pPr>
        <w:spacing w:after="0"/>
        <w:ind w:firstLine="709"/>
        <w:jc w:val="both"/>
        <w:rPr>
          <w:rFonts w:ascii="Times New Roman" w:hAnsi="Times New Roman" w:cs="Times New Roman"/>
          <w:sz w:val="24"/>
          <w:szCs w:val="24"/>
          <w:lang w:val="uk-UA"/>
        </w:rPr>
      </w:pPr>
      <w:r w:rsidRPr="000B6140">
        <w:rPr>
          <w:rFonts w:ascii="Times New Roman" w:hAnsi="Times New Roman" w:cs="Times New Roman"/>
          <w:sz w:val="24"/>
          <w:szCs w:val="24"/>
          <w:lang w:val="uk-UA"/>
        </w:rPr>
        <w:t>Основним законодавчим актом, який регулює порядок надання пільг чорнобильцям є Закон «Про статус і соціальний захист громадян, які постраждали внаслідок Чорнобильської катастрофи». Перелік, підстави та обсяги надання пільг залежать від категорії, до якої належать чорнобильці (насамперед, це категорії 1, 2, 3).</w:t>
      </w:r>
    </w:p>
    <w:p w:rsidR="00BC13EB" w:rsidRPr="000B6140" w:rsidRDefault="00BC13EB" w:rsidP="00BC13EB">
      <w:pPr>
        <w:spacing w:after="0"/>
        <w:ind w:firstLine="709"/>
        <w:jc w:val="both"/>
        <w:rPr>
          <w:rFonts w:ascii="Times New Roman" w:hAnsi="Times New Roman" w:cs="Times New Roman"/>
          <w:sz w:val="24"/>
          <w:szCs w:val="24"/>
          <w:lang w:val="uk-UA"/>
        </w:rPr>
      </w:pPr>
      <w:r w:rsidRPr="000B6140">
        <w:rPr>
          <w:rFonts w:ascii="Times New Roman" w:hAnsi="Times New Roman" w:cs="Times New Roman"/>
          <w:sz w:val="24"/>
          <w:szCs w:val="24"/>
          <w:lang w:val="uk-UA"/>
        </w:rPr>
        <w:t xml:space="preserve">До </w:t>
      </w:r>
      <w:r w:rsidRPr="000B6140">
        <w:rPr>
          <w:rFonts w:ascii="Times New Roman" w:hAnsi="Times New Roman" w:cs="Times New Roman"/>
          <w:b/>
          <w:bCs/>
          <w:sz w:val="24"/>
          <w:szCs w:val="24"/>
          <w:lang w:val="uk-UA"/>
        </w:rPr>
        <w:t>категорії 1</w:t>
      </w:r>
      <w:r w:rsidRPr="000B6140">
        <w:rPr>
          <w:rFonts w:ascii="Times New Roman" w:hAnsi="Times New Roman" w:cs="Times New Roman"/>
          <w:sz w:val="24"/>
          <w:szCs w:val="24"/>
          <w:lang w:val="uk-UA"/>
        </w:rPr>
        <w:t xml:space="preserve"> належать інваліди з числа учасників ліквідації наслідків аварії на Чорнобильській АЕС та потерпілих від Чорнобильської катастрофи (статті 10, 11 і частина третя статті 12 Закону), щодо яких встановлено причинний зв'язок інвалідності з Чорнобильською катастрофою, хворі внаслідок Чорнобильської катастрофи на променеву хворобу. </w:t>
      </w:r>
      <w:r w:rsidRPr="000B6140">
        <w:rPr>
          <w:rFonts w:ascii="Times New Roman" w:hAnsi="Times New Roman" w:cs="Times New Roman"/>
          <w:b/>
          <w:bCs/>
          <w:sz w:val="24"/>
          <w:szCs w:val="24"/>
          <w:lang w:val="uk-UA"/>
        </w:rPr>
        <w:t>Категорія 2</w:t>
      </w:r>
      <w:r w:rsidRPr="000B6140">
        <w:rPr>
          <w:rFonts w:ascii="Times New Roman" w:hAnsi="Times New Roman" w:cs="Times New Roman"/>
          <w:sz w:val="24"/>
          <w:szCs w:val="24"/>
          <w:lang w:val="uk-UA"/>
        </w:rPr>
        <w:t xml:space="preserve"> - учасники ліквідації наслідків аварії на Чорнобильській АЕС, які працювали у зоні відчуження протягом певного періоду часу з моменту аварії, а також особи, які постійно проживали у зоні безумовного (обов'язкового) відселення з моменту аварії до прийняття постанови про відселення. </w:t>
      </w:r>
      <w:r w:rsidRPr="000B6140">
        <w:rPr>
          <w:rFonts w:ascii="Times New Roman" w:hAnsi="Times New Roman" w:cs="Times New Roman"/>
          <w:b/>
          <w:bCs/>
          <w:sz w:val="24"/>
          <w:szCs w:val="24"/>
          <w:lang w:val="uk-UA"/>
        </w:rPr>
        <w:t>Категорія 3</w:t>
      </w:r>
      <w:r w:rsidRPr="000B6140">
        <w:rPr>
          <w:rFonts w:ascii="Times New Roman" w:hAnsi="Times New Roman" w:cs="Times New Roman"/>
          <w:sz w:val="24"/>
          <w:szCs w:val="24"/>
          <w:lang w:val="uk-UA"/>
        </w:rPr>
        <w:t xml:space="preserve"> – інші учасники ліквідації наслідків аварії на Чорнобильській АЕС, а також потерпілі від Чорнобильської катастрофи (не віднесені до категорії 2).</w:t>
      </w:r>
    </w:p>
    <w:p w:rsidR="00BC13EB" w:rsidRDefault="00BC13EB" w:rsidP="00BC13EB">
      <w:pPr>
        <w:spacing w:after="0"/>
        <w:ind w:firstLine="709"/>
        <w:jc w:val="both"/>
        <w:rPr>
          <w:rFonts w:ascii="Times New Roman" w:hAnsi="Times New Roman" w:cs="Times New Roman"/>
          <w:sz w:val="24"/>
          <w:szCs w:val="24"/>
          <w:lang w:val="uk-UA"/>
        </w:rPr>
      </w:pPr>
      <w:r w:rsidRPr="00BC13EB">
        <w:rPr>
          <w:rFonts w:ascii="Times New Roman" w:hAnsi="Times New Roman" w:cs="Times New Roman"/>
          <w:sz w:val="24"/>
          <w:szCs w:val="24"/>
        </w:rPr>
        <w:t xml:space="preserve">Для зручності </w:t>
      </w:r>
      <w:r w:rsidR="00AC755D">
        <w:rPr>
          <w:rFonts w:ascii="Times New Roman" w:hAnsi="Times New Roman" w:cs="Times New Roman"/>
          <w:sz w:val="24"/>
          <w:szCs w:val="24"/>
          <w:lang w:val="uk-UA"/>
        </w:rPr>
        <w:t>наводиться</w:t>
      </w:r>
      <w:r w:rsidRPr="00BC13EB">
        <w:rPr>
          <w:rFonts w:ascii="Times New Roman" w:hAnsi="Times New Roman" w:cs="Times New Roman"/>
          <w:sz w:val="24"/>
          <w:szCs w:val="24"/>
        </w:rPr>
        <w:t xml:space="preserve"> спеціальн</w:t>
      </w:r>
      <w:r w:rsidR="00AC755D">
        <w:rPr>
          <w:rFonts w:ascii="Times New Roman" w:hAnsi="Times New Roman" w:cs="Times New Roman"/>
          <w:sz w:val="24"/>
          <w:szCs w:val="24"/>
          <w:lang w:val="uk-UA"/>
        </w:rPr>
        <w:t>а</w:t>
      </w:r>
      <w:r w:rsidRPr="00BC13EB">
        <w:rPr>
          <w:rFonts w:ascii="Times New Roman" w:hAnsi="Times New Roman" w:cs="Times New Roman"/>
          <w:sz w:val="24"/>
          <w:szCs w:val="24"/>
        </w:rPr>
        <w:t xml:space="preserve"> таблиц</w:t>
      </w:r>
      <w:r w:rsidR="00AC755D">
        <w:rPr>
          <w:rFonts w:ascii="Times New Roman" w:hAnsi="Times New Roman" w:cs="Times New Roman"/>
          <w:sz w:val="24"/>
          <w:szCs w:val="24"/>
          <w:lang w:val="uk-UA"/>
        </w:rPr>
        <w:t>я</w:t>
      </w:r>
      <w:r w:rsidRPr="00BC13EB">
        <w:rPr>
          <w:rFonts w:ascii="Times New Roman" w:hAnsi="Times New Roman" w:cs="Times New Roman"/>
          <w:sz w:val="24"/>
          <w:szCs w:val="24"/>
        </w:rPr>
        <w:t xml:space="preserve"> з видами та переліком пільг, які надаються категоріям 1, 2., 3 чорнобильців.</w:t>
      </w:r>
    </w:p>
    <w:p w:rsidR="00F274E3" w:rsidRPr="00F274E3" w:rsidRDefault="00F274E3" w:rsidP="00BC13EB">
      <w:pPr>
        <w:spacing w:after="0"/>
        <w:ind w:firstLine="709"/>
        <w:jc w:val="both"/>
        <w:rPr>
          <w:rFonts w:ascii="Times New Roman" w:hAnsi="Times New Roman" w:cs="Times New Roman"/>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88"/>
        <w:gridCol w:w="5073"/>
        <w:gridCol w:w="2884"/>
      </w:tblGrid>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Категорія чорнобильців</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Види та перелік пільг</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Примітка</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Default="00BC13EB" w:rsidP="00F274E3">
            <w:pPr>
              <w:spacing w:after="0"/>
              <w:jc w:val="both"/>
              <w:rPr>
                <w:rFonts w:ascii="Times New Roman" w:hAnsi="Times New Roman" w:cs="Times New Roman"/>
                <w:b/>
                <w:bCs/>
                <w:sz w:val="24"/>
                <w:szCs w:val="24"/>
                <w:lang w:val="uk-UA"/>
              </w:rPr>
            </w:pPr>
            <w:r w:rsidRPr="00BC13EB">
              <w:rPr>
                <w:rFonts w:ascii="Times New Roman" w:hAnsi="Times New Roman" w:cs="Times New Roman"/>
                <w:b/>
                <w:bCs/>
                <w:sz w:val="24"/>
                <w:szCs w:val="24"/>
              </w:rPr>
              <w:t>Медичні пільги</w:t>
            </w:r>
          </w:p>
          <w:p w:rsidR="00F274E3" w:rsidRPr="00F274E3" w:rsidRDefault="00F274E3" w:rsidP="00F274E3">
            <w:pPr>
              <w:spacing w:after="0"/>
              <w:jc w:val="both"/>
              <w:rPr>
                <w:rFonts w:ascii="Times New Roman" w:hAnsi="Times New Roman" w:cs="Times New Roman"/>
                <w:sz w:val="24"/>
                <w:szCs w:val="24"/>
                <w:lang w:val="uk-UA"/>
              </w:rPr>
            </w:pP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Для всіх категорій</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Безплатне придбання ліків за рецептами лікарів.</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Безплатне позачергове зубопротезування (за винятком зубопротезування із дорогоцінних металів та прирівняних по вартості до них).</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Ці пільги поширюються також на неповнолітніх дітей померлих громадян, віднесених до категорій 1, 2, 3 смерть яких пов'язана з Чорнобильською катастрофою.</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Користування при виході на пенсію та зміні місця роботи поліклініками, до яких вони були прикріплені під час роботи.</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надається також дружині (чоловіку) померлого громадянина, смерть якого пов'язана з Чорнобильською катастрофою, або опікуну (на час опікунства) дітей померлого.</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Першочергове обслуговування у лікувально-профілактичних закладах та аптеках.</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Щорічне медичне обслуговування, диспансеризація із залученням необхідних спеціалістів, лікування в спеціалізованих стаціонарах.</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 xml:space="preserve">Для </w:t>
            </w:r>
            <w:r w:rsidRPr="00BC13EB">
              <w:rPr>
                <w:rFonts w:ascii="Times New Roman" w:hAnsi="Times New Roman" w:cs="Times New Roman"/>
                <w:sz w:val="24"/>
                <w:szCs w:val="24"/>
              </w:rPr>
              <w:br/>
              <w:t>категорії 1</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щорічне безплатне забезпечення санаторно-курортними путівками шляхом надання щорічної грошової допомоги для компенсації вартості путівок за надання послуг із санаторно-курортного лікування чи одержання за їх бажанням грошової компенсації у розмірі середньої вартості путівки в Україні.</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Розмір щорічної грошової допомоги, щорічний розмір середньої вартості путівки в Україні визначаються законом про Держбюджет на відповідний рік.</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Одержання лікарняного листка на весь період лікування в санаторіях і спеціалізованих лікувальних закладах з урахуванням часу проїзду туди й назад, з виплатою допомоги по державному соціальному страхуванню незалежно від того, ким і за чий рахунок видано путівку.</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t>Трудові пільги</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Для всіх категорій</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Виплата допомоги по тимчасовій непрацездатності в розмірі 100 % середньої заробітної плати незалежно від страхового стажу.</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Надається також дружині (чоловіку) померлого громадянина, смерть якого пов'язана з Чорнобильською катастрофою, або опікуну (на час опікунства) дітей померлого.</w:t>
            </w: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Переважне право на залишення на роботі при Пивільненні працівників у зв'язку із змінами в організації виробництва і праці, в тому числі при ліквідації, реорганізації або перепрофілюванні підприємства, установи, організації, скороченні чисельності або штату працівників, а також на працевлаштування.</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Надається також дружині (чоловіку) померлого громадянина, смерть якого пов'язана з Чорнобильською катастрофою, або опікуну (на час опікунства) дітей померлого.</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Використання чергової відпустки у зручний для них час, а також отримання додаткової відпустки із збереженням заробітної плати строком 14 робочих днів на рік.</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1</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Виплата працюючим інвалідам допомоги по тимчасовій непрацездатності до 4 місяців підряд або до 5 місяців у календарному році;</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Відшкодування у встановленому законодавством порядку втраченого заробітку, який вони мали до ушкодження здоров'я, якщо захворювання або каліцтво, що виникли у </w:t>
            </w:r>
            <w:r w:rsidRPr="00BC13EB">
              <w:rPr>
                <w:rFonts w:ascii="Times New Roman" w:hAnsi="Times New Roman" w:cs="Times New Roman"/>
                <w:sz w:val="24"/>
                <w:szCs w:val="24"/>
              </w:rPr>
              <w:lastRenderedPageBreak/>
              <w:t>зв'язку з виконанням робіт, пов'язаних з ліквідацією наслідків аварії на ЧАЕС, призвели до стійкої втрати професійної працездатності (без встановлення інвалідності), що встановлено уповноваженою медичною комісією.</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Для</w:t>
            </w:r>
          </w:p>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Щорічне отримання відпустки до 14 робочих днів без збереження заробітної плати одному з батьків, які мають неповнолітніх дітей і проживають на територіях зон радіоактивного забруднення.</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t>Житлово-комунальні пільги</w:t>
            </w: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50-% знижка плати за користування житлом (квартирної плати, плати за утримання будинків), комунальними послугами (газ, електрична і теплова енергія, водопостачання, водовідведення та інші послуги) у межах середніх норм споживання, передбачених законом, телефоном (абонентна плата, оплата послуг електрозв'язку за місцеві телефонні розмови з квартирних телефонів).</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Особам, які проживають у будинках, що не мають центрального опалення, відшкодовується 50 % вартості палива, придбаного в межах норм, встановлених для продажу населенню. У разі проживання у гуртожитку оплата за проживання провадиться у розмірі 50 % встановленої плати.</w:t>
            </w:r>
          </w:p>
        </w:tc>
        <w:tc>
          <w:tcPr>
            <w:tcW w:w="2940"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Зазначені пільги надаються також членам сімей чорнобильців, які проживають у жилих будинках (квартирах) усіх форм власності в межах норм, передбачених законом.</w:t>
            </w:r>
          </w:p>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 </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Передача безплатно в приватну власність займаних ними та їх сім'ями квартир (будинків) державного та громадського житлового фонду незалежно від того, чи є зазначена особа наймачем чи членом сім'ї наймача. Зазначена пільга може бути використана один раз.</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Надається також дружині (чоловіку) померлого громадянина, смерть якого пов'язана з Чорнобильською катастрофою, або опікуну (на час опікунства) дітей померлого</w:t>
            </w: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1</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Позачергове забезпечення жилою площею осіб, які потребують поліпшення житлових умов (включаючи сім'ї загиблих або померлих громадян). Особи, зазначені в цьому пункті, забезпечуються жилою площею протягом року з дня подання заяви, для чого місцеві ради щорічно виділяють 15 % усього збудованого житла (в тому числі підприємствами, </w:t>
            </w:r>
            <w:r w:rsidRPr="00BC13EB">
              <w:rPr>
                <w:rFonts w:ascii="Times New Roman" w:hAnsi="Times New Roman" w:cs="Times New Roman"/>
                <w:sz w:val="24"/>
                <w:szCs w:val="24"/>
              </w:rPr>
              <w:lastRenderedPageBreak/>
              <w:t>установами, організаціями незалежно від форми власності).</w:t>
            </w:r>
          </w:p>
        </w:tc>
        <w:tc>
          <w:tcPr>
            <w:tcW w:w="2940"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Цим правом можна скористатися лише один раз.</w:t>
            </w:r>
          </w:p>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 </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встановлення телефону з оплатою 50 % вартості його встановлення.</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Першочергове встановлення телефону з оплатою </w:t>
            </w:r>
            <w:r w:rsidRPr="00BC13EB">
              <w:rPr>
                <w:rFonts w:ascii="Times New Roman" w:hAnsi="Times New Roman" w:cs="Times New Roman"/>
                <w:sz w:val="24"/>
                <w:szCs w:val="24"/>
              </w:rPr>
              <w:br/>
              <w:t>50 % вартості його встановлення.</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Відшкодування 50 % вартості палива, придбаного в межах норм, встановлених для продажу населенню, особам, які проживають на територіях радіоактивного забруднення до відселення у будинках, що не мають центрального опалення.</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t>Покращення житлових умов</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Для всіх категорій</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надається також дружині (чоловіку) померлого громадянина, смерть якого пов'язана з Чорнобильською катастрофою, або опікуну (на час опікунства) дітей померлого</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Позачерговий протягом року вступ до житлово-будівельних (житлових) кооперативів для тих, хто потребує поліпшення житлових умов, до кооперативів по будівництву та експлуатації колективних гаражів, стоянок для транспортних засобів та їх технічного обслуговування, до садівницьких товариств, а також право на позачергове придбання садових будинків або матеріалів для їх будівництва, для індивідуальної забудови.</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w:t>
            </w:r>
          </w:p>
        </w:tc>
        <w:tc>
          <w:tcPr>
            <w:tcW w:w="2940"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Цим правом можна скористатися лише один раз.</w:t>
            </w:r>
          </w:p>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також надається дружині (чоловіку) померлого громадянина, смерть якого пов'язана з Чорнобильською катастрофою, або опікуну (на час опікунства) дітей померлого.</w:t>
            </w:r>
          </w:p>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 </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2</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забезпечення жилою площею осіб, які потребують поліпшення житлових умов.</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w:t>
            </w:r>
          </w:p>
        </w:tc>
        <w:tc>
          <w:tcPr>
            <w:tcW w:w="2940"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Цим правом можна скористатися лише один раз.</w:t>
            </w:r>
          </w:p>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 </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Першочерговий вступ до житлово-будівельних (житлових) кооперативів для тих, хто потребує поліпшення житлових умов.</w:t>
            </w:r>
          </w:p>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Взяття на квартирний облік громадян, які </w:t>
            </w:r>
            <w:r w:rsidRPr="00BC13EB">
              <w:rPr>
                <w:rFonts w:ascii="Times New Roman" w:hAnsi="Times New Roman" w:cs="Times New Roman"/>
                <w:sz w:val="24"/>
                <w:szCs w:val="24"/>
              </w:rPr>
              <w:lastRenderedPageBreak/>
              <w:t>проживають у комунальних квартирах, незалежно від розміру жилої площі.</w:t>
            </w:r>
          </w:p>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Передача в особисту власність жилих будинків та жилих приміщень державного і громадського житлового фонду, в які відселені або самостійно переселилися громадяни відповідно до статті 4 Закону, незалежно від розміру займаної площі.</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Передача громадянам, які відпрацювали на території зони гарантованого добровільного відселення не менш як три роки, безплатно в приватну власність квартир (будинків) державного та громадського житлового фонду, які вони займають у цій зоні.</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lastRenderedPageBreak/>
              <w:t>Транспортні пільги</w:t>
            </w:r>
          </w:p>
        </w:tc>
      </w:tr>
      <w:tr w:rsidR="00BC13EB" w:rsidRPr="00BC13EB" w:rsidTr="00BC13EB">
        <w:trPr>
          <w:tblCellSpacing w:w="0" w:type="dxa"/>
        </w:trPr>
        <w:tc>
          <w:tcPr>
            <w:tcW w:w="1395" w:type="dxa"/>
            <w:vMerge w:val="restart"/>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1</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безоплатне забезпечення автомобілем інвалідів I групи незалежно від наявності медичних показань та інвалідів II групи за наявності медичних показань для забезпечення автомобілем, відсутності у них протипоказань до керування автомобілем; позачергове пільгове забезпечення автомобілем інвалідів II групи за наявності медичних показань та протипоказань до керування з правом передачі керування автомобілем члену сім'ї. Інваліди II групи за відсутності відповідних медичних показань мають право на безоплатне або на пільгових умовах забезпечення автомобілем, а також інваліди III групи за наявності медичних показань - на забезпечення автомобілем та відсутності протипоказань до керування ним - на пільгових умовах у порядку загальної черги</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Порядок та умови забезпечення автомобілем визначаються Кабінетом Міністрів України;</w:t>
            </w:r>
          </w:p>
        </w:tc>
      </w:tr>
      <w:tr w:rsidR="00BC13EB" w:rsidRPr="00BC13EB" w:rsidTr="00BC13E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C13EB" w:rsidRPr="00BC13EB" w:rsidRDefault="00BC13EB" w:rsidP="003F77F7">
            <w:pPr>
              <w:spacing w:after="0"/>
              <w:jc w:val="both"/>
              <w:rPr>
                <w:rFonts w:ascii="Times New Roman" w:hAnsi="Times New Roman" w:cs="Times New Roman"/>
                <w:sz w:val="24"/>
                <w:szCs w:val="24"/>
              </w:rPr>
            </w:pP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Безплатне користування всіма видами міського та приміського транспорту (крім таксі, в яких число посадочних місць для пасажирів не більше 9) на території України.</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Безплатний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2</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50-% знижка вартості проїзду один раз на рік до будь-якого пункту України і назад </w:t>
            </w:r>
            <w:r w:rsidRPr="00BC13EB">
              <w:rPr>
                <w:rFonts w:ascii="Times New Roman" w:hAnsi="Times New Roman" w:cs="Times New Roman"/>
                <w:sz w:val="24"/>
                <w:szCs w:val="24"/>
              </w:rPr>
              <w:lastRenderedPageBreak/>
              <w:t>автомобільним, або повітряним, або залізничним, або водним транспортом.</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Безплатне користування всіма видами міського та приміського транспорту (крім таксі) на території України для учасників ліквідації наслідків аварії на ЧАЕС, які належать до категорії 2.</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lastRenderedPageBreak/>
              <w:t>Освітні пільги</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Для всіх категорій</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обов'язкове забезпечення їх дітей місцями у дошкільних закладах незалежно від відомчої підпорядкованості.</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поширюється також на неповнолітніх дітей померлих громадян, віднесених до категорій 1, 2, 3, смерть яких пов'язана з Чорнобильською катастрофою.</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Вступ поза конкурсом до державних вищих закладів освіти, професійно-технічних закладів освіти та на курси для професійного навчання з обов'язковим наданням гуртожитку на час навчання тим, хто не має житла, і виплатою підвищеної стипендії в порядку та розмірах, встановлених Кабінетом Міністрів України, незалежно від місця навчання на території України. Особи, які закінчили середні та професійно-технічні заклади освіти з відзнакою (відмінними оцінками), приймаються без екзаменів до державних вищих закладів освіти за результатами співбесіди. Зазначені особи навчаються в цих закладах освіти за рахунок держави.</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поширюється також на неповнолітніх дітей громадян, віднесених до категорій 1, 2, 3.</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Зарахування поза конкурсом при одержанні позитивних оцінок на вступних екзаменах у заклади освіти осіб з числа потерпілих від Чорнобильської катастрофи, які проживають на територіях радіоактивного забруднення і направлені на навчання згідно з планом цільової підготовки або договорами з підприємствами. Зазначені особи навчаються за рахунок держави.</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Студентам із числа потерпілих від Чорнобильської катастрофи гарантується надання гуртожитку, якщо вони не мають житла, а також виплата підвищеної стипендії в порядку та розмірах, встановлених КМУ, </w:t>
            </w:r>
            <w:r w:rsidRPr="00BC13EB">
              <w:rPr>
                <w:rFonts w:ascii="Times New Roman" w:hAnsi="Times New Roman" w:cs="Times New Roman"/>
                <w:sz w:val="24"/>
                <w:szCs w:val="24"/>
              </w:rPr>
              <w:lastRenderedPageBreak/>
              <w:t>незалежно від місця навчання на території України;</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lastRenderedPageBreak/>
              <w:t>Податкові пільги</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Зі сплати податків, зборів, мита та інших платежів до бюджету відповідно до податкового та митного законодавства.</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Звільнення від плати за землю.</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b/>
                <w:bCs/>
                <w:sz w:val="24"/>
                <w:szCs w:val="24"/>
              </w:rPr>
              <w:t>Соціальні послуги та сфера обслуговування</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Для всіх категорій</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Позачергове влаштування в заклади соціального захисту, а також на обслуговування службами соціального захисту вдома, якщо хворий не має близьких родичів, які проживають з ним.</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У разі неможливості організації такого обслуговування закладами соціального захисту відшкодовуються витрати, пов'язані з доглядом за хворим.</w:t>
            </w:r>
          </w:p>
        </w:tc>
        <w:tc>
          <w:tcPr>
            <w:tcW w:w="2940"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Це право поширюється також на неповнолітніх дітей, дружину (чоловіка) або опікуна (на час опікунства) дітей померлих громадян, віднесених до категорій 1, 2, 3, смерть яких пов'язана з Чорнобильською катастрофою.</w:t>
            </w:r>
          </w:p>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 </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категорій 1,2</w:t>
            </w:r>
          </w:p>
        </w:tc>
        <w:tc>
          <w:tcPr>
            <w:tcW w:w="5235" w:type="dxa"/>
            <w:tcBorders>
              <w:top w:val="outset" w:sz="6" w:space="0" w:color="auto"/>
              <w:left w:val="outset" w:sz="6" w:space="0" w:color="auto"/>
              <w:bottom w:val="outset" w:sz="6" w:space="0" w:color="auto"/>
              <w:right w:val="outset" w:sz="6" w:space="0" w:color="auto"/>
            </w:tcBorders>
            <w:hideMark/>
          </w:tcPr>
          <w:p w:rsidR="00BC13EB"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Першочергове обслуговування на підприємствах, в установах, організаціях зв'язку, технічного обслуговування і ремонту транспортних засобів, служби побуту, торгівлі, громадського харчування, житлово-комунального господарства, міжміського транспорту.</w:t>
            </w:r>
          </w:p>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Першочергове придбання промислових товарів підвищеного попиту, в тому числі легкового автомобіля, мотоцикла, моторного човна, телевізора, холодильника, меблів, пральної машини, пилососа у порядку, встановленому КМУ</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1</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Забезпечення продуктами харчування за медичними нормами з обов'язковим прикріпленням до відповідних магазинів за місцем проживання. Компенсується 50 процентів вартості продуктів харчування за медичними нормами, встановлюваними МОЗ.</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t xml:space="preserve">Для </w:t>
            </w:r>
            <w:r w:rsidRPr="00BC13EB">
              <w:rPr>
                <w:rFonts w:ascii="Times New Roman" w:hAnsi="Times New Roman" w:cs="Times New Roman"/>
                <w:sz w:val="24"/>
                <w:szCs w:val="24"/>
              </w:rPr>
              <w:br/>
              <w:t>категорії 2</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 xml:space="preserve">Забезпечення продуктами харчування за фізіологічними нормами з обов'язковим прикріпленням до відповідних магазинів за місцем проживання. Компенсується 25 </w:t>
            </w:r>
            <w:r w:rsidRPr="00BC13EB">
              <w:rPr>
                <w:rFonts w:ascii="Times New Roman" w:hAnsi="Times New Roman" w:cs="Times New Roman"/>
                <w:sz w:val="24"/>
                <w:szCs w:val="24"/>
              </w:rPr>
              <w:lastRenderedPageBreak/>
              <w:t>процентів вартості продуктів харчування за фізіологічними нормами, встановлюваними МОЗ.</w:t>
            </w:r>
          </w:p>
        </w:tc>
        <w:tc>
          <w:tcPr>
            <w:tcW w:w="2940"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w:t>
            </w:r>
          </w:p>
        </w:tc>
      </w:tr>
      <w:tr w:rsidR="00BC13EB" w:rsidRPr="00BC13EB" w:rsidTr="00BC13EB">
        <w:trPr>
          <w:tblCellSpacing w:w="0" w:type="dxa"/>
        </w:trPr>
        <w:tc>
          <w:tcPr>
            <w:tcW w:w="139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3F77F7">
            <w:pPr>
              <w:spacing w:after="0"/>
              <w:jc w:val="both"/>
              <w:rPr>
                <w:rFonts w:ascii="Times New Roman" w:hAnsi="Times New Roman" w:cs="Times New Roman"/>
                <w:sz w:val="24"/>
                <w:szCs w:val="24"/>
              </w:rPr>
            </w:pPr>
            <w:r w:rsidRPr="00BC13EB">
              <w:rPr>
                <w:rFonts w:ascii="Times New Roman" w:hAnsi="Times New Roman" w:cs="Times New Roman"/>
                <w:sz w:val="24"/>
                <w:szCs w:val="24"/>
              </w:rPr>
              <w:lastRenderedPageBreak/>
              <w:t xml:space="preserve">Для </w:t>
            </w:r>
            <w:r w:rsidRPr="00BC13EB">
              <w:rPr>
                <w:rFonts w:ascii="Times New Roman" w:hAnsi="Times New Roman" w:cs="Times New Roman"/>
                <w:sz w:val="24"/>
                <w:szCs w:val="24"/>
              </w:rPr>
              <w:br/>
              <w:t>категорії 3</w:t>
            </w:r>
          </w:p>
        </w:tc>
        <w:tc>
          <w:tcPr>
            <w:tcW w:w="5235" w:type="dxa"/>
            <w:tcBorders>
              <w:top w:val="outset" w:sz="6" w:space="0" w:color="auto"/>
              <w:left w:val="outset" w:sz="6" w:space="0" w:color="auto"/>
              <w:bottom w:val="outset" w:sz="6" w:space="0" w:color="auto"/>
              <w:right w:val="outset" w:sz="6" w:space="0" w:color="auto"/>
            </w:tcBorders>
            <w:hideMark/>
          </w:tcPr>
          <w:p w:rsidR="00727603" w:rsidRPr="00BC13EB" w:rsidRDefault="00BC13EB" w:rsidP="00F274E3">
            <w:pPr>
              <w:spacing w:after="0"/>
              <w:ind w:firstLine="72"/>
              <w:jc w:val="both"/>
              <w:rPr>
                <w:rFonts w:ascii="Times New Roman" w:hAnsi="Times New Roman" w:cs="Times New Roman"/>
                <w:sz w:val="24"/>
                <w:szCs w:val="24"/>
              </w:rPr>
            </w:pPr>
            <w:r w:rsidRPr="00BC13EB">
              <w:rPr>
                <w:rFonts w:ascii="Times New Roman" w:hAnsi="Times New Roman" w:cs="Times New Roman"/>
                <w:sz w:val="24"/>
                <w:szCs w:val="24"/>
              </w:rPr>
              <w:t>Пріоритетне забезпечення промисловими товарами тривалого користування, перелік і порядок продажу яких визначається КМУ.</w:t>
            </w:r>
          </w:p>
        </w:tc>
        <w:tc>
          <w:tcPr>
            <w:tcW w:w="0" w:type="auto"/>
            <w:vAlign w:val="center"/>
            <w:hideMark/>
          </w:tcPr>
          <w:p w:rsidR="00BC13EB" w:rsidRPr="00BC13EB" w:rsidRDefault="00BC13EB" w:rsidP="00F274E3">
            <w:pPr>
              <w:spacing w:after="0"/>
              <w:jc w:val="both"/>
              <w:rPr>
                <w:rFonts w:ascii="Times New Roman" w:hAnsi="Times New Roman" w:cs="Times New Roman"/>
                <w:sz w:val="24"/>
                <w:szCs w:val="24"/>
              </w:rPr>
            </w:pPr>
          </w:p>
        </w:tc>
      </w:tr>
    </w:tbl>
    <w:p w:rsidR="00BC13EB" w:rsidRPr="00BC13EB" w:rsidRDefault="00BC13EB" w:rsidP="00E93421">
      <w:pPr>
        <w:spacing w:after="0"/>
        <w:ind w:firstLine="709"/>
        <w:jc w:val="both"/>
        <w:rPr>
          <w:rFonts w:ascii="Times New Roman" w:hAnsi="Times New Roman" w:cs="Times New Roman"/>
          <w:sz w:val="24"/>
          <w:szCs w:val="24"/>
        </w:rPr>
      </w:pPr>
    </w:p>
    <w:p w:rsidR="00F274E3" w:rsidRDefault="00F274E3" w:rsidP="00E93421">
      <w:pPr>
        <w:spacing w:after="0"/>
        <w:ind w:firstLine="709"/>
        <w:jc w:val="both"/>
        <w:rPr>
          <w:rFonts w:ascii="Times New Roman" w:hAnsi="Times New Roman" w:cs="Times New Roman"/>
          <w:b/>
          <w:sz w:val="24"/>
          <w:szCs w:val="24"/>
          <w:lang w:val="uk-UA"/>
        </w:rPr>
      </w:pPr>
    </w:p>
    <w:p w:rsidR="00E93421" w:rsidRDefault="00E93421" w:rsidP="00F274E3">
      <w:pPr>
        <w:spacing w:after="0"/>
        <w:jc w:val="center"/>
        <w:rPr>
          <w:rFonts w:ascii="Times New Roman" w:hAnsi="Times New Roman" w:cs="Times New Roman"/>
          <w:b/>
          <w:sz w:val="24"/>
          <w:szCs w:val="24"/>
          <w:lang w:val="uk-UA"/>
        </w:rPr>
      </w:pPr>
      <w:r w:rsidRPr="00BC13EB">
        <w:rPr>
          <w:rFonts w:ascii="Times New Roman" w:hAnsi="Times New Roman" w:cs="Times New Roman"/>
          <w:b/>
          <w:sz w:val="24"/>
          <w:szCs w:val="24"/>
          <w:lang w:val="uk-UA"/>
        </w:rPr>
        <w:t>3.3.5.</w:t>
      </w:r>
      <w:r w:rsidRPr="00BC13EB">
        <w:rPr>
          <w:rFonts w:ascii="Times New Roman" w:hAnsi="Times New Roman" w:cs="Times New Roman"/>
          <w:b/>
          <w:sz w:val="24"/>
          <w:szCs w:val="24"/>
          <w:lang w:val="uk-UA"/>
        </w:rPr>
        <w:tab/>
        <w:t>Перевізники несуть відповідальність за відмову у проїзді пільговикам</w:t>
      </w:r>
    </w:p>
    <w:p w:rsidR="00BC13EB" w:rsidRDefault="00BC13EB" w:rsidP="00BC13EB">
      <w:pPr>
        <w:spacing w:after="0"/>
        <w:ind w:firstLine="709"/>
        <w:jc w:val="both"/>
        <w:rPr>
          <w:rFonts w:ascii="Times New Roman" w:hAnsi="Times New Roman" w:cs="Times New Roman"/>
          <w:sz w:val="24"/>
          <w:szCs w:val="24"/>
          <w:lang w:val="uk-UA"/>
        </w:rPr>
      </w:pPr>
    </w:p>
    <w:p w:rsidR="00BC13EB" w:rsidRPr="00BC13EB" w:rsidRDefault="00BC13EB" w:rsidP="00BC13EB">
      <w:pPr>
        <w:spacing w:after="0"/>
        <w:ind w:firstLine="709"/>
        <w:jc w:val="both"/>
        <w:rPr>
          <w:rFonts w:ascii="Times New Roman" w:hAnsi="Times New Roman" w:cs="Times New Roman"/>
          <w:sz w:val="24"/>
          <w:szCs w:val="24"/>
          <w:lang w:val="uk-UA"/>
        </w:rPr>
      </w:pPr>
      <w:r w:rsidRPr="00BC13EB">
        <w:rPr>
          <w:rFonts w:ascii="Times New Roman" w:hAnsi="Times New Roman" w:cs="Times New Roman"/>
          <w:sz w:val="24"/>
          <w:szCs w:val="24"/>
          <w:lang w:val="uk-UA"/>
        </w:rPr>
        <w:t>18 лютого</w:t>
      </w:r>
      <w:r w:rsidR="00F274E3">
        <w:rPr>
          <w:rFonts w:ascii="Times New Roman" w:hAnsi="Times New Roman" w:cs="Times New Roman"/>
          <w:sz w:val="24"/>
          <w:szCs w:val="24"/>
          <w:lang w:val="uk-UA"/>
        </w:rPr>
        <w:t xml:space="preserve"> 2016</w:t>
      </w:r>
      <w:r w:rsidRPr="00BC13EB">
        <w:rPr>
          <w:rFonts w:ascii="Times New Roman" w:hAnsi="Times New Roman" w:cs="Times New Roman"/>
          <w:sz w:val="24"/>
          <w:szCs w:val="24"/>
          <w:lang w:val="uk-UA"/>
        </w:rPr>
        <w:t xml:space="preserve"> Верховна Рада прийняла закон, згідно з яким компенсація витрат за пільговий проїзд окремих категорій громадян у громадському транспорті мала б здійснюватися за рахунок субвенції з державного бюджету місцевим бюджетам. Для цього було виділено майже 2 млрд гривень. При цьому на відповідну суму була зменшена стаття видатків на фінансування бюджетної програми «субвенція з державного бюджету місцевим бюджетам на надання пільг та житлових субсидій населенню на оплату електроенергії,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Однак Президент ветував цей закон. Аргументація глави держави наступна:</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такі зміни створюють ризик недофінансування субвенції з державного бюджету місцевим бюджетам на надання пільг та житлових субсидій населенню на оплату житлово-комунальних послуг;</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джерела покриття видатків, що виникають внаслідок запровадження нової субвенції, є нереалістичними і призведуть до розбалансування державного бюджету, що суперечить міжнародним фінансовим зобов'язанням України;</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у державі відсутня ефективна система контролю та обліку пільгових перевезень (кількість пільговиків, які фактично користуються транспортом, вид транспорту, кількість поїздок тощо).</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При цьому, як слушно зауважили у Головному науково-експертному управлінні Верховної Ради України, Президент, як гарант додержання Конституції,  прав і свобод людини і громадянина,  не пропонує шляхів вирішення питання щодо забезпечення соціальних гарантій відповідних  соціально незахищених категорій громадян України.</w:t>
      </w:r>
    </w:p>
    <w:p w:rsidR="00BC13EB" w:rsidRDefault="00BC13EB" w:rsidP="00BC13EB">
      <w:pPr>
        <w:spacing w:after="0"/>
        <w:ind w:firstLine="709"/>
        <w:jc w:val="both"/>
        <w:rPr>
          <w:rFonts w:ascii="Times New Roman" w:hAnsi="Times New Roman" w:cs="Times New Roman"/>
          <w:sz w:val="24"/>
          <w:szCs w:val="24"/>
          <w:lang w:val="uk-UA"/>
        </w:rPr>
      </w:pPr>
      <w:r w:rsidRPr="00BC13EB">
        <w:rPr>
          <w:rFonts w:ascii="Times New Roman" w:hAnsi="Times New Roman" w:cs="Times New Roman"/>
          <w:sz w:val="24"/>
          <w:szCs w:val="24"/>
        </w:rPr>
        <w:t>Варто зауважити, що Президент наклав вето на закон з порушенням передбачених Конституцією строків. На це у Президента було лише 15 днів з моменту отримання закону. Однак згідно з інформацією на сайті ВРУ закон був переданий на підпис 23 лютого, а вето було накладено аж 4 квітня. Відповідно до статті 94 Конституції за цей час закон мав бути опублікований з підписом голови ВРУ і набути чинності.</w:t>
      </w:r>
    </w:p>
    <w:p w:rsidR="00F274E3" w:rsidRPr="00F274E3" w:rsidRDefault="00F274E3" w:rsidP="00BC13EB">
      <w:pPr>
        <w:spacing w:after="0"/>
        <w:ind w:firstLine="709"/>
        <w:jc w:val="both"/>
        <w:rPr>
          <w:rFonts w:ascii="Times New Roman" w:hAnsi="Times New Roman" w:cs="Times New Roman"/>
          <w:sz w:val="24"/>
          <w:szCs w:val="24"/>
          <w:lang w:val="uk-UA"/>
        </w:rPr>
      </w:pPr>
    </w:p>
    <w:p w:rsidR="00BC13EB" w:rsidRDefault="00BC13EB" w:rsidP="00F274E3">
      <w:pPr>
        <w:spacing w:after="0"/>
        <w:jc w:val="center"/>
        <w:rPr>
          <w:rFonts w:ascii="Times New Roman" w:hAnsi="Times New Roman" w:cs="Times New Roman"/>
          <w:b/>
          <w:bCs/>
          <w:sz w:val="24"/>
          <w:szCs w:val="24"/>
          <w:lang w:val="uk-UA"/>
        </w:rPr>
      </w:pPr>
      <w:r w:rsidRPr="00BC13EB">
        <w:rPr>
          <w:rFonts w:ascii="Times New Roman" w:hAnsi="Times New Roman" w:cs="Times New Roman"/>
          <w:b/>
          <w:bCs/>
          <w:sz w:val="24"/>
          <w:szCs w:val="24"/>
        </w:rPr>
        <w:t>Хто має право на пільговий проїзд на транспорті?</w:t>
      </w:r>
    </w:p>
    <w:p w:rsidR="00F274E3" w:rsidRPr="00F274E3" w:rsidRDefault="00F274E3" w:rsidP="00BC13EB">
      <w:pPr>
        <w:spacing w:after="0"/>
        <w:ind w:firstLine="709"/>
        <w:jc w:val="both"/>
        <w:rPr>
          <w:rFonts w:ascii="Times New Roman" w:hAnsi="Times New Roman" w:cs="Times New Roman"/>
          <w:sz w:val="24"/>
          <w:szCs w:val="24"/>
          <w:lang w:val="uk-UA"/>
        </w:rPr>
      </w:pP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b/>
          <w:bCs/>
          <w:sz w:val="24"/>
          <w:szCs w:val="24"/>
        </w:rPr>
        <w:t>Незважаючи на вето Президента на закон про фінансування пільгових перевезень, ніхто не відміняв саме право на безоплатний проїзд для низки категорій громадян!</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lastRenderedPageBreak/>
        <w:t xml:space="preserve">Відсутність механізму фінансування пільгового перевезення відповідних категорій громадян – це проблема відносин між державою та органами місцевого самоврядування, з одного боку, та перевізниками, з іншого. Для громадян головними гарантіями їхніх прав є Конституція (зокрема стаття 22, згідно з якою при прийнятті нових законів або внесенні змін до чинних не допускається звуження змісту та обсягу існуючих прав і свобод) та </w:t>
      </w:r>
      <w:r w:rsidRPr="00BC13EB">
        <w:rPr>
          <w:rFonts w:ascii="Times New Roman" w:hAnsi="Times New Roman" w:cs="Times New Roman"/>
          <w:b/>
          <w:bCs/>
          <w:sz w:val="24"/>
          <w:szCs w:val="24"/>
        </w:rPr>
        <w:t>норми законодавства, які гарантують пільговий проїзд на транспорті для низки категорій громадян</w:t>
      </w:r>
      <w:r w:rsidRPr="00BC13EB">
        <w:rPr>
          <w:rFonts w:ascii="Times New Roman" w:hAnsi="Times New Roman" w:cs="Times New Roman"/>
          <w:sz w:val="24"/>
          <w:szCs w:val="24"/>
        </w:rPr>
        <w:t>. Це, зокрема: учасники бойових дій; інваліди війни; батьки загиблого військовослужбовця; ветерани військової служби, ветерани органів внутрішніх справ та інші особи, на яких поширюється дія Закону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особи, постраждалі від Чорнобильської катастрофи, віднесені до категорій 1 та 2; діти-інваліди, інвалідність яких пов’язана із наслідками Чорнобильської катастрофи; реабілітовані особи, які стали інвалідами внаслідок репресій або пенсіонерами; інваліди І та ІІ груп, діти-інваліди та особи, які супроводжують інвалідів І групи або дітей інвалідів (не більше одного супроводжуючого); діти з багатодітних сімей.</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З 1 червня Законом від 28.12.2014 №76-VІІІ </w:t>
      </w:r>
      <w:r w:rsidRPr="00BC13EB">
        <w:rPr>
          <w:rFonts w:ascii="Times New Roman" w:hAnsi="Times New Roman" w:cs="Times New Roman"/>
          <w:b/>
          <w:bCs/>
          <w:sz w:val="24"/>
          <w:szCs w:val="24"/>
        </w:rPr>
        <w:t>держава позбавила права на пільговий проїзд</w:t>
      </w:r>
      <w:r w:rsidRPr="00BC13EB">
        <w:rPr>
          <w:rFonts w:ascii="Times New Roman" w:hAnsi="Times New Roman" w:cs="Times New Roman"/>
          <w:sz w:val="24"/>
          <w:szCs w:val="24"/>
        </w:rPr>
        <w:t xml:space="preserve"> учасників війни, дітей війни, ветеранів праці, жертв нацистських переслідувань осіб, на яких поширюється дія Закону «Про статус ветеранів війни, гарантії їх соціального захисту». По суті цей закон суперечить згаданому вище положенню статті 22 Конституції. При цьому </w:t>
      </w:r>
      <w:r w:rsidRPr="00BC13EB">
        <w:rPr>
          <w:rFonts w:ascii="Times New Roman" w:hAnsi="Times New Roman" w:cs="Times New Roman"/>
          <w:b/>
          <w:bCs/>
          <w:sz w:val="24"/>
          <w:szCs w:val="24"/>
        </w:rPr>
        <w:t>перелічені категорії громадян можуть і надалі користуватися безоплатним проїздом, посилаючись на норми досі чинних постанов КМУ</w:t>
      </w:r>
      <w:r w:rsidRPr="00BC13EB">
        <w:rPr>
          <w:rFonts w:ascii="Times New Roman" w:hAnsi="Times New Roman" w:cs="Times New Roman"/>
          <w:sz w:val="24"/>
          <w:szCs w:val="24"/>
        </w:rPr>
        <w:t xml:space="preserve"> </w:t>
      </w:r>
      <w:hyperlink r:id="rId14" w:tgtFrame="_self" w:history="1">
        <w:r w:rsidRPr="00BC13EB">
          <w:rPr>
            <w:rStyle w:val="a3"/>
            <w:rFonts w:ascii="Times New Roman" w:hAnsi="Times New Roman" w:cs="Times New Roman"/>
            <w:sz w:val="24"/>
            <w:szCs w:val="24"/>
          </w:rPr>
          <w:t>№354 від 17.05.1993</w:t>
        </w:r>
      </w:hyperlink>
      <w:r w:rsidRPr="00BC13EB">
        <w:rPr>
          <w:rFonts w:ascii="Times New Roman" w:hAnsi="Times New Roman" w:cs="Times New Roman"/>
          <w:sz w:val="24"/>
          <w:szCs w:val="24"/>
        </w:rPr>
        <w:t xml:space="preserve"> року «Про безплатний проїзд пенсіонерів на транспорті загального користування» та №555 від 16.08.1994 року «Про поширення чинності постанови Кабінету Міністрів України від 17.05.1993 №354». Вказаними постановами досі передбачений </w:t>
      </w:r>
      <w:r w:rsidRPr="00BC13EB">
        <w:rPr>
          <w:rFonts w:ascii="Times New Roman" w:hAnsi="Times New Roman" w:cs="Times New Roman"/>
          <w:b/>
          <w:bCs/>
          <w:sz w:val="24"/>
          <w:szCs w:val="24"/>
        </w:rPr>
        <w:t>безплатний  проїзд для  пенсіонерів за вікомта інвалідів (незалежно від групи)</w:t>
      </w:r>
      <w:r w:rsidRPr="00BC13EB">
        <w:rPr>
          <w:rFonts w:ascii="Times New Roman" w:hAnsi="Times New Roman" w:cs="Times New Roman"/>
          <w:sz w:val="24"/>
          <w:szCs w:val="24"/>
        </w:rPr>
        <w:t>  на міському пасажирському транспорті  загального  користування  (крім метрополітену і таксі) та приміських маршрутах.</w:t>
      </w:r>
    </w:p>
    <w:p w:rsidR="00BC13EB" w:rsidRDefault="00BC13EB" w:rsidP="00BC13EB">
      <w:pPr>
        <w:spacing w:after="0"/>
        <w:ind w:firstLine="709"/>
        <w:jc w:val="both"/>
        <w:rPr>
          <w:rFonts w:ascii="Times New Roman" w:hAnsi="Times New Roman" w:cs="Times New Roman"/>
          <w:sz w:val="24"/>
          <w:szCs w:val="24"/>
          <w:lang w:val="uk-UA"/>
        </w:rPr>
      </w:pPr>
      <w:r w:rsidRPr="00BC13EB">
        <w:rPr>
          <w:rFonts w:ascii="Times New Roman" w:hAnsi="Times New Roman" w:cs="Times New Roman"/>
          <w:sz w:val="24"/>
          <w:szCs w:val="24"/>
        </w:rPr>
        <w:t>При цьому рішення якоїсь громадської організації та профспілки закарпатських перевізників про забезпечення пільгового проїзду лише для обмеженого переліку пільговиків є незаконним та антиконституційним! Ніхто не вправі перебирати на себе повноваження єдиного законодавчого органу - Верховної Ради України – та відміняти на території Закарпаття дію законів. За певних обставин такі дії взагалі можна кваліфікувати як посягання на конституційний лад (стаття 110 Кримінального кодексу).</w:t>
      </w:r>
    </w:p>
    <w:p w:rsidR="00F274E3" w:rsidRPr="00F274E3" w:rsidRDefault="00F274E3" w:rsidP="00BC13EB">
      <w:pPr>
        <w:spacing w:after="0"/>
        <w:ind w:firstLine="709"/>
        <w:jc w:val="both"/>
        <w:rPr>
          <w:rFonts w:ascii="Times New Roman" w:hAnsi="Times New Roman" w:cs="Times New Roman"/>
          <w:sz w:val="24"/>
          <w:szCs w:val="24"/>
          <w:lang w:val="uk-UA"/>
        </w:rPr>
      </w:pPr>
    </w:p>
    <w:p w:rsidR="00BC13EB" w:rsidRDefault="00BC13EB" w:rsidP="00F274E3">
      <w:pPr>
        <w:spacing w:after="0"/>
        <w:jc w:val="center"/>
        <w:rPr>
          <w:rFonts w:ascii="Times New Roman" w:hAnsi="Times New Roman" w:cs="Times New Roman"/>
          <w:b/>
          <w:bCs/>
          <w:sz w:val="24"/>
          <w:szCs w:val="24"/>
          <w:lang w:val="uk-UA"/>
        </w:rPr>
      </w:pPr>
      <w:r w:rsidRPr="00BC13EB">
        <w:rPr>
          <w:rFonts w:ascii="Times New Roman" w:hAnsi="Times New Roman" w:cs="Times New Roman"/>
          <w:b/>
          <w:bCs/>
          <w:sz w:val="24"/>
          <w:szCs w:val="24"/>
        </w:rPr>
        <w:t>Що робити, якщо пільговику відмовляють у безкоштовному перевезенні?</w:t>
      </w:r>
    </w:p>
    <w:p w:rsidR="00F274E3" w:rsidRPr="00F274E3" w:rsidRDefault="00F274E3" w:rsidP="00BC13EB">
      <w:pPr>
        <w:spacing w:after="0"/>
        <w:ind w:firstLine="709"/>
        <w:jc w:val="both"/>
        <w:rPr>
          <w:rFonts w:ascii="Times New Roman" w:hAnsi="Times New Roman" w:cs="Times New Roman"/>
          <w:sz w:val="24"/>
          <w:szCs w:val="24"/>
          <w:lang w:val="uk-UA"/>
        </w:rPr>
      </w:pPr>
    </w:p>
    <w:p w:rsidR="00BC13EB" w:rsidRPr="00BC13EB" w:rsidRDefault="00BC13EB" w:rsidP="00BC13EB">
      <w:pPr>
        <w:spacing w:after="0"/>
        <w:ind w:firstLine="709"/>
        <w:jc w:val="both"/>
        <w:rPr>
          <w:rFonts w:ascii="Times New Roman" w:hAnsi="Times New Roman" w:cs="Times New Roman"/>
          <w:sz w:val="24"/>
          <w:szCs w:val="24"/>
        </w:rPr>
      </w:pPr>
      <w:r w:rsidRPr="000B6140">
        <w:rPr>
          <w:rFonts w:ascii="Times New Roman" w:hAnsi="Times New Roman" w:cs="Times New Roman"/>
          <w:sz w:val="24"/>
          <w:szCs w:val="24"/>
          <w:lang w:val="uk-UA"/>
        </w:rPr>
        <w:t xml:space="preserve">1. </w:t>
      </w:r>
      <w:r w:rsidRPr="000B6140">
        <w:rPr>
          <w:rFonts w:ascii="Times New Roman" w:hAnsi="Times New Roman" w:cs="Times New Roman"/>
          <w:b/>
          <w:bCs/>
          <w:sz w:val="24"/>
          <w:szCs w:val="24"/>
          <w:lang w:val="uk-UA"/>
        </w:rPr>
        <w:t>Зафіксуйте факт порушення вашого права</w:t>
      </w:r>
      <w:r w:rsidRPr="000B6140">
        <w:rPr>
          <w:rFonts w:ascii="Times New Roman" w:hAnsi="Times New Roman" w:cs="Times New Roman"/>
          <w:sz w:val="24"/>
          <w:szCs w:val="24"/>
          <w:lang w:val="uk-UA"/>
        </w:rPr>
        <w:t xml:space="preserve">: запишіть номерний знак автобуса, час та його місце на маршруті, коли стався інцидент, запишіть на диктофон або зробіть відеозапис хамської поведінки водія та/або контролера (таке право вам гарантує стаття 34 Конституції, Закон «Про інформацію», стаття 307 Цивільного кодексу). </w:t>
      </w:r>
      <w:r w:rsidRPr="00BC13EB">
        <w:rPr>
          <w:rFonts w:ascii="Times New Roman" w:hAnsi="Times New Roman" w:cs="Times New Roman"/>
          <w:sz w:val="24"/>
          <w:szCs w:val="24"/>
        </w:rPr>
        <w:t>Однак показувати ці записи ви маєте право лише правоохоронним органам та суду. Тоді не буде порушена презумпція невинуватості та права тих, хто зафіксований на цих записах.</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2. </w:t>
      </w:r>
      <w:r w:rsidRPr="00BC13EB">
        <w:rPr>
          <w:rFonts w:ascii="Times New Roman" w:hAnsi="Times New Roman" w:cs="Times New Roman"/>
          <w:b/>
          <w:bCs/>
          <w:sz w:val="24"/>
          <w:szCs w:val="24"/>
        </w:rPr>
        <w:t>Викличіть поліцію</w:t>
      </w:r>
      <w:r w:rsidRPr="00BC13EB">
        <w:rPr>
          <w:rFonts w:ascii="Times New Roman" w:hAnsi="Times New Roman" w:cs="Times New Roman"/>
          <w:sz w:val="24"/>
          <w:szCs w:val="24"/>
        </w:rPr>
        <w:t xml:space="preserve"> і вимагайте у поліцейських скласти протокол про адміністративне правопорушення за ст. 133-1 КУпАП. Ця стаття передбачає відповідальність перевізників за безпідставну відмову від передбаченого законом пільгового перевезення громадян – штраф у розмірі 136 грн. За повторне вчинення </w:t>
      </w:r>
      <w:r w:rsidRPr="00BC13EB">
        <w:rPr>
          <w:rFonts w:ascii="Times New Roman" w:hAnsi="Times New Roman" w:cs="Times New Roman"/>
          <w:sz w:val="24"/>
          <w:szCs w:val="24"/>
        </w:rPr>
        <w:lastRenderedPageBreak/>
        <w:t>правопорушень, передбачених статтею 133-1 КУпАП накладається штраф у розмірі 1360 грн. Розгляд справ за цією статтею та накладення адміністративних стягнень теж належить до повноважень Національної поліції.</w:t>
      </w:r>
    </w:p>
    <w:p w:rsidR="00BC13EB" w:rsidRPr="00BC13EB" w:rsidRDefault="00BC13EB" w:rsidP="00BC13EB">
      <w:pPr>
        <w:spacing w:after="0"/>
        <w:ind w:firstLine="709"/>
        <w:jc w:val="both"/>
        <w:rPr>
          <w:rFonts w:ascii="Times New Roman" w:hAnsi="Times New Roman" w:cs="Times New Roman"/>
          <w:sz w:val="24"/>
          <w:szCs w:val="24"/>
        </w:rPr>
      </w:pPr>
      <w:r w:rsidRPr="00BC13EB">
        <w:rPr>
          <w:rFonts w:ascii="Times New Roman" w:hAnsi="Times New Roman" w:cs="Times New Roman"/>
          <w:sz w:val="24"/>
          <w:szCs w:val="24"/>
        </w:rPr>
        <w:t xml:space="preserve">3. </w:t>
      </w:r>
      <w:r w:rsidRPr="00BC13EB">
        <w:rPr>
          <w:rFonts w:ascii="Times New Roman" w:hAnsi="Times New Roman" w:cs="Times New Roman"/>
          <w:b/>
          <w:bCs/>
          <w:sz w:val="24"/>
          <w:szCs w:val="24"/>
        </w:rPr>
        <w:t>Звертайтеся до місцевих органів влади</w:t>
      </w:r>
      <w:r w:rsidRPr="00BC13EB">
        <w:rPr>
          <w:rFonts w:ascii="Times New Roman" w:hAnsi="Times New Roman" w:cs="Times New Roman"/>
          <w:sz w:val="24"/>
          <w:szCs w:val="24"/>
        </w:rPr>
        <w:t xml:space="preserve"> (до місцевої ради, якщо це міський маршрут, або до РДА чи ОДА, якщо це приміський маршрут в межах району чи області), </w:t>
      </w:r>
      <w:r w:rsidRPr="00BC13EB">
        <w:rPr>
          <w:rFonts w:ascii="Times New Roman" w:hAnsi="Times New Roman" w:cs="Times New Roman"/>
          <w:b/>
          <w:bCs/>
          <w:sz w:val="24"/>
          <w:szCs w:val="24"/>
        </w:rPr>
        <w:t>інспекцію з питань захисту прав споживачів</w:t>
      </w:r>
      <w:r w:rsidR="00F274E3">
        <w:rPr>
          <w:rFonts w:ascii="Times New Roman" w:hAnsi="Times New Roman" w:cs="Times New Roman"/>
          <w:sz w:val="24"/>
          <w:szCs w:val="24"/>
        </w:rPr>
        <w:t xml:space="preserve"> з вимогою щодо притягнення</w:t>
      </w:r>
      <w:r w:rsidRPr="00BC13EB">
        <w:rPr>
          <w:rFonts w:ascii="Times New Roman" w:hAnsi="Times New Roman" w:cs="Times New Roman"/>
          <w:sz w:val="24"/>
          <w:szCs w:val="24"/>
        </w:rPr>
        <w:t xml:space="preserve"> недобросовісних перевізників до відповідальності за порушення законодавства про захист прав споживачів та відмови таким перевізникам у наданні дозволів на здійснення перевезень.</w:t>
      </w:r>
    </w:p>
    <w:p w:rsidR="00BC13EB" w:rsidRPr="00BC13EB" w:rsidRDefault="00BC13EB" w:rsidP="00E93421">
      <w:pPr>
        <w:spacing w:after="0"/>
        <w:ind w:firstLine="709"/>
        <w:jc w:val="both"/>
        <w:rPr>
          <w:rFonts w:ascii="Times New Roman" w:hAnsi="Times New Roman" w:cs="Times New Roman"/>
          <w:sz w:val="24"/>
          <w:szCs w:val="24"/>
        </w:rPr>
      </w:pPr>
    </w:p>
    <w:p w:rsidR="00E93421" w:rsidRPr="00E93421" w:rsidRDefault="00E93421" w:rsidP="00E93421">
      <w:pPr>
        <w:spacing w:after="0"/>
        <w:jc w:val="both"/>
        <w:rPr>
          <w:rFonts w:ascii="Times New Roman" w:hAnsi="Times New Roman" w:cs="Times New Roman"/>
          <w:sz w:val="24"/>
          <w:szCs w:val="24"/>
          <w:lang w:val="uk-UA"/>
        </w:rPr>
      </w:pPr>
    </w:p>
    <w:p w:rsidR="00F274E3" w:rsidRDefault="00F274E3">
      <w:pPr>
        <w:rPr>
          <w:rFonts w:asciiTheme="majorHAnsi" w:eastAsiaTheme="majorEastAsia" w:hAnsiTheme="majorHAnsi" w:cstheme="majorBidi"/>
          <w:b/>
          <w:bCs/>
          <w:color w:val="365F91" w:themeColor="accent1" w:themeShade="BF"/>
          <w:sz w:val="24"/>
          <w:szCs w:val="24"/>
          <w:lang w:val="uk-UA"/>
        </w:rPr>
      </w:pPr>
      <w:r>
        <w:rPr>
          <w:sz w:val="24"/>
          <w:szCs w:val="24"/>
          <w:lang w:val="uk-UA"/>
        </w:rPr>
        <w:br w:type="page"/>
      </w:r>
    </w:p>
    <w:p w:rsidR="00A96AB3" w:rsidRPr="00F274E3" w:rsidRDefault="001F02BB" w:rsidP="00F274E3">
      <w:pPr>
        <w:jc w:val="center"/>
        <w:rPr>
          <w:rFonts w:ascii="Times New Roman" w:hAnsi="Times New Roman" w:cs="Times New Roman"/>
          <w:b/>
          <w:sz w:val="28"/>
          <w:u w:val="single"/>
          <w:lang w:val="uk-UA"/>
        </w:rPr>
      </w:pPr>
      <w:r w:rsidRPr="00F274E3">
        <w:rPr>
          <w:rFonts w:ascii="Times New Roman" w:hAnsi="Times New Roman" w:cs="Times New Roman"/>
          <w:b/>
          <w:sz w:val="28"/>
          <w:u w:val="single"/>
          <w:lang w:val="uk-UA"/>
        </w:rPr>
        <w:lastRenderedPageBreak/>
        <w:t>4. ЗАХИСТ ПРАВ СПОЖИВАЧІВ</w:t>
      </w:r>
    </w:p>
    <w:p w:rsidR="007131CE" w:rsidRDefault="007131CE" w:rsidP="00F17B1A">
      <w:pPr>
        <w:rPr>
          <w:rFonts w:ascii="Times New Roman" w:hAnsi="Times New Roman" w:cs="Times New Roman"/>
          <w:b/>
          <w:sz w:val="24"/>
          <w:szCs w:val="24"/>
          <w:lang w:val="uk-UA"/>
        </w:rPr>
      </w:pPr>
    </w:p>
    <w:p w:rsidR="00A96AB3" w:rsidRPr="007131CE" w:rsidRDefault="001F02BB" w:rsidP="00F274E3">
      <w:pPr>
        <w:jc w:val="center"/>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b/>
          <w:sz w:val="24"/>
          <w:szCs w:val="24"/>
        </w:rPr>
        <w:t>1. ЩО РОБИТИ</w:t>
      </w:r>
      <w:r w:rsidRPr="007131CE">
        <w:rPr>
          <w:rFonts w:ascii="Times New Roman" w:hAnsi="Times New Roman" w:cs="Times New Roman"/>
          <w:b/>
          <w:sz w:val="24"/>
          <w:szCs w:val="24"/>
        </w:rPr>
        <w:t xml:space="preserve"> </w:t>
      </w:r>
      <w:r>
        <w:rPr>
          <w:rFonts w:ascii="Times New Roman" w:hAnsi="Times New Roman" w:cs="Times New Roman"/>
          <w:b/>
          <w:sz w:val="24"/>
          <w:szCs w:val="24"/>
          <w:lang w:val="uk-UA"/>
        </w:rPr>
        <w:t>У РАЗІ ПРИДБАННЯ</w:t>
      </w:r>
      <w:r>
        <w:rPr>
          <w:rFonts w:ascii="Times New Roman" w:hAnsi="Times New Roman" w:cs="Times New Roman"/>
          <w:b/>
          <w:sz w:val="24"/>
          <w:szCs w:val="24"/>
        </w:rPr>
        <w:t xml:space="preserve"> НЕЯКІСН</w:t>
      </w:r>
      <w:r>
        <w:rPr>
          <w:rFonts w:ascii="Times New Roman" w:hAnsi="Times New Roman" w:cs="Times New Roman"/>
          <w:b/>
          <w:sz w:val="24"/>
          <w:szCs w:val="24"/>
          <w:lang w:val="uk-UA"/>
        </w:rPr>
        <w:t>ОГО</w:t>
      </w:r>
      <w:r w:rsidRPr="007131CE">
        <w:rPr>
          <w:rFonts w:ascii="Times New Roman" w:hAnsi="Times New Roman" w:cs="Times New Roman"/>
          <w:b/>
          <w:sz w:val="24"/>
          <w:szCs w:val="24"/>
        </w:rPr>
        <w:t xml:space="preserve"> ТОВАР</w:t>
      </w:r>
      <w:r>
        <w:rPr>
          <w:rFonts w:ascii="Times New Roman" w:hAnsi="Times New Roman" w:cs="Times New Roman"/>
          <w:b/>
          <w:sz w:val="24"/>
          <w:szCs w:val="24"/>
          <w:lang w:val="uk-UA"/>
        </w:rPr>
        <w:t>У</w:t>
      </w:r>
    </w:p>
    <w:p w:rsidR="00F274E3" w:rsidRDefault="00F274E3" w:rsidP="00F274E3">
      <w:pPr>
        <w:pStyle w:val="a5"/>
        <w:shd w:val="clear" w:color="auto" w:fill="FFFFFF"/>
        <w:spacing w:before="0" w:beforeAutospacing="0" w:after="0" w:afterAutospacing="0" w:line="276" w:lineRule="auto"/>
        <w:ind w:firstLine="709"/>
        <w:jc w:val="both"/>
        <w:rPr>
          <w:color w:val="222222"/>
          <w:lang w:val="uk-UA"/>
        </w:rPr>
      </w:pP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lang w:val="uk-UA"/>
        </w:rPr>
        <w:t>В</w:t>
      </w:r>
      <w:r w:rsidRPr="007131CE">
        <w:rPr>
          <w:color w:val="222222"/>
        </w:rPr>
        <w:t>ідповідно до статті 50 Конституції кожному гарантується</w:t>
      </w:r>
      <w:r w:rsidRPr="007131CE">
        <w:rPr>
          <w:rStyle w:val="apple-converted-space"/>
          <w:color w:val="222222"/>
        </w:rPr>
        <w:t> </w:t>
      </w:r>
      <w:r w:rsidRPr="007131CE">
        <w:rPr>
          <w:b/>
          <w:bCs/>
          <w:color w:val="222222"/>
        </w:rPr>
        <w:t>право вільного доступу до інформації</w:t>
      </w:r>
      <w:r w:rsidRPr="007131CE">
        <w:rPr>
          <w:rStyle w:val="apple-converted-space"/>
          <w:color w:val="222222"/>
        </w:rPr>
        <w:t> </w:t>
      </w:r>
      <w:r w:rsidRPr="007131CE">
        <w:rPr>
          <w:b/>
          <w:bCs/>
          <w:color w:val="222222"/>
        </w:rPr>
        <w:t>про якість харчових продуктів і предметів побуту, а також право на її поширення. Така інформація ніким не може бути засекречена</w:t>
      </w:r>
      <w:r w:rsidRPr="007131CE">
        <w:rPr>
          <w:rStyle w:val="apple-converted-space"/>
          <w:b/>
          <w:bCs/>
          <w:color w:val="222222"/>
        </w:rPr>
        <w:t> </w:t>
      </w:r>
      <w:r w:rsidRPr="007131CE">
        <w:rPr>
          <w:color w:val="222222"/>
        </w:rPr>
        <w:t>(у т.ч. не може бути віднесена до категорії комерційної таємниці). Останнє також передбачено постановою КМУ</w:t>
      </w:r>
      <w:r w:rsidRPr="007131CE">
        <w:rPr>
          <w:rStyle w:val="apple-converted-space"/>
          <w:color w:val="222222"/>
        </w:rPr>
        <w:t> </w:t>
      </w:r>
      <w:r w:rsidRPr="00F274E3">
        <w:t>№611</w:t>
      </w:r>
      <w:r w:rsidRPr="007131CE">
        <w:rPr>
          <w:rStyle w:val="apple-converted-space"/>
          <w:color w:val="222222"/>
        </w:rPr>
        <w:t> </w:t>
      </w:r>
      <w:r w:rsidRPr="007131CE">
        <w:rPr>
          <w:color w:val="222222"/>
        </w:rPr>
        <w:t>«Про перелік відомостей, що не становлять комерційної таємниці». Тому</w:t>
      </w:r>
      <w:r w:rsidRPr="007131CE">
        <w:rPr>
          <w:rStyle w:val="apple-converted-space"/>
          <w:color w:val="222222"/>
        </w:rPr>
        <w:t> </w:t>
      </w:r>
      <w:r w:rsidRPr="007131CE">
        <w:rPr>
          <w:b/>
          <w:bCs/>
          <w:color w:val="222222"/>
        </w:rPr>
        <w:t>будь-які заборони в магазинах та супермаркетах на фото- та відеозйомку є незаконними</w:t>
      </w:r>
      <w:r w:rsidRPr="007131CE">
        <w:rPr>
          <w:color w:val="222222"/>
        </w:rPr>
        <w:t>. Сміливо ігноруйте ці заборони,</w:t>
      </w:r>
      <w:r w:rsidRPr="007131CE">
        <w:rPr>
          <w:rStyle w:val="apple-converted-space"/>
          <w:color w:val="222222"/>
        </w:rPr>
        <w:t> </w:t>
      </w:r>
      <w:r w:rsidRPr="007131CE">
        <w:rPr>
          <w:b/>
          <w:bCs/>
          <w:color w:val="222222"/>
        </w:rPr>
        <w:t>але</w:t>
      </w:r>
      <w:r w:rsidRPr="007131CE">
        <w:rPr>
          <w:rStyle w:val="apple-converted-space"/>
          <w:color w:val="222222"/>
        </w:rPr>
        <w:t> </w:t>
      </w:r>
      <w:r w:rsidRPr="007131CE">
        <w:rPr>
          <w:b/>
          <w:bCs/>
          <w:color w:val="222222"/>
        </w:rPr>
        <w:t>лише</w:t>
      </w:r>
      <w:r w:rsidRPr="007131CE">
        <w:rPr>
          <w:rStyle w:val="apple-converted-space"/>
          <w:color w:val="222222"/>
        </w:rPr>
        <w:t> </w:t>
      </w:r>
      <w:r w:rsidRPr="007131CE">
        <w:rPr>
          <w:b/>
          <w:bCs/>
          <w:color w:val="222222"/>
        </w:rPr>
        <w:t>в межах торгівельних залів</w:t>
      </w:r>
      <w:r w:rsidRPr="007131CE">
        <w:rPr>
          <w:color w:val="222222"/>
        </w:rPr>
        <w:t>, які за законодавством визнаються громадським місцем. Це, зокрема випливає, з положень статті 1 Закону «Про заходи щодо попередження та зменшення вживання тютюнових виробів і їх шкідливого впливу на здоров’я населення»: «</w:t>
      </w:r>
      <w:r w:rsidRPr="007131CE">
        <w:rPr>
          <w:b/>
          <w:bCs/>
          <w:color w:val="222222"/>
        </w:rPr>
        <w:t>громадське місце</w:t>
      </w:r>
      <w:r w:rsidRPr="007131CE">
        <w:rPr>
          <w:rStyle w:val="apple-converted-space"/>
          <w:color w:val="222222"/>
        </w:rPr>
        <w:t> </w:t>
      </w:r>
      <w:r w:rsidRPr="007131CE">
        <w:rPr>
          <w:color w:val="222222"/>
        </w:rPr>
        <w:t>— частина (частини) будь-якої будівлі, споруди, яка доступна або відкрита для населення вільно, чи за запрошенням, або за плату, постійно, періодично або час від часу». Тобто</w:t>
      </w:r>
      <w:r w:rsidRPr="007131CE">
        <w:rPr>
          <w:rStyle w:val="apple-converted-space"/>
          <w:color w:val="222222"/>
        </w:rPr>
        <w:t> </w:t>
      </w:r>
      <w:r w:rsidRPr="007131CE">
        <w:rPr>
          <w:b/>
          <w:bCs/>
          <w:color w:val="222222"/>
        </w:rPr>
        <w:t>фото- та відеозйомку при цьому не можна проводити без дозволу власника у службових та інших допоміжних приміщеннях поза межами торгівельного залу</w:t>
      </w:r>
      <w:r w:rsidRPr="007131CE">
        <w:rPr>
          <w:color w:val="222222"/>
        </w:rPr>
        <w:t>.</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rPr>
        <w:t>Жоден охоронець не в праві відібрати у вас ваш мобільний телефон, фотоапарат, відеокамеру. Такі дії охоронців чи інших працівників магазину можуть бути кваліфіковані як грабіж (відкрите викрадення чужого майна, поєднане з насильством, яке не є небезпечним для життя і здоров’я, або з погрозою застосування такого насильства – ч.2 статті 186 Кримінального кодексу) або  розбій (напад з метою заволодіння чужим майном – ст.187 КК). У випадку виникнення подібних конфліктних ситуацій викликайте поліцію.</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rPr>
        <w:t>Разом з тим</w:t>
      </w:r>
      <w:r w:rsidRPr="007131CE">
        <w:rPr>
          <w:rStyle w:val="apple-converted-space"/>
          <w:color w:val="222222"/>
        </w:rPr>
        <w:t> </w:t>
      </w:r>
      <w:r w:rsidRPr="007131CE">
        <w:rPr>
          <w:b/>
          <w:bCs/>
          <w:color w:val="222222"/>
        </w:rPr>
        <w:t>будьте обережні при поширенні інформації (через ЗМІ, соцмережі тощо) та пам’ятайте про презумпцію невинуватості</w:t>
      </w:r>
      <w:r w:rsidRPr="007131CE">
        <w:rPr>
          <w:color w:val="222222"/>
        </w:rPr>
        <w:t>. Зокрема не можна звинувачувати конкретного виробника, магазин, торгову мережу у продажі неякісної продукції, доки їх вину не буде доведено у передбаченому процесуальним законодавством порядку (тобто доки не буде рішення суду, або рішення контролюючого органу про накладення штрафу чи застосування інших санкцій щодо порушника). Інакше проти вас можуть подати позов до суду щодо спростування недостовірної інформації (в контексті статті 277 Цивільного кодексу будь-яка негативна інформація про особу вважається недостовірною, якщо її достовірність не доведена в процесуальному порядку) та відшкодування моральної та матеріальної шкоди, завданої діловій репутації суб’єкта господарювання.</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rPr>
        <w:t>Це означає, що</w:t>
      </w:r>
      <w:r w:rsidRPr="007131CE">
        <w:rPr>
          <w:rStyle w:val="apple-converted-space"/>
          <w:color w:val="222222"/>
        </w:rPr>
        <w:t> </w:t>
      </w:r>
      <w:r w:rsidRPr="007131CE">
        <w:rPr>
          <w:b/>
          <w:bCs/>
          <w:color w:val="222222"/>
        </w:rPr>
        <w:t>поширювати інформацію про факти продажу неякісної продукції у магазинах вашого населеного пункту чи регіону можна і навіть потрібно, щоб про це дізналися й інші споживачі</w:t>
      </w:r>
      <w:r w:rsidRPr="007131CE">
        <w:rPr>
          <w:color w:val="222222"/>
        </w:rPr>
        <w:t xml:space="preserve">. Однак не слід при цьому одразу оприлюднювати назву виробника, магазину чи прізвища людей, яких ви вважаєте винними. Таку інформацію з відповідними матеріалами ви можете передати лише правоохоронним та контролюючим органам (зокрема Державній службі з питань безпечності харчових продуктів та захисту споживачів) для вжиття відповідних заходів </w:t>
      </w:r>
      <w:r w:rsidRPr="007131CE">
        <w:rPr>
          <w:color w:val="222222"/>
        </w:rPr>
        <w:lastRenderedPageBreak/>
        <w:t>реагування та притягнення винних до відповідальності в порядку, передбаченому законодавством.</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rPr>
        <w:t>Ще один важливий момент, який стосується поширення фотографій та відеоматеріалів, на яких видно обличчя конкретних людей (продавців, менеджерів, власників магазинів і т.д.). За загальним правилом (ч. 1 статті 308 ЦК) фотографії та відеоматеріали, на яких зображено фізичну особу можуть бути поширені лише за її згодою. Однак відповідно до ч.3 статті 308 Цивільного кодексу</w:t>
      </w:r>
      <w:r w:rsidRPr="007131CE">
        <w:rPr>
          <w:rStyle w:val="apple-converted-space"/>
          <w:color w:val="222222"/>
        </w:rPr>
        <w:t> </w:t>
      </w:r>
      <w:r w:rsidRPr="007131CE">
        <w:rPr>
          <w:b/>
          <w:bCs/>
          <w:color w:val="222222"/>
        </w:rPr>
        <w:t>фотографія може бути розповсюджена без дозволу фізичної особи, яка зображена на ній, якщо це викликано необхідністю захисту</w:t>
      </w:r>
      <w:r w:rsidRPr="007131CE">
        <w:rPr>
          <w:rStyle w:val="apple-converted-space"/>
          <w:color w:val="222222"/>
        </w:rPr>
        <w:t> </w:t>
      </w:r>
      <w:r w:rsidRPr="007131CE">
        <w:rPr>
          <w:color w:val="222222"/>
        </w:rPr>
        <w:t>її інтересів або</w:t>
      </w:r>
      <w:r w:rsidRPr="007131CE">
        <w:rPr>
          <w:b/>
          <w:bCs/>
          <w:color w:val="222222"/>
        </w:rPr>
        <w:t>інтересів інших осіб</w:t>
      </w:r>
      <w:r w:rsidRPr="007131CE">
        <w:rPr>
          <w:color w:val="222222"/>
        </w:rPr>
        <w:t>. Тобто поширення фотографій, на яких зображені фізичні особи, без їх дозволу можна обґрунтовувати необхідністю захисту інтересів споживачів на доступ до достовірної інформації про стан та якість харчових продуктів. Однак для того, щоб уникнути зайвих звинувачень у свій бік, це слід робити лише у крайніх випадках, коли продаж такими особами неякісної продукції справді може становити серйозну небезпеку для інших споживачів.</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b/>
          <w:bCs/>
          <w:color w:val="222222"/>
        </w:rPr>
        <w:t>Поводити себе слід спокійно та впевнено, не піддаючись на провокації з боку продавців та іншого персоналу магазину</w:t>
      </w:r>
      <w:r w:rsidRPr="007131CE">
        <w:rPr>
          <w:color w:val="222222"/>
        </w:rPr>
        <w:t>. Занадто емоційною поведінкою, а, особливо, різкими висловлюваннями, нецензурною лайкою, погрозами і т.п. ви ризикуєте самим бути звинуваченими у хуліганстві. Тому не вступайте у словесні перепалки з охоронцями, продавцями, касирами та іншим допоміжним персоналом магазину чи підприємства. Розмову щодо фактів продажу неякісної продукції варто вести лише з представниками адміністрації магазину (директором, менеджерами, завідувачами відділів тощо), тобто з тими людьми, які офіційно та в першу чергу несуть відповідальність за якість своєї продукції. Полеміка з іншими працівниками магазину навряд чи принесе позитивні результати. Найбільш ймовірно, що лише зіпсуєте собі нерви і при цьому ризикуєте бути спровокованими на зайвий конфлікт, в якому вас можуть зробити винним.</w:t>
      </w:r>
    </w:p>
    <w:p w:rsidR="00F17B1A" w:rsidRPr="007131CE" w:rsidRDefault="00F17B1A" w:rsidP="00F274E3">
      <w:pPr>
        <w:pStyle w:val="a5"/>
        <w:shd w:val="clear" w:color="auto" w:fill="FFFFFF"/>
        <w:spacing w:before="0" w:beforeAutospacing="0" w:after="0" w:afterAutospacing="0" w:line="276" w:lineRule="auto"/>
        <w:ind w:firstLine="709"/>
        <w:jc w:val="both"/>
        <w:rPr>
          <w:color w:val="222222"/>
        </w:rPr>
      </w:pPr>
      <w:r w:rsidRPr="007131CE">
        <w:rPr>
          <w:color w:val="222222"/>
        </w:rPr>
        <w:t>І наостанок ще одна важлива інформація для споживачів. Відповідно до п.10 ч.1 статті 64 Закону «Про основні принципи та вимоги до безпечності та якості харових продуктів»</w:t>
      </w:r>
      <w:r w:rsidRPr="007131CE">
        <w:rPr>
          <w:rStyle w:val="apple-converted-space"/>
          <w:color w:val="222222"/>
        </w:rPr>
        <w:t> </w:t>
      </w:r>
      <w:r w:rsidRPr="007131CE">
        <w:rPr>
          <w:b/>
          <w:bCs/>
          <w:color w:val="222222"/>
        </w:rPr>
        <w:t>обіг непридатних харчових продуктів тягне за собою накладення штрафу на юридичних осіб та фізичних осіб-підприємців у розмірі від 5 до 8 мінімальних заробітних плат із відкликанням та/або вилученням з обігу таких харчових продуктів</w:t>
      </w:r>
      <w:r w:rsidRPr="007131CE">
        <w:rPr>
          <w:color w:val="222222"/>
        </w:rPr>
        <w:t>.</w:t>
      </w:r>
    </w:p>
    <w:p w:rsidR="00F17B1A" w:rsidRPr="007131CE" w:rsidRDefault="00F17B1A" w:rsidP="00F17B1A">
      <w:pPr>
        <w:rPr>
          <w:rFonts w:ascii="Times New Roman" w:hAnsi="Times New Roman" w:cs="Times New Roman"/>
          <w:sz w:val="24"/>
          <w:szCs w:val="24"/>
        </w:rPr>
      </w:pPr>
    </w:p>
    <w:p w:rsidR="00F274E3" w:rsidRDefault="00F274E3" w:rsidP="00F274E3">
      <w:pPr>
        <w:jc w:val="center"/>
        <w:rPr>
          <w:rFonts w:ascii="Times New Roman" w:hAnsi="Times New Roman" w:cs="Times New Roman"/>
          <w:b/>
          <w:sz w:val="24"/>
          <w:szCs w:val="24"/>
          <w:lang w:val="uk-UA"/>
        </w:rPr>
      </w:pPr>
    </w:p>
    <w:p w:rsidR="00F274E3" w:rsidRDefault="001F02BB" w:rsidP="00F274E3">
      <w:pPr>
        <w:jc w:val="center"/>
        <w:rPr>
          <w:rFonts w:ascii="Times New Roman" w:hAnsi="Times New Roman" w:cs="Times New Roman"/>
          <w:b/>
          <w:sz w:val="24"/>
          <w:szCs w:val="24"/>
          <w:lang w:val="uk-UA"/>
        </w:rPr>
      </w:pPr>
      <w:r>
        <w:rPr>
          <w:rFonts w:ascii="Times New Roman" w:hAnsi="Times New Roman" w:cs="Times New Roman"/>
          <w:b/>
          <w:sz w:val="24"/>
          <w:szCs w:val="24"/>
          <w:lang w:val="uk-UA"/>
        </w:rPr>
        <w:t>4.</w:t>
      </w:r>
      <w:r w:rsidRPr="007131CE">
        <w:rPr>
          <w:rFonts w:ascii="Times New Roman" w:hAnsi="Times New Roman" w:cs="Times New Roman"/>
          <w:b/>
          <w:sz w:val="24"/>
          <w:szCs w:val="24"/>
        </w:rPr>
        <w:t xml:space="preserve">2. ГАРАНТІЙНІ ЗОБОВ'ЯЗАННЯ ВИРОБНИКІВ ТА ПРОДАВЦІВ ТОВАРІВ </w:t>
      </w:r>
      <w:r>
        <w:rPr>
          <w:rFonts w:ascii="Times New Roman" w:hAnsi="Times New Roman" w:cs="Times New Roman"/>
          <w:b/>
          <w:sz w:val="24"/>
          <w:szCs w:val="24"/>
          <w:lang w:val="uk-UA"/>
        </w:rPr>
        <w:br/>
      </w:r>
      <w:r w:rsidRPr="007131CE">
        <w:rPr>
          <w:rFonts w:ascii="Times New Roman" w:hAnsi="Times New Roman" w:cs="Times New Roman"/>
          <w:b/>
          <w:sz w:val="24"/>
          <w:szCs w:val="24"/>
        </w:rPr>
        <w:t>ПЕРЕД ПОКУПЦЯМИ</w:t>
      </w:r>
    </w:p>
    <w:p w:rsidR="00F274E3" w:rsidRDefault="00A96AB3" w:rsidP="00F274E3">
      <w:pPr>
        <w:rPr>
          <w:rFonts w:ascii="Times New Roman" w:hAnsi="Times New Roman" w:cs="Times New Roman"/>
          <w:sz w:val="24"/>
          <w:szCs w:val="24"/>
          <w:lang w:val="uk-UA"/>
        </w:rPr>
      </w:pPr>
      <w:r w:rsidRPr="007131CE">
        <w:rPr>
          <w:rFonts w:ascii="Times New Roman" w:hAnsi="Times New Roman" w:cs="Times New Roman"/>
          <w:sz w:val="24"/>
          <w:szCs w:val="24"/>
        </w:rPr>
        <w:t xml:space="preserve"> </w:t>
      </w:r>
    </w:p>
    <w:p w:rsidR="00F17B1A" w:rsidRPr="007131CE" w:rsidRDefault="00F17B1A" w:rsidP="00F274E3">
      <w:pPr>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 xml:space="preserve">Чинне законодавство про захист прав споживачів оперує такими поняттями, як «гарантійний строк», «строк служби», «строк (термін) придатності». В межах цих строків продавець, виробник товару, виконавець послуги гарантують споживачеві належну якість та безпеку товару чи послуги і несуть за це певну відповідальність. Однак якою є різниця між цими строками та як вони впливають на обсяг прав споживачів? </w:t>
      </w:r>
    </w:p>
    <w:p w:rsidR="00F17B1A" w:rsidRPr="007131CE" w:rsidRDefault="004A2738" w:rsidP="00F17B1A">
      <w:pPr>
        <w:shd w:val="clear" w:color="auto" w:fill="FFFFFF"/>
        <w:spacing w:after="255"/>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4.2.1. </w:t>
      </w:r>
      <w:r w:rsidR="00F17B1A" w:rsidRPr="007131CE">
        <w:rPr>
          <w:rFonts w:ascii="Times New Roman" w:eastAsia="Times New Roman" w:hAnsi="Times New Roman" w:cs="Times New Roman"/>
          <w:b/>
          <w:bCs/>
          <w:color w:val="222222"/>
          <w:sz w:val="24"/>
          <w:szCs w:val="24"/>
          <w:lang w:eastAsia="ru-RU"/>
        </w:rPr>
        <w:t>Права споживачів в межах гарантійного строку</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lastRenderedPageBreak/>
        <w:t>Гарантійний строк</w:t>
      </w:r>
      <w:r w:rsidRPr="007131CE">
        <w:rPr>
          <w:rFonts w:ascii="Times New Roman" w:eastAsia="Times New Roman" w:hAnsi="Times New Roman" w:cs="Times New Roman"/>
          <w:color w:val="222222"/>
          <w:sz w:val="24"/>
          <w:szCs w:val="24"/>
          <w:lang w:eastAsia="ru-RU"/>
        </w:rPr>
        <w:t> – це строк, протягом якого виробник (продавець, виконавець або будь-яка третя особа) бере на себе зобов'язання про здійснення безоплатного ремонту або заміни відповідної продукції у зв'язку з введенням її в обіг. Обчислення гарантійного строку розпочинається з моменту купівлі-продажу або з моменту передачі товару споживачеві.</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Впродовж гарантійного строку споживач користується найширшим обсягом прав.</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Зокрема </w:t>
      </w:r>
      <w:r w:rsidRPr="007131CE">
        <w:rPr>
          <w:rFonts w:ascii="Times New Roman" w:eastAsia="Times New Roman" w:hAnsi="Times New Roman" w:cs="Times New Roman"/>
          <w:b/>
          <w:bCs/>
          <w:color w:val="222222"/>
          <w:sz w:val="24"/>
          <w:szCs w:val="24"/>
          <w:lang w:eastAsia="ru-RU"/>
        </w:rPr>
        <w:t>у разі виявлення протягом встановленого гарантійного строку недоліків</w:t>
      </w:r>
      <w:r w:rsidRPr="007131CE">
        <w:rPr>
          <w:rFonts w:ascii="Times New Roman" w:eastAsia="Times New Roman" w:hAnsi="Times New Roman" w:cs="Times New Roman"/>
          <w:color w:val="222222"/>
          <w:sz w:val="24"/>
          <w:szCs w:val="24"/>
          <w:lang w:eastAsia="ru-RU"/>
        </w:rPr>
        <w:t> споживач має право вимагати: 1) пропорційного зменшення ціни; 2) безоплатного усунення недоліків товару в розумний строк; 3) відшкодування витрат на усунення недоліків товару.</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При пред'явленні споживачем вимоги про </w:t>
      </w:r>
      <w:r w:rsidRPr="007131CE">
        <w:rPr>
          <w:rFonts w:ascii="Times New Roman" w:eastAsia="Times New Roman" w:hAnsi="Times New Roman" w:cs="Times New Roman"/>
          <w:b/>
          <w:bCs/>
          <w:color w:val="222222"/>
          <w:sz w:val="24"/>
          <w:szCs w:val="24"/>
          <w:lang w:eastAsia="ru-RU"/>
        </w:rPr>
        <w:t>безоплатне усунення недоліків</w:t>
      </w:r>
      <w:r w:rsidRPr="007131CE">
        <w:rPr>
          <w:rFonts w:ascii="Times New Roman" w:eastAsia="Times New Roman" w:hAnsi="Times New Roman" w:cs="Times New Roman"/>
          <w:color w:val="222222"/>
          <w:sz w:val="24"/>
          <w:szCs w:val="24"/>
          <w:lang w:eastAsia="ru-RU"/>
        </w:rPr>
        <w:t> товару вони повинні бути усунуті </w:t>
      </w:r>
      <w:r w:rsidRPr="007131CE">
        <w:rPr>
          <w:rFonts w:ascii="Times New Roman" w:eastAsia="Times New Roman" w:hAnsi="Times New Roman" w:cs="Times New Roman"/>
          <w:b/>
          <w:bCs/>
          <w:color w:val="222222"/>
          <w:sz w:val="24"/>
          <w:szCs w:val="24"/>
          <w:lang w:eastAsia="ru-RU"/>
        </w:rPr>
        <w:t>протягом 14 днів</w:t>
      </w:r>
      <w:r w:rsidRPr="007131CE">
        <w:rPr>
          <w:rFonts w:ascii="Times New Roman" w:eastAsia="Times New Roman" w:hAnsi="Times New Roman" w:cs="Times New Roman"/>
          <w:color w:val="222222"/>
          <w:sz w:val="24"/>
          <w:szCs w:val="24"/>
          <w:lang w:eastAsia="ru-RU"/>
        </w:rPr>
        <w:t> з дати його пред'явлення або за згодою сторін в інший строк</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Крім того </w:t>
      </w:r>
      <w:r w:rsidRPr="007131CE">
        <w:rPr>
          <w:rFonts w:ascii="Times New Roman" w:eastAsia="Times New Roman" w:hAnsi="Times New Roman" w:cs="Times New Roman"/>
          <w:b/>
          <w:bCs/>
          <w:color w:val="222222"/>
          <w:sz w:val="24"/>
          <w:szCs w:val="24"/>
          <w:lang w:eastAsia="ru-RU"/>
        </w:rPr>
        <w:t>у разі виявлення протягом встановленого гарантійного строку істотних недоліків</w:t>
      </w:r>
      <w:r w:rsidRPr="007131CE">
        <w:rPr>
          <w:rFonts w:ascii="Times New Roman" w:eastAsia="Times New Roman" w:hAnsi="Times New Roman" w:cs="Times New Roman"/>
          <w:color w:val="222222"/>
          <w:sz w:val="24"/>
          <w:szCs w:val="24"/>
          <w:lang w:eastAsia="ru-RU"/>
        </w:rPr>
        <w:t>,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 1) розірвання договору та повернення сплаченої за товар грошової суми; 2) вимагати заміни товару на такий же товар або на аналогічний, з числа наявних у продавця (виробника), товар.</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Закон «Про захист прав споживачів» дає чітке визначення </w:t>
      </w:r>
      <w:r w:rsidRPr="007131CE">
        <w:rPr>
          <w:rFonts w:ascii="Times New Roman" w:eastAsia="Times New Roman" w:hAnsi="Times New Roman" w:cs="Times New Roman"/>
          <w:b/>
          <w:bCs/>
          <w:color w:val="222222"/>
          <w:sz w:val="24"/>
          <w:szCs w:val="24"/>
          <w:lang w:eastAsia="ru-RU"/>
        </w:rPr>
        <w:t>поняття істотного недоліку </w:t>
      </w:r>
      <w:r w:rsidRPr="007131CE">
        <w:rPr>
          <w:rFonts w:ascii="Times New Roman" w:eastAsia="Times New Roman" w:hAnsi="Times New Roman" w:cs="Times New Roman"/>
          <w:color w:val="222222"/>
          <w:sz w:val="24"/>
          <w:szCs w:val="24"/>
          <w:lang w:eastAsia="ru-RU"/>
        </w:rPr>
        <w:t>– це недолік, який </w:t>
      </w:r>
      <w:r w:rsidRPr="007131CE">
        <w:rPr>
          <w:rFonts w:ascii="Times New Roman" w:eastAsia="Times New Roman" w:hAnsi="Times New Roman" w:cs="Times New Roman"/>
          <w:b/>
          <w:bCs/>
          <w:color w:val="222222"/>
          <w:sz w:val="24"/>
          <w:szCs w:val="24"/>
          <w:lang w:eastAsia="ru-RU"/>
        </w:rPr>
        <w:t>робить неможливим чи недопустимим використання товару</w:t>
      </w:r>
      <w:r w:rsidRPr="007131CE">
        <w:rPr>
          <w:rFonts w:ascii="Times New Roman" w:eastAsia="Times New Roman" w:hAnsi="Times New Roman" w:cs="Times New Roman"/>
          <w:color w:val="222222"/>
          <w:sz w:val="24"/>
          <w:szCs w:val="24"/>
          <w:lang w:eastAsia="ru-RU"/>
        </w:rPr>
        <w:t> відповідно до його цільового призначення, </w:t>
      </w:r>
      <w:r w:rsidRPr="007131CE">
        <w:rPr>
          <w:rFonts w:ascii="Times New Roman" w:eastAsia="Times New Roman" w:hAnsi="Times New Roman" w:cs="Times New Roman"/>
          <w:b/>
          <w:bCs/>
          <w:color w:val="222222"/>
          <w:sz w:val="24"/>
          <w:szCs w:val="24"/>
          <w:lang w:eastAsia="ru-RU"/>
        </w:rPr>
        <w:t>виник з вини виробника</w:t>
      </w:r>
      <w:r w:rsidRPr="007131CE">
        <w:rPr>
          <w:rFonts w:ascii="Times New Roman" w:eastAsia="Times New Roman" w:hAnsi="Times New Roman" w:cs="Times New Roman"/>
          <w:color w:val="222222"/>
          <w:sz w:val="24"/>
          <w:szCs w:val="24"/>
          <w:lang w:eastAsia="ru-RU"/>
        </w:rPr>
        <w:t> (продавця, виконавця), </w:t>
      </w:r>
      <w:r w:rsidRPr="007131CE">
        <w:rPr>
          <w:rFonts w:ascii="Times New Roman" w:eastAsia="Times New Roman" w:hAnsi="Times New Roman" w:cs="Times New Roman"/>
          <w:b/>
          <w:bCs/>
          <w:color w:val="222222"/>
          <w:sz w:val="24"/>
          <w:szCs w:val="24"/>
          <w:lang w:eastAsia="ru-RU"/>
        </w:rPr>
        <w:t>після його усунення проявляється знову</w:t>
      </w:r>
      <w:r w:rsidRPr="007131CE">
        <w:rPr>
          <w:rFonts w:ascii="Times New Roman" w:eastAsia="Times New Roman" w:hAnsi="Times New Roman" w:cs="Times New Roman"/>
          <w:color w:val="222222"/>
          <w:sz w:val="24"/>
          <w:szCs w:val="24"/>
          <w:lang w:eastAsia="ru-RU"/>
        </w:rPr>
        <w:t> з незалежних від споживача причин і при цьому </w:t>
      </w:r>
      <w:r w:rsidRPr="007131CE">
        <w:rPr>
          <w:rFonts w:ascii="Times New Roman" w:eastAsia="Times New Roman" w:hAnsi="Times New Roman" w:cs="Times New Roman"/>
          <w:b/>
          <w:bCs/>
          <w:color w:val="222222"/>
          <w:sz w:val="24"/>
          <w:szCs w:val="24"/>
          <w:lang w:eastAsia="ru-RU"/>
        </w:rPr>
        <w:t>наділений хоча б однією з нижченаведених ознак</w:t>
      </w:r>
      <w:r w:rsidRPr="007131CE">
        <w:rPr>
          <w:rFonts w:ascii="Times New Roman" w:eastAsia="Times New Roman" w:hAnsi="Times New Roman" w:cs="Times New Roman"/>
          <w:color w:val="222222"/>
          <w:sz w:val="24"/>
          <w:szCs w:val="24"/>
          <w:lang w:eastAsia="ru-RU"/>
        </w:rPr>
        <w:t>: а) він взагалі не може бути усунутий; б) його усунення потребує понад чотирнадцять календарних днів; в) він робить товар суттєво іншим, ніж передбачено договором.</w:t>
      </w:r>
    </w:p>
    <w:p w:rsidR="00F274E3" w:rsidRDefault="00F274E3" w:rsidP="00F17B1A">
      <w:pPr>
        <w:shd w:val="clear" w:color="auto" w:fill="FFFFFF"/>
        <w:spacing w:after="255"/>
        <w:jc w:val="center"/>
        <w:rPr>
          <w:rFonts w:ascii="Times New Roman" w:eastAsia="Times New Roman" w:hAnsi="Times New Roman" w:cs="Times New Roman"/>
          <w:b/>
          <w:bCs/>
          <w:color w:val="222222"/>
          <w:sz w:val="24"/>
          <w:szCs w:val="24"/>
          <w:lang w:val="uk-UA" w:eastAsia="ru-RU"/>
        </w:rPr>
      </w:pPr>
    </w:p>
    <w:p w:rsidR="00F17B1A" w:rsidRPr="007131CE" w:rsidRDefault="004A2738" w:rsidP="00F17B1A">
      <w:pPr>
        <w:shd w:val="clear" w:color="auto" w:fill="FFFFFF"/>
        <w:spacing w:after="255"/>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4.2.2. </w:t>
      </w:r>
      <w:r w:rsidR="00F17B1A" w:rsidRPr="007131CE">
        <w:rPr>
          <w:rFonts w:ascii="Times New Roman" w:eastAsia="Times New Roman" w:hAnsi="Times New Roman" w:cs="Times New Roman"/>
          <w:b/>
          <w:bCs/>
          <w:color w:val="222222"/>
          <w:sz w:val="24"/>
          <w:szCs w:val="24"/>
          <w:lang w:eastAsia="ru-RU"/>
        </w:rPr>
        <w:t>Права споживачів в межах строку служби</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t>Строк служби</w:t>
      </w:r>
      <w:r w:rsidRPr="007131CE">
        <w:rPr>
          <w:rFonts w:ascii="Times New Roman" w:eastAsia="Times New Roman" w:hAnsi="Times New Roman" w:cs="Times New Roman"/>
          <w:color w:val="222222"/>
          <w:sz w:val="24"/>
          <w:szCs w:val="24"/>
          <w:lang w:eastAsia="ru-RU"/>
        </w:rPr>
        <w:t> – це календарний строк використання продукції за призначенням, починаючи від введення в обіг чи після ремонту, протягом якого виробник (виконавець) гарантує її безпеку та несе відповідальність за істотні недоліки, що виникли з його вини</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Строк служби, як правило, є довшим, ніж гарантійний строк. Але після спливу гарантійного строку та в межах строку служби </w:t>
      </w:r>
      <w:r w:rsidRPr="007131CE">
        <w:rPr>
          <w:rFonts w:ascii="Times New Roman" w:eastAsia="Times New Roman" w:hAnsi="Times New Roman" w:cs="Times New Roman"/>
          <w:b/>
          <w:bCs/>
          <w:color w:val="222222"/>
          <w:sz w:val="24"/>
          <w:szCs w:val="24"/>
          <w:lang w:eastAsia="ru-RU"/>
        </w:rPr>
        <w:t>споживач може висувати претензії виробнику (виконавцю) лише з приводу істотних недоліків продукції</w:t>
      </w:r>
      <w:r w:rsidRPr="007131CE">
        <w:rPr>
          <w:rFonts w:ascii="Times New Roman" w:eastAsia="Times New Roman" w:hAnsi="Times New Roman" w:cs="Times New Roman"/>
          <w:color w:val="222222"/>
          <w:sz w:val="24"/>
          <w:szCs w:val="24"/>
          <w:lang w:eastAsia="ru-RU"/>
        </w:rPr>
        <w:t>.</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 xml:space="preserve">Відповідно до ч. 10 статті 8 Закону споживач має право пред'явити виробнику (продавцю) вимогу про безоплатне усунення недоліків товару після закінчення гарантійного строку. Ця вимога може бути пред'явлена протягом установленого строку служби, а якщо такий не встановлено – протягом десяти років, якщо в товарі було виявлено істотні недоліки, допущені з вини виробника. Якщо цю вимогу не задоволено протягом 14 днів, споживач має право на свій вибір пред'явити виробникові (продавцеві) вимоги щодо: 1) розірвання договору та повернення сплаченої за товар грошової суми; 2) </w:t>
      </w:r>
      <w:r w:rsidRPr="007131CE">
        <w:rPr>
          <w:rFonts w:ascii="Times New Roman" w:eastAsia="Times New Roman" w:hAnsi="Times New Roman" w:cs="Times New Roman"/>
          <w:color w:val="222222"/>
          <w:sz w:val="24"/>
          <w:szCs w:val="24"/>
          <w:lang w:eastAsia="ru-RU"/>
        </w:rPr>
        <w:lastRenderedPageBreak/>
        <w:t>заміни товару на такий же товар або на аналогічний, з числа наявних у продавця (виробника), товар.</w:t>
      </w:r>
    </w:p>
    <w:p w:rsidR="00F274E3" w:rsidRDefault="00F274E3" w:rsidP="00F17B1A">
      <w:pPr>
        <w:shd w:val="clear" w:color="auto" w:fill="FFFFFF"/>
        <w:spacing w:after="255"/>
        <w:jc w:val="center"/>
        <w:rPr>
          <w:rFonts w:ascii="Times New Roman" w:eastAsia="Times New Roman" w:hAnsi="Times New Roman" w:cs="Times New Roman"/>
          <w:b/>
          <w:bCs/>
          <w:color w:val="222222"/>
          <w:sz w:val="24"/>
          <w:szCs w:val="24"/>
          <w:lang w:val="uk-UA" w:eastAsia="ru-RU"/>
        </w:rPr>
      </w:pPr>
    </w:p>
    <w:p w:rsidR="00F17B1A" w:rsidRPr="007131CE" w:rsidRDefault="004A2738" w:rsidP="00F17B1A">
      <w:pPr>
        <w:shd w:val="clear" w:color="auto" w:fill="FFFFFF"/>
        <w:spacing w:after="255"/>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4.2.3. </w:t>
      </w:r>
      <w:r w:rsidR="00F17B1A" w:rsidRPr="007131CE">
        <w:rPr>
          <w:rFonts w:ascii="Times New Roman" w:eastAsia="Times New Roman" w:hAnsi="Times New Roman" w:cs="Times New Roman"/>
          <w:b/>
          <w:bCs/>
          <w:color w:val="222222"/>
          <w:sz w:val="24"/>
          <w:szCs w:val="24"/>
          <w:lang w:eastAsia="ru-RU"/>
        </w:rPr>
        <w:t>Права споживачів в межах строку придатності</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t>Строк (термін) придатності</w:t>
      </w:r>
      <w:r w:rsidRPr="007131CE">
        <w:rPr>
          <w:rFonts w:ascii="Times New Roman" w:eastAsia="Times New Roman" w:hAnsi="Times New Roman" w:cs="Times New Roman"/>
          <w:color w:val="222222"/>
          <w:sz w:val="24"/>
          <w:szCs w:val="24"/>
          <w:lang w:eastAsia="ru-RU"/>
        </w:rPr>
        <w:t> – це строк (термін), визначений нормативно-правовими актами, нормативними документами, умовами договору, протягом якого у разі додержання відповідних умов зберігання та/або експлуатації чи споживання продукції її якісні показники і показники безпеки повинні відповідати вимогам нормативно-правових актів, нормативних документів та умовам договору.</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Строк придатності встановлюється для продукції, споживчі властивості якої можуть з часом погіршуватися і становити небезпеку для життя, здоров'я, майна споживачів і навколишнього природного середовища. Цей строк зазначається на етикетках, упаковці або в інших документах, що додаються до неї при продажу, і при цьому вважається гарантійним строком. Іншими словами, гарантійний строк – це загальне поняття, яке застосовується до всієї продукції. Строк придатності – це своєрідний різновид гарантійного строку, який застосовується до продукції, яка з часом псується (насамперед харчові продукти, фармацевтичні вироби, косметика тощо). При цьому, на відміну від гарантійного строку, строк придатності обчислюється починаючи від дати виготовлення, яка також зазначається на етикетці або в інших документах, і визначається або часом, протягом якого товар є придатним для використання, або датою, до настання якої товар є придатним для використання.</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Відповідно до ч.8 статті 8 Закону у разі придбання споживачем непридатного харчового продукту продавець зобов’язаний замінити його на харчовий продукт, який є придатним до споживання, або повернути споживачеві сплачені ним кошти.</w:t>
      </w:r>
    </w:p>
    <w:p w:rsidR="00F274E3" w:rsidRDefault="00F274E3" w:rsidP="00F17B1A">
      <w:pPr>
        <w:shd w:val="clear" w:color="auto" w:fill="FFFFFF"/>
        <w:spacing w:after="255"/>
        <w:jc w:val="center"/>
        <w:rPr>
          <w:rFonts w:ascii="Times New Roman" w:eastAsia="Times New Roman" w:hAnsi="Times New Roman" w:cs="Times New Roman"/>
          <w:b/>
          <w:bCs/>
          <w:color w:val="222222"/>
          <w:sz w:val="24"/>
          <w:szCs w:val="24"/>
          <w:lang w:val="uk-UA" w:eastAsia="ru-RU"/>
        </w:rPr>
      </w:pPr>
    </w:p>
    <w:p w:rsidR="00F17B1A" w:rsidRPr="007131CE" w:rsidRDefault="004A2738" w:rsidP="00F17B1A">
      <w:pPr>
        <w:shd w:val="clear" w:color="auto" w:fill="FFFFFF"/>
        <w:spacing w:after="255"/>
        <w:jc w:val="center"/>
        <w:rPr>
          <w:rFonts w:ascii="Times New Roman" w:eastAsia="Times New Roman" w:hAnsi="Times New Roman" w:cs="Times New Roman"/>
          <w:color w:val="222222"/>
          <w:sz w:val="24"/>
          <w:szCs w:val="24"/>
          <w:lang w:eastAsia="ru-RU"/>
        </w:rPr>
      </w:pPr>
      <w:r>
        <w:rPr>
          <w:rFonts w:ascii="Times New Roman" w:eastAsia="Times New Roman" w:hAnsi="Times New Roman" w:cs="Times New Roman"/>
          <w:b/>
          <w:bCs/>
          <w:color w:val="222222"/>
          <w:sz w:val="24"/>
          <w:szCs w:val="24"/>
          <w:lang w:val="uk-UA" w:eastAsia="ru-RU"/>
        </w:rPr>
        <w:t xml:space="preserve">4.2.4. </w:t>
      </w:r>
      <w:r w:rsidR="00F17B1A" w:rsidRPr="007131CE">
        <w:rPr>
          <w:rFonts w:ascii="Times New Roman" w:eastAsia="Times New Roman" w:hAnsi="Times New Roman" w:cs="Times New Roman"/>
          <w:b/>
          <w:bCs/>
          <w:color w:val="222222"/>
          <w:sz w:val="24"/>
          <w:szCs w:val="24"/>
          <w:lang w:eastAsia="ru-RU"/>
        </w:rPr>
        <w:t>Хто несе відповідальність перед споживачем?</w:t>
      </w:r>
    </w:p>
    <w:p w:rsidR="00F17B1A" w:rsidRPr="007131CE"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В межах гарантійного строку та строку придатності споживач вправі пред'являти свої вимоги як продавцеві за місцем купівлі товару, так і виробникові або підприємству, що задовольняє ці вимоги за місцезнаходженням споживача (ч.3 статті 8 Закону). Тобто магазин не в праві відсилати вас на гарантійний ремонт до виробника товару чи навпаки.</w:t>
      </w:r>
    </w:p>
    <w:p w:rsidR="00F17B1A" w:rsidRDefault="00F17B1A" w:rsidP="00F274E3">
      <w:pPr>
        <w:shd w:val="clear" w:color="auto" w:fill="FFFFFF"/>
        <w:spacing w:after="0"/>
        <w:ind w:firstLine="709"/>
        <w:jc w:val="both"/>
        <w:rPr>
          <w:rFonts w:ascii="Times New Roman" w:eastAsia="Times New Roman" w:hAnsi="Times New Roman" w:cs="Times New Roman"/>
          <w:color w:val="222222"/>
          <w:sz w:val="24"/>
          <w:szCs w:val="24"/>
          <w:lang w:val="uk-UA" w:eastAsia="ru-RU"/>
        </w:rPr>
      </w:pPr>
      <w:r w:rsidRPr="007131CE">
        <w:rPr>
          <w:rFonts w:ascii="Times New Roman" w:eastAsia="Times New Roman" w:hAnsi="Times New Roman" w:cs="Times New Roman"/>
          <w:color w:val="222222"/>
          <w:sz w:val="24"/>
          <w:szCs w:val="24"/>
          <w:lang w:eastAsia="ru-RU"/>
        </w:rPr>
        <w:t>Після спливу гарантійного строку та в межах строку служби відповідальність перед споживачем несе лише виробник товару (або виконавець, якщо йдеться про послугу, наприклад, ремонт).</w:t>
      </w:r>
    </w:p>
    <w:p w:rsidR="001F02BB" w:rsidRPr="001F02BB" w:rsidRDefault="001F02BB" w:rsidP="00F274E3">
      <w:pPr>
        <w:shd w:val="clear" w:color="auto" w:fill="FFFFFF"/>
        <w:spacing w:after="0"/>
        <w:ind w:firstLine="709"/>
        <w:jc w:val="both"/>
        <w:rPr>
          <w:rFonts w:ascii="Times New Roman" w:eastAsia="Times New Roman" w:hAnsi="Times New Roman" w:cs="Times New Roman"/>
          <w:color w:val="222222"/>
          <w:sz w:val="24"/>
          <w:szCs w:val="24"/>
          <w:lang w:val="uk-UA" w:eastAsia="ru-RU"/>
        </w:rPr>
      </w:pPr>
    </w:p>
    <w:p w:rsidR="00F17B1A" w:rsidRPr="007131CE" w:rsidRDefault="00F17B1A" w:rsidP="00F17B1A">
      <w:pPr>
        <w:shd w:val="clear" w:color="auto" w:fill="FFFFFF"/>
        <w:spacing w:after="255"/>
        <w:jc w:val="center"/>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t>Якщо строки не встановлені</w:t>
      </w:r>
    </w:p>
    <w:p w:rsidR="00F17B1A" w:rsidRPr="001F02BB" w:rsidRDefault="00F17B1A" w:rsidP="00F274E3">
      <w:pPr>
        <w:shd w:val="clear" w:color="auto" w:fill="FFFFFF"/>
        <w:spacing w:after="255"/>
        <w:ind w:firstLine="709"/>
        <w:jc w:val="both"/>
        <w:rPr>
          <w:rFonts w:ascii="Times New Roman" w:eastAsia="Times New Roman" w:hAnsi="Times New Roman" w:cs="Times New Roman"/>
          <w:sz w:val="24"/>
          <w:szCs w:val="24"/>
          <w:lang w:eastAsia="ru-RU"/>
        </w:rPr>
      </w:pPr>
      <w:r w:rsidRPr="007131CE">
        <w:rPr>
          <w:rFonts w:ascii="Times New Roman" w:eastAsia="Times New Roman" w:hAnsi="Times New Roman" w:cs="Times New Roman"/>
          <w:color w:val="222222"/>
          <w:sz w:val="24"/>
          <w:szCs w:val="24"/>
          <w:lang w:eastAsia="ru-RU"/>
        </w:rPr>
        <w:t xml:space="preserve">Стосовно продукції, на яку гарантійні строки або строк придатності не встановлено, </w:t>
      </w:r>
      <w:r w:rsidRPr="001F02BB">
        <w:rPr>
          <w:rFonts w:ascii="Times New Roman" w:eastAsia="Times New Roman" w:hAnsi="Times New Roman" w:cs="Times New Roman"/>
          <w:sz w:val="24"/>
          <w:szCs w:val="24"/>
          <w:lang w:eastAsia="ru-RU"/>
        </w:rPr>
        <w:t>споживач має право пред'явити продавцю (виробнику, виконавцю) відповідні вимоги, якщо недоліки було виявлено протягом двох років, а стосовно об'єкта будівництва - не пізніше десяти років від дня передачі їх споживачеві (ч.5 статті 7 Закону).</w:t>
      </w:r>
    </w:p>
    <w:p w:rsidR="00F17B1A" w:rsidRDefault="00F17B1A" w:rsidP="00F17B1A">
      <w:pPr>
        <w:rPr>
          <w:rFonts w:ascii="Times New Roman" w:hAnsi="Times New Roman" w:cs="Times New Roman"/>
          <w:sz w:val="24"/>
          <w:szCs w:val="24"/>
          <w:lang w:val="uk-UA"/>
        </w:rPr>
      </w:pPr>
    </w:p>
    <w:p w:rsidR="001F02BB" w:rsidRPr="001F02BB" w:rsidRDefault="001F02BB" w:rsidP="00F17B1A">
      <w:pPr>
        <w:rPr>
          <w:rFonts w:ascii="Times New Roman" w:hAnsi="Times New Roman" w:cs="Times New Roman"/>
          <w:sz w:val="24"/>
          <w:szCs w:val="24"/>
          <w:lang w:val="uk-UA"/>
        </w:rPr>
      </w:pPr>
    </w:p>
    <w:p w:rsidR="00A96AB3" w:rsidRPr="001F02BB" w:rsidRDefault="001F02BB" w:rsidP="00F274E3">
      <w:pPr>
        <w:jc w:val="center"/>
        <w:rPr>
          <w:rFonts w:ascii="Times New Roman" w:hAnsi="Times New Roman" w:cs="Times New Roman"/>
          <w:sz w:val="24"/>
          <w:szCs w:val="24"/>
          <w:lang w:val="uk-UA"/>
        </w:rPr>
      </w:pPr>
      <w:r w:rsidRPr="001F02BB">
        <w:rPr>
          <w:rFonts w:ascii="Times New Roman" w:hAnsi="Times New Roman" w:cs="Times New Roman"/>
          <w:b/>
          <w:sz w:val="24"/>
          <w:szCs w:val="24"/>
          <w:lang w:val="uk-UA"/>
        </w:rPr>
        <w:t>4.</w:t>
      </w:r>
      <w:r w:rsidRPr="001F02BB">
        <w:rPr>
          <w:rFonts w:ascii="Times New Roman" w:hAnsi="Times New Roman" w:cs="Times New Roman"/>
          <w:b/>
          <w:sz w:val="24"/>
          <w:szCs w:val="24"/>
        </w:rPr>
        <w:t>3. ХТО ЗДІЙСНЮ</w:t>
      </w:r>
      <w:r w:rsidR="00084DEC">
        <w:rPr>
          <w:rFonts w:ascii="Times New Roman" w:hAnsi="Times New Roman" w:cs="Times New Roman"/>
          <w:b/>
          <w:sz w:val="24"/>
          <w:szCs w:val="24"/>
          <w:lang w:val="uk-UA"/>
        </w:rPr>
        <w:t>Є</w:t>
      </w:r>
      <w:r w:rsidRPr="001F02BB">
        <w:rPr>
          <w:rFonts w:ascii="Times New Roman" w:hAnsi="Times New Roman" w:cs="Times New Roman"/>
          <w:b/>
          <w:sz w:val="24"/>
          <w:szCs w:val="24"/>
        </w:rPr>
        <w:t xml:space="preserve"> КОНТРОЛЬ ЗА ЯКІСТЮ ХАРЧОВИХ ПРОДУКТІВ</w:t>
      </w:r>
    </w:p>
    <w:p w:rsidR="00E34AB4" w:rsidRPr="001F02BB" w:rsidRDefault="00E34AB4" w:rsidP="00E34AB4">
      <w:pPr>
        <w:pStyle w:val="a5"/>
        <w:shd w:val="clear" w:color="auto" w:fill="FFFFFF"/>
        <w:spacing w:before="0" w:beforeAutospacing="0" w:after="0" w:afterAutospacing="0" w:line="276" w:lineRule="auto"/>
        <w:ind w:firstLine="709"/>
        <w:jc w:val="both"/>
        <w:rPr>
          <w:lang w:val="uk-UA"/>
        </w:rPr>
      </w:pPr>
    </w:p>
    <w:p w:rsidR="00F17B1A" w:rsidRPr="001F02BB" w:rsidRDefault="00F17B1A" w:rsidP="00E34AB4">
      <w:pPr>
        <w:pStyle w:val="a5"/>
        <w:shd w:val="clear" w:color="auto" w:fill="FFFFFF"/>
        <w:spacing w:before="0" w:beforeAutospacing="0" w:after="0" w:afterAutospacing="0" w:line="276" w:lineRule="auto"/>
        <w:ind w:firstLine="709"/>
        <w:jc w:val="both"/>
        <w:rPr>
          <w:lang w:val="uk-UA"/>
        </w:rPr>
      </w:pPr>
      <w:r w:rsidRPr="001F02BB">
        <w:rPr>
          <w:lang w:val="uk-UA"/>
        </w:rPr>
        <w:t>Контролем за безпекою та якістю харчових продуктів, а також питаннями захисту прав споживачів в Україні поки що займаються кілька контролюючих органів: 1) Державна інспекція сільського господарства; 2) Державна ветеринарна та фітосанітарна служба; 3) Державна інспекція з питань захисту прав споживачів та 4) Державна санітарно-епідеміологічна служба. Однак ще у вересні 2014 року Кабінет міністрів ухвалив рішення про створення на їх базі</w:t>
      </w:r>
      <w:r w:rsidRPr="001F02BB">
        <w:rPr>
          <w:rStyle w:val="apple-converted-space"/>
        </w:rPr>
        <w:t> </w:t>
      </w:r>
      <w:r w:rsidRPr="001F02BB">
        <w:rPr>
          <w:b/>
          <w:bCs/>
          <w:lang w:val="uk-UA"/>
        </w:rPr>
        <w:t>Державної служби з питань безпеки харчових продуктів і захисту споживачів (Держпродспоживслужба)</w:t>
      </w:r>
      <w:r w:rsidRPr="001F02BB">
        <w:rPr>
          <w:lang w:val="uk-UA"/>
        </w:rPr>
        <w:t>. У жовтні 2015 було доручено створити територіальні підрозділи цього відомства.</w:t>
      </w:r>
    </w:p>
    <w:p w:rsidR="00F17B1A" w:rsidRPr="001F02BB" w:rsidRDefault="00F17B1A" w:rsidP="00E34AB4">
      <w:pPr>
        <w:pStyle w:val="a5"/>
        <w:shd w:val="clear" w:color="auto" w:fill="FFFFFF"/>
        <w:spacing w:before="0" w:beforeAutospacing="0" w:after="0" w:afterAutospacing="0" w:line="276" w:lineRule="auto"/>
        <w:ind w:firstLine="709"/>
        <w:jc w:val="both"/>
        <w:rPr>
          <w:lang w:val="uk-UA"/>
        </w:rPr>
      </w:pPr>
      <w:r w:rsidRPr="001F02BB">
        <w:rPr>
          <w:lang w:val="uk-UA"/>
        </w:rPr>
        <w:t>Постановою КМУ від 16 грудня 2015</w:t>
      </w:r>
      <w:r w:rsidRPr="001F02BB">
        <w:rPr>
          <w:rStyle w:val="apple-converted-space"/>
        </w:rPr>
        <w:t> </w:t>
      </w:r>
      <w:r w:rsidRPr="001F02BB">
        <w:rPr>
          <w:lang w:val="uk-UA"/>
        </w:rPr>
        <w:t>№1092</w:t>
      </w:r>
      <w:r w:rsidRPr="001F02BB">
        <w:rPr>
          <w:rStyle w:val="apple-converted-space"/>
        </w:rPr>
        <w:t> </w:t>
      </w:r>
      <w:r w:rsidRPr="001F02BB">
        <w:rPr>
          <w:lang w:val="uk-UA"/>
        </w:rPr>
        <w:t>на території Закарпатської області передбачено створити</w:t>
      </w:r>
      <w:r w:rsidRPr="001F02BB">
        <w:rPr>
          <w:rStyle w:val="apple-converted-space"/>
        </w:rPr>
        <w:t> </w:t>
      </w:r>
      <w:r w:rsidRPr="001F02BB">
        <w:rPr>
          <w:b/>
          <w:bCs/>
          <w:lang w:val="uk-UA"/>
        </w:rPr>
        <w:t>Головне управління Держпродспоживслужби в Закарпатській області, а також 15 місцевих управлінь Служби</w:t>
      </w:r>
      <w:r w:rsidRPr="001F02BB">
        <w:rPr>
          <w:rStyle w:val="apple-converted-space"/>
        </w:rPr>
        <w:t> </w:t>
      </w:r>
      <w:r w:rsidRPr="001F02BB">
        <w:rPr>
          <w:lang w:val="uk-UA"/>
        </w:rPr>
        <w:t>(у всіх 13 районах області та у містах Ужгороді та Мукачеві). Крім того передбачено реорганізацію (шляхом приєднання до органів Держпроспоживслужби) наступних органів: Державна фітосанітарна інспекція Закарпатської області; Інспекція з питань захисту прав споживачів у Закарпатській області; Головне управління Держсанепідслужби у Закарпатській області; Головне управління ветеринарної медицини в Закарпатській області та районні і міські управління ветеринарної медицини.</w:t>
      </w:r>
    </w:p>
    <w:p w:rsidR="00F17B1A" w:rsidRPr="001F02BB" w:rsidRDefault="00F17B1A" w:rsidP="00E34AB4">
      <w:pPr>
        <w:pStyle w:val="a5"/>
        <w:shd w:val="clear" w:color="auto" w:fill="FFFFFF"/>
        <w:spacing w:before="0" w:beforeAutospacing="0" w:after="0" w:afterAutospacing="0" w:line="276" w:lineRule="auto"/>
        <w:ind w:firstLine="709"/>
        <w:jc w:val="both"/>
      </w:pPr>
      <w:r w:rsidRPr="001F02BB">
        <w:rPr>
          <w:lang w:val="uk-UA"/>
        </w:rPr>
        <w:t>Створення єдиного органу, який повинен здійснювати контроль за безпечністю та якістю харчових продуктів, передбачено положеннями євроінтеграційного Закону «Про внесення змін до деяких законодавчих актів України щодо харчових продуктів» від 22 липня 2014 року</w:t>
      </w:r>
      <w:r w:rsidRPr="001F02BB">
        <w:rPr>
          <w:rStyle w:val="apple-converted-space"/>
        </w:rPr>
        <w:t> </w:t>
      </w:r>
      <w:r w:rsidRPr="001F02BB">
        <w:rPr>
          <w:lang w:val="uk-UA"/>
        </w:rPr>
        <w:t>№1602-</w:t>
      </w:r>
      <w:r w:rsidRPr="001F02BB">
        <w:t>VII</w:t>
      </w:r>
      <w:r w:rsidRPr="001F02BB">
        <w:rPr>
          <w:lang w:val="uk-UA"/>
        </w:rPr>
        <w:t xml:space="preserve">. </w:t>
      </w:r>
      <w:r w:rsidRPr="000B6140">
        <w:rPr>
          <w:lang w:val="uk-UA"/>
        </w:rPr>
        <w:t>Документ зокрема передбачає</w:t>
      </w:r>
      <w:r w:rsidRPr="001F02BB">
        <w:rPr>
          <w:rStyle w:val="apple-converted-space"/>
        </w:rPr>
        <w:t> </w:t>
      </w:r>
      <w:r w:rsidRPr="000B6140">
        <w:rPr>
          <w:b/>
          <w:bCs/>
          <w:lang w:val="uk-UA"/>
        </w:rPr>
        <w:t>запровадження в Україні системи НАССР</w:t>
      </w:r>
      <w:r w:rsidRPr="000B6140">
        <w:rPr>
          <w:lang w:val="uk-UA"/>
        </w:rPr>
        <w:t>(</w:t>
      </w:r>
      <w:r w:rsidRPr="001F02BB">
        <w:t>hazard</w:t>
      </w:r>
      <w:r w:rsidRPr="000B6140">
        <w:rPr>
          <w:lang w:val="uk-UA"/>
        </w:rPr>
        <w:t xml:space="preserve"> </w:t>
      </w:r>
      <w:r w:rsidRPr="001F02BB">
        <w:t>analysis</w:t>
      </w:r>
      <w:r w:rsidRPr="000B6140">
        <w:rPr>
          <w:lang w:val="uk-UA"/>
        </w:rPr>
        <w:t xml:space="preserve"> </w:t>
      </w:r>
      <w:r w:rsidRPr="001F02BB">
        <w:t>and</w:t>
      </w:r>
      <w:r w:rsidRPr="000B6140">
        <w:rPr>
          <w:lang w:val="uk-UA"/>
        </w:rPr>
        <w:t xml:space="preserve"> </w:t>
      </w:r>
      <w:r w:rsidRPr="001F02BB">
        <w:t>critical</w:t>
      </w:r>
      <w:r w:rsidRPr="000B6140">
        <w:rPr>
          <w:lang w:val="uk-UA"/>
        </w:rPr>
        <w:t xml:space="preserve"> </w:t>
      </w:r>
      <w:r w:rsidRPr="001F02BB">
        <w:t>control</w:t>
      </w:r>
      <w:r w:rsidRPr="000B6140">
        <w:rPr>
          <w:lang w:val="uk-UA"/>
        </w:rPr>
        <w:t xml:space="preserve"> </w:t>
      </w:r>
      <w:r w:rsidRPr="001F02BB">
        <w:t>points</w:t>
      </w:r>
      <w:r w:rsidRPr="000B6140">
        <w:rPr>
          <w:lang w:val="uk-UA"/>
        </w:rPr>
        <w:t xml:space="preserve">) - Системи аналізу небезпек і критичних точок контролю, що прийнята міжнародними організаціями. </w:t>
      </w:r>
      <w:r w:rsidRPr="001F02BB">
        <w:t>Зокрема</w:t>
      </w:r>
      <w:r w:rsidRPr="001F02BB">
        <w:rPr>
          <w:rStyle w:val="apple-converted-space"/>
        </w:rPr>
        <w:t> </w:t>
      </w:r>
      <w:r w:rsidRPr="001F02BB">
        <w:rPr>
          <w:b/>
          <w:bCs/>
        </w:rPr>
        <w:t>контролюватися має весь ланцюг виробництва харчового продукту</w:t>
      </w:r>
      <w:r w:rsidRPr="001F02BB">
        <w:t>. Підприємство у будь-який час повинно мати точну інформацію про те, звідки воно отримало сировину чи харчовий продукт і куди його було направлено з підприємства. Така інформація повинна зберігатися протягом шести місяців після кінцевої дати продажу харчового продукту, нанесеної на маркуванні.</w:t>
      </w:r>
    </w:p>
    <w:p w:rsidR="00F17B1A" w:rsidRPr="001F02BB" w:rsidRDefault="00F17B1A" w:rsidP="00E34AB4">
      <w:pPr>
        <w:pStyle w:val="a5"/>
        <w:shd w:val="clear" w:color="auto" w:fill="FFFFFF"/>
        <w:spacing w:before="0" w:beforeAutospacing="0" w:after="0" w:afterAutospacing="0" w:line="276" w:lineRule="auto"/>
        <w:ind w:firstLine="709"/>
        <w:jc w:val="both"/>
      </w:pPr>
      <w:r w:rsidRPr="001F02BB">
        <w:t>Більшість положень закону набули чинності 20 вересня 2015 року. Разом з тим, оскільки запровадження НАССР потребує часу та певних ресурсів, закон містить окремі норми, які набудуть чинності лише через 2-5 років з дня його опублікування.</w:t>
      </w:r>
    </w:p>
    <w:p w:rsidR="00F17B1A" w:rsidRPr="001F02BB" w:rsidRDefault="00F17B1A" w:rsidP="00E34AB4">
      <w:pPr>
        <w:pStyle w:val="a5"/>
        <w:shd w:val="clear" w:color="auto" w:fill="FFFFFF"/>
        <w:spacing w:before="0" w:beforeAutospacing="0" w:after="0" w:afterAutospacing="0" w:line="276" w:lineRule="auto"/>
        <w:ind w:firstLine="709"/>
        <w:jc w:val="both"/>
      </w:pPr>
      <w:r w:rsidRPr="001F02BB">
        <w:t>При цьому</w:t>
      </w:r>
      <w:r w:rsidRPr="001F02BB">
        <w:rPr>
          <w:rStyle w:val="apple-converted-space"/>
        </w:rPr>
        <w:t> </w:t>
      </w:r>
      <w:r w:rsidRPr="001F02BB">
        <w:rPr>
          <w:b/>
          <w:bCs/>
        </w:rPr>
        <w:t>чинне законодавство</w:t>
      </w:r>
      <w:r w:rsidRPr="001F02BB">
        <w:rPr>
          <w:rStyle w:val="apple-converted-space"/>
        </w:rPr>
        <w:t> </w:t>
      </w:r>
      <w:r w:rsidRPr="001F02BB">
        <w:t>(із останніми євроінтеграційними змінами)</w:t>
      </w:r>
      <w:r w:rsidRPr="001F02BB">
        <w:rPr>
          <w:rStyle w:val="apple-converted-space"/>
        </w:rPr>
        <w:t> </w:t>
      </w:r>
      <w:r w:rsidRPr="001F02BB">
        <w:rPr>
          <w:b/>
          <w:bCs/>
        </w:rPr>
        <w:t>передбачаєдоволі</w:t>
      </w:r>
      <w:r w:rsidRPr="001F02BB">
        <w:rPr>
          <w:rStyle w:val="apple-converted-space"/>
        </w:rPr>
        <w:t> </w:t>
      </w:r>
      <w:r w:rsidRPr="001F02BB">
        <w:rPr>
          <w:b/>
          <w:bCs/>
        </w:rPr>
        <w:t>жорстку відповідальність</w:t>
      </w:r>
      <w:r w:rsidRPr="001F02BB">
        <w:rPr>
          <w:rStyle w:val="apple-converted-space"/>
          <w:b/>
          <w:bCs/>
        </w:rPr>
        <w:t> </w:t>
      </w:r>
      <w:r w:rsidRPr="001F02BB">
        <w:rPr>
          <w:b/>
          <w:bCs/>
        </w:rPr>
        <w:t>за порушення законодавства про безпечність та окремі показники якості харчових продуктів</w:t>
      </w:r>
      <w:r w:rsidRPr="001F02BB">
        <w:rPr>
          <w:rStyle w:val="apple-converted-space"/>
        </w:rPr>
        <w:t> </w:t>
      </w:r>
      <w:r w:rsidRPr="001F02BB">
        <w:t>.</w:t>
      </w:r>
    </w:p>
    <w:p w:rsidR="00F17B1A" w:rsidRPr="001F02BB" w:rsidRDefault="00F17B1A" w:rsidP="00E34AB4">
      <w:pPr>
        <w:pStyle w:val="a5"/>
        <w:shd w:val="clear" w:color="auto" w:fill="FFFFFF"/>
        <w:spacing w:before="0" w:beforeAutospacing="0" w:after="0" w:afterAutospacing="0" w:line="276" w:lineRule="auto"/>
        <w:ind w:firstLine="709"/>
        <w:jc w:val="both"/>
      </w:pPr>
      <w:r w:rsidRPr="001F02BB">
        <w:t xml:space="preserve">До прикладу, невиконання обов’язку щодо впровадження на потужностях постійно діючих процедур, заснованих на принципах системи НАССР, тягне за собою накладення штрафу на юридичних осіб у розмірі від 30 до 75 мінімальних заробітних плат (на ФОП - від 3 до 15). При цьому обіг непридатних харчових продуктів тягне за собою накладення штрафу на юридичних осіб та фізичних осіб-підприємців у розмірі від 5 до 8 мінімальних заробітних плат із відкликанням та/або вилученням з обігу таких харчових продуктів. А за недотримання вимог законодавства про безпечність та окремі показники якості харчових </w:t>
      </w:r>
      <w:r w:rsidRPr="001F02BB">
        <w:lastRenderedPageBreak/>
        <w:t>продуктів щодо гігієнічних вимог до харчових продуктів на всіх стадіях їх виробництва та обігу передбачено штраф: для юридичних осіб - у розмірі від 5 до 8 мінімальних заробітних плат; для фізичних осіб-підприємців - від 2 до 5 мінімальних заробітних плат (стаття 64 Закону «Про основні принципи та вимоги до безпечності та якості харових продуктів»).</w:t>
      </w:r>
    </w:p>
    <w:p w:rsidR="00F17B1A" w:rsidRPr="007131CE" w:rsidRDefault="00F17B1A" w:rsidP="00F17B1A">
      <w:pPr>
        <w:rPr>
          <w:rFonts w:ascii="Times New Roman" w:hAnsi="Times New Roman" w:cs="Times New Roman"/>
          <w:sz w:val="24"/>
          <w:szCs w:val="24"/>
        </w:rPr>
      </w:pPr>
    </w:p>
    <w:p w:rsidR="00E34AB4" w:rsidRDefault="00E34AB4">
      <w:pPr>
        <w:rPr>
          <w:rFonts w:ascii="Times New Roman" w:hAnsi="Times New Roman" w:cs="Times New Roman"/>
          <w:b/>
          <w:sz w:val="28"/>
          <w:u w:val="single"/>
          <w:lang w:val="uk-UA"/>
        </w:rPr>
      </w:pPr>
    </w:p>
    <w:p w:rsidR="001F02BB" w:rsidRDefault="001F02BB">
      <w:pPr>
        <w:rPr>
          <w:rFonts w:ascii="Times New Roman" w:hAnsi="Times New Roman" w:cs="Times New Roman"/>
          <w:b/>
          <w:sz w:val="28"/>
          <w:u w:val="single"/>
          <w:lang w:val="uk-UA"/>
        </w:rPr>
      </w:pPr>
      <w:r>
        <w:rPr>
          <w:rFonts w:ascii="Times New Roman" w:hAnsi="Times New Roman" w:cs="Times New Roman"/>
          <w:b/>
          <w:sz w:val="28"/>
          <w:u w:val="single"/>
          <w:lang w:val="uk-UA"/>
        </w:rPr>
        <w:br w:type="page"/>
      </w:r>
    </w:p>
    <w:p w:rsidR="00BC13EB" w:rsidRPr="00E34AB4" w:rsidRDefault="00E34AB4" w:rsidP="00E34AB4">
      <w:pPr>
        <w:jc w:val="center"/>
        <w:rPr>
          <w:rFonts w:ascii="Times New Roman" w:hAnsi="Times New Roman" w:cs="Times New Roman"/>
          <w:b/>
          <w:sz w:val="28"/>
          <w:u w:val="single"/>
          <w:lang w:val="uk-UA"/>
        </w:rPr>
      </w:pPr>
      <w:r w:rsidRPr="00E34AB4">
        <w:rPr>
          <w:rFonts w:ascii="Times New Roman" w:hAnsi="Times New Roman" w:cs="Times New Roman"/>
          <w:b/>
          <w:sz w:val="28"/>
          <w:u w:val="single"/>
          <w:lang w:val="uk-UA"/>
        </w:rPr>
        <w:lastRenderedPageBreak/>
        <w:t>5.</w:t>
      </w:r>
      <w:r>
        <w:rPr>
          <w:rFonts w:ascii="Times New Roman" w:hAnsi="Times New Roman" w:cs="Times New Roman"/>
          <w:b/>
          <w:sz w:val="28"/>
          <w:u w:val="single"/>
          <w:lang w:val="uk-UA"/>
        </w:rPr>
        <w:t xml:space="preserve"> </w:t>
      </w:r>
      <w:r w:rsidRPr="00E34AB4">
        <w:rPr>
          <w:rFonts w:ascii="Times New Roman" w:hAnsi="Times New Roman" w:cs="Times New Roman"/>
          <w:b/>
          <w:sz w:val="28"/>
          <w:u w:val="single"/>
          <w:lang w:val="uk-UA"/>
        </w:rPr>
        <w:t>ТРУДОВЕ ПРАВО ТА ПЕНСІЙНЕ ЗАБЕЗПЕЧЕННЯ</w:t>
      </w:r>
    </w:p>
    <w:p w:rsidR="00E34AB4" w:rsidRDefault="00E34AB4" w:rsidP="001A4A98">
      <w:pPr>
        <w:pStyle w:val="1"/>
        <w:spacing w:before="0"/>
        <w:ind w:firstLine="709"/>
        <w:jc w:val="both"/>
        <w:rPr>
          <w:rFonts w:ascii="Times New Roman" w:eastAsiaTheme="minorHAnsi" w:hAnsi="Times New Roman" w:cs="Times New Roman"/>
          <w:bCs w:val="0"/>
          <w:color w:val="auto"/>
          <w:sz w:val="24"/>
          <w:szCs w:val="22"/>
          <w:lang w:val="uk-UA"/>
        </w:rPr>
      </w:pPr>
    </w:p>
    <w:p w:rsidR="001A4A98" w:rsidRDefault="001F02BB" w:rsidP="00E34AB4">
      <w:pPr>
        <w:pStyle w:val="1"/>
        <w:spacing w:before="0"/>
        <w:jc w:val="center"/>
        <w:rPr>
          <w:rFonts w:ascii="Times New Roman" w:eastAsiaTheme="minorHAnsi" w:hAnsi="Times New Roman" w:cs="Times New Roman"/>
          <w:bCs w:val="0"/>
          <w:color w:val="auto"/>
          <w:sz w:val="24"/>
          <w:szCs w:val="22"/>
          <w:lang w:val="uk-UA"/>
        </w:rPr>
      </w:pPr>
      <w:r w:rsidRPr="001A4A98">
        <w:rPr>
          <w:rFonts w:ascii="Times New Roman" w:eastAsiaTheme="minorHAnsi" w:hAnsi="Times New Roman" w:cs="Times New Roman"/>
          <w:bCs w:val="0"/>
          <w:color w:val="auto"/>
          <w:sz w:val="24"/>
          <w:szCs w:val="22"/>
          <w:lang w:val="uk-UA"/>
        </w:rPr>
        <w:t>5.1. ЯКІ ПЕНСІЇ НЕ ОПОДАТКОВУЮТЬ З 1 ЛИПНЯ</w:t>
      </w:r>
      <w:r>
        <w:rPr>
          <w:rFonts w:ascii="Times New Roman" w:eastAsiaTheme="minorHAnsi" w:hAnsi="Times New Roman" w:cs="Times New Roman"/>
          <w:bCs w:val="0"/>
          <w:color w:val="auto"/>
          <w:sz w:val="24"/>
          <w:szCs w:val="22"/>
          <w:lang w:val="uk-UA"/>
        </w:rPr>
        <w:t xml:space="preserve"> 2016 РОКУ</w:t>
      </w:r>
    </w:p>
    <w:p w:rsidR="00E34AB4" w:rsidRPr="00E34AB4" w:rsidRDefault="00E34AB4" w:rsidP="00E34AB4">
      <w:pPr>
        <w:rPr>
          <w:lang w:val="uk-UA"/>
        </w:rPr>
      </w:pPr>
    </w:p>
    <w:p w:rsidR="001A4A98" w:rsidRPr="00E34AB4" w:rsidRDefault="00E34AB4" w:rsidP="001A4A98">
      <w:pPr>
        <w:spacing w:after="0"/>
        <w:ind w:firstLine="709"/>
        <w:jc w:val="both"/>
        <w:rPr>
          <w:rFonts w:ascii="Times New Roman" w:hAnsi="Times New Roman" w:cs="Times New Roman"/>
          <w:sz w:val="24"/>
        </w:rPr>
      </w:pPr>
      <w:r w:rsidRPr="00E34AB4">
        <w:rPr>
          <w:rFonts w:ascii="Times New Roman" w:hAnsi="Times New Roman" w:cs="Times New Roman"/>
          <w:iCs/>
          <w:sz w:val="24"/>
          <w:lang w:val="uk-UA"/>
        </w:rPr>
        <w:t>У</w:t>
      </w:r>
      <w:r w:rsidR="001A4A98" w:rsidRPr="00E34AB4">
        <w:rPr>
          <w:rFonts w:ascii="Times New Roman" w:hAnsi="Times New Roman" w:cs="Times New Roman"/>
          <w:iCs/>
          <w:sz w:val="24"/>
        </w:rPr>
        <w:t xml:space="preserve"> червн</w:t>
      </w:r>
      <w:r w:rsidRPr="00E34AB4">
        <w:rPr>
          <w:rFonts w:ascii="Times New Roman" w:hAnsi="Times New Roman" w:cs="Times New Roman"/>
          <w:iCs/>
          <w:sz w:val="24"/>
          <w:lang w:val="uk-UA"/>
        </w:rPr>
        <w:t>і 2016 року</w:t>
      </w:r>
      <w:r w:rsidR="001A4A98" w:rsidRPr="00E34AB4">
        <w:rPr>
          <w:rFonts w:ascii="Times New Roman" w:hAnsi="Times New Roman" w:cs="Times New Roman"/>
          <w:iCs/>
          <w:sz w:val="24"/>
        </w:rPr>
        <w:t xml:space="preserve"> Верховна Рада прийняла закон</w:t>
      </w:r>
      <w:r w:rsidRPr="00E34AB4">
        <w:rPr>
          <w:rFonts w:ascii="Times New Roman" w:hAnsi="Times New Roman" w:cs="Times New Roman"/>
          <w:iCs/>
          <w:sz w:val="24"/>
          <w:lang w:val="uk-UA"/>
        </w:rPr>
        <w:t>, який було анонсовано як такий, що</w:t>
      </w:r>
      <w:r w:rsidR="001A4A98" w:rsidRPr="00E34AB4">
        <w:rPr>
          <w:rFonts w:ascii="Times New Roman" w:hAnsi="Times New Roman" w:cs="Times New Roman"/>
          <w:iCs/>
          <w:sz w:val="24"/>
        </w:rPr>
        <w:t xml:space="preserve"> відмін</w:t>
      </w:r>
      <w:r w:rsidRPr="00E34AB4">
        <w:rPr>
          <w:rFonts w:ascii="Times New Roman" w:hAnsi="Times New Roman" w:cs="Times New Roman"/>
          <w:iCs/>
          <w:sz w:val="24"/>
          <w:lang w:val="uk-UA"/>
        </w:rPr>
        <w:t>яє</w:t>
      </w:r>
      <w:r w:rsidR="001A4A98" w:rsidRPr="00E34AB4">
        <w:rPr>
          <w:rFonts w:ascii="Times New Roman" w:hAnsi="Times New Roman" w:cs="Times New Roman"/>
          <w:iCs/>
          <w:sz w:val="24"/>
        </w:rPr>
        <w:t xml:space="preserve"> оподаткування пенсій. Однак для працюючих пенсіонерів він ніяких змін не передбачає. Їм і надалі продовжать виплачувати пенсії не у повному розмірі, а лише 85%.</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Зміни в оподаткуванні стосуються лише так званих привілейованих пенсіонерів, які отримують високі пенсії. Так, </w:t>
      </w:r>
      <w:r w:rsidR="00E34AB4">
        <w:rPr>
          <w:rFonts w:ascii="Times New Roman" w:hAnsi="Times New Roman" w:cs="Times New Roman"/>
          <w:sz w:val="24"/>
          <w:lang w:val="uk-UA"/>
        </w:rPr>
        <w:t>до 1 липня 2016 року</w:t>
      </w:r>
      <w:r w:rsidRPr="001A4A98">
        <w:rPr>
          <w:rFonts w:ascii="Times New Roman" w:hAnsi="Times New Roman" w:cs="Times New Roman"/>
          <w:sz w:val="24"/>
        </w:rPr>
        <w:t xml:space="preserve"> оподаткуванню підлягали пенсії, розмір яких перевищував три мінімальні заробітні плати, встановленої на 1 січня звітного податкового року (у 2016 році - 4134 грн). Тепер же, за новим законом, </w:t>
      </w:r>
      <w:r w:rsidRPr="001A4A98">
        <w:rPr>
          <w:rFonts w:ascii="Times New Roman" w:hAnsi="Times New Roman" w:cs="Times New Roman"/>
          <w:b/>
          <w:bCs/>
          <w:sz w:val="24"/>
        </w:rPr>
        <w:t>оподатковувати будуть лише пенсії, розмір яких перевищує десять розмірів прожиткового мінімуму</w:t>
      </w:r>
      <w:r w:rsidRPr="001A4A98">
        <w:rPr>
          <w:rFonts w:ascii="Times New Roman" w:hAnsi="Times New Roman" w:cs="Times New Roman"/>
          <w:sz w:val="24"/>
        </w:rPr>
        <w:t xml:space="preserve"> для осіб, які втратили працездатність (у розрахунку на місяць), встановленого на 1 січня звітного податкового року (</w:t>
      </w:r>
      <w:r w:rsidRPr="001A4A98">
        <w:rPr>
          <w:rFonts w:ascii="Times New Roman" w:hAnsi="Times New Roman" w:cs="Times New Roman"/>
          <w:b/>
          <w:bCs/>
          <w:sz w:val="24"/>
        </w:rPr>
        <w:t>10 740 грн</w:t>
      </w:r>
      <w:r w:rsidRPr="001A4A98">
        <w:rPr>
          <w:rFonts w:ascii="Times New Roman" w:hAnsi="Times New Roman" w:cs="Times New Roman"/>
          <w:sz w:val="24"/>
        </w:rPr>
        <w:t>). При цьому, які і раніше, оподаткуванню підлягає не вся пенсія, а лише сума перевищення (тобто з 1 липня це сума, яка перевищує 10 740 грн).</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Водночас</w:t>
      </w:r>
      <w:r w:rsidRPr="001A4A98">
        <w:rPr>
          <w:rFonts w:ascii="Times New Roman" w:hAnsi="Times New Roman" w:cs="Times New Roman"/>
          <w:b/>
          <w:bCs/>
          <w:sz w:val="24"/>
        </w:rPr>
        <w:t xml:space="preserve"> ставка податку</w:t>
      </w:r>
      <w:r w:rsidRPr="001A4A98">
        <w:rPr>
          <w:rFonts w:ascii="Times New Roman" w:hAnsi="Times New Roman" w:cs="Times New Roman"/>
          <w:sz w:val="24"/>
        </w:rPr>
        <w:t xml:space="preserve">, яка тепер застосовуватиметься при оподаткуванні пенсій, становить </w:t>
      </w:r>
      <w:r w:rsidRPr="001A4A98">
        <w:rPr>
          <w:rFonts w:ascii="Times New Roman" w:hAnsi="Times New Roman" w:cs="Times New Roman"/>
          <w:b/>
          <w:bCs/>
          <w:sz w:val="24"/>
        </w:rPr>
        <w:t xml:space="preserve">18 % </w:t>
      </w:r>
      <w:r w:rsidRPr="001A4A98">
        <w:rPr>
          <w:rFonts w:ascii="Times New Roman" w:hAnsi="Times New Roman" w:cs="Times New Roman"/>
          <w:sz w:val="24"/>
        </w:rPr>
        <w:t>(раніше 15%)</w:t>
      </w:r>
      <w:r w:rsidRPr="001A4A98">
        <w:rPr>
          <w:rFonts w:ascii="Times New Roman" w:hAnsi="Times New Roman" w:cs="Times New Roman"/>
          <w:b/>
          <w:bCs/>
          <w:sz w:val="24"/>
        </w:rPr>
        <w:t>.</w:t>
      </w:r>
      <w:r w:rsidRPr="001A4A98">
        <w:rPr>
          <w:rFonts w:ascii="Times New Roman" w:hAnsi="Times New Roman" w:cs="Times New Roman"/>
          <w:sz w:val="24"/>
        </w:rPr>
        <w:t xml:space="preserve"> Слід зауважити, що профільний комітет ВР пропонував встановити ставку 80% для оподаткування високих пенсій, однак депутати не підтримали таку поправку.</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Крім того законом передбачено, що </w:t>
      </w:r>
      <w:r w:rsidRPr="001A4A98">
        <w:rPr>
          <w:rFonts w:ascii="Times New Roman" w:hAnsi="Times New Roman" w:cs="Times New Roman"/>
          <w:b/>
          <w:bCs/>
          <w:sz w:val="24"/>
        </w:rPr>
        <w:t>оподаткуванню підлягають пенсії з іноземних джерел</w:t>
      </w:r>
      <w:r w:rsidRPr="001A4A98">
        <w:rPr>
          <w:rFonts w:ascii="Times New Roman" w:hAnsi="Times New Roman" w:cs="Times New Roman"/>
          <w:sz w:val="24"/>
        </w:rPr>
        <w:t>, якщо згідно з міжнародними договорами, згода на обов’язковість яких надана Верховною Радою України, такі пенсії підлягають оподаткуванню чи не оподатковуються в країні їх виплати</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Разом з тим незалежно від розміру </w:t>
      </w:r>
      <w:r w:rsidRPr="001A4A98">
        <w:rPr>
          <w:rFonts w:ascii="Times New Roman" w:hAnsi="Times New Roman" w:cs="Times New Roman"/>
          <w:b/>
          <w:bCs/>
          <w:sz w:val="24"/>
        </w:rPr>
        <w:t xml:space="preserve">не підлягають оподаткуванню пенсії, призначені учасникам бойових дій, інвалідам війни та особам, на яких поширюється чинність статті 10 Закону України “Про статус ветеранів війни, гарантії їх соціального захисту” </w:t>
      </w:r>
      <w:r w:rsidRPr="001A4A98">
        <w:rPr>
          <w:rFonts w:ascii="Times New Roman" w:hAnsi="Times New Roman" w:cs="Times New Roman"/>
          <w:sz w:val="24"/>
        </w:rPr>
        <w:t>(зокрема, це члени сімей померлих учасників бойових дій, осіб, які перебували у складі добровольчих формувань і загинули в ході АТО тощо)</w:t>
      </w:r>
      <w:r w:rsidRPr="001A4A98">
        <w:rPr>
          <w:rFonts w:ascii="Times New Roman" w:hAnsi="Times New Roman" w:cs="Times New Roman"/>
          <w:b/>
          <w:bCs/>
          <w:sz w:val="24"/>
        </w:rPr>
        <w:t>.</w:t>
      </w:r>
    </w:p>
    <w:p w:rsidR="001A4A98" w:rsidRPr="001A4A98" w:rsidRDefault="001A4A98" w:rsidP="001A4A98">
      <w:pPr>
        <w:spacing w:after="0"/>
        <w:ind w:firstLine="709"/>
        <w:jc w:val="both"/>
        <w:rPr>
          <w:rFonts w:ascii="Times New Roman" w:hAnsi="Times New Roman" w:cs="Times New Roman"/>
          <w:sz w:val="24"/>
        </w:rPr>
      </w:pPr>
      <w:r>
        <w:rPr>
          <w:rFonts w:ascii="Times New Roman" w:hAnsi="Times New Roman" w:cs="Times New Roman"/>
          <w:sz w:val="24"/>
          <w:lang w:val="uk-UA"/>
        </w:rPr>
        <w:t>Ч</w:t>
      </w:r>
      <w:r w:rsidRPr="001A4A98">
        <w:rPr>
          <w:rFonts w:ascii="Times New Roman" w:hAnsi="Times New Roman" w:cs="Times New Roman"/>
          <w:sz w:val="24"/>
        </w:rPr>
        <w:t>инне законодавство передбачає не податок, а обмеження на виплату пенсій працюючим пенсіонерам. І міститься це положення не у Податковому кодексі (до якого тепер були внесені зміни), а у Законі «Про загальнообов’язкове державне пенсійне страхування». Згідно з положеннями статті 47 цього Закону тимчасово у період з 1 січня по 31 грудня 2016 року пенсіонерам, які продовжують працювати, пенсія, яка перевищує 1695 грн, виплачується у розмірі 85%.</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Тобто </w:t>
      </w:r>
      <w:r w:rsidRPr="001A4A98">
        <w:rPr>
          <w:rFonts w:ascii="Times New Roman" w:hAnsi="Times New Roman" w:cs="Times New Roman"/>
          <w:b/>
          <w:bCs/>
          <w:sz w:val="24"/>
        </w:rPr>
        <w:t>до пенсій працюючих пенсіонерів застосовується не податок, а так званий коригуючий коефіцієнт</w:t>
      </w:r>
      <w:r w:rsidRPr="001A4A98">
        <w:rPr>
          <w:rFonts w:ascii="Times New Roman" w:hAnsi="Times New Roman" w:cs="Times New Roman"/>
          <w:sz w:val="24"/>
        </w:rPr>
        <w:t>.</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Після схвалення у першому читанні урядового законопроекту про відміну оподаткування пенсій, було досягнуто домовленості, що до другого читання профільний комітет ВР мав розглянути питання про відміну цього коригуючого коефіцієнту.</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Однак, як </w:t>
      </w:r>
      <w:hyperlink r:id="rId15" w:tgtFrame="_self" w:history="1">
        <w:r w:rsidRPr="001A4A98">
          <w:rPr>
            <w:rStyle w:val="a3"/>
            <w:rFonts w:ascii="Times New Roman" w:hAnsi="Times New Roman" w:cs="Times New Roman"/>
            <w:sz w:val="24"/>
          </w:rPr>
          <w:t>зазначила</w:t>
        </w:r>
      </w:hyperlink>
      <w:r w:rsidRPr="001A4A98">
        <w:rPr>
          <w:rFonts w:ascii="Times New Roman" w:hAnsi="Times New Roman" w:cs="Times New Roman"/>
          <w:sz w:val="24"/>
        </w:rPr>
        <w:t xml:space="preserve"> голова Комітету ВР з питань податкової та митної політики Ніна Южаніна, </w:t>
      </w:r>
      <w:r w:rsidRPr="001A4A98">
        <w:rPr>
          <w:rFonts w:ascii="Times New Roman" w:hAnsi="Times New Roman" w:cs="Times New Roman"/>
          <w:b/>
          <w:bCs/>
          <w:sz w:val="24"/>
        </w:rPr>
        <w:t>це обмеження наразі зняти не можна, адже це створить додаткове навантаження на Пенсійний фонд у розмірі 2,4 млрд грн</w:t>
      </w:r>
      <w:r w:rsidRPr="001A4A98">
        <w:rPr>
          <w:rFonts w:ascii="Times New Roman" w:hAnsi="Times New Roman" w:cs="Times New Roman"/>
          <w:sz w:val="24"/>
        </w:rPr>
        <w:t xml:space="preserve">, але при прийнятті бюджету </w:t>
      </w:r>
      <w:r w:rsidRPr="001A4A98">
        <w:rPr>
          <w:rFonts w:ascii="Times New Roman" w:hAnsi="Times New Roman" w:cs="Times New Roman"/>
          <w:sz w:val="24"/>
        </w:rPr>
        <w:lastRenderedPageBreak/>
        <w:t>на наступний рік можна буде врегулювати питання  щодо застосування понижуючого коефіцієнту до пенсій, які вже будуть виплачуватися з 1 січня 2017 року.</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Отже, влада вкотре знайшла формальне обґрунтування, чому мізерні пенсії потрібно і надалі виплачувати у неповному розмірі.</w:t>
      </w:r>
    </w:p>
    <w:p w:rsidR="001A4A98" w:rsidRPr="001A4A98" w:rsidRDefault="001A4A98" w:rsidP="001A4A98">
      <w:pPr>
        <w:spacing w:after="0"/>
        <w:ind w:firstLine="709"/>
        <w:jc w:val="both"/>
        <w:rPr>
          <w:rFonts w:ascii="Times New Roman" w:hAnsi="Times New Roman" w:cs="Times New Roman"/>
          <w:sz w:val="24"/>
        </w:rPr>
      </w:pPr>
      <w:r w:rsidRPr="001A4A98">
        <w:rPr>
          <w:rFonts w:ascii="Times New Roman" w:hAnsi="Times New Roman" w:cs="Times New Roman"/>
          <w:sz w:val="24"/>
        </w:rPr>
        <w:t xml:space="preserve">Таким чином, </w:t>
      </w:r>
      <w:r w:rsidRPr="001A4A98">
        <w:rPr>
          <w:rFonts w:ascii="Times New Roman" w:hAnsi="Times New Roman" w:cs="Times New Roman"/>
          <w:b/>
          <w:bCs/>
          <w:sz w:val="24"/>
        </w:rPr>
        <w:t>вкотре були проігноровані положення ч. 2 ст. 22 та  частин 1 та 2 ст. 24 Конституції України</w:t>
      </w:r>
      <w:r w:rsidRPr="001A4A98">
        <w:rPr>
          <w:rFonts w:ascii="Times New Roman" w:hAnsi="Times New Roman" w:cs="Times New Roman"/>
          <w:sz w:val="24"/>
        </w:rPr>
        <w:t xml:space="preserve">, згідно з якими «конституційні права і свободи гарантуються і не можуть бути скасовані», «при прийнятті нових законів або внесенні змін до чинних законів не допускається звуження змісту та обсягу існуючих прав і свобод», а «громадяни мають рівні конституційні права і свободи та є рівними перед законом». Як зауважили у Головному науково-експертному управлінні ВР, «за змістом цитованих конституційних норм під час економічної кризи певні обмеження щодо соціальних виплат  не повинні поширюватися тільки на окремі верстви населення. До того ж, обмеження щодо пенсійних виплат має здійснюватися пропорційно до внесків відповідних громадян в фонди соціального страхування. Крім того, слід врахувати  і те, що право на соціальний захист повинно здійснюватися в контексті його системних зв’язків з  іншими конституційними правами громадян, передовсім таким правом, як право власності. Як  засвідчує практика  звернення громадян до європейських судів щодо тимчасових обмежень на виплату пенсій, останні, як правило, </w:t>
      </w:r>
      <w:r w:rsidRPr="001A4A98">
        <w:rPr>
          <w:rFonts w:ascii="Times New Roman" w:hAnsi="Times New Roman" w:cs="Times New Roman"/>
          <w:b/>
          <w:bCs/>
          <w:sz w:val="24"/>
        </w:rPr>
        <w:t>визнавали за пенсіонерами право власності на відповідні суми пенсій</w:t>
      </w:r>
      <w:r w:rsidRPr="001A4A98">
        <w:rPr>
          <w:rFonts w:ascii="Times New Roman" w:hAnsi="Times New Roman" w:cs="Times New Roman"/>
          <w:sz w:val="24"/>
        </w:rPr>
        <w:t>».</w:t>
      </w:r>
    </w:p>
    <w:p w:rsidR="001A4A98" w:rsidRPr="001A4A98" w:rsidRDefault="001A4A98" w:rsidP="001A4A98">
      <w:pPr>
        <w:spacing w:after="0"/>
        <w:ind w:firstLine="709"/>
        <w:jc w:val="both"/>
        <w:rPr>
          <w:rFonts w:ascii="Times New Roman" w:hAnsi="Times New Roman" w:cs="Times New Roman"/>
          <w:sz w:val="24"/>
        </w:rPr>
      </w:pPr>
    </w:p>
    <w:p w:rsidR="001A4A98" w:rsidRDefault="001F02BB" w:rsidP="00E34AB4">
      <w:pPr>
        <w:pStyle w:val="1"/>
        <w:spacing w:before="0"/>
        <w:jc w:val="center"/>
        <w:rPr>
          <w:rFonts w:ascii="Times New Roman" w:eastAsiaTheme="minorHAnsi" w:hAnsi="Times New Roman" w:cs="Times New Roman"/>
          <w:bCs w:val="0"/>
          <w:color w:val="auto"/>
          <w:sz w:val="24"/>
          <w:szCs w:val="22"/>
          <w:lang w:val="uk-UA"/>
        </w:rPr>
      </w:pPr>
      <w:r w:rsidRPr="001A4A98">
        <w:rPr>
          <w:rFonts w:ascii="Times New Roman" w:eastAsiaTheme="minorHAnsi" w:hAnsi="Times New Roman" w:cs="Times New Roman"/>
          <w:bCs w:val="0"/>
          <w:color w:val="auto"/>
          <w:sz w:val="24"/>
          <w:szCs w:val="22"/>
          <w:lang w:val="uk-UA"/>
        </w:rPr>
        <w:t>5.2. ЧОМУ ВІЙСЬКОВИМ ПЕНСІОНЕРАМ НЕ ПІДВИЩУЮТЬ ПЕНСІЇ</w:t>
      </w:r>
    </w:p>
    <w:p w:rsidR="00503AB5" w:rsidRPr="00503AB5" w:rsidRDefault="00503AB5" w:rsidP="00503AB5">
      <w:pPr>
        <w:rPr>
          <w:lang w:val="uk-UA"/>
        </w:rPr>
      </w:pPr>
    </w:p>
    <w:p w:rsidR="00503AB5" w:rsidRPr="00E34AB4" w:rsidRDefault="00503AB5" w:rsidP="00503AB5">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14 квітня </w:t>
      </w:r>
      <w:r w:rsidRPr="00E34AB4">
        <w:rPr>
          <w:rFonts w:ascii="Times New Roman" w:hAnsi="Times New Roman" w:cs="Times New Roman"/>
          <w:sz w:val="24"/>
          <w:szCs w:val="24"/>
          <w:lang w:val="uk-UA"/>
        </w:rPr>
        <w:t xml:space="preserve">2016 р. </w:t>
      </w:r>
      <w:r w:rsidRPr="00E34AB4">
        <w:rPr>
          <w:rFonts w:ascii="Times New Roman" w:hAnsi="Times New Roman" w:cs="Times New Roman"/>
          <w:sz w:val="24"/>
          <w:szCs w:val="24"/>
        </w:rPr>
        <w:t xml:space="preserve">на засіданні Верховної Ради перед формуванням нового складу уряду Президент Петро Порошенко заявив, що «з початку року завдяки прийнятому, в тому числі і вами (депутатами – В.Д.), </w:t>
      </w:r>
      <w:r w:rsidRPr="00E34AB4">
        <w:rPr>
          <w:rFonts w:ascii="Times New Roman" w:hAnsi="Times New Roman" w:cs="Times New Roman"/>
          <w:b/>
          <w:bCs/>
          <w:sz w:val="24"/>
          <w:szCs w:val="24"/>
        </w:rPr>
        <w:t>рішенню про підвищення грошового забезпечення військовослужбовців</w:t>
      </w:r>
      <w:r w:rsidRPr="00E34AB4">
        <w:rPr>
          <w:rFonts w:ascii="Times New Roman" w:hAnsi="Times New Roman" w:cs="Times New Roman"/>
          <w:sz w:val="24"/>
          <w:szCs w:val="24"/>
        </w:rPr>
        <w:t xml:space="preserve"> 18 тисяч 688 чоловіків та жінок прийняли рішення записатися в Збройні Сили України на контрактну основу».</w:t>
      </w:r>
    </w:p>
    <w:p w:rsidR="00503AB5" w:rsidRPr="00E34AB4" w:rsidRDefault="00503AB5" w:rsidP="00503AB5">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Тисячі військових пенсіонерів здивувалися: якщо підвищили грошове забезпечення військовослужбовців, то чому не підняли пенсії?</w:t>
      </w:r>
    </w:p>
    <w:p w:rsidR="00503AB5" w:rsidRPr="00E34AB4" w:rsidRDefault="00503AB5" w:rsidP="00503AB5">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На відміну від колишніх суддів, прокурорів, держслужбовців та інших привілейованих пенсіонерів, велика кількість військових пенсіонерів, які впродовж багатьох років сумлінно виконували свій обов’язок із захисту Батьківщини, але вже давно знаходяться на заслуженому відпочинку, продовжують отримувати мізерні пенсії.</w:t>
      </w:r>
    </w:p>
    <w:p w:rsidR="00503AB5" w:rsidRPr="00E34AB4" w:rsidRDefault="00503AB5" w:rsidP="00503AB5">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Однак відповідно до ч.4 ст.63 Закону "Про пенсійне забезпечення осіб,  звільнених з  військової служби,  та  деяких  інших осіб" </w:t>
      </w:r>
      <w:r w:rsidRPr="00E34AB4">
        <w:rPr>
          <w:rFonts w:ascii="Times New Roman" w:hAnsi="Times New Roman" w:cs="Times New Roman"/>
          <w:b/>
          <w:bCs/>
          <w:sz w:val="24"/>
          <w:szCs w:val="24"/>
        </w:rPr>
        <w:t>усі призначені за цим законом пенсії підлягають перерахунку у зв’язку зі зміною розміру хоча б одного з видів грошового забезпечення відповідних категорій військовослужбовців</w:t>
      </w:r>
      <w:r w:rsidRPr="00E34AB4">
        <w:rPr>
          <w:rFonts w:ascii="Times New Roman" w:hAnsi="Times New Roman" w:cs="Times New Roman"/>
          <w:sz w:val="24"/>
          <w:szCs w:val="24"/>
        </w:rPr>
        <w:t xml:space="preserve">, осіб, які мають право на пенсію за цим законом, </w:t>
      </w:r>
      <w:r w:rsidRPr="00E34AB4">
        <w:rPr>
          <w:rFonts w:ascii="Times New Roman" w:hAnsi="Times New Roman" w:cs="Times New Roman"/>
          <w:b/>
          <w:bCs/>
          <w:sz w:val="24"/>
          <w:szCs w:val="24"/>
        </w:rPr>
        <w:t>або у зв’язку із введенням для зазначених категорій осіб нових щомісячних додаткових видів грошового забезпечення</w:t>
      </w:r>
      <w:r w:rsidRPr="00E34AB4">
        <w:rPr>
          <w:rFonts w:ascii="Times New Roman" w:hAnsi="Times New Roman" w:cs="Times New Roman"/>
          <w:sz w:val="24"/>
          <w:szCs w:val="24"/>
        </w:rPr>
        <w:t xml:space="preserve"> </w:t>
      </w:r>
      <w:r w:rsidRPr="00E34AB4">
        <w:rPr>
          <w:rFonts w:ascii="Times New Roman" w:hAnsi="Times New Roman" w:cs="Times New Roman"/>
          <w:b/>
          <w:bCs/>
          <w:sz w:val="24"/>
          <w:szCs w:val="24"/>
        </w:rPr>
        <w:t>(надбавок, доплат, підвищень) та премій у розмірах, встановлених законодавством</w:t>
      </w:r>
      <w:r w:rsidRPr="00E34AB4">
        <w:rPr>
          <w:rFonts w:ascii="Times New Roman" w:hAnsi="Times New Roman" w:cs="Times New Roman"/>
          <w:sz w:val="24"/>
          <w:szCs w:val="24"/>
        </w:rPr>
        <w:t>. Перерахунок пенсій здійснюється на момент виникнення права на перерахунок пенсій і провадиться у  порядку, встановленому Кабінетом Міністрів України, з першого числа місяця, що йде за місяцем, в якому настали обставини, що тягнуть за собою зміну розміру пенсії.</w:t>
      </w:r>
    </w:p>
    <w:p w:rsidR="00503AB5" w:rsidRPr="00E34AB4" w:rsidRDefault="00E34AB4" w:rsidP="00503AB5">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Тому вся справа в</w:t>
      </w:r>
      <w:r w:rsidR="00503AB5" w:rsidRPr="00E34AB4">
        <w:rPr>
          <w:rFonts w:ascii="Times New Roman" w:hAnsi="Times New Roman" w:cs="Times New Roman"/>
          <w:sz w:val="24"/>
          <w:szCs w:val="24"/>
        </w:rPr>
        <w:t xml:space="preserve"> тому, що відповідно до Порядку проведення перерахунку пенсій, призначених відповідно до Закону України "Про пенсійне забезпечення осіб, звільнених з </w:t>
      </w:r>
      <w:r w:rsidR="00503AB5" w:rsidRPr="00E34AB4">
        <w:rPr>
          <w:rFonts w:ascii="Times New Roman" w:hAnsi="Times New Roman" w:cs="Times New Roman"/>
          <w:sz w:val="24"/>
          <w:szCs w:val="24"/>
        </w:rPr>
        <w:lastRenderedPageBreak/>
        <w:t xml:space="preserve">військової служби, та деяких інших осіб" (затверджений постановою КМУ від 13 лютого 2008 р. № 45) </w:t>
      </w:r>
      <w:r w:rsidR="00503AB5" w:rsidRPr="00E34AB4">
        <w:rPr>
          <w:rFonts w:ascii="Times New Roman" w:hAnsi="Times New Roman" w:cs="Times New Roman"/>
          <w:b/>
          <w:bCs/>
          <w:sz w:val="24"/>
          <w:szCs w:val="24"/>
        </w:rPr>
        <w:t>перерахунок пенсій проводиться у разі прийняття рішення Кабінетом Міністрів</w:t>
      </w:r>
      <w:r w:rsidR="00503AB5" w:rsidRPr="00E34AB4">
        <w:rPr>
          <w:rFonts w:ascii="Times New Roman" w:hAnsi="Times New Roman" w:cs="Times New Roman"/>
          <w:sz w:val="24"/>
          <w:szCs w:val="24"/>
        </w:rPr>
        <w:t xml:space="preserve"> про зміну розміру хоча б одного з видів грошового забезпечення для відповідних категорій військовослужбовців. Натомість з моменту початку Антитерористичної операції на Сході України </w:t>
      </w:r>
      <w:r w:rsidR="00503AB5" w:rsidRPr="00E34AB4">
        <w:rPr>
          <w:rFonts w:ascii="Times New Roman" w:hAnsi="Times New Roman" w:cs="Times New Roman"/>
          <w:b/>
          <w:bCs/>
          <w:sz w:val="24"/>
          <w:szCs w:val="24"/>
        </w:rPr>
        <w:t>Кабмін офіційно не приймав жодних рішень щодо підвищення грошового забезпечення військовослужбовців</w:t>
      </w:r>
      <w:r w:rsidR="00503AB5" w:rsidRPr="00E34AB4">
        <w:rPr>
          <w:rFonts w:ascii="Times New Roman" w:hAnsi="Times New Roman" w:cs="Times New Roman"/>
          <w:sz w:val="24"/>
          <w:szCs w:val="24"/>
        </w:rPr>
        <w:t xml:space="preserve">. Станом на сьогодні виплата збільшеного грошового забезпечення військовослужбовцям регулюється наказом Міністра оборони від 27.01.2016 №44 «Про особливості виплати грошового забезпечення військовослужбовцям Збройних Сил України в 2016 році». Тобто, як бачимо, навіть у назві цього наказу йдеться не про збільшення, а про </w:t>
      </w:r>
      <w:r w:rsidR="00503AB5" w:rsidRPr="00E34AB4">
        <w:rPr>
          <w:rFonts w:ascii="Times New Roman" w:hAnsi="Times New Roman" w:cs="Times New Roman"/>
          <w:b/>
          <w:bCs/>
          <w:sz w:val="24"/>
          <w:szCs w:val="24"/>
        </w:rPr>
        <w:t>особливості</w:t>
      </w:r>
      <w:r w:rsidR="00503AB5" w:rsidRPr="00E34AB4">
        <w:rPr>
          <w:rFonts w:ascii="Times New Roman" w:hAnsi="Times New Roman" w:cs="Times New Roman"/>
          <w:sz w:val="24"/>
          <w:szCs w:val="24"/>
        </w:rPr>
        <w:t xml:space="preserve"> грошового забезпечення. Водночас у самому документі йдеться про встановлення та виплату щомісячних премій, надбавок та доплат військовослужбовцям.</w:t>
      </w:r>
    </w:p>
    <w:p w:rsidR="00503AB5" w:rsidRPr="00E34AB4" w:rsidRDefault="00503AB5" w:rsidP="00503AB5">
      <w:pPr>
        <w:spacing w:after="0"/>
        <w:ind w:firstLine="709"/>
        <w:jc w:val="both"/>
        <w:rPr>
          <w:rFonts w:ascii="Times New Roman" w:hAnsi="Times New Roman" w:cs="Times New Roman"/>
          <w:sz w:val="24"/>
          <w:szCs w:val="24"/>
        </w:rPr>
      </w:pPr>
    </w:p>
    <w:p w:rsidR="001A4A98" w:rsidRPr="00503AB5" w:rsidRDefault="001A4A98" w:rsidP="00503AB5">
      <w:pPr>
        <w:jc w:val="both"/>
        <w:rPr>
          <w:rFonts w:ascii="Times New Roman" w:hAnsi="Times New Roman" w:cs="Times New Roman"/>
        </w:rPr>
      </w:pPr>
    </w:p>
    <w:p w:rsidR="00E34AB4" w:rsidRDefault="00E34AB4" w:rsidP="00E34AB4">
      <w:pPr>
        <w:pStyle w:val="1"/>
        <w:spacing w:before="0"/>
        <w:jc w:val="center"/>
        <w:rPr>
          <w:rFonts w:ascii="Times New Roman" w:eastAsiaTheme="minorHAnsi" w:hAnsi="Times New Roman" w:cs="Times New Roman"/>
          <w:bCs w:val="0"/>
          <w:color w:val="auto"/>
          <w:sz w:val="24"/>
          <w:szCs w:val="22"/>
          <w:lang w:val="uk-UA"/>
        </w:rPr>
      </w:pPr>
    </w:p>
    <w:p w:rsidR="001A4A98" w:rsidRDefault="001F02BB" w:rsidP="00E34AB4">
      <w:pPr>
        <w:pStyle w:val="1"/>
        <w:spacing w:before="0"/>
        <w:jc w:val="center"/>
        <w:rPr>
          <w:rFonts w:ascii="Times New Roman" w:eastAsiaTheme="minorHAnsi" w:hAnsi="Times New Roman" w:cs="Times New Roman"/>
          <w:bCs w:val="0"/>
          <w:color w:val="auto"/>
          <w:sz w:val="24"/>
          <w:szCs w:val="22"/>
          <w:lang w:val="uk-UA"/>
        </w:rPr>
      </w:pPr>
      <w:r w:rsidRPr="00503AB5">
        <w:rPr>
          <w:rFonts w:ascii="Times New Roman" w:eastAsiaTheme="minorHAnsi" w:hAnsi="Times New Roman" w:cs="Times New Roman"/>
          <w:bCs w:val="0"/>
          <w:color w:val="auto"/>
          <w:sz w:val="24"/>
          <w:szCs w:val="22"/>
          <w:lang w:val="uk-UA"/>
        </w:rPr>
        <w:t>5.3. У СКІЛЬКИ РОКІВ МОЖНА ВИЙТИ НА ПЕНСІЮ ЗА ВИСЛУГОЮ РОКІВ</w:t>
      </w:r>
    </w:p>
    <w:p w:rsidR="00503AB5" w:rsidRDefault="00503AB5" w:rsidP="00503AB5">
      <w:pPr>
        <w:spacing w:after="0"/>
        <w:ind w:firstLine="709"/>
        <w:jc w:val="both"/>
        <w:rPr>
          <w:rFonts w:ascii="Times New Roman" w:hAnsi="Times New Roman" w:cs="Times New Roman"/>
          <w:lang w:val="uk-UA"/>
        </w:rPr>
      </w:pPr>
    </w:p>
    <w:p w:rsidR="00503AB5" w:rsidRPr="00E34AB4" w:rsidRDefault="00503AB5" w:rsidP="00503AB5">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Співробітники сфери освіти, охорони здоров’я, соціального забезпечення зможуть виходити на пенсію за вислугою років за наявності спеціального стажу лише після досягнення ними 55 років.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 xml:space="preserve">Про це зазначається у </w:t>
      </w:r>
      <w:hyperlink r:id="rId16" w:history="1">
        <w:r w:rsidRPr="00E34AB4">
          <w:rPr>
            <w:rStyle w:val="a3"/>
            <w:rFonts w:ascii="Times New Roman" w:hAnsi="Times New Roman" w:cs="Times New Roman"/>
            <w:sz w:val="24"/>
            <w:szCs w:val="24"/>
          </w:rPr>
          <w:t>Законі</w:t>
        </w:r>
      </w:hyperlink>
      <w:r w:rsidRPr="00E34AB4">
        <w:rPr>
          <w:rFonts w:ascii="Times New Roman" w:hAnsi="Times New Roman" w:cs="Times New Roman"/>
          <w:sz w:val="24"/>
          <w:szCs w:val="24"/>
        </w:rPr>
        <w:t xml:space="preserve"> «Про внесення змін до деяких законодавчих актів України (щодо стабілізації фінансового стану держави та удосконалення окремих положень соціальної політики)»</w:t>
      </w:r>
      <w:r w:rsidR="00E34AB4">
        <w:rPr>
          <w:rFonts w:ascii="Times New Roman" w:hAnsi="Times New Roman" w:cs="Times New Roman"/>
          <w:sz w:val="24"/>
          <w:szCs w:val="24"/>
          <w:lang w:val="uk-UA"/>
        </w:rPr>
        <w:t>, прийнятому наприкінці 2015 року та який набув чинності з 1 січня 2016 року</w:t>
      </w:r>
      <w:r w:rsidRPr="00E34AB4">
        <w:rPr>
          <w:rFonts w:ascii="Times New Roman" w:hAnsi="Times New Roman" w:cs="Times New Roman"/>
          <w:sz w:val="24"/>
          <w:szCs w:val="24"/>
        </w:rPr>
        <w:t>.</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 xml:space="preserve">Зокрема </w:t>
      </w:r>
      <w:r w:rsidR="00E34AB4">
        <w:rPr>
          <w:rFonts w:ascii="Times New Roman" w:hAnsi="Times New Roman" w:cs="Times New Roman"/>
          <w:sz w:val="24"/>
          <w:szCs w:val="24"/>
          <w:lang w:val="uk-UA"/>
        </w:rPr>
        <w:t>законом внесено</w:t>
      </w:r>
      <w:r w:rsidRPr="00E34AB4">
        <w:rPr>
          <w:rFonts w:ascii="Times New Roman" w:hAnsi="Times New Roman" w:cs="Times New Roman"/>
          <w:sz w:val="24"/>
          <w:szCs w:val="24"/>
          <w:lang w:val="uk-UA"/>
        </w:rPr>
        <w:t xml:space="preserve"> зміни до статті 55 Закону «Про пенсі</w:t>
      </w:r>
      <w:r w:rsidR="00E34AB4">
        <w:rPr>
          <w:rFonts w:ascii="Times New Roman" w:hAnsi="Times New Roman" w:cs="Times New Roman"/>
          <w:sz w:val="24"/>
          <w:szCs w:val="24"/>
          <w:lang w:val="uk-UA"/>
        </w:rPr>
        <w:t>йне забезпечення» та передбачено</w:t>
      </w:r>
      <w:r w:rsidRPr="00E34AB4">
        <w:rPr>
          <w:rFonts w:ascii="Times New Roman" w:hAnsi="Times New Roman" w:cs="Times New Roman"/>
          <w:sz w:val="24"/>
          <w:szCs w:val="24"/>
          <w:lang w:val="uk-UA"/>
        </w:rPr>
        <w:t>, що працівники освіти, охорони здоров’я та соціального забезпечення мають право на пенсію за вислугою років лише після досягнення ними 55 років і за наявності спеціального стажу роботи станом на 1 квітня 2015 - не менше 25 років та після цієї дати:</w:t>
      </w:r>
    </w:p>
    <w:p w:rsidR="00503AB5" w:rsidRPr="00E34AB4" w:rsidRDefault="00503AB5" w:rsidP="00503AB5">
      <w:pPr>
        <w:spacing w:after="0"/>
        <w:ind w:firstLine="709"/>
        <w:jc w:val="both"/>
        <w:rPr>
          <w:rFonts w:ascii="Times New Roman" w:hAnsi="Times New Roman" w:cs="Times New Roman"/>
          <w:sz w:val="24"/>
          <w:szCs w:val="24"/>
          <w:lang w:val="uk-UA"/>
        </w:rPr>
      </w:pP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2015 року по 31 березня 2016 року - не менше 25 років 6 місяців;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2016 року по 31 березня 2017 року - не менше 26 років;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2017 року по 31 березня 2018 року - не менше 26 років 6 місяців;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2018 року по 31 березня 2019 року - не менше 27 років;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2019 року по 31 березня 2020 року - не менше 27 років 6 місяців;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2020 року по 31 березня 2021 року - не менше 28 років;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2021 року по 31 березня 2022 року - не менше 28 років 6 місяців;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2022 року по 31 березня 2023 року - не менше 29 років;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2023 року по 31 березня 2024 року - не менше 29 років 6 місяців;</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з 1 квітня 2024 року або після цієї дати - не менше 30 років.</w:t>
      </w:r>
    </w:p>
    <w:p w:rsidR="00503AB5" w:rsidRPr="00E34AB4" w:rsidRDefault="00503AB5" w:rsidP="00503AB5">
      <w:pPr>
        <w:spacing w:after="0"/>
        <w:ind w:firstLine="709"/>
        <w:jc w:val="both"/>
        <w:rPr>
          <w:rFonts w:ascii="Times New Roman" w:hAnsi="Times New Roman" w:cs="Times New Roman"/>
          <w:sz w:val="24"/>
          <w:szCs w:val="24"/>
          <w:lang w:val="uk-UA"/>
        </w:rPr>
      </w:pP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Водночас законом передбачено перехідний період, протягом якого до досягнення 55 років на пенсію за вислугою років зможуть виходити працівники освіти, охорони здоров’я та соціального забезпечення за наявності вислуги років на цих посадах тривалістю, що вказана вище, та після досягнення ними такого віку:</w:t>
      </w:r>
    </w:p>
    <w:p w:rsidR="00503AB5" w:rsidRPr="00E34AB4" w:rsidRDefault="00503AB5" w:rsidP="00503AB5">
      <w:pPr>
        <w:spacing w:after="0"/>
        <w:ind w:firstLine="709"/>
        <w:jc w:val="both"/>
        <w:rPr>
          <w:rFonts w:ascii="Times New Roman" w:hAnsi="Times New Roman" w:cs="Times New Roman"/>
          <w:sz w:val="24"/>
          <w:szCs w:val="24"/>
          <w:lang w:val="uk-UA"/>
        </w:rPr>
      </w:pP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lastRenderedPageBreak/>
        <w:t>50 років - які народилися з 1 січня 1966 року по 30 червня 1966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50 років 6 місяців - які народилися з 1 липня 1966 року по 31 грудня 1966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51 рік - які народилися з 1 січня 1967 року по 30 червня 1967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51 рік 6 місяців - які народилися з 1 липня 1967 року по 31 грудня    1967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52 роки - які народилися з 1 січня 1968 року по 30 червня 1968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52 роки 6 місяців - які народилися з 1 липня 1968 року по 31 грудня 1968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53 роки - які народилися з 1 січня 1969 року по 30 червня 1969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53 роки 6 місяців - які народилися з 1 липня 1969 року по 31 грудня 1969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54 роки - які народилися з 1 січня 1970 року по 30 червня 1970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54 роки 6 місяців - які народилися з 1 липня 1970 року по 31 грудня 1970 року;</w:t>
      </w: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55 років – які народилися з 1 січня 1971 року.</w:t>
      </w:r>
    </w:p>
    <w:p w:rsidR="00503AB5" w:rsidRPr="00E34AB4" w:rsidRDefault="00503AB5" w:rsidP="00503AB5">
      <w:pPr>
        <w:spacing w:after="0"/>
        <w:ind w:firstLine="709"/>
        <w:jc w:val="both"/>
        <w:rPr>
          <w:rFonts w:ascii="Times New Roman" w:hAnsi="Times New Roman" w:cs="Times New Roman"/>
          <w:sz w:val="24"/>
          <w:szCs w:val="24"/>
          <w:lang w:val="uk-UA"/>
        </w:rPr>
      </w:pPr>
    </w:p>
    <w:p w:rsidR="00503AB5" w:rsidRPr="00E34AB4" w:rsidRDefault="00503AB5" w:rsidP="00503AB5">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lang w:val="uk-UA"/>
        </w:rPr>
        <w:t>Варто зауважити, що Головне науково-експертне управління ВРУ застерігало депутатів від ухвалення таких змін, мотивуючи це тим, що підставою для призначення пенсій за вислугу років  є зайнятість окремих  категорій громадян на роботах, виконання яких призводить до втрати професійної працездатності або придатності до настання пенсійного віку. Однак депутати вкотре проігнорували висновок експертів…</w:t>
      </w:r>
    </w:p>
    <w:p w:rsidR="00945953" w:rsidRPr="00E34AB4" w:rsidRDefault="00945953" w:rsidP="00503AB5">
      <w:pPr>
        <w:spacing w:after="0"/>
        <w:ind w:firstLine="709"/>
        <w:jc w:val="both"/>
        <w:rPr>
          <w:rFonts w:ascii="Times New Roman" w:hAnsi="Times New Roman" w:cs="Times New Roman"/>
          <w:sz w:val="24"/>
          <w:szCs w:val="24"/>
          <w:lang w:val="uk-UA"/>
        </w:rPr>
      </w:pPr>
    </w:p>
    <w:p w:rsidR="00E34AB4" w:rsidRDefault="00E34AB4" w:rsidP="00945953">
      <w:pPr>
        <w:pStyle w:val="1"/>
        <w:spacing w:before="0"/>
        <w:ind w:firstLine="709"/>
        <w:jc w:val="both"/>
        <w:rPr>
          <w:rFonts w:ascii="Times New Roman" w:eastAsiaTheme="minorHAnsi" w:hAnsi="Times New Roman" w:cs="Times New Roman"/>
          <w:bCs w:val="0"/>
          <w:color w:val="auto"/>
          <w:sz w:val="24"/>
          <w:szCs w:val="24"/>
          <w:lang w:val="uk-UA"/>
        </w:rPr>
      </w:pPr>
    </w:p>
    <w:p w:rsidR="00945953" w:rsidRDefault="001F02BB" w:rsidP="00E34AB4">
      <w:pPr>
        <w:pStyle w:val="1"/>
        <w:spacing w:before="0"/>
        <w:jc w:val="center"/>
        <w:rPr>
          <w:rFonts w:ascii="Times New Roman" w:eastAsiaTheme="minorHAnsi" w:hAnsi="Times New Roman" w:cs="Times New Roman"/>
          <w:bCs w:val="0"/>
          <w:color w:val="auto"/>
          <w:sz w:val="24"/>
          <w:szCs w:val="24"/>
          <w:lang w:val="uk-UA"/>
        </w:rPr>
      </w:pPr>
      <w:r w:rsidRPr="00E34AB4">
        <w:rPr>
          <w:rFonts w:ascii="Times New Roman" w:eastAsiaTheme="minorHAnsi" w:hAnsi="Times New Roman" w:cs="Times New Roman"/>
          <w:bCs w:val="0"/>
          <w:color w:val="auto"/>
          <w:sz w:val="24"/>
          <w:szCs w:val="24"/>
          <w:lang w:val="uk-UA"/>
        </w:rPr>
        <w:t>5.4. ЯК ВИГІДНО ЗВІЛЬНИТИСЯ З РОБОТИ</w:t>
      </w:r>
    </w:p>
    <w:p w:rsidR="00E34AB4" w:rsidRPr="00E34AB4" w:rsidRDefault="00E34AB4" w:rsidP="00E34AB4">
      <w:pPr>
        <w:rPr>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У житті кожної людини можуть виникнути обставини, через які потрібно звільнитися з роботи. Однак не всі знають, як це зробити правильно і максимально вигідно для себе. Універсальних порад з цього приводу, звісно, немає, адже все залежить від конкретної життєвої ситуації та ваших відносин з роботодавцем. </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Водночас у цьому матеріалі узагальнено основні положення трудового законодавства щодо звільнення за власним бажанням. Ці положення важливо знати, щоб у наказі про звільнення та у трудовій книжці була вказана правильна стаття Кодексу законів про працю (далі - КЗпП).</w:t>
      </w: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Багатьом громадянам відоме правило, за яким у випадку звільнення за власним бажанням потрібно подати заяву за два тижні до бажаного звільнення і при цьому ці два тижні відпрацювати, щоб не звільнили за прогул. Однак це  так зване двотижневе правило діє не завжди. Насамперед, все залежить від того, який трудовий договір був з вами укладений: строковий чи безстроковий (на невизначений строк).</w:t>
      </w:r>
    </w:p>
    <w:p w:rsidR="00945953" w:rsidRPr="00E34AB4" w:rsidRDefault="00945953" w:rsidP="00945953">
      <w:pPr>
        <w:spacing w:after="0"/>
        <w:ind w:firstLine="709"/>
        <w:jc w:val="both"/>
        <w:rPr>
          <w:rFonts w:ascii="Times New Roman" w:hAnsi="Times New Roman" w:cs="Times New Roman"/>
          <w:sz w:val="24"/>
          <w:szCs w:val="24"/>
          <w:lang w:val="uk-UA"/>
        </w:rPr>
      </w:pPr>
    </w:p>
    <w:p w:rsidR="00945953" w:rsidRDefault="00945953" w:rsidP="00E34AB4">
      <w:pPr>
        <w:spacing w:after="0"/>
        <w:ind w:firstLine="709"/>
        <w:jc w:val="center"/>
        <w:rPr>
          <w:rFonts w:ascii="Times New Roman" w:hAnsi="Times New Roman" w:cs="Times New Roman"/>
          <w:b/>
          <w:bCs/>
          <w:sz w:val="24"/>
          <w:szCs w:val="24"/>
          <w:lang w:val="uk-UA"/>
        </w:rPr>
      </w:pPr>
      <w:bookmarkStart w:id="2" w:name="eztoc129510_0_0_1"/>
      <w:bookmarkEnd w:id="2"/>
      <w:r w:rsidRPr="00E34AB4">
        <w:rPr>
          <w:rFonts w:ascii="Times New Roman" w:hAnsi="Times New Roman" w:cs="Times New Roman"/>
          <w:b/>
          <w:bCs/>
          <w:sz w:val="24"/>
          <w:szCs w:val="24"/>
        </w:rPr>
        <w:t>Розірвання строкового трудового договору</w:t>
      </w:r>
    </w:p>
    <w:p w:rsidR="00E34AB4" w:rsidRPr="00E34AB4" w:rsidRDefault="00E34AB4" w:rsidP="00E34AB4">
      <w:pPr>
        <w:spacing w:after="0"/>
        <w:ind w:firstLine="709"/>
        <w:jc w:val="center"/>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Якщо ви працюєте на умовах строкового трудового договору (тобто вас прийняли на роботу на визначений строк) то </w:t>
      </w:r>
      <w:r w:rsidRPr="00E34AB4">
        <w:rPr>
          <w:rFonts w:ascii="Times New Roman" w:hAnsi="Times New Roman" w:cs="Times New Roman"/>
          <w:b/>
          <w:bCs/>
          <w:sz w:val="24"/>
          <w:szCs w:val="24"/>
        </w:rPr>
        <w:t>звільнитися достроково можна лише у таких випадках</w:t>
      </w:r>
      <w:r w:rsidRPr="00E34AB4">
        <w:rPr>
          <w:rFonts w:ascii="Times New Roman" w:hAnsi="Times New Roman" w:cs="Times New Roman"/>
          <w:sz w:val="24"/>
          <w:szCs w:val="24"/>
        </w:rPr>
        <w:t>: 1) хвороба або інвалідність працівника, які перешкоджають виконанню роботи за договором; 2) порушення власником або уповноваженим ним органом законодавства про працю, колективного або трудового договору; 3) інші поважні причини, перелік яких вказано нижче (ст. 39 КЗпП).</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Тому двотижневе правило тут не діє. Якщо ви уклали строковий трудовий договір, то для його розірвання обов’язково потрібно шукати поважні причини. Однак у разі, якщо </w:t>
      </w:r>
      <w:r w:rsidRPr="00E34AB4">
        <w:rPr>
          <w:rFonts w:ascii="Times New Roman" w:hAnsi="Times New Roman" w:cs="Times New Roman"/>
          <w:sz w:val="24"/>
          <w:szCs w:val="24"/>
        </w:rPr>
        <w:lastRenderedPageBreak/>
        <w:t>було укладено трудовий контракт, то у ньому можуть міститися й додаткові підстави для його дострокового розірвання.</w:t>
      </w: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Також варто зауважити, що спори про дострокове розірвання строкового трудового договору вирішуються, як правило, в судовому порядку. Можна ще звернутися до комісії по трудових спорах (орган, що обов’язково створюється на підприємствах, установах, організаціях з чисельністю працюючих не менше 15 чоловік). Але на практиці цей метод малодієвий.</w:t>
      </w:r>
    </w:p>
    <w:p w:rsidR="00945953" w:rsidRPr="00E34AB4" w:rsidRDefault="00945953" w:rsidP="00945953">
      <w:pPr>
        <w:spacing w:after="0"/>
        <w:ind w:firstLine="709"/>
        <w:jc w:val="both"/>
        <w:rPr>
          <w:rFonts w:ascii="Times New Roman" w:hAnsi="Times New Roman" w:cs="Times New Roman"/>
          <w:sz w:val="24"/>
          <w:szCs w:val="24"/>
          <w:lang w:val="uk-UA"/>
        </w:rPr>
      </w:pPr>
    </w:p>
    <w:p w:rsidR="00945953" w:rsidRDefault="00945953" w:rsidP="00E34AB4">
      <w:pPr>
        <w:spacing w:after="0"/>
        <w:ind w:firstLine="709"/>
        <w:jc w:val="center"/>
        <w:rPr>
          <w:rFonts w:ascii="Times New Roman" w:hAnsi="Times New Roman" w:cs="Times New Roman"/>
          <w:b/>
          <w:bCs/>
          <w:sz w:val="24"/>
          <w:szCs w:val="24"/>
          <w:lang w:val="uk-UA"/>
        </w:rPr>
      </w:pPr>
      <w:bookmarkStart w:id="3" w:name="eztoc129510_0_0_2"/>
      <w:bookmarkEnd w:id="3"/>
      <w:r w:rsidRPr="00E34AB4">
        <w:rPr>
          <w:rFonts w:ascii="Times New Roman" w:hAnsi="Times New Roman" w:cs="Times New Roman"/>
          <w:b/>
          <w:bCs/>
          <w:sz w:val="24"/>
          <w:szCs w:val="24"/>
        </w:rPr>
        <w:t>Звільнення за власним бажанням з поважних причин</w:t>
      </w:r>
    </w:p>
    <w:p w:rsidR="00E34AB4" w:rsidRPr="00E34AB4" w:rsidRDefault="00E34AB4" w:rsidP="00E34AB4">
      <w:pPr>
        <w:spacing w:after="0"/>
        <w:ind w:firstLine="709"/>
        <w:jc w:val="center"/>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Незалежно від того</w:t>
      </w:r>
      <w:r w:rsidRPr="00E34AB4">
        <w:rPr>
          <w:rFonts w:ascii="Times New Roman" w:hAnsi="Times New Roman" w:cs="Times New Roman"/>
          <w:b/>
          <w:bCs/>
          <w:sz w:val="24"/>
          <w:szCs w:val="24"/>
        </w:rPr>
        <w:t xml:space="preserve">, </w:t>
      </w:r>
      <w:r w:rsidRPr="00E34AB4">
        <w:rPr>
          <w:rFonts w:ascii="Times New Roman" w:hAnsi="Times New Roman" w:cs="Times New Roman"/>
          <w:sz w:val="24"/>
          <w:szCs w:val="24"/>
        </w:rPr>
        <w:t>працюєте ви на умовах строкового чи безстрокового трудового договору</w:t>
      </w:r>
      <w:r w:rsidRPr="00E34AB4">
        <w:rPr>
          <w:rFonts w:ascii="Times New Roman" w:hAnsi="Times New Roman" w:cs="Times New Roman"/>
          <w:b/>
          <w:bCs/>
          <w:sz w:val="24"/>
          <w:szCs w:val="24"/>
        </w:rPr>
        <w:t>, звільнитися в будь-який момент</w:t>
      </w:r>
      <w:r w:rsidRPr="00E34AB4">
        <w:rPr>
          <w:rFonts w:ascii="Times New Roman" w:hAnsi="Times New Roman" w:cs="Times New Roman"/>
          <w:sz w:val="24"/>
          <w:szCs w:val="24"/>
        </w:rPr>
        <w:t xml:space="preserve"> </w:t>
      </w:r>
      <w:r w:rsidRPr="00E34AB4">
        <w:rPr>
          <w:rFonts w:ascii="Times New Roman" w:hAnsi="Times New Roman" w:cs="Times New Roman"/>
          <w:b/>
          <w:bCs/>
          <w:sz w:val="24"/>
          <w:szCs w:val="24"/>
        </w:rPr>
        <w:t>без відпрацювання двотижневого строку можна у разі наявності таких поважних причин</w:t>
      </w:r>
      <w:r w:rsidRPr="00E34AB4">
        <w:rPr>
          <w:rFonts w:ascii="Times New Roman" w:hAnsi="Times New Roman" w:cs="Times New Roman"/>
          <w:sz w:val="24"/>
          <w:szCs w:val="24"/>
        </w:rPr>
        <w:t>, перелік яких передбачений статтею 38 КЗпП: 1) переїзд на нове місце проживання; 2) переведення чоловіка або дружини на роботу в іншу місцевість; 3) вступ до навчального закладу; 4) неможливість проживання у даній місцевості, підтверджена медичним висновком; 5) вагітність; 6) догляд за дитиною до досягнення нею чотирнадцятирічного віку або дитиною-інвалідом; 7) догляд за хворим членом сім'ї відповідно до медичного висновку або інвалідом I групи; 8) вихід на пенсію; 9) прийняття на роботу за конкурсом; 10) інші поважні причини (наприклад, неможливість виконання своїх трудових обов’язків за станом здоров’я, що підтверджується медичним висновком).</w:t>
      </w: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У таких випадках роботодавець зобов’язаний провести звільнення у строк, про який просить працівник. Однак наявність однієї чи кількох з перелічених поважних причин для звільнення працівника за власним бажання потрібно підтвердити документально (наприклад, паспортні відомості про реєстрацію за новим місцем проживання, довідка (виклик) з навчального закладу, медична довідка тощо). Водночас жодного документального підтвердження необхідності догляду за дитиною до досягнення нею чотирнадцятирічного віку або дитиною-інвалідом, а також за інвалідом І групи не потребується і роботодавець не вправі цього вимагати. Достатньо лише подати роботодавцю заяву на звільнення із довідкою про склад сім’ї, яка підтверджує наявність у вас дітей віком до 14 років, або з копією документа, що підтверджує інвалідність особи, за якою ви здійснюєте догляд (при цьому законодавство не передбачає необхідності родинних зв’язків працівника з інвалідом).</w:t>
      </w:r>
    </w:p>
    <w:p w:rsidR="00945953" w:rsidRPr="00E34AB4" w:rsidRDefault="00945953" w:rsidP="00945953">
      <w:pPr>
        <w:spacing w:after="0"/>
        <w:ind w:firstLine="709"/>
        <w:jc w:val="both"/>
        <w:rPr>
          <w:rFonts w:ascii="Times New Roman" w:hAnsi="Times New Roman" w:cs="Times New Roman"/>
          <w:sz w:val="24"/>
          <w:szCs w:val="24"/>
          <w:lang w:val="uk-UA"/>
        </w:rPr>
      </w:pPr>
    </w:p>
    <w:p w:rsidR="00945953" w:rsidRDefault="00945953" w:rsidP="00E34AB4">
      <w:pPr>
        <w:spacing w:after="0"/>
        <w:ind w:firstLine="709"/>
        <w:jc w:val="center"/>
        <w:rPr>
          <w:rFonts w:ascii="Times New Roman" w:hAnsi="Times New Roman" w:cs="Times New Roman"/>
          <w:b/>
          <w:bCs/>
          <w:sz w:val="24"/>
          <w:szCs w:val="24"/>
          <w:lang w:val="uk-UA"/>
        </w:rPr>
      </w:pPr>
      <w:bookmarkStart w:id="4" w:name="eztoc129510_0_0_3"/>
      <w:bookmarkEnd w:id="4"/>
      <w:r w:rsidRPr="00E34AB4">
        <w:rPr>
          <w:rFonts w:ascii="Times New Roman" w:hAnsi="Times New Roman" w:cs="Times New Roman"/>
          <w:b/>
          <w:bCs/>
          <w:sz w:val="24"/>
          <w:szCs w:val="24"/>
        </w:rPr>
        <w:t>Звільнення за угодою сторін</w:t>
      </w:r>
    </w:p>
    <w:p w:rsidR="00E34AB4" w:rsidRPr="00E34AB4" w:rsidRDefault="00E34AB4" w:rsidP="00E34AB4">
      <w:pPr>
        <w:spacing w:after="0"/>
        <w:ind w:firstLine="709"/>
        <w:jc w:val="center"/>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Якщо ж поважні причини відсутні, однак роботодавець погоджується на звільнення працівника в строк, про який просить працівник, то підставою припинення трудового договору в цьому випадку слід вважати </w:t>
      </w:r>
      <w:r w:rsidRPr="00E34AB4">
        <w:rPr>
          <w:rFonts w:ascii="Times New Roman" w:hAnsi="Times New Roman" w:cs="Times New Roman"/>
          <w:b/>
          <w:bCs/>
          <w:sz w:val="24"/>
          <w:szCs w:val="24"/>
        </w:rPr>
        <w:t>угоду сторін (п. 1 ч.1 ст. 36 КЗпП)</w:t>
      </w:r>
      <w:r w:rsidRPr="00E34AB4">
        <w:rPr>
          <w:rFonts w:ascii="Times New Roman" w:hAnsi="Times New Roman" w:cs="Times New Roman"/>
          <w:sz w:val="24"/>
          <w:szCs w:val="24"/>
        </w:rPr>
        <w:t>, за умови, що сторони домовилися про цю підставу.</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Припинення трудового договору за угодою сторін іноді використовується роботодавцем з метою незастосування імперативних норм, які регулюють порядок звільнення працівників з ініціативи роботодавця. Звільнення за угодою сторін дозволяє роботодавцю і працівнику уникнути трудових спорів, пов’язаних із розірванням трудового договору за іншими підставами з ініціативи роботодавця.</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lastRenderedPageBreak/>
        <w:t xml:space="preserve">Законодавство не визначає форму угоди сторін про звільнення за цією підставою. Однак рекомендується </w:t>
      </w:r>
      <w:r w:rsidRPr="00E34AB4">
        <w:rPr>
          <w:rFonts w:ascii="Times New Roman" w:hAnsi="Times New Roman" w:cs="Times New Roman"/>
          <w:b/>
          <w:bCs/>
          <w:sz w:val="24"/>
          <w:szCs w:val="24"/>
        </w:rPr>
        <w:t>укладати її у письмовій формі</w:t>
      </w:r>
      <w:r w:rsidRPr="00E34AB4">
        <w:rPr>
          <w:rFonts w:ascii="Times New Roman" w:hAnsi="Times New Roman" w:cs="Times New Roman"/>
          <w:sz w:val="24"/>
          <w:szCs w:val="24"/>
        </w:rPr>
        <w:t>. Це убезпечить вас від можливих непорозумінь та спорів, якщо ви попередньо досягли лише усної домовленості з роботодавцем, але не закріпили її документально. Зокрема, у заяві на звільнення можна вказати: «Відповідно до п.1 ч.1 статті 36 КЗпП прошу звільнити мене з роботи за угодою сторін». Також вкажіть бажану дату звільнення. Позитивна резолюція роботодавця на такій заяві буде документально засвідчувати вашу домовленість (угоду).</w:t>
      </w: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Зміст домовленості про звільнення за угодою сторін законодавством також не визначено. Тому за цією підставою може припинятись як трудовий договір, укладений на невизначений строк, так і строковий трудовий договір до закінчення його строку.</w:t>
      </w:r>
    </w:p>
    <w:p w:rsidR="00945953" w:rsidRPr="00E34AB4" w:rsidRDefault="00945953" w:rsidP="00945953">
      <w:pPr>
        <w:spacing w:after="0"/>
        <w:ind w:firstLine="709"/>
        <w:jc w:val="both"/>
        <w:rPr>
          <w:rFonts w:ascii="Times New Roman" w:hAnsi="Times New Roman" w:cs="Times New Roman"/>
          <w:sz w:val="24"/>
          <w:szCs w:val="24"/>
          <w:lang w:val="uk-UA"/>
        </w:rPr>
      </w:pPr>
    </w:p>
    <w:p w:rsidR="00945953" w:rsidRDefault="00945953" w:rsidP="00E34AB4">
      <w:pPr>
        <w:spacing w:after="0"/>
        <w:ind w:firstLine="709"/>
        <w:jc w:val="center"/>
        <w:rPr>
          <w:rFonts w:ascii="Times New Roman" w:hAnsi="Times New Roman" w:cs="Times New Roman"/>
          <w:b/>
          <w:bCs/>
          <w:sz w:val="24"/>
          <w:szCs w:val="24"/>
          <w:lang w:val="uk-UA"/>
        </w:rPr>
      </w:pPr>
      <w:bookmarkStart w:id="5" w:name="eztoc129510_0_0_4"/>
      <w:bookmarkEnd w:id="5"/>
      <w:r w:rsidRPr="00E34AB4">
        <w:rPr>
          <w:rFonts w:ascii="Times New Roman" w:hAnsi="Times New Roman" w:cs="Times New Roman"/>
          <w:b/>
          <w:bCs/>
          <w:sz w:val="24"/>
          <w:szCs w:val="24"/>
        </w:rPr>
        <w:t>Звільнення за власним бажанням на загальних підставах</w:t>
      </w:r>
    </w:p>
    <w:p w:rsidR="00E34AB4" w:rsidRPr="00E34AB4" w:rsidRDefault="00E34AB4" w:rsidP="00E34AB4">
      <w:pPr>
        <w:spacing w:after="0"/>
        <w:ind w:firstLine="709"/>
        <w:jc w:val="center"/>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 xml:space="preserve">Якщо нема поважних причин для звільнення і не виходить досягти угоди з роботодавцем, то доведеться звільнятися на загальних підставах. Зокрема, відповідно до ч. 1 статті 38 КЗпП працівник має право у будь-який час розірвати трудовий договір, укладений на невизначений строк, </w:t>
      </w:r>
      <w:r w:rsidRPr="00E34AB4">
        <w:rPr>
          <w:rFonts w:ascii="Times New Roman" w:hAnsi="Times New Roman" w:cs="Times New Roman"/>
          <w:b/>
          <w:bCs/>
          <w:sz w:val="24"/>
          <w:szCs w:val="24"/>
        </w:rPr>
        <w:t>попередивши про це роботодавця письмово (у заяві) за два тижні</w:t>
      </w:r>
      <w:r w:rsidRPr="00E34AB4">
        <w:rPr>
          <w:rFonts w:ascii="Times New Roman" w:hAnsi="Times New Roman" w:cs="Times New Roman"/>
          <w:sz w:val="24"/>
          <w:szCs w:val="24"/>
        </w:rPr>
        <w:t>.</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b/>
          <w:bCs/>
          <w:sz w:val="24"/>
          <w:szCs w:val="24"/>
          <w:lang w:val="uk-UA"/>
        </w:rPr>
        <w:t>Датою, з якої розпочинається відлік строку попередження</w:t>
      </w:r>
      <w:r w:rsidRPr="00E34AB4">
        <w:rPr>
          <w:rFonts w:ascii="Times New Roman" w:hAnsi="Times New Roman" w:cs="Times New Roman"/>
          <w:sz w:val="24"/>
          <w:szCs w:val="24"/>
          <w:lang w:val="uk-UA"/>
        </w:rPr>
        <w:t xml:space="preserve">, є дата прийняття такої заяви відповідним працівником кадрової служби чи канцелярії. Для уникнення в подальшому спору щодо дати попередження працівникові, що звільняється, доцільно вимагати відповідної відмітки (із зазначенням дати та вхідного номера) про прийняття заяви на її копії, що залишається у працівника. </w:t>
      </w:r>
      <w:r w:rsidRPr="00E34AB4">
        <w:rPr>
          <w:rFonts w:ascii="Times New Roman" w:hAnsi="Times New Roman" w:cs="Times New Roman"/>
          <w:sz w:val="24"/>
          <w:szCs w:val="24"/>
        </w:rPr>
        <w:t>Якщо працівник надсилає свою заяву рекомендованим поштовим відправленням з повідомленням про вручення, то датою, з якої буде вестися відлік строку попередження, буде дата вручення, що вказується у повідомленні про вручення.</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У заяві про звільнення працівник </w:t>
      </w:r>
      <w:r w:rsidRPr="00E34AB4">
        <w:rPr>
          <w:rFonts w:ascii="Times New Roman" w:hAnsi="Times New Roman" w:cs="Times New Roman"/>
          <w:b/>
          <w:bCs/>
          <w:sz w:val="24"/>
          <w:szCs w:val="24"/>
        </w:rPr>
        <w:t>не зобов’язаний вказувати причини звільнення</w:t>
      </w:r>
      <w:r w:rsidRPr="00E34AB4">
        <w:rPr>
          <w:rFonts w:ascii="Times New Roman" w:hAnsi="Times New Roman" w:cs="Times New Roman"/>
          <w:sz w:val="24"/>
          <w:szCs w:val="24"/>
        </w:rPr>
        <w:t>. Заява про звільнення може бути подана як у період роботи, враховуючи і строк випробування, так і при відсутності на роботі, наприклад у період відпустки чи тимчасової непрацездатності.</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b/>
          <w:bCs/>
          <w:sz w:val="24"/>
          <w:szCs w:val="24"/>
        </w:rPr>
        <w:t>До закінчення двотижневого строку працівник не має права самовільно залишити роботу</w:t>
      </w:r>
      <w:r w:rsidRPr="00E34AB4">
        <w:rPr>
          <w:rFonts w:ascii="Times New Roman" w:hAnsi="Times New Roman" w:cs="Times New Roman"/>
          <w:sz w:val="24"/>
          <w:szCs w:val="24"/>
        </w:rPr>
        <w:t>, оскільки це дає право роботодавцеві розірвати трудовий договір за своєю ініціативою як за прогул без поважних причин. Інші порушення трудової дисципліни з боку працівника протягом двотижневого строку попередження також можуть стати підставою для розірвання трудового договору з ініціативи роботодавця чи застосування до працівника інших заходів дисциплінарного чи громадського впливу.</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Після закінчення двотижневого строку попередження про звільнення за власним бажанням працівник має право припинити роботу. У інакшому випадку, якщо працівник після закінчення строку попередження не залишив роботи і не вимагає розірвання трудового договору, власник не вправі звільнити його за раніше поданою заявою, крім випадків, коли на його місце запрошено іншого працівника, якому відповідно до законодавства не може бути відмовлено в укладенні трудового договору (таким випадком може бути прийняття працівника в порядку переведення з іншого підприємства).</w:t>
      </w:r>
    </w:p>
    <w:p w:rsidR="00945953" w:rsidRPr="00835779"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b/>
          <w:bCs/>
          <w:sz w:val="24"/>
          <w:szCs w:val="24"/>
        </w:rPr>
        <w:t>В день звільнення</w:t>
      </w:r>
      <w:r w:rsidRPr="00E34AB4">
        <w:rPr>
          <w:rFonts w:ascii="Times New Roman" w:hAnsi="Times New Roman" w:cs="Times New Roman"/>
          <w:sz w:val="24"/>
          <w:szCs w:val="24"/>
        </w:rPr>
        <w:t xml:space="preserve"> власник або уповноважений ним орган (як правило, відділ кадрів) зобов’язаний видати працівникові належно оформлену трудову книжку, а бухгалтерія – провести розрахунок.</w:t>
      </w:r>
      <w:r w:rsidR="00835779">
        <w:rPr>
          <w:rFonts w:ascii="Times New Roman" w:hAnsi="Times New Roman" w:cs="Times New Roman"/>
          <w:sz w:val="24"/>
          <w:szCs w:val="24"/>
          <w:lang w:val="uk-UA"/>
        </w:rPr>
        <w:t xml:space="preserve"> </w:t>
      </w:r>
    </w:p>
    <w:p w:rsidR="00835779" w:rsidRDefault="00835779" w:rsidP="00945953">
      <w:pPr>
        <w:spacing w:after="0"/>
        <w:ind w:firstLine="709"/>
        <w:jc w:val="both"/>
        <w:rPr>
          <w:rFonts w:ascii="Times New Roman" w:hAnsi="Times New Roman" w:cs="Times New Roman"/>
          <w:b/>
          <w:bCs/>
          <w:sz w:val="24"/>
          <w:szCs w:val="24"/>
          <w:lang w:val="uk-UA"/>
        </w:rPr>
      </w:pPr>
      <w:bookmarkStart w:id="6" w:name="eztoc129510_0_0_5"/>
      <w:bookmarkEnd w:id="6"/>
    </w:p>
    <w:p w:rsidR="00945953" w:rsidRDefault="00945953" w:rsidP="00835779">
      <w:pPr>
        <w:spacing w:after="0"/>
        <w:jc w:val="center"/>
        <w:rPr>
          <w:rFonts w:ascii="Times New Roman" w:hAnsi="Times New Roman" w:cs="Times New Roman"/>
          <w:b/>
          <w:bCs/>
          <w:sz w:val="24"/>
          <w:szCs w:val="24"/>
          <w:lang w:val="uk-UA"/>
        </w:rPr>
      </w:pPr>
      <w:r w:rsidRPr="00E34AB4">
        <w:rPr>
          <w:rFonts w:ascii="Times New Roman" w:hAnsi="Times New Roman" w:cs="Times New Roman"/>
          <w:b/>
          <w:bCs/>
          <w:sz w:val="24"/>
          <w:szCs w:val="24"/>
        </w:rPr>
        <w:t>Звільнення у зв’язку з порушенням роботодавцем законодавства про працю, колективного або трудового договору</w:t>
      </w:r>
    </w:p>
    <w:p w:rsidR="00835779" w:rsidRPr="00835779" w:rsidRDefault="00835779" w:rsidP="00945953">
      <w:pPr>
        <w:spacing w:after="0"/>
        <w:ind w:firstLine="709"/>
        <w:jc w:val="both"/>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Чинне трудове законодавство також передбачає, що </w:t>
      </w:r>
      <w:r w:rsidRPr="00E34AB4">
        <w:rPr>
          <w:rFonts w:ascii="Times New Roman" w:hAnsi="Times New Roman" w:cs="Times New Roman"/>
          <w:b/>
          <w:bCs/>
          <w:sz w:val="24"/>
          <w:szCs w:val="24"/>
        </w:rPr>
        <w:t xml:space="preserve">працівник має право у визначений ним строк розірвати як строковий, так і безстроковий трудовий договір за власним бажанням, якщо власник або уповноважений ним орган не виконує законодавства про працю, умови колективного чи трудового договору </w:t>
      </w:r>
      <w:r w:rsidRPr="00E34AB4">
        <w:rPr>
          <w:rFonts w:ascii="Times New Roman" w:hAnsi="Times New Roman" w:cs="Times New Roman"/>
          <w:sz w:val="24"/>
          <w:szCs w:val="24"/>
        </w:rPr>
        <w:t>(ч.3 статті 38 та ч.1 статті 39 КЗпП). Однак у заяві працівник має вказати, що саме порушує роботодавець (наприклад, не забезпечує безпечні умови праці; несвоєчасно або в неповному розмірі виплачує заробітну плату, відпускні тощо; не дотримується графіка відпусток тощо). На практиці ж звільнитися з такої підстави досить важко, адже роботодавець може відмовитися підписувати наказ про звільнення, переконуючи у відсутності порушень зі свого боку. У такому разі працівнику доведеться відстоювати свою позицію в суді, надавши відповідні докази.</w:t>
      </w:r>
    </w:p>
    <w:p w:rsidR="00945953" w:rsidRPr="00E34AB4" w:rsidRDefault="00945953" w:rsidP="00945953">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 xml:space="preserve">Якщо ж працівник зможе відстояти своє право звільнитися у зв’язку з порушенням роботодавцем законодавства про працю, колективного або трудового договору, то крім обов’язкових виплат при звільненні (заробітної плати, грошової компенсації за невикористану відпустку) йому також </w:t>
      </w:r>
      <w:r w:rsidRPr="00E34AB4">
        <w:rPr>
          <w:rFonts w:ascii="Times New Roman" w:hAnsi="Times New Roman" w:cs="Times New Roman"/>
          <w:b/>
          <w:bCs/>
          <w:sz w:val="24"/>
          <w:szCs w:val="24"/>
        </w:rPr>
        <w:t>виплачується вихідна допомога в розмірі не менше тримісячного середнього заробітку</w:t>
      </w:r>
      <w:r w:rsidRPr="00E34AB4">
        <w:rPr>
          <w:rFonts w:ascii="Times New Roman" w:hAnsi="Times New Roman" w:cs="Times New Roman"/>
          <w:sz w:val="24"/>
          <w:szCs w:val="24"/>
        </w:rPr>
        <w:t xml:space="preserve"> (ст. 44 КЗпП)</w:t>
      </w:r>
    </w:p>
    <w:p w:rsidR="00945953" w:rsidRPr="00E34AB4" w:rsidRDefault="00945953" w:rsidP="00945953">
      <w:pPr>
        <w:spacing w:after="0"/>
        <w:ind w:firstLine="709"/>
        <w:jc w:val="both"/>
        <w:rPr>
          <w:rFonts w:ascii="Times New Roman" w:hAnsi="Times New Roman" w:cs="Times New Roman"/>
          <w:sz w:val="24"/>
          <w:szCs w:val="24"/>
          <w:lang w:val="uk-UA"/>
        </w:rPr>
      </w:pPr>
    </w:p>
    <w:p w:rsidR="00945953" w:rsidRDefault="00945953" w:rsidP="00E34AB4">
      <w:pPr>
        <w:spacing w:after="0"/>
        <w:ind w:firstLine="709"/>
        <w:jc w:val="center"/>
        <w:rPr>
          <w:rFonts w:ascii="Times New Roman" w:hAnsi="Times New Roman" w:cs="Times New Roman"/>
          <w:b/>
          <w:bCs/>
          <w:sz w:val="24"/>
          <w:szCs w:val="24"/>
          <w:lang w:val="uk-UA"/>
        </w:rPr>
      </w:pPr>
      <w:bookmarkStart w:id="7" w:name="eztoc129510_0_0_6"/>
      <w:bookmarkEnd w:id="7"/>
      <w:r w:rsidRPr="00E34AB4">
        <w:rPr>
          <w:rFonts w:ascii="Times New Roman" w:hAnsi="Times New Roman" w:cs="Times New Roman"/>
          <w:b/>
          <w:bCs/>
          <w:sz w:val="24"/>
          <w:szCs w:val="24"/>
        </w:rPr>
        <w:t>Чи виплатять допомогу по безробіттю?</w:t>
      </w:r>
    </w:p>
    <w:p w:rsidR="00E34AB4" w:rsidRPr="00E34AB4" w:rsidRDefault="00E34AB4" w:rsidP="00E34AB4">
      <w:pPr>
        <w:spacing w:after="0"/>
        <w:ind w:firstLine="709"/>
        <w:jc w:val="center"/>
        <w:rPr>
          <w:rFonts w:ascii="Times New Roman" w:hAnsi="Times New Roman" w:cs="Times New Roman"/>
          <w:b/>
          <w:bCs/>
          <w:sz w:val="24"/>
          <w:szCs w:val="24"/>
          <w:lang w:val="uk-UA"/>
        </w:rPr>
      </w:pP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Відповідно до законодавства </w:t>
      </w:r>
      <w:r w:rsidRPr="00E34AB4">
        <w:rPr>
          <w:rFonts w:ascii="Times New Roman" w:hAnsi="Times New Roman" w:cs="Times New Roman"/>
          <w:b/>
          <w:bCs/>
          <w:sz w:val="24"/>
          <w:szCs w:val="24"/>
        </w:rPr>
        <w:t>особа, яка звільнилася за власним бажанням з поважних причин</w:t>
      </w:r>
      <w:r w:rsidRPr="00E34AB4">
        <w:rPr>
          <w:rFonts w:ascii="Times New Roman" w:hAnsi="Times New Roman" w:cs="Times New Roman"/>
          <w:sz w:val="24"/>
          <w:szCs w:val="24"/>
        </w:rPr>
        <w:t xml:space="preserve">, </w:t>
      </w:r>
      <w:r w:rsidRPr="00E34AB4">
        <w:rPr>
          <w:rFonts w:ascii="Times New Roman" w:hAnsi="Times New Roman" w:cs="Times New Roman"/>
          <w:b/>
          <w:bCs/>
          <w:sz w:val="24"/>
          <w:szCs w:val="24"/>
        </w:rPr>
        <w:t>може отримати допомогу по безробіттю</w:t>
      </w:r>
      <w:r w:rsidRPr="00E34AB4">
        <w:rPr>
          <w:rFonts w:ascii="Times New Roman" w:hAnsi="Times New Roman" w:cs="Times New Roman"/>
          <w:sz w:val="24"/>
          <w:szCs w:val="24"/>
        </w:rPr>
        <w:t xml:space="preserve"> </w:t>
      </w:r>
      <w:r w:rsidRPr="00E34AB4">
        <w:rPr>
          <w:rFonts w:ascii="Times New Roman" w:hAnsi="Times New Roman" w:cs="Times New Roman"/>
          <w:b/>
          <w:bCs/>
          <w:sz w:val="24"/>
          <w:szCs w:val="24"/>
        </w:rPr>
        <w:t>вже з восьмого дня після реєстрації,</w:t>
      </w:r>
      <w:r w:rsidRPr="00E34AB4">
        <w:rPr>
          <w:rFonts w:ascii="Times New Roman" w:hAnsi="Times New Roman" w:cs="Times New Roman"/>
          <w:sz w:val="24"/>
          <w:szCs w:val="24"/>
        </w:rPr>
        <w:t xml:space="preserve"> зареєструвавшись в установленому порядку в державній службі зайнятості як безробітна.</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 xml:space="preserve">Водночас </w:t>
      </w:r>
      <w:r w:rsidRPr="00E34AB4">
        <w:rPr>
          <w:rFonts w:ascii="Times New Roman" w:hAnsi="Times New Roman" w:cs="Times New Roman"/>
          <w:b/>
          <w:bCs/>
          <w:sz w:val="24"/>
          <w:szCs w:val="24"/>
        </w:rPr>
        <w:t xml:space="preserve">особи, які звільнилися з останнього місця роботи за власним бажанням без поважних причин або за згодою сторін, </w:t>
      </w:r>
      <w:r w:rsidRPr="00E34AB4">
        <w:rPr>
          <w:rFonts w:ascii="Times New Roman" w:hAnsi="Times New Roman" w:cs="Times New Roman"/>
          <w:sz w:val="24"/>
          <w:szCs w:val="24"/>
        </w:rPr>
        <w:t>отримують допомогу</w:t>
      </w:r>
      <w:r w:rsidRPr="00E34AB4">
        <w:rPr>
          <w:rFonts w:ascii="Times New Roman" w:hAnsi="Times New Roman" w:cs="Times New Roman"/>
          <w:b/>
          <w:bCs/>
          <w:sz w:val="24"/>
          <w:szCs w:val="24"/>
        </w:rPr>
        <w:t xml:space="preserve"> тільки з 91-го календарного дня</w:t>
      </w:r>
      <w:r w:rsidRPr="00E34AB4">
        <w:rPr>
          <w:rFonts w:ascii="Times New Roman" w:hAnsi="Times New Roman" w:cs="Times New Roman"/>
          <w:sz w:val="24"/>
          <w:szCs w:val="24"/>
        </w:rPr>
        <w:t xml:space="preserve"> після набуття статусу безробітного.</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b/>
          <w:bCs/>
          <w:sz w:val="24"/>
          <w:szCs w:val="24"/>
        </w:rPr>
        <w:t>Особам, які звільнені внаслідок порушення власником або уповноваженим ним органом законодавства про працю</w:t>
      </w:r>
      <w:r w:rsidRPr="00E34AB4">
        <w:rPr>
          <w:rFonts w:ascii="Times New Roman" w:hAnsi="Times New Roman" w:cs="Times New Roman"/>
          <w:sz w:val="24"/>
          <w:szCs w:val="24"/>
        </w:rPr>
        <w:t xml:space="preserve">, колективного чи трудового договору </w:t>
      </w:r>
      <w:r w:rsidRPr="00E34AB4">
        <w:rPr>
          <w:rFonts w:ascii="Times New Roman" w:hAnsi="Times New Roman" w:cs="Times New Roman"/>
          <w:b/>
          <w:bCs/>
          <w:sz w:val="24"/>
          <w:szCs w:val="24"/>
        </w:rPr>
        <w:t>виплата допомоги по безробіттю</w:t>
      </w:r>
      <w:r w:rsidRPr="00E34AB4">
        <w:rPr>
          <w:rFonts w:ascii="Times New Roman" w:hAnsi="Times New Roman" w:cs="Times New Roman"/>
          <w:sz w:val="24"/>
          <w:szCs w:val="24"/>
        </w:rPr>
        <w:t xml:space="preserve"> </w:t>
      </w:r>
      <w:r w:rsidRPr="00E34AB4">
        <w:rPr>
          <w:rFonts w:ascii="Times New Roman" w:hAnsi="Times New Roman" w:cs="Times New Roman"/>
          <w:b/>
          <w:bCs/>
          <w:sz w:val="24"/>
          <w:szCs w:val="24"/>
        </w:rPr>
        <w:t>відкладається не більше ніж на один місяць</w:t>
      </w:r>
      <w:r w:rsidRPr="00E34AB4">
        <w:rPr>
          <w:rFonts w:ascii="Times New Roman" w:hAnsi="Times New Roman" w:cs="Times New Roman"/>
          <w:sz w:val="24"/>
          <w:szCs w:val="24"/>
        </w:rPr>
        <w:t>.</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b/>
          <w:bCs/>
          <w:sz w:val="24"/>
          <w:szCs w:val="24"/>
        </w:rPr>
        <w:t>Розмір допомоги по безробіттю</w:t>
      </w:r>
      <w:r w:rsidRPr="00E34AB4">
        <w:rPr>
          <w:rFonts w:ascii="Times New Roman" w:hAnsi="Times New Roman" w:cs="Times New Roman"/>
          <w:sz w:val="24"/>
          <w:szCs w:val="24"/>
        </w:rPr>
        <w:t xml:space="preserve"> визначається у відсотках до середньої заробітної плати  звільненого працівника залежно від страхового стажу: до 2 років - 50 відсотків; від 2 до 6 років - 55 відсотків; від 6 до 10 років - 60 відсотків; понад 10 років - 70 відсотків.</w:t>
      </w:r>
    </w:p>
    <w:p w:rsidR="00945953" w:rsidRPr="00E34AB4" w:rsidRDefault="00945953" w:rsidP="00945953">
      <w:pPr>
        <w:spacing w:after="0"/>
        <w:ind w:firstLine="709"/>
        <w:jc w:val="both"/>
        <w:rPr>
          <w:rFonts w:ascii="Times New Roman" w:hAnsi="Times New Roman" w:cs="Times New Roman"/>
          <w:sz w:val="24"/>
          <w:szCs w:val="24"/>
        </w:rPr>
      </w:pPr>
      <w:r w:rsidRPr="00E34AB4">
        <w:rPr>
          <w:rFonts w:ascii="Times New Roman" w:hAnsi="Times New Roman" w:cs="Times New Roman"/>
          <w:sz w:val="24"/>
          <w:szCs w:val="24"/>
        </w:rPr>
        <w:t>У разі, якщо страховий стаж за календарний рік, що передував реєстрації особи як безробітної, становить менше 6 місяців допомога по безробіттю призначається у мінімальному розмірі. З 2012 року і дотепер він є незмінним – 544 грн.</w:t>
      </w:r>
    </w:p>
    <w:p w:rsidR="001F02BB" w:rsidRDefault="00945953" w:rsidP="00835779">
      <w:pPr>
        <w:spacing w:after="0"/>
        <w:ind w:firstLine="709"/>
        <w:jc w:val="both"/>
        <w:rPr>
          <w:rFonts w:ascii="Times New Roman" w:hAnsi="Times New Roman" w:cs="Times New Roman"/>
          <w:sz w:val="24"/>
          <w:szCs w:val="24"/>
          <w:lang w:val="uk-UA"/>
        </w:rPr>
      </w:pPr>
      <w:r w:rsidRPr="00E34AB4">
        <w:rPr>
          <w:rFonts w:ascii="Times New Roman" w:hAnsi="Times New Roman" w:cs="Times New Roman"/>
          <w:sz w:val="24"/>
          <w:szCs w:val="24"/>
        </w:rPr>
        <w:t xml:space="preserve">Розрахувати приблизний розмір своєї допомоги по безробіттю можна за допомогою калькулятора на порталі Державної служби зайнятості </w:t>
      </w:r>
      <w:hyperlink r:id="rId17" w:tgtFrame="_self" w:history="1">
        <w:r w:rsidRPr="00E34AB4">
          <w:rPr>
            <w:rStyle w:val="a3"/>
            <w:rFonts w:ascii="Times New Roman" w:hAnsi="Times New Roman" w:cs="Times New Roman"/>
            <w:sz w:val="24"/>
            <w:szCs w:val="24"/>
          </w:rPr>
          <w:t>http://trud.gov.ua/control/uk/job/calculator</w:t>
        </w:r>
      </w:hyperlink>
      <w:r w:rsidR="00835779">
        <w:rPr>
          <w:rFonts w:ascii="Times New Roman" w:hAnsi="Times New Roman" w:cs="Times New Roman"/>
          <w:sz w:val="24"/>
          <w:szCs w:val="24"/>
          <w:lang w:val="uk-UA"/>
        </w:rPr>
        <w:t xml:space="preserve">. </w:t>
      </w:r>
      <w:r w:rsidRPr="00835779">
        <w:rPr>
          <w:rFonts w:ascii="Times New Roman" w:hAnsi="Times New Roman" w:cs="Times New Roman"/>
          <w:sz w:val="24"/>
          <w:szCs w:val="24"/>
          <w:lang w:val="uk-UA"/>
        </w:rPr>
        <w:t>При цьому допомога по безробіттю виплачується</w:t>
      </w:r>
      <w:r w:rsidRPr="00E34AB4">
        <w:rPr>
          <w:rFonts w:ascii="Times New Roman" w:hAnsi="Times New Roman" w:cs="Times New Roman"/>
          <w:sz w:val="24"/>
          <w:szCs w:val="24"/>
        </w:rPr>
        <w:t> </w:t>
      </w:r>
      <w:r w:rsidRPr="00835779">
        <w:rPr>
          <w:rFonts w:ascii="Times New Roman" w:hAnsi="Times New Roman" w:cs="Times New Roman"/>
          <w:sz w:val="24"/>
          <w:szCs w:val="24"/>
          <w:lang w:val="uk-UA"/>
        </w:rPr>
        <w:t xml:space="preserve"> залежно</w:t>
      </w:r>
      <w:r w:rsidRPr="00E34AB4">
        <w:rPr>
          <w:rFonts w:ascii="Times New Roman" w:hAnsi="Times New Roman" w:cs="Times New Roman"/>
          <w:sz w:val="24"/>
          <w:szCs w:val="24"/>
        </w:rPr>
        <w:t> </w:t>
      </w:r>
      <w:r w:rsidRPr="00835779">
        <w:rPr>
          <w:rFonts w:ascii="Times New Roman" w:hAnsi="Times New Roman" w:cs="Times New Roman"/>
          <w:sz w:val="24"/>
          <w:szCs w:val="24"/>
          <w:lang w:val="uk-UA"/>
        </w:rPr>
        <w:t xml:space="preserve"> від</w:t>
      </w:r>
      <w:r w:rsidRPr="00E34AB4">
        <w:rPr>
          <w:rFonts w:ascii="Times New Roman" w:hAnsi="Times New Roman" w:cs="Times New Roman"/>
          <w:sz w:val="24"/>
          <w:szCs w:val="24"/>
        </w:rPr>
        <w:t> </w:t>
      </w:r>
      <w:r w:rsidRPr="00835779">
        <w:rPr>
          <w:rFonts w:ascii="Times New Roman" w:hAnsi="Times New Roman" w:cs="Times New Roman"/>
          <w:sz w:val="24"/>
          <w:szCs w:val="24"/>
          <w:lang w:val="uk-UA"/>
        </w:rPr>
        <w:t xml:space="preserve"> тривалості безробіття у відсотках до визначеного розміру: перші 90 календарних днів - 100 відсотків; протягом наступних 90 календарних днів - 80 відсотків; у подальшому - 70 відсотків. Однак розмір допомоги не може бути меншим мінімального. </w:t>
      </w:r>
    </w:p>
    <w:p w:rsidR="001F02BB" w:rsidRDefault="001F02BB" w:rsidP="00835779">
      <w:pPr>
        <w:spacing w:after="0"/>
        <w:ind w:firstLine="709"/>
        <w:jc w:val="both"/>
        <w:rPr>
          <w:rFonts w:ascii="Times New Roman" w:hAnsi="Times New Roman" w:cs="Times New Roman"/>
          <w:sz w:val="24"/>
          <w:szCs w:val="24"/>
          <w:lang w:val="uk-UA"/>
        </w:rPr>
      </w:pPr>
    </w:p>
    <w:p w:rsidR="001F02BB" w:rsidRPr="007131CE" w:rsidRDefault="001F02BB" w:rsidP="001F02BB">
      <w:pPr>
        <w:jc w:val="center"/>
        <w:rPr>
          <w:rFonts w:ascii="Times New Roman" w:hAnsi="Times New Roman" w:cs="Times New Roman"/>
          <w:sz w:val="24"/>
          <w:szCs w:val="24"/>
          <w:lang w:val="uk-UA"/>
        </w:rPr>
      </w:pPr>
      <w:r>
        <w:rPr>
          <w:rFonts w:ascii="Times New Roman" w:hAnsi="Times New Roman" w:cs="Times New Roman"/>
          <w:b/>
          <w:sz w:val="24"/>
          <w:szCs w:val="24"/>
          <w:lang w:val="uk-UA"/>
        </w:rPr>
        <w:t>5</w:t>
      </w:r>
      <w:r w:rsidRPr="007131CE">
        <w:rPr>
          <w:rFonts w:ascii="Times New Roman" w:hAnsi="Times New Roman" w:cs="Times New Roman"/>
          <w:b/>
          <w:sz w:val="24"/>
          <w:szCs w:val="24"/>
        </w:rPr>
        <w:t>.</w:t>
      </w:r>
      <w:r>
        <w:rPr>
          <w:rFonts w:ascii="Times New Roman" w:hAnsi="Times New Roman" w:cs="Times New Roman"/>
          <w:b/>
          <w:sz w:val="24"/>
          <w:szCs w:val="24"/>
          <w:lang w:val="uk-UA"/>
        </w:rPr>
        <w:t>5.</w:t>
      </w:r>
      <w:r w:rsidRPr="007131CE">
        <w:rPr>
          <w:rFonts w:ascii="Times New Roman" w:hAnsi="Times New Roman" w:cs="Times New Roman"/>
          <w:b/>
          <w:sz w:val="24"/>
          <w:szCs w:val="24"/>
        </w:rPr>
        <w:t xml:space="preserve"> ШАХРАЇ НА РИНКУ ПРАЦІ (МЕРЕЖЕВИЙ МАРКЕТИНГ, ПАРАМІДАЛЬНІ СХЕМИ ТА НЕДОБРОСОВІСНА ПІДПРИЄМНИЦЬКА ПРАКТИКА)</w:t>
      </w:r>
    </w:p>
    <w:p w:rsidR="001F02BB" w:rsidRPr="00E34AB4" w:rsidRDefault="001F02BB" w:rsidP="001F02BB">
      <w:pPr>
        <w:shd w:val="clear" w:color="auto" w:fill="FFFFFF"/>
        <w:spacing w:after="0"/>
        <w:ind w:firstLine="709"/>
        <w:jc w:val="both"/>
        <w:rPr>
          <w:rFonts w:ascii="Times New Roman" w:eastAsia="Times New Roman" w:hAnsi="Times New Roman" w:cs="Times New Roman"/>
          <w:iCs/>
          <w:sz w:val="24"/>
          <w:szCs w:val="24"/>
          <w:lang w:eastAsia="ru-RU"/>
        </w:rPr>
      </w:pPr>
      <w:r w:rsidRPr="00E34AB4">
        <w:rPr>
          <w:rFonts w:ascii="Times New Roman" w:eastAsia="Times New Roman" w:hAnsi="Times New Roman" w:cs="Times New Roman"/>
          <w:iCs/>
          <w:sz w:val="24"/>
          <w:szCs w:val="24"/>
          <w:lang w:val="uk-UA" w:eastAsia="ru-RU"/>
        </w:rPr>
        <w:t xml:space="preserve">Під виглядом добрих і багатообіцяючих роботодавців на наших краян «полюють» підприємливі шахраї – мережеві маркетологи, діячі фінансових та торгівельних пірамід тощо. </w:t>
      </w:r>
      <w:r w:rsidRPr="00E34AB4">
        <w:rPr>
          <w:rFonts w:ascii="Times New Roman" w:eastAsia="Times New Roman" w:hAnsi="Times New Roman" w:cs="Times New Roman"/>
          <w:iCs/>
          <w:sz w:val="24"/>
          <w:szCs w:val="24"/>
          <w:lang w:eastAsia="ru-RU"/>
        </w:rPr>
        <w:t>Тому будь пильні, щоб не потрапити на їх гачок та не позбутися своїх останніх збережень. </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Чинне законодавство забороняє утворення, експлуатацію або сприяння розвитку пірамідальних схем, коли споживач сплачує за можливість одержання компенсації, яка надається за рахунок залучення інших споживачів до такої схеми, а не за рахунок продажу або споживання продукції (п.7 ч. 3 статті 19 Закону «Про захист прав споживачів»). За законом пірамідальні схеми визнаються нечесною підприємницькою практикою. Однак справжні аферисти завжди знайдуть спосіб, як формально обійти закон і надати своїй діяльності псевдолегального характеру. Основною «фішкою» сучасних мавроді стало включення у пірамідальну схему товарів або послуг. При чому будь-яких (як правило, це біо-добавки, косметика, інші товари широкого вжитку, при чому «надзвичайно цілющі»). І це дозволяє їм створити вигляд формально легальної підприємницької діяльності (нібито хтось щось виробляє і продає), зареєструватися у встановленому законом порядку, укладати зі своїми клієнтами/працівниками/розповсюджувачами (читай – обманутими жертвами) договори та навіть сплачувати податки.</w:t>
      </w:r>
    </w:p>
    <w:p w:rsidR="001F02BB" w:rsidRDefault="001F02BB" w:rsidP="001F02BB">
      <w:pPr>
        <w:shd w:val="clear" w:color="auto" w:fill="FFFFFF"/>
        <w:spacing w:after="255"/>
        <w:jc w:val="center"/>
        <w:rPr>
          <w:rFonts w:ascii="Times New Roman" w:eastAsia="Times New Roman" w:hAnsi="Times New Roman" w:cs="Times New Roman"/>
          <w:b/>
          <w:bCs/>
          <w:color w:val="222222"/>
          <w:sz w:val="24"/>
          <w:szCs w:val="24"/>
          <w:lang w:val="uk-UA" w:eastAsia="ru-RU"/>
        </w:rPr>
      </w:pPr>
    </w:p>
    <w:p w:rsidR="001F02BB" w:rsidRPr="007131CE" w:rsidRDefault="001F02BB" w:rsidP="001F02BB">
      <w:pPr>
        <w:shd w:val="clear" w:color="auto" w:fill="FFFFFF"/>
        <w:spacing w:after="255"/>
        <w:jc w:val="center"/>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t>Як виглядає схема?</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1. </w:t>
      </w:r>
      <w:r w:rsidRPr="007131CE">
        <w:rPr>
          <w:rFonts w:ascii="Times New Roman" w:eastAsia="Times New Roman" w:hAnsi="Times New Roman" w:cs="Times New Roman"/>
          <w:b/>
          <w:bCs/>
          <w:color w:val="222222"/>
          <w:sz w:val="24"/>
          <w:szCs w:val="24"/>
          <w:lang w:eastAsia="ru-RU"/>
        </w:rPr>
        <w:t>Оголошення про роботу.</w:t>
      </w:r>
      <w:r w:rsidRPr="007131CE">
        <w:rPr>
          <w:rFonts w:ascii="Times New Roman" w:eastAsia="Times New Roman" w:hAnsi="Times New Roman" w:cs="Times New Roman"/>
          <w:color w:val="222222"/>
          <w:sz w:val="24"/>
          <w:szCs w:val="24"/>
          <w:lang w:eastAsia="ru-RU"/>
        </w:rPr>
        <w:t> Вам пропонують роботу у перспективній міжнародній корпорації, яка розширює свою діяльність в Україні, у т.ч. на Закарпатті. Пропозиція може бути публічною (оголошення в газеті, на веб-сайті тощо) і приватною (дзвінок на ваш номер телефону чи повідомлення на електронну адресу, якщо ви розмістили своє резюме в Інтернеті у відкритому доступі).</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2. </w:t>
      </w:r>
      <w:r w:rsidRPr="007131CE">
        <w:rPr>
          <w:rFonts w:ascii="Times New Roman" w:eastAsia="Times New Roman" w:hAnsi="Times New Roman" w:cs="Times New Roman"/>
          <w:b/>
          <w:bCs/>
          <w:color w:val="222222"/>
          <w:sz w:val="24"/>
          <w:szCs w:val="24"/>
          <w:lang w:eastAsia="ru-RU"/>
        </w:rPr>
        <w:t>Співбесіда</w:t>
      </w:r>
      <w:r w:rsidRPr="007131CE">
        <w:rPr>
          <w:rFonts w:ascii="Times New Roman" w:eastAsia="Times New Roman" w:hAnsi="Times New Roman" w:cs="Times New Roman"/>
          <w:color w:val="222222"/>
          <w:sz w:val="24"/>
          <w:szCs w:val="24"/>
          <w:lang w:eastAsia="ru-RU"/>
        </w:rPr>
        <w:t>, під час якої вам нічого не розповідять про специфіку роботи компанії та ваші можливі обов’язки, але запропонують пройти бізнес-навчання за рахунок компанії, де ви про все це дізнаєтеся. Основний акцент на тому, що це європейський підхід відбору персоналу. При цьому вам можуть запропонувати покористуватися бізнес-літературою, яку вам люб’язно нададуть під грошову заставу, а при бажанні з радістю продадуть. </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3. </w:t>
      </w:r>
      <w:r w:rsidRPr="007131CE">
        <w:rPr>
          <w:rFonts w:ascii="Times New Roman" w:eastAsia="Times New Roman" w:hAnsi="Times New Roman" w:cs="Times New Roman"/>
          <w:b/>
          <w:bCs/>
          <w:color w:val="222222"/>
          <w:sz w:val="24"/>
          <w:szCs w:val="24"/>
          <w:lang w:eastAsia="ru-RU"/>
        </w:rPr>
        <w:t>Навчання</w:t>
      </w:r>
      <w:r w:rsidRPr="007131CE">
        <w:rPr>
          <w:rFonts w:ascii="Times New Roman" w:eastAsia="Times New Roman" w:hAnsi="Times New Roman" w:cs="Times New Roman"/>
          <w:color w:val="222222"/>
          <w:sz w:val="24"/>
          <w:szCs w:val="24"/>
          <w:lang w:eastAsia="ru-RU"/>
        </w:rPr>
        <w:t xml:space="preserve">. Думаєте вам одразу відповідять на всі запитання, які вас цікавлять? Ви нарешті дізнаєтеся, що ж вам потрібно буде робити? Ні! Вам будуть розповідати про економічну теорію (види активних і пасивних доходів), потім про перспективи кар’єрного зросту і високого заробітку, «цілющу» продукцію компанії, але без конкретики, що саме на вас чекає. Хоча ні, вас переконуватимуть, що до прямих продажів ви не будете мати жодного відношення (це вам скажуть ще під час співбесіди), на вас чекає робота в офісі, можливо навіть з гнучким графіком, неповний робочий день. Але все основне буде в кінці бізнес-курсу. Тобто на вас чинитимуть цілеспрямований психологічних вплив, намагаючись переконати, як у них все чудово і безпрограшно, як добре живуть їхні співробітники та з яких негараздів вони вибралися завдяки компанії, і які шалені гроші </w:t>
      </w:r>
      <w:r w:rsidRPr="007131CE">
        <w:rPr>
          <w:rFonts w:ascii="Times New Roman" w:eastAsia="Times New Roman" w:hAnsi="Times New Roman" w:cs="Times New Roman"/>
          <w:color w:val="222222"/>
          <w:sz w:val="24"/>
          <w:szCs w:val="24"/>
          <w:lang w:eastAsia="ru-RU"/>
        </w:rPr>
        <w:lastRenderedPageBreak/>
        <w:t>вони тепер заробляють, маючи можливість чи не щомісяця їздити на відпочинок за кордон і т.д.</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4. </w:t>
      </w:r>
      <w:r w:rsidRPr="007131CE">
        <w:rPr>
          <w:rFonts w:ascii="Times New Roman" w:eastAsia="Times New Roman" w:hAnsi="Times New Roman" w:cs="Times New Roman"/>
          <w:b/>
          <w:bCs/>
          <w:color w:val="222222"/>
          <w:sz w:val="24"/>
          <w:szCs w:val="24"/>
          <w:lang w:eastAsia="ru-RU"/>
        </w:rPr>
        <w:t>Зустріч із спіробітниками компанії</w:t>
      </w:r>
      <w:r w:rsidRPr="007131CE">
        <w:rPr>
          <w:rFonts w:ascii="Times New Roman" w:eastAsia="Times New Roman" w:hAnsi="Times New Roman" w:cs="Times New Roman"/>
          <w:color w:val="222222"/>
          <w:sz w:val="24"/>
          <w:szCs w:val="24"/>
          <w:lang w:eastAsia="ru-RU"/>
        </w:rPr>
        <w:t>. Ця зустріч є одним із елементів психологічного впливу, але на ній треба зробити особливий акцент, бо людям з нестійкою психікою ходити на цю частину «бізнес-курсу» не варто. Дуже висока ймовірність повірити у будь-яку нісенітницю і погодитися на співробітництво з цими шахраями, віддаючи їм останнє зароблене в пошуках свого щастя і швидкого заробітку… Виглядає ця зустріч, ніби клуб анонімних алкоголіків або якийсь сектантський з’їзд, де кожен розповідає свою історію (у даному випадку вона починається з того, яким бідним і поганим було життя до приходу в цю компанію і як все кардинально змінилося потім), а всі інші плескають, радіючи успіху «колеги» по нещастю. Під впливом такого пафосу у когось може навіть виникнути ейфорія, ніби ви перебуваєте на стадіоні і ось ваша улюблена команда забила гол.</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5. </w:t>
      </w:r>
      <w:r w:rsidRPr="007131CE">
        <w:rPr>
          <w:rFonts w:ascii="Times New Roman" w:eastAsia="Times New Roman" w:hAnsi="Times New Roman" w:cs="Times New Roman"/>
          <w:b/>
          <w:bCs/>
          <w:color w:val="222222"/>
          <w:sz w:val="24"/>
          <w:szCs w:val="24"/>
          <w:lang w:eastAsia="ru-RU"/>
        </w:rPr>
        <w:t>Розв’язка</w:t>
      </w:r>
      <w:r w:rsidRPr="007131CE">
        <w:rPr>
          <w:rFonts w:ascii="Times New Roman" w:eastAsia="Times New Roman" w:hAnsi="Times New Roman" w:cs="Times New Roman"/>
          <w:color w:val="222222"/>
          <w:sz w:val="24"/>
          <w:szCs w:val="24"/>
          <w:lang w:eastAsia="ru-RU"/>
        </w:rPr>
        <w:t>. Під час останнього заняття вам нарешті розкриють карти. Ні, вам не скажуть, що це фінансова піраміда. Навпаки можуть навіть намалювати квадрат J, де у кожному кутку назва елементу схеми: 1) оголошення або дзвінок потенційному клієнту (читай - жертві); 2) співбесіда; 3) навчання; 4) укладення контракту. І далі все знову за тією ж схемою. А звідки ж гроші беруться і як розповсюжують продукцію фірми? А все просто. Для того, щоб укласти контракт, вам потрібно придбати зразки всього асортименту товару, який вони розповсюджують, так би мовити для проби, тобто для себе. Сума досить кругленька, може становити близько 4-5 тис. грн. Хоча вам запропонують придбати товари у розстрочку. І все слід зробити лише один раз. Більше вам нічого купувати не потрібно (якщо самі не захочете J). Розповсюдженням продукції нібито займаються інші люди, хоча, звісно, ви можете їм допомогти і запропонувати (читай – нав’язати) їхні «цілющі» товари своїм родичам, друзям колегам, знайомим. Але це опція. Головне контракт укласти і перший платіж зробити. А далі самі побачите, як все «стрімко» піде: шукайте таких самих як ви (дурників), які прийдуть до вас на співбесіду, потім на навчання і врешті-решт теж укладуть контракт і зроблять перший платіж. Від цього отримаєте свій відсоток.</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Нормальну людину важко у такому переконати, але повірте, після психологічного впливу їхніх лекторів (особливо після зустрічі зі співробітниками – див. п.4) завжди знаходяться бажаючі випробувати свою долю у цій схемі… І, на жаль, в Ужгороді таких компаній з умовною назвою «Роги і копита» є декілька. І вони  регулярно закидують інформаційний простір своїми оголошеннями, обдзвонюють своїх потенційних жертв, надсилають їм повідомлення на електронну адресу.</w:t>
      </w:r>
    </w:p>
    <w:p w:rsidR="001F02BB" w:rsidRDefault="001F02BB" w:rsidP="001F02BB">
      <w:pPr>
        <w:shd w:val="clear" w:color="auto" w:fill="FFFFFF"/>
        <w:spacing w:after="255"/>
        <w:jc w:val="center"/>
        <w:rPr>
          <w:rFonts w:ascii="Times New Roman" w:eastAsia="Times New Roman" w:hAnsi="Times New Roman" w:cs="Times New Roman"/>
          <w:b/>
          <w:bCs/>
          <w:color w:val="222222"/>
          <w:sz w:val="24"/>
          <w:szCs w:val="24"/>
          <w:lang w:val="uk-UA" w:eastAsia="ru-RU"/>
        </w:rPr>
      </w:pPr>
    </w:p>
    <w:p w:rsidR="001F02BB" w:rsidRPr="007131CE" w:rsidRDefault="001F02BB" w:rsidP="001F02BB">
      <w:pPr>
        <w:shd w:val="clear" w:color="auto" w:fill="FFFFFF"/>
        <w:spacing w:after="255"/>
        <w:jc w:val="center"/>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b/>
          <w:bCs/>
          <w:color w:val="222222"/>
          <w:sz w:val="24"/>
          <w:szCs w:val="24"/>
          <w:lang w:eastAsia="ru-RU"/>
        </w:rPr>
        <w:t>Як розпізнати шахраїв за їхніми оголошеннями?</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 xml:space="preserve">Якщо промоніторити рекламно-інформаційний простір Закарпаття (насамперед, газети, веб-сайти, інформаційні стенди на вулицях, звичайні оголошення на стовпах та деревах), то можна знайти дуже велику кількість однотипних оголошень про роботу: «Потрібен партнер в бізнес», «Шукаю помічника керівника без досвіду роботи», «Міжнародній компанії у зв’язку із розширенням штату терміново потрібні працівники в офіс», «Стрімка кар’єра, професійний ріст, високий прибуток, закордонні відрядження» і т.д. і т.п. Нічого не насторожує? Не здається дивним, що в період кризи хтось стрімко </w:t>
      </w:r>
      <w:r w:rsidRPr="007131CE">
        <w:rPr>
          <w:rFonts w:ascii="Times New Roman" w:eastAsia="Times New Roman" w:hAnsi="Times New Roman" w:cs="Times New Roman"/>
          <w:color w:val="222222"/>
          <w:sz w:val="24"/>
          <w:szCs w:val="24"/>
          <w:lang w:eastAsia="ru-RU"/>
        </w:rPr>
        <w:lastRenderedPageBreak/>
        <w:t>розвиває бізнес і розширює штат, шукаючи при цьому працівників без досвіду роботи? Але в пошуках роботи люди рідко замислюються над таким. У цих оголошеннях ви ніколи не знайдете назви компанії чи її адресу, при цьому всюди будуть різні контактні номери телефонів та імена. Але будьте певні – у 99% випадків це одні й ті ж шахраї. 1% залишається на тих роботодавців, які економлять на оголошеннях, максимально урізаючи текст, та використовуть стандартні фрази.</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Є оголошення іншого типу: наприклад, міжнародна компанія шукає на роботу юриста / економіста / бухгалтера / офіс-менеджера і т.д. При цьому знову не йдеться про досвід роботи і будь-які інші додаткові кваліфікаційні вимоги. Це вже «вищий пілотаж» наглості та шахрайства, адже вам ніколи не запропонують жодну з цих посад, бо у цих шахраїв їх нема і бути не може. І знову-таки в оголошеннях не буде жодних вихідних даних. Тільки чийсь номер телефону.</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Оголошення можуть бути і такими: «Жінці-керівнику потрібен молодий комунікабельний помічник для роботи в офіс». Тут без коментарів. Приманка і так зрозуміла. </w:t>
      </w:r>
    </w:p>
    <w:p w:rsidR="001F02BB" w:rsidRPr="007131CE" w:rsidRDefault="001F02BB" w:rsidP="001F02BB">
      <w:pPr>
        <w:shd w:val="clear" w:color="auto" w:fill="FFFFFF"/>
        <w:spacing w:after="0"/>
        <w:ind w:firstLine="709"/>
        <w:jc w:val="both"/>
        <w:rPr>
          <w:rFonts w:ascii="Times New Roman" w:eastAsia="Times New Roman" w:hAnsi="Times New Roman" w:cs="Times New Roman"/>
          <w:color w:val="222222"/>
          <w:sz w:val="24"/>
          <w:szCs w:val="24"/>
          <w:lang w:eastAsia="ru-RU"/>
        </w:rPr>
      </w:pPr>
      <w:r w:rsidRPr="007131CE">
        <w:rPr>
          <w:rFonts w:ascii="Times New Roman" w:eastAsia="Times New Roman" w:hAnsi="Times New Roman" w:cs="Times New Roman"/>
          <w:color w:val="222222"/>
          <w:sz w:val="24"/>
          <w:szCs w:val="24"/>
          <w:lang w:eastAsia="ru-RU"/>
        </w:rPr>
        <w:t>Для того, щоб перевірити чи справді це мережевий маркетинг чи оголошення про реальну роботу, спробуйте знайти кілька таких оголошень, можливо навіть з різних джерел (хоча і у одній газеті їх може бути одночасно 5-10). Потім зателефонуйте за кожним із номерів телефонів та дізнайтеся чи не одна й та ж компанія так активно шукає собі «працівників» (а шукають вони впродовж більш ніж півроку). Обов’язково запитуйте назву компанії, а потім пошукайте відгуки про неї в Інтернеті. Обов’язково знайдете там багато «цікавої» інформації. Назв може бути кілька (перепитуйте, щоб вам їх назвали розбірливо), але у більшості випадків всі вони виведуть на одних і тих самих діячів та їх горе-продукцію.</w:t>
      </w:r>
    </w:p>
    <w:p w:rsidR="001F02BB" w:rsidRPr="00F17B1A" w:rsidRDefault="001F02BB" w:rsidP="001F02BB">
      <w:pPr>
        <w:shd w:val="clear" w:color="auto" w:fill="FFFFFF"/>
        <w:spacing w:after="255"/>
        <w:rPr>
          <w:rFonts w:ascii="Times New Roman" w:eastAsia="Times New Roman" w:hAnsi="Times New Roman" w:cs="Times New Roman"/>
          <w:color w:val="222222"/>
          <w:sz w:val="28"/>
          <w:szCs w:val="28"/>
          <w:lang w:eastAsia="ru-RU"/>
        </w:rPr>
      </w:pPr>
      <w:r w:rsidRPr="00F17B1A">
        <w:rPr>
          <w:rFonts w:ascii="Times New Roman" w:eastAsia="Times New Roman" w:hAnsi="Times New Roman" w:cs="Times New Roman"/>
          <w:color w:val="222222"/>
          <w:sz w:val="28"/>
          <w:szCs w:val="28"/>
          <w:lang w:eastAsia="ru-RU"/>
        </w:rPr>
        <w:t> </w:t>
      </w:r>
    </w:p>
    <w:p w:rsidR="00835779" w:rsidRDefault="00835779" w:rsidP="00835779">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945953" w:rsidRDefault="00835779" w:rsidP="00835779">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lastRenderedPageBreak/>
        <w:t xml:space="preserve">6. </w:t>
      </w:r>
      <w:r w:rsidRPr="00835779">
        <w:rPr>
          <w:rFonts w:ascii="Times New Roman" w:hAnsi="Times New Roman" w:cs="Times New Roman"/>
          <w:b/>
          <w:sz w:val="28"/>
          <w:szCs w:val="28"/>
          <w:u w:val="single"/>
          <w:lang w:val="uk-UA"/>
        </w:rPr>
        <w:t>ЖИТЛОВЕ ПРАВО ТА КОМУНАЛЬНІ ПОСЛУГИ</w:t>
      </w:r>
    </w:p>
    <w:p w:rsidR="00835779" w:rsidRDefault="00835779" w:rsidP="00835779">
      <w:pPr>
        <w:jc w:val="center"/>
        <w:rPr>
          <w:rFonts w:ascii="Times New Roman" w:hAnsi="Times New Roman" w:cs="Times New Roman"/>
          <w:b/>
          <w:sz w:val="28"/>
          <w:szCs w:val="28"/>
          <w:u w:val="single"/>
          <w:lang w:val="uk-UA"/>
        </w:rPr>
      </w:pPr>
    </w:p>
    <w:p w:rsidR="00945953" w:rsidRDefault="001F02BB" w:rsidP="00835779">
      <w:pPr>
        <w:spacing w:after="0"/>
        <w:jc w:val="center"/>
        <w:rPr>
          <w:rFonts w:ascii="Times New Roman" w:hAnsi="Times New Roman" w:cs="Times New Roman"/>
          <w:b/>
          <w:sz w:val="24"/>
          <w:lang w:val="uk-UA"/>
        </w:rPr>
      </w:pPr>
      <w:r w:rsidRPr="00945953">
        <w:rPr>
          <w:rFonts w:ascii="Times New Roman" w:hAnsi="Times New Roman" w:cs="Times New Roman"/>
          <w:b/>
          <w:sz w:val="24"/>
          <w:lang w:val="uk-UA"/>
        </w:rPr>
        <w:t>6.1.</w:t>
      </w:r>
      <w:r w:rsidRPr="00945953">
        <w:rPr>
          <w:rFonts w:ascii="Times New Roman" w:hAnsi="Times New Roman" w:cs="Times New Roman"/>
          <w:b/>
          <w:sz w:val="24"/>
          <w:lang w:val="uk-UA"/>
        </w:rPr>
        <w:tab/>
        <w:t xml:space="preserve">ХТО </w:t>
      </w:r>
      <w:r>
        <w:rPr>
          <w:rFonts w:ascii="Times New Roman" w:hAnsi="Times New Roman" w:cs="Times New Roman"/>
          <w:b/>
          <w:sz w:val="24"/>
          <w:lang w:val="uk-UA"/>
        </w:rPr>
        <w:t xml:space="preserve">ПОВИНЕН </w:t>
      </w:r>
      <w:r w:rsidRPr="00945953">
        <w:rPr>
          <w:rFonts w:ascii="Times New Roman" w:hAnsi="Times New Roman" w:cs="Times New Roman"/>
          <w:b/>
          <w:sz w:val="24"/>
          <w:lang w:val="uk-UA"/>
        </w:rPr>
        <w:t xml:space="preserve">УТРИМУВАТИ БАГАТОПОВЕРХІВКИ </w:t>
      </w:r>
      <w:r>
        <w:rPr>
          <w:rFonts w:ascii="Times New Roman" w:hAnsi="Times New Roman" w:cs="Times New Roman"/>
          <w:b/>
          <w:sz w:val="24"/>
          <w:lang w:val="uk-UA"/>
        </w:rPr>
        <w:br/>
      </w:r>
      <w:r w:rsidRPr="00945953">
        <w:rPr>
          <w:rFonts w:ascii="Times New Roman" w:hAnsi="Times New Roman" w:cs="Times New Roman"/>
          <w:b/>
          <w:sz w:val="24"/>
          <w:lang w:val="uk-UA"/>
        </w:rPr>
        <w:t>З 1 ЛИПНЯ</w:t>
      </w:r>
      <w:r>
        <w:rPr>
          <w:rFonts w:ascii="Times New Roman" w:hAnsi="Times New Roman" w:cs="Times New Roman"/>
          <w:b/>
          <w:sz w:val="24"/>
          <w:lang w:val="uk-UA"/>
        </w:rPr>
        <w:t xml:space="preserve"> 2016 РОКУ</w:t>
      </w:r>
    </w:p>
    <w:p w:rsidR="00835779" w:rsidRPr="00945953" w:rsidRDefault="00835779" w:rsidP="00945953">
      <w:pPr>
        <w:spacing w:after="0"/>
        <w:ind w:firstLine="709"/>
        <w:jc w:val="both"/>
        <w:rPr>
          <w:rFonts w:ascii="Times New Roman" w:hAnsi="Times New Roman" w:cs="Times New Roman"/>
          <w:b/>
          <w:sz w:val="24"/>
          <w:lang w:val="uk-UA"/>
        </w:rPr>
      </w:pPr>
    </w:p>
    <w:p w:rsidR="00945953" w:rsidRPr="00A43D4C" w:rsidRDefault="00945953" w:rsidP="00945953">
      <w:pPr>
        <w:spacing w:after="0"/>
        <w:ind w:firstLine="709"/>
        <w:jc w:val="both"/>
        <w:rPr>
          <w:rFonts w:ascii="Times New Roman" w:hAnsi="Times New Roman" w:cs="Times New Roman"/>
          <w:sz w:val="24"/>
        </w:rPr>
      </w:pPr>
      <w:r w:rsidRPr="00A43D4C">
        <w:rPr>
          <w:rFonts w:ascii="Times New Roman" w:hAnsi="Times New Roman" w:cs="Times New Roman"/>
          <w:bCs/>
          <w:sz w:val="24"/>
        </w:rPr>
        <w:t>Після 1 липня</w:t>
      </w:r>
      <w:r w:rsidR="00835779" w:rsidRPr="00A43D4C">
        <w:rPr>
          <w:rFonts w:ascii="Times New Roman" w:hAnsi="Times New Roman" w:cs="Times New Roman"/>
          <w:bCs/>
          <w:sz w:val="24"/>
          <w:lang w:val="uk-UA"/>
        </w:rPr>
        <w:t xml:space="preserve"> 2016 року</w:t>
      </w:r>
      <w:r w:rsidRPr="00A43D4C">
        <w:rPr>
          <w:rFonts w:ascii="Times New Roman" w:hAnsi="Times New Roman" w:cs="Times New Roman"/>
          <w:bCs/>
          <w:sz w:val="24"/>
        </w:rPr>
        <w:t xml:space="preserve"> ЖЕКи тимчасово продовжать надавати послуги з утримання багатоквартирних будинків на період до призначення їх управителів. При цьому мешканці багатоповерхівок після призначення місцевою радою управителя будинку в будь-який момент зможуть розірвати з ним договір </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Відповідні зміни та доповнення до Закону «Про особливості здійснення права власності в багатоквартирному будинку» 14 червня</w:t>
      </w:r>
      <w:r w:rsidR="00835779">
        <w:rPr>
          <w:rFonts w:ascii="Times New Roman" w:hAnsi="Times New Roman" w:cs="Times New Roman"/>
          <w:sz w:val="24"/>
          <w:lang w:val="uk-UA"/>
        </w:rPr>
        <w:t xml:space="preserve"> 2016 року</w:t>
      </w:r>
      <w:r w:rsidR="00835779">
        <w:rPr>
          <w:rFonts w:ascii="Times New Roman" w:hAnsi="Times New Roman" w:cs="Times New Roman"/>
          <w:sz w:val="24"/>
        </w:rPr>
        <w:t xml:space="preserve"> прийняла Верховна Рад</w:t>
      </w:r>
      <w:r w:rsidR="00835779">
        <w:rPr>
          <w:rFonts w:ascii="Times New Roman" w:hAnsi="Times New Roman" w:cs="Times New Roman"/>
          <w:sz w:val="24"/>
          <w:lang w:val="uk-UA"/>
        </w:rPr>
        <w:t>а</w:t>
      </w:r>
      <w:r w:rsidRPr="00945953">
        <w:rPr>
          <w:rFonts w:ascii="Times New Roman" w:hAnsi="Times New Roman" w:cs="Times New Roman"/>
          <w:sz w:val="24"/>
        </w:rPr>
        <w:t>.</w:t>
      </w:r>
    </w:p>
    <w:p w:rsidR="00945953" w:rsidRPr="00554DD8" w:rsidRDefault="00945953" w:rsidP="00945953">
      <w:pPr>
        <w:spacing w:after="0"/>
        <w:ind w:firstLine="709"/>
        <w:jc w:val="both"/>
        <w:rPr>
          <w:rFonts w:ascii="Times New Roman" w:hAnsi="Times New Roman" w:cs="Times New Roman"/>
          <w:sz w:val="24"/>
          <w:lang w:val="uk-UA"/>
        </w:rPr>
      </w:pPr>
      <w:r>
        <w:rPr>
          <w:rFonts w:ascii="Times New Roman" w:hAnsi="Times New Roman" w:cs="Times New Roman"/>
          <w:b/>
          <w:bCs/>
          <w:sz w:val="24"/>
          <w:lang w:val="uk-UA"/>
        </w:rPr>
        <w:t>П</w:t>
      </w:r>
      <w:r w:rsidRPr="00945953">
        <w:rPr>
          <w:rFonts w:ascii="Times New Roman" w:hAnsi="Times New Roman" w:cs="Times New Roman"/>
          <w:b/>
          <w:bCs/>
          <w:sz w:val="24"/>
        </w:rPr>
        <w:t>ісля 01.07.2016 має відбутися перехід від послуги з утримання будинків, споруд та прибудинкових територій</w:t>
      </w:r>
      <w:r w:rsidRPr="00945953">
        <w:rPr>
          <w:rFonts w:ascii="Times New Roman" w:hAnsi="Times New Roman" w:cs="Times New Roman"/>
          <w:sz w:val="24"/>
        </w:rPr>
        <w:t xml:space="preserve"> (у будинках, де не створено ОСББ, цим поки що займаються ЖЕКи) </w:t>
      </w:r>
      <w:r w:rsidRPr="00945953">
        <w:rPr>
          <w:rFonts w:ascii="Times New Roman" w:hAnsi="Times New Roman" w:cs="Times New Roman"/>
          <w:b/>
          <w:bCs/>
          <w:sz w:val="24"/>
        </w:rPr>
        <w:t>до послуги з управління багатоквартирними будинками</w:t>
      </w:r>
      <w:r w:rsidRPr="00945953">
        <w:rPr>
          <w:rFonts w:ascii="Times New Roman" w:hAnsi="Times New Roman" w:cs="Times New Roman"/>
          <w:sz w:val="24"/>
        </w:rPr>
        <w:t>. При цьому там, де мешканці самостійно не приймуть відповідного рішення з управління будинком (не утворять ОСББ або не приймуть рішення щодо спільного управління будинком чи призначення приватного управителя), за них це зроблять місцеві чиновники. Для цього виконком місцевої ради має провести конкурс і укласти договір з переможцем конкурсу про надання послуг з управління багатоквартирним будинком.</w:t>
      </w:r>
      <w:r w:rsidR="00554DD8">
        <w:rPr>
          <w:rFonts w:ascii="Times New Roman" w:hAnsi="Times New Roman" w:cs="Times New Roman"/>
          <w:sz w:val="24"/>
          <w:lang w:val="uk-UA"/>
        </w:rPr>
        <w:t xml:space="preserve"> Порядок проведення конкурсу врегульовано наказом Міністерства регіонального розвитку, будівництва та житлово-комунального господарства №150 від 13.06.2016.</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У той же час, організація і проведення конкурсу, визначення переможця-керуючого, а також прийом-передача житлових будинків в управління від попереднього постачальника (виконавця) послуг може займати в часі близько 3 - 6 місяців. У зв’язку з цим </w:t>
      </w:r>
      <w:r w:rsidRPr="00945953">
        <w:rPr>
          <w:rFonts w:ascii="Times New Roman" w:hAnsi="Times New Roman" w:cs="Times New Roman"/>
          <w:b/>
          <w:bCs/>
          <w:sz w:val="24"/>
        </w:rPr>
        <w:t>призначення управителів може суттєво затягнутися в часі</w:t>
      </w:r>
      <w:r w:rsidRPr="00945953">
        <w:rPr>
          <w:rFonts w:ascii="Times New Roman" w:hAnsi="Times New Roman" w:cs="Times New Roman"/>
          <w:sz w:val="24"/>
        </w:rPr>
        <w:t xml:space="preserve">. А за законом повноваження ЖЕКів з утримання багатоповерхівок мали б закінчитися уже 1 липня. Відтак </w:t>
      </w:r>
      <w:r w:rsidRPr="00945953">
        <w:rPr>
          <w:rFonts w:ascii="Times New Roman" w:hAnsi="Times New Roman" w:cs="Times New Roman"/>
          <w:b/>
          <w:bCs/>
          <w:sz w:val="24"/>
        </w:rPr>
        <w:t>багатоповерхівки, в яких не створено ОСББ, ризикують залишитися безгосподарними протягом майже півроку</w:t>
      </w:r>
      <w:r w:rsidRPr="00945953">
        <w:rPr>
          <w:rFonts w:ascii="Times New Roman" w:hAnsi="Times New Roman" w:cs="Times New Roman"/>
          <w:sz w:val="24"/>
        </w:rPr>
        <w:t>.</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Тому для забезпечення безперервності в обслуговуванні багатоквартирних будинків було встановлено, що </w:t>
      </w:r>
      <w:r w:rsidRPr="00945953">
        <w:rPr>
          <w:rFonts w:ascii="Times New Roman" w:hAnsi="Times New Roman" w:cs="Times New Roman"/>
          <w:b/>
          <w:bCs/>
          <w:sz w:val="24"/>
        </w:rPr>
        <w:t>в період від оголошення конкурсу до моменту визначення переможців і укладення договорів про надання послуг з управління багатоквартирним будинком, послуги з утримання таких будинків продовжують надавати виконавці послуг, які їх надавали до початку проведення конкурсу</w:t>
      </w:r>
      <w:r w:rsidRPr="00945953">
        <w:rPr>
          <w:rFonts w:ascii="Times New Roman" w:hAnsi="Times New Roman" w:cs="Times New Roman"/>
          <w:sz w:val="24"/>
        </w:rPr>
        <w:t>.</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Крім того попередня редакція закону передбачала доволі сумнівний механізм, за яким договір про надання послуг з управління багатоквартирним будинком</w:t>
      </w:r>
      <w:r w:rsidR="00554DD8">
        <w:rPr>
          <w:rFonts w:ascii="Times New Roman" w:hAnsi="Times New Roman" w:cs="Times New Roman"/>
          <w:sz w:val="24"/>
          <w:lang w:val="uk-UA"/>
        </w:rPr>
        <w:t xml:space="preserve"> міг</w:t>
      </w:r>
      <w:r w:rsidRPr="00945953">
        <w:rPr>
          <w:rFonts w:ascii="Times New Roman" w:hAnsi="Times New Roman" w:cs="Times New Roman"/>
          <w:sz w:val="24"/>
        </w:rPr>
        <w:t xml:space="preserve"> укладат</w:t>
      </w:r>
      <w:r w:rsidR="00554DD8">
        <w:rPr>
          <w:rFonts w:ascii="Times New Roman" w:hAnsi="Times New Roman" w:cs="Times New Roman"/>
          <w:sz w:val="24"/>
          <w:lang w:val="uk-UA"/>
        </w:rPr>
        <w:t>и</w:t>
      </w:r>
      <w:r w:rsidRPr="00945953">
        <w:rPr>
          <w:rFonts w:ascii="Times New Roman" w:hAnsi="Times New Roman" w:cs="Times New Roman"/>
          <w:sz w:val="24"/>
        </w:rPr>
        <w:t>ся строком на один рік</w:t>
      </w:r>
      <w:r w:rsidR="00554DD8">
        <w:rPr>
          <w:rFonts w:ascii="Times New Roman" w:hAnsi="Times New Roman" w:cs="Times New Roman"/>
          <w:sz w:val="24"/>
          <w:lang w:val="uk-UA"/>
        </w:rPr>
        <w:t>, але</w:t>
      </w:r>
      <w:r w:rsidRPr="00945953">
        <w:rPr>
          <w:rFonts w:ascii="Times New Roman" w:hAnsi="Times New Roman" w:cs="Times New Roman"/>
          <w:sz w:val="24"/>
        </w:rPr>
        <w:t xml:space="preserve"> якщо за один місяць до закінчення цього стр</w:t>
      </w:r>
      <w:r w:rsidR="00554DD8">
        <w:rPr>
          <w:rFonts w:ascii="Times New Roman" w:hAnsi="Times New Roman" w:cs="Times New Roman"/>
          <w:sz w:val="24"/>
        </w:rPr>
        <w:t>оку жодна із сторін не повідоми</w:t>
      </w:r>
      <w:r w:rsidR="00554DD8">
        <w:rPr>
          <w:rFonts w:ascii="Times New Roman" w:hAnsi="Times New Roman" w:cs="Times New Roman"/>
          <w:sz w:val="24"/>
          <w:lang w:val="uk-UA"/>
        </w:rPr>
        <w:t>ла б</w:t>
      </w:r>
      <w:r w:rsidRPr="00945953">
        <w:rPr>
          <w:rFonts w:ascii="Times New Roman" w:hAnsi="Times New Roman" w:cs="Times New Roman"/>
          <w:sz w:val="24"/>
        </w:rPr>
        <w:t xml:space="preserve"> письмово другу сторону про відмову від договору, договір вважа</w:t>
      </w:r>
      <w:r w:rsidR="00554DD8">
        <w:rPr>
          <w:rFonts w:ascii="Times New Roman" w:hAnsi="Times New Roman" w:cs="Times New Roman"/>
          <w:sz w:val="24"/>
          <w:lang w:val="uk-UA"/>
        </w:rPr>
        <w:t>в</w:t>
      </w:r>
      <w:r w:rsidRPr="00945953">
        <w:rPr>
          <w:rFonts w:ascii="Times New Roman" w:hAnsi="Times New Roman" w:cs="Times New Roman"/>
          <w:sz w:val="24"/>
        </w:rPr>
        <w:t>ся</w:t>
      </w:r>
      <w:r w:rsidR="00554DD8">
        <w:rPr>
          <w:rFonts w:ascii="Times New Roman" w:hAnsi="Times New Roman" w:cs="Times New Roman"/>
          <w:sz w:val="24"/>
          <w:lang w:val="uk-UA"/>
        </w:rPr>
        <w:t xml:space="preserve"> б</w:t>
      </w:r>
      <w:r w:rsidRPr="00945953">
        <w:rPr>
          <w:rFonts w:ascii="Times New Roman" w:hAnsi="Times New Roman" w:cs="Times New Roman"/>
          <w:sz w:val="24"/>
        </w:rPr>
        <w:t xml:space="preserve"> продовженим на черговий однорічний строк. Таким чином місцеві чиновники, призначивши свого управителя, могли загнати жителів багатоповерхівок у так звану комунальну кабалу, не даючи можливості відмовитися від його послуг.</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Тепер же, відповідно до внесених до закону змін, співвласникам буде надано </w:t>
      </w:r>
      <w:r w:rsidRPr="00945953">
        <w:rPr>
          <w:rFonts w:ascii="Times New Roman" w:hAnsi="Times New Roman" w:cs="Times New Roman"/>
          <w:b/>
          <w:bCs/>
          <w:sz w:val="24"/>
        </w:rPr>
        <w:t>право достроково розірвати договір з призначеним на конкурсній основі керуючим в будь-який момент</w:t>
      </w:r>
      <w:r w:rsidRPr="00945953">
        <w:rPr>
          <w:rFonts w:ascii="Times New Roman" w:hAnsi="Times New Roman" w:cs="Times New Roman"/>
          <w:sz w:val="24"/>
        </w:rPr>
        <w:t xml:space="preserve">, якщо вони визначаться з формою управління багатоквартирним будинком </w:t>
      </w:r>
      <w:r w:rsidRPr="00945953">
        <w:rPr>
          <w:rFonts w:ascii="Times New Roman" w:hAnsi="Times New Roman" w:cs="Times New Roman"/>
          <w:sz w:val="24"/>
        </w:rPr>
        <w:lastRenderedPageBreak/>
        <w:t xml:space="preserve">(наприклад, створять ОСББ). </w:t>
      </w:r>
      <w:r w:rsidRPr="00945953">
        <w:rPr>
          <w:rFonts w:ascii="Times New Roman" w:hAnsi="Times New Roman" w:cs="Times New Roman"/>
          <w:b/>
          <w:bCs/>
          <w:sz w:val="24"/>
        </w:rPr>
        <w:t>Для цього</w:t>
      </w:r>
      <w:r w:rsidRPr="00945953">
        <w:rPr>
          <w:rFonts w:ascii="Times New Roman" w:hAnsi="Times New Roman" w:cs="Times New Roman"/>
          <w:sz w:val="24"/>
        </w:rPr>
        <w:t xml:space="preserve"> співвласники повинні </w:t>
      </w:r>
      <w:r w:rsidRPr="00945953">
        <w:rPr>
          <w:rFonts w:ascii="Times New Roman" w:hAnsi="Times New Roman" w:cs="Times New Roman"/>
          <w:b/>
          <w:bCs/>
          <w:sz w:val="24"/>
        </w:rPr>
        <w:t>повідомити</w:t>
      </w:r>
      <w:r w:rsidRPr="00945953">
        <w:rPr>
          <w:rFonts w:ascii="Times New Roman" w:hAnsi="Times New Roman" w:cs="Times New Roman"/>
          <w:sz w:val="24"/>
        </w:rPr>
        <w:t xml:space="preserve"> керуючому про дострокове розірвання </w:t>
      </w:r>
      <w:r w:rsidRPr="00945953">
        <w:rPr>
          <w:rFonts w:ascii="Times New Roman" w:hAnsi="Times New Roman" w:cs="Times New Roman"/>
          <w:b/>
          <w:bCs/>
          <w:sz w:val="24"/>
        </w:rPr>
        <w:t>не пізніше ніж за 2 місяці</w:t>
      </w:r>
      <w:r w:rsidRPr="00945953">
        <w:rPr>
          <w:rFonts w:ascii="Times New Roman" w:hAnsi="Times New Roman" w:cs="Times New Roman"/>
          <w:sz w:val="24"/>
        </w:rPr>
        <w:t xml:space="preserve"> до дати такого розірвання.</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Також передбачається </w:t>
      </w:r>
      <w:r w:rsidRPr="00945953">
        <w:rPr>
          <w:rFonts w:ascii="Times New Roman" w:hAnsi="Times New Roman" w:cs="Times New Roman"/>
          <w:b/>
          <w:bCs/>
          <w:sz w:val="24"/>
        </w:rPr>
        <w:t>право співвласників багатоквартирних будинків, утримання яких здійснювали житлово-будівельні (житлові) кооперативи і далі відшкодовувати витрати на утримання відповідних будівель, споруд та прибудинкових територій таким кооперативам</w:t>
      </w:r>
      <w:r w:rsidRPr="00945953">
        <w:rPr>
          <w:rFonts w:ascii="Times New Roman" w:hAnsi="Times New Roman" w:cs="Times New Roman"/>
          <w:sz w:val="24"/>
        </w:rPr>
        <w:t xml:space="preserve"> до моменту створення в будинку ОСББ або прийняття рішення про іншу форму управління багатоквартирним будинком.</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Під час розгляду законопроекту №4680 у кількох депутатів виникло запитання до його авторів щодо того, чому він не містить положення про фінансування капітального ремонту багатоповерхівок за рахунок коштів державного та місцевих бюджетів.</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На це співавтор законопроекту народний депутат Альона Бабак відповіла, що відповідно до </w:t>
      </w:r>
      <w:r w:rsidRPr="00554DD8">
        <w:rPr>
          <w:rFonts w:ascii="Times New Roman" w:hAnsi="Times New Roman" w:cs="Times New Roman"/>
          <w:sz w:val="24"/>
        </w:rPr>
        <w:t>статті 10</w:t>
      </w:r>
      <w:r w:rsidRPr="00945953">
        <w:rPr>
          <w:rFonts w:ascii="Times New Roman" w:hAnsi="Times New Roman" w:cs="Times New Roman"/>
          <w:sz w:val="24"/>
        </w:rPr>
        <w:t xml:space="preserve"> Закону «Про приватизацію державного житлового фонду» попередній до приватизації власник бере участь у співфінансуванні першого після приватизації капітального ремонту. Тому дублювати цю норму у іншому законі нема сенсу.</w:t>
      </w:r>
    </w:p>
    <w:p w:rsidR="00945953" w:rsidRPr="00945953" w:rsidRDefault="00945953" w:rsidP="00945953">
      <w:pPr>
        <w:spacing w:after="0"/>
        <w:ind w:firstLine="709"/>
        <w:jc w:val="both"/>
        <w:rPr>
          <w:rFonts w:ascii="Times New Roman" w:hAnsi="Times New Roman" w:cs="Times New Roman"/>
          <w:sz w:val="24"/>
        </w:rPr>
      </w:pPr>
      <w:r w:rsidRPr="00945953">
        <w:rPr>
          <w:rFonts w:ascii="Times New Roman" w:hAnsi="Times New Roman" w:cs="Times New Roman"/>
          <w:sz w:val="24"/>
        </w:rPr>
        <w:t xml:space="preserve">З цього приводу також варто зазначити, що механізм співфінансування капітальних ремонтів багатоповерхівок їх колишніми власниками (виконкомами місцевих рад,  підприємствами, організаціями, установами, в повному господарському  віданні  або  оперативному управлінні яких вони перебували) передбачений </w:t>
      </w:r>
      <w:r w:rsidRPr="00554DD8">
        <w:rPr>
          <w:rFonts w:ascii="Times New Roman" w:hAnsi="Times New Roman" w:cs="Times New Roman"/>
          <w:sz w:val="24"/>
        </w:rPr>
        <w:t>постановою Кабінету Міністрів України від 8 жовтня 1992 р. № 572</w:t>
      </w:r>
      <w:r w:rsidRPr="00945953">
        <w:rPr>
          <w:rFonts w:ascii="Times New Roman" w:hAnsi="Times New Roman" w:cs="Times New Roman"/>
          <w:sz w:val="24"/>
        </w:rPr>
        <w:t>, яка є досі чинною.</w:t>
      </w:r>
    </w:p>
    <w:p w:rsidR="00945953" w:rsidRDefault="00945953" w:rsidP="00945953">
      <w:pPr>
        <w:spacing w:after="0"/>
        <w:ind w:firstLine="709"/>
        <w:jc w:val="both"/>
        <w:rPr>
          <w:rFonts w:ascii="Times New Roman" w:hAnsi="Times New Roman" w:cs="Times New Roman"/>
          <w:sz w:val="24"/>
          <w:lang w:val="uk-UA"/>
        </w:rPr>
      </w:pPr>
    </w:p>
    <w:p w:rsidR="00554DD8" w:rsidRPr="00554DD8" w:rsidRDefault="00554DD8" w:rsidP="00945953">
      <w:pPr>
        <w:spacing w:after="0"/>
        <w:ind w:firstLine="709"/>
        <w:jc w:val="both"/>
        <w:rPr>
          <w:rFonts w:ascii="Times New Roman" w:hAnsi="Times New Roman" w:cs="Times New Roman"/>
          <w:sz w:val="24"/>
          <w:lang w:val="uk-UA"/>
        </w:rPr>
      </w:pPr>
    </w:p>
    <w:p w:rsidR="00554DD8" w:rsidRDefault="001F02BB" w:rsidP="00554DD8">
      <w:pPr>
        <w:spacing w:after="0"/>
        <w:jc w:val="center"/>
        <w:rPr>
          <w:rFonts w:ascii="Times New Roman" w:hAnsi="Times New Roman" w:cs="Times New Roman"/>
          <w:b/>
          <w:sz w:val="24"/>
          <w:lang w:val="uk-UA"/>
        </w:rPr>
      </w:pPr>
      <w:r w:rsidRPr="005C72B0">
        <w:rPr>
          <w:rFonts w:ascii="Times New Roman" w:hAnsi="Times New Roman" w:cs="Times New Roman"/>
          <w:b/>
          <w:sz w:val="24"/>
          <w:lang w:val="uk-UA"/>
        </w:rPr>
        <w:t>6.2.</w:t>
      </w:r>
      <w:r w:rsidRPr="005C72B0">
        <w:rPr>
          <w:rFonts w:ascii="Times New Roman" w:hAnsi="Times New Roman" w:cs="Times New Roman"/>
          <w:b/>
          <w:sz w:val="24"/>
          <w:lang w:val="uk-UA"/>
        </w:rPr>
        <w:tab/>
      </w:r>
      <w:r>
        <w:rPr>
          <w:rFonts w:ascii="Times New Roman" w:hAnsi="Times New Roman" w:cs="Times New Roman"/>
          <w:b/>
          <w:sz w:val="24"/>
          <w:lang w:val="uk-UA"/>
        </w:rPr>
        <w:t>ЯКІ ПОСЛУГИ МОЖУТЬ НАДАВАТИ УПРАВИТЕЛІ БАГАТОКВАРТИРНИХ БУДИНКІВ</w:t>
      </w:r>
    </w:p>
    <w:p w:rsidR="00554DD8" w:rsidRDefault="00554DD8" w:rsidP="00554DD8">
      <w:pPr>
        <w:spacing w:after="0"/>
        <w:jc w:val="center"/>
        <w:rPr>
          <w:rFonts w:ascii="Times New Roman" w:hAnsi="Times New Roman" w:cs="Times New Roman"/>
          <w:b/>
          <w:sz w:val="24"/>
          <w:lang w:val="uk-UA"/>
        </w:rPr>
      </w:pPr>
    </w:p>
    <w:p w:rsidR="00554DD8" w:rsidRDefault="00554DD8" w:rsidP="00554DD8">
      <w:pPr>
        <w:pStyle w:val="rvps2"/>
        <w:shd w:val="clear" w:color="auto" w:fill="FFFFFF"/>
        <w:spacing w:before="0" w:beforeAutospacing="0" w:after="150" w:afterAutospacing="0"/>
        <w:ind w:firstLine="450"/>
        <w:jc w:val="both"/>
        <w:textAlignment w:val="baseline"/>
        <w:rPr>
          <w:color w:val="000000"/>
          <w:lang w:val="uk-UA"/>
        </w:rPr>
      </w:pPr>
      <w:r>
        <w:rPr>
          <w:lang w:val="uk-UA"/>
        </w:rPr>
        <w:t xml:space="preserve">Наказом Міністерства регіонального розвитку, будівництва та житлово-комунального господарства №150 від 13.06.2016 затверджено Примірний перелік </w:t>
      </w:r>
      <w:r w:rsidRPr="00554DD8">
        <w:rPr>
          <w:lang w:val="uk-UA"/>
        </w:rPr>
        <w:t>складових послуги з управління багатоквартирним будинком</w:t>
      </w:r>
      <w:r>
        <w:rPr>
          <w:lang w:val="uk-UA"/>
        </w:rPr>
        <w:t>. Він виглядає наступним чином:</w:t>
      </w:r>
    </w:p>
    <w:p w:rsidR="00554DD8" w:rsidRDefault="00554DD8" w:rsidP="00554DD8">
      <w:pPr>
        <w:pStyle w:val="rvps2"/>
        <w:shd w:val="clear" w:color="auto" w:fill="FFFFFF"/>
        <w:spacing w:before="0" w:beforeAutospacing="0" w:after="150" w:afterAutospacing="0"/>
        <w:ind w:firstLine="450"/>
        <w:jc w:val="both"/>
        <w:textAlignment w:val="baseline"/>
        <w:rPr>
          <w:color w:val="000000"/>
        </w:rPr>
      </w:pPr>
      <w:r>
        <w:rPr>
          <w:color w:val="000000"/>
        </w:rPr>
        <w:t>1. Утримання спільного майна багатоквартирного будинку та прибудинкової території, в тому числі: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8" w:name="n110"/>
      <w:bookmarkEnd w:id="8"/>
      <w:r>
        <w:rPr>
          <w:color w:val="000000"/>
        </w:rPr>
        <w:t>1) прибирання прибудинкової території;</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9" w:name="n111"/>
      <w:bookmarkEnd w:id="9"/>
      <w:r>
        <w:rPr>
          <w:color w:val="000000"/>
        </w:rPr>
        <w:t>2) прибирання сходових кліток;</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0" w:name="n112"/>
      <w:bookmarkEnd w:id="10"/>
      <w:r>
        <w:rPr>
          <w:color w:val="000000"/>
        </w:rPr>
        <w:t>3) прибирання підвалу, технічних поверхів та покрівлі;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1" w:name="n113"/>
      <w:bookmarkEnd w:id="11"/>
      <w:r>
        <w:rPr>
          <w:color w:val="000000"/>
        </w:rPr>
        <w:t>4) технічне обслуговування ліфтів;</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2" w:name="n114"/>
      <w:bookmarkEnd w:id="12"/>
      <w:r>
        <w:rPr>
          <w:color w:val="000000"/>
        </w:rPr>
        <w:t>5) обслуговування систем диспетчеризації;</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3" w:name="n115"/>
      <w:bookmarkEnd w:id="13"/>
      <w:r>
        <w:rPr>
          <w:color w:val="000000"/>
        </w:rPr>
        <w:t>6) технічне обслуговування внутрішньобудинкових систем:</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4" w:name="n116"/>
      <w:bookmarkEnd w:id="14"/>
      <w:r>
        <w:rPr>
          <w:color w:val="000000"/>
        </w:rPr>
        <w:t>гарячого водопостачання;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5" w:name="n117"/>
      <w:bookmarkEnd w:id="15"/>
      <w:r>
        <w:rPr>
          <w:color w:val="000000"/>
        </w:rPr>
        <w:t>холодного водопостачання;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6" w:name="n118"/>
      <w:bookmarkEnd w:id="16"/>
      <w:r>
        <w:rPr>
          <w:color w:val="000000"/>
        </w:rPr>
        <w:t>водовідведення;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7" w:name="n119"/>
      <w:bookmarkEnd w:id="17"/>
      <w:r>
        <w:rPr>
          <w:color w:val="000000"/>
        </w:rPr>
        <w:t>теплопостачання;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8" w:name="n120"/>
      <w:bookmarkEnd w:id="18"/>
      <w:r>
        <w:rPr>
          <w:color w:val="000000"/>
        </w:rPr>
        <w:t>зливової каналізації;</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19" w:name="n121"/>
      <w:bookmarkEnd w:id="19"/>
      <w:r>
        <w:rPr>
          <w:color w:val="000000"/>
        </w:rPr>
        <w:t>7) дератизація;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0" w:name="n122"/>
      <w:bookmarkEnd w:id="20"/>
      <w:r>
        <w:rPr>
          <w:color w:val="000000"/>
        </w:rPr>
        <w:t>8) дезінсекція;</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1" w:name="n123"/>
      <w:bookmarkEnd w:id="21"/>
      <w:r>
        <w:rPr>
          <w:color w:val="000000"/>
        </w:rPr>
        <w:t>9) обслуговування димових та вентиляційних каналів;</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2" w:name="n124"/>
      <w:bookmarkEnd w:id="22"/>
      <w:r>
        <w:rPr>
          <w:color w:val="000000"/>
        </w:rPr>
        <w:lastRenderedPageBreak/>
        <w:t>10) Технічне обслуговування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3" w:name="n125"/>
      <w:bookmarkEnd w:id="23"/>
      <w:r>
        <w:rPr>
          <w:color w:val="000000"/>
        </w:rPr>
        <w:t>11) прибирання і вивезення снігу, посипання частини прибудинкової території, призначеної для проходу та проїзду, протиожеледними сумішами.</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4" w:name="n126"/>
      <w:bookmarkEnd w:id="24"/>
      <w:r>
        <w:rPr>
          <w:color w:val="000000"/>
        </w:rPr>
        <w:t>2. Поточний ремонт спільного майна багатоквартирного будинку, в тому числі: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5" w:name="n127"/>
      <w:bookmarkEnd w:id="25"/>
      <w:r>
        <w:rPr>
          <w:color w:val="000000"/>
        </w:rPr>
        <w:t>1) поточний ремонт конструктивних елементів, внутрішньобудинкових систем гарячого і холодного водопостачання, водовідведення, теплопостачання та зливової каналізації і технічних пристроїв будинків та елементів зовнішнього упорядження, що розміщені на закріпленій в установленому порядку прибудинковій території (в тому числі спортивних, дитячих та інших майданчиків);</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6" w:name="n128"/>
      <w:bookmarkEnd w:id="26"/>
      <w:r>
        <w:rPr>
          <w:color w:val="000000"/>
        </w:rPr>
        <w:t>2) поточний ремонт мереж електропостачання та електрообладнання, систем протипожежної автоматики та димовидалення, а також інших внутрішньобудинкових інженерних систем (у разі їх наявності).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7" w:name="n129"/>
      <w:bookmarkEnd w:id="27"/>
      <w:r>
        <w:rPr>
          <w:color w:val="000000"/>
        </w:rPr>
        <w:t>3. Оплата послуг щодо енергопостачання спільного майна багатоквартирного будинку, в тому числі:</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8" w:name="n130"/>
      <w:bookmarkEnd w:id="28"/>
      <w:r>
        <w:rPr>
          <w:color w:val="000000"/>
        </w:rPr>
        <w:t>1) освітлення місць загального користування і підвалів та підкачування води;</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29" w:name="n131"/>
      <w:bookmarkEnd w:id="29"/>
      <w:r>
        <w:rPr>
          <w:color w:val="000000"/>
        </w:rPr>
        <w:t>2) енергопостачання ліфтів.</w:t>
      </w:r>
    </w:p>
    <w:p w:rsidR="00554DD8" w:rsidRDefault="00554DD8" w:rsidP="00554DD8">
      <w:pPr>
        <w:pStyle w:val="rvps2"/>
        <w:shd w:val="clear" w:color="auto" w:fill="FFFFFF"/>
        <w:spacing w:before="0" w:beforeAutospacing="0" w:after="0" w:afterAutospacing="0"/>
        <w:ind w:firstLine="450"/>
        <w:jc w:val="both"/>
        <w:textAlignment w:val="baseline"/>
        <w:rPr>
          <w:color w:val="000000"/>
        </w:rPr>
      </w:pPr>
      <w:bookmarkStart w:id="30" w:name="n132"/>
      <w:bookmarkEnd w:id="30"/>
      <w:r>
        <w:rPr>
          <w:color w:val="000000"/>
        </w:rPr>
        <w:t>4. Винагорода управителю.</w:t>
      </w:r>
    </w:p>
    <w:p w:rsidR="00554DD8" w:rsidRDefault="00554DD8" w:rsidP="00554DD8">
      <w:pPr>
        <w:spacing w:after="0"/>
        <w:jc w:val="both"/>
        <w:rPr>
          <w:rFonts w:ascii="Times New Roman" w:hAnsi="Times New Roman" w:cs="Times New Roman"/>
          <w:sz w:val="24"/>
          <w:lang w:val="uk-UA"/>
        </w:rPr>
      </w:pPr>
    </w:p>
    <w:p w:rsidR="00554DD8" w:rsidRDefault="00554DD8" w:rsidP="00554DD8">
      <w:pPr>
        <w:spacing w:after="0"/>
        <w:jc w:val="both"/>
        <w:rPr>
          <w:rFonts w:ascii="Times New Roman" w:hAnsi="Times New Roman" w:cs="Times New Roman"/>
          <w:sz w:val="24"/>
          <w:lang w:val="uk-UA"/>
        </w:rPr>
      </w:pPr>
    </w:p>
    <w:p w:rsidR="00554DD8" w:rsidRPr="00554DD8" w:rsidRDefault="00554DD8" w:rsidP="00554DD8">
      <w:pPr>
        <w:spacing w:after="0"/>
        <w:jc w:val="both"/>
        <w:rPr>
          <w:rFonts w:ascii="Times New Roman" w:hAnsi="Times New Roman" w:cs="Times New Roman"/>
          <w:sz w:val="24"/>
          <w:lang w:val="uk-UA"/>
        </w:rPr>
      </w:pPr>
    </w:p>
    <w:p w:rsidR="00945953" w:rsidRDefault="001F02BB" w:rsidP="00554DD8">
      <w:pPr>
        <w:spacing w:after="0"/>
        <w:jc w:val="center"/>
        <w:rPr>
          <w:rFonts w:ascii="Times New Roman" w:hAnsi="Times New Roman" w:cs="Times New Roman"/>
          <w:b/>
          <w:sz w:val="24"/>
          <w:lang w:val="uk-UA"/>
        </w:rPr>
      </w:pPr>
      <w:r>
        <w:rPr>
          <w:rFonts w:ascii="Times New Roman" w:hAnsi="Times New Roman" w:cs="Times New Roman"/>
          <w:b/>
          <w:sz w:val="24"/>
          <w:lang w:val="uk-UA"/>
        </w:rPr>
        <w:t xml:space="preserve">6.3. </w:t>
      </w:r>
      <w:r w:rsidRPr="005C72B0">
        <w:rPr>
          <w:rFonts w:ascii="Times New Roman" w:hAnsi="Times New Roman" w:cs="Times New Roman"/>
          <w:b/>
          <w:sz w:val="24"/>
          <w:lang w:val="uk-UA"/>
        </w:rPr>
        <w:t>ХТО ПОВИНЕН ЗДІЙСНЮВАТИ РЕМОНТ БАГАТОПОВЕРХІВОК</w:t>
      </w:r>
    </w:p>
    <w:p w:rsidR="004C283F" w:rsidRDefault="004C283F" w:rsidP="00945953">
      <w:pPr>
        <w:spacing w:after="0"/>
        <w:ind w:firstLine="709"/>
        <w:jc w:val="both"/>
        <w:rPr>
          <w:rFonts w:ascii="Times New Roman" w:hAnsi="Times New Roman" w:cs="Times New Roman"/>
          <w:b/>
          <w:sz w:val="24"/>
          <w:lang w:val="uk-UA"/>
        </w:rPr>
      </w:pP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lang w:val="uk-UA"/>
        </w:rPr>
        <w:t xml:space="preserve">Навіть якщо у вашому будинку всі квартири давно приватизовані і вже створено ОСББ, це не звільняє місцевих чиновників від обов’язку знайти кошти і взяти участь у співфінансуванні (у окремих випадках це повне фінансування) капітального ремонту багатоповерхівки. </w:t>
      </w:r>
      <w:r w:rsidRPr="004C283F">
        <w:rPr>
          <w:rFonts w:ascii="Times New Roman" w:hAnsi="Times New Roman" w:cs="Times New Roman"/>
          <w:sz w:val="24"/>
        </w:rPr>
        <w:t>Але це стосується лише першого ремонту після приватизації. </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В Україні ніхто не відміняв дію законодавчих актів, згідно з положеннями яких </w:t>
      </w:r>
      <w:r w:rsidRPr="004C283F">
        <w:rPr>
          <w:rFonts w:ascii="Times New Roman" w:hAnsi="Times New Roman" w:cs="Times New Roman"/>
          <w:b/>
          <w:bCs/>
          <w:sz w:val="24"/>
        </w:rPr>
        <w:t>колишні власники багатоквартирних будинків (це, зокрема, виконкоми  місцевих  рад, підприємства, організації, установи, в повному господарському  віданні  або  оперативному управлінні яких вони перебували) зобов'язані брати участь у роботах по ремонту, потреба в якому виникла після приватизації квартир</w:t>
      </w:r>
      <w:r w:rsidRPr="004C283F">
        <w:rPr>
          <w:rFonts w:ascii="Times New Roman" w:hAnsi="Times New Roman" w:cs="Times New Roman"/>
          <w:sz w:val="24"/>
        </w:rPr>
        <w:t xml:space="preserve">. При цьому вказаний обов’язок виникає як у колишніх власників, так і у їх правонаступників. Тобто, якщо будинок раніше перебував у повному господарському віданні державного чи комунального підприємства, яке на даний момент ліквідоване, </w:t>
      </w:r>
      <w:r w:rsidRPr="004C283F">
        <w:rPr>
          <w:rFonts w:ascii="Times New Roman" w:hAnsi="Times New Roman" w:cs="Times New Roman"/>
          <w:b/>
          <w:bCs/>
          <w:sz w:val="24"/>
        </w:rPr>
        <w:t>обов’язок щодо фінансування ремонту такого будинку виникає у правонаступника цього підприємства</w:t>
      </w:r>
      <w:r w:rsidRPr="004C283F">
        <w:rPr>
          <w:rFonts w:ascii="Times New Roman" w:hAnsi="Times New Roman" w:cs="Times New Roman"/>
          <w:sz w:val="24"/>
        </w:rPr>
        <w:t>.</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Відповідні положення передбачені ч. 7 </w:t>
      </w:r>
      <w:r w:rsidRPr="00554DD8">
        <w:rPr>
          <w:rFonts w:ascii="Times New Roman" w:hAnsi="Times New Roman" w:cs="Times New Roman"/>
          <w:sz w:val="24"/>
        </w:rPr>
        <w:t>статті 10</w:t>
      </w:r>
      <w:r w:rsidRPr="004C283F">
        <w:rPr>
          <w:rFonts w:ascii="Times New Roman" w:hAnsi="Times New Roman" w:cs="Times New Roman"/>
          <w:sz w:val="24"/>
        </w:rPr>
        <w:t xml:space="preserve"> Закону «Про приватизацію державного житлового фонду» та конкретизовані у постанові Кабінету Міністрів від 8 жовтня 1992 року </w:t>
      </w:r>
      <w:r w:rsidRPr="00554DD8">
        <w:rPr>
          <w:rFonts w:ascii="Times New Roman" w:hAnsi="Times New Roman" w:cs="Times New Roman"/>
          <w:sz w:val="24"/>
        </w:rPr>
        <w:t>№572</w:t>
      </w:r>
      <w:r w:rsidRPr="004C283F">
        <w:rPr>
          <w:rFonts w:ascii="Times New Roman" w:hAnsi="Times New Roman" w:cs="Times New Roman"/>
          <w:sz w:val="24"/>
        </w:rPr>
        <w:t xml:space="preserve"> «Про механізм впровадження Закону України «Про приватизацію державного житлового фонду» (і закон, і постанова досі чинні!).</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Передбачено, що обсяг робіт по ремонту визначається кількістю приватизованих квартир будинку та строком його експлуатації від закінчення будівництва або реконструкції до проведення першого ремонту після приватизації. </w:t>
      </w:r>
      <w:r w:rsidRPr="004C283F">
        <w:rPr>
          <w:rFonts w:ascii="Times New Roman" w:hAnsi="Times New Roman" w:cs="Times New Roman"/>
          <w:sz w:val="24"/>
        </w:rPr>
        <w:br/>
        <w:t xml:space="preserve">При цьому, </w:t>
      </w:r>
      <w:r w:rsidRPr="004C283F">
        <w:rPr>
          <w:rFonts w:ascii="Times New Roman" w:hAnsi="Times New Roman" w:cs="Times New Roman"/>
          <w:b/>
          <w:bCs/>
          <w:sz w:val="24"/>
        </w:rPr>
        <w:t xml:space="preserve">якщо у будинку приватизовані всі квартири і навіть створене об’єднання співвласників, колишній його власник також зобов’язаний профінансувати </w:t>
      </w:r>
      <w:r w:rsidRPr="004C283F">
        <w:rPr>
          <w:rFonts w:ascii="Times New Roman" w:hAnsi="Times New Roman" w:cs="Times New Roman"/>
          <w:b/>
          <w:bCs/>
          <w:sz w:val="24"/>
        </w:rPr>
        <w:lastRenderedPageBreak/>
        <w:t>проведення першого після приватизації ремонту в розмірах, вказаних у таблиці</w:t>
      </w:r>
      <w:r w:rsidRPr="004C283F">
        <w:rPr>
          <w:rFonts w:ascii="Times New Roman" w:hAnsi="Times New Roman" w:cs="Times New Roman"/>
          <w:sz w:val="24"/>
        </w:rPr>
        <w:t>, що є додатком до Порядку, затвердженого постановою КМУ №572.</w:t>
      </w:r>
    </w:p>
    <w:p w:rsidR="00554DD8" w:rsidRDefault="00554DD8" w:rsidP="00554DD8">
      <w:pPr>
        <w:spacing w:after="0"/>
        <w:jc w:val="center"/>
        <w:rPr>
          <w:rFonts w:ascii="Times New Roman" w:hAnsi="Times New Roman" w:cs="Times New Roman"/>
          <w:sz w:val="24"/>
          <w:lang w:val="uk-UA"/>
        </w:rPr>
      </w:pPr>
    </w:p>
    <w:p w:rsidR="004C283F" w:rsidRDefault="004C283F" w:rsidP="00554DD8">
      <w:pPr>
        <w:spacing w:after="0"/>
        <w:jc w:val="center"/>
        <w:rPr>
          <w:rFonts w:ascii="Times New Roman" w:hAnsi="Times New Roman" w:cs="Times New Roman"/>
          <w:sz w:val="24"/>
          <w:lang w:val="uk-UA"/>
        </w:rPr>
      </w:pPr>
      <w:r w:rsidRPr="00554DD8">
        <w:rPr>
          <w:rFonts w:ascii="Times New Roman" w:hAnsi="Times New Roman" w:cs="Times New Roman"/>
          <w:sz w:val="24"/>
          <w:lang w:val="uk-UA"/>
        </w:rPr>
        <w:t>Таблиця</w:t>
      </w:r>
      <w:r w:rsidRPr="00554DD8">
        <w:rPr>
          <w:rFonts w:ascii="Times New Roman" w:hAnsi="Times New Roman" w:cs="Times New Roman"/>
          <w:sz w:val="24"/>
          <w:lang w:val="uk-UA"/>
        </w:rPr>
        <w:br/>
        <w:t>частки витрат колишнього власника на фінансування першого після приватизації ремонту будинку у відсотках від загальної вартості ремонту з урахуванням вартості обстеження та складання проектно-кошторисної документації</w:t>
      </w:r>
    </w:p>
    <w:p w:rsidR="00554DD8" w:rsidRPr="00554DD8" w:rsidRDefault="00554DD8" w:rsidP="004C283F">
      <w:pPr>
        <w:spacing w:after="0"/>
        <w:ind w:firstLine="709"/>
        <w:jc w:val="both"/>
        <w:rPr>
          <w:rFonts w:ascii="Times New Roman" w:hAnsi="Times New Roman" w:cs="Times New Roman"/>
          <w:sz w:val="24"/>
          <w:lang w:val="uk-UA"/>
        </w:rPr>
      </w:pPr>
    </w:p>
    <w:p w:rsidR="004C283F" w:rsidRPr="004C283F" w:rsidRDefault="004C283F" w:rsidP="00554DD8">
      <w:pPr>
        <w:spacing w:after="0"/>
        <w:jc w:val="both"/>
        <w:rPr>
          <w:rFonts w:ascii="Times New Roman" w:hAnsi="Times New Roman" w:cs="Times New Roman"/>
          <w:sz w:val="24"/>
        </w:rPr>
      </w:pPr>
      <w:r w:rsidRPr="004C283F">
        <w:rPr>
          <w:rFonts w:ascii="Times New Roman" w:hAnsi="Times New Roman" w:cs="Times New Roman"/>
          <w:noProof/>
          <w:sz w:val="24"/>
          <w:lang w:eastAsia="ru-RU"/>
        </w:rPr>
        <w:drawing>
          <wp:inline distT="0" distB="0" distL="0" distR="0">
            <wp:extent cx="5715000" cy="4048125"/>
            <wp:effectExtent l="0" t="0" r="0" b="9525"/>
            <wp:docPr id="11" name="Рисунок 11" descr="223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33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b/>
          <w:bCs/>
          <w:sz w:val="24"/>
        </w:rPr>
        <w:t>Водночас у разі необхідності повної заміни міжповерхових перекриттів будинку або відновлення несучої здібності основних конструктивних елементів (фундамент, стіни, перекриття) незалежно від строку його експлуатації участь колишнього власника у фінансуванні ремонту становить 100 відсотків.</w:t>
      </w:r>
      <w:r w:rsidRPr="004C283F">
        <w:rPr>
          <w:rFonts w:ascii="Times New Roman" w:hAnsi="Times New Roman" w:cs="Times New Roman"/>
          <w:sz w:val="24"/>
        </w:rPr>
        <w:t xml:space="preserve"> </w:t>
      </w:r>
      <w:r w:rsidRPr="004C283F">
        <w:rPr>
          <w:rFonts w:ascii="Times New Roman" w:hAnsi="Times New Roman" w:cs="Times New Roman"/>
          <w:sz w:val="24"/>
        </w:rPr>
        <w:br/>
        <w:t xml:space="preserve">Перший після приватизації ремонт будинку повинен носити комплексний характер, тобто включати виконання необхідних робіт, пов'язаних з усуненням виявлених при обстеженні несправностей та пошкоджень усіх елементів будинку. </w:t>
      </w:r>
      <w:r w:rsidRPr="004C283F">
        <w:rPr>
          <w:rFonts w:ascii="Times New Roman" w:hAnsi="Times New Roman" w:cs="Times New Roman"/>
          <w:sz w:val="24"/>
        </w:rPr>
        <w:br/>
        <w:t>До переліку робіт, що підлягають виконанню при проведенні першого ремонту, включаються роботи, спрямовані на підвищення рівня благоустрою будинку та прибудинкової території, встановлення технічного обладнання, якого не вистачає поліпшення експлуатаційних показників будинку (заміна плоских суміщених покрівель на шатрові, утеплення окремих ділянок стін тощо).</w:t>
      </w:r>
    </w:p>
    <w:p w:rsidR="004C283F" w:rsidRPr="004C283F" w:rsidRDefault="004C283F" w:rsidP="004C283F">
      <w:pPr>
        <w:spacing w:after="0"/>
        <w:ind w:firstLine="709"/>
        <w:jc w:val="both"/>
        <w:rPr>
          <w:rFonts w:ascii="Times New Roman" w:hAnsi="Times New Roman" w:cs="Times New Roman"/>
          <w:b/>
          <w:bCs/>
          <w:sz w:val="24"/>
        </w:rPr>
      </w:pPr>
      <w:bookmarkStart w:id="31" w:name="eztoc133447_0_0_1"/>
      <w:bookmarkEnd w:id="31"/>
      <w:r w:rsidRPr="004C283F">
        <w:rPr>
          <w:rFonts w:ascii="Times New Roman" w:hAnsi="Times New Roman" w:cs="Times New Roman"/>
          <w:b/>
          <w:bCs/>
          <w:sz w:val="24"/>
        </w:rPr>
        <w:t>До складу робіт, що виконуються при здійсненні першого ремонту не включаються роботи, пов'язані з ремонтом квартир, виконання яких входять в обов'язки власників і наймачів квартир.</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Обстеження  будинків, які потребують першого після приватизації ремонту та складання проектно-кошторисної документації  на  його проведення, покладається на </w:t>
      </w:r>
      <w:r w:rsidRPr="004C283F">
        <w:rPr>
          <w:rFonts w:ascii="Times New Roman" w:hAnsi="Times New Roman" w:cs="Times New Roman"/>
          <w:sz w:val="24"/>
        </w:rPr>
        <w:lastRenderedPageBreak/>
        <w:t>відповідні проектні  організації.  В  обстеженні  будинку  зобов'язані  брати участь представники власників, співвласників будинку та колишнього власника будинку. При цьому, як відзначалося вище, колишній власник будинку також бере участь у співфінансуванні витрат на обстеження та складання проектно-кошторисної документації, необхідної для проведення ремонту.</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Насамкінець слід зазначити, що відповідно до ч.7 статті 10 згаданого вище Закону </w:t>
      </w:r>
      <w:r w:rsidRPr="004C283F">
        <w:rPr>
          <w:rFonts w:ascii="Times New Roman" w:hAnsi="Times New Roman" w:cs="Times New Roman"/>
          <w:b/>
          <w:bCs/>
          <w:sz w:val="24"/>
        </w:rPr>
        <w:t>спори, які виникають з питань співфінансування капітальних ремонтів багатоповерхівок, вирішуються судом</w:t>
      </w:r>
      <w:r w:rsidRPr="004C283F">
        <w:rPr>
          <w:rFonts w:ascii="Times New Roman" w:hAnsi="Times New Roman" w:cs="Times New Roman"/>
          <w:sz w:val="24"/>
        </w:rPr>
        <w:t xml:space="preserve">. </w:t>
      </w:r>
      <w:hyperlink r:id="rId19" w:tgtFrame="_self" w:history="1">
        <w:r w:rsidRPr="004C283F">
          <w:rPr>
            <w:rStyle w:val="a3"/>
            <w:rFonts w:ascii="Times New Roman" w:hAnsi="Times New Roman" w:cs="Times New Roman"/>
            <w:sz w:val="24"/>
          </w:rPr>
          <w:t>Єдиний державний реєстр судових рішень</w:t>
        </w:r>
      </w:hyperlink>
      <w:r w:rsidRPr="004C283F">
        <w:rPr>
          <w:rFonts w:ascii="Times New Roman" w:hAnsi="Times New Roman" w:cs="Times New Roman"/>
          <w:sz w:val="24"/>
        </w:rPr>
        <w:t xml:space="preserve"> уже містить десятки судових рішень, в яких суд став на бік позивачів, задовольнив їхні вимоги та зобов’язав місцеві ради профінансувати та провести капітальні ремонти багатоповерхівок.</w:t>
      </w:r>
    </w:p>
    <w:p w:rsidR="005C72B0" w:rsidRDefault="005C72B0" w:rsidP="00945953">
      <w:pPr>
        <w:spacing w:after="0"/>
        <w:ind w:firstLine="709"/>
        <w:jc w:val="both"/>
        <w:rPr>
          <w:rFonts w:ascii="Times New Roman" w:hAnsi="Times New Roman" w:cs="Times New Roman"/>
          <w:sz w:val="24"/>
          <w:lang w:val="uk-UA"/>
        </w:rPr>
      </w:pPr>
    </w:p>
    <w:p w:rsidR="00DE0CC8" w:rsidRDefault="00DE0CC8" w:rsidP="00945953">
      <w:pPr>
        <w:spacing w:after="0"/>
        <w:ind w:firstLine="709"/>
        <w:jc w:val="both"/>
        <w:rPr>
          <w:rFonts w:ascii="Times New Roman" w:hAnsi="Times New Roman" w:cs="Times New Roman"/>
          <w:sz w:val="24"/>
          <w:lang w:val="uk-UA"/>
        </w:rPr>
      </w:pPr>
    </w:p>
    <w:p w:rsidR="00DE0CC8" w:rsidRPr="00DE0CC8" w:rsidRDefault="00DE0CC8" w:rsidP="00945953">
      <w:pPr>
        <w:spacing w:after="0"/>
        <w:ind w:firstLine="709"/>
        <w:jc w:val="both"/>
        <w:rPr>
          <w:rFonts w:ascii="Times New Roman" w:hAnsi="Times New Roman" w:cs="Times New Roman"/>
          <w:sz w:val="24"/>
          <w:lang w:val="uk-UA"/>
        </w:rPr>
      </w:pPr>
    </w:p>
    <w:p w:rsidR="001F02BB" w:rsidRPr="006A0F72" w:rsidRDefault="001F02BB" w:rsidP="001F02BB">
      <w:pPr>
        <w:shd w:val="clear" w:color="auto" w:fill="FFFFFF"/>
        <w:spacing w:after="0"/>
        <w:jc w:val="center"/>
        <w:rPr>
          <w:rFonts w:ascii="Times New Roman" w:eastAsia="Times New Roman" w:hAnsi="Times New Roman" w:cs="Times New Roman"/>
          <w:b/>
          <w:sz w:val="24"/>
          <w:szCs w:val="24"/>
          <w:lang w:val="uk-UA" w:eastAsia="ru-RU"/>
        </w:rPr>
      </w:pPr>
      <w:r>
        <w:rPr>
          <w:rFonts w:ascii="Times New Roman" w:hAnsi="Times New Roman" w:cs="Times New Roman"/>
          <w:b/>
          <w:sz w:val="24"/>
          <w:lang w:val="uk-UA"/>
        </w:rPr>
        <w:t xml:space="preserve">6.4. </w:t>
      </w:r>
      <w:r>
        <w:rPr>
          <w:rFonts w:ascii="Times New Roman" w:eastAsia="Times New Roman" w:hAnsi="Times New Roman" w:cs="Times New Roman"/>
          <w:b/>
          <w:sz w:val="24"/>
          <w:szCs w:val="24"/>
          <w:lang w:val="uk-UA" w:eastAsia="ru-RU"/>
        </w:rPr>
        <w:t>ПІДПРИЄМСТВА ВОДОПОСТАЧАННЯ</w:t>
      </w:r>
      <w:r w:rsidRPr="006A0F72">
        <w:rPr>
          <w:rFonts w:ascii="Times New Roman" w:eastAsia="Times New Roman" w:hAnsi="Times New Roman" w:cs="Times New Roman"/>
          <w:b/>
          <w:sz w:val="24"/>
          <w:szCs w:val="24"/>
          <w:lang w:val="uk-UA" w:eastAsia="ru-RU"/>
        </w:rPr>
        <w:t xml:space="preserve"> НЕ ВПРАВІ </w:t>
      </w:r>
      <w:r>
        <w:rPr>
          <w:rFonts w:ascii="Times New Roman" w:eastAsia="Times New Roman" w:hAnsi="Times New Roman" w:cs="Times New Roman"/>
          <w:b/>
          <w:sz w:val="24"/>
          <w:szCs w:val="24"/>
          <w:lang w:val="uk-UA" w:eastAsia="ru-RU"/>
        </w:rPr>
        <w:br/>
      </w:r>
      <w:r w:rsidRPr="006A0F72">
        <w:rPr>
          <w:rFonts w:ascii="Times New Roman" w:eastAsia="Times New Roman" w:hAnsi="Times New Roman" w:cs="Times New Roman"/>
          <w:b/>
          <w:sz w:val="24"/>
          <w:szCs w:val="24"/>
          <w:lang w:val="uk-UA" w:eastAsia="ru-RU"/>
        </w:rPr>
        <w:t>ВІДКЛЮЧАТИ ВОДУ ЗА БОРГИ</w:t>
      </w:r>
    </w:p>
    <w:p w:rsidR="001F02BB" w:rsidRDefault="001F02BB" w:rsidP="001F02BB">
      <w:pPr>
        <w:shd w:val="clear" w:color="auto" w:fill="FFFFFF"/>
        <w:spacing w:after="0"/>
        <w:jc w:val="both"/>
        <w:rPr>
          <w:rFonts w:ascii="Times New Roman" w:eastAsia="Times New Roman" w:hAnsi="Times New Roman" w:cs="Times New Roman"/>
          <w:b/>
          <w:sz w:val="24"/>
          <w:szCs w:val="24"/>
          <w:u w:val="single"/>
          <w:lang w:val="uk-UA" w:eastAsia="ru-RU"/>
        </w:rPr>
      </w:pPr>
    </w:p>
    <w:p w:rsidR="001F02BB" w:rsidRPr="001F02BB" w:rsidRDefault="001F02BB" w:rsidP="001F02BB">
      <w:pPr>
        <w:shd w:val="clear" w:color="auto" w:fill="FFFFFF"/>
        <w:ind w:firstLine="709"/>
        <w:jc w:val="both"/>
        <w:rPr>
          <w:rFonts w:ascii="Times New Roman" w:eastAsia="Times New Roman" w:hAnsi="Times New Roman" w:cs="Times New Roman"/>
          <w:sz w:val="24"/>
          <w:szCs w:val="24"/>
          <w:lang w:val="uk-UA" w:eastAsia="ru-RU"/>
        </w:rPr>
      </w:pPr>
      <w:r w:rsidRPr="001F02BB">
        <w:rPr>
          <w:rFonts w:ascii="Times New Roman" w:eastAsia="Times New Roman" w:hAnsi="Times New Roman" w:cs="Times New Roman"/>
          <w:sz w:val="24"/>
          <w:szCs w:val="24"/>
          <w:lang w:val="uk-UA" w:eastAsia="ru-RU"/>
        </w:rPr>
        <w:t xml:space="preserve">Дуже часто комунальники лякають своїх споживачів тим, що у разі накопичення заборгованості за спожиті послуги водопостачання їм відключать воду. Іноді ці погрози реалізовують на практиці і споживачі справді залишаються без централізованого водопостачання. Однак такі дії протизаконні. За законом все, що може у цьому випадку зробити підприємство водопостачання, - це звернутися до суду щодо примусового стягнення зі споживача суми заборгованості. </w:t>
      </w:r>
    </w:p>
    <w:p w:rsidR="001F02BB" w:rsidRPr="006A0F72" w:rsidRDefault="001F02BB" w:rsidP="001F02BB">
      <w:pPr>
        <w:shd w:val="clear" w:color="auto" w:fill="FFFFFF"/>
        <w:jc w:val="center"/>
        <w:rPr>
          <w:rFonts w:ascii="Times New Roman" w:eastAsia="Times New Roman" w:hAnsi="Times New Roman" w:cs="Times New Roman"/>
          <w:b/>
          <w:sz w:val="24"/>
          <w:szCs w:val="24"/>
          <w:lang w:val="uk-UA" w:eastAsia="ru-RU"/>
        </w:rPr>
      </w:pPr>
      <w:r w:rsidRPr="006A0F72">
        <w:rPr>
          <w:rFonts w:ascii="Times New Roman" w:eastAsia="Times New Roman" w:hAnsi="Times New Roman" w:cs="Times New Roman"/>
          <w:b/>
          <w:sz w:val="24"/>
          <w:szCs w:val="24"/>
          <w:lang w:val="uk-UA" w:eastAsia="ru-RU"/>
        </w:rPr>
        <w:t>1. Припинення водопостачання за несплату боргів не передбачено нормами чинного законодавства, а, отже, є протиправним.</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356607">
        <w:rPr>
          <w:rFonts w:ascii="Times New Roman" w:eastAsia="Times New Roman" w:hAnsi="Times New Roman" w:cs="Times New Roman"/>
          <w:sz w:val="24"/>
          <w:szCs w:val="24"/>
          <w:lang w:val="uk-UA" w:eastAsia="ru-RU"/>
        </w:rPr>
        <w:t>Статтею 23 Закону «Про питн</w:t>
      </w:r>
      <w:r>
        <w:rPr>
          <w:rFonts w:ascii="Times New Roman" w:eastAsia="Times New Roman" w:hAnsi="Times New Roman" w:cs="Times New Roman"/>
          <w:sz w:val="24"/>
          <w:szCs w:val="24"/>
          <w:lang w:val="uk-UA" w:eastAsia="ru-RU"/>
        </w:rPr>
        <w:t>у воду та питне водопостачання»</w:t>
      </w:r>
      <w:r w:rsidRPr="00356607">
        <w:rPr>
          <w:rFonts w:ascii="Times New Roman" w:eastAsia="Times New Roman" w:hAnsi="Times New Roman" w:cs="Times New Roman"/>
          <w:sz w:val="24"/>
          <w:szCs w:val="24"/>
          <w:lang w:val="uk-UA" w:eastAsia="ru-RU"/>
        </w:rPr>
        <w:t xml:space="preserve"> передбачено, що підприємства питного водопостачання мають право у разі внесення споживачем не в повному обсязі плати за використану питну воду </w:t>
      </w:r>
      <w:r w:rsidRPr="00356607">
        <w:rPr>
          <w:rFonts w:ascii="Times New Roman" w:eastAsia="Times New Roman" w:hAnsi="Times New Roman" w:cs="Times New Roman"/>
          <w:b/>
          <w:sz w:val="24"/>
          <w:szCs w:val="24"/>
          <w:lang w:val="uk-UA" w:eastAsia="ru-RU"/>
        </w:rPr>
        <w:t>обмежити його питне водопостачання до рівня екологічної броні</w:t>
      </w:r>
      <w:r w:rsidRPr="00356607">
        <w:rPr>
          <w:rFonts w:ascii="Times New Roman" w:eastAsia="Times New Roman" w:hAnsi="Times New Roman" w:cs="Times New Roman"/>
          <w:sz w:val="24"/>
          <w:szCs w:val="24"/>
          <w:lang w:val="uk-UA" w:eastAsia="ru-RU"/>
        </w:rPr>
        <w:t xml:space="preserve"> питного водопостачання. Однак </w:t>
      </w:r>
      <w:r>
        <w:rPr>
          <w:rFonts w:ascii="Times New Roman" w:eastAsia="Times New Roman" w:hAnsi="Times New Roman" w:cs="Times New Roman"/>
          <w:sz w:val="24"/>
          <w:szCs w:val="24"/>
          <w:lang w:val="uk-UA" w:eastAsia="ru-RU"/>
        </w:rPr>
        <w:t xml:space="preserve">таке </w:t>
      </w:r>
      <w:r w:rsidRPr="00356607">
        <w:rPr>
          <w:rFonts w:ascii="Times New Roman" w:eastAsia="Times New Roman" w:hAnsi="Times New Roman" w:cs="Times New Roman"/>
          <w:sz w:val="24"/>
          <w:szCs w:val="24"/>
          <w:lang w:val="uk-UA" w:eastAsia="ru-RU"/>
        </w:rPr>
        <w:t xml:space="preserve">обмеження водопостачання може застосовуватися виключно до споживачів-суб’єктів господарювання і </w:t>
      </w:r>
      <w:r w:rsidRPr="00356607">
        <w:rPr>
          <w:rFonts w:ascii="Times New Roman" w:eastAsia="Times New Roman" w:hAnsi="Times New Roman" w:cs="Times New Roman"/>
          <w:b/>
          <w:sz w:val="24"/>
          <w:szCs w:val="24"/>
          <w:lang w:val="uk-UA" w:eastAsia="ru-RU"/>
        </w:rPr>
        <w:t>не стосується споживачів з числа населення</w:t>
      </w:r>
      <w:r w:rsidRPr="00356607">
        <w:rPr>
          <w:rFonts w:ascii="Times New Roman" w:eastAsia="Times New Roman" w:hAnsi="Times New Roman" w:cs="Times New Roman"/>
          <w:sz w:val="24"/>
          <w:szCs w:val="24"/>
          <w:lang w:val="uk-UA" w:eastAsia="ru-RU"/>
        </w:rPr>
        <w:t xml:space="preserve">. Зокрема відповідно до статті 16-1 цього Закону екологічна броня застосовується з метою запобігання виникненню надзвичайних ситуацій техногенного або природного характеру через припинення питного водопостачання споживачам </w:t>
      </w:r>
      <w:r w:rsidRPr="00356607">
        <w:rPr>
          <w:rFonts w:ascii="Times New Roman" w:eastAsia="Times New Roman" w:hAnsi="Times New Roman" w:cs="Times New Roman"/>
          <w:b/>
          <w:sz w:val="24"/>
          <w:szCs w:val="24"/>
          <w:lang w:val="uk-UA" w:eastAsia="ru-RU"/>
        </w:rPr>
        <w:t>(крім населення)</w:t>
      </w:r>
      <w:r w:rsidRPr="00356607">
        <w:rPr>
          <w:rFonts w:ascii="Times New Roman" w:eastAsia="Times New Roman" w:hAnsi="Times New Roman" w:cs="Times New Roman"/>
          <w:sz w:val="24"/>
          <w:szCs w:val="24"/>
          <w:lang w:val="uk-UA" w:eastAsia="ru-RU"/>
        </w:rPr>
        <w:t xml:space="preserve"> у разі несплати або внесення не в повному обсязі плати за використану ними питну воду. </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356607">
        <w:rPr>
          <w:rFonts w:ascii="Times New Roman" w:eastAsia="Times New Roman" w:hAnsi="Times New Roman" w:cs="Times New Roman"/>
          <w:sz w:val="24"/>
          <w:szCs w:val="24"/>
          <w:lang w:val="uk-UA" w:eastAsia="ru-RU"/>
        </w:rPr>
        <w:t xml:space="preserve">Таким чином, Законом України «Про питну воду та питне водопостачання» </w:t>
      </w:r>
      <w:r w:rsidRPr="00356607">
        <w:rPr>
          <w:rFonts w:ascii="Times New Roman" w:eastAsia="Times New Roman" w:hAnsi="Times New Roman" w:cs="Times New Roman"/>
          <w:b/>
          <w:sz w:val="24"/>
          <w:szCs w:val="24"/>
          <w:lang w:val="uk-UA" w:eastAsia="ru-RU"/>
        </w:rPr>
        <w:t>можливість припинення постачання води</w:t>
      </w:r>
      <w:r w:rsidRPr="00356607">
        <w:rPr>
          <w:rFonts w:ascii="Times New Roman" w:eastAsia="Times New Roman" w:hAnsi="Times New Roman" w:cs="Times New Roman"/>
          <w:sz w:val="24"/>
          <w:szCs w:val="24"/>
          <w:lang w:val="uk-UA" w:eastAsia="ru-RU"/>
        </w:rPr>
        <w:t xml:space="preserve"> населенню</w:t>
      </w:r>
      <w:r>
        <w:rPr>
          <w:rFonts w:ascii="Times New Roman" w:eastAsia="Times New Roman" w:hAnsi="Times New Roman" w:cs="Times New Roman"/>
          <w:sz w:val="24"/>
          <w:szCs w:val="24"/>
          <w:lang w:val="uk-UA" w:eastAsia="ru-RU"/>
        </w:rPr>
        <w:t xml:space="preserve"> </w:t>
      </w:r>
      <w:r w:rsidRPr="00356607">
        <w:rPr>
          <w:rFonts w:ascii="Times New Roman" w:eastAsia="Times New Roman" w:hAnsi="Times New Roman" w:cs="Times New Roman"/>
          <w:sz w:val="24"/>
          <w:szCs w:val="24"/>
          <w:lang w:val="uk-UA" w:eastAsia="ru-RU"/>
        </w:rPr>
        <w:t xml:space="preserve">за заборгованість за спожиті послуги з централізованого постачання холодної води та водовідведення </w:t>
      </w:r>
      <w:r w:rsidRPr="00356607">
        <w:rPr>
          <w:rFonts w:ascii="Times New Roman" w:eastAsia="Times New Roman" w:hAnsi="Times New Roman" w:cs="Times New Roman"/>
          <w:b/>
          <w:sz w:val="24"/>
          <w:szCs w:val="24"/>
          <w:lang w:val="uk-UA" w:eastAsia="ru-RU"/>
        </w:rPr>
        <w:t>не передбачена взагалі</w:t>
      </w:r>
      <w:r w:rsidRPr="00356607">
        <w:rPr>
          <w:rFonts w:ascii="Times New Roman" w:eastAsia="Times New Roman" w:hAnsi="Times New Roman" w:cs="Times New Roman"/>
          <w:sz w:val="24"/>
          <w:szCs w:val="24"/>
          <w:lang w:val="uk-UA" w:eastAsia="ru-RU"/>
        </w:rPr>
        <w:t>, а для інших споживачів (крім населення) передбачене лише обмеження до екологічної броні питного водопостачання.</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356607">
        <w:rPr>
          <w:rFonts w:ascii="Times New Roman" w:eastAsia="Times New Roman" w:hAnsi="Times New Roman" w:cs="Times New Roman"/>
          <w:sz w:val="24"/>
          <w:szCs w:val="24"/>
          <w:lang w:val="uk-UA" w:eastAsia="ru-RU"/>
        </w:rPr>
        <w:t>Пунктом 3 статті 16 Закону «Про житлово-комунальні послуги» передбачено, що комунальні послуги надаються споживачу безперебійно, за винятком часу на:</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w:t>
      </w:r>
      <w:r w:rsidRPr="00356607">
        <w:rPr>
          <w:rFonts w:ascii="Times New Roman" w:eastAsia="Times New Roman" w:hAnsi="Times New Roman" w:cs="Times New Roman"/>
          <w:sz w:val="24"/>
          <w:szCs w:val="24"/>
          <w:lang w:val="uk-UA" w:eastAsia="ru-RU"/>
        </w:rPr>
        <w:t xml:space="preserve"> перерву для проведення ремонтних та профілактичних робіт виконавцем/ виробником за графіком, погодженим з виконавчими органами місцевих рад, правилами технічної експлуатації і користування;</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56607">
        <w:rPr>
          <w:rFonts w:ascii="Times New Roman" w:eastAsia="Times New Roman" w:hAnsi="Times New Roman" w:cs="Times New Roman"/>
          <w:sz w:val="24"/>
          <w:szCs w:val="24"/>
          <w:lang w:val="uk-UA" w:eastAsia="ru-RU"/>
        </w:rPr>
        <w:t xml:space="preserve"> міжопалювальний період для систем опалення, рішення про початок і закінчення якого приймається виконавчими органами відповідних місцевих рад або місцевими державними адміністраціями, виходячи з кліматичних умов;</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356607">
        <w:rPr>
          <w:rFonts w:ascii="Times New Roman" w:eastAsia="Times New Roman" w:hAnsi="Times New Roman" w:cs="Times New Roman"/>
          <w:sz w:val="24"/>
          <w:szCs w:val="24"/>
          <w:lang w:val="uk-UA" w:eastAsia="ru-RU"/>
        </w:rPr>
        <w:t xml:space="preserve"> ліквідацією наслідків, пов’язаних із дією непереборної сили.</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356607">
        <w:rPr>
          <w:rFonts w:ascii="Times New Roman" w:eastAsia="Times New Roman" w:hAnsi="Times New Roman" w:cs="Times New Roman"/>
          <w:sz w:val="24"/>
          <w:szCs w:val="24"/>
          <w:lang w:val="uk-UA" w:eastAsia="ru-RU"/>
        </w:rPr>
        <w:t xml:space="preserve">Тобто, </w:t>
      </w:r>
      <w:r w:rsidRPr="00356607">
        <w:rPr>
          <w:rFonts w:ascii="Times New Roman" w:eastAsia="Times New Roman" w:hAnsi="Times New Roman" w:cs="Times New Roman"/>
          <w:b/>
          <w:sz w:val="24"/>
          <w:szCs w:val="24"/>
          <w:lang w:val="uk-UA" w:eastAsia="ru-RU"/>
        </w:rPr>
        <w:t xml:space="preserve">Закони «Про питну воду та питне водопостачання» та «Про житлово-комунальні послуги» не надають права </w:t>
      </w:r>
      <w:r>
        <w:rPr>
          <w:rFonts w:ascii="Times New Roman" w:eastAsia="Times New Roman" w:hAnsi="Times New Roman" w:cs="Times New Roman"/>
          <w:b/>
          <w:sz w:val="24"/>
          <w:szCs w:val="24"/>
          <w:lang w:val="uk-UA" w:eastAsia="ru-RU"/>
        </w:rPr>
        <w:t>підприємствам водопостачання</w:t>
      </w:r>
      <w:r w:rsidRPr="00356607">
        <w:rPr>
          <w:rFonts w:ascii="Times New Roman" w:eastAsia="Times New Roman" w:hAnsi="Times New Roman" w:cs="Times New Roman"/>
          <w:b/>
          <w:sz w:val="24"/>
          <w:szCs w:val="24"/>
          <w:lang w:val="uk-UA" w:eastAsia="ru-RU"/>
        </w:rPr>
        <w:t xml:space="preserve"> припиняти населенню постачання питної води</w:t>
      </w:r>
      <w:r w:rsidRPr="00356607">
        <w:rPr>
          <w:rFonts w:ascii="Times New Roman" w:eastAsia="Times New Roman" w:hAnsi="Times New Roman" w:cs="Times New Roman"/>
          <w:sz w:val="24"/>
          <w:szCs w:val="24"/>
          <w:lang w:val="uk-UA" w:eastAsia="ru-RU"/>
        </w:rPr>
        <w:t>.</w:t>
      </w:r>
    </w:p>
    <w:p w:rsidR="001F02BB"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 цьому</w:t>
      </w:r>
      <w:r w:rsidRPr="00356607">
        <w:rPr>
          <w:rFonts w:ascii="Times New Roman" w:eastAsia="Times New Roman" w:hAnsi="Times New Roman" w:cs="Times New Roman"/>
          <w:sz w:val="24"/>
          <w:szCs w:val="24"/>
          <w:lang w:val="uk-UA" w:eastAsia="ru-RU"/>
        </w:rPr>
        <w:t xml:space="preserve"> відповідно до статті 48 Закону «Про питну воду та питне водопостачання», </w:t>
      </w:r>
      <w:r w:rsidRPr="00AD0440">
        <w:rPr>
          <w:rFonts w:ascii="Times New Roman" w:eastAsia="Times New Roman" w:hAnsi="Times New Roman" w:cs="Times New Roman"/>
          <w:b/>
          <w:sz w:val="24"/>
          <w:szCs w:val="24"/>
          <w:lang w:val="uk-UA" w:eastAsia="ru-RU"/>
        </w:rPr>
        <w:t>спори з питань питного водопостачання (включаючи примусове стягнення заборгованості за спожиті послуги) розглядаються у судовому порядку</w:t>
      </w:r>
      <w:r w:rsidRPr="00356607">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 xml:space="preserve"> </w:t>
      </w:r>
    </w:p>
    <w:p w:rsidR="001F02BB" w:rsidRPr="00356607"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p>
    <w:p w:rsidR="001F02BB" w:rsidRPr="006A0F72" w:rsidRDefault="001F02BB" w:rsidP="001F02BB">
      <w:pPr>
        <w:shd w:val="clear" w:color="auto" w:fill="FFFFFF"/>
        <w:jc w:val="center"/>
        <w:rPr>
          <w:rFonts w:ascii="Times New Roman" w:eastAsia="Times New Roman" w:hAnsi="Times New Roman" w:cs="Times New Roman"/>
          <w:b/>
          <w:sz w:val="24"/>
          <w:szCs w:val="24"/>
          <w:lang w:val="uk-UA" w:eastAsia="ru-RU"/>
        </w:rPr>
      </w:pPr>
      <w:r w:rsidRPr="006A0F72">
        <w:rPr>
          <w:rFonts w:ascii="Times New Roman" w:eastAsia="Times New Roman" w:hAnsi="Times New Roman" w:cs="Times New Roman"/>
          <w:b/>
          <w:sz w:val="24"/>
          <w:szCs w:val="24"/>
          <w:lang w:val="uk-UA" w:eastAsia="ru-RU"/>
        </w:rPr>
        <w:t>2. Про незаконність припинення водопостачання за несплату боргів свідчать і приклади судової практики</w:t>
      </w:r>
    </w:p>
    <w:p w:rsidR="001F02BB" w:rsidRPr="007E5F5F"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7E5F5F">
        <w:rPr>
          <w:rFonts w:ascii="Times New Roman" w:eastAsia="Times New Roman" w:hAnsi="Times New Roman" w:cs="Times New Roman"/>
          <w:sz w:val="24"/>
          <w:szCs w:val="24"/>
          <w:lang w:val="uk-UA" w:eastAsia="ru-RU"/>
        </w:rPr>
        <w:t>В провадженні Московського районного суду м. Харкова перебувала справа №643/3530/14-ц за позовом фізичної особи до КП «Харківводоканал» про поновлення подачі холодної води до квартири. Позовні вимоги мотивовані тим, що у жовтні 2009 р. до його квартири припинено централізоване водопостачання холодної води через наявність заборгованості, яку він з часом виплатив. Представник відповідача заперечував проти задоволення позову посилаючись на те, що водопостачання відновити неможливо по причині того, що водопровідна труба відрізана із розривом металу і позивач за власний рахунок повинен відремонтувати трубопровід, оскільки відключення сталося з його вини.</w:t>
      </w:r>
    </w:p>
    <w:p w:rsidR="001F02BB" w:rsidRPr="007E5F5F"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7E5F5F">
        <w:rPr>
          <w:rFonts w:ascii="Times New Roman" w:eastAsia="Times New Roman" w:hAnsi="Times New Roman" w:cs="Times New Roman"/>
          <w:sz w:val="24"/>
          <w:szCs w:val="24"/>
          <w:lang w:val="uk-UA" w:eastAsia="ru-RU"/>
        </w:rPr>
        <w:t>Рішенням Московського районного суду м. Харкова від 24.07.2014р. позовні вимоги задоволено в повному обсязі та зобов’язано КП «Харківводоканал» поновити подачу холодної води до квартири позивача. Рішення мотивоване тим, що ЗУ «Про житлово-комунальні послуги» та «Правила надання послуг з централізованого опалення, постачання холодної та гарячої води і водовідведення», затвердженні постановою КМУ від 21.07.2005р. №630 не передбачають можливість примусового відключення споживачів послуг у випадку наявності заборгованості по їх оплаті.</w:t>
      </w:r>
    </w:p>
    <w:p w:rsidR="001F02BB"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r w:rsidRPr="007E5F5F">
        <w:rPr>
          <w:rFonts w:ascii="Times New Roman" w:eastAsia="Times New Roman" w:hAnsi="Times New Roman" w:cs="Times New Roman"/>
          <w:sz w:val="24"/>
          <w:szCs w:val="24"/>
          <w:lang w:val="uk-UA" w:eastAsia="ru-RU"/>
        </w:rPr>
        <w:t xml:space="preserve">Подібний висновок зроблено </w:t>
      </w:r>
      <w:r>
        <w:rPr>
          <w:rFonts w:ascii="Times New Roman" w:eastAsia="Times New Roman" w:hAnsi="Times New Roman" w:cs="Times New Roman"/>
          <w:sz w:val="24"/>
          <w:szCs w:val="24"/>
          <w:lang w:val="uk-UA" w:eastAsia="ru-RU"/>
        </w:rPr>
        <w:t>у</w:t>
      </w:r>
      <w:r w:rsidRPr="007E5F5F">
        <w:rPr>
          <w:rFonts w:ascii="Times New Roman" w:eastAsia="Times New Roman" w:hAnsi="Times New Roman" w:cs="Times New Roman"/>
          <w:sz w:val="24"/>
          <w:szCs w:val="24"/>
          <w:lang w:val="uk-UA" w:eastAsia="ru-RU"/>
        </w:rPr>
        <w:t xml:space="preserve"> справі № 627/1734/13-ц в рішенні від 21.05.2014 р. Краснокутським районним судом Харківської області. При цьому судом зазначено, що </w:t>
      </w:r>
      <w:r>
        <w:rPr>
          <w:rFonts w:ascii="Times New Roman" w:eastAsia="Times New Roman" w:hAnsi="Times New Roman" w:cs="Times New Roman"/>
          <w:sz w:val="24"/>
          <w:szCs w:val="24"/>
          <w:lang w:val="uk-UA" w:eastAsia="ru-RU"/>
        </w:rPr>
        <w:t>Законами</w:t>
      </w:r>
      <w:r w:rsidRPr="007E5F5F">
        <w:rPr>
          <w:rFonts w:ascii="Times New Roman" w:eastAsia="Times New Roman" w:hAnsi="Times New Roman" w:cs="Times New Roman"/>
          <w:sz w:val="24"/>
          <w:szCs w:val="24"/>
          <w:lang w:val="uk-UA" w:eastAsia="ru-RU"/>
        </w:rPr>
        <w:t xml:space="preserve"> «Про житлово-комунальні послуги» та «Правила надання послуг з централізованого опалення, постачання холодної та гарячої води і водовідведення», затвердженні постановою КМУ від 21.07.2005р. №630, ані спеціальний Закон України «Про питну воду та питне водопостачання» не передбачають право відповідача відключати споживача від водопостачання.</w:t>
      </w:r>
    </w:p>
    <w:p w:rsidR="001F02BB" w:rsidRDefault="001F02BB" w:rsidP="001F02BB">
      <w:pPr>
        <w:shd w:val="clear" w:color="auto" w:fill="FFFFFF"/>
        <w:spacing w:after="0"/>
        <w:ind w:firstLine="709"/>
        <w:jc w:val="both"/>
        <w:rPr>
          <w:rFonts w:ascii="Times New Roman" w:eastAsia="Times New Roman" w:hAnsi="Times New Roman" w:cs="Times New Roman"/>
          <w:sz w:val="24"/>
          <w:szCs w:val="24"/>
          <w:lang w:val="uk-UA" w:eastAsia="ru-RU"/>
        </w:rPr>
      </w:pPr>
    </w:p>
    <w:p w:rsidR="001F02BB" w:rsidRPr="006A0F72" w:rsidRDefault="001F02BB" w:rsidP="001F02BB">
      <w:pPr>
        <w:shd w:val="clear" w:color="auto" w:fill="FFFFFF"/>
        <w:jc w:val="center"/>
        <w:rPr>
          <w:rFonts w:ascii="Times New Roman" w:eastAsia="Times New Roman" w:hAnsi="Times New Roman" w:cs="Times New Roman"/>
          <w:sz w:val="24"/>
          <w:szCs w:val="24"/>
          <w:lang w:val="uk-UA" w:eastAsia="ru-RU"/>
        </w:rPr>
      </w:pPr>
      <w:r w:rsidRPr="006A0F72">
        <w:rPr>
          <w:rFonts w:ascii="Times New Roman" w:eastAsia="Times New Roman" w:hAnsi="Times New Roman" w:cs="Times New Roman"/>
          <w:b/>
          <w:sz w:val="24"/>
          <w:szCs w:val="24"/>
          <w:lang w:val="uk-UA" w:eastAsia="ru-RU"/>
        </w:rPr>
        <w:t>3. Припинення водопостачання за несплату боргів є грубим порушенням</w:t>
      </w:r>
      <w:r>
        <w:rPr>
          <w:rFonts w:ascii="Times New Roman" w:eastAsia="Times New Roman" w:hAnsi="Times New Roman" w:cs="Times New Roman"/>
          <w:b/>
          <w:sz w:val="24"/>
          <w:szCs w:val="24"/>
          <w:lang w:val="uk-UA" w:eastAsia="ru-RU"/>
        </w:rPr>
        <w:t xml:space="preserve"> антимонопольного законодавства</w:t>
      </w:r>
    </w:p>
    <w:p w:rsidR="001F02BB" w:rsidRPr="003578D3" w:rsidRDefault="001F02BB" w:rsidP="001F02BB">
      <w:pPr>
        <w:spacing w:after="0"/>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Відповідно до роз’яснень Антимонопольного комітету України </w:t>
      </w:r>
      <w:r w:rsidRPr="003578D3">
        <w:rPr>
          <w:rFonts w:ascii="Times New Roman" w:hAnsi="Times New Roman" w:cs="Times New Roman"/>
          <w:sz w:val="24"/>
          <w:szCs w:val="24"/>
          <w:lang w:val="uk-UA"/>
        </w:rPr>
        <w:t xml:space="preserve">дії </w:t>
      </w:r>
      <w:r>
        <w:rPr>
          <w:rFonts w:ascii="Times New Roman" w:hAnsi="Times New Roman" w:cs="Times New Roman"/>
          <w:sz w:val="24"/>
          <w:szCs w:val="24"/>
          <w:lang w:val="uk-UA"/>
        </w:rPr>
        <w:t xml:space="preserve">підприємств централізованого водопостачання, які полягають </w:t>
      </w:r>
      <w:r w:rsidRPr="003578D3">
        <w:rPr>
          <w:rFonts w:ascii="Times New Roman" w:hAnsi="Times New Roman" w:cs="Times New Roman"/>
          <w:sz w:val="24"/>
          <w:szCs w:val="24"/>
          <w:lang w:val="uk-UA"/>
        </w:rPr>
        <w:t xml:space="preserve">у відмові споживачам від реалізації послуг централізованого водопостачання шляхом відключення абонентів приватного </w:t>
      </w:r>
      <w:r w:rsidRPr="003578D3">
        <w:rPr>
          <w:rFonts w:ascii="Times New Roman" w:hAnsi="Times New Roman" w:cs="Times New Roman"/>
          <w:sz w:val="24"/>
          <w:szCs w:val="24"/>
          <w:lang w:val="uk-UA"/>
        </w:rPr>
        <w:lastRenderedPageBreak/>
        <w:t>сектору</w:t>
      </w:r>
      <w:r>
        <w:rPr>
          <w:rFonts w:ascii="Times New Roman" w:hAnsi="Times New Roman" w:cs="Times New Roman"/>
          <w:sz w:val="24"/>
          <w:szCs w:val="24"/>
          <w:lang w:val="uk-UA"/>
        </w:rPr>
        <w:t xml:space="preserve"> (</w:t>
      </w:r>
      <w:r w:rsidRPr="003578D3">
        <w:rPr>
          <w:rFonts w:ascii="Times New Roman" w:hAnsi="Times New Roman" w:cs="Times New Roman"/>
          <w:sz w:val="24"/>
          <w:szCs w:val="24"/>
          <w:lang w:val="uk-UA"/>
        </w:rPr>
        <w:t>фізичних осіб</w:t>
      </w:r>
      <w:r>
        <w:rPr>
          <w:rFonts w:ascii="Times New Roman" w:hAnsi="Times New Roman" w:cs="Times New Roman"/>
          <w:sz w:val="24"/>
          <w:szCs w:val="24"/>
          <w:lang w:val="uk-UA"/>
        </w:rPr>
        <w:t>)</w:t>
      </w:r>
      <w:r w:rsidRPr="003578D3">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3578D3">
        <w:rPr>
          <w:rFonts w:ascii="Times New Roman" w:hAnsi="Times New Roman" w:cs="Times New Roman"/>
          <w:sz w:val="24"/>
          <w:szCs w:val="24"/>
          <w:lang w:val="uk-UA"/>
        </w:rPr>
        <w:t xml:space="preserve">ід мереж централізованого водопостачання з підстав, не передбачених вимогами чинного законодавства, є порушенням законодавства про захист економічної </w:t>
      </w:r>
      <w:r>
        <w:rPr>
          <w:rFonts w:ascii="Times New Roman" w:hAnsi="Times New Roman" w:cs="Times New Roman"/>
          <w:sz w:val="24"/>
          <w:szCs w:val="24"/>
          <w:lang w:val="uk-UA"/>
        </w:rPr>
        <w:t>конкуренції</w:t>
      </w:r>
      <w:r w:rsidRPr="003578D3">
        <w:rPr>
          <w:rFonts w:ascii="Times New Roman" w:hAnsi="Times New Roman" w:cs="Times New Roman"/>
          <w:sz w:val="24"/>
          <w:szCs w:val="24"/>
          <w:lang w:val="uk-UA"/>
        </w:rPr>
        <w:t xml:space="preserve"> у вигляді зловживання монопольним становищем, а саме:</w:t>
      </w:r>
      <w:r>
        <w:rPr>
          <w:rFonts w:ascii="Times New Roman" w:hAnsi="Times New Roman" w:cs="Times New Roman"/>
          <w:sz w:val="24"/>
          <w:szCs w:val="24"/>
          <w:lang w:val="uk-UA"/>
        </w:rPr>
        <w:t xml:space="preserve"> </w:t>
      </w:r>
      <w:r w:rsidRPr="003578D3">
        <w:rPr>
          <w:rFonts w:ascii="Times New Roman" w:hAnsi="Times New Roman" w:cs="Times New Roman"/>
          <w:i/>
          <w:sz w:val="24"/>
          <w:szCs w:val="24"/>
          <w:lang w:val="uk-UA"/>
        </w:rPr>
        <w:t>повна відмова від реалізації товару за відсутності альтернативних джерел придбання</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r w:rsidRPr="003578D3">
        <w:rPr>
          <w:rFonts w:ascii="Times New Roman" w:hAnsi="Times New Roman" w:cs="Times New Roman"/>
          <w:sz w:val="24"/>
          <w:szCs w:val="24"/>
          <w:lang w:val="uk-UA"/>
        </w:rPr>
        <w:t>п</w:t>
      </w:r>
      <w:r>
        <w:rPr>
          <w:rFonts w:ascii="Times New Roman" w:hAnsi="Times New Roman" w:cs="Times New Roman"/>
          <w:sz w:val="24"/>
          <w:szCs w:val="24"/>
          <w:lang w:val="uk-UA"/>
        </w:rPr>
        <w:t>. 5 ч. 2 статті 13, п.</w:t>
      </w:r>
      <w:r w:rsidRPr="003578D3">
        <w:rPr>
          <w:rFonts w:ascii="Times New Roman" w:hAnsi="Times New Roman" w:cs="Times New Roman"/>
          <w:sz w:val="24"/>
          <w:szCs w:val="24"/>
          <w:lang w:val="uk-UA"/>
        </w:rPr>
        <w:t xml:space="preserve"> 2 статті 50 Закону «Про захист економічної конкуренції»</w:t>
      </w:r>
      <w:r>
        <w:rPr>
          <w:rFonts w:ascii="Times New Roman" w:hAnsi="Times New Roman" w:cs="Times New Roman"/>
          <w:sz w:val="24"/>
          <w:szCs w:val="24"/>
          <w:lang w:val="uk-UA"/>
        </w:rPr>
        <w:t>)</w:t>
      </w:r>
      <w:r w:rsidRPr="003578D3">
        <w:rPr>
          <w:rFonts w:ascii="Times New Roman" w:hAnsi="Times New Roman" w:cs="Times New Roman"/>
          <w:i/>
          <w:sz w:val="24"/>
          <w:szCs w:val="24"/>
          <w:lang w:val="uk-UA"/>
        </w:rPr>
        <w:t>.</w:t>
      </w:r>
    </w:p>
    <w:p w:rsidR="001F02BB" w:rsidRDefault="001F02BB" w:rsidP="001F02B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п.2 статті 50, ч.2 статті 52 </w:t>
      </w:r>
      <w:r w:rsidRPr="003578D3">
        <w:rPr>
          <w:rFonts w:ascii="Times New Roman" w:hAnsi="Times New Roman" w:cs="Times New Roman"/>
          <w:sz w:val="24"/>
          <w:szCs w:val="24"/>
          <w:lang w:val="uk-UA"/>
        </w:rPr>
        <w:t xml:space="preserve">Закону України «Про захист економічної конкуренції» </w:t>
      </w:r>
      <w:r w:rsidRPr="003578D3">
        <w:rPr>
          <w:rFonts w:ascii="Times New Roman" w:hAnsi="Times New Roman" w:cs="Times New Roman"/>
          <w:b/>
          <w:sz w:val="24"/>
          <w:szCs w:val="24"/>
          <w:lang w:val="uk-UA"/>
        </w:rPr>
        <w:t xml:space="preserve">за зловживання монопольним становищем накладається штраф у розмірі </w:t>
      </w:r>
      <w:r w:rsidRPr="003578D3">
        <w:rPr>
          <w:rFonts w:ascii="Times New Roman" w:hAnsi="Times New Roman" w:cs="Times New Roman"/>
          <w:b/>
          <w:sz w:val="24"/>
          <w:szCs w:val="24"/>
          <w:u w:val="single"/>
          <w:lang w:val="uk-UA"/>
        </w:rPr>
        <w:t>до десяти  відсотків  доходу</w:t>
      </w:r>
      <w:r w:rsidRPr="003578D3">
        <w:rPr>
          <w:rFonts w:ascii="Times New Roman" w:hAnsi="Times New Roman" w:cs="Times New Roman"/>
          <w:b/>
          <w:sz w:val="24"/>
          <w:szCs w:val="24"/>
          <w:lang w:val="uk-UA"/>
        </w:rPr>
        <w:t xml:space="preserve"> суб'єкта господарювання від реалізації послуг за останній звітний рік, що передував року, в якому накладається штраф</w:t>
      </w:r>
      <w:r>
        <w:rPr>
          <w:rFonts w:ascii="Times New Roman" w:hAnsi="Times New Roman" w:cs="Times New Roman"/>
          <w:sz w:val="24"/>
          <w:szCs w:val="24"/>
          <w:lang w:val="uk-UA"/>
        </w:rPr>
        <w:t>.</w:t>
      </w:r>
    </w:p>
    <w:p w:rsidR="001F02BB" w:rsidRDefault="001F02BB" w:rsidP="001F02B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 прикладу, за аналогічне правопорушення, пов’язане із незаконним відключенням споживачів від водопостачання за борги, рішенням Антимонопольного комітету України від 11 жовтня 2011 року було накладено штраф у розмірі 68 тисяч гривень на міське комунальне підприємство «Миколаївводоканал».</w:t>
      </w:r>
    </w:p>
    <w:p w:rsidR="001F02BB" w:rsidRDefault="001F02BB" w:rsidP="00DE0CC8">
      <w:pPr>
        <w:spacing w:after="0"/>
        <w:ind w:firstLine="709"/>
        <w:jc w:val="center"/>
        <w:rPr>
          <w:rFonts w:ascii="Times New Roman" w:hAnsi="Times New Roman" w:cs="Times New Roman"/>
          <w:b/>
          <w:sz w:val="24"/>
          <w:lang w:val="uk-UA"/>
        </w:rPr>
      </w:pPr>
    </w:p>
    <w:p w:rsidR="001F02BB" w:rsidRDefault="001F02BB" w:rsidP="00DE0CC8">
      <w:pPr>
        <w:spacing w:after="0"/>
        <w:ind w:firstLine="709"/>
        <w:jc w:val="center"/>
        <w:rPr>
          <w:rFonts w:ascii="Times New Roman" w:hAnsi="Times New Roman" w:cs="Times New Roman"/>
          <w:b/>
          <w:sz w:val="24"/>
          <w:lang w:val="uk-UA"/>
        </w:rPr>
      </w:pPr>
    </w:p>
    <w:p w:rsidR="00B162EA" w:rsidRDefault="00B162EA" w:rsidP="00DE0CC8">
      <w:pPr>
        <w:spacing w:after="0"/>
        <w:ind w:firstLine="709"/>
        <w:jc w:val="center"/>
        <w:rPr>
          <w:rFonts w:ascii="Times New Roman" w:hAnsi="Times New Roman" w:cs="Times New Roman"/>
          <w:b/>
          <w:sz w:val="24"/>
          <w:lang w:val="uk-UA"/>
        </w:rPr>
      </w:pPr>
    </w:p>
    <w:p w:rsidR="00945953" w:rsidRDefault="001F02BB" w:rsidP="001F02BB">
      <w:pPr>
        <w:spacing w:after="0"/>
        <w:jc w:val="center"/>
        <w:rPr>
          <w:rFonts w:ascii="Times New Roman" w:hAnsi="Times New Roman" w:cs="Times New Roman"/>
          <w:b/>
          <w:sz w:val="24"/>
          <w:lang w:val="uk-UA"/>
        </w:rPr>
      </w:pPr>
      <w:r>
        <w:rPr>
          <w:rFonts w:ascii="Times New Roman" w:hAnsi="Times New Roman" w:cs="Times New Roman"/>
          <w:b/>
          <w:sz w:val="24"/>
          <w:lang w:val="uk-UA"/>
        </w:rPr>
        <w:t xml:space="preserve">6.5. </w:t>
      </w:r>
      <w:r w:rsidRPr="004C283F">
        <w:rPr>
          <w:rFonts w:ascii="Times New Roman" w:hAnsi="Times New Roman" w:cs="Times New Roman"/>
          <w:b/>
          <w:sz w:val="24"/>
          <w:lang w:val="uk-UA"/>
        </w:rPr>
        <w:t>ЯК ПЛАТИТИ ЗА ГАЗ, ЯКЩО ВАМ ДОПИСУЮТЬ ЗАЙВІ КУБОМЕТРИ</w:t>
      </w:r>
    </w:p>
    <w:p w:rsidR="004C283F" w:rsidRDefault="004C283F" w:rsidP="00945953">
      <w:pPr>
        <w:spacing w:after="0"/>
        <w:ind w:firstLine="709"/>
        <w:jc w:val="both"/>
        <w:rPr>
          <w:rFonts w:ascii="Times New Roman" w:hAnsi="Times New Roman" w:cs="Times New Roman"/>
          <w:b/>
          <w:sz w:val="24"/>
          <w:lang w:val="uk-UA"/>
        </w:rPr>
      </w:pP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Мабуть, кожному </w:t>
      </w:r>
      <w:r w:rsidR="00DE0CC8">
        <w:rPr>
          <w:rFonts w:ascii="Times New Roman" w:hAnsi="Times New Roman" w:cs="Times New Roman"/>
          <w:sz w:val="24"/>
          <w:lang w:val="uk-UA"/>
        </w:rPr>
        <w:t>г</w:t>
      </w:r>
      <w:r>
        <w:rPr>
          <w:rFonts w:ascii="Times New Roman" w:hAnsi="Times New Roman" w:cs="Times New Roman"/>
          <w:sz w:val="24"/>
          <w:lang w:val="uk-UA"/>
        </w:rPr>
        <w:t>ромадянину України</w:t>
      </w:r>
      <w:r w:rsidRPr="004C283F">
        <w:rPr>
          <w:rFonts w:ascii="Times New Roman" w:hAnsi="Times New Roman" w:cs="Times New Roman"/>
          <w:sz w:val="24"/>
        </w:rPr>
        <w:t xml:space="preserve"> знайома ситуація, коли показник лічильника газу в квитанції є значно вищим від показника, який ви подавали контролерам. Таким чином, доводиться або переплачувати за зайві кубометри, або сваритися з працівниками газового господарства і вимагати заміни квитанції. Однак можна вийти з такої ситуації і без переплат чи псування нервів.</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Ситуація із дописуванням зайвих кубометрів пояснюється тим, що у випадку, якщо показники лічильника газу були зняті не в останній день місяця (зазвичай контролери це роблять у 20-х числах), а споживач потім не подав показник за повний календарний місяць, то газове господарство проводить нарахування за послуги газопостачання на підставі планових платежів. Тобто, якщо показник був знятий 25-го числа, то за решту днів місяця вам додадуть так званий прогнозований обсяг використаного газу. Такий порядок передбачено п.13 </w:t>
      </w:r>
      <w:hyperlink r:id="rId20" w:tgtFrame="_self" w:history="1">
        <w:r w:rsidRPr="004C283F">
          <w:rPr>
            <w:rStyle w:val="a3"/>
            <w:rFonts w:ascii="Times New Roman" w:hAnsi="Times New Roman" w:cs="Times New Roman"/>
            <w:sz w:val="24"/>
          </w:rPr>
          <w:t>Правил надання населенню послуг з газопостачання</w:t>
        </w:r>
      </w:hyperlink>
      <w:r w:rsidRPr="004C283F">
        <w:rPr>
          <w:rFonts w:ascii="Times New Roman" w:hAnsi="Times New Roman" w:cs="Times New Roman"/>
          <w:sz w:val="24"/>
        </w:rPr>
        <w:t xml:space="preserve">. При цьому прогнозоване нарахування за спожитий газ мають проводити відповідно до встановленої методики. Однак трапляються випадки, коли споживачам дописують по 50 чи 100 кубометрів, хоча за весь місяць був спожитий значно менший обсяг газу. </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noProof/>
          <w:sz w:val="24"/>
          <w:lang w:eastAsia="ru-RU"/>
        </w:rPr>
        <w:lastRenderedPageBreak/>
        <w:drawing>
          <wp:inline distT="0" distB="0" distL="0" distR="0">
            <wp:extent cx="5715000" cy="2905125"/>
            <wp:effectExtent l="0" t="0" r="0" b="9525"/>
            <wp:docPr id="12" name="Рисунок 12" descr="квитанці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витанція"/>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00" cy="2905125"/>
                    </a:xfrm>
                    <a:prstGeom prst="rect">
                      <a:avLst/>
                    </a:prstGeom>
                    <a:noFill/>
                    <a:ln>
                      <a:noFill/>
                    </a:ln>
                  </pic:spPr>
                </pic:pic>
              </a:graphicData>
            </a:graphic>
          </wp:inline>
        </w:drawing>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b/>
          <w:bCs/>
          <w:sz w:val="24"/>
        </w:rPr>
        <w:t>Якими є варіанти виходу із цієї ситуації:</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1. Щоразу самостійно фіксуйте показники лічильників газу в останній день звітного місяця і передавайте дані до газового господарства </w:t>
      </w:r>
      <w:r w:rsidR="00DE0CC8">
        <w:rPr>
          <w:rFonts w:ascii="Times New Roman" w:hAnsi="Times New Roman" w:cs="Times New Roman"/>
          <w:sz w:val="24"/>
          <w:lang w:val="uk-UA"/>
        </w:rPr>
        <w:t>у період з</w:t>
      </w:r>
      <w:r w:rsidRPr="004C283F">
        <w:rPr>
          <w:rFonts w:ascii="Times New Roman" w:hAnsi="Times New Roman" w:cs="Times New Roman"/>
          <w:sz w:val="24"/>
        </w:rPr>
        <w:t xml:space="preserve"> 1-го</w:t>
      </w:r>
      <w:r w:rsidR="00DE0CC8">
        <w:rPr>
          <w:rFonts w:ascii="Times New Roman" w:hAnsi="Times New Roman" w:cs="Times New Roman"/>
          <w:sz w:val="24"/>
          <w:lang w:val="uk-UA"/>
        </w:rPr>
        <w:t xml:space="preserve"> по 5-те</w:t>
      </w:r>
      <w:r w:rsidRPr="004C283F">
        <w:rPr>
          <w:rFonts w:ascii="Times New Roman" w:hAnsi="Times New Roman" w:cs="Times New Roman"/>
          <w:sz w:val="24"/>
        </w:rPr>
        <w:t xml:space="preserve"> числ</w:t>
      </w:r>
      <w:r w:rsidR="00DE0CC8">
        <w:rPr>
          <w:rFonts w:ascii="Times New Roman" w:hAnsi="Times New Roman" w:cs="Times New Roman"/>
          <w:sz w:val="24"/>
          <w:lang w:val="uk-UA"/>
        </w:rPr>
        <w:t>о</w:t>
      </w:r>
      <w:r w:rsidRPr="004C283F">
        <w:rPr>
          <w:rFonts w:ascii="Times New Roman" w:hAnsi="Times New Roman" w:cs="Times New Roman"/>
          <w:sz w:val="24"/>
        </w:rPr>
        <w:t xml:space="preserve"> місяця наступного за розрахунковим. Зробити це можна за номером багатоканальної телефонної лінії (0312) 48-83-04 (дзвінки безкоштовні). Таким чином, у квитанції вам вже не зможуть дописати плановий показник із зайвими кубометрам.</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2. Оплачуйте за спожитий газ через особистий кабінет споживача на сайті </w:t>
      </w:r>
      <w:hyperlink r:id="rId22" w:tgtFrame="_self" w:history="1">
        <w:r w:rsidRPr="004C283F">
          <w:rPr>
            <w:rStyle w:val="a3"/>
            <w:rFonts w:ascii="Times New Roman" w:hAnsi="Times New Roman" w:cs="Times New Roman"/>
            <w:sz w:val="24"/>
          </w:rPr>
          <w:t>http://104.ua/ua/cabinet</w:t>
        </w:r>
      </w:hyperlink>
      <w:r w:rsidRPr="004C283F">
        <w:rPr>
          <w:rFonts w:ascii="Times New Roman" w:hAnsi="Times New Roman" w:cs="Times New Roman"/>
          <w:sz w:val="24"/>
        </w:rPr>
        <w:t>. Це дозволить вам самостійно вказувати реальні показники свого газового лічильника та проводити розрахунки онлайн.</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3. Навіть якщо ви вже отримали платіжку із необгрунтовано завищеним показником та захмарною сумою, не поспішайте її оплачувати чи йти сваритися у газове господарство. У вас все одно є можливість самостійно та без зайвого нервування заплатити за споживання газу відповідно до фактичного показника свого лічильника, а не за прогнозованим нарахуванням. Для цього у квитанції відведено спеціальне віконце (див. на фото), куди слід внести фактичні показники лічильника та ціну газу, розрахувати самостійно суму, яку потрібно сплатити. При оплаті необхідно проконтролювати, щоб касир банку або відділення зв'язку вніс фактичні показники приладу обліку в платіжку, яка видається касовим апаратом. Це пов’язано з тим, що інформація про оплату з показниками лічильника газу надходить до підприємства лише в електронній формі. Тому важливо, щоб касир вніс до електронної бази саме ваш показник.</w:t>
      </w:r>
    </w:p>
    <w:p w:rsidR="004C283F" w:rsidRDefault="004C283F" w:rsidP="00945953">
      <w:pPr>
        <w:spacing w:after="0"/>
        <w:ind w:firstLine="709"/>
        <w:jc w:val="both"/>
        <w:rPr>
          <w:rFonts w:ascii="Times New Roman" w:hAnsi="Times New Roman" w:cs="Times New Roman"/>
          <w:sz w:val="24"/>
          <w:lang w:val="uk-UA"/>
        </w:rPr>
      </w:pPr>
    </w:p>
    <w:p w:rsidR="00DE0CC8" w:rsidRDefault="00DE0CC8" w:rsidP="00945953">
      <w:pPr>
        <w:spacing w:after="0"/>
        <w:ind w:firstLine="709"/>
        <w:jc w:val="both"/>
        <w:rPr>
          <w:rFonts w:ascii="Times New Roman" w:hAnsi="Times New Roman" w:cs="Times New Roman"/>
          <w:sz w:val="24"/>
          <w:lang w:val="uk-UA"/>
        </w:rPr>
      </w:pPr>
    </w:p>
    <w:p w:rsidR="00DE0CC8" w:rsidRPr="00DE0CC8" w:rsidRDefault="00DE0CC8" w:rsidP="00945953">
      <w:pPr>
        <w:spacing w:after="0"/>
        <w:ind w:firstLine="709"/>
        <w:jc w:val="both"/>
        <w:rPr>
          <w:rFonts w:ascii="Times New Roman" w:hAnsi="Times New Roman" w:cs="Times New Roman"/>
          <w:sz w:val="24"/>
          <w:lang w:val="uk-UA"/>
        </w:rPr>
      </w:pPr>
    </w:p>
    <w:p w:rsidR="00945953" w:rsidRDefault="001F02BB" w:rsidP="00DE0CC8">
      <w:pPr>
        <w:spacing w:after="0"/>
        <w:ind w:firstLine="709"/>
        <w:jc w:val="center"/>
        <w:rPr>
          <w:rFonts w:ascii="Times New Roman" w:hAnsi="Times New Roman" w:cs="Times New Roman"/>
          <w:b/>
          <w:sz w:val="24"/>
          <w:lang w:val="uk-UA"/>
        </w:rPr>
      </w:pPr>
      <w:r w:rsidRPr="004C283F">
        <w:rPr>
          <w:rFonts w:ascii="Times New Roman" w:hAnsi="Times New Roman" w:cs="Times New Roman"/>
          <w:b/>
          <w:sz w:val="24"/>
          <w:lang w:val="uk-UA"/>
        </w:rPr>
        <w:t>6.</w:t>
      </w:r>
      <w:r>
        <w:rPr>
          <w:rFonts w:ascii="Times New Roman" w:hAnsi="Times New Roman" w:cs="Times New Roman"/>
          <w:b/>
          <w:sz w:val="24"/>
          <w:lang w:val="uk-UA"/>
        </w:rPr>
        <w:t xml:space="preserve">6. </w:t>
      </w:r>
      <w:r w:rsidRPr="004C283F">
        <w:rPr>
          <w:rFonts w:ascii="Times New Roman" w:hAnsi="Times New Roman" w:cs="Times New Roman"/>
          <w:b/>
          <w:sz w:val="24"/>
          <w:lang w:val="uk-UA"/>
        </w:rPr>
        <w:t>ДЛЯ ЧОГО ПІДПИСУВАТИ ЗАЯВУ ПРО ПРИЄДНАННЯ ДО ДОГОВОРУ ГАЗОПОСТАЧАННЯ</w:t>
      </w:r>
    </w:p>
    <w:p w:rsidR="004C283F" w:rsidRDefault="004C283F" w:rsidP="00945953">
      <w:pPr>
        <w:spacing w:after="0"/>
        <w:ind w:firstLine="709"/>
        <w:jc w:val="both"/>
        <w:rPr>
          <w:rFonts w:ascii="Times New Roman" w:hAnsi="Times New Roman" w:cs="Times New Roman"/>
          <w:b/>
          <w:sz w:val="24"/>
          <w:lang w:val="uk-UA"/>
        </w:rPr>
      </w:pP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Останнім часом разом з рахунками за газ побутовим споживачам надсилають заяви-приєднання до умов якогось договору. Споживачі не розуміють, що це за документ і які наслідки його підписання. З приводу цього роз’яснюємо.</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1 грудня 2015 року набула чинності Постанова Національної комісії, що здійснює державне регулювання у сферах енергетики та комунальних послуг, № 2500 від 30.09.2015 </w:t>
      </w:r>
      <w:r w:rsidRPr="004C283F">
        <w:rPr>
          <w:rFonts w:ascii="Times New Roman" w:hAnsi="Times New Roman" w:cs="Times New Roman"/>
          <w:sz w:val="24"/>
        </w:rPr>
        <w:lastRenderedPageBreak/>
        <w:t>"Про затвердження Типового договору постачання природного газу побутовим споживачам". У зв’язку з цим газорозподільні компанії повинні переукласти договори зі своїми споживачами відповідно до цієї постанови.</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Сам </w:t>
      </w:r>
      <w:r w:rsidRPr="004C283F">
        <w:rPr>
          <w:rFonts w:ascii="Times New Roman" w:hAnsi="Times New Roman" w:cs="Times New Roman"/>
          <w:b/>
          <w:bCs/>
          <w:sz w:val="24"/>
        </w:rPr>
        <w:t>договір газопостачання є публічним, тобто одинаковим для всіх споживачів, зміни до нього вносити не можна</w:t>
      </w:r>
      <w:r w:rsidRPr="004C283F">
        <w:rPr>
          <w:rFonts w:ascii="Times New Roman" w:hAnsi="Times New Roman" w:cs="Times New Roman"/>
          <w:sz w:val="24"/>
        </w:rPr>
        <w:t xml:space="preserve">, щоб не було ніяких переваг та обмежень для певних категорій чи конкретних споживачів (стаття 633 Цивільного кодексу). За законодавством </w:t>
      </w:r>
      <w:r w:rsidRPr="004C283F">
        <w:rPr>
          <w:rFonts w:ascii="Times New Roman" w:hAnsi="Times New Roman" w:cs="Times New Roman"/>
          <w:b/>
          <w:bCs/>
          <w:sz w:val="24"/>
        </w:rPr>
        <w:t>споживач може приєднатися до умов публічного договору або відмовитися від нього, однак у такому разі це означає відмову від послуг газопостачання</w:t>
      </w:r>
      <w:r w:rsidRPr="004C283F">
        <w:rPr>
          <w:rFonts w:ascii="Times New Roman" w:hAnsi="Times New Roman" w:cs="Times New Roman"/>
          <w:sz w:val="24"/>
        </w:rPr>
        <w:t xml:space="preserve">. Текст договору розміщений на </w:t>
      </w:r>
      <w:r w:rsidRPr="00DE0CC8">
        <w:rPr>
          <w:rFonts w:ascii="Times New Roman" w:hAnsi="Times New Roman" w:cs="Times New Roman"/>
          <w:sz w:val="24"/>
        </w:rPr>
        <w:t>сайті газорозподільної компанії</w:t>
      </w:r>
      <w:r w:rsidRPr="004C283F">
        <w:rPr>
          <w:rFonts w:ascii="Times New Roman" w:hAnsi="Times New Roman" w:cs="Times New Roman"/>
          <w:sz w:val="24"/>
        </w:rPr>
        <w:t xml:space="preserve"> ПАТ «Закарпатгаз» та опублікований у газеті обласної ради та обласної державної адміністрації «Новини Закарпаття» в № 147-148 (4464-4465) від 31 грудня 2015 року. При цьому договір про постачання природного газу побутовим споживачам </w:t>
      </w:r>
      <w:r w:rsidRPr="004C283F">
        <w:rPr>
          <w:rFonts w:ascii="Times New Roman" w:hAnsi="Times New Roman" w:cs="Times New Roman"/>
          <w:b/>
          <w:bCs/>
          <w:sz w:val="24"/>
        </w:rPr>
        <w:t>розроблено на основі типового договору</w:t>
      </w:r>
      <w:r w:rsidRPr="004C283F">
        <w:rPr>
          <w:rFonts w:ascii="Times New Roman" w:hAnsi="Times New Roman" w:cs="Times New Roman"/>
          <w:sz w:val="24"/>
        </w:rPr>
        <w:t xml:space="preserve">, затвердженого </w:t>
      </w:r>
      <w:r w:rsidRPr="00DE0CC8">
        <w:rPr>
          <w:rFonts w:ascii="Times New Roman" w:hAnsi="Times New Roman" w:cs="Times New Roman"/>
          <w:sz w:val="24"/>
        </w:rPr>
        <w:t>постановою</w:t>
      </w:r>
      <w:r w:rsidRPr="004C283F">
        <w:rPr>
          <w:rFonts w:ascii="Times New Roman" w:hAnsi="Times New Roman" w:cs="Times New Roman"/>
          <w:sz w:val="24"/>
        </w:rPr>
        <w:t xml:space="preserve"> Національної комісії, що здійснює державне регулювання у сферах енергетики та комунальних послуг (НКРЕКУ), № 2498 від 30.09.2015. Тобто </w:t>
      </w:r>
      <w:r w:rsidRPr="004C283F">
        <w:rPr>
          <w:rFonts w:ascii="Times New Roman" w:hAnsi="Times New Roman" w:cs="Times New Roman"/>
          <w:b/>
          <w:bCs/>
          <w:sz w:val="24"/>
        </w:rPr>
        <w:t>газорозподільні компанії не можуть на свій розсуд встановлювати умови цього договору</w:t>
      </w:r>
      <w:r w:rsidRPr="004C283F">
        <w:rPr>
          <w:rFonts w:ascii="Times New Roman" w:hAnsi="Times New Roman" w:cs="Times New Roman"/>
          <w:sz w:val="24"/>
        </w:rPr>
        <w:t xml:space="preserve">. </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Основна умова договору, яка може цікавити та водночас бентежити споживачів, це тарифи на газ. Це питання регламентує п. 6.1 договору: «Оплата вартості послуги Оператора ГРМ (газорозподільної мережі) з розподілу природного газу здійснюється Споживачем за тарифом, встановленим Регулятором для Оператора ГРМ, що сплачується як плата за потужність (абонентська плата), з урахуванням вимог Кодексу газорозподільних систем». Тобто це означає, що </w:t>
      </w:r>
      <w:r w:rsidRPr="004C283F">
        <w:rPr>
          <w:rFonts w:ascii="Times New Roman" w:hAnsi="Times New Roman" w:cs="Times New Roman"/>
          <w:b/>
          <w:bCs/>
          <w:sz w:val="24"/>
        </w:rPr>
        <w:t>тарифи на газ встановлює виключно державний регулятор (НКРЕКУ) спільно з Кабміном</w:t>
      </w:r>
      <w:r w:rsidRPr="004C283F">
        <w:rPr>
          <w:rFonts w:ascii="Times New Roman" w:hAnsi="Times New Roman" w:cs="Times New Roman"/>
          <w:sz w:val="24"/>
        </w:rPr>
        <w:t xml:space="preserve">. Тому газорозподільна компанія теж не має права встановлювати свої тарифи. </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Крім того договір визначає стандартний перелік прав та обов’язків сторін таких відносин, серед яких обов’язок газорозподільної компанії забезпечити </w:t>
      </w:r>
      <w:r w:rsidRPr="004C283F">
        <w:rPr>
          <w:rFonts w:ascii="Times New Roman" w:hAnsi="Times New Roman" w:cs="Times New Roman"/>
          <w:b/>
          <w:bCs/>
          <w:sz w:val="24"/>
        </w:rPr>
        <w:t>постачання природного газу з дотриманням належного рівня надійності, безпеки, якості та величини його тиску</w:t>
      </w:r>
      <w:r w:rsidRPr="004C283F">
        <w:rPr>
          <w:rFonts w:ascii="Times New Roman" w:hAnsi="Times New Roman" w:cs="Times New Roman"/>
          <w:sz w:val="24"/>
        </w:rPr>
        <w:t xml:space="preserve">. </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Держава максимально спростила процедуру укладення договору. Для цього споживачеві достатньо підписати заяву-приєднання (вона теж стандартна для всіх) та передати газорозподільній компанії.</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sz w:val="24"/>
        </w:rPr>
        <w:t xml:space="preserve">У заяві слід поставити відмітку «Так» навпроти графи «За Договором розрахунок Споживача за природний газ здійснюється на підставі даних Оператора ГРМ про об’єм (обсяг) газу, визначений за договором розподілу природного газу, за підсумками місяця». При цьому згідно з умовами договору Оператор ГРМ отримує ці дані від самого споживача. Тобто вам потрібно вчасно подати газорозподільній компанії показники свого лічильника станом на 1-ше число, щоб отримати рахунок з коректними показниками і сумою. Робити це слід у період з 1-го по 5-те число кожного місяця одним із таких способів: 1) через особистий кабінет на сайті </w:t>
      </w:r>
      <w:hyperlink r:id="rId23" w:tgtFrame="_self" w:history="1">
        <w:r w:rsidRPr="004C283F">
          <w:rPr>
            <w:rStyle w:val="a3"/>
            <w:rFonts w:ascii="Times New Roman" w:hAnsi="Times New Roman" w:cs="Times New Roman"/>
            <w:sz w:val="24"/>
          </w:rPr>
          <w:t>https://104.ua</w:t>
        </w:r>
      </w:hyperlink>
      <w:r w:rsidRPr="004C283F">
        <w:rPr>
          <w:rFonts w:ascii="Times New Roman" w:hAnsi="Times New Roman" w:cs="Times New Roman"/>
          <w:sz w:val="24"/>
        </w:rPr>
        <w:t>; 2) за телефоном газорозподільної компанії; 3) шляхом зазначення показань у сплаченому рахунку (квитанції абонентської книжки) Оператора ГРМ; 4) на електронну адресу Оператора ГРМ.</w:t>
      </w:r>
    </w:p>
    <w:p w:rsidR="004C283F" w:rsidRPr="004C283F" w:rsidRDefault="004C283F" w:rsidP="004C283F">
      <w:pPr>
        <w:spacing w:after="0"/>
        <w:ind w:firstLine="709"/>
        <w:jc w:val="both"/>
        <w:rPr>
          <w:rFonts w:ascii="Times New Roman" w:hAnsi="Times New Roman" w:cs="Times New Roman"/>
          <w:sz w:val="24"/>
        </w:rPr>
      </w:pPr>
      <w:r w:rsidRPr="004C283F">
        <w:rPr>
          <w:rFonts w:ascii="Times New Roman" w:hAnsi="Times New Roman" w:cs="Times New Roman"/>
          <w:b/>
          <w:bCs/>
          <w:sz w:val="24"/>
        </w:rPr>
        <w:t>Планова величина середньомісячного споживання газу</w:t>
      </w:r>
      <w:r w:rsidRPr="004C283F">
        <w:rPr>
          <w:rFonts w:ascii="Times New Roman" w:hAnsi="Times New Roman" w:cs="Times New Roman"/>
          <w:sz w:val="24"/>
        </w:rPr>
        <w:t xml:space="preserve"> в цій заяві вказується для того, щоб у разі, якщо ви вчасно не подали фактичні показники лічильника газу, газорозподільна компанія могла надіслати вам рахунок, виходячи з обсягів вашого середньомісячного споживання газу у відповідний період року (опалювальний або </w:t>
      </w:r>
      <w:r w:rsidRPr="004C283F">
        <w:rPr>
          <w:rFonts w:ascii="Times New Roman" w:hAnsi="Times New Roman" w:cs="Times New Roman"/>
          <w:sz w:val="24"/>
        </w:rPr>
        <w:lastRenderedPageBreak/>
        <w:t>міжопалювальний). Але наіть у такому випадку у вас усе одно є можливість вказати у спеціальній графі рахунка актуальний показник свого лічильника і самостійно розрахувати суму до сплати та оплатити її.</w:t>
      </w:r>
    </w:p>
    <w:p w:rsidR="004C283F" w:rsidRDefault="004C283F" w:rsidP="004C283F">
      <w:pPr>
        <w:spacing w:after="0"/>
        <w:ind w:firstLine="709"/>
        <w:jc w:val="both"/>
        <w:rPr>
          <w:rFonts w:ascii="Times New Roman" w:hAnsi="Times New Roman" w:cs="Times New Roman"/>
          <w:sz w:val="24"/>
          <w:lang w:val="uk-UA"/>
        </w:rPr>
      </w:pPr>
      <w:r w:rsidRPr="004C283F">
        <w:rPr>
          <w:rFonts w:ascii="Times New Roman" w:hAnsi="Times New Roman" w:cs="Times New Roman"/>
          <w:sz w:val="24"/>
        </w:rPr>
        <w:t xml:space="preserve">Також у заяві-приєднання вам потрібно обрати </w:t>
      </w:r>
      <w:r w:rsidRPr="004C283F">
        <w:rPr>
          <w:rFonts w:ascii="Times New Roman" w:hAnsi="Times New Roman" w:cs="Times New Roman"/>
          <w:b/>
          <w:bCs/>
          <w:sz w:val="24"/>
        </w:rPr>
        <w:t>спосіб оплати</w:t>
      </w:r>
      <w:r w:rsidRPr="004C283F">
        <w:rPr>
          <w:rFonts w:ascii="Times New Roman" w:hAnsi="Times New Roman" w:cs="Times New Roman"/>
          <w:sz w:val="24"/>
        </w:rPr>
        <w:t xml:space="preserve">: 1) за квитанціями розрахункової книжки Постачальника або 2) </w:t>
      </w:r>
      <w:r w:rsidRPr="004C283F">
        <w:rPr>
          <w:rFonts w:ascii="Times New Roman" w:hAnsi="Times New Roman" w:cs="Times New Roman"/>
          <w:b/>
          <w:bCs/>
          <w:sz w:val="24"/>
        </w:rPr>
        <w:t>за платіжними документами (рахунками), які виписує Постачальник</w:t>
      </w:r>
      <w:r w:rsidRPr="004C283F">
        <w:rPr>
          <w:rFonts w:ascii="Times New Roman" w:hAnsi="Times New Roman" w:cs="Times New Roman"/>
          <w:sz w:val="24"/>
        </w:rPr>
        <w:t xml:space="preserve">. Як правило, слід обирати другий варіант, бо закарпатські газорозподільні компанії не видають розрахункові книжки своїм споживачам, а щомісяця виписують відповідні рахунки. До того ж у кожного закарпатського споживача віднедавна є можливість кожного місяця після 10-го числа самостійно через особистий кабінет на сайті </w:t>
      </w:r>
      <w:hyperlink r:id="rId24" w:tgtFrame="_self" w:history="1">
        <w:r w:rsidRPr="004C283F">
          <w:rPr>
            <w:rStyle w:val="a3"/>
            <w:rFonts w:ascii="Times New Roman" w:hAnsi="Times New Roman" w:cs="Times New Roman"/>
            <w:sz w:val="24"/>
          </w:rPr>
          <w:t>https://104.ua</w:t>
        </w:r>
      </w:hyperlink>
      <w:r w:rsidRPr="004C283F">
        <w:rPr>
          <w:rFonts w:ascii="Times New Roman" w:hAnsi="Times New Roman" w:cs="Times New Roman"/>
          <w:sz w:val="24"/>
        </w:rPr>
        <w:t xml:space="preserve"> роздрукувати свій рахунок.</w:t>
      </w:r>
    </w:p>
    <w:p w:rsidR="00062E09" w:rsidRPr="00062E09" w:rsidRDefault="00062E09" w:rsidP="004C283F">
      <w:pPr>
        <w:spacing w:after="0"/>
        <w:ind w:firstLine="709"/>
        <w:jc w:val="both"/>
        <w:rPr>
          <w:rFonts w:ascii="Times New Roman" w:hAnsi="Times New Roman" w:cs="Times New Roman"/>
          <w:sz w:val="24"/>
          <w:lang w:val="uk-UA"/>
        </w:rPr>
      </w:pPr>
    </w:p>
    <w:p w:rsidR="00787EA1" w:rsidRDefault="00062E09" w:rsidP="00062E09">
      <w:pPr>
        <w:pStyle w:val="1"/>
        <w:rPr>
          <w:rFonts w:ascii="Times New Roman" w:hAnsi="Times New Roman" w:cs="Times New Roman"/>
          <w:sz w:val="24"/>
        </w:rPr>
      </w:pPr>
      <w:r w:rsidRPr="00062E09">
        <w:rPr>
          <w:rFonts w:ascii="Times New Roman" w:hAnsi="Times New Roman" w:cs="Times New Roman"/>
          <w:sz w:val="24"/>
        </w:rPr>
        <w:tab/>
      </w:r>
    </w:p>
    <w:p w:rsidR="00787EA1" w:rsidRDefault="00787EA1">
      <w:pPr>
        <w:rPr>
          <w:rFonts w:ascii="Times New Roman" w:eastAsiaTheme="majorEastAsia" w:hAnsi="Times New Roman" w:cs="Times New Roman"/>
          <w:b/>
          <w:bCs/>
          <w:color w:val="365F91" w:themeColor="accent1" w:themeShade="BF"/>
          <w:sz w:val="24"/>
          <w:szCs w:val="28"/>
        </w:rPr>
      </w:pPr>
      <w:r>
        <w:rPr>
          <w:rFonts w:ascii="Times New Roman" w:hAnsi="Times New Roman" w:cs="Times New Roman"/>
          <w:sz w:val="24"/>
        </w:rPr>
        <w:br w:type="page"/>
      </w:r>
    </w:p>
    <w:p w:rsidR="00062E09" w:rsidRPr="00787EA1" w:rsidRDefault="00787EA1" w:rsidP="00787EA1">
      <w:pPr>
        <w:jc w:val="center"/>
        <w:rPr>
          <w:rFonts w:ascii="Times New Roman" w:hAnsi="Times New Roman" w:cs="Times New Roman"/>
          <w:b/>
          <w:sz w:val="24"/>
          <w:u w:val="single"/>
        </w:rPr>
      </w:pPr>
      <w:r w:rsidRPr="00787EA1">
        <w:rPr>
          <w:rFonts w:ascii="Times New Roman" w:hAnsi="Times New Roman" w:cs="Times New Roman"/>
          <w:b/>
          <w:sz w:val="24"/>
          <w:u w:val="single"/>
          <w:lang w:val="uk-UA"/>
        </w:rPr>
        <w:lastRenderedPageBreak/>
        <w:t xml:space="preserve">7. </w:t>
      </w:r>
      <w:r w:rsidRPr="00787EA1">
        <w:rPr>
          <w:rFonts w:ascii="Times New Roman" w:hAnsi="Times New Roman" w:cs="Times New Roman"/>
          <w:b/>
          <w:sz w:val="24"/>
          <w:u w:val="single"/>
        </w:rPr>
        <w:t xml:space="preserve">ПОДАТКОВЕ </w:t>
      </w:r>
      <w:r w:rsidRPr="00787EA1">
        <w:rPr>
          <w:rFonts w:ascii="Times New Roman" w:hAnsi="Times New Roman" w:cs="Times New Roman"/>
          <w:b/>
          <w:sz w:val="24"/>
          <w:u w:val="single"/>
          <w:lang w:val="uk-UA"/>
        </w:rPr>
        <w:t xml:space="preserve">ТА ФІНАНСОВЕ </w:t>
      </w:r>
      <w:r w:rsidRPr="00787EA1">
        <w:rPr>
          <w:rFonts w:ascii="Times New Roman" w:hAnsi="Times New Roman" w:cs="Times New Roman"/>
          <w:b/>
          <w:sz w:val="24"/>
          <w:u w:val="single"/>
        </w:rPr>
        <w:t>ПРАВО</w:t>
      </w:r>
    </w:p>
    <w:p w:rsidR="00062E09" w:rsidRDefault="00062E09" w:rsidP="00062E09">
      <w:pPr>
        <w:spacing w:after="0"/>
        <w:ind w:firstLine="709"/>
        <w:jc w:val="both"/>
        <w:rPr>
          <w:rFonts w:ascii="Times New Roman" w:hAnsi="Times New Roman" w:cs="Times New Roman"/>
          <w:b/>
          <w:sz w:val="24"/>
          <w:lang w:val="uk-UA"/>
        </w:rPr>
      </w:pPr>
    </w:p>
    <w:p w:rsidR="00062E09" w:rsidRDefault="00787EA1" w:rsidP="001F02BB">
      <w:pPr>
        <w:spacing w:after="0"/>
        <w:jc w:val="center"/>
        <w:rPr>
          <w:rFonts w:ascii="Times New Roman" w:hAnsi="Times New Roman" w:cs="Times New Roman"/>
          <w:b/>
          <w:sz w:val="24"/>
          <w:lang w:val="uk-UA"/>
        </w:rPr>
      </w:pPr>
      <w:r w:rsidRPr="00062E09">
        <w:rPr>
          <w:rFonts w:ascii="Times New Roman" w:hAnsi="Times New Roman" w:cs="Times New Roman"/>
          <w:b/>
          <w:sz w:val="24"/>
        </w:rPr>
        <w:t>7.</w:t>
      </w:r>
      <w:r>
        <w:rPr>
          <w:rFonts w:ascii="Times New Roman" w:hAnsi="Times New Roman" w:cs="Times New Roman"/>
          <w:b/>
          <w:sz w:val="24"/>
          <w:lang w:val="uk-UA"/>
        </w:rPr>
        <w:t>1</w:t>
      </w:r>
      <w:r w:rsidRPr="00062E09">
        <w:rPr>
          <w:rFonts w:ascii="Times New Roman" w:hAnsi="Times New Roman" w:cs="Times New Roman"/>
          <w:b/>
          <w:sz w:val="24"/>
        </w:rPr>
        <w:t>.</w:t>
      </w:r>
      <w:r w:rsidRPr="00062E09">
        <w:rPr>
          <w:rFonts w:ascii="Times New Roman" w:hAnsi="Times New Roman" w:cs="Times New Roman"/>
          <w:b/>
          <w:sz w:val="24"/>
        </w:rPr>
        <w:tab/>
        <w:t xml:space="preserve">ЯКИЙ ПОДАТОК НА НЕРУХОМІСТЬ МАЮТЬ ПЛАТИТИ </w:t>
      </w:r>
      <w:r>
        <w:rPr>
          <w:rFonts w:ascii="Times New Roman" w:hAnsi="Times New Roman" w:cs="Times New Roman"/>
          <w:b/>
          <w:sz w:val="24"/>
          <w:lang w:val="uk-UA"/>
        </w:rPr>
        <w:t>УКРАЇНЦІ</w:t>
      </w:r>
    </w:p>
    <w:p w:rsidR="00062E09" w:rsidRDefault="00062E09" w:rsidP="00062E09">
      <w:pPr>
        <w:spacing w:after="0"/>
        <w:ind w:firstLine="709"/>
        <w:jc w:val="both"/>
        <w:rPr>
          <w:rFonts w:ascii="Times New Roman" w:hAnsi="Times New Roman" w:cs="Times New Roman"/>
          <w:sz w:val="24"/>
          <w:lang w:val="uk-UA"/>
        </w:rPr>
      </w:pPr>
    </w:p>
    <w:p w:rsidR="00787EA1" w:rsidRPr="00787EA1" w:rsidRDefault="00787EA1" w:rsidP="00062E09">
      <w:pPr>
        <w:spacing w:after="0"/>
        <w:ind w:firstLine="709"/>
        <w:jc w:val="both"/>
        <w:rPr>
          <w:rFonts w:ascii="Times New Roman" w:hAnsi="Times New Roman" w:cs="Times New Roman"/>
          <w:sz w:val="24"/>
          <w:lang w:val="uk-UA"/>
        </w:rPr>
      </w:pP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1. Хто є платниками податку на нерухоме майно</w:t>
      </w:r>
    </w:p>
    <w:p w:rsidR="00DE0CC8" w:rsidRPr="00DE0CC8" w:rsidRDefault="00DE0CC8" w:rsidP="00787EA1">
      <w:pPr>
        <w:spacing w:after="0"/>
        <w:ind w:firstLine="709"/>
        <w:jc w:val="center"/>
        <w:rPr>
          <w:rFonts w:ascii="Times New Roman" w:hAnsi="Times New Roman" w:cs="Times New Roman"/>
          <w:sz w:val="24"/>
          <w:lang w:val="uk-UA"/>
        </w:rPr>
      </w:pPr>
    </w:p>
    <w:p w:rsidR="00062E09" w:rsidRPr="00DE0CC8" w:rsidRDefault="00062E09" w:rsidP="00062E09">
      <w:pPr>
        <w:spacing w:after="0"/>
        <w:ind w:firstLine="709"/>
        <w:jc w:val="both"/>
        <w:rPr>
          <w:rFonts w:ascii="Times New Roman" w:hAnsi="Times New Roman" w:cs="Times New Roman"/>
          <w:sz w:val="24"/>
          <w:lang w:val="uk-UA"/>
        </w:rPr>
      </w:pPr>
      <w:r w:rsidRPr="00DE0CC8">
        <w:rPr>
          <w:rFonts w:ascii="Times New Roman" w:hAnsi="Times New Roman" w:cs="Times New Roman"/>
          <w:sz w:val="24"/>
          <w:lang w:val="uk-UA"/>
        </w:rPr>
        <w:t xml:space="preserve">Платниками податку є </w:t>
      </w:r>
      <w:r w:rsidRPr="00DE0CC8">
        <w:rPr>
          <w:rFonts w:ascii="Times New Roman" w:hAnsi="Times New Roman" w:cs="Times New Roman"/>
          <w:b/>
          <w:bCs/>
          <w:sz w:val="24"/>
          <w:lang w:val="uk-UA"/>
        </w:rPr>
        <w:t>фізичні та юридичні особи (тобто громадяни та підприємства, установи, організації), які є власниками об’єктів</w:t>
      </w:r>
      <w:r w:rsidRPr="00DE0CC8">
        <w:rPr>
          <w:rFonts w:ascii="Times New Roman" w:hAnsi="Times New Roman" w:cs="Times New Roman"/>
          <w:sz w:val="24"/>
          <w:lang w:val="uk-UA"/>
        </w:rPr>
        <w:t xml:space="preserve"> </w:t>
      </w:r>
      <w:r w:rsidRPr="00DE0CC8">
        <w:rPr>
          <w:rFonts w:ascii="Times New Roman" w:hAnsi="Times New Roman" w:cs="Times New Roman"/>
          <w:b/>
          <w:bCs/>
          <w:sz w:val="24"/>
          <w:lang w:val="uk-UA"/>
        </w:rPr>
        <w:t>житлової та/або нежитлової</w:t>
      </w:r>
      <w:r w:rsidRPr="00DE0CC8">
        <w:rPr>
          <w:rFonts w:ascii="Times New Roman" w:hAnsi="Times New Roman" w:cs="Times New Roman"/>
          <w:sz w:val="24"/>
          <w:lang w:val="uk-UA"/>
        </w:rPr>
        <w:t xml:space="preserve"> нерухомості.</w:t>
      </w:r>
    </w:p>
    <w:p w:rsidR="00062E09" w:rsidRDefault="00062E09" w:rsidP="00062E09">
      <w:pPr>
        <w:spacing w:after="0"/>
        <w:ind w:firstLine="709"/>
        <w:jc w:val="both"/>
        <w:rPr>
          <w:rFonts w:ascii="Times New Roman" w:hAnsi="Times New Roman" w:cs="Times New Roman"/>
          <w:sz w:val="24"/>
          <w:lang w:val="uk-UA"/>
        </w:rPr>
      </w:pPr>
      <w:r w:rsidRPr="00062E09">
        <w:rPr>
          <w:rFonts w:ascii="Times New Roman" w:hAnsi="Times New Roman" w:cs="Times New Roman"/>
          <w:b/>
          <w:bCs/>
          <w:sz w:val="24"/>
        </w:rPr>
        <w:t>Якщо нерухомість перебуває у спільній власності кількох осіб, платником податку є кожна з цих осіб за належну їй частку</w:t>
      </w:r>
      <w:r w:rsidRPr="00062E09">
        <w:rPr>
          <w:rFonts w:ascii="Times New Roman" w:hAnsi="Times New Roman" w:cs="Times New Roman"/>
          <w:sz w:val="24"/>
        </w:rPr>
        <w:t>. Якщо частки співвласників нерухомості не виділені в натурі, платником податку є одна з таких осіб-власників, визначена за їх згодою, якщо інше не встановлено судом.</w:t>
      </w:r>
    </w:p>
    <w:p w:rsidR="00787EA1" w:rsidRPr="00787EA1" w:rsidRDefault="00787EA1" w:rsidP="00062E09">
      <w:pPr>
        <w:spacing w:after="0"/>
        <w:ind w:firstLine="709"/>
        <w:jc w:val="both"/>
        <w:rPr>
          <w:rFonts w:ascii="Times New Roman" w:hAnsi="Times New Roman" w:cs="Times New Roman"/>
          <w:sz w:val="24"/>
          <w:lang w:val="uk-UA"/>
        </w:rPr>
      </w:pPr>
    </w:p>
    <w:p w:rsidR="00062E09" w:rsidRPr="002E7000" w:rsidRDefault="00062E09" w:rsidP="00787EA1">
      <w:pPr>
        <w:spacing w:after="0"/>
        <w:ind w:firstLine="709"/>
        <w:jc w:val="center"/>
        <w:rPr>
          <w:rFonts w:ascii="Times New Roman" w:hAnsi="Times New Roman" w:cs="Times New Roman"/>
          <w:sz w:val="24"/>
          <w:lang w:val="uk-UA"/>
        </w:rPr>
      </w:pPr>
      <w:r w:rsidRPr="002E7000">
        <w:rPr>
          <w:rFonts w:ascii="Times New Roman" w:hAnsi="Times New Roman" w:cs="Times New Roman"/>
          <w:b/>
          <w:bCs/>
          <w:sz w:val="24"/>
          <w:lang w:val="uk-UA"/>
        </w:rPr>
        <w:t>2. Яка нерухомість оподатковується</w:t>
      </w:r>
    </w:p>
    <w:p w:rsid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787EA1">
        <w:rPr>
          <w:rFonts w:ascii="Times New Roman" w:hAnsi="Times New Roman" w:cs="Times New Roman"/>
          <w:sz w:val="24"/>
          <w:lang w:val="uk-UA"/>
        </w:rPr>
        <w:t xml:space="preserve">Оподаткуванню підлягає як </w:t>
      </w:r>
      <w:r w:rsidRPr="00787EA1">
        <w:rPr>
          <w:rFonts w:ascii="Times New Roman" w:hAnsi="Times New Roman" w:cs="Times New Roman"/>
          <w:b/>
          <w:bCs/>
          <w:sz w:val="24"/>
          <w:lang w:val="uk-UA"/>
        </w:rPr>
        <w:t>житлова нерухомість</w:t>
      </w:r>
      <w:r w:rsidRPr="00787EA1">
        <w:rPr>
          <w:rFonts w:ascii="Times New Roman" w:hAnsi="Times New Roman" w:cs="Times New Roman"/>
          <w:sz w:val="24"/>
          <w:lang w:val="uk-UA"/>
        </w:rPr>
        <w:t xml:space="preserve"> (квартира, будинок), так </w:t>
      </w:r>
      <w:r w:rsidRPr="00787EA1">
        <w:rPr>
          <w:rFonts w:ascii="Times New Roman" w:hAnsi="Times New Roman" w:cs="Times New Roman"/>
          <w:b/>
          <w:bCs/>
          <w:sz w:val="24"/>
          <w:lang w:val="uk-UA"/>
        </w:rPr>
        <w:t>і нежитлова нерухомість</w:t>
      </w:r>
      <w:r w:rsidRPr="00787EA1">
        <w:rPr>
          <w:rFonts w:ascii="Times New Roman" w:hAnsi="Times New Roman" w:cs="Times New Roman"/>
          <w:sz w:val="24"/>
          <w:lang w:val="uk-UA"/>
        </w:rPr>
        <w:t>, в тому числі й господарські будівлі (</w:t>
      </w:r>
      <w:r w:rsidRPr="00787EA1">
        <w:rPr>
          <w:rFonts w:ascii="Times New Roman" w:hAnsi="Times New Roman" w:cs="Times New Roman"/>
          <w:b/>
          <w:bCs/>
          <w:sz w:val="24"/>
          <w:lang w:val="uk-UA"/>
        </w:rPr>
        <w:t>сараї, хліви, гаражі, літні кухні, майстерні, вбиральні, погреби тощо</w:t>
      </w:r>
      <w:r w:rsidRPr="00787EA1">
        <w:rPr>
          <w:rFonts w:ascii="Times New Roman" w:hAnsi="Times New Roman" w:cs="Times New Roman"/>
          <w:sz w:val="24"/>
          <w:lang w:val="uk-UA"/>
        </w:rPr>
        <w:t xml:space="preserve">). </w:t>
      </w:r>
      <w:r w:rsidRPr="00062E09">
        <w:rPr>
          <w:rFonts w:ascii="Times New Roman" w:hAnsi="Times New Roman" w:cs="Times New Roman"/>
          <w:sz w:val="24"/>
        </w:rPr>
        <w:t>Базою оподаткування є загальна площа об’єкта житлової та нежитлової нерухомості, в тому числі його часток.</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i/>
          <w:iCs/>
          <w:sz w:val="24"/>
        </w:rPr>
        <w:t>Наприклад, якщо у фізичної особи у власності є будинок та гараж із сараєм, податок сплачується з усіх об’єктів: з будинку – за ставкою, встановленою місцевою радою для житлової нерухомості; з гаражу та сараю – за ставкою для нежитлової нерухомості.</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При цьому база оподаткування об’єктів житлової та нежитлової нерухомості, обчислюється на підставі даних Державного реєстру речових прав на нерухоме майно. Однак у цьому реєстрі містяться відомості не про всю нерухомість. Тому найбільш ймовірно, що громадяни, які мають документи на право власності на житло старого зразка, не отримають податкових повідомлень.</w:t>
      </w:r>
    </w:p>
    <w:p w:rsidR="00787EA1" w:rsidRDefault="00787EA1" w:rsidP="00062E09">
      <w:pPr>
        <w:spacing w:after="0"/>
        <w:ind w:firstLine="709"/>
        <w:jc w:val="both"/>
        <w:rPr>
          <w:rFonts w:ascii="Times New Roman" w:hAnsi="Times New Roman" w:cs="Times New Roman"/>
          <w:b/>
          <w:bCs/>
          <w:sz w:val="24"/>
          <w:lang w:val="uk-UA"/>
        </w:rPr>
      </w:pPr>
    </w:p>
    <w:p w:rsidR="00787EA1"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 xml:space="preserve">3. </w:t>
      </w:r>
      <w:r w:rsidR="00787EA1">
        <w:rPr>
          <w:rFonts w:ascii="Times New Roman" w:hAnsi="Times New Roman" w:cs="Times New Roman"/>
          <w:b/>
          <w:bCs/>
          <w:sz w:val="24"/>
          <w:lang w:val="uk-UA"/>
        </w:rPr>
        <w:t>Які об’єкти нерухомості не підлягають оподаткуванню</w:t>
      </w:r>
    </w:p>
    <w:p w:rsidR="00787EA1" w:rsidRDefault="00787EA1" w:rsidP="00787EA1">
      <w:pPr>
        <w:spacing w:after="0"/>
        <w:ind w:firstLine="709"/>
        <w:rPr>
          <w:rFonts w:ascii="Times New Roman" w:hAnsi="Times New Roman" w:cs="Times New Roman"/>
          <w:bCs/>
          <w:sz w:val="24"/>
          <w:lang w:val="uk-UA"/>
        </w:rPr>
      </w:pPr>
    </w:p>
    <w:p w:rsidR="00062E09" w:rsidRPr="00787EA1" w:rsidRDefault="00787EA1" w:rsidP="00787EA1">
      <w:pPr>
        <w:spacing w:after="0"/>
        <w:ind w:firstLine="709"/>
        <w:rPr>
          <w:rFonts w:ascii="Times New Roman" w:hAnsi="Times New Roman" w:cs="Times New Roman"/>
          <w:sz w:val="24"/>
        </w:rPr>
      </w:pPr>
      <w:r w:rsidRPr="00787EA1">
        <w:rPr>
          <w:rFonts w:ascii="Times New Roman" w:hAnsi="Times New Roman" w:cs="Times New Roman"/>
          <w:bCs/>
          <w:sz w:val="24"/>
          <w:lang w:val="uk-UA"/>
        </w:rPr>
        <w:t xml:space="preserve">Відповідно до </w:t>
      </w:r>
      <w:r w:rsidRPr="00787EA1">
        <w:rPr>
          <w:rFonts w:ascii="Times New Roman" w:hAnsi="Times New Roman" w:cs="Times New Roman"/>
          <w:sz w:val="24"/>
        </w:rPr>
        <w:t>п. 266.2.2 ПКУ</w:t>
      </w:r>
      <w:r w:rsidRPr="00787EA1">
        <w:rPr>
          <w:rFonts w:ascii="Times New Roman" w:hAnsi="Times New Roman" w:cs="Times New Roman"/>
          <w:bCs/>
          <w:sz w:val="24"/>
        </w:rPr>
        <w:t xml:space="preserve"> </w:t>
      </w:r>
      <w:r w:rsidRPr="00787EA1">
        <w:rPr>
          <w:rFonts w:ascii="Times New Roman" w:hAnsi="Times New Roman" w:cs="Times New Roman"/>
          <w:bCs/>
          <w:sz w:val="24"/>
          <w:lang w:val="uk-UA"/>
        </w:rPr>
        <w:t xml:space="preserve"> </w:t>
      </w:r>
      <w:r>
        <w:rPr>
          <w:rFonts w:ascii="Times New Roman" w:hAnsi="Times New Roman" w:cs="Times New Roman"/>
          <w:bCs/>
          <w:sz w:val="24"/>
          <w:lang w:val="uk-UA"/>
        </w:rPr>
        <w:t>н</w:t>
      </w:r>
      <w:r w:rsidR="00062E09" w:rsidRPr="00787EA1">
        <w:rPr>
          <w:rFonts w:ascii="Times New Roman" w:hAnsi="Times New Roman" w:cs="Times New Roman"/>
          <w:bCs/>
          <w:sz w:val="24"/>
        </w:rPr>
        <w:t>е підлягають оподаткуванню</w:t>
      </w:r>
      <w:r w:rsidR="00062E09" w:rsidRPr="00787EA1">
        <w:rPr>
          <w:rFonts w:ascii="Times New Roman" w:hAnsi="Times New Roman" w:cs="Times New Roman"/>
          <w:sz w:val="24"/>
        </w:rPr>
        <w:t>:</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1) об’єкти житлової нерухомості: а) яка непридатна для проживання (зокрема перебуває в аварійному стані); б) що належить дітям-сиротам, дітям, позбавленим батьківського піклування, дітям-інвалідам, які виховуються одинокими матерями (батьками); в) будівлі дитячих будинків сімейного типу; г) гуртожитки;</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2) об’єкти нежитлової нерухомості: а) які використовуються суб’єктами господарювання малого та середнього бізнесу, що провадять свою діяльність в МАФах та на ринках; б) будівлі промисловості (зокрема виробничі корпуси, цехи, складські приміщення промислових підприємств); в) будівлі, споруди с/г товаровиробників, що використовуються за с/г призначенням;</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3) об’єкти нерухомості, які перебувають у власності органів державної влади, органів місцевого самоврядування, а також створених ними бюджетних організацій, </w:t>
      </w:r>
      <w:r w:rsidRPr="00062E09">
        <w:rPr>
          <w:rFonts w:ascii="Times New Roman" w:hAnsi="Times New Roman" w:cs="Times New Roman"/>
          <w:sz w:val="24"/>
        </w:rPr>
        <w:lastRenderedPageBreak/>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4) об’єкти нерухомості, які розташовані в зонах відчуження та безумовного (обов’язкового) відселення, визначені законом, в тому числі їх частки;</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5) об’єкти нерухомості, які перебувають у власності громадських організацій інвалідів або у власності релігійних організацій.</w:t>
      </w:r>
    </w:p>
    <w:p w:rsidR="00787EA1" w:rsidRDefault="00787EA1" w:rsidP="00062E09">
      <w:pPr>
        <w:spacing w:after="0"/>
        <w:ind w:firstLine="709"/>
        <w:jc w:val="both"/>
        <w:rPr>
          <w:rFonts w:ascii="Times New Roman" w:hAnsi="Times New Roman" w:cs="Times New Roman"/>
          <w:b/>
          <w:bCs/>
          <w:sz w:val="24"/>
          <w:lang w:val="uk-UA"/>
        </w:rPr>
      </w:pP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4. Пільги зі сплати податку</w:t>
      </w:r>
    </w:p>
    <w:p w:rsidR="00787EA1" w:rsidRP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Власники квартир площею до 60 кв. м і будинків до 120 кв. м (або будинки і квартири загальною площею в 180 кв. м) не платитимуть податок. Податок сплачується тільки з площі понад встановлений ліміт.</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i/>
          <w:iCs/>
          <w:sz w:val="24"/>
        </w:rPr>
        <w:t xml:space="preserve">Наприклад, якщо людина є власником квартири загальною площею 80 кв. м, то вона буде сплачувати податок лише за 20 кв. м (80 кв. м – 60 кв. м). </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b/>
          <w:bCs/>
          <w:sz w:val="24"/>
        </w:rPr>
        <w:t>При цьому, якщо квартира поділена між кількома (двома і більше) власниками, то пільга в розмірі 60 кв. м застосовується для кожного з них, а, отже, платити податок не потрібно</w:t>
      </w:r>
      <w:r w:rsidRPr="00062E09">
        <w:rPr>
          <w:rFonts w:ascii="Times New Roman" w:hAnsi="Times New Roman" w:cs="Times New Roman"/>
          <w:sz w:val="24"/>
        </w:rPr>
        <w:t>.</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Крім того сільські, селищні, міські ради та ради об’єднаних територіальних громад, можуть встановлювати пільги зі сплати податку на нерухомість для фізичних або юридичних осіб, громадських об’єднань, благодійних організацій, релігійних організацій. Для фізичних осіб ці пільги визначаються виходячи з їх майнового стану та рівня доходів.</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b/>
          <w:bCs/>
          <w:sz w:val="24"/>
        </w:rPr>
        <w:t>5. Ставка податку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У 2016 році </w:t>
      </w:r>
      <w:r w:rsidRPr="00062E09">
        <w:rPr>
          <w:rFonts w:ascii="Times New Roman" w:hAnsi="Times New Roman" w:cs="Times New Roman"/>
          <w:b/>
          <w:bCs/>
          <w:sz w:val="24"/>
        </w:rPr>
        <w:t>гранична ставка податку</w:t>
      </w:r>
      <w:r w:rsidRPr="00062E09">
        <w:rPr>
          <w:rFonts w:ascii="Times New Roman" w:hAnsi="Times New Roman" w:cs="Times New Roman"/>
          <w:sz w:val="24"/>
        </w:rPr>
        <w:t xml:space="preserve"> збільшується з 2% (24,36 грн) до 3% мінімальної заробітної плати (</w:t>
      </w:r>
      <w:r w:rsidRPr="00062E09">
        <w:rPr>
          <w:rFonts w:ascii="Times New Roman" w:hAnsi="Times New Roman" w:cs="Times New Roman"/>
          <w:b/>
          <w:bCs/>
          <w:sz w:val="24"/>
        </w:rPr>
        <w:t>41,34 грн</w:t>
      </w:r>
      <w:r w:rsidRPr="00062E09">
        <w:rPr>
          <w:rFonts w:ascii="Times New Roman" w:hAnsi="Times New Roman" w:cs="Times New Roman"/>
          <w:sz w:val="24"/>
        </w:rPr>
        <w:t xml:space="preserve">) за 1 кв. метр об’єкта житлової та/або нежитлової нерухомості. </w:t>
      </w:r>
      <w:r w:rsidRPr="00062E09">
        <w:rPr>
          <w:rFonts w:ascii="Times New Roman" w:hAnsi="Times New Roman" w:cs="Times New Roman"/>
          <w:b/>
          <w:bCs/>
          <w:sz w:val="24"/>
        </w:rPr>
        <w:t>Конкретна ставка податку (від 0% до 3%) встановлюються місцевою радою</w:t>
      </w:r>
      <w:r w:rsidRPr="00062E09">
        <w:rPr>
          <w:rFonts w:ascii="Times New Roman" w:hAnsi="Times New Roman" w:cs="Times New Roman"/>
          <w:sz w:val="24"/>
        </w:rPr>
        <w:t xml:space="preserve"> залежно від місця розташування (зональності) та типів об’єктів нерухомості у розмірі. Дуже часто місцеві ради встановлюють символічну ставку податку на об’єкти житлової нерухомості (0,5 чи 1% мінімальної з/п за 1 кв. м)</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Крім того законом встановлено додаткову ставку податку в розмірі 25 тис. грн на рік для квартир площею понад 300 кв. м і будинків площею понад 500 кв. м. Тобто, фактично, такі об’єкти оподатковуватимуться відсотковою (до 3%) та фіксованою (25 тис. грн) ставками.</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i/>
          <w:iCs/>
          <w:sz w:val="24"/>
        </w:rPr>
        <w:t>Наприклад, якщо власник має квартиру, площею 320 кв. м, в рік він повинен заплатити податок, розрахований таким чином: (320 кв. м – 60 кв. м (пільга)) х ставка податку, затверджена місцевою радою за 1 кв. м (% від мінімальної зарплати) + 25 тис. грн.</w:t>
      </w:r>
      <w:r w:rsidRPr="00062E09">
        <w:rPr>
          <w:rFonts w:ascii="Times New Roman" w:hAnsi="Times New Roman" w:cs="Times New Roman"/>
          <w:sz w:val="24"/>
        </w:rPr>
        <w:t> </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i/>
          <w:iCs/>
          <w:sz w:val="24"/>
        </w:rPr>
        <w:t>Фізичні особи у 2016 році сплачуватимуть податок за 2015 рік за ставками та з пільгами, які діяли у 2015 році.  За наведеними вище новими (підвищеними) ставками, які почали діяти з 2016 року, податок сплачуватиметься, починаючи з 2017 року.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i/>
          <w:iCs/>
          <w:sz w:val="24"/>
        </w:rPr>
        <w:t>У свою чергу юридичні особи у 2016 році сплачують податок уже за новими ставками, які діють з 2016 року.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w:t>
      </w: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6. Обчислення сум податку в разі зміни власника нерухомості</w:t>
      </w:r>
    </w:p>
    <w:p w:rsidR="00787EA1" w:rsidRP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У разі переходу права власності на об’єкт нерухомості від одного власника до іншого протягом календарного року податок обчислюється для попереднього власника за </w:t>
      </w:r>
      <w:r w:rsidRPr="00062E09">
        <w:rPr>
          <w:rFonts w:ascii="Times New Roman" w:hAnsi="Times New Roman" w:cs="Times New Roman"/>
          <w:sz w:val="24"/>
        </w:rPr>
        <w:lastRenderedPageBreak/>
        <w:t>період з 1 січня цього року до початку того місяця, в якому він втратив право власності, а для нового власника - починаючи з місяця, в якому виникло право власності.</w:t>
      </w:r>
    </w:p>
    <w:p w:rsidR="00787EA1" w:rsidRDefault="00787EA1" w:rsidP="00062E09">
      <w:pPr>
        <w:spacing w:after="0"/>
        <w:ind w:firstLine="709"/>
        <w:jc w:val="both"/>
        <w:rPr>
          <w:rFonts w:ascii="Times New Roman" w:hAnsi="Times New Roman" w:cs="Times New Roman"/>
          <w:b/>
          <w:bCs/>
          <w:sz w:val="24"/>
          <w:lang w:val="uk-UA"/>
        </w:rPr>
      </w:pP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7. Якщо податок нарахували неправильно</w:t>
      </w:r>
    </w:p>
    <w:p w:rsidR="00787EA1" w:rsidRP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 а) об’єктів житлової та/або нежитлової нерухомості, в тому числі їх часток, що перебувають у власності платника податку; б) розміру загальної площі об’єктів нерухомості, що перебувають у власності платника податку; в) права на користування пільгою із сплати податку; г) розміру ставки податку; ґ) нарахованої суми податку.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87EA1" w:rsidRDefault="00787EA1" w:rsidP="00062E09">
      <w:pPr>
        <w:spacing w:after="0"/>
        <w:ind w:firstLine="709"/>
        <w:jc w:val="both"/>
        <w:rPr>
          <w:rFonts w:ascii="Times New Roman" w:hAnsi="Times New Roman" w:cs="Times New Roman"/>
          <w:b/>
          <w:bCs/>
          <w:sz w:val="24"/>
          <w:lang w:val="uk-UA"/>
        </w:rPr>
      </w:pP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8. Порядок сплати податку</w:t>
      </w:r>
    </w:p>
    <w:p w:rsidR="00787EA1" w:rsidRP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Податкове/податкові повідомлення-рішення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Податок сплачується за місцем розташування об’єкта/об’єктів оподаткування і зараховується до відповідного місцевого бюджету.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w:t>
      </w:r>
    </w:p>
    <w:p w:rsidR="00787EA1" w:rsidRDefault="00787EA1" w:rsidP="00062E09">
      <w:pPr>
        <w:spacing w:after="0"/>
        <w:ind w:firstLine="709"/>
        <w:jc w:val="both"/>
        <w:rPr>
          <w:rFonts w:ascii="Times New Roman" w:hAnsi="Times New Roman" w:cs="Times New Roman"/>
          <w:b/>
          <w:bCs/>
          <w:sz w:val="24"/>
          <w:lang w:val="uk-UA"/>
        </w:rPr>
      </w:pPr>
    </w:p>
    <w:p w:rsidR="00062E09" w:rsidRDefault="00062E09" w:rsidP="00787EA1">
      <w:pPr>
        <w:spacing w:after="0"/>
        <w:ind w:firstLine="709"/>
        <w:jc w:val="center"/>
        <w:rPr>
          <w:rFonts w:ascii="Times New Roman" w:hAnsi="Times New Roman" w:cs="Times New Roman"/>
          <w:b/>
          <w:bCs/>
          <w:sz w:val="24"/>
          <w:lang w:val="uk-UA"/>
        </w:rPr>
      </w:pPr>
      <w:r w:rsidRPr="00062E09">
        <w:rPr>
          <w:rFonts w:ascii="Times New Roman" w:hAnsi="Times New Roman" w:cs="Times New Roman"/>
          <w:b/>
          <w:bCs/>
          <w:sz w:val="24"/>
        </w:rPr>
        <w:t>9. Строки сплати податку</w:t>
      </w:r>
    </w:p>
    <w:p w:rsidR="00787EA1" w:rsidRP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Податкове зобов’язання за звітний рік сплачується:</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а) фізичними особами - протягом 60 днів з дня вручення податкового повідомлення-рішення (тобто не пізніше 28 серпня);</w:t>
      </w:r>
    </w:p>
    <w:p w:rsidR="00062E09" w:rsidRDefault="00062E09" w:rsidP="00062E09">
      <w:pPr>
        <w:spacing w:after="0"/>
        <w:ind w:firstLine="709"/>
        <w:jc w:val="both"/>
        <w:rPr>
          <w:rFonts w:ascii="Times New Roman" w:hAnsi="Times New Roman" w:cs="Times New Roman"/>
          <w:sz w:val="24"/>
          <w:lang w:val="uk-UA"/>
        </w:rPr>
      </w:pPr>
      <w:r w:rsidRPr="00062E09">
        <w:rPr>
          <w:rFonts w:ascii="Times New Roman" w:hAnsi="Times New Roman" w:cs="Times New Roman"/>
          <w:sz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 (до 30 квітня, 30 липня, 30 жовтня 2016 року, 30 січня 2017 року).</w:t>
      </w:r>
    </w:p>
    <w:p w:rsidR="00DE0CC8" w:rsidRPr="00DE0CC8" w:rsidRDefault="00DE0CC8" w:rsidP="00062E09">
      <w:pPr>
        <w:spacing w:after="0"/>
        <w:ind w:firstLine="709"/>
        <w:jc w:val="both"/>
        <w:rPr>
          <w:rFonts w:ascii="Times New Roman" w:hAnsi="Times New Roman" w:cs="Times New Roman"/>
          <w:sz w:val="24"/>
          <w:lang w:val="uk-UA"/>
        </w:rPr>
      </w:pPr>
    </w:p>
    <w:p w:rsidR="00062E09" w:rsidRPr="00062E09" w:rsidRDefault="00062E09" w:rsidP="00787EA1">
      <w:pPr>
        <w:spacing w:after="0"/>
        <w:ind w:firstLine="709"/>
        <w:jc w:val="center"/>
        <w:rPr>
          <w:rFonts w:ascii="Times New Roman" w:hAnsi="Times New Roman" w:cs="Times New Roman"/>
          <w:sz w:val="24"/>
        </w:rPr>
      </w:pPr>
      <w:r w:rsidRPr="00062E09">
        <w:rPr>
          <w:rFonts w:ascii="Times New Roman" w:hAnsi="Times New Roman" w:cs="Times New Roman"/>
          <w:b/>
          <w:bCs/>
          <w:sz w:val="24"/>
        </w:rPr>
        <w:t>10. Відповідальність за несвоєчасну сплату податку</w:t>
      </w:r>
    </w:p>
    <w:p w:rsidR="00787EA1" w:rsidRDefault="00787EA1" w:rsidP="00062E09">
      <w:pPr>
        <w:spacing w:after="0"/>
        <w:ind w:firstLine="709"/>
        <w:jc w:val="both"/>
        <w:rPr>
          <w:rFonts w:ascii="Times New Roman" w:hAnsi="Times New Roman" w:cs="Times New Roman"/>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У разі несвоєчасної сплати узгодженої з контролюючим органом суми податку накладається штраф у таких розмірах:</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при затримці до 30 календарних днів включно - у розмірі 10 відсотків погашеної суми податкового боргу;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lastRenderedPageBreak/>
        <w:t>при затримці більше 30 календарних днів - у розмірі 20 відсотків погашеної суми податкового боргу.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Крім того після закінчення встановлених Податковим кодексом строків погашення узгодженого грошового зобов’язання на суму податкового боргу нараховується пеня у розрахунку 120 відсотків річних облікової ставки НБУ, діючої на день виникнення такого податкового боргу або на день його (його частини) погашення, залежно від того, яка з величин таких ставок є більшою, за кожний календарний день прострочення.</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w:t>
      </w:r>
    </w:p>
    <w:p w:rsidR="00062E09" w:rsidRPr="00062E09" w:rsidRDefault="00062E09" w:rsidP="00062E09">
      <w:pPr>
        <w:spacing w:after="0"/>
        <w:ind w:firstLine="709"/>
        <w:jc w:val="both"/>
        <w:rPr>
          <w:rFonts w:ascii="Times New Roman" w:hAnsi="Times New Roman" w:cs="Times New Roman"/>
          <w:sz w:val="24"/>
        </w:rPr>
      </w:pPr>
    </w:p>
    <w:p w:rsidR="00062E09" w:rsidRPr="00062E09" w:rsidRDefault="00062E09" w:rsidP="00062E09">
      <w:pPr>
        <w:spacing w:after="0"/>
        <w:ind w:firstLine="709"/>
        <w:jc w:val="both"/>
        <w:rPr>
          <w:rFonts w:ascii="Times New Roman" w:hAnsi="Times New Roman" w:cs="Times New Roman"/>
          <w:b/>
          <w:sz w:val="24"/>
          <w:lang w:val="uk-UA"/>
        </w:rPr>
      </w:pPr>
    </w:p>
    <w:p w:rsidR="004C283F" w:rsidRDefault="00084DEC" w:rsidP="00DE0CC8">
      <w:pPr>
        <w:spacing w:after="0"/>
        <w:jc w:val="center"/>
        <w:rPr>
          <w:rFonts w:ascii="Times New Roman" w:hAnsi="Times New Roman" w:cs="Times New Roman"/>
          <w:b/>
          <w:sz w:val="24"/>
          <w:lang w:val="uk-UA"/>
        </w:rPr>
      </w:pPr>
      <w:r>
        <w:rPr>
          <w:rFonts w:ascii="Times New Roman" w:hAnsi="Times New Roman" w:cs="Times New Roman"/>
          <w:b/>
          <w:sz w:val="24"/>
        </w:rPr>
        <w:t>7.</w:t>
      </w:r>
      <w:r>
        <w:rPr>
          <w:rFonts w:ascii="Times New Roman" w:hAnsi="Times New Roman" w:cs="Times New Roman"/>
          <w:b/>
          <w:sz w:val="24"/>
          <w:lang w:val="uk-UA"/>
        </w:rPr>
        <w:t>2</w:t>
      </w:r>
      <w:r>
        <w:rPr>
          <w:rFonts w:ascii="Times New Roman" w:hAnsi="Times New Roman" w:cs="Times New Roman"/>
          <w:b/>
          <w:sz w:val="24"/>
        </w:rPr>
        <w:t>.</w:t>
      </w:r>
      <w:r>
        <w:rPr>
          <w:rFonts w:ascii="Times New Roman" w:hAnsi="Times New Roman" w:cs="Times New Roman"/>
          <w:b/>
          <w:sz w:val="24"/>
          <w:lang w:val="uk-UA"/>
        </w:rPr>
        <w:t xml:space="preserve"> </w:t>
      </w:r>
      <w:r w:rsidRPr="00062E09">
        <w:rPr>
          <w:rFonts w:ascii="Times New Roman" w:hAnsi="Times New Roman" w:cs="Times New Roman"/>
          <w:b/>
          <w:sz w:val="24"/>
        </w:rPr>
        <w:t xml:space="preserve">ДОХОДИ ЗАРОБІТЧАН </w:t>
      </w:r>
      <w:r w:rsidRPr="00DE0CC8">
        <w:rPr>
          <w:rFonts w:ascii="Times New Roman" w:hAnsi="Times New Roman" w:cs="Times New Roman"/>
          <w:b/>
          <w:sz w:val="24"/>
        </w:rPr>
        <w:t>БУДУТЬ</w:t>
      </w:r>
      <w:r w:rsidRPr="00062E09">
        <w:rPr>
          <w:rFonts w:ascii="Times New Roman" w:hAnsi="Times New Roman" w:cs="Times New Roman"/>
          <w:b/>
          <w:sz w:val="24"/>
        </w:rPr>
        <w:t xml:space="preserve"> ОПОДАТКОВУВАТИСЯ В КРАЇНІ ПЕРЕБУВАННЯ</w:t>
      </w:r>
    </w:p>
    <w:p w:rsidR="00787EA1" w:rsidRPr="00787EA1" w:rsidRDefault="00787EA1" w:rsidP="00062E09">
      <w:pPr>
        <w:spacing w:after="0"/>
        <w:ind w:firstLine="709"/>
        <w:jc w:val="both"/>
        <w:rPr>
          <w:rFonts w:ascii="Times New Roman" w:hAnsi="Times New Roman" w:cs="Times New Roman"/>
          <w:b/>
          <w:sz w:val="24"/>
          <w:lang w:val="uk-UA"/>
        </w:rPr>
      </w:pP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5 листопада </w:t>
      </w:r>
      <w:r>
        <w:rPr>
          <w:rFonts w:ascii="Times New Roman" w:hAnsi="Times New Roman" w:cs="Times New Roman"/>
          <w:sz w:val="24"/>
          <w:lang w:val="uk-UA"/>
        </w:rPr>
        <w:t xml:space="preserve">2015 року </w:t>
      </w:r>
      <w:r w:rsidRPr="00062E09">
        <w:rPr>
          <w:rFonts w:ascii="Times New Roman" w:hAnsi="Times New Roman" w:cs="Times New Roman"/>
          <w:sz w:val="24"/>
        </w:rPr>
        <w:t>Верховна Рада прийняла Закон «Про зовнішню трудову міграцію». Стаття 19 закону передбачає наступні положення щодо оподаткування доходів заробітчан:</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1) </w:t>
      </w:r>
      <w:r w:rsidRPr="00062E09">
        <w:rPr>
          <w:rFonts w:ascii="Times New Roman" w:hAnsi="Times New Roman" w:cs="Times New Roman"/>
          <w:b/>
          <w:bCs/>
          <w:sz w:val="24"/>
        </w:rPr>
        <w:t>оподаткування доходів трудових мігрантів здійснюється</w:t>
      </w:r>
      <w:r w:rsidRPr="00062E09">
        <w:rPr>
          <w:rFonts w:ascii="Times New Roman" w:hAnsi="Times New Roman" w:cs="Times New Roman"/>
          <w:sz w:val="24"/>
        </w:rPr>
        <w:t xml:space="preserve"> </w:t>
      </w:r>
      <w:r w:rsidRPr="00062E09">
        <w:rPr>
          <w:rFonts w:ascii="Times New Roman" w:hAnsi="Times New Roman" w:cs="Times New Roman"/>
          <w:b/>
          <w:bCs/>
          <w:sz w:val="24"/>
        </w:rPr>
        <w:t>в порядку та розмірах, встановлених державою перебування,</w:t>
      </w:r>
      <w:r w:rsidRPr="00062E09">
        <w:rPr>
          <w:rFonts w:ascii="Times New Roman" w:hAnsi="Times New Roman" w:cs="Times New Roman"/>
          <w:sz w:val="24"/>
        </w:rPr>
        <w:t xml:space="preserve"> якщо інше не передбачено міжнародними договорами;</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2) резиденти України (тобто заробітчани, постійне місце проживання яких зареєстроване в Україні) з урахуванням норм міжнародних договорів мають </w:t>
      </w:r>
      <w:r w:rsidRPr="00062E09">
        <w:rPr>
          <w:rFonts w:ascii="Times New Roman" w:hAnsi="Times New Roman" w:cs="Times New Roman"/>
          <w:b/>
          <w:bCs/>
          <w:sz w:val="24"/>
        </w:rPr>
        <w:t>право на зарахування податків і зборів, сплачених за межами України, під час розрахунку податків і зборів в Україні</w:t>
      </w:r>
      <w:r w:rsidRPr="00062E09">
        <w:rPr>
          <w:rFonts w:ascii="Times New Roman" w:hAnsi="Times New Roman" w:cs="Times New Roman"/>
          <w:sz w:val="24"/>
        </w:rPr>
        <w:t xml:space="preserve"> згідно з нормами, встановленими Податковим кодексом України;</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3) під час перебування за межами України трудовий мігрант зобов’язаний забезпечити повноту та </w:t>
      </w:r>
      <w:r w:rsidRPr="00062E09">
        <w:rPr>
          <w:rFonts w:ascii="Times New Roman" w:hAnsi="Times New Roman" w:cs="Times New Roman"/>
          <w:b/>
          <w:bCs/>
          <w:sz w:val="24"/>
        </w:rPr>
        <w:t>своєчасність сплати податків і зборів за майно, розташоване на території України</w:t>
      </w:r>
      <w:r w:rsidRPr="00062E09">
        <w:rPr>
          <w:rFonts w:ascii="Times New Roman" w:hAnsi="Times New Roman" w:cs="Times New Roman"/>
          <w:sz w:val="24"/>
        </w:rPr>
        <w:t>, що належить йому на праві власності або перебуває в оренді, зокрема шляхом призначення уповноваженої особи. Перш за все мова йде про сплату земельного податку, податку на нерухоме майно, відмінне від земельної ділянки, а також транспортного податку;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4) </w:t>
      </w:r>
      <w:r w:rsidRPr="00062E09">
        <w:rPr>
          <w:rFonts w:ascii="Times New Roman" w:hAnsi="Times New Roman" w:cs="Times New Roman"/>
          <w:b/>
          <w:bCs/>
          <w:sz w:val="24"/>
        </w:rPr>
        <w:t>уникнення подвійного оподаткування</w:t>
      </w:r>
      <w:r w:rsidRPr="00062E09">
        <w:rPr>
          <w:rFonts w:ascii="Times New Roman" w:hAnsi="Times New Roman" w:cs="Times New Roman"/>
          <w:sz w:val="24"/>
        </w:rPr>
        <w:t xml:space="preserve"> доходів трудових мігрантів реалізується відповідними міжнародними договорами України. Станом на сьогодні Україна уклала угоди про уникнення подвійного оподаткування з переважною більшістю країн Європи, у тому числі з Чехією, Словаччиною, Угорщиною, Польщею, Іспанією, Португалією та Італією (тобто з країнами, у яких працює найбільше закарпатських заробітчан).</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 xml:space="preserve">При цьому </w:t>
      </w:r>
      <w:r w:rsidRPr="00062E09">
        <w:rPr>
          <w:rFonts w:ascii="Times New Roman" w:hAnsi="Times New Roman" w:cs="Times New Roman"/>
          <w:b/>
          <w:bCs/>
          <w:sz w:val="24"/>
        </w:rPr>
        <w:t>переказ коштів трудових мігрантів</w:t>
      </w:r>
      <w:r w:rsidRPr="00062E09">
        <w:rPr>
          <w:rFonts w:ascii="Times New Roman" w:hAnsi="Times New Roman" w:cs="Times New Roman"/>
          <w:sz w:val="24"/>
        </w:rPr>
        <w:t xml:space="preserve"> здійснюється відповідно до законодавства держави перебування та законодавства України, якщо інше не передбачено міжнародними договорами. Також передбачено, що держава сприяє створенню трудовим мігрантам умов для здійснення грошових переказів в Україну, зокрема в частині відкриття кореспондентських рахунків банків України в іноземних банках та проведення консультацій з основними міжнародними системами грошових переказів з метою </w:t>
      </w:r>
      <w:r w:rsidRPr="00062E09">
        <w:rPr>
          <w:rFonts w:ascii="Times New Roman" w:hAnsi="Times New Roman" w:cs="Times New Roman"/>
          <w:b/>
          <w:bCs/>
          <w:sz w:val="24"/>
        </w:rPr>
        <w:t>зменшення комісійної винагороди за здійснення переказу</w:t>
      </w:r>
      <w:r w:rsidRPr="00062E09">
        <w:rPr>
          <w:rFonts w:ascii="Times New Roman" w:hAnsi="Times New Roman" w:cs="Times New Roman"/>
          <w:sz w:val="24"/>
        </w:rPr>
        <w:t xml:space="preserve"> (стаття 18 закону).</w:t>
      </w:r>
    </w:p>
    <w:p w:rsidR="00062E09" w:rsidRPr="00062E09" w:rsidRDefault="00062E09" w:rsidP="00062E09">
      <w:pPr>
        <w:spacing w:after="0"/>
        <w:ind w:firstLine="709"/>
        <w:jc w:val="both"/>
        <w:rPr>
          <w:rFonts w:ascii="Times New Roman" w:hAnsi="Times New Roman" w:cs="Times New Roman"/>
          <w:sz w:val="24"/>
        </w:rPr>
      </w:pPr>
      <w:r w:rsidRPr="00062E09">
        <w:rPr>
          <w:rFonts w:ascii="Times New Roman" w:hAnsi="Times New Roman" w:cs="Times New Roman"/>
          <w:sz w:val="24"/>
        </w:rPr>
        <w:t>Варто зауважити, що дія закону поширюється на трудових мігрантів, які: 1) працюють на підставі трудового договору (контракту); 2) самостійно забезпечують себе роботою; 3) надають оплачувані послуги (виконують роботи); 4) здійснюють іншу оплачувану діяльність, не заборонену законодавством держави перебування.</w:t>
      </w:r>
    </w:p>
    <w:p w:rsidR="00062E09" w:rsidRDefault="00062E09" w:rsidP="00062E09">
      <w:pPr>
        <w:spacing w:after="0"/>
        <w:ind w:firstLine="709"/>
        <w:jc w:val="both"/>
        <w:rPr>
          <w:rFonts w:ascii="Times New Roman" w:hAnsi="Times New Roman" w:cs="Times New Roman"/>
          <w:sz w:val="24"/>
          <w:lang w:val="uk-UA"/>
        </w:rPr>
      </w:pPr>
      <w:r w:rsidRPr="00062E09">
        <w:rPr>
          <w:rFonts w:ascii="Times New Roman" w:hAnsi="Times New Roman" w:cs="Times New Roman"/>
          <w:sz w:val="24"/>
        </w:rPr>
        <w:lastRenderedPageBreak/>
        <w:t xml:space="preserve">При цьому </w:t>
      </w:r>
      <w:r w:rsidRPr="00062E09">
        <w:rPr>
          <w:rFonts w:ascii="Times New Roman" w:hAnsi="Times New Roman" w:cs="Times New Roman"/>
          <w:b/>
          <w:bCs/>
          <w:sz w:val="24"/>
        </w:rPr>
        <w:t>дія закону не поширюється</w:t>
      </w:r>
      <w:r w:rsidRPr="00062E09">
        <w:rPr>
          <w:rFonts w:ascii="Times New Roman" w:hAnsi="Times New Roman" w:cs="Times New Roman"/>
          <w:sz w:val="24"/>
        </w:rPr>
        <w:t xml:space="preserve"> на наступні категорії осіб: 1) громадян України, які шукають притулок чи отримали притулок у державі перебування; 2) осіб, які здобувають освіту, професійну підготовку та підвищують кваліфікацію за кордоном, зокрема в межах освітніх програм; 3) працівників дипломатичної служби та працівників інших органів державної влади, які працюють у закордонних дипломатичних установах України; 4) осіб, відряджених підприємствами, установами та організаціями для виконання роботи в державі перебування.</w:t>
      </w:r>
    </w:p>
    <w:p w:rsidR="00062E09" w:rsidRPr="00062E09" w:rsidRDefault="00062E09" w:rsidP="00062E09">
      <w:pPr>
        <w:spacing w:after="0"/>
        <w:ind w:firstLine="709"/>
        <w:jc w:val="both"/>
        <w:rPr>
          <w:rFonts w:ascii="Times New Roman" w:hAnsi="Times New Roman" w:cs="Times New Roman"/>
          <w:sz w:val="24"/>
          <w:lang w:val="uk-UA"/>
        </w:rPr>
      </w:pPr>
    </w:p>
    <w:p w:rsidR="00F95C5F" w:rsidRDefault="00F95C5F">
      <w:pPr>
        <w:rPr>
          <w:rFonts w:ascii="Times New Roman" w:eastAsiaTheme="majorEastAsia" w:hAnsi="Times New Roman" w:cs="Times New Roman"/>
          <w:b/>
          <w:bCs/>
          <w:color w:val="365F91" w:themeColor="accent1" w:themeShade="BF"/>
          <w:sz w:val="24"/>
          <w:szCs w:val="28"/>
        </w:rPr>
      </w:pPr>
    </w:p>
    <w:p w:rsidR="00755AC4" w:rsidRDefault="00084DEC" w:rsidP="00DE0CC8">
      <w:pPr>
        <w:spacing w:after="0"/>
        <w:jc w:val="center"/>
        <w:rPr>
          <w:rFonts w:ascii="Times New Roman" w:hAnsi="Times New Roman" w:cs="Times New Roman"/>
          <w:b/>
          <w:sz w:val="24"/>
          <w:lang w:val="uk-UA"/>
        </w:rPr>
      </w:pPr>
      <w:r>
        <w:rPr>
          <w:rFonts w:ascii="Times New Roman" w:hAnsi="Times New Roman" w:cs="Times New Roman"/>
          <w:b/>
          <w:sz w:val="24"/>
          <w:lang w:val="uk-UA"/>
        </w:rPr>
        <w:t>7</w:t>
      </w:r>
      <w:r w:rsidRPr="00755AC4">
        <w:rPr>
          <w:rFonts w:ascii="Times New Roman" w:hAnsi="Times New Roman" w:cs="Times New Roman"/>
          <w:b/>
          <w:sz w:val="24"/>
          <w:lang w:val="uk-UA"/>
        </w:rPr>
        <w:t>.</w:t>
      </w:r>
      <w:r>
        <w:rPr>
          <w:rFonts w:ascii="Times New Roman" w:hAnsi="Times New Roman" w:cs="Times New Roman"/>
          <w:b/>
          <w:sz w:val="24"/>
          <w:lang w:val="uk-UA"/>
        </w:rPr>
        <w:t xml:space="preserve">3. </w:t>
      </w:r>
      <w:r w:rsidRPr="00755AC4">
        <w:rPr>
          <w:rFonts w:ascii="Times New Roman" w:hAnsi="Times New Roman" w:cs="Times New Roman"/>
          <w:b/>
          <w:sz w:val="24"/>
          <w:lang w:val="uk-UA"/>
        </w:rPr>
        <w:t xml:space="preserve">ВАЛЮТНІ НОВОВВЕДЕННЯ ВІД НАЦБАНКУ </w:t>
      </w:r>
      <w:r>
        <w:rPr>
          <w:rFonts w:ascii="Times New Roman" w:hAnsi="Times New Roman" w:cs="Times New Roman"/>
          <w:b/>
          <w:sz w:val="24"/>
          <w:lang w:val="uk-UA"/>
        </w:rPr>
        <w:t>У 2016 РОЦІ</w:t>
      </w:r>
    </w:p>
    <w:p w:rsidR="00DE0CC8" w:rsidRDefault="00DE0CC8" w:rsidP="00755AC4">
      <w:pPr>
        <w:spacing w:after="0"/>
        <w:ind w:firstLine="709"/>
        <w:jc w:val="both"/>
        <w:rPr>
          <w:rFonts w:ascii="Times New Roman" w:hAnsi="Times New Roman" w:cs="Times New Roman"/>
          <w:b/>
          <w:sz w:val="24"/>
          <w:lang w:val="uk-UA"/>
        </w:rPr>
      </w:pPr>
    </w:p>
    <w:p w:rsidR="00DE0CC8" w:rsidRPr="00755AC4" w:rsidRDefault="00DE0CC8" w:rsidP="00755AC4">
      <w:pPr>
        <w:spacing w:after="0"/>
        <w:ind w:firstLine="709"/>
        <w:jc w:val="both"/>
        <w:rPr>
          <w:rFonts w:ascii="Times New Roman" w:hAnsi="Times New Roman" w:cs="Times New Roman"/>
          <w:b/>
          <w:sz w:val="24"/>
          <w:lang w:val="uk-UA"/>
        </w:rPr>
      </w:pPr>
    </w:p>
    <w:p w:rsidR="00755AC4" w:rsidRPr="00E21833" w:rsidRDefault="00E21833" w:rsidP="00DE0CC8">
      <w:pPr>
        <w:spacing w:after="0"/>
        <w:jc w:val="center"/>
        <w:rPr>
          <w:rFonts w:ascii="Times New Roman" w:hAnsi="Times New Roman" w:cs="Times New Roman"/>
          <w:b/>
          <w:bCs/>
          <w:sz w:val="24"/>
          <w:lang w:val="uk-UA"/>
        </w:rPr>
      </w:pPr>
      <w:r>
        <w:rPr>
          <w:rFonts w:ascii="Times New Roman" w:hAnsi="Times New Roman" w:cs="Times New Roman"/>
          <w:b/>
          <w:bCs/>
          <w:sz w:val="24"/>
          <w:lang w:val="uk-UA"/>
        </w:rPr>
        <w:t>Порядок купівлі-продажу банками іноземної валюти</w:t>
      </w:r>
    </w:p>
    <w:p w:rsidR="00DE0CC8" w:rsidRPr="00DE0CC8" w:rsidRDefault="00DE0CC8" w:rsidP="00DE0CC8">
      <w:pPr>
        <w:spacing w:after="0"/>
        <w:jc w:val="center"/>
        <w:rPr>
          <w:rFonts w:ascii="Times New Roman" w:hAnsi="Times New Roman" w:cs="Times New Roman"/>
          <w:sz w:val="24"/>
          <w:lang w:val="uk-UA"/>
        </w:rPr>
      </w:pPr>
    </w:p>
    <w:p w:rsidR="00E21833" w:rsidRPr="00045852"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10 серпня 2016 року набувала</w:t>
      </w:r>
      <w:r w:rsidRPr="00045852">
        <w:rPr>
          <w:rFonts w:ascii="Times New Roman" w:hAnsi="Times New Roman" w:cs="Times New Roman"/>
          <w:sz w:val="24"/>
          <w:szCs w:val="24"/>
          <w:lang w:val="uk-UA"/>
        </w:rPr>
        <w:t xml:space="preserve"> чинності постанова НБУ</w:t>
      </w:r>
      <w:r>
        <w:rPr>
          <w:rFonts w:ascii="Times New Roman" w:hAnsi="Times New Roman" w:cs="Times New Roman"/>
          <w:sz w:val="24"/>
          <w:szCs w:val="24"/>
          <w:lang w:val="uk-UA"/>
        </w:rPr>
        <w:t xml:space="preserve"> №364 згідно з якою б</w:t>
      </w:r>
      <w:r w:rsidRPr="00045852">
        <w:rPr>
          <w:rFonts w:ascii="Times New Roman" w:hAnsi="Times New Roman" w:cs="Times New Roman"/>
          <w:sz w:val="24"/>
          <w:szCs w:val="24"/>
          <w:lang w:val="uk-UA"/>
        </w:rPr>
        <w:t>анкам</w:t>
      </w:r>
      <w:r>
        <w:rPr>
          <w:rFonts w:ascii="Times New Roman" w:hAnsi="Times New Roman" w:cs="Times New Roman"/>
          <w:sz w:val="24"/>
          <w:szCs w:val="24"/>
          <w:lang w:val="uk-UA"/>
        </w:rPr>
        <w:t xml:space="preserve"> та іншим</w:t>
      </w:r>
      <w:r w:rsidRPr="00045852">
        <w:rPr>
          <w:rFonts w:ascii="Times New Roman" w:hAnsi="Times New Roman" w:cs="Times New Roman"/>
          <w:sz w:val="24"/>
          <w:szCs w:val="24"/>
          <w:lang w:val="uk-UA"/>
        </w:rPr>
        <w:t xml:space="preserve"> ф</w:t>
      </w:r>
      <w:r>
        <w:rPr>
          <w:rFonts w:ascii="Times New Roman" w:hAnsi="Times New Roman" w:cs="Times New Roman"/>
          <w:sz w:val="24"/>
          <w:szCs w:val="24"/>
          <w:lang w:val="uk-UA"/>
        </w:rPr>
        <w:t>інансовим установам (зокрема обмінникам) дозволено</w:t>
      </w:r>
      <w:r w:rsidRPr="00045852">
        <w:rPr>
          <w:rFonts w:ascii="Times New Roman" w:hAnsi="Times New Roman" w:cs="Times New Roman"/>
          <w:sz w:val="24"/>
          <w:szCs w:val="24"/>
          <w:lang w:val="uk-UA"/>
        </w:rPr>
        <w:t xml:space="preserve"> здійснювати:</w:t>
      </w:r>
    </w:p>
    <w:p w:rsidR="00E21833" w:rsidRDefault="00E21833" w:rsidP="00E21833">
      <w:pPr>
        <w:pStyle w:val="a4"/>
        <w:numPr>
          <w:ilvl w:val="0"/>
          <w:numId w:val="11"/>
        </w:numPr>
        <w:spacing w:after="0"/>
        <w:jc w:val="both"/>
        <w:rPr>
          <w:rFonts w:ascii="Times New Roman" w:hAnsi="Times New Roman" w:cs="Times New Roman"/>
          <w:sz w:val="24"/>
          <w:szCs w:val="24"/>
          <w:lang w:val="uk-UA"/>
        </w:rPr>
      </w:pPr>
      <w:r w:rsidRPr="00667CE0">
        <w:rPr>
          <w:rFonts w:ascii="Times New Roman" w:hAnsi="Times New Roman" w:cs="Times New Roman"/>
          <w:sz w:val="24"/>
          <w:szCs w:val="24"/>
          <w:lang w:val="uk-UA"/>
        </w:rPr>
        <w:t xml:space="preserve">операції з продажу населенню готівкової іноземної валюти за готівкові гривні на суму, яка менша в еквіваленті, ніж 150 000 гривень, без пред’явлення документів; </w:t>
      </w:r>
    </w:p>
    <w:p w:rsidR="00E21833" w:rsidRDefault="00E21833" w:rsidP="00E21833">
      <w:pPr>
        <w:pStyle w:val="a4"/>
        <w:numPr>
          <w:ilvl w:val="0"/>
          <w:numId w:val="11"/>
        </w:numPr>
        <w:spacing w:after="0"/>
        <w:jc w:val="both"/>
        <w:rPr>
          <w:rFonts w:ascii="Times New Roman" w:hAnsi="Times New Roman" w:cs="Times New Roman"/>
          <w:sz w:val="24"/>
          <w:szCs w:val="24"/>
          <w:lang w:val="uk-UA"/>
        </w:rPr>
      </w:pPr>
      <w:r w:rsidRPr="00667CE0">
        <w:rPr>
          <w:rFonts w:ascii="Times New Roman" w:hAnsi="Times New Roman" w:cs="Times New Roman"/>
          <w:sz w:val="24"/>
          <w:szCs w:val="24"/>
          <w:lang w:val="uk-UA"/>
        </w:rPr>
        <w:t>операції з купівлі у фізичної особи (резидента та нерезидента) готівкової іноземної валюти за готівкові гривні на суму, яка менша в еквіваленті, ніж 150 000 гривень, без пред’явлення документів. Операції з купівлі у фізичної особи-нерезидента готівкової іноземної валюти за готівкові гривні, які проводяться з оформленням довідки-certificate за формою № 377, здійснюються за умови пред’явлення цією особою документа, що посвідчує особу та її резидентність;</w:t>
      </w:r>
    </w:p>
    <w:p w:rsidR="00E21833" w:rsidRDefault="00E21833" w:rsidP="00E21833">
      <w:pPr>
        <w:pStyle w:val="a4"/>
        <w:numPr>
          <w:ilvl w:val="0"/>
          <w:numId w:val="11"/>
        </w:numPr>
        <w:spacing w:after="0"/>
        <w:jc w:val="both"/>
        <w:rPr>
          <w:rFonts w:ascii="Times New Roman" w:hAnsi="Times New Roman" w:cs="Times New Roman"/>
          <w:sz w:val="24"/>
          <w:szCs w:val="24"/>
          <w:lang w:val="uk-UA"/>
        </w:rPr>
      </w:pPr>
      <w:r w:rsidRPr="00667CE0">
        <w:rPr>
          <w:rFonts w:ascii="Times New Roman" w:hAnsi="Times New Roman" w:cs="Times New Roman"/>
          <w:sz w:val="24"/>
          <w:szCs w:val="24"/>
          <w:lang w:val="uk-UA"/>
        </w:rPr>
        <w:t>операції конвертації (обміну) готівкової іноземної валюти однієї іноземної держави на готівкову іноземну валюту іншої іноземної держави на суму, яка менша в еквіваленті, ніж 150 000 гривень, без пред’явлення документів;</w:t>
      </w:r>
    </w:p>
    <w:p w:rsidR="00E21833" w:rsidRPr="00667CE0" w:rsidRDefault="00E21833" w:rsidP="00E21833">
      <w:pPr>
        <w:pStyle w:val="a4"/>
        <w:numPr>
          <w:ilvl w:val="0"/>
          <w:numId w:val="11"/>
        </w:numPr>
        <w:spacing w:after="0"/>
        <w:jc w:val="both"/>
        <w:rPr>
          <w:rFonts w:ascii="Times New Roman" w:hAnsi="Times New Roman" w:cs="Times New Roman"/>
          <w:sz w:val="24"/>
          <w:szCs w:val="24"/>
          <w:lang w:val="uk-UA"/>
        </w:rPr>
      </w:pPr>
      <w:r w:rsidRPr="00667CE0">
        <w:rPr>
          <w:rFonts w:ascii="Times New Roman" w:hAnsi="Times New Roman" w:cs="Times New Roman"/>
          <w:sz w:val="24"/>
          <w:szCs w:val="24"/>
          <w:lang w:val="uk-UA"/>
        </w:rPr>
        <w:t>операції зворотного обміну фізичним особам-нерезидентам невикористаних готівкових гривень на готівкову іноземну валюту на суму, яка менша в еквіваленті, ніж 150 000 гривень, за умови пред’явлення документа, що посвідчує особу та її резидентність і довідки-certificate за формою № 377</w:t>
      </w:r>
      <w:r>
        <w:rPr>
          <w:rFonts w:ascii="Times New Roman" w:hAnsi="Times New Roman" w:cs="Times New Roman"/>
          <w:sz w:val="24"/>
          <w:szCs w:val="24"/>
          <w:lang w:val="uk-UA"/>
        </w:rPr>
        <w:t>.</w:t>
      </w:r>
    </w:p>
    <w:p w:rsidR="00E21833" w:rsidRDefault="00E21833" w:rsidP="00E21833">
      <w:pPr>
        <w:spacing w:after="0"/>
        <w:ind w:firstLine="709"/>
        <w:jc w:val="both"/>
        <w:rPr>
          <w:rFonts w:ascii="Times New Roman" w:hAnsi="Times New Roman" w:cs="Times New Roman"/>
          <w:sz w:val="24"/>
          <w:szCs w:val="24"/>
          <w:lang w:val="uk-UA"/>
        </w:rPr>
      </w:pPr>
    </w:p>
    <w:p w:rsidR="00E21833"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Водночас згідно з попередньою постановою Нацбанку №342 (яка досі зберігає чинність)</w:t>
      </w:r>
      <w:r w:rsidRPr="00045852">
        <w:rPr>
          <w:rFonts w:ascii="Times New Roman" w:hAnsi="Times New Roman" w:cs="Times New Roman"/>
          <w:sz w:val="24"/>
          <w:szCs w:val="24"/>
          <w:lang w:val="uk-UA"/>
        </w:rPr>
        <w:t xml:space="preserve"> на операції з купівлі</w:t>
      </w:r>
      <w:r>
        <w:rPr>
          <w:rFonts w:ascii="Times New Roman" w:hAnsi="Times New Roman" w:cs="Times New Roman"/>
          <w:sz w:val="24"/>
          <w:szCs w:val="24"/>
          <w:lang w:val="uk-UA"/>
        </w:rPr>
        <w:t xml:space="preserve"> готівкової</w:t>
      </w:r>
      <w:r w:rsidRPr="00045852">
        <w:rPr>
          <w:rFonts w:ascii="Times New Roman" w:hAnsi="Times New Roman" w:cs="Times New Roman"/>
          <w:sz w:val="24"/>
          <w:szCs w:val="24"/>
          <w:lang w:val="uk-UA"/>
        </w:rPr>
        <w:t xml:space="preserve"> іноземної валюти продовжує </w:t>
      </w:r>
      <w:r>
        <w:rPr>
          <w:rFonts w:ascii="Times New Roman" w:hAnsi="Times New Roman" w:cs="Times New Roman"/>
          <w:sz w:val="24"/>
          <w:szCs w:val="24"/>
          <w:lang w:val="uk-UA"/>
        </w:rPr>
        <w:t>діяти</w:t>
      </w:r>
      <w:r w:rsidRPr="00045852">
        <w:rPr>
          <w:rFonts w:ascii="Times New Roman" w:hAnsi="Times New Roman" w:cs="Times New Roman"/>
          <w:sz w:val="24"/>
          <w:szCs w:val="24"/>
          <w:lang w:val="uk-UA"/>
        </w:rPr>
        <w:t xml:space="preserve"> </w:t>
      </w:r>
      <w:r w:rsidRPr="00667CE0">
        <w:rPr>
          <w:rFonts w:ascii="Times New Roman" w:hAnsi="Times New Roman" w:cs="Times New Roman"/>
          <w:b/>
          <w:sz w:val="24"/>
          <w:szCs w:val="24"/>
          <w:lang w:val="uk-UA"/>
        </w:rPr>
        <w:t>тимчасове обмеження</w:t>
      </w:r>
      <w:r w:rsidRPr="00045852">
        <w:rPr>
          <w:rFonts w:ascii="Times New Roman" w:hAnsi="Times New Roman" w:cs="Times New Roman"/>
          <w:sz w:val="24"/>
          <w:szCs w:val="24"/>
          <w:lang w:val="uk-UA"/>
        </w:rPr>
        <w:t xml:space="preserve"> на максимальну суму не більше 12 тис. грн. в ек</w:t>
      </w:r>
      <w:r>
        <w:rPr>
          <w:rFonts w:ascii="Times New Roman" w:hAnsi="Times New Roman" w:cs="Times New Roman"/>
          <w:sz w:val="24"/>
          <w:szCs w:val="24"/>
          <w:lang w:val="uk-UA"/>
        </w:rPr>
        <w:t>віваленті на день на одну особу.</w:t>
      </w:r>
    </w:p>
    <w:p w:rsidR="00E21833"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Це означає, що відтепер </w:t>
      </w:r>
      <w:r w:rsidRPr="00667CE0">
        <w:rPr>
          <w:rFonts w:ascii="Times New Roman" w:hAnsi="Times New Roman" w:cs="Times New Roman"/>
          <w:b/>
          <w:sz w:val="24"/>
          <w:szCs w:val="24"/>
          <w:u w:val="single"/>
          <w:lang w:val="uk-UA"/>
        </w:rPr>
        <w:t>без пред’явлення паспорта</w:t>
      </w:r>
      <w:r>
        <w:rPr>
          <w:rFonts w:ascii="Times New Roman" w:hAnsi="Times New Roman" w:cs="Times New Roman"/>
          <w:sz w:val="24"/>
          <w:szCs w:val="24"/>
          <w:lang w:val="uk-UA"/>
        </w:rPr>
        <w:t xml:space="preserve"> можна:</w:t>
      </w:r>
    </w:p>
    <w:p w:rsidR="00E21833"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2252">
        <w:rPr>
          <w:rFonts w:ascii="Times New Roman" w:hAnsi="Times New Roman" w:cs="Times New Roman"/>
          <w:b/>
          <w:sz w:val="24"/>
          <w:szCs w:val="24"/>
          <w:lang w:val="uk-UA"/>
        </w:rPr>
        <w:t>продати готівкову іноземну валюту</w:t>
      </w:r>
      <w:r>
        <w:rPr>
          <w:rFonts w:ascii="Times New Roman" w:hAnsi="Times New Roman" w:cs="Times New Roman"/>
          <w:sz w:val="24"/>
          <w:szCs w:val="24"/>
          <w:lang w:val="uk-UA"/>
        </w:rPr>
        <w:t xml:space="preserve"> (тобто обміняти на гривні) або </w:t>
      </w:r>
      <w:r w:rsidRPr="00AC2252">
        <w:rPr>
          <w:rFonts w:ascii="Times New Roman" w:hAnsi="Times New Roman" w:cs="Times New Roman"/>
          <w:b/>
          <w:sz w:val="24"/>
          <w:szCs w:val="24"/>
          <w:lang w:val="uk-UA"/>
        </w:rPr>
        <w:t>обміняти</w:t>
      </w:r>
      <w:r>
        <w:rPr>
          <w:rFonts w:ascii="Times New Roman" w:hAnsi="Times New Roman" w:cs="Times New Roman"/>
          <w:sz w:val="24"/>
          <w:szCs w:val="24"/>
          <w:lang w:val="uk-UA"/>
        </w:rPr>
        <w:t xml:space="preserve"> її на валюту іншої держави (наприклад, обміняти долари на євро) </w:t>
      </w:r>
      <w:r w:rsidRPr="00AC2252">
        <w:rPr>
          <w:rFonts w:ascii="Times New Roman" w:hAnsi="Times New Roman" w:cs="Times New Roman"/>
          <w:b/>
          <w:sz w:val="24"/>
          <w:szCs w:val="24"/>
          <w:lang w:val="uk-UA"/>
        </w:rPr>
        <w:t>на суму, що не перевищує 150 тис. грн</w:t>
      </w:r>
      <w:r>
        <w:rPr>
          <w:rFonts w:ascii="Times New Roman" w:hAnsi="Times New Roman" w:cs="Times New Roman"/>
          <w:sz w:val="24"/>
          <w:szCs w:val="24"/>
          <w:lang w:val="uk-UA"/>
        </w:rPr>
        <w:t xml:space="preserve">. </w:t>
      </w:r>
    </w:p>
    <w:p w:rsidR="00E21833"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AC2252">
        <w:rPr>
          <w:rFonts w:ascii="Times New Roman" w:hAnsi="Times New Roman" w:cs="Times New Roman"/>
          <w:b/>
          <w:sz w:val="24"/>
          <w:szCs w:val="24"/>
          <w:lang w:val="uk-UA"/>
        </w:rPr>
        <w:t>купити готівкову іноземну валюту на суму не більше 12 тис. грн.</w:t>
      </w:r>
      <w:r>
        <w:rPr>
          <w:rFonts w:ascii="Times New Roman" w:hAnsi="Times New Roman" w:cs="Times New Roman"/>
          <w:sz w:val="24"/>
          <w:szCs w:val="24"/>
          <w:lang w:val="uk-UA"/>
        </w:rPr>
        <w:t xml:space="preserve"> (у разі відміни постанови НБУ №342 автоматично буде діяти обмеження у сумі 150 тис. грн).</w:t>
      </w:r>
    </w:p>
    <w:p w:rsidR="00E21833" w:rsidRPr="00045852" w:rsidRDefault="00E21833" w:rsidP="00E21833">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Крім того </w:t>
      </w:r>
      <w:r w:rsidRPr="00E21833">
        <w:rPr>
          <w:rFonts w:ascii="Times New Roman" w:hAnsi="Times New Roman" w:cs="Times New Roman"/>
          <w:b/>
          <w:sz w:val="24"/>
          <w:szCs w:val="24"/>
          <w:lang w:val="uk-UA"/>
        </w:rPr>
        <w:t>у разі наявності валютного рахунку в банку</w:t>
      </w:r>
      <w:r w:rsidRPr="00795709">
        <w:rPr>
          <w:rFonts w:ascii="Times New Roman" w:hAnsi="Times New Roman" w:cs="Times New Roman"/>
          <w:sz w:val="24"/>
          <w:szCs w:val="24"/>
          <w:lang w:val="uk-UA"/>
        </w:rPr>
        <w:t xml:space="preserve"> </w:t>
      </w:r>
      <w:r w:rsidRPr="00333C55">
        <w:rPr>
          <w:rFonts w:ascii="Times New Roman" w:hAnsi="Times New Roman" w:cs="Times New Roman"/>
          <w:b/>
          <w:sz w:val="24"/>
          <w:szCs w:val="24"/>
          <w:lang w:val="uk-UA"/>
        </w:rPr>
        <w:t>з нього</w:t>
      </w:r>
      <w:r>
        <w:rPr>
          <w:rFonts w:ascii="Times New Roman" w:hAnsi="Times New Roman" w:cs="Times New Roman"/>
          <w:b/>
          <w:sz w:val="24"/>
          <w:szCs w:val="24"/>
          <w:lang w:val="uk-UA"/>
        </w:rPr>
        <w:t xml:space="preserve"> можна зняти</w:t>
      </w:r>
      <w:r w:rsidRPr="00333C55">
        <w:rPr>
          <w:rFonts w:ascii="Times New Roman" w:hAnsi="Times New Roman" w:cs="Times New Roman"/>
          <w:b/>
          <w:sz w:val="24"/>
          <w:szCs w:val="24"/>
          <w:lang w:val="uk-UA"/>
        </w:rPr>
        <w:t xml:space="preserve"> готівку в іноземній валюті у еквіваленті не більше 100 тис. гривень </w:t>
      </w:r>
      <w:r w:rsidRPr="00795709">
        <w:rPr>
          <w:rFonts w:ascii="Times New Roman" w:hAnsi="Times New Roman" w:cs="Times New Roman"/>
          <w:sz w:val="24"/>
          <w:szCs w:val="24"/>
          <w:lang w:val="uk-UA"/>
        </w:rPr>
        <w:t>за добу.</w:t>
      </w:r>
    </w:p>
    <w:p w:rsidR="00DE0CC8" w:rsidRDefault="00DE0CC8" w:rsidP="00755AC4">
      <w:pPr>
        <w:spacing w:after="0"/>
        <w:ind w:firstLine="709"/>
        <w:jc w:val="both"/>
        <w:rPr>
          <w:rFonts w:ascii="Times New Roman" w:hAnsi="Times New Roman" w:cs="Times New Roman"/>
          <w:b/>
          <w:bCs/>
          <w:sz w:val="24"/>
          <w:lang w:val="uk-UA"/>
        </w:rPr>
      </w:pPr>
    </w:p>
    <w:p w:rsidR="00755AC4" w:rsidRDefault="00755AC4" w:rsidP="00E21833">
      <w:pPr>
        <w:spacing w:after="0"/>
        <w:jc w:val="center"/>
        <w:rPr>
          <w:rFonts w:ascii="Times New Roman" w:hAnsi="Times New Roman" w:cs="Times New Roman"/>
          <w:b/>
          <w:bCs/>
          <w:sz w:val="24"/>
          <w:lang w:val="uk-UA"/>
        </w:rPr>
      </w:pPr>
      <w:r w:rsidRPr="00755AC4">
        <w:rPr>
          <w:rFonts w:ascii="Times New Roman" w:hAnsi="Times New Roman" w:cs="Times New Roman"/>
          <w:b/>
          <w:bCs/>
          <w:sz w:val="24"/>
        </w:rPr>
        <w:lastRenderedPageBreak/>
        <w:t>Банки можуть змінювати курс валют протягом дня</w:t>
      </w:r>
    </w:p>
    <w:p w:rsidR="00DE0CC8" w:rsidRPr="00DE0CC8" w:rsidRDefault="00DE0CC8" w:rsidP="00DE0CC8">
      <w:pPr>
        <w:spacing w:after="0"/>
        <w:ind w:firstLine="709"/>
        <w:jc w:val="center"/>
        <w:rPr>
          <w:rFonts w:ascii="Times New Roman" w:hAnsi="Times New Roman" w:cs="Times New Roman"/>
          <w:sz w:val="24"/>
          <w:lang w:val="uk-UA"/>
        </w:rPr>
      </w:pP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Таке нововведення передбачено постановою Правління НБУ від 7 червня №341, яка </w:t>
      </w:r>
      <w:r w:rsidRPr="00755AC4">
        <w:rPr>
          <w:rFonts w:ascii="Times New Roman" w:hAnsi="Times New Roman" w:cs="Times New Roman"/>
          <w:b/>
          <w:bCs/>
          <w:sz w:val="24"/>
        </w:rPr>
        <w:t>набула чинності 15 червня</w:t>
      </w:r>
      <w:r w:rsidRPr="00755AC4">
        <w:rPr>
          <w:rFonts w:ascii="Times New Roman" w:hAnsi="Times New Roman" w:cs="Times New Roman"/>
          <w:sz w:val="24"/>
        </w:rPr>
        <w:t>. Документ передбачає, що банки та фінансові установи, які здійснюють обмін валют, відтепер можуть змінювати курси купівлі та продажу іноземної валюти протягом операційного (робочого) дня. У Нацбанку вважають, що це дозволить знизити для них ризики, які можуть виникати в результаті змін ринкової кон’юнктури протягом дня. Однак навряд чи така новація буде до вподоби пересічним громадянам.</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Однак і це ще не все. Для того, щоб «банки та фінансові установи змогли краще реагувати на регіональні особливості валютного ринку» Нацбанк </w:t>
      </w:r>
      <w:r w:rsidRPr="00755AC4">
        <w:rPr>
          <w:rFonts w:ascii="Times New Roman" w:hAnsi="Times New Roman" w:cs="Times New Roman"/>
          <w:b/>
          <w:bCs/>
          <w:sz w:val="24"/>
        </w:rPr>
        <w:t>дозволив встановлювати різні курси купівлі та продажу іноземної валюти у касі банку, фінансової установи, їх відокремлених підрозділах, пунктах обміну валюти, які розташовані за різними адресами</w:t>
      </w:r>
      <w:r w:rsidRPr="00755AC4">
        <w:rPr>
          <w:rFonts w:ascii="Times New Roman" w:hAnsi="Times New Roman" w:cs="Times New Roman"/>
          <w:sz w:val="24"/>
        </w:rPr>
        <w:t>. В результаті у відділеннях одного і того ж банку, але які розташовані до прикладу, в Ужгороді та Рахові можуть встановлюватися різні курси валют.</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Крім того при здійсненні готівкових операцій конвертації однієї іноземної валюти в іншу банкам дозволено використовувати власний комерційний курс, а не офіційний курс НБУ.</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Найбільше у цих нововведеннях дивує те, що на думку Правління Національного банку, такий комплекс заходів має створити підґрунтя для детінізації готівкового валютного ринку. Але в чому ж полягає детінізація? Якраз навпаки той факт, що банки зможуть встановлювати різний курс валют у різних відділеннях та ще й змінювати його протягом дня, буде підштовхувати людей купувати валюту на чорному ринку, де до того ж не потрібно додатково сплачувати комісію у вигляді 2% збору до ПФ, який так і не відмінено.</w:t>
      </w:r>
    </w:p>
    <w:p w:rsidR="00755AC4" w:rsidRDefault="00755AC4" w:rsidP="00755AC4">
      <w:pPr>
        <w:spacing w:after="0"/>
        <w:ind w:firstLine="709"/>
        <w:jc w:val="both"/>
        <w:rPr>
          <w:rFonts w:ascii="Times New Roman" w:hAnsi="Times New Roman" w:cs="Times New Roman"/>
          <w:sz w:val="24"/>
          <w:lang w:val="uk-UA"/>
        </w:rPr>
      </w:pPr>
    </w:p>
    <w:p w:rsidR="00E21833" w:rsidRDefault="00E21833" w:rsidP="00E21833">
      <w:pPr>
        <w:spacing w:after="0"/>
        <w:jc w:val="center"/>
        <w:rPr>
          <w:rFonts w:ascii="Times New Roman" w:hAnsi="Times New Roman" w:cs="Times New Roman"/>
          <w:b/>
          <w:sz w:val="24"/>
          <w:lang w:val="uk-UA"/>
        </w:rPr>
      </w:pPr>
      <w:r w:rsidRPr="00755AC4">
        <w:rPr>
          <w:rFonts w:ascii="Times New Roman" w:hAnsi="Times New Roman" w:cs="Times New Roman"/>
          <w:b/>
          <w:sz w:val="24"/>
          <w:lang w:val="uk-UA"/>
        </w:rPr>
        <w:t xml:space="preserve">Де </w:t>
      </w:r>
      <w:r>
        <w:rPr>
          <w:rFonts w:ascii="Times New Roman" w:hAnsi="Times New Roman" w:cs="Times New Roman"/>
          <w:b/>
          <w:sz w:val="24"/>
          <w:lang w:val="uk-UA"/>
        </w:rPr>
        <w:t>можна легально</w:t>
      </w:r>
      <w:r w:rsidRPr="00755AC4">
        <w:rPr>
          <w:rFonts w:ascii="Times New Roman" w:hAnsi="Times New Roman" w:cs="Times New Roman"/>
          <w:b/>
          <w:sz w:val="24"/>
          <w:lang w:val="uk-UA"/>
        </w:rPr>
        <w:t xml:space="preserve"> обмінювати валюту</w:t>
      </w:r>
    </w:p>
    <w:p w:rsidR="00E21833" w:rsidRPr="00755AC4" w:rsidRDefault="00E21833" w:rsidP="00E21833">
      <w:pPr>
        <w:spacing w:after="0"/>
        <w:ind w:firstLine="709"/>
        <w:jc w:val="both"/>
        <w:rPr>
          <w:rFonts w:ascii="Times New Roman" w:hAnsi="Times New Roman" w:cs="Times New Roman"/>
          <w:b/>
          <w:sz w:val="24"/>
          <w:lang w:val="uk-UA"/>
        </w:rPr>
      </w:pPr>
    </w:p>
    <w:p w:rsidR="00E21833" w:rsidRPr="00E21833" w:rsidRDefault="00E21833" w:rsidP="00E21833">
      <w:pPr>
        <w:spacing w:after="0"/>
        <w:ind w:firstLine="709"/>
        <w:jc w:val="both"/>
        <w:rPr>
          <w:rFonts w:ascii="Times New Roman" w:hAnsi="Times New Roman" w:cs="Times New Roman"/>
          <w:sz w:val="24"/>
          <w:lang w:val="uk-UA"/>
        </w:rPr>
      </w:pPr>
      <w:r w:rsidRPr="00E21833">
        <w:rPr>
          <w:rFonts w:ascii="Times New Roman" w:hAnsi="Times New Roman" w:cs="Times New Roman"/>
          <w:sz w:val="24"/>
          <w:lang w:val="uk-UA"/>
        </w:rPr>
        <w:t xml:space="preserve">Національний банк України вперше опублікував на своєму сайті </w:t>
      </w:r>
      <w:r w:rsidRPr="00E21833">
        <w:rPr>
          <w:rFonts w:ascii="Times New Roman" w:hAnsi="Times New Roman" w:cs="Times New Roman"/>
          <w:b/>
          <w:bCs/>
          <w:sz w:val="24"/>
          <w:lang w:val="uk-UA"/>
        </w:rPr>
        <w:t>реєстр приміщень небанківських фінансових установ</w:t>
      </w:r>
      <w:r w:rsidRPr="00E21833">
        <w:rPr>
          <w:rFonts w:ascii="Times New Roman" w:hAnsi="Times New Roman" w:cs="Times New Roman"/>
          <w:sz w:val="24"/>
          <w:lang w:val="uk-UA"/>
        </w:rPr>
        <w:t>, в яких здійснюється легальна (ліцензована) діяльність з обміну валют або надання інших фінансових послуг, які передбачають використання готівки в національній та іноземній валютах.</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Відтепер отримати інформацію про розташування легальних приміщень валютних обмінників можна знайти за посиланням: </w:t>
      </w:r>
      <w:hyperlink r:id="rId25" w:tgtFrame="_self" w:history="1">
        <w:r w:rsidRPr="00755AC4">
          <w:rPr>
            <w:rStyle w:val="a3"/>
            <w:rFonts w:ascii="Times New Roman" w:hAnsi="Times New Roman" w:cs="Times New Roman"/>
            <w:sz w:val="24"/>
          </w:rPr>
          <w:t>http://bank.gov.ua/nbank/control/uk/register/search</w:t>
        </w:r>
      </w:hyperlink>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В реєстрі можна знайти інформацію щодо:</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адреси приміщень;</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дати отримання фінансовими компаніями генеральної ліцензії НБУ на здійснення операцій з обміну валюти чи переказу коштів;</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видів операцій, які мають право здійснювати ці небанківські фінансові установи;</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стану роботи установи (діюча чи тимчасово не діє).</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Згідно з відомостями реєстру станом на 18 липня 2016 року </w:t>
      </w:r>
      <w:r w:rsidRPr="00755AC4">
        <w:rPr>
          <w:rFonts w:ascii="Times New Roman" w:hAnsi="Times New Roman" w:cs="Times New Roman"/>
          <w:b/>
          <w:bCs/>
          <w:sz w:val="24"/>
        </w:rPr>
        <w:t>на Закарпатті є 83 легальні пункти обміну валют</w:t>
      </w:r>
      <w:r w:rsidRPr="00755AC4">
        <w:rPr>
          <w:rFonts w:ascii="Times New Roman" w:hAnsi="Times New Roman" w:cs="Times New Roman"/>
          <w:sz w:val="24"/>
        </w:rPr>
        <w:t>. З них 24 в Ужгороді, 11 в Мукачеві, по 7 у Іршаві, Чопі та селі Соломоново, 5 у селі Вилок, по 4 в Берегові, Сваляві, селі Астей, 3 у Тячеві, 2 в Хусті. По одному обміннику є в Перечині, Рахові, селах Довге, Сільце, Косонь, В.Бичків,</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lastRenderedPageBreak/>
        <w:t>При цьому на території області діяльність з обміну валют здійснюють лише 4 небанківські фінансові установи:</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ТОВ «Фінод»</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ТОВ «Фінансова компанія Абсолют Фінанс»</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ТОВ «Фінансова компанія Октава Фінанс»</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ПрАТ «Українська фінансова група»</w:t>
      </w:r>
    </w:p>
    <w:p w:rsidR="00E21833" w:rsidRPr="00755AC4" w:rsidRDefault="00E21833" w:rsidP="00E21833">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Детальну інформацію про видані НБУ генеральні ліцензії на здійснення валютно-обмінних операцій також можна знайти за посиланням: </w:t>
      </w:r>
      <w:hyperlink r:id="rId26" w:tgtFrame="_self" w:history="1">
        <w:r w:rsidRPr="00755AC4">
          <w:rPr>
            <w:rStyle w:val="a3"/>
            <w:rFonts w:ascii="Times New Roman" w:hAnsi="Times New Roman" w:cs="Times New Roman"/>
            <w:sz w:val="24"/>
          </w:rPr>
          <w:t>http://www.bank.gov.ua/files/genlicnebank.pdf</w:t>
        </w:r>
      </w:hyperlink>
      <w:r w:rsidRPr="00755AC4">
        <w:rPr>
          <w:rFonts w:ascii="Times New Roman" w:hAnsi="Times New Roman" w:cs="Times New Roman"/>
          <w:sz w:val="24"/>
        </w:rPr>
        <w:t>.</w:t>
      </w:r>
    </w:p>
    <w:p w:rsidR="00E21833" w:rsidRPr="00E21833" w:rsidRDefault="00E21833" w:rsidP="00755AC4">
      <w:pPr>
        <w:spacing w:after="0"/>
        <w:ind w:firstLine="709"/>
        <w:jc w:val="both"/>
        <w:rPr>
          <w:rFonts w:ascii="Times New Roman" w:hAnsi="Times New Roman" w:cs="Times New Roman"/>
          <w:sz w:val="24"/>
        </w:rPr>
      </w:pPr>
    </w:p>
    <w:p w:rsidR="00E21833" w:rsidRPr="00E21833" w:rsidRDefault="00E21833" w:rsidP="00755AC4">
      <w:pPr>
        <w:spacing w:after="0"/>
        <w:ind w:firstLine="709"/>
        <w:jc w:val="both"/>
        <w:rPr>
          <w:rFonts w:ascii="Times New Roman" w:hAnsi="Times New Roman" w:cs="Times New Roman"/>
          <w:sz w:val="24"/>
          <w:lang w:val="uk-UA"/>
        </w:rPr>
      </w:pPr>
    </w:p>
    <w:p w:rsidR="00755AC4" w:rsidRDefault="00084DEC" w:rsidP="00E21833">
      <w:pPr>
        <w:spacing w:after="0"/>
        <w:ind w:firstLine="709"/>
        <w:jc w:val="center"/>
        <w:rPr>
          <w:rFonts w:ascii="Times New Roman" w:hAnsi="Times New Roman" w:cs="Times New Roman"/>
          <w:b/>
          <w:sz w:val="24"/>
          <w:lang w:val="uk-UA"/>
        </w:rPr>
      </w:pPr>
      <w:r>
        <w:rPr>
          <w:rFonts w:ascii="Times New Roman" w:hAnsi="Times New Roman" w:cs="Times New Roman"/>
          <w:b/>
          <w:sz w:val="24"/>
          <w:lang w:val="uk-UA"/>
        </w:rPr>
        <w:t>7.4</w:t>
      </w:r>
      <w:r w:rsidRPr="00755AC4">
        <w:rPr>
          <w:rFonts w:ascii="Times New Roman" w:hAnsi="Times New Roman" w:cs="Times New Roman"/>
          <w:b/>
          <w:sz w:val="24"/>
          <w:lang w:val="uk-UA"/>
        </w:rPr>
        <w:t>.</w:t>
      </w:r>
      <w:r>
        <w:rPr>
          <w:rFonts w:ascii="Times New Roman" w:hAnsi="Times New Roman" w:cs="Times New Roman"/>
          <w:b/>
          <w:sz w:val="24"/>
          <w:lang w:val="uk-UA"/>
        </w:rPr>
        <w:t xml:space="preserve"> </w:t>
      </w:r>
      <w:r w:rsidRPr="00755AC4">
        <w:rPr>
          <w:rFonts w:ascii="Times New Roman" w:hAnsi="Times New Roman" w:cs="Times New Roman"/>
          <w:b/>
          <w:sz w:val="24"/>
          <w:lang w:val="uk-UA"/>
        </w:rPr>
        <w:t>ЯК ПЕРЕКАЗАТИ ЕЛЕКТРОННІ ГРОШІ З-ЗА КОРДОНУ</w:t>
      </w:r>
    </w:p>
    <w:p w:rsidR="00E21833" w:rsidRDefault="00E21833" w:rsidP="00E21833">
      <w:pPr>
        <w:spacing w:after="0"/>
        <w:ind w:firstLine="709"/>
        <w:jc w:val="center"/>
        <w:rPr>
          <w:rFonts w:ascii="Times New Roman" w:hAnsi="Times New Roman" w:cs="Times New Roman"/>
          <w:b/>
          <w:sz w:val="24"/>
          <w:lang w:val="uk-UA"/>
        </w:rPr>
      </w:pP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13 лютого </w:t>
      </w:r>
      <w:r>
        <w:rPr>
          <w:rFonts w:ascii="Times New Roman" w:hAnsi="Times New Roman" w:cs="Times New Roman"/>
          <w:sz w:val="24"/>
          <w:lang w:val="uk-UA"/>
        </w:rPr>
        <w:t xml:space="preserve">2016 року </w:t>
      </w:r>
      <w:r w:rsidRPr="00755AC4">
        <w:rPr>
          <w:rFonts w:ascii="Times New Roman" w:hAnsi="Times New Roman" w:cs="Times New Roman"/>
          <w:sz w:val="24"/>
        </w:rPr>
        <w:t xml:space="preserve">набули чинності важливі зміни до   </w:t>
      </w:r>
      <w:r w:rsidRPr="00E21833">
        <w:rPr>
          <w:rFonts w:ascii="Times New Roman" w:hAnsi="Times New Roman" w:cs="Times New Roman"/>
          <w:sz w:val="24"/>
        </w:rPr>
        <w:t>Положення про електронні гроші в Україні</w:t>
      </w:r>
      <w:r w:rsidRPr="00755AC4">
        <w:rPr>
          <w:rFonts w:ascii="Times New Roman" w:hAnsi="Times New Roman" w:cs="Times New Roman"/>
          <w:sz w:val="24"/>
        </w:rPr>
        <w:t>, затвердженого постановою Правління Національного банку від 04.11.2010 року № 481. </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Основний зміст змін полягає у забезпеченні подальшого розвитку роздрібних безготівкових платежів з використанням електронних платіжних засобів, насамперед шляхом забезпечення доступу до ринку міжнародних систем інтернет-розрахунків (PayPal, E-Gold, WebMoney тощо).</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Зокрема передбачено, що користувач - фізична особа має право отримувати з-за кордону електронні гроші, випущені за кордоном, за умови, що міжнародна система інтернет-розрахунків забезпечує погашення цих електронних грошей шляхом перерахування коштів на рахунок користувача - фізичної особи в українському банку. Тобто електронні гроші мають перетворитися в реальні гроші.</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b/>
          <w:bCs/>
          <w:sz w:val="24"/>
        </w:rPr>
        <w:t>При цьому кошти можуть зараховуватися:</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1) на рахунок клієнта в українському банку, відкритий </w:t>
      </w:r>
      <w:r w:rsidRPr="00755AC4">
        <w:rPr>
          <w:rFonts w:ascii="Times New Roman" w:hAnsi="Times New Roman" w:cs="Times New Roman"/>
          <w:b/>
          <w:bCs/>
          <w:sz w:val="24"/>
        </w:rPr>
        <w:t>у іноземній валюті;</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2) на рахунок клієнта в українському банку, відкритий </w:t>
      </w:r>
      <w:r w:rsidRPr="00755AC4">
        <w:rPr>
          <w:rFonts w:ascii="Times New Roman" w:hAnsi="Times New Roman" w:cs="Times New Roman"/>
          <w:b/>
          <w:bCs/>
          <w:sz w:val="24"/>
        </w:rPr>
        <w:t>в національній валюті</w:t>
      </w:r>
      <w:r w:rsidRPr="00755AC4">
        <w:rPr>
          <w:rFonts w:ascii="Times New Roman" w:hAnsi="Times New Roman" w:cs="Times New Roman"/>
          <w:sz w:val="24"/>
        </w:rPr>
        <w:t xml:space="preserve"> (після конвертації).</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 xml:space="preserve">Іншими словами це означає, що </w:t>
      </w:r>
      <w:r w:rsidRPr="00755AC4">
        <w:rPr>
          <w:rFonts w:ascii="Times New Roman" w:hAnsi="Times New Roman" w:cs="Times New Roman"/>
          <w:b/>
          <w:bCs/>
          <w:sz w:val="24"/>
        </w:rPr>
        <w:t>при здійсненні переказу електронних грошей з-за кордону обрана вами платіжна система повинна забезпечити переведення електронних грошей у відповідний гривневий чи валютний (долари, євро) еквівалент на вашому рахунку в українському банку</w:t>
      </w:r>
      <w:r w:rsidRPr="00755AC4">
        <w:rPr>
          <w:rFonts w:ascii="Times New Roman" w:hAnsi="Times New Roman" w:cs="Times New Roman"/>
          <w:sz w:val="24"/>
        </w:rPr>
        <w:t xml:space="preserve">. Сам переказ здійснюється виключно у безготівковій формі. При цьому зняти гроші можна з використанням платіжних інструментів </w:t>
      </w:r>
      <w:r w:rsidRPr="00E21833">
        <w:rPr>
          <w:rFonts w:ascii="Times New Roman" w:hAnsi="Times New Roman" w:cs="Times New Roman"/>
          <w:sz w:val="24"/>
        </w:rPr>
        <w:t>міжнародних платіжних систем</w:t>
      </w:r>
      <w:r w:rsidRPr="00755AC4">
        <w:rPr>
          <w:rFonts w:ascii="Times New Roman" w:hAnsi="Times New Roman" w:cs="Times New Roman"/>
          <w:sz w:val="24"/>
        </w:rPr>
        <w:t xml:space="preserve"> (платіжних карток Visa, Master Card тощо).</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За чинним законодавством під електронними грошима (e-money) слід розуміти одиниці вартості, які зберігаються на електронному пристрої, приймаються як засіб платежу іншими особами, ніж особа, яка їх випускає, і є грошовим зобов’язанням цієї особи, що виконується в готівковій або безготівковій формі. В Україні випуск електронних грошей може здійснюватися виключно банками.</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t>Раніше приймати з-за кордону електронні гроші дозволялося лише підприємцям, зареєстрованим відповідно до законодавства України та які на підставі договору, укладеного з емітентом або агентом з розрахунків, приймають електронні гроші як засіб платежу за товари (п.8.2 Положення).</w:t>
      </w:r>
    </w:p>
    <w:p w:rsidR="00755AC4" w:rsidRPr="00755AC4" w:rsidRDefault="00755AC4" w:rsidP="00755AC4">
      <w:pPr>
        <w:spacing w:after="0"/>
        <w:ind w:firstLine="709"/>
        <w:jc w:val="both"/>
        <w:rPr>
          <w:rFonts w:ascii="Times New Roman" w:hAnsi="Times New Roman" w:cs="Times New Roman"/>
          <w:sz w:val="24"/>
        </w:rPr>
      </w:pPr>
      <w:r w:rsidRPr="00755AC4">
        <w:rPr>
          <w:rFonts w:ascii="Times New Roman" w:hAnsi="Times New Roman" w:cs="Times New Roman"/>
          <w:sz w:val="24"/>
        </w:rPr>
        <w:lastRenderedPageBreak/>
        <w:t>При цьому у червні 2015 року Національний банк України зареєстрував платіжну систему WebMoney.UA як внутрішньодержавну систему розрахунків. Завдяки набутому статусу правова основа діяльності цієї платіжної системи в Україні зміцнилася, посилилися і юридичні гарантії для користувачів системи, і можливості контролю за її роботою з боку НБУ.</w:t>
      </w:r>
    </w:p>
    <w:p w:rsidR="005B7E34" w:rsidRPr="00755AC4" w:rsidRDefault="005B7E34" w:rsidP="005B7E34"/>
    <w:p w:rsidR="00787EA1" w:rsidRDefault="00787EA1">
      <w:pPr>
        <w:rPr>
          <w:rFonts w:ascii="Times New Roman" w:eastAsiaTheme="majorEastAsia" w:hAnsi="Times New Roman" w:cs="Times New Roman"/>
          <w:b/>
          <w:bCs/>
          <w:color w:val="365F91" w:themeColor="accent1" w:themeShade="BF"/>
          <w:sz w:val="24"/>
          <w:szCs w:val="28"/>
          <w:lang w:val="uk-UA"/>
        </w:rPr>
      </w:pPr>
      <w:r>
        <w:rPr>
          <w:rFonts w:ascii="Times New Roman" w:hAnsi="Times New Roman" w:cs="Times New Roman"/>
          <w:sz w:val="24"/>
          <w:lang w:val="uk-UA"/>
        </w:rPr>
        <w:br w:type="page"/>
      </w:r>
    </w:p>
    <w:p w:rsidR="0005016E" w:rsidRPr="00852405" w:rsidRDefault="00852405" w:rsidP="00852405">
      <w:pPr>
        <w:jc w:val="center"/>
        <w:rPr>
          <w:rFonts w:ascii="Times New Roman" w:hAnsi="Times New Roman" w:cs="Times New Roman"/>
          <w:b/>
          <w:sz w:val="24"/>
          <w:szCs w:val="24"/>
          <w:u w:val="single"/>
          <w:lang w:val="uk-UA"/>
        </w:rPr>
      </w:pPr>
      <w:r w:rsidRPr="00852405">
        <w:rPr>
          <w:rFonts w:ascii="Times New Roman" w:hAnsi="Times New Roman" w:cs="Times New Roman"/>
          <w:b/>
          <w:sz w:val="24"/>
          <w:szCs w:val="24"/>
          <w:u w:val="single"/>
          <w:lang w:val="uk-UA"/>
        </w:rPr>
        <w:lastRenderedPageBreak/>
        <w:t xml:space="preserve">8. </w:t>
      </w:r>
      <w:r w:rsidR="00D12A1C">
        <w:rPr>
          <w:rFonts w:ascii="Times New Roman" w:hAnsi="Times New Roman" w:cs="Times New Roman"/>
          <w:b/>
          <w:sz w:val="24"/>
          <w:szCs w:val="24"/>
          <w:u w:val="single"/>
          <w:lang w:val="uk-UA"/>
        </w:rPr>
        <w:t xml:space="preserve"> НЕРУХОМІСТЬ</w:t>
      </w:r>
    </w:p>
    <w:p w:rsidR="00852405" w:rsidRDefault="00852405" w:rsidP="00852405">
      <w:pPr>
        <w:rPr>
          <w:rFonts w:ascii="Times New Roman" w:hAnsi="Times New Roman" w:cs="Times New Roman"/>
          <w:sz w:val="24"/>
          <w:szCs w:val="24"/>
          <w:lang w:val="uk-UA"/>
        </w:rPr>
      </w:pPr>
    </w:p>
    <w:p w:rsidR="00D12A1C" w:rsidRPr="00D12A1C" w:rsidRDefault="00D12A1C" w:rsidP="00D12A1C">
      <w:pPr>
        <w:jc w:val="center"/>
        <w:rPr>
          <w:rFonts w:ascii="Times New Roman" w:hAnsi="Times New Roman" w:cs="Times New Roman"/>
          <w:b/>
          <w:sz w:val="24"/>
          <w:szCs w:val="24"/>
          <w:lang w:val="uk-UA"/>
        </w:rPr>
      </w:pPr>
      <w:r>
        <w:rPr>
          <w:rFonts w:ascii="Times New Roman" w:hAnsi="Times New Roman" w:cs="Times New Roman"/>
          <w:b/>
          <w:sz w:val="24"/>
          <w:szCs w:val="24"/>
          <w:lang w:val="uk-UA"/>
        </w:rPr>
        <w:t>8.1. НОВИЙ ПОРЯДОК РЕЄСТРАЦІЇ НЕРУХОМОСТІ</w:t>
      </w:r>
    </w:p>
    <w:p w:rsidR="00D12A1C" w:rsidRDefault="00D12A1C" w:rsidP="00852405">
      <w:pPr>
        <w:pStyle w:val="a5"/>
        <w:shd w:val="clear" w:color="auto" w:fill="FFFFFF"/>
        <w:spacing w:before="0" w:beforeAutospacing="0" w:after="0" w:afterAutospacing="0" w:line="343" w:lineRule="atLeast"/>
        <w:ind w:firstLine="709"/>
        <w:jc w:val="both"/>
        <w:rPr>
          <w:bCs/>
          <w:color w:val="1D1D1D"/>
          <w:lang w:val="uk-UA"/>
        </w:rPr>
      </w:pPr>
    </w:p>
    <w:p w:rsidR="00852405" w:rsidRPr="005061EE" w:rsidRDefault="00852405" w:rsidP="00852405">
      <w:pPr>
        <w:pStyle w:val="a5"/>
        <w:shd w:val="clear" w:color="auto" w:fill="FFFFFF"/>
        <w:spacing w:before="0" w:beforeAutospacing="0" w:after="0" w:afterAutospacing="0" w:line="343" w:lineRule="atLeast"/>
        <w:ind w:firstLine="709"/>
        <w:jc w:val="both"/>
        <w:rPr>
          <w:bCs/>
          <w:color w:val="1D1D1D"/>
          <w:lang w:val="uk-UA"/>
        </w:rPr>
      </w:pPr>
      <w:r>
        <w:rPr>
          <w:bCs/>
          <w:color w:val="1D1D1D"/>
          <w:lang w:val="uk-UA"/>
        </w:rPr>
        <w:t>З</w:t>
      </w:r>
      <w:r w:rsidRPr="005061EE">
        <w:rPr>
          <w:bCs/>
          <w:color w:val="1D1D1D"/>
          <w:lang w:val="uk-UA"/>
        </w:rPr>
        <w:t xml:space="preserve"> 1 січня 2016 року </w:t>
      </w:r>
      <w:r w:rsidRPr="00852405">
        <w:rPr>
          <w:bCs/>
          <w:lang w:val="uk-UA"/>
        </w:rPr>
        <w:t>було запроваджено новий порядок реєстрації нерухомого майна</w:t>
      </w:r>
      <w:r w:rsidRPr="005061EE">
        <w:rPr>
          <w:bCs/>
          <w:color w:val="1D1D1D"/>
          <w:lang w:val="uk-UA"/>
        </w:rPr>
        <w:t xml:space="preserve">. Зокрема </w:t>
      </w:r>
      <w:r w:rsidRPr="003667A8">
        <w:rPr>
          <w:b/>
          <w:bCs/>
          <w:color w:val="1D1D1D"/>
          <w:lang w:val="uk-UA"/>
        </w:rPr>
        <w:t>свідоцтва про право власності у паперовому вигляді державні реєстратори уже не видають</w:t>
      </w:r>
      <w:r w:rsidRPr="005061EE">
        <w:rPr>
          <w:bCs/>
          <w:color w:val="1D1D1D"/>
          <w:lang w:val="uk-UA"/>
        </w:rPr>
        <w:t xml:space="preserve">, натомість право на нерухомість підтверджується за допомогою відомостей, що містяться у електронному реєстрі </w:t>
      </w:r>
      <w:hyperlink r:id="rId27" w:history="1">
        <w:r w:rsidRPr="005061EE">
          <w:rPr>
            <w:rStyle w:val="a3"/>
            <w:bCs/>
            <w:lang w:val="uk-UA"/>
          </w:rPr>
          <w:t>https://kap.minjust.gov.ua/</w:t>
        </w:r>
      </w:hyperlink>
      <w:r w:rsidRPr="005061EE">
        <w:rPr>
          <w:bCs/>
          <w:color w:val="1D1D1D"/>
          <w:lang w:val="uk-UA"/>
        </w:rPr>
        <w:t>, відкритий доступ до якого забезпечується через мережу Інтернет.</w:t>
      </w:r>
      <w:r>
        <w:rPr>
          <w:bCs/>
          <w:color w:val="1D1D1D"/>
          <w:lang w:val="uk-UA"/>
        </w:rPr>
        <w:t xml:space="preserve"> </w:t>
      </w:r>
      <w:r w:rsidRPr="003667A8">
        <w:rPr>
          <w:b/>
          <w:bCs/>
          <w:color w:val="1D1D1D"/>
          <w:lang w:val="uk-UA"/>
        </w:rPr>
        <w:t>На руки власник може отримати роздруківку рішення реєстратора про реєстрацію права на нерухомість, але на неї не ставиться ні підпис, ні печатка реєстратора</w:t>
      </w:r>
      <w:r w:rsidRPr="003667A8">
        <w:rPr>
          <w:bCs/>
          <w:color w:val="1D1D1D"/>
          <w:lang w:val="uk-UA"/>
        </w:rPr>
        <w:t>.</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Pr>
          <w:bCs/>
          <w:color w:val="1D1D1D"/>
          <w:lang w:val="uk-UA"/>
        </w:rPr>
        <w:t>В</w:t>
      </w:r>
      <w:r w:rsidRPr="00852405">
        <w:rPr>
          <w:bCs/>
          <w:color w:val="1D1D1D"/>
        </w:rPr>
        <w:t>ся зручність нововведення полягає в тому, що для перевірки наявності достовірної інформації про ваше право власності на нерухоме майно не потрібно йти до державного реєстратора і замовляти паперовий витяг з реєстру. Перевірити такі відомості можна, не виходячи з дому, за допомогою електронного сервісу на сайті https://kap.minjust.gov.ua/. Для цього достатньо лише зареєструватися в особистому кабінеті і подати відповідний електронний запит, на який ви отримаєте миттєву відповідь, яку можна буде самостійно роздрукувати. Тому, щоб убезпечити себе і своє майно від шахрайських дій, варто періодично перевіряти свої об'єкти власності в реєстрі, а якщо вони ще не внесені до нього, то обов'язково внести.</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t xml:space="preserve">Ще однією позитивною новацією стала можливість здійснювати </w:t>
      </w:r>
      <w:r w:rsidRPr="000C0472">
        <w:rPr>
          <w:b/>
          <w:bCs/>
          <w:color w:val="1D1D1D"/>
        </w:rPr>
        <w:t>реєстрацію прав на нерухоме майно через нотаріуса.</w:t>
      </w:r>
      <w:r w:rsidRPr="00852405">
        <w:rPr>
          <w:bCs/>
          <w:color w:val="1D1D1D"/>
        </w:rPr>
        <w:t xml:space="preserve"> Це досить зручно, адже нотаріуси також уповноважені проводити й інші реєстраційні дії (оформлення спадщини та реєстрація прав на успадковане майно; реєстрація юридичних осіб та фізичних осіб-підприємців тощо). Щоправда послуги нотаріуса можуть бути дорожчими, ніж у інших уповноважених законом реєстраторів. Зокрема, крім передбаченого законом адміністративного збору за проведення реєстрації, нотаріуси можуть взяти з вас додаткову плату за свій сервіс: консультації, допомогу у складанні документів тощо.</w:t>
      </w:r>
    </w:p>
    <w:p w:rsidR="00852405" w:rsidRPr="00852405" w:rsidRDefault="000C0472" w:rsidP="000C0472">
      <w:pPr>
        <w:pStyle w:val="a5"/>
        <w:shd w:val="clear" w:color="auto" w:fill="FFFFFF"/>
        <w:spacing w:before="0" w:beforeAutospacing="0" w:after="0" w:afterAutospacing="0" w:line="343" w:lineRule="atLeast"/>
        <w:ind w:firstLine="709"/>
        <w:jc w:val="both"/>
        <w:rPr>
          <w:bCs/>
          <w:color w:val="1D1D1D"/>
        </w:rPr>
      </w:pPr>
      <w:r>
        <w:rPr>
          <w:bCs/>
          <w:color w:val="1D1D1D"/>
          <w:lang w:val="uk-UA"/>
        </w:rPr>
        <w:t>Крім того</w:t>
      </w:r>
      <w:r w:rsidR="00852405" w:rsidRPr="00852405">
        <w:rPr>
          <w:bCs/>
          <w:color w:val="1D1D1D"/>
        </w:rPr>
        <w:t xml:space="preserve"> суб'єктами реєстрації </w:t>
      </w:r>
      <w:r>
        <w:rPr>
          <w:bCs/>
          <w:color w:val="1D1D1D"/>
          <w:lang w:val="uk-UA"/>
        </w:rPr>
        <w:t>т</w:t>
      </w:r>
      <w:r w:rsidR="00852405" w:rsidRPr="00852405">
        <w:rPr>
          <w:bCs/>
          <w:color w:val="1D1D1D"/>
        </w:rPr>
        <w:t>акож</w:t>
      </w:r>
      <w:r>
        <w:rPr>
          <w:bCs/>
          <w:color w:val="1D1D1D"/>
          <w:lang w:val="uk-UA"/>
        </w:rPr>
        <w:t xml:space="preserve"> є</w:t>
      </w:r>
      <w:r w:rsidR="00852405" w:rsidRPr="00852405">
        <w:rPr>
          <w:bCs/>
          <w:color w:val="1D1D1D"/>
        </w:rPr>
        <w:t xml:space="preserve"> виконкоми місцевих рад</w:t>
      </w:r>
      <w:r>
        <w:rPr>
          <w:bCs/>
          <w:color w:val="1D1D1D"/>
          <w:lang w:val="uk-UA"/>
        </w:rPr>
        <w:t xml:space="preserve"> (у разі наявності у штаті державного реєстратора)</w:t>
      </w:r>
      <w:r w:rsidR="00852405" w:rsidRPr="00852405">
        <w:rPr>
          <w:bCs/>
          <w:color w:val="1D1D1D"/>
        </w:rPr>
        <w:t>, міські та районні держадміністрації, акредитовані суб'єкти (суб'єкти публічного права, серед співробітників яких не менше 3-х держреєстраторів). До акредитованих суб’єктів належат</w:t>
      </w:r>
      <w:r>
        <w:rPr>
          <w:bCs/>
          <w:color w:val="1D1D1D"/>
          <w:lang w:val="uk-UA"/>
        </w:rPr>
        <w:t>ь</w:t>
      </w:r>
      <w:r w:rsidR="00852405" w:rsidRPr="00852405">
        <w:rPr>
          <w:bCs/>
          <w:color w:val="1D1D1D"/>
        </w:rPr>
        <w:t xml:space="preserve"> і банки, які прой</w:t>
      </w:r>
      <w:r>
        <w:rPr>
          <w:bCs/>
          <w:color w:val="1D1D1D"/>
          <w:lang w:val="uk-UA"/>
        </w:rPr>
        <w:t>шли</w:t>
      </w:r>
      <w:r w:rsidR="00852405" w:rsidRPr="00852405">
        <w:rPr>
          <w:bCs/>
          <w:color w:val="1D1D1D"/>
        </w:rPr>
        <w:t xml:space="preserve"> процедуру акредитації у територіальному органі Мін’юсту.</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t>Крім того передбачені наступні корисні нововведення:</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t>- запровадж</w:t>
      </w:r>
      <w:r w:rsidR="000C0472">
        <w:rPr>
          <w:bCs/>
          <w:color w:val="1D1D1D"/>
          <w:lang w:val="uk-UA"/>
        </w:rPr>
        <w:t>ено</w:t>
      </w:r>
      <w:r w:rsidR="000C0472">
        <w:rPr>
          <w:bCs/>
          <w:color w:val="1D1D1D"/>
        </w:rPr>
        <w:t xml:space="preserve"> адміністративн</w:t>
      </w:r>
      <w:r w:rsidR="000C0472">
        <w:rPr>
          <w:bCs/>
          <w:color w:val="1D1D1D"/>
          <w:lang w:val="uk-UA"/>
        </w:rPr>
        <w:t>у</w:t>
      </w:r>
      <w:r w:rsidRPr="00852405">
        <w:rPr>
          <w:bCs/>
          <w:color w:val="1D1D1D"/>
        </w:rPr>
        <w:t xml:space="preserve"> відповідальність за порушення порядку (у т.ч. строків) державної реєстрації речових прав на нерухоме майно та їх обтяжень (від 340 до 680 грн, а за повторне протягом року порушення – від 2550 до 3400 грн);</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t xml:space="preserve">- інформація, наявна в Державному реєстрі прав, </w:t>
      </w:r>
      <w:r w:rsidR="000C0472">
        <w:rPr>
          <w:bCs/>
          <w:color w:val="1D1D1D"/>
          <w:lang w:val="uk-UA"/>
        </w:rPr>
        <w:t>є</w:t>
      </w:r>
      <w:r w:rsidRPr="00852405">
        <w:rPr>
          <w:bCs/>
          <w:color w:val="1D1D1D"/>
        </w:rPr>
        <w:t xml:space="preserve"> відкритою як за об’єктом нерухомості (квартира, будинок тощо), так і за суб’єктом права власності (фізична чи юридична особа);</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lastRenderedPageBreak/>
        <w:t>- неправомірні дії чи бездіяльність реєстраторів можна оскаржувати не тільки до суду, але й до Міністерства юстиції України та його територіальних органів.</w:t>
      </w:r>
    </w:p>
    <w:p w:rsidR="00852405" w:rsidRPr="00852405" w:rsidRDefault="00852405" w:rsidP="000C0472">
      <w:pPr>
        <w:pStyle w:val="a5"/>
        <w:shd w:val="clear" w:color="auto" w:fill="FFFFFF"/>
        <w:spacing w:before="0" w:beforeAutospacing="0" w:after="0" w:afterAutospacing="0" w:line="343" w:lineRule="atLeast"/>
        <w:ind w:firstLine="709"/>
        <w:jc w:val="both"/>
        <w:rPr>
          <w:bCs/>
          <w:color w:val="1D1D1D"/>
        </w:rPr>
      </w:pPr>
      <w:r w:rsidRPr="00852405">
        <w:rPr>
          <w:bCs/>
          <w:color w:val="1D1D1D"/>
        </w:rPr>
        <w:t>За державну реєстрацію права власності на нерухоме майно справляється адміністративний збір у розмірі 0,1 мінімальної заробітної плати. При цьому строк реєстрації складає не більше 5 робочих днів. За прискорену реєстрацію своїх прав на нерухомість (протягом 2-х робочих днів) доведеться сплатити у десять разів більше - одну мінімальну заробітну плату.</w:t>
      </w:r>
    </w:p>
    <w:p w:rsidR="00852405" w:rsidRDefault="00852405" w:rsidP="000C0472">
      <w:pPr>
        <w:pStyle w:val="a5"/>
        <w:shd w:val="clear" w:color="auto" w:fill="FFFFFF"/>
        <w:spacing w:before="0" w:beforeAutospacing="0" w:after="0" w:afterAutospacing="0" w:line="343" w:lineRule="atLeast"/>
        <w:ind w:firstLine="709"/>
        <w:jc w:val="both"/>
        <w:rPr>
          <w:bCs/>
          <w:color w:val="1D1D1D"/>
          <w:lang w:val="uk-UA"/>
        </w:rPr>
      </w:pPr>
      <w:r>
        <w:rPr>
          <w:bCs/>
          <w:color w:val="1D1D1D"/>
          <w:lang w:val="uk-UA"/>
        </w:rPr>
        <w:t>П</w:t>
      </w:r>
      <w:r w:rsidRPr="005061EE">
        <w:rPr>
          <w:bCs/>
          <w:color w:val="1D1D1D"/>
          <w:lang w:val="uk-UA"/>
        </w:rPr>
        <w:t>опри</w:t>
      </w:r>
      <w:r w:rsidR="000C0472">
        <w:rPr>
          <w:bCs/>
          <w:color w:val="1D1D1D"/>
          <w:lang w:val="uk-UA"/>
        </w:rPr>
        <w:t xml:space="preserve"> свій прогресивний характер такі</w:t>
      </w:r>
      <w:r w:rsidRPr="005061EE">
        <w:rPr>
          <w:bCs/>
          <w:color w:val="1D1D1D"/>
          <w:lang w:val="uk-UA"/>
        </w:rPr>
        <w:t xml:space="preserve"> нововведення з пересторогою сприйм</w:t>
      </w:r>
      <w:r>
        <w:rPr>
          <w:bCs/>
          <w:color w:val="1D1D1D"/>
          <w:lang w:val="uk-UA"/>
        </w:rPr>
        <w:t>а</w:t>
      </w:r>
      <w:r w:rsidR="000C0472">
        <w:rPr>
          <w:bCs/>
          <w:color w:val="1D1D1D"/>
          <w:lang w:val="uk-UA"/>
        </w:rPr>
        <w:t>ю</w:t>
      </w:r>
      <w:r>
        <w:rPr>
          <w:bCs/>
          <w:color w:val="1D1D1D"/>
          <w:lang w:val="uk-UA"/>
        </w:rPr>
        <w:t>ть</w:t>
      </w:r>
      <w:r w:rsidRPr="005061EE">
        <w:rPr>
          <w:bCs/>
          <w:color w:val="1D1D1D"/>
          <w:lang w:val="uk-UA"/>
        </w:rPr>
        <w:t>ся пересічними громадянами, особливо представникам старшого покоління, яким важко зрозу</w:t>
      </w:r>
      <w:r>
        <w:rPr>
          <w:bCs/>
          <w:color w:val="1D1D1D"/>
          <w:lang w:val="uk-UA"/>
        </w:rPr>
        <w:t>міти, що право на їх квартиру,</w:t>
      </w:r>
      <w:r w:rsidRPr="005061EE">
        <w:rPr>
          <w:bCs/>
          <w:color w:val="1D1D1D"/>
          <w:lang w:val="uk-UA"/>
        </w:rPr>
        <w:t xml:space="preserve"> будинок </w:t>
      </w:r>
      <w:r>
        <w:rPr>
          <w:bCs/>
          <w:color w:val="1D1D1D"/>
          <w:lang w:val="uk-UA"/>
        </w:rPr>
        <w:t xml:space="preserve">чи земельну ділянку </w:t>
      </w:r>
      <w:r w:rsidRPr="005061EE">
        <w:rPr>
          <w:bCs/>
          <w:color w:val="1D1D1D"/>
          <w:lang w:val="uk-UA"/>
        </w:rPr>
        <w:t>підтверджується звичайною роздруківкою з Інтернету.</w:t>
      </w:r>
      <w:r>
        <w:rPr>
          <w:bCs/>
          <w:color w:val="1D1D1D"/>
          <w:lang w:val="uk-UA"/>
        </w:rPr>
        <w:t xml:space="preserve"> При цьому</w:t>
      </w:r>
      <w:r w:rsidRPr="005061EE">
        <w:rPr>
          <w:bCs/>
          <w:color w:val="1D1D1D"/>
          <w:lang w:val="uk-UA"/>
        </w:rPr>
        <w:t xml:space="preserve"> навіть у експертів виникають побоювання щодо належного ступеню захисту електронних баз даних з метою недопущення несанкціонованого доступу до них.</w:t>
      </w:r>
    </w:p>
    <w:p w:rsidR="00852405" w:rsidRPr="006B7D2E" w:rsidRDefault="00852405" w:rsidP="00852405">
      <w:pPr>
        <w:pStyle w:val="a5"/>
        <w:shd w:val="clear" w:color="auto" w:fill="FFFFFF"/>
        <w:spacing w:before="0" w:beforeAutospacing="0" w:after="0" w:afterAutospacing="0" w:line="343" w:lineRule="atLeast"/>
        <w:ind w:firstLine="709"/>
        <w:jc w:val="both"/>
        <w:rPr>
          <w:bCs/>
          <w:color w:val="1D1D1D"/>
          <w:lang w:val="uk-UA"/>
        </w:rPr>
      </w:pPr>
      <w:r>
        <w:rPr>
          <w:bCs/>
          <w:color w:val="1D1D1D"/>
          <w:lang w:val="uk-UA"/>
        </w:rPr>
        <w:t xml:space="preserve">У зв’язку з цим Міністерство юстиції </w:t>
      </w:r>
      <w:r w:rsidR="000C0472">
        <w:rPr>
          <w:bCs/>
          <w:color w:val="1D1D1D"/>
          <w:lang w:val="uk-UA"/>
        </w:rPr>
        <w:t xml:space="preserve">у 2016 році уже </w:t>
      </w:r>
      <w:r>
        <w:rPr>
          <w:bCs/>
          <w:color w:val="1D1D1D"/>
          <w:lang w:val="uk-UA"/>
        </w:rPr>
        <w:t>запровадило низку нововведень, спрямованих на запобігання спробам рейдерського захоплення майна та бізнесу.</w:t>
      </w:r>
      <w:r w:rsidRPr="006B7D2E">
        <w:rPr>
          <w:bCs/>
          <w:color w:val="1D1D1D"/>
        </w:rPr>
        <w:t xml:space="preserve"> </w:t>
      </w:r>
      <w:r>
        <w:rPr>
          <w:bCs/>
          <w:color w:val="1D1D1D"/>
          <w:lang w:val="uk-UA"/>
        </w:rPr>
        <w:t>Серед цих нововведень Мін’юсту варто виділити три найважливіші.</w:t>
      </w:r>
    </w:p>
    <w:p w:rsidR="00852405" w:rsidRPr="005061EE" w:rsidRDefault="00852405" w:rsidP="00852405">
      <w:pPr>
        <w:pStyle w:val="a5"/>
        <w:shd w:val="clear" w:color="auto" w:fill="FFFFFF"/>
        <w:spacing w:before="0" w:beforeAutospacing="0" w:after="150" w:afterAutospacing="0" w:line="343" w:lineRule="atLeast"/>
        <w:jc w:val="center"/>
        <w:rPr>
          <w:b/>
          <w:bCs/>
          <w:color w:val="1D1D1D"/>
          <w:lang w:val="uk-UA"/>
        </w:rPr>
      </w:pPr>
      <w:r>
        <w:rPr>
          <w:b/>
          <w:bCs/>
          <w:color w:val="1D1D1D"/>
          <w:lang w:val="uk-UA"/>
        </w:rPr>
        <w:t xml:space="preserve">1. </w:t>
      </w:r>
      <w:r w:rsidRPr="005061EE">
        <w:rPr>
          <w:b/>
          <w:bCs/>
          <w:color w:val="1D1D1D"/>
          <w:lang w:val="uk-UA"/>
        </w:rPr>
        <w:t>Послуга смс-інформування про реєстраційні дії</w:t>
      </w:r>
    </w:p>
    <w:p w:rsidR="00852405" w:rsidRPr="005061EE" w:rsidRDefault="00852405" w:rsidP="00852405">
      <w:pPr>
        <w:pStyle w:val="a5"/>
        <w:shd w:val="clear" w:color="auto" w:fill="FFFFFF"/>
        <w:spacing w:before="0" w:beforeAutospacing="0" w:after="0" w:afterAutospacing="0" w:line="343" w:lineRule="atLeast"/>
        <w:ind w:firstLine="709"/>
        <w:jc w:val="both"/>
        <w:rPr>
          <w:bCs/>
          <w:color w:val="1D1D1D"/>
          <w:lang w:val="uk-UA"/>
        </w:rPr>
      </w:pPr>
      <w:r w:rsidRPr="005061EE">
        <w:rPr>
          <w:bCs/>
          <w:color w:val="1D1D1D"/>
          <w:lang w:val="uk-UA"/>
        </w:rPr>
        <w:t xml:space="preserve">Уже з вересня 2016 року </w:t>
      </w:r>
      <w:r>
        <w:rPr>
          <w:bCs/>
          <w:color w:val="1D1D1D"/>
          <w:lang w:val="uk-UA"/>
        </w:rPr>
        <w:t>було здійснено</w:t>
      </w:r>
      <w:r w:rsidRPr="005061EE">
        <w:rPr>
          <w:bCs/>
          <w:color w:val="1D1D1D"/>
          <w:lang w:val="uk-UA"/>
        </w:rPr>
        <w:t xml:space="preserve"> запуск нового сервісу, завдяки якому власники нерухомості чи бізнесу зможуть за допомогою миттєвих СМС отримувати інформацію про будь-які реєстраційні дії, які вчинені щодо їхнього бізнесу чи майна. </w:t>
      </w:r>
    </w:p>
    <w:p w:rsidR="00852405" w:rsidRPr="005061EE" w:rsidRDefault="00852405" w:rsidP="00852405">
      <w:pPr>
        <w:pStyle w:val="a5"/>
        <w:shd w:val="clear" w:color="auto" w:fill="FFFFFF"/>
        <w:spacing w:before="0" w:beforeAutospacing="0" w:after="0" w:afterAutospacing="0" w:line="343" w:lineRule="atLeast"/>
        <w:ind w:firstLine="709"/>
        <w:jc w:val="both"/>
        <w:rPr>
          <w:color w:val="1D1D1D"/>
          <w:lang w:val="uk-UA"/>
        </w:rPr>
      </w:pPr>
      <w:r w:rsidRPr="005061EE">
        <w:rPr>
          <w:color w:val="1D1D1D"/>
          <w:lang w:val="uk-UA"/>
        </w:rPr>
        <w:t>У міністерстві пояснюють, що цей сервіс надасть можливість власникам оперативно відреагувати на зміни в реєстрі, які проведені без їхнього відома, одразу звернутися до правоохоронних органів та Комісії з питань розгляду скарг у сфері державної реєстрації для відміни неправомірних рішень.</w:t>
      </w:r>
    </w:p>
    <w:p w:rsidR="00852405" w:rsidRDefault="00852405" w:rsidP="00852405">
      <w:pPr>
        <w:pStyle w:val="a5"/>
        <w:shd w:val="clear" w:color="auto" w:fill="FFFFFF"/>
        <w:spacing w:before="0" w:beforeAutospacing="0" w:after="0" w:afterAutospacing="0" w:line="343" w:lineRule="atLeast"/>
        <w:ind w:firstLine="709"/>
        <w:jc w:val="both"/>
        <w:rPr>
          <w:color w:val="1D1D1D"/>
          <w:lang w:val="uk-UA"/>
        </w:rPr>
      </w:pPr>
      <w:r w:rsidRPr="005061EE">
        <w:rPr>
          <w:color w:val="1D1D1D"/>
          <w:lang w:val="uk-UA"/>
        </w:rPr>
        <w:t xml:space="preserve">Відтак Комісія впродовж 1-2 тижнів при наявності порушень з боку державного реєстратора може скасувати реєстраційні дії і поновити право власності за особою, яка постраждала від рейдерського захоплення. </w:t>
      </w:r>
    </w:p>
    <w:p w:rsidR="00852405" w:rsidRPr="005061EE" w:rsidRDefault="00852405" w:rsidP="00852405">
      <w:pPr>
        <w:pStyle w:val="a5"/>
        <w:shd w:val="clear" w:color="auto" w:fill="FFFFFF"/>
        <w:spacing w:before="0" w:beforeAutospacing="0" w:after="150" w:afterAutospacing="0" w:line="343" w:lineRule="atLeast"/>
        <w:jc w:val="center"/>
        <w:rPr>
          <w:b/>
          <w:color w:val="1D1D1D"/>
          <w:lang w:val="uk-UA"/>
        </w:rPr>
      </w:pPr>
      <w:r>
        <w:rPr>
          <w:b/>
          <w:color w:val="1D1D1D"/>
          <w:lang w:val="uk-UA"/>
        </w:rPr>
        <w:t xml:space="preserve">2. </w:t>
      </w:r>
      <w:r w:rsidRPr="005061EE">
        <w:rPr>
          <w:b/>
          <w:color w:val="1D1D1D"/>
          <w:lang w:val="uk-UA"/>
        </w:rPr>
        <w:t>Повернення паперового свідоцтва про право власності</w:t>
      </w:r>
    </w:p>
    <w:p w:rsidR="00852405" w:rsidRPr="005061EE" w:rsidRDefault="00852405" w:rsidP="00852405">
      <w:pPr>
        <w:pStyle w:val="a5"/>
        <w:shd w:val="clear" w:color="auto" w:fill="FFFFFF"/>
        <w:spacing w:before="0" w:beforeAutospacing="0" w:after="150" w:afterAutospacing="0" w:line="343" w:lineRule="atLeast"/>
        <w:ind w:firstLine="709"/>
        <w:jc w:val="both"/>
        <w:rPr>
          <w:color w:val="1D1D1D"/>
          <w:lang w:val="uk-UA"/>
        </w:rPr>
      </w:pPr>
      <w:r>
        <w:rPr>
          <w:color w:val="1D1D1D"/>
          <w:lang w:val="uk-UA"/>
        </w:rPr>
        <w:t>Ще одна ініціатива</w:t>
      </w:r>
      <w:r w:rsidRPr="005061EE">
        <w:rPr>
          <w:color w:val="1D1D1D"/>
          <w:lang w:val="uk-UA"/>
        </w:rPr>
        <w:t xml:space="preserve"> Мін’юсту стосується повернення свідоцтва про право власності на об’єкт нерухомості. </w:t>
      </w:r>
      <w:r w:rsidRPr="003667A8">
        <w:rPr>
          <w:b/>
          <w:color w:val="1D1D1D"/>
          <w:lang w:val="uk-UA"/>
        </w:rPr>
        <w:t>У добровільному порядку</w:t>
      </w:r>
      <w:r>
        <w:rPr>
          <w:color w:val="1D1D1D"/>
          <w:lang w:val="uk-UA"/>
        </w:rPr>
        <w:t xml:space="preserve"> власник майна </w:t>
      </w:r>
      <w:r w:rsidRPr="005061EE">
        <w:rPr>
          <w:color w:val="1D1D1D"/>
          <w:lang w:val="uk-UA"/>
        </w:rPr>
        <w:t xml:space="preserve">може звернутися до державного реєстратора і отримати на паперовому бланку свідоцтво про право власності. В реєстрі паралельно буде зроблено позначку і внесено номер свідоцтва. </w:t>
      </w:r>
      <w:r w:rsidRPr="003667A8">
        <w:rPr>
          <w:b/>
          <w:color w:val="1D1D1D"/>
          <w:lang w:val="uk-UA"/>
        </w:rPr>
        <w:t>Наступна реєстраційна дія без подання цього свідоцтва до реєстратора буде неможливою.</w:t>
      </w:r>
    </w:p>
    <w:p w:rsidR="00852405" w:rsidRPr="005061EE" w:rsidRDefault="00852405" w:rsidP="00852405">
      <w:pPr>
        <w:pStyle w:val="a5"/>
        <w:shd w:val="clear" w:color="auto" w:fill="FFFFFF"/>
        <w:spacing w:before="0" w:beforeAutospacing="0" w:after="150" w:afterAutospacing="0" w:line="343" w:lineRule="atLeast"/>
        <w:jc w:val="center"/>
        <w:rPr>
          <w:b/>
          <w:color w:val="1D1D1D"/>
          <w:lang w:val="uk-UA"/>
        </w:rPr>
      </w:pPr>
      <w:r>
        <w:rPr>
          <w:b/>
          <w:color w:val="1D1D1D"/>
          <w:lang w:val="uk-UA"/>
        </w:rPr>
        <w:t xml:space="preserve">3. </w:t>
      </w:r>
      <w:r w:rsidRPr="005061EE">
        <w:rPr>
          <w:b/>
          <w:color w:val="1D1D1D"/>
          <w:lang w:val="uk-UA"/>
        </w:rPr>
        <w:t>Часткове звуження принципу екстериторіальності при реєстрації</w:t>
      </w:r>
    </w:p>
    <w:p w:rsidR="00852405" w:rsidRDefault="00852405" w:rsidP="00852405">
      <w:pPr>
        <w:pStyle w:val="a5"/>
        <w:shd w:val="clear" w:color="auto" w:fill="FFFFFF"/>
        <w:spacing w:before="0" w:beforeAutospacing="0" w:after="0" w:afterAutospacing="0" w:line="343" w:lineRule="atLeast"/>
        <w:ind w:firstLine="709"/>
        <w:jc w:val="both"/>
        <w:rPr>
          <w:color w:val="1D1D1D"/>
          <w:lang w:val="uk-UA"/>
        </w:rPr>
      </w:pPr>
      <w:r>
        <w:rPr>
          <w:color w:val="1D1D1D"/>
          <w:lang w:val="uk-UA"/>
        </w:rPr>
        <w:t>П</w:t>
      </w:r>
      <w:r w:rsidRPr="005061EE">
        <w:rPr>
          <w:color w:val="1D1D1D"/>
          <w:lang w:val="uk-UA"/>
        </w:rPr>
        <w:t xml:space="preserve">ід час реєстрації нерухомості нотаріуси, так само як й інші реєстратори будуть проводити </w:t>
      </w:r>
      <w:r w:rsidRPr="006B7D2E">
        <w:rPr>
          <w:b/>
          <w:color w:val="1D1D1D"/>
          <w:lang w:val="uk-UA"/>
        </w:rPr>
        <w:t>реєстраційні дії лише в межах області, де розміщене таке майно</w:t>
      </w:r>
      <w:r w:rsidRPr="005061EE">
        <w:rPr>
          <w:color w:val="1D1D1D"/>
          <w:lang w:val="uk-UA"/>
        </w:rPr>
        <w:t xml:space="preserve">. Так само до меж області буде звужено право реєстраторів проводити зміни керівника чи учасників компанії. </w:t>
      </w:r>
    </w:p>
    <w:p w:rsidR="00852405" w:rsidRPr="005061EE" w:rsidRDefault="00852405" w:rsidP="00852405">
      <w:pPr>
        <w:pStyle w:val="a5"/>
        <w:shd w:val="clear" w:color="auto" w:fill="FFFFFF"/>
        <w:spacing w:before="0" w:beforeAutospacing="0" w:after="0" w:afterAutospacing="0" w:line="343" w:lineRule="atLeast"/>
        <w:ind w:firstLine="709"/>
        <w:jc w:val="both"/>
        <w:rPr>
          <w:color w:val="1D1D1D"/>
          <w:lang w:val="uk-UA"/>
        </w:rPr>
      </w:pPr>
      <w:r w:rsidRPr="005061EE">
        <w:rPr>
          <w:color w:val="1D1D1D"/>
          <w:lang w:val="uk-UA"/>
        </w:rPr>
        <w:t xml:space="preserve">Водночас, </w:t>
      </w:r>
      <w:r>
        <w:rPr>
          <w:color w:val="1D1D1D"/>
          <w:lang w:val="uk-UA"/>
        </w:rPr>
        <w:t>зареєструвати</w:t>
      </w:r>
      <w:r w:rsidRPr="005061EE">
        <w:rPr>
          <w:color w:val="1D1D1D"/>
          <w:lang w:val="uk-UA"/>
        </w:rPr>
        <w:t xml:space="preserve"> бізнес можна </w:t>
      </w:r>
      <w:r>
        <w:rPr>
          <w:color w:val="1D1D1D"/>
          <w:lang w:val="uk-UA"/>
        </w:rPr>
        <w:t xml:space="preserve">шляхом подання документів до державного реєстратора </w:t>
      </w:r>
      <w:r w:rsidRPr="005061EE">
        <w:rPr>
          <w:color w:val="1D1D1D"/>
          <w:lang w:val="uk-UA"/>
        </w:rPr>
        <w:t>в будь-якому куточку країни.</w:t>
      </w:r>
    </w:p>
    <w:p w:rsidR="00D12A1C" w:rsidRPr="00357487" w:rsidRDefault="00D12A1C" w:rsidP="00D12A1C">
      <w:pPr>
        <w:shd w:val="clear" w:color="auto" w:fill="FFFFFF"/>
        <w:spacing w:before="100" w:beforeAutospacing="1" w:after="100" w:afterAutospacing="1"/>
        <w:jc w:val="center"/>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lastRenderedPageBreak/>
        <w:t xml:space="preserve">8.2. </w:t>
      </w:r>
      <w:r w:rsidRPr="00357487">
        <w:rPr>
          <w:rFonts w:ascii="Times New Roman" w:eastAsia="Times New Roman" w:hAnsi="Times New Roman" w:cs="Times New Roman"/>
          <w:b/>
          <w:color w:val="000000"/>
          <w:sz w:val="24"/>
          <w:szCs w:val="24"/>
          <w:lang w:val="uk-UA" w:eastAsia="ru-RU"/>
        </w:rPr>
        <w:t xml:space="preserve">ЧОМУ </w:t>
      </w:r>
      <w:r>
        <w:rPr>
          <w:rFonts w:ascii="Times New Roman" w:eastAsia="Times New Roman" w:hAnsi="Times New Roman" w:cs="Times New Roman"/>
          <w:b/>
          <w:color w:val="000000"/>
          <w:sz w:val="24"/>
          <w:szCs w:val="24"/>
          <w:lang w:val="uk-UA" w:eastAsia="ru-RU"/>
        </w:rPr>
        <w:t>УКРАЇНЦІ</w:t>
      </w:r>
      <w:r w:rsidRPr="00357487">
        <w:rPr>
          <w:rFonts w:ascii="Times New Roman" w:eastAsia="Times New Roman" w:hAnsi="Times New Roman" w:cs="Times New Roman"/>
          <w:b/>
          <w:color w:val="000000"/>
          <w:sz w:val="24"/>
          <w:szCs w:val="24"/>
          <w:lang w:val="uk-UA" w:eastAsia="ru-RU"/>
        </w:rPr>
        <w:t xml:space="preserve"> РИЗИКУЮТЬ ВТРАТИТИ ЗЕМЛЮ, </w:t>
      </w:r>
      <w:r>
        <w:rPr>
          <w:rFonts w:ascii="Times New Roman" w:eastAsia="Times New Roman" w:hAnsi="Times New Roman" w:cs="Times New Roman"/>
          <w:b/>
          <w:color w:val="000000"/>
          <w:sz w:val="24"/>
          <w:szCs w:val="24"/>
          <w:lang w:val="uk-UA" w:eastAsia="ru-RU"/>
        </w:rPr>
        <w:br/>
      </w:r>
      <w:r w:rsidRPr="00357487">
        <w:rPr>
          <w:rFonts w:ascii="Times New Roman" w:eastAsia="Times New Roman" w:hAnsi="Times New Roman" w:cs="Times New Roman"/>
          <w:b/>
          <w:color w:val="000000"/>
          <w:sz w:val="24"/>
          <w:szCs w:val="24"/>
          <w:lang w:val="uk-UA" w:eastAsia="ru-RU"/>
        </w:rPr>
        <w:t>ЯКУ ВЧАСНО НЕ ПРИЙНЯЛИ У СПАДОК</w:t>
      </w:r>
    </w:p>
    <w:p w:rsidR="00824DE8" w:rsidRDefault="00824DE8" w:rsidP="00D12A1C">
      <w:pPr>
        <w:shd w:val="clear" w:color="auto" w:fill="FFFFFF"/>
        <w:spacing w:after="0"/>
        <w:ind w:firstLine="709"/>
        <w:jc w:val="both"/>
        <w:rPr>
          <w:rFonts w:ascii="Times New Roman" w:eastAsia="Times New Roman" w:hAnsi="Times New Roman" w:cs="Times New Roman"/>
          <w:color w:val="000000"/>
          <w:sz w:val="24"/>
          <w:szCs w:val="24"/>
          <w:lang w:val="uk-UA" w:eastAsia="ru-RU"/>
        </w:rPr>
      </w:pPr>
    </w:p>
    <w:p w:rsidR="00D12A1C" w:rsidRDefault="00824DE8" w:rsidP="00D12A1C">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20 вересня 2016 року п</w:t>
      </w:r>
      <w:r w:rsidR="00AD0763">
        <w:rPr>
          <w:rFonts w:ascii="Times New Roman" w:eastAsia="Times New Roman" w:hAnsi="Times New Roman" w:cs="Times New Roman"/>
          <w:color w:val="000000"/>
          <w:sz w:val="24"/>
          <w:szCs w:val="24"/>
          <w:lang w:val="uk-UA" w:eastAsia="ru-RU"/>
        </w:rPr>
        <w:t>рийнято З</w:t>
      </w:r>
      <w:r w:rsidR="00D12A1C" w:rsidRPr="00D12A1C">
        <w:rPr>
          <w:rFonts w:ascii="Times New Roman" w:eastAsia="Times New Roman" w:hAnsi="Times New Roman" w:cs="Times New Roman"/>
          <w:color w:val="000000"/>
          <w:sz w:val="24"/>
          <w:szCs w:val="24"/>
          <w:lang w:val="uk-UA" w:eastAsia="ru-RU"/>
        </w:rPr>
        <w:t>акон</w:t>
      </w:r>
      <w:r w:rsidR="00AD0763">
        <w:rPr>
          <w:rFonts w:ascii="Times New Roman" w:eastAsia="Times New Roman" w:hAnsi="Times New Roman" w:cs="Times New Roman"/>
          <w:color w:val="000000"/>
          <w:sz w:val="24"/>
          <w:szCs w:val="24"/>
          <w:lang w:val="uk-UA" w:eastAsia="ru-RU"/>
        </w:rPr>
        <w:t xml:space="preserve"> </w:t>
      </w:r>
      <w:r w:rsidR="00AD0763" w:rsidRPr="00357487">
        <w:rPr>
          <w:rFonts w:ascii="Times New Roman" w:eastAsia="Times New Roman" w:hAnsi="Times New Roman" w:cs="Times New Roman"/>
          <w:color w:val="000000"/>
          <w:sz w:val="24"/>
          <w:szCs w:val="24"/>
          <w:lang w:val="uk-UA" w:eastAsia="ru-RU"/>
        </w:rPr>
        <w:t>№1533-VIII щодо правової долі земельних ділянок, власники яких померли</w:t>
      </w:r>
      <w:r w:rsidR="00AD0763">
        <w:rPr>
          <w:rFonts w:ascii="Times New Roman" w:eastAsia="Times New Roman" w:hAnsi="Times New Roman" w:cs="Times New Roman"/>
          <w:color w:val="000000"/>
          <w:sz w:val="24"/>
          <w:szCs w:val="24"/>
          <w:lang w:val="uk-UA" w:eastAsia="ru-RU"/>
        </w:rPr>
        <w:t>.</w:t>
      </w:r>
      <w:r w:rsidR="00D12A1C" w:rsidRPr="00D12A1C">
        <w:rPr>
          <w:rFonts w:ascii="Times New Roman" w:eastAsia="Times New Roman" w:hAnsi="Times New Roman" w:cs="Times New Roman"/>
          <w:color w:val="000000"/>
          <w:sz w:val="24"/>
          <w:szCs w:val="24"/>
          <w:lang w:val="uk-UA" w:eastAsia="ru-RU"/>
        </w:rPr>
        <w:t xml:space="preserve"> </w:t>
      </w:r>
      <w:r w:rsidR="00AD0763">
        <w:rPr>
          <w:rFonts w:ascii="Times New Roman" w:eastAsia="Times New Roman" w:hAnsi="Times New Roman" w:cs="Times New Roman"/>
          <w:color w:val="000000"/>
          <w:sz w:val="24"/>
          <w:szCs w:val="24"/>
          <w:lang w:val="uk-UA" w:eastAsia="ru-RU"/>
        </w:rPr>
        <w:t>З</w:t>
      </w:r>
      <w:r w:rsidR="00D12A1C" w:rsidRPr="00D12A1C">
        <w:rPr>
          <w:rFonts w:ascii="Times New Roman" w:eastAsia="Times New Roman" w:hAnsi="Times New Roman" w:cs="Times New Roman"/>
          <w:color w:val="000000"/>
          <w:sz w:val="24"/>
          <w:szCs w:val="24"/>
          <w:lang w:val="uk-UA" w:eastAsia="ru-RU"/>
        </w:rPr>
        <w:t xml:space="preserve">а </w:t>
      </w:r>
      <w:r w:rsidR="00AD0763">
        <w:rPr>
          <w:rFonts w:ascii="Times New Roman" w:eastAsia="Times New Roman" w:hAnsi="Times New Roman" w:cs="Times New Roman"/>
          <w:color w:val="000000"/>
          <w:sz w:val="24"/>
          <w:szCs w:val="24"/>
          <w:lang w:val="uk-UA" w:eastAsia="ru-RU"/>
        </w:rPr>
        <w:t>ц</w:t>
      </w:r>
      <w:r w:rsidR="00D12A1C" w:rsidRPr="00D12A1C">
        <w:rPr>
          <w:rFonts w:ascii="Times New Roman" w:eastAsia="Times New Roman" w:hAnsi="Times New Roman" w:cs="Times New Roman"/>
          <w:color w:val="000000"/>
          <w:sz w:val="24"/>
          <w:szCs w:val="24"/>
          <w:lang w:val="uk-UA" w:eastAsia="ru-RU"/>
        </w:rPr>
        <w:t>им</w:t>
      </w:r>
      <w:r w:rsidR="00AD0763">
        <w:rPr>
          <w:rFonts w:ascii="Times New Roman" w:eastAsia="Times New Roman" w:hAnsi="Times New Roman" w:cs="Times New Roman"/>
          <w:color w:val="000000"/>
          <w:sz w:val="24"/>
          <w:szCs w:val="24"/>
          <w:lang w:val="uk-UA" w:eastAsia="ru-RU"/>
        </w:rPr>
        <w:t xml:space="preserve"> законом</w:t>
      </w:r>
      <w:r w:rsidR="00D12A1C" w:rsidRPr="00D12A1C">
        <w:rPr>
          <w:rFonts w:ascii="Times New Roman" w:eastAsia="Times New Roman" w:hAnsi="Times New Roman" w:cs="Times New Roman"/>
          <w:color w:val="000000"/>
          <w:sz w:val="24"/>
          <w:szCs w:val="24"/>
          <w:lang w:val="uk-UA" w:eastAsia="ru-RU"/>
        </w:rPr>
        <w:t xml:space="preserve"> земельні ділянки та інше нерухоме майно, власники якого померли, можуть перейти у комунальну власність, якщо спадкоємці вчасно не прийняли спадщину. Відтак закарпатці ризикують втратити землю та нерухомість, що раніше належала їхнім батькам чи іншим родичам, спадкоємцями яких вони є. </w:t>
      </w:r>
    </w:p>
    <w:p w:rsidR="00D12A1C" w:rsidRPr="00D12A1C" w:rsidRDefault="00D12A1C" w:rsidP="00D12A1C">
      <w:pPr>
        <w:shd w:val="clear" w:color="auto" w:fill="FFFFFF"/>
        <w:spacing w:after="0"/>
        <w:jc w:val="both"/>
        <w:rPr>
          <w:rFonts w:ascii="Times New Roman" w:eastAsia="Times New Roman" w:hAnsi="Times New Roman" w:cs="Times New Roman"/>
          <w:color w:val="000000"/>
          <w:sz w:val="24"/>
          <w:szCs w:val="24"/>
          <w:lang w:val="uk-UA" w:eastAsia="ru-RU"/>
        </w:rPr>
      </w:pPr>
    </w:p>
    <w:p w:rsidR="00D12A1C"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r w:rsidRPr="00D650BC">
        <w:rPr>
          <w:rFonts w:ascii="Times New Roman" w:eastAsia="Times New Roman" w:hAnsi="Times New Roman" w:cs="Times New Roman"/>
          <w:b/>
          <w:color w:val="000000"/>
          <w:sz w:val="24"/>
          <w:szCs w:val="24"/>
          <w:lang w:val="uk-UA" w:eastAsia="ru-RU"/>
        </w:rPr>
        <w:t>Для кого прийняли закон?</w:t>
      </w:r>
    </w:p>
    <w:p w:rsidR="00D12A1C" w:rsidRPr="00D650BC"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p>
    <w:p w:rsidR="00D12A1C" w:rsidRDefault="00D12A1C" w:rsidP="00D12A1C">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Мета закону – надати </w:t>
      </w:r>
      <w:r w:rsidRPr="003634F2">
        <w:rPr>
          <w:rFonts w:ascii="Times New Roman" w:eastAsia="Times New Roman" w:hAnsi="Times New Roman" w:cs="Times New Roman"/>
          <w:b/>
          <w:color w:val="000000"/>
          <w:sz w:val="24"/>
          <w:szCs w:val="24"/>
          <w:lang w:val="uk-UA" w:eastAsia="ru-RU"/>
        </w:rPr>
        <w:t>додатковий ресурс місцевим бюджетам</w:t>
      </w:r>
      <w:r>
        <w:rPr>
          <w:rFonts w:ascii="Times New Roman" w:eastAsia="Times New Roman" w:hAnsi="Times New Roman" w:cs="Times New Roman"/>
          <w:color w:val="000000"/>
          <w:sz w:val="24"/>
          <w:szCs w:val="24"/>
          <w:lang w:val="uk-UA" w:eastAsia="ru-RU"/>
        </w:rPr>
        <w:t xml:space="preserve">, які щороку недоотримують близько 1 млн гривень плати за землю, власники якої давно померли. Крім того варто зазначити, що чинне законодавство передбачає </w:t>
      </w:r>
      <w:r w:rsidRPr="003634F2">
        <w:rPr>
          <w:rFonts w:ascii="Times New Roman" w:eastAsia="Times New Roman" w:hAnsi="Times New Roman" w:cs="Times New Roman"/>
          <w:b/>
          <w:color w:val="000000"/>
          <w:sz w:val="24"/>
          <w:szCs w:val="24"/>
          <w:lang w:val="uk-UA" w:eastAsia="ru-RU"/>
        </w:rPr>
        <w:t xml:space="preserve">першочергове забезпечення земельними ділянками учасників бойових дій </w:t>
      </w:r>
      <w:r>
        <w:rPr>
          <w:rFonts w:ascii="Times New Roman" w:eastAsia="Times New Roman" w:hAnsi="Times New Roman" w:cs="Times New Roman"/>
          <w:color w:val="000000"/>
          <w:sz w:val="24"/>
          <w:szCs w:val="24"/>
          <w:lang w:val="uk-UA" w:eastAsia="ru-RU"/>
        </w:rPr>
        <w:t>та деяких інших пільгових категорій громадян. Однак часто місцеві ради не можуть забезпечити реалізацію цього права у зв’язку із відсутністю у їх розпорядженні вільних земельних ділянок. При цьому у державі досі не ведеться облік безгосподарних земель. Лише за приблизними підрахунками площа сільськогосподарських земель відумерлої спадщини може становити близько 15% площі таких земельних масивів або 1,5 млн гектарів.</w:t>
      </w:r>
    </w:p>
    <w:p w:rsidR="00D12A1C" w:rsidRPr="00357487" w:rsidRDefault="00D12A1C" w:rsidP="00D12A1C">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357487">
        <w:rPr>
          <w:rFonts w:ascii="Times New Roman" w:eastAsia="Times New Roman" w:hAnsi="Times New Roman" w:cs="Times New Roman"/>
          <w:color w:val="000000"/>
          <w:sz w:val="24"/>
          <w:szCs w:val="24"/>
          <w:lang w:val="uk-UA" w:eastAsia="ru-RU"/>
        </w:rPr>
        <w:t xml:space="preserve">Законодавство і раніше передбачало можливість визнання спадщини відумерлою та передачі її у власність територіальної громади у зв’язку із відсутністю спадкоємців або неприйняття ними спадщини. Однак така практика була не надто поширеною, адже орган місцевого самоврядування: </w:t>
      </w:r>
      <w:r>
        <w:rPr>
          <w:rFonts w:ascii="Times New Roman" w:eastAsia="Times New Roman" w:hAnsi="Times New Roman" w:cs="Times New Roman"/>
          <w:color w:val="000000"/>
          <w:sz w:val="24"/>
          <w:szCs w:val="24"/>
          <w:lang w:val="uk-UA" w:eastAsia="ru-RU"/>
        </w:rPr>
        <w:t>мав</w:t>
      </w:r>
      <w:r w:rsidRPr="00357487">
        <w:rPr>
          <w:rFonts w:ascii="Times New Roman" w:eastAsia="Times New Roman" w:hAnsi="Times New Roman" w:cs="Times New Roman"/>
          <w:color w:val="000000"/>
          <w:sz w:val="24"/>
          <w:szCs w:val="24"/>
          <w:lang w:val="uk-UA" w:eastAsia="ru-RU"/>
        </w:rPr>
        <w:t xml:space="preserve"> сплатити судовий збір за подачу заяви про визнання спадщини відумерлою (у більшості випадків місцеві бюджети не передбачають відповідної статті витрат). Крім того така заява мала подаватися до суду не за місцем знаходження майна, а за місцем відкриття спадщини, тобто за останнім місцем проживання спадкодавця. У зв’язку з цим могла скластися доволі абсурдна ситуація, коли земельна ділянка в місті Ужгород, наприклад, могла перейти у власність територіальної громади міста Києва, бо її власник на момент смерті проживав у Києві. </w:t>
      </w:r>
    </w:p>
    <w:p w:rsidR="00D12A1C"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p>
    <w:p w:rsidR="00D12A1C"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r w:rsidRPr="00357487">
        <w:rPr>
          <w:rFonts w:ascii="Times New Roman" w:eastAsia="Times New Roman" w:hAnsi="Times New Roman" w:cs="Times New Roman"/>
          <w:b/>
          <w:color w:val="000000"/>
          <w:sz w:val="24"/>
          <w:szCs w:val="24"/>
          <w:lang w:val="uk-UA" w:eastAsia="ru-RU"/>
        </w:rPr>
        <w:t>Які зміни передбачає закон</w:t>
      </w:r>
    </w:p>
    <w:p w:rsidR="00D12A1C" w:rsidRPr="00357487"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p>
    <w:p w:rsidR="00D12A1C" w:rsidRPr="00357487" w:rsidRDefault="00AD0763"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Документ </w:t>
      </w:r>
      <w:r w:rsidR="00D12A1C">
        <w:rPr>
          <w:rFonts w:ascii="Times New Roman" w:eastAsia="Times New Roman" w:hAnsi="Times New Roman" w:cs="Times New Roman"/>
          <w:color w:val="000000"/>
          <w:sz w:val="24"/>
          <w:szCs w:val="24"/>
          <w:lang w:val="uk-UA" w:eastAsia="ru-RU"/>
        </w:rPr>
        <w:t>передбачає низку уточнень у процедурі визнання спадщини відумерлою, зокрема</w:t>
      </w:r>
      <w:r w:rsidR="00D12A1C" w:rsidRPr="00357487">
        <w:rPr>
          <w:rFonts w:ascii="Times New Roman" w:eastAsia="Times New Roman" w:hAnsi="Times New Roman" w:cs="Times New Roman"/>
          <w:color w:val="000000"/>
          <w:sz w:val="24"/>
          <w:szCs w:val="24"/>
          <w:lang w:val="uk-UA" w:eastAsia="ru-RU"/>
        </w:rPr>
        <w:t>:</w:t>
      </w:r>
    </w:p>
    <w:p w:rsid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Pr="00357487">
        <w:rPr>
          <w:rFonts w:ascii="Times New Roman" w:eastAsia="Times New Roman" w:hAnsi="Times New Roman" w:cs="Times New Roman"/>
          <w:color w:val="000000"/>
          <w:sz w:val="24"/>
          <w:szCs w:val="24"/>
          <w:lang w:val="uk-UA" w:eastAsia="ru-RU"/>
        </w:rPr>
        <w:t xml:space="preserve">орган місцевого самоврядування </w:t>
      </w:r>
      <w:r w:rsidRPr="001E1AAC">
        <w:rPr>
          <w:rFonts w:ascii="Times New Roman" w:eastAsia="Times New Roman" w:hAnsi="Times New Roman" w:cs="Times New Roman"/>
          <w:b/>
          <w:color w:val="000000"/>
          <w:sz w:val="24"/>
          <w:szCs w:val="24"/>
          <w:lang w:val="uk-UA" w:eastAsia="ru-RU"/>
        </w:rPr>
        <w:t>подає до суду заяву</w:t>
      </w:r>
      <w:r w:rsidRPr="00357487">
        <w:rPr>
          <w:rFonts w:ascii="Times New Roman" w:eastAsia="Times New Roman" w:hAnsi="Times New Roman" w:cs="Times New Roman"/>
          <w:color w:val="000000"/>
          <w:sz w:val="24"/>
          <w:szCs w:val="24"/>
          <w:lang w:val="uk-UA" w:eastAsia="ru-RU"/>
        </w:rPr>
        <w:t xml:space="preserve"> </w:t>
      </w:r>
      <w:r w:rsidRPr="001E1AAC">
        <w:rPr>
          <w:rFonts w:ascii="Times New Roman" w:eastAsia="Times New Roman" w:hAnsi="Times New Roman" w:cs="Times New Roman"/>
          <w:b/>
          <w:color w:val="000000"/>
          <w:sz w:val="24"/>
          <w:szCs w:val="24"/>
          <w:lang w:val="uk-UA" w:eastAsia="ru-RU"/>
        </w:rPr>
        <w:t>про визнання спадщини відумерлою за місцем знаходження майна</w:t>
      </w:r>
      <w:r w:rsidRPr="00357487">
        <w:rPr>
          <w:rFonts w:ascii="Times New Roman" w:eastAsia="Times New Roman" w:hAnsi="Times New Roman" w:cs="Times New Roman"/>
          <w:color w:val="000000"/>
          <w:sz w:val="24"/>
          <w:szCs w:val="24"/>
          <w:lang w:val="uk-UA" w:eastAsia="ru-RU"/>
        </w:rPr>
        <w:t xml:space="preserve">, а </w:t>
      </w:r>
      <w:r>
        <w:rPr>
          <w:rFonts w:ascii="Times New Roman" w:eastAsia="Times New Roman" w:hAnsi="Times New Roman" w:cs="Times New Roman"/>
          <w:color w:val="000000"/>
          <w:sz w:val="24"/>
          <w:szCs w:val="24"/>
          <w:lang w:val="uk-UA" w:eastAsia="ru-RU"/>
        </w:rPr>
        <w:t>не за місцем відкриття спадщини</w:t>
      </w:r>
      <w:r w:rsidRPr="00357487">
        <w:rPr>
          <w:rFonts w:ascii="Times New Roman" w:eastAsia="Times New Roman" w:hAnsi="Times New Roman" w:cs="Times New Roman"/>
          <w:color w:val="000000"/>
          <w:sz w:val="24"/>
          <w:szCs w:val="24"/>
          <w:lang w:val="uk-UA" w:eastAsia="ru-RU"/>
        </w:rPr>
        <w:t>;</w:t>
      </w:r>
    </w:p>
    <w:p w:rsid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к</w:t>
      </w:r>
      <w:r w:rsidRPr="00357487">
        <w:rPr>
          <w:rFonts w:ascii="Times New Roman" w:eastAsia="Times New Roman" w:hAnsi="Times New Roman" w:cs="Times New Roman"/>
          <w:color w:val="000000"/>
          <w:sz w:val="24"/>
          <w:szCs w:val="24"/>
          <w:lang w:val="uk-UA" w:eastAsia="ru-RU"/>
        </w:rPr>
        <w:t xml:space="preserve">рім органу місцевого самоврядування </w:t>
      </w:r>
      <w:r w:rsidRPr="001E1AAC">
        <w:rPr>
          <w:rFonts w:ascii="Times New Roman" w:eastAsia="Times New Roman" w:hAnsi="Times New Roman" w:cs="Times New Roman"/>
          <w:b/>
          <w:color w:val="000000"/>
          <w:sz w:val="24"/>
          <w:szCs w:val="24"/>
          <w:lang w:val="uk-UA" w:eastAsia="ru-RU"/>
        </w:rPr>
        <w:t>із заявою про визнання спадщини відумерлою</w:t>
      </w:r>
      <w:r w:rsidRPr="00357487">
        <w:rPr>
          <w:rFonts w:ascii="Times New Roman" w:eastAsia="Times New Roman" w:hAnsi="Times New Roman" w:cs="Times New Roman"/>
          <w:color w:val="000000"/>
          <w:sz w:val="24"/>
          <w:szCs w:val="24"/>
          <w:lang w:val="uk-UA" w:eastAsia="ru-RU"/>
        </w:rPr>
        <w:t xml:space="preserve"> та передачу її у комунальну власність </w:t>
      </w:r>
      <w:r w:rsidRPr="001E1AAC">
        <w:rPr>
          <w:rFonts w:ascii="Times New Roman" w:eastAsia="Times New Roman" w:hAnsi="Times New Roman" w:cs="Times New Roman"/>
          <w:b/>
          <w:color w:val="000000"/>
          <w:sz w:val="24"/>
          <w:szCs w:val="24"/>
          <w:lang w:val="uk-UA" w:eastAsia="ru-RU"/>
        </w:rPr>
        <w:t>можуть також звернутися кредитори спадкодавця</w:t>
      </w:r>
      <w:r>
        <w:rPr>
          <w:rFonts w:ascii="Times New Roman" w:eastAsia="Times New Roman" w:hAnsi="Times New Roman" w:cs="Times New Roman"/>
          <w:color w:val="000000"/>
          <w:sz w:val="24"/>
          <w:szCs w:val="24"/>
          <w:lang w:val="uk-UA" w:eastAsia="ru-RU"/>
        </w:rPr>
        <w:t xml:space="preserve"> (у подальшому місцева рада зобов’язана виконати законні вимоги цих кредиторів)</w:t>
      </w:r>
      <w:r w:rsidRPr="00357487">
        <w:rPr>
          <w:rFonts w:ascii="Times New Roman" w:eastAsia="Times New Roman" w:hAnsi="Times New Roman" w:cs="Times New Roman"/>
          <w:color w:val="000000"/>
          <w:sz w:val="24"/>
          <w:szCs w:val="24"/>
          <w:lang w:val="uk-UA" w:eastAsia="ru-RU"/>
        </w:rPr>
        <w:t xml:space="preserve">, </w:t>
      </w:r>
      <w:r w:rsidRPr="001E1AAC">
        <w:rPr>
          <w:rFonts w:ascii="Times New Roman" w:eastAsia="Times New Roman" w:hAnsi="Times New Roman" w:cs="Times New Roman"/>
          <w:b/>
          <w:color w:val="000000"/>
          <w:sz w:val="24"/>
          <w:szCs w:val="24"/>
          <w:lang w:val="uk-UA" w:eastAsia="ru-RU"/>
        </w:rPr>
        <w:t>а також власники (користувачі) суміжних земельних ділянок</w:t>
      </w:r>
      <w:r w:rsidRPr="00357487">
        <w:rPr>
          <w:rFonts w:ascii="Times New Roman" w:eastAsia="Times New Roman" w:hAnsi="Times New Roman" w:cs="Times New Roman"/>
          <w:color w:val="000000"/>
          <w:sz w:val="24"/>
          <w:szCs w:val="24"/>
          <w:lang w:val="uk-UA" w:eastAsia="ru-RU"/>
        </w:rPr>
        <w:t xml:space="preserve"> (у випадку, якщо до складу спадщини входять земельні ділянки сільськогосподарського призначення)</w:t>
      </w:r>
      <w:r>
        <w:rPr>
          <w:rFonts w:ascii="Times New Roman" w:eastAsia="Times New Roman" w:hAnsi="Times New Roman" w:cs="Times New Roman"/>
          <w:color w:val="000000"/>
          <w:sz w:val="24"/>
          <w:szCs w:val="24"/>
          <w:lang w:val="uk-UA" w:eastAsia="ru-RU"/>
        </w:rPr>
        <w:t xml:space="preserve">; </w:t>
      </w:r>
    </w:p>
    <w:p w:rsidR="00D12A1C" w:rsidRPr="00357487"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3) </w:t>
      </w:r>
      <w:r w:rsidRPr="001E1AAC">
        <w:rPr>
          <w:rFonts w:ascii="Times New Roman" w:eastAsia="Times New Roman" w:hAnsi="Times New Roman" w:cs="Times New Roman"/>
          <w:b/>
          <w:color w:val="000000"/>
          <w:sz w:val="24"/>
          <w:szCs w:val="24"/>
          <w:lang w:val="uk-UA" w:eastAsia="ru-RU"/>
        </w:rPr>
        <w:t>органи місцевого самоврядування звільняються від сплати судового збору</w:t>
      </w:r>
      <w:r w:rsidRPr="00357487">
        <w:rPr>
          <w:rFonts w:ascii="Times New Roman" w:eastAsia="Times New Roman" w:hAnsi="Times New Roman" w:cs="Times New Roman"/>
          <w:color w:val="000000"/>
          <w:sz w:val="24"/>
          <w:szCs w:val="24"/>
          <w:lang w:val="uk-UA" w:eastAsia="ru-RU"/>
        </w:rPr>
        <w:t> при поданні заяв п</w:t>
      </w:r>
      <w:r>
        <w:rPr>
          <w:rFonts w:ascii="Times New Roman" w:eastAsia="Times New Roman" w:hAnsi="Times New Roman" w:cs="Times New Roman"/>
          <w:color w:val="000000"/>
          <w:sz w:val="24"/>
          <w:szCs w:val="24"/>
          <w:lang w:val="uk-UA" w:eastAsia="ru-RU"/>
        </w:rPr>
        <w:t>ро визнання спадщини відумерлою;</w:t>
      </w:r>
    </w:p>
    <w:p w:rsidR="00D12A1C" w:rsidRPr="001E1AA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4) </w:t>
      </w:r>
      <w:r w:rsidRPr="00357487">
        <w:rPr>
          <w:rFonts w:ascii="Times New Roman" w:eastAsia="Times New Roman" w:hAnsi="Times New Roman" w:cs="Times New Roman"/>
          <w:color w:val="000000"/>
          <w:sz w:val="24"/>
          <w:szCs w:val="24"/>
          <w:lang w:val="uk-UA" w:eastAsia="ru-RU"/>
        </w:rPr>
        <w:t xml:space="preserve">у разі відсутності спадкоємців або </w:t>
      </w:r>
      <w:r>
        <w:rPr>
          <w:rFonts w:ascii="Times New Roman" w:eastAsia="Times New Roman" w:hAnsi="Times New Roman" w:cs="Times New Roman"/>
          <w:color w:val="000000"/>
          <w:sz w:val="24"/>
          <w:szCs w:val="24"/>
          <w:lang w:val="uk-UA" w:eastAsia="ru-RU"/>
        </w:rPr>
        <w:t>виконавця</w:t>
      </w:r>
      <w:r w:rsidRPr="00357487">
        <w:rPr>
          <w:rFonts w:ascii="Times New Roman" w:eastAsia="Times New Roman" w:hAnsi="Times New Roman" w:cs="Times New Roman"/>
          <w:color w:val="000000"/>
          <w:sz w:val="24"/>
          <w:szCs w:val="24"/>
          <w:lang w:val="uk-UA" w:eastAsia="ru-RU"/>
        </w:rPr>
        <w:t xml:space="preserve"> заповіту, </w:t>
      </w:r>
      <w:r w:rsidRPr="001E1AAC">
        <w:rPr>
          <w:rFonts w:ascii="Times New Roman" w:eastAsia="Times New Roman" w:hAnsi="Times New Roman" w:cs="Times New Roman"/>
          <w:b/>
          <w:color w:val="000000"/>
          <w:sz w:val="24"/>
          <w:szCs w:val="24"/>
          <w:lang w:val="uk-UA" w:eastAsia="ru-RU"/>
        </w:rPr>
        <w:t>особою, яка управляє спадщиною</w:t>
      </w:r>
      <w:r w:rsidRPr="00357487">
        <w:rPr>
          <w:rFonts w:ascii="Times New Roman" w:eastAsia="Times New Roman" w:hAnsi="Times New Roman" w:cs="Times New Roman"/>
          <w:color w:val="000000"/>
          <w:sz w:val="24"/>
          <w:szCs w:val="24"/>
          <w:lang w:val="uk-UA" w:eastAsia="ru-RU"/>
        </w:rPr>
        <w:t xml:space="preserve">, до складу якої входить земельна ділянка, </w:t>
      </w:r>
      <w:r w:rsidRPr="001E1AAC">
        <w:rPr>
          <w:rFonts w:ascii="Times New Roman" w:eastAsia="Times New Roman" w:hAnsi="Times New Roman" w:cs="Times New Roman"/>
          <w:b/>
          <w:color w:val="000000"/>
          <w:sz w:val="24"/>
          <w:szCs w:val="24"/>
          <w:lang w:val="uk-UA" w:eastAsia="ru-RU"/>
        </w:rPr>
        <w:t xml:space="preserve">є сільська, селищна, міська рада </w:t>
      </w:r>
      <w:r w:rsidRPr="00357487">
        <w:rPr>
          <w:rFonts w:ascii="Times New Roman" w:eastAsia="Times New Roman" w:hAnsi="Times New Roman" w:cs="Times New Roman"/>
          <w:color w:val="000000"/>
          <w:sz w:val="24"/>
          <w:szCs w:val="24"/>
          <w:lang w:val="uk-UA" w:eastAsia="ru-RU"/>
        </w:rPr>
        <w:t>за місцем знах</w:t>
      </w:r>
      <w:r>
        <w:rPr>
          <w:rFonts w:ascii="Times New Roman" w:eastAsia="Times New Roman" w:hAnsi="Times New Roman" w:cs="Times New Roman"/>
          <w:color w:val="000000"/>
          <w:sz w:val="24"/>
          <w:szCs w:val="24"/>
          <w:lang w:val="uk-UA" w:eastAsia="ru-RU"/>
        </w:rPr>
        <w:t>одження такої земельної ділянки. При цьому місцевим радам у такому випадку надано право навіть здавати таку земельну ділянку в оренду ще до того, як буде винесено рішення суду про визнання спадщини відумерлою</w:t>
      </w:r>
      <w:r w:rsidRPr="001E1AAC">
        <w:rPr>
          <w:rFonts w:ascii="Times New Roman" w:eastAsia="Times New Roman" w:hAnsi="Times New Roman" w:cs="Times New Roman"/>
          <w:color w:val="000000"/>
          <w:sz w:val="24"/>
          <w:szCs w:val="24"/>
          <w:lang w:val="uk-UA" w:eastAsia="ru-RU"/>
        </w:rPr>
        <w:t>. </w:t>
      </w:r>
    </w:p>
    <w:p w:rsid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1E1AAC">
        <w:rPr>
          <w:rFonts w:ascii="Times New Roman" w:eastAsia="Times New Roman" w:hAnsi="Times New Roman" w:cs="Times New Roman"/>
          <w:color w:val="000000"/>
          <w:sz w:val="24"/>
          <w:szCs w:val="24"/>
          <w:lang w:val="uk-UA" w:eastAsia="ru-RU"/>
        </w:rPr>
        <w:t xml:space="preserve">5) </w:t>
      </w:r>
      <w:r w:rsidRPr="001E1AAC">
        <w:rPr>
          <w:rFonts w:ascii="Times New Roman" w:eastAsia="Times New Roman" w:hAnsi="Times New Roman" w:cs="Times New Roman"/>
          <w:b/>
          <w:color w:val="000000"/>
          <w:sz w:val="24"/>
          <w:szCs w:val="24"/>
          <w:lang w:val="uk-UA" w:eastAsia="ru-RU"/>
        </w:rPr>
        <w:t>суд зобов’язаний залучати</w:t>
      </w:r>
      <w:r w:rsidRPr="001E1AAC">
        <w:rPr>
          <w:rFonts w:ascii="Times New Roman" w:eastAsia="Times New Roman" w:hAnsi="Times New Roman" w:cs="Times New Roman"/>
          <w:color w:val="000000"/>
          <w:sz w:val="24"/>
          <w:szCs w:val="24"/>
          <w:lang w:val="uk-UA" w:eastAsia="ru-RU"/>
        </w:rPr>
        <w:t> </w:t>
      </w:r>
      <w:r w:rsidRPr="00357487">
        <w:rPr>
          <w:rFonts w:ascii="Times New Roman" w:eastAsia="Times New Roman" w:hAnsi="Times New Roman" w:cs="Times New Roman"/>
          <w:color w:val="000000"/>
          <w:sz w:val="24"/>
          <w:szCs w:val="24"/>
          <w:lang w:val="uk-UA" w:eastAsia="ru-RU"/>
        </w:rPr>
        <w:t xml:space="preserve">до розгляду справ про визнання спадщини відумерлою </w:t>
      </w:r>
      <w:r w:rsidRPr="001E1AAC">
        <w:rPr>
          <w:rFonts w:ascii="Times New Roman" w:eastAsia="Times New Roman" w:hAnsi="Times New Roman" w:cs="Times New Roman"/>
          <w:b/>
          <w:color w:val="000000"/>
          <w:sz w:val="24"/>
          <w:szCs w:val="24"/>
          <w:lang w:val="uk-UA" w:eastAsia="ru-RU"/>
        </w:rPr>
        <w:t>органи місцевого самоврядування за місцем відкриття спадщини</w:t>
      </w:r>
      <w:r w:rsidRPr="00357487">
        <w:rPr>
          <w:rFonts w:ascii="Times New Roman" w:eastAsia="Times New Roman" w:hAnsi="Times New Roman" w:cs="Times New Roman"/>
          <w:color w:val="000000"/>
          <w:sz w:val="24"/>
          <w:szCs w:val="24"/>
          <w:lang w:val="uk-UA" w:eastAsia="ru-RU"/>
        </w:rPr>
        <w:t xml:space="preserve"> та/або за місцем знаходження нерухомого майна</w:t>
      </w:r>
      <w:r w:rsidR="00AD0763">
        <w:rPr>
          <w:rFonts w:ascii="Times New Roman" w:eastAsia="Times New Roman" w:hAnsi="Times New Roman" w:cs="Times New Roman"/>
          <w:color w:val="000000"/>
          <w:sz w:val="24"/>
          <w:szCs w:val="24"/>
          <w:lang w:val="uk-UA" w:eastAsia="ru-RU"/>
        </w:rPr>
        <w:t>, що входить до складу спадщини.</w:t>
      </w:r>
    </w:p>
    <w:p w:rsidR="00AD0763" w:rsidRPr="00357487" w:rsidRDefault="00AD0763"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p>
    <w:p w:rsidR="00D12A1C" w:rsidRDefault="00D12A1C" w:rsidP="00D12A1C">
      <w:pPr>
        <w:shd w:val="clear" w:color="auto" w:fill="FFFFFF"/>
        <w:spacing w:after="0"/>
        <w:jc w:val="center"/>
        <w:rPr>
          <w:rFonts w:ascii="Times New Roman" w:eastAsia="Times New Roman" w:hAnsi="Times New Roman" w:cs="Times New Roman"/>
          <w:b/>
          <w:color w:val="000000"/>
          <w:sz w:val="24"/>
          <w:szCs w:val="24"/>
          <w:lang w:val="uk-UA" w:eastAsia="ru-RU"/>
        </w:rPr>
      </w:pPr>
      <w:r w:rsidRPr="00357487">
        <w:rPr>
          <w:rFonts w:ascii="Times New Roman" w:eastAsia="Times New Roman" w:hAnsi="Times New Roman" w:cs="Times New Roman"/>
          <w:b/>
          <w:color w:val="000000"/>
          <w:sz w:val="24"/>
          <w:szCs w:val="24"/>
          <w:lang w:val="uk-UA" w:eastAsia="ru-RU"/>
        </w:rPr>
        <w:t>Як встигнути реалізувати своє право на спадщину</w:t>
      </w:r>
    </w:p>
    <w:p w:rsidR="00AD0763" w:rsidRPr="00357487" w:rsidRDefault="00AD0763" w:rsidP="00D12A1C">
      <w:pPr>
        <w:shd w:val="clear" w:color="auto" w:fill="FFFFFF"/>
        <w:spacing w:after="0"/>
        <w:jc w:val="center"/>
        <w:rPr>
          <w:rFonts w:ascii="Times New Roman" w:eastAsia="Times New Roman" w:hAnsi="Times New Roman" w:cs="Times New Roman"/>
          <w:b/>
          <w:color w:val="000000"/>
          <w:sz w:val="24"/>
          <w:szCs w:val="24"/>
          <w:lang w:val="uk-UA" w:eastAsia="ru-RU"/>
        </w:rPr>
      </w:pPr>
    </w:p>
    <w:p w:rsid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Цивільний кодекс передбачає шестимісячний строк з моменту смерті спадкодавця, протягом якого спадкоємці мають подати нотаріусу, а у сільській місцевості – до сільської ради,  заяву про прийняття спадщини. У разі пропущення цього строку та за наявності поважних причин спадкоємець може звернутися до суду для продовження цього строку. </w:t>
      </w:r>
    </w:p>
    <w:p w:rsid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Однак після спливу одного року з моменту смерті спадкодавця до суду вже може звернутися місцева рада – із заявою про визнання спадщини відумерлою. У такому випадку спадкоємці, які дуже затягнули із оформленням свого права на спадщину, остаточно можуть її позбутися. Відповідна ситуація дуже поширена у сільській місцевості, де люди часто не оформлюють право власності на майно, що належало їхнім батькам, бо, на їхню думку, «воно і так їхнє». Однак закон стверджує інакше: </w:t>
      </w:r>
      <w:r w:rsidRPr="00114687">
        <w:rPr>
          <w:rFonts w:ascii="Times New Roman" w:eastAsia="Times New Roman" w:hAnsi="Times New Roman" w:cs="Times New Roman"/>
          <w:b/>
          <w:color w:val="000000"/>
          <w:sz w:val="24"/>
          <w:szCs w:val="24"/>
          <w:lang w:val="uk-UA" w:eastAsia="ru-RU"/>
        </w:rPr>
        <w:t>якщо спадкоємець вчасно не прийняв спадщину, значить він відмовився від неї</w:t>
      </w:r>
      <w:r>
        <w:rPr>
          <w:rFonts w:ascii="Times New Roman" w:eastAsia="Times New Roman" w:hAnsi="Times New Roman" w:cs="Times New Roman"/>
          <w:color w:val="000000"/>
          <w:sz w:val="24"/>
          <w:szCs w:val="24"/>
          <w:lang w:val="uk-UA" w:eastAsia="ru-RU"/>
        </w:rPr>
        <w:t xml:space="preserve">. </w:t>
      </w:r>
    </w:p>
    <w:p w:rsidR="00D12A1C" w:rsidRPr="00357487"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val="uk-UA" w:eastAsia="ru-RU"/>
        </w:rPr>
      </w:pPr>
      <w:r w:rsidRPr="00114687">
        <w:rPr>
          <w:rFonts w:ascii="Times New Roman" w:eastAsia="Times New Roman" w:hAnsi="Times New Roman" w:cs="Times New Roman"/>
          <w:b/>
          <w:color w:val="000000"/>
          <w:sz w:val="24"/>
          <w:szCs w:val="24"/>
          <w:lang w:val="uk-UA" w:eastAsia="ru-RU"/>
        </w:rPr>
        <w:t>Виняток</w:t>
      </w:r>
      <w:r>
        <w:rPr>
          <w:rFonts w:ascii="Times New Roman" w:eastAsia="Times New Roman" w:hAnsi="Times New Roman" w:cs="Times New Roman"/>
          <w:color w:val="000000"/>
          <w:sz w:val="24"/>
          <w:szCs w:val="24"/>
          <w:lang w:val="uk-UA" w:eastAsia="ru-RU"/>
        </w:rPr>
        <w:t xml:space="preserve"> </w:t>
      </w:r>
      <w:r w:rsidRPr="00114687">
        <w:rPr>
          <w:rFonts w:ascii="Times New Roman" w:eastAsia="Times New Roman" w:hAnsi="Times New Roman" w:cs="Times New Roman"/>
          <w:b/>
          <w:color w:val="000000"/>
          <w:sz w:val="24"/>
          <w:szCs w:val="24"/>
          <w:lang w:val="uk-UA" w:eastAsia="ru-RU"/>
        </w:rPr>
        <w:t>становлять спадкоємці, які проживали разом зі спадкодавцем на момент його смерті</w:t>
      </w:r>
      <w:r>
        <w:rPr>
          <w:rFonts w:ascii="Times New Roman" w:eastAsia="Times New Roman" w:hAnsi="Times New Roman" w:cs="Times New Roman"/>
          <w:color w:val="000000"/>
          <w:sz w:val="24"/>
          <w:szCs w:val="24"/>
          <w:lang w:val="uk-UA" w:eastAsia="ru-RU"/>
        </w:rPr>
        <w:t xml:space="preserve">, </w:t>
      </w:r>
      <w:r w:rsidRPr="00114687">
        <w:rPr>
          <w:rFonts w:ascii="Times New Roman" w:eastAsia="Times New Roman" w:hAnsi="Times New Roman" w:cs="Times New Roman"/>
          <w:b/>
          <w:color w:val="000000"/>
          <w:sz w:val="24"/>
          <w:szCs w:val="24"/>
          <w:lang w:val="uk-UA" w:eastAsia="ru-RU"/>
        </w:rPr>
        <w:t>а тому вважаються такими, що автоматично прийняли спадщину</w:t>
      </w:r>
      <w:r>
        <w:rPr>
          <w:rFonts w:ascii="Times New Roman" w:eastAsia="Times New Roman" w:hAnsi="Times New Roman" w:cs="Times New Roman"/>
          <w:color w:val="000000"/>
          <w:sz w:val="24"/>
          <w:szCs w:val="24"/>
          <w:lang w:val="uk-UA" w:eastAsia="ru-RU"/>
        </w:rPr>
        <w:t>. Але якщо спадкоємці (наприклад, діти) проживали окремо від спадкодавців (батьків), і нехай навіть по-сусідству, двір у двір, то у разі неподання заяви про прийняття спадщини у шестимісячний строк, вважається, що вони не прийняли спадщину.</w:t>
      </w:r>
    </w:p>
    <w:p w:rsidR="00D12A1C" w:rsidRPr="00C50687" w:rsidRDefault="00D12A1C" w:rsidP="00AD0763">
      <w:pPr>
        <w:shd w:val="clear" w:color="auto" w:fill="FFFFFF"/>
        <w:spacing w:after="0"/>
        <w:ind w:firstLine="709"/>
        <w:jc w:val="both"/>
        <w:rPr>
          <w:rFonts w:ascii="Times New Roman" w:eastAsia="Times New Roman" w:hAnsi="Times New Roman" w:cs="Times New Roman"/>
          <w:b/>
          <w:color w:val="000000"/>
          <w:sz w:val="24"/>
          <w:szCs w:val="24"/>
          <w:lang w:val="uk-UA" w:eastAsia="ru-RU"/>
        </w:rPr>
      </w:pPr>
      <w:r w:rsidRPr="00C50687">
        <w:rPr>
          <w:rFonts w:ascii="Times New Roman" w:eastAsia="Times New Roman" w:hAnsi="Times New Roman" w:cs="Times New Roman"/>
          <w:b/>
          <w:color w:val="000000"/>
          <w:sz w:val="24"/>
          <w:szCs w:val="24"/>
          <w:lang w:val="uk-UA" w:eastAsia="ru-RU"/>
        </w:rPr>
        <w:t xml:space="preserve">Наразі ще є можливість встигнути прийняти спадщину, але робити це доведеться через суд, щоб продовжити строки прийняття спадщини, доки місцева рада ще не дізналася про «безгосподарне» майно на своїй території та не випередила спадкоємця. </w:t>
      </w:r>
    </w:p>
    <w:p w:rsidR="00D12A1C" w:rsidRPr="00D12A1C" w:rsidRDefault="00D12A1C" w:rsidP="00AD0763">
      <w:pPr>
        <w:shd w:val="clear" w:color="auto" w:fill="FFFFFF"/>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Закон </w:t>
      </w:r>
      <w:r w:rsidRPr="00357487">
        <w:rPr>
          <w:rFonts w:ascii="Times New Roman" w:eastAsia="Times New Roman" w:hAnsi="Times New Roman" w:cs="Times New Roman"/>
          <w:color w:val="000000"/>
          <w:sz w:val="24"/>
          <w:szCs w:val="24"/>
          <w:lang w:val="uk-UA" w:eastAsia="ru-RU"/>
        </w:rPr>
        <w:t>№1533-VIII набуває чинності з дня, наступ</w:t>
      </w:r>
      <w:r>
        <w:rPr>
          <w:rFonts w:ascii="Times New Roman" w:eastAsia="Times New Roman" w:hAnsi="Times New Roman" w:cs="Times New Roman"/>
          <w:color w:val="000000"/>
          <w:sz w:val="24"/>
          <w:szCs w:val="24"/>
          <w:lang w:val="uk-UA" w:eastAsia="ru-RU"/>
        </w:rPr>
        <w:t>ного за днем його опублікування, але</w:t>
      </w:r>
      <w:r w:rsidRPr="00357487">
        <w:rPr>
          <w:rFonts w:ascii="Times New Roman" w:eastAsia="Times New Roman" w:hAnsi="Times New Roman" w:cs="Times New Roman"/>
          <w:color w:val="000000"/>
          <w:sz w:val="24"/>
          <w:szCs w:val="24"/>
          <w:lang w:val="uk-UA" w:eastAsia="ru-RU"/>
        </w:rPr>
        <w:t xml:space="preserve"> при цьому передбачено, що положення закону про звільнення органів місцевого самоврядування від сплати судового збору за подання заяви про визнання спадщини відумерлою набуде чинності </w:t>
      </w:r>
      <w:r>
        <w:rPr>
          <w:rFonts w:ascii="Times New Roman" w:eastAsia="Times New Roman" w:hAnsi="Times New Roman" w:cs="Times New Roman"/>
          <w:color w:val="000000"/>
          <w:sz w:val="24"/>
          <w:szCs w:val="24"/>
          <w:lang w:val="uk-UA" w:eastAsia="ru-RU"/>
        </w:rPr>
        <w:t xml:space="preserve">лише </w:t>
      </w:r>
      <w:r w:rsidRPr="00357487">
        <w:rPr>
          <w:rFonts w:ascii="Times New Roman" w:eastAsia="Times New Roman" w:hAnsi="Times New Roman" w:cs="Times New Roman"/>
          <w:color w:val="000000"/>
          <w:sz w:val="24"/>
          <w:szCs w:val="24"/>
          <w:lang w:val="uk-UA" w:eastAsia="ru-RU"/>
        </w:rPr>
        <w:t xml:space="preserve">з 1 січня 2017 року. </w:t>
      </w:r>
      <w:r>
        <w:rPr>
          <w:rFonts w:ascii="Times New Roman" w:eastAsia="Times New Roman" w:hAnsi="Times New Roman" w:cs="Times New Roman"/>
          <w:color w:val="000000"/>
          <w:sz w:val="24"/>
          <w:szCs w:val="24"/>
          <w:lang w:val="uk-UA" w:eastAsia="ru-RU"/>
        </w:rPr>
        <w:t xml:space="preserve">Тому навряд чи багато місцевих голів поспішать до судів ще до Нового року. </w:t>
      </w:r>
    </w:p>
    <w:p w:rsidR="0005016E" w:rsidRDefault="00D12A1C" w:rsidP="00AD0763">
      <w:pPr>
        <w:shd w:val="clear" w:color="auto" w:fill="FFFFFF"/>
        <w:spacing w:after="0"/>
        <w:ind w:firstLine="709"/>
        <w:jc w:val="both"/>
        <w:rPr>
          <w:rFonts w:ascii="Times New Roman" w:hAnsi="Times New Roman" w:cs="Times New Roman"/>
          <w:b/>
          <w:sz w:val="24"/>
          <w:u w:val="single"/>
          <w:lang w:val="uk-UA"/>
        </w:rPr>
      </w:pPr>
      <w:r>
        <w:rPr>
          <w:rFonts w:ascii="Times New Roman" w:eastAsia="Times New Roman" w:hAnsi="Times New Roman" w:cs="Times New Roman"/>
          <w:color w:val="000000"/>
          <w:sz w:val="24"/>
          <w:szCs w:val="24"/>
          <w:lang w:val="uk-UA" w:eastAsia="ru-RU"/>
        </w:rPr>
        <w:t xml:space="preserve">Крім того у зв’язку із відсутністю відповідних технічних можливостей законотворці наразі відмовилися від ідеї </w:t>
      </w:r>
      <w:r w:rsidRPr="00C67506">
        <w:rPr>
          <w:rFonts w:ascii="Times New Roman" w:eastAsia="Times New Roman" w:hAnsi="Times New Roman" w:cs="Times New Roman"/>
          <w:color w:val="000000"/>
          <w:sz w:val="24"/>
          <w:szCs w:val="24"/>
          <w:lang w:val="uk-UA" w:eastAsia="ru-RU"/>
        </w:rPr>
        <w:t>створення у складі Спадкового реєстру системи автоматизованого пошуку відумерлої спадщини</w:t>
      </w:r>
      <w:r>
        <w:rPr>
          <w:rFonts w:ascii="Times New Roman" w:eastAsia="Times New Roman" w:hAnsi="Times New Roman" w:cs="Times New Roman"/>
          <w:color w:val="000000"/>
          <w:sz w:val="24"/>
          <w:szCs w:val="24"/>
          <w:lang w:val="uk-UA" w:eastAsia="ru-RU"/>
        </w:rPr>
        <w:t>. Тому місцеві ради і надалі не володітимуть повною інформацією щодо кількості та місцезнаходження земель без власників.</w:t>
      </w:r>
      <w:r w:rsidR="0005016E">
        <w:rPr>
          <w:rFonts w:ascii="Times New Roman" w:hAnsi="Times New Roman" w:cs="Times New Roman"/>
          <w:b/>
          <w:sz w:val="24"/>
          <w:u w:val="single"/>
          <w:lang w:val="uk-UA"/>
        </w:rPr>
        <w:br w:type="page"/>
      </w:r>
    </w:p>
    <w:p w:rsidR="00B14367" w:rsidRPr="001B29ED" w:rsidRDefault="0005016E" w:rsidP="001B29ED">
      <w:pPr>
        <w:jc w:val="center"/>
        <w:rPr>
          <w:rFonts w:ascii="Times New Roman" w:hAnsi="Times New Roman" w:cs="Times New Roman"/>
          <w:b/>
          <w:sz w:val="24"/>
          <w:u w:val="single"/>
        </w:rPr>
      </w:pPr>
      <w:r>
        <w:rPr>
          <w:rFonts w:ascii="Times New Roman" w:hAnsi="Times New Roman" w:cs="Times New Roman"/>
          <w:b/>
          <w:sz w:val="24"/>
          <w:u w:val="single"/>
          <w:lang w:val="uk-UA"/>
        </w:rPr>
        <w:lastRenderedPageBreak/>
        <w:t>9</w:t>
      </w:r>
      <w:r w:rsidR="001B29ED" w:rsidRPr="001B29ED">
        <w:rPr>
          <w:rFonts w:ascii="Times New Roman" w:hAnsi="Times New Roman" w:cs="Times New Roman"/>
          <w:b/>
          <w:sz w:val="24"/>
          <w:u w:val="single"/>
          <w:lang w:val="uk-UA"/>
        </w:rPr>
        <w:t>.</w:t>
      </w:r>
      <w:r w:rsidR="00D41E16">
        <w:rPr>
          <w:rFonts w:ascii="Times New Roman" w:hAnsi="Times New Roman" w:cs="Times New Roman"/>
          <w:b/>
          <w:sz w:val="24"/>
          <w:u w:val="single"/>
          <w:lang w:val="uk-UA"/>
        </w:rPr>
        <w:t xml:space="preserve"> </w:t>
      </w:r>
      <w:r w:rsidR="001B29ED" w:rsidRPr="001B29ED">
        <w:rPr>
          <w:rFonts w:ascii="Times New Roman" w:hAnsi="Times New Roman" w:cs="Times New Roman"/>
          <w:b/>
          <w:sz w:val="24"/>
          <w:u w:val="single"/>
          <w:lang w:val="uk-UA"/>
        </w:rPr>
        <w:t>АКТУАЛЬНІ ПИТАННЯ ЗАКОНОДАВСТВА ДЛЯ ВОДІЇВ</w:t>
      </w:r>
    </w:p>
    <w:p w:rsidR="00B14367" w:rsidRPr="00FE00CB" w:rsidRDefault="00B14367" w:rsidP="00B14367">
      <w:pPr>
        <w:spacing w:after="0"/>
        <w:ind w:firstLine="709"/>
        <w:jc w:val="both"/>
        <w:rPr>
          <w:rFonts w:ascii="Times New Roman" w:hAnsi="Times New Roman" w:cs="Times New Roman"/>
          <w:sz w:val="24"/>
          <w:szCs w:val="24"/>
        </w:rPr>
      </w:pPr>
    </w:p>
    <w:p w:rsidR="00B14367" w:rsidRPr="00FE00CB" w:rsidRDefault="0005016E" w:rsidP="001B29ED">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uk-UA"/>
        </w:rPr>
        <w:t>9</w:t>
      </w:r>
      <w:r w:rsidR="00D41E16" w:rsidRPr="00D41E16">
        <w:rPr>
          <w:rFonts w:ascii="Times New Roman" w:hAnsi="Times New Roman" w:cs="Times New Roman"/>
          <w:b/>
          <w:sz w:val="24"/>
          <w:szCs w:val="24"/>
          <w:lang w:val="uk-UA"/>
        </w:rPr>
        <w:t xml:space="preserve">.1. </w:t>
      </w:r>
      <w:r w:rsidR="001B29ED" w:rsidRPr="00D41E16">
        <w:rPr>
          <w:rFonts w:ascii="Times New Roman" w:hAnsi="Times New Roman" w:cs="Times New Roman"/>
          <w:b/>
          <w:sz w:val="24"/>
          <w:szCs w:val="24"/>
          <w:lang w:val="uk-UA"/>
        </w:rPr>
        <w:t xml:space="preserve">НОВАЦІЇ </w:t>
      </w:r>
      <w:r w:rsidR="00D41E16" w:rsidRPr="00D41E16">
        <w:rPr>
          <w:rFonts w:ascii="Times New Roman" w:hAnsi="Times New Roman" w:cs="Times New Roman"/>
          <w:b/>
          <w:sz w:val="24"/>
          <w:szCs w:val="24"/>
          <w:lang w:val="uk-UA"/>
        </w:rPr>
        <w:t>У СФЕРІ ЗАБЕЗПЕЧЕННЯ БЕЗПЕКИ ДОРОЖНЬОГО РУХУ</w:t>
      </w:r>
    </w:p>
    <w:p w:rsidR="001B29ED" w:rsidRDefault="001B29ED" w:rsidP="00B14367">
      <w:pPr>
        <w:spacing w:after="0"/>
        <w:ind w:firstLine="709"/>
        <w:jc w:val="both"/>
        <w:rPr>
          <w:rFonts w:ascii="Times New Roman" w:hAnsi="Times New Roman" w:cs="Times New Roman"/>
          <w:sz w:val="24"/>
          <w:szCs w:val="24"/>
          <w:lang w:val="uk-UA"/>
        </w:rPr>
      </w:pPr>
    </w:p>
    <w:p w:rsidR="00B14367" w:rsidRDefault="00B14367" w:rsidP="00B14367">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rPr>
        <w:t xml:space="preserve">14 липня 2015 </w:t>
      </w:r>
      <w:r>
        <w:rPr>
          <w:rFonts w:ascii="Times New Roman" w:hAnsi="Times New Roman" w:cs="Times New Roman"/>
          <w:sz w:val="24"/>
          <w:szCs w:val="24"/>
          <w:lang w:val="uk-UA"/>
        </w:rPr>
        <w:t>року</w:t>
      </w:r>
      <w:r w:rsidRPr="00B14367">
        <w:rPr>
          <w:rFonts w:ascii="Times New Roman" w:hAnsi="Times New Roman" w:cs="Times New Roman"/>
          <w:sz w:val="24"/>
          <w:szCs w:val="24"/>
        </w:rPr>
        <w:t xml:space="preserve"> Верховна Рада </w:t>
      </w:r>
      <w:r w:rsidR="00D41E16">
        <w:rPr>
          <w:rFonts w:ascii="Times New Roman" w:hAnsi="Times New Roman" w:cs="Times New Roman"/>
          <w:sz w:val="24"/>
          <w:szCs w:val="24"/>
          <w:lang w:val="uk-UA"/>
        </w:rPr>
        <w:t>прийняла</w:t>
      </w:r>
      <w:r w:rsidRPr="00B14367">
        <w:rPr>
          <w:rFonts w:ascii="Times New Roman" w:hAnsi="Times New Roman" w:cs="Times New Roman"/>
          <w:sz w:val="24"/>
          <w:szCs w:val="24"/>
        </w:rPr>
        <w:t xml:space="preserve"> </w:t>
      </w:r>
      <w:r w:rsidRPr="00D41E16">
        <w:rPr>
          <w:rFonts w:ascii="Times New Roman" w:hAnsi="Times New Roman" w:cs="Times New Roman"/>
          <w:sz w:val="24"/>
          <w:szCs w:val="24"/>
        </w:rPr>
        <w:t xml:space="preserve">Закон </w:t>
      </w:r>
      <w:r w:rsidR="00D41E16">
        <w:rPr>
          <w:rFonts w:ascii="Times New Roman" w:hAnsi="Times New Roman" w:cs="Times New Roman"/>
          <w:sz w:val="24"/>
          <w:szCs w:val="24"/>
          <w:lang w:val="uk-UA"/>
        </w:rPr>
        <w:t>«</w:t>
      </w:r>
      <w:r w:rsidR="00D41E16" w:rsidRPr="00D41E16">
        <w:rPr>
          <w:rFonts w:ascii="Times New Roman" w:hAnsi="Times New Roman" w:cs="Times New Roman"/>
          <w:sz w:val="24"/>
          <w:szCs w:val="24"/>
        </w:rPr>
        <w:t>Про внесення змін до деяких законодавчих актів України щодо вдосконалення регулювання відносин у сфері забезпечення безпеки дорожнього руху</w:t>
      </w:r>
      <w:r w:rsidR="00D41E16">
        <w:rPr>
          <w:rFonts w:ascii="Times New Roman" w:hAnsi="Times New Roman" w:cs="Times New Roman"/>
          <w:sz w:val="24"/>
          <w:szCs w:val="24"/>
          <w:lang w:val="uk-UA"/>
        </w:rPr>
        <w:t>»</w:t>
      </w:r>
      <w:r w:rsidRPr="00B14367">
        <w:rPr>
          <w:rFonts w:ascii="Times New Roman" w:hAnsi="Times New Roman" w:cs="Times New Roman"/>
          <w:sz w:val="24"/>
          <w:szCs w:val="24"/>
        </w:rPr>
        <w:t xml:space="preserve">. Які ж </w:t>
      </w:r>
      <w:r w:rsidR="00D41E16">
        <w:rPr>
          <w:rFonts w:ascii="Times New Roman" w:hAnsi="Times New Roman" w:cs="Times New Roman"/>
          <w:sz w:val="24"/>
          <w:szCs w:val="24"/>
          <w:lang w:val="uk-UA"/>
        </w:rPr>
        <w:t>нововведення передбачені цим законом</w:t>
      </w:r>
      <w:r w:rsidRPr="00B14367">
        <w:rPr>
          <w:rFonts w:ascii="Times New Roman" w:hAnsi="Times New Roman" w:cs="Times New Roman"/>
          <w:sz w:val="24"/>
          <w:szCs w:val="24"/>
        </w:rPr>
        <w:t>? </w:t>
      </w:r>
    </w:p>
    <w:p w:rsidR="00D41E16" w:rsidRPr="00D41E16" w:rsidRDefault="00D41E16" w:rsidP="00B14367">
      <w:pPr>
        <w:spacing w:after="0"/>
        <w:ind w:firstLine="709"/>
        <w:jc w:val="both"/>
        <w:rPr>
          <w:rFonts w:ascii="Times New Roman" w:hAnsi="Times New Roman" w:cs="Times New Roman"/>
          <w:sz w:val="24"/>
          <w:szCs w:val="24"/>
          <w:lang w:val="uk-UA"/>
        </w:rPr>
      </w:pPr>
    </w:p>
    <w:p w:rsidR="00B14367" w:rsidRDefault="00B14367" w:rsidP="00D41E16">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t>Автоматична фіксація порушень ПДР</w:t>
      </w:r>
    </w:p>
    <w:p w:rsidR="00D41E16" w:rsidRPr="00D41E16" w:rsidRDefault="00D41E16" w:rsidP="00D41E16">
      <w:pPr>
        <w:spacing w:after="0"/>
        <w:jc w:val="center"/>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D41E16">
        <w:rPr>
          <w:rFonts w:ascii="Times New Roman" w:hAnsi="Times New Roman" w:cs="Times New Roman"/>
          <w:sz w:val="24"/>
          <w:szCs w:val="24"/>
          <w:lang w:val="uk-UA"/>
        </w:rPr>
        <w:t xml:space="preserve">Законом запроваджується автоматична фотозйомка та відеофіксація адміністративних правопорушень у сфері забезпечення безпеки дорожнього руху (за допомогою технічних засобів, що дають змогу здійснювати фотозйомку або відеозапис та функціонують згідно із законодавством про захист інформації в інформаційно-телекомунікаційних системах). </w:t>
      </w:r>
      <w:r w:rsidRPr="00B14367">
        <w:rPr>
          <w:rFonts w:ascii="Times New Roman" w:hAnsi="Times New Roman" w:cs="Times New Roman"/>
          <w:sz w:val="24"/>
          <w:szCs w:val="24"/>
        </w:rPr>
        <w:t>За задумом авторів закону відповідна новація має покращити рівень безпеки дорожнього руху і знизити рівень дорожньо-транспортного травматизму зі смертельними та іншими тяжкими наслідками.</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Автори закону також стверджують, що подібні системи позитивно зарекомендували себе в багатьох країнах світу, зокрема в Німеччині, Швеції, Великій Британії, Італії, Швейцарії, Австрії, Нідерландах, Франції та ін.</w:t>
      </w:r>
    </w:p>
    <w:p w:rsidR="00B14367" w:rsidRDefault="00B14367" w:rsidP="00B14367">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rPr>
        <w:t>Адміністративну відповідальність за правопорушення у сфері забезпечення безпеки дорожнього руху, зафіксовані в автоматичному режимі, несуть юридичні та фізичні особи, за якими зареєстровано транспортний засіб.</w:t>
      </w:r>
    </w:p>
    <w:p w:rsidR="00D41E16" w:rsidRPr="00D41E16" w:rsidRDefault="00D41E16" w:rsidP="00B14367">
      <w:pPr>
        <w:spacing w:after="0"/>
        <w:ind w:firstLine="709"/>
        <w:jc w:val="both"/>
        <w:rPr>
          <w:rFonts w:ascii="Times New Roman" w:hAnsi="Times New Roman" w:cs="Times New Roman"/>
          <w:sz w:val="24"/>
          <w:szCs w:val="24"/>
          <w:lang w:val="uk-UA"/>
        </w:rPr>
      </w:pPr>
    </w:p>
    <w:p w:rsidR="00B14367" w:rsidRDefault="00B14367" w:rsidP="00D41E16">
      <w:pPr>
        <w:spacing w:after="0"/>
        <w:jc w:val="center"/>
        <w:rPr>
          <w:rFonts w:ascii="Times New Roman" w:hAnsi="Times New Roman" w:cs="Times New Roman"/>
          <w:b/>
          <w:bCs/>
          <w:sz w:val="24"/>
          <w:szCs w:val="24"/>
          <w:lang w:val="uk-UA"/>
        </w:rPr>
      </w:pPr>
      <w:r w:rsidRPr="000B6140">
        <w:rPr>
          <w:rFonts w:ascii="Times New Roman" w:hAnsi="Times New Roman" w:cs="Times New Roman"/>
          <w:b/>
          <w:bCs/>
          <w:sz w:val="24"/>
          <w:szCs w:val="24"/>
          <w:lang w:val="uk-UA"/>
        </w:rPr>
        <w:t>Презумція вини власника транспортного засобу</w:t>
      </w:r>
    </w:p>
    <w:p w:rsidR="00D41E16" w:rsidRPr="00D41E16" w:rsidRDefault="00D41E16" w:rsidP="00D41E16">
      <w:pPr>
        <w:spacing w:after="0"/>
        <w:jc w:val="center"/>
        <w:rPr>
          <w:rFonts w:ascii="Times New Roman" w:hAnsi="Times New Roman" w:cs="Times New Roman"/>
          <w:sz w:val="24"/>
          <w:szCs w:val="24"/>
          <w:lang w:val="uk-UA"/>
        </w:rPr>
      </w:pPr>
    </w:p>
    <w:p w:rsidR="00B14367" w:rsidRPr="00D41E16" w:rsidRDefault="00B14367" w:rsidP="00B14367">
      <w:pPr>
        <w:spacing w:after="0"/>
        <w:ind w:firstLine="709"/>
        <w:jc w:val="both"/>
        <w:rPr>
          <w:rFonts w:ascii="Times New Roman" w:hAnsi="Times New Roman" w:cs="Times New Roman"/>
          <w:sz w:val="24"/>
          <w:szCs w:val="24"/>
          <w:lang w:val="uk-UA"/>
        </w:rPr>
      </w:pPr>
      <w:r w:rsidRPr="00D41E16">
        <w:rPr>
          <w:rFonts w:ascii="Times New Roman" w:hAnsi="Times New Roman" w:cs="Times New Roman"/>
          <w:sz w:val="24"/>
          <w:szCs w:val="24"/>
          <w:lang w:val="uk-UA"/>
        </w:rPr>
        <w:t xml:space="preserve">Відповідно до вимог статті 14-2 Кодексу України про адміністративні правопорушення (далі - КУпАП) для того, щоб не бути притягнутими до адміністративної відповідальності, фізичні та юридичні особи, за якими зареєстровано транспортний засіб, або які ввезли транспортний засіб на територію України, зобов’язані довести, що транспортний засіб або його номерний знак вибув з їх володіння внаслідок протиправних дій інших осіб.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Однак у разі, якщо право володіння та користування транспортним засобом було передано іншій особі за договором найму (оренди), лізингу, прокату або іншій підставі відповідно до закону чи договору, адміністративну відповідальність за правопорушення у сфері забезпечення безпеки дорожнього руху, зафіксовані в автоматичному режимі, несе не власник, а особа, яка фактично володіє та користується таким транспортним засобом. </w:t>
      </w:r>
    </w:p>
    <w:p w:rsidR="00D41E16" w:rsidRDefault="00D41E16" w:rsidP="00B14367">
      <w:pPr>
        <w:spacing w:after="0"/>
        <w:ind w:firstLine="709"/>
        <w:jc w:val="both"/>
        <w:rPr>
          <w:rFonts w:ascii="Times New Roman" w:hAnsi="Times New Roman" w:cs="Times New Roman"/>
          <w:b/>
          <w:bCs/>
          <w:sz w:val="24"/>
          <w:szCs w:val="24"/>
          <w:lang w:val="uk-UA"/>
        </w:rPr>
      </w:pPr>
    </w:p>
    <w:p w:rsidR="00B14367" w:rsidRDefault="00B14367" w:rsidP="00D41E16">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t>Штрафні бали</w:t>
      </w:r>
    </w:p>
    <w:p w:rsidR="00D41E16" w:rsidRPr="00D41E16" w:rsidRDefault="00D41E16" w:rsidP="00D41E16">
      <w:pPr>
        <w:spacing w:after="0"/>
        <w:jc w:val="center"/>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Ще одним нововведенням є запровадження нового виду стягнень за правопорушення у сфері забезпечення безпеки дорожнього руху, зафіксовані в автоматичному режимі. Таким стягненням будуть штрафні бали.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lastRenderedPageBreak/>
        <w:t>Статтею 27-1 КУпАП передбачено, що кожному громадянину, який має право керування транспортним засобом, щороку з початку року (з дня отримання права керування транспортним засобом) і до кінця року нараховується 150 балів.</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У разі вчинення правопорушення у сфері забезпечення безпеки дорожнього руху, зафіксованого в автоматичному режимі, від загальної кількості нарахованих балів вираховуватиметься кількість штрафних балів, передбачених санкцією відповідної статті КУпАП (50 балів за порушення). Після використання штрафних балів на громадян будуть накладатися грошові стягнення.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Нововведення почне діяти </w:t>
      </w:r>
      <w:r w:rsidRPr="00B14367">
        <w:rPr>
          <w:rFonts w:ascii="Times New Roman" w:hAnsi="Times New Roman" w:cs="Times New Roman"/>
          <w:b/>
          <w:bCs/>
          <w:sz w:val="24"/>
          <w:szCs w:val="24"/>
        </w:rPr>
        <w:t xml:space="preserve">з 7 листопада </w:t>
      </w:r>
      <w:r w:rsidRPr="00B14367">
        <w:rPr>
          <w:rFonts w:ascii="Times New Roman" w:hAnsi="Times New Roman" w:cs="Times New Roman"/>
          <w:sz w:val="24"/>
          <w:szCs w:val="24"/>
        </w:rPr>
        <w:t xml:space="preserve">(одночасно із набуттям чинності Законом «Про Національну поліцію»).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На думку експертів, можливість накладення штрафу за правопорушення у сфері безпеки дорожнього руху лише після використання водієм штрафних балів може призвести не до посилення, а навпаки до послаблення боротьби з порушниками правил дорожнього руху. Зокрема несумлінних водіїв буде «гріти» думка про те, що вони можуть тричі за рік (а у цьому році лише протягом менш ніж двох місяців – з 7 листопада по 31 грудня) порушити правила дорожнього руху і їм за це нічого не буде. Крім того, таке положення є надто сумнівним з огляду на норми частини другої статті 61 Конституції України щодо індивідуалізації відповідальності (незрозуміло, чому кількість штрафних балів має бути саме 150, а не більше чи менше).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У висновку Головного науково-експертного управління Верховної Ради також наголошується, що після закінчення нарахованих штрафних балів водії можуть вдаватися до певних хитрощів, штучно збільшуючи їх кількість. Наприклад, використавши нараховані штрафні бали, водій може попросити свою дружину, сина, друга (або інших осіб, у яких є певна кількість невикористаних штрафних балів) звернутися до відповідних органів і повідомити, що відповідного числа саме вони знаходилися за кермом автомобіля, власнику якого було нараховано штрафні бали. В цьому випадку водій-порушник зможе уникнути стягнення у виді штрафу.</w:t>
      </w:r>
    </w:p>
    <w:p w:rsidR="00B14367" w:rsidRDefault="00B14367" w:rsidP="00B14367">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rPr>
        <w:t>Отже, після 7 листопада сумлінним учасникам дорожнього руху варто бути ще більш уважними та обачними на дорозі.</w:t>
      </w:r>
    </w:p>
    <w:p w:rsidR="00D41E16" w:rsidRPr="00D41E16" w:rsidRDefault="00D41E16" w:rsidP="00B14367">
      <w:pPr>
        <w:spacing w:after="0"/>
        <w:ind w:firstLine="709"/>
        <w:jc w:val="both"/>
        <w:rPr>
          <w:rFonts w:ascii="Times New Roman" w:hAnsi="Times New Roman" w:cs="Times New Roman"/>
          <w:sz w:val="24"/>
          <w:szCs w:val="24"/>
          <w:lang w:val="uk-UA"/>
        </w:rPr>
      </w:pPr>
    </w:p>
    <w:p w:rsidR="00B14367" w:rsidRDefault="00B14367" w:rsidP="00D41E16">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t>Фіксовані розміри штрафів за порушення ПДР</w:t>
      </w:r>
    </w:p>
    <w:p w:rsidR="00D41E16" w:rsidRPr="00D41E16" w:rsidRDefault="00D41E16" w:rsidP="00D41E16">
      <w:pPr>
        <w:spacing w:after="0"/>
        <w:jc w:val="center"/>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У санкціях статей КУпАП (статті 80, 81, 121, 121</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121</w:t>
      </w:r>
      <w:r w:rsidRPr="00B14367">
        <w:rPr>
          <w:rFonts w:ascii="Times New Roman" w:hAnsi="Times New Roman" w:cs="Times New Roman"/>
          <w:sz w:val="24"/>
          <w:szCs w:val="24"/>
          <w:vertAlign w:val="superscript"/>
        </w:rPr>
        <w:t>2</w:t>
      </w:r>
      <w:r w:rsidRPr="00B14367">
        <w:rPr>
          <w:rFonts w:ascii="Times New Roman" w:hAnsi="Times New Roman" w:cs="Times New Roman"/>
          <w:sz w:val="24"/>
          <w:szCs w:val="24"/>
        </w:rPr>
        <w:t>, 122, 122</w:t>
      </w:r>
      <w:r w:rsidRPr="00B14367">
        <w:rPr>
          <w:rFonts w:ascii="Times New Roman" w:hAnsi="Times New Roman" w:cs="Times New Roman"/>
          <w:sz w:val="24"/>
          <w:szCs w:val="24"/>
          <w:vertAlign w:val="superscript"/>
        </w:rPr>
        <w:t>2</w:t>
      </w:r>
      <w:r w:rsidRPr="00B14367">
        <w:rPr>
          <w:rFonts w:ascii="Times New Roman" w:hAnsi="Times New Roman" w:cs="Times New Roman"/>
          <w:sz w:val="24"/>
          <w:szCs w:val="24"/>
        </w:rPr>
        <w:t>, 122</w:t>
      </w:r>
      <w:r w:rsidRPr="00B14367">
        <w:rPr>
          <w:rFonts w:ascii="Times New Roman" w:hAnsi="Times New Roman" w:cs="Times New Roman"/>
          <w:sz w:val="24"/>
          <w:szCs w:val="24"/>
          <w:vertAlign w:val="superscript"/>
        </w:rPr>
        <w:t>4</w:t>
      </w:r>
      <w:r w:rsidRPr="00B14367">
        <w:rPr>
          <w:rFonts w:ascii="Times New Roman" w:hAnsi="Times New Roman" w:cs="Times New Roman"/>
          <w:sz w:val="24"/>
          <w:szCs w:val="24"/>
        </w:rPr>
        <w:t>, 122</w:t>
      </w:r>
      <w:r w:rsidRPr="00B14367">
        <w:rPr>
          <w:rFonts w:ascii="Times New Roman" w:hAnsi="Times New Roman" w:cs="Times New Roman"/>
          <w:sz w:val="24"/>
          <w:szCs w:val="24"/>
          <w:vertAlign w:val="superscript"/>
        </w:rPr>
        <w:t>5</w:t>
      </w:r>
      <w:r w:rsidRPr="00B14367">
        <w:rPr>
          <w:rFonts w:ascii="Times New Roman" w:hAnsi="Times New Roman" w:cs="Times New Roman"/>
          <w:sz w:val="24"/>
          <w:szCs w:val="24"/>
        </w:rPr>
        <w:t>, 123, 124, 124</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126, 127, 127</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128</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129, 130, 132</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133</w:t>
      </w:r>
      <w:r w:rsidRPr="00B14367">
        <w:rPr>
          <w:rFonts w:ascii="Times New Roman" w:hAnsi="Times New Roman" w:cs="Times New Roman"/>
          <w:sz w:val="24"/>
          <w:szCs w:val="24"/>
          <w:vertAlign w:val="superscript"/>
        </w:rPr>
        <w:t>1</w:t>
      </w:r>
      <w:r w:rsidRPr="00B14367">
        <w:rPr>
          <w:rFonts w:ascii="Times New Roman" w:hAnsi="Times New Roman" w:cs="Times New Roman"/>
          <w:sz w:val="24"/>
          <w:szCs w:val="24"/>
        </w:rPr>
        <w:t xml:space="preserve">, 139, 140) запроваджуються фіксовані розміри штрафів, а не межі «від і до». Така новація отримує неоднозначні оцінки в колі експертів та громадськості. З одного боку, можливість застосування різних розмірів штрафів за одне й теж порушення ПДР було однією з причин вчинення корупційних правопорушень. Однак, з іншого боку, визначення безальтернативного розміру штрафу унеможливить реалізацію вимог частини другої статті 61 Конституції України та низки загальних положень адміністративного права щодо індивідуалізації відповідальності. </w:t>
      </w:r>
    </w:p>
    <w:p w:rsidR="00D41E16" w:rsidRDefault="00D41E16" w:rsidP="00B14367">
      <w:pPr>
        <w:spacing w:after="0"/>
        <w:ind w:firstLine="709"/>
        <w:jc w:val="both"/>
        <w:rPr>
          <w:rFonts w:ascii="Times New Roman" w:hAnsi="Times New Roman" w:cs="Times New Roman"/>
          <w:b/>
          <w:bCs/>
          <w:sz w:val="24"/>
          <w:szCs w:val="24"/>
          <w:lang w:val="uk-UA"/>
        </w:rPr>
      </w:pPr>
    </w:p>
    <w:p w:rsidR="00B14367" w:rsidRDefault="00B14367" w:rsidP="00D41E16">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t>Новий порядок стягнення штрафів за порушення ПДР</w:t>
      </w:r>
    </w:p>
    <w:p w:rsidR="00D41E16" w:rsidRPr="00D41E16" w:rsidRDefault="00D41E16" w:rsidP="00D41E16">
      <w:pPr>
        <w:spacing w:after="0"/>
        <w:jc w:val="center"/>
        <w:rPr>
          <w:rFonts w:ascii="Times New Roman" w:hAnsi="Times New Roman" w:cs="Times New Roman"/>
          <w:sz w:val="24"/>
          <w:szCs w:val="24"/>
          <w:lang w:val="uk-UA"/>
        </w:rPr>
      </w:pPr>
    </w:p>
    <w:p w:rsidR="00B14367" w:rsidRPr="00D41E16" w:rsidRDefault="00B14367" w:rsidP="00B14367">
      <w:pPr>
        <w:spacing w:after="0"/>
        <w:ind w:firstLine="709"/>
        <w:jc w:val="both"/>
        <w:rPr>
          <w:rFonts w:ascii="Times New Roman" w:hAnsi="Times New Roman" w:cs="Times New Roman"/>
          <w:sz w:val="24"/>
          <w:szCs w:val="24"/>
          <w:lang w:val="uk-UA"/>
        </w:rPr>
      </w:pPr>
      <w:r w:rsidRPr="00D41E16">
        <w:rPr>
          <w:rFonts w:ascii="Times New Roman" w:hAnsi="Times New Roman" w:cs="Times New Roman"/>
          <w:sz w:val="24"/>
          <w:szCs w:val="24"/>
          <w:lang w:val="uk-UA"/>
        </w:rPr>
        <w:t xml:space="preserve">Повноваження щодо розгляду справ про адміністративні правопорушення у сфері забезпечення безпеки дорожнього руху надаються уповноваженим працівниками підрозділів патрульної служби Національної поліції (до набуття чинності Законом про </w:t>
      </w:r>
      <w:r w:rsidRPr="00D41E16">
        <w:rPr>
          <w:rFonts w:ascii="Times New Roman" w:hAnsi="Times New Roman" w:cs="Times New Roman"/>
          <w:sz w:val="24"/>
          <w:szCs w:val="24"/>
          <w:lang w:val="uk-UA"/>
        </w:rPr>
        <w:lastRenderedPageBreak/>
        <w:t>Нацполіцію ці повноваження покладаються на територіальні органи патрульної служби МВС).</w:t>
      </w:r>
    </w:p>
    <w:p w:rsidR="00B14367" w:rsidRPr="000B6140" w:rsidRDefault="00B14367" w:rsidP="00B14367">
      <w:pPr>
        <w:spacing w:after="0"/>
        <w:ind w:firstLine="709"/>
        <w:jc w:val="both"/>
        <w:rPr>
          <w:rFonts w:ascii="Times New Roman" w:hAnsi="Times New Roman" w:cs="Times New Roman"/>
          <w:sz w:val="24"/>
          <w:szCs w:val="24"/>
          <w:lang w:val="uk-UA"/>
        </w:rPr>
      </w:pPr>
      <w:r w:rsidRPr="000B6140">
        <w:rPr>
          <w:rFonts w:ascii="Times New Roman" w:hAnsi="Times New Roman" w:cs="Times New Roman"/>
          <w:sz w:val="24"/>
          <w:szCs w:val="24"/>
          <w:lang w:val="uk-UA"/>
        </w:rPr>
        <w:t>Відповідно до статті 291 КУпАП постанова по справі про адміністративне правопорушення у сфері забезпечення безпеки дорожнього руху набирає законної сили після її вручення особі або отримання поштового повідомлення про вручення, або про відмову в її отриманні. Тобто передбачається автоматичне набрання законної сили постановою незалежно від того, погоджується з нею водій чи ні.Таке положення є доволі дискусійним, адже воно не враховує припису статті 55 Конституції України: кожному гарантується право на оскарження в суді рішень, дій чи бездіяльності органів державної влади, органів місцевого самоврядування, посадових і службових осіб.</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Для «сумлінних» порушників ПДР закон передбачає певні заохочення. Зокрема у разі </w:t>
      </w:r>
      <w:r w:rsidRPr="00B14367">
        <w:rPr>
          <w:rFonts w:ascii="Times New Roman" w:hAnsi="Times New Roman" w:cs="Times New Roman"/>
          <w:b/>
          <w:bCs/>
          <w:sz w:val="24"/>
          <w:szCs w:val="24"/>
        </w:rPr>
        <w:t>сплати п’ятдесяти відсотків розміру штрафу протягом 5 банківських днів</w:t>
      </w:r>
      <w:r w:rsidRPr="00B14367">
        <w:rPr>
          <w:rFonts w:ascii="Times New Roman" w:hAnsi="Times New Roman" w:cs="Times New Roman"/>
          <w:sz w:val="24"/>
          <w:szCs w:val="24"/>
        </w:rPr>
        <w:t xml:space="preserve"> з дня вручення постанови про накладення адміністративного стягнення за правопорушення у сфері безпеки дорожнього руху, зафіксовані в автоматичному режимі, така </w:t>
      </w:r>
      <w:r w:rsidRPr="00B14367">
        <w:rPr>
          <w:rFonts w:ascii="Times New Roman" w:hAnsi="Times New Roman" w:cs="Times New Roman"/>
          <w:b/>
          <w:bCs/>
          <w:sz w:val="24"/>
          <w:szCs w:val="24"/>
        </w:rPr>
        <w:t>постанова вважається виконаною</w:t>
      </w:r>
      <w:r w:rsidRPr="00B14367">
        <w:rPr>
          <w:rFonts w:ascii="Times New Roman" w:hAnsi="Times New Roman" w:cs="Times New Roman"/>
          <w:sz w:val="24"/>
          <w:szCs w:val="24"/>
        </w:rPr>
        <w:t xml:space="preserve">. Іншими словами, порушнику надається «знижка» у розмірі 50% розміру штрафу, визначеного санкцією відповідної статті КУпАП.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Якщо ж штраф не сплачено протягом 30 днів з дня вручення постанови про накладення адміністративного стягнення з порушника стягується </w:t>
      </w:r>
      <w:r w:rsidRPr="00B14367">
        <w:rPr>
          <w:rFonts w:ascii="Times New Roman" w:hAnsi="Times New Roman" w:cs="Times New Roman"/>
          <w:b/>
          <w:bCs/>
          <w:sz w:val="24"/>
          <w:szCs w:val="24"/>
        </w:rPr>
        <w:t>пеня у подвійному розмірі штрафу.</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Під час стягнення штрафу на місці вчинення адміністративного правопорушення за правопорушення у сфері забезпечення безпеки дорожнього руху, у тому числі зафіксовані в автоматичному режимі, застосовуються виключно </w:t>
      </w:r>
      <w:r w:rsidRPr="00B14367">
        <w:rPr>
          <w:rFonts w:ascii="Times New Roman" w:hAnsi="Times New Roman" w:cs="Times New Roman"/>
          <w:b/>
          <w:bCs/>
          <w:sz w:val="24"/>
          <w:szCs w:val="24"/>
        </w:rPr>
        <w:t>безготівкові платіжні пристро</w:t>
      </w:r>
    </w:p>
    <w:p w:rsidR="00B14367" w:rsidRPr="00B14367" w:rsidRDefault="00B14367" w:rsidP="00B14367">
      <w:pPr>
        <w:spacing w:after="0"/>
        <w:ind w:firstLine="709"/>
        <w:jc w:val="both"/>
        <w:rPr>
          <w:rFonts w:ascii="Times New Roman" w:hAnsi="Times New Roman" w:cs="Times New Roman"/>
          <w:sz w:val="24"/>
          <w:szCs w:val="24"/>
        </w:rPr>
      </w:pPr>
    </w:p>
    <w:p w:rsidR="001B29ED" w:rsidRDefault="001B29ED" w:rsidP="001B29ED">
      <w:pPr>
        <w:spacing w:after="0"/>
        <w:ind w:firstLine="709"/>
        <w:jc w:val="center"/>
        <w:rPr>
          <w:rFonts w:ascii="Times New Roman" w:hAnsi="Times New Roman" w:cs="Times New Roman"/>
          <w:b/>
          <w:sz w:val="24"/>
          <w:szCs w:val="24"/>
          <w:lang w:val="uk-UA"/>
        </w:rPr>
      </w:pPr>
    </w:p>
    <w:p w:rsidR="001B29ED" w:rsidRDefault="001B29ED" w:rsidP="001B29ED">
      <w:pPr>
        <w:spacing w:after="0"/>
        <w:ind w:firstLine="709"/>
        <w:jc w:val="center"/>
        <w:rPr>
          <w:rFonts w:ascii="Times New Roman" w:hAnsi="Times New Roman" w:cs="Times New Roman"/>
          <w:b/>
          <w:sz w:val="24"/>
          <w:szCs w:val="24"/>
          <w:lang w:val="uk-UA"/>
        </w:rPr>
      </w:pPr>
    </w:p>
    <w:p w:rsidR="00B14367" w:rsidRDefault="00852405" w:rsidP="001B29ED">
      <w:pPr>
        <w:spacing w:after="0"/>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1B29ED" w:rsidRPr="00B14367">
        <w:rPr>
          <w:rFonts w:ascii="Times New Roman" w:hAnsi="Times New Roman" w:cs="Times New Roman"/>
          <w:b/>
          <w:sz w:val="24"/>
          <w:szCs w:val="24"/>
          <w:lang w:val="uk-UA"/>
        </w:rPr>
        <w:t>.2.</w:t>
      </w:r>
      <w:r w:rsidR="001B29ED" w:rsidRPr="00B14367">
        <w:rPr>
          <w:rFonts w:ascii="Times New Roman" w:hAnsi="Times New Roman" w:cs="Times New Roman"/>
          <w:b/>
          <w:sz w:val="24"/>
          <w:szCs w:val="24"/>
          <w:lang w:val="uk-UA"/>
        </w:rPr>
        <w:tab/>
        <w:t>МЕДОГЛЯД ДЛЯ ВОДІЇВ НІХТО НЕ СКАСОВУВАВ</w:t>
      </w:r>
    </w:p>
    <w:p w:rsidR="001B29ED" w:rsidRDefault="001B29ED" w:rsidP="00B14367">
      <w:pPr>
        <w:spacing w:after="0"/>
        <w:ind w:firstLine="709"/>
        <w:jc w:val="both"/>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За </w:t>
      </w:r>
      <w:r w:rsidRPr="0005016E">
        <w:rPr>
          <w:rFonts w:ascii="Times New Roman" w:hAnsi="Times New Roman" w:cs="Times New Roman"/>
          <w:sz w:val="24"/>
          <w:szCs w:val="24"/>
        </w:rPr>
        <w:t>законом</w:t>
      </w:r>
      <w:r w:rsidRPr="00B14367">
        <w:rPr>
          <w:rFonts w:ascii="Times New Roman" w:hAnsi="Times New Roman" w:cs="Times New Roman"/>
          <w:sz w:val="24"/>
          <w:szCs w:val="24"/>
        </w:rPr>
        <w:t xml:space="preserve"> медичний огляд проводиться з метою визначення здатності кандидатів у водії і водіїв до безпечного керування транспортними засобами. Зазначений огляд включає: попередні, періодичні, щозмінні передрейсові і післярейсові огляди, а також позачергові огляди, зумовлені необхідністю.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Періодичність оглядів, порядок їх проведення і направлення водіїв на позачергові огляди визначаються спільним наказом МВС та МОЗ від 31.01.2013  </w:t>
      </w:r>
      <w:r w:rsidRPr="00D41E16">
        <w:rPr>
          <w:rFonts w:ascii="Times New Roman" w:hAnsi="Times New Roman" w:cs="Times New Roman"/>
          <w:sz w:val="24"/>
          <w:szCs w:val="24"/>
        </w:rPr>
        <w:t>№ 65/80</w:t>
      </w:r>
      <w:r w:rsidRPr="00B14367">
        <w:rPr>
          <w:rFonts w:ascii="Times New Roman" w:hAnsi="Times New Roman" w:cs="Times New Roman"/>
          <w:sz w:val="24"/>
          <w:szCs w:val="24"/>
        </w:rPr>
        <w:t>. Згідно з документом періодичному медичному огляду підлягають водії транспортних засобів для підтвердження права на керування транспортним засобом:</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віком до 55 років (включно) - один раз на 10 років;</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віком від 56 до 75 років (включно) - один раз на 3 роки;</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віком від 76 років і більше - один раз на рік.</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Водії, які виконують роботи з перевезення пасажирів та вантажів, підлягають періодичному медичному огляду один раз на рік.</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Щозмінному передрейсовому та післярейсовому медичним оглядам підлягають водії транспортних засобів підприємств, установ та організацій незалежно від форми власності, фізичних осіб-підприємців, що здійснюють перевезення пасажирів та вантажів.</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На думку голови Державної регуляторної служби Ксенії Ляпіної, </w:t>
      </w:r>
      <w:r w:rsidRPr="00B14367">
        <w:rPr>
          <w:rFonts w:ascii="Times New Roman" w:hAnsi="Times New Roman" w:cs="Times New Roman"/>
          <w:b/>
          <w:bCs/>
          <w:sz w:val="24"/>
          <w:szCs w:val="24"/>
        </w:rPr>
        <w:t>медичний огляд водіїв був, є і буде обов’язковим</w:t>
      </w:r>
      <w:r w:rsidRPr="00B14367">
        <w:rPr>
          <w:rFonts w:ascii="Times New Roman" w:hAnsi="Times New Roman" w:cs="Times New Roman"/>
          <w:sz w:val="24"/>
          <w:szCs w:val="24"/>
        </w:rPr>
        <w:t xml:space="preserve">, адже у цьому є логіка та потреба. Водночас ще донедавна існувала корупційна схема, при якій лише окремі медичні установи мали право </w:t>
      </w:r>
      <w:r w:rsidRPr="00B14367">
        <w:rPr>
          <w:rFonts w:ascii="Times New Roman" w:hAnsi="Times New Roman" w:cs="Times New Roman"/>
          <w:sz w:val="24"/>
          <w:szCs w:val="24"/>
        </w:rPr>
        <w:lastRenderedPageBreak/>
        <w:t>проводити огляд водіїв. Щороку список таких установ переглядався та затверджувався територіальними підрозділами з питань охорони здоров’я в АР Крим, областях, містах Києві та Севастополі.</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З цього приводу у Державній регуляторній службі (центральний орган виконавчої влади, що здійснює державну політику з питань ліцензування та довільної системи) відзначають, що кожен заклад охорони здоров'я виконує свої функції згідно з ліцензією, а проведення медичних оглядів водіїв не є окремим видом лікарської спеціалізації. Тому такі заклади не потребують отримання додаткових документів для провадження вказаної діяльності.</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Крім того відповідно до </w:t>
      </w:r>
      <w:r w:rsidRPr="00D41E16">
        <w:rPr>
          <w:rFonts w:ascii="Times New Roman" w:hAnsi="Times New Roman" w:cs="Times New Roman"/>
          <w:sz w:val="24"/>
          <w:szCs w:val="24"/>
        </w:rPr>
        <w:t>статті 6</w:t>
      </w:r>
      <w:r w:rsidRPr="00B14367">
        <w:rPr>
          <w:rFonts w:ascii="Times New Roman" w:hAnsi="Times New Roman" w:cs="Times New Roman"/>
          <w:sz w:val="24"/>
          <w:szCs w:val="24"/>
        </w:rPr>
        <w:t xml:space="preserve"> Основ законодавства України про охорону здоров’я кожний громадянин України має право на охорону здоров’я, що передбачає, серед іншого, кваліфіковану медичну допомогу, включаючи </w:t>
      </w:r>
      <w:r w:rsidRPr="00B14367">
        <w:rPr>
          <w:rFonts w:ascii="Times New Roman" w:hAnsi="Times New Roman" w:cs="Times New Roman"/>
          <w:b/>
          <w:bCs/>
          <w:sz w:val="24"/>
          <w:szCs w:val="24"/>
        </w:rPr>
        <w:t>вільний вибір лікаря, вибір методів лікування відповідно до його рекомендацій і закладу охорони здоров’я</w:t>
      </w:r>
      <w:r w:rsidRPr="00B14367">
        <w:rPr>
          <w:rFonts w:ascii="Times New Roman" w:hAnsi="Times New Roman" w:cs="Times New Roman"/>
          <w:sz w:val="24"/>
          <w:szCs w:val="24"/>
        </w:rPr>
        <w:t>. Тому порядок, який зобов’язує водія пройти медогляд лише у заздалегідь визначеному кимось медичному закладі, необгрунтовано обмежує це право.</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У зв’язку із цим згідно з рішенням ДРС </w:t>
      </w:r>
      <w:r w:rsidRPr="00D41E16">
        <w:rPr>
          <w:rFonts w:ascii="Times New Roman" w:hAnsi="Times New Roman" w:cs="Times New Roman"/>
          <w:sz w:val="24"/>
          <w:szCs w:val="24"/>
        </w:rPr>
        <w:t>№ 4 від 06</w:t>
      </w:r>
      <w:r w:rsidR="00D41E16">
        <w:rPr>
          <w:rFonts w:ascii="Times New Roman" w:hAnsi="Times New Roman" w:cs="Times New Roman"/>
          <w:sz w:val="24"/>
          <w:szCs w:val="24"/>
        </w:rPr>
        <w:t>.11.15</w:t>
      </w:r>
      <w:r w:rsidRPr="00B14367">
        <w:rPr>
          <w:rFonts w:ascii="Times New Roman" w:hAnsi="Times New Roman" w:cs="Times New Roman"/>
          <w:sz w:val="24"/>
          <w:szCs w:val="24"/>
        </w:rPr>
        <w:t xml:space="preserve"> з 7 січня 2016 року було призупинено дію двох пунктів спільного наказу МВС та МОЗ від 31.01.2013 № 65/80, внаслідок чого </w:t>
      </w:r>
      <w:r w:rsidRPr="00B14367">
        <w:rPr>
          <w:rFonts w:ascii="Times New Roman" w:hAnsi="Times New Roman" w:cs="Times New Roman"/>
          <w:b/>
          <w:bCs/>
          <w:sz w:val="24"/>
          <w:szCs w:val="24"/>
        </w:rPr>
        <w:t xml:space="preserve">відтепер будь-яка медична установа має право скликати комісію і провести медогляд водія, </w:t>
      </w:r>
      <w:r w:rsidRPr="00B14367">
        <w:rPr>
          <w:rFonts w:ascii="Times New Roman" w:hAnsi="Times New Roman" w:cs="Times New Roman"/>
          <w:sz w:val="24"/>
          <w:szCs w:val="24"/>
        </w:rPr>
        <w:t>якщо в штаті установи є необхідні фахівці. А це – терапевт (голова комісії), невропатолог, отоларинголог, офтальмолог і хірург.</w:t>
      </w:r>
    </w:p>
    <w:p w:rsidR="00B14367" w:rsidRDefault="00B14367" w:rsidP="00B14367">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rPr>
        <w:t>Отже, медогляди для водіїв не скасовуються, але отримати медичну довідку тепер можна буде значно простіше. Для цього потрібно звернутися у найближчу медичну установу, штат якої укомплектований відповідними фахівцями.</w:t>
      </w:r>
    </w:p>
    <w:p w:rsidR="001B29ED" w:rsidRDefault="001B29ED" w:rsidP="00B14367">
      <w:pPr>
        <w:spacing w:after="0"/>
        <w:ind w:firstLine="709"/>
        <w:jc w:val="both"/>
        <w:rPr>
          <w:rFonts w:ascii="Times New Roman" w:hAnsi="Times New Roman" w:cs="Times New Roman"/>
          <w:sz w:val="24"/>
          <w:szCs w:val="24"/>
          <w:lang w:val="uk-UA"/>
        </w:rPr>
      </w:pPr>
    </w:p>
    <w:p w:rsidR="001B29ED" w:rsidRDefault="001B29ED" w:rsidP="00B14367">
      <w:pPr>
        <w:spacing w:after="0"/>
        <w:ind w:firstLine="709"/>
        <w:jc w:val="both"/>
        <w:rPr>
          <w:rFonts w:ascii="Times New Roman" w:hAnsi="Times New Roman" w:cs="Times New Roman"/>
          <w:sz w:val="24"/>
          <w:szCs w:val="24"/>
          <w:lang w:val="uk-UA"/>
        </w:rPr>
      </w:pPr>
    </w:p>
    <w:p w:rsidR="0005016E" w:rsidRPr="001B29ED" w:rsidRDefault="0005016E" w:rsidP="00B14367">
      <w:pPr>
        <w:spacing w:after="0"/>
        <w:ind w:firstLine="709"/>
        <w:jc w:val="both"/>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p>
    <w:p w:rsidR="00B14367" w:rsidRDefault="00852405" w:rsidP="001B29ED">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1B29ED" w:rsidRPr="00B14367">
        <w:rPr>
          <w:rFonts w:ascii="Times New Roman" w:hAnsi="Times New Roman" w:cs="Times New Roman"/>
          <w:b/>
          <w:sz w:val="24"/>
          <w:szCs w:val="24"/>
          <w:lang w:val="uk-UA"/>
        </w:rPr>
        <w:t>.3.</w:t>
      </w:r>
      <w:r w:rsidR="001B29ED" w:rsidRPr="00B14367">
        <w:rPr>
          <w:rFonts w:ascii="Times New Roman" w:hAnsi="Times New Roman" w:cs="Times New Roman"/>
          <w:b/>
          <w:sz w:val="24"/>
          <w:szCs w:val="24"/>
          <w:lang w:val="uk-UA"/>
        </w:rPr>
        <w:tab/>
        <w:t>ЯКІ СТАВКИ АКЦИЗУ НА ВЖИВАНІ АВТО ДІ</w:t>
      </w:r>
      <w:r w:rsidR="001B29ED">
        <w:rPr>
          <w:rFonts w:ascii="Times New Roman" w:hAnsi="Times New Roman" w:cs="Times New Roman"/>
          <w:b/>
          <w:sz w:val="24"/>
          <w:szCs w:val="24"/>
          <w:lang w:val="uk-UA"/>
        </w:rPr>
        <w:t>Ю</w:t>
      </w:r>
      <w:r w:rsidR="001B29ED" w:rsidRPr="00B14367">
        <w:rPr>
          <w:rFonts w:ascii="Times New Roman" w:hAnsi="Times New Roman" w:cs="Times New Roman"/>
          <w:b/>
          <w:sz w:val="24"/>
          <w:szCs w:val="24"/>
          <w:lang w:val="uk-UA"/>
        </w:rPr>
        <w:t xml:space="preserve">ТЬ </w:t>
      </w:r>
      <w:r w:rsidR="001B29ED">
        <w:rPr>
          <w:rFonts w:ascii="Times New Roman" w:hAnsi="Times New Roman" w:cs="Times New Roman"/>
          <w:b/>
          <w:sz w:val="24"/>
          <w:szCs w:val="24"/>
          <w:lang w:val="uk-UA"/>
        </w:rPr>
        <w:br/>
      </w:r>
      <w:r w:rsidR="001B29ED" w:rsidRPr="00B14367">
        <w:rPr>
          <w:rFonts w:ascii="Times New Roman" w:hAnsi="Times New Roman" w:cs="Times New Roman"/>
          <w:b/>
          <w:sz w:val="24"/>
          <w:szCs w:val="24"/>
          <w:lang w:val="uk-UA"/>
        </w:rPr>
        <w:t>З 1 СЕРПНЯ</w:t>
      </w:r>
      <w:r w:rsidR="001B29ED">
        <w:rPr>
          <w:rFonts w:ascii="Times New Roman" w:hAnsi="Times New Roman" w:cs="Times New Roman"/>
          <w:b/>
          <w:sz w:val="24"/>
          <w:szCs w:val="24"/>
          <w:lang w:val="uk-UA"/>
        </w:rPr>
        <w:t xml:space="preserve"> 2016 РОКУ</w:t>
      </w:r>
    </w:p>
    <w:p w:rsidR="00B14367" w:rsidRDefault="00B14367" w:rsidP="00B14367">
      <w:pPr>
        <w:spacing w:after="0"/>
        <w:ind w:firstLine="709"/>
        <w:jc w:val="both"/>
        <w:rPr>
          <w:rFonts w:ascii="Times New Roman" w:hAnsi="Times New Roman" w:cs="Times New Roman"/>
          <w:i/>
          <w:iCs/>
          <w:sz w:val="24"/>
          <w:szCs w:val="24"/>
          <w:lang w:val="uk-UA"/>
        </w:rPr>
      </w:pPr>
    </w:p>
    <w:p w:rsidR="00B14367" w:rsidRPr="00B14367" w:rsidRDefault="00D41E16" w:rsidP="00B14367">
      <w:pPr>
        <w:spacing w:after="0"/>
        <w:ind w:firstLine="709"/>
        <w:jc w:val="both"/>
        <w:rPr>
          <w:rFonts w:ascii="Times New Roman" w:hAnsi="Times New Roman" w:cs="Times New Roman"/>
          <w:sz w:val="24"/>
          <w:szCs w:val="24"/>
        </w:rPr>
      </w:pPr>
      <w:r w:rsidRPr="0005016E">
        <w:rPr>
          <w:rFonts w:ascii="Times New Roman" w:hAnsi="Times New Roman" w:cs="Times New Roman"/>
          <w:sz w:val="24"/>
          <w:szCs w:val="24"/>
          <w:lang w:val="uk-UA"/>
        </w:rPr>
        <w:t>1 серпня 2016 року набув чинності</w:t>
      </w:r>
      <w:r w:rsidR="00B14367" w:rsidRPr="0005016E">
        <w:rPr>
          <w:rFonts w:ascii="Times New Roman" w:hAnsi="Times New Roman" w:cs="Times New Roman"/>
          <w:sz w:val="24"/>
          <w:szCs w:val="24"/>
          <w:lang w:val="uk-UA"/>
        </w:rPr>
        <w:t xml:space="preserve"> Закон № 1389-</w:t>
      </w:r>
      <w:r w:rsidR="00B14367" w:rsidRPr="0005016E">
        <w:rPr>
          <w:rFonts w:ascii="Times New Roman" w:hAnsi="Times New Roman" w:cs="Times New Roman"/>
          <w:sz w:val="24"/>
          <w:szCs w:val="24"/>
        </w:rPr>
        <w:t>VIII</w:t>
      </w:r>
      <w:r w:rsidR="00B14367" w:rsidRPr="0005016E">
        <w:rPr>
          <w:rFonts w:ascii="Times New Roman" w:hAnsi="Times New Roman" w:cs="Times New Roman"/>
          <w:sz w:val="24"/>
          <w:szCs w:val="24"/>
          <w:lang w:val="uk-UA"/>
        </w:rPr>
        <w:t xml:space="preserve"> (щодо стимулювання розвитку ринку вживаних транспортних засобів)</w:t>
      </w:r>
      <w:r w:rsidR="0005016E">
        <w:rPr>
          <w:rFonts w:ascii="Times New Roman" w:hAnsi="Times New Roman" w:cs="Times New Roman"/>
          <w:sz w:val="24"/>
          <w:szCs w:val="24"/>
          <w:lang w:val="uk-UA"/>
        </w:rPr>
        <w:t>.</w:t>
      </w:r>
    </w:p>
    <w:p w:rsidR="0005016E" w:rsidRDefault="0005016E" w:rsidP="0005016E">
      <w:pPr>
        <w:spacing w:after="0"/>
        <w:jc w:val="center"/>
        <w:rPr>
          <w:rFonts w:ascii="Times New Roman" w:hAnsi="Times New Roman" w:cs="Times New Roman"/>
          <w:b/>
          <w:bCs/>
          <w:sz w:val="24"/>
          <w:szCs w:val="24"/>
          <w:lang w:val="uk-UA"/>
        </w:rPr>
      </w:pPr>
    </w:p>
    <w:p w:rsidR="00B14367" w:rsidRDefault="00B14367" w:rsidP="0005016E">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t>Що передбачає закон?</w:t>
      </w:r>
    </w:p>
    <w:p w:rsidR="0005016E" w:rsidRPr="0005016E" w:rsidRDefault="0005016E" w:rsidP="0005016E">
      <w:pPr>
        <w:spacing w:after="0"/>
        <w:jc w:val="center"/>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Пільгові умови ввезення автомобілів поширюються на осіб, які ввозять для власного використання </w:t>
      </w:r>
      <w:r w:rsidRPr="00B14367">
        <w:rPr>
          <w:rFonts w:ascii="Times New Roman" w:hAnsi="Times New Roman" w:cs="Times New Roman"/>
          <w:b/>
          <w:bCs/>
          <w:sz w:val="24"/>
          <w:szCs w:val="24"/>
        </w:rPr>
        <w:t>або на користь інших осіб</w:t>
      </w:r>
      <w:r w:rsidRPr="00B14367">
        <w:rPr>
          <w:rFonts w:ascii="Times New Roman" w:hAnsi="Times New Roman" w:cs="Times New Roman"/>
          <w:sz w:val="24"/>
          <w:szCs w:val="24"/>
        </w:rPr>
        <w:t xml:space="preserve"> за договорами купівлі-продажу, міни, поставки, дарування, комісії, доручення, поруки, іншими господарськими та цивільно-правовими договорами або за рішенням суду, </w:t>
      </w:r>
      <w:r w:rsidRPr="00B14367">
        <w:rPr>
          <w:rFonts w:ascii="Times New Roman" w:hAnsi="Times New Roman" w:cs="Times New Roman"/>
          <w:b/>
          <w:bCs/>
          <w:sz w:val="24"/>
          <w:szCs w:val="24"/>
        </w:rPr>
        <w:t>не більше одного автомобіля на рік</w:t>
      </w:r>
      <w:r w:rsidRPr="00B14367">
        <w:rPr>
          <w:rFonts w:ascii="Times New Roman" w:hAnsi="Times New Roman" w:cs="Times New Roman"/>
          <w:sz w:val="24"/>
          <w:szCs w:val="24"/>
        </w:rPr>
        <w:t>.</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При цьому </w:t>
      </w:r>
      <w:r w:rsidRPr="00B14367">
        <w:rPr>
          <w:rFonts w:ascii="Times New Roman" w:hAnsi="Times New Roman" w:cs="Times New Roman"/>
          <w:b/>
          <w:bCs/>
          <w:sz w:val="24"/>
          <w:szCs w:val="24"/>
        </w:rPr>
        <w:t>протягом періоду дії Закону</w:t>
      </w:r>
      <w:r w:rsidRPr="00B14367">
        <w:rPr>
          <w:rFonts w:ascii="Times New Roman" w:hAnsi="Times New Roman" w:cs="Times New Roman"/>
          <w:sz w:val="24"/>
          <w:szCs w:val="24"/>
        </w:rPr>
        <w:t xml:space="preserve"> </w:t>
      </w:r>
      <w:r w:rsidRPr="00B14367">
        <w:rPr>
          <w:rFonts w:ascii="Times New Roman" w:hAnsi="Times New Roman" w:cs="Times New Roman"/>
          <w:b/>
          <w:bCs/>
          <w:sz w:val="24"/>
          <w:szCs w:val="24"/>
        </w:rPr>
        <w:t>(до 31 грудня 2018 року)</w:t>
      </w:r>
      <w:r w:rsidRPr="00B14367">
        <w:rPr>
          <w:rFonts w:ascii="Times New Roman" w:hAnsi="Times New Roman" w:cs="Times New Roman"/>
          <w:sz w:val="24"/>
          <w:szCs w:val="24"/>
        </w:rPr>
        <w:t xml:space="preserve"> можливе ввезення на пільгових умовах </w:t>
      </w:r>
      <w:r w:rsidRPr="00B14367">
        <w:rPr>
          <w:rFonts w:ascii="Times New Roman" w:hAnsi="Times New Roman" w:cs="Times New Roman"/>
          <w:b/>
          <w:bCs/>
          <w:sz w:val="24"/>
          <w:szCs w:val="24"/>
        </w:rPr>
        <w:t>не більше трьох автомобілів</w:t>
      </w:r>
      <w:r w:rsidRPr="00B14367">
        <w:rPr>
          <w:rFonts w:ascii="Times New Roman" w:hAnsi="Times New Roman" w:cs="Times New Roman"/>
          <w:sz w:val="24"/>
          <w:szCs w:val="24"/>
        </w:rPr>
        <w:t xml:space="preserve"> на одну особу.</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У разі відчуження (зокрема перепродажу) протягом 365 днів з дня реєстрації транспортних засобів, при ввезенні яких були застосовані знижені ставки акцизного податку, платник податку буде зобов’язаний сплатити акцизний податок за стандартними (підвищеними) ставками, передбаченими Податковим кодексом.</w:t>
      </w:r>
    </w:p>
    <w:p w:rsidR="0005016E" w:rsidRDefault="0005016E" w:rsidP="0005016E">
      <w:pPr>
        <w:spacing w:after="0"/>
        <w:jc w:val="both"/>
        <w:rPr>
          <w:rFonts w:ascii="Times New Roman" w:hAnsi="Times New Roman" w:cs="Times New Roman"/>
          <w:b/>
          <w:bCs/>
          <w:sz w:val="24"/>
          <w:szCs w:val="24"/>
          <w:lang w:val="uk-UA"/>
        </w:rPr>
      </w:pPr>
    </w:p>
    <w:p w:rsidR="00B14367" w:rsidRDefault="00B14367" w:rsidP="0005016E">
      <w:pPr>
        <w:spacing w:after="0"/>
        <w:jc w:val="center"/>
        <w:rPr>
          <w:rFonts w:ascii="Times New Roman" w:hAnsi="Times New Roman" w:cs="Times New Roman"/>
          <w:b/>
          <w:bCs/>
          <w:sz w:val="24"/>
          <w:szCs w:val="24"/>
          <w:lang w:val="uk-UA"/>
        </w:rPr>
      </w:pPr>
      <w:r w:rsidRPr="00B14367">
        <w:rPr>
          <w:rFonts w:ascii="Times New Roman" w:hAnsi="Times New Roman" w:cs="Times New Roman"/>
          <w:b/>
          <w:bCs/>
          <w:sz w:val="24"/>
          <w:szCs w:val="24"/>
        </w:rPr>
        <w:lastRenderedPageBreak/>
        <w:t>Якими будуть знижені ставки акцизу на вживані авто</w:t>
      </w:r>
    </w:p>
    <w:p w:rsidR="0005016E" w:rsidRPr="0005016E" w:rsidRDefault="0005016E" w:rsidP="00B14367">
      <w:pPr>
        <w:spacing w:after="0"/>
        <w:ind w:firstLine="709"/>
        <w:jc w:val="both"/>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Законом передбачається тимчасово, до 31 грудня 2018 року, </w:t>
      </w:r>
      <w:r w:rsidRPr="00B14367">
        <w:rPr>
          <w:rFonts w:ascii="Times New Roman" w:hAnsi="Times New Roman" w:cs="Times New Roman"/>
          <w:b/>
          <w:bCs/>
          <w:sz w:val="24"/>
          <w:szCs w:val="24"/>
        </w:rPr>
        <w:t>знизити ставки акцизного податку на такі транспортні засоби, що були у вжитку</w:t>
      </w:r>
      <w:r w:rsidRPr="00B14367">
        <w:rPr>
          <w:rFonts w:ascii="Times New Roman" w:hAnsi="Times New Roman" w:cs="Times New Roman"/>
          <w:sz w:val="24"/>
          <w:szCs w:val="24"/>
        </w:rPr>
        <w:t>:</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1) </w:t>
      </w:r>
      <w:r w:rsidRPr="00B14367">
        <w:rPr>
          <w:rFonts w:ascii="Times New Roman" w:hAnsi="Times New Roman" w:cs="Times New Roman"/>
          <w:b/>
          <w:bCs/>
          <w:sz w:val="24"/>
          <w:szCs w:val="24"/>
        </w:rPr>
        <w:t>легкові автомобілі</w:t>
      </w:r>
      <w:r w:rsidRPr="00B14367">
        <w:rPr>
          <w:rFonts w:ascii="Times New Roman" w:hAnsi="Times New Roman" w:cs="Times New Roman"/>
          <w:sz w:val="24"/>
          <w:szCs w:val="24"/>
        </w:rPr>
        <w:t>;</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2) </w:t>
      </w:r>
      <w:r w:rsidRPr="00B14367">
        <w:rPr>
          <w:rFonts w:ascii="Times New Roman" w:hAnsi="Times New Roman" w:cs="Times New Roman"/>
          <w:b/>
          <w:bCs/>
          <w:sz w:val="24"/>
          <w:szCs w:val="24"/>
        </w:rPr>
        <w:t>інші моторні транспортні засоби</w:t>
      </w:r>
      <w:r w:rsidRPr="00B14367">
        <w:rPr>
          <w:rFonts w:ascii="Times New Roman" w:hAnsi="Times New Roman" w:cs="Times New Roman"/>
          <w:sz w:val="24"/>
          <w:szCs w:val="24"/>
        </w:rPr>
        <w:t>, призначені головним чином для перевезення людей, включаючи вантажопасажирські автомобілі-фургони та гоночні автомобілі (крім моторних транспортних засобів, призначених для перевезення 10 і більше осіб).</w:t>
      </w:r>
    </w:p>
    <w:p w:rsidR="00B14367" w:rsidRDefault="00B14367" w:rsidP="00B14367">
      <w:pPr>
        <w:spacing w:after="0"/>
        <w:ind w:firstLine="709"/>
        <w:jc w:val="both"/>
        <w:rPr>
          <w:rFonts w:ascii="Times New Roman" w:hAnsi="Times New Roman" w:cs="Times New Roman"/>
          <w:sz w:val="24"/>
          <w:szCs w:val="24"/>
          <w:lang w:val="uk-UA"/>
        </w:rPr>
      </w:pPr>
      <w:r w:rsidRPr="00B14367">
        <w:rPr>
          <w:rFonts w:ascii="Times New Roman" w:hAnsi="Times New Roman" w:cs="Times New Roman"/>
          <w:sz w:val="24"/>
          <w:szCs w:val="24"/>
        </w:rPr>
        <w:t>Конкретні ставки акцизу залежать від виду транспортного засобу і потужності його двигуна:</w:t>
      </w:r>
    </w:p>
    <w:p w:rsidR="0005016E" w:rsidRPr="0005016E" w:rsidRDefault="0005016E" w:rsidP="00B14367">
      <w:pPr>
        <w:spacing w:after="0"/>
        <w:ind w:firstLine="709"/>
        <w:jc w:val="both"/>
        <w:rPr>
          <w:rFonts w:ascii="Times New Roman" w:hAnsi="Times New Roman" w:cs="Times New Roman"/>
          <w:sz w:val="24"/>
          <w:szCs w:val="24"/>
          <w:lang w:val="uk-U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1"/>
        <w:gridCol w:w="3493"/>
        <w:gridCol w:w="2901"/>
      </w:tblGrid>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Робочий об’єм циліндрів двигуна</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Ставка акцизного податку за 1 куб. см об’єму циліндрів двигуна</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Загальна сума акцизу за одне авто</w:t>
            </w:r>
          </w:p>
        </w:tc>
      </w:tr>
      <w:tr w:rsidR="00B14367" w:rsidRPr="00B14367" w:rsidTr="00B14367">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b/>
                <w:bCs/>
                <w:sz w:val="24"/>
                <w:szCs w:val="24"/>
              </w:rPr>
              <w:t>Транспортні засоби з двигуном внутрішнього згоряння з іскровим запалюванням та з кривошипно-шатунним механізмом:</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Не більше 1000 куб. 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0,102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До 102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1001 до 1500 куб.см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0,063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63,06 до 94,50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1501 до 2200 куб.см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0,267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400,77 до 587,50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2201 до 3000 куб.см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0,276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607,48 до 828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3001 куб.см і більше</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2,209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6629,21 євро</w:t>
            </w:r>
          </w:p>
        </w:tc>
      </w:tr>
      <w:tr w:rsidR="00B14367" w:rsidRPr="00B14367" w:rsidTr="00B14367">
        <w:trPr>
          <w:tblCellSpacing w:w="0" w:type="dxa"/>
        </w:trPr>
        <w:tc>
          <w:tcPr>
            <w:tcW w:w="9570" w:type="dxa"/>
            <w:gridSpan w:val="3"/>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b/>
                <w:bCs/>
                <w:sz w:val="24"/>
                <w:szCs w:val="24"/>
              </w:rPr>
              <w:t>Транспортні засоби з двигуном внутрішнього згоряння із запалюванням від стиснення (дизелем або напівдизелем)</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Не більше 1500 куб. 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0,103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До 154,50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1501 до 2500 куб. см</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0,327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490,82 до 817,50 євро</w:t>
            </w:r>
          </w:p>
        </w:tc>
      </w:tr>
      <w:tr w:rsidR="00B14367" w:rsidRPr="00B14367" w:rsidTr="00B14367">
        <w:trPr>
          <w:tblCellSpacing w:w="0" w:type="dxa"/>
        </w:trPr>
        <w:tc>
          <w:tcPr>
            <w:tcW w:w="3090"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Від 2501 до і більше</w:t>
            </w:r>
          </w:p>
        </w:tc>
        <w:tc>
          <w:tcPr>
            <w:tcW w:w="35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2,209 євро</w:t>
            </w:r>
          </w:p>
        </w:tc>
        <w:tc>
          <w:tcPr>
            <w:tcW w:w="2940"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hanging="22"/>
              <w:jc w:val="both"/>
              <w:rPr>
                <w:rFonts w:ascii="Times New Roman" w:hAnsi="Times New Roman" w:cs="Times New Roman"/>
                <w:sz w:val="24"/>
                <w:szCs w:val="24"/>
              </w:rPr>
            </w:pPr>
            <w:r w:rsidRPr="00B14367">
              <w:rPr>
                <w:rFonts w:ascii="Times New Roman" w:hAnsi="Times New Roman" w:cs="Times New Roman"/>
                <w:sz w:val="24"/>
                <w:szCs w:val="24"/>
              </w:rPr>
              <w:t>Від 5524,71 євро</w:t>
            </w:r>
          </w:p>
        </w:tc>
      </w:tr>
    </w:tbl>
    <w:p w:rsidR="0005016E" w:rsidRDefault="0005016E" w:rsidP="00B14367">
      <w:pPr>
        <w:spacing w:after="0"/>
        <w:ind w:firstLine="709"/>
        <w:jc w:val="both"/>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При цьому </w:t>
      </w:r>
      <w:r w:rsidRPr="00B14367">
        <w:rPr>
          <w:rFonts w:ascii="Times New Roman" w:hAnsi="Times New Roman" w:cs="Times New Roman"/>
          <w:b/>
          <w:bCs/>
          <w:sz w:val="24"/>
          <w:szCs w:val="24"/>
        </w:rPr>
        <w:t>знижені  ставки акцизного податку не застосову</w:t>
      </w:r>
      <w:r w:rsidR="001B29ED">
        <w:rPr>
          <w:rFonts w:ascii="Times New Roman" w:hAnsi="Times New Roman" w:cs="Times New Roman"/>
          <w:b/>
          <w:bCs/>
          <w:sz w:val="24"/>
          <w:szCs w:val="24"/>
          <w:lang w:val="uk-UA"/>
        </w:rPr>
        <w:t>ю</w:t>
      </w:r>
      <w:r w:rsidRPr="00B14367">
        <w:rPr>
          <w:rFonts w:ascii="Times New Roman" w:hAnsi="Times New Roman" w:cs="Times New Roman"/>
          <w:b/>
          <w:bCs/>
          <w:sz w:val="24"/>
          <w:szCs w:val="24"/>
        </w:rPr>
        <w:t>ться</w:t>
      </w:r>
      <w:r w:rsidRPr="00B14367">
        <w:rPr>
          <w:rFonts w:ascii="Times New Roman" w:hAnsi="Times New Roman" w:cs="Times New Roman"/>
          <w:sz w:val="24"/>
          <w:szCs w:val="24"/>
        </w:rPr>
        <w:t xml:space="preserve"> </w:t>
      </w:r>
      <w:r w:rsidRPr="00B14367">
        <w:rPr>
          <w:rFonts w:ascii="Times New Roman" w:hAnsi="Times New Roman" w:cs="Times New Roman"/>
          <w:b/>
          <w:bCs/>
          <w:sz w:val="24"/>
          <w:szCs w:val="24"/>
        </w:rPr>
        <w:t>для легкових автомобілів, якщо вони</w:t>
      </w:r>
      <w:r w:rsidRPr="00B14367">
        <w:rPr>
          <w:rFonts w:ascii="Times New Roman" w:hAnsi="Times New Roman" w:cs="Times New Roman"/>
          <w:sz w:val="24"/>
          <w:szCs w:val="24"/>
        </w:rPr>
        <w:t>:</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1) мають походження з РФ або ввозяться з території РФ і / або з окупованої території України;</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2) вироблені до 1 січня 2010 року;</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3) ввозяться на митну територію України у кількості понад один легковий автомобіль протягом календарного року</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w:t>
      </w:r>
    </w:p>
    <w:p w:rsidR="00B14367" w:rsidRPr="00B14367" w:rsidRDefault="00B14367" w:rsidP="00B14367">
      <w:pPr>
        <w:spacing w:after="0"/>
        <w:ind w:firstLine="709"/>
        <w:jc w:val="both"/>
        <w:rPr>
          <w:rFonts w:ascii="Times New Roman" w:hAnsi="Times New Roman" w:cs="Times New Roman"/>
          <w:sz w:val="24"/>
          <w:szCs w:val="24"/>
        </w:rPr>
      </w:pPr>
    </w:p>
    <w:p w:rsidR="0005016E" w:rsidRDefault="0005016E">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5B7E34" w:rsidRPr="00B14367" w:rsidRDefault="00852405" w:rsidP="00D41E1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9</w:t>
      </w:r>
      <w:r w:rsidR="00D41E16">
        <w:rPr>
          <w:rFonts w:ascii="Times New Roman" w:hAnsi="Times New Roman" w:cs="Times New Roman"/>
          <w:b/>
          <w:sz w:val="24"/>
          <w:szCs w:val="24"/>
          <w:lang w:val="uk-UA"/>
        </w:rPr>
        <w:t xml:space="preserve">.4. </w:t>
      </w:r>
      <w:r w:rsidR="001B29ED" w:rsidRPr="00B14367">
        <w:rPr>
          <w:rFonts w:ascii="Times New Roman" w:hAnsi="Times New Roman" w:cs="Times New Roman"/>
          <w:b/>
          <w:sz w:val="24"/>
          <w:szCs w:val="24"/>
          <w:lang w:val="uk-UA"/>
        </w:rPr>
        <w:t>ЯКІ ШТРАФИ ЗАГРОЖУЮТЬ НЕТВЕРЕЗИМ ВОДІЯМ</w:t>
      </w:r>
    </w:p>
    <w:p w:rsidR="005B7E34" w:rsidRPr="00B14367" w:rsidRDefault="005B7E34" w:rsidP="00B14367">
      <w:pPr>
        <w:spacing w:after="0"/>
        <w:ind w:firstLine="709"/>
        <w:jc w:val="both"/>
        <w:rPr>
          <w:rFonts w:ascii="Times New Roman" w:hAnsi="Times New Roman" w:cs="Times New Roman"/>
          <w:sz w:val="24"/>
          <w:szCs w:val="24"/>
          <w:lang w:val="uk-UA"/>
        </w:rPr>
      </w:pP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Прийнято закон про посилення відповідальності за керування транспортними засобами у стані сп’яніння.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Законом вносяться зміни до статті 130 Кодексу України про адміністративні правопорушення (далі - КУпАП) в бік посилення відповідальності за керування транспортними засобами в стані алкогольного, наркотичного чи іншого сп'яніння або під впливом лікарських препаратів, що знижують їх увагу та швидкість реакції.</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Зокрема суттєво підвищуються суми штрафів. При цьому передбачається одночасне застосування до правопорушника і штрафу, і позбавлення керування транспортними засобами. До цього КУпАП передбачав можливість застосування або штрафу, або позбавлення водійських прав.</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Так,</w:t>
      </w:r>
      <w:r w:rsidRPr="00B14367">
        <w:rPr>
          <w:rFonts w:ascii="Times New Roman" w:hAnsi="Times New Roman" w:cs="Times New Roman"/>
          <w:b/>
          <w:bCs/>
          <w:sz w:val="24"/>
          <w:szCs w:val="24"/>
        </w:rPr>
        <w:t xml:space="preserve"> за перше</w:t>
      </w:r>
      <w:r w:rsidRPr="00B14367">
        <w:rPr>
          <w:rFonts w:ascii="Times New Roman" w:hAnsi="Times New Roman" w:cs="Times New Roman"/>
          <w:sz w:val="24"/>
          <w:szCs w:val="24"/>
        </w:rPr>
        <w:t xml:space="preserve"> протягом року керування транспортним засобом у стані сп’яніння передбачено штраф у розмірі </w:t>
      </w:r>
      <w:r w:rsidRPr="00B14367">
        <w:rPr>
          <w:rFonts w:ascii="Times New Roman" w:hAnsi="Times New Roman" w:cs="Times New Roman"/>
          <w:b/>
          <w:bCs/>
          <w:sz w:val="24"/>
          <w:szCs w:val="24"/>
        </w:rPr>
        <w:t>10 200 грн</w:t>
      </w:r>
      <w:r w:rsidRPr="00B14367">
        <w:rPr>
          <w:rFonts w:ascii="Times New Roman" w:hAnsi="Times New Roman" w:cs="Times New Roman"/>
          <w:sz w:val="24"/>
          <w:szCs w:val="24"/>
        </w:rPr>
        <w:t xml:space="preserve"> з позбавленням права керування ТЗ на один рік.</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b/>
          <w:bCs/>
          <w:sz w:val="24"/>
          <w:szCs w:val="24"/>
        </w:rPr>
        <w:t>За повторне</w:t>
      </w:r>
      <w:r w:rsidRPr="00B14367">
        <w:rPr>
          <w:rFonts w:ascii="Times New Roman" w:hAnsi="Times New Roman" w:cs="Times New Roman"/>
          <w:sz w:val="24"/>
          <w:szCs w:val="24"/>
        </w:rPr>
        <w:t xml:space="preserve"> протягом року порушення накладається штраф у розмірі </w:t>
      </w:r>
      <w:r w:rsidRPr="00B14367">
        <w:rPr>
          <w:rFonts w:ascii="Times New Roman" w:hAnsi="Times New Roman" w:cs="Times New Roman"/>
          <w:b/>
          <w:bCs/>
          <w:sz w:val="24"/>
          <w:szCs w:val="24"/>
        </w:rPr>
        <w:t>20 400 грн</w:t>
      </w:r>
      <w:r w:rsidRPr="00B14367">
        <w:rPr>
          <w:rFonts w:ascii="Times New Roman" w:hAnsi="Times New Roman" w:cs="Times New Roman"/>
          <w:sz w:val="24"/>
          <w:szCs w:val="24"/>
        </w:rPr>
        <w:t xml:space="preserve"> </w:t>
      </w:r>
      <w:r w:rsidRPr="00B14367">
        <w:rPr>
          <w:rFonts w:ascii="Times New Roman" w:hAnsi="Times New Roman" w:cs="Times New Roman"/>
          <w:b/>
          <w:bCs/>
          <w:sz w:val="24"/>
          <w:szCs w:val="24"/>
        </w:rPr>
        <w:t>з позбавленням права</w:t>
      </w:r>
      <w:r w:rsidRPr="00B14367">
        <w:rPr>
          <w:rFonts w:ascii="Times New Roman" w:hAnsi="Times New Roman" w:cs="Times New Roman"/>
          <w:sz w:val="24"/>
          <w:szCs w:val="24"/>
        </w:rPr>
        <w:t xml:space="preserve"> керування транспортними засобами </w:t>
      </w:r>
      <w:r w:rsidRPr="00B14367">
        <w:rPr>
          <w:rFonts w:ascii="Times New Roman" w:hAnsi="Times New Roman" w:cs="Times New Roman"/>
          <w:b/>
          <w:bCs/>
          <w:sz w:val="24"/>
          <w:szCs w:val="24"/>
        </w:rPr>
        <w:t>на строк</w:t>
      </w:r>
      <w:r w:rsidRPr="00B14367">
        <w:rPr>
          <w:rFonts w:ascii="Times New Roman" w:hAnsi="Times New Roman" w:cs="Times New Roman"/>
          <w:sz w:val="24"/>
          <w:szCs w:val="24"/>
        </w:rPr>
        <w:t xml:space="preserve"> </w:t>
      </w:r>
      <w:r w:rsidRPr="00B14367">
        <w:rPr>
          <w:rFonts w:ascii="Times New Roman" w:hAnsi="Times New Roman" w:cs="Times New Roman"/>
          <w:b/>
          <w:bCs/>
          <w:sz w:val="24"/>
          <w:szCs w:val="24"/>
        </w:rPr>
        <w:t>три роки.</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xml:space="preserve">Водіям, які уже </w:t>
      </w:r>
      <w:r w:rsidRPr="00B14367">
        <w:rPr>
          <w:rFonts w:ascii="Times New Roman" w:hAnsi="Times New Roman" w:cs="Times New Roman"/>
          <w:b/>
          <w:bCs/>
          <w:sz w:val="24"/>
          <w:szCs w:val="24"/>
        </w:rPr>
        <w:t>двічі протягом року притягувалися</w:t>
      </w:r>
      <w:r w:rsidRPr="00B14367">
        <w:rPr>
          <w:rFonts w:ascii="Times New Roman" w:hAnsi="Times New Roman" w:cs="Times New Roman"/>
          <w:sz w:val="24"/>
          <w:szCs w:val="24"/>
        </w:rPr>
        <w:t xml:space="preserve"> до відповідальності за водіння у нетверезому стані, </w:t>
      </w:r>
      <w:r w:rsidRPr="00B14367">
        <w:rPr>
          <w:rFonts w:ascii="Times New Roman" w:hAnsi="Times New Roman" w:cs="Times New Roman"/>
          <w:b/>
          <w:bCs/>
          <w:sz w:val="24"/>
          <w:szCs w:val="24"/>
        </w:rPr>
        <w:t>і знову вчинили</w:t>
      </w:r>
      <w:r w:rsidRPr="00B14367">
        <w:rPr>
          <w:rFonts w:ascii="Times New Roman" w:hAnsi="Times New Roman" w:cs="Times New Roman"/>
          <w:sz w:val="24"/>
          <w:szCs w:val="24"/>
        </w:rPr>
        <w:t xml:space="preserve"> таке порушення загрожує штраф у розмірі </w:t>
      </w:r>
      <w:r w:rsidRPr="00B14367">
        <w:rPr>
          <w:rFonts w:ascii="Times New Roman" w:hAnsi="Times New Roman" w:cs="Times New Roman"/>
          <w:b/>
          <w:bCs/>
          <w:sz w:val="24"/>
          <w:szCs w:val="24"/>
        </w:rPr>
        <w:t xml:space="preserve">40 800 грн з позбавленням права </w:t>
      </w:r>
      <w:r w:rsidRPr="00B14367">
        <w:rPr>
          <w:rFonts w:ascii="Times New Roman" w:hAnsi="Times New Roman" w:cs="Times New Roman"/>
          <w:sz w:val="24"/>
          <w:szCs w:val="24"/>
        </w:rPr>
        <w:t xml:space="preserve">керування транспортними засобами </w:t>
      </w:r>
      <w:r w:rsidRPr="00B14367">
        <w:rPr>
          <w:rFonts w:ascii="Times New Roman" w:hAnsi="Times New Roman" w:cs="Times New Roman"/>
          <w:b/>
          <w:bCs/>
          <w:sz w:val="24"/>
          <w:szCs w:val="24"/>
        </w:rPr>
        <w:t>на строк десять років</w:t>
      </w:r>
      <w:r w:rsidRPr="00B14367">
        <w:rPr>
          <w:rFonts w:ascii="Times New Roman" w:hAnsi="Times New Roman" w:cs="Times New Roman"/>
          <w:sz w:val="24"/>
          <w:szCs w:val="24"/>
        </w:rPr>
        <w:t>.</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Більш детальний перелік правопорушень та санкцій за них наведено у таблиці:</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44"/>
        <w:gridCol w:w="4803"/>
        <w:gridCol w:w="3398"/>
      </w:tblGrid>
      <w:tr w:rsidR="00B14367" w:rsidRPr="00B14367" w:rsidTr="00B14367">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Норма статті КУпАП</w:t>
            </w:r>
          </w:p>
        </w:tc>
        <w:tc>
          <w:tcPr>
            <w:tcW w:w="481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Правопорушення</w:t>
            </w:r>
          </w:p>
        </w:tc>
        <w:tc>
          <w:tcPr>
            <w:tcW w:w="340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sz w:val="24"/>
                <w:szCs w:val="24"/>
              </w:rPr>
              <w:t>Санкція</w:t>
            </w:r>
          </w:p>
        </w:tc>
      </w:tr>
      <w:tr w:rsidR="00B14367" w:rsidRPr="00B14367" w:rsidTr="00B14367">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ч.1 ст. 130</w:t>
            </w:r>
          </w:p>
        </w:tc>
        <w:tc>
          <w:tcPr>
            <w:tcW w:w="4815"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 xml:space="preserve">а) </w:t>
            </w:r>
            <w:r w:rsidRPr="00B14367">
              <w:rPr>
                <w:rFonts w:ascii="Times New Roman" w:hAnsi="Times New Roman" w:cs="Times New Roman"/>
                <w:b/>
                <w:bCs/>
                <w:sz w:val="24"/>
                <w:szCs w:val="24"/>
              </w:rPr>
              <w:t>керування</w:t>
            </w:r>
            <w:r w:rsidRPr="00B14367">
              <w:rPr>
                <w:rFonts w:ascii="Times New Roman" w:hAnsi="Times New Roman" w:cs="Times New Roman"/>
                <w:sz w:val="24"/>
                <w:szCs w:val="24"/>
              </w:rPr>
              <w:t xml:space="preserve"> транспортними засобами особами </w:t>
            </w:r>
            <w:r w:rsidRPr="00B14367">
              <w:rPr>
                <w:rFonts w:ascii="Times New Roman" w:hAnsi="Times New Roman" w:cs="Times New Roman"/>
                <w:b/>
                <w:bCs/>
                <w:sz w:val="24"/>
                <w:szCs w:val="24"/>
              </w:rPr>
              <w:t>в стані</w:t>
            </w:r>
            <w:r w:rsidRPr="00B14367">
              <w:rPr>
                <w:rFonts w:ascii="Times New Roman" w:hAnsi="Times New Roman" w:cs="Times New Roman"/>
                <w:sz w:val="24"/>
                <w:szCs w:val="24"/>
              </w:rPr>
              <w:t xml:space="preserve"> алкогольного, наркотичного чи іншого </w:t>
            </w:r>
            <w:r w:rsidRPr="00B14367">
              <w:rPr>
                <w:rFonts w:ascii="Times New Roman" w:hAnsi="Times New Roman" w:cs="Times New Roman"/>
                <w:b/>
                <w:bCs/>
                <w:sz w:val="24"/>
                <w:szCs w:val="24"/>
              </w:rPr>
              <w:t>сп'яніння</w:t>
            </w:r>
            <w:r w:rsidRPr="00B14367">
              <w:rPr>
                <w:rFonts w:ascii="Times New Roman" w:hAnsi="Times New Roman" w:cs="Times New Roman"/>
                <w:sz w:val="24"/>
                <w:szCs w:val="24"/>
              </w:rPr>
              <w:t xml:space="preserve"> або під впливом лікарських препаратів, що знижують їх увагу та швидкість реакції,</w:t>
            </w:r>
          </w:p>
          <w:p w:rsidR="00B14367"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 xml:space="preserve">б) </w:t>
            </w:r>
            <w:r w:rsidRPr="00B14367">
              <w:rPr>
                <w:rFonts w:ascii="Times New Roman" w:hAnsi="Times New Roman" w:cs="Times New Roman"/>
                <w:b/>
                <w:bCs/>
                <w:sz w:val="24"/>
                <w:szCs w:val="24"/>
              </w:rPr>
              <w:t>передача керування</w:t>
            </w:r>
            <w:r w:rsidRPr="00B14367">
              <w:rPr>
                <w:rFonts w:ascii="Times New Roman" w:hAnsi="Times New Roman" w:cs="Times New Roman"/>
                <w:sz w:val="24"/>
                <w:szCs w:val="24"/>
              </w:rPr>
              <w:t xml:space="preserve"> транспортним засобом особі, яка перебуває в стані такого сп'яніння чи під впливом таких лікарських препаратів,</w:t>
            </w:r>
          </w:p>
          <w:p w:rsidR="00FC38CA"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 xml:space="preserve">в) </w:t>
            </w:r>
            <w:r w:rsidRPr="00B14367">
              <w:rPr>
                <w:rFonts w:ascii="Times New Roman" w:hAnsi="Times New Roman" w:cs="Times New Roman"/>
                <w:b/>
                <w:bCs/>
                <w:sz w:val="24"/>
                <w:szCs w:val="24"/>
              </w:rPr>
              <w:t>відмова</w:t>
            </w:r>
            <w:r w:rsidRPr="00B14367">
              <w:rPr>
                <w:rFonts w:ascii="Times New Roman" w:hAnsi="Times New Roman" w:cs="Times New Roman"/>
                <w:sz w:val="24"/>
                <w:szCs w:val="24"/>
              </w:rPr>
              <w:t xml:space="preserve"> особи, яка керує транспортним засобом, </w:t>
            </w:r>
            <w:r w:rsidRPr="00B14367">
              <w:rPr>
                <w:rFonts w:ascii="Times New Roman" w:hAnsi="Times New Roman" w:cs="Times New Roman"/>
                <w:b/>
                <w:bCs/>
                <w:sz w:val="24"/>
                <w:szCs w:val="24"/>
              </w:rPr>
              <w:t>від проходження огляду</w:t>
            </w:r>
            <w:r w:rsidRPr="00B14367">
              <w:rPr>
                <w:rFonts w:ascii="Times New Roman" w:hAnsi="Times New Roman" w:cs="Times New Roman"/>
                <w:sz w:val="24"/>
                <w:szCs w:val="24"/>
              </w:rPr>
              <w:t xml:space="preserve"> </w:t>
            </w:r>
            <w:r w:rsidRPr="00B14367">
              <w:rPr>
                <w:rFonts w:ascii="Times New Roman" w:hAnsi="Times New Roman" w:cs="Times New Roman"/>
                <w:b/>
                <w:bCs/>
                <w:sz w:val="24"/>
                <w:szCs w:val="24"/>
              </w:rPr>
              <w:t>на стан сп'яніння</w:t>
            </w:r>
            <w:r w:rsidRPr="00B14367">
              <w:rPr>
                <w:rFonts w:ascii="Times New Roman" w:hAnsi="Times New Roman" w:cs="Times New Roman"/>
                <w:sz w:val="24"/>
                <w:szCs w:val="24"/>
              </w:rPr>
              <w:t xml:space="preserve"> або щодо вживання таких лікарських препаратів</w:t>
            </w:r>
          </w:p>
        </w:tc>
        <w:tc>
          <w:tcPr>
            <w:tcW w:w="3405"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водіїв</w:t>
            </w:r>
            <w:r w:rsidRPr="00B14367">
              <w:rPr>
                <w:rFonts w:ascii="Times New Roman" w:hAnsi="Times New Roman" w:cs="Times New Roman"/>
                <w:sz w:val="24"/>
                <w:szCs w:val="24"/>
              </w:rPr>
              <w:t xml:space="preserve"> - штраф у розмірі 10 200 грн з позбавленням права керування транспортними засобами на строк один рік.</w:t>
            </w:r>
          </w:p>
          <w:p w:rsidR="00FC38CA"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інших осіб (які не мають водійських прав)</w:t>
            </w:r>
            <w:r w:rsidRPr="00B14367">
              <w:rPr>
                <w:rFonts w:ascii="Times New Roman" w:hAnsi="Times New Roman" w:cs="Times New Roman"/>
                <w:sz w:val="24"/>
                <w:szCs w:val="24"/>
              </w:rPr>
              <w:t xml:space="preserve"> - штраф у розмірі 10 200 грн.</w:t>
            </w:r>
          </w:p>
        </w:tc>
      </w:tr>
      <w:tr w:rsidR="00B14367" w:rsidRPr="00B14367" w:rsidTr="00B14367">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ч.2 ст. 130</w:t>
            </w:r>
          </w:p>
        </w:tc>
        <w:tc>
          <w:tcPr>
            <w:tcW w:w="481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b/>
                <w:bCs/>
                <w:sz w:val="24"/>
                <w:szCs w:val="24"/>
              </w:rPr>
              <w:t>Повторне протягом року вчинення будь-якого з порушень</w:t>
            </w:r>
            <w:r w:rsidRPr="00B14367">
              <w:rPr>
                <w:rFonts w:ascii="Times New Roman" w:hAnsi="Times New Roman" w:cs="Times New Roman"/>
                <w:sz w:val="24"/>
                <w:szCs w:val="24"/>
              </w:rPr>
              <w:t>, передбачених ч.1 ст. 130 КУпАП</w:t>
            </w:r>
          </w:p>
        </w:tc>
        <w:tc>
          <w:tcPr>
            <w:tcW w:w="3405"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водіїв</w:t>
            </w:r>
            <w:r w:rsidRPr="00B14367">
              <w:rPr>
                <w:rFonts w:ascii="Times New Roman" w:hAnsi="Times New Roman" w:cs="Times New Roman"/>
                <w:sz w:val="24"/>
                <w:szCs w:val="24"/>
              </w:rPr>
              <w:t xml:space="preserve"> - штраф у розмірі 20 400 грн з позбавленням права керування транспортними засобами на строк три роки.</w:t>
            </w:r>
          </w:p>
          <w:p w:rsidR="00FC38CA"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інших осіб</w:t>
            </w:r>
            <w:r w:rsidRPr="00B14367">
              <w:rPr>
                <w:rFonts w:ascii="Times New Roman" w:hAnsi="Times New Roman" w:cs="Times New Roman"/>
                <w:sz w:val="24"/>
                <w:szCs w:val="24"/>
              </w:rPr>
              <w:t xml:space="preserve"> - штраф у розмірі 20 400 грн з оплатним </w:t>
            </w:r>
            <w:r w:rsidRPr="00B14367">
              <w:rPr>
                <w:rFonts w:ascii="Times New Roman" w:hAnsi="Times New Roman" w:cs="Times New Roman"/>
                <w:sz w:val="24"/>
                <w:szCs w:val="24"/>
              </w:rPr>
              <w:lastRenderedPageBreak/>
              <w:t>вилученням транспортного засобу чи без такого.</w:t>
            </w:r>
          </w:p>
        </w:tc>
      </w:tr>
      <w:tr w:rsidR="00B14367" w:rsidRPr="00B14367" w:rsidTr="00B14367">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lastRenderedPageBreak/>
              <w:t>ч.3 ст. 130</w:t>
            </w:r>
          </w:p>
        </w:tc>
        <w:tc>
          <w:tcPr>
            <w:tcW w:w="4815"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 xml:space="preserve">Дії, передбачені ч.1 ст. 130 КУпАП, </w:t>
            </w:r>
            <w:r w:rsidRPr="00B14367">
              <w:rPr>
                <w:rFonts w:ascii="Times New Roman" w:hAnsi="Times New Roman" w:cs="Times New Roman"/>
                <w:b/>
                <w:bCs/>
                <w:sz w:val="24"/>
                <w:szCs w:val="24"/>
              </w:rPr>
              <w:t>вчинені особою, яка двічі протягом року піддавалась адміністративному стягненню</w:t>
            </w:r>
            <w:r w:rsidRPr="00B14367">
              <w:rPr>
                <w:rFonts w:ascii="Times New Roman" w:hAnsi="Times New Roman" w:cs="Times New Roman"/>
                <w:sz w:val="24"/>
                <w:szCs w:val="24"/>
              </w:rPr>
              <w:t xml:space="preserve"> за:</w:t>
            </w:r>
          </w:p>
          <w:p w:rsidR="00B14367"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а) керування транспортними засобами у стані алкогольного, наркотичного чи іншого сп'яніння або під впливом лікарських препаратів, що знижують її увагу та швидкість реакції,</w:t>
            </w:r>
          </w:p>
          <w:p w:rsidR="00FC38CA"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б) за відмову від проходження огляду на стан сп'яніння або щодо вживання таких лікарських препаратів.</w:t>
            </w:r>
          </w:p>
        </w:tc>
        <w:tc>
          <w:tcPr>
            <w:tcW w:w="3405" w:type="dxa"/>
            <w:tcBorders>
              <w:top w:val="outset" w:sz="6" w:space="0" w:color="auto"/>
              <w:left w:val="outset" w:sz="6" w:space="0" w:color="auto"/>
              <w:bottom w:val="outset" w:sz="6" w:space="0" w:color="auto"/>
              <w:right w:val="outset" w:sz="6" w:space="0" w:color="auto"/>
            </w:tcBorders>
            <w:hideMark/>
          </w:tcPr>
          <w:p w:rsidR="00B14367"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водіїв</w:t>
            </w:r>
            <w:r w:rsidRPr="00B14367">
              <w:rPr>
                <w:rFonts w:ascii="Times New Roman" w:hAnsi="Times New Roman" w:cs="Times New Roman"/>
                <w:sz w:val="24"/>
                <w:szCs w:val="24"/>
              </w:rPr>
              <w:t xml:space="preserve"> - штраф у розмірі 40 800 грн з позбавленням права керування транспортними засобами на строк десять років.</w:t>
            </w:r>
          </w:p>
          <w:p w:rsidR="00FC38CA"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інших осіб</w:t>
            </w:r>
            <w:r w:rsidRPr="00B14367">
              <w:rPr>
                <w:rFonts w:ascii="Times New Roman" w:hAnsi="Times New Roman" w:cs="Times New Roman"/>
                <w:sz w:val="24"/>
                <w:szCs w:val="24"/>
              </w:rPr>
              <w:t xml:space="preserve"> - штраф у розмірі 40 800 грн з оплатним вилученням транспортного засобу чи без такого.</w:t>
            </w:r>
          </w:p>
        </w:tc>
      </w:tr>
      <w:tr w:rsidR="00B14367" w:rsidRPr="00B14367" w:rsidTr="00B14367">
        <w:trPr>
          <w:tblCellSpacing w:w="0" w:type="dxa"/>
        </w:trPr>
        <w:tc>
          <w:tcPr>
            <w:tcW w:w="124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jc w:val="both"/>
              <w:rPr>
                <w:rFonts w:ascii="Times New Roman" w:hAnsi="Times New Roman" w:cs="Times New Roman"/>
                <w:sz w:val="24"/>
                <w:szCs w:val="24"/>
              </w:rPr>
            </w:pPr>
            <w:r w:rsidRPr="00B14367">
              <w:rPr>
                <w:rFonts w:ascii="Times New Roman" w:hAnsi="Times New Roman" w:cs="Times New Roman"/>
                <w:sz w:val="24"/>
                <w:szCs w:val="24"/>
              </w:rPr>
              <w:t>ч.4 ст.130</w:t>
            </w:r>
          </w:p>
        </w:tc>
        <w:tc>
          <w:tcPr>
            <w:tcW w:w="481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ind w:firstLine="32"/>
              <w:jc w:val="both"/>
              <w:rPr>
                <w:rFonts w:ascii="Times New Roman" w:hAnsi="Times New Roman" w:cs="Times New Roman"/>
                <w:sz w:val="24"/>
                <w:szCs w:val="24"/>
              </w:rPr>
            </w:pPr>
            <w:r w:rsidRPr="00B14367">
              <w:rPr>
                <w:rFonts w:ascii="Times New Roman" w:hAnsi="Times New Roman" w:cs="Times New Roman"/>
                <w:sz w:val="24"/>
                <w:szCs w:val="24"/>
              </w:rPr>
              <w:t>Вживання водієм транспортного засобу після ДТП за його участю алкоголю, наркотиків, а також лікарських препаратів, виготовлених на їх основі (крім тих, що входять до офіційно затвердженого складу аптечки або призначені медичним працівником), або після того, як транспортний засіб був зупинений на вимогу поліцейського, до проведення уповноваженою особою медичного огляду з метою встановлення стану сп'яніння або щодо вживання лікарських препаратів, що знижують його увагу та швидкість реакції, чи до прийняття рішення про звільнення від проведення такого огляду</w:t>
            </w:r>
          </w:p>
        </w:tc>
        <w:tc>
          <w:tcPr>
            <w:tcW w:w="3405" w:type="dxa"/>
            <w:tcBorders>
              <w:top w:val="outset" w:sz="6" w:space="0" w:color="auto"/>
              <w:left w:val="outset" w:sz="6" w:space="0" w:color="auto"/>
              <w:bottom w:val="outset" w:sz="6" w:space="0" w:color="auto"/>
              <w:right w:val="outset" w:sz="6" w:space="0" w:color="auto"/>
            </w:tcBorders>
            <w:hideMark/>
          </w:tcPr>
          <w:p w:rsidR="00FC38CA" w:rsidRPr="00B14367" w:rsidRDefault="00B14367" w:rsidP="001B29ED">
            <w:pPr>
              <w:spacing w:after="0"/>
              <w:ind w:firstLine="49"/>
              <w:jc w:val="both"/>
              <w:rPr>
                <w:rFonts w:ascii="Times New Roman" w:hAnsi="Times New Roman" w:cs="Times New Roman"/>
                <w:sz w:val="24"/>
                <w:szCs w:val="24"/>
              </w:rPr>
            </w:pPr>
            <w:r w:rsidRPr="00B14367">
              <w:rPr>
                <w:rFonts w:ascii="Times New Roman" w:hAnsi="Times New Roman" w:cs="Times New Roman"/>
                <w:b/>
                <w:bCs/>
                <w:sz w:val="24"/>
                <w:szCs w:val="24"/>
              </w:rPr>
              <w:t>Для водіїв</w:t>
            </w:r>
            <w:r w:rsidRPr="00B14367">
              <w:rPr>
                <w:rFonts w:ascii="Times New Roman" w:hAnsi="Times New Roman" w:cs="Times New Roman"/>
                <w:sz w:val="24"/>
                <w:szCs w:val="24"/>
              </w:rPr>
              <w:t xml:space="preserve"> - штраф у розмірі 20 400 грн або адміністративний арешт на строк п'ятнадцять діб, з позбавленням права керування транспортними засобами на строк три роки.</w:t>
            </w:r>
          </w:p>
        </w:tc>
      </w:tr>
    </w:tbl>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 </w:t>
      </w:r>
    </w:p>
    <w:p w:rsidR="00B14367" w:rsidRPr="00B14367" w:rsidRDefault="00B14367" w:rsidP="00B14367">
      <w:pPr>
        <w:spacing w:after="0"/>
        <w:ind w:firstLine="709"/>
        <w:jc w:val="both"/>
        <w:rPr>
          <w:rFonts w:ascii="Times New Roman" w:hAnsi="Times New Roman" w:cs="Times New Roman"/>
          <w:sz w:val="24"/>
          <w:szCs w:val="24"/>
        </w:rPr>
      </w:pPr>
      <w:r w:rsidRPr="00B14367">
        <w:rPr>
          <w:rFonts w:ascii="Times New Roman" w:hAnsi="Times New Roman" w:cs="Times New Roman"/>
          <w:sz w:val="24"/>
          <w:szCs w:val="24"/>
        </w:rPr>
        <w:t>Попри прогресивність прийнятих змін, в ході розгляду закону деякі депутати звернули увагу на неузгодженість санкцій КУпАП із санкціями, які передбачає кримінальне законодавство. На цьому наголошували і у висновку Головного науково-експертного управління ВРУ.</w:t>
      </w:r>
    </w:p>
    <w:p w:rsidR="00D41E16" w:rsidRDefault="00B14367" w:rsidP="0005016E">
      <w:pPr>
        <w:spacing w:after="0"/>
        <w:ind w:firstLine="709"/>
        <w:jc w:val="both"/>
        <w:rPr>
          <w:rFonts w:ascii="Times New Roman" w:hAnsi="Times New Roman" w:cs="Times New Roman"/>
          <w:b/>
          <w:sz w:val="24"/>
          <w:szCs w:val="24"/>
          <w:u w:val="single"/>
          <w:lang w:val="uk-UA"/>
        </w:rPr>
      </w:pPr>
      <w:r w:rsidRPr="00B14367">
        <w:rPr>
          <w:rFonts w:ascii="Times New Roman" w:hAnsi="Times New Roman" w:cs="Times New Roman"/>
          <w:sz w:val="24"/>
          <w:szCs w:val="24"/>
        </w:rPr>
        <w:t>Зокрема за порушення правил безпеки дорожнього руху особою, яка керує транспортним засобом, що спричинило потерпілому середньої тяжкості тілесне ушкодження (ч. 1 статті 286 КК) передбачено штраф у розмірі від 3400 до 8500 грн. Очевидно, що це створює абсолютно нелогічну ситуацію, коли менш тяжкі адміністративні правопорушення можуть каратися більш жорстко, ніж злочин, який тягне за собою серйозні наслідки у вигляді нанесення тілесних ушкоджень. Однак пропозиції щодо одночасного посилення санкцій статті 286 КК наразі підтримані не були.</w:t>
      </w:r>
      <w:r w:rsidR="00D41E16">
        <w:rPr>
          <w:rFonts w:ascii="Times New Roman" w:hAnsi="Times New Roman" w:cs="Times New Roman"/>
          <w:b/>
          <w:sz w:val="24"/>
          <w:szCs w:val="24"/>
          <w:u w:val="single"/>
          <w:lang w:val="uk-UA"/>
        </w:rPr>
        <w:br w:type="page"/>
      </w:r>
    </w:p>
    <w:p w:rsidR="004431F4" w:rsidRPr="001B29ED" w:rsidRDefault="00852405" w:rsidP="004431F4">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lastRenderedPageBreak/>
        <w:t>10</w:t>
      </w:r>
      <w:r w:rsidR="001B29ED" w:rsidRPr="001B29ED">
        <w:rPr>
          <w:rFonts w:ascii="Times New Roman" w:hAnsi="Times New Roman" w:cs="Times New Roman"/>
          <w:b/>
          <w:sz w:val="24"/>
          <w:szCs w:val="24"/>
          <w:u w:val="single"/>
          <w:lang w:val="uk-UA"/>
        </w:rPr>
        <w:t>. ПРАВО НА САМОЗАХИСТ: ЧИ ВСІ ЗАСОБИ ДОЗВОЛЕНІ?</w:t>
      </w:r>
    </w:p>
    <w:p w:rsidR="001B29ED" w:rsidRDefault="001B29ED" w:rsidP="004431F4">
      <w:pPr>
        <w:jc w:val="both"/>
        <w:rPr>
          <w:rFonts w:ascii="Times New Roman" w:hAnsi="Times New Roman" w:cs="Times New Roman"/>
          <w:i/>
          <w:sz w:val="24"/>
          <w:szCs w:val="24"/>
          <w:lang w:val="uk-UA"/>
        </w:rPr>
      </w:pPr>
    </w:p>
    <w:p w:rsidR="004431F4" w:rsidRPr="00D41E16" w:rsidRDefault="004431F4" w:rsidP="00D41E16">
      <w:pPr>
        <w:ind w:firstLine="709"/>
        <w:jc w:val="both"/>
        <w:rPr>
          <w:rFonts w:ascii="Times New Roman" w:hAnsi="Times New Roman" w:cs="Times New Roman"/>
          <w:sz w:val="24"/>
          <w:szCs w:val="24"/>
          <w:lang w:val="uk-UA"/>
        </w:rPr>
      </w:pPr>
      <w:r w:rsidRPr="00D41E16">
        <w:rPr>
          <w:rFonts w:ascii="Times New Roman" w:hAnsi="Times New Roman" w:cs="Times New Roman"/>
          <w:sz w:val="24"/>
          <w:szCs w:val="24"/>
          <w:lang w:val="uk-UA"/>
        </w:rPr>
        <w:t xml:space="preserve">Відповідно до статті 55 Конституції України кожна людина має право будь-якими не забороненими законом засобами захищати свої права і свободи від порушень і протиправних посягань. Це право є особливо актуальним, якщо йдеться про захист свого життя та здоров’я, життя та здоров’я своїх рідних і близьких, а також майна від злочинних посягань. Однак якими є межі самозахисту та які засоби самозахисту дозволені законом, а за що доведеться нести відповідальність? </w:t>
      </w:r>
    </w:p>
    <w:p w:rsidR="001B29ED" w:rsidRPr="008838A7" w:rsidRDefault="001B29ED" w:rsidP="004431F4">
      <w:pPr>
        <w:jc w:val="both"/>
        <w:rPr>
          <w:rFonts w:ascii="Times New Roman" w:hAnsi="Times New Roman" w:cs="Times New Roman"/>
          <w:i/>
          <w:sz w:val="24"/>
          <w:szCs w:val="24"/>
          <w:lang w:val="uk-UA"/>
        </w:rPr>
      </w:pPr>
    </w:p>
    <w:p w:rsidR="004431F4" w:rsidRDefault="00852405" w:rsidP="004431F4">
      <w:pPr>
        <w:jc w:val="center"/>
        <w:rPr>
          <w:rFonts w:ascii="Times New Roman" w:hAnsi="Times New Roman" w:cs="Times New Roman"/>
          <w:b/>
          <w:sz w:val="24"/>
          <w:szCs w:val="24"/>
          <w:lang w:val="uk-UA"/>
        </w:rPr>
      </w:pPr>
      <w:r>
        <w:rPr>
          <w:rFonts w:ascii="Times New Roman" w:hAnsi="Times New Roman" w:cs="Times New Roman"/>
          <w:b/>
          <w:sz w:val="24"/>
          <w:szCs w:val="24"/>
          <w:lang w:val="uk-UA"/>
        </w:rPr>
        <w:t>10</w:t>
      </w:r>
      <w:r w:rsidR="001B29ED">
        <w:rPr>
          <w:rFonts w:ascii="Times New Roman" w:hAnsi="Times New Roman" w:cs="Times New Roman"/>
          <w:b/>
          <w:sz w:val="24"/>
          <w:szCs w:val="24"/>
          <w:lang w:val="uk-UA"/>
        </w:rPr>
        <w:t xml:space="preserve">.1. </w:t>
      </w:r>
      <w:r w:rsidR="001B29ED" w:rsidRPr="008838A7">
        <w:rPr>
          <w:rFonts w:ascii="Times New Roman" w:hAnsi="Times New Roman" w:cs="Times New Roman"/>
          <w:b/>
          <w:sz w:val="24"/>
          <w:szCs w:val="24"/>
          <w:lang w:val="uk-UA"/>
        </w:rPr>
        <w:t>ЯКИМИ Є МЕЖІ САМОЗАХИСТУ?</w:t>
      </w:r>
    </w:p>
    <w:p w:rsidR="004431F4"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Дії, вчинені в рамках самозахисту, не можуть бути кримінально караними лише у разі, якщо вони були адекватними вчиненому посяганню, тобто не було допущено перевищення меж </w:t>
      </w:r>
      <w:r w:rsidRPr="0005016E">
        <w:rPr>
          <w:rFonts w:ascii="Times New Roman" w:hAnsi="Times New Roman" w:cs="Times New Roman"/>
          <w:sz w:val="24"/>
          <w:szCs w:val="24"/>
          <w:lang w:val="uk-UA"/>
        </w:rPr>
        <w:t>необхідної оборони</w:t>
      </w:r>
      <w:r>
        <w:rPr>
          <w:rFonts w:ascii="Times New Roman" w:hAnsi="Times New Roman" w:cs="Times New Roman"/>
          <w:sz w:val="24"/>
          <w:szCs w:val="24"/>
          <w:lang w:val="uk-UA"/>
        </w:rPr>
        <w:t xml:space="preserve"> (стаття 36 Кримінального кодексу)</w:t>
      </w:r>
      <w:r w:rsidR="009B4F0D">
        <w:rPr>
          <w:rFonts w:ascii="Times New Roman" w:hAnsi="Times New Roman" w:cs="Times New Roman"/>
          <w:sz w:val="24"/>
          <w:szCs w:val="24"/>
          <w:lang w:val="uk-UA"/>
        </w:rPr>
        <w:t xml:space="preserve"> або крайньої необхідності (статт 39 КК)</w:t>
      </w:r>
      <w:r w:rsidRPr="008838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4431F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Не вдаючись до складних юридичних конструкцій та буквального цитування законодавства, в</w:t>
      </w:r>
      <w:r w:rsidRPr="008838A7">
        <w:rPr>
          <w:rFonts w:ascii="Times New Roman" w:hAnsi="Times New Roman" w:cs="Times New Roman"/>
          <w:sz w:val="24"/>
          <w:szCs w:val="24"/>
          <w:lang w:val="uk-UA"/>
        </w:rPr>
        <w:t>ідмінність між необхідною обороною та крайньою необхідністю можна пояснити тим, що у першому випадку (необхідна оборона) джерелом небезпеки виступає протиправне посягання іншої людини, а у другому (крайня необхідність) – не лише посягання людини, але й дія небезпечних факторів природи (наприклад, стихійне лихо), напад</w:t>
      </w:r>
      <w:r>
        <w:rPr>
          <w:rFonts w:ascii="Times New Roman" w:hAnsi="Times New Roman" w:cs="Times New Roman"/>
          <w:sz w:val="24"/>
          <w:szCs w:val="24"/>
          <w:lang w:val="uk-UA"/>
        </w:rPr>
        <w:t xml:space="preserve"> агресивних</w:t>
      </w:r>
      <w:r w:rsidRPr="008838A7">
        <w:rPr>
          <w:rFonts w:ascii="Times New Roman" w:hAnsi="Times New Roman" w:cs="Times New Roman"/>
          <w:sz w:val="24"/>
          <w:szCs w:val="24"/>
          <w:lang w:val="uk-UA"/>
        </w:rPr>
        <w:t xml:space="preserve"> тварин (</w:t>
      </w:r>
      <w:r>
        <w:rPr>
          <w:rFonts w:ascii="Times New Roman" w:hAnsi="Times New Roman" w:cs="Times New Roman"/>
          <w:sz w:val="24"/>
          <w:szCs w:val="24"/>
          <w:lang w:val="uk-UA"/>
        </w:rPr>
        <w:t>наприклад,</w:t>
      </w:r>
      <w:r w:rsidRPr="008838A7">
        <w:rPr>
          <w:rFonts w:ascii="Times New Roman" w:hAnsi="Times New Roman" w:cs="Times New Roman"/>
          <w:sz w:val="24"/>
          <w:szCs w:val="24"/>
          <w:lang w:val="uk-UA"/>
        </w:rPr>
        <w:t xml:space="preserve"> собак) і т.д. При цьому в рамках необхідної оборони </w:t>
      </w:r>
      <w:r>
        <w:rPr>
          <w:rFonts w:ascii="Times New Roman" w:hAnsi="Times New Roman" w:cs="Times New Roman"/>
          <w:sz w:val="24"/>
          <w:szCs w:val="24"/>
          <w:lang w:val="uk-UA"/>
        </w:rPr>
        <w:t>потерпілий</w:t>
      </w:r>
      <w:r w:rsidRPr="008838A7">
        <w:rPr>
          <w:rFonts w:ascii="Times New Roman" w:hAnsi="Times New Roman" w:cs="Times New Roman"/>
          <w:sz w:val="24"/>
          <w:szCs w:val="24"/>
          <w:lang w:val="uk-UA"/>
        </w:rPr>
        <w:t xml:space="preserve"> заподіює шкоду своєму безпосередньому нападнику, а в рамках крайньої необхідності шкода може бути заподіяна третім особам, не причетним до посягання (наприклад, потерпілий заволодіває чужим автомобілем, на якому втікає від озброєного нападника; або, обороняючись від нападу собаки, потерпілий вбиває її, чим формально завдає шкоду її власнику, однак такі дії є крайньою необхідністю).</w:t>
      </w:r>
    </w:p>
    <w:p w:rsidR="004431F4" w:rsidRPr="008838A7"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Перевищення меж </w:t>
      </w:r>
      <w:r>
        <w:rPr>
          <w:rFonts w:ascii="Times New Roman" w:hAnsi="Times New Roman" w:cs="Times New Roman"/>
          <w:sz w:val="24"/>
          <w:szCs w:val="24"/>
          <w:lang w:val="uk-UA"/>
        </w:rPr>
        <w:t>необхідної оборони – це умисне заподіяння тому, хто посягає, тяжкої шкоди (смерті або тяжких тілесних ушкоджень), явно неспіврозмірної з небезпечністю посягання або явно невідповідної обстановці захисту (наприклад, заподіяння тяжких тілесних ушкоджень грабіжнику, який без застосування насильства намагався вирвати  сумку з рук потерпілого). Перевищення меж необхідної оборони</w:t>
      </w:r>
      <w:r w:rsidRPr="008838A7">
        <w:rPr>
          <w:rFonts w:ascii="Times New Roman" w:hAnsi="Times New Roman" w:cs="Times New Roman"/>
          <w:sz w:val="24"/>
          <w:szCs w:val="24"/>
          <w:lang w:val="uk-UA"/>
        </w:rPr>
        <w:t xml:space="preserve"> тягне за собою відповідальність </w:t>
      </w:r>
      <w:r>
        <w:rPr>
          <w:rFonts w:ascii="Times New Roman" w:hAnsi="Times New Roman" w:cs="Times New Roman"/>
          <w:sz w:val="24"/>
          <w:szCs w:val="24"/>
          <w:lang w:val="uk-UA"/>
        </w:rPr>
        <w:t>лише у двох спеціально передбачених</w:t>
      </w:r>
      <w:r w:rsidRPr="008838A7">
        <w:rPr>
          <w:rFonts w:ascii="Times New Roman" w:hAnsi="Times New Roman" w:cs="Times New Roman"/>
          <w:sz w:val="24"/>
          <w:szCs w:val="24"/>
          <w:lang w:val="uk-UA"/>
        </w:rPr>
        <w:t xml:space="preserve"> </w:t>
      </w:r>
      <w:r>
        <w:rPr>
          <w:rFonts w:ascii="Times New Roman" w:hAnsi="Times New Roman" w:cs="Times New Roman"/>
          <w:sz w:val="24"/>
          <w:szCs w:val="24"/>
          <w:lang w:val="uk-UA"/>
        </w:rPr>
        <w:t>Кримінальним кодексом випадках</w:t>
      </w:r>
      <w:r w:rsidRPr="008838A7">
        <w:rPr>
          <w:rFonts w:ascii="Times New Roman" w:hAnsi="Times New Roman" w:cs="Times New Roman"/>
          <w:sz w:val="24"/>
          <w:szCs w:val="24"/>
          <w:lang w:val="uk-UA"/>
        </w:rPr>
        <w:t>:</w:t>
      </w:r>
    </w:p>
    <w:p w:rsidR="004431F4" w:rsidRPr="008838A7" w:rsidRDefault="004431F4" w:rsidP="0005016E">
      <w:pPr>
        <w:pStyle w:val="a4"/>
        <w:numPr>
          <w:ilvl w:val="0"/>
          <w:numId w:val="1"/>
        </w:numPr>
        <w:spacing w:after="0"/>
        <w:ind w:hanging="11"/>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умисне вбивство при перевищенні меж необхідної оборони </w:t>
      </w:r>
      <w:r>
        <w:rPr>
          <w:rFonts w:ascii="Times New Roman" w:hAnsi="Times New Roman" w:cs="Times New Roman"/>
          <w:sz w:val="24"/>
          <w:szCs w:val="24"/>
          <w:lang w:val="uk-UA"/>
        </w:rPr>
        <w:t>(</w:t>
      </w:r>
      <w:r w:rsidRPr="008838A7">
        <w:rPr>
          <w:rFonts w:ascii="Times New Roman" w:hAnsi="Times New Roman" w:cs="Times New Roman"/>
          <w:sz w:val="24"/>
          <w:szCs w:val="24"/>
          <w:lang w:val="uk-UA"/>
        </w:rPr>
        <w:t>стаття 118</w:t>
      </w:r>
      <w:r>
        <w:rPr>
          <w:rFonts w:ascii="Times New Roman" w:hAnsi="Times New Roman" w:cs="Times New Roman"/>
          <w:sz w:val="24"/>
          <w:szCs w:val="24"/>
          <w:lang w:val="uk-UA"/>
        </w:rPr>
        <w:t>)</w:t>
      </w:r>
      <w:r w:rsidRPr="008838A7">
        <w:rPr>
          <w:rFonts w:ascii="Times New Roman" w:hAnsi="Times New Roman" w:cs="Times New Roman"/>
          <w:sz w:val="24"/>
          <w:szCs w:val="24"/>
          <w:lang w:val="uk-UA"/>
        </w:rPr>
        <w:t>;</w:t>
      </w:r>
    </w:p>
    <w:p w:rsidR="004431F4" w:rsidRPr="008838A7" w:rsidRDefault="004431F4" w:rsidP="0005016E">
      <w:pPr>
        <w:pStyle w:val="a4"/>
        <w:numPr>
          <w:ilvl w:val="0"/>
          <w:numId w:val="1"/>
        </w:numPr>
        <w:spacing w:after="0"/>
        <w:ind w:hanging="11"/>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умисне заподіяння тяжких тілесних ушкоджень у разі перевищенні меж необхідної оборони </w:t>
      </w:r>
      <w:r>
        <w:rPr>
          <w:rFonts w:ascii="Times New Roman" w:hAnsi="Times New Roman" w:cs="Times New Roman"/>
          <w:sz w:val="24"/>
          <w:szCs w:val="24"/>
          <w:lang w:val="uk-UA"/>
        </w:rPr>
        <w:t>(</w:t>
      </w:r>
      <w:r w:rsidRPr="008838A7">
        <w:rPr>
          <w:rFonts w:ascii="Times New Roman" w:hAnsi="Times New Roman" w:cs="Times New Roman"/>
          <w:sz w:val="24"/>
          <w:szCs w:val="24"/>
          <w:lang w:val="uk-UA"/>
        </w:rPr>
        <w:t>стаття 124</w:t>
      </w:r>
      <w:r>
        <w:rPr>
          <w:rFonts w:ascii="Times New Roman" w:hAnsi="Times New Roman" w:cs="Times New Roman"/>
          <w:sz w:val="24"/>
          <w:szCs w:val="24"/>
          <w:lang w:val="uk-UA"/>
        </w:rPr>
        <w:t>)</w:t>
      </w:r>
      <w:r w:rsidRPr="008838A7">
        <w:rPr>
          <w:rFonts w:ascii="Times New Roman" w:hAnsi="Times New Roman" w:cs="Times New Roman"/>
          <w:sz w:val="24"/>
          <w:szCs w:val="24"/>
          <w:lang w:val="uk-UA"/>
        </w:rPr>
        <w:t>.</w:t>
      </w:r>
    </w:p>
    <w:p w:rsidR="004431F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Завдання побоїв, нанесення легких чи середньої тяжкості тілесних ушкоджень нападнику не буде визнаватися перевищенням меж необхідної оборони.</w:t>
      </w:r>
    </w:p>
    <w:p w:rsidR="004431F4" w:rsidRPr="008838A7"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При цьому відповідно до ч.5 статті 36 Кримінального кодексу України не є перевищенням меж необхідної оборони і не має наслідком кримінальну відповідальність </w:t>
      </w:r>
      <w:r w:rsidRPr="008838A7">
        <w:rPr>
          <w:rFonts w:ascii="Times New Roman" w:hAnsi="Times New Roman" w:cs="Times New Roman"/>
          <w:b/>
          <w:sz w:val="24"/>
          <w:szCs w:val="24"/>
          <w:lang w:val="uk-UA"/>
        </w:rPr>
        <w:t>застосування зброї або будь-яких інших засобів чи предметів</w:t>
      </w:r>
      <w:r w:rsidRPr="008838A7">
        <w:rPr>
          <w:rFonts w:ascii="Times New Roman" w:hAnsi="Times New Roman" w:cs="Times New Roman"/>
          <w:sz w:val="24"/>
          <w:szCs w:val="24"/>
          <w:lang w:val="uk-UA"/>
        </w:rPr>
        <w:t xml:space="preserve"> для захисту від нападу озброєної особи або нападу групи осіб, а також для відвернення протиправного </w:t>
      </w:r>
      <w:r w:rsidRPr="008838A7">
        <w:rPr>
          <w:rFonts w:ascii="Times New Roman" w:hAnsi="Times New Roman" w:cs="Times New Roman"/>
          <w:sz w:val="24"/>
          <w:szCs w:val="24"/>
          <w:lang w:val="uk-UA"/>
        </w:rPr>
        <w:lastRenderedPageBreak/>
        <w:t xml:space="preserve">насильницького вторгнення у житло чи інше приміщення, незалежно від тяжкості шкоди, яку заподіяно тому, хто посягає. </w:t>
      </w:r>
    </w:p>
    <w:p w:rsidR="004431F4" w:rsidRPr="008838A7" w:rsidRDefault="004431F4" w:rsidP="004431F4">
      <w:pPr>
        <w:jc w:val="both"/>
        <w:rPr>
          <w:rFonts w:ascii="Times New Roman" w:hAnsi="Times New Roman" w:cs="Times New Roman"/>
          <w:sz w:val="24"/>
          <w:szCs w:val="24"/>
          <w:lang w:val="uk-UA"/>
        </w:rPr>
      </w:pPr>
      <w:r w:rsidRPr="008838A7">
        <w:rPr>
          <w:rFonts w:ascii="Times New Roman" w:hAnsi="Times New Roman" w:cs="Times New Roman"/>
          <w:noProof/>
          <w:sz w:val="24"/>
          <w:szCs w:val="24"/>
          <w:lang w:eastAsia="ru-RU"/>
        </w:rPr>
        <w:drawing>
          <wp:inline distT="0" distB="0" distL="0" distR="0" wp14:anchorId="6BBF12E5" wp14:editId="1C44C704">
            <wp:extent cx="5934710" cy="4425315"/>
            <wp:effectExtent l="0" t="0" r="8890" b="0"/>
            <wp:docPr id="2" name="Рисунок 2" descr="D:\Мої документи\РОБОЧІ ДОКУМЕНТИ\Робота УНІВЕР\АКТУАЛЬНІ ПРОБЛЕМИ КРИМІНАЛЬНОГО ПРАВА\МАТЕРІАЛИ\Межі необхідної оборони із застос. збро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ї документи\РОБОЧІ ДОКУМЕНТИ\Робота УНІВЕР\АКТУАЛЬНІ ПРОБЛЕМИ КРИМІНАЛЬНОГО ПРАВА\МАТЕРІАЛИ\Межі необхідної оборони із застос. зброї.JPG"/>
                    <pic:cNvPicPr>
                      <a:picLocks noChangeAspect="1" noChangeArrowheads="1"/>
                    </pic:cNvPicPr>
                  </pic:nvPicPr>
                  <pic:blipFill>
                    <a:blip r:embed="rId28">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34710" cy="4425315"/>
                    </a:xfrm>
                    <a:prstGeom prst="rect">
                      <a:avLst/>
                    </a:prstGeom>
                    <a:noFill/>
                    <a:ln>
                      <a:noFill/>
                    </a:ln>
                  </pic:spPr>
                </pic:pic>
              </a:graphicData>
            </a:graphic>
          </wp:inline>
        </w:drawing>
      </w:r>
    </w:p>
    <w:p w:rsidR="004431F4"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Це означає, що у перелічених трьох випадках, шкода, нанесена нападнику, не має значення.</w:t>
      </w:r>
      <w:r>
        <w:rPr>
          <w:rFonts w:ascii="Times New Roman" w:hAnsi="Times New Roman" w:cs="Times New Roman"/>
          <w:sz w:val="24"/>
          <w:szCs w:val="24"/>
          <w:lang w:val="uk-UA"/>
        </w:rPr>
        <w:t xml:space="preserve"> Тобто допускається навіть заподіяння смерті чи тяжких тілесних ушкоджень нападнику (нападникам).</w:t>
      </w:r>
      <w:r w:rsidRPr="008838A7">
        <w:rPr>
          <w:rFonts w:ascii="Times New Roman" w:hAnsi="Times New Roman" w:cs="Times New Roman"/>
          <w:sz w:val="24"/>
          <w:szCs w:val="24"/>
          <w:lang w:val="uk-UA"/>
        </w:rPr>
        <w:t xml:space="preserve"> Однак особа, що оборонялася, може бути притягнена до відповідальності за використання заборонених видів зброї</w:t>
      </w:r>
      <w:r>
        <w:rPr>
          <w:rFonts w:ascii="Times New Roman" w:hAnsi="Times New Roman" w:cs="Times New Roman"/>
          <w:sz w:val="24"/>
          <w:szCs w:val="24"/>
          <w:lang w:val="uk-UA"/>
        </w:rPr>
        <w:t xml:space="preserve"> (наприклад, нарізної вогнепальної)</w:t>
      </w:r>
      <w:r w:rsidRPr="008838A7">
        <w:rPr>
          <w:rFonts w:ascii="Times New Roman" w:hAnsi="Times New Roman" w:cs="Times New Roman"/>
          <w:sz w:val="24"/>
          <w:szCs w:val="24"/>
          <w:lang w:val="uk-UA"/>
        </w:rPr>
        <w:t xml:space="preserve"> або зброї, на яку у неї не було дозволу</w:t>
      </w:r>
      <w:r>
        <w:rPr>
          <w:rFonts w:ascii="Times New Roman" w:hAnsi="Times New Roman" w:cs="Times New Roman"/>
          <w:sz w:val="24"/>
          <w:szCs w:val="24"/>
          <w:lang w:val="uk-UA"/>
        </w:rPr>
        <w:t xml:space="preserve"> (наприклад, мисливська рушниця)</w:t>
      </w:r>
      <w:r w:rsidRPr="008838A7">
        <w:rPr>
          <w:rFonts w:ascii="Times New Roman" w:hAnsi="Times New Roman" w:cs="Times New Roman"/>
          <w:sz w:val="24"/>
          <w:szCs w:val="24"/>
          <w:lang w:val="uk-UA"/>
        </w:rPr>
        <w:t>.</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Перевищенням меж крайньої необхідності є умисне заподіяння шкоди правоохоронюваним інтересам, якщо така шкода є більш значною, ніж шкода відвернена (наприклад, водій автомобіля </w:t>
      </w:r>
      <w:r w:rsidRPr="00781E73">
        <w:rPr>
          <w:rFonts w:ascii="Times New Roman" w:hAnsi="Times New Roman" w:cs="Times New Roman"/>
          <w:sz w:val="24"/>
          <w:szCs w:val="24"/>
          <w:lang w:val="uk-UA"/>
        </w:rPr>
        <w:t>з метою відвернути наїзд на пішохода, котрий раптово з'</w:t>
      </w:r>
      <w:r>
        <w:rPr>
          <w:rFonts w:ascii="Times New Roman" w:hAnsi="Times New Roman" w:cs="Times New Roman"/>
          <w:sz w:val="24"/>
          <w:szCs w:val="24"/>
          <w:lang w:val="uk-UA"/>
        </w:rPr>
        <w:t>явився на проїжджій частині, виїхав на тротуар та здійснив наїзд на інших пішоходів, чим заподіяв їм тяжкі тілесні ушкодження). Відповідальність за перевищення меж крайньої необхідності наступає на загальних підставах, але сам факт наявності умов крайньої необхідності розглядається як обставина, що пом’якшує покарання.</w:t>
      </w:r>
    </w:p>
    <w:p w:rsidR="001B29ED" w:rsidRDefault="001B29ED" w:rsidP="004431F4">
      <w:pPr>
        <w:jc w:val="center"/>
        <w:rPr>
          <w:rFonts w:ascii="Times New Roman" w:hAnsi="Times New Roman" w:cs="Times New Roman"/>
          <w:b/>
          <w:sz w:val="24"/>
          <w:szCs w:val="24"/>
          <w:lang w:val="uk-UA"/>
        </w:rPr>
      </w:pPr>
    </w:p>
    <w:p w:rsidR="00D41E16" w:rsidRDefault="00D41E16">
      <w:pPr>
        <w:rPr>
          <w:rFonts w:ascii="Times New Roman" w:hAnsi="Times New Roman" w:cs="Times New Roman"/>
          <w:b/>
          <w:sz w:val="24"/>
          <w:szCs w:val="24"/>
          <w:lang w:val="uk-UA"/>
        </w:rPr>
      </w:pPr>
      <w:r>
        <w:rPr>
          <w:rFonts w:ascii="Times New Roman" w:hAnsi="Times New Roman" w:cs="Times New Roman"/>
          <w:b/>
          <w:sz w:val="24"/>
          <w:szCs w:val="24"/>
          <w:lang w:val="uk-UA"/>
        </w:rPr>
        <w:br w:type="page"/>
      </w:r>
    </w:p>
    <w:p w:rsidR="004431F4" w:rsidRDefault="00852405" w:rsidP="004431F4">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10</w:t>
      </w:r>
      <w:r w:rsidR="001B29ED">
        <w:rPr>
          <w:rFonts w:ascii="Times New Roman" w:hAnsi="Times New Roman" w:cs="Times New Roman"/>
          <w:b/>
          <w:sz w:val="24"/>
          <w:szCs w:val="24"/>
          <w:lang w:val="uk-UA"/>
        </w:rPr>
        <w:t xml:space="preserve">.2. </w:t>
      </w:r>
      <w:r w:rsidR="001B29ED" w:rsidRPr="008838A7">
        <w:rPr>
          <w:rFonts w:ascii="Times New Roman" w:hAnsi="Times New Roman" w:cs="Times New Roman"/>
          <w:b/>
          <w:sz w:val="24"/>
          <w:szCs w:val="24"/>
          <w:lang w:val="uk-UA"/>
        </w:rPr>
        <w:t>ЯКІ ЗАСОБИ САМОЗАХИСТУ ДОЗВОЛЕНІ ЗАКОНОМ?</w:t>
      </w:r>
    </w:p>
    <w:p w:rsidR="001B29ED" w:rsidRPr="008838A7" w:rsidRDefault="001B29ED" w:rsidP="004431F4">
      <w:pPr>
        <w:jc w:val="center"/>
        <w:rPr>
          <w:rFonts w:ascii="Times New Roman" w:hAnsi="Times New Roman" w:cs="Times New Roman"/>
          <w:b/>
          <w:sz w:val="24"/>
          <w:szCs w:val="24"/>
          <w:lang w:val="uk-UA"/>
        </w:rPr>
      </w:pPr>
    </w:p>
    <w:p w:rsidR="004431F4"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За загальним правилом в рамках самозахисту можуть використовуватися будь-які знаряддя і засоби, не заборонені законом. </w:t>
      </w:r>
      <w:r>
        <w:rPr>
          <w:rFonts w:ascii="Times New Roman" w:hAnsi="Times New Roman" w:cs="Times New Roman"/>
          <w:sz w:val="24"/>
          <w:szCs w:val="24"/>
          <w:lang w:val="uk-UA"/>
        </w:rPr>
        <w:t>Разом з тим с</w:t>
      </w:r>
      <w:r w:rsidRPr="008838A7">
        <w:rPr>
          <w:rFonts w:ascii="Times New Roman" w:hAnsi="Times New Roman" w:cs="Times New Roman"/>
          <w:sz w:val="24"/>
          <w:szCs w:val="24"/>
          <w:lang w:val="uk-UA"/>
        </w:rPr>
        <w:t>ьогодні в мережі Інтернет можна знайти і придбати будь-що, у тому числі різні види зброї</w:t>
      </w:r>
      <w:r>
        <w:rPr>
          <w:rFonts w:ascii="Times New Roman" w:hAnsi="Times New Roman" w:cs="Times New Roman"/>
          <w:sz w:val="24"/>
          <w:szCs w:val="24"/>
          <w:lang w:val="uk-UA"/>
        </w:rPr>
        <w:t xml:space="preserve"> та спецзасоби захисту</w:t>
      </w:r>
      <w:r w:rsidRPr="008838A7">
        <w:rPr>
          <w:rFonts w:ascii="Times New Roman" w:hAnsi="Times New Roman" w:cs="Times New Roman"/>
          <w:sz w:val="24"/>
          <w:szCs w:val="24"/>
          <w:lang w:val="uk-UA"/>
        </w:rPr>
        <w:t>, однак це не означ</w:t>
      </w:r>
      <w:r>
        <w:rPr>
          <w:rFonts w:ascii="Times New Roman" w:hAnsi="Times New Roman" w:cs="Times New Roman"/>
          <w:sz w:val="24"/>
          <w:szCs w:val="24"/>
          <w:lang w:val="uk-UA"/>
        </w:rPr>
        <w:t>ає, що всі ці засоби</w:t>
      </w:r>
      <w:r w:rsidRPr="008838A7">
        <w:rPr>
          <w:rFonts w:ascii="Times New Roman" w:hAnsi="Times New Roman" w:cs="Times New Roman"/>
          <w:sz w:val="24"/>
          <w:szCs w:val="24"/>
          <w:lang w:val="uk-UA"/>
        </w:rPr>
        <w:t xml:space="preserve"> ле</w:t>
      </w:r>
      <w:r>
        <w:rPr>
          <w:rFonts w:ascii="Times New Roman" w:hAnsi="Times New Roman" w:cs="Times New Roman"/>
          <w:sz w:val="24"/>
          <w:szCs w:val="24"/>
          <w:lang w:val="uk-UA"/>
        </w:rPr>
        <w:t>гальні</w:t>
      </w:r>
      <w:r w:rsidRPr="008838A7">
        <w:rPr>
          <w:rFonts w:ascii="Times New Roman" w:hAnsi="Times New Roman" w:cs="Times New Roman"/>
          <w:sz w:val="24"/>
          <w:szCs w:val="24"/>
          <w:lang w:val="uk-UA"/>
        </w:rPr>
        <w:t xml:space="preserve">. </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Суттєвою проблемою вітчизняного законодавства є відсутність в Україні закону про обіг зброї. Сьогодні ці питання регулюються розрізненими підзаконними актами, що ускладнює розуміння пересічними громадянами, яка зброя та спецзасоби дозволені, а які ні. На підставі нормативних документів, перелік яких знаходиться наприкінці статті, спробуємо в узагальненому вигляді окреслити правовий режим обігу зброї та спеціальних засобів самозахисту в Україні.</w:t>
      </w:r>
    </w:p>
    <w:p w:rsidR="004431F4"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b/>
          <w:bCs/>
          <w:sz w:val="24"/>
          <w:szCs w:val="24"/>
          <w:lang w:val="uk-UA"/>
        </w:rPr>
        <w:t>У вільному обігу (дозвіл не потрібен) перебувають</w:t>
      </w:r>
      <w:r w:rsidRPr="008838A7">
        <w:rPr>
          <w:rFonts w:ascii="Times New Roman" w:hAnsi="Times New Roman" w:cs="Times New Roman"/>
          <w:b/>
          <w:sz w:val="24"/>
          <w:szCs w:val="24"/>
          <w:lang w:val="uk-UA"/>
        </w:rPr>
        <w:t xml:space="preserve">: </w:t>
      </w:r>
      <w:r w:rsidRPr="008838A7">
        <w:rPr>
          <w:rFonts w:ascii="Times New Roman" w:hAnsi="Times New Roman" w:cs="Times New Roman"/>
          <w:sz w:val="24"/>
          <w:szCs w:val="24"/>
          <w:lang w:val="uk-UA"/>
        </w:rPr>
        <w:t xml:space="preserve">а) </w:t>
      </w:r>
      <w:r w:rsidRPr="00F01BDE">
        <w:rPr>
          <w:rFonts w:ascii="Times New Roman" w:hAnsi="Times New Roman" w:cs="Times New Roman"/>
          <w:i/>
          <w:sz w:val="24"/>
          <w:szCs w:val="24"/>
          <w:lang w:val="uk-UA"/>
        </w:rPr>
        <w:t>газові балончики</w:t>
      </w:r>
      <w:r w:rsidRPr="008838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838A7">
        <w:rPr>
          <w:rFonts w:ascii="Times New Roman" w:hAnsi="Times New Roman" w:cs="Times New Roman"/>
          <w:sz w:val="24"/>
          <w:szCs w:val="24"/>
          <w:lang w:val="uk-UA"/>
        </w:rPr>
        <w:t xml:space="preserve">б) </w:t>
      </w:r>
      <w:r w:rsidRPr="00F01BDE">
        <w:rPr>
          <w:rFonts w:ascii="Times New Roman" w:hAnsi="Times New Roman" w:cs="Times New Roman"/>
          <w:i/>
          <w:sz w:val="24"/>
          <w:szCs w:val="24"/>
          <w:lang w:val="uk-UA"/>
        </w:rPr>
        <w:t>пневматична зброя</w:t>
      </w:r>
      <w:r w:rsidRPr="008838A7">
        <w:rPr>
          <w:rFonts w:ascii="Times New Roman" w:hAnsi="Times New Roman" w:cs="Times New Roman"/>
          <w:sz w:val="24"/>
          <w:szCs w:val="24"/>
          <w:lang w:val="uk-UA"/>
        </w:rPr>
        <w:t xml:space="preserve"> (калібр до 4,5 мм, швидкість – до 100 м/с).</w:t>
      </w:r>
      <w:r>
        <w:rPr>
          <w:rFonts w:ascii="Times New Roman" w:hAnsi="Times New Roman" w:cs="Times New Roman"/>
          <w:sz w:val="24"/>
          <w:szCs w:val="24"/>
          <w:lang w:val="uk-UA"/>
        </w:rPr>
        <w:t xml:space="preserve"> Продаж газових балончиків та пневматичної зброї дозволяється лише особам, які досягли 18 років. </w:t>
      </w:r>
    </w:p>
    <w:p w:rsidR="004431F4" w:rsidRPr="00F01BDE"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постанови КМУ №706 газові балончики, а також газові пістолети (на останні потрібен дозвіл, про що мова піде нижче)</w:t>
      </w:r>
      <w:r w:rsidRPr="00F01BDE">
        <w:rPr>
          <w:rFonts w:ascii="Times New Roman" w:hAnsi="Times New Roman" w:cs="Times New Roman"/>
          <w:sz w:val="24"/>
          <w:szCs w:val="24"/>
          <w:lang w:val="uk-UA"/>
        </w:rPr>
        <w:t xml:space="preserve"> застосовуються громадянами: </w:t>
      </w:r>
      <w:r>
        <w:rPr>
          <w:rFonts w:ascii="Times New Roman" w:hAnsi="Times New Roman" w:cs="Times New Roman"/>
          <w:sz w:val="24"/>
          <w:szCs w:val="24"/>
          <w:lang w:val="uk-UA"/>
        </w:rPr>
        <w:t xml:space="preserve">1) </w:t>
      </w:r>
      <w:r w:rsidRPr="00F01BDE">
        <w:rPr>
          <w:rFonts w:ascii="Times New Roman" w:hAnsi="Times New Roman" w:cs="Times New Roman"/>
          <w:sz w:val="24"/>
          <w:szCs w:val="24"/>
          <w:lang w:val="uk-UA"/>
        </w:rPr>
        <w:t xml:space="preserve">для захисту від злочинних посягань на своє життя і  здоров'я, житло та майно чи життя і здоров'я, житло та майно інших громадян; </w:t>
      </w:r>
      <w:r>
        <w:rPr>
          <w:rFonts w:ascii="Times New Roman" w:hAnsi="Times New Roman" w:cs="Times New Roman"/>
          <w:sz w:val="24"/>
          <w:szCs w:val="24"/>
          <w:lang w:val="uk-UA"/>
        </w:rPr>
        <w:t xml:space="preserve">2) </w:t>
      </w:r>
      <w:r w:rsidRPr="00F01BDE">
        <w:rPr>
          <w:rFonts w:ascii="Times New Roman" w:hAnsi="Times New Roman" w:cs="Times New Roman"/>
          <w:sz w:val="24"/>
          <w:szCs w:val="24"/>
          <w:lang w:val="uk-UA"/>
        </w:rPr>
        <w:t xml:space="preserve">для захисту від нападу на приміщення організації, установи та суб'єкта підприємницької діяльності, де вони працюють: </w:t>
      </w:r>
      <w:r>
        <w:rPr>
          <w:rFonts w:ascii="Times New Roman" w:hAnsi="Times New Roman" w:cs="Times New Roman"/>
          <w:sz w:val="24"/>
          <w:szCs w:val="24"/>
          <w:lang w:val="uk-UA"/>
        </w:rPr>
        <w:t xml:space="preserve">3) </w:t>
      </w:r>
      <w:r w:rsidRPr="00F01BDE">
        <w:rPr>
          <w:rFonts w:ascii="Times New Roman" w:hAnsi="Times New Roman" w:cs="Times New Roman"/>
          <w:sz w:val="24"/>
          <w:szCs w:val="24"/>
          <w:lang w:val="uk-UA"/>
        </w:rPr>
        <w:t xml:space="preserve">для  затримання особи, яка вчинила кримінальне правопорушення </w:t>
      </w:r>
      <w:r>
        <w:rPr>
          <w:rFonts w:ascii="Times New Roman" w:hAnsi="Times New Roman" w:cs="Times New Roman"/>
          <w:sz w:val="24"/>
          <w:szCs w:val="24"/>
          <w:lang w:val="uk-UA"/>
        </w:rPr>
        <w:t>і</w:t>
      </w:r>
      <w:r w:rsidRPr="00F01BDE">
        <w:rPr>
          <w:rFonts w:ascii="Times New Roman" w:hAnsi="Times New Roman" w:cs="Times New Roman"/>
          <w:sz w:val="24"/>
          <w:szCs w:val="24"/>
          <w:lang w:val="uk-UA"/>
        </w:rPr>
        <w:t xml:space="preserve">  намагається  втекти  або вчинити опір, з наступною передачею її працівникам  органів внутрішніх справ.</w:t>
      </w:r>
      <w:r>
        <w:rPr>
          <w:rFonts w:ascii="Times New Roman" w:hAnsi="Times New Roman" w:cs="Times New Roman"/>
          <w:sz w:val="24"/>
          <w:szCs w:val="24"/>
          <w:lang w:val="uk-UA"/>
        </w:rPr>
        <w:t xml:space="preserve"> </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цьому з</w:t>
      </w:r>
      <w:r w:rsidRPr="00F01BDE">
        <w:rPr>
          <w:rFonts w:ascii="Times New Roman" w:hAnsi="Times New Roman" w:cs="Times New Roman"/>
          <w:sz w:val="24"/>
          <w:szCs w:val="24"/>
          <w:lang w:val="uk-UA"/>
        </w:rPr>
        <w:t xml:space="preserve">абороняється застосовувати спеціальні засоби самооборони у разі значного скупчення людей, якщо від цього можуть постраждати сторонні особи. </w:t>
      </w:r>
      <w:r>
        <w:rPr>
          <w:rFonts w:ascii="Times New Roman" w:hAnsi="Times New Roman" w:cs="Times New Roman"/>
          <w:sz w:val="24"/>
          <w:szCs w:val="24"/>
          <w:lang w:val="uk-UA"/>
        </w:rPr>
        <w:t>Крім того пунктом 31 згаданої постанови категорично</w:t>
      </w:r>
      <w:r w:rsidRPr="00F01BDE">
        <w:rPr>
          <w:rFonts w:ascii="Times New Roman" w:hAnsi="Times New Roman" w:cs="Times New Roman"/>
          <w:sz w:val="24"/>
          <w:szCs w:val="24"/>
          <w:lang w:val="uk-UA"/>
        </w:rPr>
        <w:t xml:space="preserve"> забороняє</w:t>
      </w:r>
      <w:r>
        <w:rPr>
          <w:rFonts w:ascii="Times New Roman" w:hAnsi="Times New Roman" w:cs="Times New Roman"/>
          <w:sz w:val="24"/>
          <w:szCs w:val="24"/>
          <w:lang w:val="uk-UA"/>
        </w:rPr>
        <w:t>ться застосовувати спеціальні</w:t>
      </w:r>
      <w:r w:rsidRPr="00F01BDE">
        <w:rPr>
          <w:rFonts w:ascii="Times New Roman" w:hAnsi="Times New Roman" w:cs="Times New Roman"/>
          <w:sz w:val="24"/>
          <w:szCs w:val="24"/>
          <w:lang w:val="uk-UA"/>
        </w:rPr>
        <w:t xml:space="preserve"> засоби самооборони  до  працівників  правоохоронних  та  природоохоронних органів під час виконання ними своїх службових обов'язків.</w:t>
      </w:r>
      <w:r>
        <w:rPr>
          <w:rFonts w:ascii="Times New Roman" w:hAnsi="Times New Roman" w:cs="Times New Roman"/>
          <w:sz w:val="24"/>
          <w:szCs w:val="24"/>
          <w:lang w:val="uk-UA"/>
        </w:rPr>
        <w:t xml:space="preserve"> Це положення викликає гостру критику в середовищі правозахисників, адже працівники правоохоронних органів теж можуть порушувати права громадян, у тому числі посягати на їх життя, здоров’я, майно (яскравим прикладом є дії правоохоронців під час подій на Майдані взимку 2013-2014 рр.). Відтак положення підзаконного акту не може суперечити Конституції та іншим актам законодавства. Тому, виходячи з принципу верховенства права та положень Конституції про самозахист, використання газових балончиків дозволене по відношенню до будь-кого з нападників, який посягає на ваше життя, здоров’я чи майно, а також в рамках крайньої необхідності, зокрема для захисту від нападу тварин.</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b/>
          <w:bCs/>
          <w:sz w:val="24"/>
          <w:szCs w:val="24"/>
          <w:lang w:val="uk-UA"/>
        </w:rPr>
        <w:t>Зброя, на яку потрібен спеціальний дозвіл</w:t>
      </w:r>
      <w:r w:rsidRPr="008838A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p w:rsidR="004431F4"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sz w:val="24"/>
          <w:szCs w:val="24"/>
          <w:lang w:val="uk-UA"/>
        </w:rPr>
        <w:t xml:space="preserve">а) </w:t>
      </w:r>
      <w:r w:rsidRPr="00F01BDE">
        <w:rPr>
          <w:rFonts w:ascii="Times New Roman" w:hAnsi="Times New Roman" w:cs="Times New Roman"/>
          <w:i/>
          <w:sz w:val="24"/>
          <w:szCs w:val="24"/>
          <w:lang w:val="uk-UA"/>
        </w:rPr>
        <w:t>газові пістолети</w:t>
      </w:r>
      <w:r w:rsidRPr="008838A7">
        <w:rPr>
          <w:rFonts w:ascii="Times New Roman" w:hAnsi="Times New Roman" w:cs="Times New Roman"/>
          <w:sz w:val="24"/>
          <w:szCs w:val="24"/>
          <w:lang w:val="uk-UA"/>
        </w:rPr>
        <w:t xml:space="preserve"> </w:t>
      </w:r>
      <w:r>
        <w:rPr>
          <w:rFonts w:ascii="Times New Roman" w:hAnsi="Times New Roman" w:cs="Times New Roman"/>
          <w:sz w:val="24"/>
          <w:szCs w:val="24"/>
          <w:lang w:val="uk-UA"/>
        </w:rPr>
        <w:t>(дозвіл видається</w:t>
      </w:r>
      <w:r w:rsidRPr="008838A7">
        <w:rPr>
          <w:rFonts w:ascii="Times New Roman" w:hAnsi="Times New Roman" w:cs="Times New Roman"/>
          <w:sz w:val="24"/>
          <w:szCs w:val="24"/>
          <w:lang w:val="uk-UA"/>
        </w:rPr>
        <w:t xml:space="preserve"> з 18 років</w:t>
      </w:r>
      <w:r>
        <w:rPr>
          <w:rFonts w:ascii="Times New Roman" w:hAnsi="Times New Roman" w:cs="Times New Roman"/>
          <w:sz w:val="24"/>
          <w:szCs w:val="24"/>
          <w:lang w:val="uk-UA"/>
        </w:rPr>
        <w:t>);</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w:t>
      </w:r>
      <w:r w:rsidRPr="00F01BDE">
        <w:rPr>
          <w:rFonts w:ascii="Times New Roman" w:hAnsi="Times New Roman" w:cs="Times New Roman"/>
          <w:i/>
          <w:sz w:val="24"/>
          <w:szCs w:val="24"/>
          <w:lang w:val="uk-UA"/>
        </w:rPr>
        <w:t>пневматична зброя</w:t>
      </w:r>
      <w:r w:rsidRPr="008838A7">
        <w:rPr>
          <w:rFonts w:ascii="Times New Roman" w:hAnsi="Times New Roman" w:cs="Times New Roman"/>
          <w:sz w:val="24"/>
          <w:szCs w:val="24"/>
          <w:lang w:val="uk-UA"/>
        </w:rPr>
        <w:t xml:space="preserve"> (пістолети, револьвери, гвинтівки: калібр від 4,</w:t>
      </w:r>
      <w:r>
        <w:rPr>
          <w:rFonts w:ascii="Times New Roman" w:hAnsi="Times New Roman" w:cs="Times New Roman"/>
          <w:sz w:val="24"/>
          <w:szCs w:val="24"/>
          <w:lang w:val="uk-UA"/>
        </w:rPr>
        <w:t>5 мм, швидкість – від 100 м/с) (дозвіл видається з 18 років);</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8838A7">
        <w:rPr>
          <w:rFonts w:ascii="Times New Roman" w:hAnsi="Times New Roman" w:cs="Times New Roman"/>
          <w:sz w:val="24"/>
          <w:szCs w:val="24"/>
          <w:lang w:val="uk-UA"/>
        </w:rPr>
        <w:t xml:space="preserve">) </w:t>
      </w:r>
      <w:r w:rsidRPr="00F01BDE">
        <w:rPr>
          <w:rFonts w:ascii="Times New Roman" w:hAnsi="Times New Roman" w:cs="Times New Roman"/>
          <w:i/>
          <w:sz w:val="24"/>
          <w:szCs w:val="24"/>
          <w:lang w:val="uk-UA"/>
        </w:rPr>
        <w:t>мисливська гладкоствольна зброя</w:t>
      </w:r>
      <w:r w:rsidRPr="008838A7">
        <w:rPr>
          <w:rFonts w:ascii="Times New Roman" w:hAnsi="Times New Roman" w:cs="Times New Roman"/>
          <w:sz w:val="24"/>
          <w:szCs w:val="24"/>
          <w:lang w:val="uk-UA"/>
        </w:rPr>
        <w:t xml:space="preserve"> </w:t>
      </w:r>
      <w:r>
        <w:rPr>
          <w:rFonts w:ascii="Times New Roman" w:hAnsi="Times New Roman" w:cs="Times New Roman"/>
          <w:sz w:val="24"/>
          <w:szCs w:val="24"/>
          <w:lang w:val="uk-UA"/>
        </w:rPr>
        <w:t>(дозвіл видається</w:t>
      </w:r>
      <w:r w:rsidRPr="008838A7">
        <w:rPr>
          <w:rFonts w:ascii="Times New Roman" w:hAnsi="Times New Roman" w:cs="Times New Roman"/>
          <w:sz w:val="24"/>
          <w:szCs w:val="24"/>
          <w:lang w:val="uk-UA"/>
        </w:rPr>
        <w:t xml:space="preserve"> з 21 року</w:t>
      </w:r>
      <w:r>
        <w:rPr>
          <w:rFonts w:ascii="Times New Roman" w:hAnsi="Times New Roman" w:cs="Times New Roman"/>
          <w:sz w:val="24"/>
          <w:szCs w:val="24"/>
          <w:lang w:val="uk-UA"/>
        </w:rPr>
        <w:t>);</w:t>
      </w:r>
    </w:p>
    <w:p w:rsidR="004431F4" w:rsidRPr="008838A7"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Pr="008838A7">
        <w:rPr>
          <w:rFonts w:ascii="Times New Roman" w:hAnsi="Times New Roman" w:cs="Times New Roman"/>
          <w:sz w:val="24"/>
          <w:szCs w:val="24"/>
          <w:lang w:val="uk-UA"/>
        </w:rPr>
        <w:t xml:space="preserve">) </w:t>
      </w:r>
      <w:r w:rsidRPr="00F01BDE">
        <w:rPr>
          <w:rFonts w:ascii="Times New Roman" w:hAnsi="Times New Roman" w:cs="Times New Roman"/>
          <w:i/>
          <w:sz w:val="24"/>
          <w:szCs w:val="24"/>
          <w:lang w:val="uk-UA"/>
        </w:rPr>
        <w:t>мисливська нарізна зброя</w:t>
      </w:r>
      <w:r>
        <w:rPr>
          <w:rFonts w:ascii="Times New Roman" w:hAnsi="Times New Roman" w:cs="Times New Roman"/>
          <w:sz w:val="24"/>
          <w:szCs w:val="24"/>
          <w:lang w:val="uk-UA"/>
        </w:rPr>
        <w:t xml:space="preserve"> (дозвіл видається з 25 років);</w:t>
      </w:r>
    </w:p>
    <w:p w:rsidR="004431F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ґ</w:t>
      </w:r>
      <w:r w:rsidRPr="003E699B">
        <w:rPr>
          <w:rFonts w:ascii="Times New Roman" w:hAnsi="Times New Roman" w:cs="Times New Roman"/>
          <w:sz w:val="24"/>
          <w:szCs w:val="24"/>
          <w:lang w:val="uk-UA"/>
        </w:rPr>
        <w:t xml:space="preserve">) </w:t>
      </w:r>
      <w:r w:rsidRPr="00F01BDE">
        <w:rPr>
          <w:rFonts w:ascii="Times New Roman" w:hAnsi="Times New Roman" w:cs="Times New Roman"/>
          <w:i/>
          <w:sz w:val="24"/>
          <w:szCs w:val="24"/>
          <w:lang w:val="uk-UA"/>
        </w:rPr>
        <w:t>травматична зброя</w:t>
      </w:r>
      <w:r>
        <w:rPr>
          <w:rFonts w:ascii="Times New Roman" w:hAnsi="Times New Roman" w:cs="Times New Roman"/>
          <w:sz w:val="24"/>
          <w:szCs w:val="24"/>
          <w:lang w:val="uk-UA"/>
        </w:rPr>
        <w:t xml:space="preserve"> (дозвіл видається з 21 року)</w:t>
      </w:r>
      <w:r w:rsidRPr="003E699B">
        <w:rPr>
          <w:rFonts w:ascii="Times New Roman" w:hAnsi="Times New Roman" w:cs="Times New Roman"/>
          <w:sz w:val="24"/>
          <w:szCs w:val="24"/>
          <w:lang w:val="uk-UA"/>
        </w:rPr>
        <w:t xml:space="preserve"> – дозволена тільки деяким категоріям громадян: </w:t>
      </w:r>
      <w:r w:rsidRPr="008838A7">
        <w:rPr>
          <w:rFonts w:ascii="Times New Roman" w:hAnsi="Times New Roman" w:cs="Times New Roman"/>
          <w:sz w:val="24"/>
          <w:szCs w:val="24"/>
          <w:lang w:val="uk-UA"/>
        </w:rPr>
        <w:t>суддям та їхні</w:t>
      </w:r>
      <w:r>
        <w:rPr>
          <w:rFonts w:ascii="Times New Roman" w:hAnsi="Times New Roman" w:cs="Times New Roman"/>
          <w:sz w:val="24"/>
          <w:szCs w:val="24"/>
          <w:lang w:val="uk-UA"/>
        </w:rPr>
        <w:t>м</w:t>
      </w:r>
      <w:r w:rsidRPr="008838A7">
        <w:rPr>
          <w:rFonts w:ascii="Times New Roman" w:hAnsi="Times New Roman" w:cs="Times New Roman"/>
          <w:sz w:val="24"/>
          <w:szCs w:val="24"/>
          <w:lang w:val="uk-UA"/>
        </w:rPr>
        <w:t xml:space="preserve"> </w:t>
      </w:r>
      <w:r>
        <w:rPr>
          <w:rFonts w:ascii="Times New Roman" w:hAnsi="Times New Roman" w:cs="Times New Roman"/>
          <w:sz w:val="24"/>
          <w:szCs w:val="24"/>
          <w:lang w:val="uk-UA"/>
        </w:rPr>
        <w:t>близьких родичам;</w:t>
      </w:r>
      <w:r w:rsidRPr="008838A7">
        <w:rPr>
          <w:rFonts w:ascii="Times New Roman" w:hAnsi="Times New Roman" w:cs="Times New Roman"/>
          <w:sz w:val="24"/>
          <w:szCs w:val="24"/>
          <w:lang w:val="uk-UA"/>
        </w:rPr>
        <w:t xml:space="preserve"> співробітникам правоохоронних органів (мі</w:t>
      </w:r>
      <w:r>
        <w:rPr>
          <w:rFonts w:ascii="Times New Roman" w:hAnsi="Times New Roman" w:cs="Times New Roman"/>
          <w:sz w:val="24"/>
          <w:szCs w:val="24"/>
          <w:lang w:val="uk-UA"/>
        </w:rPr>
        <w:t>ліції, прокуратури, СБУ та ін.);</w:t>
      </w:r>
      <w:r w:rsidRPr="008838A7">
        <w:rPr>
          <w:rFonts w:ascii="Times New Roman" w:hAnsi="Times New Roman" w:cs="Times New Roman"/>
          <w:sz w:val="24"/>
          <w:szCs w:val="24"/>
          <w:lang w:val="uk-UA"/>
        </w:rPr>
        <w:t xml:space="preserve"> особам, які беруть участь у кримінальному </w:t>
      </w:r>
      <w:r w:rsidRPr="008838A7">
        <w:rPr>
          <w:rFonts w:ascii="Times New Roman" w:hAnsi="Times New Roman" w:cs="Times New Roman"/>
          <w:sz w:val="24"/>
          <w:szCs w:val="24"/>
          <w:lang w:val="uk-UA"/>
        </w:rPr>
        <w:lastRenderedPageBreak/>
        <w:t>судочинстві (за рішенням суду виключно на період судового розгляду)</w:t>
      </w:r>
      <w:r>
        <w:rPr>
          <w:rFonts w:ascii="Times New Roman" w:hAnsi="Times New Roman" w:cs="Times New Roman"/>
          <w:sz w:val="24"/>
          <w:szCs w:val="24"/>
          <w:lang w:val="uk-UA"/>
        </w:rPr>
        <w:t>;</w:t>
      </w:r>
      <w:r w:rsidRPr="008838A7">
        <w:rPr>
          <w:rFonts w:ascii="Times New Roman" w:hAnsi="Times New Roman" w:cs="Times New Roman"/>
          <w:sz w:val="24"/>
          <w:szCs w:val="24"/>
          <w:lang w:val="uk-UA"/>
        </w:rPr>
        <w:t xml:space="preserve"> </w:t>
      </w:r>
      <w:r>
        <w:rPr>
          <w:rFonts w:ascii="Times New Roman" w:hAnsi="Times New Roman" w:cs="Times New Roman"/>
          <w:sz w:val="24"/>
          <w:szCs w:val="24"/>
          <w:lang w:val="uk-UA"/>
        </w:rPr>
        <w:t>журналістам; народним депутатам України;</w:t>
      </w:r>
      <w:r w:rsidRPr="008838A7">
        <w:rPr>
          <w:rFonts w:ascii="Times New Roman" w:hAnsi="Times New Roman" w:cs="Times New Roman"/>
          <w:sz w:val="24"/>
          <w:szCs w:val="24"/>
          <w:lang w:val="uk-UA"/>
        </w:rPr>
        <w:t xml:space="preserve">  членам громадських формувань для охорони громадського порядку та дер</w:t>
      </w:r>
      <w:r>
        <w:rPr>
          <w:rFonts w:ascii="Times New Roman" w:hAnsi="Times New Roman" w:cs="Times New Roman"/>
          <w:sz w:val="24"/>
          <w:szCs w:val="24"/>
          <w:lang w:val="uk-UA"/>
        </w:rPr>
        <w:t xml:space="preserve">жавного кордону; </w:t>
      </w:r>
      <w:r w:rsidRPr="008838A7">
        <w:rPr>
          <w:rFonts w:ascii="Times New Roman" w:hAnsi="Times New Roman" w:cs="Times New Roman"/>
          <w:sz w:val="24"/>
          <w:szCs w:val="24"/>
          <w:lang w:val="uk-UA"/>
        </w:rPr>
        <w:t>держслужбовц</w:t>
      </w:r>
      <w:r>
        <w:rPr>
          <w:rFonts w:ascii="Times New Roman" w:hAnsi="Times New Roman" w:cs="Times New Roman"/>
          <w:sz w:val="24"/>
          <w:szCs w:val="24"/>
          <w:lang w:val="uk-UA"/>
        </w:rPr>
        <w:t>ям, які мають ранги й категорії;</w:t>
      </w:r>
      <w:r w:rsidRPr="008838A7">
        <w:rPr>
          <w:rFonts w:ascii="Times New Roman" w:hAnsi="Times New Roman" w:cs="Times New Roman"/>
          <w:sz w:val="24"/>
          <w:szCs w:val="24"/>
          <w:lang w:val="uk-UA"/>
        </w:rPr>
        <w:t xml:space="preserve"> військовослужбовцям (крім тих, хто проходить строкову військову службу).</w:t>
      </w:r>
    </w:p>
    <w:p w:rsidR="004431F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Сьогодні дозволи на отримання зброї видаються підрозділами громадської безпеки територіальних управлінь Міністерства внутрішніх справ. У разі наявності у особи судимості дозвіл на зброю не видається. При цьому законодавство не обмежує громадян у кількості зброї, якою вони можуть володіти на підставі дозволів.</w:t>
      </w:r>
    </w:p>
    <w:p w:rsidR="004431F4" w:rsidRPr="00F01BDE" w:rsidRDefault="004431F4" w:rsidP="0005016E">
      <w:pPr>
        <w:spacing w:after="0"/>
        <w:ind w:firstLine="709"/>
        <w:jc w:val="both"/>
        <w:rPr>
          <w:rFonts w:ascii="Times New Roman" w:hAnsi="Times New Roman" w:cs="Times New Roman"/>
          <w:sz w:val="24"/>
          <w:szCs w:val="24"/>
          <w:lang w:val="uk-UA"/>
        </w:rPr>
      </w:pPr>
      <w:r w:rsidRPr="008838A7">
        <w:rPr>
          <w:rFonts w:ascii="Times New Roman" w:hAnsi="Times New Roman" w:cs="Times New Roman"/>
          <w:b/>
          <w:sz w:val="24"/>
          <w:szCs w:val="24"/>
          <w:lang w:val="uk-UA"/>
        </w:rPr>
        <w:t>Вогнепальна</w:t>
      </w:r>
      <w:r>
        <w:rPr>
          <w:rFonts w:ascii="Times New Roman" w:hAnsi="Times New Roman" w:cs="Times New Roman"/>
          <w:b/>
          <w:sz w:val="24"/>
          <w:szCs w:val="24"/>
          <w:lang w:val="uk-UA"/>
        </w:rPr>
        <w:t xml:space="preserve"> нарізна</w:t>
      </w:r>
      <w:r w:rsidRPr="008838A7">
        <w:rPr>
          <w:rFonts w:ascii="Times New Roman" w:hAnsi="Times New Roman" w:cs="Times New Roman"/>
          <w:b/>
          <w:sz w:val="24"/>
          <w:szCs w:val="24"/>
          <w:lang w:val="uk-UA"/>
        </w:rPr>
        <w:t xml:space="preserve"> зброя</w:t>
      </w:r>
      <w:r>
        <w:rPr>
          <w:rFonts w:ascii="Times New Roman" w:hAnsi="Times New Roman" w:cs="Times New Roman"/>
          <w:b/>
          <w:sz w:val="24"/>
          <w:szCs w:val="24"/>
          <w:lang w:val="uk-UA"/>
        </w:rPr>
        <w:t xml:space="preserve"> </w:t>
      </w:r>
      <w:r w:rsidRPr="00F01BDE">
        <w:rPr>
          <w:rFonts w:ascii="Times New Roman" w:hAnsi="Times New Roman" w:cs="Times New Roman"/>
          <w:sz w:val="24"/>
          <w:szCs w:val="24"/>
          <w:lang w:val="uk-UA"/>
        </w:rPr>
        <w:t>дозволена для використання виключно</w:t>
      </w:r>
      <w:r>
        <w:rPr>
          <w:rFonts w:ascii="Times New Roman" w:hAnsi="Times New Roman" w:cs="Times New Roman"/>
          <w:b/>
          <w:sz w:val="24"/>
          <w:szCs w:val="24"/>
          <w:lang w:val="uk-UA"/>
        </w:rPr>
        <w:t xml:space="preserve"> </w:t>
      </w:r>
      <w:r w:rsidRPr="00F01BDE">
        <w:rPr>
          <w:rFonts w:ascii="Times New Roman" w:hAnsi="Times New Roman" w:cs="Times New Roman"/>
          <w:sz w:val="24"/>
          <w:szCs w:val="24"/>
          <w:lang w:val="uk-UA"/>
        </w:rPr>
        <w:t>ві</w:t>
      </w:r>
      <w:r>
        <w:rPr>
          <w:rFonts w:ascii="Times New Roman" w:hAnsi="Times New Roman" w:cs="Times New Roman"/>
          <w:sz w:val="24"/>
          <w:szCs w:val="24"/>
          <w:lang w:val="uk-UA"/>
        </w:rPr>
        <w:t>йськовослужбовцям та працівникам правоохоронних органів. Але використовуватися вона може лише під час служби (тобто в робочий час, під час виконання службових обов’язків), після чого зброя здається до зброярні відомства (табельна зброя). Для індивідуального захисту (у т.ч. в позаробочий час) військовослужбовцям та правоохоронцям, як було зазначено вище, може видаватися травматична зброя. За незаконне носіння зберігання, придбання, передачу чи збут вогнепальної зброї (крім гладкоствольної мисливської) передбачено кримінальну відповідальність (ч.1 статті 263 КК). Відповідальність також наступає за незаконне виготовлення, переробку чи ремонт вогнепальної зброї (стаття 263-1 КК).</w:t>
      </w:r>
    </w:p>
    <w:p w:rsidR="004431F4" w:rsidRPr="00C839D7" w:rsidRDefault="004431F4" w:rsidP="0005016E">
      <w:pPr>
        <w:spacing w:after="0"/>
        <w:ind w:firstLine="709"/>
        <w:jc w:val="both"/>
        <w:rPr>
          <w:rFonts w:ascii="Times New Roman" w:hAnsi="Times New Roman" w:cs="Times New Roman"/>
          <w:sz w:val="24"/>
          <w:szCs w:val="24"/>
          <w:lang w:val="uk-UA"/>
        </w:rPr>
      </w:pPr>
      <w:r w:rsidRPr="006C373C">
        <w:rPr>
          <w:rFonts w:ascii="Times New Roman" w:hAnsi="Times New Roman" w:cs="Times New Roman"/>
          <w:bCs/>
          <w:sz w:val="24"/>
          <w:szCs w:val="24"/>
          <w:lang w:val="uk-UA"/>
        </w:rPr>
        <w:t>До</w:t>
      </w:r>
      <w:r w:rsidRPr="006C373C">
        <w:rPr>
          <w:rFonts w:ascii="Times New Roman" w:hAnsi="Times New Roman" w:cs="Times New Roman"/>
          <w:b/>
          <w:bCs/>
          <w:sz w:val="24"/>
          <w:szCs w:val="24"/>
          <w:lang w:val="uk-UA"/>
        </w:rPr>
        <w:t xml:space="preserve"> холодної зброї </w:t>
      </w:r>
      <w:r w:rsidRPr="006C373C">
        <w:rPr>
          <w:rFonts w:ascii="Times New Roman" w:hAnsi="Times New Roman" w:cs="Times New Roman"/>
          <w:bCs/>
          <w:sz w:val="24"/>
          <w:szCs w:val="24"/>
          <w:lang w:val="uk-UA"/>
        </w:rPr>
        <w:t xml:space="preserve"> відносять шаблі, кортики, фінки, мисливські ножі, кинджали, нунчаки, стилети, кастети</w:t>
      </w:r>
      <w:r>
        <w:rPr>
          <w:rFonts w:ascii="Times New Roman" w:hAnsi="Times New Roman" w:cs="Times New Roman"/>
          <w:bCs/>
          <w:sz w:val="24"/>
          <w:szCs w:val="24"/>
          <w:lang w:val="uk-UA"/>
        </w:rPr>
        <w:t xml:space="preserve"> тощо</w:t>
      </w:r>
      <w:r w:rsidRPr="006C373C">
        <w:rPr>
          <w:rFonts w:ascii="Times New Roman" w:hAnsi="Times New Roman" w:cs="Times New Roman"/>
          <w:bCs/>
          <w:sz w:val="24"/>
          <w:szCs w:val="24"/>
          <w:lang w:val="uk-UA"/>
        </w:rPr>
        <w:t>.</w:t>
      </w:r>
      <w:r>
        <w:rPr>
          <w:rFonts w:ascii="Times New Roman" w:hAnsi="Times New Roman" w:cs="Times New Roman"/>
          <w:bCs/>
          <w:sz w:val="24"/>
          <w:szCs w:val="24"/>
          <w:lang w:val="uk-UA"/>
        </w:rPr>
        <w:t xml:space="preserve"> </w:t>
      </w:r>
      <w:r w:rsidRPr="006C373C">
        <w:rPr>
          <w:rFonts w:ascii="Times New Roman" w:hAnsi="Times New Roman" w:cs="Times New Roman"/>
          <w:bCs/>
          <w:sz w:val="24"/>
          <w:szCs w:val="24"/>
          <w:lang w:val="uk-UA"/>
        </w:rPr>
        <w:t xml:space="preserve"> За носіння, використання та продаж такої зброї </w:t>
      </w:r>
      <w:r>
        <w:rPr>
          <w:rFonts w:ascii="Times New Roman" w:hAnsi="Times New Roman" w:cs="Times New Roman"/>
          <w:bCs/>
          <w:sz w:val="24"/>
          <w:szCs w:val="24"/>
          <w:lang w:val="uk-UA"/>
        </w:rPr>
        <w:t>без передбаченого законом дозволу наступає</w:t>
      </w:r>
      <w:r w:rsidRPr="006C373C">
        <w:rPr>
          <w:rFonts w:ascii="Times New Roman" w:hAnsi="Times New Roman" w:cs="Times New Roman"/>
          <w:bCs/>
          <w:sz w:val="24"/>
          <w:szCs w:val="24"/>
          <w:lang w:val="uk-UA"/>
        </w:rPr>
        <w:t xml:space="preserve"> кримінальна відповідальність (стаття 263 ККУ).</w:t>
      </w:r>
      <w:r w:rsidRPr="00C839D7">
        <w:rPr>
          <w:rFonts w:ascii="Times New Roman" w:hAnsi="Times New Roman" w:cs="Times New Roman"/>
          <w:sz w:val="24"/>
          <w:szCs w:val="24"/>
          <w:lang w:val="uk-UA"/>
        </w:rPr>
        <w:t xml:space="preserve"> </w:t>
      </w:r>
      <w:r>
        <w:rPr>
          <w:rFonts w:ascii="Times New Roman" w:hAnsi="Times New Roman" w:cs="Times New Roman"/>
          <w:sz w:val="24"/>
          <w:szCs w:val="24"/>
          <w:lang w:val="uk-UA"/>
        </w:rPr>
        <w:t>При цьому мисливські</w:t>
      </w:r>
      <w:r w:rsidRPr="00C839D7">
        <w:rPr>
          <w:rFonts w:ascii="Times New Roman" w:hAnsi="Times New Roman" w:cs="Times New Roman"/>
          <w:sz w:val="24"/>
          <w:szCs w:val="24"/>
          <w:lang w:val="uk-UA"/>
        </w:rPr>
        <w:t xml:space="preserve"> </w:t>
      </w:r>
      <w:r>
        <w:rPr>
          <w:rFonts w:ascii="Times New Roman" w:hAnsi="Times New Roman" w:cs="Times New Roman"/>
          <w:sz w:val="24"/>
          <w:szCs w:val="24"/>
          <w:lang w:val="uk-UA"/>
        </w:rPr>
        <w:t>ножі</w:t>
      </w:r>
      <w:r w:rsidRPr="00C839D7">
        <w:rPr>
          <w:rFonts w:ascii="Times New Roman" w:hAnsi="Times New Roman" w:cs="Times New Roman"/>
          <w:sz w:val="24"/>
          <w:szCs w:val="24"/>
          <w:lang w:val="uk-UA"/>
        </w:rPr>
        <w:t xml:space="preserve"> </w:t>
      </w:r>
      <w:r>
        <w:rPr>
          <w:rFonts w:ascii="Times New Roman" w:hAnsi="Times New Roman" w:cs="Times New Roman"/>
          <w:sz w:val="24"/>
          <w:szCs w:val="24"/>
          <w:lang w:val="uk-UA"/>
        </w:rPr>
        <w:t>громадяни можуть придбати</w:t>
      </w:r>
      <w:r w:rsidRPr="00C839D7">
        <w:rPr>
          <w:rFonts w:ascii="Times New Roman" w:hAnsi="Times New Roman" w:cs="Times New Roman"/>
          <w:sz w:val="24"/>
          <w:szCs w:val="24"/>
          <w:lang w:val="uk-UA"/>
        </w:rPr>
        <w:t xml:space="preserve"> за наявності дозволу  органу внутрішніх справ на право зберігання та носіння мисливської вогнепальної зброї.</w:t>
      </w:r>
      <w:r>
        <w:rPr>
          <w:rFonts w:ascii="Times New Roman" w:hAnsi="Times New Roman" w:cs="Times New Roman"/>
          <w:sz w:val="24"/>
          <w:szCs w:val="24"/>
          <w:lang w:val="uk-UA"/>
        </w:rPr>
        <w:t xml:space="preserve"> Складнощі виникають у питанні: дозволено чи недозволено громадянам носити із собою звичайний ніж з метою самозахисту. Закон однозначної відповіді не дає. Однак з цього приводу варто зауважити, що, керуючись Методикою криміналістичного дослідження холодної зброї, органи експертизи не визнають більшість складних ножів як холодну зброю, якщо довжина клинка не є більшою 9 см, або товщина клинка менша 2,6 мм. Таким чином, носіння таких ножів не є протизаконним.</w:t>
      </w:r>
    </w:p>
    <w:p w:rsidR="004431F4" w:rsidRDefault="004431F4" w:rsidP="0005016E">
      <w:pPr>
        <w:spacing w:after="0"/>
        <w:ind w:firstLine="709"/>
        <w:jc w:val="both"/>
        <w:rPr>
          <w:rFonts w:ascii="Times New Roman" w:hAnsi="Times New Roman" w:cs="Times New Roman"/>
          <w:sz w:val="24"/>
          <w:szCs w:val="24"/>
          <w:lang w:val="uk-UA"/>
        </w:rPr>
      </w:pPr>
      <w:r w:rsidRPr="00226481">
        <w:rPr>
          <w:rFonts w:ascii="Times New Roman" w:hAnsi="Times New Roman" w:cs="Times New Roman"/>
          <w:bCs/>
          <w:sz w:val="24"/>
          <w:szCs w:val="24"/>
          <w:lang w:val="uk-UA"/>
        </w:rPr>
        <w:t>Окрему увагу слід приділити такому спецзасобу самозахисту як</w:t>
      </w:r>
      <w:r w:rsidRPr="008838A7">
        <w:rPr>
          <w:rFonts w:ascii="Times New Roman" w:hAnsi="Times New Roman" w:cs="Times New Roman"/>
          <w:sz w:val="24"/>
          <w:szCs w:val="24"/>
          <w:lang w:val="uk-UA"/>
        </w:rPr>
        <w:t xml:space="preserve"> </w:t>
      </w:r>
      <w:r w:rsidRPr="00226481">
        <w:rPr>
          <w:rFonts w:ascii="Times New Roman" w:hAnsi="Times New Roman" w:cs="Times New Roman"/>
          <w:b/>
          <w:sz w:val="24"/>
          <w:szCs w:val="24"/>
          <w:lang w:val="uk-UA"/>
        </w:rPr>
        <w:t>електрошокові пристрої</w:t>
      </w:r>
      <w:r w:rsidRPr="008838A7">
        <w:rPr>
          <w:rFonts w:ascii="Times New Roman" w:hAnsi="Times New Roman" w:cs="Times New Roman"/>
          <w:sz w:val="24"/>
          <w:szCs w:val="24"/>
          <w:lang w:val="uk-UA"/>
        </w:rPr>
        <w:t>.</w:t>
      </w:r>
      <w:r>
        <w:rPr>
          <w:rFonts w:ascii="Times New Roman" w:hAnsi="Times New Roman" w:cs="Times New Roman"/>
          <w:sz w:val="24"/>
          <w:szCs w:val="24"/>
          <w:lang w:val="uk-UA"/>
        </w:rPr>
        <w:t xml:space="preserve"> Формально відповідно до наказу МВС №101</w:t>
      </w:r>
      <w:r w:rsidR="00AC351B">
        <w:rPr>
          <w:rFonts w:ascii="Times New Roman" w:hAnsi="Times New Roman" w:cs="Times New Roman"/>
          <w:sz w:val="24"/>
          <w:szCs w:val="24"/>
          <w:lang w:val="uk-UA"/>
        </w:rPr>
        <w:t xml:space="preserve"> від 13.02.1998 року</w:t>
      </w:r>
      <w:r>
        <w:rPr>
          <w:rFonts w:ascii="Times New Roman" w:hAnsi="Times New Roman" w:cs="Times New Roman"/>
          <w:sz w:val="24"/>
          <w:szCs w:val="24"/>
          <w:lang w:val="uk-UA"/>
        </w:rPr>
        <w:t xml:space="preserve"> їх використання дозволено лише працівникам правоохоронних органів </w:t>
      </w:r>
      <w:r w:rsidRPr="00A33FAC">
        <w:rPr>
          <w:rFonts w:ascii="Times New Roman" w:hAnsi="Times New Roman" w:cs="Times New Roman"/>
          <w:sz w:val="24"/>
          <w:szCs w:val="24"/>
          <w:lang w:val="uk-UA"/>
        </w:rPr>
        <w:t>при охороні громадського порядку для стримування агресивності правопорушника, припинення опору з його боку</w:t>
      </w:r>
      <w:r>
        <w:rPr>
          <w:rFonts w:ascii="Times New Roman" w:hAnsi="Times New Roman" w:cs="Times New Roman"/>
          <w:sz w:val="24"/>
          <w:szCs w:val="24"/>
          <w:lang w:val="uk-UA"/>
        </w:rPr>
        <w:t>, при затриманні та відбитті</w:t>
      </w:r>
      <w:r w:rsidRPr="00A33FAC">
        <w:rPr>
          <w:rFonts w:ascii="Times New Roman" w:hAnsi="Times New Roman" w:cs="Times New Roman"/>
          <w:sz w:val="24"/>
          <w:szCs w:val="24"/>
          <w:lang w:val="uk-UA"/>
        </w:rPr>
        <w:t xml:space="preserve"> нападу, а також дл</w:t>
      </w:r>
      <w:r>
        <w:rPr>
          <w:rFonts w:ascii="Times New Roman" w:hAnsi="Times New Roman" w:cs="Times New Roman"/>
          <w:sz w:val="24"/>
          <w:szCs w:val="24"/>
          <w:lang w:val="uk-UA"/>
        </w:rPr>
        <w:t>я захисту від агресивних тварин. Однак заборона стосується насамперед електрошокерів, які призначені для використання правоохоронними органами. Зокрема с</w:t>
      </w:r>
      <w:r w:rsidRPr="00492778">
        <w:rPr>
          <w:rFonts w:ascii="Times New Roman" w:hAnsi="Times New Roman" w:cs="Times New Roman"/>
          <w:sz w:val="24"/>
          <w:szCs w:val="24"/>
          <w:lang w:val="uk-UA"/>
        </w:rPr>
        <w:t>таття 195-4</w:t>
      </w:r>
      <w:r>
        <w:rPr>
          <w:rFonts w:ascii="Times New Roman" w:hAnsi="Times New Roman" w:cs="Times New Roman"/>
          <w:sz w:val="24"/>
          <w:szCs w:val="24"/>
          <w:lang w:val="uk-UA"/>
        </w:rPr>
        <w:t xml:space="preserve"> Кодексу України про адміністративні правопорушення передбачає відповідальність за п</w:t>
      </w:r>
      <w:r w:rsidRPr="00492778">
        <w:rPr>
          <w:rFonts w:ascii="Times New Roman" w:hAnsi="Times New Roman" w:cs="Times New Roman"/>
          <w:sz w:val="24"/>
          <w:szCs w:val="24"/>
          <w:lang w:val="uk-UA"/>
        </w:rPr>
        <w:t xml:space="preserve">орушення порядку виробництва, придбання, зберігання чи продажу </w:t>
      </w:r>
      <w:r w:rsidRPr="00993F30">
        <w:rPr>
          <w:rFonts w:ascii="Times New Roman" w:hAnsi="Times New Roman" w:cs="Times New Roman"/>
          <w:sz w:val="24"/>
          <w:szCs w:val="24"/>
          <w:u w:val="single"/>
          <w:lang w:val="uk-UA"/>
        </w:rPr>
        <w:t xml:space="preserve">електрошокових пристроїв </w:t>
      </w:r>
      <w:r w:rsidRPr="00492778">
        <w:rPr>
          <w:rFonts w:ascii="Times New Roman" w:hAnsi="Times New Roman" w:cs="Times New Roman"/>
          <w:sz w:val="24"/>
          <w:szCs w:val="24"/>
          <w:lang w:val="uk-UA"/>
        </w:rPr>
        <w:t xml:space="preserve">і спеціальних засобів, </w:t>
      </w:r>
      <w:r w:rsidRPr="00993F30">
        <w:rPr>
          <w:rFonts w:ascii="Times New Roman" w:hAnsi="Times New Roman" w:cs="Times New Roman"/>
          <w:sz w:val="24"/>
          <w:szCs w:val="24"/>
          <w:u w:val="single"/>
          <w:lang w:val="uk-UA"/>
        </w:rPr>
        <w:t>що застосовуються правоохоронними органами</w:t>
      </w:r>
      <w:r>
        <w:rPr>
          <w:rFonts w:ascii="Times New Roman" w:hAnsi="Times New Roman" w:cs="Times New Roman"/>
          <w:sz w:val="24"/>
          <w:szCs w:val="24"/>
          <w:lang w:val="uk-UA"/>
        </w:rPr>
        <w:t xml:space="preserve">. </w:t>
      </w:r>
    </w:p>
    <w:p w:rsidR="004431F4" w:rsidRPr="00A00684" w:rsidRDefault="004431F4" w:rsidP="0005016E">
      <w:pPr>
        <w:spacing w:after="0"/>
        <w:ind w:firstLine="709"/>
        <w:jc w:val="both"/>
        <w:rPr>
          <w:rFonts w:ascii="Times New Roman" w:hAnsi="Times New Roman" w:cs="Times New Roman"/>
          <w:sz w:val="24"/>
          <w:szCs w:val="24"/>
          <w:lang w:val="uk-UA"/>
        </w:rPr>
      </w:pPr>
      <w:r w:rsidRPr="00A00684">
        <w:rPr>
          <w:rFonts w:ascii="Times New Roman" w:hAnsi="Times New Roman" w:cs="Times New Roman"/>
          <w:sz w:val="24"/>
          <w:szCs w:val="24"/>
          <w:lang w:val="uk-UA"/>
        </w:rPr>
        <w:t>Юристи дискутують щ</w:t>
      </w:r>
      <w:r>
        <w:rPr>
          <w:rFonts w:ascii="Times New Roman" w:hAnsi="Times New Roman" w:cs="Times New Roman"/>
          <w:sz w:val="24"/>
          <w:szCs w:val="24"/>
          <w:lang w:val="uk-UA"/>
        </w:rPr>
        <w:t>одо володіння і</w:t>
      </w:r>
      <w:r w:rsidRPr="00A00684">
        <w:rPr>
          <w:rFonts w:ascii="Times New Roman" w:hAnsi="Times New Roman" w:cs="Times New Roman"/>
          <w:sz w:val="24"/>
          <w:szCs w:val="24"/>
          <w:lang w:val="uk-UA"/>
        </w:rPr>
        <w:t xml:space="preserve"> використання ус</w:t>
      </w:r>
      <w:r>
        <w:rPr>
          <w:rFonts w:ascii="Times New Roman" w:hAnsi="Times New Roman" w:cs="Times New Roman"/>
          <w:sz w:val="24"/>
          <w:szCs w:val="24"/>
          <w:lang w:val="uk-UA"/>
        </w:rPr>
        <w:t>іх інших моделей електрошокерів. С</w:t>
      </w:r>
      <w:r w:rsidRPr="00A00684">
        <w:rPr>
          <w:rFonts w:ascii="Times New Roman" w:hAnsi="Times New Roman" w:cs="Times New Roman"/>
          <w:sz w:val="24"/>
          <w:szCs w:val="24"/>
          <w:lang w:val="uk-UA"/>
        </w:rPr>
        <w:t>и</w:t>
      </w:r>
      <w:r>
        <w:rPr>
          <w:rFonts w:ascii="Times New Roman" w:hAnsi="Times New Roman" w:cs="Times New Roman"/>
          <w:sz w:val="24"/>
          <w:szCs w:val="24"/>
          <w:lang w:val="uk-UA"/>
        </w:rPr>
        <w:t xml:space="preserve">туація тут досить неоднозначна. </w:t>
      </w:r>
      <w:r w:rsidRPr="00A00684">
        <w:rPr>
          <w:rFonts w:ascii="Times New Roman" w:hAnsi="Times New Roman" w:cs="Times New Roman"/>
          <w:sz w:val="24"/>
          <w:szCs w:val="24"/>
          <w:lang w:val="uk-UA"/>
        </w:rPr>
        <w:t xml:space="preserve">17 червня 1992 р. Верховна Рада України прийняла Постанову «Про право </w:t>
      </w:r>
      <w:r>
        <w:rPr>
          <w:rFonts w:ascii="Times New Roman" w:hAnsi="Times New Roman" w:cs="Times New Roman"/>
          <w:sz w:val="24"/>
          <w:szCs w:val="24"/>
          <w:lang w:val="uk-UA"/>
        </w:rPr>
        <w:t>власності на окремі види майна»,</w:t>
      </w:r>
      <w:r w:rsidRPr="00A00684">
        <w:rPr>
          <w:rFonts w:ascii="Times New Roman" w:hAnsi="Times New Roman" w:cs="Times New Roman"/>
          <w:sz w:val="24"/>
          <w:szCs w:val="24"/>
          <w:lang w:val="uk-UA"/>
        </w:rPr>
        <w:t xml:space="preserve"> </w:t>
      </w:r>
      <w:r>
        <w:rPr>
          <w:rFonts w:ascii="Times New Roman" w:hAnsi="Times New Roman" w:cs="Times New Roman"/>
          <w:sz w:val="24"/>
          <w:szCs w:val="24"/>
          <w:lang w:val="uk-UA"/>
        </w:rPr>
        <w:t>д</w:t>
      </w:r>
      <w:r w:rsidRPr="00A00684">
        <w:rPr>
          <w:rFonts w:ascii="Times New Roman" w:hAnsi="Times New Roman" w:cs="Times New Roman"/>
          <w:sz w:val="24"/>
          <w:szCs w:val="24"/>
          <w:lang w:val="uk-UA"/>
        </w:rPr>
        <w:t xml:space="preserve">о </w:t>
      </w:r>
      <w:r>
        <w:rPr>
          <w:rFonts w:ascii="Times New Roman" w:hAnsi="Times New Roman" w:cs="Times New Roman"/>
          <w:sz w:val="24"/>
          <w:szCs w:val="24"/>
          <w:lang w:val="uk-UA"/>
        </w:rPr>
        <w:t>якої</w:t>
      </w:r>
      <w:r w:rsidRPr="00A00684">
        <w:rPr>
          <w:rFonts w:ascii="Times New Roman" w:hAnsi="Times New Roman" w:cs="Times New Roman"/>
          <w:sz w:val="24"/>
          <w:szCs w:val="24"/>
          <w:lang w:val="uk-UA"/>
        </w:rPr>
        <w:t xml:space="preserve"> був доданий перелік видів майна, яке не може знаходитись у власності громадян, громадських об’єднань, міжнародних організацій і юридичних осіб інших держав на території України. </w:t>
      </w:r>
      <w:r>
        <w:rPr>
          <w:rFonts w:ascii="Times New Roman" w:hAnsi="Times New Roman" w:cs="Times New Roman"/>
          <w:sz w:val="24"/>
          <w:szCs w:val="24"/>
          <w:lang w:val="uk-UA"/>
        </w:rPr>
        <w:t>У цьому переліку</w:t>
      </w:r>
      <w:r w:rsidRPr="00A00684">
        <w:rPr>
          <w:rFonts w:ascii="Times New Roman" w:hAnsi="Times New Roman" w:cs="Times New Roman"/>
          <w:sz w:val="24"/>
          <w:szCs w:val="24"/>
          <w:lang w:val="uk-UA"/>
        </w:rPr>
        <w:t xml:space="preserve"> були вказані електрошокові пристрої.</w:t>
      </w:r>
    </w:p>
    <w:p w:rsidR="004431F4" w:rsidRPr="00A0068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Однак в</w:t>
      </w:r>
      <w:r w:rsidRPr="00A00684">
        <w:rPr>
          <w:rFonts w:ascii="Times New Roman" w:hAnsi="Times New Roman" w:cs="Times New Roman"/>
          <w:sz w:val="24"/>
          <w:szCs w:val="24"/>
          <w:lang w:val="uk-UA"/>
        </w:rPr>
        <w:t>казана постанова була прийнята на підставі Закону «Про</w:t>
      </w:r>
      <w:r>
        <w:rPr>
          <w:rFonts w:ascii="Times New Roman" w:hAnsi="Times New Roman" w:cs="Times New Roman"/>
          <w:sz w:val="24"/>
          <w:szCs w:val="24"/>
          <w:lang w:val="uk-UA"/>
        </w:rPr>
        <w:t xml:space="preserve"> власність» від 07.02.1991 року,</w:t>
      </w:r>
      <w:r w:rsidRPr="00A00684">
        <w:rPr>
          <w:rFonts w:ascii="Times New Roman" w:hAnsi="Times New Roman" w:cs="Times New Roman"/>
          <w:sz w:val="24"/>
          <w:szCs w:val="24"/>
          <w:lang w:val="uk-UA"/>
        </w:rPr>
        <w:t xml:space="preserve"> який втратив силу у зв'язку з прийняттям Ци</w:t>
      </w:r>
      <w:r>
        <w:rPr>
          <w:rFonts w:ascii="Times New Roman" w:hAnsi="Times New Roman" w:cs="Times New Roman"/>
          <w:sz w:val="24"/>
          <w:szCs w:val="24"/>
          <w:lang w:val="uk-UA"/>
        </w:rPr>
        <w:t>вільного кодексу України</w:t>
      </w:r>
      <w:r w:rsidRPr="00A00684">
        <w:rPr>
          <w:rFonts w:ascii="Times New Roman" w:hAnsi="Times New Roman" w:cs="Times New Roman"/>
          <w:sz w:val="24"/>
          <w:szCs w:val="24"/>
          <w:lang w:val="uk-UA"/>
        </w:rPr>
        <w:t>. Отже, станом на сьогодні дана постан</w:t>
      </w:r>
      <w:r w:rsidR="00232A98">
        <w:rPr>
          <w:rFonts w:ascii="Times New Roman" w:hAnsi="Times New Roman" w:cs="Times New Roman"/>
          <w:sz w:val="24"/>
          <w:szCs w:val="24"/>
          <w:lang w:val="uk-UA"/>
        </w:rPr>
        <w:t>ова не чинна, в результаті чого</w:t>
      </w:r>
      <w:bookmarkStart w:id="32" w:name="_GoBack"/>
      <w:bookmarkEnd w:id="32"/>
      <w:r w:rsidRPr="00A00684">
        <w:rPr>
          <w:rFonts w:ascii="Times New Roman" w:hAnsi="Times New Roman" w:cs="Times New Roman"/>
          <w:sz w:val="24"/>
          <w:szCs w:val="24"/>
          <w:lang w:val="uk-UA"/>
        </w:rPr>
        <w:t xml:space="preserve"> поки що в Україні не існує жодного спеціального нормативно-правового акту, який би дозволяв чи забороняв громадянам, які не є працівниками правоохоронних органів, володіти усіма іншими (крім тих, що призначені для використання правоохоронцями) моделями електрошокерів.</w:t>
      </w:r>
      <w:r>
        <w:rPr>
          <w:rFonts w:ascii="Times New Roman" w:hAnsi="Times New Roman" w:cs="Times New Roman"/>
          <w:sz w:val="24"/>
          <w:szCs w:val="24"/>
          <w:lang w:val="uk-UA"/>
        </w:rPr>
        <w:t xml:space="preserve"> При цьому, як відомо, відповідно до статті 19 Конституції України громадяни </w:t>
      </w:r>
      <w:r w:rsidRPr="00993F30">
        <w:rPr>
          <w:rFonts w:ascii="Times New Roman" w:hAnsi="Times New Roman" w:cs="Times New Roman"/>
          <w:sz w:val="24"/>
          <w:szCs w:val="24"/>
          <w:lang w:val="uk-UA"/>
        </w:rPr>
        <w:t>здійснюють свої права за принципом "дозволено все, що не заборонено законом", а органи державної влади та органи місцевого самоврядування, їх посадові особи здійснюють свої повноваження за принципом "дозволено лише те, що передбачено законом".</w:t>
      </w:r>
    </w:p>
    <w:p w:rsidR="004431F4" w:rsidRDefault="004431F4" w:rsidP="0005016E">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Таким чином, легальних та доступних для пересічних громадян засобів самозахисту не так вже й багато. Законодавство у цьому питанні доволі заплутане та не завжди однозначне, а, отже, потрібен єдиний систематизований закон про обіг зброї в Україні. </w:t>
      </w:r>
    </w:p>
    <w:p w:rsidR="0005016E" w:rsidRPr="008838A7" w:rsidRDefault="0005016E" w:rsidP="0005016E">
      <w:pPr>
        <w:spacing w:after="0"/>
        <w:ind w:firstLine="709"/>
        <w:jc w:val="both"/>
        <w:rPr>
          <w:rFonts w:ascii="Times New Roman" w:hAnsi="Times New Roman" w:cs="Times New Roman"/>
          <w:sz w:val="24"/>
          <w:szCs w:val="24"/>
          <w:lang w:val="uk-UA"/>
        </w:rPr>
      </w:pPr>
    </w:p>
    <w:p w:rsidR="004431F4" w:rsidRDefault="004431F4" w:rsidP="004431F4">
      <w:pPr>
        <w:pStyle w:val="HTML"/>
        <w:shd w:val="clear" w:color="auto" w:fill="FFFFFF"/>
        <w:textAlignment w:val="baseline"/>
        <w:rPr>
          <w:rFonts w:ascii="Times New Roman" w:hAnsi="Times New Roman" w:cs="Times New Roman"/>
          <w:b/>
          <w:bCs/>
          <w:color w:val="000000"/>
          <w:sz w:val="24"/>
          <w:szCs w:val="21"/>
          <w:bdr w:val="none" w:sz="0" w:space="0" w:color="auto" w:frame="1"/>
          <w:lang w:val="uk-UA"/>
        </w:rPr>
      </w:pPr>
      <w:r>
        <w:rPr>
          <w:rFonts w:ascii="Times New Roman" w:hAnsi="Times New Roman" w:cs="Times New Roman"/>
          <w:b/>
          <w:bCs/>
          <w:color w:val="000000"/>
          <w:sz w:val="24"/>
          <w:szCs w:val="21"/>
          <w:bdr w:val="none" w:sz="0" w:space="0" w:color="auto" w:frame="1"/>
          <w:lang w:val="uk-UA"/>
        </w:rPr>
        <w:t>Нормативні документи до теми:</w:t>
      </w:r>
    </w:p>
    <w:p w:rsidR="004431F4" w:rsidRDefault="004431F4" w:rsidP="004431F4">
      <w:pPr>
        <w:pStyle w:val="HTML"/>
        <w:shd w:val="clear" w:color="auto" w:fill="FFFFFF"/>
        <w:textAlignment w:val="baseline"/>
        <w:rPr>
          <w:rFonts w:ascii="Times New Roman" w:hAnsi="Times New Roman" w:cs="Times New Roman"/>
          <w:b/>
          <w:bCs/>
          <w:color w:val="000000"/>
          <w:sz w:val="24"/>
          <w:szCs w:val="21"/>
          <w:bdr w:val="none" w:sz="0" w:space="0" w:color="auto" w:frame="1"/>
          <w:lang w:val="uk-UA"/>
        </w:rPr>
      </w:pPr>
    </w:p>
    <w:p w:rsidR="004431F4" w:rsidRDefault="004431F4" w:rsidP="00D41E16">
      <w:pPr>
        <w:pStyle w:val="HTML"/>
        <w:shd w:val="clear" w:color="auto" w:fill="FFFFFF"/>
        <w:textAlignment w:val="baseline"/>
        <w:rPr>
          <w:rFonts w:ascii="Times New Roman" w:hAnsi="Times New Roman" w:cs="Times New Roman"/>
          <w:b/>
          <w:bCs/>
          <w:color w:val="000000"/>
          <w:sz w:val="24"/>
          <w:szCs w:val="21"/>
          <w:bdr w:val="none" w:sz="0" w:space="0" w:color="auto" w:frame="1"/>
          <w:lang w:val="uk-UA"/>
        </w:rPr>
      </w:pPr>
      <w:r w:rsidRPr="00D41E16">
        <w:rPr>
          <w:rFonts w:ascii="Times New Roman" w:hAnsi="Times New Roman" w:cs="Times New Roman"/>
          <w:b/>
          <w:bCs/>
          <w:sz w:val="24"/>
          <w:szCs w:val="21"/>
          <w:bdr w:val="none" w:sz="0" w:space="0" w:color="auto" w:frame="1"/>
          <w:lang w:val="uk-UA"/>
        </w:rPr>
        <w:t>Кримінальний кодекс України</w:t>
      </w:r>
      <w:r>
        <w:rPr>
          <w:rFonts w:ascii="Times New Roman" w:hAnsi="Times New Roman" w:cs="Times New Roman"/>
          <w:b/>
          <w:bCs/>
          <w:color w:val="000000"/>
          <w:sz w:val="24"/>
          <w:szCs w:val="21"/>
          <w:bdr w:val="none" w:sz="0" w:space="0" w:color="auto" w:frame="1"/>
          <w:lang w:val="uk-UA"/>
        </w:rPr>
        <w:t xml:space="preserve"> </w:t>
      </w:r>
      <w:r w:rsidRPr="0095610C">
        <w:rPr>
          <w:rFonts w:ascii="Times New Roman" w:hAnsi="Times New Roman" w:cs="Times New Roman"/>
          <w:bCs/>
          <w:color w:val="000000"/>
          <w:sz w:val="24"/>
          <w:szCs w:val="21"/>
          <w:bdr w:val="none" w:sz="0" w:space="0" w:color="auto" w:frame="1"/>
          <w:lang w:val="uk-UA"/>
        </w:rPr>
        <w:t>(статті 36-43, обставини, що виключають злочинність діяння)</w:t>
      </w:r>
    </w:p>
    <w:p w:rsidR="004431F4" w:rsidRPr="008838A7" w:rsidRDefault="004431F4" w:rsidP="00D41E16">
      <w:pPr>
        <w:pStyle w:val="HTML"/>
        <w:shd w:val="clear" w:color="auto" w:fill="FFFFFF"/>
        <w:jc w:val="both"/>
        <w:textAlignment w:val="baseline"/>
        <w:rPr>
          <w:rFonts w:ascii="Times New Roman" w:hAnsi="Times New Roman" w:cs="Times New Roman"/>
          <w:color w:val="000000"/>
          <w:sz w:val="24"/>
          <w:szCs w:val="21"/>
          <w:lang w:val="uk-UA"/>
        </w:rPr>
      </w:pPr>
      <w:r w:rsidRPr="00D41E16">
        <w:rPr>
          <w:rFonts w:ascii="Times New Roman" w:hAnsi="Times New Roman" w:cs="Times New Roman"/>
          <w:b/>
          <w:bCs/>
          <w:sz w:val="24"/>
          <w:szCs w:val="21"/>
          <w:bdr w:val="none" w:sz="0" w:space="0" w:color="auto" w:frame="1"/>
          <w:lang w:val="uk-UA"/>
        </w:rPr>
        <w:t>Наказ МВС від 21 серпня 1998 року №622</w:t>
      </w:r>
      <w:r w:rsidRPr="008838A7">
        <w:rPr>
          <w:rFonts w:ascii="Times New Roman" w:hAnsi="Times New Roman" w:cs="Times New Roman"/>
          <w:b/>
          <w:bCs/>
          <w:color w:val="000000"/>
          <w:sz w:val="24"/>
          <w:szCs w:val="21"/>
          <w:bdr w:val="none" w:sz="0" w:space="0" w:color="auto" w:frame="1"/>
          <w:lang w:val="uk-UA"/>
        </w:rPr>
        <w:t xml:space="preserve"> </w:t>
      </w:r>
      <w:r w:rsidRPr="008838A7">
        <w:rPr>
          <w:rFonts w:ascii="Times New Roman" w:hAnsi="Times New Roman" w:cs="Times New Roman"/>
          <w:bCs/>
          <w:color w:val="000000"/>
          <w:sz w:val="24"/>
          <w:szCs w:val="21"/>
          <w:bdr w:val="none" w:sz="0" w:space="0" w:color="auto" w:frame="1"/>
          <w:lang w:val="uk-UA"/>
        </w:rPr>
        <w:t>«</w:t>
      </w:r>
      <w:r w:rsidRPr="00C645C7">
        <w:rPr>
          <w:rFonts w:ascii="Times New Roman" w:hAnsi="Times New Roman" w:cs="Times New Roman"/>
          <w:bCs/>
          <w:color w:val="000000"/>
          <w:sz w:val="24"/>
          <w:szCs w:val="21"/>
          <w:bdr w:val="none" w:sz="0" w:space="0" w:color="auto" w:frame="1"/>
          <w:lang w:val="uk-UA"/>
        </w:rPr>
        <w:t>Про затвердження Інструкції про порядок виготовлення,</w:t>
      </w:r>
      <w:bookmarkStart w:id="33" w:name="o5"/>
      <w:bookmarkEnd w:id="33"/>
      <w:r w:rsidRPr="00C645C7">
        <w:rPr>
          <w:rFonts w:ascii="Times New Roman" w:hAnsi="Times New Roman" w:cs="Times New Roman"/>
          <w:color w:val="000000"/>
          <w:sz w:val="24"/>
          <w:szCs w:val="21"/>
          <w:lang w:val="uk-UA"/>
        </w:rPr>
        <w:t xml:space="preserve"> придбання, зберігання, обліку, перевезення та</w:t>
      </w:r>
      <w:bookmarkStart w:id="34" w:name="o6"/>
      <w:bookmarkEnd w:id="34"/>
      <w:r w:rsidRPr="00C645C7">
        <w:rPr>
          <w:rFonts w:ascii="Times New Roman" w:hAnsi="Times New Roman" w:cs="Times New Roman"/>
          <w:color w:val="000000"/>
          <w:sz w:val="24"/>
          <w:szCs w:val="21"/>
          <w:lang w:val="uk-UA"/>
        </w:rPr>
        <w:t xml:space="preserve"> використання  вогнепальної,  пневматичної, холодної </w:t>
      </w:r>
      <w:bookmarkStart w:id="35" w:name="o7"/>
      <w:bookmarkEnd w:id="35"/>
      <w:r w:rsidRPr="00C645C7">
        <w:rPr>
          <w:rFonts w:ascii="Times New Roman" w:hAnsi="Times New Roman" w:cs="Times New Roman"/>
          <w:color w:val="000000"/>
          <w:sz w:val="24"/>
          <w:szCs w:val="21"/>
          <w:lang w:val="uk-UA"/>
        </w:rPr>
        <w:t xml:space="preserve">і охолощеної зброї, пристроїв вітчизняного виробництва </w:t>
      </w:r>
      <w:bookmarkStart w:id="36" w:name="o8"/>
      <w:bookmarkEnd w:id="36"/>
      <w:r w:rsidRPr="00C645C7">
        <w:rPr>
          <w:rFonts w:ascii="Times New Roman" w:hAnsi="Times New Roman" w:cs="Times New Roman"/>
          <w:color w:val="000000"/>
          <w:sz w:val="24"/>
          <w:szCs w:val="21"/>
          <w:lang w:val="uk-UA"/>
        </w:rPr>
        <w:t xml:space="preserve">для відстрілу патронів, споряджених гумовими чи </w:t>
      </w:r>
      <w:bookmarkStart w:id="37" w:name="o9"/>
      <w:bookmarkEnd w:id="37"/>
      <w:r w:rsidRPr="00C645C7">
        <w:rPr>
          <w:rFonts w:ascii="Times New Roman" w:hAnsi="Times New Roman" w:cs="Times New Roman"/>
          <w:color w:val="000000"/>
          <w:sz w:val="24"/>
          <w:szCs w:val="21"/>
          <w:lang w:val="uk-UA"/>
        </w:rPr>
        <w:t xml:space="preserve">аналогічними за своїми властивостями метальними </w:t>
      </w:r>
      <w:bookmarkStart w:id="38" w:name="o10"/>
      <w:bookmarkEnd w:id="38"/>
      <w:r w:rsidRPr="00C645C7">
        <w:rPr>
          <w:rFonts w:ascii="Times New Roman" w:hAnsi="Times New Roman" w:cs="Times New Roman"/>
          <w:color w:val="000000"/>
          <w:sz w:val="24"/>
          <w:szCs w:val="21"/>
          <w:lang w:val="uk-UA"/>
        </w:rPr>
        <w:t>снарядами несмертельної дії, та патронів до них, а</w:t>
      </w:r>
      <w:bookmarkStart w:id="39" w:name="o11"/>
      <w:bookmarkEnd w:id="39"/>
      <w:r w:rsidRPr="00C645C7">
        <w:rPr>
          <w:rFonts w:ascii="Times New Roman" w:hAnsi="Times New Roman" w:cs="Times New Roman"/>
          <w:color w:val="000000"/>
          <w:sz w:val="24"/>
          <w:szCs w:val="21"/>
          <w:lang w:val="uk-UA"/>
        </w:rPr>
        <w:t xml:space="preserve"> також боєприпасів до зброї, основних частин зброї та </w:t>
      </w:r>
      <w:bookmarkStart w:id="40" w:name="o12"/>
      <w:bookmarkEnd w:id="40"/>
      <w:r w:rsidRPr="00C645C7">
        <w:rPr>
          <w:rFonts w:ascii="Times New Roman" w:hAnsi="Times New Roman" w:cs="Times New Roman"/>
          <w:color w:val="000000"/>
          <w:sz w:val="24"/>
          <w:szCs w:val="21"/>
          <w:lang w:val="uk-UA"/>
        </w:rPr>
        <w:t>вибухових матеріалів</w:t>
      </w:r>
      <w:r w:rsidRPr="008838A7">
        <w:rPr>
          <w:rFonts w:ascii="Times New Roman" w:hAnsi="Times New Roman" w:cs="Times New Roman"/>
          <w:color w:val="000000"/>
          <w:sz w:val="24"/>
          <w:szCs w:val="21"/>
          <w:lang w:val="uk-UA"/>
        </w:rPr>
        <w:t>»</w:t>
      </w:r>
    </w:p>
    <w:p w:rsidR="004431F4" w:rsidRPr="00CC4430" w:rsidRDefault="004431F4" w:rsidP="00D41E16">
      <w:pPr>
        <w:spacing w:after="0"/>
        <w:jc w:val="both"/>
        <w:rPr>
          <w:rFonts w:ascii="Times New Roman" w:hAnsi="Times New Roman" w:cs="Times New Roman"/>
          <w:sz w:val="24"/>
          <w:szCs w:val="24"/>
        </w:rPr>
      </w:pPr>
      <w:r w:rsidRPr="00D41E16">
        <w:rPr>
          <w:rFonts w:ascii="Times New Roman" w:hAnsi="Times New Roman" w:cs="Times New Roman"/>
          <w:b/>
          <w:sz w:val="24"/>
          <w:szCs w:val="24"/>
          <w:lang w:val="uk-UA"/>
        </w:rPr>
        <w:t>Наказ МВС від 13 червня 2000 року № 379ДСК</w:t>
      </w:r>
      <w:r w:rsidRPr="00C645C7">
        <w:rPr>
          <w:rFonts w:ascii="Times New Roman" w:hAnsi="Times New Roman" w:cs="Times New Roman"/>
          <w:b/>
          <w:sz w:val="24"/>
          <w:szCs w:val="24"/>
          <w:lang w:val="uk-UA"/>
        </w:rPr>
        <w:t xml:space="preserve"> «</w:t>
      </w:r>
      <w:r w:rsidRPr="00C645C7">
        <w:rPr>
          <w:rFonts w:ascii="Times New Roman" w:hAnsi="Times New Roman" w:cs="Times New Roman"/>
          <w:sz w:val="24"/>
          <w:szCs w:val="24"/>
          <w:lang w:val="uk-UA"/>
        </w:rPr>
        <w:t>Інструкція про порядок придбання, зберігання, обліку, використання та застосування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w:t>
      </w:r>
      <w:r>
        <w:rPr>
          <w:rFonts w:ascii="Times New Roman" w:hAnsi="Times New Roman" w:cs="Times New Roman"/>
          <w:sz w:val="24"/>
          <w:szCs w:val="24"/>
          <w:lang w:val="uk-UA"/>
        </w:rPr>
        <w:t>» (для службового користування)</w:t>
      </w:r>
    </w:p>
    <w:p w:rsidR="004431F4" w:rsidRPr="008838A7" w:rsidRDefault="004431F4" w:rsidP="00D41E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bCs/>
          <w:color w:val="000000"/>
          <w:sz w:val="24"/>
          <w:szCs w:val="21"/>
          <w:bdr w:val="none" w:sz="0" w:space="0" w:color="auto" w:frame="1"/>
          <w:lang w:val="uk-UA" w:eastAsia="ru-RU"/>
        </w:rPr>
      </w:pPr>
      <w:r w:rsidRPr="00D41E16">
        <w:rPr>
          <w:rFonts w:ascii="Times New Roman" w:eastAsia="Times New Roman" w:hAnsi="Times New Roman" w:cs="Times New Roman"/>
          <w:b/>
          <w:bCs/>
          <w:sz w:val="24"/>
          <w:szCs w:val="21"/>
          <w:bdr w:val="none" w:sz="0" w:space="0" w:color="auto" w:frame="1"/>
          <w:lang w:val="uk-UA" w:eastAsia="ru-RU"/>
        </w:rPr>
        <w:t>Постанова КМУ від 7 вересня 1993 року №706</w:t>
      </w:r>
      <w:r w:rsidRPr="008838A7">
        <w:rPr>
          <w:rFonts w:ascii="Times New Roman" w:eastAsia="Times New Roman" w:hAnsi="Times New Roman" w:cs="Times New Roman"/>
          <w:b/>
          <w:bCs/>
          <w:color w:val="000000"/>
          <w:sz w:val="24"/>
          <w:szCs w:val="21"/>
          <w:bdr w:val="none" w:sz="0" w:space="0" w:color="auto" w:frame="1"/>
          <w:lang w:val="uk-UA" w:eastAsia="ru-RU"/>
        </w:rPr>
        <w:t xml:space="preserve"> </w:t>
      </w:r>
      <w:r w:rsidRPr="008838A7">
        <w:rPr>
          <w:rFonts w:ascii="Times New Roman" w:eastAsia="Times New Roman" w:hAnsi="Times New Roman" w:cs="Times New Roman"/>
          <w:bCs/>
          <w:color w:val="000000"/>
          <w:sz w:val="24"/>
          <w:szCs w:val="21"/>
          <w:bdr w:val="none" w:sz="0" w:space="0" w:color="auto" w:frame="1"/>
          <w:lang w:val="uk-UA" w:eastAsia="ru-RU"/>
        </w:rPr>
        <w:t>«</w:t>
      </w:r>
      <w:r w:rsidRPr="00C645C7">
        <w:rPr>
          <w:rFonts w:ascii="Times New Roman" w:eastAsia="Times New Roman" w:hAnsi="Times New Roman" w:cs="Times New Roman"/>
          <w:bCs/>
          <w:color w:val="000000"/>
          <w:sz w:val="24"/>
          <w:szCs w:val="21"/>
          <w:bdr w:val="none" w:sz="0" w:space="0" w:color="auto" w:frame="1"/>
          <w:lang w:val="uk-UA" w:eastAsia="ru-RU"/>
        </w:rPr>
        <w:t>Про порядок продажу, придбання, реєстрації, обліку і застосування спеціальних засобів самооборони, заряджених речовинами сльозоточивої та дратівної дії</w:t>
      </w:r>
      <w:r w:rsidRPr="008838A7">
        <w:rPr>
          <w:rFonts w:ascii="Times New Roman" w:eastAsia="Times New Roman" w:hAnsi="Times New Roman" w:cs="Times New Roman"/>
          <w:bCs/>
          <w:color w:val="000000"/>
          <w:sz w:val="24"/>
          <w:szCs w:val="21"/>
          <w:bdr w:val="none" w:sz="0" w:space="0" w:color="auto" w:frame="1"/>
          <w:lang w:val="uk-UA" w:eastAsia="ru-RU"/>
        </w:rPr>
        <w:t>»</w:t>
      </w:r>
    </w:p>
    <w:p w:rsidR="004431F4" w:rsidRDefault="004431F4" w:rsidP="00D41E16">
      <w:pPr>
        <w:spacing w:after="0"/>
        <w:jc w:val="both"/>
        <w:rPr>
          <w:rFonts w:ascii="Times New Roman" w:hAnsi="Times New Roman" w:cs="Times New Roman"/>
          <w:sz w:val="24"/>
          <w:szCs w:val="24"/>
          <w:lang w:val="uk-UA"/>
        </w:rPr>
      </w:pPr>
      <w:r w:rsidRPr="00D41E16">
        <w:rPr>
          <w:rFonts w:ascii="Times New Roman" w:hAnsi="Times New Roman" w:cs="Times New Roman"/>
          <w:b/>
          <w:sz w:val="24"/>
          <w:szCs w:val="24"/>
          <w:lang w:val="uk-UA"/>
        </w:rPr>
        <w:t>Наказ МВС від 13 лютого 1998 року №101</w:t>
      </w:r>
      <w:r>
        <w:rPr>
          <w:rFonts w:ascii="Times New Roman" w:hAnsi="Times New Roman" w:cs="Times New Roman"/>
          <w:sz w:val="24"/>
          <w:szCs w:val="24"/>
          <w:lang w:val="uk-UA"/>
        </w:rPr>
        <w:t xml:space="preserve"> «</w:t>
      </w:r>
      <w:r w:rsidRPr="00C645C7">
        <w:rPr>
          <w:rFonts w:ascii="Times New Roman" w:hAnsi="Times New Roman" w:cs="Times New Roman"/>
          <w:sz w:val="24"/>
          <w:szCs w:val="24"/>
          <w:lang w:val="uk-UA"/>
        </w:rPr>
        <w:t>Про затвердження Інструкції про порядок застосування електрошокових пристроїв (електрошокерів)</w:t>
      </w:r>
      <w:r>
        <w:rPr>
          <w:rFonts w:ascii="Times New Roman" w:hAnsi="Times New Roman" w:cs="Times New Roman"/>
          <w:sz w:val="24"/>
          <w:szCs w:val="24"/>
          <w:lang w:val="uk-UA"/>
        </w:rPr>
        <w:t>»</w:t>
      </w:r>
    </w:p>
    <w:p w:rsidR="004431F4" w:rsidRPr="00492778" w:rsidRDefault="00D41E16" w:rsidP="00D41E16">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Методика</w:t>
      </w:r>
      <w:r w:rsidR="004431F4" w:rsidRPr="00D41E16">
        <w:rPr>
          <w:rFonts w:ascii="Times New Roman" w:hAnsi="Times New Roman" w:cs="Times New Roman"/>
          <w:b/>
          <w:sz w:val="24"/>
          <w:szCs w:val="24"/>
        </w:rPr>
        <w:t xml:space="preserve"> криміналістичного дослідження холодної зброї та конструктивно схожих з нею виробів</w:t>
      </w:r>
      <w:r w:rsidR="004431F4">
        <w:rPr>
          <w:rFonts w:ascii="Times New Roman" w:hAnsi="Times New Roman" w:cs="Times New Roman"/>
          <w:sz w:val="24"/>
          <w:szCs w:val="24"/>
          <w:lang w:val="uk-UA"/>
        </w:rPr>
        <w:t xml:space="preserve"> від 15.01.1999 року.</w:t>
      </w:r>
    </w:p>
    <w:p w:rsidR="004D0F0A" w:rsidRDefault="004D0F0A" w:rsidP="00F17B1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621659" w:rsidRDefault="00621659" w:rsidP="00621659">
      <w:pPr>
        <w:spacing w:after="0" w:line="240" w:lineRule="auto"/>
        <w:jc w:val="center"/>
        <w:rPr>
          <w:rFonts w:ascii="Times New Roman" w:hAnsi="Times New Roman" w:cs="Times New Roman"/>
          <w:b/>
          <w:sz w:val="24"/>
          <w:szCs w:val="28"/>
          <w:lang w:val="uk-UA"/>
        </w:rPr>
      </w:pPr>
      <w:r>
        <w:rPr>
          <w:rFonts w:ascii="Times New Roman" w:hAnsi="Times New Roman" w:cs="Times New Roman"/>
          <w:b/>
          <w:sz w:val="24"/>
          <w:szCs w:val="28"/>
          <w:lang w:val="uk-UA"/>
        </w:rPr>
        <w:lastRenderedPageBreak/>
        <w:t xml:space="preserve">Автор </w:t>
      </w:r>
      <w:r w:rsidR="00644816">
        <w:rPr>
          <w:rFonts w:ascii="Times New Roman" w:hAnsi="Times New Roman" w:cs="Times New Roman"/>
          <w:b/>
          <w:sz w:val="24"/>
          <w:szCs w:val="28"/>
          <w:lang w:val="uk-UA"/>
        </w:rPr>
        <w:t>довідника</w:t>
      </w:r>
      <w:r>
        <w:rPr>
          <w:rFonts w:ascii="Times New Roman" w:hAnsi="Times New Roman" w:cs="Times New Roman"/>
          <w:b/>
          <w:sz w:val="24"/>
          <w:szCs w:val="28"/>
          <w:lang w:val="uk-UA"/>
        </w:rPr>
        <w:t>:</w:t>
      </w:r>
    </w:p>
    <w:p w:rsidR="00621659" w:rsidRDefault="00621659" w:rsidP="00621659">
      <w:pPr>
        <w:spacing w:after="0" w:line="240" w:lineRule="auto"/>
        <w:jc w:val="center"/>
        <w:rPr>
          <w:rFonts w:ascii="Times New Roman" w:hAnsi="Times New Roman" w:cs="Times New Roman"/>
          <w:b/>
          <w:sz w:val="24"/>
          <w:szCs w:val="28"/>
          <w:lang w:val="uk-UA"/>
        </w:rPr>
      </w:pPr>
    </w:p>
    <w:p w:rsidR="00CD019D" w:rsidRDefault="007131CE" w:rsidP="00E42A7A">
      <w:pPr>
        <w:spacing w:after="0" w:line="240" w:lineRule="auto"/>
        <w:jc w:val="both"/>
        <w:rPr>
          <w:rFonts w:ascii="Times New Roman" w:hAnsi="Times New Roman" w:cs="Times New Roman"/>
          <w:b/>
          <w:sz w:val="24"/>
          <w:szCs w:val="28"/>
          <w:lang w:val="uk-UA"/>
        </w:rPr>
      </w:pPr>
      <w:r w:rsidRPr="00621659">
        <w:rPr>
          <w:rFonts w:ascii="Times New Roman" w:hAnsi="Times New Roman" w:cs="Times New Roman"/>
          <w:noProof/>
          <w:sz w:val="24"/>
          <w:lang w:eastAsia="ru-RU"/>
        </w:rPr>
        <w:drawing>
          <wp:anchor distT="0" distB="0" distL="114300" distR="114300" simplePos="0" relativeHeight="251658240" behindDoc="0" locked="0" layoutInCell="1" allowOverlap="1" wp14:anchorId="44936FDB" wp14:editId="673705BE">
            <wp:simplePos x="0" y="0"/>
            <wp:positionH relativeFrom="column">
              <wp:posOffset>31750</wp:posOffset>
            </wp:positionH>
            <wp:positionV relativeFrom="paragraph">
              <wp:posOffset>20955</wp:posOffset>
            </wp:positionV>
            <wp:extent cx="1705610" cy="2365375"/>
            <wp:effectExtent l="0" t="0" r="8890" b="0"/>
            <wp:wrapSquare wrapText="bothSides"/>
            <wp:docPr id="1" name="Рисунок 1" descr="D:\Фотографії\Фотопортрети\P5098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графії\Фотопортрети\P509833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705610" cy="236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F0A" w:rsidRPr="00621659">
        <w:rPr>
          <w:rFonts w:ascii="Times New Roman" w:hAnsi="Times New Roman" w:cs="Times New Roman"/>
          <w:b/>
          <w:sz w:val="24"/>
          <w:szCs w:val="28"/>
          <w:lang w:val="uk-UA"/>
        </w:rPr>
        <w:t xml:space="preserve">Дацюк Віталій Богданович </w:t>
      </w:r>
    </w:p>
    <w:p w:rsidR="003F77F7" w:rsidRPr="00621659" w:rsidRDefault="003F77F7" w:rsidP="00E42A7A">
      <w:pPr>
        <w:spacing w:after="0" w:line="240" w:lineRule="auto"/>
        <w:jc w:val="both"/>
        <w:rPr>
          <w:rFonts w:ascii="Times New Roman" w:hAnsi="Times New Roman" w:cs="Times New Roman"/>
          <w:b/>
          <w:szCs w:val="28"/>
          <w:lang w:val="uk-UA"/>
        </w:rPr>
      </w:pPr>
    </w:p>
    <w:p w:rsidR="00A96AB3" w:rsidRPr="003F77F7" w:rsidRDefault="004D0F0A" w:rsidP="00E42A7A">
      <w:pPr>
        <w:spacing w:after="0" w:line="240" w:lineRule="auto"/>
        <w:jc w:val="both"/>
        <w:rPr>
          <w:rFonts w:ascii="Times New Roman" w:hAnsi="Times New Roman" w:cs="Times New Roman"/>
          <w:i/>
          <w:lang w:val="uk-UA"/>
        </w:rPr>
      </w:pPr>
      <w:r w:rsidRPr="003F77F7">
        <w:rPr>
          <w:rFonts w:ascii="Times New Roman" w:hAnsi="Times New Roman" w:cs="Times New Roman"/>
          <w:i/>
          <w:lang w:val="uk-UA"/>
        </w:rPr>
        <w:t xml:space="preserve">кандидат юридичних наук, </w:t>
      </w:r>
      <w:r w:rsidR="003F77F7" w:rsidRPr="003F77F7">
        <w:rPr>
          <w:rFonts w:ascii="Times New Roman" w:hAnsi="Times New Roman" w:cs="Times New Roman"/>
          <w:i/>
          <w:lang w:val="uk-UA"/>
        </w:rPr>
        <w:t xml:space="preserve">старший </w:t>
      </w:r>
      <w:r w:rsidRPr="003F77F7">
        <w:rPr>
          <w:rFonts w:ascii="Times New Roman" w:hAnsi="Times New Roman" w:cs="Times New Roman"/>
          <w:i/>
          <w:lang w:val="uk-UA"/>
        </w:rPr>
        <w:t xml:space="preserve">викладач </w:t>
      </w:r>
      <w:r w:rsidR="003F77F7" w:rsidRPr="003F77F7">
        <w:rPr>
          <w:rFonts w:ascii="Times New Roman" w:hAnsi="Times New Roman" w:cs="Times New Roman"/>
          <w:i/>
          <w:lang w:val="uk-UA"/>
        </w:rPr>
        <w:t>кафедри кримінально-правових дисциплін та міжнародного кримінального права</w:t>
      </w:r>
      <w:r w:rsidRPr="003F77F7">
        <w:rPr>
          <w:rFonts w:ascii="Times New Roman" w:hAnsi="Times New Roman" w:cs="Times New Roman"/>
          <w:i/>
          <w:lang w:val="uk-UA"/>
        </w:rPr>
        <w:t xml:space="preserve"> Ужгородського національного університету, керівник Центру правової інформації та к</w:t>
      </w:r>
      <w:r w:rsidR="003F77F7" w:rsidRPr="003F77F7">
        <w:rPr>
          <w:rFonts w:ascii="Times New Roman" w:hAnsi="Times New Roman" w:cs="Times New Roman"/>
          <w:i/>
          <w:lang w:val="uk-UA"/>
        </w:rPr>
        <w:t>онсультацій Г</w:t>
      </w:r>
      <w:r w:rsidR="00A76E05">
        <w:rPr>
          <w:rFonts w:ascii="Times New Roman" w:hAnsi="Times New Roman" w:cs="Times New Roman"/>
          <w:i/>
          <w:lang w:val="uk-UA"/>
        </w:rPr>
        <w:t>ромадської організації</w:t>
      </w:r>
      <w:r w:rsidR="003F77F7" w:rsidRPr="003F77F7">
        <w:rPr>
          <w:rFonts w:ascii="Times New Roman" w:hAnsi="Times New Roman" w:cs="Times New Roman"/>
          <w:i/>
          <w:lang w:val="uk-UA"/>
        </w:rPr>
        <w:t xml:space="preserve"> «Простір молоді»</w:t>
      </w:r>
      <w:r w:rsidRPr="003F77F7">
        <w:rPr>
          <w:rFonts w:ascii="Times New Roman" w:hAnsi="Times New Roman" w:cs="Times New Roman"/>
          <w:i/>
          <w:lang w:val="uk-UA"/>
        </w:rPr>
        <w:t>.</w:t>
      </w:r>
    </w:p>
    <w:p w:rsidR="003F77F7" w:rsidRPr="003F77F7" w:rsidRDefault="003F77F7" w:rsidP="00E42A7A">
      <w:pPr>
        <w:spacing w:after="0" w:line="240" w:lineRule="auto"/>
        <w:jc w:val="both"/>
        <w:rPr>
          <w:rFonts w:ascii="Times New Roman" w:hAnsi="Times New Roman" w:cs="Times New Roman"/>
          <w:i/>
          <w:lang w:val="uk-UA"/>
        </w:rPr>
      </w:pPr>
    </w:p>
    <w:p w:rsidR="00CD019D" w:rsidRPr="00621659" w:rsidRDefault="004D0F0A" w:rsidP="00E42A7A">
      <w:pPr>
        <w:spacing w:after="0" w:line="240" w:lineRule="auto"/>
        <w:jc w:val="both"/>
        <w:rPr>
          <w:rFonts w:ascii="Times New Roman" w:hAnsi="Times New Roman" w:cs="Times New Roman"/>
          <w:lang w:val="uk-UA"/>
        </w:rPr>
      </w:pPr>
      <w:r w:rsidRPr="00621659">
        <w:rPr>
          <w:rFonts w:ascii="Times New Roman" w:hAnsi="Times New Roman" w:cs="Times New Roman"/>
          <w:lang w:val="uk-UA"/>
        </w:rPr>
        <w:t>Народився 9 січня 1989 року</w:t>
      </w:r>
      <w:r w:rsidR="007131CE" w:rsidRPr="00621659">
        <w:rPr>
          <w:rFonts w:ascii="Times New Roman" w:hAnsi="Times New Roman" w:cs="Times New Roman"/>
          <w:lang w:val="uk-UA"/>
        </w:rPr>
        <w:t xml:space="preserve"> в</w:t>
      </w:r>
      <w:r w:rsidRPr="00621659">
        <w:rPr>
          <w:rFonts w:ascii="Times New Roman" w:hAnsi="Times New Roman" w:cs="Times New Roman"/>
          <w:lang w:val="uk-UA"/>
        </w:rPr>
        <w:t xml:space="preserve"> смт. Великий Березний</w:t>
      </w:r>
      <w:r w:rsidR="007131CE" w:rsidRPr="00621659">
        <w:rPr>
          <w:rFonts w:ascii="Times New Roman" w:hAnsi="Times New Roman" w:cs="Times New Roman"/>
          <w:lang w:val="uk-UA"/>
        </w:rPr>
        <w:t xml:space="preserve"> Закарпатської області</w:t>
      </w:r>
      <w:r w:rsidRPr="00621659">
        <w:rPr>
          <w:rFonts w:ascii="Times New Roman" w:hAnsi="Times New Roman" w:cs="Times New Roman"/>
          <w:lang w:val="uk-UA"/>
        </w:rPr>
        <w:t>. У 2006 році</w:t>
      </w:r>
      <w:r w:rsidR="00CD019D" w:rsidRPr="00621659">
        <w:rPr>
          <w:rFonts w:ascii="Times New Roman" w:hAnsi="Times New Roman" w:cs="Times New Roman"/>
          <w:lang w:val="uk-UA"/>
        </w:rPr>
        <w:t xml:space="preserve"> закінчив Великоберезнянську гімназію. У 2011 році</w:t>
      </w:r>
      <w:r w:rsidRPr="00621659">
        <w:rPr>
          <w:rFonts w:ascii="Times New Roman" w:hAnsi="Times New Roman" w:cs="Times New Roman"/>
          <w:lang w:val="uk-UA"/>
        </w:rPr>
        <w:t xml:space="preserve"> </w:t>
      </w:r>
      <w:r w:rsidR="00CD019D" w:rsidRPr="00621659">
        <w:rPr>
          <w:rFonts w:ascii="Times New Roman" w:hAnsi="Times New Roman" w:cs="Times New Roman"/>
          <w:lang w:val="uk-UA"/>
        </w:rPr>
        <w:t>закінчив магістратуру юридичного факультету Закарпатського державного університету (з 01.07.2013 – ДВНЗ «Ужгородський національний університет»). З 2011 по 2014 рр. - навчання в аспірантурі Ужгородського національного університету за спеціальністю 12.00.08 «Кримінальне право та кримінологія; кримінально-виконавче право». Протягом навчання двічі</w:t>
      </w:r>
      <w:r w:rsidR="000C4064" w:rsidRPr="00621659">
        <w:rPr>
          <w:rFonts w:ascii="Times New Roman" w:hAnsi="Times New Roman" w:cs="Times New Roman"/>
          <w:lang w:val="uk-UA"/>
        </w:rPr>
        <w:t xml:space="preserve"> (у студентські роки та під час навчання в аспірантурі)</w:t>
      </w:r>
      <w:r w:rsidR="00CD019D" w:rsidRPr="00621659">
        <w:rPr>
          <w:rFonts w:ascii="Times New Roman" w:hAnsi="Times New Roman" w:cs="Times New Roman"/>
          <w:lang w:val="uk-UA"/>
        </w:rPr>
        <w:t xml:space="preserve"> був стипендіатом іменної академічної стипендії Президента України, переможцем низки всеукраїнських наукових конкурсів, учасником міжнародних та всеукраїнських конференцій, семінарів та форумів.</w:t>
      </w:r>
    </w:p>
    <w:p w:rsidR="00CD019D" w:rsidRPr="00621659" w:rsidRDefault="00CD019D" w:rsidP="00E42A7A">
      <w:pPr>
        <w:spacing w:after="0" w:line="240" w:lineRule="auto"/>
        <w:jc w:val="both"/>
        <w:rPr>
          <w:rFonts w:ascii="Times New Roman" w:hAnsi="Times New Roman" w:cs="Times New Roman"/>
          <w:lang w:val="uk-UA"/>
        </w:rPr>
      </w:pPr>
      <w:r w:rsidRPr="00621659">
        <w:rPr>
          <w:rFonts w:ascii="Times New Roman" w:hAnsi="Times New Roman" w:cs="Times New Roman"/>
          <w:lang w:val="uk-UA"/>
        </w:rPr>
        <w:t>У 2015 році захистив дисертацію на здобуття наукового ступеню кандидата юридичних наук за темою «Криміногенні процеси у сфері корпоративних відносин: кримінологічна характеристика, детермінація та запобігання» (науковий керівник – доктор юридичних наук, професор Попович Володимир Михайлович). З цього часу працює викладачем юридичного факультету Ужгородсь</w:t>
      </w:r>
      <w:r w:rsidR="000C4064" w:rsidRPr="00621659">
        <w:rPr>
          <w:rFonts w:ascii="Times New Roman" w:hAnsi="Times New Roman" w:cs="Times New Roman"/>
          <w:lang w:val="uk-UA"/>
        </w:rPr>
        <w:t>кого національного університету, займається юридичною журналістикою та практичною діяльністю у сфері права.</w:t>
      </w:r>
    </w:p>
    <w:p w:rsidR="007131CE" w:rsidRDefault="007131CE" w:rsidP="00E42A7A">
      <w:pPr>
        <w:pBdr>
          <w:bottom w:val="single" w:sz="12" w:space="1" w:color="auto"/>
        </w:pBdr>
        <w:spacing w:after="0" w:line="240" w:lineRule="auto"/>
        <w:jc w:val="both"/>
        <w:rPr>
          <w:rFonts w:ascii="Times New Roman" w:hAnsi="Times New Roman" w:cs="Times New Roman"/>
          <w:lang w:val="uk-UA"/>
        </w:rPr>
      </w:pPr>
      <w:r w:rsidRPr="00621659">
        <w:rPr>
          <w:rFonts w:ascii="Times New Roman" w:hAnsi="Times New Roman" w:cs="Times New Roman"/>
          <w:lang w:val="uk-UA"/>
        </w:rPr>
        <w:t>Автор понад 40 наукових та більше 100 публіцистичних публікацій на актуальні теми вітчизняного законодавства.</w:t>
      </w:r>
    </w:p>
    <w:p w:rsidR="00621659" w:rsidRPr="00621659" w:rsidRDefault="00621659" w:rsidP="00E42A7A">
      <w:pPr>
        <w:pBdr>
          <w:bottom w:val="single" w:sz="12" w:space="1" w:color="auto"/>
        </w:pBdr>
        <w:spacing w:after="0" w:line="240" w:lineRule="auto"/>
        <w:jc w:val="both"/>
        <w:rPr>
          <w:rFonts w:ascii="Times New Roman" w:hAnsi="Times New Roman" w:cs="Times New Roman"/>
          <w:lang w:val="uk-UA"/>
        </w:rPr>
      </w:pPr>
    </w:p>
    <w:p w:rsidR="00621659" w:rsidRDefault="00621659" w:rsidP="00E42A7A">
      <w:pPr>
        <w:spacing w:after="0" w:line="240" w:lineRule="auto"/>
        <w:jc w:val="both"/>
        <w:rPr>
          <w:rFonts w:ascii="Times New Roman" w:hAnsi="Times New Roman" w:cs="Times New Roman"/>
          <w:lang w:val="uk-UA"/>
        </w:rPr>
      </w:pPr>
    </w:p>
    <w:p w:rsidR="00E42A7A" w:rsidRDefault="00E42A7A" w:rsidP="00E42A7A">
      <w:pPr>
        <w:pStyle w:val="a8"/>
        <w:jc w:val="both"/>
        <w:rPr>
          <w:rFonts w:ascii="Times New Roman" w:hAnsi="Times New Roman" w:cs="Times New Roman"/>
          <w:lang w:val="uk-UA"/>
        </w:rPr>
      </w:pPr>
      <w:r w:rsidRPr="00621659">
        <w:rPr>
          <w:rFonts w:ascii="Times New Roman" w:hAnsi="Times New Roman" w:cs="Times New Roman"/>
          <w:lang w:val="uk-UA"/>
        </w:rPr>
        <w:t xml:space="preserve">Цей довідник виготовлено та розтиражовано в рамках проекту </w:t>
      </w:r>
      <w:r w:rsidRPr="00621659">
        <w:rPr>
          <w:rFonts w:ascii="Times New Roman" w:hAnsi="Times New Roman" w:cs="Times New Roman"/>
          <w:b/>
          <w:lang w:val="uk-UA"/>
        </w:rPr>
        <w:t>«Безоплатна правова допомога для гірських громад Великоберезнянщини»,</w:t>
      </w:r>
      <w:r w:rsidRPr="00621659">
        <w:rPr>
          <w:rFonts w:ascii="Times New Roman" w:hAnsi="Times New Roman" w:cs="Times New Roman"/>
          <w:lang w:val="uk-UA"/>
        </w:rPr>
        <w:t xml:space="preserve"> який виконується за підтримки Проекту «Доступна та якісна правова допомога в Україні», що впроваджується Канадським бюро міжнародної о</w:t>
      </w:r>
      <w:r w:rsidR="003F77F7">
        <w:rPr>
          <w:rFonts w:ascii="Times New Roman" w:hAnsi="Times New Roman" w:cs="Times New Roman"/>
          <w:lang w:val="uk-UA"/>
        </w:rPr>
        <w:t>світи за підтримки Уряду Канади</w:t>
      </w:r>
      <w:r w:rsidRPr="00621659">
        <w:rPr>
          <w:rFonts w:ascii="Times New Roman" w:hAnsi="Times New Roman" w:cs="Times New Roman"/>
          <w:lang w:val="uk-UA"/>
        </w:rPr>
        <w:t xml:space="preserve"> та Програмної ініціативи «Права людини та правосуддя» Міжнародного фонду «Відродження».</w:t>
      </w:r>
    </w:p>
    <w:p w:rsidR="00347286" w:rsidRDefault="00347286" w:rsidP="00E42A7A">
      <w:pPr>
        <w:pStyle w:val="a8"/>
        <w:jc w:val="both"/>
        <w:rPr>
          <w:rFonts w:ascii="Times New Roman" w:hAnsi="Times New Roman" w:cs="Times New Roman"/>
          <w:lang w:val="uk-UA"/>
        </w:rPr>
      </w:pPr>
    </w:p>
    <w:p w:rsidR="00347286" w:rsidRDefault="00347286" w:rsidP="00347286">
      <w:pPr>
        <w:spacing w:after="0" w:line="263" w:lineRule="atLeast"/>
        <w:jc w:val="both"/>
        <w:rPr>
          <w:rFonts w:ascii="Times New Roman" w:hAnsi="Times New Roman" w:cs="Times New Roman"/>
          <w:b/>
          <w:sz w:val="21"/>
          <w:szCs w:val="21"/>
          <w:lang w:val="uk-UA" w:eastAsia="uk-UA"/>
        </w:rPr>
      </w:pPr>
    </w:p>
    <w:p w:rsidR="00347286" w:rsidRPr="00347286" w:rsidRDefault="00347286" w:rsidP="00347286">
      <w:pPr>
        <w:spacing w:after="0" w:line="263" w:lineRule="atLeast"/>
        <w:jc w:val="both"/>
        <w:rPr>
          <w:rFonts w:ascii="Times New Roman" w:hAnsi="Times New Roman" w:cs="Times New Roman"/>
          <w:szCs w:val="21"/>
          <w:lang w:val="uk-UA" w:eastAsia="uk-UA"/>
        </w:rPr>
      </w:pPr>
      <w:r w:rsidRPr="00347286">
        <w:rPr>
          <w:noProof/>
          <w:sz w:val="24"/>
          <w:lang w:eastAsia="ru-RU"/>
        </w:rPr>
        <w:drawing>
          <wp:anchor distT="0" distB="0" distL="114300" distR="114300" simplePos="0" relativeHeight="251674624" behindDoc="0" locked="0" layoutInCell="1" allowOverlap="1" wp14:anchorId="27197E36" wp14:editId="180B931E">
            <wp:simplePos x="0" y="0"/>
            <wp:positionH relativeFrom="column">
              <wp:posOffset>1905</wp:posOffset>
            </wp:positionH>
            <wp:positionV relativeFrom="paragraph">
              <wp:posOffset>19685</wp:posOffset>
            </wp:positionV>
            <wp:extent cx="2926080" cy="609600"/>
            <wp:effectExtent l="0" t="0" r="7620" b="0"/>
            <wp:wrapSquare wrapText="bothSides"/>
            <wp:docPr id="15" name="Рисунок 15" descr="канадський про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адський проек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7286">
        <w:rPr>
          <w:rFonts w:ascii="Times New Roman" w:hAnsi="Times New Roman" w:cs="Times New Roman"/>
          <w:b/>
          <w:szCs w:val="21"/>
          <w:lang w:val="uk-UA" w:eastAsia="uk-UA"/>
        </w:rPr>
        <w:t>Проект «Доступна та якісна правова допомога в Україні»</w:t>
      </w:r>
      <w:r w:rsidRPr="00347286">
        <w:rPr>
          <w:rFonts w:ascii="Times New Roman" w:hAnsi="Times New Roman" w:cs="Times New Roman"/>
          <w:szCs w:val="21"/>
          <w:lang w:val="uk-UA" w:eastAsia="uk-UA"/>
        </w:rPr>
        <w:t xml:space="preserve"> – проект міжнародної технічної допомоги, що впроваджується протягом 2014 – 2018 рр. Проект фінансується Міністерством </w:t>
      </w:r>
      <w:r w:rsidR="007239E1">
        <w:rPr>
          <w:rFonts w:ascii="Times New Roman" w:hAnsi="Times New Roman" w:cs="Times New Roman"/>
          <w:szCs w:val="21"/>
          <w:lang w:val="uk-UA" w:eastAsia="uk-UA"/>
        </w:rPr>
        <w:t>міжнародних</w:t>
      </w:r>
      <w:r w:rsidRPr="00347286">
        <w:rPr>
          <w:rFonts w:ascii="Times New Roman" w:hAnsi="Times New Roman" w:cs="Times New Roman"/>
          <w:szCs w:val="21"/>
          <w:lang w:val="uk-UA" w:eastAsia="uk-UA"/>
        </w:rPr>
        <w:t xml:space="preserve"> справ Канади, впроваджується Канадським бюро міжнародної освіти у партнерстві з Координаційним центром з надання правової допомоги.</w:t>
      </w:r>
    </w:p>
    <w:p w:rsidR="00347286" w:rsidRPr="00347286" w:rsidRDefault="00347286" w:rsidP="00347286">
      <w:pPr>
        <w:spacing w:after="0" w:line="263" w:lineRule="atLeast"/>
        <w:jc w:val="both"/>
        <w:rPr>
          <w:rFonts w:ascii="Times New Roman" w:hAnsi="Times New Roman" w:cs="Times New Roman"/>
          <w:szCs w:val="21"/>
          <w:lang w:val="uk-UA" w:eastAsia="uk-UA"/>
        </w:rPr>
      </w:pPr>
      <w:r w:rsidRPr="00347286">
        <w:rPr>
          <w:rFonts w:ascii="Times New Roman" w:hAnsi="Times New Roman" w:cs="Times New Roman"/>
          <w:szCs w:val="21"/>
          <w:lang w:val="uk-UA" w:eastAsia="uk-UA"/>
        </w:rPr>
        <w:t>Проект має на меті покращення рівного доступу до правосуддя для населення України (особливо представників вразливих верств) шляхом підтримки впровадження системи безоплатної правової допомоги та підвищення рівня обізнаності населення щодо прав на отримання безоплатної правової допомоги.</w:t>
      </w:r>
    </w:p>
    <w:p w:rsidR="00347286" w:rsidRPr="00347286" w:rsidRDefault="00232A98" w:rsidP="00347286">
      <w:pPr>
        <w:spacing w:after="0" w:line="263" w:lineRule="atLeast"/>
        <w:jc w:val="both"/>
        <w:rPr>
          <w:rFonts w:ascii="Times New Roman" w:hAnsi="Times New Roman" w:cs="Times New Roman"/>
          <w:szCs w:val="21"/>
          <w:lang w:val="uk-UA" w:eastAsia="uk-UA"/>
        </w:rPr>
      </w:pPr>
      <w:hyperlink r:id="rId31" w:tgtFrame="_blank" w:history="1">
        <w:r w:rsidR="00347286" w:rsidRPr="00B801CF">
          <w:rPr>
            <w:rFonts w:ascii="Times New Roman" w:hAnsi="Times New Roman" w:cs="Times New Roman"/>
            <w:noProof/>
            <w:sz w:val="24"/>
            <w:lang w:eastAsia="ru-RU"/>
          </w:rPr>
          <w:drawing>
            <wp:anchor distT="0" distB="0" distL="114300" distR="114300" simplePos="0" relativeHeight="251675648" behindDoc="0" locked="0" layoutInCell="1" allowOverlap="1" wp14:anchorId="1B6F074F" wp14:editId="0D7820DE">
              <wp:simplePos x="0" y="0"/>
              <wp:positionH relativeFrom="column">
                <wp:posOffset>1905</wp:posOffset>
              </wp:positionH>
              <wp:positionV relativeFrom="paragraph">
                <wp:posOffset>3175</wp:posOffset>
              </wp:positionV>
              <wp:extent cx="2232660" cy="1021080"/>
              <wp:effectExtent l="0" t="0" r="0" b="7620"/>
              <wp:wrapSquare wrapText="bothSides"/>
              <wp:docPr id="14" name="Рисунок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2660"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286" w:rsidRPr="00B801CF">
          <w:rPr>
            <w:rFonts w:ascii="Times New Roman" w:hAnsi="Times New Roman" w:cs="Times New Roman"/>
            <w:b/>
            <w:szCs w:val="21"/>
            <w:lang w:val="uk-UA" w:eastAsia="uk-UA"/>
          </w:rPr>
          <w:t>Міжнародний фонд «Відродження»</w:t>
        </w:r>
      </w:hyperlink>
      <w:r w:rsidR="00347286" w:rsidRPr="00347286">
        <w:rPr>
          <w:rFonts w:ascii="Times New Roman" w:hAnsi="Times New Roman" w:cs="Times New Roman"/>
          <w:szCs w:val="21"/>
          <w:lang w:val="uk-UA" w:eastAsia="uk-UA"/>
        </w:rPr>
        <w:t> - однією з найбільших благодійних фундацій в Україні. Фонд засновано фінансистом і філантропом Джорджем Соросом.</w:t>
      </w:r>
    </w:p>
    <w:p w:rsidR="004D0F0A" w:rsidRPr="00347286" w:rsidRDefault="00347286" w:rsidP="00A76E05">
      <w:pPr>
        <w:spacing w:after="0" w:line="263" w:lineRule="atLeast"/>
        <w:jc w:val="both"/>
        <w:rPr>
          <w:rFonts w:ascii="Times New Roman" w:hAnsi="Times New Roman" w:cs="Times New Roman"/>
          <w:sz w:val="28"/>
          <w:lang w:val="uk-UA"/>
        </w:rPr>
      </w:pPr>
      <w:r w:rsidRPr="00347286">
        <w:rPr>
          <w:rFonts w:ascii="Times New Roman" w:hAnsi="Times New Roman" w:cs="Times New Roman"/>
          <w:szCs w:val="21"/>
          <w:lang w:val="uk-UA" w:eastAsia="uk-UA"/>
        </w:rPr>
        <w:t xml:space="preserve">Програмна ініціатива фонду </w:t>
      </w:r>
      <w:hyperlink r:id="rId32" w:tgtFrame="_blank" w:history="1">
        <w:r w:rsidRPr="00347286">
          <w:rPr>
            <w:rFonts w:ascii="Times New Roman" w:hAnsi="Times New Roman" w:cs="Times New Roman"/>
            <w:b/>
            <w:szCs w:val="21"/>
            <w:lang w:val="uk-UA" w:eastAsia="uk-UA"/>
          </w:rPr>
          <w:t>«Права людини та правосуддя»</w:t>
        </w:r>
      </w:hyperlink>
      <w:r w:rsidRPr="00347286">
        <w:rPr>
          <w:rFonts w:ascii="Times New Roman" w:hAnsi="Times New Roman" w:cs="Times New Roman"/>
          <w:szCs w:val="21"/>
          <w:lang w:val="uk-UA" w:eastAsia="uk-UA"/>
        </w:rPr>
        <w:t> - має на меті запобігати порушенням прав людини, сприяти впровадженню в Україні ефективного антидискримінаційного законодавства та практики, сприяти доступу малозабезпечених і вразливих груп до правосуддя та правової допомоги.</w:t>
      </w:r>
    </w:p>
    <w:sectPr w:rsidR="004D0F0A" w:rsidRPr="00347286" w:rsidSect="009427F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rlito">
    <w:altName w:val="Calibri"/>
    <w:panose1 w:val="00000000000000000000"/>
    <w:charset w:val="00"/>
    <w:family w:val="auto"/>
    <w:notTrueType/>
    <w:pitch w:val="variable"/>
    <w:sig w:usb0="E10002FF" w:usb1="5000E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18C9"/>
    <w:multiLevelType w:val="multilevel"/>
    <w:tmpl w:val="BC5EE6E8"/>
    <w:lvl w:ilvl="0">
      <w:start w:val="1"/>
      <w:numFmt w:val="decimal"/>
      <w:lvlText w:val="%1."/>
      <w:lvlJc w:val="left"/>
      <w:pPr>
        <w:ind w:left="502"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B65BC1"/>
    <w:multiLevelType w:val="hybridMultilevel"/>
    <w:tmpl w:val="768E896A"/>
    <w:lvl w:ilvl="0" w:tplc="330CD196">
      <w:start w:val="1"/>
      <w:numFmt w:val="bullet"/>
      <w:lvlText w:val=""/>
      <w:lvlJc w:val="left"/>
      <w:pPr>
        <w:ind w:left="720" w:hanging="360"/>
      </w:pPr>
      <w:rPr>
        <w:rFonts w:ascii="Symbol" w:hAnsi="Symbol" w:hint="default"/>
      </w:rPr>
    </w:lvl>
    <w:lvl w:ilvl="1" w:tplc="1AAEEDF4">
      <w:start w:val="1"/>
      <w:numFmt w:val="bullet"/>
      <w:lvlText w:val="o"/>
      <w:lvlJc w:val="left"/>
      <w:pPr>
        <w:ind w:left="1440" w:hanging="360"/>
      </w:pPr>
      <w:rPr>
        <w:rFonts w:ascii="Courier New" w:hAnsi="Courier New" w:cs="Courier New" w:hint="default"/>
      </w:rPr>
    </w:lvl>
    <w:lvl w:ilvl="2" w:tplc="4E06D0AA">
      <w:start w:val="1"/>
      <w:numFmt w:val="bullet"/>
      <w:lvlText w:val=""/>
      <w:lvlJc w:val="left"/>
      <w:pPr>
        <w:ind w:left="2160" w:hanging="360"/>
      </w:pPr>
      <w:rPr>
        <w:rFonts w:ascii="Wingdings" w:hAnsi="Wingdings" w:hint="default"/>
      </w:rPr>
    </w:lvl>
    <w:lvl w:ilvl="3" w:tplc="89EA419E">
      <w:start w:val="1"/>
      <w:numFmt w:val="bullet"/>
      <w:lvlText w:val=""/>
      <w:lvlJc w:val="left"/>
      <w:pPr>
        <w:ind w:left="2880" w:hanging="360"/>
      </w:pPr>
      <w:rPr>
        <w:rFonts w:ascii="Symbol" w:hAnsi="Symbol" w:hint="default"/>
      </w:rPr>
    </w:lvl>
    <w:lvl w:ilvl="4" w:tplc="BFC0B316">
      <w:start w:val="1"/>
      <w:numFmt w:val="bullet"/>
      <w:lvlText w:val="o"/>
      <w:lvlJc w:val="left"/>
      <w:pPr>
        <w:ind w:left="3600" w:hanging="360"/>
      </w:pPr>
      <w:rPr>
        <w:rFonts w:ascii="Courier New" w:hAnsi="Courier New" w:cs="Courier New" w:hint="default"/>
      </w:rPr>
    </w:lvl>
    <w:lvl w:ilvl="5" w:tplc="D0CE0A10">
      <w:start w:val="1"/>
      <w:numFmt w:val="bullet"/>
      <w:lvlText w:val=""/>
      <w:lvlJc w:val="left"/>
      <w:pPr>
        <w:ind w:left="4320" w:hanging="360"/>
      </w:pPr>
      <w:rPr>
        <w:rFonts w:ascii="Wingdings" w:hAnsi="Wingdings" w:hint="default"/>
      </w:rPr>
    </w:lvl>
    <w:lvl w:ilvl="6" w:tplc="41E69696">
      <w:start w:val="1"/>
      <w:numFmt w:val="bullet"/>
      <w:lvlText w:val=""/>
      <w:lvlJc w:val="left"/>
      <w:pPr>
        <w:ind w:left="5040" w:hanging="360"/>
      </w:pPr>
      <w:rPr>
        <w:rFonts w:ascii="Symbol" w:hAnsi="Symbol" w:hint="default"/>
      </w:rPr>
    </w:lvl>
    <w:lvl w:ilvl="7" w:tplc="7D000A8C">
      <w:start w:val="1"/>
      <w:numFmt w:val="bullet"/>
      <w:lvlText w:val="o"/>
      <w:lvlJc w:val="left"/>
      <w:pPr>
        <w:ind w:left="5760" w:hanging="360"/>
      </w:pPr>
      <w:rPr>
        <w:rFonts w:ascii="Courier New" w:hAnsi="Courier New" w:cs="Courier New" w:hint="default"/>
      </w:rPr>
    </w:lvl>
    <w:lvl w:ilvl="8" w:tplc="E4BCC444">
      <w:start w:val="1"/>
      <w:numFmt w:val="bullet"/>
      <w:lvlText w:val=""/>
      <w:lvlJc w:val="left"/>
      <w:pPr>
        <w:ind w:left="6480" w:hanging="360"/>
      </w:pPr>
      <w:rPr>
        <w:rFonts w:ascii="Wingdings" w:hAnsi="Wingdings" w:hint="default"/>
      </w:rPr>
    </w:lvl>
  </w:abstractNum>
  <w:abstractNum w:abstractNumId="2">
    <w:nsid w:val="05F70F8E"/>
    <w:multiLevelType w:val="hybridMultilevel"/>
    <w:tmpl w:val="EC38B8B4"/>
    <w:lvl w:ilvl="0" w:tplc="8A2AECAE">
      <w:start w:val="1"/>
      <w:numFmt w:val="bullet"/>
      <w:lvlText w:val=""/>
      <w:lvlJc w:val="left"/>
      <w:pPr>
        <w:ind w:left="1429" w:hanging="360"/>
      </w:pPr>
      <w:rPr>
        <w:rFonts w:ascii="Symbol" w:hAnsi="Symbol" w:hint="default"/>
      </w:rPr>
    </w:lvl>
    <w:lvl w:ilvl="1" w:tplc="4F6686F0">
      <w:start w:val="1"/>
      <w:numFmt w:val="bullet"/>
      <w:lvlText w:val="o"/>
      <w:lvlJc w:val="left"/>
      <w:pPr>
        <w:ind w:left="2149" w:hanging="360"/>
      </w:pPr>
      <w:rPr>
        <w:rFonts w:ascii="Courier New" w:hAnsi="Courier New" w:cs="Courier New" w:hint="default"/>
      </w:rPr>
    </w:lvl>
    <w:lvl w:ilvl="2" w:tplc="1BE80F0C">
      <w:start w:val="1"/>
      <w:numFmt w:val="bullet"/>
      <w:lvlText w:val=""/>
      <w:lvlJc w:val="left"/>
      <w:pPr>
        <w:ind w:left="2869" w:hanging="360"/>
      </w:pPr>
      <w:rPr>
        <w:rFonts w:ascii="Wingdings" w:hAnsi="Wingdings" w:hint="default"/>
      </w:rPr>
    </w:lvl>
    <w:lvl w:ilvl="3" w:tplc="85D6C296">
      <w:start w:val="1"/>
      <w:numFmt w:val="bullet"/>
      <w:lvlText w:val=""/>
      <w:lvlJc w:val="left"/>
      <w:pPr>
        <w:ind w:left="3589" w:hanging="360"/>
      </w:pPr>
      <w:rPr>
        <w:rFonts w:ascii="Symbol" w:hAnsi="Symbol" w:hint="default"/>
      </w:rPr>
    </w:lvl>
    <w:lvl w:ilvl="4" w:tplc="A64C6176">
      <w:start w:val="1"/>
      <w:numFmt w:val="bullet"/>
      <w:lvlText w:val="o"/>
      <w:lvlJc w:val="left"/>
      <w:pPr>
        <w:ind w:left="4309" w:hanging="360"/>
      </w:pPr>
      <w:rPr>
        <w:rFonts w:ascii="Courier New" w:hAnsi="Courier New" w:cs="Courier New" w:hint="default"/>
      </w:rPr>
    </w:lvl>
    <w:lvl w:ilvl="5" w:tplc="625839E4">
      <w:start w:val="1"/>
      <w:numFmt w:val="bullet"/>
      <w:lvlText w:val=""/>
      <w:lvlJc w:val="left"/>
      <w:pPr>
        <w:ind w:left="5029" w:hanging="360"/>
      </w:pPr>
      <w:rPr>
        <w:rFonts w:ascii="Wingdings" w:hAnsi="Wingdings" w:hint="default"/>
      </w:rPr>
    </w:lvl>
    <w:lvl w:ilvl="6" w:tplc="28047386">
      <w:start w:val="1"/>
      <w:numFmt w:val="bullet"/>
      <w:lvlText w:val=""/>
      <w:lvlJc w:val="left"/>
      <w:pPr>
        <w:ind w:left="5749" w:hanging="360"/>
      </w:pPr>
      <w:rPr>
        <w:rFonts w:ascii="Symbol" w:hAnsi="Symbol" w:hint="default"/>
      </w:rPr>
    </w:lvl>
    <w:lvl w:ilvl="7" w:tplc="6C44CA3E">
      <w:start w:val="1"/>
      <w:numFmt w:val="bullet"/>
      <w:lvlText w:val="o"/>
      <w:lvlJc w:val="left"/>
      <w:pPr>
        <w:ind w:left="6469" w:hanging="360"/>
      </w:pPr>
      <w:rPr>
        <w:rFonts w:ascii="Courier New" w:hAnsi="Courier New" w:cs="Courier New" w:hint="default"/>
      </w:rPr>
    </w:lvl>
    <w:lvl w:ilvl="8" w:tplc="259670C6">
      <w:start w:val="1"/>
      <w:numFmt w:val="bullet"/>
      <w:lvlText w:val=""/>
      <w:lvlJc w:val="left"/>
      <w:pPr>
        <w:ind w:left="7189" w:hanging="360"/>
      </w:pPr>
      <w:rPr>
        <w:rFonts w:ascii="Wingdings" w:hAnsi="Wingdings" w:hint="default"/>
      </w:rPr>
    </w:lvl>
  </w:abstractNum>
  <w:abstractNum w:abstractNumId="3">
    <w:nsid w:val="093F614F"/>
    <w:multiLevelType w:val="multilevel"/>
    <w:tmpl w:val="BC7A2580"/>
    <w:lvl w:ilvl="0">
      <w:start w:val="1"/>
      <w:numFmt w:val="decimal"/>
      <w:lvlText w:val="%1."/>
      <w:lvlJc w:val="left"/>
      <w:pPr>
        <w:ind w:left="502"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EB7E27"/>
    <w:multiLevelType w:val="hybridMultilevel"/>
    <w:tmpl w:val="01FC6DFE"/>
    <w:lvl w:ilvl="0" w:tplc="379A6036">
      <w:start w:val="1"/>
      <w:numFmt w:val="bullet"/>
      <w:pStyle w:val="Bulletindented2"/>
      <w:lvlText w:val=""/>
      <w:lvlJc w:val="left"/>
      <w:pPr>
        <w:tabs>
          <w:tab w:val="left" w:pos="0"/>
        </w:tabs>
        <w:ind w:left="360" w:hanging="360"/>
      </w:pPr>
      <w:rPr>
        <w:rFonts w:ascii="Symbol" w:hAnsi="Symbol" w:hint="default"/>
        <w:color w:val="auto"/>
        <w:sz w:val="20"/>
      </w:rPr>
    </w:lvl>
    <w:lvl w:ilvl="1" w:tplc="7AEC4312">
      <w:start w:val="1"/>
      <w:numFmt w:val="bullet"/>
      <w:lvlText w:val=""/>
      <w:lvlJc w:val="left"/>
      <w:pPr>
        <w:tabs>
          <w:tab w:val="left" w:pos="0"/>
        </w:tabs>
        <w:ind w:left="1440" w:hanging="360"/>
      </w:pPr>
      <w:rPr>
        <w:rFonts w:ascii="Symbol" w:hAnsi="Symbol" w:hint="default"/>
        <w:color w:val="auto"/>
        <w:sz w:val="20"/>
      </w:rPr>
    </w:lvl>
    <w:lvl w:ilvl="2" w:tplc="8ACC4B90">
      <w:start w:val="1"/>
      <w:numFmt w:val="bullet"/>
      <w:lvlText w:val=""/>
      <w:lvlJc w:val="left"/>
      <w:pPr>
        <w:tabs>
          <w:tab w:val="left" w:pos="0"/>
        </w:tabs>
        <w:ind w:left="2160" w:hanging="360"/>
      </w:pPr>
      <w:rPr>
        <w:rFonts w:ascii="Wingdings" w:hAnsi="Wingdings" w:hint="default"/>
      </w:rPr>
    </w:lvl>
    <w:lvl w:ilvl="3" w:tplc="4A76F898">
      <w:start w:val="1"/>
      <w:numFmt w:val="bullet"/>
      <w:lvlText w:val=""/>
      <w:lvlJc w:val="left"/>
      <w:pPr>
        <w:tabs>
          <w:tab w:val="left" w:pos="0"/>
        </w:tabs>
        <w:ind w:left="2880" w:hanging="360"/>
      </w:pPr>
      <w:rPr>
        <w:rFonts w:ascii="Symbol" w:hAnsi="Symbol" w:hint="default"/>
      </w:rPr>
    </w:lvl>
    <w:lvl w:ilvl="4" w:tplc="6A6E84B0">
      <w:start w:val="1"/>
      <w:numFmt w:val="bullet"/>
      <w:lvlText w:val="o"/>
      <w:lvlJc w:val="left"/>
      <w:pPr>
        <w:tabs>
          <w:tab w:val="left" w:pos="0"/>
        </w:tabs>
        <w:ind w:left="3600" w:hanging="360"/>
      </w:pPr>
      <w:rPr>
        <w:rFonts w:ascii="Courier New" w:hAnsi="Courier New" w:cs="Courier New" w:hint="default"/>
      </w:rPr>
    </w:lvl>
    <w:lvl w:ilvl="5" w:tplc="C7E667DC">
      <w:start w:val="1"/>
      <w:numFmt w:val="bullet"/>
      <w:lvlText w:val=""/>
      <w:lvlJc w:val="left"/>
      <w:pPr>
        <w:tabs>
          <w:tab w:val="left" w:pos="0"/>
        </w:tabs>
        <w:ind w:left="4320" w:hanging="360"/>
      </w:pPr>
      <w:rPr>
        <w:rFonts w:ascii="Wingdings" w:hAnsi="Wingdings" w:hint="default"/>
      </w:rPr>
    </w:lvl>
    <w:lvl w:ilvl="6" w:tplc="D6CC053E">
      <w:start w:val="1"/>
      <w:numFmt w:val="bullet"/>
      <w:lvlText w:val=""/>
      <w:lvlJc w:val="left"/>
      <w:pPr>
        <w:tabs>
          <w:tab w:val="left" w:pos="0"/>
        </w:tabs>
        <w:ind w:left="5040" w:hanging="360"/>
      </w:pPr>
      <w:rPr>
        <w:rFonts w:ascii="Symbol" w:hAnsi="Symbol" w:hint="default"/>
      </w:rPr>
    </w:lvl>
    <w:lvl w:ilvl="7" w:tplc="5FD6F99A">
      <w:start w:val="1"/>
      <w:numFmt w:val="bullet"/>
      <w:lvlText w:val="o"/>
      <w:lvlJc w:val="left"/>
      <w:pPr>
        <w:tabs>
          <w:tab w:val="left" w:pos="0"/>
        </w:tabs>
        <w:ind w:left="5760" w:hanging="360"/>
      </w:pPr>
      <w:rPr>
        <w:rFonts w:ascii="Courier New" w:hAnsi="Courier New" w:cs="Courier New" w:hint="default"/>
      </w:rPr>
    </w:lvl>
    <w:lvl w:ilvl="8" w:tplc="303EFFEA">
      <w:start w:val="1"/>
      <w:numFmt w:val="bullet"/>
      <w:lvlText w:val=""/>
      <w:lvlJc w:val="left"/>
      <w:pPr>
        <w:tabs>
          <w:tab w:val="left" w:pos="0"/>
        </w:tabs>
        <w:ind w:left="6480" w:hanging="360"/>
      </w:pPr>
      <w:rPr>
        <w:rFonts w:ascii="Wingdings" w:hAnsi="Wingdings" w:hint="default"/>
      </w:rPr>
    </w:lvl>
  </w:abstractNum>
  <w:abstractNum w:abstractNumId="5">
    <w:nsid w:val="0CF70A4B"/>
    <w:multiLevelType w:val="hybridMultilevel"/>
    <w:tmpl w:val="42C62CB6"/>
    <w:lvl w:ilvl="0" w:tplc="C5E8F5BE">
      <w:start w:val="1"/>
      <w:numFmt w:val="decimal"/>
      <w:lvlText w:val="%1)"/>
      <w:lvlJc w:val="left"/>
      <w:pPr>
        <w:ind w:left="720" w:hanging="360"/>
      </w:pPr>
      <w:rPr>
        <w:rFonts w:hint="default"/>
      </w:rPr>
    </w:lvl>
    <w:lvl w:ilvl="1" w:tplc="43A0E4C6">
      <w:start w:val="1"/>
      <w:numFmt w:val="lowerLetter"/>
      <w:lvlText w:val="%2."/>
      <w:lvlJc w:val="left"/>
      <w:pPr>
        <w:ind w:left="1440" w:hanging="360"/>
      </w:pPr>
    </w:lvl>
    <w:lvl w:ilvl="2" w:tplc="269692C4">
      <w:start w:val="1"/>
      <w:numFmt w:val="lowerRoman"/>
      <w:lvlText w:val="%3."/>
      <w:lvlJc w:val="right"/>
      <w:pPr>
        <w:ind w:left="2160" w:hanging="180"/>
      </w:pPr>
    </w:lvl>
    <w:lvl w:ilvl="3" w:tplc="CED41FAA">
      <w:start w:val="1"/>
      <w:numFmt w:val="decimal"/>
      <w:lvlText w:val="%4."/>
      <w:lvlJc w:val="left"/>
      <w:pPr>
        <w:ind w:left="2880" w:hanging="360"/>
      </w:pPr>
    </w:lvl>
    <w:lvl w:ilvl="4" w:tplc="0560A688">
      <w:start w:val="1"/>
      <w:numFmt w:val="lowerLetter"/>
      <w:lvlText w:val="%5."/>
      <w:lvlJc w:val="left"/>
      <w:pPr>
        <w:ind w:left="3600" w:hanging="360"/>
      </w:pPr>
    </w:lvl>
    <w:lvl w:ilvl="5" w:tplc="33804540">
      <w:start w:val="1"/>
      <w:numFmt w:val="lowerRoman"/>
      <w:lvlText w:val="%6."/>
      <w:lvlJc w:val="right"/>
      <w:pPr>
        <w:ind w:left="4320" w:hanging="180"/>
      </w:pPr>
    </w:lvl>
    <w:lvl w:ilvl="6" w:tplc="3A647414">
      <w:start w:val="1"/>
      <w:numFmt w:val="decimal"/>
      <w:lvlText w:val="%7."/>
      <w:lvlJc w:val="left"/>
      <w:pPr>
        <w:ind w:left="5040" w:hanging="360"/>
      </w:pPr>
    </w:lvl>
    <w:lvl w:ilvl="7" w:tplc="86A2945C">
      <w:start w:val="1"/>
      <w:numFmt w:val="lowerLetter"/>
      <w:lvlText w:val="%8."/>
      <w:lvlJc w:val="left"/>
      <w:pPr>
        <w:ind w:left="5760" w:hanging="360"/>
      </w:pPr>
    </w:lvl>
    <w:lvl w:ilvl="8" w:tplc="3C54F02E">
      <w:start w:val="1"/>
      <w:numFmt w:val="lowerRoman"/>
      <w:lvlText w:val="%9."/>
      <w:lvlJc w:val="right"/>
      <w:pPr>
        <w:ind w:left="6480" w:hanging="180"/>
      </w:pPr>
    </w:lvl>
  </w:abstractNum>
  <w:abstractNum w:abstractNumId="6">
    <w:nsid w:val="11813C0D"/>
    <w:multiLevelType w:val="hybridMultilevel"/>
    <w:tmpl w:val="87E25716"/>
    <w:lvl w:ilvl="0" w:tplc="DEEA5DF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12E68"/>
    <w:multiLevelType w:val="hybridMultilevel"/>
    <w:tmpl w:val="F6083D40"/>
    <w:lvl w:ilvl="0" w:tplc="4B8250DC">
      <w:start w:val="1"/>
      <w:numFmt w:val="bullet"/>
      <w:lvlText w:val=""/>
      <w:lvlJc w:val="left"/>
      <w:pPr>
        <w:tabs>
          <w:tab w:val="left" w:pos="0"/>
        </w:tabs>
        <w:ind w:left="720" w:hanging="360"/>
      </w:pPr>
      <w:rPr>
        <w:rFonts w:ascii="Symbol" w:hAnsi="Symbol" w:hint="default"/>
      </w:rPr>
    </w:lvl>
    <w:lvl w:ilvl="1" w:tplc="91D2A4A0">
      <w:start w:val="1"/>
      <w:numFmt w:val="bullet"/>
      <w:lvlText w:val="o"/>
      <w:lvlJc w:val="left"/>
      <w:pPr>
        <w:tabs>
          <w:tab w:val="left" w:pos="0"/>
        </w:tabs>
        <w:ind w:left="1440" w:hanging="360"/>
      </w:pPr>
      <w:rPr>
        <w:rFonts w:ascii="Courier New" w:hAnsi="Courier New" w:cs="Courier New" w:hint="default"/>
      </w:rPr>
    </w:lvl>
    <w:lvl w:ilvl="2" w:tplc="F920DBD0">
      <w:start w:val="1"/>
      <w:numFmt w:val="bullet"/>
      <w:lvlText w:val=""/>
      <w:lvlJc w:val="left"/>
      <w:pPr>
        <w:tabs>
          <w:tab w:val="left" w:pos="0"/>
        </w:tabs>
        <w:ind w:left="2160" w:hanging="360"/>
      </w:pPr>
      <w:rPr>
        <w:rFonts w:ascii="Wingdings" w:hAnsi="Wingdings" w:hint="default"/>
      </w:rPr>
    </w:lvl>
    <w:lvl w:ilvl="3" w:tplc="46EEA65A">
      <w:start w:val="1"/>
      <w:numFmt w:val="bullet"/>
      <w:lvlText w:val=""/>
      <w:lvlJc w:val="left"/>
      <w:pPr>
        <w:tabs>
          <w:tab w:val="left" w:pos="0"/>
        </w:tabs>
        <w:ind w:left="2880" w:hanging="360"/>
      </w:pPr>
      <w:rPr>
        <w:rFonts w:ascii="Symbol" w:hAnsi="Symbol" w:hint="default"/>
      </w:rPr>
    </w:lvl>
    <w:lvl w:ilvl="4" w:tplc="5CB29E40">
      <w:start w:val="1"/>
      <w:numFmt w:val="bullet"/>
      <w:lvlText w:val="o"/>
      <w:lvlJc w:val="left"/>
      <w:pPr>
        <w:tabs>
          <w:tab w:val="left" w:pos="0"/>
        </w:tabs>
        <w:ind w:left="3600" w:hanging="360"/>
      </w:pPr>
      <w:rPr>
        <w:rFonts w:ascii="Courier New" w:hAnsi="Courier New" w:cs="Courier New" w:hint="default"/>
      </w:rPr>
    </w:lvl>
    <w:lvl w:ilvl="5" w:tplc="85323E72">
      <w:start w:val="1"/>
      <w:numFmt w:val="bullet"/>
      <w:lvlText w:val=""/>
      <w:lvlJc w:val="left"/>
      <w:pPr>
        <w:tabs>
          <w:tab w:val="left" w:pos="0"/>
        </w:tabs>
        <w:ind w:left="4320" w:hanging="360"/>
      </w:pPr>
      <w:rPr>
        <w:rFonts w:ascii="Wingdings" w:hAnsi="Wingdings" w:hint="default"/>
      </w:rPr>
    </w:lvl>
    <w:lvl w:ilvl="6" w:tplc="05447C00">
      <w:start w:val="1"/>
      <w:numFmt w:val="bullet"/>
      <w:lvlText w:val=""/>
      <w:lvlJc w:val="left"/>
      <w:pPr>
        <w:tabs>
          <w:tab w:val="left" w:pos="0"/>
        </w:tabs>
        <w:ind w:left="5040" w:hanging="360"/>
      </w:pPr>
      <w:rPr>
        <w:rFonts w:ascii="Symbol" w:hAnsi="Symbol" w:hint="default"/>
      </w:rPr>
    </w:lvl>
    <w:lvl w:ilvl="7" w:tplc="78A00F0C">
      <w:start w:val="1"/>
      <w:numFmt w:val="bullet"/>
      <w:lvlText w:val="o"/>
      <w:lvlJc w:val="left"/>
      <w:pPr>
        <w:tabs>
          <w:tab w:val="left" w:pos="0"/>
        </w:tabs>
        <w:ind w:left="5760" w:hanging="360"/>
      </w:pPr>
      <w:rPr>
        <w:rFonts w:ascii="Courier New" w:hAnsi="Courier New" w:cs="Courier New" w:hint="default"/>
      </w:rPr>
    </w:lvl>
    <w:lvl w:ilvl="8" w:tplc="B002D480">
      <w:start w:val="1"/>
      <w:numFmt w:val="bullet"/>
      <w:lvlText w:val=""/>
      <w:lvlJc w:val="left"/>
      <w:pPr>
        <w:tabs>
          <w:tab w:val="left" w:pos="0"/>
        </w:tabs>
        <w:ind w:left="6480" w:hanging="360"/>
      </w:pPr>
      <w:rPr>
        <w:rFonts w:ascii="Wingdings" w:hAnsi="Wingdings" w:hint="default"/>
      </w:rPr>
    </w:lvl>
  </w:abstractNum>
  <w:abstractNum w:abstractNumId="8">
    <w:nsid w:val="1C384773"/>
    <w:multiLevelType w:val="multilevel"/>
    <w:tmpl w:val="77E87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F4956"/>
    <w:multiLevelType w:val="multilevel"/>
    <w:tmpl w:val="77A0CC4E"/>
    <w:lvl w:ilvl="0">
      <w:start w:val="1"/>
      <w:numFmt w:val="decimal"/>
      <w:lvlText w:val="%1."/>
      <w:lvlJc w:val="left"/>
      <w:pPr>
        <w:tabs>
          <w:tab w:val="left" w:pos="0"/>
        </w:tabs>
        <w:ind w:left="360" w:hanging="360"/>
      </w:pPr>
      <w:rPr>
        <w:rFonts w:hint="default"/>
      </w:rPr>
    </w:lvl>
    <w:lvl w:ilvl="1">
      <w:start w:val="1"/>
      <w:numFmt w:val="bullet"/>
      <w:lvlText w:val=""/>
      <w:lvlJc w:val="left"/>
      <w:pPr>
        <w:tabs>
          <w:tab w:val="left" w:pos="0"/>
        </w:tabs>
        <w:ind w:left="720" w:hanging="360"/>
      </w:pPr>
      <w:rPr>
        <w:rFonts w:ascii="Symbol" w:hAnsi="Symbol" w:cs="Times New Roman" w:hint="default"/>
        <w:color w:val="auto"/>
      </w:rPr>
    </w:lvl>
    <w:lvl w:ilvl="2">
      <w:start w:val="1"/>
      <w:numFmt w:val="lowerRoman"/>
      <w:lvlText w:val="%3."/>
      <w:lvlJc w:val="left"/>
      <w:pPr>
        <w:tabs>
          <w:tab w:val="left" w:pos="0"/>
        </w:tabs>
        <w:ind w:left="1080" w:hanging="360"/>
      </w:pPr>
      <w:rPr>
        <w:rFonts w:hint="default"/>
      </w:rPr>
    </w:lvl>
    <w:lvl w:ilvl="3">
      <w:start w:val="1"/>
      <w:numFmt w:val="decimal"/>
      <w:lvlText w:val="(%4)"/>
      <w:lvlJc w:val="left"/>
      <w:pPr>
        <w:tabs>
          <w:tab w:val="left" w:pos="0"/>
        </w:tabs>
        <w:ind w:left="1440" w:hanging="360"/>
      </w:pPr>
      <w:rPr>
        <w:rFonts w:hint="default"/>
      </w:rPr>
    </w:lvl>
    <w:lvl w:ilvl="4">
      <w:start w:val="1"/>
      <w:numFmt w:val="lowerLetter"/>
      <w:lvlText w:val="(%5)"/>
      <w:lvlJc w:val="left"/>
      <w:pPr>
        <w:tabs>
          <w:tab w:val="left" w:pos="0"/>
        </w:tabs>
        <w:ind w:left="1800" w:hanging="360"/>
      </w:pPr>
      <w:rPr>
        <w:rFonts w:hint="default"/>
      </w:rPr>
    </w:lvl>
    <w:lvl w:ilvl="5">
      <w:start w:val="1"/>
      <w:numFmt w:val="lowerRoman"/>
      <w:lvlText w:val="(%6)"/>
      <w:lvlJc w:val="left"/>
      <w:pPr>
        <w:tabs>
          <w:tab w:val="left" w:pos="0"/>
        </w:tabs>
        <w:ind w:left="2160" w:hanging="360"/>
      </w:pPr>
      <w:rPr>
        <w:rFonts w:hint="default"/>
      </w:rPr>
    </w:lvl>
    <w:lvl w:ilvl="6">
      <w:start w:val="1"/>
      <w:numFmt w:val="decimal"/>
      <w:lvlText w:val="%7."/>
      <w:lvlJc w:val="left"/>
      <w:pPr>
        <w:tabs>
          <w:tab w:val="left" w:pos="0"/>
        </w:tabs>
        <w:ind w:left="2520" w:hanging="360"/>
      </w:pPr>
      <w:rPr>
        <w:rFonts w:hint="default"/>
        <w:b/>
      </w:rPr>
    </w:lvl>
    <w:lvl w:ilvl="7">
      <w:start w:val="1"/>
      <w:numFmt w:val="lowerLetter"/>
      <w:lvlText w:val="%8."/>
      <w:lvlJc w:val="left"/>
      <w:pPr>
        <w:tabs>
          <w:tab w:val="left" w:pos="0"/>
        </w:tabs>
        <w:ind w:left="2880" w:hanging="360"/>
      </w:pPr>
      <w:rPr>
        <w:rFonts w:hint="default"/>
      </w:rPr>
    </w:lvl>
    <w:lvl w:ilvl="8">
      <w:start w:val="1"/>
      <w:numFmt w:val="lowerRoman"/>
      <w:lvlText w:val="%9."/>
      <w:lvlJc w:val="left"/>
      <w:pPr>
        <w:tabs>
          <w:tab w:val="left" w:pos="0"/>
        </w:tabs>
        <w:ind w:left="3240" w:hanging="360"/>
      </w:pPr>
      <w:rPr>
        <w:rFonts w:hint="default"/>
      </w:rPr>
    </w:lvl>
  </w:abstractNum>
  <w:abstractNum w:abstractNumId="10">
    <w:nsid w:val="23692AE2"/>
    <w:multiLevelType w:val="singleLevel"/>
    <w:tmpl w:val="D770773C"/>
    <w:lvl w:ilvl="0">
      <w:start w:val="1"/>
      <w:numFmt w:val="decimal"/>
      <w:lvlText w:val="%1."/>
      <w:lvlJc w:val="left"/>
      <w:pPr>
        <w:tabs>
          <w:tab w:val="left" w:pos="0"/>
        </w:tabs>
        <w:ind w:left="360" w:hanging="360"/>
      </w:pPr>
    </w:lvl>
  </w:abstractNum>
  <w:abstractNum w:abstractNumId="11">
    <w:nsid w:val="26F70384"/>
    <w:multiLevelType w:val="multilevel"/>
    <w:tmpl w:val="BC7A2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7A7A2C"/>
    <w:multiLevelType w:val="hybridMultilevel"/>
    <w:tmpl w:val="8592A408"/>
    <w:lvl w:ilvl="0" w:tplc="651EC904">
      <w:start w:val="1"/>
      <w:numFmt w:val="bullet"/>
      <w:lvlText w:val=""/>
      <w:lvlJc w:val="left"/>
      <w:pPr>
        <w:tabs>
          <w:tab w:val="left" w:pos="0"/>
        </w:tabs>
        <w:ind w:left="720" w:hanging="360"/>
      </w:pPr>
      <w:rPr>
        <w:rFonts w:ascii="Symbol" w:hAnsi="Symbol" w:hint="default"/>
      </w:rPr>
    </w:lvl>
    <w:lvl w:ilvl="1" w:tplc="195A1864">
      <w:start w:val="1"/>
      <w:numFmt w:val="bullet"/>
      <w:lvlText w:val="o"/>
      <w:lvlJc w:val="left"/>
      <w:pPr>
        <w:tabs>
          <w:tab w:val="left" w:pos="0"/>
        </w:tabs>
        <w:ind w:left="1440" w:hanging="360"/>
      </w:pPr>
      <w:rPr>
        <w:rFonts w:ascii="Courier New" w:hAnsi="Courier New" w:cs="Courier New" w:hint="default"/>
      </w:rPr>
    </w:lvl>
    <w:lvl w:ilvl="2" w:tplc="15663586">
      <w:start w:val="1"/>
      <w:numFmt w:val="bullet"/>
      <w:lvlText w:val=""/>
      <w:lvlJc w:val="left"/>
      <w:pPr>
        <w:tabs>
          <w:tab w:val="left" w:pos="0"/>
        </w:tabs>
        <w:ind w:left="2160" w:hanging="360"/>
      </w:pPr>
      <w:rPr>
        <w:rFonts w:ascii="Wingdings" w:hAnsi="Wingdings" w:hint="default"/>
      </w:rPr>
    </w:lvl>
    <w:lvl w:ilvl="3" w:tplc="C7D6FF5C">
      <w:start w:val="1"/>
      <w:numFmt w:val="bullet"/>
      <w:lvlText w:val=""/>
      <w:lvlJc w:val="left"/>
      <w:pPr>
        <w:tabs>
          <w:tab w:val="left" w:pos="0"/>
        </w:tabs>
        <w:ind w:left="2880" w:hanging="360"/>
      </w:pPr>
      <w:rPr>
        <w:rFonts w:ascii="Symbol" w:hAnsi="Symbol" w:hint="default"/>
      </w:rPr>
    </w:lvl>
    <w:lvl w:ilvl="4" w:tplc="2E32AEFE">
      <w:start w:val="1"/>
      <w:numFmt w:val="bullet"/>
      <w:lvlText w:val="o"/>
      <w:lvlJc w:val="left"/>
      <w:pPr>
        <w:tabs>
          <w:tab w:val="left" w:pos="0"/>
        </w:tabs>
        <w:ind w:left="3600" w:hanging="360"/>
      </w:pPr>
      <w:rPr>
        <w:rFonts w:ascii="Courier New" w:hAnsi="Courier New" w:cs="Courier New" w:hint="default"/>
      </w:rPr>
    </w:lvl>
    <w:lvl w:ilvl="5" w:tplc="BD6ED364">
      <w:start w:val="1"/>
      <w:numFmt w:val="bullet"/>
      <w:lvlText w:val=""/>
      <w:lvlJc w:val="left"/>
      <w:pPr>
        <w:tabs>
          <w:tab w:val="left" w:pos="0"/>
        </w:tabs>
        <w:ind w:left="4320" w:hanging="360"/>
      </w:pPr>
      <w:rPr>
        <w:rFonts w:ascii="Wingdings" w:hAnsi="Wingdings" w:hint="default"/>
      </w:rPr>
    </w:lvl>
    <w:lvl w:ilvl="6" w:tplc="33081B88">
      <w:start w:val="1"/>
      <w:numFmt w:val="bullet"/>
      <w:lvlText w:val=""/>
      <w:lvlJc w:val="left"/>
      <w:pPr>
        <w:tabs>
          <w:tab w:val="left" w:pos="0"/>
        </w:tabs>
        <w:ind w:left="5040" w:hanging="360"/>
      </w:pPr>
      <w:rPr>
        <w:rFonts w:ascii="Symbol" w:hAnsi="Symbol" w:hint="default"/>
      </w:rPr>
    </w:lvl>
    <w:lvl w:ilvl="7" w:tplc="921EEDF0">
      <w:start w:val="1"/>
      <w:numFmt w:val="bullet"/>
      <w:lvlText w:val="o"/>
      <w:lvlJc w:val="left"/>
      <w:pPr>
        <w:tabs>
          <w:tab w:val="left" w:pos="0"/>
        </w:tabs>
        <w:ind w:left="5760" w:hanging="360"/>
      </w:pPr>
      <w:rPr>
        <w:rFonts w:ascii="Courier New" w:hAnsi="Courier New" w:cs="Courier New" w:hint="default"/>
      </w:rPr>
    </w:lvl>
    <w:lvl w:ilvl="8" w:tplc="A0822224">
      <w:start w:val="1"/>
      <w:numFmt w:val="bullet"/>
      <w:lvlText w:val=""/>
      <w:lvlJc w:val="left"/>
      <w:pPr>
        <w:tabs>
          <w:tab w:val="left" w:pos="0"/>
        </w:tabs>
        <w:ind w:left="6480" w:hanging="360"/>
      </w:pPr>
      <w:rPr>
        <w:rFonts w:ascii="Wingdings" w:hAnsi="Wingdings" w:hint="default"/>
      </w:rPr>
    </w:lvl>
  </w:abstractNum>
  <w:abstractNum w:abstractNumId="13">
    <w:nsid w:val="2EF47805"/>
    <w:multiLevelType w:val="hybridMultilevel"/>
    <w:tmpl w:val="DE6C541A"/>
    <w:lvl w:ilvl="0" w:tplc="099CEBE2">
      <w:start w:val="8"/>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34334A4C"/>
    <w:multiLevelType w:val="multilevel"/>
    <w:tmpl w:val="BC7A25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74526F"/>
    <w:multiLevelType w:val="multilevel"/>
    <w:tmpl w:val="70E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65705"/>
    <w:multiLevelType w:val="hybridMultilevel"/>
    <w:tmpl w:val="4EAC7DFC"/>
    <w:lvl w:ilvl="0" w:tplc="AFE21814">
      <w:start w:val="1"/>
      <w:numFmt w:val="bullet"/>
      <w:lvlText w:val=""/>
      <w:lvlJc w:val="left"/>
      <w:pPr>
        <w:tabs>
          <w:tab w:val="left" w:pos="0"/>
        </w:tabs>
        <w:ind w:left="1440" w:hanging="360"/>
      </w:pPr>
      <w:rPr>
        <w:rFonts w:ascii="Symbol" w:hAnsi="Symbol" w:hint="default"/>
      </w:rPr>
    </w:lvl>
    <w:lvl w:ilvl="1" w:tplc="3AC4EF84">
      <w:start w:val="1"/>
      <w:numFmt w:val="bullet"/>
      <w:lvlText w:val="o"/>
      <w:lvlJc w:val="left"/>
      <w:pPr>
        <w:tabs>
          <w:tab w:val="left" w:pos="0"/>
        </w:tabs>
        <w:ind w:left="2160" w:hanging="360"/>
      </w:pPr>
      <w:rPr>
        <w:rFonts w:ascii="Courier New" w:hAnsi="Courier New" w:cs="Courier New" w:hint="default"/>
      </w:rPr>
    </w:lvl>
    <w:lvl w:ilvl="2" w:tplc="3E9671FC">
      <w:start w:val="1"/>
      <w:numFmt w:val="bullet"/>
      <w:lvlText w:val=""/>
      <w:lvlJc w:val="left"/>
      <w:pPr>
        <w:tabs>
          <w:tab w:val="left" w:pos="0"/>
        </w:tabs>
        <w:ind w:left="2880" w:hanging="360"/>
      </w:pPr>
      <w:rPr>
        <w:rFonts w:ascii="Wingdings" w:hAnsi="Wingdings" w:hint="default"/>
      </w:rPr>
    </w:lvl>
    <w:lvl w:ilvl="3" w:tplc="29061A12">
      <w:start w:val="1"/>
      <w:numFmt w:val="bullet"/>
      <w:lvlText w:val=""/>
      <w:lvlJc w:val="left"/>
      <w:pPr>
        <w:tabs>
          <w:tab w:val="left" w:pos="0"/>
        </w:tabs>
        <w:ind w:left="3600" w:hanging="360"/>
      </w:pPr>
      <w:rPr>
        <w:rFonts w:ascii="Symbol" w:hAnsi="Symbol" w:hint="default"/>
      </w:rPr>
    </w:lvl>
    <w:lvl w:ilvl="4" w:tplc="98126584">
      <w:start w:val="1"/>
      <w:numFmt w:val="bullet"/>
      <w:lvlText w:val="o"/>
      <w:lvlJc w:val="left"/>
      <w:pPr>
        <w:tabs>
          <w:tab w:val="left" w:pos="0"/>
        </w:tabs>
        <w:ind w:left="4320" w:hanging="360"/>
      </w:pPr>
      <w:rPr>
        <w:rFonts w:ascii="Courier New" w:hAnsi="Courier New" w:cs="Courier New" w:hint="default"/>
      </w:rPr>
    </w:lvl>
    <w:lvl w:ilvl="5" w:tplc="D098FF20">
      <w:start w:val="1"/>
      <w:numFmt w:val="bullet"/>
      <w:lvlText w:val=""/>
      <w:lvlJc w:val="left"/>
      <w:pPr>
        <w:tabs>
          <w:tab w:val="left" w:pos="0"/>
        </w:tabs>
        <w:ind w:left="5040" w:hanging="360"/>
      </w:pPr>
      <w:rPr>
        <w:rFonts w:ascii="Wingdings" w:hAnsi="Wingdings" w:hint="default"/>
      </w:rPr>
    </w:lvl>
    <w:lvl w:ilvl="6" w:tplc="3C9C7F56">
      <w:start w:val="1"/>
      <w:numFmt w:val="bullet"/>
      <w:lvlText w:val=""/>
      <w:lvlJc w:val="left"/>
      <w:pPr>
        <w:tabs>
          <w:tab w:val="left" w:pos="0"/>
        </w:tabs>
        <w:ind w:left="5760" w:hanging="360"/>
      </w:pPr>
      <w:rPr>
        <w:rFonts w:ascii="Symbol" w:hAnsi="Symbol" w:hint="default"/>
      </w:rPr>
    </w:lvl>
    <w:lvl w:ilvl="7" w:tplc="9DCC0582">
      <w:start w:val="1"/>
      <w:numFmt w:val="bullet"/>
      <w:lvlText w:val="o"/>
      <w:lvlJc w:val="left"/>
      <w:pPr>
        <w:tabs>
          <w:tab w:val="left" w:pos="0"/>
        </w:tabs>
        <w:ind w:left="6480" w:hanging="360"/>
      </w:pPr>
      <w:rPr>
        <w:rFonts w:ascii="Courier New" w:hAnsi="Courier New" w:cs="Courier New" w:hint="default"/>
      </w:rPr>
    </w:lvl>
    <w:lvl w:ilvl="8" w:tplc="A85C632A">
      <w:start w:val="1"/>
      <w:numFmt w:val="bullet"/>
      <w:lvlText w:val=""/>
      <w:lvlJc w:val="left"/>
      <w:pPr>
        <w:tabs>
          <w:tab w:val="left" w:pos="0"/>
        </w:tabs>
        <w:ind w:left="7200" w:hanging="360"/>
      </w:pPr>
      <w:rPr>
        <w:rFonts w:ascii="Wingdings" w:hAnsi="Wingdings" w:hint="default"/>
      </w:rPr>
    </w:lvl>
  </w:abstractNum>
  <w:abstractNum w:abstractNumId="17">
    <w:nsid w:val="3B3226BC"/>
    <w:multiLevelType w:val="hybridMultilevel"/>
    <w:tmpl w:val="420663E2"/>
    <w:lvl w:ilvl="0" w:tplc="6E8EBBE6">
      <w:start w:val="1"/>
      <w:numFmt w:val="bullet"/>
      <w:lvlText w:val=""/>
      <w:lvlJc w:val="left"/>
      <w:pPr>
        <w:ind w:left="1429" w:hanging="360"/>
      </w:pPr>
      <w:rPr>
        <w:rFonts w:ascii="Symbol" w:hAnsi="Symbol" w:hint="default"/>
      </w:rPr>
    </w:lvl>
    <w:lvl w:ilvl="1" w:tplc="10304BCE">
      <w:start w:val="1"/>
      <w:numFmt w:val="bullet"/>
      <w:lvlText w:val="o"/>
      <w:lvlJc w:val="left"/>
      <w:pPr>
        <w:ind w:left="2149" w:hanging="360"/>
      </w:pPr>
      <w:rPr>
        <w:rFonts w:ascii="Courier New" w:hAnsi="Courier New" w:cs="Courier New" w:hint="default"/>
      </w:rPr>
    </w:lvl>
    <w:lvl w:ilvl="2" w:tplc="98127E7C">
      <w:start w:val="1"/>
      <w:numFmt w:val="bullet"/>
      <w:lvlText w:val=""/>
      <w:lvlJc w:val="left"/>
      <w:pPr>
        <w:ind w:left="2869" w:hanging="360"/>
      </w:pPr>
      <w:rPr>
        <w:rFonts w:ascii="Wingdings" w:hAnsi="Wingdings" w:hint="default"/>
      </w:rPr>
    </w:lvl>
    <w:lvl w:ilvl="3" w:tplc="BEEA9DDA">
      <w:start w:val="1"/>
      <w:numFmt w:val="bullet"/>
      <w:lvlText w:val=""/>
      <w:lvlJc w:val="left"/>
      <w:pPr>
        <w:ind w:left="3589" w:hanging="360"/>
      </w:pPr>
      <w:rPr>
        <w:rFonts w:ascii="Symbol" w:hAnsi="Symbol" w:hint="default"/>
      </w:rPr>
    </w:lvl>
    <w:lvl w:ilvl="4" w:tplc="43BE1E3A">
      <w:start w:val="1"/>
      <w:numFmt w:val="bullet"/>
      <w:lvlText w:val="o"/>
      <w:lvlJc w:val="left"/>
      <w:pPr>
        <w:ind w:left="4309" w:hanging="360"/>
      </w:pPr>
      <w:rPr>
        <w:rFonts w:ascii="Courier New" w:hAnsi="Courier New" w:cs="Courier New" w:hint="default"/>
      </w:rPr>
    </w:lvl>
    <w:lvl w:ilvl="5" w:tplc="D8B2BD30">
      <w:start w:val="1"/>
      <w:numFmt w:val="bullet"/>
      <w:lvlText w:val=""/>
      <w:lvlJc w:val="left"/>
      <w:pPr>
        <w:ind w:left="5029" w:hanging="360"/>
      </w:pPr>
      <w:rPr>
        <w:rFonts w:ascii="Wingdings" w:hAnsi="Wingdings" w:hint="default"/>
      </w:rPr>
    </w:lvl>
    <w:lvl w:ilvl="6" w:tplc="74B48504">
      <w:start w:val="1"/>
      <w:numFmt w:val="bullet"/>
      <w:lvlText w:val=""/>
      <w:lvlJc w:val="left"/>
      <w:pPr>
        <w:ind w:left="5749" w:hanging="360"/>
      </w:pPr>
      <w:rPr>
        <w:rFonts w:ascii="Symbol" w:hAnsi="Symbol" w:hint="default"/>
      </w:rPr>
    </w:lvl>
    <w:lvl w:ilvl="7" w:tplc="6E4008D6">
      <w:start w:val="1"/>
      <w:numFmt w:val="bullet"/>
      <w:lvlText w:val="o"/>
      <w:lvlJc w:val="left"/>
      <w:pPr>
        <w:ind w:left="6469" w:hanging="360"/>
      </w:pPr>
      <w:rPr>
        <w:rFonts w:ascii="Courier New" w:hAnsi="Courier New" w:cs="Courier New" w:hint="default"/>
      </w:rPr>
    </w:lvl>
    <w:lvl w:ilvl="8" w:tplc="450A141E">
      <w:start w:val="1"/>
      <w:numFmt w:val="bullet"/>
      <w:lvlText w:val=""/>
      <w:lvlJc w:val="left"/>
      <w:pPr>
        <w:ind w:left="7189" w:hanging="360"/>
      </w:pPr>
      <w:rPr>
        <w:rFonts w:ascii="Wingdings" w:hAnsi="Wingdings" w:hint="default"/>
      </w:rPr>
    </w:lvl>
  </w:abstractNum>
  <w:abstractNum w:abstractNumId="18">
    <w:nsid w:val="4EBC40BF"/>
    <w:multiLevelType w:val="hybridMultilevel"/>
    <w:tmpl w:val="54001A42"/>
    <w:lvl w:ilvl="0" w:tplc="94309568">
      <w:start w:val="1"/>
      <w:numFmt w:val="decimal"/>
      <w:lvlText w:val="%1)"/>
      <w:lvlJc w:val="left"/>
      <w:pPr>
        <w:ind w:left="720" w:hanging="360"/>
      </w:pPr>
      <w:rPr>
        <w:rFonts w:hint="default"/>
      </w:rPr>
    </w:lvl>
    <w:lvl w:ilvl="1" w:tplc="283267B0">
      <w:start w:val="1"/>
      <w:numFmt w:val="lowerLetter"/>
      <w:lvlText w:val="%2."/>
      <w:lvlJc w:val="left"/>
      <w:pPr>
        <w:ind w:left="1440" w:hanging="360"/>
      </w:pPr>
    </w:lvl>
    <w:lvl w:ilvl="2" w:tplc="3AEC041A">
      <w:start w:val="1"/>
      <w:numFmt w:val="lowerRoman"/>
      <w:lvlText w:val="%3."/>
      <w:lvlJc w:val="right"/>
      <w:pPr>
        <w:ind w:left="2160" w:hanging="180"/>
      </w:pPr>
    </w:lvl>
    <w:lvl w:ilvl="3" w:tplc="A044DD46">
      <w:start w:val="1"/>
      <w:numFmt w:val="decimal"/>
      <w:lvlText w:val="%4."/>
      <w:lvlJc w:val="left"/>
      <w:pPr>
        <w:ind w:left="2880" w:hanging="360"/>
      </w:pPr>
    </w:lvl>
    <w:lvl w:ilvl="4" w:tplc="68E8E4CA">
      <w:start w:val="1"/>
      <w:numFmt w:val="lowerLetter"/>
      <w:lvlText w:val="%5."/>
      <w:lvlJc w:val="left"/>
      <w:pPr>
        <w:ind w:left="3600" w:hanging="360"/>
      </w:pPr>
    </w:lvl>
    <w:lvl w:ilvl="5" w:tplc="C8DACA70">
      <w:start w:val="1"/>
      <w:numFmt w:val="lowerRoman"/>
      <w:lvlText w:val="%6."/>
      <w:lvlJc w:val="right"/>
      <w:pPr>
        <w:ind w:left="4320" w:hanging="180"/>
      </w:pPr>
    </w:lvl>
    <w:lvl w:ilvl="6" w:tplc="E2101DEC">
      <w:start w:val="1"/>
      <w:numFmt w:val="decimal"/>
      <w:lvlText w:val="%7."/>
      <w:lvlJc w:val="left"/>
      <w:pPr>
        <w:ind w:left="5040" w:hanging="360"/>
      </w:pPr>
    </w:lvl>
    <w:lvl w:ilvl="7" w:tplc="5E52DCB0">
      <w:start w:val="1"/>
      <w:numFmt w:val="lowerLetter"/>
      <w:lvlText w:val="%8."/>
      <w:lvlJc w:val="left"/>
      <w:pPr>
        <w:ind w:left="5760" w:hanging="360"/>
      </w:pPr>
    </w:lvl>
    <w:lvl w:ilvl="8" w:tplc="E8A21568">
      <w:start w:val="1"/>
      <w:numFmt w:val="lowerRoman"/>
      <w:lvlText w:val="%9."/>
      <w:lvlJc w:val="right"/>
      <w:pPr>
        <w:ind w:left="6480" w:hanging="180"/>
      </w:pPr>
    </w:lvl>
  </w:abstractNum>
  <w:abstractNum w:abstractNumId="19">
    <w:nsid w:val="51BC5C7F"/>
    <w:multiLevelType w:val="hybridMultilevel"/>
    <w:tmpl w:val="C3BE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8457BD"/>
    <w:multiLevelType w:val="hybridMultilevel"/>
    <w:tmpl w:val="5E80D5F8"/>
    <w:lvl w:ilvl="0" w:tplc="3DAC565E">
      <w:start w:val="1"/>
      <w:numFmt w:val="decimal"/>
      <w:lvlText w:val="%1."/>
      <w:lvlJc w:val="left"/>
      <w:pPr>
        <w:ind w:left="394" w:hanging="360"/>
      </w:pPr>
      <w:rPr>
        <w:rFonts w:hint="default"/>
        <w:b/>
      </w:rPr>
    </w:lvl>
    <w:lvl w:ilvl="1" w:tplc="A5B0CA9C">
      <w:start w:val="1"/>
      <w:numFmt w:val="lowerLetter"/>
      <w:lvlText w:val="%2."/>
      <w:lvlJc w:val="left"/>
      <w:pPr>
        <w:ind w:left="1114" w:hanging="360"/>
      </w:pPr>
    </w:lvl>
    <w:lvl w:ilvl="2" w:tplc="4732A2F4">
      <w:start w:val="1"/>
      <w:numFmt w:val="lowerRoman"/>
      <w:lvlText w:val="%3."/>
      <w:lvlJc w:val="right"/>
      <w:pPr>
        <w:ind w:left="1834" w:hanging="180"/>
      </w:pPr>
    </w:lvl>
    <w:lvl w:ilvl="3" w:tplc="D2246424">
      <w:start w:val="1"/>
      <w:numFmt w:val="decimal"/>
      <w:lvlText w:val="%4."/>
      <w:lvlJc w:val="left"/>
      <w:pPr>
        <w:ind w:left="2554" w:hanging="360"/>
      </w:pPr>
    </w:lvl>
    <w:lvl w:ilvl="4" w:tplc="0EE4C39C">
      <w:start w:val="1"/>
      <w:numFmt w:val="lowerLetter"/>
      <w:lvlText w:val="%5."/>
      <w:lvlJc w:val="left"/>
      <w:pPr>
        <w:ind w:left="3274" w:hanging="360"/>
      </w:pPr>
    </w:lvl>
    <w:lvl w:ilvl="5" w:tplc="B67C4F6A">
      <w:start w:val="1"/>
      <w:numFmt w:val="lowerRoman"/>
      <w:lvlText w:val="%6."/>
      <w:lvlJc w:val="right"/>
      <w:pPr>
        <w:ind w:left="3994" w:hanging="180"/>
      </w:pPr>
    </w:lvl>
    <w:lvl w:ilvl="6" w:tplc="1FEA9880">
      <w:start w:val="1"/>
      <w:numFmt w:val="decimal"/>
      <w:lvlText w:val="%7."/>
      <w:lvlJc w:val="left"/>
      <w:pPr>
        <w:ind w:left="4714" w:hanging="360"/>
      </w:pPr>
    </w:lvl>
    <w:lvl w:ilvl="7" w:tplc="0BBC7AAC">
      <w:start w:val="1"/>
      <w:numFmt w:val="lowerLetter"/>
      <w:lvlText w:val="%8."/>
      <w:lvlJc w:val="left"/>
      <w:pPr>
        <w:ind w:left="5434" w:hanging="360"/>
      </w:pPr>
    </w:lvl>
    <w:lvl w:ilvl="8" w:tplc="928C73AA">
      <w:start w:val="1"/>
      <w:numFmt w:val="lowerRoman"/>
      <w:lvlText w:val="%9."/>
      <w:lvlJc w:val="right"/>
      <w:pPr>
        <w:ind w:left="6154" w:hanging="180"/>
      </w:pPr>
    </w:lvl>
  </w:abstractNum>
  <w:abstractNum w:abstractNumId="21">
    <w:nsid w:val="57634AC5"/>
    <w:multiLevelType w:val="hybridMultilevel"/>
    <w:tmpl w:val="2A92AB40"/>
    <w:lvl w:ilvl="0" w:tplc="8BDAA0BE">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94F6CE5"/>
    <w:multiLevelType w:val="hybridMultilevel"/>
    <w:tmpl w:val="BA9CA5E8"/>
    <w:lvl w:ilvl="0" w:tplc="4B78A530">
      <w:start w:val="1"/>
      <w:numFmt w:val="decimal"/>
      <w:lvlText w:val="%1."/>
      <w:lvlJc w:val="left"/>
      <w:pPr>
        <w:ind w:left="394" w:hanging="360"/>
      </w:pPr>
      <w:rPr>
        <w:rFonts w:hint="default"/>
        <w:b/>
      </w:rPr>
    </w:lvl>
    <w:lvl w:ilvl="1" w:tplc="CEB8FE34">
      <w:start w:val="1"/>
      <w:numFmt w:val="lowerLetter"/>
      <w:lvlText w:val="%2."/>
      <w:lvlJc w:val="left"/>
      <w:pPr>
        <w:ind w:left="1114" w:hanging="360"/>
      </w:pPr>
    </w:lvl>
    <w:lvl w:ilvl="2" w:tplc="A41A1F5A">
      <w:start w:val="1"/>
      <w:numFmt w:val="lowerRoman"/>
      <w:lvlText w:val="%3."/>
      <w:lvlJc w:val="right"/>
      <w:pPr>
        <w:ind w:left="1834" w:hanging="180"/>
      </w:pPr>
    </w:lvl>
    <w:lvl w:ilvl="3" w:tplc="0DAAAA98">
      <w:start w:val="1"/>
      <w:numFmt w:val="decimal"/>
      <w:lvlText w:val="%4."/>
      <w:lvlJc w:val="left"/>
      <w:pPr>
        <w:ind w:left="2554" w:hanging="360"/>
      </w:pPr>
    </w:lvl>
    <w:lvl w:ilvl="4" w:tplc="2660B538">
      <w:start w:val="1"/>
      <w:numFmt w:val="lowerLetter"/>
      <w:lvlText w:val="%5."/>
      <w:lvlJc w:val="left"/>
      <w:pPr>
        <w:ind w:left="3274" w:hanging="360"/>
      </w:pPr>
    </w:lvl>
    <w:lvl w:ilvl="5" w:tplc="B1A209B2">
      <w:start w:val="1"/>
      <w:numFmt w:val="lowerRoman"/>
      <w:lvlText w:val="%6."/>
      <w:lvlJc w:val="right"/>
      <w:pPr>
        <w:ind w:left="3994" w:hanging="180"/>
      </w:pPr>
    </w:lvl>
    <w:lvl w:ilvl="6" w:tplc="579A2966">
      <w:start w:val="1"/>
      <w:numFmt w:val="decimal"/>
      <w:lvlText w:val="%7."/>
      <w:lvlJc w:val="left"/>
      <w:pPr>
        <w:ind w:left="4714" w:hanging="360"/>
      </w:pPr>
    </w:lvl>
    <w:lvl w:ilvl="7" w:tplc="720824EA">
      <w:start w:val="1"/>
      <w:numFmt w:val="lowerLetter"/>
      <w:lvlText w:val="%8."/>
      <w:lvlJc w:val="left"/>
      <w:pPr>
        <w:ind w:left="5434" w:hanging="360"/>
      </w:pPr>
    </w:lvl>
    <w:lvl w:ilvl="8" w:tplc="839676F4">
      <w:start w:val="1"/>
      <w:numFmt w:val="lowerRoman"/>
      <w:lvlText w:val="%9."/>
      <w:lvlJc w:val="right"/>
      <w:pPr>
        <w:ind w:left="6154" w:hanging="180"/>
      </w:pPr>
    </w:lvl>
  </w:abstractNum>
  <w:abstractNum w:abstractNumId="23">
    <w:nsid w:val="5CD5232D"/>
    <w:multiLevelType w:val="hybridMultilevel"/>
    <w:tmpl w:val="46906D8E"/>
    <w:lvl w:ilvl="0" w:tplc="4CDAA76E">
      <w:start w:val="1"/>
      <w:numFmt w:val="bullet"/>
      <w:lvlText w:val=""/>
      <w:lvlJc w:val="left"/>
      <w:pPr>
        <w:tabs>
          <w:tab w:val="left" w:pos="0"/>
        </w:tabs>
        <w:ind w:left="720" w:hanging="360"/>
      </w:pPr>
      <w:rPr>
        <w:rFonts w:ascii="Symbol" w:hAnsi="Symbol" w:hint="default"/>
      </w:rPr>
    </w:lvl>
    <w:lvl w:ilvl="1" w:tplc="9D763A68">
      <w:start w:val="1"/>
      <w:numFmt w:val="bullet"/>
      <w:lvlText w:val="o"/>
      <w:lvlJc w:val="left"/>
      <w:pPr>
        <w:tabs>
          <w:tab w:val="left" w:pos="0"/>
        </w:tabs>
        <w:ind w:left="1440" w:hanging="360"/>
      </w:pPr>
      <w:rPr>
        <w:rFonts w:ascii="Courier New" w:hAnsi="Courier New" w:cs="Courier New" w:hint="default"/>
      </w:rPr>
    </w:lvl>
    <w:lvl w:ilvl="2" w:tplc="187CD244">
      <w:start w:val="1"/>
      <w:numFmt w:val="bullet"/>
      <w:lvlText w:val=""/>
      <w:lvlJc w:val="left"/>
      <w:pPr>
        <w:tabs>
          <w:tab w:val="left" w:pos="0"/>
        </w:tabs>
        <w:ind w:left="2160" w:hanging="360"/>
      </w:pPr>
      <w:rPr>
        <w:rFonts w:ascii="Wingdings" w:hAnsi="Wingdings" w:hint="default"/>
      </w:rPr>
    </w:lvl>
    <w:lvl w:ilvl="3" w:tplc="086EA2A8">
      <w:start w:val="1"/>
      <w:numFmt w:val="bullet"/>
      <w:lvlText w:val=""/>
      <w:lvlJc w:val="left"/>
      <w:pPr>
        <w:tabs>
          <w:tab w:val="left" w:pos="0"/>
        </w:tabs>
        <w:ind w:left="2880" w:hanging="360"/>
      </w:pPr>
      <w:rPr>
        <w:rFonts w:ascii="Symbol" w:hAnsi="Symbol" w:hint="default"/>
      </w:rPr>
    </w:lvl>
    <w:lvl w:ilvl="4" w:tplc="A8FE9886">
      <w:start w:val="1"/>
      <w:numFmt w:val="bullet"/>
      <w:lvlText w:val="o"/>
      <w:lvlJc w:val="left"/>
      <w:pPr>
        <w:tabs>
          <w:tab w:val="left" w:pos="0"/>
        </w:tabs>
        <w:ind w:left="3600" w:hanging="360"/>
      </w:pPr>
      <w:rPr>
        <w:rFonts w:ascii="Courier New" w:hAnsi="Courier New" w:cs="Courier New" w:hint="default"/>
      </w:rPr>
    </w:lvl>
    <w:lvl w:ilvl="5" w:tplc="EA9CE3FE">
      <w:start w:val="1"/>
      <w:numFmt w:val="bullet"/>
      <w:lvlText w:val=""/>
      <w:lvlJc w:val="left"/>
      <w:pPr>
        <w:tabs>
          <w:tab w:val="left" w:pos="0"/>
        </w:tabs>
        <w:ind w:left="4320" w:hanging="360"/>
      </w:pPr>
      <w:rPr>
        <w:rFonts w:ascii="Wingdings" w:hAnsi="Wingdings" w:hint="default"/>
      </w:rPr>
    </w:lvl>
    <w:lvl w:ilvl="6" w:tplc="3F40E4C4">
      <w:start w:val="1"/>
      <w:numFmt w:val="bullet"/>
      <w:lvlText w:val=""/>
      <w:lvlJc w:val="left"/>
      <w:pPr>
        <w:tabs>
          <w:tab w:val="left" w:pos="0"/>
        </w:tabs>
        <w:ind w:left="5040" w:hanging="360"/>
      </w:pPr>
      <w:rPr>
        <w:rFonts w:ascii="Symbol" w:hAnsi="Symbol" w:hint="default"/>
      </w:rPr>
    </w:lvl>
    <w:lvl w:ilvl="7" w:tplc="DB701B28">
      <w:start w:val="1"/>
      <w:numFmt w:val="bullet"/>
      <w:lvlText w:val="o"/>
      <w:lvlJc w:val="left"/>
      <w:pPr>
        <w:tabs>
          <w:tab w:val="left" w:pos="0"/>
        </w:tabs>
        <w:ind w:left="5760" w:hanging="360"/>
      </w:pPr>
      <w:rPr>
        <w:rFonts w:ascii="Courier New" w:hAnsi="Courier New" w:cs="Courier New" w:hint="default"/>
      </w:rPr>
    </w:lvl>
    <w:lvl w:ilvl="8" w:tplc="296EDA62">
      <w:start w:val="1"/>
      <w:numFmt w:val="bullet"/>
      <w:lvlText w:val=""/>
      <w:lvlJc w:val="left"/>
      <w:pPr>
        <w:tabs>
          <w:tab w:val="left" w:pos="0"/>
        </w:tabs>
        <w:ind w:left="6480" w:hanging="360"/>
      </w:pPr>
      <w:rPr>
        <w:rFonts w:ascii="Wingdings" w:hAnsi="Wingdings" w:hint="default"/>
      </w:rPr>
    </w:lvl>
  </w:abstractNum>
  <w:abstractNum w:abstractNumId="24">
    <w:nsid w:val="5D64038C"/>
    <w:multiLevelType w:val="multilevel"/>
    <w:tmpl w:val="775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E01B0"/>
    <w:multiLevelType w:val="hybridMultilevel"/>
    <w:tmpl w:val="D778CB06"/>
    <w:lvl w:ilvl="0" w:tplc="5726CB92">
      <w:start w:val="1"/>
      <w:numFmt w:val="bullet"/>
      <w:lvlText w:val=""/>
      <w:lvlJc w:val="left"/>
      <w:pPr>
        <w:tabs>
          <w:tab w:val="left" w:pos="0"/>
        </w:tabs>
        <w:ind w:left="1800" w:hanging="360"/>
      </w:pPr>
      <w:rPr>
        <w:rFonts w:ascii="Times New Roman" w:eastAsia="Times New Roman" w:hAnsi="Times New Roman" w:cs="Times New Roman" w:hint="default"/>
      </w:rPr>
    </w:lvl>
    <w:lvl w:ilvl="1" w:tplc="3B98909E">
      <w:start w:val="1"/>
      <w:numFmt w:val="decimal"/>
      <w:lvlText w:val="%2."/>
      <w:lvlJc w:val="left"/>
      <w:pPr>
        <w:tabs>
          <w:tab w:val="left" w:pos="0"/>
        </w:tabs>
        <w:ind w:left="1800" w:hanging="360"/>
      </w:pPr>
    </w:lvl>
    <w:lvl w:ilvl="2" w:tplc="6EA88D84">
      <w:start w:val="1"/>
      <w:numFmt w:val="bullet"/>
      <w:lvlText w:val=""/>
      <w:lvlJc w:val="left"/>
      <w:pPr>
        <w:tabs>
          <w:tab w:val="left" w:pos="0"/>
        </w:tabs>
        <w:ind w:left="2520" w:hanging="360"/>
      </w:pPr>
      <w:rPr>
        <w:rFonts w:ascii="Times New Roman" w:eastAsia="Times New Roman" w:hAnsi="Times New Roman" w:cs="Times New Roman" w:hint="default"/>
      </w:rPr>
    </w:lvl>
    <w:lvl w:ilvl="3" w:tplc="6C9871B0">
      <w:start w:val="1"/>
      <w:numFmt w:val="bullet"/>
      <w:lvlText w:val=""/>
      <w:lvlJc w:val="left"/>
      <w:pPr>
        <w:tabs>
          <w:tab w:val="left" w:pos="0"/>
        </w:tabs>
        <w:ind w:left="3240" w:hanging="360"/>
      </w:pPr>
      <w:rPr>
        <w:rFonts w:ascii="Symbol" w:hAnsi="Symbol" w:hint="default"/>
      </w:rPr>
    </w:lvl>
    <w:lvl w:ilvl="4" w:tplc="0A86F4BA">
      <w:start w:val="1"/>
      <w:numFmt w:val="bullet"/>
      <w:lvlText w:val="o"/>
      <w:lvlJc w:val="left"/>
      <w:pPr>
        <w:tabs>
          <w:tab w:val="left" w:pos="0"/>
        </w:tabs>
        <w:ind w:left="3960" w:hanging="360"/>
      </w:pPr>
      <w:rPr>
        <w:rFonts w:ascii="Courier New" w:hAnsi="Courier New" w:hint="default"/>
      </w:rPr>
    </w:lvl>
    <w:lvl w:ilvl="5" w:tplc="4B706D78">
      <w:start w:val="1"/>
      <w:numFmt w:val="bullet"/>
      <w:lvlText w:val=""/>
      <w:lvlJc w:val="left"/>
      <w:pPr>
        <w:tabs>
          <w:tab w:val="left" w:pos="0"/>
        </w:tabs>
        <w:ind w:left="4680" w:hanging="360"/>
      </w:pPr>
      <w:rPr>
        <w:rFonts w:ascii="Wingdings" w:hAnsi="Wingdings" w:hint="default"/>
      </w:rPr>
    </w:lvl>
    <w:lvl w:ilvl="6" w:tplc="FE14118A">
      <w:start w:val="1"/>
      <w:numFmt w:val="bullet"/>
      <w:lvlText w:val=""/>
      <w:lvlJc w:val="left"/>
      <w:pPr>
        <w:tabs>
          <w:tab w:val="left" w:pos="0"/>
        </w:tabs>
        <w:ind w:left="5400" w:hanging="360"/>
      </w:pPr>
      <w:rPr>
        <w:rFonts w:ascii="Symbol" w:hAnsi="Symbol" w:hint="default"/>
      </w:rPr>
    </w:lvl>
    <w:lvl w:ilvl="7" w:tplc="238657AE">
      <w:start w:val="1"/>
      <w:numFmt w:val="bullet"/>
      <w:lvlText w:val="o"/>
      <w:lvlJc w:val="left"/>
      <w:pPr>
        <w:tabs>
          <w:tab w:val="left" w:pos="0"/>
        </w:tabs>
        <w:ind w:left="6120" w:hanging="360"/>
      </w:pPr>
      <w:rPr>
        <w:rFonts w:ascii="Courier New" w:hAnsi="Courier New" w:hint="default"/>
      </w:rPr>
    </w:lvl>
    <w:lvl w:ilvl="8" w:tplc="144CF7C8">
      <w:start w:val="1"/>
      <w:numFmt w:val="bullet"/>
      <w:lvlText w:val=""/>
      <w:lvlJc w:val="left"/>
      <w:pPr>
        <w:tabs>
          <w:tab w:val="left" w:pos="0"/>
        </w:tabs>
        <w:ind w:left="6840" w:hanging="360"/>
      </w:pPr>
      <w:rPr>
        <w:rFonts w:ascii="Wingdings" w:hAnsi="Wingdings" w:hint="default"/>
      </w:rPr>
    </w:lvl>
  </w:abstractNum>
  <w:abstractNum w:abstractNumId="26">
    <w:nsid w:val="5E621514"/>
    <w:multiLevelType w:val="multilevel"/>
    <w:tmpl w:val="9B8E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E31E8D"/>
    <w:multiLevelType w:val="multilevel"/>
    <w:tmpl w:val="7F6A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E50756"/>
    <w:multiLevelType w:val="hybridMultilevel"/>
    <w:tmpl w:val="3C062096"/>
    <w:lvl w:ilvl="0" w:tplc="7A2C8DBA">
      <w:start w:val="1"/>
      <w:numFmt w:val="bullet"/>
      <w:lvlText w:val=""/>
      <w:lvlJc w:val="left"/>
      <w:pPr>
        <w:ind w:left="766" w:hanging="360"/>
      </w:pPr>
      <w:rPr>
        <w:rFonts w:ascii="Symbol" w:hAnsi="Symbol" w:hint="default"/>
      </w:rPr>
    </w:lvl>
    <w:lvl w:ilvl="1" w:tplc="9D40214C">
      <w:start w:val="1"/>
      <w:numFmt w:val="bullet"/>
      <w:lvlText w:val="o"/>
      <w:lvlJc w:val="left"/>
      <w:pPr>
        <w:ind w:left="1486" w:hanging="360"/>
      </w:pPr>
      <w:rPr>
        <w:rFonts w:ascii="Courier New" w:hAnsi="Courier New" w:cs="Courier New" w:hint="default"/>
      </w:rPr>
    </w:lvl>
    <w:lvl w:ilvl="2" w:tplc="A9327728">
      <w:start w:val="1"/>
      <w:numFmt w:val="bullet"/>
      <w:lvlText w:val=""/>
      <w:lvlJc w:val="left"/>
      <w:pPr>
        <w:ind w:left="2206" w:hanging="360"/>
      </w:pPr>
      <w:rPr>
        <w:rFonts w:ascii="Wingdings" w:hAnsi="Wingdings" w:hint="default"/>
      </w:rPr>
    </w:lvl>
    <w:lvl w:ilvl="3" w:tplc="B644E5A0">
      <w:start w:val="1"/>
      <w:numFmt w:val="bullet"/>
      <w:lvlText w:val=""/>
      <w:lvlJc w:val="left"/>
      <w:pPr>
        <w:ind w:left="2926" w:hanging="360"/>
      </w:pPr>
      <w:rPr>
        <w:rFonts w:ascii="Symbol" w:hAnsi="Symbol" w:hint="default"/>
      </w:rPr>
    </w:lvl>
    <w:lvl w:ilvl="4" w:tplc="DAE65B9C">
      <w:start w:val="1"/>
      <w:numFmt w:val="bullet"/>
      <w:lvlText w:val="o"/>
      <w:lvlJc w:val="left"/>
      <w:pPr>
        <w:ind w:left="3646" w:hanging="360"/>
      </w:pPr>
      <w:rPr>
        <w:rFonts w:ascii="Courier New" w:hAnsi="Courier New" w:cs="Courier New" w:hint="default"/>
      </w:rPr>
    </w:lvl>
    <w:lvl w:ilvl="5" w:tplc="E31066BC">
      <w:start w:val="1"/>
      <w:numFmt w:val="bullet"/>
      <w:lvlText w:val=""/>
      <w:lvlJc w:val="left"/>
      <w:pPr>
        <w:ind w:left="4366" w:hanging="360"/>
      </w:pPr>
      <w:rPr>
        <w:rFonts w:ascii="Wingdings" w:hAnsi="Wingdings" w:hint="default"/>
      </w:rPr>
    </w:lvl>
    <w:lvl w:ilvl="6" w:tplc="D3A8945A">
      <w:start w:val="1"/>
      <w:numFmt w:val="bullet"/>
      <w:lvlText w:val=""/>
      <w:lvlJc w:val="left"/>
      <w:pPr>
        <w:ind w:left="5086" w:hanging="360"/>
      </w:pPr>
      <w:rPr>
        <w:rFonts w:ascii="Symbol" w:hAnsi="Symbol" w:hint="default"/>
      </w:rPr>
    </w:lvl>
    <w:lvl w:ilvl="7" w:tplc="D562AA80">
      <w:start w:val="1"/>
      <w:numFmt w:val="bullet"/>
      <w:lvlText w:val="o"/>
      <w:lvlJc w:val="left"/>
      <w:pPr>
        <w:ind w:left="5806" w:hanging="360"/>
      </w:pPr>
      <w:rPr>
        <w:rFonts w:ascii="Courier New" w:hAnsi="Courier New" w:cs="Courier New" w:hint="default"/>
      </w:rPr>
    </w:lvl>
    <w:lvl w:ilvl="8" w:tplc="72BE5F00">
      <w:start w:val="1"/>
      <w:numFmt w:val="bullet"/>
      <w:lvlText w:val=""/>
      <w:lvlJc w:val="left"/>
      <w:pPr>
        <w:ind w:left="6526" w:hanging="360"/>
      </w:pPr>
      <w:rPr>
        <w:rFonts w:ascii="Wingdings" w:hAnsi="Wingdings" w:hint="default"/>
      </w:rPr>
    </w:lvl>
  </w:abstractNum>
  <w:abstractNum w:abstractNumId="29">
    <w:nsid w:val="64776280"/>
    <w:multiLevelType w:val="hybridMultilevel"/>
    <w:tmpl w:val="03620C96"/>
    <w:lvl w:ilvl="0" w:tplc="277E9422">
      <w:start w:val="1"/>
      <w:numFmt w:val="bullet"/>
      <w:lvlText w:val=""/>
      <w:lvlJc w:val="left"/>
      <w:pPr>
        <w:ind w:left="1429" w:hanging="360"/>
      </w:pPr>
      <w:rPr>
        <w:rFonts w:ascii="Symbol" w:hAnsi="Symbol" w:hint="default"/>
      </w:rPr>
    </w:lvl>
    <w:lvl w:ilvl="1" w:tplc="5754B478">
      <w:start w:val="1"/>
      <w:numFmt w:val="bullet"/>
      <w:lvlText w:val="o"/>
      <w:lvlJc w:val="left"/>
      <w:pPr>
        <w:ind w:left="2149" w:hanging="360"/>
      </w:pPr>
      <w:rPr>
        <w:rFonts w:ascii="Courier New" w:hAnsi="Courier New" w:cs="Courier New" w:hint="default"/>
      </w:rPr>
    </w:lvl>
    <w:lvl w:ilvl="2" w:tplc="DE50382A">
      <w:start w:val="1"/>
      <w:numFmt w:val="bullet"/>
      <w:lvlText w:val=""/>
      <w:lvlJc w:val="left"/>
      <w:pPr>
        <w:ind w:left="2869" w:hanging="360"/>
      </w:pPr>
      <w:rPr>
        <w:rFonts w:ascii="Wingdings" w:hAnsi="Wingdings" w:hint="default"/>
      </w:rPr>
    </w:lvl>
    <w:lvl w:ilvl="3" w:tplc="F426017E">
      <w:start w:val="1"/>
      <w:numFmt w:val="bullet"/>
      <w:lvlText w:val=""/>
      <w:lvlJc w:val="left"/>
      <w:pPr>
        <w:ind w:left="3589" w:hanging="360"/>
      </w:pPr>
      <w:rPr>
        <w:rFonts w:ascii="Symbol" w:hAnsi="Symbol" w:hint="default"/>
      </w:rPr>
    </w:lvl>
    <w:lvl w:ilvl="4" w:tplc="7728A7C0">
      <w:start w:val="1"/>
      <w:numFmt w:val="bullet"/>
      <w:lvlText w:val="o"/>
      <w:lvlJc w:val="left"/>
      <w:pPr>
        <w:ind w:left="4309" w:hanging="360"/>
      </w:pPr>
      <w:rPr>
        <w:rFonts w:ascii="Courier New" w:hAnsi="Courier New" w:cs="Courier New" w:hint="default"/>
      </w:rPr>
    </w:lvl>
    <w:lvl w:ilvl="5" w:tplc="0F2C49A4">
      <w:start w:val="1"/>
      <w:numFmt w:val="bullet"/>
      <w:lvlText w:val=""/>
      <w:lvlJc w:val="left"/>
      <w:pPr>
        <w:ind w:left="5029" w:hanging="360"/>
      </w:pPr>
      <w:rPr>
        <w:rFonts w:ascii="Wingdings" w:hAnsi="Wingdings" w:hint="default"/>
      </w:rPr>
    </w:lvl>
    <w:lvl w:ilvl="6" w:tplc="8E584628">
      <w:start w:val="1"/>
      <w:numFmt w:val="bullet"/>
      <w:lvlText w:val=""/>
      <w:lvlJc w:val="left"/>
      <w:pPr>
        <w:ind w:left="5749" w:hanging="360"/>
      </w:pPr>
      <w:rPr>
        <w:rFonts w:ascii="Symbol" w:hAnsi="Symbol" w:hint="default"/>
      </w:rPr>
    </w:lvl>
    <w:lvl w:ilvl="7" w:tplc="FD9022F0">
      <w:start w:val="1"/>
      <w:numFmt w:val="bullet"/>
      <w:lvlText w:val="o"/>
      <w:lvlJc w:val="left"/>
      <w:pPr>
        <w:ind w:left="6469" w:hanging="360"/>
      </w:pPr>
      <w:rPr>
        <w:rFonts w:ascii="Courier New" w:hAnsi="Courier New" w:cs="Courier New" w:hint="default"/>
      </w:rPr>
    </w:lvl>
    <w:lvl w:ilvl="8" w:tplc="A3A431F2">
      <w:start w:val="1"/>
      <w:numFmt w:val="bullet"/>
      <w:lvlText w:val=""/>
      <w:lvlJc w:val="left"/>
      <w:pPr>
        <w:ind w:left="7189" w:hanging="360"/>
      </w:pPr>
      <w:rPr>
        <w:rFonts w:ascii="Wingdings" w:hAnsi="Wingdings" w:hint="default"/>
      </w:rPr>
    </w:lvl>
  </w:abstractNum>
  <w:abstractNum w:abstractNumId="30">
    <w:nsid w:val="6AB146EF"/>
    <w:multiLevelType w:val="hybridMultilevel"/>
    <w:tmpl w:val="0C6286F2"/>
    <w:lvl w:ilvl="0" w:tplc="7F569E4E">
      <w:start w:val="1"/>
      <w:numFmt w:val="bullet"/>
      <w:lvlText w:val=""/>
      <w:lvlJc w:val="left"/>
      <w:pPr>
        <w:ind w:left="1429" w:hanging="360"/>
      </w:pPr>
      <w:rPr>
        <w:rFonts w:ascii="Symbol" w:hAnsi="Symbol" w:hint="default"/>
      </w:rPr>
    </w:lvl>
    <w:lvl w:ilvl="1" w:tplc="A9385750">
      <w:start w:val="1"/>
      <w:numFmt w:val="bullet"/>
      <w:lvlText w:val="o"/>
      <w:lvlJc w:val="left"/>
      <w:pPr>
        <w:ind w:left="2149" w:hanging="360"/>
      </w:pPr>
      <w:rPr>
        <w:rFonts w:ascii="Courier New" w:hAnsi="Courier New" w:cs="Courier New" w:hint="default"/>
      </w:rPr>
    </w:lvl>
    <w:lvl w:ilvl="2" w:tplc="05143E9C">
      <w:start w:val="1"/>
      <w:numFmt w:val="bullet"/>
      <w:lvlText w:val=""/>
      <w:lvlJc w:val="left"/>
      <w:pPr>
        <w:ind w:left="2869" w:hanging="360"/>
      </w:pPr>
      <w:rPr>
        <w:rFonts w:ascii="Wingdings" w:hAnsi="Wingdings" w:hint="default"/>
      </w:rPr>
    </w:lvl>
    <w:lvl w:ilvl="3" w:tplc="6F5C876E">
      <w:start w:val="1"/>
      <w:numFmt w:val="bullet"/>
      <w:lvlText w:val=""/>
      <w:lvlJc w:val="left"/>
      <w:pPr>
        <w:ind w:left="3589" w:hanging="360"/>
      </w:pPr>
      <w:rPr>
        <w:rFonts w:ascii="Symbol" w:hAnsi="Symbol" w:hint="default"/>
      </w:rPr>
    </w:lvl>
    <w:lvl w:ilvl="4" w:tplc="315E30BE">
      <w:start w:val="1"/>
      <w:numFmt w:val="bullet"/>
      <w:lvlText w:val="o"/>
      <w:lvlJc w:val="left"/>
      <w:pPr>
        <w:ind w:left="4309" w:hanging="360"/>
      </w:pPr>
      <w:rPr>
        <w:rFonts w:ascii="Courier New" w:hAnsi="Courier New" w:cs="Courier New" w:hint="default"/>
      </w:rPr>
    </w:lvl>
    <w:lvl w:ilvl="5" w:tplc="4AA06408">
      <w:start w:val="1"/>
      <w:numFmt w:val="bullet"/>
      <w:lvlText w:val=""/>
      <w:lvlJc w:val="left"/>
      <w:pPr>
        <w:ind w:left="5029" w:hanging="360"/>
      </w:pPr>
      <w:rPr>
        <w:rFonts w:ascii="Wingdings" w:hAnsi="Wingdings" w:hint="default"/>
      </w:rPr>
    </w:lvl>
    <w:lvl w:ilvl="6" w:tplc="E7A2B534">
      <w:start w:val="1"/>
      <w:numFmt w:val="bullet"/>
      <w:lvlText w:val=""/>
      <w:lvlJc w:val="left"/>
      <w:pPr>
        <w:ind w:left="5749" w:hanging="360"/>
      </w:pPr>
      <w:rPr>
        <w:rFonts w:ascii="Symbol" w:hAnsi="Symbol" w:hint="default"/>
      </w:rPr>
    </w:lvl>
    <w:lvl w:ilvl="7" w:tplc="F930613C">
      <w:start w:val="1"/>
      <w:numFmt w:val="bullet"/>
      <w:lvlText w:val="o"/>
      <w:lvlJc w:val="left"/>
      <w:pPr>
        <w:ind w:left="6469" w:hanging="360"/>
      </w:pPr>
      <w:rPr>
        <w:rFonts w:ascii="Courier New" w:hAnsi="Courier New" w:cs="Courier New" w:hint="default"/>
      </w:rPr>
    </w:lvl>
    <w:lvl w:ilvl="8" w:tplc="BB60D730">
      <w:start w:val="1"/>
      <w:numFmt w:val="bullet"/>
      <w:lvlText w:val=""/>
      <w:lvlJc w:val="left"/>
      <w:pPr>
        <w:ind w:left="7189" w:hanging="360"/>
      </w:pPr>
      <w:rPr>
        <w:rFonts w:ascii="Wingdings" w:hAnsi="Wingdings" w:hint="default"/>
      </w:rPr>
    </w:lvl>
  </w:abstractNum>
  <w:abstractNum w:abstractNumId="31">
    <w:nsid w:val="6BAF5A0F"/>
    <w:multiLevelType w:val="hybridMultilevel"/>
    <w:tmpl w:val="74D80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511394"/>
    <w:multiLevelType w:val="hybridMultilevel"/>
    <w:tmpl w:val="A1E41DDC"/>
    <w:lvl w:ilvl="0" w:tplc="04628DB4">
      <w:start w:val="1"/>
      <w:numFmt w:val="bullet"/>
      <w:lvlText w:val=""/>
      <w:lvlJc w:val="left"/>
      <w:pPr>
        <w:tabs>
          <w:tab w:val="left" w:pos="0"/>
        </w:tabs>
        <w:ind w:left="1440" w:hanging="360"/>
      </w:pPr>
      <w:rPr>
        <w:rFonts w:ascii="Symbol" w:hAnsi="Symbol" w:hint="default"/>
      </w:rPr>
    </w:lvl>
    <w:lvl w:ilvl="1" w:tplc="D2EC46D8">
      <w:start w:val="1"/>
      <w:numFmt w:val="bullet"/>
      <w:lvlText w:val="o"/>
      <w:lvlJc w:val="left"/>
      <w:pPr>
        <w:tabs>
          <w:tab w:val="left" w:pos="0"/>
        </w:tabs>
        <w:ind w:left="2160" w:hanging="360"/>
      </w:pPr>
      <w:rPr>
        <w:rFonts w:ascii="Courier New" w:hAnsi="Courier New" w:cs="Courier New" w:hint="default"/>
      </w:rPr>
    </w:lvl>
    <w:lvl w:ilvl="2" w:tplc="31165F76">
      <w:start w:val="1"/>
      <w:numFmt w:val="bullet"/>
      <w:lvlText w:val=""/>
      <w:lvlJc w:val="left"/>
      <w:pPr>
        <w:tabs>
          <w:tab w:val="left" w:pos="0"/>
        </w:tabs>
        <w:ind w:left="2880" w:hanging="360"/>
      </w:pPr>
      <w:rPr>
        <w:rFonts w:ascii="Wingdings" w:hAnsi="Wingdings" w:hint="default"/>
      </w:rPr>
    </w:lvl>
    <w:lvl w:ilvl="3" w:tplc="B8040F44">
      <w:start w:val="1"/>
      <w:numFmt w:val="bullet"/>
      <w:lvlText w:val=""/>
      <w:lvlJc w:val="left"/>
      <w:pPr>
        <w:tabs>
          <w:tab w:val="left" w:pos="0"/>
        </w:tabs>
        <w:ind w:left="3600" w:hanging="360"/>
      </w:pPr>
      <w:rPr>
        <w:rFonts w:ascii="Symbol" w:hAnsi="Symbol" w:hint="default"/>
      </w:rPr>
    </w:lvl>
    <w:lvl w:ilvl="4" w:tplc="1B88A39A">
      <w:start w:val="1"/>
      <w:numFmt w:val="bullet"/>
      <w:lvlText w:val="o"/>
      <w:lvlJc w:val="left"/>
      <w:pPr>
        <w:tabs>
          <w:tab w:val="left" w:pos="0"/>
        </w:tabs>
        <w:ind w:left="4320" w:hanging="360"/>
      </w:pPr>
      <w:rPr>
        <w:rFonts w:ascii="Courier New" w:hAnsi="Courier New" w:cs="Courier New" w:hint="default"/>
      </w:rPr>
    </w:lvl>
    <w:lvl w:ilvl="5" w:tplc="E5EAC974">
      <w:start w:val="1"/>
      <w:numFmt w:val="bullet"/>
      <w:lvlText w:val=""/>
      <w:lvlJc w:val="left"/>
      <w:pPr>
        <w:tabs>
          <w:tab w:val="left" w:pos="0"/>
        </w:tabs>
        <w:ind w:left="5040" w:hanging="360"/>
      </w:pPr>
      <w:rPr>
        <w:rFonts w:ascii="Wingdings" w:hAnsi="Wingdings" w:hint="default"/>
      </w:rPr>
    </w:lvl>
    <w:lvl w:ilvl="6" w:tplc="F0465164">
      <w:start w:val="1"/>
      <w:numFmt w:val="bullet"/>
      <w:lvlText w:val=""/>
      <w:lvlJc w:val="left"/>
      <w:pPr>
        <w:tabs>
          <w:tab w:val="left" w:pos="0"/>
        </w:tabs>
        <w:ind w:left="5760" w:hanging="360"/>
      </w:pPr>
      <w:rPr>
        <w:rFonts w:ascii="Symbol" w:hAnsi="Symbol" w:hint="default"/>
      </w:rPr>
    </w:lvl>
    <w:lvl w:ilvl="7" w:tplc="C6CC3542">
      <w:start w:val="1"/>
      <w:numFmt w:val="bullet"/>
      <w:lvlText w:val="o"/>
      <w:lvlJc w:val="left"/>
      <w:pPr>
        <w:tabs>
          <w:tab w:val="left" w:pos="0"/>
        </w:tabs>
        <w:ind w:left="6480" w:hanging="360"/>
      </w:pPr>
      <w:rPr>
        <w:rFonts w:ascii="Courier New" w:hAnsi="Courier New" w:cs="Courier New" w:hint="default"/>
      </w:rPr>
    </w:lvl>
    <w:lvl w:ilvl="8" w:tplc="7EB45944">
      <w:start w:val="1"/>
      <w:numFmt w:val="bullet"/>
      <w:lvlText w:val=""/>
      <w:lvlJc w:val="left"/>
      <w:pPr>
        <w:tabs>
          <w:tab w:val="left" w:pos="0"/>
        </w:tabs>
        <w:ind w:left="7200" w:hanging="360"/>
      </w:pPr>
      <w:rPr>
        <w:rFonts w:ascii="Wingdings" w:hAnsi="Wingdings" w:hint="default"/>
      </w:rPr>
    </w:lvl>
  </w:abstractNum>
  <w:abstractNum w:abstractNumId="33">
    <w:nsid w:val="6F5E2DFA"/>
    <w:multiLevelType w:val="hybridMultilevel"/>
    <w:tmpl w:val="F1A4E3DA"/>
    <w:lvl w:ilvl="0" w:tplc="C44AF9B4">
      <w:start w:val="1"/>
      <w:numFmt w:val="decimal"/>
      <w:lvlText w:val="%1."/>
      <w:lvlJc w:val="left"/>
      <w:pPr>
        <w:ind w:left="720" w:hanging="360"/>
      </w:pPr>
      <w:rPr>
        <w:rFonts w:hint="default"/>
        <w:b/>
      </w:rPr>
    </w:lvl>
    <w:lvl w:ilvl="1" w:tplc="14D2193C">
      <w:start w:val="1"/>
      <w:numFmt w:val="lowerLetter"/>
      <w:lvlText w:val="%2."/>
      <w:lvlJc w:val="left"/>
      <w:pPr>
        <w:ind w:left="1440" w:hanging="360"/>
      </w:pPr>
    </w:lvl>
    <w:lvl w:ilvl="2" w:tplc="6F8E24A6">
      <w:start w:val="1"/>
      <w:numFmt w:val="lowerRoman"/>
      <w:lvlText w:val="%3."/>
      <w:lvlJc w:val="right"/>
      <w:pPr>
        <w:ind w:left="2160" w:hanging="180"/>
      </w:pPr>
    </w:lvl>
    <w:lvl w:ilvl="3" w:tplc="80A6EEB4">
      <w:start w:val="1"/>
      <w:numFmt w:val="decimal"/>
      <w:lvlText w:val="%4."/>
      <w:lvlJc w:val="left"/>
      <w:pPr>
        <w:ind w:left="2880" w:hanging="360"/>
      </w:pPr>
    </w:lvl>
    <w:lvl w:ilvl="4" w:tplc="2AEACF18">
      <w:start w:val="1"/>
      <w:numFmt w:val="lowerLetter"/>
      <w:lvlText w:val="%5."/>
      <w:lvlJc w:val="left"/>
      <w:pPr>
        <w:ind w:left="3600" w:hanging="360"/>
      </w:pPr>
    </w:lvl>
    <w:lvl w:ilvl="5" w:tplc="7DCA4CAA">
      <w:start w:val="1"/>
      <w:numFmt w:val="lowerRoman"/>
      <w:lvlText w:val="%6."/>
      <w:lvlJc w:val="right"/>
      <w:pPr>
        <w:ind w:left="4320" w:hanging="180"/>
      </w:pPr>
    </w:lvl>
    <w:lvl w:ilvl="6" w:tplc="8946B87C">
      <w:start w:val="1"/>
      <w:numFmt w:val="decimal"/>
      <w:lvlText w:val="%7."/>
      <w:lvlJc w:val="left"/>
      <w:pPr>
        <w:ind w:left="5040" w:hanging="360"/>
      </w:pPr>
    </w:lvl>
    <w:lvl w:ilvl="7" w:tplc="1638C0D6">
      <w:start w:val="1"/>
      <w:numFmt w:val="lowerLetter"/>
      <w:lvlText w:val="%8."/>
      <w:lvlJc w:val="left"/>
      <w:pPr>
        <w:ind w:left="5760" w:hanging="360"/>
      </w:pPr>
    </w:lvl>
    <w:lvl w:ilvl="8" w:tplc="85FA2E3A">
      <w:start w:val="1"/>
      <w:numFmt w:val="lowerRoman"/>
      <w:lvlText w:val="%9."/>
      <w:lvlJc w:val="right"/>
      <w:pPr>
        <w:ind w:left="6480" w:hanging="180"/>
      </w:pPr>
    </w:lvl>
  </w:abstractNum>
  <w:abstractNum w:abstractNumId="34">
    <w:nsid w:val="74232FAE"/>
    <w:multiLevelType w:val="hybridMultilevel"/>
    <w:tmpl w:val="A9048946"/>
    <w:lvl w:ilvl="0" w:tplc="B0623886">
      <w:start w:val="1"/>
      <w:numFmt w:val="bullet"/>
      <w:lvlText w:val=""/>
      <w:lvlJc w:val="left"/>
      <w:pPr>
        <w:tabs>
          <w:tab w:val="left" w:pos="0"/>
        </w:tabs>
        <w:ind w:left="720" w:hanging="360"/>
      </w:pPr>
      <w:rPr>
        <w:rFonts w:ascii="Symbol" w:hAnsi="Symbol" w:hint="default"/>
      </w:rPr>
    </w:lvl>
    <w:lvl w:ilvl="1" w:tplc="EF7029E8">
      <w:start w:val="1"/>
      <w:numFmt w:val="bullet"/>
      <w:lvlText w:val="o"/>
      <w:lvlJc w:val="left"/>
      <w:pPr>
        <w:tabs>
          <w:tab w:val="left" w:pos="0"/>
        </w:tabs>
        <w:ind w:left="1440" w:hanging="360"/>
      </w:pPr>
      <w:rPr>
        <w:rFonts w:ascii="Courier New" w:hAnsi="Courier New" w:cs="Courier New" w:hint="default"/>
      </w:rPr>
    </w:lvl>
    <w:lvl w:ilvl="2" w:tplc="125EDD2C">
      <w:start w:val="1"/>
      <w:numFmt w:val="bullet"/>
      <w:lvlText w:val=""/>
      <w:lvlJc w:val="left"/>
      <w:pPr>
        <w:tabs>
          <w:tab w:val="left" w:pos="0"/>
        </w:tabs>
        <w:ind w:left="2160" w:hanging="360"/>
      </w:pPr>
      <w:rPr>
        <w:rFonts w:ascii="Wingdings" w:hAnsi="Wingdings" w:hint="default"/>
      </w:rPr>
    </w:lvl>
    <w:lvl w:ilvl="3" w:tplc="92B830E8">
      <w:start w:val="1"/>
      <w:numFmt w:val="bullet"/>
      <w:lvlText w:val=""/>
      <w:lvlJc w:val="left"/>
      <w:pPr>
        <w:tabs>
          <w:tab w:val="left" w:pos="0"/>
        </w:tabs>
        <w:ind w:left="2880" w:hanging="360"/>
      </w:pPr>
      <w:rPr>
        <w:rFonts w:ascii="Symbol" w:hAnsi="Symbol" w:hint="default"/>
      </w:rPr>
    </w:lvl>
    <w:lvl w:ilvl="4" w:tplc="870AF452">
      <w:start w:val="1"/>
      <w:numFmt w:val="bullet"/>
      <w:lvlText w:val="o"/>
      <w:lvlJc w:val="left"/>
      <w:pPr>
        <w:tabs>
          <w:tab w:val="left" w:pos="0"/>
        </w:tabs>
        <w:ind w:left="3600" w:hanging="360"/>
      </w:pPr>
      <w:rPr>
        <w:rFonts w:ascii="Courier New" w:hAnsi="Courier New" w:cs="Courier New" w:hint="default"/>
      </w:rPr>
    </w:lvl>
    <w:lvl w:ilvl="5" w:tplc="8D7C767A">
      <w:start w:val="1"/>
      <w:numFmt w:val="bullet"/>
      <w:lvlText w:val=""/>
      <w:lvlJc w:val="left"/>
      <w:pPr>
        <w:tabs>
          <w:tab w:val="left" w:pos="0"/>
        </w:tabs>
        <w:ind w:left="4320" w:hanging="360"/>
      </w:pPr>
      <w:rPr>
        <w:rFonts w:ascii="Wingdings" w:hAnsi="Wingdings" w:hint="default"/>
      </w:rPr>
    </w:lvl>
    <w:lvl w:ilvl="6" w:tplc="B1DE1290">
      <w:start w:val="1"/>
      <w:numFmt w:val="bullet"/>
      <w:lvlText w:val=""/>
      <w:lvlJc w:val="left"/>
      <w:pPr>
        <w:tabs>
          <w:tab w:val="left" w:pos="0"/>
        </w:tabs>
        <w:ind w:left="5040" w:hanging="360"/>
      </w:pPr>
      <w:rPr>
        <w:rFonts w:ascii="Symbol" w:hAnsi="Symbol" w:hint="default"/>
      </w:rPr>
    </w:lvl>
    <w:lvl w:ilvl="7" w:tplc="952A042E">
      <w:start w:val="1"/>
      <w:numFmt w:val="bullet"/>
      <w:lvlText w:val="o"/>
      <w:lvlJc w:val="left"/>
      <w:pPr>
        <w:tabs>
          <w:tab w:val="left" w:pos="0"/>
        </w:tabs>
        <w:ind w:left="5760" w:hanging="360"/>
      </w:pPr>
      <w:rPr>
        <w:rFonts w:ascii="Courier New" w:hAnsi="Courier New" w:cs="Courier New" w:hint="default"/>
      </w:rPr>
    </w:lvl>
    <w:lvl w:ilvl="8" w:tplc="A1140034">
      <w:start w:val="1"/>
      <w:numFmt w:val="bullet"/>
      <w:lvlText w:val=""/>
      <w:lvlJc w:val="left"/>
      <w:pPr>
        <w:tabs>
          <w:tab w:val="left" w:pos="0"/>
        </w:tabs>
        <w:ind w:left="6480" w:hanging="360"/>
      </w:pPr>
      <w:rPr>
        <w:rFonts w:ascii="Wingdings" w:hAnsi="Wingdings" w:hint="default"/>
      </w:rPr>
    </w:lvl>
  </w:abstractNum>
  <w:abstractNum w:abstractNumId="35">
    <w:nsid w:val="7A4923E5"/>
    <w:multiLevelType w:val="singleLevel"/>
    <w:tmpl w:val="87FAF4FE"/>
    <w:lvl w:ilvl="0">
      <w:numFmt w:val="decimal"/>
      <w:lvlText w:val="*"/>
      <w:lvlJc w:val="left"/>
    </w:lvl>
  </w:abstractNum>
  <w:num w:numId="1">
    <w:abstractNumId w:val="6"/>
  </w:num>
  <w:num w:numId="2">
    <w:abstractNumId w:val="19"/>
  </w:num>
  <w:num w:numId="3">
    <w:abstractNumId w:val="0"/>
  </w:num>
  <w:num w:numId="4">
    <w:abstractNumId w:val="14"/>
  </w:num>
  <w:num w:numId="5">
    <w:abstractNumId w:val="11"/>
  </w:num>
  <w:num w:numId="6">
    <w:abstractNumId w:val="27"/>
  </w:num>
  <w:num w:numId="7">
    <w:abstractNumId w:val="8"/>
  </w:num>
  <w:num w:numId="8">
    <w:abstractNumId w:val="26"/>
  </w:num>
  <w:num w:numId="9">
    <w:abstractNumId w:val="24"/>
  </w:num>
  <w:num w:numId="10">
    <w:abstractNumId w:val="15"/>
  </w:num>
  <w:num w:numId="11">
    <w:abstractNumId w:val="31"/>
  </w:num>
  <w:num w:numId="12">
    <w:abstractNumId w:val="3"/>
  </w:num>
  <w:num w:numId="13">
    <w:abstractNumId w:val="21"/>
  </w:num>
  <w:num w:numId="14">
    <w:abstractNumId w:val="13"/>
  </w:num>
  <w:num w:numId="15">
    <w:abstractNumId w:val="4"/>
  </w:num>
  <w:num w:numId="16">
    <w:abstractNumId w:val="9"/>
  </w:num>
  <w:num w:numId="17">
    <w:abstractNumId w:val="12"/>
  </w:num>
  <w:num w:numId="18">
    <w:abstractNumId w:val="7"/>
  </w:num>
  <w:num w:numId="19">
    <w:abstractNumId w:val="23"/>
  </w:num>
  <w:num w:numId="20">
    <w:abstractNumId w:val="16"/>
  </w:num>
  <w:num w:numId="21">
    <w:abstractNumId w:val="32"/>
  </w:num>
  <w:num w:numId="22">
    <w:abstractNumId w:val="34"/>
  </w:num>
  <w:num w:numId="23">
    <w:abstractNumId w:val="1"/>
  </w:num>
  <w:num w:numId="24">
    <w:abstractNumId w:val="5"/>
  </w:num>
  <w:num w:numId="25">
    <w:abstractNumId w:val="18"/>
  </w:num>
  <w:num w:numId="26">
    <w:abstractNumId w:val="25"/>
  </w:num>
  <w:num w:numId="27">
    <w:abstractNumId w:val="10"/>
  </w:num>
  <w:num w:numId="28">
    <w:abstractNumId w:val="30"/>
  </w:num>
  <w:num w:numId="29">
    <w:abstractNumId w:val="29"/>
  </w:num>
  <w:num w:numId="30">
    <w:abstractNumId w:val="17"/>
  </w:num>
  <w:num w:numId="31">
    <w:abstractNumId w:val="2"/>
  </w:num>
  <w:num w:numId="32">
    <w:abstractNumId w:val="28"/>
  </w:num>
  <w:num w:numId="33">
    <w:abstractNumId w:val="33"/>
  </w:num>
  <w:num w:numId="34">
    <w:abstractNumId w:val="20"/>
  </w:num>
  <w:num w:numId="35">
    <w:abstractNumId w:val="22"/>
  </w:num>
  <w:num w:numId="36">
    <w:abstractNumId w:val="35"/>
    <w:lvlOverride w:ilvl="0">
      <w:lvl w:ilvl="0">
        <w:start w:val="1"/>
        <w:numFmt w:val="bullet"/>
        <w:lvlText w:val=""/>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AB3"/>
    <w:rsid w:val="0003624F"/>
    <w:rsid w:val="0005016E"/>
    <w:rsid w:val="00062E09"/>
    <w:rsid w:val="00084DEC"/>
    <w:rsid w:val="000B6140"/>
    <w:rsid w:val="000C0472"/>
    <w:rsid w:val="000C193C"/>
    <w:rsid w:val="000C4064"/>
    <w:rsid w:val="000C59D2"/>
    <w:rsid w:val="000D2089"/>
    <w:rsid w:val="000F2A80"/>
    <w:rsid w:val="000F536A"/>
    <w:rsid w:val="001067F8"/>
    <w:rsid w:val="001164DB"/>
    <w:rsid w:val="00125DBF"/>
    <w:rsid w:val="0013559C"/>
    <w:rsid w:val="0016363E"/>
    <w:rsid w:val="001966F0"/>
    <w:rsid w:val="001A4A98"/>
    <w:rsid w:val="001B29ED"/>
    <w:rsid w:val="001E253D"/>
    <w:rsid w:val="001F02BB"/>
    <w:rsid w:val="001F149A"/>
    <w:rsid w:val="00232A98"/>
    <w:rsid w:val="00291215"/>
    <w:rsid w:val="00297280"/>
    <w:rsid w:val="002B5A2C"/>
    <w:rsid w:val="002D3223"/>
    <w:rsid w:val="002E7000"/>
    <w:rsid w:val="002E7A2D"/>
    <w:rsid w:val="00304351"/>
    <w:rsid w:val="00347286"/>
    <w:rsid w:val="0035027A"/>
    <w:rsid w:val="00361CEE"/>
    <w:rsid w:val="00366516"/>
    <w:rsid w:val="00366BBF"/>
    <w:rsid w:val="00397972"/>
    <w:rsid w:val="003A7069"/>
    <w:rsid w:val="003C02A7"/>
    <w:rsid w:val="003E3BA7"/>
    <w:rsid w:val="003F77F7"/>
    <w:rsid w:val="004431F4"/>
    <w:rsid w:val="004A2738"/>
    <w:rsid w:val="004C283F"/>
    <w:rsid w:val="004D0F0A"/>
    <w:rsid w:val="004D4A96"/>
    <w:rsid w:val="004E7B92"/>
    <w:rsid w:val="00503AB5"/>
    <w:rsid w:val="0052014E"/>
    <w:rsid w:val="00533177"/>
    <w:rsid w:val="00554DD8"/>
    <w:rsid w:val="005B7E34"/>
    <w:rsid w:val="005C72B0"/>
    <w:rsid w:val="005E45C7"/>
    <w:rsid w:val="00621659"/>
    <w:rsid w:val="00633C6F"/>
    <w:rsid w:val="00634443"/>
    <w:rsid w:val="00635FBE"/>
    <w:rsid w:val="00644816"/>
    <w:rsid w:val="00656E49"/>
    <w:rsid w:val="006864D9"/>
    <w:rsid w:val="00690992"/>
    <w:rsid w:val="006B5489"/>
    <w:rsid w:val="006B6D49"/>
    <w:rsid w:val="006D37D3"/>
    <w:rsid w:val="006D7C6E"/>
    <w:rsid w:val="006E1AF9"/>
    <w:rsid w:val="007131CE"/>
    <w:rsid w:val="007239E1"/>
    <w:rsid w:val="00727603"/>
    <w:rsid w:val="00745183"/>
    <w:rsid w:val="007551C7"/>
    <w:rsid w:val="00755AC4"/>
    <w:rsid w:val="00765E04"/>
    <w:rsid w:val="00787EA1"/>
    <w:rsid w:val="007F4E3D"/>
    <w:rsid w:val="00824DE8"/>
    <w:rsid w:val="00835779"/>
    <w:rsid w:val="008474B4"/>
    <w:rsid w:val="00850C19"/>
    <w:rsid w:val="00852405"/>
    <w:rsid w:val="00853BC5"/>
    <w:rsid w:val="008B5D9F"/>
    <w:rsid w:val="00915B1B"/>
    <w:rsid w:val="00927CD3"/>
    <w:rsid w:val="009427F1"/>
    <w:rsid w:val="00945953"/>
    <w:rsid w:val="00970498"/>
    <w:rsid w:val="0097489F"/>
    <w:rsid w:val="009B4F0D"/>
    <w:rsid w:val="00A43D4C"/>
    <w:rsid w:val="00A53402"/>
    <w:rsid w:val="00A53F21"/>
    <w:rsid w:val="00A76E05"/>
    <w:rsid w:val="00A96AB3"/>
    <w:rsid w:val="00AB3EB3"/>
    <w:rsid w:val="00AC351B"/>
    <w:rsid w:val="00AC755D"/>
    <w:rsid w:val="00AD0763"/>
    <w:rsid w:val="00AD4CFE"/>
    <w:rsid w:val="00B02A5A"/>
    <w:rsid w:val="00B14367"/>
    <w:rsid w:val="00B162EA"/>
    <w:rsid w:val="00B801CF"/>
    <w:rsid w:val="00B87737"/>
    <w:rsid w:val="00B9090D"/>
    <w:rsid w:val="00BC13EB"/>
    <w:rsid w:val="00C049DC"/>
    <w:rsid w:val="00C9494B"/>
    <w:rsid w:val="00CA3FB8"/>
    <w:rsid w:val="00CD019D"/>
    <w:rsid w:val="00CF3357"/>
    <w:rsid w:val="00D06627"/>
    <w:rsid w:val="00D12A1C"/>
    <w:rsid w:val="00D33EB4"/>
    <w:rsid w:val="00D41E16"/>
    <w:rsid w:val="00D735B2"/>
    <w:rsid w:val="00D96E2D"/>
    <w:rsid w:val="00DB7359"/>
    <w:rsid w:val="00DE0CC8"/>
    <w:rsid w:val="00DE59E4"/>
    <w:rsid w:val="00E2098C"/>
    <w:rsid w:val="00E21833"/>
    <w:rsid w:val="00E34AB4"/>
    <w:rsid w:val="00E42A7A"/>
    <w:rsid w:val="00E7353C"/>
    <w:rsid w:val="00E93421"/>
    <w:rsid w:val="00EB2028"/>
    <w:rsid w:val="00EC5CF5"/>
    <w:rsid w:val="00F17B1A"/>
    <w:rsid w:val="00F274E3"/>
    <w:rsid w:val="00F55F74"/>
    <w:rsid w:val="00F95C5F"/>
    <w:rsid w:val="00FB44C4"/>
    <w:rsid w:val="00FC38CA"/>
    <w:rsid w:val="00FE00CB"/>
    <w:rsid w:val="00FF3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4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2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1"/>
    <w:qFormat/>
    <w:rsid w:val="00644816"/>
    <w:pPr>
      <w:keepNext/>
      <w:spacing w:before="240" w:after="60" w:line="240" w:lineRule="auto"/>
      <w:outlineLvl w:val="2"/>
    </w:pPr>
    <w:rPr>
      <w:rFonts w:ascii="Cambria" w:eastAsia="Times New Roman" w:hAnsi="Cambria" w:cs="Times New Roman"/>
      <w:b/>
      <w:sz w:val="26"/>
      <w:szCs w:val="26"/>
      <w:lang w:val="en-US" w:eastAsia="ru-RU"/>
    </w:rPr>
  </w:style>
  <w:style w:type="paragraph" w:styleId="4">
    <w:name w:val="heading 4"/>
    <w:basedOn w:val="a"/>
    <w:next w:val="a"/>
    <w:link w:val="40"/>
    <w:unhideWhenUsed/>
    <w:qFormat/>
    <w:rsid w:val="009459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1"/>
    <w:qFormat/>
    <w:rsid w:val="00644816"/>
    <w:pPr>
      <w:spacing w:before="240" w:after="60" w:line="240" w:lineRule="auto"/>
      <w:outlineLvl w:val="4"/>
    </w:pPr>
    <w:rPr>
      <w:rFonts w:ascii="Carlito" w:eastAsia="Times New Roman" w:hAnsi="Times New Roman" w:cs="Times New Roman"/>
      <w:sz w:val="26"/>
      <w:szCs w:val="26"/>
      <w:lang w:val="en-US"/>
    </w:rPr>
  </w:style>
  <w:style w:type="paragraph" w:styleId="6">
    <w:name w:val="heading 6"/>
    <w:basedOn w:val="a"/>
    <w:link w:val="61"/>
    <w:qFormat/>
    <w:rsid w:val="00644816"/>
    <w:pPr>
      <w:spacing w:before="240" w:after="60" w:line="240" w:lineRule="auto"/>
      <w:outlineLvl w:val="5"/>
    </w:pPr>
    <w:rPr>
      <w:rFonts w:ascii="Calibri" w:eastAsia="Times New Roman" w:hAnsi="Calibri" w:cs="Times New Roman"/>
      <w:b/>
      <w:lang w:val="en-US" w:eastAsia="ru-RU"/>
    </w:rPr>
  </w:style>
  <w:style w:type="paragraph" w:styleId="7">
    <w:name w:val="heading 7"/>
    <w:basedOn w:val="a"/>
    <w:link w:val="71"/>
    <w:qFormat/>
    <w:rsid w:val="00644816"/>
    <w:pPr>
      <w:keepNext/>
      <w:spacing w:after="0" w:line="240" w:lineRule="auto"/>
      <w:outlineLvl w:val="6"/>
    </w:pPr>
    <w:rPr>
      <w:rFonts w:ascii="Arial Narrow" w:eastAsia="Times New Roman" w:hAnsi="Arial Narrow" w:cs="Times New Roman"/>
      <w:b/>
      <w:color w:val="000080"/>
      <w:sz w:val="24"/>
    </w:rPr>
  </w:style>
  <w:style w:type="paragraph" w:styleId="8">
    <w:name w:val="heading 8"/>
    <w:basedOn w:val="a"/>
    <w:link w:val="81"/>
    <w:qFormat/>
    <w:rsid w:val="00644816"/>
    <w:pPr>
      <w:spacing w:before="240" w:after="60" w:line="240" w:lineRule="auto"/>
      <w:outlineLvl w:val="7"/>
    </w:pPr>
    <w:rPr>
      <w:rFonts w:ascii="Calibri" w:eastAsia="Times New Roman" w:hAnsi="Calibri" w:cs="Times New Roman"/>
      <w:i/>
      <w:sz w:val="24"/>
      <w:szCs w:val="24"/>
      <w:lang w:val="en-US" w:eastAsia="ru-RU"/>
    </w:rPr>
  </w:style>
  <w:style w:type="paragraph" w:styleId="9">
    <w:name w:val="heading 9"/>
    <w:basedOn w:val="a"/>
    <w:link w:val="91"/>
    <w:qFormat/>
    <w:rsid w:val="00644816"/>
    <w:pPr>
      <w:keepNext/>
      <w:spacing w:after="0" w:line="240" w:lineRule="auto"/>
      <w:jc w:val="center"/>
      <w:outlineLvl w:val="8"/>
    </w:pPr>
    <w:rPr>
      <w:rFonts w:ascii="Carlito" w:eastAsia="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6AB3"/>
    <w:rPr>
      <w:color w:val="0000FF" w:themeColor="hyperlink"/>
      <w:u w:val="single"/>
    </w:rPr>
  </w:style>
  <w:style w:type="paragraph" w:styleId="a4">
    <w:name w:val="List Paragraph"/>
    <w:basedOn w:val="a"/>
    <w:uiPriority w:val="34"/>
    <w:qFormat/>
    <w:rsid w:val="00F17B1A"/>
    <w:pPr>
      <w:ind w:left="720"/>
      <w:contextualSpacing/>
    </w:pPr>
  </w:style>
  <w:style w:type="paragraph" w:styleId="a5">
    <w:name w:val="Normal (Web)"/>
    <w:basedOn w:val="a"/>
    <w:unhideWhenUsed/>
    <w:rsid w:val="00F1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7B1A"/>
  </w:style>
  <w:style w:type="character" w:styleId="a6">
    <w:name w:val="FollowedHyperlink"/>
    <w:basedOn w:val="a0"/>
    <w:unhideWhenUsed/>
    <w:rsid w:val="00F17B1A"/>
    <w:rPr>
      <w:color w:val="800080" w:themeColor="followedHyperlink"/>
      <w:u w:val="single"/>
    </w:rPr>
  </w:style>
  <w:style w:type="character" w:customStyle="1" w:styleId="10">
    <w:name w:val="Заголовок 1 Знак"/>
    <w:basedOn w:val="a0"/>
    <w:link w:val="1"/>
    <w:rsid w:val="00FB44C4"/>
    <w:rPr>
      <w:rFonts w:asciiTheme="majorHAnsi" w:eastAsiaTheme="majorEastAsia" w:hAnsiTheme="majorHAnsi" w:cstheme="majorBidi"/>
      <w:b/>
      <w:bCs/>
      <w:color w:val="365F91" w:themeColor="accent1" w:themeShade="BF"/>
      <w:sz w:val="28"/>
      <w:szCs w:val="28"/>
    </w:rPr>
  </w:style>
  <w:style w:type="table" w:styleId="a7">
    <w:name w:val="Table Grid"/>
    <w:basedOn w:val="a1"/>
    <w:rsid w:val="00FB44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53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864D9"/>
    <w:pPr>
      <w:spacing w:after="0" w:line="240" w:lineRule="auto"/>
    </w:pPr>
  </w:style>
  <w:style w:type="paragraph" w:styleId="a9">
    <w:name w:val="Balloon Text"/>
    <w:basedOn w:val="a"/>
    <w:link w:val="aa"/>
    <w:unhideWhenUsed/>
    <w:rsid w:val="007131CE"/>
    <w:pPr>
      <w:spacing w:after="0" w:line="240" w:lineRule="auto"/>
    </w:pPr>
    <w:rPr>
      <w:rFonts w:ascii="Tahoma" w:hAnsi="Tahoma" w:cs="Tahoma"/>
      <w:sz w:val="16"/>
      <w:szCs w:val="16"/>
    </w:rPr>
  </w:style>
  <w:style w:type="character" w:customStyle="1" w:styleId="aa">
    <w:name w:val="Текст выноски Знак"/>
    <w:basedOn w:val="a0"/>
    <w:link w:val="a9"/>
    <w:rsid w:val="007131CE"/>
    <w:rPr>
      <w:rFonts w:ascii="Tahoma" w:hAnsi="Tahoma" w:cs="Tahoma"/>
      <w:sz w:val="16"/>
      <w:szCs w:val="16"/>
    </w:rPr>
  </w:style>
  <w:style w:type="paragraph" w:styleId="HTML">
    <w:name w:val="HTML Preformatted"/>
    <w:basedOn w:val="a"/>
    <w:link w:val="HTML0"/>
    <w:uiPriority w:val="99"/>
    <w:semiHidden/>
    <w:unhideWhenUsed/>
    <w:rsid w:val="004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31F4"/>
    <w:rPr>
      <w:rFonts w:ascii="Courier New" w:eastAsia="Times New Roman" w:hAnsi="Courier New" w:cs="Courier New"/>
      <w:sz w:val="20"/>
      <w:szCs w:val="20"/>
      <w:lang w:eastAsia="ru-RU"/>
    </w:rPr>
  </w:style>
  <w:style w:type="character" w:customStyle="1" w:styleId="40">
    <w:name w:val="Заголовок 4 Знак"/>
    <w:basedOn w:val="a0"/>
    <w:link w:val="4"/>
    <w:rsid w:val="0094595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062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644816"/>
    <w:rPr>
      <w:rFonts w:asciiTheme="majorHAnsi" w:eastAsiaTheme="majorEastAsia" w:hAnsiTheme="majorHAnsi" w:cstheme="majorBidi"/>
      <w:b/>
      <w:bCs/>
      <w:color w:val="4F81BD" w:themeColor="accent1"/>
    </w:rPr>
  </w:style>
  <w:style w:type="character" w:customStyle="1" w:styleId="50">
    <w:name w:val="Заголовок 5 Знак"/>
    <w:basedOn w:val="a0"/>
    <w:rsid w:val="00644816"/>
    <w:rPr>
      <w:rFonts w:asciiTheme="majorHAnsi" w:eastAsiaTheme="majorEastAsia" w:hAnsiTheme="majorHAnsi" w:cstheme="majorBidi"/>
      <w:color w:val="243F60" w:themeColor="accent1" w:themeShade="7F"/>
    </w:rPr>
  </w:style>
  <w:style w:type="character" w:customStyle="1" w:styleId="60">
    <w:name w:val="Заголовок 6 Знак"/>
    <w:basedOn w:val="a0"/>
    <w:rsid w:val="006448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rsid w:val="00644816"/>
    <w:rPr>
      <w:rFonts w:asciiTheme="majorHAnsi" w:eastAsiaTheme="majorEastAsia" w:hAnsiTheme="majorHAnsi" w:cstheme="majorBidi"/>
      <w:i/>
      <w:iCs/>
      <w:color w:val="404040" w:themeColor="text1" w:themeTint="BF"/>
    </w:rPr>
  </w:style>
  <w:style w:type="character" w:customStyle="1" w:styleId="80">
    <w:name w:val="Заголовок 8 Знак"/>
    <w:basedOn w:val="a0"/>
    <w:rsid w:val="0064481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rsid w:val="00644816"/>
    <w:rPr>
      <w:rFonts w:asciiTheme="majorHAnsi" w:eastAsiaTheme="majorEastAsia" w:hAnsiTheme="majorHAnsi" w:cstheme="majorBidi"/>
      <w:i/>
      <w:iCs/>
      <w:color w:val="404040" w:themeColor="text1" w:themeTint="BF"/>
      <w:sz w:val="20"/>
      <w:szCs w:val="20"/>
    </w:rPr>
  </w:style>
  <w:style w:type="character" w:customStyle="1" w:styleId="11">
    <w:name w:val="Заголовок 1 Знак1"/>
    <w:rsid w:val="00644816"/>
    <w:rPr>
      <w:rFonts w:ascii="Cambria" w:hAnsi="Cambria"/>
      <w:b/>
      <w:kern w:val="32"/>
      <w:sz w:val="32"/>
      <w:szCs w:val="32"/>
    </w:rPr>
  </w:style>
  <w:style w:type="character" w:customStyle="1" w:styleId="21">
    <w:name w:val="Заголовок 2 Знак1"/>
    <w:rsid w:val="00644816"/>
    <w:rPr>
      <w:rFonts w:ascii="Cambria" w:hAnsi="Cambria"/>
      <w:b/>
      <w:i/>
      <w:sz w:val="28"/>
      <w:szCs w:val="28"/>
    </w:rPr>
  </w:style>
  <w:style w:type="character" w:customStyle="1" w:styleId="31">
    <w:name w:val="Заголовок 3 Знак1"/>
    <w:link w:val="3"/>
    <w:rsid w:val="00644816"/>
    <w:rPr>
      <w:rFonts w:ascii="Cambria" w:eastAsia="Times New Roman" w:hAnsi="Cambria" w:cs="Times New Roman"/>
      <w:b/>
      <w:sz w:val="26"/>
      <w:szCs w:val="26"/>
      <w:lang w:val="en-US" w:eastAsia="ru-RU"/>
    </w:rPr>
  </w:style>
  <w:style w:type="character" w:customStyle="1" w:styleId="41">
    <w:name w:val="Заголовок 4 Знак1"/>
    <w:rsid w:val="00644816"/>
    <w:rPr>
      <w:rFonts w:ascii="Arial" w:hAnsi="Arial" w:cs="Arial"/>
      <w:b/>
      <w:color w:val="000080"/>
      <w:sz w:val="28"/>
      <w:szCs w:val="24"/>
      <w:lang w:val="ru-RU"/>
    </w:rPr>
  </w:style>
  <w:style w:type="character" w:customStyle="1" w:styleId="51">
    <w:name w:val="Заголовок 5 Знак1"/>
    <w:link w:val="5"/>
    <w:rsid w:val="00644816"/>
    <w:rPr>
      <w:rFonts w:ascii="Carlito" w:eastAsia="Times New Roman" w:hAnsi="Times New Roman" w:cs="Times New Roman"/>
      <w:sz w:val="26"/>
      <w:szCs w:val="26"/>
      <w:lang w:val="en-US"/>
    </w:rPr>
  </w:style>
  <w:style w:type="character" w:customStyle="1" w:styleId="61">
    <w:name w:val="Заголовок 6 Знак1"/>
    <w:link w:val="6"/>
    <w:rsid w:val="00644816"/>
    <w:rPr>
      <w:rFonts w:ascii="Calibri" w:eastAsia="Times New Roman" w:hAnsi="Calibri" w:cs="Times New Roman"/>
      <w:b/>
      <w:lang w:val="en-US" w:eastAsia="ru-RU"/>
    </w:rPr>
  </w:style>
  <w:style w:type="character" w:customStyle="1" w:styleId="71">
    <w:name w:val="Заголовок 7 Знак1"/>
    <w:link w:val="7"/>
    <w:rsid w:val="00644816"/>
    <w:rPr>
      <w:rFonts w:ascii="Arial Narrow" w:eastAsia="Times New Roman" w:hAnsi="Arial Narrow" w:cs="Times New Roman"/>
      <w:b/>
      <w:color w:val="000080"/>
      <w:sz w:val="24"/>
    </w:rPr>
  </w:style>
  <w:style w:type="character" w:customStyle="1" w:styleId="81">
    <w:name w:val="Заголовок 8 Знак1"/>
    <w:link w:val="8"/>
    <w:rsid w:val="00644816"/>
    <w:rPr>
      <w:rFonts w:ascii="Calibri" w:eastAsia="Times New Roman" w:hAnsi="Calibri" w:cs="Times New Roman"/>
      <w:i/>
      <w:sz w:val="24"/>
      <w:szCs w:val="24"/>
      <w:lang w:val="en-US" w:eastAsia="ru-RU"/>
    </w:rPr>
  </w:style>
  <w:style w:type="character" w:customStyle="1" w:styleId="91">
    <w:name w:val="Заголовок 9 Знак1"/>
    <w:link w:val="9"/>
    <w:rsid w:val="00644816"/>
    <w:rPr>
      <w:rFonts w:ascii="Carlito" w:eastAsia="Times New Roman" w:hAnsi="Times New Roman" w:cs="Times New Roman"/>
      <w:i/>
      <w:sz w:val="24"/>
      <w:szCs w:val="24"/>
    </w:rPr>
  </w:style>
  <w:style w:type="paragraph" w:styleId="ab">
    <w:name w:val="header"/>
    <w:basedOn w:val="a"/>
    <w:link w:val="12"/>
    <w:uiPriority w:val="99"/>
    <w:rsid w:val="00644816"/>
    <w:pPr>
      <w:tabs>
        <w:tab w:val="center" w:pos="4677"/>
        <w:tab w:val="right" w:pos="9355"/>
      </w:tabs>
      <w:spacing w:after="0" w:line="240" w:lineRule="auto"/>
    </w:pPr>
    <w:rPr>
      <w:rFonts w:ascii="Carlito" w:eastAsia="Times New Roman" w:hAnsi="Times New Roman" w:cs="Times New Roman"/>
      <w:sz w:val="24"/>
      <w:szCs w:val="24"/>
      <w:lang w:val="en-US" w:eastAsia="ru-RU"/>
    </w:rPr>
  </w:style>
  <w:style w:type="character" w:customStyle="1" w:styleId="ac">
    <w:name w:val="Верхний колонтитул Знак"/>
    <w:basedOn w:val="a0"/>
    <w:rsid w:val="00644816"/>
  </w:style>
  <w:style w:type="paragraph" w:styleId="ad">
    <w:name w:val="footer"/>
    <w:basedOn w:val="a"/>
    <w:link w:val="13"/>
    <w:uiPriority w:val="99"/>
    <w:rsid w:val="00644816"/>
    <w:pPr>
      <w:tabs>
        <w:tab w:val="center" w:pos="4677"/>
        <w:tab w:val="right" w:pos="9355"/>
      </w:tabs>
      <w:spacing w:after="0" w:line="240" w:lineRule="auto"/>
    </w:pPr>
    <w:rPr>
      <w:rFonts w:ascii="Carlito" w:eastAsia="Times New Roman" w:hAnsi="Times New Roman" w:cs="Times New Roman"/>
      <w:sz w:val="24"/>
      <w:szCs w:val="24"/>
      <w:lang w:val="en-US" w:eastAsia="ru-RU"/>
    </w:rPr>
  </w:style>
  <w:style w:type="character" w:customStyle="1" w:styleId="ae">
    <w:name w:val="Нижний колонтитул Знак"/>
    <w:basedOn w:val="a0"/>
    <w:rsid w:val="00644816"/>
  </w:style>
  <w:style w:type="paragraph" w:styleId="af">
    <w:name w:val="Title"/>
    <w:basedOn w:val="a"/>
    <w:link w:val="14"/>
    <w:qFormat/>
    <w:rsid w:val="00644816"/>
    <w:pPr>
      <w:spacing w:before="240" w:after="60"/>
      <w:jc w:val="center"/>
      <w:outlineLvl w:val="0"/>
    </w:pPr>
    <w:rPr>
      <w:rFonts w:ascii="Cambria" w:eastAsia="Times New Roman" w:hAnsi="Cambria" w:cs="Times New Roman"/>
      <w:kern w:val="28"/>
      <w:sz w:val="32"/>
      <w:szCs w:val="32"/>
      <w:lang w:val="en-US"/>
    </w:rPr>
  </w:style>
  <w:style w:type="character" w:customStyle="1" w:styleId="af0">
    <w:name w:val="Название Знак"/>
    <w:basedOn w:val="a0"/>
    <w:rsid w:val="00644816"/>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
    <w:rsid w:val="00644816"/>
    <w:rPr>
      <w:rFonts w:ascii="Cambria" w:eastAsia="Times New Roman" w:hAnsi="Cambria" w:cs="Times New Roman"/>
      <w:kern w:val="28"/>
      <w:sz w:val="32"/>
      <w:szCs w:val="32"/>
      <w:lang w:val="en-US"/>
    </w:rPr>
  </w:style>
  <w:style w:type="paragraph" w:styleId="15">
    <w:name w:val="toc 1"/>
    <w:basedOn w:val="a"/>
    <w:rsid w:val="00644816"/>
    <w:pPr>
      <w:spacing w:after="0" w:line="240" w:lineRule="auto"/>
    </w:pPr>
    <w:rPr>
      <w:rFonts w:ascii="Carlito" w:eastAsia="Times New Roman" w:hAnsi="Times New Roman" w:cs="Times New Roman"/>
      <w:sz w:val="24"/>
      <w:szCs w:val="24"/>
      <w:lang w:val="en-US" w:eastAsia="ru-RU"/>
    </w:rPr>
  </w:style>
  <w:style w:type="paragraph" w:styleId="22">
    <w:name w:val="toc 2"/>
    <w:basedOn w:val="a"/>
    <w:rsid w:val="00644816"/>
    <w:pPr>
      <w:spacing w:after="0" w:line="240" w:lineRule="auto"/>
      <w:ind w:left="240"/>
    </w:pPr>
    <w:rPr>
      <w:rFonts w:ascii="Carlito" w:eastAsia="Times New Roman" w:hAnsi="Times New Roman" w:cs="Times New Roman"/>
      <w:sz w:val="24"/>
      <w:szCs w:val="24"/>
      <w:lang w:val="en-US" w:eastAsia="ru-RU"/>
    </w:rPr>
  </w:style>
  <w:style w:type="paragraph" w:styleId="af1">
    <w:name w:val="Body Text"/>
    <w:basedOn w:val="a"/>
    <w:link w:val="af2"/>
    <w:rsid w:val="00644816"/>
    <w:pPr>
      <w:spacing w:after="0" w:line="240" w:lineRule="auto"/>
    </w:pPr>
    <w:rPr>
      <w:rFonts w:ascii="Arial" w:eastAsia="Times New Roman" w:hAnsi="Arial" w:cs="Arial"/>
      <w:color w:val="000000"/>
      <w:sz w:val="24"/>
      <w:szCs w:val="16"/>
      <w:lang w:val="en-US"/>
    </w:rPr>
  </w:style>
  <w:style w:type="character" w:customStyle="1" w:styleId="af2">
    <w:name w:val="Основной текст Знак"/>
    <w:basedOn w:val="a0"/>
    <w:link w:val="af1"/>
    <w:rsid w:val="00644816"/>
    <w:rPr>
      <w:rFonts w:ascii="Arial" w:eastAsia="Times New Roman" w:hAnsi="Arial" w:cs="Arial"/>
      <w:color w:val="000000"/>
      <w:sz w:val="24"/>
      <w:szCs w:val="16"/>
      <w:lang w:val="en-US"/>
    </w:rPr>
  </w:style>
  <w:style w:type="paragraph" w:customStyle="1" w:styleId="Bulletindented2">
    <w:name w:val="Bullet indented .2"/>
    <w:rsid w:val="00644816"/>
    <w:pPr>
      <w:numPr>
        <w:numId w:val="15"/>
      </w:numPr>
      <w:tabs>
        <w:tab w:val="num" w:pos="648"/>
      </w:tabs>
      <w:spacing w:after="0" w:line="221" w:lineRule="auto"/>
      <w:ind w:left="648"/>
    </w:pPr>
    <w:rPr>
      <w:rFonts w:ascii="Times New Roman" w:eastAsia="Times New Roman" w:hAnsi="Times New Roman" w:cs="Times New Roman"/>
      <w:lang w:val="en-US"/>
    </w:rPr>
  </w:style>
  <w:style w:type="paragraph" w:customStyle="1" w:styleId="16">
    <w:name w:val="Абзац списка1"/>
    <w:basedOn w:val="a"/>
    <w:qFormat/>
    <w:rsid w:val="00644816"/>
    <w:pPr>
      <w:ind w:left="720"/>
      <w:contextualSpacing/>
    </w:pPr>
    <w:rPr>
      <w:rFonts w:ascii="Calibri" w:eastAsia="Calibri" w:hAnsi="Calibri" w:cs="Times New Roman"/>
      <w:lang w:val="en-US"/>
    </w:rPr>
  </w:style>
  <w:style w:type="paragraph" w:customStyle="1" w:styleId="TableText">
    <w:name w:val="Table Text"/>
    <w:basedOn w:val="a"/>
    <w:rsid w:val="00644816"/>
    <w:pPr>
      <w:spacing w:before="40" w:after="40" w:line="240" w:lineRule="auto"/>
    </w:pPr>
    <w:rPr>
      <w:rFonts w:ascii="Arial Narrow" w:eastAsia="Times New Roman" w:hAnsi="Arial Narrow" w:cs="Times New Roman"/>
      <w:sz w:val="20"/>
      <w:szCs w:val="20"/>
      <w:lang w:val="uk-UA"/>
    </w:rPr>
  </w:style>
  <w:style w:type="paragraph" w:customStyle="1" w:styleId="ExSumHead">
    <w:name w:val="ExSumHead"/>
    <w:basedOn w:val="3"/>
    <w:rsid w:val="00644816"/>
    <w:pPr>
      <w:tabs>
        <w:tab w:val="left" w:pos="0"/>
      </w:tabs>
      <w:spacing w:before="60"/>
      <w:outlineLvl w:val="9"/>
    </w:pPr>
    <w:rPr>
      <w:rFonts w:ascii="Arial Narrow" w:hAnsi="Arial Narrow"/>
      <w:kern w:val="28"/>
      <w:sz w:val="24"/>
      <w:szCs w:val="20"/>
      <w:lang w:val="uk-UA" w:eastAsia="en-US"/>
    </w:rPr>
  </w:style>
  <w:style w:type="paragraph" w:customStyle="1" w:styleId="17">
    <w:name w:val="Заголовок оглавления1"/>
    <w:basedOn w:val="1"/>
    <w:qFormat/>
    <w:rsid w:val="00644816"/>
    <w:pPr>
      <w:outlineLvl w:val="9"/>
    </w:pPr>
    <w:rPr>
      <w:rFonts w:ascii="Cambria" w:eastAsia="Times New Roman" w:hAnsi="Cambria" w:cs="Times New Roman"/>
      <w:b w:val="0"/>
      <w:bCs w:val="0"/>
      <w:color w:val="365F91"/>
      <w:lang w:val="en-US"/>
    </w:rPr>
  </w:style>
  <w:style w:type="paragraph" w:styleId="af3">
    <w:name w:val="Plain Text"/>
    <w:basedOn w:val="a"/>
    <w:link w:val="18"/>
    <w:rsid w:val="00644816"/>
    <w:pPr>
      <w:spacing w:after="0" w:line="240" w:lineRule="auto"/>
      <w:jc w:val="both"/>
    </w:pPr>
    <w:rPr>
      <w:rFonts w:ascii="Courier New" w:eastAsia="Times New Roman" w:hAnsi="Courier New" w:cs="Times New Roman"/>
      <w:sz w:val="20"/>
      <w:szCs w:val="20"/>
      <w:lang w:val="en-US"/>
    </w:rPr>
  </w:style>
  <w:style w:type="character" w:customStyle="1" w:styleId="af4">
    <w:name w:val="Текст Знак"/>
    <w:basedOn w:val="a0"/>
    <w:rsid w:val="00644816"/>
    <w:rPr>
      <w:rFonts w:ascii="Consolas" w:hAnsi="Consolas" w:cs="Consolas"/>
      <w:sz w:val="21"/>
      <w:szCs w:val="21"/>
    </w:rPr>
  </w:style>
  <w:style w:type="character" w:customStyle="1" w:styleId="18">
    <w:name w:val="Текст Знак1"/>
    <w:link w:val="af3"/>
    <w:rsid w:val="00644816"/>
    <w:rPr>
      <w:rFonts w:ascii="Courier New" w:eastAsia="Times New Roman" w:hAnsi="Courier New" w:cs="Times New Roman"/>
      <w:sz w:val="20"/>
      <w:szCs w:val="20"/>
      <w:lang w:val="en-US"/>
    </w:rPr>
  </w:style>
  <w:style w:type="paragraph" w:styleId="23">
    <w:name w:val="Body Text 2"/>
    <w:basedOn w:val="a"/>
    <w:link w:val="210"/>
    <w:rsid w:val="00644816"/>
    <w:pPr>
      <w:spacing w:after="120" w:line="480" w:lineRule="auto"/>
    </w:pPr>
    <w:rPr>
      <w:rFonts w:ascii="Carlito" w:eastAsia="Times New Roman" w:hAnsi="Times New Roman" w:cs="Times New Roman"/>
      <w:sz w:val="24"/>
      <w:szCs w:val="24"/>
      <w:lang w:val="en-US"/>
    </w:rPr>
  </w:style>
  <w:style w:type="character" w:customStyle="1" w:styleId="24">
    <w:name w:val="Основной текст 2 Знак"/>
    <w:basedOn w:val="a0"/>
    <w:rsid w:val="00644816"/>
  </w:style>
  <w:style w:type="character" w:customStyle="1" w:styleId="210">
    <w:name w:val="Основной текст 2 Знак1"/>
    <w:link w:val="23"/>
    <w:rsid w:val="00644816"/>
    <w:rPr>
      <w:rFonts w:ascii="Carlito" w:eastAsia="Times New Roman" w:hAnsi="Times New Roman" w:cs="Times New Roman"/>
      <w:sz w:val="24"/>
      <w:szCs w:val="24"/>
      <w:lang w:val="en-US"/>
    </w:rPr>
  </w:style>
  <w:style w:type="paragraph" w:styleId="af5">
    <w:name w:val="footnote text"/>
    <w:basedOn w:val="a"/>
    <w:link w:val="af6"/>
    <w:rsid w:val="00644816"/>
    <w:pPr>
      <w:spacing w:after="0" w:line="240" w:lineRule="auto"/>
    </w:pPr>
    <w:rPr>
      <w:rFonts w:ascii="Carlito" w:eastAsia="Times New Roman" w:hAnsi="Times New Roman" w:cs="Times New Roman"/>
      <w:sz w:val="20"/>
      <w:szCs w:val="20"/>
      <w:lang w:eastAsia="ru-RU"/>
    </w:rPr>
  </w:style>
  <w:style w:type="character" w:customStyle="1" w:styleId="af6">
    <w:name w:val="Текст сноски Знак"/>
    <w:basedOn w:val="a0"/>
    <w:link w:val="af5"/>
    <w:rsid w:val="00644816"/>
    <w:rPr>
      <w:rFonts w:ascii="Carlito" w:eastAsia="Times New Roman" w:hAnsi="Times New Roman" w:cs="Times New Roman"/>
      <w:sz w:val="20"/>
      <w:szCs w:val="20"/>
      <w:lang w:eastAsia="ru-RU"/>
    </w:rPr>
  </w:style>
  <w:style w:type="character" w:styleId="af7">
    <w:name w:val="footnote reference"/>
    <w:rsid w:val="00644816"/>
    <w:rPr>
      <w:vertAlign w:val="superscript"/>
    </w:rPr>
  </w:style>
  <w:style w:type="paragraph" w:styleId="32">
    <w:name w:val="Body Text 3"/>
    <w:basedOn w:val="a"/>
    <w:link w:val="310"/>
    <w:rsid w:val="00644816"/>
    <w:pPr>
      <w:spacing w:after="120" w:line="240" w:lineRule="auto"/>
    </w:pPr>
    <w:rPr>
      <w:rFonts w:ascii="Carlito" w:eastAsia="Times New Roman" w:hAnsi="Times New Roman" w:cs="Times New Roman"/>
      <w:sz w:val="16"/>
      <w:szCs w:val="16"/>
      <w:lang w:val="en-US" w:eastAsia="ru-RU"/>
    </w:rPr>
  </w:style>
  <w:style w:type="character" w:customStyle="1" w:styleId="33">
    <w:name w:val="Основной текст 3 Знак"/>
    <w:basedOn w:val="a0"/>
    <w:rsid w:val="00644816"/>
    <w:rPr>
      <w:sz w:val="16"/>
      <w:szCs w:val="16"/>
    </w:rPr>
  </w:style>
  <w:style w:type="character" w:customStyle="1" w:styleId="310">
    <w:name w:val="Основной текст 3 Знак1"/>
    <w:link w:val="32"/>
    <w:rsid w:val="00644816"/>
    <w:rPr>
      <w:rFonts w:ascii="Carlito" w:eastAsia="Times New Roman" w:hAnsi="Times New Roman" w:cs="Times New Roman"/>
      <w:sz w:val="16"/>
      <w:szCs w:val="16"/>
      <w:lang w:val="en-US" w:eastAsia="ru-RU"/>
    </w:rPr>
  </w:style>
  <w:style w:type="character" w:styleId="af8">
    <w:name w:val="Emphasis"/>
    <w:qFormat/>
    <w:rsid w:val="00644816"/>
    <w:rPr>
      <w:i/>
    </w:rPr>
  </w:style>
  <w:style w:type="character" w:styleId="af9">
    <w:name w:val="Strong"/>
    <w:uiPriority w:val="22"/>
    <w:qFormat/>
    <w:rsid w:val="00644816"/>
    <w:rPr>
      <w:b/>
    </w:rPr>
  </w:style>
  <w:style w:type="paragraph" w:styleId="afa">
    <w:name w:val="Subtitle"/>
    <w:basedOn w:val="a"/>
    <w:link w:val="19"/>
    <w:qFormat/>
    <w:rsid w:val="00644816"/>
    <w:pPr>
      <w:spacing w:after="0" w:line="240" w:lineRule="auto"/>
      <w:jc w:val="center"/>
    </w:pPr>
    <w:rPr>
      <w:rFonts w:ascii="Carlito" w:eastAsia="Times New Roman" w:hAnsi="Times New Roman" w:cs="Times New Roman"/>
      <w:sz w:val="24"/>
      <w:szCs w:val="24"/>
      <w:lang w:val="en-US"/>
    </w:rPr>
  </w:style>
  <w:style w:type="character" w:customStyle="1" w:styleId="afb">
    <w:name w:val="Подзаголовок Знак"/>
    <w:basedOn w:val="a0"/>
    <w:rsid w:val="00644816"/>
    <w:rPr>
      <w:rFonts w:asciiTheme="majorHAnsi" w:eastAsiaTheme="majorEastAsia" w:hAnsiTheme="majorHAnsi" w:cstheme="majorBidi"/>
      <w:i/>
      <w:iCs/>
      <w:color w:val="4F81BD" w:themeColor="accent1"/>
      <w:spacing w:val="15"/>
      <w:sz w:val="24"/>
      <w:szCs w:val="24"/>
    </w:rPr>
  </w:style>
  <w:style w:type="character" w:customStyle="1" w:styleId="19">
    <w:name w:val="Подзаголовок Знак1"/>
    <w:link w:val="afa"/>
    <w:rsid w:val="00644816"/>
    <w:rPr>
      <w:rFonts w:ascii="Carlito" w:eastAsia="Times New Roman" w:hAnsi="Times New Roman" w:cs="Times New Roman"/>
      <w:sz w:val="24"/>
      <w:szCs w:val="24"/>
      <w:lang w:val="en-US"/>
    </w:rPr>
  </w:style>
  <w:style w:type="paragraph" w:customStyle="1" w:styleId="Iiiaeuiue">
    <w:name w:val="Ii?iaeuiue"/>
    <w:rsid w:val="00644816"/>
    <w:pPr>
      <w:spacing w:after="0" w:line="240" w:lineRule="auto"/>
    </w:pPr>
    <w:rPr>
      <w:rFonts w:ascii="Times New Roman" w:eastAsia="Times New Roman" w:hAnsi="Times New Roman" w:cs="Times New Roman"/>
      <w:color w:val="000000"/>
      <w:sz w:val="20"/>
      <w:szCs w:val="20"/>
      <w:lang w:eastAsia="ru-RU"/>
    </w:rPr>
  </w:style>
  <w:style w:type="paragraph" w:customStyle="1" w:styleId="Russian">
    <w:name w:val="Russian"/>
    <w:basedOn w:val="a"/>
    <w:rsid w:val="00644816"/>
    <w:pPr>
      <w:spacing w:after="0" w:line="240" w:lineRule="auto"/>
    </w:pPr>
    <w:rPr>
      <w:rFonts w:ascii="Peterburg" w:eastAsia="Times New Roman" w:hAnsi="Peterburg" w:cs="Times New Roman"/>
      <w:sz w:val="28"/>
      <w:szCs w:val="20"/>
      <w:lang w:val="en-US" w:eastAsia="ru-RU"/>
    </w:rPr>
  </w:style>
  <w:style w:type="paragraph" w:customStyle="1" w:styleId="EnvelopeReturn1">
    <w:name w:val="Envelope Return1"/>
    <w:basedOn w:val="a"/>
    <w:rsid w:val="00644816"/>
    <w:pPr>
      <w:spacing w:after="0" w:line="240" w:lineRule="auto"/>
    </w:pPr>
    <w:rPr>
      <w:rFonts w:ascii="Carlito" w:eastAsia="Times New Roman" w:hAnsi="Times New Roman" w:cs="Times New Roman"/>
      <w:sz w:val="24"/>
      <w:szCs w:val="20"/>
      <w:lang w:val="en-AU" w:eastAsia="ru-RU"/>
    </w:rPr>
  </w:style>
  <w:style w:type="character" w:styleId="afc">
    <w:name w:val="page number"/>
    <w:basedOn w:val="a0"/>
    <w:rsid w:val="00644816"/>
  </w:style>
  <w:style w:type="paragraph" w:customStyle="1" w:styleId="52">
    <w:name w:val="заголовок 5"/>
    <w:basedOn w:val="a"/>
    <w:rsid w:val="00644816"/>
    <w:pPr>
      <w:keepNext/>
      <w:spacing w:after="0" w:line="240" w:lineRule="auto"/>
      <w:jc w:val="center"/>
    </w:pPr>
    <w:rPr>
      <w:rFonts w:ascii="Carlito" w:eastAsia="Times New Roman" w:hAnsi="Times New Roman" w:cs="Times New Roman"/>
      <w:i/>
      <w:color w:val="808080"/>
      <w:sz w:val="20"/>
      <w:szCs w:val="24"/>
    </w:rPr>
  </w:style>
  <w:style w:type="paragraph" w:customStyle="1" w:styleId="25">
    <w:name w:val="заголовок 2"/>
    <w:basedOn w:val="a"/>
    <w:rsid w:val="00644816"/>
    <w:pPr>
      <w:keepNext/>
      <w:spacing w:after="0" w:line="240" w:lineRule="auto"/>
    </w:pPr>
    <w:rPr>
      <w:rFonts w:ascii="Carlito" w:eastAsia="Times New Roman" w:hAnsi="Times New Roman" w:cs="Times New Roman"/>
      <w:b/>
      <w:sz w:val="20"/>
      <w:szCs w:val="24"/>
    </w:rPr>
  </w:style>
  <w:style w:type="paragraph" w:styleId="afd">
    <w:name w:val="Body Text Indent"/>
    <w:basedOn w:val="a"/>
    <w:link w:val="1a"/>
    <w:rsid w:val="00644816"/>
    <w:pPr>
      <w:spacing w:after="0" w:line="240" w:lineRule="auto"/>
      <w:ind w:left="360"/>
    </w:pPr>
    <w:rPr>
      <w:rFonts w:ascii="Carlito" w:eastAsia="Times New Roman" w:hAnsi="Times New Roman" w:cs="Times New Roman"/>
      <w:sz w:val="24"/>
      <w:szCs w:val="24"/>
      <w:lang w:val="en-GB"/>
    </w:rPr>
  </w:style>
  <w:style w:type="character" w:customStyle="1" w:styleId="afe">
    <w:name w:val="Основной текст с отступом Знак"/>
    <w:basedOn w:val="a0"/>
    <w:rsid w:val="00644816"/>
  </w:style>
  <w:style w:type="character" w:customStyle="1" w:styleId="1a">
    <w:name w:val="Основной текст с отступом Знак1"/>
    <w:link w:val="afd"/>
    <w:rsid w:val="00644816"/>
    <w:rPr>
      <w:rFonts w:ascii="Carlito" w:eastAsia="Times New Roman" w:hAnsi="Times New Roman" w:cs="Times New Roman"/>
      <w:sz w:val="24"/>
      <w:szCs w:val="24"/>
      <w:lang w:val="en-GB"/>
    </w:rPr>
  </w:style>
  <w:style w:type="paragraph" w:customStyle="1" w:styleId="1b">
    <w:name w:val="Стиль_Осн1"/>
    <w:rsid w:val="00644816"/>
    <w:pPr>
      <w:spacing w:after="120" w:line="240" w:lineRule="auto"/>
      <w:jc w:val="both"/>
    </w:pPr>
    <w:rPr>
      <w:rFonts w:ascii="Times New Roman" w:eastAsia="Times New Roman" w:hAnsi="Times New Roman" w:cs="Times New Roman"/>
      <w:sz w:val="24"/>
      <w:szCs w:val="20"/>
      <w:lang w:val="uk-UA" w:eastAsia="ru-RU"/>
    </w:rPr>
  </w:style>
  <w:style w:type="paragraph" w:styleId="34">
    <w:name w:val="toc 3"/>
    <w:basedOn w:val="a"/>
    <w:rsid w:val="00644816"/>
    <w:pPr>
      <w:spacing w:after="0" w:line="240" w:lineRule="auto"/>
      <w:ind w:left="480"/>
    </w:pPr>
    <w:rPr>
      <w:rFonts w:ascii="Carlito" w:eastAsia="Times New Roman" w:hAnsi="Times New Roman" w:cs="Times New Roman"/>
      <w:sz w:val="24"/>
      <w:szCs w:val="24"/>
      <w:lang w:val="en-US" w:eastAsia="ru-RU"/>
    </w:rPr>
  </w:style>
  <w:style w:type="paragraph" w:customStyle="1" w:styleId="1c">
    <w:name w:val="Абзац списку1"/>
    <w:basedOn w:val="a"/>
    <w:uiPriority w:val="34"/>
    <w:qFormat/>
    <w:rsid w:val="00644816"/>
    <w:pPr>
      <w:ind w:left="720"/>
      <w:contextualSpacing/>
    </w:pPr>
    <w:rPr>
      <w:rFonts w:ascii="Calibri" w:eastAsia="Calibri" w:hAnsi="Calibri" w:cs="Times New Roman"/>
      <w:lang w:val="en-US" w:bidi="en-US"/>
    </w:rPr>
  </w:style>
  <w:style w:type="paragraph" w:styleId="35">
    <w:name w:val="Body Text Indent 3"/>
    <w:basedOn w:val="a"/>
    <w:link w:val="36"/>
    <w:rsid w:val="00644816"/>
    <w:pPr>
      <w:spacing w:after="120" w:line="240" w:lineRule="auto"/>
      <w:ind w:left="283"/>
    </w:pPr>
    <w:rPr>
      <w:rFonts w:ascii="Carlito" w:eastAsia="Times New Roman" w:hAnsi="Times New Roman" w:cs="Times New Roman"/>
      <w:sz w:val="16"/>
      <w:szCs w:val="16"/>
      <w:lang w:val="en-US" w:eastAsia="ru-RU"/>
    </w:rPr>
  </w:style>
  <w:style w:type="character" w:customStyle="1" w:styleId="36">
    <w:name w:val="Основной текст с отступом 3 Знак"/>
    <w:basedOn w:val="a0"/>
    <w:link w:val="35"/>
    <w:rsid w:val="00644816"/>
    <w:rPr>
      <w:rFonts w:ascii="Carlito" w:eastAsia="Times New Roman" w:hAnsi="Times New Roman" w:cs="Times New Roman"/>
      <w:sz w:val="16"/>
      <w:szCs w:val="16"/>
      <w:lang w:val="en-US" w:eastAsia="ru-RU"/>
    </w:rPr>
  </w:style>
  <w:style w:type="character" w:customStyle="1" w:styleId="1d">
    <w:name w:val="Слабое выделение1"/>
    <w:qFormat/>
    <w:rsid w:val="00644816"/>
    <w:rPr>
      <w:i/>
      <w:color w:val="808080"/>
    </w:rPr>
  </w:style>
  <w:style w:type="paragraph" w:customStyle="1" w:styleId="StyleApplicabilityBold">
    <w:name w:val="Style Applicability + Bold"/>
    <w:basedOn w:val="a"/>
    <w:rsid w:val="00644816"/>
    <w:pPr>
      <w:spacing w:after="0" w:line="240" w:lineRule="auto"/>
      <w:jc w:val="both"/>
    </w:pPr>
    <w:rPr>
      <w:rFonts w:ascii="Arial" w:eastAsia="Times New Roman" w:hAnsi="Arial" w:cs="Times New Roman"/>
      <w:b/>
      <w:i/>
      <w:color w:val="0000FF"/>
      <w:szCs w:val="20"/>
      <w:lang w:val="en-US"/>
    </w:rPr>
  </w:style>
  <w:style w:type="character" w:styleId="aff">
    <w:name w:val="annotation reference"/>
    <w:rsid w:val="00644816"/>
    <w:rPr>
      <w:sz w:val="16"/>
      <w:szCs w:val="16"/>
    </w:rPr>
  </w:style>
  <w:style w:type="paragraph" w:styleId="aff0">
    <w:name w:val="annotation text"/>
    <w:basedOn w:val="a"/>
    <w:link w:val="aff1"/>
    <w:rsid w:val="00644816"/>
    <w:pPr>
      <w:spacing w:after="0" w:line="240" w:lineRule="auto"/>
    </w:pPr>
    <w:rPr>
      <w:rFonts w:ascii="Carlito" w:eastAsia="Times New Roman" w:hAnsi="Times New Roman" w:cs="Times New Roman"/>
      <w:sz w:val="20"/>
      <w:szCs w:val="20"/>
      <w:lang w:val="en-US" w:eastAsia="ru-RU"/>
    </w:rPr>
  </w:style>
  <w:style w:type="character" w:customStyle="1" w:styleId="aff1">
    <w:name w:val="Текст примечания Знак"/>
    <w:basedOn w:val="a0"/>
    <w:link w:val="aff0"/>
    <w:rsid w:val="00644816"/>
    <w:rPr>
      <w:rFonts w:ascii="Carlito" w:eastAsia="Times New Roman" w:hAnsi="Times New Roman" w:cs="Times New Roman"/>
      <w:sz w:val="20"/>
      <w:szCs w:val="20"/>
      <w:lang w:val="en-US" w:eastAsia="ru-RU"/>
    </w:rPr>
  </w:style>
  <w:style w:type="paragraph" w:styleId="aff2">
    <w:name w:val="annotation subject"/>
    <w:basedOn w:val="aff0"/>
    <w:link w:val="aff3"/>
    <w:rsid w:val="00644816"/>
    <w:rPr>
      <w:b/>
    </w:rPr>
  </w:style>
  <w:style w:type="character" w:customStyle="1" w:styleId="aff3">
    <w:name w:val="Тема примечания Знак"/>
    <w:basedOn w:val="aff1"/>
    <w:link w:val="aff2"/>
    <w:rsid w:val="00644816"/>
    <w:rPr>
      <w:rFonts w:ascii="Carlito" w:eastAsia="Times New Roman" w:hAnsi="Times New Roman" w:cs="Times New Roman"/>
      <w:b/>
      <w:sz w:val="20"/>
      <w:szCs w:val="20"/>
      <w:lang w:val="en-US" w:eastAsia="ru-RU"/>
    </w:rPr>
  </w:style>
  <w:style w:type="paragraph" w:customStyle="1" w:styleId="Default">
    <w:name w:val="Default"/>
    <w:rsid w:val="00644816"/>
    <w:pPr>
      <w:spacing w:after="0" w:line="240" w:lineRule="auto"/>
    </w:pPr>
    <w:rPr>
      <w:rFonts w:ascii="Arial" w:eastAsia="Times New Roman" w:hAnsi="Arial" w:cs="Arial"/>
      <w:color w:val="000000"/>
      <w:sz w:val="24"/>
      <w:szCs w:val="24"/>
      <w:lang w:val="en-US"/>
    </w:rPr>
  </w:style>
  <w:style w:type="paragraph" w:customStyle="1" w:styleId="ListParagraph1">
    <w:name w:val="List Paragraph1"/>
    <w:basedOn w:val="a"/>
    <w:uiPriority w:val="34"/>
    <w:qFormat/>
    <w:rsid w:val="00644816"/>
    <w:pPr>
      <w:spacing w:after="0" w:line="240" w:lineRule="auto"/>
      <w:ind w:left="720"/>
    </w:pPr>
    <w:rPr>
      <w:rFonts w:ascii="Carlito" w:eastAsia="Times New Roman" w:hAnsi="Times New Roman" w:cs="Times New Roman"/>
      <w:sz w:val="24"/>
      <w:szCs w:val="24"/>
      <w:lang w:val="en-US"/>
    </w:rPr>
  </w:style>
  <w:style w:type="character" w:customStyle="1" w:styleId="13">
    <w:name w:val="Нижний колонтитул Знак1"/>
    <w:link w:val="ad"/>
    <w:uiPriority w:val="99"/>
    <w:rsid w:val="00644816"/>
    <w:rPr>
      <w:rFonts w:ascii="Carlito" w:eastAsia="Times New Roman" w:hAnsi="Times New Roman" w:cs="Times New Roman"/>
      <w:sz w:val="24"/>
      <w:szCs w:val="24"/>
      <w:lang w:val="en-US" w:eastAsia="ru-RU"/>
    </w:rPr>
  </w:style>
  <w:style w:type="character" w:customStyle="1" w:styleId="12">
    <w:name w:val="Верхний колонтитул Знак1"/>
    <w:link w:val="ab"/>
    <w:uiPriority w:val="99"/>
    <w:rsid w:val="00644816"/>
    <w:rPr>
      <w:rFonts w:ascii="Carlito" w:eastAsia="Times New Roman" w:hAnsi="Times New Roman" w:cs="Times New Roman"/>
      <w:sz w:val="24"/>
      <w:szCs w:val="24"/>
      <w:lang w:val="en-US" w:eastAsia="ru-RU"/>
    </w:rPr>
  </w:style>
  <w:style w:type="paragraph" w:customStyle="1" w:styleId="BodyText21">
    <w:name w:val="Body Text 21"/>
    <w:basedOn w:val="a"/>
    <w:rsid w:val="00644816"/>
    <w:pPr>
      <w:spacing w:after="0" w:line="240" w:lineRule="auto"/>
      <w:jc w:val="both"/>
    </w:pPr>
    <w:rPr>
      <w:rFonts w:ascii="Arial" w:eastAsia="Times New Roman" w:hAnsi="Arial" w:cs="Times New Roman"/>
      <w:sz w:val="20"/>
      <w:szCs w:val="20"/>
      <w:lang w:val="uk-UA" w:eastAsia="ru-RU"/>
    </w:rPr>
  </w:style>
  <w:style w:type="character" w:customStyle="1" w:styleId="FootnoteSymbol">
    <w:name w:val="Footnote Symbol"/>
    <w:rsid w:val="00644816"/>
    <w:rPr>
      <w:rFonts w:ascii="Arial" w:eastAsia="Arial Unicode MS" w:hAnsi="Arial" w:cs="Arial"/>
      <w:color w:val="auto"/>
      <w:position w:val="8"/>
      <w:sz w:val="20"/>
      <w:szCs w:val="20"/>
      <w:lang w:val="uk-UA"/>
    </w:rPr>
  </w:style>
  <w:style w:type="character" w:customStyle="1" w:styleId="aff4">
    <w:name w:val="Символ сноски"/>
    <w:rsid w:val="00644816"/>
  </w:style>
  <w:style w:type="paragraph" w:customStyle="1" w:styleId="410">
    <w:name w:val="Заголовок 41"/>
    <w:basedOn w:val="a"/>
    <w:rsid w:val="00644816"/>
    <w:pPr>
      <w:keepNext/>
      <w:tabs>
        <w:tab w:val="left" w:pos="540"/>
        <w:tab w:val="left" w:pos="720"/>
      </w:tabs>
      <w:spacing w:after="0" w:line="240" w:lineRule="auto"/>
      <w:jc w:val="center"/>
    </w:pPr>
    <w:rPr>
      <w:rFonts w:ascii="Carlito" w:eastAsia="Times New Roman" w:hAnsi="Times New Roman" w:cs="Times New Roman"/>
      <w:sz w:val="24"/>
      <w:szCs w:val="24"/>
      <w:lang w:val="uk-UA" w:eastAsia="uk-UA"/>
    </w:rPr>
  </w:style>
  <w:style w:type="paragraph" w:customStyle="1" w:styleId="810">
    <w:name w:val="Заголовок 81"/>
    <w:basedOn w:val="a"/>
    <w:rsid w:val="00644816"/>
    <w:pPr>
      <w:keepNext/>
      <w:spacing w:after="0" w:line="240" w:lineRule="auto"/>
      <w:jc w:val="center"/>
    </w:pPr>
    <w:rPr>
      <w:rFonts w:ascii="Carlito" w:eastAsia="Times New Roman" w:hAnsi="Times New Roman" w:cs="Times New Roman"/>
      <w:lang w:val="uk-UA" w:eastAsia="uk-UA"/>
    </w:rPr>
  </w:style>
  <w:style w:type="paragraph" w:customStyle="1" w:styleId="211">
    <w:name w:val="Основний текст 21"/>
    <w:basedOn w:val="a"/>
    <w:rsid w:val="00644816"/>
    <w:pPr>
      <w:spacing w:after="0" w:line="240" w:lineRule="auto"/>
      <w:jc w:val="both"/>
    </w:pPr>
    <w:rPr>
      <w:rFonts w:ascii="Carlito" w:eastAsia="Times New Roman" w:hAnsi="Times New Roman" w:cs="Times New Roman"/>
      <w:lang w:val="uk-UA" w:eastAsia="uk-UA"/>
    </w:rPr>
  </w:style>
  <w:style w:type="paragraph" w:customStyle="1" w:styleId="1e">
    <w:name w:val="Текст виноски1"/>
    <w:basedOn w:val="a"/>
    <w:rsid w:val="00644816"/>
    <w:pPr>
      <w:spacing w:after="0" w:line="240" w:lineRule="auto"/>
    </w:pPr>
    <w:rPr>
      <w:rFonts w:ascii="Carlito" w:eastAsia="Times New Roman" w:hAnsi="Times New Roman" w:cs="Times New Roman"/>
      <w:sz w:val="20"/>
      <w:szCs w:val="20"/>
      <w:lang w:eastAsia="uk-UA"/>
    </w:rPr>
  </w:style>
  <w:style w:type="paragraph" w:customStyle="1" w:styleId="311">
    <w:name w:val="Основний текст з відступом 31"/>
    <w:basedOn w:val="a"/>
    <w:rsid w:val="00644816"/>
    <w:pPr>
      <w:tabs>
        <w:tab w:val="left" w:pos="540"/>
        <w:tab w:val="left" w:pos="720"/>
      </w:tabs>
      <w:spacing w:after="0" w:line="240" w:lineRule="auto"/>
      <w:ind w:firstLine="360"/>
      <w:jc w:val="both"/>
    </w:pPr>
    <w:rPr>
      <w:rFonts w:ascii="Carlito" w:eastAsia="Times New Roman" w:hAnsi="Times New Roman" w:cs="Times New Roman"/>
      <w:sz w:val="24"/>
      <w:szCs w:val="24"/>
      <w:lang w:val="uk-UA" w:eastAsia="uk-UA"/>
    </w:rPr>
  </w:style>
  <w:style w:type="paragraph" w:customStyle="1" w:styleId="1f">
    <w:name w:val="Нижній колонтитул1"/>
    <w:basedOn w:val="a"/>
    <w:rsid w:val="00644816"/>
    <w:pPr>
      <w:tabs>
        <w:tab w:val="center" w:pos="4153"/>
        <w:tab w:val="right" w:pos="8306"/>
      </w:tabs>
      <w:spacing w:after="0" w:line="240" w:lineRule="auto"/>
    </w:pPr>
    <w:rPr>
      <w:rFonts w:ascii="Carlito"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B44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62E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1"/>
    <w:qFormat/>
    <w:rsid w:val="00644816"/>
    <w:pPr>
      <w:keepNext/>
      <w:spacing w:before="240" w:after="60" w:line="240" w:lineRule="auto"/>
      <w:outlineLvl w:val="2"/>
    </w:pPr>
    <w:rPr>
      <w:rFonts w:ascii="Cambria" w:eastAsia="Times New Roman" w:hAnsi="Cambria" w:cs="Times New Roman"/>
      <w:b/>
      <w:sz w:val="26"/>
      <w:szCs w:val="26"/>
      <w:lang w:val="en-US" w:eastAsia="ru-RU"/>
    </w:rPr>
  </w:style>
  <w:style w:type="paragraph" w:styleId="4">
    <w:name w:val="heading 4"/>
    <w:basedOn w:val="a"/>
    <w:next w:val="a"/>
    <w:link w:val="40"/>
    <w:unhideWhenUsed/>
    <w:qFormat/>
    <w:rsid w:val="009459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1"/>
    <w:qFormat/>
    <w:rsid w:val="00644816"/>
    <w:pPr>
      <w:spacing w:before="240" w:after="60" w:line="240" w:lineRule="auto"/>
      <w:outlineLvl w:val="4"/>
    </w:pPr>
    <w:rPr>
      <w:rFonts w:ascii="Carlito" w:eastAsia="Times New Roman" w:hAnsi="Times New Roman" w:cs="Times New Roman"/>
      <w:sz w:val="26"/>
      <w:szCs w:val="26"/>
      <w:lang w:val="en-US"/>
    </w:rPr>
  </w:style>
  <w:style w:type="paragraph" w:styleId="6">
    <w:name w:val="heading 6"/>
    <w:basedOn w:val="a"/>
    <w:link w:val="61"/>
    <w:qFormat/>
    <w:rsid w:val="00644816"/>
    <w:pPr>
      <w:spacing w:before="240" w:after="60" w:line="240" w:lineRule="auto"/>
      <w:outlineLvl w:val="5"/>
    </w:pPr>
    <w:rPr>
      <w:rFonts w:ascii="Calibri" w:eastAsia="Times New Roman" w:hAnsi="Calibri" w:cs="Times New Roman"/>
      <w:b/>
      <w:lang w:val="en-US" w:eastAsia="ru-RU"/>
    </w:rPr>
  </w:style>
  <w:style w:type="paragraph" w:styleId="7">
    <w:name w:val="heading 7"/>
    <w:basedOn w:val="a"/>
    <w:link w:val="71"/>
    <w:qFormat/>
    <w:rsid w:val="00644816"/>
    <w:pPr>
      <w:keepNext/>
      <w:spacing w:after="0" w:line="240" w:lineRule="auto"/>
      <w:outlineLvl w:val="6"/>
    </w:pPr>
    <w:rPr>
      <w:rFonts w:ascii="Arial Narrow" w:eastAsia="Times New Roman" w:hAnsi="Arial Narrow" w:cs="Times New Roman"/>
      <w:b/>
      <w:color w:val="000080"/>
      <w:sz w:val="24"/>
    </w:rPr>
  </w:style>
  <w:style w:type="paragraph" w:styleId="8">
    <w:name w:val="heading 8"/>
    <w:basedOn w:val="a"/>
    <w:link w:val="81"/>
    <w:qFormat/>
    <w:rsid w:val="00644816"/>
    <w:pPr>
      <w:spacing w:before="240" w:after="60" w:line="240" w:lineRule="auto"/>
      <w:outlineLvl w:val="7"/>
    </w:pPr>
    <w:rPr>
      <w:rFonts w:ascii="Calibri" w:eastAsia="Times New Roman" w:hAnsi="Calibri" w:cs="Times New Roman"/>
      <w:i/>
      <w:sz w:val="24"/>
      <w:szCs w:val="24"/>
      <w:lang w:val="en-US" w:eastAsia="ru-RU"/>
    </w:rPr>
  </w:style>
  <w:style w:type="paragraph" w:styleId="9">
    <w:name w:val="heading 9"/>
    <w:basedOn w:val="a"/>
    <w:link w:val="91"/>
    <w:qFormat/>
    <w:rsid w:val="00644816"/>
    <w:pPr>
      <w:keepNext/>
      <w:spacing w:after="0" w:line="240" w:lineRule="auto"/>
      <w:jc w:val="center"/>
      <w:outlineLvl w:val="8"/>
    </w:pPr>
    <w:rPr>
      <w:rFonts w:ascii="Carlito" w:eastAsia="Times New Roman" w:hAnsi="Times New Roman" w:cs="Times New Roman"/>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96AB3"/>
    <w:rPr>
      <w:color w:val="0000FF" w:themeColor="hyperlink"/>
      <w:u w:val="single"/>
    </w:rPr>
  </w:style>
  <w:style w:type="paragraph" w:styleId="a4">
    <w:name w:val="List Paragraph"/>
    <w:basedOn w:val="a"/>
    <w:uiPriority w:val="34"/>
    <w:qFormat/>
    <w:rsid w:val="00F17B1A"/>
    <w:pPr>
      <w:ind w:left="720"/>
      <w:contextualSpacing/>
    </w:pPr>
  </w:style>
  <w:style w:type="paragraph" w:styleId="a5">
    <w:name w:val="Normal (Web)"/>
    <w:basedOn w:val="a"/>
    <w:unhideWhenUsed/>
    <w:rsid w:val="00F17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7B1A"/>
  </w:style>
  <w:style w:type="character" w:styleId="a6">
    <w:name w:val="FollowedHyperlink"/>
    <w:basedOn w:val="a0"/>
    <w:unhideWhenUsed/>
    <w:rsid w:val="00F17B1A"/>
    <w:rPr>
      <w:color w:val="800080" w:themeColor="followedHyperlink"/>
      <w:u w:val="single"/>
    </w:rPr>
  </w:style>
  <w:style w:type="character" w:customStyle="1" w:styleId="10">
    <w:name w:val="Заголовок 1 Знак"/>
    <w:basedOn w:val="a0"/>
    <w:link w:val="1"/>
    <w:rsid w:val="00FB44C4"/>
    <w:rPr>
      <w:rFonts w:asciiTheme="majorHAnsi" w:eastAsiaTheme="majorEastAsia" w:hAnsiTheme="majorHAnsi" w:cstheme="majorBidi"/>
      <w:b/>
      <w:bCs/>
      <w:color w:val="365F91" w:themeColor="accent1" w:themeShade="BF"/>
      <w:sz w:val="28"/>
      <w:szCs w:val="28"/>
    </w:rPr>
  </w:style>
  <w:style w:type="table" w:styleId="a7">
    <w:name w:val="Table Grid"/>
    <w:basedOn w:val="a1"/>
    <w:rsid w:val="00FB44C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A53F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6864D9"/>
    <w:pPr>
      <w:spacing w:after="0" w:line="240" w:lineRule="auto"/>
    </w:pPr>
  </w:style>
  <w:style w:type="paragraph" w:styleId="a9">
    <w:name w:val="Balloon Text"/>
    <w:basedOn w:val="a"/>
    <w:link w:val="aa"/>
    <w:unhideWhenUsed/>
    <w:rsid w:val="007131CE"/>
    <w:pPr>
      <w:spacing w:after="0" w:line="240" w:lineRule="auto"/>
    </w:pPr>
    <w:rPr>
      <w:rFonts w:ascii="Tahoma" w:hAnsi="Tahoma" w:cs="Tahoma"/>
      <w:sz w:val="16"/>
      <w:szCs w:val="16"/>
    </w:rPr>
  </w:style>
  <w:style w:type="character" w:customStyle="1" w:styleId="aa">
    <w:name w:val="Текст выноски Знак"/>
    <w:basedOn w:val="a0"/>
    <w:link w:val="a9"/>
    <w:rsid w:val="007131CE"/>
    <w:rPr>
      <w:rFonts w:ascii="Tahoma" w:hAnsi="Tahoma" w:cs="Tahoma"/>
      <w:sz w:val="16"/>
      <w:szCs w:val="16"/>
    </w:rPr>
  </w:style>
  <w:style w:type="paragraph" w:styleId="HTML">
    <w:name w:val="HTML Preformatted"/>
    <w:basedOn w:val="a"/>
    <w:link w:val="HTML0"/>
    <w:uiPriority w:val="99"/>
    <w:semiHidden/>
    <w:unhideWhenUsed/>
    <w:rsid w:val="004431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431F4"/>
    <w:rPr>
      <w:rFonts w:ascii="Courier New" w:eastAsia="Times New Roman" w:hAnsi="Courier New" w:cs="Courier New"/>
      <w:sz w:val="20"/>
      <w:szCs w:val="20"/>
      <w:lang w:eastAsia="ru-RU"/>
    </w:rPr>
  </w:style>
  <w:style w:type="character" w:customStyle="1" w:styleId="40">
    <w:name w:val="Заголовок 4 Знак"/>
    <w:basedOn w:val="a0"/>
    <w:link w:val="4"/>
    <w:rsid w:val="00945953"/>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rsid w:val="00062E0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rsid w:val="00644816"/>
    <w:rPr>
      <w:rFonts w:asciiTheme="majorHAnsi" w:eastAsiaTheme="majorEastAsia" w:hAnsiTheme="majorHAnsi" w:cstheme="majorBidi"/>
      <w:b/>
      <w:bCs/>
      <w:color w:val="4F81BD" w:themeColor="accent1"/>
    </w:rPr>
  </w:style>
  <w:style w:type="character" w:customStyle="1" w:styleId="50">
    <w:name w:val="Заголовок 5 Знак"/>
    <w:basedOn w:val="a0"/>
    <w:rsid w:val="00644816"/>
    <w:rPr>
      <w:rFonts w:asciiTheme="majorHAnsi" w:eastAsiaTheme="majorEastAsia" w:hAnsiTheme="majorHAnsi" w:cstheme="majorBidi"/>
      <w:color w:val="243F60" w:themeColor="accent1" w:themeShade="7F"/>
    </w:rPr>
  </w:style>
  <w:style w:type="character" w:customStyle="1" w:styleId="60">
    <w:name w:val="Заголовок 6 Знак"/>
    <w:basedOn w:val="a0"/>
    <w:rsid w:val="0064481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rsid w:val="00644816"/>
    <w:rPr>
      <w:rFonts w:asciiTheme="majorHAnsi" w:eastAsiaTheme="majorEastAsia" w:hAnsiTheme="majorHAnsi" w:cstheme="majorBidi"/>
      <w:i/>
      <w:iCs/>
      <w:color w:val="404040" w:themeColor="text1" w:themeTint="BF"/>
    </w:rPr>
  </w:style>
  <w:style w:type="character" w:customStyle="1" w:styleId="80">
    <w:name w:val="Заголовок 8 Знак"/>
    <w:basedOn w:val="a0"/>
    <w:rsid w:val="0064481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rsid w:val="00644816"/>
    <w:rPr>
      <w:rFonts w:asciiTheme="majorHAnsi" w:eastAsiaTheme="majorEastAsia" w:hAnsiTheme="majorHAnsi" w:cstheme="majorBidi"/>
      <w:i/>
      <w:iCs/>
      <w:color w:val="404040" w:themeColor="text1" w:themeTint="BF"/>
      <w:sz w:val="20"/>
      <w:szCs w:val="20"/>
    </w:rPr>
  </w:style>
  <w:style w:type="character" w:customStyle="1" w:styleId="11">
    <w:name w:val="Заголовок 1 Знак1"/>
    <w:rsid w:val="00644816"/>
    <w:rPr>
      <w:rFonts w:ascii="Cambria" w:hAnsi="Cambria"/>
      <w:b/>
      <w:kern w:val="32"/>
      <w:sz w:val="32"/>
      <w:szCs w:val="32"/>
    </w:rPr>
  </w:style>
  <w:style w:type="character" w:customStyle="1" w:styleId="21">
    <w:name w:val="Заголовок 2 Знак1"/>
    <w:rsid w:val="00644816"/>
    <w:rPr>
      <w:rFonts w:ascii="Cambria" w:hAnsi="Cambria"/>
      <w:b/>
      <w:i/>
      <w:sz w:val="28"/>
      <w:szCs w:val="28"/>
    </w:rPr>
  </w:style>
  <w:style w:type="character" w:customStyle="1" w:styleId="31">
    <w:name w:val="Заголовок 3 Знак1"/>
    <w:link w:val="3"/>
    <w:rsid w:val="00644816"/>
    <w:rPr>
      <w:rFonts w:ascii="Cambria" w:eastAsia="Times New Roman" w:hAnsi="Cambria" w:cs="Times New Roman"/>
      <w:b/>
      <w:sz w:val="26"/>
      <w:szCs w:val="26"/>
      <w:lang w:val="en-US" w:eastAsia="ru-RU"/>
    </w:rPr>
  </w:style>
  <w:style w:type="character" w:customStyle="1" w:styleId="41">
    <w:name w:val="Заголовок 4 Знак1"/>
    <w:rsid w:val="00644816"/>
    <w:rPr>
      <w:rFonts w:ascii="Arial" w:hAnsi="Arial" w:cs="Arial"/>
      <w:b/>
      <w:color w:val="000080"/>
      <w:sz w:val="28"/>
      <w:szCs w:val="24"/>
      <w:lang w:val="ru-RU"/>
    </w:rPr>
  </w:style>
  <w:style w:type="character" w:customStyle="1" w:styleId="51">
    <w:name w:val="Заголовок 5 Знак1"/>
    <w:link w:val="5"/>
    <w:rsid w:val="00644816"/>
    <w:rPr>
      <w:rFonts w:ascii="Carlito" w:eastAsia="Times New Roman" w:hAnsi="Times New Roman" w:cs="Times New Roman"/>
      <w:sz w:val="26"/>
      <w:szCs w:val="26"/>
      <w:lang w:val="en-US"/>
    </w:rPr>
  </w:style>
  <w:style w:type="character" w:customStyle="1" w:styleId="61">
    <w:name w:val="Заголовок 6 Знак1"/>
    <w:link w:val="6"/>
    <w:rsid w:val="00644816"/>
    <w:rPr>
      <w:rFonts w:ascii="Calibri" w:eastAsia="Times New Roman" w:hAnsi="Calibri" w:cs="Times New Roman"/>
      <w:b/>
      <w:lang w:val="en-US" w:eastAsia="ru-RU"/>
    </w:rPr>
  </w:style>
  <w:style w:type="character" w:customStyle="1" w:styleId="71">
    <w:name w:val="Заголовок 7 Знак1"/>
    <w:link w:val="7"/>
    <w:rsid w:val="00644816"/>
    <w:rPr>
      <w:rFonts w:ascii="Arial Narrow" w:eastAsia="Times New Roman" w:hAnsi="Arial Narrow" w:cs="Times New Roman"/>
      <w:b/>
      <w:color w:val="000080"/>
      <w:sz w:val="24"/>
    </w:rPr>
  </w:style>
  <w:style w:type="character" w:customStyle="1" w:styleId="81">
    <w:name w:val="Заголовок 8 Знак1"/>
    <w:link w:val="8"/>
    <w:rsid w:val="00644816"/>
    <w:rPr>
      <w:rFonts w:ascii="Calibri" w:eastAsia="Times New Roman" w:hAnsi="Calibri" w:cs="Times New Roman"/>
      <w:i/>
      <w:sz w:val="24"/>
      <w:szCs w:val="24"/>
      <w:lang w:val="en-US" w:eastAsia="ru-RU"/>
    </w:rPr>
  </w:style>
  <w:style w:type="character" w:customStyle="1" w:styleId="91">
    <w:name w:val="Заголовок 9 Знак1"/>
    <w:link w:val="9"/>
    <w:rsid w:val="00644816"/>
    <w:rPr>
      <w:rFonts w:ascii="Carlito" w:eastAsia="Times New Roman" w:hAnsi="Times New Roman" w:cs="Times New Roman"/>
      <w:i/>
      <w:sz w:val="24"/>
      <w:szCs w:val="24"/>
    </w:rPr>
  </w:style>
  <w:style w:type="paragraph" w:styleId="ab">
    <w:name w:val="header"/>
    <w:basedOn w:val="a"/>
    <w:link w:val="12"/>
    <w:uiPriority w:val="99"/>
    <w:rsid w:val="00644816"/>
    <w:pPr>
      <w:tabs>
        <w:tab w:val="center" w:pos="4677"/>
        <w:tab w:val="right" w:pos="9355"/>
      </w:tabs>
      <w:spacing w:after="0" w:line="240" w:lineRule="auto"/>
    </w:pPr>
    <w:rPr>
      <w:rFonts w:ascii="Carlito" w:eastAsia="Times New Roman" w:hAnsi="Times New Roman" w:cs="Times New Roman"/>
      <w:sz w:val="24"/>
      <w:szCs w:val="24"/>
      <w:lang w:val="en-US" w:eastAsia="ru-RU"/>
    </w:rPr>
  </w:style>
  <w:style w:type="character" w:customStyle="1" w:styleId="ac">
    <w:name w:val="Верхний колонтитул Знак"/>
    <w:basedOn w:val="a0"/>
    <w:rsid w:val="00644816"/>
  </w:style>
  <w:style w:type="paragraph" w:styleId="ad">
    <w:name w:val="footer"/>
    <w:basedOn w:val="a"/>
    <w:link w:val="13"/>
    <w:uiPriority w:val="99"/>
    <w:rsid w:val="00644816"/>
    <w:pPr>
      <w:tabs>
        <w:tab w:val="center" w:pos="4677"/>
        <w:tab w:val="right" w:pos="9355"/>
      </w:tabs>
      <w:spacing w:after="0" w:line="240" w:lineRule="auto"/>
    </w:pPr>
    <w:rPr>
      <w:rFonts w:ascii="Carlito" w:eastAsia="Times New Roman" w:hAnsi="Times New Roman" w:cs="Times New Roman"/>
      <w:sz w:val="24"/>
      <w:szCs w:val="24"/>
      <w:lang w:val="en-US" w:eastAsia="ru-RU"/>
    </w:rPr>
  </w:style>
  <w:style w:type="character" w:customStyle="1" w:styleId="ae">
    <w:name w:val="Нижний колонтитул Знак"/>
    <w:basedOn w:val="a0"/>
    <w:rsid w:val="00644816"/>
  </w:style>
  <w:style w:type="paragraph" w:styleId="af">
    <w:name w:val="Title"/>
    <w:basedOn w:val="a"/>
    <w:link w:val="14"/>
    <w:qFormat/>
    <w:rsid w:val="00644816"/>
    <w:pPr>
      <w:spacing w:before="240" w:after="60"/>
      <w:jc w:val="center"/>
      <w:outlineLvl w:val="0"/>
    </w:pPr>
    <w:rPr>
      <w:rFonts w:ascii="Cambria" w:eastAsia="Times New Roman" w:hAnsi="Cambria" w:cs="Times New Roman"/>
      <w:kern w:val="28"/>
      <w:sz w:val="32"/>
      <w:szCs w:val="32"/>
      <w:lang w:val="en-US"/>
    </w:rPr>
  </w:style>
  <w:style w:type="character" w:customStyle="1" w:styleId="af0">
    <w:name w:val="Название Знак"/>
    <w:basedOn w:val="a0"/>
    <w:rsid w:val="00644816"/>
    <w:rPr>
      <w:rFonts w:asciiTheme="majorHAnsi" w:eastAsiaTheme="majorEastAsia" w:hAnsiTheme="majorHAnsi" w:cstheme="majorBidi"/>
      <w:color w:val="17365D" w:themeColor="text2" w:themeShade="BF"/>
      <w:spacing w:val="5"/>
      <w:kern w:val="28"/>
      <w:sz w:val="52"/>
      <w:szCs w:val="52"/>
    </w:rPr>
  </w:style>
  <w:style w:type="character" w:customStyle="1" w:styleId="14">
    <w:name w:val="Название Знак1"/>
    <w:link w:val="af"/>
    <w:rsid w:val="00644816"/>
    <w:rPr>
      <w:rFonts w:ascii="Cambria" w:eastAsia="Times New Roman" w:hAnsi="Cambria" w:cs="Times New Roman"/>
      <w:kern w:val="28"/>
      <w:sz w:val="32"/>
      <w:szCs w:val="32"/>
      <w:lang w:val="en-US"/>
    </w:rPr>
  </w:style>
  <w:style w:type="paragraph" w:styleId="15">
    <w:name w:val="toc 1"/>
    <w:basedOn w:val="a"/>
    <w:rsid w:val="00644816"/>
    <w:pPr>
      <w:spacing w:after="0" w:line="240" w:lineRule="auto"/>
    </w:pPr>
    <w:rPr>
      <w:rFonts w:ascii="Carlito" w:eastAsia="Times New Roman" w:hAnsi="Times New Roman" w:cs="Times New Roman"/>
      <w:sz w:val="24"/>
      <w:szCs w:val="24"/>
      <w:lang w:val="en-US" w:eastAsia="ru-RU"/>
    </w:rPr>
  </w:style>
  <w:style w:type="paragraph" w:styleId="22">
    <w:name w:val="toc 2"/>
    <w:basedOn w:val="a"/>
    <w:rsid w:val="00644816"/>
    <w:pPr>
      <w:spacing w:after="0" w:line="240" w:lineRule="auto"/>
      <w:ind w:left="240"/>
    </w:pPr>
    <w:rPr>
      <w:rFonts w:ascii="Carlito" w:eastAsia="Times New Roman" w:hAnsi="Times New Roman" w:cs="Times New Roman"/>
      <w:sz w:val="24"/>
      <w:szCs w:val="24"/>
      <w:lang w:val="en-US" w:eastAsia="ru-RU"/>
    </w:rPr>
  </w:style>
  <w:style w:type="paragraph" w:styleId="af1">
    <w:name w:val="Body Text"/>
    <w:basedOn w:val="a"/>
    <w:link w:val="af2"/>
    <w:rsid w:val="00644816"/>
    <w:pPr>
      <w:spacing w:after="0" w:line="240" w:lineRule="auto"/>
    </w:pPr>
    <w:rPr>
      <w:rFonts w:ascii="Arial" w:eastAsia="Times New Roman" w:hAnsi="Arial" w:cs="Arial"/>
      <w:color w:val="000000"/>
      <w:sz w:val="24"/>
      <w:szCs w:val="16"/>
      <w:lang w:val="en-US"/>
    </w:rPr>
  </w:style>
  <w:style w:type="character" w:customStyle="1" w:styleId="af2">
    <w:name w:val="Основной текст Знак"/>
    <w:basedOn w:val="a0"/>
    <w:link w:val="af1"/>
    <w:rsid w:val="00644816"/>
    <w:rPr>
      <w:rFonts w:ascii="Arial" w:eastAsia="Times New Roman" w:hAnsi="Arial" w:cs="Arial"/>
      <w:color w:val="000000"/>
      <w:sz w:val="24"/>
      <w:szCs w:val="16"/>
      <w:lang w:val="en-US"/>
    </w:rPr>
  </w:style>
  <w:style w:type="paragraph" w:customStyle="1" w:styleId="Bulletindented2">
    <w:name w:val="Bullet indented .2"/>
    <w:rsid w:val="00644816"/>
    <w:pPr>
      <w:numPr>
        <w:numId w:val="15"/>
      </w:numPr>
      <w:tabs>
        <w:tab w:val="num" w:pos="648"/>
      </w:tabs>
      <w:spacing w:after="0" w:line="221" w:lineRule="auto"/>
      <w:ind w:left="648"/>
    </w:pPr>
    <w:rPr>
      <w:rFonts w:ascii="Times New Roman" w:eastAsia="Times New Roman" w:hAnsi="Times New Roman" w:cs="Times New Roman"/>
      <w:lang w:val="en-US"/>
    </w:rPr>
  </w:style>
  <w:style w:type="paragraph" w:customStyle="1" w:styleId="16">
    <w:name w:val="Абзац списка1"/>
    <w:basedOn w:val="a"/>
    <w:qFormat/>
    <w:rsid w:val="00644816"/>
    <w:pPr>
      <w:ind w:left="720"/>
      <w:contextualSpacing/>
    </w:pPr>
    <w:rPr>
      <w:rFonts w:ascii="Calibri" w:eastAsia="Calibri" w:hAnsi="Calibri" w:cs="Times New Roman"/>
      <w:lang w:val="en-US"/>
    </w:rPr>
  </w:style>
  <w:style w:type="paragraph" w:customStyle="1" w:styleId="TableText">
    <w:name w:val="Table Text"/>
    <w:basedOn w:val="a"/>
    <w:rsid w:val="00644816"/>
    <w:pPr>
      <w:spacing w:before="40" w:after="40" w:line="240" w:lineRule="auto"/>
    </w:pPr>
    <w:rPr>
      <w:rFonts w:ascii="Arial Narrow" w:eastAsia="Times New Roman" w:hAnsi="Arial Narrow" w:cs="Times New Roman"/>
      <w:sz w:val="20"/>
      <w:szCs w:val="20"/>
      <w:lang w:val="uk-UA"/>
    </w:rPr>
  </w:style>
  <w:style w:type="paragraph" w:customStyle="1" w:styleId="ExSumHead">
    <w:name w:val="ExSumHead"/>
    <w:basedOn w:val="3"/>
    <w:rsid w:val="00644816"/>
    <w:pPr>
      <w:tabs>
        <w:tab w:val="left" w:pos="0"/>
      </w:tabs>
      <w:spacing w:before="60"/>
      <w:outlineLvl w:val="9"/>
    </w:pPr>
    <w:rPr>
      <w:rFonts w:ascii="Arial Narrow" w:hAnsi="Arial Narrow"/>
      <w:kern w:val="28"/>
      <w:sz w:val="24"/>
      <w:szCs w:val="20"/>
      <w:lang w:val="uk-UA" w:eastAsia="en-US"/>
    </w:rPr>
  </w:style>
  <w:style w:type="paragraph" w:customStyle="1" w:styleId="17">
    <w:name w:val="Заголовок оглавления1"/>
    <w:basedOn w:val="1"/>
    <w:qFormat/>
    <w:rsid w:val="00644816"/>
    <w:pPr>
      <w:outlineLvl w:val="9"/>
    </w:pPr>
    <w:rPr>
      <w:rFonts w:ascii="Cambria" w:eastAsia="Times New Roman" w:hAnsi="Cambria" w:cs="Times New Roman"/>
      <w:b w:val="0"/>
      <w:bCs w:val="0"/>
      <w:color w:val="365F91"/>
      <w:lang w:val="en-US"/>
    </w:rPr>
  </w:style>
  <w:style w:type="paragraph" w:styleId="af3">
    <w:name w:val="Plain Text"/>
    <w:basedOn w:val="a"/>
    <w:link w:val="18"/>
    <w:rsid w:val="00644816"/>
    <w:pPr>
      <w:spacing w:after="0" w:line="240" w:lineRule="auto"/>
      <w:jc w:val="both"/>
    </w:pPr>
    <w:rPr>
      <w:rFonts w:ascii="Courier New" w:eastAsia="Times New Roman" w:hAnsi="Courier New" w:cs="Times New Roman"/>
      <w:sz w:val="20"/>
      <w:szCs w:val="20"/>
      <w:lang w:val="en-US"/>
    </w:rPr>
  </w:style>
  <w:style w:type="character" w:customStyle="1" w:styleId="af4">
    <w:name w:val="Текст Знак"/>
    <w:basedOn w:val="a0"/>
    <w:rsid w:val="00644816"/>
    <w:rPr>
      <w:rFonts w:ascii="Consolas" w:hAnsi="Consolas" w:cs="Consolas"/>
      <w:sz w:val="21"/>
      <w:szCs w:val="21"/>
    </w:rPr>
  </w:style>
  <w:style w:type="character" w:customStyle="1" w:styleId="18">
    <w:name w:val="Текст Знак1"/>
    <w:link w:val="af3"/>
    <w:rsid w:val="00644816"/>
    <w:rPr>
      <w:rFonts w:ascii="Courier New" w:eastAsia="Times New Roman" w:hAnsi="Courier New" w:cs="Times New Roman"/>
      <w:sz w:val="20"/>
      <w:szCs w:val="20"/>
      <w:lang w:val="en-US"/>
    </w:rPr>
  </w:style>
  <w:style w:type="paragraph" w:styleId="23">
    <w:name w:val="Body Text 2"/>
    <w:basedOn w:val="a"/>
    <w:link w:val="210"/>
    <w:rsid w:val="00644816"/>
    <w:pPr>
      <w:spacing w:after="120" w:line="480" w:lineRule="auto"/>
    </w:pPr>
    <w:rPr>
      <w:rFonts w:ascii="Carlito" w:eastAsia="Times New Roman" w:hAnsi="Times New Roman" w:cs="Times New Roman"/>
      <w:sz w:val="24"/>
      <w:szCs w:val="24"/>
      <w:lang w:val="en-US"/>
    </w:rPr>
  </w:style>
  <w:style w:type="character" w:customStyle="1" w:styleId="24">
    <w:name w:val="Основной текст 2 Знак"/>
    <w:basedOn w:val="a0"/>
    <w:rsid w:val="00644816"/>
  </w:style>
  <w:style w:type="character" w:customStyle="1" w:styleId="210">
    <w:name w:val="Основной текст 2 Знак1"/>
    <w:link w:val="23"/>
    <w:rsid w:val="00644816"/>
    <w:rPr>
      <w:rFonts w:ascii="Carlito" w:eastAsia="Times New Roman" w:hAnsi="Times New Roman" w:cs="Times New Roman"/>
      <w:sz w:val="24"/>
      <w:szCs w:val="24"/>
      <w:lang w:val="en-US"/>
    </w:rPr>
  </w:style>
  <w:style w:type="paragraph" w:styleId="af5">
    <w:name w:val="footnote text"/>
    <w:basedOn w:val="a"/>
    <w:link w:val="af6"/>
    <w:rsid w:val="00644816"/>
    <w:pPr>
      <w:spacing w:after="0" w:line="240" w:lineRule="auto"/>
    </w:pPr>
    <w:rPr>
      <w:rFonts w:ascii="Carlito" w:eastAsia="Times New Roman" w:hAnsi="Times New Roman" w:cs="Times New Roman"/>
      <w:sz w:val="20"/>
      <w:szCs w:val="20"/>
      <w:lang w:eastAsia="ru-RU"/>
    </w:rPr>
  </w:style>
  <w:style w:type="character" w:customStyle="1" w:styleId="af6">
    <w:name w:val="Текст сноски Знак"/>
    <w:basedOn w:val="a0"/>
    <w:link w:val="af5"/>
    <w:rsid w:val="00644816"/>
    <w:rPr>
      <w:rFonts w:ascii="Carlito" w:eastAsia="Times New Roman" w:hAnsi="Times New Roman" w:cs="Times New Roman"/>
      <w:sz w:val="20"/>
      <w:szCs w:val="20"/>
      <w:lang w:eastAsia="ru-RU"/>
    </w:rPr>
  </w:style>
  <w:style w:type="character" w:styleId="af7">
    <w:name w:val="footnote reference"/>
    <w:rsid w:val="00644816"/>
    <w:rPr>
      <w:vertAlign w:val="superscript"/>
    </w:rPr>
  </w:style>
  <w:style w:type="paragraph" w:styleId="32">
    <w:name w:val="Body Text 3"/>
    <w:basedOn w:val="a"/>
    <w:link w:val="310"/>
    <w:rsid w:val="00644816"/>
    <w:pPr>
      <w:spacing w:after="120" w:line="240" w:lineRule="auto"/>
    </w:pPr>
    <w:rPr>
      <w:rFonts w:ascii="Carlito" w:eastAsia="Times New Roman" w:hAnsi="Times New Roman" w:cs="Times New Roman"/>
      <w:sz w:val="16"/>
      <w:szCs w:val="16"/>
      <w:lang w:val="en-US" w:eastAsia="ru-RU"/>
    </w:rPr>
  </w:style>
  <w:style w:type="character" w:customStyle="1" w:styleId="33">
    <w:name w:val="Основной текст 3 Знак"/>
    <w:basedOn w:val="a0"/>
    <w:rsid w:val="00644816"/>
    <w:rPr>
      <w:sz w:val="16"/>
      <w:szCs w:val="16"/>
    </w:rPr>
  </w:style>
  <w:style w:type="character" w:customStyle="1" w:styleId="310">
    <w:name w:val="Основной текст 3 Знак1"/>
    <w:link w:val="32"/>
    <w:rsid w:val="00644816"/>
    <w:rPr>
      <w:rFonts w:ascii="Carlito" w:eastAsia="Times New Roman" w:hAnsi="Times New Roman" w:cs="Times New Roman"/>
      <w:sz w:val="16"/>
      <w:szCs w:val="16"/>
      <w:lang w:val="en-US" w:eastAsia="ru-RU"/>
    </w:rPr>
  </w:style>
  <w:style w:type="character" w:styleId="af8">
    <w:name w:val="Emphasis"/>
    <w:qFormat/>
    <w:rsid w:val="00644816"/>
    <w:rPr>
      <w:i/>
    </w:rPr>
  </w:style>
  <w:style w:type="character" w:styleId="af9">
    <w:name w:val="Strong"/>
    <w:uiPriority w:val="22"/>
    <w:qFormat/>
    <w:rsid w:val="00644816"/>
    <w:rPr>
      <w:b/>
    </w:rPr>
  </w:style>
  <w:style w:type="paragraph" w:styleId="afa">
    <w:name w:val="Subtitle"/>
    <w:basedOn w:val="a"/>
    <w:link w:val="19"/>
    <w:qFormat/>
    <w:rsid w:val="00644816"/>
    <w:pPr>
      <w:spacing w:after="0" w:line="240" w:lineRule="auto"/>
      <w:jc w:val="center"/>
    </w:pPr>
    <w:rPr>
      <w:rFonts w:ascii="Carlito" w:eastAsia="Times New Roman" w:hAnsi="Times New Roman" w:cs="Times New Roman"/>
      <w:sz w:val="24"/>
      <w:szCs w:val="24"/>
      <w:lang w:val="en-US"/>
    </w:rPr>
  </w:style>
  <w:style w:type="character" w:customStyle="1" w:styleId="afb">
    <w:name w:val="Подзаголовок Знак"/>
    <w:basedOn w:val="a0"/>
    <w:rsid w:val="00644816"/>
    <w:rPr>
      <w:rFonts w:asciiTheme="majorHAnsi" w:eastAsiaTheme="majorEastAsia" w:hAnsiTheme="majorHAnsi" w:cstheme="majorBidi"/>
      <w:i/>
      <w:iCs/>
      <w:color w:val="4F81BD" w:themeColor="accent1"/>
      <w:spacing w:val="15"/>
      <w:sz w:val="24"/>
      <w:szCs w:val="24"/>
    </w:rPr>
  </w:style>
  <w:style w:type="character" w:customStyle="1" w:styleId="19">
    <w:name w:val="Подзаголовок Знак1"/>
    <w:link w:val="afa"/>
    <w:rsid w:val="00644816"/>
    <w:rPr>
      <w:rFonts w:ascii="Carlito" w:eastAsia="Times New Roman" w:hAnsi="Times New Roman" w:cs="Times New Roman"/>
      <w:sz w:val="24"/>
      <w:szCs w:val="24"/>
      <w:lang w:val="en-US"/>
    </w:rPr>
  </w:style>
  <w:style w:type="paragraph" w:customStyle="1" w:styleId="Iiiaeuiue">
    <w:name w:val="Ii?iaeuiue"/>
    <w:rsid w:val="00644816"/>
    <w:pPr>
      <w:spacing w:after="0" w:line="240" w:lineRule="auto"/>
    </w:pPr>
    <w:rPr>
      <w:rFonts w:ascii="Times New Roman" w:eastAsia="Times New Roman" w:hAnsi="Times New Roman" w:cs="Times New Roman"/>
      <w:color w:val="000000"/>
      <w:sz w:val="20"/>
      <w:szCs w:val="20"/>
      <w:lang w:eastAsia="ru-RU"/>
    </w:rPr>
  </w:style>
  <w:style w:type="paragraph" w:customStyle="1" w:styleId="Russian">
    <w:name w:val="Russian"/>
    <w:basedOn w:val="a"/>
    <w:rsid w:val="00644816"/>
    <w:pPr>
      <w:spacing w:after="0" w:line="240" w:lineRule="auto"/>
    </w:pPr>
    <w:rPr>
      <w:rFonts w:ascii="Peterburg" w:eastAsia="Times New Roman" w:hAnsi="Peterburg" w:cs="Times New Roman"/>
      <w:sz w:val="28"/>
      <w:szCs w:val="20"/>
      <w:lang w:val="en-US" w:eastAsia="ru-RU"/>
    </w:rPr>
  </w:style>
  <w:style w:type="paragraph" w:customStyle="1" w:styleId="EnvelopeReturn1">
    <w:name w:val="Envelope Return1"/>
    <w:basedOn w:val="a"/>
    <w:rsid w:val="00644816"/>
    <w:pPr>
      <w:spacing w:after="0" w:line="240" w:lineRule="auto"/>
    </w:pPr>
    <w:rPr>
      <w:rFonts w:ascii="Carlito" w:eastAsia="Times New Roman" w:hAnsi="Times New Roman" w:cs="Times New Roman"/>
      <w:sz w:val="24"/>
      <w:szCs w:val="20"/>
      <w:lang w:val="en-AU" w:eastAsia="ru-RU"/>
    </w:rPr>
  </w:style>
  <w:style w:type="character" w:styleId="afc">
    <w:name w:val="page number"/>
    <w:basedOn w:val="a0"/>
    <w:rsid w:val="00644816"/>
  </w:style>
  <w:style w:type="paragraph" w:customStyle="1" w:styleId="52">
    <w:name w:val="заголовок 5"/>
    <w:basedOn w:val="a"/>
    <w:rsid w:val="00644816"/>
    <w:pPr>
      <w:keepNext/>
      <w:spacing w:after="0" w:line="240" w:lineRule="auto"/>
      <w:jc w:val="center"/>
    </w:pPr>
    <w:rPr>
      <w:rFonts w:ascii="Carlito" w:eastAsia="Times New Roman" w:hAnsi="Times New Roman" w:cs="Times New Roman"/>
      <w:i/>
      <w:color w:val="808080"/>
      <w:sz w:val="20"/>
      <w:szCs w:val="24"/>
    </w:rPr>
  </w:style>
  <w:style w:type="paragraph" w:customStyle="1" w:styleId="25">
    <w:name w:val="заголовок 2"/>
    <w:basedOn w:val="a"/>
    <w:rsid w:val="00644816"/>
    <w:pPr>
      <w:keepNext/>
      <w:spacing w:after="0" w:line="240" w:lineRule="auto"/>
    </w:pPr>
    <w:rPr>
      <w:rFonts w:ascii="Carlito" w:eastAsia="Times New Roman" w:hAnsi="Times New Roman" w:cs="Times New Roman"/>
      <w:b/>
      <w:sz w:val="20"/>
      <w:szCs w:val="24"/>
    </w:rPr>
  </w:style>
  <w:style w:type="paragraph" w:styleId="afd">
    <w:name w:val="Body Text Indent"/>
    <w:basedOn w:val="a"/>
    <w:link w:val="1a"/>
    <w:rsid w:val="00644816"/>
    <w:pPr>
      <w:spacing w:after="0" w:line="240" w:lineRule="auto"/>
      <w:ind w:left="360"/>
    </w:pPr>
    <w:rPr>
      <w:rFonts w:ascii="Carlito" w:eastAsia="Times New Roman" w:hAnsi="Times New Roman" w:cs="Times New Roman"/>
      <w:sz w:val="24"/>
      <w:szCs w:val="24"/>
      <w:lang w:val="en-GB"/>
    </w:rPr>
  </w:style>
  <w:style w:type="character" w:customStyle="1" w:styleId="afe">
    <w:name w:val="Основной текст с отступом Знак"/>
    <w:basedOn w:val="a0"/>
    <w:rsid w:val="00644816"/>
  </w:style>
  <w:style w:type="character" w:customStyle="1" w:styleId="1a">
    <w:name w:val="Основной текст с отступом Знак1"/>
    <w:link w:val="afd"/>
    <w:rsid w:val="00644816"/>
    <w:rPr>
      <w:rFonts w:ascii="Carlito" w:eastAsia="Times New Roman" w:hAnsi="Times New Roman" w:cs="Times New Roman"/>
      <w:sz w:val="24"/>
      <w:szCs w:val="24"/>
      <w:lang w:val="en-GB"/>
    </w:rPr>
  </w:style>
  <w:style w:type="paragraph" w:customStyle="1" w:styleId="1b">
    <w:name w:val="Стиль_Осн1"/>
    <w:rsid w:val="00644816"/>
    <w:pPr>
      <w:spacing w:after="120" w:line="240" w:lineRule="auto"/>
      <w:jc w:val="both"/>
    </w:pPr>
    <w:rPr>
      <w:rFonts w:ascii="Times New Roman" w:eastAsia="Times New Roman" w:hAnsi="Times New Roman" w:cs="Times New Roman"/>
      <w:sz w:val="24"/>
      <w:szCs w:val="20"/>
      <w:lang w:val="uk-UA" w:eastAsia="ru-RU"/>
    </w:rPr>
  </w:style>
  <w:style w:type="paragraph" w:styleId="34">
    <w:name w:val="toc 3"/>
    <w:basedOn w:val="a"/>
    <w:rsid w:val="00644816"/>
    <w:pPr>
      <w:spacing w:after="0" w:line="240" w:lineRule="auto"/>
      <w:ind w:left="480"/>
    </w:pPr>
    <w:rPr>
      <w:rFonts w:ascii="Carlito" w:eastAsia="Times New Roman" w:hAnsi="Times New Roman" w:cs="Times New Roman"/>
      <w:sz w:val="24"/>
      <w:szCs w:val="24"/>
      <w:lang w:val="en-US" w:eastAsia="ru-RU"/>
    </w:rPr>
  </w:style>
  <w:style w:type="paragraph" w:customStyle="1" w:styleId="1c">
    <w:name w:val="Абзац списку1"/>
    <w:basedOn w:val="a"/>
    <w:uiPriority w:val="34"/>
    <w:qFormat/>
    <w:rsid w:val="00644816"/>
    <w:pPr>
      <w:ind w:left="720"/>
      <w:contextualSpacing/>
    </w:pPr>
    <w:rPr>
      <w:rFonts w:ascii="Calibri" w:eastAsia="Calibri" w:hAnsi="Calibri" w:cs="Times New Roman"/>
      <w:lang w:val="en-US" w:bidi="en-US"/>
    </w:rPr>
  </w:style>
  <w:style w:type="paragraph" w:styleId="35">
    <w:name w:val="Body Text Indent 3"/>
    <w:basedOn w:val="a"/>
    <w:link w:val="36"/>
    <w:rsid w:val="00644816"/>
    <w:pPr>
      <w:spacing w:after="120" w:line="240" w:lineRule="auto"/>
      <w:ind w:left="283"/>
    </w:pPr>
    <w:rPr>
      <w:rFonts w:ascii="Carlito" w:eastAsia="Times New Roman" w:hAnsi="Times New Roman" w:cs="Times New Roman"/>
      <w:sz w:val="16"/>
      <w:szCs w:val="16"/>
      <w:lang w:val="en-US" w:eastAsia="ru-RU"/>
    </w:rPr>
  </w:style>
  <w:style w:type="character" w:customStyle="1" w:styleId="36">
    <w:name w:val="Основной текст с отступом 3 Знак"/>
    <w:basedOn w:val="a0"/>
    <w:link w:val="35"/>
    <w:rsid w:val="00644816"/>
    <w:rPr>
      <w:rFonts w:ascii="Carlito" w:eastAsia="Times New Roman" w:hAnsi="Times New Roman" w:cs="Times New Roman"/>
      <w:sz w:val="16"/>
      <w:szCs w:val="16"/>
      <w:lang w:val="en-US" w:eastAsia="ru-RU"/>
    </w:rPr>
  </w:style>
  <w:style w:type="character" w:customStyle="1" w:styleId="1d">
    <w:name w:val="Слабое выделение1"/>
    <w:qFormat/>
    <w:rsid w:val="00644816"/>
    <w:rPr>
      <w:i/>
      <w:color w:val="808080"/>
    </w:rPr>
  </w:style>
  <w:style w:type="paragraph" w:customStyle="1" w:styleId="StyleApplicabilityBold">
    <w:name w:val="Style Applicability + Bold"/>
    <w:basedOn w:val="a"/>
    <w:rsid w:val="00644816"/>
    <w:pPr>
      <w:spacing w:after="0" w:line="240" w:lineRule="auto"/>
      <w:jc w:val="both"/>
    </w:pPr>
    <w:rPr>
      <w:rFonts w:ascii="Arial" w:eastAsia="Times New Roman" w:hAnsi="Arial" w:cs="Times New Roman"/>
      <w:b/>
      <w:i/>
      <w:color w:val="0000FF"/>
      <w:szCs w:val="20"/>
      <w:lang w:val="en-US"/>
    </w:rPr>
  </w:style>
  <w:style w:type="character" w:styleId="aff">
    <w:name w:val="annotation reference"/>
    <w:rsid w:val="00644816"/>
    <w:rPr>
      <w:sz w:val="16"/>
      <w:szCs w:val="16"/>
    </w:rPr>
  </w:style>
  <w:style w:type="paragraph" w:styleId="aff0">
    <w:name w:val="annotation text"/>
    <w:basedOn w:val="a"/>
    <w:link w:val="aff1"/>
    <w:rsid w:val="00644816"/>
    <w:pPr>
      <w:spacing w:after="0" w:line="240" w:lineRule="auto"/>
    </w:pPr>
    <w:rPr>
      <w:rFonts w:ascii="Carlito" w:eastAsia="Times New Roman" w:hAnsi="Times New Roman" w:cs="Times New Roman"/>
      <w:sz w:val="20"/>
      <w:szCs w:val="20"/>
      <w:lang w:val="en-US" w:eastAsia="ru-RU"/>
    </w:rPr>
  </w:style>
  <w:style w:type="character" w:customStyle="1" w:styleId="aff1">
    <w:name w:val="Текст примечания Знак"/>
    <w:basedOn w:val="a0"/>
    <w:link w:val="aff0"/>
    <w:rsid w:val="00644816"/>
    <w:rPr>
      <w:rFonts w:ascii="Carlito" w:eastAsia="Times New Roman" w:hAnsi="Times New Roman" w:cs="Times New Roman"/>
      <w:sz w:val="20"/>
      <w:szCs w:val="20"/>
      <w:lang w:val="en-US" w:eastAsia="ru-RU"/>
    </w:rPr>
  </w:style>
  <w:style w:type="paragraph" w:styleId="aff2">
    <w:name w:val="annotation subject"/>
    <w:basedOn w:val="aff0"/>
    <w:link w:val="aff3"/>
    <w:rsid w:val="00644816"/>
    <w:rPr>
      <w:b/>
    </w:rPr>
  </w:style>
  <w:style w:type="character" w:customStyle="1" w:styleId="aff3">
    <w:name w:val="Тема примечания Знак"/>
    <w:basedOn w:val="aff1"/>
    <w:link w:val="aff2"/>
    <w:rsid w:val="00644816"/>
    <w:rPr>
      <w:rFonts w:ascii="Carlito" w:eastAsia="Times New Roman" w:hAnsi="Times New Roman" w:cs="Times New Roman"/>
      <w:b/>
      <w:sz w:val="20"/>
      <w:szCs w:val="20"/>
      <w:lang w:val="en-US" w:eastAsia="ru-RU"/>
    </w:rPr>
  </w:style>
  <w:style w:type="paragraph" w:customStyle="1" w:styleId="Default">
    <w:name w:val="Default"/>
    <w:rsid w:val="00644816"/>
    <w:pPr>
      <w:spacing w:after="0" w:line="240" w:lineRule="auto"/>
    </w:pPr>
    <w:rPr>
      <w:rFonts w:ascii="Arial" w:eastAsia="Times New Roman" w:hAnsi="Arial" w:cs="Arial"/>
      <w:color w:val="000000"/>
      <w:sz w:val="24"/>
      <w:szCs w:val="24"/>
      <w:lang w:val="en-US"/>
    </w:rPr>
  </w:style>
  <w:style w:type="paragraph" w:customStyle="1" w:styleId="ListParagraph1">
    <w:name w:val="List Paragraph1"/>
    <w:basedOn w:val="a"/>
    <w:uiPriority w:val="34"/>
    <w:qFormat/>
    <w:rsid w:val="00644816"/>
    <w:pPr>
      <w:spacing w:after="0" w:line="240" w:lineRule="auto"/>
      <w:ind w:left="720"/>
    </w:pPr>
    <w:rPr>
      <w:rFonts w:ascii="Carlito" w:eastAsia="Times New Roman" w:hAnsi="Times New Roman" w:cs="Times New Roman"/>
      <w:sz w:val="24"/>
      <w:szCs w:val="24"/>
      <w:lang w:val="en-US"/>
    </w:rPr>
  </w:style>
  <w:style w:type="character" w:customStyle="1" w:styleId="13">
    <w:name w:val="Нижний колонтитул Знак1"/>
    <w:link w:val="ad"/>
    <w:uiPriority w:val="99"/>
    <w:rsid w:val="00644816"/>
    <w:rPr>
      <w:rFonts w:ascii="Carlito" w:eastAsia="Times New Roman" w:hAnsi="Times New Roman" w:cs="Times New Roman"/>
      <w:sz w:val="24"/>
      <w:szCs w:val="24"/>
      <w:lang w:val="en-US" w:eastAsia="ru-RU"/>
    </w:rPr>
  </w:style>
  <w:style w:type="character" w:customStyle="1" w:styleId="12">
    <w:name w:val="Верхний колонтитул Знак1"/>
    <w:link w:val="ab"/>
    <w:uiPriority w:val="99"/>
    <w:rsid w:val="00644816"/>
    <w:rPr>
      <w:rFonts w:ascii="Carlito" w:eastAsia="Times New Roman" w:hAnsi="Times New Roman" w:cs="Times New Roman"/>
      <w:sz w:val="24"/>
      <w:szCs w:val="24"/>
      <w:lang w:val="en-US" w:eastAsia="ru-RU"/>
    </w:rPr>
  </w:style>
  <w:style w:type="paragraph" w:customStyle="1" w:styleId="BodyText21">
    <w:name w:val="Body Text 21"/>
    <w:basedOn w:val="a"/>
    <w:rsid w:val="00644816"/>
    <w:pPr>
      <w:spacing w:after="0" w:line="240" w:lineRule="auto"/>
      <w:jc w:val="both"/>
    </w:pPr>
    <w:rPr>
      <w:rFonts w:ascii="Arial" w:eastAsia="Times New Roman" w:hAnsi="Arial" w:cs="Times New Roman"/>
      <w:sz w:val="20"/>
      <w:szCs w:val="20"/>
      <w:lang w:val="uk-UA" w:eastAsia="ru-RU"/>
    </w:rPr>
  </w:style>
  <w:style w:type="character" w:customStyle="1" w:styleId="FootnoteSymbol">
    <w:name w:val="Footnote Symbol"/>
    <w:rsid w:val="00644816"/>
    <w:rPr>
      <w:rFonts w:ascii="Arial" w:eastAsia="Arial Unicode MS" w:hAnsi="Arial" w:cs="Arial"/>
      <w:color w:val="auto"/>
      <w:position w:val="8"/>
      <w:sz w:val="20"/>
      <w:szCs w:val="20"/>
      <w:lang w:val="uk-UA"/>
    </w:rPr>
  </w:style>
  <w:style w:type="character" w:customStyle="1" w:styleId="aff4">
    <w:name w:val="Символ сноски"/>
    <w:rsid w:val="00644816"/>
  </w:style>
  <w:style w:type="paragraph" w:customStyle="1" w:styleId="410">
    <w:name w:val="Заголовок 41"/>
    <w:basedOn w:val="a"/>
    <w:rsid w:val="00644816"/>
    <w:pPr>
      <w:keepNext/>
      <w:tabs>
        <w:tab w:val="left" w:pos="540"/>
        <w:tab w:val="left" w:pos="720"/>
      </w:tabs>
      <w:spacing w:after="0" w:line="240" w:lineRule="auto"/>
      <w:jc w:val="center"/>
    </w:pPr>
    <w:rPr>
      <w:rFonts w:ascii="Carlito" w:eastAsia="Times New Roman" w:hAnsi="Times New Roman" w:cs="Times New Roman"/>
      <w:sz w:val="24"/>
      <w:szCs w:val="24"/>
      <w:lang w:val="uk-UA" w:eastAsia="uk-UA"/>
    </w:rPr>
  </w:style>
  <w:style w:type="paragraph" w:customStyle="1" w:styleId="810">
    <w:name w:val="Заголовок 81"/>
    <w:basedOn w:val="a"/>
    <w:rsid w:val="00644816"/>
    <w:pPr>
      <w:keepNext/>
      <w:spacing w:after="0" w:line="240" w:lineRule="auto"/>
      <w:jc w:val="center"/>
    </w:pPr>
    <w:rPr>
      <w:rFonts w:ascii="Carlito" w:eastAsia="Times New Roman" w:hAnsi="Times New Roman" w:cs="Times New Roman"/>
      <w:lang w:val="uk-UA" w:eastAsia="uk-UA"/>
    </w:rPr>
  </w:style>
  <w:style w:type="paragraph" w:customStyle="1" w:styleId="211">
    <w:name w:val="Основний текст 21"/>
    <w:basedOn w:val="a"/>
    <w:rsid w:val="00644816"/>
    <w:pPr>
      <w:spacing w:after="0" w:line="240" w:lineRule="auto"/>
      <w:jc w:val="both"/>
    </w:pPr>
    <w:rPr>
      <w:rFonts w:ascii="Carlito" w:eastAsia="Times New Roman" w:hAnsi="Times New Roman" w:cs="Times New Roman"/>
      <w:lang w:val="uk-UA" w:eastAsia="uk-UA"/>
    </w:rPr>
  </w:style>
  <w:style w:type="paragraph" w:customStyle="1" w:styleId="1e">
    <w:name w:val="Текст виноски1"/>
    <w:basedOn w:val="a"/>
    <w:rsid w:val="00644816"/>
    <w:pPr>
      <w:spacing w:after="0" w:line="240" w:lineRule="auto"/>
    </w:pPr>
    <w:rPr>
      <w:rFonts w:ascii="Carlito" w:eastAsia="Times New Roman" w:hAnsi="Times New Roman" w:cs="Times New Roman"/>
      <w:sz w:val="20"/>
      <w:szCs w:val="20"/>
      <w:lang w:eastAsia="uk-UA"/>
    </w:rPr>
  </w:style>
  <w:style w:type="paragraph" w:customStyle="1" w:styleId="311">
    <w:name w:val="Основний текст з відступом 31"/>
    <w:basedOn w:val="a"/>
    <w:rsid w:val="00644816"/>
    <w:pPr>
      <w:tabs>
        <w:tab w:val="left" w:pos="540"/>
        <w:tab w:val="left" w:pos="720"/>
      </w:tabs>
      <w:spacing w:after="0" w:line="240" w:lineRule="auto"/>
      <w:ind w:firstLine="360"/>
      <w:jc w:val="both"/>
    </w:pPr>
    <w:rPr>
      <w:rFonts w:ascii="Carlito" w:eastAsia="Times New Roman" w:hAnsi="Times New Roman" w:cs="Times New Roman"/>
      <w:sz w:val="24"/>
      <w:szCs w:val="24"/>
      <w:lang w:val="uk-UA" w:eastAsia="uk-UA"/>
    </w:rPr>
  </w:style>
  <w:style w:type="paragraph" w:customStyle="1" w:styleId="1f">
    <w:name w:val="Нижній колонтитул1"/>
    <w:basedOn w:val="a"/>
    <w:rsid w:val="00644816"/>
    <w:pPr>
      <w:tabs>
        <w:tab w:val="center" w:pos="4153"/>
        <w:tab w:val="right" w:pos="8306"/>
      </w:tabs>
      <w:spacing w:after="0" w:line="240" w:lineRule="auto"/>
    </w:pPr>
    <w:rPr>
      <w:rFonts w:ascii="Carlito"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033">
      <w:bodyDiv w:val="1"/>
      <w:marLeft w:val="0"/>
      <w:marRight w:val="0"/>
      <w:marTop w:val="0"/>
      <w:marBottom w:val="0"/>
      <w:divBdr>
        <w:top w:val="none" w:sz="0" w:space="0" w:color="auto"/>
        <w:left w:val="none" w:sz="0" w:space="0" w:color="auto"/>
        <w:bottom w:val="none" w:sz="0" w:space="0" w:color="auto"/>
        <w:right w:val="none" w:sz="0" w:space="0" w:color="auto"/>
      </w:divBdr>
    </w:div>
    <w:div w:id="37095600">
      <w:bodyDiv w:val="1"/>
      <w:marLeft w:val="0"/>
      <w:marRight w:val="0"/>
      <w:marTop w:val="0"/>
      <w:marBottom w:val="0"/>
      <w:divBdr>
        <w:top w:val="none" w:sz="0" w:space="0" w:color="auto"/>
        <w:left w:val="none" w:sz="0" w:space="0" w:color="auto"/>
        <w:bottom w:val="none" w:sz="0" w:space="0" w:color="auto"/>
        <w:right w:val="none" w:sz="0" w:space="0" w:color="auto"/>
      </w:divBdr>
    </w:div>
    <w:div w:id="55013324">
      <w:bodyDiv w:val="1"/>
      <w:marLeft w:val="0"/>
      <w:marRight w:val="0"/>
      <w:marTop w:val="0"/>
      <w:marBottom w:val="0"/>
      <w:divBdr>
        <w:top w:val="none" w:sz="0" w:space="0" w:color="auto"/>
        <w:left w:val="none" w:sz="0" w:space="0" w:color="auto"/>
        <w:bottom w:val="none" w:sz="0" w:space="0" w:color="auto"/>
        <w:right w:val="none" w:sz="0" w:space="0" w:color="auto"/>
      </w:divBdr>
    </w:div>
    <w:div w:id="68818458">
      <w:bodyDiv w:val="1"/>
      <w:marLeft w:val="0"/>
      <w:marRight w:val="0"/>
      <w:marTop w:val="0"/>
      <w:marBottom w:val="0"/>
      <w:divBdr>
        <w:top w:val="none" w:sz="0" w:space="0" w:color="auto"/>
        <w:left w:val="none" w:sz="0" w:space="0" w:color="auto"/>
        <w:bottom w:val="none" w:sz="0" w:space="0" w:color="auto"/>
        <w:right w:val="none" w:sz="0" w:space="0" w:color="auto"/>
      </w:divBdr>
    </w:div>
    <w:div w:id="96412212">
      <w:bodyDiv w:val="1"/>
      <w:marLeft w:val="0"/>
      <w:marRight w:val="0"/>
      <w:marTop w:val="0"/>
      <w:marBottom w:val="0"/>
      <w:divBdr>
        <w:top w:val="none" w:sz="0" w:space="0" w:color="auto"/>
        <w:left w:val="none" w:sz="0" w:space="0" w:color="auto"/>
        <w:bottom w:val="none" w:sz="0" w:space="0" w:color="auto"/>
        <w:right w:val="none" w:sz="0" w:space="0" w:color="auto"/>
      </w:divBdr>
    </w:div>
    <w:div w:id="117841017">
      <w:bodyDiv w:val="1"/>
      <w:marLeft w:val="0"/>
      <w:marRight w:val="0"/>
      <w:marTop w:val="0"/>
      <w:marBottom w:val="0"/>
      <w:divBdr>
        <w:top w:val="none" w:sz="0" w:space="0" w:color="auto"/>
        <w:left w:val="none" w:sz="0" w:space="0" w:color="auto"/>
        <w:bottom w:val="none" w:sz="0" w:space="0" w:color="auto"/>
        <w:right w:val="none" w:sz="0" w:space="0" w:color="auto"/>
      </w:divBdr>
    </w:div>
    <w:div w:id="129250598">
      <w:bodyDiv w:val="1"/>
      <w:marLeft w:val="0"/>
      <w:marRight w:val="0"/>
      <w:marTop w:val="0"/>
      <w:marBottom w:val="0"/>
      <w:divBdr>
        <w:top w:val="none" w:sz="0" w:space="0" w:color="auto"/>
        <w:left w:val="none" w:sz="0" w:space="0" w:color="auto"/>
        <w:bottom w:val="none" w:sz="0" w:space="0" w:color="auto"/>
        <w:right w:val="none" w:sz="0" w:space="0" w:color="auto"/>
      </w:divBdr>
    </w:div>
    <w:div w:id="250822425">
      <w:bodyDiv w:val="1"/>
      <w:marLeft w:val="0"/>
      <w:marRight w:val="0"/>
      <w:marTop w:val="0"/>
      <w:marBottom w:val="0"/>
      <w:divBdr>
        <w:top w:val="none" w:sz="0" w:space="0" w:color="auto"/>
        <w:left w:val="none" w:sz="0" w:space="0" w:color="auto"/>
        <w:bottom w:val="none" w:sz="0" w:space="0" w:color="auto"/>
        <w:right w:val="none" w:sz="0" w:space="0" w:color="auto"/>
      </w:divBdr>
      <w:divsChild>
        <w:div w:id="2760678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822614">
      <w:bodyDiv w:val="1"/>
      <w:marLeft w:val="0"/>
      <w:marRight w:val="0"/>
      <w:marTop w:val="0"/>
      <w:marBottom w:val="0"/>
      <w:divBdr>
        <w:top w:val="none" w:sz="0" w:space="0" w:color="auto"/>
        <w:left w:val="none" w:sz="0" w:space="0" w:color="auto"/>
        <w:bottom w:val="none" w:sz="0" w:space="0" w:color="auto"/>
        <w:right w:val="none" w:sz="0" w:space="0" w:color="auto"/>
      </w:divBdr>
    </w:div>
    <w:div w:id="310791133">
      <w:bodyDiv w:val="1"/>
      <w:marLeft w:val="0"/>
      <w:marRight w:val="0"/>
      <w:marTop w:val="0"/>
      <w:marBottom w:val="0"/>
      <w:divBdr>
        <w:top w:val="none" w:sz="0" w:space="0" w:color="auto"/>
        <w:left w:val="none" w:sz="0" w:space="0" w:color="auto"/>
        <w:bottom w:val="none" w:sz="0" w:space="0" w:color="auto"/>
        <w:right w:val="none" w:sz="0" w:space="0" w:color="auto"/>
      </w:divBdr>
    </w:div>
    <w:div w:id="323169301">
      <w:bodyDiv w:val="1"/>
      <w:marLeft w:val="0"/>
      <w:marRight w:val="0"/>
      <w:marTop w:val="0"/>
      <w:marBottom w:val="0"/>
      <w:divBdr>
        <w:top w:val="none" w:sz="0" w:space="0" w:color="auto"/>
        <w:left w:val="none" w:sz="0" w:space="0" w:color="auto"/>
        <w:bottom w:val="none" w:sz="0" w:space="0" w:color="auto"/>
        <w:right w:val="none" w:sz="0" w:space="0" w:color="auto"/>
      </w:divBdr>
    </w:div>
    <w:div w:id="330373650">
      <w:bodyDiv w:val="1"/>
      <w:marLeft w:val="0"/>
      <w:marRight w:val="0"/>
      <w:marTop w:val="0"/>
      <w:marBottom w:val="0"/>
      <w:divBdr>
        <w:top w:val="none" w:sz="0" w:space="0" w:color="auto"/>
        <w:left w:val="none" w:sz="0" w:space="0" w:color="auto"/>
        <w:bottom w:val="none" w:sz="0" w:space="0" w:color="auto"/>
        <w:right w:val="none" w:sz="0" w:space="0" w:color="auto"/>
      </w:divBdr>
    </w:div>
    <w:div w:id="418721921">
      <w:bodyDiv w:val="1"/>
      <w:marLeft w:val="0"/>
      <w:marRight w:val="0"/>
      <w:marTop w:val="0"/>
      <w:marBottom w:val="0"/>
      <w:divBdr>
        <w:top w:val="none" w:sz="0" w:space="0" w:color="auto"/>
        <w:left w:val="none" w:sz="0" w:space="0" w:color="auto"/>
        <w:bottom w:val="none" w:sz="0" w:space="0" w:color="auto"/>
        <w:right w:val="none" w:sz="0" w:space="0" w:color="auto"/>
      </w:divBdr>
    </w:div>
    <w:div w:id="549267963">
      <w:bodyDiv w:val="1"/>
      <w:marLeft w:val="0"/>
      <w:marRight w:val="0"/>
      <w:marTop w:val="0"/>
      <w:marBottom w:val="0"/>
      <w:divBdr>
        <w:top w:val="none" w:sz="0" w:space="0" w:color="auto"/>
        <w:left w:val="none" w:sz="0" w:space="0" w:color="auto"/>
        <w:bottom w:val="none" w:sz="0" w:space="0" w:color="auto"/>
        <w:right w:val="none" w:sz="0" w:space="0" w:color="auto"/>
      </w:divBdr>
    </w:div>
    <w:div w:id="703022834">
      <w:bodyDiv w:val="1"/>
      <w:marLeft w:val="0"/>
      <w:marRight w:val="0"/>
      <w:marTop w:val="0"/>
      <w:marBottom w:val="0"/>
      <w:divBdr>
        <w:top w:val="none" w:sz="0" w:space="0" w:color="auto"/>
        <w:left w:val="none" w:sz="0" w:space="0" w:color="auto"/>
        <w:bottom w:val="none" w:sz="0" w:space="0" w:color="auto"/>
        <w:right w:val="none" w:sz="0" w:space="0" w:color="auto"/>
      </w:divBdr>
    </w:div>
    <w:div w:id="703211593">
      <w:bodyDiv w:val="1"/>
      <w:marLeft w:val="0"/>
      <w:marRight w:val="0"/>
      <w:marTop w:val="0"/>
      <w:marBottom w:val="0"/>
      <w:divBdr>
        <w:top w:val="none" w:sz="0" w:space="0" w:color="auto"/>
        <w:left w:val="none" w:sz="0" w:space="0" w:color="auto"/>
        <w:bottom w:val="none" w:sz="0" w:space="0" w:color="auto"/>
        <w:right w:val="none" w:sz="0" w:space="0" w:color="auto"/>
      </w:divBdr>
      <w:divsChild>
        <w:div w:id="778833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411672">
      <w:bodyDiv w:val="1"/>
      <w:marLeft w:val="0"/>
      <w:marRight w:val="0"/>
      <w:marTop w:val="0"/>
      <w:marBottom w:val="0"/>
      <w:divBdr>
        <w:top w:val="none" w:sz="0" w:space="0" w:color="auto"/>
        <w:left w:val="none" w:sz="0" w:space="0" w:color="auto"/>
        <w:bottom w:val="none" w:sz="0" w:space="0" w:color="auto"/>
        <w:right w:val="none" w:sz="0" w:space="0" w:color="auto"/>
      </w:divBdr>
      <w:divsChild>
        <w:div w:id="11542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255550">
      <w:bodyDiv w:val="1"/>
      <w:marLeft w:val="0"/>
      <w:marRight w:val="0"/>
      <w:marTop w:val="0"/>
      <w:marBottom w:val="0"/>
      <w:divBdr>
        <w:top w:val="none" w:sz="0" w:space="0" w:color="auto"/>
        <w:left w:val="none" w:sz="0" w:space="0" w:color="auto"/>
        <w:bottom w:val="none" w:sz="0" w:space="0" w:color="auto"/>
        <w:right w:val="none" w:sz="0" w:space="0" w:color="auto"/>
      </w:divBdr>
    </w:div>
    <w:div w:id="870806535">
      <w:bodyDiv w:val="1"/>
      <w:marLeft w:val="0"/>
      <w:marRight w:val="0"/>
      <w:marTop w:val="0"/>
      <w:marBottom w:val="0"/>
      <w:divBdr>
        <w:top w:val="none" w:sz="0" w:space="0" w:color="auto"/>
        <w:left w:val="none" w:sz="0" w:space="0" w:color="auto"/>
        <w:bottom w:val="none" w:sz="0" w:space="0" w:color="auto"/>
        <w:right w:val="none" w:sz="0" w:space="0" w:color="auto"/>
      </w:divBdr>
    </w:div>
    <w:div w:id="927037513">
      <w:bodyDiv w:val="1"/>
      <w:marLeft w:val="0"/>
      <w:marRight w:val="0"/>
      <w:marTop w:val="0"/>
      <w:marBottom w:val="0"/>
      <w:divBdr>
        <w:top w:val="none" w:sz="0" w:space="0" w:color="auto"/>
        <w:left w:val="none" w:sz="0" w:space="0" w:color="auto"/>
        <w:bottom w:val="none" w:sz="0" w:space="0" w:color="auto"/>
        <w:right w:val="none" w:sz="0" w:space="0" w:color="auto"/>
      </w:divBdr>
    </w:div>
    <w:div w:id="945039426">
      <w:bodyDiv w:val="1"/>
      <w:marLeft w:val="0"/>
      <w:marRight w:val="0"/>
      <w:marTop w:val="0"/>
      <w:marBottom w:val="0"/>
      <w:divBdr>
        <w:top w:val="none" w:sz="0" w:space="0" w:color="auto"/>
        <w:left w:val="none" w:sz="0" w:space="0" w:color="auto"/>
        <w:bottom w:val="none" w:sz="0" w:space="0" w:color="auto"/>
        <w:right w:val="none" w:sz="0" w:space="0" w:color="auto"/>
      </w:divBdr>
    </w:div>
    <w:div w:id="970983400">
      <w:bodyDiv w:val="1"/>
      <w:marLeft w:val="0"/>
      <w:marRight w:val="0"/>
      <w:marTop w:val="0"/>
      <w:marBottom w:val="0"/>
      <w:divBdr>
        <w:top w:val="none" w:sz="0" w:space="0" w:color="auto"/>
        <w:left w:val="none" w:sz="0" w:space="0" w:color="auto"/>
        <w:bottom w:val="none" w:sz="0" w:space="0" w:color="auto"/>
        <w:right w:val="none" w:sz="0" w:space="0" w:color="auto"/>
      </w:divBdr>
      <w:divsChild>
        <w:div w:id="2069960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8487577">
      <w:bodyDiv w:val="1"/>
      <w:marLeft w:val="0"/>
      <w:marRight w:val="0"/>
      <w:marTop w:val="0"/>
      <w:marBottom w:val="0"/>
      <w:divBdr>
        <w:top w:val="none" w:sz="0" w:space="0" w:color="auto"/>
        <w:left w:val="none" w:sz="0" w:space="0" w:color="auto"/>
        <w:bottom w:val="none" w:sz="0" w:space="0" w:color="auto"/>
        <w:right w:val="none" w:sz="0" w:space="0" w:color="auto"/>
      </w:divBdr>
      <w:divsChild>
        <w:div w:id="1401519942">
          <w:blockQuote w:val="1"/>
          <w:marLeft w:val="0"/>
          <w:marRight w:val="0"/>
          <w:marTop w:val="300"/>
          <w:marBottom w:val="300"/>
          <w:divBdr>
            <w:top w:val="none" w:sz="0" w:space="0" w:color="auto"/>
            <w:left w:val="single" w:sz="12" w:space="12" w:color="FC7100"/>
            <w:bottom w:val="none" w:sz="0" w:space="0" w:color="auto"/>
            <w:right w:val="single" w:sz="12" w:space="12" w:color="FC7100"/>
          </w:divBdr>
        </w:div>
      </w:divsChild>
    </w:div>
    <w:div w:id="1033768363">
      <w:bodyDiv w:val="1"/>
      <w:marLeft w:val="0"/>
      <w:marRight w:val="0"/>
      <w:marTop w:val="0"/>
      <w:marBottom w:val="0"/>
      <w:divBdr>
        <w:top w:val="none" w:sz="0" w:space="0" w:color="auto"/>
        <w:left w:val="none" w:sz="0" w:space="0" w:color="auto"/>
        <w:bottom w:val="none" w:sz="0" w:space="0" w:color="auto"/>
        <w:right w:val="none" w:sz="0" w:space="0" w:color="auto"/>
      </w:divBdr>
      <w:divsChild>
        <w:div w:id="1378891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0980225">
      <w:bodyDiv w:val="1"/>
      <w:marLeft w:val="0"/>
      <w:marRight w:val="0"/>
      <w:marTop w:val="0"/>
      <w:marBottom w:val="0"/>
      <w:divBdr>
        <w:top w:val="none" w:sz="0" w:space="0" w:color="auto"/>
        <w:left w:val="none" w:sz="0" w:space="0" w:color="auto"/>
        <w:bottom w:val="none" w:sz="0" w:space="0" w:color="auto"/>
        <w:right w:val="none" w:sz="0" w:space="0" w:color="auto"/>
      </w:divBdr>
    </w:div>
    <w:div w:id="1357540169">
      <w:bodyDiv w:val="1"/>
      <w:marLeft w:val="0"/>
      <w:marRight w:val="0"/>
      <w:marTop w:val="0"/>
      <w:marBottom w:val="0"/>
      <w:divBdr>
        <w:top w:val="none" w:sz="0" w:space="0" w:color="auto"/>
        <w:left w:val="none" w:sz="0" w:space="0" w:color="auto"/>
        <w:bottom w:val="none" w:sz="0" w:space="0" w:color="auto"/>
        <w:right w:val="none" w:sz="0" w:space="0" w:color="auto"/>
      </w:divBdr>
      <w:divsChild>
        <w:div w:id="1901594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893141">
      <w:bodyDiv w:val="1"/>
      <w:marLeft w:val="0"/>
      <w:marRight w:val="0"/>
      <w:marTop w:val="0"/>
      <w:marBottom w:val="0"/>
      <w:divBdr>
        <w:top w:val="none" w:sz="0" w:space="0" w:color="auto"/>
        <w:left w:val="none" w:sz="0" w:space="0" w:color="auto"/>
        <w:bottom w:val="none" w:sz="0" w:space="0" w:color="auto"/>
        <w:right w:val="none" w:sz="0" w:space="0" w:color="auto"/>
      </w:divBdr>
    </w:div>
    <w:div w:id="1512185474">
      <w:bodyDiv w:val="1"/>
      <w:marLeft w:val="0"/>
      <w:marRight w:val="0"/>
      <w:marTop w:val="0"/>
      <w:marBottom w:val="0"/>
      <w:divBdr>
        <w:top w:val="none" w:sz="0" w:space="0" w:color="auto"/>
        <w:left w:val="none" w:sz="0" w:space="0" w:color="auto"/>
        <w:bottom w:val="none" w:sz="0" w:space="0" w:color="auto"/>
        <w:right w:val="none" w:sz="0" w:space="0" w:color="auto"/>
      </w:divBdr>
    </w:div>
    <w:div w:id="1622498408">
      <w:bodyDiv w:val="1"/>
      <w:marLeft w:val="0"/>
      <w:marRight w:val="0"/>
      <w:marTop w:val="0"/>
      <w:marBottom w:val="0"/>
      <w:divBdr>
        <w:top w:val="none" w:sz="0" w:space="0" w:color="auto"/>
        <w:left w:val="none" w:sz="0" w:space="0" w:color="auto"/>
        <w:bottom w:val="none" w:sz="0" w:space="0" w:color="auto"/>
        <w:right w:val="none" w:sz="0" w:space="0" w:color="auto"/>
      </w:divBdr>
    </w:div>
    <w:div w:id="1622571802">
      <w:bodyDiv w:val="1"/>
      <w:marLeft w:val="0"/>
      <w:marRight w:val="0"/>
      <w:marTop w:val="0"/>
      <w:marBottom w:val="0"/>
      <w:divBdr>
        <w:top w:val="none" w:sz="0" w:space="0" w:color="auto"/>
        <w:left w:val="none" w:sz="0" w:space="0" w:color="auto"/>
        <w:bottom w:val="none" w:sz="0" w:space="0" w:color="auto"/>
        <w:right w:val="none" w:sz="0" w:space="0" w:color="auto"/>
      </w:divBdr>
    </w:div>
    <w:div w:id="1641883355">
      <w:bodyDiv w:val="1"/>
      <w:marLeft w:val="0"/>
      <w:marRight w:val="0"/>
      <w:marTop w:val="0"/>
      <w:marBottom w:val="0"/>
      <w:divBdr>
        <w:top w:val="none" w:sz="0" w:space="0" w:color="auto"/>
        <w:left w:val="none" w:sz="0" w:space="0" w:color="auto"/>
        <w:bottom w:val="none" w:sz="0" w:space="0" w:color="auto"/>
        <w:right w:val="none" w:sz="0" w:space="0" w:color="auto"/>
      </w:divBdr>
    </w:div>
    <w:div w:id="1690377087">
      <w:bodyDiv w:val="1"/>
      <w:marLeft w:val="0"/>
      <w:marRight w:val="0"/>
      <w:marTop w:val="0"/>
      <w:marBottom w:val="0"/>
      <w:divBdr>
        <w:top w:val="none" w:sz="0" w:space="0" w:color="auto"/>
        <w:left w:val="none" w:sz="0" w:space="0" w:color="auto"/>
        <w:bottom w:val="none" w:sz="0" w:space="0" w:color="auto"/>
        <w:right w:val="none" w:sz="0" w:space="0" w:color="auto"/>
      </w:divBdr>
    </w:div>
    <w:div w:id="1733191281">
      <w:bodyDiv w:val="1"/>
      <w:marLeft w:val="0"/>
      <w:marRight w:val="0"/>
      <w:marTop w:val="0"/>
      <w:marBottom w:val="0"/>
      <w:divBdr>
        <w:top w:val="none" w:sz="0" w:space="0" w:color="auto"/>
        <w:left w:val="none" w:sz="0" w:space="0" w:color="auto"/>
        <w:bottom w:val="none" w:sz="0" w:space="0" w:color="auto"/>
        <w:right w:val="none" w:sz="0" w:space="0" w:color="auto"/>
      </w:divBdr>
      <w:divsChild>
        <w:div w:id="503738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775967">
      <w:bodyDiv w:val="1"/>
      <w:marLeft w:val="0"/>
      <w:marRight w:val="0"/>
      <w:marTop w:val="0"/>
      <w:marBottom w:val="0"/>
      <w:divBdr>
        <w:top w:val="none" w:sz="0" w:space="0" w:color="auto"/>
        <w:left w:val="none" w:sz="0" w:space="0" w:color="auto"/>
        <w:bottom w:val="none" w:sz="0" w:space="0" w:color="auto"/>
        <w:right w:val="none" w:sz="0" w:space="0" w:color="auto"/>
      </w:divBdr>
    </w:div>
    <w:div w:id="1851750849">
      <w:bodyDiv w:val="1"/>
      <w:marLeft w:val="0"/>
      <w:marRight w:val="0"/>
      <w:marTop w:val="0"/>
      <w:marBottom w:val="0"/>
      <w:divBdr>
        <w:top w:val="none" w:sz="0" w:space="0" w:color="auto"/>
        <w:left w:val="none" w:sz="0" w:space="0" w:color="auto"/>
        <w:bottom w:val="none" w:sz="0" w:space="0" w:color="auto"/>
        <w:right w:val="none" w:sz="0" w:space="0" w:color="auto"/>
      </w:divBdr>
    </w:div>
    <w:div w:id="1878539225">
      <w:bodyDiv w:val="1"/>
      <w:marLeft w:val="0"/>
      <w:marRight w:val="0"/>
      <w:marTop w:val="0"/>
      <w:marBottom w:val="0"/>
      <w:divBdr>
        <w:top w:val="none" w:sz="0" w:space="0" w:color="auto"/>
        <w:left w:val="none" w:sz="0" w:space="0" w:color="auto"/>
        <w:bottom w:val="none" w:sz="0" w:space="0" w:color="auto"/>
        <w:right w:val="none" w:sz="0" w:space="0" w:color="auto"/>
      </w:divBdr>
      <w:divsChild>
        <w:div w:id="461119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7982">
      <w:bodyDiv w:val="1"/>
      <w:marLeft w:val="0"/>
      <w:marRight w:val="0"/>
      <w:marTop w:val="0"/>
      <w:marBottom w:val="0"/>
      <w:divBdr>
        <w:top w:val="none" w:sz="0" w:space="0" w:color="auto"/>
        <w:left w:val="none" w:sz="0" w:space="0" w:color="auto"/>
        <w:bottom w:val="none" w:sz="0" w:space="0" w:color="auto"/>
        <w:right w:val="none" w:sz="0" w:space="0" w:color="auto"/>
      </w:divBdr>
    </w:div>
    <w:div w:id="1985117201">
      <w:bodyDiv w:val="1"/>
      <w:marLeft w:val="0"/>
      <w:marRight w:val="0"/>
      <w:marTop w:val="0"/>
      <w:marBottom w:val="0"/>
      <w:divBdr>
        <w:top w:val="none" w:sz="0" w:space="0" w:color="auto"/>
        <w:left w:val="none" w:sz="0" w:space="0" w:color="auto"/>
        <w:bottom w:val="none" w:sz="0" w:space="0" w:color="auto"/>
        <w:right w:val="none" w:sz="0" w:space="0" w:color="auto"/>
      </w:divBdr>
    </w:div>
    <w:div w:id="1985160755">
      <w:bodyDiv w:val="1"/>
      <w:marLeft w:val="0"/>
      <w:marRight w:val="0"/>
      <w:marTop w:val="0"/>
      <w:marBottom w:val="0"/>
      <w:divBdr>
        <w:top w:val="none" w:sz="0" w:space="0" w:color="auto"/>
        <w:left w:val="none" w:sz="0" w:space="0" w:color="auto"/>
        <w:bottom w:val="none" w:sz="0" w:space="0" w:color="auto"/>
        <w:right w:val="none" w:sz="0" w:space="0" w:color="auto"/>
      </w:divBdr>
      <w:divsChild>
        <w:div w:id="6024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248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52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746202">
      <w:bodyDiv w:val="1"/>
      <w:marLeft w:val="0"/>
      <w:marRight w:val="0"/>
      <w:marTop w:val="0"/>
      <w:marBottom w:val="0"/>
      <w:divBdr>
        <w:top w:val="none" w:sz="0" w:space="0" w:color="auto"/>
        <w:left w:val="none" w:sz="0" w:space="0" w:color="auto"/>
        <w:bottom w:val="none" w:sz="0" w:space="0" w:color="auto"/>
        <w:right w:val="none" w:sz="0" w:space="0" w:color="auto"/>
      </w:divBdr>
      <w:divsChild>
        <w:div w:id="1989047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071943">
      <w:bodyDiv w:val="1"/>
      <w:marLeft w:val="0"/>
      <w:marRight w:val="0"/>
      <w:marTop w:val="0"/>
      <w:marBottom w:val="0"/>
      <w:divBdr>
        <w:top w:val="none" w:sz="0" w:space="0" w:color="auto"/>
        <w:left w:val="none" w:sz="0" w:space="0" w:color="auto"/>
        <w:bottom w:val="none" w:sz="0" w:space="0" w:color="auto"/>
        <w:right w:val="none" w:sz="0" w:space="0" w:color="auto"/>
      </w:divBdr>
    </w:div>
    <w:div w:id="2134324151">
      <w:bodyDiv w:val="1"/>
      <w:marLeft w:val="0"/>
      <w:marRight w:val="0"/>
      <w:marTop w:val="0"/>
      <w:marBottom w:val="0"/>
      <w:divBdr>
        <w:top w:val="none" w:sz="0" w:space="0" w:color="auto"/>
        <w:left w:val="none" w:sz="0" w:space="0" w:color="auto"/>
        <w:bottom w:val="none" w:sz="0" w:space="0" w:color="auto"/>
        <w:right w:val="none" w:sz="0" w:space="0" w:color="auto"/>
      </w:divBdr>
    </w:div>
    <w:div w:id="2142459426">
      <w:bodyDiv w:val="1"/>
      <w:marLeft w:val="0"/>
      <w:marRight w:val="0"/>
      <w:marTop w:val="0"/>
      <w:marBottom w:val="0"/>
      <w:divBdr>
        <w:top w:val="none" w:sz="0" w:space="0" w:color="auto"/>
        <w:left w:val="none" w:sz="0" w:space="0" w:color="auto"/>
        <w:bottom w:val="none" w:sz="0" w:space="0" w:color="auto"/>
        <w:right w:val="none" w:sz="0" w:space="0" w:color="auto"/>
      </w:divBdr>
    </w:div>
    <w:div w:id="2145846480">
      <w:bodyDiv w:val="1"/>
      <w:marLeft w:val="0"/>
      <w:marRight w:val="0"/>
      <w:marTop w:val="0"/>
      <w:marBottom w:val="0"/>
      <w:divBdr>
        <w:top w:val="none" w:sz="0" w:space="0" w:color="auto"/>
        <w:left w:val="none" w:sz="0" w:space="0" w:color="auto"/>
        <w:bottom w:val="none" w:sz="0" w:space="0" w:color="auto"/>
        <w:right w:val="none" w:sz="0" w:space="0" w:color="auto"/>
      </w:divBdr>
      <w:divsChild>
        <w:div w:id="106872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akon5.rada.gov.ua/laws/show/317-2016-%D0%BF" TargetMode="External"/><Relationship Id="rId18" Type="http://schemas.openxmlformats.org/officeDocument/2006/relationships/image" Target="media/image7.jpeg"/><Relationship Id="rId26" Type="http://schemas.openxmlformats.org/officeDocument/2006/relationships/hyperlink" Target="http://www.bank.gov.ua/files/genlicnebank.pdf"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trud.gov.ua/control/uk/job/calculator" TargetMode="External"/><Relationship Id="rId25" Type="http://schemas.openxmlformats.org/officeDocument/2006/relationships/hyperlink" Target="http://bank.gov.ua/nbank/control/uk/register/search"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1.c1.rada.gov.ua/pls/zweb2/webproc4_1?pf3511=57386" TargetMode="External"/><Relationship Id="rId20" Type="http://schemas.openxmlformats.org/officeDocument/2006/relationships/hyperlink" Target="http://zakon4.rada.gov.ua/laws/show/2246-99-%D0%BF" TargetMode="External"/><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hyperlink" Target="https://104.ua/" TargetMode="External"/><Relationship Id="rId32" Type="http://schemas.openxmlformats.org/officeDocument/2006/relationships/hyperlink" Target="http://www.irf.ua/programs/human_rights/" TargetMode="External"/><Relationship Id="rId5" Type="http://schemas.openxmlformats.org/officeDocument/2006/relationships/settings" Target="settings.xml"/><Relationship Id="rId15" Type="http://schemas.openxmlformats.org/officeDocument/2006/relationships/hyperlink" Target="http://iportal.rada.gov.ua/meeting/stenogr/show/6236.html" TargetMode="External"/><Relationship Id="rId23" Type="http://schemas.openxmlformats.org/officeDocument/2006/relationships/hyperlink" Target="https://104.ua/" TargetMode="External"/><Relationship Id="rId28"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reyestr.court.gov.ua/" TargetMode="External"/><Relationship Id="rId31" Type="http://schemas.openxmlformats.org/officeDocument/2006/relationships/hyperlink" Target="http://www.irf.ua/"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zakon5.rada.gov.ua/laws/show/354-93-%D0%BF" TargetMode="External"/><Relationship Id="rId22" Type="http://schemas.openxmlformats.org/officeDocument/2006/relationships/hyperlink" Target="http://104.ua/ua/cabinet" TargetMode="External"/><Relationship Id="rId27" Type="http://schemas.openxmlformats.org/officeDocument/2006/relationships/hyperlink" Target="https://kap.minjust.gov.ua/" TargetMode="External"/><Relationship Id="rId30"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D218-DFD8-47DF-B8C9-C25103421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88</Pages>
  <Words>33265</Words>
  <Characters>189616</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Вiталiк</dc:creator>
  <cp:lastModifiedBy>admin</cp:lastModifiedBy>
  <cp:revision>86</cp:revision>
  <cp:lastPrinted>2016-08-15T12:04:00Z</cp:lastPrinted>
  <dcterms:created xsi:type="dcterms:W3CDTF">2016-03-15T07:05:00Z</dcterms:created>
  <dcterms:modified xsi:type="dcterms:W3CDTF">2016-12-23T11:15:00Z</dcterms:modified>
</cp:coreProperties>
</file>