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Міністерство освіти і науки України</w:t>
      </w: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ДВНЗ «Ужгородський національний університет»</w:t>
      </w:r>
    </w:p>
    <w:p w:rsidR="0025565C" w:rsidRPr="008D366B" w:rsidRDefault="0025565C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Економічний факультет</w:t>
      </w: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Кафедра «Облік і аудит»</w:t>
      </w: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МЕТОДИЧНІ ВКАЗІВКИ</w:t>
      </w: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до самостійного вивчення дисципліни</w:t>
      </w: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“</w:t>
      </w:r>
      <w:r w:rsidR="00D6722A" w:rsidRPr="008D366B">
        <w:rPr>
          <w:rFonts w:ascii="Times New Roman" w:hAnsi="Times New Roman" w:cs="Times New Roman"/>
          <w:sz w:val="20"/>
          <w:szCs w:val="20"/>
          <w:u w:val="single"/>
        </w:rPr>
        <w:t>Облік у небюджетних неприбуткових організаціях</w:t>
      </w:r>
      <w:r w:rsidR="00D6722A" w:rsidRPr="008D366B">
        <w:rPr>
          <w:rFonts w:ascii="Times New Roman" w:hAnsi="Times New Roman" w:cs="Times New Roman"/>
          <w:sz w:val="20"/>
          <w:szCs w:val="20"/>
        </w:rPr>
        <w:t xml:space="preserve"> </w:t>
      </w:r>
      <w:r w:rsidRPr="008D366B">
        <w:rPr>
          <w:rFonts w:ascii="Times New Roman" w:hAnsi="Times New Roman" w:cs="Times New Roman"/>
          <w:sz w:val="20"/>
          <w:szCs w:val="20"/>
        </w:rPr>
        <w:t>”</w:t>
      </w: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Галузь знань: 0305 – Економіка і підприємництво</w:t>
      </w: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Напрям підготовки: 6.030509 – Облік і аудит</w:t>
      </w: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Розглянуто і затверджено на засіданні кафедри обліку і аудиту УжНУ «___»____201</w:t>
      </w:r>
      <w:r w:rsidR="0025565C" w:rsidRPr="008D366B">
        <w:rPr>
          <w:rFonts w:ascii="Times New Roman" w:hAnsi="Times New Roman" w:cs="Times New Roman"/>
          <w:sz w:val="20"/>
          <w:szCs w:val="20"/>
        </w:rPr>
        <w:t>6</w:t>
      </w:r>
      <w:r w:rsidRPr="008D366B">
        <w:rPr>
          <w:rFonts w:ascii="Times New Roman" w:hAnsi="Times New Roman" w:cs="Times New Roman"/>
          <w:sz w:val="20"/>
          <w:szCs w:val="20"/>
        </w:rPr>
        <w:t>р., протокол №</w:t>
      </w: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Рекомендовано до друку і використанні у навчальному процесі методичною комісією економічного факультету УжНУ «___»____201</w:t>
      </w:r>
      <w:r w:rsidR="0025565C" w:rsidRPr="008D366B">
        <w:rPr>
          <w:rFonts w:ascii="Times New Roman" w:hAnsi="Times New Roman" w:cs="Times New Roman"/>
          <w:sz w:val="20"/>
          <w:szCs w:val="20"/>
        </w:rPr>
        <w:t>6</w:t>
      </w:r>
      <w:r w:rsidRPr="008D366B">
        <w:rPr>
          <w:rFonts w:ascii="Times New Roman" w:hAnsi="Times New Roman" w:cs="Times New Roman"/>
          <w:sz w:val="20"/>
          <w:szCs w:val="20"/>
        </w:rPr>
        <w:t>року, протокол №</w:t>
      </w:r>
    </w:p>
    <w:p w:rsidR="00AB6D84" w:rsidRPr="008D366B" w:rsidRDefault="00AB6D84" w:rsidP="008D366B">
      <w:pPr>
        <w:tabs>
          <w:tab w:val="left" w:pos="3402"/>
        </w:tabs>
        <w:spacing w:after="0" w:line="240" w:lineRule="auto"/>
        <w:ind w:right="5749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tabs>
          <w:tab w:val="left" w:pos="3402"/>
        </w:tabs>
        <w:spacing w:after="0" w:line="240" w:lineRule="auto"/>
        <w:ind w:right="3809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УКЛАДАЧ</w:t>
      </w:r>
      <w:r w:rsidR="008D366B">
        <w:rPr>
          <w:rFonts w:ascii="Times New Roman" w:hAnsi="Times New Roman" w:cs="Times New Roman"/>
          <w:sz w:val="20"/>
          <w:szCs w:val="20"/>
        </w:rPr>
        <w:t>: к.е.н., доцент Слюсаренко В.Є</w:t>
      </w: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Ужгород – 201</w:t>
      </w:r>
      <w:r w:rsidR="0025565C" w:rsidRPr="008D366B">
        <w:rPr>
          <w:rFonts w:ascii="Times New Roman" w:hAnsi="Times New Roman" w:cs="Times New Roman"/>
          <w:b/>
          <w:sz w:val="20"/>
          <w:szCs w:val="20"/>
        </w:rPr>
        <w:t>6</w:t>
      </w: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br w:type="page"/>
      </w:r>
      <w:r w:rsidRPr="008D366B">
        <w:rPr>
          <w:rFonts w:ascii="Times New Roman" w:hAnsi="Times New Roman" w:cs="Times New Roman"/>
          <w:sz w:val="20"/>
          <w:szCs w:val="20"/>
        </w:rPr>
        <w:lastRenderedPageBreak/>
        <w:t>МЕТОДИЧНІ ВКАЗІВКИ до самостійного вивчення дисципліни “</w:t>
      </w:r>
      <w:r w:rsidRPr="008D366B">
        <w:rPr>
          <w:rFonts w:ascii="Times New Roman" w:hAnsi="Times New Roman" w:cs="Times New Roman"/>
          <w:bCs/>
          <w:sz w:val="20"/>
          <w:szCs w:val="20"/>
        </w:rPr>
        <w:t xml:space="preserve"> Облік у небюджетних неприбуткових організаціях</w:t>
      </w:r>
      <w:r w:rsidRPr="008D366B">
        <w:rPr>
          <w:rFonts w:ascii="Times New Roman" w:hAnsi="Times New Roman" w:cs="Times New Roman"/>
          <w:sz w:val="20"/>
          <w:szCs w:val="20"/>
        </w:rPr>
        <w:t xml:space="preserve"> ” Галузь знань: 0305 – Економіка і підприємництво Напрям підготовки: 6.030509 – Облік і аудит Розглянуто і затверджено на засіданні кафедри обліку і аудиту УжНУ «___»____201</w:t>
      </w:r>
      <w:r w:rsidR="008D366B" w:rsidRPr="008D366B">
        <w:rPr>
          <w:rFonts w:ascii="Times New Roman" w:hAnsi="Times New Roman" w:cs="Times New Roman"/>
          <w:sz w:val="20"/>
          <w:szCs w:val="20"/>
        </w:rPr>
        <w:t>6</w:t>
      </w:r>
      <w:r w:rsidRPr="008D366B">
        <w:rPr>
          <w:rFonts w:ascii="Times New Roman" w:hAnsi="Times New Roman" w:cs="Times New Roman"/>
          <w:sz w:val="20"/>
          <w:szCs w:val="20"/>
        </w:rPr>
        <w:t>р., протокол № Рекомендовано до друку і використанні у навчальному процесі методичною комісією економічного факультету УжНУ «___»____201</w:t>
      </w:r>
      <w:r w:rsidR="008D366B" w:rsidRPr="008D366B">
        <w:rPr>
          <w:rFonts w:ascii="Times New Roman" w:hAnsi="Times New Roman" w:cs="Times New Roman"/>
          <w:sz w:val="20"/>
          <w:szCs w:val="20"/>
        </w:rPr>
        <w:t>6</w:t>
      </w:r>
      <w:r w:rsidR="00B06746">
        <w:rPr>
          <w:rFonts w:ascii="Times New Roman" w:hAnsi="Times New Roman" w:cs="Times New Roman"/>
          <w:sz w:val="20"/>
          <w:szCs w:val="20"/>
        </w:rPr>
        <w:t xml:space="preserve"> </w:t>
      </w:r>
      <w:r w:rsidRPr="008D366B">
        <w:rPr>
          <w:rFonts w:ascii="Times New Roman" w:hAnsi="Times New Roman" w:cs="Times New Roman"/>
          <w:sz w:val="20"/>
          <w:szCs w:val="20"/>
        </w:rPr>
        <w:t>року, протокол № УКЛАДАЧ: к.е.н., доцент Слюсаренко В.Є. –.</w:t>
      </w:r>
      <w:r w:rsidR="008D366B">
        <w:rPr>
          <w:rFonts w:ascii="Times New Roman" w:hAnsi="Times New Roman" w:cs="Times New Roman"/>
          <w:sz w:val="20"/>
          <w:szCs w:val="20"/>
        </w:rPr>
        <w:t>___</w:t>
      </w: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Рецензенти:</w:t>
      </w: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 xml:space="preserve">Член-кореспондент НАН України, доктор економічних наук, професор, завідувач кафедри економіки, менеджменту та логістики ІЕМВ ДВНЗ „Ужгородський національний університет” Мікловда Василь Петрович  </w:t>
      </w: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К.е.н., доцент кафедри обліку та аудиту ІЕМВ ДВНЗ „Ужгородський національний університет” Колісник Галина Миколаївна</w:t>
      </w: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Відповідальний за випуск: к.е.н., професор Даньків Йосип Якимович – завідувач кафедри обліку та аудиту ІЕМВ ДВНЗ „Ужгородський національний університет”</w:t>
      </w: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9F2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br w:type="page"/>
      </w:r>
      <w:r w:rsidRPr="008D366B">
        <w:rPr>
          <w:rFonts w:ascii="Times New Roman" w:hAnsi="Times New Roman" w:cs="Times New Roman"/>
          <w:b/>
          <w:sz w:val="20"/>
          <w:szCs w:val="20"/>
        </w:rPr>
        <w:lastRenderedPageBreak/>
        <w:t>Вступ</w:t>
      </w:r>
    </w:p>
    <w:p w:rsidR="009629F2" w:rsidRPr="008D366B" w:rsidRDefault="009629F2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Мета вивчення дисципліни – ознайомлення з чинними методиками обліку діяльності неприбуткових організацій, оволодіння студентами теоретичними знаннями з бухгалтерського обліку основних операцій, поглиблення практичного досвіду з вирішення завдань обліку і використання отриманих знань, адаптуючи їх до практичної роботи. </w:t>
      </w:r>
    </w:p>
    <w:p w:rsidR="009629F2" w:rsidRPr="008D366B" w:rsidRDefault="009629F2" w:rsidP="008D36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366B">
        <w:rPr>
          <w:rFonts w:ascii="Times New Roman" w:hAnsi="Times New Roman" w:cs="Times New Roman"/>
          <w:color w:val="000000"/>
          <w:sz w:val="20"/>
          <w:szCs w:val="20"/>
        </w:rPr>
        <w:t>Завдання курсу: вивчення методів раціональної організації та ведення бухгалтерського обліку в бюджетних установах на підставі нормативних документів прийнятих Державним казначейством України; набуття навичок опрацювання і використання облікової інформації в управлінні.</w:t>
      </w:r>
    </w:p>
    <w:p w:rsidR="00AB6D84" w:rsidRPr="008D366B" w:rsidRDefault="00AB6D84" w:rsidP="008D366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У результаті вивчення навчальної дисципліни студент повинен </w:t>
      </w:r>
    </w:p>
    <w:p w:rsidR="00335A7C" w:rsidRPr="008D366B" w:rsidRDefault="00335A7C" w:rsidP="008D366B">
      <w:pPr>
        <w:pStyle w:val="aff2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366B">
        <w:rPr>
          <w:rFonts w:ascii="Times New Roman" w:hAnsi="Times New Roman" w:cs="Times New Roman"/>
          <w:bCs/>
          <w:sz w:val="20"/>
          <w:szCs w:val="20"/>
          <w:u w:val="single"/>
        </w:rPr>
        <w:t>знати:</w:t>
      </w:r>
      <w:r w:rsidRPr="008D366B">
        <w:rPr>
          <w:rFonts w:ascii="Times New Roman" w:hAnsi="Times New Roman" w:cs="Times New Roman"/>
          <w:bCs/>
          <w:sz w:val="20"/>
          <w:szCs w:val="20"/>
        </w:rPr>
        <w:t xml:space="preserve"> теоретичні аспекти функціонування небюджетних неприбуткових організацій, нормативні акти, які його регламентують, а також підходи до організації та методики бухгалтерського обліку господарських операцій бюджетних установ;</w:t>
      </w:r>
    </w:p>
    <w:p w:rsidR="00AB6D84" w:rsidRPr="008D366B" w:rsidRDefault="00335A7C" w:rsidP="008D366B">
      <w:pPr>
        <w:pStyle w:val="aff2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366B">
        <w:rPr>
          <w:rFonts w:ascii="Times New Roman" w:hAnsi="Times New Roman" w:cs="Times New Roman"/>
          <w:bCs/>
          <w:sz w:val="20"/>
          <w:szCs w:val="20"/>
          <w:u w:val="single"/>
        </w:rPr>
        <w:t>вміти</w:t>
      </w:r>
      <w:r w:rsidRPr="008D366B">
        <w:rPr>
          <w:rFonts w:ascii="Times New Roman" w:hAnsi="Times New Roman" w:cs="Times New Roman"/>
          <w:bCs/>
          <w:sz w:val="20"/>
          <w:szCs w:val="20"/>
        </w:rPr>
        <w:t>: відображати господарські операції небюджетної неприбуткової організації на рахунках бухгалтерського обліку та звітності.</w:t>
      </w:r>
    </w:p>
    <w:p w:rsidR="00335A7C" w:rsidRPr="008D366B" w:rsidRDefault="00AB6D84" w:rsidP="008D366B">
      <w:pPr>
        <w:pStyle w:val="FR2"/>
        <w:spacing w:before="0"/>
        <w:ind w:left="720" w:firstLine="0"/>
        <w:jc w:val="center"/>
        <w:rPr>
          <w:rFonts w:ascii="Times New Roman" w:hAnsi="Times New Roman" w:cs="Times New Roman"/>
          <w:b/>
          <w:bCs/>
        </w:rPr>
      </w:pPr>
      <w:r w:rsidRPr="008D366B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8D366B">
        <w:rPr>
          <w:rFonts w:ascii="Times New Roman" w:hAnsi="Times New Roman" w:cs="Times New Roman"/>
          <w:b/>
          <w:bCs/>
        </w:rPr>
        <w:lastRenderedPageBreak/>
        <w:t>Опис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245"/>
        <w:gridCol w:w="1316"/>
        <w:gridCol w:w="1172"/>
      </w:tblGrid>
      <w:tr w:rsidR="00335A7C" w:rsidRPr="008D366B" w:rsidTr="008D366B">
        <w:trPr>
          <w:trHeight w:val="502"/>
        </w:trPr>
        <w:tc>
          <w:tcPr>
            <w:tcW w:w="1478" w:type="pct"/>
            <w:vMerge w:val="restar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 xml:space="preserve">Найменування показників </w:t>
            </w:r>
          </w:p>
        </w:tc>
        <w:tc>
          <w:tcPr>
            <w:tcW w:w="1671" w:type="pct"/>
            <w:vMerge w:val="restar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1851" w:type="pct"/>
            <w:gridSpan w:val="2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Характеристика навчальної дисципліни</w:t>
            </w:r>
          </w:p>
        </w:tc>
      </w:tr>
      <w:tr w:rsidR="00335A7C" w:rsidRPr="008D366B" w:rsidTr="008D366B">
        <w:trPr>
          <w:trHeight w:val="549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денна форма навчання</w:t>
            </w:r>
          </w:p>
        </w:tc>
        <w:tc>
          <w:tcPr>
            <w:tcW w:w="872" w:type="pct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заочна форма навчання</w:t>
            </w:r>
          </w:p>
        </w:tc>
      </w:tr>
      <w:tr w:rsidR="00335A7C" w:rsidRPr="008D366B" w:rsidTr="00335A7C">
        <w:trPr>
          <w:trHeight w:val="409"/>
        </w:trPr>
        <w:tc>
          <w:tcPr>
            <w:tcW w:w="1478" w:type="pct"/>
            <w:vMerge w:val="restart"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Кількість кредитів  1</w:t>
            </w:r>
          </w:p>
        </w:tc>
        <w:tc>
          <w:tcPr>
            <w:tcW w:w="1671" w:type="pct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Галузь знань</w:t>
            </w:r>
          </w:p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</w:t>
            </w:r>
            <w:r w:rsidRPr="008D3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“Управління та адміністрування”</w:t>
            </w:r>
          </w:p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(шифр і назва)</w:t>
            </w:r>
          </w:p>
        </w:tc>
        <w:tc>
          <w:tcPr>
            <w:tcW w:w="1851" w:type="pct"/>
            <w:gridSpan w:val="2"/>
            <w:vMerge w:val="restar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Нормативна</w:t>
            </w:r>
          </w:p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(за вибором)</w:t>
            </w:r>
          </w:p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5A7C" w:rsidRPr="008D366B" w:rsidTr="00335A7C">
        <w:trPr>
          <w:trHeight w:val="409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 xml:space="preserve">Напрям підготовки </w:t>
            </w:r>
          </w:p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</w:t>
            </w:r>
            <w:r w:rsidRPr="008D3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“Управління та адміністрування”         </w:t>
            </w:r>
          </w:p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(шифр і назва)</w:t>
            </w:r>
          </w:p>
        </w:tc>
        <w:tc>
          <w:tcPr>
            <w:tcW w:w="1851" w:type="pct"/>
            <w:gridSpan w:val="2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7C" w:rsidRPr="008D366B" w:rsidTr="00335A7C">
        <w:trPr>
          <w:trHeight w:val="170"/>
        </w:trPr>
        <w:tc>
          <w:tcPr>
            <w:tcW w:w="1478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Модулів – 1</w:t>
            </w:r>
          </w:p>
        </w:tc>
        <w:tc>
          <w:tcPr>
            <w:tcW w:w="1671" w:type="pct"/>
            <w:vMerge w:val="restar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Спеціальність:</w:t>
            </w:r>
          </w:p>
          <w:p w:rsidR="00335A7C" w:rsidRPr="008D366B" w:rsidRDefault="00335A7C" w:rsidP="008D366B">
            <w:pPr>
              <w:keepNext/>
              <w:spacing w:after="0" w:line="240" w:lineRule="auto"/>
              <w:ind w:right="44"/>
              <w:jc w:val="center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bCs/>
                <w:sz w:val="18"/>
                <w:szCs w:val="18"/>
              </w:rPr>
              <w:t>071 “Облік і оподаткування”</w:t>
            </w:r>
          </w:p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Рік підготовки</w:t>
            </w:r>
          </w:p>
        </w:tc>
      </w:tr>
      <w:tr w:rsidR="00335A7C" w:rsidRPr="008D366B" w:rsidTr="008D366B">
        <w:trPr>
          <w:trHeight w:val="207"/>
        </w:trPr>
        <w:tc>
          <w:tcPr>
            <w:tcW w:w="1478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ind w:left="-142" w:right="-215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Змістових модулів – 1</w:t>
            </w: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2017-й</w:t>
            </w:r>
          </w:p>
        </w:tc>
        <w:tc>
          <w:tcPr>
            <w:tcW w:w="872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2017-й</w:t>
            </w:r>
          </w:p>
        </w:tc>
      </w:tr>
      <w:tr w:rsidR="00335A7C" w:rsidRPr="008D366B" w:rsidTr="008D366B">
        <w:trPr>
          <w:trHeight w:val="647"/>
        </w:trPr>
        <w:tc>
          <w:tcPr>
            <w:tcW w:w="1478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Індивідуальне науково-дослідне завдання реферат</w:t>
            </w:r>
            <w:r w:rsidR="008D366B" w:rsidRPr="008D3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(назва)</w:t>
            </w: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</w:tc>
      </w:tr>
      <w:tr w:rsidR="00335A7C" w:rsidRPr="008D366B" w:rsidTr="008D366B">
        <w:trPr>
          <w:trHeight w:val="323"/>
        </w:trPr>
        <w:tc>
          <w:tcPr>
            <w:tcW w:w="1478" w:type="pct"/>
            <w:vMerge w:val="restart"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 xml:space="preserve">Загальна кількість годин –  </w:t>
            </w: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1-й</w:t>
            </w:r>
          </w:p>
        </w:tc>
        <w:tc>
          <w:tcPr>
            <w:tcW w:w="872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2-й</w:t>
            </w:r>
          </w:p>
        </w:tc>
      </w:tr>
      <w:tr w:rsidR="00335A7C" w:rsidRPr="008D366B" w:rsidTr="00335A7C">
        <w:trPr>
          <w:trHeight w:val="322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</w:tr>
      <w:tr w:rsidR="00335A7C" w:rsidRPr="008D366B" w:rsidTr="008D366B">
        <w:trPr>
          <w:trHeight w:val="320"/>
        </w:trPr>
        <w:tc>
          <w:tcPr>
            <w:tcW w:w="1478" w:type="pct"/>
            <w:vMerge w:val="restart"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Тижневих годин для денної форми навчання:</w:t>
            </w:r>
          </w:p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аудиторних – 35</w:t>
            </w:r>
          </w:p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самостійної роботи студента –13</w:t>
            </w:r>
          </w:p>
        </w:tc>
        <w:tc>
          <w:tcPr>
            <w:tcW w:w="1671" w:type="pct"/>
            <w:vMerge w:val="restar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Освітньо-кваліфікаційний рівень:</w:t>
            </w:r>
          </w:p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бакалавр           </w:t>
            </w:r>
            <w:r w:rsidRPr="008D366B">
              <w:rPr>
                <w:rFonts w:ascii="Times New Roman" w:hAnsi="Times New Roman" w:cs="Times New Roman"/>
                <w:color w:val="FFFFFF"/>
                <w:sz w:val="18"/>
                <w:szCs w:val="18"/>
                <w:u w:val="single"/>
              </w:rPr>
              <w:t>.</w:t>
            </w:r>
            <w:r w:rsidRPr="008D36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24 год.</w:t>
            </w:r>
          </w:p>
        </w:tc>
        <w:tc>
          <w:tcPr>
            <w:tcW w:w="872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8 год.</w:t>
            </w:r>
          </w:p>
        </w:tc>
      </w:tr>
      <w:tr w:rsidR="00335A7C" w:rsidRPr="008D366B" w:rsidTr="008D366B">
        <w:trPr>
          <w:trHeight w:val="320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2-й</w:t>
            </w:r>
          </w:p>
        </w:tc>
        <w:tc>
          <w:tcPr>
            <w:tcW w:w="872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2-й</w:t>
            </w:r>
          </w:p>
        </w:tc>
      </w:tr>
      <w:tr w:rsidR="00335A7C" w:rsidRPr="008D366B" w:rsidTr="008D366B">
        <w:trPr>
          <w:trHeight w:val="320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872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335A7C" w:rsidRPr="008D366B" w:rsidTr="00335A7C">
        <w:trPr>
          <w:trHeight w:val="320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Практичні, семінарські</w:t>
            </w:r>
          </w:p>
        </w:tc>
      </w:tr>
      <w:tr w:rsidR="00335A7C" w:rsidRPr="008D366B" w:rsidTr="008D366B">
        <w:trPr>
          <w:trHeight w:val="320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20 год.</w:t>
            </w:r>
          </w:p>
        </w:tc>
        <w:tc>
          <w:tcPr>
            <w:tcW w:w="872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4 год.</w:t>
            </w:r>
          </w:p>
        </w:tc>
      </w:tr>
      <w:tr w:rsidR="00335A7C" w:rsidRPr="008D366B" w:rsidTr="00335A7C">
        <w:trPr>
          <w:trHeight w:val="138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Консультацій</w:t>
            </w:r>
          </w:p>
        </w:tc>
      </w:tr>
      <w:tr w:rsidR="00335A7C" w:rsidRPr="008D366B" w:rsidTr="008D366B">
        <w:trPr>
          <w:trHeight w:val="138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1 год.</w:t>
            </w:r>
          </w:p>
        </w:tc>
        <w:tc>
          <w:tcPr>
            <w:tcW w:w="872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1 год.</w:t>
            </w:r>
          </w:p>
        </w:tc>
      </w:tr>
      <w:tr w:rsidR="00335A7C" w:rsidRPr="008D366B" w:rsidTr="00335A7C">
        <w:trPr>
          <w:trHeight w:val="138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</w:tr>
      <w:tr w:rsidR="00335A7C" w:rsidRPr="008D366B" w:rsidTr="008D366B">
        <w:trPr>
          <w:trHeight w:val="138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</w:tr>
      <w:tr w:rsidR="00335A7C" w:rsidRPr="008D366B" w:rsidTr="00335A7C">
        <w:trPr>
          <w:trHeight w:val="350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Індивідуальні завдання: </w:t>
            </w:r>
          </w:p>
        </w:tc>
      </w:tr>
      <w:tr w:rsidR="00335A7C" w:rsidRPr="008D366B" w:rsidTr="00335A7C">
        <w:trPr>
          <w:trHeight w:val="284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год.</w:t>
            </w:r>
          </w:p>
        </w:tc>
      </w:tr>
      <w:tr w:rsidR="00335A7C" w:rsidRPr="008D366B" w:rsidTr="00335A7C">
        <w:trPr>
          <w:trHeight w:val="138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 xml:space="preserve">Вид контролю: </w:t>
            </w:r>
          </w:p>
        </w:tc>
      </w:tr>
      <w:tr w:rsidR="00335A7C" w:rsidRPr="008D366B" w:rsidTr="008D366B">
        <w:trPr>
          <w:trHeight w:val="138"/>
        </w:trPr>
        <w:tc>
          <w:tcPr>
            <w:tcW w:w="1478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pct"/>
            <w:vMerge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Залік 2</w:t>
            </w:r>
          </w:p>
        </w:tc>
        <w:tc>
          <w:tcPr>
            <w:tcW w:w="872" w:type="pct"/>
            <w:vAlign w:val="center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66B">
              <w:rPr>
                <w:rFonts w:ascii="Times New Roman" w:hAnsi="Times New Roman" w:cs="Times New Roman"/>
                <w:sz w:val="18"/>
                <w:szCs w:val="18"/>
              </w:rPr>
              <w:t>Залік 2</w:t>
            </w:r>
          </w:p>
        </w:tc>
      </w:tr>
    </w:tbl>
    <w:p w:rsidR="00335A7C" w:rsidRPr="008D366B" w:rsidRDefault="00335A7C" w:rsidP="008D36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5A7C" w:rsidRPr="008D366B" w:rsidRDefault="00335A7C" w:rsidP="008D366B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8"/>
          <w:szCs w:val="18"/>
        </w:rPr>
      </w:pPr>
      <w:r w:rsidRPr="008D366B">
        <w:rPr>
          <w:rFonts w:ascii="Times New Roman" w:hAnsi="Times New Roman" w:cs="Times New Roman"/>
          <w:bCs/>
          <w:sz w:val="18"/>
          <w:szCs w:val="18"/>
        </w:rPr>
        <w:t>Примітка</w:t>
      </w:r>
      <w:r w:rsidRPr="008D366B">
        <w:rPr>
          <w:rFonts w:ascii="Times New Roman" w:hAnsi="Times New Roman" w:cs="Times New Roman"/>
          <w:sz w:val="18"/>
          <w:szCs w:val="18"/>
        </w:rPr>
        <w:t>.</w:t>
      </w:r>
    </w:p>
    <w:p w:rsidR="00335A7C" w:rsidRPr="008D366B" w:rsidRDefault="00335A7C" w:rsidP="008D36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366B">
        <w:rPr>
          <w:rFonts w:ascii="Times New Roman" w:hAnsi="Times New Roman" w:cs="Times New Roman"/>
          <w:sz w:val="18"/>
          <w:szCs w:val="18"/>
        </w:rPr>
        <w:t>Співвідношення кількості годин аудиторних занять до самостійної і індивідуальної роботи становить (%):</w:t>
      </w:r>
    </w:p>
    <w:p w:rsidR="00335A7C" w:rsidRPr="008D366B" w:rsidRDefault="00335A7C" w:rsidP="008D366B">
      <w:pPr>
        <w:tabs>
          <w:tab w:val="center" w:pos="5017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  <w:r w:rsidRPr="008D366B">
        <w:rPr>
          <w:rFonts w:ascii="Times New Roman" w:hAnsi="Times New Roman" w:cs="Times New Roman"/>
          <w:sz w:val="18"/>
          <w:szCs w:val="18"/>
        </w:rPr>
        <w:t>для денної форми навчання –</w:t>
      </w:r>
      <w:r w:rsidRPr="008D366B">
        <w:rPr>
          <w:rFonts w:ascii="Times New Roman" w:hAnsi="Times New Roman" w:cs="Times New Roman"/>
          <w:sz w:val="18"/>
          <w:szCs w:val="18"/>
        </w:rPr>
        <w:tab/>
      </w:r>
    </w:p>
    <w:p w:rsidR="00335A7C" w:rsidRPr="008D366B" w:rsidRDefault="00335A7C" w:rsidP="008D36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  <w:r w:rsidRPr="008D366B">
        <w:rPr>
          <w:rFonts w:ascii="Times New Roman" w:hAnsi="Times New Roman" w:cs="Times New Roman"/>
          <w:sz w:val="18"/>
          <w:szCs w:val="18"/>
        </w:rPr>
        <w:t xml:space="preserve">для заочної форми навчання – </w:t>
      </w:r>
    </w:p>
    <w:p w:rsidR="00AB6D84" w:rsidRPr="008D366B" w:rsidRDefault="00AB6D84" w:rsidP="008D366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Навчально-методичний план дисципліни</w:t>
      </w:r>
    </w:p>
    <w:p w:rsidR="00AB6D84" w:rsidRPr="008D366B" w:rsidRDefault="00AB6D84" w:rsidP="008D36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366B">
        <w:rPr>
          <w:rFonts w:ascii="Times New Roman" w:hAnsi="Times New Roman" w:cs="Times New Roman"/>
          <w:b/>
          <w:bCs/>
          <w:sz w:val="20"/>
          <w:szCs w:val="20"/>
        </w:rPr>
        <w:t>Словник термінів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Благодійна діяльність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добровільна безкорисна діяльність благодійних організацій, що не передбачає одержання прибутків; 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Благодійна організація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недержавна організація, головною метою діяльності якої є здійснення благодійної діяльності в інтересах суспільства або окремих категорій осіб;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Благодійники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фізичні та юридичні особи, які здійснюють благодійництво в інтересах набувачів благодійної допомоги;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Благодійна програма 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це комплекс благодійних заходів, спрямованих на вирішення завдань, що відповідають статутній меті організації. 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Гуманітарна допомога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це цільова адресна безоплатна допомога (в грошовій або натуральній формі), у вигляді без зворотної фінансової допомоги або добровільних пожертвувань, що надається іноземними та вітчизняними донорами отримувачам гуманітарної допомоги.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Доходи від проведення іншої основної статутної неприбуткової діяльності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це доходи від надання неприбутковою організацією просвітницьких, культурних, наукових, освітніх та інших послуг, а також доходи від продажу неприбутковою організацією товарів (послуг), що пропогандують принципи та ідеї, для захисту яких вона була створена, і тісно пов'язаних з її основною діяльністю, якщо ціна таких товарів (послуг) нижче звичайної.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Ендавмент 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>– це сума коштів або цінних паперів, що вносяться благодійником в банк або небанківську фінансову установу, завдяки яким отримувач благодійної допомоги отримує право на використання відсотків, нарахованих на суму ендавменту.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Звітність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це система взаємозумовлених і взаємопов’язаних показників, що відображають господарсько-фінансову діяльність підприємства (організації, установи) за визначений період та є завершальним етапом господарського обліку.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Меценатство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добровільна безкорисна матеріальна, фінансова, організаційна підтримка фізичними особами набувачів благодійної допомоги;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Місцеве самоврядування в Україні 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це гарантоване державою право та реальна здатність територіальної громади (жителів села чи добровільного об'єднання жителів кількох сіл, селища, міста) самостійно або під відповідальність органів місцевого самоврядування вирішувати питання місцевого значення в межах Конституції і законів України. 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Нецільові доходи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доходи, що надходять без встановлення певних умов і напрямків їх витрачання.</w:t>
      </w:r>
    </w:p>
    <w:p w:rsidR="00335A7C" w:rsidRPr="008D366B" w:rsidRDefault="00335A7C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Об’єднання співвласників багатоквартирного будинку (далі – ОСББ)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це юридична особа, створена власниками для сприяння використанню їх власного майна та управління, утримання та використання неподільного і загального майна".</w:t>
      </w:r>
    </w:p>
    <w:p w:rsidR="00335A7C" w:rsidRPr="008D366B" w:rsidRDefault="00335A7C" w:rsidP="008D36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Отримувачі благодійної допомоги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фізичні та юридичні особи, які потребують і отримують благодійну допомогу;</w:t>
      </w:r>
    </w:p>
    <w:p w:rsidR="00335A7C" w:rsidRPr="008D366B" w:rsidRDefault="00335A7C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Неподільне майно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неподільна частина житлового комплексу, яка складається з частини допоміжних приміщень, конструктивних елементів будинку, технічного обладнання будинку, що забезпечують належне функціонування жилого будинку.</w:t>
      </w:r>
    </w:p>
    <w:p w:rsidR="00335A7C" w:rsidRPr="008D366B" w:rsidRDefault="00335A7C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Політична партія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це зареєстроване згідно з законом добровільне об'єднання громадян (прихильників певної загальнонаціональної програми суспільного розвитку), що має за свою мету сприяння формуванню і вираженню політичної волі громадян, бере участь у виборах та інших політичних заходах.</w:t>
      </w:r>
    </w:p>
    <w:p w:rsidR="00335A7C" w:rsidRPr="008D366B" w:rsidRDefault="00335A7C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пілка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це суспільна неприбуткова організація, заснована фізичними особами, профспілками та їх об’єднаннями на визначених засадах, головною метою якої є фінансовий та соціальний захист її членів шляхом залучення їх особистих заощаджень для взаємного кредитування. </w:t>
      </w:r>
    </w:p>
    <w:p w:rsidR="00335A7C" w:rsidRPr="008D366B" w:rsidRDefault="00335A7C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A7C" w:rsidRPr="008D366B" w:rsidRDefault="00335A7C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Спонсорство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добровільна матеріальна, фінансова, організаційна та інша підтримка фізичними та юридичними особами набувачів благодійної допомоги з метою популяризації виключно свого імені (найменування).</w:t>
      </w:r>
    </w:p>
    <w:p w:rsidR="00335A7C" w:rsidRPr="008D366B" w:rsidRDefault="00335A7C" w:rsidP="008D366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5A7C" w:rsidRPr="008D366B" w:rsidRDefault="00335A7C" w:rsidP="008D366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5A7C" w:rsidRPr="008D366B" w:rsidRDefault="00335A7C" w:rsidP="008D366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5A7C" w:rsidRPr="008D366B" w:rsidRDefault="00335A7C" w:rsidP="008D366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366B" w:rsidRDefault="008D366B" w:rsidP="008D366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366B" w:rsidRDefault="008D366B" w:rsidP="008D366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Змістовий модуль 1. </w:t>
      </w:r>
    </w:p>
    <w:p w:rsidR="00335A7C" w:rsidRPr="008D366B" w:rsidRDefault="00335A7C" w:rsidP="008D366B">
      <w:pPr>
        <w:tabs>
          <w:tab w:val="left" w:pos="284"/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Тема 1. Основи діяльності небюджетних неприбуткових установ і організацій.</w:t>
      </w:r>
    </w:p>
    <w:p w:rsidR="00335A7C" w:rsidRPr="008D366B" w:rsidRDefault="00335A7C" w:rsidP="008D366B">
      <w:pPr>
        <w:tabs>
          <w:tab w:val="left" w:pos="284"/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Тема 2. Нормативно правове регулювання обліку небюджетних неприбуткових установ і організацій.</w:t>
      </w:r>
    </w:p>
    <w:p w:rsidR="00335A7C" w:rsidRPr="008D366B" w:rsidRDefault="00335A7C" w:rsidP="008D366B">
      <w:pPr>
        <w:tabs>
          <w:tab w:val="left" w:pos="284"/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Тема 3. Відображення в обліку діяльності політичних партій.</w:t>
      </w:r>
    </w:p>
    <w:p w:rsidR="00335A7C" w:rsidRPr="008D366B" w:rsidRDefault="00335A7C" w:rsidP="008D366B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Тема 4. Ведення бухгалтерського обліку небюджетних неприбуткових установ і організацій в благодійних фондах та організаціях.</w:t>
      </w:r>
    </w:p>
    <w:p w:rsidR="00335A7C" w:rsidRPr="008D366B" w:rsidRDefault="00335A7C" w:rsidP="008D366B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Тема 5. Кредитні спілки: організація діяльності та їх облік.</w:t>
      </w:r>
    </w:p>
    <w:p w:rsidR="00335A7C" w:rsidRPr="008D366B" w:rsidRDefault="00335A7C" w:rsidP="008D366B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Тема 6. Відображення в обліку небюджетних неприбуткових установ і організацій діяльності об’єднань співвласників багатоквартирних будинків та житлово-будівельних кооперативів.</w:t>
      </w:r>
    </w:p>
    <w:p w:rsidR="00335A7C" w:rsidRPr="008D366B" w:rsidRDefault="00335A7C" w:rsidP="008D366B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Тема 7. Особливості відображення в обліку небюджетних неприбуткових установ діяльності релігійних організацій.</w:t>
      </w:r>
    </w:p>
    <w:p w:rsidR="00335A7C" w:rsidRPr="008D366B" w:rsidRDefault="00335A7C" w:rsidP="008D366B">
      <w:pPr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Тема 8. Звіт про використання коштів небюджетними неприбутковими установами й організаціями.</w:t>
      </w:r>
    </w:p>
    <w:p w:rsidR="00335A7C" w:rsidRPr="008D366B" w:rsidRDefault="00335A7C" w:rsidP="008D36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Тема 9. </w:t>
      </w:r>
      <w:r w:rsidRPr="008D366B">
        <w:rPr>
          <w:rFonts w:ascii="Times New Roman" w:hAnsi="Times New Roman" w:cs="Times New Roman"/>
          <w:color w:val="000000"/>
          <w:sz w:val="20"/>
          <w:szCs w:val="20"/>
        </w:rPr>
        <w:t>Особливості оподаткування доходів і витрат неприбуткових бюджетних організацій.</w:t>
      </w: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366B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8D366B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Структура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1618"/>
        <w:gridCol w:w="628"/>
        <w:gridCol w:w="792"/>
        <w:gridCol w:w="640"/>
        <w:gridCol w:w="623"/>
        <w:gridCol w:w="461"/>
        <w:gridCol w:w="651"/>
        <w:gridCol w:w="428"/>
        <w:gridCol w:w="411"/>
      </w:tblGrid>
      <w:tr w:rsidR="00335A7C" w:rsidRPr="008D366B" w:rsidTr="00335A7C">
        <w:trPr>
          <w:cantSplit/>
          <w:trHeight w:val="344"/>
        </w:trPr>
        <w:tc>
          <w:tcPr>
            <w:tcW w:w="274" w:type="pct"/>
            <w:vMerge w:val="restart"/>
            <w:tcBorders>
              <w:top w:val="doub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  <w:p w:rsidR="00335A7C" w:rsidRPr="008D366B" w:rsidRDefault="00335A7C" w:rsidP="008D366B">
            <w:pPr>
              <w:pStyle w:val="a8"/>
              <w:spacing w:before="0" w:after="0" w:line="240" w:lineRule="auto"/>
              <w:ind w:left="-108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№</w:t>
            </w:r>
          </w:p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п/п</w:t>
            </w:r>
          </w:p>
        </w:tc>
        <w:tc>
          <w:tcPr>
            <w:tcW w:w="1256" w:type="pct"/>
            <w:vMerge w:val="restart"/>
            <w:tcBorders>
              <w:top w:val="doub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Назва теми</w:t>
            </w:r>
          </w:p>
        </w:tc>
        <w:tc>
          <w:tcPr>
            <w:tcW w:w="3470" w:type="pct"/>
            <w:gridSpan w:val="8"/>
            <w:tcBorders>
              <w:top w:val="doub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Обсяг у годинах по формах навчання</w:t>
            </w:r>
          </w:p>
        </w:tc>
      </w:tr>
      <w:tr w:rsidR="00335A7C" w:rsidRPr="008D366B" w:rsidTr="00335A7C">
        <w:trPr>
          <w:cantSplit/>
          <w:trHeight w:val="144"/>
        </w:trPr>
        <w:tc>
          <w:tcPr>
            <w:tcW w:w="274" w:type="pct"/>
            <w:vMerge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</w:tc>
        <w:tc>
          <w:tcPr>
            <w:tcW w:w="1256" w:type="pct"/>
            <w:vMerge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</w:tc>
        <w:tc>
          <w:tcPr>
            <w:tcW w:w="1758" w:type="pct"/>
            <w:gridSpan w:val="4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денна</w:t>
            </w:r>
          </w:p>
        </w:tc>
        <w:tc>
          <w:tcPr>
            <w:tcW w:w="1712" w:type="pct"/>
            <w:gridSpan w:val="4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заочна</w:t>
            </w:r>
          </w:p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  <w:lang w:val="ru-RU"/>
              </w:rPr>
            </w:pPr>
          </w:p>
        </w:tc>
      </w:tr>
      <w:tr w:rsidR="00335A7C" w:rsidRPr="008D366B" w:rsidTr="00335A7C">
        <w:trPr>
          <w:cantSplit/>
          <w:trHeight w:val="144"/>
        </w:trPr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</w:tc>
        <w:tc>
          <w:tcPr>
            <w:tcW w:w="1256" w:type="pct"/>
            <w:vMerge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  <w:lang w:val="en-US"/>
              </w:rPr>
            </w:pPr>
            <w:r w:rsidRPr="008D366B">
              <w:rPr>
                <w:b w:val="0"/>
                <w:sz w:val="20"/>
                <w:lang w:val="ru-RU"/>
              </w:rPr>
              <w:t>л</w:t>
            </w:r>
            <w:r w:rsidRPr="008D366B">
              <w:rPr>
                <w:b w:val="0"/>
                <w:sz w:val="20"/>
              </w:rPr>
              <w:t>екц</w:t>
            </w:r>
            <w:r w:rsidRPr="008D366B">
              <w:rPr>
                <w:b w:val="0"/>
                <w:sz w:val="20"/>
                <w:lang w:val="en-US"/>
              </w:rPr>
              <w:t>.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практ.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  <w:lang w:val="ru-RU"/>
              </w:rPr>
              <w:t>конс.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103" w:hanging="103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залік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87" w:right="-119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лекц.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прак.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 w:right="-108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  <w:lang w:val="ru-RU"/>
              </w:rPr>
              <w:t>конс.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 w:right="-108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  <w:lang w:val="ru-RU"/>
              </w:rPr>
              <w:t>залік</w:t>
            </w:r>
          </w:p>
        </w:tc>
      </w:tr>
      <w:tr w:rsidR="00335A7C" w:rsidRPr="008D366B" w:rsidTr="00335A7C">
        <w:trPr>
          <w:cantSplit/>
          <w:trHeight w:val="144"/>
        </w:trPr>
        <w:tc>
          <w:tcPr>
            <w:tcW w:w="274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  <w:lang w:val="ru-RU"/>
              </w:rPr>
              <w:t>24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20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  <w:lang w:val="ru-RU"/>
              </w:rPr>
              <w:t>1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103" w:hanging="103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2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87" w:right="-119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8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4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 w:right="-108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  <w:lang w:val="ru-RU"/>
              </w:rPr>
              <w:t>1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 w:right="-108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  <w:lang w:val="ru-RU"/>
              </w:rPr>
              <w:t>2</w:t>
            </w:r>
          </w:p>
        </w:tc>
      </w:tr>
      <w:tr w:rsidR="00335A7C" w:rsidRPr="008D366B" w:rsidTr="00335A7C">
        <w:trPr>
          <w:cantSplit/>
          <w:trHeight w:val="173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</w:rPr>
              <w:t>Модуль 1</w:t>
            </w:r>
          </w:p>
        </w:tc>
      </w:tr>
      <w:tr w:rsidR="00335A7C" w:rsidRPr="008D366B" w:rsidTr="00335A7C">
        <w:trPr>
          <w:cantSplit/>
          <w:trHeight w:val="17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color w:val="000000"/>
                <w:sz w:val="20"/>
              </w:rPr>
            </w:pPr>
            <w:r w:rsidRPr="008D366B">
              <w:rPr>
                <w:bCs/>
                <w:color w:val="000000"/>
                <w:sz w:val="20"/>
              </w:rPr>
              <w:t>Змістовий модуль 1</w:t>
            </w:r>
            <w:r w:rsidRPr="008D366B">
              <w:rPr>
                <w:color w:val="000000"/>
                <w:sz w:val="20"/>
              </w:rPr>
              <w:t>. Теоретичні основи аудиторської діяльності</w:t>
            </w:r>
          </w:p>
        </w:tc>
      </w:tr>
      <w:tr w:rsidR="00335A7C" w:rsidRPr="008D366B" w:rsidTr="00335A7C">
        <w:trPr>
          <w:cantSplit/>
          <w:trHeight w:val="427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color w:val="000000"/>
                <w:sz w:val="20"/>
              </w:rPr>
            </w:pPr>
            <w:r w:rsidRPr="008D366B">
              <w:rPr>
                <w:color w:val="000000"/>
                <w:sz w:val="20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Основи діяльності небюджетних неприбуткових установ і організацій.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/>
              <w:rPr>
                <w:sz w:val="20"/>
              </w:rPr>
            </w:pPr>
            <w:r w:rsidRPr="008D366B">
              <w:rPr>
                <w:sz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0,5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0,25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</w:tc>
      </w:tr>
      <w:tr w:rsidR="00335A7C" w:rsidRPr="008D366B" w:rsidTr="00335A7C">
        <w:trPr>
          <w:trHeight w:val="559"/>
        </w:trPr>
        <w:tc>
          <w:tcPr>
            <w:tcW w:w="274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color w:val="000000"/>
                <w:sz w:val="20"/>
                <w:lang w:val="ru-RU"/>
              </w:rPr>
            </w:pPr>
            <w:r w:rsidRPr="008D366B">
              <w:rPr>
                <w:color w:val="000000"/>
                <w:sz w:val="20"/>
              </w:rPr>
              <w:t>2</w:t>
            </w:r>
          </w:p>
        </w:tc>
        <w:tc>
          <w:tcPr>
            <w:tcW w:w="1256" w:type="pct"/>
          </w:tcPr>
          <w:p w:rsidR="00335A7C" w:rsidRPr="008D366B" w:rsidRDefault="00335A7C" w:rsidP="008D366B">
            <w:pPr>
              <w:tabs>
                <w:tab w:val="left" w:pos="284"/>
                <w:tab w:val="left" w:pos="1134"/>
              </w:tabs>
              <w:spacing w:after="0" w:line="240" w:lineRule="auto"/>
              <w:ind w:left="-108" w:right="-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 правове регулювання обліку небюджетних неприбуткових установ і організацій.</w:t>
            </w:r>
          </w:p>
        </w:tc>
        <w:tc>
          <w:tcPr>
            <w:tcW w:w="444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/>
              <w:rPr>
                <w:sz w:val="20"/>
              </w:rPr>
            </w:pPr>
            <w:r w:rsidRPr="008D366B">
              <w:rPr>
                <w:sz w:val="20"/>
              </w:rPr>
              <w:t>4</w:t>
            </w:r>
          </w:p>
        </w:tc>
        <w:tc>
          <w:tcPr>
            <w:tcW w:w="492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  <w:r w:rsidRPr="008D366B">
              <w:rPr>
                <w:sz w:val="20"/>
              </w:rPr>
              <w:t>0,5</w:t>
            </w:r>
          </w:p>
        </w:tc>
        <w:tc>
          <w:tcPr>
            <w:tcW w:w="479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  <w:r w:rsidRPr="008D366B">
              <w:rPr>
                <w:sz w:val="20"/>
                <w:lang w:val="ru-RU"/>
              </w:rPr>
              <w:t>0,25</w:t>
            </w: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</w:tc>
      </w:tr>
      <w:tr w:rsidR="00335A7C" w:rsidRPr="008D366B" w:rsidTr="00335A7C">
        <w:trPr>
          <w:trHeight w:val="872"/>
        </w:trPr>
        <w:tc>
          <w:tcPr>
            <w:tcW w:w="274" w:type="pct"/>
            <w:tcBorders>
              <w:top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color w:val="000000"/>
                <w:sz w:val="20"/>
              </w:rPr>
            </w:pPr>
            <w:r w:rsidRPr="008D366B">
              <w:rPr>
                <w:color w:val="000000"/>
                <w:sz w:val="20"/>
              </w:rPr>
              <w:t>3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tabs>
                <w:tab w:val="left" w:pos="284"/>
                <w:tab w:val="left" w:pos="113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Відображення в обліку діяльності політичних партій.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/>
              <w:rPr>
                <w:sz w:val="20"/>
              </w:rPr>
            </w:pPr>
            <w:r w:rsidRPr="008D366B">
              <w:rPr>
                <w:sz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0,25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</w:tc>
      </w:tr>
      <w:tr w:rsidR="00335A7C" w:rsidRPr="008D366B" w:rsidTr="00335A7C">
        <w:trPr>
          <w:trHeight w:val="2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color w:val="000000"/>
                <w:sz w:val="20"/>
              </w:rPr>
            </w:pPr>
            <w:r w:rsidRPr="008D366B">
              <w:rPr>
                <w:color w:val="000000"/>
                <w:sz w:val="20"/>
              </w:rPr>
              <w:t>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tabs>
                <w:tab w:val="left" w:pos="1134"/>
              </w:tabs>
              <w:spacing w:after="0" w:line="240" w:lineRule="auto"/>
              <w:ind w:left="-108" w:right="-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Ведення бухгалтерського обліку небюджетних неприбуткових установ і організацій в благодійних фондах та організаціях.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/>
              <w:rPr>
                <w:sz w:val="20"/>
              </w:rPr>
            </w:pPr>
            <w:r w:rsidRPr="008D366B">
              <w:rPr>
                <w:sz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0,25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</w:tc>
      </w:tr>
      <w:tr w:rsidR="00335A7C" w:rsidRPr="008D366B" w:rsidTr="00335A7C">
        <w:trPr>
          <w:trHeight w:val="1142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color w:val="000000"/>
                <w:sz w:val="20"/>
              </w:rPr>
            </w:pPr>
            <w:r w:rsidRPr="008D366B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Кредитні спілки: організація діяльності та їх облік.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/>
              <w:rPr>
                <w:sz w:val="20"/>
              </w:rPr>
            </w:pPr>
            <w:r w:rsidRPr="008D366B">
              <w:rPr>
                <w:sz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</w:p>
        </w:tc>
      </w:tr>
      <w:tr w:rsidR="00335A7C" w:rsidRPr="008D366B" w:rsidTr="00335A7C">
        <w:trPr>
          <w:trHeight w:val="173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color w:val="000000"/>
                <w:sz w:val="20"/>
              </w:rPr>
            </w:pPr>
            <w:r w:rsidRPr="008D366B">
              <w:rPr>
                <w:color w:val="000000"/>
                <w:sz w:val="20"/>
              </w:rPr>
              <w:t>6</w:t>
            </w: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auto"/>
          </w:tcPr>
          <w:p w:rsidR="00335A7C" w:rsidRPr="008D366B" w:rsidRDefault="00335A7C" w:rsidP="008D366B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Відображення в обліку небюджетних неприбуткових установ і організацій діяльності об’єднань співвласників багатоквартирних будинків та житлово-будівельних кооперативів.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/>
              <w:rPr>
                <w:bCs/>
                <w:sz w:val="20"/>
              </w:rPr>
            </w:pPr>
            <w:r w:rsidRPr="008D366B">
              <w:rPr>
                <w:bCs/>
                <w:sz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Cs/>
                <w:sz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Cs/>
                <w:sz w:val="20"/>
                <w:lang w:val="ru-RU"/>
              </w:rPr>
            </w:pPr>
            <w:r w:rsidRPr="008D366B">
              <w:rPr>
                <w:bCs/>
                <w:sz w:val="20"/>
                <w:lang w:val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Cs/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</w:tr>
      <w:tr w:rsidR="00335A7C" w:rsidRPr="008D366B" w:rsidTr="00335A7C">
        <w:trPr>
          <w:trHeight w:val="1016"/>
        </w:trPr>
        <w:tc>
          <w:tcPr>
            <w:tcW w:w="274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color w:val="000000"/>
                <w:sz w:val="20"/>
              </w:rPr>
            </w:pPr>
            <w:r w:rsidRPr="008D366B">
              <w:rPr>
                <w:color w:val="000000"/>
                <w:sz w:val="20"/>
              </w:rPr>
              <w:t>7</w:t>
            </w:r>
          </w:p>
        </w:tc>
        <w:tc>
          <w:tcPr>
            <w:tcW w:w="1256" w:type="pct"/>
          </w:tcPr>
          <w:p w:rsidR="00335A7C" w:rsidRPr="008D366B" w:rsidRDefault="00335A7C" w:rsidP="008D366B">
            <w:pPr>
              <w:tabs>
                <w:tab w:val="left" w:pos="1134"/>
              </w:tabs>
              <w:spacing w:after="0" w:line="240" w:lineRule="auto"/>
              <w:ind w:left="-108" w:hanging="9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Особливості відображення в обліку небюджетних неприбуткових установ діяльності релігійних організацій.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/>
              <w:rPr>
                <w:sz w:val="20"/>
              </w:rPr>
            </w:pPr>
            <w:r w:rsidRPr="008D366B">
              <w:rPr>
                <w:sz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  <w:r w:rsidRPr="008D366B">
              <w:rPr>
                <w:sz w:val="2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  <w:r w:rsidRPr="008D366B">
              <w:rPr>
                <w:sz w:val="20"/>
                <w:lang w:val="ru-RU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</w:tr>
      <w:tr w:rsidR="00335A7C" w:rsidRPr="008D366B" w:rsidTr="00335A7C">
        <w:trPr>
          <w:trHeight w:val="714"/>
        </w:trPr>
        <w:tc>
          <w:tcPr>
            <w:tcW w:w="274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color w:val="000000"/>
                <w:sz w:val="20"/>
              </w:rPr>
            </w:pPr>
            <w:r w:rsidRPr="008D366B">
              <w:rPr>
                <w:color w:val="000000"/>
                <w:sz w:val="20"/>
              </w:rPr>
              <w:t>8</w:t>
            </w:r>
          </w:p>
        </w:tc>
        <w:tc>
          <w:tcPr>
            <w:tcW w:w="1256" w:type="pct"/>
          </w:tcPr>
          <w:p w:rsidR="00335A7C" w:rsidRPr="008D366B" w:rsidRDefault="00335A7C" w:rsidP="008D366B">
            <w:pPr>
              <w:tabs>
                <w:tab w:val="left" w:pos="1134"/>
              </w:tabs>
              <w:spacing w:after="0" w:line="240" w:lineRule="auto"/>
              <w:ind w:left="-108" w:hanging="9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Звіт про використання коштів небюджетними неприбутковими установами й організаціями.</w:t>
            </w:r>
          </w:p>
        </w:tc>
        <w:tc>
          <w:tcPr>
            <w:tcW w:w="444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/>
              <w:rPr>
                <w:sz w:val="20"/>
              </w:rPr>
            </w:pPr>
            <w:r w:rsidRPr="008D366B">
              <w:rPr>
                <w:sz w:val="20"/>
              </w:rPr>
              <w:t>4</w:t>
            </w:r>
          </w:p>
        </w:tc>
        <w:tc>
          <w:tcPr>
            <w:tcW w:w="492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1</w:t>
            </w:r>
          </w:p>
        </w:tc>
        <w:tc>
          <w:tcPr>
            <w:tcW w:w="479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0,5</w:t>
            </w: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</w:tr>
      <w:tr w:rsidR="00335A7C" w:rsidRPr="008D366B" w:rsidTr="00335A7C">
        <w:trPr>
          <w:trHeight w:val="1305"/>
        </w:trPr>
        <w:tc>
          <w:tcPr>
            <w:tcW w:w="274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color w:val="000000"/>
                <w:sz w:val="20"/>
                <w:lang w:val="ru-RU"/>
              </w:rPr>
            </w:pPr>
            <w:r w:rsidRPr="008D366B"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1256" w:type="pct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Особливості оподаткування доходів і витрат неприбуткових бюджетних організацій.</w:t>
            </w:r>
          </w:p>
        </w:tc>
        <w:tc>
          <w:tcPr>
            <w:tcW w:w="444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/>
              <w:rPr>
                <w:sz w:val="20"/>
              </w:rPr>
            </w:pPr>
            <w:r w:rsidRPr="008D366B">
              <w:rPr>
                <w:sz w:val="20"/>
              </w:rPr>
              <w:t>4</w:t>
            </w:r>
          </w:p>
        </w:tc>
        <w:tc>
          <w:tcPr>
            <w:tcW w:w="492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1</w:t>
            </w:r>
          </w:p>
        </w:tc>
        <w:tc>
          <w:tcPr>
            <w:tcW w:w="479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  <w:r w:rsidRPr="008D366B">
              <w:rPr>
                <w:sz w:val="20"/>
                <w:lang w:val="ru-RU"/>
              </w:rPr>
              <w:t>1</w:t>
            </w: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lang w:val="ru-RU"/>
              </w:rPr>
            </w:pPr>
          </w:p>
        </w:tc>
      </w:tr>
      <w:tr w:rsidR="00335A7C" w:rsidRPr="008D366B" w:rsidTr="00335A7C">
        <w:trPr>
          <w:trHeight w:val="344"/>
        </w:trPr>
        <w:tc>
          <w:tcPr>
            <w:tcW w:w="274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  <w:highlight w:val="yellow"/>
              </w:rPr>
            </w:pPr>
          </w:p>
        </w:tc>
        <w:tc>
          <w:tcPr>
            <w:tcW w:w="1256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bCs/>
                <w:sz w:val="20"/>
              </w:rPr>
            </w:pPr>
            <w:r w:rsidRPr="008D366B">
              <w:rPr>
                <w:b w:val="0"/>
                <w:bCs/>
                <w:sz w:val="20"/>
              </w:rPr>
              <w:t>РАЗОМ</w:t>
            </w:r>
          </w:p>
        </w:tc>
        <w:tc>
          <w:tcPr>
            <w:tcW w:w="444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24</w:t>
            </w:r>
          </w:p>
        </w:tc>
        <w:tc>
          <w:tcPr>
            <w:tcW w:w="492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bCs/>
                <w:sz w:val="20"/>
              </w:rPr>
            </w:pPr>
            <w:r w:rsidRPr="008D366B">
              <w:rPr>
                <w:b w:val="0"/>
                <w:bCs/>
                <w:sz w:val="20"/>
              </w:rPr>
              <w:t>20</w:t>
            </w: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1</w:t>
            </w: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2</w:t>
            </w: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8</w:t>
            </w:r>
          </w:p>
        </w:tc>
        <w:tc>
          <w:tcPr>
            <w:tcW w:w="479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4</w:t>
            </w: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bCs/>
                <w:sz w:val="20"/>
                <w:lang w:val="ru-RU"/>
              </w:rPr>
            </w:pPr>
            <w:r w:rsidRPr="008D366B">
              <w:rPr>
                <w:b w:val="0"/>
                <w:bCs/>
                <w:sz w:val="20"/>
                <w:lang w:val="ru-RU"/>
              </w:rPr>
              <w:t>1</w:t>
            </w:r>
          </w:p>
        </w:tc>
        <w:tc>
          <w:tcPr>
            <w:tcW w:w="411" w:type="pct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bCs/>
                <w:sz w:val="20"/>
                <w:lang w:val="ru-RU"/>
              </w:rPr>
            </w:pPr>
            <w:r w:rsidRPr="008D366B">
              <w:rPr>
                <w:b w:val="0"/>
                <w:bCs/>
                <w:sz w:val="20"/>
                <w:lang w:val="ru-RU"/>
              </w:rPr>
              <w:t>2</w:t>
            </w:r>
          </w:p>
        </w:tc>
      </w:tr>
      <w:tr w:rsidR="00335A7C" w:rsidRPr="008D366B" w:rsidTr="00335A7C">
        <w:trPr>
          <w:cantSplit/>
          <w:trHeight w:val="359"/>
        </w:trPr>
        <w:tc>
          <w:tcPr>
            <w:tcW w:w="1530" w:type="pct"/>
            <w:gridSpan w:val="2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ВСЬОГО ГОДИН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  <w:lang w:val="ru-RU"/>
              </w:rPr>
              <w:t>24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20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  <w:lang w:val="ru-RU"/>
              </w:rPr>
              <w:t>1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103" w:hanging="103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2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87" w:right="-119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8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b w:val="0"/>
                <w:sz w:val="20"/>
              </w:rPr>
            </w:pPr>
            <w:r w:rsidRPr="008D366B">
              <w:rPr>
                <w:b w:val="0"/>
                <w:sz w:val="20"/>
              </w:rPr>
              <w:t>4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 w:right="-108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  <w:lang w:val="ru-RU"/>
              </w:rPr>
              <w:t>1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ind w:left="-108" w:right="-108"/>
              <w:rPr>
                <w:b w:val="0"/>
                <w:sz w:val="20"/>
                <w:lang w:val="ru-RU"/>
              </w:rPr>
            </w:pPr>
            <w:r w:rsidRPr="008D366B">
              <w:rPr>
                <w:b w:val="0"/>
                <w:sz w:val="20"/>
                <w:lang w:val="ru-RU"/>
              </w:rPr>
              <w:t>2</w:t>
            </w:r>
          </w:p>
        </w:tc>
      </w:tr>
    </w:tbl>
    <w:p w:rsidR="00AB6D84" w:rsidRPr="008D366B" w:rsidRDefault="00AB6D84" w:rsidP="008D366B">
      <w:pPr>
        <w:spacing w:after="0" w:line="240" w:lineRule="auto"/>
        <w:ind w:left="7513" w:hanging="425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722A" w:rsidRPr="008D366B" w:rsidRDefault="00D6722A" w:rsidP="008D36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4. Зміст і план практичних занять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5216"/>
        <w:gridCol w:w="1017"/>
      </w:tblGrid>
      <w:tr w:rsidR="00335A7C" w:rsidRPr="008D366B" w:rsidTr="00335A7C">
        <w:tc>
          <w:tcPr>
            <w:tcW w:w="271" w:type="pct"/>
            <w:shd w:val="clear" w:color="auto" w:fill="auto"/>
          </w:tcPr>
          <w:p w:rsidR="00335A7C" w:rsidRPr="008D366B" w:rsidRDefault="00335A7C" w:rsidP="008D366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35A7C" w:rsidRPr="008D366B" w:rsidRDefault="00335A7C" w:rsidP="008D366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35" w:type="pct"/>
            <w:shd w:val="clear" w:color="auto" w:fill="auto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794" w:type="pct"/>
            <w:shd w:val="clear" w:color="auto" w:fill="auto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годин</w:t>
            </w:r>
          </w:p>
        </w:tc>
      </w:tr>
      <w:tr w:rsidR="00335A7C" w:rsidRPr="008D366B" w:rsidTr="00335A7C">
        <w:tc>
          <w:tcPr>
            <w:tcW w:w="271" w:type="pct"/>
            <w:shd w:val="clear" w:color="auto" w:fill="auto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5" w:type="pct"/>
            <w:shd w:val="clear" w:color="auto" w:fill="auto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Обліку готової продукції та її реалізації у небюджетних неприбуткових організаціях</w:t>
            </w:r>
          </w:p>
        </w:tc>
        <w:tc>
          <w:tcPr>
            <w:tcW w:w="794" w:type="pct"/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  <w:r w:rsidRPr="008D366B">
              <w:rPr>
                <w:sz w:val="20"/>
              </w:rPr>
              <w:t>1</w:t>
            </w:r>
          </w:p>
        </w:tc>
      </w:tr>
      <w:tr w:rsidR="00335A7C" w:rsidRPr="008D366B" w:rsidTr="00335A7C">
        <w:tc>
          <w:tcPr>
            <w:tcW w:w="271" w:type="pct"/>
            <w:shd w:val="clear" w:color="auto" w:fill="auto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5" w:type="pct"/>
            <w:shd w:val="clear" w:color="auto" w:fill="auto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Обліку витрат на виробництво продукції, виконання робіт та надання послуг у небюджетних неприбуткових організаціях</w:t>
            </w:r>
          </w:p>
        </w:tc>
        <w:tc>
          <w:tcPr>
            <w:tcW w:w="794" w:type="pct"/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  <w:r w:rsidRPr="008D366B">
              <w:rPr>
                <w:sz w:val="20"/>
              </w:rPr>
              <w:t>1</w:t>
            </w:r>
          </w:p>
        </w:tc>
      </w:tr>
      <w:tr w:rsidR="00335A7C" w:rsidRPr="008D366B" w:rsidTr="00335A7C">
        <w:trPr>
          <w:trHeight w:val="158"/>
        </w:trPr>
        <w:tc>
          <w:tcPr>
            <w:tcW w:w="271" w:type="pct"/>
            <w:shd w:val="clear" w:color="auto" w:fill="auto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5" w:type="pct"/>
            <w:shd w:val="clear" w:color="auto" w:fill="auto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Кредиторської заборгованості за розрахунками з постачальниками та підрядниками у небюджетних неприбуткових організаціях</w:t>
            </w:r>
          </w:p>
        </w:tc>
        <w:tc>
          <w:tcPr>
            <w:tcW w:w="794" w:type="pct"/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  <w:r w:rsidRPr="008D366B">
              <w:rPr>
                <w:sz w:val="20"/>
              </w:rPr>
              <w:t>1</w:t>
            </w:r>
          </w:p>
        </w:tc>
      </w:tr>
      <w:tr w:rsidR="00335A7C" w:rsidRPr="008D366B" w:rsidTr="00335A7C">
        <w:trPr>
          <w:trHeight w:val="36"/>
        </w:trPr>
        <w:tc>
          <w:tcPr>
            <w:tcW w:w="271" w:type="pct"/>
            <w:shd w:val="clear" w:color="auto" w:fill="auto"/>
          </w:tcPr>
          <w:p w:rsidR="00335A7C" w:rsidRPr="008D366B" w:rsidRDefault="00335A7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5" w:type="pct"/>
            <w:shd w:val="clear" w:color="auto" w:fill="auto"/>
          </w:tcPr>
          <w:p w:rsidR="00335A7C" w:rsidRPr="008D366B" w:rsidRDefault="00335A7C" w:rsidP="008D3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Зовнішньоекономічної</w:t>
            </w:r>
            <w:r w:rsidRPr="008D366B">
              <w:rPr>
                <w:rStyle w:val="MSReferenceSansSerif"/>
                <w:rFonts w:ascii="Times New Roman" w:hAnsi="Times New Roman" w:cs="Times New Roman"/>
                <w:sz w:val="20"/>
                <w:szCs w:val="20"/>
              </w:rPr>
              <w:t xml:space="preserve"> діяльності </w:t>
            </w: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у небюджетних неприбуткових організаціях</w:t>
            </w:r>
          </w:p>
        </w:tc>
        <w:tc>
          <w:tcPr>
            <w:tcW w:w="794" w:type="pct"/>
            <w:shd w:val="clear" w:color="auto" w:fill="auto"/>
          </w:tcPr>
          <w:p w:rsidR="00335A7C" w:rsidRPr="008D366B" w:rsidRDefault="00335A7C" w:rsidP="008D366B">
            <w:pPr>
              <w:pStyle w:val="a8"/>
              <w:spacing w:before="0" w:after="0" w:line="240" w:lineRule="auto"/>
              <w:rPr>
                <w:sz w:val="20"/>
              </w:rPr>
            </w:pPr>
            <w:r w:rsidRPr="008D366B">
              <w:rPr>
                <w:sz w:val="20"/>
              </w:rPr>
              <w:t>1</w:t>
            </w:r>
          </w:p>
        </w:tc>
      </w:tr>
    </w:tbl>
    <w:p w:rsidR="00AB6D84" w:rsidRPr="008D366B" w:rsidRDefault="00AB6D84" w:rsidP="008D366B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5. Самостійна робота</w:t>
      </w:r>
    </w:p>
    <w:p w:rsidR="00AB6D84" w:rsidRPr="008D366B" w:rsidRDefault="00AB6D84" w:rsidP="008D366B">
      <w:pPr>
        <w:spacing w:after="0" w:line="240" w:lineRule="auto"/>
        <w:ind w:left="142" w:firstLine="425"/>
        <w:jc w:val="center"/>
        <w:rPr>
          <w:rStyle w:val="af0"/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 xml:space="preserve">Тема 1.: Основи діяльності неприбуткових установ і організацій. </w:t>
      </w: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1.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Неприбуткова організація отримала кошти цільового призначення в сумі 12 000 грн., які  використано на придбання комп’ютеру. Вартість комп’ютеру складає 12 000 грн., строк використання - 6 років. Необхідно: відобразити господарські операції на рахунках бухгалтерського обліку та визначити суми, що відсутні в табл. 1.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1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Отримання та використання коштів цільового фінансування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564"/>
        <w:gridCol w:w="4966"/>
        <w:gridCol w:w="1189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7371" w:type="dxa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1525" w:type="dxa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7371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4"/>
              </w:numPr>
              <w:ind w:firstLine="0"/>
              <w:jc w:val="both"/>
            </w:pPr>
          </w:p>
        </w:tc>
        <w:tc>
          <w:tcPr>
            <w:tcW w:w="152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4"/>
              </w:numPr>
              <w:ind w:firstLine="0"/>
              <w:jc w:val="both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371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на рахунок цільову благодійну допомогу</w:t>
            </w:r>
          </w:p>
        </w:tc>
        <w:tc>
          <w:tcPr>
            <w:tcW w:w="1525" w:type="dxa"/>
          </w:tcPr>
          <w:p w:rsidR="00EE09F3" w:rsidRPr="008D366B" w:rsidRDefault="00EE09F3" w:rsidP="008D366B">
            <w:pPr>
              <w:jc w:val="center"/>
            </w:pPr>
            <w:r w:rsidRPr="008D366B">
              <w:t>12 000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371" w:type="dxa"/>
          </w:tcPr>
          <w:p w:rsidR="00EE09F3" w:rsidRPr="008D366B" w:rsidRDefault="00EE09F3" w:rsidP="008D366B">
            <w:pPr>
              <w:jc w:val="both"/>
            </w:pPr>
            <w:r w:rsidRPr="008D366B">
              <w:t>Оприбутковано комп’ютер, придбаний в постачальника</w:t>
            </w:r>
          </w:p>
        </w:tc>
        <w:tc>
          <w:tcPr>
            <w:tcW w:w="1525" w:type="dxa"/>
          </w:tcPr>
          <w:p w:rsidR="00EE09F3" w:rsidRPr="008D366B" w:rsidRDefault="00EE09F3" w:rsidP="008D366B">
            <w:pPr>
              <w:jc w:val="center"/>
            </w:pPr>
            <w:r w:rsidRPr="008D366B">
              <w:t>12 000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371" w:type="dxa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Перераховані кошти постачальнику за комп’ютер</w:t>
            </w:r>
          </w:p>
        </w:tc>
        <w:tc>
          <w:tcPr>
            <w:tcW w:w="1525" w:type="dxa"/>
          </w:tcPr>
          <w:p w:rsidR="00EE09F3" w:rsidRPr="008D366B" w:rsidRDefault="00EE09F3" w:rsidP="008D366B">
            <w:pPr>
              <w:jc w:val="center"/>
            </w:pPr>
            <w:r w:rsidRPr="008D366B">
              <w:t>12 000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371" w:type="dxa"/>
          </w:tcPr>
          <w:p w:rsidR="00EE09F3" w:rsidRPr="008D366B" w:rsidRDefault="00EE09F3" w:rsidP="008D366B">
            <w:pPr>
              <w:jc w:val="both"/>
            </w:pPr>
            <w:r w:rsidRPr="008D366B">
              <w:t>Комп’ютер введено в експлуатацію</w:t>
            </w:r>
          </w:p>
        </w:tc>
        <w:tc>
          <w:tcPr>
            <w:tcW w:w="1525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371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Списана сума використаних цільових коштів на доходи майбутніх періодів </w:t>
            </w:r>
          </w:p>
        </w:tc>
        <w:tc>
          <w:tcPr>
            <w:tcW w:w="1525" w:type="dxa"/>
          </w:tcPr>
          <w:p w:rsidR="00EE09F3" w:rsidRPr="008D366B" w:rsidRDefault="00EE09F3" w:rsidP="008D366B">
            <w:pPr>
              <w:jc w:val="center"/>
            </w:pPr>
            <w:r w:rsidRPr="008D366B">
              <w:t>12 000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371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амортизація на балансову вартість придбаного комп’ютеру</w:t>
            </w:r>
          </w:p>
        </w:tc>
        <w:tc>
          <w:tcPr>
            <w:tcW w:w="1525" w:type="dxa"/>
          </w:tcPr>
          <w:p w:rsidR="00EE09F3" w:rsidRPr="008D366B" w:rsidRDefault="00EE09F3" w:rsidP="008D366B">
            <w:pPr>
              <w:jc w:val="center"/>
            </w:pPr>
            <w:r w:rsidRPr="008D366B">
              <w:t>150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371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дохід на суму амортизаційних відрахувань вартості комп’ютеру.</w:t>
            </w:r>
          </w:p>
        </w:tc>
        <w:tc>
          <w:tcPr>
            <w:tcW w:w="1525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371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витрати звітного періоду на фінансовий результат діяльності організації</w:t>
            </w:r>
          </w:p>
        </w:tc>
        <w:tc>
          <w:tcPr>
            <w:tcW w:w="1525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371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дохід звітного періоду на фінансовий результат діяльності організації</w:t>
            </w:r>
          </w:p>
        </w:tc>
        <w:tc>
          <w:tcPr>
            <w:tcW w:w="1525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2.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Неприбутковою організацією отримано кошти цільового фінансування в сумі 5 000 грн., частина коштів була використана на  купівлю  книг для дитячого будинку. Витрати з доставки транспортною організацією книг до дитячого будинку склали 100 грн. Необхідно: відобразити господарські операції на рахунках бухгалтерського обліку та визначити суми, що відсутні в табл. 2.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2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цільового фінансування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562"/>
        <w:gridCol w:w="4891"/>
        <w:gridCol w:w="1266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"/>
              </w:numPr>
              <w:ind w:firstLine="0"/>
              <w:jc w:val="both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"/>
              </w:numPr>
              <w:ind w:firstLine="0"/>
              <w:jc w:val="both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кошти цільового фінансування на розрахунковий рахунок у банку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5 000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Придбані книги для дитячого будинку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4 000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Перераховано кошти постачальнику за книги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4 000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передачу закуплених організацією книг дитячому будинку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4 000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дохід в сумі цільових надходжень від передачі книг дитячому будинку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4 000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витрати з доставки книг транспортною організацією до дитячого будинку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100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дохід в сумі цільових надходжень від </w:t>
            </w:r>
          </w:p>
          <w:p w:rsidR="00EE09F3" w:rsidRPr="008D366B" w:rsidRDefault="00EE09F3" w:rsidP="008D366B">
            <w:pPr>
              <w:jc w:val="both"/>
            </w:pPr>
            <w:r w:rsidRPr="008D366B">
              <w:t>транспортування книг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Списана сума витрат діяльності на фінансовий результат діяльності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в складі фінансових результатів суму </w:t>
            </w:r>
          </w:p>
          <w:p w:rsidR="00EE09F3" w:rsidRPr="008D366B" w:rsidRDefault="00EE09F3" w:rsidP="008D366B">
            <w:pPr>
              <w:jc w:val="both"/>
            </w:pPr>
            <w:r w:rsidRPr="008D366B">
              <w:t>визнаного доходу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3.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Необхідно: відобразити господарські операції з обліку пасивних доходів та оренди на рахунках бухгалтерського обліку (табл. 3).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3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пасивних доходів та орендних операцій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67"/>
        <w:gridCol w:w="4872"/>
        <w:gridCol w:w="1280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8"/>
              </w:numPr>
              <w:ind w:left="743" w:firstLine="0"/>
              <w:jc w:val="both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8"/>
              </w:numPr>
              <w:ind w:firstLine="0"/>
              <w:jc w:val="both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  <w:jc w:val="both"/>
            </w:pPr>
            <w:r w:rsidRPr="008D366B">
              <w:t>Перераховані кошти на депозитний рахунок у банку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50 000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  <w:jc w:val="both"/>
            </w:pPr>
            <w:r w:rsidRPr="008D366B">
              <w:t>Нараховані банком відсотки на депозит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1 500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  <w:jc w:val="both"/>
            </w:pPr>
            <w:r w:rsidRPr="008D366B">
              <w:t>Нарахована орендна плата на майно, здане в оренду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1 200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  <w:jc w:val="both"/>
            </w:pPr>
            <w:r w:rsidRPr="008D366B">
              <w:t>Придбано акції відкритого акціонерного товариства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20 000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  <w:jc w:val="both"/>
            </w:pPr>
            <w:r w:rsidRPr="008D366B">
              <w:t>Нараховані дивіденди на акції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2 000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  <w:jc w:val="both"/>
            </w:pPr>
            <w:r w:rsidRPr="008D366B">
              <w:t>Отримане страхове відшкодування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5 000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ind w:left="-108"/>
              <w:jc w:val="both"/>
            </w:pPr>
            <w:r w:rsidRPr="008D366B">
              <w:t xml:space="preserve">Відображено отримані доходи у складі фінансових </w:t>
            </w:r>
          </w:p>
          <w:p w:rsidR="00EE09F3" w:rsidRPr="008D366B" w:rsidRDefault="00EE09F3" w:rsidP="008D366B">
            <w:pPr>
              <w:pStyle w:val="aff2"/>
              <w:ind w:left="-108"/>
              <w:jc w:val="both"/>
            </w:pPr>
            <w:r w:rsidRPr="008D366B">
              <w:t>результатів господарської діяльності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Тема 2.: Відображення в обліку діяльності органів державної влади, місцевого самоврядування та політичних партій.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4.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Дзержинська районна рада м. Харкова отримала беззворотну фінансову допомогу в розмірі 2 000 грн. За отримані кошти від беззворотної фінансової допомоги було закуплено канцелярські товари  для використання в господарській діяльності  районної ради  на суму 1 000 грн. та оформлено поштову підписку періодичного видання з бухгалтерського обліку на суму 400 грн. Необхідно: відобразити господарські операції на рахунках бухгалтерського обліку.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4Господарські операції районної ради з обліку фінансової допомоги </w:t>
      </w:r>
    </w:p>
    <w:tbl>
      <w:tblPr>
        <w:tblStyle w:val="aa"/>
        <w:tblW w:w="0" w:type="auto"/>
        <w:tblLook w:val="04A0"/>
      </w:tblPr>
      <w:tblGrid>
        <w:gridCol w:w="565"/>
        <w:gridCol w:w="4877"/>
        <w:gridCol w:w="1277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0"/>
              </w:numPr>
              <w:ind w:firstLine="0"/>
              <w:jc w:val="both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0"/>
              </w:numPr>
              <w:ind w:firstLine="0"/>
              <w:jc w:val="both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0"/>
              <w:jc w:val="both"/>
            </w:pPr>
            <w:r w:rsidRPr="008D366B">
              <w:t>Отримана беззворотня фінансова допомога районною радою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0"/>
              <w:jc w:val="both"/>
            </w:pPr>
            <w:r w:rsidRPr="008D366B">
              <w:t>Перераховані кошти постачальнику за канцтовари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0"/>
              <w:jc w:val="both"/>
            </w:pPr>
            <w:r w:rsidRPr="008D366B">
              <w:t>Отримані МШП на склад районної ради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0"/>
              <w:jc w:val="both"/>
            </w:pPr>
            <w:r w:rsidRPr="008D366B">
              <w:t>Видано канцелярські товари робітникам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0"/>
              <w:jc w:val="both"/>
            </w:pPr>
            <w:r w:rsidRPr="008D366B">
              <w:t>Відображено дохід в сумі отриманої фінансової допомоги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0"/>
              <w:jc w:val="both"/>
            </w:pPr>
            <w:r w:rsidRPr="008D366B">
              <w:t>Перераховано кошти за підписку періодичного видання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400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доходи майбутніх періодів  на підписку періодичного видання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400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5.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Необхідно відобразити господарські операції політичної партії на рахунках бухгалтерського обліку та визначити суми, що відсутні.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lastRenderedPageBreak/>
        <w:t xml:space="preserve">Таблиця 5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господарської діяльності в політичних партіях </w:t>
      </w:r>
    </w:p>
    <w:tbl>
      <w:tblPr>
        <w:tblStyle w:val="aa"/>
        <w:tblW w:w="0" w:type="auto"/>
        <w:tblLook w:val="04A0"/>
      </w:tblPr>
      <w:tblGrid>
        <w:gridCol w:w="652"/>
        <w:gridCol w:w="4849"/>
        <w:gridCol w:w="1218"/>
      </w:tblGrid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2"/>
              </w:numPr>
              <w:ind w:firstLine="0"/>
              <w:jc w:val="both"/>
            </w:pPr>
          </w:p>
        </w:tc>
        <w:tc>
          <w:tcPr>
            <w:tcW w:w="1559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2"/>
              </w:numPr>
              <w:ind w:firstLine="0"/>
              <w:jc w:val="both"/>
            </w:pP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Отримані на поточний рахунок членські внески партійців на визначені цілі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3 000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Нараховані банком відсотки на залишок коштів з поточного рахунку в банку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50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Зараховано банком на поточний рахунок відсотки за використання тимчасово вільних коштів партії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Оприбутковані в касу грошові кошти від продажу суспільно-політичної літератури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500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Списана балансова вартість реалізованої літератури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Безкоштовно отримані канцелярські товари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100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заробітна плата робітникам політичної партії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1 550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Здійснені нарахування страхових внесків на фонд оплати праці робітників політичної партії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Здійснені утримання страхових внесків з заробітної плати робітників політичної партії 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заборгованість за комунальні послуги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700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Сплачено за комунальні послуг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Виплачена з каси заробітна плата робітникам партії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Перераховані з поточного рахунку нарахування та утримання з заробітної плати у фонди страхування 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Здійснена передплата за підписку газети та журналу на наступне півріччя 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480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витрати за підписку газети та журналу на наступне півріччя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rPr>
          <w:trHeight w:val="467"/>
        </w:trPr>
        <w:tc>
          <w:tcPr>
            <w:tcW w:w="817" w:type="dxa"/>
            <w:vMerge w:val="restart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Відображені витрати, пов’язані з проведенням фестивалю: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</w:p>
        </w:tc>
      </w:tr>
      <w:tr w:rsidR="00EE09F3" w:rsidRPr="008D366B" w:rsidTr="00D6722A">
        <w:trPr>
          <w:trHeight w:val="262"/>
        </w:trPr>
        <w:tc>
          <w:tcPr>
            <w:tcW w:w="817" w:type="dxa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нараховані витрати з оренди приміщення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400</w:t>
            </w:r>
          </w:p>
        </w:tc>
      </w:tr>
      <w:tr w:rsidR="00EE09F3" w:rsidRPr="008D366B" w:rsidTr="00D6722A">
        <w:trPr>
          <w:trHeight w:val="509"/>
        </w:trPr>
        <w:tc>
          <w:tcPr>
            <w:tcW w:w="817" w:type="dxa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сплачено за оренду приміщення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rPr>
          <w:trHeight w:val="509"/>
        </w:trPr>
        <w:tc>
          <w:tcPr>
            <w:tcW w:w="817" w:type="dxa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нараховані представницькі витрати на проведення </w:t>
            </w:r>
          </w:p>
          <w:p w:rsidR="00EE09F3" w:rsidRPr="008D366B" w:rsidRDefault="00EE09F3" w:rsidP="008D366B">
            <w:pPr>
              <w:jc w:val="both"/>
            </w:pPr>
            <w:r w:rsidRPr="008D366B">
              <w:t>фестивалю (попередньо затверджені кошторисом)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300</w:t>
            </w:r>
          </w:p>
        </w:tc>
      </w:tr>
      <w:tr w:rsidR="00EE09F3" w:rsidRPr="008D366B" w:rsidTr="00D6722A">
        <w:trPr>
          <w:trHeight w:val="509"/>
        </w:trPr>
        <w:tc>
          <w:tcPr>
            <w:tcW w:w="817" w:type="dxa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сплачено представницькі витрати за проведення фестивалю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rPr>
          <w:trHeight w:val="509"/>
        </w:trPr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амортизація основних засобів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100</w:t>
            </w:r>
          </w:p>
        </w:tc>
      </w:tr>
      <w:tr w:rsidR="00EE09F3" w:rsidRPr="008D366B" w:rsidTr="00D6722A">
        <w:trPr>
          <w:trHeight w:val="509"/>
        </w:trPr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Віднесено витрати звітного періоду на фінансовий результат господарської діяльності 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rPr>
          <w:trHeight w:val="509"/>
        </w:trPr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Визнано дохід від цільового фінансування на суму фактичних витрат періоду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rPr>
          <w:trHeight w:val="509"/>
        </w:trPr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Віднесено доходи звітного періоду на фінансовий результат господарської діяльності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rPr>
          <w:trHeight w:val="509"/>
        </w:trPr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Визначено фінансовий результат діяльності політичної партії</w:t>
            </w:r>
          </w:p>
        </w:tc>
        <w:tc>
          <w:tcPr>
            <w:tcW w:w="1559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Тема 3.: Ведення бухгалтерського обліку в благодійних фондах та організаціях.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6.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Обласна організація товариства червоного хреста України  зареєстрована як благодійна організація, для використання у своїй статутній діяльності отримала благодійну допомогу від юридичної особи у вигляді: коштів  на купівлю обладнання в сумі 5 800 грн.; матеріалів вартістю 1 200  грн.  Крім того, фізична особа безкоштовно передала організації ПК, не зазначивши при цьому конкретних цілей його використання. Справедлива вартість комп’ютера становила 3 300 грн. Необхідно: скласти кореспонденцію рахунків за наведеними господарськими операціями (табл. 6) та визначити суми, що відсутні.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6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благодійної допомоги, яку отримала благодійна організація </w:t>
      </w:r>
    </w:p>
    <w:tbl>
      <w:tblPr>
        <w:tblStyle w:val="aa"/>
        <w:tblW w:w="0" w:type="auto"/>
        <w:tblLook w:val="04A0"/>
      </w:tblPr>
      <w:tblGrid>
        <w:gridCol w:w="643"/>
        <w:gridCol w:w="4813"/>
        <w:gridCol w:w="1263"/>
      </w:tblGrid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4"/>
              </w:numPr>
              <w:ind w:firstLine="0"/>
              <w:jc w:val="both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4"/>
              </w:numPr>
              <w:ind w:firstLine="0"/>
              <w:jc w:val="both"/>
            </w:pP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кошти на рахунок у банку як благодійна допомога від юридичної особи на придбання обладнання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5 800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Оприбутковано медичне обладнання отримане від постачальника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податковий кредит з ПДВ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Обладнання введено в експлуатацію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Перераховано кошти постачальнику обладнання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амортизація на обладнання у наступному місяці після введення в експлуатацію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85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матеріали як благодійна допомога від юридичної особи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1 200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Використані матеріали в господарській діяльності благодійної організації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1 200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Оприбутковано комп’ютер отриманий безкоштовно  від фізичної особи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3 300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Введено комп’ютер в експлуатацію для використання в адміністративних цілях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3 300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Нарахована амортизація на комп’ютер у наступному місяці після введення в експлуатацію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66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Визнано дохід в сумі амортизації обладнання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Визнано дохід на вартість використаних матеріалів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Визнано дохід в сумі амортизації комп’ютера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витрати на фінансовий результат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доходи на фінансовий результат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7.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Благодійним фондом «Дзвін дитинства» була надана благодійна допомога: </w:t>
      </w:r>
    </w:p>
    <w:tbl>
      <w:tblPr>
        <w:tblStyle w:val="aa"/>
        <w:tblW w:w="0" w:type="auto"/>
        <w:tblLook w:val="04A0"/>
      </w:tblPr>
      <w:tblGrid>
        <w:gridCol w:w="2344"/>
        <w:gridCol w:w="2163"/>
        <w:gridCol w:w="2212"/>
      </w:tblGrid>
      <w:tr w:rsidR="00EE09F3" w:rsidRPr="008D366B" w:rsidTr="00D6722A">
        <w:tc>
          <w:tcPr>
            <w:tcW w:w="319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Отримувач допомоги</w:t>
            </w:r>
          </w:p>
        </w:tc>
        <w:tc>
          <w:tcPr>
            <w:tcW w:w="3190" w:type="dxa"/>
          </w:tcPr>
          <w:p w:rsidR="00EE09F3" w:rsidRPr="008D366B" w:rsidRDefault="00EE09F3" w:rsidP="008D366B">
            <w:pPr>
              <w:jc w:val="both"/>
            </w:pPr>
            <w:r w:rsidRPr="008D366B">
              <w:t>Кошти</w:t>
            </w:r>
          </w:p>
        </w:tc>
        <w:tc>
          <w:tcPr>
            <w:tcW w:w="3191" w:type="dxa"/>
          </w:tcPr>
          <w:p w:rsidR="00EE09F3" w:rsidRPr="008D366B" w:rsidRDefault="00EE09F3" w:rsidP="008D366B">
            <w:pPr>
              <w:jc w:val="both"/>
            </w:pPr>
            <w:r w:rsidRPr="008D366B">
              <w:t>Іграшки</w:t>
            </w:r>
          </w:p>
        </w:tc>
      </w:tr>
      <w:tr w:rsidR="00EE09F3" w:rsidRPr="008D366B" w:rsidTr="00D6722A">
        <w:tc>
          <w:tcPr>
            <w:tcW w:w="3190" w:type="dxa"/>
          </w:tcPr>
          <w:p w:rsidR="00EE09F3" w:rsidRPr="008D366B" w:rsidRDefault="00EE09F3" w:rsidP="008D366B">
            <w:pPr>
              <w:jc w:val="both"/>
            </w:pPr>
            <w:r w:rsidRPr="008D366B">
              <w:t>Багатодітна сім’я Бойко</w:t>
            </w:r>
          </w:p>
        </w:tc>
        <w:tc>
          <w:tcPr>
            <w:tcW w:w="3190" w:type="dxa"/>
          </w:tcPr>
          <w:p w:rsidR="00EE09F3" w:rsidRPr="008D366B" w:rsidRDefault="00EE09F3" w:rsidP="008D366B">
            <w:pPr>
              <w:jc w:val="both"/>
            </w:pPr>
            <w:r w:rsidRPr="008D366B">
              <w:t>5 000</w:t>
            </w:r>
          </w:p>
        </w:tc>
        <w:tc>
          <w:tcPr>
            <w:tcW w:w="3191" w:type="dxa"/>
          </w:tcPr>
          <w:p w:rsidR="00EE09F3" w:rsidRPr="008D366B" w:rsidRDefault="00EE09F3" w:rsidP="008D366B">
            <w:pPr>
              <w:jc w:val="both"/>
            </w:pPr>
            <w:r w:rsidRPr="008D366B">
              <w:t>1 250</w:t>
            </w:r>
          </w:p>
        </w:tc>
      </w:tr>
      <w:tr w:rsidR="00EE09F3" w:rsidRPr="008D366B" w:rsidTr="00D6722A">
        <w:tc>
          <w:tcPr>
            <w:tcW w:w="3190" w:type="dxa"/>
          </w:tcPr>
          <w:p w:rsidR="00EE09F3" w:rsidRPr="008D366B" w:rsidRDefault="00EE09F3" w:rsidP="008D366B">
            <w:pPr>
              <w:jc w:val="both"/>
            </w:pPr>
            <w:r w:rsidRPr="008D366B">
              <w:t>Обласна лікарня</w:t>
            </w:r>
          </w:p>
        </w:tc>
        <w:tc>
          <w:tcPr>
            <w:tcW w:w="3190" w:type="dxa"/>
          </w:tcPr>
          <w:p w:rsidR="00EE09F3" w:rsidRPr="008D366B" w:rsidRDefault="00EE09F3" w:rsidP="008D366B">
            <w:pPr>
              <w:jc w:val="both"/>
            </w:pPr>
            <w:r w:rsidRPr="008D366B">
              <w:t>25 000</w:t>
            </w:r>
          </w:p>
        </w:tc>
        <w:tc>
          <w:tcPr>
            <w:tcW w:w="3191" w:type="dxa"/>
          </w:tcPr>
          <w:p w:rsidR="00EE09F3" w:rsidRPr="008D366B" w:rsidRDefault="00EE09F3" w:rsidP="008D366B">
            <w:pPr>
              <w:jc w:val="both"/>
            </w:pPr>
            <w:r w:rsidRPr="008D366B">
              <w:t>4 350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Необхідно: скласти кореспонденцію рахунків за наведеними господарськими операціями та визначити суми, що відсутні (табл. 7). </w:t>
      </w: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Таблиця 7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Облік надання благодійної допомоги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651"/>
        <w:gridCol w:w="4788"/>
        <w:gridCol w:w="1280"/>
      </w:tblGrid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1"/>
              </w:numPr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1"/>
              </w:numPr>
              <w:jc w:val="both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1"/>
              </w:numPr>
              <w:jc w:val="both"/>
            </w:pP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pStyle w:val="aff2"/>
              <w:ind w:left="-108"/>
              <w:jc w:val="both"/>
            </w:pPr>
            <w:r w:rsidRPr="008D366B">
              <w:t>Передані м’які іграшки сім’ї Бойко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1 250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Видані кошти сім’ї  Бойко як благодійна допомога з каси благодійної організації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5 000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Перераховані кошти на поточний рахунок обласної лікарні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25 000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Передані м’які іграшки обласній лікарні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4 350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дохід благодійної організації від цільового фінансування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витрати на фінансовий результат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доходи на фінансовий результат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66B" w:rsidRPr="008D366B" w:rsidRDefault="008D366B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366B" w:rsidRPr="008D366B" w:rsidRDefault="008D366B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366B" w:rsidRPr="008D366B" w:rsidRDefault="008D366B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lastRenderedPageBreak/>
        <w:t>Завдання 8.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Благодійний фонд «Надія» здійснює благодійну програму, спрямовану на підтримку обдарованих дітей, на завершення якої недостатньо отриманих від благодійників коштів. ТОВ «Корона» надало зворотну фінансову допомогу в розмірі 10 000 грн. Необхідно: скласти кореспонденцію рахунків за наведеними господарськими операціями та визначити суми, що відсутні (табл. 8).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8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отримання та використання зворотної фінансової допомоги </w:t>
      </w:r>
    </w:p>
    <w:tbl>
      <w:tblPr>
        <w:tblStyle w:val="aa"/>
        <w:tblW w:w="0" w:type="auto"/>
        <w:tblLook w:val="04A0"/>
      </w:tblPr>
      <w:tblGrid>
        <w:gridCol w:w="651"/>
        <w:gridCol w:w="4788"/>
        <w:gridCol w:w="1280"/>
      </w:tblGrid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7"/>
              </w:numPr>
              <w:ind w:firstLine="0"/>
              <w:jc w:val="both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7"/>
              </w:numPr>
              <w:ind w:firstLine="0"/>
              <w:jc w:val="both"/>
            </w:pP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2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Отримана на рахунок у банку цільова зворотна фінансова допомога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10 000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2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Нарахований податок на прибуток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2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Перераховано податок на прибуток у бюджет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2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Придбано інструменти та матеріали для дитячої творчої майстерні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7 500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2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Інструменти та матеріали передано в центр творчого розвитку як благодійна допомога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2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дохід звітного періоду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2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Віднесені на фінансовий результат витрати періоду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81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2"/>
              </w:numPr>
              <w:ind w:left="0" w:firstLine="0"/>
              <w:jc w:val="both"/>
            </w:pPr>
          </w:p>
        </w:tc>
        <w:tc>
          <w:tcPr>
            <w:tcW w:w="7088" w:type="dxa"/>
          </w:tcPr>
          <w:p w:rsidR="00EE09F3" w:rsidRPr="008D366B" w:rsidRDefault="00EE09F3" w:rsidP="008D366B">
            <w:pPr>
              <w:jc w:val="both"/>
            </w:pPr>
            <w:r w:rsidRPr="008D366B">
              <w:t>Віднесені на фінансовий результат доходи періоду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9.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Благодійна організація (отримувач гуманітарної допомоги, неплатник ПДВ) отримала гуманітарну допомогу від донора – комерційного підприємства, резидента України:  кошти в сумі 5  000  грн; МШП за  справедливою вартістю 2  200  грн.  Кошти і МШП благодійна організація передала громадській організації ветеранів війни та праці (набувачу гуманітарної допомоги, неплатнику ПДВ).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Громадська організація ветеранів війни та праці використала кошти на купівлю обладнання для кабінету медичної допомоги, а МШП  –  для своєї статутної діяльності. Крім того, донор  –  комерційний медичний заклад, резидент України, надав організації медичні послуги на суму 1 200 грн. Необхідно:  відобразити в бухгалтерському обліку гуманітарну допомогу у отримувача і набувача гуманітарної допомоги  та  визначити суми, що відсутні (табл. 9).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9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гуманітарної допомоги у отримувача і набувача гуманітарної допомоги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lastRenderedPageBreak/>
        <w:t xml:space="preserve">Облік у отримувача гуманітарної допомоги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807" w:type="dxa"/>
        <w:tblLook w:val="04A0"/>
      </w:tblPr>
      <w:tblGrid>
        <w:gridCol w:w="675"/>
        <w:gridCol w:w="7863"/>
        <w:gridCol w:w="1269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7863" w:type="dxa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0" w:type="auto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9"/>
              </w:numPr>
              <w:ind w:left="142" w:firstLine="0"/>
              <w:jc w:val="both"/>
            </w:pPr>
          </w:p>
        </w:tc>
        <w:tc>
          <w:tcPr>
            <w:tcW w:w="7863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9"/>
              </w:numPr>
              <w:ind w:firstLine="0"/>
              <w:jc w:val="both"/>
            </w:pPr>
          </w:p>
        </w:tc>
        <w:tc>
          <w:tcPr>
            <w:tcW w:w="0" w:type="auto"/>
          </w:tcPr>
          <w:p w:rsidR="00EE09F3" w:rsidRPr="008D366B" w:rsidRDefault="00EE09F3" w:rsidP="008D366B">
            <w:pPr>
              <w:pStyle w:val="aff2"/>
              <w:numPr>
                <w:ilvl w:val="0"/>
                <w:numId w:val="19"/>
              </w:numPr>
              <w:ind w:firstLine="0"/>
              <w:jc w:val="both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7863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 грошові  кошти  на рахунок в  банку  від донора  – комерційного підприємства</w:t>
            </w:r>
          </w:p>
        </w:tc>
        <w:tc>
          <w:tcPr>
            <w:tcW w:w="0" w:type="auto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7863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МШП від донора – комерційного підприємства</w:t>
            </w:r>
          </w:p>
        </w:tc>
        <w:tc>
          <w:tcPr>
            <w:tcW w:w="0" w:type="auto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2 200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7863" w:type="dxa"/>
          </w:tcPr>
          <w:p w:rsidR="00EE09F3" w:rsidRPr="008D366B" w:rsidRDefault="00EE09F3" w:rsidP="008D366B">
            <w:pPr>
              <w:jc w:val="both"/>
            </w:pPr>
            <w:r w:rsidRPr="008D366B">
              <w:t>Передано кошти громадській організації ветеранів війни та праці</w:t>
            </w:r>
          </w:p>
        </w:tc>
        <w:tc>
          <w:tcPr>
            <w:tcW w:w="0" w:type="auto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7863" w:type="dxa"/>
          </w:tcPr>
          <w:p w:rsidR="00EE09F3" w:rsidRPr="008D366B" w:rsidRDefault="00EE09F3" w:rsidP="008D366B">
            <w:pPr>
              <w:jc w:val="both"/>
            </w:pPr>
            <w:r w:rsidRPr="008D366B">
              <w:t>Передано МШП громадській організації ветеранів війни та праці</w:t>
            </w:r>
          </w:p>
        </w:tc>
        <w:tc>
          <w:tcPr>
            <w:tcW w:w="0" w:type="auto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у набувача гуманітарної допомоги </w:t>
      </w:r>
    </w:p>
    <w:tbl>
      <w:tblPr>
        <w:tblStyle w:val="aa"/>
        <w:tblW w:w="0" w:type="auto"/>
        <w:tblLook w:val="04A0"/>
      </w:tblPr>
      <w:tblGrid>
        <w:gridCol w:w="564"/>
        <w:gridCol w:w="5215"/>
        <w:gridCol w:w="940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1"/>
              </w:numPr>
              <w:ind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1"/>
              </w:numPr>
              <w:ind w:firstLine="0"/>
              <w:jc w:val="both"/>
            </w:pP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1"/>
              </w:numPr>
              <w:ind w:firstLine="0"/>
              <w:jc w:val="both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гуманітарну допомогу від благодійної організації у вигляді коштів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гуманітарну допомогу від благодійної організації у вигляді МШП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2 200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Перераховано кошти на купівлю обладнання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Оприбутковано обладнання від постачальника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Медичне обладнання введено в експлуатацію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амортизація на обладнання в наступному місяці після введення в експлуатацію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вартість МШП, використаних в статутній господарській діяльності організації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2 200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гуманітарну допомогу від комерційного медичного закладу у вигляді наданих медичних послуг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1 200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Визнано дохід в сумі нарахованої амортизації медичного обладнання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Визнано дохід у розмірі вартості використаних МШП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Визнано дохід на вартість наданих безоплатно медичних послуг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витрати на фінансовий результат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7797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доходи на фінансовий результат</w:t>
            </w:r>
          </w:p>
        </w:tc>
        <w:tc>
          <w:tcPr>
            <w:tcW w:w="1099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66B" w:rsidRPr="008D366B" w:rsidRDefault="008D366B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66B" w:rsidRPr="008D366B" w:rsidRDefault="008D366B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10.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Міжнародний благодійний фонд організовує підготовку фахівців інженерних військ для гуманітарного розмінування територій іноземних держав, які постраждали від бойових дій. Витрати на вказані цілі </w:t>
      </w:r>
      <w:r w:rsidRPr="008D366B">
        <w:rPr>
          <w:rFonts w:ascii="Times New Roman" w:hAnsi="Times New Roman" w:cs="Times New Roman"/>
          <w:sz w:val="20"/>
          <w:szCs w:val="20"/>
        </w:rPr>
        <w:lastRenderedPageBreak/>
        <w:t xml:space="preserve">визначаються відповідно до кошторису. Фінансує вказані заходи організація, яка вповноважена здійснювати зв’язок  з цих питань з міжнародними організаціями. Фінансування на 20ХХ р. – 84 000 грн вся сума фінансування надійшла в 1 кварталі, а використовуються кошти поступово.  Для обліку витрат організація використовує 8 клас рахунків. Необхідно: скласти кореспонденцію рахунків за наведеними господарськими операціями та визначити суми, що відсутні (табл. 10).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10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доходів та витрат в благодійних організаціях </w:t>
      </w:r>
    </w:p>
    <w:tbl>
      <w:tblPr>
        <w:tblStyle w:val="aa"/>
        <w:tblW w:w="0" w:type="auto"/>
        <w:tblLook w:val="04A0"/>
      </w:tblPr>
      <w:tblGrid>
        <w:gridCol w:w="564"/>
        <w:gridCol w:w="4883"/>
        <w:gridCol w:w="1272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8"/>
              </w:numPr>
              <w:ind w:firstLine="0"/>
              <w:jc w:val="both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18"/>
              </w:numPr>
              <w:ind w:firstLine="0"/>
              <w:jc w:val="both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фінансування від міжнародної організації з метою розмінування територій постраждалих держав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84 000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заробітна плата найманим фахівцям за навчання та підготовку кадрів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6 500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Нараховані внески в фонди соціального страхування на заробітну плату найманих робітників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Утримано з  заробітної плати  робітників податок з доходів фізичних осіб та внески до фондів соціального страхування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Використані матеріали в господарській діяльності благодійного фонду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240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витрати на комунальні послуги (у т. ч. ПДВ)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1 200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Сплачено за комунальні послуги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амортизація основних засобів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60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сума орендної плати за навчальну аудиторію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1 600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Отримані відсотки банку на залишок коштів з розрахункового рахунку організації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Видано керівнику кошти на відрядження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150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Представлено керівником авансовий звіт про використання коштів у відрядження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150</w:t>
            </w:r>
          </w:p>
          <w:p w:rsidR="00EE09F3" w:rsidRPr="008D366B" w:rsidRDefault="00EE09F3" w:rsidP="008D366B">
            <w:pPr>
              <w:pStyle w:val="aff2"/>
              <w:ind w:left="0"/>
              <w:jc w:val="center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витрати на оплату послуг сторонніх організацій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3 100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дохід від цільового фінансування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дохід від отриманих відсотків банку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на фінансовий результат пасивні доходи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на фінансовий результат доходи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3"/>
              </w:numPr>
              <w:ind w:left="0" w:firstLine="0"/>
              <w:jc w:val="both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Списано на фінансовий результат витрати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11.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Благодійним фондом «Веселка» було укладено договір оренди легкового автомобіля, який належить директору фонду. Сума щомісячної орендної плати складає 996 грн. Необхідно: скласти кореспонденцію рахунків за наведеними господарськими операціями та визначити суми, що відсутні (табл. 11).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11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орендних операцій в благодійних організаціях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621FC0">
        <w:tc>
          <w:tcPr>
            <w:tcW w:w="353" w:type="pct"/>
          </w:tcPr>
          <w:p w:rsidR="00EE09F3" w:rsidRPr="008D366B" w:rsidRDefault="00EE09F3" w:rsidP="008D366B">
            <w:pPr>
              <w:jc w:val="both"/>
            </w:pPr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both"/>
            </w:pPr>
            <w:r w:rsidRPr="008D366B">
              <w:t>Сума, грн.</w:t>
            </w:r>
          </w:p>
        </w:tc>
      </w:tr>
      <w:tr w:rsidR="00EE09F3" w:rsidRPr="008D366B" w:rsidTr="00621FC0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24"/>
              </w:numPr>
              <w:ind w:left="142" w:firstLine="0"/>
              <w:jc w:val="both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24"/>
              </w:numPr>
              <w:ind w:firstLine="0"/>
              <w:jc w:val="both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24"/>
              </w:numPr>
              <w:ind w:firstLine="0"/>
              <w:jc w:val="both"/>
            </w:pPr>
          </w:p>
        </w:tc>
      </w:tr>
      <w:tr w:rsidR="00EE09F3" w:rsidRPr="008D366B" w:rsidTr="00621FC0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3"/>
              </w:numPr>
              <w:jc w:val="both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Нарахована орендна плата за використання автомобіля в поточному місяці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996</w:t>
            </w:r>
          </w:p>
        </w:tc>
      </w:tr>
      <w:tr w:rsidR="00EE09F3" w:rsidRPr="008D366B" w:rsidTr="00621FC0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3"/>
              </w:numPr>
              <w:jc w:val="both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Утримано податок з доходу фізичної особи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621FC0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3"/>
              </w:numPr>
              <w:jc w:val="both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Виплачена орендна плата власнику автомобіля з каси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621FC0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3"/>
              </w:numPr>
              <w:jc w:val="both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Податок з доходу фізичної особи перераховано до державного бюджету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621FC0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3"/>
              </w:numPr>
              <w:jc w:val="both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фінансовий результат від оренди легкового автомобілю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 12.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Благодійна організація «Злагода» відповідно до статуту займається сприянням розвитку творчо обдарованих людей-інвалідів. У 20ХХ р. організація отримала: цільове фінансування з державного бюджету в сумі 50 000 грн. на проведення творчого конкурсу; членські внески 5 000 грн.; безкоштовно отримала телефон та комп’ютер для адміністративних цілей на суму 5 000 грн. Витрати на утримання організації становили: заробітна плата персоналу – 1 500 грн; послуги зв’язку – 250 грн. Витрати на здійснення статутної діяльності становили: оренда залу для проведення творчого конкурсу – 2 000 грн; видання альбому з роботами учасників конкурсу – 15 000 грн.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Необхідно: відобразити господарські операції благодійної організації «Злагода» на рахунках бухгалтерського обліку  (табл. 12). Організація для відображення витрат використовує 8 клас рахунків. 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12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Господарські операції благодійної організації «Злагода»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63"/>
        <w:gridCol w:w="4889"/>
        <w:gridCol w:w="1267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5"/>
              </w:numPr>
              <w:ind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5"/>
              </w:numPr>
              <w:ind w:firstLine="0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5"/>
              </w:numPr>
              <w:ind w:firstLine="0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на розрахунковий рахунок цільове фінансування з державного бюджету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50 000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членські внески до каси організації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5 00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Оприбуткована  безоплатно одержана оргтехніка (телефон, комп’ютер) до складу основних засобів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амортизація на оргтехніку лінійним методом (термін експлуатації 5 років)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Визнано дохід від безкоштовно отриманої оргтехніки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заробітна плата робітникам організації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1 500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Нарахування на фонд оплати праці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витрати на оренду залу для конкурсу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заборгованість за спожиті послуги зв’язку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250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Оприбуткування альбому робіт учасників конкурсу виготовленого сторонньою організацією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15 000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Видані альбоми робіт учасникам конкурсу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15 000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Визнання доходів від цільового фінансування в сумі понесених витрат на проведення конкурсу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Визнані доходи у сумі витрат на утримання організації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Віднесення визнаних доходів від операційної діяльності на формування фінансових результатів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Віднесення визнаних доходів від безкоштовно отриманих активів на формування фінансових результатів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Списання витрат з амортизації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Списання понесених витрат на утримання організації на фінансовий результат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Списання витрат на проведення конкурсу на фінансовий результат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66B" w:rsidRPr="008D366B" w:rsidRDefault="008D366B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Тема 4.: Кредитні спілки: організація діяльності та їх облік.</w:t>
      </w: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13.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Кредитна спілка «А» надає довгостроковий кредит кредитній спілці «Б» на суму 10 000  грн. Після закінчення строку надання кредиту спілка «Б» повертає суму, сплатив при цьому 1 % від суми кредиту. Необхідно: скласти кореспонденцію рахунків за наведеними господарськими операціями та визначити суми, що відсутні (табл. 13).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13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надання та отримання кредиту в кредитних спілках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У кредитної спілки «А» </w:t>
      </w:r>
    </w:p>
    <w:tbl>
      <w:tblPr>
        <w:tblStyle w:val="aa"/>
        <w:tblW w:w="0" w:type="auto"/>
        <w:tblLook w:val="04A0"/>
      </w:tblPr>
      <w:tblGrid>
        <w:gridCol w:w="567"/>
        <w:gridCol w:w="4872"/>
        <w:gridCol w:w="1280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r w:rsidRPr="008D366B">
              <w:lastRenderedPageBreak/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7"/>
              </w:numPr>
              <w:ind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7"/>
              </w:numPr>
              <w:ind w:firstLine="0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7"/>
              </w:numPr>
              <w:ind w:firstLine="0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Надано кредит кредитній спілці «Б»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Нараховані відсотки за наданий кредит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Отримано відсотки за наданий кредит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Отримано кошти, надані в кредит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10 000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У кредитної спілки «Б» </w:t>
      </w:r>
    </w:p>
    <w:tbl>
      <w:tblPr>
        <w:tblStyle w:val="aa"/>
        <w:tblW w:w="0" w:type="auto"/>
        <w:tblLook w:val="04A0"/>
      </w:tblPr>
      <w:tblGrid>
        <w:gridCol w:w="567"/>
        <w:gridCol w:w="4872"/>
        <w:gridCol w:w="1280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9"/>
              </w:numPr>
              <w:ind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9"/>
              </w:numPr>
              <w:ind w:firstLine="0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29"/>
              </w:numPr>
              <w:ind w:firstLine="0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Отримано кредит від кредитної спілки «А»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Повернено кредит кредитній спілці «А»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Нараховані відсотки за користування кредитом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Перераховано відсотки кредитній спілці «А»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14.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Капітал кредитної спілки «Чародій» складає 300 000 грн. Член кредитної спілки Мамонт І. О. отримав кредит у розмірі 25 000 грн. на один рік під 12  % річних. Відсотки та кредит нараховуються та сплачуються щоквартально.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Необхідно: відобразити в обліку операції з видачі кредиту члену кредитної спілки, нарахування та погашення відсотків за користування кредитом, а також щоквартальне повернення Мамонтом І. О. частини отриманого кредиту (табл. 14).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14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надання кредиту члену кредитної спілки </w:t>
      </w:r>
    </w:p>
    <w:tbl>
      <w:tblPr>
        <w:tblStyle w:val="aa"/>
        <w:tblW w:w="0" w:type="auto"/>
        <w:tblLook w:val="04A0"/>
      </w:tblPr>
      <w:tblGrid>
        <w:gridCol w:w="567"/>
        <w:gridCol w:w="4872"/>
        <w:gridCol w:w="1280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1"/>
              </w:numPr>
              <w:ind w:firstLine="0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1"/>
              </w:numPr>
              <w:ind w:firstLine="0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Видано кредит Мамонту І. О. з каси кредитної спілки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25 000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Нараховані відсотки за користування кредитом Мамонтом І. О. за 1 квартал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Сплачені відсотки в касу кредитної спілки за користування кредитом за 1 квартал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Повернута частина кредиту Мамонтом І. О. в касу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Отримані кошти з каси внесені на рахунок у банк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Нараховані відсотки за користування кредитом Мамонтом І. О. за 2 квартал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Сплачені відсотки в касу кредитної спілки за користування кредитом за 2 квартал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Повернута частина кредиту Мамонтом І. О. в касу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Отримані кошти з каси внесені на рахунок у банк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Нараховані відсотки за користування кредитом Мамонтом І. О. за 3 квартал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Сплачені відсотки в касу кредитної спілки за користування кредитом за 3 квартал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Повернута частина кредиту Мамонтом І. О. в касу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Отримані кошти з каси внесені на рахунок у банк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Нараховані відсотки за користування кредитом Мамонтом І. О. за 4 квартал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Сплачені відсотки в касу кредитної спілки за користування кредитом за 4 квартал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Повернута частина кредиту Мамонтом І. О. в касу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Отримані кошти з каси внесені на рахунок у банк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15.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Член кредитної спілки  «Континент»  під заставу отримує кредит  в національній валюті  в розмірі 50 000  грн.  Експертна комісія  кредитної спілки  оцінила заставу у 70 000  грн. Після закінчення строку дії кредитного договору член кредитної спілки  «Континент» повертає кредит, сплативши при цьому  за користування грошовим коштами 10 % від вартості кредиту.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Необхідно: скласти кореспонденцію рахунків  з надання кредиту в кредитній спілці «Континент» за наведеними господарськими операціями та визначити суми, що відсутні (табл. 15).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15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надання кредиту члену кредитної спілки під заставу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67"/>
        <w:gridCol w:w="4872"/>
        <w:gridCol w:w="1280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3"/>
              </w:numPr>
              <w:ind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3"/>
              </w:numPr>
              <w:ind w:firstLine="0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3"/>
              </w:numPr>
              <w:ind w:firstLine="0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4"/>
              </w:numPr>
              <w:ind w:hanging="72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заставу від члена кредитної спілки  під надання кредиту в національній валюті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70 000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4"/>
              </w:numPr>
              <w:ind w:hanging="72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Видано кредит члену кредитної спілки  «Континент»  під заставу в національній валюті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4"/>
              </w:numPr>
              <w:ind w:hanging="72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Нарахований дохід за користування кредитом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4"/>
              </w:numPr>
              <w:ind w:hanging="72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відсотки за користування кредитом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4"/>
              </w:numPr>
              <w:ind w:hanging="72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кошти, надані в кредит під заставу члену кредитної спілки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50 000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74"/>
              </w:numPr>
              <w:ind w:hanging="72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Повернуто заставу члену кредитної спілки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70 000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lastRenderedPageBreak/>
        <w:t>Завдання 16.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Капітал кредитної спілки «Авторитет» на 01.01.20ХХ р. складає 140 000  грн, зобов’язання  –  90 000  грн. Члени кредитної спілки вирішили вкласти кошти на депозит:  Добрий П. А. вирішив розмістити 10 000 грн на 1 рік під 10 % річних з щоквартальним нарахуванням та виплатою відсотків; Чесний М. М. вирішив розмістити 5 000  грн на 18 місяців під 12 % річних з щоквартальним нарахуванням та виплатою відсотків. Необхідно: відобразити в бухгалтерському обліку кредитної спілки «Авторитет» надходження коштів від членів кредитної спілки з метою розміщення їх на депозит, нарахування та виплату відсотків за 1 квартал, а також повернення суми депозиту після закінчення строку депозитного вкладу (табл. 16).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16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депозитних вкладів членів кредитної спілки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4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4"/>
              </w:numPr>
              <w:ind w:firstLine="0"/>
            </w:pP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5"/>
              </w:numPr>
              <w:tabs>
                <w:tab w:val="left" w:pos="0"/>
              </w:tabs>
              <w:ind w:left="0" w:firstLine="142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Отримані кошти в національній валюті на депозитний вклад у касу кредитної спілки від Доброго П. А.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5"/>
              </w:numPr>
              <w:tabs>
                <w:tab w:val="left" w:pos="0"/>
              </w:tabs>
              <w:ind w:left="0" w:firstLine="142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Отримані кошти в національній валюті на депозитний вклад у касу кредитної спілки від Чесного М. М.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5"/>
              </w:numPr>
              <w:tabs>
                <w:tab w:val="left" w:pos="0"/>
              </w:tabs>
              <w:ind w:left="0" w:firstLine="142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Отримані кошти  в національній валюті  з каси внесені на рахунок у банку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5"/>
              </w:numPr>
              <w:tabs>
                <w:tab w:val="left" w:pos="0"/>
              </w:tabs>
              <w:ind w:left="0" w:firstLine="142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Нараховані відсотки на депозитний вклад  в національній валюті за перший квартал Доброму П. А.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5"/>
              </w:numPr>
              <w:tabs>
                <w:tab w:val="left" w:pos="0"/>
              </w:tabs>
              <w:ind w:left="0" w:firstLine="142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Виплачені відсотки на депозитний вклад за перший квартал Доброму П. А.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5"/>
              </w:numPr>
              <w:tabs>
                <w:tab w:val="left" w:pos="0"/>
              </w:tabs>
              <w:ind w:left="0" w:firstLine="142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Нараховані відсотки на депозитний вклад  в національній валюті за перший квартал Чесному М. М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5"/>
              </w:numPr>
              <w:tabs>
                <w:tab w:val="left" w:pos="0"/>
              </w:tabs>
              <w:ind w:left="0" w:firstLine="142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Виплачені відсотки на депозитний вклад  в національній валюті за перший квартал Чесному М. М.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5"/>
              </w:numPr>
              <w:tabs>
                <w:tab w:val="left" w:pos="0"/>
              </w:tabs>
              <w:ind w:left="0" w:firstLine="142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Повернуто суму депозитного внеску в національній валюті Доброму П. А. після закінчення строку депозитного договору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5"/>
              </w:numPr>
              <w:tabs>
                <w:tab w:val="left" w:pos="0"/>
              </w:tabs>
              <w:ind w:left="0" w:firstLine="142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Переведено депозитний вклад  в національній валюті </w:t>
            </w:r>
          </w:p>
          <w:p w:rsidR="00EE09F3" w:rsidRPr="008D366B" w:rsidRDefault="00EE09F3" w:rsidP="008D366B">
            <w:pPr>
              <w:jc w:val="both"/>
            </w:pPr>
            <w:r w:rsidRPr="008D366B">
              <w:t>Чесного М. М. до складу короткострокових зобов’язань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5"/>
              </w:numPr>
              <w:tabs>
                <w:tab w:val="left" w:pos="0"/>
              </w:tabs>
              <w:ind w:left="0" w:firstLine="142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Повернуто суму депозитного внеску  в національній валюті Чесному М.М. після закінчення строку депозитного договору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17.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lastRenderedPageBreak/>
        <w:t xml:space="preserve">Член кредитної спілки «Колізей» Степанов В. Г. вніс депозит в національній валюті у розмірі 30 000 грн строком на 6 місяців під 12 % річних.  В депозитному договорі передбачено щоквартальне нарахування та виплата відсотків, а також повернення депозиту в кінці строку дії договору. Крім того, кредитна спілка  «Колізей»  отримала кредит  «Колізей»  від банку «ВТБ» у розмірі 108 000  грн  строком  на 18 місяців під 17 % річних. В кредитному договорі передбачено щомісячне нарахування та виплата відсотків, а також повернення кредиту щомісяця рівними частками.  Необхідно: скласти кореспонденцію рахунків  бухгалтерського  обліку за наведеними господарськими операціями та визначити суми, що відсутні(табл. 17).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Таблиця 17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депозитних та кредитних операцій кредитної спілки </w:t>
      </w:r>
    </w:p>
    <w:tbl>
      <w:tblPr>
        <w:tblStyle w:val="aa"/>
        <w:tblW w:w="0" w:type="auto"/>
        <w:tblLook w:val="04A0"/>
      </w:tblPr>
      <w:tblGrid>
        <w:gridCol w:w="564"/>
        <w:gridCol w:w="4884"/>
        <w:gridCol w:w="1271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5"/>
              </w:numPr>
              <w:ind w:firstLine="0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5"/>
              </w:numPr>
              <w:ind w:firstLine="0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Отримано кошти на депозит від члену кредитної спілки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30 000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Нараховані відсотки члену кредитної спілки на депозитний вклад за 1 квартал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Виплачені відсотки члену кредитної спілки нараховані на депозитний вклад за 1 квартал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Повернення вкладу члену кредитної спілки в кінці строку дії договору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30 000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Отримано довгостроковий кредит банку кредитною спілкою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108 000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Заборгованість, що підлягає погашенню протягом 12 місяців, переведена до складу поточної заборгованості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Нараховані відсотки банку за кредит за 1 місяць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Виплачені відсотки банку за кредит за 1 місяць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Виплачена частка кредиту, що підлягає поверненню за поточний місяць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Заборгованість, що підлягає погашенню протягом 12 місяців, переведена до складу поточної заборгованості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 18.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Засновники кредитної спілки «Дніпро» кількістю 60 осіб прийняли рішення про внесення: обов’язкових вступних внесків  у розмірі 100 грн з чоловіка, обов’язкових пайових внесків у розмірі 200 грн з чоловіка, додаткових членських внесків у розмірі 50 грн з чоловіка. Необхідно: </w:t>
      </w:r>
      <w:r w:rsidRPr="008D366B">
        <w:rPr>
          <w:rFonts w:ascii="Times New Roman" w:hAnsi="Times New Roman" w:cs="Times New Roman"/>
          <w:sz w:val="20"/>
          <w:szCs w:val="20"/>
        </w:rPr>
        <w:lastRenderedPageBreak/>
        <w:t>скласти кореспонденцію рахунків за наведеними господарськими операціями та визначити суми, що відсутні (табл. 18).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18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формування капіталу кредитної спілки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7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7"/>
              </w:numPr>
              <w:ind w:firstLine="0"/>
            </w:pP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Отримано в касу обов’язкові вступні внески від членів кредитної спілки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Отримано в касу обов’язкові пайові внески від членів кредитної спілки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Отримано в касу додаткові пайові внески від членів кредитної спілки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8D366B" w:rsidRPr="008D366B" w:rsidRDefault="008D366B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 19.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Дохід кредитної спілки «Обрій» за 20ХХ р. склав 250 000 грн. Рішенням ради засновників кредитної спілки 50 % цієї суми спрямовано на збільшення резервного капіталу,а інші 50% – на виплату відсотків учасникам.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Необхідно: скласти кореспонденцію рахунків з розподілення доходу кредитної спілки «Обрій» за наведеними господарськими операціями та визначити суми, що відсутні (табл. 19).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19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Виплата відсотків учасникам кредитної спілки по закінченню фінансового року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9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39"/>
              </w:numPr>
              <w:ind w:firstLine="0"/>
            </w:pP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Визначено фінансовий результат кредитною спілкою «Обрій» в кінці звітного року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250 000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Сформовано резервний капітал  кредитної спілки  за рахунок доходу отриманого за підсумками року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Розподілено дохід на обов’язкові пайові внески за підсумками фінансового року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Виплачено дохід членам кредитної спілки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 20.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Необхідно скласти кореспонденцію рахунків за наведеними  типовими  господарськими операціями  кредитних спілок (табл.  20). Облік витрат  кредитних спілок  відобразити за двома варіантами: кредитна спілка використовує тільки 8 клас; кредитна спілка використовує 8 та 9 класи.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20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Типові облікові операції кредитних спілок </w:t>
      </w:r>
    </w:p>
    <w:tbl>
      <w:tblPr>
        <w:tblStyle w:val="aa"/>
        <w:tblW w:w="5000" w:type="pct"/>
        <w:tblLook w:val="04A0"/>
      </w:tblPr>
      <w:tblGrid>
        <w:gridCol w:w="486"/>
        <w:gridCol w:w="6233"/>
      </w:tblGrid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4638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1"/>
              </w:numPr>
              <w:ind w:firstLine="0"/>
            </w:pP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Отримано в касу кредитної спілки обов’язків вступний внесок в національній валюті від члену кредитної спілки </w:t>
            </w: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Нарахована заборгованість за щорічними пайовими внесками членів кредитної спілки </w:t>
            </w: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Отримані щорічні пайові внески від членів кредитної спілки в касу</w:t>
            </w: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Отримані додаткові внески від членів кредитної спілки в касу</w:t>
            </w: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Отримані благодійні внески від юридичних та фізичних осіб на розрахунковий рахунок кредитної спілки </w:t>
            </w: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jc w:val="both"/>
            </w:pPr>
            <w:r w:rsidRPr="008D366B">
              <w:t>Внесені кошти кредитної спілки на депозитний рахунок у банку</w:t>
            </w: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jc w:val="both"/>
            </w:pPr>
            <w:r w:rsidRPr="008D366B">
              <w:t>Повернуті внески пайового типу з каси кредитної спілки</w:t>
            </w: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jc w:val="both"/>
            </w:pPr>
            <w:r w:rsidRPr="008D366B">
              <w:t>Зменшено пайовий капітал кредитної спілки на суму повернутих внесків</w:t>
            </w: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заробітна плата працівникам кредитної спілки</w:t>
            </w: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Нараховані обов’язкові внески на заробітну плату персоналу</w:t>
            </w:r>
          </w:p>
        </w:tc>
      </w:tr>
      <w:tr w:rsidR="00EE09F3" w:rsidRPr="008D366B" w:rsidTr="00D6722A">
        <w:tc>
          <w:tcPr>
            <w:tcW w:w="362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4638" w:type="pct"/>
          </w:tcPr>
          <w:p w:rsidR="00EE09F3" w:rsidRPr="008D366B" w:rsidRDefault="00EE09F3" w:rsidP="008D366B">
            <w:pPr>
              <w:jc w:val="both"/>
            </w:pPr>
            <w:r w:rsidRPr="008D366B">
              <w:t>Поповнено пайовий капітал учасниками кредитної спілки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Тема 5.: Відображення в обліку діяльності об’єднань співвласників багатоквартирних будинків та житлово-будівельних кооперативів.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21.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Житлово-будівельний кооператив «Вежа» (код ознаки неприбутковості 0015)  розташований в м. Харків, Київський район, вул. Дарвіна, будинок № 10  отримав додаткові членські внески  від членів кооперативу  на утримання ЖБК на суму 200 000  грн, крім того  в тому ж звітному періоді була отримана гуманітарна допомога у вигляді телефону на суму 2 000  грн.  У наступному звітному періоді була нарахована амортизація на балансову вартість телефону на суму 42 грн. Додаткові членські внески в сумі 185 000 грн, відповідно до рішення загальних зборів членів житлово-будівельного кооперативу «Вежа», були розміщені на депозитному рахунку в комерційному банку «Прибутковий». Відповідно до депозитного договору з  КБ «Прибутковий»,  житлово-будівельний кооператив отримує в результаті даного розміщення коштів в національній валюті 20 % річних від суми розміщення. Нарахування й виплата відсотків  від розміщення коштів ви національній валюті здійснюється в останній робочий день звітного року.  Житлово-будівельний кооператив використовує 9 клас рахунків. 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lastRenderedPageBreak/>
        <w:t xml:space="preserve">Необхідно: скласти кореспонденцію рахунків за наведеними господарськими операціями та визначити суми, що відсутні (табл. 21).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21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цільового фінансування в ЖБК «Вежа»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3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3"/>
              </w:numPr>
              <w:ind w:firstLine="0"/>
            </w:pP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заборгованість членів ЖБК за додатковими внесками на утримання ЖБК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200 000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Внесено додаткові членські внески на утримання ЖБК до каси організації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Внесено додаткові членські внески учасників ЖБК на розрахунковий рахунок у банк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Перераховано кошти на депозитний рахунок у банк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Нараховані відсотки за депозитним вкладом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 останній робочий день звітного року отримані відсотки за депозитним вкладом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Отримана гуманітарна допомога у вигляді телефону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Списано вартість безкоштовно отриманого телефону на доходи майбутніх періодів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У наступному звітному періоді нарахована амортизація на балансову вартість телефону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Визнано дохід на суму амортизаційних відрахувань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Списано суму адміністративних витрат у вигляді амортизаційних відрахувань на фінансовий результат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Списано суму доходу від отриманого телефону наприкінці звітного періоду на фінансовий результат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Списано суму доходу від розміщення депозитного вкладу на фінансовий результат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22.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Необхідно скласти кореспонденцію рахунків з обліку права постійного користування земельною ділянкою за наведеними господарськими операціями та визначити суми, що відсутні.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22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права постійного користування земельною ділянкою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5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5"/>
              </w:numPr>
              <w:ind w:firstLine="0"/>
            </w:pP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Сплачено послуги відділу земельних ресурсів з виготовлення проекту землевідведення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витрати пов’язані з виготовленням </w:t>
            </w:r>
            <w:r w:rsidRPr="008D366B">
              <w:lastRenderedPageBreak/>
              <w:t xml:space="preserve">проекту землевідведення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lastRenderedPageBreak/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Сплачено послуги інституту землевпорядження з відшкодування можливих втрат з землевідведення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витрати пов’язані з відшкодуванням можливих втрат з землевідведення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Отримано державний акт на право постійного земле-використання й акт відводу земельної ділянки в натурі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23.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Необхідно скласти кореспонденцію рахунків з обліку передачі житлового будинку, що утримувався на балансі іншого підприємства та передається на баланс об’єднання співвласників багатоквартирного будинку  за наведеними господарськими операціями та визначити суми, що відсутні.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23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Передача житлового будинку на баланс об’єднання співвласників багатоквартирного будинку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7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7"/>
              </w:numPr>
              <w:ind w:firstLine="0"/>
            </w:pP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Передані житлово-експлуатаційною конторою до об’єднання співвласників багатоквартирного будинку  права на будинок за справедливою вартістю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1 500 000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витрати за сплату послуг  бюро технічної інформації (БТІ)  з переоформленню права володіння будинком  об’єднання співвласників багатоквартирного будинку (з ПДВ)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1 200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center"/>
            </w:pPr>
            <w:r w:rsidRPr="008D366B">
              <w:t>Зараховано будинок на баланс об’єднання співвласників</w:t>
            </w:r>
          </w:p>
          <w:p w:rsidR="00EE09F3" w:rsidRPr="008D366B" w:rsidRDefault="00EE09F3" w:rsidP="008D366B">
            <w:r w:rsidRPr="008D366B">
              <w:t>багатоквартирного будинку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вартість будинку у складі додаткового капіталу об’єднання співвласників багатоквартирного будинку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амортизація об’єкту основних засобів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6 000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дохід звітного періоду у вигляді амортизаційних відрахувань об’єднання співвласників багатоквартирного будинку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6 000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Списано на фінансовий результат об’єднання співвласників багатоквартирного будинку отримані доходи об’єднання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24.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lastRenderedPageBreak/>
        <w:t xml:space="preserve">Необхідно скласти кореспонденцію рахунків з обліку типових операцій  об’єднання співвласників багатоквартирного будинку за наведеними господарськими операціями та визначити суми, що відсутні (табл.  24). Для обліку витрат  об’єднання співвласників багатоквартирного будинку використовує 8 клас рахунків.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24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Типові господарські операції ОСББ 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9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49"/>
              </w:numPr>
              <w:ind w:firstLine="0"/>
            </w:pP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Нарахована заборгованість мешканців будинку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32 000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Відображено дохід у сумі заборгованості мешканців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Надійшла плата від мешканців багатоквартирного будинку за поточний місяць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Закуплено матеріали у постачальників необхідні для </w:t>
            </w:r>
          </w:p>
          <w:p w:rsidR="00EE09F3" w:rsidRPr="008D366B" w:rsidRDefault="00EE09F3" w:rsidP="008D366B">
            <w:pPr>
              <w:jc w:val="both"/>
            </w:pPr>
            <w:r w:rsidRPr="008D366B">
              <w:t xml:space="preserve">обслуговування будинку (з ПДВ)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1 700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Сплачено рахунки постачальників за матеріали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Передано матеріали для обслуговування будинку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заборгованість бюджету зі субсидій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3 000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дохід від субсидій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3 000</w:t>
            </w:r>
          </w:p>
        </w:tc>
      </w:tr>
      <w:tr w:rsidR="00EE09F3" w:rsidRPr="008D366B" w:rsidTr="00EE09F3">
        <w:trPr>
          <w:trHeight w:val="292"/>
        </w:trPr>
        <w:tc>
          <w:tcPr>
            <w:tcW w:w="353" w:type="pct"/>
            <w:vMerge w:val="restar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Отримано рахунки постачальників: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</w:p>
        </w:tc>
      </w:tr>
      <w:tr w:rsidR="00EE09F3" w:rsidRPr="008D366B" w:rsidTr="00EE09F3">
        <w:trPr>
          <w:trHeight w:val="292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за опалення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2 000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за водопостачання і водовідведення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1 600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інші платежі (за телеантену, радіоточку)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400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Надійшли з бюджету субсидії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3 000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  <w:vMerge w:val="restar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Перераховано платежі постачальникам: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за опалення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2 000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за водопостачання і водовідведення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1 600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інші платежі (за телеантену, радіоточку)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400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заборгованість за обслуговування ліфта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800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заборгованість за санітарну очистку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Перераховано кошти за обслуговування ліфта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800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Перераховано кошти за санітарну очистку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Нарахована заборгованість за освітлення місць загального користування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200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Перерахована заборгованість за освітлення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200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заробітна плата працівникам ОСББ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4 500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Списані витрати на фінансовий результат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EE09F3">
        <w:trPr>
          <w:trHeight w:val="194"/>
        </w:trPr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Списані доходи на фінансовий результат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 6.: Особливості відображення в обліку діяльності релігійних організацій </w:t>
      </w: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25.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Релігійною організацією для здійснення будівництва церкви отримані добровільні пожертви від фізичних й юридичних осіб у вигляді  коштів та будівельних матеріалів.  Крім того, на добровільних засадах були виконані роботи з капітального будівництва.  За рахунок добровільних пожертв, що надійшли до релігійної організації, були здійснені операції пов'язані з одержанням документів дозвільного характеру на здійснення будівництва;  придбані будівельні матеріали; виконані будівельно-монтажні. У березні 20ХХ року об'єкт основних засобів введений в експлуатацію. Нарахована амортизація за квітень 20ХХ  року. Релігійна організація не є платником ПДВ. Необхідно: скласти кореспонденцію рахунків за наведеними господарськими операціями та визначити суми, що відсутні (табл. 25).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25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капітального будівництва релігійними організаціями </w:t>
      </w:r>
    </w:p>
    <w:tbl>
      <w:tblPr>
        <w:tblStyle w:val="aa"/>
        <w:tblW w:w="5000" w:type="pct"/>
        <w:tblLook w:val="04A0"/>
      </w:tblPr>
      <w:tblGrid>
        <w:gridCol w:w="474"/>
        <w:gridCol w:w="5175"/>
        <w:gridCol w:w="1070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851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797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1"/>
              </w:numPr>
              <w:ind w:left="0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1"/>
              </w:numPr>
              <w:ind w:firstLine="0"/>
            </w:pPr>
          </w:p>
        </w:tc>
        <w:tc>
          <w:tcPr>
            <w:tcW w:w="79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1"/>
              </w:numPr>
              <w:ind w:firstLine="0"/>
            </w:pP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>Надійшли на рахунок у банк кошти як добровільна пожертва релігійній організації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320 000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Надійшли  добровільні пожертви релігійній організації у </w:t>
            </w:r>
          </w:p>
          <w:p w:rsidR="00EE09F3" w:rsidRPr="008D366B" w:rsidRDefault="00EE09F3" w:rsidP="008D366B">
            <w:pPr>
              <w:jc w:val="both"/>
            </w:pPr>
            <w:r w:rsidRPr="008D366B">
              <w:t>вигляді будівельних матеріалів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110 000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>Сплачено за послуги, пов'язані з одержанням документів дозвільного характеру на будівництво (аванс)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1 800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витрати, пов'язані з одержанням документів </w:t>
            </w:r>
          </w:p>
          <w:p w:rsidR="00EE09F3" w:rsidRPr="008D366B" w:rsidRDefault="00EE09F3" w:rsidP="008D366B">
            <w:pPr>
              <w:jc w:val="both"/>
            </w:pPr>
            <w:r w:rsidRPr="008D366B">
              <w:t>дозвільного характеру на будівництв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Сплачено за послуги проектної організації з розробки </w:t>
            </w:r>
          </w:p>
          <w:p w:rsidR="00EE09F3" w:rsidRPr="008D366B" w:rsidRDefault="00EE09F3" w:rsidP="008D366B">
            <w:pPr>
              <w:jc w:val="both"/>
            </w:pPr>
            <w:r w:rsidRPr="008D366B">
              <w:t>проектної документації (аванс)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6000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витрати, пов’язані з розробкою проектної документації 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>Проведено залік за авансовими платежами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Отримано будівельні матеріали від постачальника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280 000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>Перераховані кошти постачальнику в погашення заборгованості за будівельні матеріали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>Використано всі будівельні матеріали для будівництва об’єкту основних засобів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>Здійснено доброчинні роботи з капітального будівництва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3 000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>Відбито витрати, пов'язані з будівельно-монтажними роботами підрядної організації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18 000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Перераховано кошти підрядній організації за виконані </w:t>
            </w:r>
            <w:r w:rsidRPr="008D366B">
              <w:lastRenderedPageBreak/>
              <w:t xml:space="preserve">будівельно-монтажні роботи 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lastRenderedPageBreak/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>Введений в експлуатацію об’єкт будівництва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2"/>
              </w:numPr>
              <w:ind w:left="142" w:firstLine="0"/>
            </w:pPr>
          </w:p>
        </w:tc>
        <w:tc>
          <w:tcPr>
            <w:tcW w:w="3851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амортизація об’єкту основних засобів у наступному місяці, після введення в експлуатацію</w:t>
            </w:r>
          </w:p>
        </w:tc>
        <w:tc>
          <w:tcPr>
            <w:tcW w:w="797" w:type="pct"/>
          </w:tcPr>
          <w:p w:rsidR="00EE09F3" w:rsidRPr="008D366B" w:rsidRDefault="00EE09F3" w:rsidP="008D366B">
            <w:pPr>
              <w:jc w:val="center"/>
            </w:pPr>
            <w:r w:rsidRPr="008D366B">
              <w:t>600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26.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Крамниця на території Святогірської лаври здійснює торгівлю товарами, що використовуються під час релігійних обрядів. Сума отриманого за звітний податковий період доходу від продажу релігійних предметів становила 9 300  грн., їх собівартість  –  6 000  грн., заробітна плата продавцю з нарахуваннями на неї  –  1 600  грн., амортизація приміщення церковної крамниці – 145 грн. Необхідно: розрахувати суму податку на прибуток від торгових операцій релігій</w:t>
      </w:r>
      <w:r w:rsidR="008D366B" w:rsidRPr="008D366B">
        <w:rPr>
          <w:rFonts w:ascii="Times New Roman" w:hAnsi="Times New Roman" w:cs="Times New Roman"/>
          <w:sz w:val="20"/>
          <w:szCs w:val="20"/>
        </w:rPr>
        <w:t>ної крамниці за звітний період.</w:t>
      </w: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 27.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Використовуючи умови до завдання 26  необхідно скласти кореспонденцію рахунків за наведеними господарськими операціями та визначити суми, що відсутні (табл. 26). 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26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фінансового результату від торгівельних операцій релігійної крамниці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3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3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3"/>
              </w:numPr>
              <w:ind w:firstLine="0"/>
            </w:pP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Придбано релігійні товари у сторонньої релігійної організації, призначені для продажу в релігійній крамниці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6 000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Нарахована торгівельна націнка на релігійні товари, що </w:t>
            </w:r>
          </w:p>
          <w:p w:rsidR="00EE09F3" w:rsidRPr="008D366B" w:rsidRDefault="00EE09F3" w:rsidP="008D366B">
            <w:pPr>
              <w:jc w:val="both"/>
            </w:pPr>
            <w:r w:rsidRPr="008D366B">
              <w:t>реалізуються в релігійній крамниці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Реалізовані релігійні товари покупцям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Списано торгівельну націнку на реалізовані товари релігійної крамниці методом «сторно»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собівартість реалізованих товарів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Нарахована заробітна плата продавцю  релігійної крамниці та проведені  нарахування на фонд оплати праці до фондів соціального страхування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1 600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амортизація приміщення крамниці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145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Списано на фінансовий результат дохід від продажу релігійних товарів релігійної крамниці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Списано на фінансовий результат собівартість реалізованих релігійних товарів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Списано на фінансовий результат витрати на збут  від </w:t>
            </w:r>
            <w:r w:rsidRPr="008D366B">
              <w:lastRenderedPageBreak/>
              <w:t>реалізації продукції релігійної крамниці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lastRenderedPageBreak/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Нарахований податок на прибуток за даними </w:t>
            </w:r>
          </w:p>
          <w:p w:rsidR="00EE09F3" w:rsidRPr="008D366B" w:rsidRDefault="00EE09F3" w:rsidP="008D366B">
            <w:pPr>
              <w:jc w:val="both"/>
            </w:pPr>
            <w:r w:rsidRPr="008D366B">
              <w:t xml:space="preserve">бухгалтерського обліку (____%)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Списано витрати з податку на прибуток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Податок на прибуток перераховано до бюджету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 28.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Виконати завдання використовуючи умови до завдання 26, але релігійні товари не продаються в релігійній крамниці, а передаються релігійною організацією як пожертва.  За умови, що вироби релігійної організації передаються релігійною організацією як пожертва  об'єкт оподаткування податком на прибуток відсутній, тому податок на прибуток не нараховується. Необхідно: скласти кореспонденцію рахунків з обліку фінансування коштів на утримання релігійної організації  за наведеними господарськими операціями (використовуючи для відображення витрат 9 клас) та визначити суми, що відсутні (табл. 27).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27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цільового фінансування на утримання релігійної організації </w:t>
      </w:r>
    </w:p>
    <w:tbl>
      <w:tblPr>
        <w:tblStyle w:val="aa"/>
        <w:tblW w:w="5000" w:type="pct"/>
        <w:tblLook w:val="04A0"/>
      </w:tblPr>
      <w:tblGrid>
        <w:gridCol w:w="475"/>
        <w:gridCol w:w="99"/>
        <w:gridCol w:w="4976"/>
        <w:gridCol w:w="1169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  <w:gridSpan w:val="2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5"/>
              </w:numPr>
              <w:ind w:left="142" w:firstLine="0"/>
            </w:pPr>
          </w:p>
        </w:tc>
        <w:tc>
          <w:tcPr>
            <w:tcW w:w="3777" w:type="pct"/>
            <w:gridSpan w:val="2"/>
          </w:tcPr>
          <w:p w:rsidR="00EE09F3" w:rsidRPr="008D366B" w:rsidRDefault="00EE09F3" w:rsidP="008D366B">
            <w:pPr>
              <w:pStyle w:val="aff2"/>
              <w:numPr>
                <w:ilvl w:val="0"/>
                <w:numId w:val="55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5"/>
              </w:numPr>
              <w:ind w:firstLine="0"/>
            </w:pPr>
          </w:p>
        </w:tc>
      </w:tr>
      <w:tr w:rsidR="00EE09F3" w:rsidRPr="008D366B" w:rsidTr="00EE09F3">
        <w:tc>
          <w:tcPr>
            <w:tcW w:w="427" w:type="pct"/>
            <w:gridSpan w:val="2"/>
          </w:tcPr>
          <w:p w:rsidR="00EE09F3" w:rsidRPr="008D366B" w:rsidRDefault="00EE09F3" w:rsidP="008D366B">
            <w:pPr>
              <w:pStyle w:val="aff2"/>
              <w:numPr>
                <w:ilvl w:val="0"/>
                <w:numId w:val="56"/>
              </w:numPr>
              <w:ind w:left="0" w:firstLine="0"/>
            </w:pPr>
          </w:p>
        </w:tc>
        <w:tc>
          <w:tcPr>
            <w:tcW w:w="3703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Придбано релігійні товари у сторонньої релігійної організації призначені для продажу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6 000</w:t>
            </w:r>
          </w:p>
        </w:tc>
      </w:tr>
      <w:tr w:rsidR="00EE09F3" w:rsidRPr="008D366B" w:rsidTr="00EE09F3">
        <w:tc>
          <w:tcPr>
            <w:tcW w:w="427" w:type="pct"/>
            <w:gridSpan w:val="2"/>
          </w:tcPr>
          <w:p w:rsidR="00EE09F3" w:rsidRPr="008D366B" w:rsidRDefault="00EE09F3" w:rsidP="008D366B">
            <w:pPr>
              <w:pStyle w:val="aff2"/>
              <w:numPr>
                <w:ilvl w:val="0"/>
                <w:numId w:val="56"/>
              </w:numPr>
              <w:ind w:left="0" w:firstLine="0"/>
            </w:pPr>
          </w:p>
        </w:tc>
        <w:tc>
          <w:tcPr>
            <w:tcW w:w="3703" w:type="pct"/>
          </w:tcPr>
          <w:p w:rsidR="00EE09F3" w:rsidRPr="008D366B" w:rsidRDefault="00EE09F3" w:rsidP="008D366B">
            <w:pPr>
              <w:jc w:val="both"/>
            </w:pPr>
            <w:r w:rsidRPr="008D366B">
              <w:t>Передано релігійні предмети особам, які їх потребують, як пожертва (безкоштовно)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427" w:type="pct"/>
            <w:gridSpan w:val="2"/>
          </w:tcPr>
          <w:p w:rsidR="00EE09F3" w:rsidRPr="008D366B" w:rsidRDefault="00EE09F3" w:rsidP="008D366B">
            <w:pPr>
              <w:pStyle w:val="aff2"/>
              <w:numPr>
                <w:ilvl w:val="0"/>
                <w:numId w:val="56"/>
              </w:numPr>
              <w:ind w:left="0" w:firstLine="0"/>
            </w:pPr>
          </w:p>
        </w:tc>
        <w:tc>
          <w:tcPr>
            <w:tcW w:w="3703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Отримано пожертву на утримання релігійної організації через церковну крамницю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10 000</w:t>
            </w:r>
          </w:p>
        </w:tc>
      </w:tr>
      <w:tr w:rsidR="00EE09F3" w:rsidRPr="008D366B" w:rsidTr="00EE09F3">
        <w:tc>
          <w:tcPr>
            <w:tcW w:w="427" w:type="pct"/>
            <w:gridSpan w:val="2"/>
          </w:tcPr>
          <w:p w:rsidR="00EE09F3" w:rsidRPr="008D366B" w:rsidRDefault="00EE09F3" w:rsidP="008D366B">
            <w:pPr>
              <w:pStyle w:val="aff2"/>
              <w:numPr>
                <w:ilvl w:val="0"/>
                <w:numId w:val="56"/>
              </w:numPr>
              <w:ind w:left="0" w:firstLine="0"/>
            </w:pPr>
          </w:p>
        </w:tc>
        <w:tc>
          <w:tcPr>
            <w:tcW w:w="3703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заробітна плата особі, яка здійснює розповсюдження церковної літератури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900</w:t>
            </w:r>
          </w:p>
        </w:tc>
      </w:tr>
      <w:tr w:rsidR="00EE09F3" w:rsidRPr="008D366B" w:rsidTr="00EE09F3">
        <w:tc>
          <w:tcPr>
            <w:tcW w:w="427" w:type="pct"/>
            <w:gridSpan w:val="2"/>
          </w:tcPr>
          <w:p w:rsidR="00EE09F3" w:rsidRPr="008D366B" w:rsidRDefault="00EE09F3" w:rsidP="008D366B">
            <w:pPr>
              <w:pStyle w:val="aff2"/>
              <w:numPr>
                <w:ilvl w:val="0"/>
                <w:numId w:val="56"/>
              </w:numPr>
              <w:ind w:left="0" w:firstLine="0"/>
            </w:pPr>
          </w:p>
        </w:tc>
        <w:tc>
          <w:tcPr>
            <w:tcW w:w="3703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амортизація приміщення крамниці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427" w:type="pct"/>
            <w:gridSpan w:val="2"/>
          </w:tcPr>
          <w:p w:rsidR="00EE09F3" w:rsidRPr="008D366B" w:rsidRDefault="00EE09F3" w:rsidP="008D366B">
            <w:pPr>
              <w:pStyle w:val="aff2"/>
              <w:numPr>
                <w:ilvl w:val="0"/>
                <w:numId w:val="56"/>
              </w:numPr>
              <w:ind w:left="0" w:firstLine="0"/>
            </w:pPr>
          </w:p>
        </w:tc>
        <w:tc>
          <w:tcPr>
            <w:tcW w:w="3703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Витрати на операційну діяльність релігійної організації списано на фінансовий результат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427" w:type="pct"/>
            <w:gridSpan w:val="2"/>
          </w:tcPr>
          <w:p w:rsidR="00EE09F3" w:rsidRPr="008D366B" w:rsidRDefault="00EE09F3" w:rsidP="008D366B">
            <w:pPr>
              <w:pStyle w:val="aff2"/>
              <w:numPr>
                <w:ilvl w:val="0"/>
                <w:numId w:val="56"/>
              </w:numPr>
              <w:ind w:left="0" w:firstLine="0"/>
            </w:pPr>
          </w:p>
        </w:tc>
        <w:tc>
          <w:tcPr>
            <w:tcW w:w="3703" w:type="pct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дохід від цільового фінансування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427" w:type="pct"/>
            <w:gridSpan w:val="2"/>
          </w:tcPr>
          <w:p w:rsidR="00EE09F3" w:rsidRPr="008D366B" w:rsidRDefault="00EE09F3" w:rsidP="008D366B">
            <w:pPr>
              <w:pStyle w:val="aff2"/>
              <w:numPr>
                <w:ilvl w:val="0"/>
                <w:numId w:val="56"/>
              </w:numPr>
              <w:ind w:left="0" w:firstLine="0"/>
            </w:pPr>
          </w:p>
        </w:tc>
        <w:tc>
          <w:tcPr>
            <w:tcW w:w="3703" w:type="pct"/>
          </w:tcPr>
          <w:p w:rsidR="00EE09F3" w:rsidRPr="008D366B" w:rsidRDefault="00EE09F3" w:rsidP="008D366B">
            <w:pPr>
              <w:jc w:val="both"/>
            </w:pPr>
            <w:r w:rsidRPr="008D366B">
              <w:t>Списано на фінансовий результат отриманий дохід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366B" w:rsidRPr="008D366B" w:rsidRDefault="008D366B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366B" w:rsidRPr="008D366B" w:rsidRDefault="008D366B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366B" w:rsidRPr="008D366B" w:rsidRDefault="008D366B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 xml:space="preserve">Тема 7.: Бухгалтерський облік у бюджетних установах, які відносяться до неприбуткових організацій, профспілок, громадських організацій фізкультурно-спортивної спрямованості та їх об'єднань, асоціацій та </w:t>
      </w:r>
      <w:r w:rsidRPr="008D366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інших об’єднань юридичних осіб, що утримуються тільки за рахунок внесків засновників 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29.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Національний медичний  університет  отримав від іноземної компанії кошти в сумі 1 600 грн для видання брошур медичного змісту.  Національним  медичним  університетом  було здійснено витрати на оплату гонорару авторам в сумі 700  грн та на видання літератури на українській мові в сумі 900 грн. Необхідно: відобразити господарські операції з видання друкованих видань вищім навчальним закладом на рахунках бухгалтерського обліку та визначити відсутні суми (табл. 28).</w:t>
      </w:r>
    </w:p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28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господарських операцій з видання друкованих видань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7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7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7"/>
              </w:numPr>
              <w:ind w:firstLine="0"/>
            </w:pP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Отримані кошти від іноземної компанії для видання брошур медичного змісту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1 600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Нарахований гонорар авторам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700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Здійснені нарахування внесків у фонди соціального страхування на гонорар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Утримані внески в фонди страхування з гонорару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Утримано податок з доходів фізичних осіб від гонорару авторам медичного видання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Виплачено гонорар авторам медичного видання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витрати національного медичного університету на видання брошур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900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Визнано дохід університету у сумі витрат на видання брошур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Отримані брошури з видавництва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Сплачені кошти за послуги видавництва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8"/>
              </w:numPr>
              <w:ind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Списані витрати від видання брошур  на фінансовий результат діяльності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66B" w:rsidRPr="008D366B" w:rsidRDefault="008D366B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 30.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ВНЗ надана державна підтримка в сумі 50 000  грн Кошти були витрачені, за їх цільовим призначенням, на придбання 20 штук комп'ютерів, які будуть використовуватися для навчання студентів. Вартість комп'ютера – 2 500 грн  (ПДВ – 416,67  грн), строк використання 6 років. Річна норма амортизації, що нараховується на комп'ютер, становить 416 грн. Для обліку витрат установа використовує 9-й клас рахунків.  </w:t>
      </w:r>
      <w:r w:rsidRPr="008D366B">
        <w:rPr>
          <w:rFonts w:ascii="Times New Roman" w:hAnsi="Times New Roman" w:cs="Times New Roman"/>
          <w:sz w:val="20"/>
          <w:szCs w:val="20"/>
        </w:rPr>
        <w:lastRenderedPageBreak/>
        <w:t xml:space="preserve">Необхідно: скласти кореспонденцію  рахунків від використання цільових коштів, зробити необхідні розрахунки й віднести визнані доходи на формування фінансових результатів.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29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використання цільових коштів у навчальному закладі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rPr>
          <w:trHeight w:val="360"/>
        </w:trPr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9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9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59"/>
              </w:numPr>
              <w:ind w:firstLine="0"/>
            </w:pP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ind w:left="0"/>
            </w:pPr>
            <w:r w:rsidRPr="008D366B">
              <w:t>Отримана на рахунок цільова державна допомога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Оприбутковано комп'ютери отримані від постачальника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Перераховано кошти за придбані комп'ютери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Сума використаних цільових коштів визнана доходом майбутніх періодів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Комп'ютери введені в експлуатацію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50 000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Нарахована амортизацію на балансову вартість комп'ютерів у наступному звітному періоді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Визнано дохід на суму амортизаційних витрат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Списано суму адміністративних витрат у вигляді </w:t>
            </w:r>
          </w:p>
          <w:p w:rsidR="00EE09F3" w:rsidRPr="008D366B" w:rsidRDefault="00EE09F3" w:rsidP="008D366B">
            <w:pPr>
              <w:jc w:val="both"/>
            </w:pPr>
            <w:r w:rsidRPr="008D366B">
              <w:t>амортизаційних відрахувань на фінансовий результат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Списано суму визнаного доходу від цільових надходжень на фінансовий результат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31.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Підприємство уклало договір з  науково-дослідним інститутом  на виконання науково-дослідних робіт з тестування  нового обладнання. Сума договору складає 50 000  грн.  Придбано спеціальне обладнання на суму  –  18 000  грн  (у  тому числі ПДВ), яке в подальшому буде  протестоване та  передане замовнику. Нарахована заробітна плата робітникам, що займаються тестуванням обладнання  –  2 500  грн. Нараховані суми обов’язкових зборів  до фондів соціального страхування на фонд заробітної плати робітників – 900 грн. Вартість прямих витрат на тестування обладнання складає 23 000 грн. Необхідно: відобразити господарські операції з виконання науково-дослідних робіт науково-дослідним інститутом  на рахунках бухгалтерського обліку (табл. 30). 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30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виконання науково-дослідних робіт в НДІ </w:t>
      </w:r>
    </w:p>
    <w:tbl>
      <w:tblPr>
        <w:tblStyle w:val="aa"/>
        <w:tblW w:w="0" w:type="auto"/>
        <w:tblLook w:val="04A0"/>
      </w:tblPr>
      <w:tblGrid>
        <w:gridCol w:w="560"/>
        <w:gridCol w:w="4769"/>
        <w:gridCol w:w="1390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1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1"/>
              </w:numPr>
              <w:ind w:firstLine="0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1"/>
              </w:numPr>
              <w:ind w:firstLine="0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Придбано  спеціальне  обладнання для виконання  науково-дослідних робіт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Відображена сума ПДВ від вартості науково-дослідних робіт (якщо установа – платник ПДВ)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Передано обладнання науковому відділу для виконання робіт за договором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Одночасно здійснюється запис на за балансовому рахунку на суму вартості обладнання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суму прямих витрат, які виникли при виконанні науково-дослідних робіт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175"/>
              <w:jc w:val="center"/>
            </w:pPr>
            <w:r w:rsidRPr="008D366B">
              <w:t>23 000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заробітна плата робітникам науково-дослідного інституту за тестування обладнання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175"/>
              <w:jc w:val="center"/>
            </w:pPr>
            <w:r w:rsidRPr="008D366B">
              <w:t>2 500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Нараховані суми внесків  у фонди соціального  страхування та фонд заробітної плати робітників-тестувальників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175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Отримані коштів від замовника  за виконання науково-</w:t>
            </w:r>
          </w:p>
          <w:p w:rsidR="00EE09F3" w:rsidRPr="008D366B" w:rsidRDefault="00EE09F3" w:rsidP="008D366B">
            <w:pPr>
              <w:jc w:val="both"/>
            </w:pPr>
            <w:r w:rsidRPr="008D366B">
              <w:t xml:space="preserve">дослідних робіт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175"/>
              <w:jc w:val="center"/>
            </w:pPr>
            <w:r w:rsidRPr="008D366B">
              <w:t>50 000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Одночасно проводиться списання обладнання з за балансового рахунку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175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доходи на вартість виконаних робіт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175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Списані доходи на результат виконання кошторису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175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2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Списані витрати за закінченими та зданими НДР на результати виконання кошторису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175"/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 32.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Наприкінці місяця було нараховано заробітну плату співробітникам науково-дослідного інституту. Коштів загального фонду на виплату заробітної плати не вистачає в сумі 5 000 грн, але є вільні кошти спецфонду, які можна тимчасово використати.  Необхідно: відобразити господарські операції  з використання загального та спеціального фондів в науково-дослідному інституті  на рахунках бухгалтерського обліку (табл. 31).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31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використання загального та спеціального фондів  в науково-дослідному інституті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3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3"/>
              </w:numPr>
              <w:ind w:firstLine="0"/>
            </w:pP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Нарахована заробітна плата співробітникам  науково-дослідного інституту за рахунок загального фонду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Доходи спецфонду використано на виплату заробітної плати, нарахованої за загальним фондом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5 000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Отримано  грошові кошти  в касу з поточного або реєстраційного рахунку для виплати зарплати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5 000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Виплачена заробітна плата робітникам науково-</w:t>
            </w:r>
            <w:r w:rsidRPr="008D366B">
              <w:lastRenderedPageBreak/>
              <w:t xml:space="preserve">дослідного інституту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lastRenderedPageBreak/>
              <w:t>5 000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Зменшення витрат загального фонду з заробітної плати за рахунок коштів спецфонду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5 000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Відшкодування коштів спецфонду коштами загального фонду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5 000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4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Поновлення витрат загального фонду з заробітної плати за рахунок коштів спецфонду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5 000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33.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Необхідно відобразити наведені господарські операції з обліку заробітної плати робітників первинної  профспілкової організації на рахунках бухгалтерського обліку та розрахувати суми.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32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Облік заробітної плати членів профспілки </w:t>
      </w:r>
    </w:p>
    <w:tbl>
      <w:tblPr>
        <w:tblStyle w:val="aa"/>
        <w:tblW w:w="0" w:type="auto"/>
        <w:tblLook w:val="04A0"/>
      </w:tblPr>
      <w:tblGrid>
        <w:gridCol w:w="563"/>
        <w:gridCol w:w="4886"/>
        <w:gridCol w:w="1270"/>
      </w:tblGrid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7230" w:type="dxa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1666" w:type="dxa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5"/>
              </w:numPr>
              <w:ind w:firstLine="0"/>
            </w:pP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5"/>
              </w:numPr>
              <w:ind w:firstLine="0"/>
            </w:pP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 xml:space="preserve">Нарахована заробітна плата робітникам профспілки  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16 200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Нарахування на фонд оплати праці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Утримано з заробітної плати:</w:t>
            </w:r>
          </w:p>
          <w:p w:rsidR="00EE09F3" w:rsidRPr="008D366B" w:rsidRDefault="00EE09F3" w:rsidP="008D366B">
            <w:pPr>
              <w:pStyle w:val="aff2"/>
              <w:ind w:left="-108"/>
            </w:pPr>
            <w:r w:rsidRPr="008D366B">
              <w:t>податок з доходів фізичних осіб</w:t>
            </w:r>
          </w:p>
          <w:p w:rsidR="00EE09F3" w:rsidRPr="008D366B" w:rsidRDefault="00EE09F3" w:rsidP="008D366B">
            <w:pPr>
              <w:pStyle w:val="aff2"/>
              <w:ind w:left="-108"/>
            </w:pPr>
            <w:r w:rsidRPr="008D366B">
              <w:t>профспілкові внески (1 %).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Видана заробітна плата робітникам профспілки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?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Депонована невиплачена заробітна плата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3 500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pStyle w:val="aff2"/>
              <w:ind w:left="-108"/>
            </w:pPr>
            <w:r w:rsidRPr="008D366B">
              <w:t>Утримані з заробітної плати робітників суми аліментів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pStyle w:val="aff2"/>
              <w:ind w:left="0"/>
              <w:jc w:val="center"/>
            </w:pPr>
            <w:r w:rsidRPr="008D366B">
              <w:t>1 250</w:t>
            </w:r>
          </w:p>
        </w:tc>
      </w:tr>
      <w:tr w:rsidR="00EE09F3" w:rsidRPr="008D366B" w:rsidTr="00D6722A">
        <w:tc>
          <w:tcPr>
            <w:tcW w:w="675" w:type="dxa"/>
          </w:tcPr>
          <w:p w:rsidR="00EE09F3" w:rsidRPr="008D366B" w:rsidRDefault="00EE09F3" w:rsidP="008D366B">
            <w:pPr>
              <w:pStyle w:val="aff2"/>
              <w:numPr>
                <w:ilvl w:val="0"/>
                <w:numId w:val="66"/>
              </w:numPr>
              <w:ind w:left="0" w:firstLine="0"/>
            </w:pPr>
          </w:p>
        </w:tc>
        <w:tc>
          <w:tcPr>
            <w:tcW w:w="7230" w:type="dxa"/>
          </w:tcPr>
          <w:p w:rsidR="00EE09F3" w:rsidRPr="008D366B" w:rsidRDefault="00EE09F3" w:rsidP="008D366B">
            <w:pPr>
              <w:jc w:val="both"/>
            </w:pPr>
            <w:r w:rsidRPr="008D366B">
              <w:t>Утримані з заробітної плати суми  не повернуті підзвітними особами – робітниками підприємствами</w:t>
            </w:r>
          </w:p>
        </w:tc>
        <w:tc>
          <w:tcPr>
            <w:tcW w:w="1666" w:type="dxa"/>
          </w:tcPr>
          <w:p w:rsidR="00EE09F3" w:rsidRPr="008D366B" w:rsidRDefault="00EE09F3" w:rsidP="008D366B">
            <w:pPr>
              <w:jc w:val="center"/>
            </w:pPr>
            <w:r w:rsidRPr="008D366B">
              <w:t>510</w:t>
            </w:r>
          </w:p>
        </w:tc>
      </w:tr>
    </w:tbl>
    <w:p w:rsidR="00EE09F3" w:rsidRPr="008D366B" w:rsidRDefault="00EE09F3" w:rsidP="008D3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 34.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Робітник  підприємства «Гарант» вирішив придбати путівку до оздоровчого закладу  через первинну профспілкову організацію підприємства, на якому він працює. Вартість путівки  до оздоровчого закладу  складає 8 500  грн.  Робітник є членом первинної профспілки підприємств  та має право на пільгове придбання путівки за 50 % від її вартості. Необхідно: відобразити господарські операції з придбання путівки до оздоровчого закладу  на рахунках бухгалтерського обліку в профспілковій організації та визначити суми, що відсутні (табл. 33).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33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путівки до оздоровчого закладу в профспілці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7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7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7"/>
              </w:numPr>
              <w:ind w:firstLine="0"/>
            </w:pP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Перераховано грошові кошти за путівку  до оздоровчого закладу для робітника з розрахункового рахунку в банку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8 500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Отримана путівка до оздоровчого закладу  для робітника організації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8 500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Внесено робітником  підприємства  у  касу профспілки 50 % від вартості путівки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Видана путівка до оздоровчого закладу члену профспілки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8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Списана частина вартості путівки, сплаченої за рахунок коштів профспілки на витрати організації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jc w:val="center"/>
            </w:pPr>
            <w:r w:rsidRPr="008D366B">
              <w:t>?</w:t>
            </w:r>
          </w:p>
        </w:tc>
      </w:tr>
    </w:tbl>
    <w:p w:rsidR="00EE09F3" w:rsidRPr="008D366B" w:rsidRDefault="00EE09F3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 35.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Неприбуткова спортивна організація «Геракл» одержала від товариства з обмеженою відповідальністю «Богатир» безоплатну фінансову допомогу в розмірі 4 000 грн. (2 000 грн. готівкою в касу організації і 2 000 грн. на розрахунковий рахунок в банку), а також від акціонерного товариства «Атлант» безкоштовно одержала спортивні тренажери на суму 2 500 грн. (строк експлуатації тренажерів – 5 років, амортизація нараховується лінійним методом). В спортивній організації «Геракл» є залишок супутніх товарів на суму 5 000 грн., які було реалізовано. Від реалізації супутніх спортивних товарів було отримано 5 000 грн. Цільове фінансування з державного фонду для проведення всеукраїнського турніру з волейболу – 7 000 грн. Витрати на  утримання організації – оренда адміністративного приміщення – 1 500 грн. Витрати на здійснення статутної діяльності  (за рахунок цільового фінансування) склали: оренда спортзалу для проведення турніру – 6 000 грн.; закуплені вимпели для переможців турніру в неплатника ПДВ – 1 000 грн. Неприбуткова спортивна організація для відображення в обліку витрат використовує 9 клас рахунків. Необхідно: скласти кореспонденцію рахунків за наведеними господарськими операціями  спортивних неприбутковий організації та визначити суми, що відсутні (табл. 34).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Таблиця 34 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Облік господарської діяльності в спортивних організаціях </w:t>
      </w:r>
    </w:p>
    <w:tbl>
      <w:tblPr>
        <w:tblStyle w:val="aa"/>
        <w:tblW w:w="5000" w:type="pct"/>
        <w:tblLook w:val="04A0"/>
      </w:tblPr>
      <w:tblGrid>
        <w:gridCol w:w="474"/>
        <w:gridCol w:w="5076"/>
        <w:gridCol w:w="1169"/>
      </w:tblGrid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r w:rsidRPr="008D366B">
              <w:t>№</w:t>
            </w:r>
          </w:p>
        </w:tc>
        <w:tc>
          <w:tcPr>
            <w:tcW w:w="3777" w:type="pct"/>
          </w:tcPr>
          <w:p w:rsidR="00EE09F3" w:rsidRPr="008D366B" w:rsidRDefault="00EE09F3" w:rsidP="008D366B">
            <w:r w:rsidRPr="008D366B">
              <w:t>Зміст господарської операції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r w:rsidRPr="008D366B">
              <w:t>Сума, грн.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9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9"/>
              </w:numPr>
              <w:ind w:firstLine="0"/>
            </w:pP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69"/>
              </w:numPr>
              <w:ind w:firstLine="0"/>
            </w:pP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Отримано цільове фінансування з бюджету для проведення всеукраїнського турніру з волейболу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7 000</w:t>
            </w:r>
          </w:p>
        </w:tc>
      </w:tr>
      <w:tr w:rsidR="00EE09F3" w:rsidRPr="008D366B" w:rsidTr="00EE09F3">
        <w:tc>
          <w:tcPr>
            <w:tcW w:w="353" w:type="pct"/>
            <w:vMerge w:val="restar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Отримана безоплатна фінансова допомога від ТОВ «Богатир»: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</w:p>
        </w:tc>
      </w:tr>
      <w:tr w:rsidR="00EE09F3" w:rsidRPr="008D366B" w:rsidTr="00EE09F3"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готівкою в касу організації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2 000</w:t>
            </w:r>
          </w:p>
        </w:tc>
      </w:tr>
      <w:tr w:rsidR="00EE09F3" w:rsidRPr="008D366B" w:rsidTr="00EE09F3"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безготівковими коштами на рахунок у банк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2 000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Оприбутковані безкоштовно отримані спортивні тренажери від акціонерного товариства «Атлант»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2 500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Нарахована амортизація на спортивні тренажери </w:t>
            </w:r>
            <w:r w:rsidRPr="008D366B">
              <w:lastRenderedPageBreak/>
              <w:t xml:space="preserve">прямолінійним методом за місяць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lastRenderedPageBreak/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Визнано дохід від безкоштовного отримання спортивних тренажерів у сумі нарахованої амортизації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Реалізовано залишок супутніх спортивних товарів покупцям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5 000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податкове зобов’язання з ПДВ  на суму </w:t>
            </w:r>
          </w:p>
          <w:p w:rsidR="00EE09F3" w:rsidRPr="008D366B" w:rsidRDefault="00EE09F3" w:rsidP="008D366B">
            <w:pPr>
              <w:jc w:val="both"/>
            </w:pPr>
            <w:r w:rsidRPr="008D366B">
              <w:t xml:space="preserve">реалізованих супутніх спортивних товарів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собівартість реалізованого товару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5 000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Надійшли кошти  на розрахунковий рахунок в банку  від покупців супутніх товарів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5 000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Оплачено оренду  адміністративного приміщення  за </w:t>
            </w:r>
          </w:p>
          <w:p w:rsidR="00EE09F3" w:rsidRPr="008D366B" w:rsidRDefault="00EE09F3" w:rsidP="008D366B">
            <w:pPr>
              <w:jc w:val="both"/>
            </w:pPr>
            <w:r w:rsidRPr="008D366B">
              <w:t>поточний місяць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1 500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витрати пов’язані з орендою адміністративного приміщення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витрати з оренди спортивного залу  для </w:t>
            </w:r>
          </w:p>
          <w:p w:rsidR="00EE09F3" w:rsidRPr="008D366B" w:rsidRDefault="00EE09F3" w:rsidP="008D366B">
            <w:pPr>
              <w:jc w:val="both"/>
            </w:pPr>
            <w:r w:rsidRPr="008D366B">
              <w:t>проведення турніру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6 000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Визнані доходи в сумі витрат з оренди приміщення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Оприбутковано вимпели для переможців турніру придбані в постачальника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1 000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Сплачено рахунок постачальника за вимпели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1 000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Відображено  списання вимпелів  переможцям  після </w:t>
            </w:r>
          </w:p>
          <w:p w:rsidR="00EE09F3" w:rsidRPr="008D366B" w:rsidRDefault="00EE09F3" w:rsidP="008D366B">
            <w:pPr>
              <w:jc w:val="both"/>
            </w:pPr>
            <w:r w:rsidRPr="008D366B">
              <w:t>завершення спортивного турніру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c>
          <w:tcPr>
            <w:tcW w:w="353" w:type="pc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Відображено дохід в сумі списаних вимпелів  переможцям після завершення спортивного турніру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rPr>
          <w:trHeight w:val="339"/>
        </w:trPr>
        <w:tc>
          <w:tcPr>
            <w:tcW w:w="353" w:type="pct"/>
            <w:vMerge w:val="restar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Списані на фінансовий результат діяльності витрати </w:t>
            </w:r>
          </w:p>
          <w:p w:rsidR="00EE09F3" w:rsidRPr="008D366B" w:rsidRDefault="00EE09F3" w:rsidP="008D366B">
            <w:pPr>
              <w:jc w:val="both"/>
            </w:pPr>
            <w:r w:rsidRPr="008D366B">
              <w:t xml:space="preserve">діяльності спортивної організації: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</w:p>
        </w:tc>
      </w:tr>
      <w:tr w:rsidR="00EE09F3" w:rsidRPr="008D366B" w:rsidTr="00EE09F3">
        <w:trPr>
          <w:trHeight w:val="333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собівартість супутніх товарів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rPr>
          <w:trHeight w:val="333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витрати з оренди адміністративного приміщення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rPr>
          <w:trHeight w:val="333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витрати з оренди спортивного залу для турніру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rPr>
          <w:trHeight w:val="333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витрати з надання вимпелів переможцям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rPr>
          <w:trHeight w:val="676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сума амортизації від безкоштовно отриманих спортивних </w:t>
            </w:r>
          </w:p>
          <w:p w:rsidR="00EE09F3" w:rsidRPr="008D366B" w:rsidRDefault="00EE09F3" w:rsidP="008D366B">
            <w:pPr>
              <w:jc w:val="both"/>
            </w:pPr>
            <w:r w:rsidRPr="008D366B">
              <w:t>тренажерів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rPr>
          <w:trHeight w:val="676"/>
        </w:trPr>
        <w:tc>
          <w:tcPr>
            <w:tcW w:w="353" w:type="pct"/>
            <w:vMerge w:val="restart"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Списані на фінансовий результат діяльності доходи діяльності спортивної організації: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</w:p>
        </w:tc>
      </w:tr>
      <w:tr w:rsidR="00EE09F3" w:rsidRPr="008D366B" w:rsidTr="00EE09F3">
        <w:trPr>
          <w:trHeight w:val="297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доходи від реалізації супутніх товарів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rPr>
          <w:trHeight w:val="386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доходи від оренди адміністративного приміщення 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rPr>
          <w:trHeight w:val="419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доходи від оренди спортивного залу для турніру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rPr>
          <w:trHeight w:val="412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>доходи від надання вимпелів переможцям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  <w:tr w:rsidR="00EE09F3" w:rsidRPr="008D366B" w:rsidTr="00EE09F3">
        <w:trPr>
          <w:trHeight w:val="676"/>
        </w:trPr>
        <w:tc>
          <w:tcPr>
            <w:tcW w:w="353" w:type="pct"/>
            <w:vMerge/>
          </w:tcPr>
          <w:p w:rsidR="00EE09F3" w:rsidRPr="008D366B" w:rsidRDefault="00EE09F3" w:rsidP="008D366B">
            <w:pPr>
              <w:pStyle w:val="aff2"/>
              <w:numPr>
                <w:ilvl w:val="0"/>
                <w:numId w:val="70"/>
              </w:numPr>
              <w:ind w:firstLine="0"/>
            </w:pPr>
          </w:p>
        </w:tc>
        <w:tc>
          <w:tcPr>
            <w:tcW w:w="3777" w:type="pct"/>
          </w:tcPr>
          <w:p w:rsidR="00EE09F3" w:rsidRPr="008D366B" w:rsidRDefault="00EE09F3" w:rsidP="008D366B">
            <w:pPr>
              <w:jc w:val="both"/>
            </w:pPr>
            <w:r w:rsidRPr="008D366B">
              <w:t xml:space="preserve">доходи від безкоштовного отримання спортивних тренажерів у сумі нарахованої амортизації </w:t>
            </w:r>
          </w:p>
        </w:tc>
        <w:tc>
          <w:tcPr>
            <w:tcW w:w="870" w:type="pct"/>
          </w:tcPr>
          <w:p w:rsidR="00EE09F3" w:rsidRPr="008D366B" w:rsidRDefault="00EE09F3" w:rsidP="008D366B">
            <w:pPr>
              <w:pStyle w:val="aff2"/>
              <w:ind w:left="-108"/>
              <w:jc w:val="center"/>
            </w:pPr>
            <w:r w:rsidRPr="008D366B">
              <w:t>?</w:t>
            </w:r>
          </w:p>
        </w:tc>
      </w:tr>
    </w:tbl>
    <w:p w:rsidR="008D366B" w:rsidRPr="00396E52" w:rsidRDefault="00EE09F3" w:rsidP="00396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Тема 9.: Звіт про використання коштів неприбутковими установами й організаціями</w:t>
      </w:r>
    </w:p>
    <w:p w:rsidR="00EE09F3" w:rsidRPr="008D366B" w:rsidRDefault="00EE09F3" w:rsidP="008D3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Завдання 36.</w:t>
      </w:r>
    </w:p>
    <w:p w:rsidR="00EE09F3" w:rsidRPr="008D366B" w:rsidRDefault="00EE09F3" w:rsidP="008D3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Об’єднання співвласників багатоквартирного будинку «Комуналка»  повинне надати до податкових органів  Податковий звіт неприбуткових організацій за  9 місяців 20ХХ р. Юридична адреса об’єднання: м. Харків, вул. Астрономічна, 9А. Об’єднання було зареєстроване в податковому органі Ленінського району як неприбуткова організація з ознакою неприбутковості 0015 (від 25.10.2005 № 1648-23). За звітний період об’єднання «Комуналка» отримало наступні доходи: плата за комунальні послуги, отримана від мешканців будинку – 187,0 тис. грн; внески членів  об’єднання  для відшкодування витрат на утримання і ремонт будинку – 65,4 тис. грн; добровільні пожертвування мешканців – 5,9 тис.  грн.  Крім того об’єднання  отримало  0,7  тис.  грн  відсотків банку, нарахованих на депозитний вклад в національній валюті.  Витрати, понесені об’єднанням на своє утримання, за 9 місяців 20ХХ р.: комунальні  послуги  –  187,0  тис.  грн; заробітна плата персоналу  і нарахування до фондів соцстрахування  –  21,6  тис.  грн; утримання і поточний ремонт будинку (обслуговування будинкових систем, ліфтів і лічильників, освітлення місць загального користування,  дезінфекція, вивезення сміття, озеленення прибудинкової території тощо) – 42,9 тис. грн; амортизація основних засобів – 0,9 тис. грн. Крім того, об’єднання здійснило такі витрати: надало благодійну допомогу малозабезпеченим громадянам – 2,9 тис. грн; сплатило за озеленення території дитячого садка – 1,7 тис. грн; провело спортивні змагання серед школярів молодших класів – 2,0 тис. грн.  За звітний період  об’єднання  отримало доходи, які підлягають оподаткуванню: надходження від здавання в оренду нежитлових приміщень, що перебувають у спільній власності мешканців будинку – 37,0 тис.  грн; доходи від діяльності майстерні  об’єднання співвласників багатоквартирного будинку – 12,7 тис. грн.  Витрати, понесені  об’єднанням співвласників багатоквартирного будинку «Комуналка» протягом трьох кварталів, безпосередньо пов’язані з отриманням цих доходів: витрати щодо приміщення, переданого в оренду (реклама, страхування, охорона)  –  7,1  тис.  грн; витрати щодо діяльності майстерні – 9,8 тис. грн. </w:t>
      </w:r>
    </w:p>
    <w:p w:rsidR="00AB6D84" w:rsidRPr="00396E52" w:rsidRDefault="00EE09F3" w:rsidP="00396E52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iCs w:val="0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Необхідно: заповнити податковий звіт про використання коштів неприбутковими установами та організаціями за 9 місяців 20ХХ р.</w:t>
      </w:r>
    </w:p>
    <w:p w:rsidR="00AB6D84" w:rsidRPr="008D366B" w:rsidRDefault="00AB6D84" w:rsidP="008D366B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lastRenderedPageBreak/>
        <w:t>6. Індивідуальні завдання</w:t>
      </w:r>
    </w:p>
    <w:p w:rsidR="009C359D" w:rsidRPr="008D366B" w:rsidRDefault="00621FC0" w:rsidP="008D366B">
      <w:pPr>
        <w:pStyle w:val="1f"/>
        <w:contextualSpacing/>
        <w:jc w:val="both"/>
        <w:rPr>
          <w:rFonts w:ascii="Times New Roman" w:hAnsi="Times New Roman"/>
          <w:sz w:val="20"/>
          <w:lang w:val="uk-UA"/>
        </w:rPr>
      </w:pPr>
      <w:r w:rsidRPr="008D366B">
        <w:rPr>
          <w:rFonts w:ascii="Times New Roman" w:hAnsi="Times New Roman"/>
          <w:b/>
          <w:caps/>
          <w:sz w:val="20"/>
          <w:lang w:val="uk-UA"/>
        </w:rPr>
        <w:t xml:space="preserve">Теми рефератів </w:t>
      </w:r>
      <w:r w:rsidR="00AB6D84" w:rsidRPr="008D366B">
        <w:rPr>
          <w:rFonts w:ascii="Times New Roman" w:hAnsi="Times New Roman"/>
          <w:b/>
          <w:caps/>
          <w:sz w:val="20"/>
          <w:lang w:val="uk-UA"/>
        </w:rPr>
        <w:t xml:space="preserve">ЗА КУРСОМ </w:t>
      </w:r>
      <w:r w:rsidR="009C359D" w:rsidRPr="008D366B">
        <w:rPr>
          <w:rFonts w:ascii="Times New Roman" w:hAnsi="Times New Roman"/>
          <w:b/>
          <w:bCs/>
          <w:caps/>
          <w:sz w:val="20"/>
          <w:lang w:val="uk-UA"/>
        </w:rPr>
        <w:t xml:space="preserve">« </w:t>
      </w:r>
      <w:r w:rsidR="009C359D" w:rsidRPr="008D366B">
        <w:rPr>
          <w:rFonts w:ascii="Times New Roman" w:hAnsi="Times New Roman"/>
          <w:sz w:val="20"/>
        </w:rPr>
        <w:t>Облік</w:t>
      </w:r>
      <w:r w:rsidR="009C359D" w:rsidRPr="008D366B">
        <w:rPr>
          <w:rFonts w:ascii="Times New Roman" w:hAnsi="Times New Roman"/>
          <w:sz w:val="20"/>
          <w:lang w:val="uk-UA"/>
        </w:rPr>
        <w:t xml:space="preserve"> у небюджетних неприбуткових організаціях»</w:t>
      </w:r>
    </w:p>
    <w:p w:rsidR="009C359D" w:rsidRPr="008D366B" w:rsidRDefault="009C359D" w:rsidP="008D366B">
      <w:pPr>
        <w:pStyle w:val="1f"/>
        <w:numPr>
          <w:ilvl w:val="0"/>
          <w:numId w:val="77"/>
        </w:numPr>
        <w:contextualSpacing/>
        <w:jc w:val="both"/>
        <w:rPr>
          <w:rFonts w:ascii="Times New Roman" w:hAnsi="Times New Roman"/>
          <w:sz w:val="20"/>
          <w:lang w:val="uk-UA"/>
        </w:rPr>
      </w:pPr>
      <w:r w:rsidRPr="008D366B">
        <w:rPr>
          <w:rFonts w:ascii="Times New Roman" w:hAnsi="Times New Roman"/>
          <w:sz w:val="20"/>
        </w:rPr>
        <w:t>Класифікація неприбуткових організацій.</w:t>
      </w:r>
    </w:p>
    <w:p w:rsidR="009C359D" w:rsidRPr="008D366B" w:rsidRDefault="009C359D" w:rsidP="008D366B">
      <w:pPr>
        <w:pStyle w:val="1f"/>
        <w:numPr>
          <w:ilvl w:val="0"/>
          <w:numId w:val="77"/>
        </w:numPr>
        <w:contextualSpacing/>
        <w:jc w:val="both"/>
        <w:rPr>
          <w:rFonts w:ascii="Times New Roman" w:hAnsi="Times New Roman"/>
          <w:sz w:val="20"/>
          <w:lang w:val="uk-UA"/>
        </w:rPr>
      </w:pPr>
      <w:r w:rsidRPr="008D366B">
        <w:rPr>
          <w:rFonts w:ascii="Times New Roman" w:hAnsi="Times New Roman"/>
          <w:sz w:val="20"/>
        </w:rPr>
        <w:t>Система оподаткування НПО.</w:t>
      </w:r>
    </w:p>
    <w:p w:rsidR="00621FC0" w:rsidRPr="008D366B" w:rsidRDefault="00621FC0" w:rsidP="008D366B">
      <w:pPr>
        <w:pStyle w:val="1f"/>
        <w:numPr>
          <w:ilvl w:val="0"/>
          <w:numId w:val="77"/>
        </w:numPr>
        <w:contextualSpacing/>
        <w:jc w:val="both"/>
        <w:rPr>
          <w:rFonts w:ascii="Times New Roman" w:hAnsi="Times New Roman"/>
          <w:sz w:val="20"/>
          <w:lang w:val="uk-UA"/>
        </w:rPr>
      </w:pPr>
      <w:r w:rsidRPr="008D366B">
        <w:rPr>
          <w:rFonts w:ascii="Times New Roman" w:hAnsi="Times New Roman"/>
          <w:sz w:val="20"/>
        </w:rPr>
        <w:t>Принципи складання бюджетів до проектів.</w:t>
      </w:r>
    </w:p>
    <w:p w:rsidR="009C359D" w:rsidRPr="008D366B" w:rsidRDefault="009C359D" w:rsidP="008D366B">
      <w:pPr>
        <w:pStyle w:val="1f"/>
        <w:numPr>
          <w:ilvl w:val="0"/>
          <w:numId w:val="77"/>
        </w:numPr>
        <w:contextualSpacing/>
        <w:jc w:val="both"/>
        <w:rPr>
          <w:rFonts w:ascii="Times New Roman" w:hAnsi="Times New Roman"/>
          <w:sz w:val="20"/>
          <w:lang w:val="uk-UA"/>
        </w:rPr>
      </w:pPr>
      <w:r w:rsidRPr="008D366B">
        <w:rPr>
          <w:rFonts w:ascii="Times New Roman" w:hAnsi="Times New Roman"/>
          <w:sz w:val="20"/>
        </w:rPr>
        <w:t>Міжнародні принципи оподаткування НПО.</w:t>
      </w:r>
    </w:p>
    <w:p w:rsidR="009C359D" w:rsidRPr="008D366B" w:rsidRDefault="009C359D" w:rsidP="008D366B">
      <w:pPr>
        <w:pStyle w:val="1f"/>
        <w:numPr>
          <w:ilvl w:val="0"/>
          <w:numId w:val="77"/>
        </w:numPr>
        <w:contextualSpacing/>
        <w:jc w:val="both"/>
        <w:rPr>
          <w:rFonts w:ascii="Times New Roman" w:hAnsi="Times New Roman"/>
          <w:sz w:val="20"/>
          <w:lang w:val="uk-UA"/>
        </w:rPr>
      </w:pPr>
      <w:r w:rsidRPr="008D366B">
        <w:rPr>
          <w:rFonts w:ascii="Times New Roman" w:hAnsi="Times New Roman"/>
          <w:sz w:val="20"/>
        </w:rPr>
        <w:t>Правове регулювання фінансової діяльності неприбуткових організацій.</w:t>
      </w:r>
    </w:p>
    <w:p w:rsidR="009C359D" w:rsidRPr="008D366B" w:rsidRDefault="009C359D" w:rsidP="008D366B">
      <w:pPr>
        <w:pStyle w:val="1f"/>
        <w:numPr>
          <w:ilvl w:val="0"/>
          <w:numId w:val="77"/>
        </w:numPr>
        <w:contextualSpacing/>
        <w:jc w:val="both"/>
        <w:rPr>
          <w:rFonts w:ascii="Times New Roman" w:hAnsi="Times New Roman"/>
          <w:sz w:val="20"/>
          <w:lang w:val="uk-UA"/>
        </w:rPr>
      </w:pPr>
      <w:r w:rsidRPr="008D366B">
        <w:rPr>
          <w:rFonts w:ascii="Times New Roman" w:hAnsi="Times New Roman"/>
          <w:sz w:val="20"/>
        </w:rPr>
        <w:t>Правове регулювання господарської діяльності неприбуткових організацій.</w:t>
      </w:r>
    </w:p>
    <w:p w:rsidR="009C359D" w:rsidRPr="008D366B" w:rsidRDefault="009C359D" w:rsidP="008D366B">
      <w:pPr>
        <w:pStyle w:val="1f"/>
        <w:numPr>
          <w:ilvl w:val="0"/>
          <w:numId w:val="77"/>
        </w:numPr>
        <w:contextualSpacing/>
        <w:jc w:val="both"/>
        <w:rPr>
          <w:rFonts w:ascii="Times New Roman" w:hAnsi="Times New Roman"/>
          <w:sz w:val="20"/>
          <w:lang w:val="uk-UA"/>
        </w:rPr>
      </w:pPr>
      <w:r w:rsidRPr="008D366B">
        <w:rPr>
          <w:rFonts w:ascii="Times New Roman" w:hAnsi="Times New Roman"/>
          <w:sz w:val="20"/>
          <w:lang w:val="uk-UA"/>
        </w:rPr>
        <w:t xml:space="preserve">Неприбуткова </w:t>
      </w:r>
      <w:r w:rsidRPr="008D366B">
        <w:rPr>
          <w:rFonts w:ascii="Times New Roman" w:hAnsi="Times New Roman"/>
          <w:sz w:val="20"/>
        </w:rPr>
        <w:t>організація як складова системи місцевого самоврядування.</w:t>
      </w:r>
    </w:p>
    <w:p w:rsidR="009C359D" w:rsidRPr="008D366B" w:rsidRDefault="009C359D" w:rsidP="008D366B">
      <w:pPr>
        <w:pStyle w:val="1f"/>
        <w:numPr>
          <w:ilvl w:val="0"/>
          <w:numId w:val="77"/>
        </w:numPr>
        <w:contextualSpacing/>
        <w:jc w:val="both"/>
        <w:rPr>
          <w:rFonts w:ascii="Times New Roman" w:hAnsi="Times New Roman"/>
          <w:sz w:val="20"/>
        </w:rPr>
      </w:pPr>
      <w:r w:rsidRPr="008D366B">
        <w:rPr>
          <w:rFonts w:ascii="Times New Roman" w:hAnsi="Times New Roman"/>
          <w:sz w:val="20"/>
        </w:rPr>
        <w:t xml:space="preserve">Особливості фінансового забезпечення діяльності </w:t>
      </w:r>
      <w:r w:rsidR="00621FC0" w:rsidRPr="008D366B">
        <w:rPr>
          <w:rFonts w:ascii="Times New Roman" w:hAnsi="Times New Roman"/>
          <w:sz w:val="20"/>
        </w:rPr>
        <w:t>неприбуткових організацій.</w:t>
      </w:r>
    </w:p>
    <w:p w:rsidR="009C359D" w:rsidRPr="008D366B" w:rsidRDefault="009C359D" w:rsidP="008D366B">
      <w:pPr>
        <w:pStyle w:val="aff2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Специфіка управління грошовими потоками неприбуткової організації. </w:t>
      </w:r>
    </w:p>
    <w:p w:rsidR="00AB6D84" w:rsidRPr="008D366B" w:rsidRDefault="009C359D" w:rsidP="008D366B">
      <w:pPr>
        <w:pStyle w:val="aff2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Інформаційне забезпечення процесу управління фінансами організації.</w:t>
      </w:r>
    </w:p>
    <w:p w:rsidR="00621FC0" w:rsidRPr="008D366B" w:rsidRDefault="00621FC0" w:rsidP="008D366B">
      <w:pPr>
        <w:pStyle w:val="aff2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Особливості здійснення операцій з грошовими коштами в не</w:t>
      </w:r>
      <w:r w:rsidRPr="008D366B">
        <w:rPr>
          <w:rFonts w:ascii="Times New Roman" w:hAnsi="Times New Roman" w:cs="Times New Roman"/>
          <w:sz w:val="20"/>
          <w:szCs w:val="20"/>
        </w:rPr>
        <w:softHyphen/>
        <w:t xml:space="preserve"> прибуткових організаціях. </w:t>
      </w:r>
    </w:p>
    <w:p w:rsidR="00621FC0" w:rsidRPr="008D366B" w:rsidRDefault="00621FC0" w:rsidP="008D366B">
      <w:pPr>
        <w:pStyle w:val="aff2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Принципи документування операцій з грошовими коштами. </w:t>
      </w:r>
    </w:p>
    <w:p w:rsidR="00621FC0" w:rsidRPr="008D366B" w:rsidRDefault="00621FC0" w:rsidP="008D366B">
      <w:pPr>
        <w:pStyle w:val="aff2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Підприємницькі та непідприємницькі операції в НПО.</w:t>
      </w:r>
    </w:p>
    <w:p w:rsidR="00621FC0" w:rsidRPr="008D366B" w:rsidRDefault="00621FC0" w:rsidP="008D366B">
      <w:pPr>
        <w:pStyle w:val="aff2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Нарахування та відрахування з заробітної плати в НПО.</w:t>
      </w:r>
    </w:p>
    <w:p w:rsidR="00621FC0" w:rsidRPr="00396E52" w:rsidRDefault="00621FC0" w:rsidP="008D366B">
      <w:pPr>
        <w:pStyle w:val="aff2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Використання коштів, отриманих за договорами про гранти.</w:t>
      </w:r>
    </w:p>
    <w:p w:rsidR="00AB6D84" w:rsidRPr="008D366B" w:rsidRDefault="00AB6D84" w:rsidP="008D366B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7. Методи навчання</w:t>
      </w:r>
    </w:p>
    <w:p w:rsidR="004F4D05" w:rsidRPr="008D366B" w:rsidRDefault="00AB6D84" w:rsidP="008D366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Видами навчальних занять згідно з навчальним планом є :</w:t>
      </w:r>
    </w:p>
    <w:p w:rsidR="004F4D05" w:rsidRPr="008D366B" w:rsidRDefault="004F4D05" w:rsidP="008D366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а) лекції,</w:t>
      </w:r>
    </w:p>
    <w:p w:rsidR="00AB6D84" w:rsidRPr="008D366B" w:rsidRDefault="00AB6D84" w:rsidP="008D366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б) практичні заняття.</w:t>
      </w:r>
    </w:p>
    <w:p w:rsidR="00AB6D84" w:rsidRPr="008D366B" w:rsidRDefault="00AB6D84" w:rsidP="008D366B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8. Методи контролю</w:t>
      </w: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1. Поточний контроль – використання практичних завдань.</w:t>
      </w:r>
    </w:p>
    <w:p w:rsidR="00AB6D84" w:rsidRPr="008D366B" w:rsidRDefault="00AB6D84" w:rsidP="008D3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2. Модульний контроль – виконання тестових завдань.</w:t>
      </w: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3.Підсумковий контроль – залік.</w:t>
      </w:r>
    </w:p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Розподіл балів, які отримують студенти</w:t>
      </w:r>
    </w:p>
    <w:p w:rsidR="00AB6D84" w:rsidRPr="008D366B" w:rsidRDefault="00AB6D84" w:rsidP="008D366B">
      <w:pPr>
        <w:pStyle w:val="7"/>
        <w:ind w:firstLine="0"/>
        <w:rPr>
          <w:b w:val="0"/>
          <w:sz w:val="20"/>
          <w:szCs w:val="20"/>
        </w:rPr>
      </w:pPr>
      <w:r w:rsidRPr="008D366B">
        <w:rPr>
          <w:b w:val="0"/>
          <w:sz w:val="20"/>
          <w:szCs w:val="20"/>
        </w:rPr>
        <w:t>Приклад для заліку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111"/>
        <w:gridCol w:w="1486"/>
        <w:gridCol w:w="1615"/>
        <w:gridCol w:w="980"/>
      </w:tblGrid>
      <w:tr w:rsidR="00AB6D84" w:rsidRPr="008D366B" w:rsidTr="00617D3C">
        <w:trPr>
          <w:trHeight w:val="325"/>
        </w:trPr>
        <w:tc>
          <w:tcPr>
            <w:tcW w:w="4271" w:type="pct"/>
            <w:gridSpan w:val="4"/>
            <w:shd w:val="clear" w:color="auto" w:fill="auto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Поточне тестування та самостійна робота</w:t>
            </w:r>
          </w:p>
        </w:tc>
        <w:tc>
          <w:tcPr>
            <w:tcW w:w="729" w:type="pct"/>
            <w:vMerge w:val="restart"/>
            <w:shd w:val="clear" w:color="auto" w:fill="auto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</w:tc>
      </w:tr>
      <w:tr w:rsidR="00617D3C" w:rsidRPr="008D366B" w:rsidTr="00617D3C">
        <w:trPr>
          <w:trHeight w:val="340"/>
        </w:trPr>
        <w:tc>
          <w:tcPr>
            <w:tcW w:w="4271" w:type="pct"/>
            <w:gridSpan w:val="4"/>
            <w:shd w:val="clear" w:color="auto" w:fill="auto"/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Змістовий модуль 1</w:t>
            </w:r>
          </w:p>
        </w:tc>
        <w:tc>
          <w:tcPr>
            <w:tcW w:w="729" w:type="pct"/>
            <w:vMerge/>
            <w:shd w:val="clear" w:color="auto" w:fill="auto"/>
          </w:tcPr>
          <w:p w:rsidR="00617D3C" w:rsidRPr="008D366B" w:rsidRDefault="00617D3C" w:rsidP="008D3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D84" w:rsidRPr="008D366B" w:rsidTr="00617D3C">
        <w:trPr>
          <w:trHeight w:val="325"/>
        </w:trPr>
        <w:tc>
          <w:tcPr>
            <w:tcW w:w="1136" w:type="pct"/>
            <w:shd w:val="clear" w:color="auto" w:fill="auto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7D3C" w:rsidRPr="008D366B">
              <w:rPr>
                <w:rFonts w:ascii="Times New Roman" w:hAnsi="Times New Roman" w:cs="Times New Roman"/>
                <w:sz w:val="20"/>
                <w:szCs w:val="20"/>
              </w:rPr>
              <w:t>1,Т2,Т3</w:t>
            </w:r>
          </w:p>
        </w:tc>
        <w:tc>
          <w:tcPr>
            <w:tcW w:w="827" w:type="pct"/>
            <w:shd w:val="clear" w:color="auto" w:fill="auto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7D3C" w:rsidRPr="008D366B">
              <w:rPr>
                <w:rFonts w:ascii="Times New Roman" w:hAnsi="Times New Roman" w:cs="Times New Roman"/>
                <w:sz w:val="20"/>
                <w:szCs w:val="20"/>
              </w:rPr>
              <w:t>4,Т5</w:t>
            </w:r>
          </w:p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7D3C" w:rsidRPr="008D366B">
              <w:rPr>
                <w:rFonts w:ascii="Times New Roman" w:hAnsi="Times New Roman" w:cs="Times New Roman"/>
                <w:sz w:val="20"/>
                <w:szCs w:val="20"/>
              </w:rPr>
              <w:t>6, Т7</w:t>
            </w:r>
          </w:p>
        </w:tc>
        <w:tc>
          <w:tcPr>
            <w:tcW w:w="1202" w:type="pct"/>
            <w:shd w:val="clear" w:color="auto" w:fill="auto"/>
          </w:tcPr>
          <w:p w:rsidR="00AB6D84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Т8,</w:t>
            </w:r>
            <w:r w:rsidR="00AB6D84" w:rsidRPr="008D36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9" w:type="pct"/>
            <w:vMerge w:val="restart"/>
            <w:shd w:val="clear" w:color="auto" w:fill="auto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B6D84" w:rsidRPr="008D366B" w:rsidTr="00617D3C">
        <w:trPr>
          <w:trHeight w:val="325"/>
        </w:trPr>
        <w:tc>
          <w:tcPr>
            <w:tcW w:w="1136" w:type="pct"/>
            <w:shd w:val="clear" w:color="auto" w:fill="auto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27" w:type="pct"/>
            <w:shd w:val="clear" w:color="auto" w:fill="auto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06" w:type="pct"/>
            <w:shd w:val="clear" w:color="auto" w:fill="auto"/>
          </w:tcPr>
          <w:p w:rsidR="00AB6D84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6D84"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2" w:type="pct"/>
            <w:shd w:val="clear" w:color="auto" w:fill="auto"/>
          </w:tcPr>
          <w:p w:rsidR="00AB6D84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6D84"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29" w:type="pct"/>
            <w:vMerge/>
            <w:shd w:val="clear" w:color="auto" w:fill="auto"/>
          </w:tcPr>
          <w:p w:rsidR="00AB6D84" w:rsidRPr="008D366B" w:rsidRDefault="00AB6D84" w:rsidP="008D3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D84" w:rsidRPr="008D366B" w:rsidRDefault="00AB6D84" w:rsidP="008D366B">
      <w:pPr>
        <w:spacing w:after="0" w:line="240" w:lineRule="auto"/>
        <w:ind w:firstLine="600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Т1, Т2 ... Т9 – теми змістових модулів.</w:t>
      </w:r>
    </w:p>
    <w:p w:rsidR="00AB6D84" w:rsidRPr="008D366B" w:rsidRDefault="00AB6D84" w:rsidP="008D3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D84" w:rsidRPr="008D366B" w:rsidRDefault="00AB6D84" w:rsidP="008D366B">
      <w:pPr>
        <w:pStyle w:val="7"/>
        <w:ind w:firstLine="0"/>
        <w:rPr>
          <w:b w:val="0"/>
          <w:sz w:val="20"/>
          <w:szCs w:val="20"/>
        </w:rPr>
      </w:pPr>
      <w:r w:rsidRPr="008D366B">
        <w:rPr>
          <w:b w:val="0"/>
          <w:sz w:val="20"/>
          <w:szCs w:val="20"/>
        </w:rPr>
        <w:t>Приклад для екзамену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563"/>
        <w:gridCol w:w="565"/>
        <w:gridCol w:w="564"/>
        <w:gridCol w:w="564"/>
        <w:gridCol w:w="566"/>
        <w:gridCol w:w="564"/>
        <w:gridCol w:w="562"/>
        <w:gridCol w:w="502"/>
        <w:gridCol w:w="1123"/>
        <w:gridCol w:w="563"/>
      </w:tblGrid>
      <w:tr w:rsidR="00AB6D84" w:rsidRPr="008D366B" w:rsidTr="00617D3C">
        <w:trPr>
          <w:cantSplit/>
        </w:trPr>
        <w:tc>
          <w:tcPr>
            <w:tcW w:w="3743" w:type="pct"/>
            <w:gridSpan w:val="9"/>
            <w:tcMar>
              <w:left w:w="57" w:type="dxa"/>
              <w:right w:w="57" w:type="dxa"/>
            </w:tcMar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Поточне тестування та самостійна робота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  <w:vAlign w:val="center"/>
          </w:tcPr>
          <w:p w:rsidR="00AB6D84" w:rsidRPr="008D366B" w:rsidRDefault="00AB6D84" w:rsidP="008D366B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Підсумковий тест (екзамен)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</w:tc>
      </w:tr>
      <w:tr w:rsidR="00617D3C" w:rsidRPr="008D366B" w:rsidTr="00617D3C">
        <w:trPr>
          <w:cantSplit/>
        </w:trPr>
        <w:tc>
          <w:tcPr>
            <w:tcW w:w="3743" w:type="pct"/>
            <w:gridSpan w:val="9"/>
            <w:tcMar>
              <w:left w:w="57" w:type="dxa"/>
              <w:right w:w="57" w:type="dxa"/>
            </w:tcMar>
            <w:vAlign w:val="center"/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Змістовий модуль 1</w:t>
            </w:r>
          </w:p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7D3C" w:rsidRPr="008D366B" w:rsidTr="00617D3C">
        <w:trPr>
          <w:cantSplit/>
        </w:trPr>
        <w:tc>
          <w:tcPr>
            <w:tcW w:w="366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Т6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Т7</w:t>
            </w:r>
          </w:p>
        </w:tc>
        <w:tc>
          <w:tcPr>
            <w:tcW w:w="426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Т8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Т9</w:t>
            </w:r>
          </w:p>
        </w:tc>
        <w:tc>
          <w:tcPr>
            <w:tcW w:w="833" w:type="pct"/>
            <w:vMerge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D3C" w:rsidRPr="008D366B" w:rsidTr="00617D3C">
        <w:trPr>
          <w:cantSplit/>
        </w:trPr>
        <w:tc>
          <w:tcPr>
            <w:tcW w:w="366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Merge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Mar>
              <w:left w:w="57" w:type="dxa"/>
              <w:right w:w="57" w:type="dxa"/>
            </w:tcMar>
          </w:tcPr>
          <w:p w:rsidR="00617D3C" w:rsidRPr="008D366B" w:rsidRDefault="00617D3C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D84" w:rsidRPr="008D366B" w:rsidRDefault="00617D3C" w:rsidP="008D366B">
      <w:pPr>
        <w:spacing w:after="0" w:line="240" w:lineRule="auto"/>
        <w:ind w:firstLine="600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Т1, Т2 ... Т9</w:t>
      </w:r>
      <w:r w:rsidR="00AB6D84" w:rsidRPr="008D366B">
        <w:rPr>
          <w:rFonts w:ascii="Times New Roman" w:hAnsi="Times New Roman" w:cs="Times New Roman"/>
          <w:sz w:val="20"/>
          <w:szCs w:val="20"/>
        </w:rPr>
        <w:t xml:space="preserve"> – теми змістових модулів.</w:t>
      </w:r>
    </w:p>
    <w:p w:rsidR="00AB6D84" w:rsidRPr="008D366B" w:rsidRDefault="00AB6D84" w:rsidP="008D366B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B6D84" w:rsidRPr="008D366B" w:rsidRDefault="00AB6D84" w:rsidP="008D366B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Приклад за виконання курсового проекту (роботи)</w:t>
      </w:r>
    </w:p>
    <w:tbl>
      <w:tblPr>
        <w:tblW w:w="480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3"/>
        <w:gridCol w:w="1684"/>
        <w:gridCol w:w="1875"/>
        <w:gridCol w:w="1064"/>
      </w:tblGrid>
      <w:tr w:rsidR="00AB6D84" w:rsidRPr="008D366B" w:rsidTr="00AB6D84">
        <w:trPr>
          <w:cantSplit/>
        </w:trPr>
        <w:tc>
          <w:tcPr>
            <w:tcW w:w="1363" w:type="pct"/>
            <w:tcMar>
              <w:left w:w="57" w:type="dxa"/>
              <w:right w:w="57" w:type="dxa"/>
            </w:tcMar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Пояснювальна записка</w:t>
            </w:r>
          </w:p>
        </w:tc>
        <w:tc>
          <w:tcPr>
            <w:tcW w:w="1325" w:type="pct"/>
            <w:tcMar>
              <w:left w:w="57" w:type="dxa"/>
              <w:right w:w="57" w:type="dxa"/>
            </w:tcMar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Ілюстративна частина</w:t>
            </w:r>
          </w:p>
        </w:tc>
        <w:tc>
          <w:tcPr>
            <w:tcW w:w="1475" w:type="pct"/>
            <w:tcMar>
              <w:left w:w="57" w:type="dxa"/>
              <w:right w:w="57" w:type="dxa"/>
            </w:tcMar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Захист роботи</w:t>
            </w:r>
          </w:p>
        </w:tc>
        <w:tc>
          <w:tcPr>
            <w:tcW w:w="838" w:type="pct"/>
            <w:tcMar>
              <w:left w:w="57" w:type="dxa"/>
              <w:right w:w="57" w:type="dxa"/>
            </w:tcMar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</w:tc>
      </w:tr>
      <w:tr w:rsidR="00AB6D84" w:rsidRPr="008D366B" w:rsidTr="00AB6D84">
        <w:trPr>
          <w:cantSplit/>
        </w:trPr>
        <w:tc>
          <w:tcPr>
            <w:tcW w:w="1363" w:type="pct"/>
            <w:tcMar>
              <w:left w:w="57" w:type="dxa"/>
              <w:right w:w="57" w:type="dxa"/>
            </w:tcMar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до ___</w:t>
            </w:r>
          </w:p>
        </w:tc>
        <w:tc>
          <w:tcPr>
            <w:tcW w:w="1325" w:type="pct"/>
            <w:tcMar>
              <w:left w:w="57" w:type="dxa"/>
              <w:right w:w="57" w:type="dxa"/>
            </w:tcMar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до ___</w:t>
            </w:r>
          </w:p>
        </w:tc>
        <w:tc>
          <w:tcPr>
            <w:tcW w:w="1475" w:type="pct"/>
            <w:tcMar>
              <w:left w:w="57" w:type="dxa"/>
              <w:right w:w="57" w:type="dxa"/>
            </w:tcMar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до ___</w:t>
            </w:r>
          </w:p>
        </w:tc>
        <w:tc>
          <w:tcPr>
            <w:tcW w:w="838" w:type="pct"/>
            <w:tcMar>
              <w:left w:w="57" w:type="dxa"/>
              <w:right w:w="57" w:type="dxa"/>
            </w:tcMar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B6D84" w:rsidRPr="008D366B" w:rsidRDefault="00AB6D84" w:rsidP="008D3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366B">
        <w:rPr>
          <w:rFonts w:ascii="Times New Roman" w:hAnsi="Times New Roman" w:cs="Times New Roman"/>
          <w:b/>
          <w:bCs/>
          <w:sz w:val="20"/>
          <w:szCs w:val="20"/>
        </w:rPr>
        <w:t>Шкала оцінювання: національна та ЄКТС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994"/>
        <w:gridCol w:w="2540"/>
        <w:gridCol w:w="1971"/>
      </w:tblGrid>
      <w:tr w:rsidR="00AB6D84" w:rsidRPr="008D366B" w:rsidTr="00AB6D84">
        <w:trPr>
          <w:trHeight w:val="450"/>
        </w:trPr>
        <w:tc>
          <w:tcPr>
            <w:tcW w:w="947" w:type="pct"/>
            <w:vMerge w:val="restart"/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Сума балів за всі види навчальної діяльності</w:t>
            </w:r>
          </w:p>
        </w:tc>
        <w:tc>
          <w:tcPr>
            <w:tcW w:w="608" w:type="pct"/>
            <w:vMerge w:val="restart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 xml:space="preserve">ОЦІНКА </w:t>
            </w:r>
          </w:p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3446" w:type="pct"/>
            <w:gridSpan w:val="2"/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</w:tr>
      <w:tr w:rsidR="00AB6D84" w:rsidRPr="008D366B" w:rsidTr="00AB6D84">
        <w:trPr>
          <w:trHeight w:val="450"/>
        </w:trPr>
        <w:tc>
          <w:tcPr>
            <w:tcW w:w="947" w:type="pct"/>
            <w:vMerge/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B6D84" w:rsidRPr="008D366B" w:rsidRDefault="00AB6D84" w:rsidP="008D366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vAlign w:val="center"/>
          </w:tcPr>
          <w:p w:rsidR="00AB6D84" w:rsidRPr="008D366B" w:rsidRDefault="00AB6D84" w:rsidP="008D366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для екзамену, курсового проекту (роботи), практики</w:t>
            </w:r>
          </w:p>
        </w:tc>
        <w:tc>
          <w:tcPr>
            <w:tcW w:w="1512" w:type="pct"/>
            <w:shd w:val="clear" w:color="auto" w:fill="auto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для заліку</w:t>
            </w:r>
          </w:p>
        </w:tc>
      </w:tr>
      <w:tr w:rsidR="00AB6D84" w:rsidRPr="008D366B" w:rsidTr="00AB6D84">
        <w:tc>
          <w:tcPr>
            <w:tcW w:w="947" w:type="pct"/>
            <w:vAlign w:val="center"/>
          </w:tcPr>
          <w:p w:rsidR="00AB6D84" w:rsidRPr="008D366B" w:rsidRDefault="00AB6D84" w:rsidP="008D366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90-100</w:t>
            </w:r>
          </w:p>
        </w:tc>
        <w:tc>
          <w:tcPr>
            <w:tcW w:w="608" w:type="pct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934" w:type="pct"/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 xml:space="preserve">відмінно  </w:t>
            </w:r>
          </w:p>
        </w:tc>
        <w:tc>
          <w:tcPr>
            <w:tcW w:w="1512" w:type="pct"/>
            <w:vMerge w:val="restart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AB6D84" w:rsidRPr="008D366B" w:rsidTr="00AB6D84">
        <w:trPr>
          <w:trHeight w:val="194"/>
        </w:trPr>
        <w:tc>
          <w:tcPr>
            <w:tcW w:w="947" w:type="pct"/>
            <w:vAlign w:val="center"/>
          </w:tcPr>
          <w:p w:rsidR="00AB6D84" w:rsidRPr="008D366B" w:rsidRDefault="00AB6D84" w:rsidP="008D366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82–89</w:t>
            </w:r>
          </w:p>
        </w:tc>
        <w:tc>
          <w:tcPr>
            <w:tcW w:w="608" w:type="pct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34" w:type="pct"/>
            <w:vMerge w:val="restart"/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 xml:space="preserve">добре </w:t>
            </w:r>
          </w:p>
        </w:tc>
        <w:tc>
          <w:tcPr>
            <w:tcW w:w="1512" w:type="pct"/>
            <w:vMerge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D84" w:rsidRPr="008D366B" w:rsidTr="00AB6D84">
        <w:tc>
          <w:tcPr>
            <w:tcW w:w="947" w:type="pct"/>
            <w:vAlign w:val="center"/>
          </w:tcPr>
          <w:p w:rsidR="00AB6D84" w:rsidRPr="008D366B" w:rsidRDefault="00AB6D84" w:rsidP="008D366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75–81</w:t>
            </w:r>
          </w:p>
        </w:tc>
        <w:tc>
          <w:tcPr>
            <w:tcW w:w="608" w:type="pct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934" w:type="pct"/>
            <w:vMerge/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D84" w:rsidRPr="008D366B" w:rsidTr="00AB6D84">
        <w:tc>
          <w:tcPr>
            <w:tcW w:w="947" w:type="pct"/>
            <w:vAlign w:val="center"/>
          </w:tcPr>
          <w:p w:rsidR="00AB6D84" w:rsidRPr="008D366B" w:rsidRDefault="00AB6D84" w:rsidP="008D366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67–74</w:t>
            </w:r>
          </w:p>
        </w:tc>
        <w:tc>
          <w:tcPr>
            <w:tcW w:w="608" w:type="pct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934" w:type="pct"/>
            <w:vMerge w:val="restart"/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 xml:space="preserve">задовільно </w:t>
            </w:r>
          </w:p>
        </w:tc>
        <w:tc>
          <w:tcPr>
            <w:tcW w:w="1512" w:type="pct"/>
            <w:vMerge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D84" w:rsidRPr="008D366B" w:rsidTr="00AB6D84">
        <w:tc>
          <w:tcPr>
            <w:tcW w:w="947" w:type="pct"/>
            <w:vAlign w:val="center"/>
          </w:tcPr>
          <w:p w:rsidR="00AB6D84" w:rsidRPr="008D366B" w:rsidRDefault="00AB6D84" w:rsidP="008D366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60–66</w:t>
            </w:r>
          </w:p>
        </w:tc>
        <w:tc>
          <w:tcPr>
            <w:tcW w:w="608" w:type="pct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934" w:type="pct"/>
            <w:vMerge/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D84" w:rsidRPr="008D366B" w:rsidTr="00AB6D84">
        <w:tc>
          <w:tcPr>
            <w:tcW w:w="947" w:type="pct"/>
            <w:vAlign w:val="center"/>
          </w:tcPr>
          <w:p w:rsidR="00AB6D84" w:rsidRPr="008D366B" w:rsidRDefault="00AB6D84" w:rsidP="008D366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35–59</w:t>
            </w:r>
          </w:p>
        </w:tc>
        <w:tc>
          <w:tcPr>
            <w:tcW w:w="608" w:type="pct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</w:p>
        </w:tc>
        <w:tc>
          <w:tcPr>
            <w:tcW w:w="1934" w:type="pct"/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незадовільно з можливістю повторного складання</w:t>
            </w:r>
          </w:p>
        </w:tc>
        <w:tc>
          <w:tcPr>
            <w:tcW w:w="1512" w:type="pct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не зараховано з можливістю повторного складання</w:t>
            </w:r>
          </w:p>
        </w:tc>
      </w:tr>
      <w:tr w:rsidR="00AB6D84" w:rsidRPr="008D366B" w:rsidTr="00AB6D84">
        <w:trPr>
          <w:trHeight w:val="708"/>
        </w:trPr>
        <w:tc>
          <w:tcPr>
            <w:tcW w:w="947" w:type="pct"/>
            <w:vAlign w:val="center"/>
          </w:tcPr>
          <w:p w:rsidR="00AB6D84" w:rsidRPr="008D366B" w:rsidRDefault="00AB6D84" w:rsidP="008D366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6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1–34</w:t>
            </w:r>
          </w:p>
        </w:tc>
        <w:tc>
          <w:tcPr>
            <w:tcW w:w="608" w:type="pct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934" w:type="pct"/>
            <w:vAlign w:val="center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незадовільно з обов’язковим повторним вивченням дисципліни</w:t>
            </w:r>
          </w:p>
        </w:tc>
        <w:tc>
          <w:tcPr>
            <w:tcW w:w="1512" w:type="pct"/>
          </w:tcPr>
          <w:p w:rsidR="00AB6D84" w:rsidRPr="008D366B" w:rsidRDefault="00AB6D84" w:rsidP="008D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6B">
              <w:rPr>
                <w:rFonts w:ascii="Times New Roman" w:hAnsi="Times New Roman" w:cs="Times New Roman"/>
                <w:sz w:val="20"/>
                <w:szCs w:val="20"/>
              </w:rPr>
              <w:t>не зараховано з обов’язковим повторним вивченням дисципліни</w:t>
            </w:r>
          </w:p>
        </w:tc>
      </w:tr>
    </w:tbl>
    <w:p w:rsidR="00AB6D84" w:rsidRPr="008D366B" w:rsidRDefault="00AB6D84" w:rsidP="008D3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AB6D84" w:rsidRPr="008D366B" w:rsidRDefault="00AB6D84" w:rsidP="0039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9. Навчально-методичне забезпечення</w:t>
      </w:r>
    </w:p>
    <w:p w:rsidR="00AB6D84" w:rsidRPr="008D366B" w:rsidRDefault="00AB6D84" w:rsidP="0039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6D84" w:rsidRPr="008D366B" w:rsidRDefault="00AB6D84" w:rsidP="0039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Рекомендована література</w:t>
      </w:r>
    </w:p>
    <w:p w:rsidR="00EE09F3" w:rsidRPr="008D366B" w:rsidRDefault="00AB6D84" w:rsidP="0039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8D366B">
        <w:rPr>
          <w:rFonts w:ascii="Times New Roman" w:hAnsi="Times New Roman" w:cs="Times New Roman"/>
          <w:b/>
          <w:bCs/>
          <w:spacing w:val="-6"/>
          <w:sz w:val="20"/>
          <w:szCs w:val="20"/>
        </w:rPr>
        <w:t>Базова</w:t>
      </w:r>
    </w:p>
    <w:p w:rsidR="00AB6D84" w:rsidRPr="008D366B" w:rsidRDefault="00AB6D84" w:rsidP="00396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8D366B">
        <w:rPr>
          <w:rFonts w:ascii="Times New Roman" w:hAnsi="Times New Roman" w:cs="Times New Roman"/>
          <w:b/>
          <w:sz w:val="20"/>
          <w:szCs w:val="20"/>
        </w:rPr>
        <w:t>Нормативні документи</w:t>
      </w:r>
    </w:p>
    <w:p w:rsidR="00EE09F3" w:rsidRPr="008D366B" w:rsidRDefault="00EE09F3" w:rsidP="00396E52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EE09F3" w:rsidRPr="008D366B" w:rsidRDefault="00EE09F3" w:rsidP="00396E52">
      <w:pPr>
        <w:pStyle w:val="aff2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lastRenderedPageBreak/>
        <w:t xml:space="preserve">Закон України «Про благодійництво і благодійні організації» від 16.09.97 р. № 531/97-ВР  [Електронний ресурс]. – Режим доступу : http://www.minjust.gov.ua/0/2123. </w:t>
      </w:r>
    </w:p>
    <w:p w:rsidR="00EE09F3" w:rsidRPr="008D366B" w:rsidRDefault="00EE09F3" w:rsidP="00396E52">
      <w:pPr>
        <w:pStyle w:val="aff2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Закон України «Про бухгалтерський облік і фінансову звітність в Україні» від 16.07.99 р. № 996-ХIV  [Електронний ресурс]. – Режим доступу : http://zakon1.rada.gov.ua/cgi-bin/laws/main.cgi?nreg=996-14. </w:t>
      </w:r>
    </w:p>
    <w:p w:rsidR="00EE09F3" w:rsidRPr="008D366B" w:rsidRDefault="00EE09F3" w:rsidP="00396E52">
      <w:pPr>
        <w:pStyle w:val="aff2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Закон України «Про кредитні спілки» від 20.12.2001 р. № 2908-III [Електронний ресурс]. – Режим доступу :http://zakon1.rada.gov.ua/cgi-bin/laws/main.cgi?nreg=2908-14. </w:t>
      </w:r>
    </w:p>
    <w:p w:rsidR="00EE09F3" w:rsidRPr="008D366B" w:rsidRDefault="00EE09F3" w:rsidP="00396E52">
      <w:pPr>
        <w:pStyle w:val="aff2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Закон України «</w:t>
      </w:r>
      <w:r w:rsidRPr="008D366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Про громадські об'єднання</w:t>
      </w:r>
      <w:r w:rsidRPr="008D366B">
        <w:rPr>
          <w:rFonts w:ascii="Times New Roman" w:hAnsi="Times New Roman" w:cs="Times New Roman"/>
          <w:sz w:val="20"/>
          <w:szCs w:val="20"/>
        </w:rPr>
        <w:t xml:space="preserve">» від 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22.03.2012</w:t>
      </w:r>
      <w:r w:rsidRPr="008D366B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D366B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4572-VI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D366B">
        <w:rPr>
          <w:rFonts w:ascii="Times New Roman" w:hAnsi="Times New Roman" w:cs="Times New Roman"/>
          <w:sz w:val="20"/>
          <w:szCs w:val="20"/>
        </w:rPr>
        <w:t>[Електронний ресурс]. – Режим доступу : http://zakon0.rada.gov.ua/laws/show/4572-17</w:t>
      </w:r>
    </w:p>
    <w:p w:rsidR="00EE09F3" w:rsidRPr="008D366B" w:rsidRDefault="00EE09F3" w:rsidP="00396E52">
      <w:pPr>
        <w:pStyle w:val="aff2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 xml:space="preserve"> Закон України «Про об'єднання співвласників багатоквартирного будинку» від 29.11.2001 р. № 2866-III  [Електронний ресурс]. – Режим доступу : http://zakon1.rada.gov.ua/cgi-bin/laws/main.cgi?nreg=2866-14. </w:t>
      </w:r>
    </w:p>
    <w:p w:rsidR="00EE09F3" w:rsidRPr="008D366B" w:rsidRDefault="00EE09F3" w:rsidP="00396E52">
      <w:pPr>
        <w:pStyle w:val="aff2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Закон України «Про фізичну культуру й спорт» від 24.12.93 р. № 1805-III [Електронний ресурс]. – Режим дост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упу :. ua/cgi-bin/laws/main.cgi?nreg=3808-12. </w:t>
      </w:r>
    </w:p>
    <w:p w:rsidR="00EE09F3" w:rsidRPr="008D366B" w:rsidRDefault="00EE09F3" w:rsidP="00396E52">
      <w:pPr>
        <w:pStyle w:val="aff2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Наказ ДПАУ «</w:t>
      </w:r>
      <w:r w:rsidRPr="008D366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Про затвердження форми Звіту про використання доходів (прибутків) неприбуткової організації» </w:t>
      </w:r>
      <w:r w:rsidRPr="008D366B">
        <w:rPr>
          <w:rFonts w:ascii="Times New Roman" w:hAnsi="Times New Roman" w:cs="Times New Roman"/>
          <w:sz w:val="20"/>
          <w:szCs w:val="20"/>
        </w:rPr>
        <w:t xml:space="preserve">від </w:t>
      </w:r>
      <w:r w:rsidRPr="008D366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17.06.2016 №553</w:t>
      </w:r>
      <w:r w:rsidRPr="008D366B">
        <w:rPr>
          <w:rFonts w:ascii="Times New Roman" w:hAnsi="Times New Roman" w:cs="Times New Roman"/>
          <w:sz w:val="20"/>
          <w:szCs w:val="20"/>
        </w:rPr>
        <w:t xml:space="preserve"> [Електронний ресурс].– Режим доступу : http://zakon2.rada.gov.ua/laws/show/z0932-16 </w:t>
      </w:r>
    </w:p>
    <w:p w:rsidR="00EE09F3" w:rsidRPr="008D366B" w:rsidRDefault="00EE09F3" w:rsidP="00396E52">
      <w:pPr>
        <w:pStyle w:val="aff2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366B">
        <w:rPr>
          <w:rFonts w:ascii="Times New Roman" w:hAnsi="Times New Roman" w:cs="Times New Roman"/>
          <w:sz w:val="20"/>
          <w:szCs w:val="20"/>
        </w:rPr>
        <w:t>План рахунків бухгалтерського обліку активів, зобов'язань, капіталу й господарських операцій підприємств й організацій, затверджений наказом МФУ від 30.11.99 р. № 291 [Електронний</w:t>
      </w: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ресурс]. – Режим доступу : </w:t>
      </w:r>
      <w:hyperlink r:id="rId7" w:history="1">
        <w:r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</w:rPr>
          <w:t>http://zakon2.rada.gov.ua/laws/show/z0893-99</w:t>
        </w:r>
      </w:hyperlink>
    </w:p>
    <w:p w:rsidR="00EE09F3" w:rsidRPr="008D366B" w:rsidRDefault="00EE09F3" w:rsidP="00396E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AB6D84" w:rsidRPr="008D366B" w:rsidRDefault="00AB6D84" w:rsidP="00396E52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8D366B">
        <w:rPr>
          <w:rFonts w:ascii="Times New Roman" w:hAnsi="Times New Roman" w:cs="Times New Roman"/>
          <w:b/>
          <w:bCs/>
          <w:spacing w:val="-6"/>
          <w:sz w:val="20"/>
          <w:szCs w:val="20"/>
        </w:rPr>
        <w:t>Допоміжна</w:t>
      </w:r>
    </w:p>
    <w:p w:rsidR="00D1734B" w:rsidRPr="008D366B" w:rsidRDefault="00EE09F3" w:rsidP="00396E52">
      <w:pPr>
        <w:pStyle w:val="aff2"/>
        <w:numPr>
          <w:ilvl w:val="0"/>
          <w:numId w:val="76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66B">
        <w:rPr>
          <w:rFonts w:ascii="Times New Roman" w:hAnsi="Times New Roman" w:cs="Times New Roman"/>
          <w:color w:val="000000" w:themeColor="text1"/>
          <w:sz w:val="20"/>
          <w:szCs w:val="20"/>
        </w:rPr>
        <w:t>Борщ Н. Все об учете и организации неприбыльных организаций / Н. Борщ, В. Кузнецов, М. Казанова. – 3-е изд.. перераб. и доп. – Харьков : «Фактор», 2008. – 384 с. 38</w:t>
      </w:r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Вишневецька, В.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Курсові різниці в неприбутківців: правила обліку [Текст] /В.Вишневецька // Все про бухгалтерський облiк. — Київ, 2012. — № 5.— С. 25-27.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9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Герасимович, А. М.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Облік та аудит діяльності кредитної спілки [Текст] / А. М. Герасимович, О. В. Кот, Н. А. Морозова // Аудитор України. — Київ, 2013. — № 3 (208). — С. 20-29.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Гура, Н.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Методика бухгалтерського обліку в неприбуткових небюджетних організаціях [Текст] / Н. Гура // Бухгалтерський облік і аудит. — Київ : Екаунтинг, 2012. — № 10. — С. 3-8.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Гура, Н.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Методологічні засади бухгалтерського обліку в неприбуткових небюджетних організаціях [Текст] / Н. Гура // Бухгалтерський облік і аудит. — Київ : Екаунтинг, 2012. — № 9. — С. 3-9.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Гура, Н. О.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Концепція бухгалтерського обліку в неприбуткових небюджетних організаціях [Текст] / Н. О. Гура // Фінанси України. — Київ, 2012. — № 10 (203). — С. 97-108.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3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Журавель, Н.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Якщо ви вирішили допомогти неприбутковій організації [Текст] / Н. Журавель // Баланс. — 2002. — №41. — С.35-40.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Згурський, О.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Актуально про неприбуткові організації [Текст] / О. Згурський // Актуально про Неприбуткові організації. — Київ : Книги для бізнесу, 2010. — С. 7-127. — Контракти і дебет-кредит (комплект).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5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Золотухін, О.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Об'єднання співвласників багатоквартирного будинку [Текст] / О. Золотухін // Вісник податкової служби України. — Київ : Укрполіграфмедіа, 2013. — № 8 (724). — С. 14-22.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6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Золотухін, О.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Об'єднання співвласників багатоквартирного будинку [Текст] / О. Золотухін // Вісник податкової служби України. — Київ : Укрполіграфмедіа, 2013. — № 8 (724). — С. 14-22.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7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Золотухін, О.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Особливості бухгалтерського обліку неприбуткових організацій [Текст] / О. Золотухін // Вісник податкової служби України. — Київ : Укрполіграфмедіа, 2010. — № 44. — С. 41-46.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8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Левицька, С.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Неприбуткові організації:облік та оподаткування результатів діяльності [Текст] / С. Левицька // Бухгалтерія: Право.Податки.Консультації. — 2001. — №50/1. — С.35-39.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9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Пантелійчук, Л.</w:t>
        </w:r>
        <w:r w:rsidR="008D366B" w:rsidRPr="008D366B">
          <w:rPr>
            <w:rStyle w:val="apple-converted-space"/>
            <w:rFonts w:ascii="Times New Roman" w:hAnsi="Times New Roman"/>
            <w:color w:val="000000" w:themeColor="text1"/>
            <w:sz w:val="20"/>
            <w:szCs w:val="20"/>
          </w:rPr>
          <w:t> 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Виплати допомоги з соціального страхування в зв`язку з тимчасовою непрацездатністю та витратами,зумовленими народженням і похованням [Текст] / Л. Пантелійчук // Бухгалтерський облік і аудит. — К., 2002.</w:t>
        </w:r>
        <w:r w:rsidR="00507481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 — №10.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— С.12-24.</w:t>
        </w:r>
      </w:hyperlink>
    </w:p>
    <w:p w:rsidR="008D366B" w:rsidRPr="008D366B" w:rsidRDefault="00D943B5" w:rsidP="00396E52">
      <w:pPr>
        <w:numPr>
          <w:ilvl w:val="0"/>
          <w:numId w:val="76"/>
        </w:numPr>
        <w:shd w:val="clear" w:color="auto" w:fill="F8F3ED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20" w:history="1">
        <w:r w:rsidR="008D366B" w:rsidRPr="008D366B">
          <w:rPr>
            <w:rStyle w:val="ab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Папінова, О.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Неприбуткова благодійність [Текст] / О. Папінова /</w:t>
        </w:r>
        <w:r w:rsidR="00507481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 Баланс. — Київ, 2012.— № 37.</w:t>
        </w:r>
        <w:r w:rsidR="008D366B" w:rsidRPr="008D366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— С. 35-38.</w:t>
        </w:r>
      </w:hyperlink>
    </w:p>
    <w:sectPr w:rsidR="008D366B" w:rsidRPr="008D366B" w:rsidSect="00AB6D84">
      <w:footerReference w:type="even" r:id="rId21"/>
      <w:footerReference w:type="default" r:id="rId22"/>
      <w:pgSz w:w="7921" w:h="12242" w:code="6"/>
      <w:pgMar w:top="1134" w:right="567" w:bottom="1276" w:left="851" w:header="72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91" w:rsidRDefault="00D00C91" w:rsidP="003E2AA7">
      <w:pPr>
        <w:spacing w:after="0" w:line="240" w:lineRule="auto"/>
      </w:pPr>
      <w:r>
        <w:separator/>
      </w:r>
    </w:p>
  </w:endnote>
  <w:endnote w:type="continuationSeparator" w:id="1">
    <w:p w:rsidR="00D00C91" w:rsidRDefault="00D00C91" w:rsidP="003E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Ruehl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C0" w:rsidRDefault="00D943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1F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FC0">
      <w:rPr>
        <w:rStyle w:val="a7"/>
        <w:noProof/>
      </w:rPr>
      <w:t>14</w:t>
    </w:r>
    <w:r>
      <w:rPr>
        <w:rStyle w:val="a7"/>
      </w:rPr>
      <w:fldChar w:fldCharType="end"/>
    </w:r>
  </w:p>
  <w:p w:rsidR="00621FC0" w:rsidRDefault="00621F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C0" w:rsidRDefault="00D943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1F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6746">
      <w:rPr>
        <w:rStyle w:val="a7"/>
        <w:noProof/>
      </w:rPr>
      <w:t>2</w:t>
    </w:r>
    <w:r>
      <w:rPr>
        <w:rStyle w:val="a7"/>
      </w:rPr>
      <w:fldChar w:fldCharType="end"/>
    </w:r>
  </w:p>
  <w:p w:rsidR="00621FC0" w:rsidRDefault="00621F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91" w:rsidRDefault="00D00C91" w:rsidP="003E2AA7">
      <w:pPr>
        <w:spacing w:after="0" w:line="240" w:lineRule="auto"/>
      </w:pPr>
      <w:r>
        <w:separator/>
      </w:r>
    </w:p>
  </w:footnote>
  <w:footnote w:type="continuationSeparator" w:id="1">
    <w:p w:rsidR="00D00C91" w:rsidRDefault="00D00C91" w:rsidP="003E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407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862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89608C"/>
    <w:multiLevelType w:val="hybridMultilevel"/>
    <w:tmpl w:val="6A5A949A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785D"/>
    <w:multiLevelType w:val="hybridMultilevel"/>
    <w:tmpl w:val="6EAC423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96502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7827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16F0F"/>
    <w:multiLevelType w:val="hybridMultilevel"/>
    <w:tmpl w:val="8B78E7E0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7EDD"/>
    <w:multiLevelType w:val="hybridMultilevel"/>
    <w:tmpl w:val="660C72D8"/>
    <w:lvl w:ilvl="0" w:tplc="E6E446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240D98"/>
    <w:multiLevelType w:val="hybridMultilevel"/>
    <w:tmpl w:val="4134FE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76A4F"/>
    <w:multiLevelType w:val="hybridMultilevel"/>
    <w:tmpl w:val="4F388864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26C0C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C32DA"/>
    <w:multiLevelType w:val="hybridMultilevel"/>
    <w:tmpl w:val="077C5F5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505BF6"/>
    <w:multiLevelType w:val="hybridMultilevel"/>
    <w:tmpl w:val="7854C550"/>
    <w:lvl w:ilvl="0" w:tplc="E6E446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A7667"/>
    <w:multiLevelType w:val="hybridMultilevel"/>
    <w:tmpl w:val="C534D434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E05ED"/>
    <w:multiLevelType w:val="hybridMultilevel"/>
    <w:tmpl w:val="92264BC0"/>
    <w:lvl w:ilvl="0" w:tplc="E6E446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92B3A"/>
    <w:multiLevelType w:val="hybridMultilevel"/>
    <w:tmpl w:val="80CA5AFA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57753"/>
    <w:multiLevelType w:val="hybridMultilevel"/>
    <w:tmpl w:val="1B82ABBC"/>
    <w:lvl w:ilvl="0" w:tplc="E6E446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D4584B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B6E3F"/>
    <w:multiLevelType w:val="hybridMultilevel"/>
    <w:tmpl w:val="C89CBA4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F60FA"/>
    <w:multiLevelType w:val="hybridMultilevel"/>
    <w:tmpl w:val="4A76FE60"/>
    <w:lvl w:ilvl="0" w:tplc="E6E446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C53050"/>
    <w:multiLevelType w:val="hybridMultilevel"/>
    <w:tmpl w:val="9F923418"/>
    <w:lvl w:ilvl="0" w:tplc="E6E446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F72660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C27313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085389"/>
    <w:multiLevelType w:val="hybridMultilevel"/>
    <w:tmpl w:val="F2762FFA"/>
    <w:lvl w:ilvl="0" w:tplc="E6E446C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3151D45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E7A57"/>
    <w:multiLevelType w:val="multilevel"/>
    <w:tmpl w:val="5F72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D653D0"/>
    <w:multiLevelType w:val="hybridMultilevel"/>
    <w:tmpl w:val="3B20A724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623D1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541052"/>
    <w:multiLevelType w:val="hybridMultilevel"/>
    <w:tmpl w:val="4A76FE60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39036F"/>
    <w:multiLevelType w:val="hybridMultilevel"/>
    <w:tmpl w:val="565A2130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404181"/>
    <w:multiLevelType w:val="hybridMultilevel"/>
    <w:tmpl w:val="7AB4BF7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06193"/>
    <w:multiLevelType w:val="hybridMultilevel"/>
    <w:tmpl w:val="4A76FE60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C47669"/>
    <w:multiLevelType w:val="hybridMultilevel"/>
    <w:tmpl w:val="92264BC0"/>
    <w:lvl w:ilvl="0" w:tplc="E6E446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B14E6D"/>
    <w:multiLevelType w:val="hybridMultilevel"/>
    <w:tmpl w:val="ECC4D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8276FA3"/>
    <w:multiLevelType w:val="hybridMultilevel"/>
    <w:tmpl w:val="C89CBA4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8A74CE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C85241"/>
    <w:multiLevelType w:val="hybridMultilevel"/>
    <w:tmpl w:val="C534D434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EC17FC"/>
    <w:multiLevelType w:val="hybridMultilevel"/>
    <w:tmpl w:val="660C72D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707AB0"/>
    <w:multiLevelType w:val="hybridMultilevel"/>
    <w:tmpl w:val="F6C6A0F6"/>
    <w:lvl w:ilvl="0" w:tplc="E6E446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FC47AAC"/>
    <w:multiLevelType w:val="hybridMultilevel"/>
    <w:tmpl w:val="1B4A458A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E07C0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E806FA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DB7BF7"/>
    <w:multiLevelType w:val="hybridMultilevel"/>
    <w:tmpl w:val="1042F816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95E19"/>
    <w:multiLevelType w:val="hybridMultilevel"/>
    <w:tmpl w:val="4134FE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DE1FED"/>
    <w:multiLevelType w:val="hybridMultilevel"/>
    <w:tmpl w:val="7AB4BF7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2A2171"/>
    <w:multiLevelType w:val="hybridMultilevel"/>
    <w:tmpl w:val="6076E522"/>
    <w:lvl w:ilvl="0" w:tplc="E6E446C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4A95064F"/>
    <w:multiLevelType w:val="hybridMultilevel"/>
    <w:tmpl w:val="F69A2F36"/>
    <w:lvl w:ilvl="0" w:tplc="E6E446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E90C52"/>
    <w:multiLevelType w:val="hybridMultilevel"/>
    <w:tmpl w:val="3B20A724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91987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18476D"/>
    <w:multiLevelType w:val="hybridMultilevel"/>
    <w:tmpl w:val="A3E6204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DD1E57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71564A"/>
    <w:multiLevelType w:val="hybridMultilevel"/>
    <w:tmpl w:val="4D8A3EA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585F73D2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A4691"/>
    <w:multiLevelType w:val="hybridMultilevel"/>
    <w:tmpl w:val="DD8E34FE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AD0416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53CD5"/>
    <w:multiLevelType w:val="hybridMultilevel"/>
    <w:tmpl w:val="1B4A458A"/>
    <w:lvl w:ilvl="0" w:tplc="E6E446C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5B580938"/>
    <w:multiLevelType w:val="hybridMultilevel"/>
    <w:tmpl w:val="A802FE0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1119CE"/>
    <w:multiLevelType w:val="hybridMultilevel"/>
    <w:tmpl w:val="A3E62048"/>
    <w:lvl w:ilvl="0" w:tplc="E6E446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1BB0EAF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DB2A7B"/>
    <w:multiLevelType w:val="hybridMultilevel"/>
    <w:tmpl w:val="A802FE0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124B78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975241"/>
    <w:multiLevelType w:val="hybridMultilevel"/>
    <w:tmpl w:val="4F388864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3C602D"/>
    <w:multiLevelType w:val="hybridMultilevel"/>
    <w:tmpl w:val="C22A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B91998"/>
    <w:multiLevelType w:val="hybridMultilevel"/>
    <w:tmpl w:val="F2762FFA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C216B5"/>
    <w:multiLevelType w:val="hybridMultilevel"/>
    <w:tmpl w:val="CAD4CF54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DA17CA"/>
    <w:multiLevelType w:val="hybridMultilevel"/>
    <w:tmpl w:val="9F92341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161A4F"/>
    <w:multiLevelType w:val="hybridMultilevel"/>
    <w:tmpl w:val="1AAED736"/>
    <w:lvl w:ilvl="0" w:tplc="E6E446C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620BF6"/>
    <w:multiLevelType w:val="hybridMultilevel"/>
    <w:tmpl w:val="40C65EDE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B10A47"/>
    <w:multiLevelType w:val="hybridMultilevel"/>
    <w:tmpl w:val="F69A2F36"/>
    <w:lvl w:ilvl="0" w:tplc="E6E446C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4E663AE"/>
    <w:multiLevelType w:val="hybridMultilevel"/>
    <w:tmpl w:val="3ADEB38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>
    <w:nsid w:val="7521572B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2D210A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A11C2D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81179C"/>
    <w:multiLevelType w:val="hybridMultilevel"/>
    <w:tmpl w:val="565A0D2C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9F51C7"/>
    <w:multiLevelType w:val="hybridMultilevel"/>
    <w:tmpl w:val="8B78E7E0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364985"/>
    <w:multiLevelType w:val="hybridMultilevel"/>
    <w:tmpl w:val="4A76FE60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1C3A28"/>
    <w:multiLevelType w:val="hybridMultilevel"/>
    <w:tmpl w:val="1042F816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A22CFF"/>
    <w:multiLevelType w:val="hybridMultilevel"/>
    <w:tmpl w:val="ABB6FF28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D67737"/>
    <w:multiLevelType w:val="hybridMultilevel"/>
    <w:tmpl w:val="DD8E34FE"/>
    <w:lvl w:ilvl="0" w:tplc="E6E44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10"/>
  </w:num>
  <w:num w:numId="3">
    <w:abstractNumId w:val="7"/>
  </w:num>
  <w:num w:numId="4">
    <w:abstractNumId w:val="72"/>
  </w:num>
  <w:num w:numId="5">
    <w:abstractNumId w:val="63"/>
  </w:num>
  <w:num w:numId="6">
    <w:abstractNumId w:val="22"/>
  </w:num>
  <w:num w:numId="7">
    <w:abstractNumId w:val="65"/>
  </w:num>
  <w:num w:numId="8">
    <w:abstractNumId w:val="62"/>
  </w:num>
  <w:num w:numId="9">
    <w:abstractNumId w:val="37"/>
  </w:num>
  <w:num w:numId="10">
    <w:abstractNumId w:val="67"/>
  </w:num>
  <w:num w:numId="11">
    <w:abstractNumId w:val="45"/>
  </w:num>
  <w:num w:numId="12">
    <w:abstractNumId w:val="27"/>
  </w:num>
  <w:num w:numId="13">
    <w:abstractNumId w:val="18"/>
  </w:num>
  <w:num w:numId="14">
    <w:abstractNumId w:val="66"/>
  </w:num>
  <w:num w:numId="15">
    <w:abstractNumId w:val="31"/>
  </w:num>
  <w:num w:numId="16">
    <w:abstractNumId w:val="14"/>
  </w:num>
  <w:num w:numId="17">
    <w:abstractNumId w:val="75"/>
  </w:num>
  <w:num w:numId="18">
    <w:abstractNumId w:val="38"/>
  </w:num>
  <w:num w:numId="19">
    <w:abstractNumId w:val="15"/>
  </w:num>
  <w:num w:numId="20">
    <w:abstractNumId w:val="44"/>
  </w:num>
  <w:num w:numId="21">
    <w:abstractNumId w:val="28"/>
  </w:num>
  <w:num w:numId="22">
    <w:abstractNumId w:val="11"/>
  </w:num>
  <w:num w:numId="23">
    <w:abstractNumId w:val="54"/>
  </w:num>
  <w:num w:numId="24">
    <w:abstractNumId w:val="12"/>
  </w:num>
  <w:num w:numId="25">
    <w:abstractNumId w:val="64"/>
  </w:num>
  <w:num w:numId="26">
    <w:abstractNumId w:val="19"/>
  </w:num>
  <w:num w:numId="27">
    <w:abstractNumId w:val="48"/>
  </w:num>
  <w:num w:numId="28">
    <w:abstractNumId w:val="56"/>
  </w:num>
  <w:num w:numId="29">
    <w:abstractNumId w:val="36"/>
  </w:num>
  <w:num w:numId="30">
    <w:abstractNumId w:val="6"/>
  </w:num>
  <w:num w:numId="31">
    <w:abstractNumId w:val="30"/>
  </w:num>
  <w:num w:numId="32">
    <w:abstractNumId w:val="50"/>
  </w:num>
  <w:num w:numId="33">
    <w:abstractNumId w:val="77"/>
  </w:num>
  <w:num w:numId="34">
    <w:abstractNumId w:val="1"/>
  </w:num>
  <w:num w:numId="35">
    <w:abstractNumId w:val="73"/>
  </w:num>
  <w:num w:numId="36">
    <w:abstractNumId w:val="5"/>
  </w:num>
  <w:num w:numId="37">
    <w:abstractNumId w:val="60"/>
  </w:num>
  <w:num w:numId="38">
    <w:abstractNumId w:val="8"/>
  </w:num>
  <w:num w:numId="39">
    <w:abstractNumId w:val="25"/>
  </w:num>
  <w:num w:numId="40">
    <w:abstractNumId w:val="46"/>
  </w:num>
  <w:num w:numId="41">
    <w:abstractNumId w:val="74"/>
  </w:num>
  <w:num w:numId="42">
    <w:abstractNumId w:val="68"/>
  </w:num>
  <w:num w:numId="43">
    <w:abstractNumId w:val="29"/>
  </w:num>
  <w:num w:numId="44">
    <w:abstractNumId w:val="43"/>
  </w:num>
  <w:num w:numId="45">
    <w:abstractNumId w:val="17"/>
  </w:num>
  <w:num w:numId="46">
    <w:abstractNumId w:val="33"/>
  </w:num>
  <w:num w:numId="47">
    <w:abstractNumId w:val="55"/>
  </w:num>
  <w:num w:numId="48">
    <w:abstractNumId w:val="58"/>
  </w:num>
  <w:num w:numId="49">
    <w:abstractNumId w:val="3"/>
  </w:num>
  <w:num w:numId="50">
    <w:abstractNumId w:val="49"/>
  </w:num>
  <w:num w:numId="51">
    <w:abstractNumId w:val="20"/>
  </w:num>
  <w:num w:numId="52">
    <w:abstractNumId w:val="59"/>
  </w:num>
  <w:num w:numId="53">
    <w:abstractNumId w:val="51"/>
  </w:num>
  <w:num w:numId="54">
    <w:abstractNumId w:val="21"/>
  </w:num>
  <w:num w:numId="55">
    <w:abstractNumId w:val="53"/>
  </w:num>
  <w:num w:numId="56">
    <w:abstractNumId w:val="70"/>
  </w:num>
  <w:num w:numId="57">
    <w:abstractNumId w:val="23"/>
  </w:num>
  <w:num w:numId="58">
    <w:abstractNumId w:val="9"/>
  </w:num>
  <w:num w:numId="59">
    <w:abstractNumId w:val="57"/>
  </w:num>
  <w:num w:numId="60">
    <w:abstractNumId w:val="69"/>
  </w:num>
  <w:num w:numId="61">
    <w:abstractNumId w:val="0"/>
  </w:num>
  <w:num w:numId="62">
    <w:abstractNumId w:val="76"/>
  </w:num>
  <w:num w:numId="63">
    <w:abstractNumId w:val="16"/>
  </w:num>
  <w:num w:numId="64">
    <w:abstractNumId w:val="71"/>
  </w:num>
  <w:num w:numId="65">
    <w:abstractNumId w:val="26"/>
  </w:num>
  <w:num w:numId="66">
    <w:abstractNumId w:val="39"/>
  </w:num>
  <w:num w:numId="67">
    <w:abstractNumId w:val="4"/>
  </w:num>
  <w:num w:numId="68">
    <w:abstractNumId w:val="40"/>
  </w:num>
  <w:num w:numId="69">
    <w:abstractNumId w:val="34"/>
  </w:num>
  <w:num w:numId="70">
    <w:abstractNumId w:val="47"/>
  </w:num>
  <w:num w:numId="71">
    <w:abstractNumId w:val="13"/>
  </w:num>
  <w:num w:numId="72">
    <w:abstractNumId w:val="41"/>
  </w:num>
  <w:num w:numId="73">
    <w:abstractNumId w:val="35"/>
  </w:num>
  <w:num w:numId="74">
    <w:abstractNumId w:val="52"/>
  </w:num>
  <w:num w:numId="75">
    <w:abstractNumId w:val="32"/>
  </w:num>
  <w:num w:numId="76">
    <w:abstractNumId w:val="42"/>
  </w:num>
  <w:num w:numId="77">
    <w:abstractNumId w:val="2"/>
  </w:num>
  <w:num w:numId="78">
    <w:abstractNumId w:val="2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D84"/>
    <w:rsid w:val="0025565C"/>
    <w:rsid w:val="00335A7C"/>
    <w:rsid w:val="00396E52"/>
    <w:rsid w:val="003E2AA7"/>
    <w:rsid w:val="004F4D05"/>
    <w:rsid w:val="00507481"/>
    <w:rsid w:val="00617D3C"/>
    <w:rsid w:val="00621FC0"/>
    <w:rsid w:val="0065251A"/>
    <w:rsid w:val="008D366B"/>
    <w:rsid w:val="009629F2"/>
    <w:rsid w:val="009C359D"/>
    <w:rsid w:val="00AB6D84"/>
    <w:rsid w:val="00B06746"/>
    <w:rsid w:val="00BB528F"/>
    <w:rsid w:val="00CC3E71"/>
    <w:rsid w:val="00D00C91"/>
    <w:rsid w:val="00D1734B"/>
    <w:rsid w:val="00D6722A"/>
    <w:rsid w:val="00D943B5"/>
    <w:rsid w:val="00E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7"/>
  </w:style>
  <w:style w:type="paragraph" w:styleId="1">
    <w:name w:val="heading 1"/>
    <w:basedOn w:val="a"/>
    <w:next w:val="a"/>
    <w:link w:val="10"/>
    <w:qFormat/>
    <w:rsid w:val="00AB6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D8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AB6D84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6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B6D84"/>
    <w:pPr>
      <w:keepNext/>
      <w:spacing w:after="0" w:line="240" w:lineRule="auto"/>
      <w:ind w:left="709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6D84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6D8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6D84"/>
    <w:pPr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D8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6D84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B6D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6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6D84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6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6D84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6D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AB6D84"/>
    <w:pPr>
      <w:tabs>
        <w:tab w:val="left" w:pos="468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6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B6D84"/>
    <w:pPr>
      <w:spacing w:after="0" w:line="233" w:lineRule="exact"/>
      <w:ind w:firstLine="301"/>
      <w:jc w:val="both"/>
    </w:pPr>
    <w:rPr>
      <w:rFonts w:ascii="Times New Roman" w:eastAsia="Times New Roman" w:hAnsi="Times New Roman" w:cs="Times New Roman"/>
      <w:snapToGrid w:val="0"/>
      <w:color w:val="000000"/>
      <w:sz w:val="23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D84"/>
    <w:rPr>
      <w:rFonts w:ascii="Times New Roman" w:eastAsia="Times New Roman" w:hAnsi="Times New Roman" w:cs="Times New Roman"/>
      <w:snapToGrid w:val="0"/>
      <w:color w:val="000000"/>
      <w:sz w:val="23"/>
      <w:szCs w:val="20"/>
      <w:lang w:eastAsia="ru-RU"/>
    </w:rPr>
  </w:style>
  <w:style w:type="paragraph" w:styleId="a5">
    <w:name w:val="footer"/>
    <w:basedOn w:val="a"/>
    <w:link w:val="a6"/>
    <w:uiPriority w:val="99"/>
    <w:rsid w:val="00AB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B6D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AB6D84"/>
  </w:style>
  <w:style w:type="paragraph" w:styleId="31">
    <w:name w:val="Body Text Indent 3"/>
    <w:basedOn w:val="a"/>
    <w:link w:val="32"/>
    <w:rsid w:val="00AB6D84"/>
    <w:pPr>
      <w:spacing w:after="0" w:line="233" w:lineRule="exact"/>
      <w:ind w:firstLine="301"/>
      <w:jc w:val="both"/>
    </w:pPr>
    <w:rPr>
      <w:rFonts w:ascii="Times New Roman" w:eastAsia="Times New Roman" w:hAnsi="Times New Roman" w:cs="Times New Roman"/>
      <w:snapToGrid w:val="0"/>
      <w:spacing w:val="-2"/>
      <w:sz w:val="23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6D84"/>
    <w:rPr>
      <w:rFonts w:ascii="Times New Roman" w:eastAsia="Times New Roman" w:hAnsi="Times New Roman" w:cs="Times New Roman"/>
      <w:snapToGrid w:val="0"/>
      <w:spacing w:val="-2"/>
      <w:sz w:val="23"/>
      <w:szCs w:val="20"/>
      <w:lang w:eastAsia="ru-RU"/>
    </w:rPr>
  </w:style>
  <w:style w:type="paragraph" w:styleId="a8">
    <w:name w:val="Body Text"/>
    <w:basedOn w:val="a"/>
    <w:link w:val="a9"/>
    <w:rsid w:val="00AB6D84"/>
    <w:pPr>
      <w:spacing w:before="600" w:after="400" w:line="213" w:lineRule="exact"/>
      <w:jc w:val="center"/>
    </w:pPr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B6D84"/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table" w:styleId="aa">
    <w:name w:val="Table Grid"/>
    <w:basedOn w:val="a1"/>
    <w:uiPriority w:val="59"/>
    <w:rsid w:val="00AB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AB6D84"/>
    <w:rPr>
      <w:color w:val="0000FF"/>
      <w:u w:val="single"/>
    </w:rPr>
  </w:style>
  <w:style w:type="paragraph" w:customStyle="1" w:styleId="FR2">
    <w:name w:val="FR2"/>
    <w:rsid w:val="00AB6D8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3">
    <w:name w:val="Body Text 3"/>
    <w:basedOn w:val="a"/>
    <w:link w:val="34"/>
    <w:rsid w:val="00AB6D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AB6D8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Balloon Text"/>
    <w:basedOn w:val="a"/>
    <w:link w:val="ad"/>
    <w:uiPriority w:val="99"/>
    <w:unhideWhenUsed/>
    <w:rsid w:val="00AB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uiPriority w:val="99"/>
    <w:rsid w:val="00AB6D84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e">
    <w:name w:val="header"/>
    <w:basedOn w:val="a"/>
    <w:link w:val="af"/>
    <w:unhideWhenUsed/>
    <w:rsid w:val="00AB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AB6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B6D84"/>
    <w:rPr>
      <w:rFonts w:cs="Times New Roman"/>
    </w:rPr>
  </w:style>
  <w:style w:type="character" w:styleId="af0">
    <w:name w:val="Emphasis"/>
    <w:basedOn w:val="a0"/>
    <w:qFormat/>
    <w:rsid w:val="00AB6D84"/>
    <w:rPr>
      <w:i/>
      <w:iCs/>
    </w:rPr>
  </w:style>
  <w:style w:type="paragraph" w:styleId="af1">
    <w:name w:val="Normal (Web)"/>
    <w:basedOn w:val="a"/>
    <w:rsid w:val="00AB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SReferenceSansSerif">
    <w:name w:val="Основной текст + MS Reference Sans Serif"/>
    <w:aliases w:val="6 pt"/>
    <w:basedOn w:val="a0"/>
    <w:rsid w:val="00AB6D84"/>
    <w:rPr>
      <w:rFonts w:ascii="MS Reference Sans Serif" w:hAnsi="MS Reference Sans Serif" w:cs="MS Reference Sans Serif"/>
      <w:spacing w:val="0"/>
      <w:sz w:val="12"/>
      <w:szCs w:val="12"/>
    </w:rPr>
  </w:style>
  <w:style w:type="character" w:customStyle="1" w:styleId="af2">
    <w:name w:val="Колонтитул_"/>
    <w:basedOn w:val="a0"/>
    <w:link w:val="af3"/>
    <w:rsid w:val="00AB6D84"/>
    <w:rPr>
      <w:shd w:val="clear" w:color="auto" w:fill="FFFFFF"/>
    </w:rPr>
  </w:style>
  <w:style w:type="character" w:customStyle="1" w:styleId="71">
    <w:name w:val="Колонтитул + 7"/>
    <w:aliases w:val="5 pt"/>
    <w:basedOn w:val="af2"/>
    <w:rsid w:val="00AB6D84"/>
    <w:rPr>
      <w:noProof/>
      <w:spacing w:val="0"/>
      <w:sz w:val="15"/>
      <w:szCs w:val="15"/>
    </w:rPr>
  </w:style>
  <w:style w:type="character" w:customStyle="1" w:styleId="19">
    <w:name w:val="Основной текст + Курсив19"/>
    <w:aliases w:val="Интервал 0 pt26"/>
    <w:basedOn w:val="af"/>
    <w:rsid w:val="00AB6D84"/>
    <w:rPr>
      <w:rFonts w:ascii="Times New Roman" w:eastAsia="Times New Roman" w:hAnsi="Times New Roman" w:cs="Times New Roman"/>
      <w:i/>
      <w:iCs/>
      <w:spacing w:val="-10"/>
      <w:sz w:val="19"/>
      <w:szCs w:val="19"/>
      <w:u w:val="single"/>
    </w:rPr>
  </w:style>
  <w:style w:type="character" w:customStyle="1" w:styleId="18">
    <w:name w:val="Основной текст + Курсив18"/>
    <w:aliases w:val="Интервал 0 pt25"/>
    <w:basedOn w:val="af"/>
    <w:rsid w:val="00AB6D84"/>
    <w:rPr>
      <w:rFonts w:ascii="Times New Roman" w:eastAsia="Times New Roman" w:hAnsi="Times New Roman" w:cs="Times New Roman"/>
      <w:i/>
      <w:iCs/>
      <w:noProof/>
      <w:spacing w:val="-10"/>
      <w:sz w:val="19"/>
      <w:szCs w:val="19"/>
    </w:rPr>
  </w:style>
  <w:style w:type="character" w:customStyle="1" w:styleId="FrankRuehl">
    <w:name w:val="Колонтитул + FrankRuehl"/>
    <w:aliases w:val="Интервал 0 pt24"/>
    <w:basedOn w:val="af2"/>
    <w:rsid w:val="00AB6D84"/>
    <w:rPr>
      <w:rFonts w:ascii="FrankRuehl" w:cs="FrankRuehl"/>
      <w:spacing w:val="-10"/>
    </w:rPr>
  </w:style>
  <w:style w:type="character" w:customStyle="1" w:styleId="17">
    <w:name w:val="Основной текст + Курсив17"/>
    <w:aliases w:val="Интервал 0 pt23"/>
    <w:basedOn w:val="af"/>
    <w:rsid w:val="00AB6D84"/>
    <w:rPr>
      <w:rFonts w:ascii="Times New Roman" w:eastAsia="Times New Roman" w:hAnsi="Times New Roman" w:cs="Times New Roman"/>
      <w:i/>
      <w:iCs/>
      <w:spacing w:val="-10"/>
      <w:sz w:val="19"/>
      <w:szCs w:val="19"/>
      <w:u w:val="single"/>
    </w:rPr>
  </w:style>
  <w:style w:type="character" w:customStyle="1" w:styleId="16">
    <w:name w:val="Основной текст + Курсив16"/>
    <w:aliases w:val="Интервал 0 pt22"/>
    <w:basedOn w:val="af"/>
    <w:rsid w:val="00AB6D84"/>
    <w:rPr>
      <w:rFonts w:ascii="Times New Roman" w:eastAsia="Times New Roman" w:hAnsi="Times New Roman" w:cs="Times New Roman"/>
      <w:i/>
      <w:iCs/>
      <w:noProof/>
      <w:spacing w:val="-10"/>
      <w:sz w:val="19"/>
      <w:szCs w:val="19"/>
    </w:rPr>
  </w:style>
  <w:style w:type="paragraph" w:customStyle="1" w:styleId="af3">
    <w:name w:val="Колонтитул"/>
    <w:basedOn w:val="a"/>
    <w:link w:val="af2"/>
    <w:rsid w:val="00AB6D84"/>
    <w:pPr>
      <w:shd w:val="clear" w:color="auto" w:fill="FFFFFF"/>
      <w:spacing w:after="0" w:line="240" w:lineRule="auto"/>
    </w:pPr>
  </w:style>
  <w:style w:type="character" w:customStyle="1" w:styleId="23">
    <w:name w:val="Основной текст (2)_"/>
    <w:basedOn w:val="a0"/>
    <w:link w:val="24"/>
    <w:rsid w:val="00AB6D84"/>
    <w:rPr>
      <w:sz w:val="17"/>
      <w:szCs w:val="17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B6D84"/>
    <w:rPr>
      <w:i/>
      <w:i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6D84"/>
    <w:pPr>
      <w:shd w:val="clear" w:color="auto" w:fill="FFFFFF"/>
      <w:spacing w:after="0" w:line="240" w:lineRule="atLeast"/>
    </w:pPr>
    <w:rPr>
      <w:sz w:val="17"/>
      <w:szCs w:val="17"/>
    </w:rPr>
  </w:style>
  <w:style w:type="paragraph" w:customStyle="1" w:styleId="92">
    <w:name w:val="Основной текст (9)"/>
    <w:basedOn w:val="a"/>
    <w:link w:val="91"/>
    <w:rsid w:val="00AB6D84"/>
    <w:pPr>
      <w:shd w:val="clear" w:color="auto" w:fill="FFFFFF"/>
      <w:spacing w:before="300" w:after="120" w:line="192" w:lineRule="exact"/>
      <w:jc w:val="center"/>
    </w:pPr>
    <w:rPr>
      <w:i/>
      <w:iCs/>
      <w:spacing w:val="-10"/>
      <w:sz w:val="19"/>
      <w:szCs w:val="19"/>
    </w:rPr>
  </w:style>
  <w:style w:type="paragraph" w:styleId="HTML">
    <w:name w:val="HTML Preformatted"/>
    <w:aliases w:val=" Знак Знак Знак Знак, Знак Знак Знак, Знак, Знак1, Знак Знак"/>
    <w:basedOn w:val="a"/>
    <w:link w:val="HTML0"/>
    <w:rsid w:val="00AB6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 Знак Знак Знак Знак Знак1, Знак Знак Знак Знак1, Знак Знак1, Знак1 Знак, Знак Знак Знак1"/>
    <w:basedOn w:val="a0"/>
    <w:link w:val="HTML"/>
    <w:rsid w:val="00AB6D8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9">
    <w:name w:val="Основной текст (29)_"/>
    <w:basedOn w:val="a0"/>
    <w:link w:val="290"/>
    <w:locked/>
    <w:rsid w:val="00AB6D84"/>
    <w:rPr>
      <w:i/>
      <w:iCs/>
      <w:sz w:val="19"/>
      <w:szCs w:val="1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AB6D84"/>
    <w:pPr>
      <w:shd w:val="clear" w:color="auto" w:fill="FFFFFF"/>
      <w:spacing w:before="240" w:after="480" w:line="240" w:lineRule="atLeast"/>
    </w:pPr>
    <w:rPr>
      <w:i/>
      <w:iCs/>
      <w:sz w:val="19"/>
      <w:szCs w:val="19"/>
      <w:shd w:val="clear" w:color="auto" w:fill="FFFFFF"/>
    </w:rPr>
  </w:style>
  <w:style w:type="paragraph" w:customStyle="1" w:styleId="11">
    <w:name w:val="Абзац списка1"/>
    <w:basedOn w:val="a"/>
    <w:rsid w:val="00AB6D84"/>
    <w:pPr>
      <w:ind w:left="720"/>
    </w:pPr>
    <w:rPr>
      <w:rFonts w:ascii="Calibri" w:eastAsia="MS Mincho" w:hAnsi="Calibri" w:cs="Times New Roman"/>
      <w:lang w:val="ru-RU" w:eastAsia="ja-JP"/>
    </w:rPr>
  </w:style>
  <w:style w:type="paragraph" w:styleId="af4">
    <w:name w:val="footnote text"/>
    <w:aliases w:val="Fußnotentext Char"/>
    <w:basedOn w:val="a"/>
    <w:link w:val="af5"/>
    <w:rsid w:val="00AB6D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Fußnotentext Char Знак"/>
    <w:basedOn w:val="a0"/>
    <w:link w:val="af4"/>
    <w:rsid w:val="00AB6D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AB6D84"/>
  </w:style>
  <w:style w:type="character" w:customStyle="1" w:styleId="81">
    <w:name w:val="Заголовок №8_"/>
    <w:basedOn w:val="a0"/>
    <w:link w:val="82"/>
    <w:rsid w:val="00AB6D84"/>
    <w:rPr>
      <w:b/>
      <w:bCs/>
      <w:sz w:val="26"/>
      <w:szCs w:val="26"/>
      <w:shd w:val="clear" w:color="auto" w:fill="FFFFFF"/>
    </w:rPr>
  </w:style>
  <w:style w:type="character" w:customStyle="1" w:styleId="122">
    <w:name w:val="Заголовок №12 (2)_"/>
    <w:basedOn w:val="a0"/>
    <w:link w:val="1220"/>
    <w:rsid w:val="00AB6D84"/>
    <w:rPr>
      <w:sz w:val="19"/>
      <w:szCs w:val="19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AB6D84"/>
    <w:rPr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B6D84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B6D84"/>
    <w:rPr>
      <w:noProof/>
      <w:sz w:val="8"/>
      <w:szCs w:val="8"/>
      <w:shd w:val="clear" w:color="auto" w:fill="FFFFFF"/>
    </w:rPr>
  </w:style>
  <w:style w:type="character" w:customStyle="1" w:styleId="13">
    <w:name w:val="Заголовок №13_"/>
    <w:basedOn w:val="a0"/>
    <w:link w:val="130"/>
    <w:rsid w:val="00AB6D84"/>
    <w:rPr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10"/>
    <w:rsid w:val="00AB6D84"/>
    <w:rPr>
      <w:b/>
      <w:bCs/>
      <w:shd w:val="clear" w:color="auto" w:fill="FFFFFF"/>
    </w:rPr>
  </w:style>
  <w:style w:type="character" w:customStyle="1" w:styleId="26">
    <w:name w:val="Подпись к таблице (2)"/>
    <w:basedOn w:val="25"/>
    <w:rsid w:val="00AB6D84"/>
    <w:rPr>
      <w:u w:val="single"/>
    </w:rPr>
  </w:style>
  <w:style w:type="character" w:customStyle="1" w:styleId="af6">
    <w:name w:val="Основной текст + Курсив"/>
    <w:aliases w:val="Интервал 0 pt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61">
    <w:name w:val="Основной текст (6)_"/>
    <w:basedOn w:val="a0"/>
    <w:link w:val="62"/>
    <w:rsid w:val="00AB6D84"/>
    <w:rPr>
      <w:noProof/>
      <w:sz w:val="8"/>
      <w:szCs w:val="8"/>
      <w:shd w:val="clear" w:color="auto" w:fill="FFFFFF"/>
    </w:rPr>
  </w:style>
  <w:style w:type="character" w:customStyle="1" w:styleId="72">
    <w:name w:val="Основной текст (7)_"/>
    <w:basedOn w:val="a0"/>
    <w:link w:val="710"/>
    <w:rsid w:val="00AB6D84"/>
    <w:rPr>
      <w:b/>
      <w:bCs/>
      <w:sz w:val="30"/>
      <w:szCs w:val="30"/>
      <w:shd w:val="clear" w:color="auto" w:fill="FFFFFF"/>
    </w:rPr>
  </w:style>
  <w:style w:type="character" w:customStyle="1" w:styleId="73">
    <w:name w:val="Основной текст (7)"/>
    <w:basedOn w:val="72"/>
    <w:rsid w:val="00AB6D84"/>
    <w:rPr>
      <w:u w:val="single"/>
    </w:rPr>
  </w:style>
  <w:style w:type="character" w:customStyle="1" w:styleId="74">
    <w:name w:val="Заголовок №7_"/>
    <w:basedOn w:val="a0"/>
    <w:link w:val="75"/>
    <w:rsid w:val="00AB6D84"/>
    <w:rPr>
      <w:b/>
      <w:bCs/>
      <w:sz w:val="26"/>
      <w:szCs w:val="26"/>
      <w:shd w:val="clear" w:color="auto" w:fill="FFFFFF"/>
    </w:rPr>
  </w:style>
  <w:style w:type="character" w:customStyle="1" w:styleId="291">
    <w:name w:val="Основной текст (2) + 9"/>
    <w:aliases w:val="5 pt20"/>
    <w:basedOn w:val="23"/>
    <w:rsid w:val="00AB6D84"/>
    <w:rPr>
      <w:rFonts w:ascii="Times New Roman" w:hAnsi="Times New Roman" w:cs="Times New Roman"/>
      <w:sz w:val="19"/>
      <w:szCs w:val="19"/>
    </w:rPr>
  </w:style>
  <w:style w:type="character" w:customStyle="1" w:styleId="250">
    <w:name w:val="Основной текст + Курсив25"/>
    <w:aliases w:val="Интервал 0 pt32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240">
    <w:name w:val="Основной текст + Курсив24"/>
    <w:aliases w:val="Интервал 0 pt31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230">
    <w:name w:val="Основной текст + Курсив23"/>
    <w:aliases w:val="Интервал 0 pt30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220">
    <w:name w:val="Основной текст + Курсив22"/>
    <w:aliases w:val="Интервал 0 pt29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211">
    <w:name w:val="Основной текст + Курсив21"/>
    <w:aliases w:val="Интервал 0 pt28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200">
    <w:name w:val="Основной текст + Курсив20"/>
    <w:aliases w:val="Интервал 0 pt27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5">
    <w:name w:val="Основной текст + Курсив15"/>
    <w:aliases w:val="Интервал 0 pt21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4">
    <w:name w:val="Основной текст + Курсив14"/>
    <w:aliases w:val="Интервал 0 pt20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31">
    <w:name w:val="Основной текст + Курсив13"/>
    <w:aliases w:val="Интервал 0 pt19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20">
    <w:name w:val="Основной текст + Курсив12"/>
    <w:aliases w:val="Интервал 0 pt18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af7">
    <w:name w:val="Подпись к таблице_"/>
    <w:basedOn w:val="a0"/>
    <w:link w:val="1a"/>
    <w:rsid w:val="00AB6D84"/>
    <w:rPr>
      <w:sz w:val="19"/>
      <w:szCs w:val="19"/>
      <w:shd w:val="clear" w:color="auto" w:fill="FFFFFF"/>
    </w:rPr>
  </w:style>
  <w:style w:type="character" w:customStyle="1" w:styleId="110">
    <w:name w:val="Основной текст + Курсив11"/>
    <w:aliases w:val="Интервал 0 pt17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00">
    <w:name w:val="Основной текст + Курсив10"/>
    <w:aliases w:val="Интервал 0 pt16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93">
    <w:name w:val="Основной текст + Курсив9"/>
    <w:aliases w:val="Интервал 0 pt15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83">
    <w:name w:val="Основной текст + Курсив8"/>
    <w:aliases w:val="Интервал 0 pt14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76">
    <w:name w:val="Основной текст + Курсив7"/>
    <w:aliases w:val="Интервал 0 pt13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63">
    <w:name w:val="Основной текст + Курсив6"/>
    <w:aliases w:val="Интервал 0 pt12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84">
    <w:name w:val="Основной текст (8)_"/>
    <w:basedOn w:val="a0"/>
    <w:link w:val="85"/>
    <w:rsid w:val="00AB6D84"/>
    <w:rPr>
      <w:rFonts w:ascii="Consolas" w:hAnsi="Consolas" w:cs="Consolas"/>
      <w:noProof/>
      <w:sz w:val="8"/>
      <w:szCs w:val="8"/>
      <w:shd w:val="clear" w:color="auto" w:fill="FFFFFF"/>
    </w:rPr>
  </w:style>
  <w:style w:type="character" w:customStyle="1" w:styleId="51">
    <w:name w:val="Основной текст + Курсив5"/>
    <w:aliases w:val="Интервал 0 pt11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11">
    <w:name w:val="Заголовок №11_"/>
    <w:basedOn w:val="a0"/>
    <w:link w:val="112"/>
    <w:rsid w:val="00AB6D84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b">
    <w:name w:val="Основной текст Знак1"/>
    <w:basedOn w:val="a0"/>
    <w:semiHidden/>
    <w:rsid w:val="00AB6D84"/>
    <w:rPr>
      <w:color w:val="000000"/>
      <w:sz w:val="24"/>
      <w:szCs w:val="24"/>
      <w:lang w:val="uk-UA" w:eastAsia="uk-UA"/>
    </w:rPr>
  </w:style>
  <w:style w:type="character" w:customStyle="1" w:styleId="af8">
    <w:name w:val="Подпись к таблице"/>
    <w:basedOn w:val="af7"/>
    <w:rsid w:val="00AB6D84"/>
    <w:rPr>
      <w:u w:val="single"/>
    </w:rPr>
  </w:style>
  <w:style w:type="character" w:customStyle="1" w:styleId="101">
    <w:name w:val="Основной текст (10)_"/>
    <w:basedOn w:val="a0"/>
    <w:link w:val="102"/>
    <w:rsid w:val="00AB6D84"/>
    <w:rPr>
      <w:sz w:val="25"/>
      <w:szCs w:val="25"/>
      <w:shd w:val="clear" w:color="auto" w:fill="FFFFFF"/>
    </w:rPr>
  </w:style>
  <w:style w:type="character" w:customStyle="1" w:styleId="94">
    <w:name w:val="Колонтитул + 9"/>
    <w:aliases w:val="5 pt19"/>
    <w:basedOn w:val="af2"/>
    <w:rsid w:val="00AB6D84"/>
    <w:rPr>
      <w:rFonts w:ascii="Times New Roman" w:hAnsi="Times New Roman" w:cs="Times New Roman"/>
      <w:spacing w:val="0"/>
      <w:sz w:val="19"/>
      <w:szCs w:val="19"/>
    </w:rPr>
  </w:style>
  <w:style w:type="character" w:customStyle="1" w:styleId="64">
    <w:name w:val="Заголовок №6_"/>
    <w:basedOn w:val="a0"/>
    <w:link w:val="65"/>
    <w:rsid w:val="00AB6D84"/>
    <w:rPr>
      <w:b/>
      <w:bCs/>
      <w:sz w:val="30"/>
      <w:szCs w:val="30"/>
      <w:shd w:val="clear" w:color="auto" w:fill="FFFFFF"/>
    </w:rPr>
  </w:style>
  <w:style w:type="character" w:customStyle="1" w:styleId="1120">
    <w:name w:val="Заголовок №11 (2)_"/>
    <w:basedOn w:val="a0"/>
    <w:link w:val="1121"/>
    <w:rsid w:val="00AB6D84"/>
    <w:rPr>
      <w:b/>
      <w:bCs/>
      <w:sz w:val="26"/>
      <w:szCs w:val="26"/>
      <w:shd w:val="clear" w:color="auto" w:fill="FFFFFF"/>
    </w:rPr>
  </w:style>
  <w:style w:type="character" w:customStyle="1" w:styleId="95">
    <w:name w:val="Заголовок №9_"/>
    <w:basedOn w:val="a0"/>
    <w:link w:val="96"/>
    <w:rsid w:val="00AB6D84"/>
    <w:rPr>
      <w:b/>
      <w:bCs/>
      <w:sz w:val="26"/>
      <w:szCs w:val="26"/>
      <w:shd w:val="clear" w:color="auto" w:fill="FFFFFF"/>
    </w:rPr>
  </w:style>
  <w:style w:type="character" w:customStyle="1" w:styleId="123">
    <w:name w:val="Заголовок №12 (3)_"/>
    <w:basedOn w:val="a0"/>
    <w:link w:val="1230"/>
    <w:rsid w:val="00AB6D84"/>
    <w:rPr>
      <w:b/>
      <w:bCs/>
      <w:shd w:val="clear" w:color="auto" w:fill="FFFFFF"/>
    </w:rPr>
  </w:style>
  <w:style w:type="character" w:customStyle="1" w:styleId="10pt2">
    <w:name w:val="Основной текст + 10 pt2"/>
    <w:aliases w:val="Полужирный7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13">
    <w:name w:val="Основной текст (11)_"/>
    <w:basedOn w:val="a0"/>
    <w:link w:val="114"/>
    <w:rsid w:val="00AB6D84"/>
    <w:rPr>
      <w:b/>
      <w:bCs/>
      <w:spacing w:val="-10"/>
      <w:sz w:val="21"/>
      <w:szCs w:val="21"/>
      <w:shd w:val="clear" w:color="auto" w:fill="FFFFFF"/>
    </w:rPr>
  </w:style>
  <w:style w:type="character" w:customStyle="1" w:styleId="115">
    <w:name w:val="Основной текст (11) + Не полужирный"/>
    <w:aliases w:val="Курсив"/>
    <w:basedOn w:val="113"/>
    <w:rsid w:val="00AB6D84"/>
  </w:style>
  <w:style w:type="character" w:customStyle="1" w:styleId="1110">
    <w:name w:val="Основной текст (11) + Не полужирный1"/>
    <w:aliases w:val="Курсив11"/>
    <w:basedOn w:val="113"/>
    <w:rsid w:val="00AB6D84"/>
  </w:style>
  <w:style w:type="character" w:customStyle="1" w:styleId="121">
    <w:name w:val="Основной текст (12)_"/>
    <w:basedOn w:val="a0"/>
    <w:link w:val="124"/>
    <w:rsid w:val="00AB6D84"/>
    <w:rPr>
      <w:rFonts w:ascii="MS Reference Sans Serif" w:hAnsi="MS Reference Sans Serif" w:cs="MS Reference Sans Serif"/>
      <w:noProof/>
      <w:shd w:val="clear" w:color="auto" w:fill="FFFFFF"/>
    </w:rPr>
  </w:style>
  <w:style w:type="character" w:customStyle="1" w:styleId="103">
    <w:name w:val="Заголовок №10_"/>
    <w:basedOn w:val="a0"/>
    <w:link w:val="104"/>
    <w:rsid w:val="00AB6D84"/>
    <w:rPr>
      <w:b/>
      <w:bCs/>
      <w:spacing w:val="-10"/>
      <w:sz w:val="21"/>
      <w:szCs w:val="21"/>
      <w:shd w:val="clear" w:color="auto" w:fill="FFFFFF"/>
    </w:rPr>
  </w:style>
  <w:style w:type="character" w:customStyle="1" w:styleId="132">
    <w:name w:val="Основной текст (13)_"/>
    <w:basedOn w:val="a0"/>
    <w:link w:val="1310"/>
    <w:rsid w:val="00AB6D84"/>
    <w:rPr>
      <w:sz w:val="19"/>
      <w:szCs w:val="19"/>
      <w:shd w:val="clear" w:color="auto" w:fill="FFFFFF"/>
    </w:rPr>
  </w:style>
  <w:style w:type="character" w:customStyle="1" w:styleId="133">
    <w:name w:val="Основной текст (13)"/>
    <w:basedOn w:val="132"/>
    <w:rsid w:val="00AB6D84"/>
  </w:style>
  <w:style w:type="character" w:customStyle="1" w:styleId="125">
    <w:name w:val="Заголовок №12_"/>
    <w:basedOn w:val="a0"/>
    <w:link w:val="126"/>
    <w:rsid w:val="00AB6D84"/>
    <w:rPr>
      <w:b/>
      <w:bCs/>
      <w:spacing w:val="-10"/>
      <w:sz w:val="21"/>
      <w:szCs w:val="21"/>
      <w:shd w:val="clear" w:color="auto" w:fill="FFFFFF"/>
    </w:rPr>
  </w:style>
  <w:style w:type="character" w:customStyle="1" w:styleId="27">
    <w:name w:val="Заголовок №2_"/>
    <w:basedOn w:val="a0"/>
    <w:link w:val="28"/>
    <w:rsid w:val="00AB6D84"/>
    <w:rPr>
      <w:b/>
      <w:bCs/>
      <w:sz w:val="38"/>
      <w:szCs w:val="38"/>
      <w:shd w:val="clear" w:color="auto" w:fill="FFFFFF"/>
    </w:rPr>
  </w:style>
  <w:style w:type="character" w:customStyle="1" w:styleId="43">
    <w:name w:val="Основной текст + Курсив4"/>
    <w:aliases w:val="Интервал 0 pt10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37">
    <w:name w:val="Основной текст + Курсив3"/>
    <w:aliases w:val="Интервал 0 pt9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3MSReferenceSansSerif">
    <w:name w:val="Основной текст (13) + MS Reference Sans Serif"/>
    <w:aliases w:val="6 pt2"/>
    <w:basedOn w:val="132"/>
    <w:rsid w:val="00AB6D84"/>
  </w:style>
  <w:style w:type="character" w:customStyle="1" w:styleId="13MSReferenceSansSerif1">
    <w:name w:val="Основной текст (13) + MS Reference Sans Serif1"/>
    <w:aliases w:val="6 pt1"/>
    <w:basedOn w:val="132"/>
    <w:rsid w:val="00AB6D84"/>
  </w:style>
  <w:style w:type="character" w:customStyle="1" w:styleId="920">
    <w:name w:val="Колонтитул + 92"/>
    <w:aliases w:val="5 pt18"/>
    <w:basedOn w:val="af2"/>
    <w:rsid w:val="00AB6D84"/>
    <w:rPr>
      <w:rFonts w:ascii="Times New Roman" w:hAnsi="Times New Roman" w:cs="Times New Roman"/>
      <w:spacing w:val="0"/>
      <w:sz w:val="19"/>
      <w:szCs w:val="19"/>
    </w:rPr>
  </w:style>
  <w:style w:type="character" w:customStyle="1" w:styleId="1310pt">
    <w:name w:val="Заголовок №13 + 10 pt"/>
    <w:aliases w:val="Полужирный6"/>
    <w:basedOn w:val="13"/>
    <w:rsid w:val="00AB6D84"/>
    <w:rPr>
      <w:b/>
      <w:bCs/>
      <w:sz w:val="20"/>
      <w:szCs w:val="20"/>
    </w:rPr>
  </w:style>
  <w:style w:type="character" w:customStyle="1" w:styleId="109">
    <w:name w:val="Заголовок №10 + 9"/>
    <w:aliases w:val="5 pt17,Не полужирный,Интервал 0 pt8"/>
    <w:basedOn w:val="103"/>
    <w:rsid w:val="00AB6D84"/>
    <w:rPr>
      <w:spacing w:val="0"/>
      <w:sz w:val="19"/>
      <w:szCs w:val="19"/>
    </w:rPr>
  </w:style>
  <w:style w:type="character" w:customStyle="1" w:styleId="af9">
    <w:name w:val="Оглавление_"/>
    <w:basedOn w:val="a0"/>
    <w:link w:val="afa"/>
    <w:rsid w:val="00AB6D84"/>
    <w:rPr>
      <w:sz w:val="19"/>
      <w:szCs w:val="19"/>
      <w:shd w:val="clear" w:color="auto" w:fill="FFFFFF"/>
    </w:rPr>
  </w:style>
  <w:style w:type="character" w:customStyle="1" w:styleId="86">
    <w:name w:val="Основной текст + 8"/>
    <w:aliases w:val="5 pt16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2a">
    <w:name w:val="Основной текст + Курсив2"/>
    <w:aliases w:val="Интервал 0 pt7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97">
    <w:name w:val="Основной текст (9) + Не курсив"/>
    <w:aliases w:val="Интервал 0 pt6"/>
    <w:basedOn w:val="91"/>
    <w:rsid w:val="00AB6D84"/>
    <w:rPr>
      <w:rFonts w:ascii="Times New Roman" w:hAnsi="Times New Roman" w:cs="Times New Roman"/>
      <w:spacing w:val="0"/>
    </w:rPr>
  </w:style>
  <w:style w:type="character" w:customStyle="1" w:styleId="MSReferenceSansSerif2">
    <w:name w:val="Основной текст + MS Reference Sans Serif2"/>
    <w:aliases w:val="8 pt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130">
    <w:name w:val="Заголовок №11 (3)_"/>
    <w:basedOn w:val="a0"/>
    <w:link w:val="1131"/>
    <w:rsid w:val="00AB6D84"/>
    <w:rPr>
      <w:b/>
      <w:bCs/>
      <w:spacing w:val="-10"/>
      <w:sz w:val="21"/>
      <w:szCs w:val="21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AB6D84"/>
    <w:rPr>
      <w:rFonts w:ascii="MS Reference Sans Serif" w:hAnsi="MS Reference Sans Serif" w:cs="MS Reference Sans Serif"/>
      <w:b/>
      <w:bCs/>
      <w:i/>
      <w:iCs/>
      <w:sz w:val="16"/>
      <w:szCs w:val="16"/>
      <w:shd w:val="clear" w:color="auto" w:fill="FFFFFF"/>
    </w:rPr>
  </w:style>
  <w:style w:type="character" w:customStyle="1" w:styleId="15Consolas">
    <w:name w:val="Основной текст (15) + Consolas"/>
    <w:aliases w:val="8,5 pt15,Не полужирный2,Не курсив"/>
    <w:basedOn w:val="150"/>
    <w:rsid w:val="00AB6D84"/>
    <w:rPr>
      <w:rFonts w:ascii="Consolas" w:hAnsi="Consolas" w:cs="Consolas"/>
      <w:noProof/>
      <w:sz w:val="17"/>
      <w:szCs w:val="17"/>
    </w:rPr>
  </w:style>
  <w:style w:type="character" w:customStyle="1" w:styleId="MSReferenceSansSerif1">
    <w:name w:val="Основной текст + MS Reference Sans Serif1"/>
    <w:aliases w:val="7,5 pt14,Курсив10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40">
    <w:name w:val="Основной текст (14)_"/>
    <w:basedOn w:val="a0"/>
    <w:link w:val="141"/>
    <w:rsid w:val="00AB6D84"/>
    <w:rPr>
      <w:sz w:val="13"/>
      <w:szCs w:val="13"/>
      <w:shd w:val="clear" w:color="auto" w:fill="FFFFFF"/>
    </w:rPr>
  </w:style>
  <w:style w:type="character" w:customStyle="1" w:styleId="500">
    <w:name w:val="Основной текст + 50"/>
    <w:aliases w:val="5 pt13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501">
    <w:name w:val="Основной текст + 501"/>
    <w:aliases w:val="5 pt12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c">
    <w:name w:val="Основной текст + Курсив1"/>
    <w:aliases w:val="Интервал 0 pt5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60">
    <w:name w:val="Основной текст (16)_"/>
    <w:basedOn w:val="a0"/>
    <w:link w:val="161"/>
    <w:rsid w:val="00AB6D84"/>
    <w:rPr>
      <w:b/>
      <w:bCs/>
      <w:shd w:val="clear" w:color="auto" w:fill="FFFFFF"/>
    </w:rPr>
  </w:style>
  <w:style w:type="character" w:customStyle="1" w:styleId="169">
    <w:name w:val="Основной текст (16) + 9"/>
    <w:aliases w:val="5 pt11,Не полужирный1"/>
    <w:basedOn w:val="160"/>
    <w:rsid w:val="00AB6D84"/>
    <w:rPr>
      <w:sz w:val="19"/>
      <w:szCs w:val="19"/>
    </w:rPr>
  </w:style>
  <w:style w:type="character" w:customStyle="1" w:styleId="10pt1">
    <w:name w:val="Основной текст + 10 pt1"/>
    <w:aliases w:val="Полужирный5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910">
    <w:name w:val="Колонтитул + 91"/>
    <w:aliases w:val="5 pt10"/>
    <w:basedOn w:val="af2"/>
    <w:rsid w:val="00AB6D84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31pt">
    <w:name w:val="Основной текст (13) + Интервал 1 pt"/>
    <w:basedOn w:val="132"/>
    <w:rsid w:val="00AB6D84"/>
  </w:style>
  <w:style w:type="character" w:customStyle="1" w:styleId="2b">
    <w:name w:val="Подпись к картинке (2)_"/>
    <w:basedOn w:val="a0"/>
    <w:link w:val="2c"/>
    <w:rsid w:val="00AB6D84"/>
    <w:rPr>
      <w:sz w:val="19"/>
      <w:szCs w:val="19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AB6D84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152">
    <w:name w:val="Основной текст (15) + Не полужирный"/>
    <w:aliases w:val="Не курсив3"/>
    <w:basedOn w:val="150"/>
    <w:rsid w:val="00AB6D84"/>
  </w:style>
  <w:style w:type="character" w:customStyle="1" w:styleId="172">
    <w:name w:val="Основной текст (17) + Полужирный"/>
    <w:aliases w:val="Курсив9"/>
    <w:basedOn w:val="170"/>
    <w:rsid w:val="00AB6D84"/>
  </w:style>
  <w:style w:type="character" w:customStyle="1" w:styleId="38">
    <w:name w:val="Заголовок №3_"/>
    <w:basedOn w:val="a0"/>
    <w:link w:val="39"/>
    <w:rsid w:val="00AB6D84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190">
    <w:name w:val="Основной текст (19)_"/>
    <w:basedOn w:val="a0"/>
    <w:link w:val="191"/>
    <w:rsid w:val="00AB6D84"/>
    <w:rPr>
      <w:rFonts w:ascii="Constantia" w:hAnsi="Constantia" w:cs="Constantia"/>
      <w:sz w:val="15"/>
      <w:szCs w:val="15"/>
      <w:shd w:val="clear" w:color="auto" w:fill="FFFFFF"/>
    </w:rPr>
  </w:style>
  <w:style w:type="character" w:customStyle="1" w:styleId="17TimesNewRoman">
    <w:name w:val="Основной текст (17) + Times New Roman"/>
    <w:aliases w:val="6,5 pt9"/>
    <w:basedOn w:val="170"/>
    <w:rsid w:val="00AB6D84"/>
  </w:style>
  <w:style w:type="character" w:customStyle="1" w:styleId="1520">
    <w:name w:val="Основной текст (15) + Не полужирный2"/>
    <w:aliases w:val="Не курсив2"/>
    <w:basedOn w:val="150"/>
    <w:rsid w:val="00AB6D84"/>
  </w:style>
  <w:style w:type="character" w:customStyle="1" w:styleId="173">
    <w:name w:val="Основной текст (17) + Полужирный3"/>
    <w:aliases w:val="Курсив8"/>
    <w:basedOn w:val="170"/>
    <w:rsid w:val="00AB6D84"/>
  </w:style>
  <w:style w:type="character" w:customStyle="1" w:styleId="2pt">
    <w:name w:val="Основной текст + Интервал 2 pt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720">
    <w:name w:val="Основной текст (17) + Полужирный2"/>
    <w:aliases w:val="Курсив7"/>
    <w:basedOn w:val="170"/>
    <w:rsid w:val="00AB6D84"/>
  </w:style>
  <w:style w:type="character" w:customStyle="1" w:styleId="135">
    <w:name w:val="Основной текст (13)5"/>
    <w:basedOn w:val="132"/>
    <w:rsid w:val="00AB6D84"/>
  </w:style>
  <w:style w:type="character" w:customStyle="1" w:styleId="-1pt">
    <w:name w:val="Основной текст + Интервал -1 pt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80">
    <w:name w:val="Основной текст (18)_"/>
    <w:basedOn w:val="a0"/>
    <w:link w:val="181"/>
    <w:rsid w:val="00AB6D84"/>
    <w:rPr>
      <w:rFonts w:ascii="Consolas" w:hAnsi="Consolas" w:cs="Consolas"/>
      <w:i/>
      <w:iCs/>
      <w:spacing w:val="-70"/>
      <w:sz w:val="86"/>
      <w:szCs w:val="86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AB6D84"/>
    <w:rPr>
      <w:sz w:val="27"/>
      <w:szCs w:val="27"/>
      <w:shd w:val="clear" w:color="auto" w:fill="FFFFFF"/>
    </w:rPr>
  </w:style>
  <w:style w:type="character" w:customStyle="1" w:styleId="1d">
    <w:name w:val="Заголовок №1_"/>
    <w:basedOn w:val="a0"/>
    <w:link w:val="1e"/>
    <w:rsid w:val="00AB6D84"/>
    <w:rPr>
      <w:b/>
      <w:bCs/>
      <w:sz w:val="30"/>
      <w:szCs w:val="30"/>
      <w:shd w:val="clear" w:color="auto" w:fill="FFFFFF"/>
    </w:rPr>
  </w:style>
  <w:style w:type="character" w:customStyle="1" w:styleId="44">
    <w:name w:val="Заголовок №4_"/>
    <w:basedOn w:val="a0"/>
    <w:link w:val="45"/>
    <w:rsid w:val="00AB6D84"/>
    <w:rPr>
      <w:b/>
      <w:bCs/>
      <w:sz w:val="30"/>
      <w:szCs w:val="30"/>
      <w:shd w:val="clear" w:color="auto" w:fill="FFFFFF"/>
    </w:rPr>
  </w:style>
  <w:style w:type="character" w:customStyle="1" w:styleId="212">
    <w:name w:val="Основной текст (21)_"/>
    <w:basedOn w:val="a0"/>
    <w:link w:val="213"/>
    <w:rsid w:val="00AB6D84"/>
    <w:rPr>
      <w:b/>
      <w:bCs/>
      <w:sz w:val="14"/>
      <w:szCs w:val="14"/>
      <w:shd w:val="clear" w:color="auto" w:fill="FFFFFF"/>
    </w:rPr>
  </w:style>
  <w:style w:type="character" w:customStyle="1" w:styleId="1510">
    <w:name w:val="Основной текст (15) + Не полужирный1"/>
    <w:aliases w:val="Не курсив1"/>
    <w:basedOn w:val="150"/>
    <w:rsid w:val="00AB6D84"/>
  </w:style>
  <w:style w:type="character" w:customStyle="1" w:styleId="1710">
    <w:name w:val="Основной текст (17) + Полужирный1"/>
    <w:aliases w:val="Курсив6"/>
    <w:basedOn w:val="170"/>
    <w:rsid w:val="00AB6D84"/>
  </w:style>
  <w:style w:type="character" w:customStyle="1" w:styleId="afb">
    <w:name w:val="Подпись к картинке_"/>
    <w:basedOn w:val="a0"/>
    <w:link w:val="afc"/>
    <w:rsid w:val="00AB6D84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afd">
    <w:name w:val="Подпись к картинке + Полужирный"/>
    <w:aliases w:val="Курсив5"/>
    <w:basedOn w:val="afb"/>
    <w:rsid w:val="00AB6D84"/>
    <w:rPr>
      <w:b/>
      <w:bCs/>
      <w:i/>
      <w:iCs/>
    </w:rPr>
  </w:style>
  <w:style w:type="character" w:customStyle="1" w:styleId="-1pt1">
    <w:name w:val="Основной текст + Интервал -1 pt1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27pt">
    <w:name w:val="Основной текст (2) + 7 pt"/>
    <w:aliases w:val="Полужирный4"/>
    <w:basedOn w:val="23"/>
    <w:rsid w:val="00AB6D84"/>
    <w:rPr>
      <w:rFonts w:ascii="Times New Roman" w:hAnsi="Times New Roman" w:cs="Times New Roman"/>
      <w:b/>
      <w:bCs/>
      <w:sz w:val="14"/>
      <w:szCs w:val="14"/>
      <w:lang w:val="en-US" w:eastAsia="en-US"/>
    </w:rPr>
  </w:style>
  <w:style w:type="character" w:customStyle="1" w:styleId="105">
    <w:name w:val="Основной текст + 10"/>
    <w:aliases w:val="5 pt8,Курсив4,Малые прописные,Интервал -1 pt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020">
    <w:name w:val="Основной текст + 102"/>
    <w:aliases w:val="5 pt7,Курсив3,Малые прописные5,Интервал 1 pt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1010">
    <w:name w:val="Основной текст + 101"/>
    <w:aliases w:val="5 pt6,Курсив2,Малые прописные4,Интервал 1 pt2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7pt">
    <w:name w:val="Основной текст + 7 pt"/>
    <w:aliases w:val="Полужирный3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221">
    <w:name w:val="Основной текст (22)_"/>
    <w:basedOn w:val="a0"/>
    <w:link w:val="222"/>
    <w:rsid w:val="00AB6D84"/>
    <w:rPr>
      <w:rFonts w:ascii="MS Reference Sans Serif" w:hAnsi="MS Reference Sans Serif" w:cs="MS Reference Sans Serif"/>
      <w:b/>
      <w:bCs/>
      <w:sz w:val="27"/>
      <w:szCs w:val="27"/>
      <w:shd w:val="clear" w:color="auto" w:fill="FFFFFF"/>
    </w:rPr>
  </w:style>
  <w:style w:type="character" w:customStyle="1" w:styleId="231">
    <w:name w:val="Основной текст (23)_"/>
    <w:basedOn w:val="a0"/>
    <w:link w:val="2310"/>
    <w:rsid w:val="00AB6D84"/>
    <w:rPr>
      <w:sz w:val="19"/>
      <w:szCs w:val="19"/>
      <w:shd w:val="clear" w:color="auto" w:fill="FFFFFF"/>
    </w:rPr>
  </w:style>
  <w:style w:type="character" w:customStyle="1" w:styleId="238">
    <w:name w:val="Основной текст (23) + 8"/>
    <w:aliases w:val="5 pt5"/>
    <w:basedOn w:val="231"/>
    <w:rsid w:val="00AB6D84"/>
    <w:rPr>
      <w:sz w:val="17"/>
      <w:szCs w:val="17"/>
    </w:rPr>
  </w:style>
  <w:style w:type="character" w:customStyle="1" w:styleId="232">
    <w:name w:val="Основной текст (23)"/>
    <w:basedOn w:val="231"/>
    <w:rsid w:val="00AB6D84"/>
    <w:rPr>
      <w:lang w:val="ru-RU" w:eastAsia="ru-RU"/>
    </w:rPr>
  </w:style>
  <w:style w:type="character" w:customStyle="1" w:styleId="2315pt">
    <w:name w:val="Основной текст (23) + 15 pt"/>
    <w:aliases w:val="Полужирный2"/>
    <w:basedOn w:val="231"/>
    <w:rsid w:val="00AB6D84"/>
    <w:rPr>
      <w:b/>
      <w:bCs/>
      <w:noProof/>
      <w:sz w:val="30"/>
      <w:szCs w:val="30"/>
    </w:rPr>
  </w:style>
  <w:style w:type="character" w:customStyle="1" w:styleId="233">
    <w:name w:val="Основной текст (23) + Курсив"/>
    <w:aliases w:val="Интервал 0 pt4"/>
    <w:basedOn w:val="231"/>
    <w:rsid w:val="00AB6D84"/>
    <w:rPr>
      <w:i/>
      <w:iCs/>
      <w:spacing w:val="-10"/>
    </w:rPr>
  </w:style>
  <w:style w:type="character" w:customStyle="1" w:styleId="23100">
    <w:name w:val="Основной текст (23) + 10"/>
    <w:aliases w:val="5 pt4,Курсив1,Малые прописные3,Интервал 1 pt1"/>
    <w:basedOn w:val="231"/>
    <w:rsid w:val="00AB6D84"/>
    <w:rPr>
      <w:i/>
      <w:iCs/>
      <w:smallCaps/>
      <w:noProof/>
      <w:spacing w:val="20"/>
      <w:sz w:val="21"/>
      <w:szCs w:val="21"/>
    </w:rPr>
  </w:style>
  <w:style w:type="character" w:customStyle="1" w:styleId="1pt">
    <w:name w:val="Основной текст + Интервал 1 pt"/>
    <w:basedOn w:val="a9"/>
    <w:rsid w:val="00AB6D84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character" w:customStyle="1" w:styleId="201pt">
    <w:name w:val="Основной текст (20) + Интервал 1 pt"/>
    <w:basedOn w:val="201"/>
    <w:rsid w:val="00AB6D84"/>
  </w:style>
  <w:style w:type="character" w:customStyle="1" w:styleId="209">
    <w:name w:val="Основной текст (20) + 9"/>
    <w:aliases w:val="5 pt3"/>
    <w:basedOn w:val="201"/>
    <w:rsid w:val="00AB6D84"/>
  </w:style>
  <w:style w:type="character" w:customStyle="1" w:styleId="20Consolas">
    <w:name w:val="Основной текст (20) + Consolas"/>
    <w:aliases w:val="12,5 pt2,Малые прописные2"/>
    <w:basedOn w:val="201"/>
    <w:rsid w:val="00AB6D84"/>
  </w:style>
  <w:style w:type="character" w:customStyle="1" w:styleId="20Consolas1">
    <w:name w:val="Основной текст (20) + Consolas1"/>
    <w:aliases w:val="13 pt,Малые прописные1"/>
    <w:basedOn w:val="201"/>
    <w:rsid w:val="00AB6D84"/>
  </w:style>
  <w:style w:type="character" w:customStyle="1" w:styleId="3a">
    <w:name w:val="Подпись к картинке (3)_"/>
    <w:basedOn w:val="a0"/>
    <w:link w:val="3b"/>
    <w:rsid w:val="00AB6D84"/>
    <w:rPr>
      <w:i/>
      <w:iCs/>
      <w:sz w:val="8"/>
      <w:szCs w:val="8"/>
      <w:shd w:val="clear" w:color="auto" w:fill="FFFFFF"/>
    </w:rPr>
  </w:style>
  <w:style w:type="character" w:customStyle="1" w:styleId="46">
    <w:name w:val="Подпись к картинке (4)_"/>
    <w:basedOn w:val="a0"/>
    <w:link w:val="47"/>
    <w:rsid w:val="00AB6D84"/>
    <w:rPr>
      <w:sz w:val="17"/>
      <w:szCs w:val="17"/>
      <w:shd w:val="clear" w:color="auto" w:fill="FFFFFF"/>
    </w:rPr>
  </w:style>
  <w:style w:type="character" w:customStyle="1" w:styleId="241">
    <w:name w:val="Основной текст (24)_"/>
    <w:basedOn w:val="a0"/>
    <w:link w:val="242"/>
    <w:rsid w:val="00AB6D84"/>
    <w:rPr>
      <w:rFonts w:ascii="Consolas" w:hAnsi="Consolas" w:cs="Consolas"/>
      <w:noProof/>
      <w:sz w:val="23"/>
      <w:szCs w:val="23"/>
      <w:shd w:val="clear" w:color="auto" w:fill="FFFFFF"/>
    </w:rPr>
  </w:style>
  <w:style w:type="character" w:customStyle="1" w:styleId="52">
    <w:name w:val="Заголовок №5_"/>
    <w:basedOn w:val="a0"/>
    <w:link w:val="53"/>
    <w:rsid w:val="00AB6D84"/>
    <w:rPr>
      <w:b/>
      <w:bCs/>
      <w:smallCaps/>
      <w:sz w:val="31"/>
      <w:szCs w:val="31"/>
      <w:shd w:val="clear" w:color="auto" w:fill="FFFFFF"/>
    </w:rPr>
  </w:style>
  <w:style w:type="character" w:customStyle="1" w:styleId="515pt">
    <w:name w:val="Заголовок №5 + 15 pt"/>
    <w:aliases w:val="Не малые прописные"/>
    <w:basedOn w:val="52"/>
    <w:rsid w:val="00AB6D84"/>
  </w:style>
  <w:style w:type="character" w:customStyle="1" w:styleId="134">
    <w:name w:val="Основной текст (13)4"/>
    <w:basedOn w:val="132"/>
    <w:rsid w:val="00AB6D84"/>
  </w:style>
  <w:style w:type="character" w:customStyle="1" w:styleId="1320">
    <w:name w:val="Заголовок №13 (2)_"/>
    <w:basedOn w:val="a0"/>
    <w:link w:val="1321"/>
    <w:rsid w:val="00AB6D84"/>
    <w:rPr>
      <w:sz w:val="17"/>
      <w:szCs w:val="17"/>
      <w:shd w:val="clear" w:color="auto" w:fill="FFFFFF"/>
    </w:rPr>
  </w:style>
  <w:style w:type="character" w:customStyle="1" w:styleId="1330">
    <w:name w:val="Основной текст (13)3"/>
    <w:basedOn w:val="132"/>
    <w:rsid w:val="00AB6D84"/>
  </w:style>
  <w:style w:type="character" w:customStyle="1" w:styleId="132pt">
    <w:name w:val="Заголовок №13 + Интервал 2 pt"/>
    <w:basedOn w:val="13"/>
    <w:rsid w:val="00AB6D84"/>
    <w:rPr>
      <w:spacing w:val="40"/>
    </w:rPr>
  </w:style>
  <w:style w:type="character" w:customStyle="1" w:styleId="136">
    <w:name w:val="Основной текст (13) + Курсив"/>
    <w:aliases w:val="Интервал 0 pt3"/>
    <w:basedOn w:val="132"/>
    <w:rsid w:val="00AB6D84"/>
  </w:style>
  <w:style w:type="character" w:customStyle="1" w:styleId="1311">
    <w:name w:val="Основной текст (13) + Курсив1"/>
    <w:aliases w:val="Интервал 0 pt2"/>
    <w:basedOn w:val="132"/>
    <w:rsid w:val="00AB6D84"/>
  </w:style>
  <w:style w:type="character" w:customStyle="1" w:styleId="13100">
    <w:name w:val="Основной текст (13) + 10"/>
    <w:aliases w:val="5 pt1,Полужирный1,Интервал 0 pt1"/>
    <w:basedOn w:val="132"/>
    <w:rsid w:val="00AB6D84"/>
  </w:style>
  <w:style w:type="character" w:customStyle="1" w:styleId="1322">
    <w:name w:val="Основной текст (13)2"/>
    <w:basedOn w:val="132"/>
    <w:rsid w:val="00AB6D84"/>
  </w:style>
  <w:style w:type="character" w:customStyle="1" w:styleId="260">
    <w:name w:val="Основной текст (26)_"/>
    <w:basedOn w:val="a0"/>
    <w:link w:val="261"/>
    <w:rsid w:val="00AB6D84"/>
    <w:rPr>
      <w:rFonts w:ascii="Consolas" w:hAnsi="Consolas" w:cs="Consolas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B6D84"/>
    <w:rPr>
      <w:rFonts w:ascii="Consolas" w:hAnsi="Consolas" w:cs="Consolas"/>
      <w:sz w:val="21"/>
      <w:szCs w:val="21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AB6D84"/>
    <w:rPr>
      <w:rFonts w:ascii="Consolas" w:hAnsi="Consolas" w:cs="Consolas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B6D84"/>
    <w:rPr>
      <w:rFonts w:ascii="Consolas" w:hAnsi="Consolas" w:cs="Consolas"/>
      <w:sz w:val="21"/>
      <w:szCs w:val="21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AB6D84"/>
    <w:rPr>
      <w:rFonts w:ascii="Consolas" w:hAnsi="Consolas" w:cs="Consolas"/>
      <w:sz w:val="21"/>
      <w:szCs w:val="21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AB6D84"/>
    <w:rPr>
      <w:rFonts w:ascii="Consolas" w:hAnsi="Consolas" w:cs="Consolas"/>
      <w:sz w:val="21"/>
      <w:szCs w:val="21"/>
      <w:shd w:val="clear" w:color="auto" w:fill="FFFFFF"/>
    </w:rPr>
  </w:style>
  <w:style w:type="character" w:customStyle="1" w:styleId="251">
    <w:name w:val="Основной текст (25)_"/>
    <w:basedOn w:val="a0"/>
    <w:link w:val="252"/>
    <w:rsid w:val="00AB6D84"/>
    <w:rPr>
      <w:rFonts w:ascii="Consolas" w:hAnsi="Consolas" w:cs="Consolas"/>
      <w:sz w:val="21"/>
      <w:szCs w:val="21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B6D84"/>
    <w:rPr>
      <w:rFonts w:ascii="Consolas" w:hAnsi="Consolas" w:cs="Consolas"/>
      <w:sz w:val="21"/>
      <w:szCs w:val="21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AB6D84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82">
    <w:name w:val="Заголовок №8"/>
    <w:basedOn w:val="a"/>
    <w:link w:val="81"/>
    <w:rsid w:val="00AB6D84"/>
    <w:pPr>
      <w:shd w:val="clear" w:color="auto" w:fill="FFFFFF"/>
      <w:spacing w:before="1560" w:after="0" w:line="288" w:lineRule="exact"/>
      <w:jc w:val="center"/>
      <w:outlineLvl w:val="7"/>
    </w:pPr>
    <w:rPr>
      <w:b/>
      <w:bCs/>
      <w:sz w:val="26"/>
      <w:szCs w:val="26"/>
    </w:rPr>
  </w:style>
  <w:style w:type="paragraph" w:customStyle="1" w:styleId="1220">
    <w:name w:val="Заголовок №12 (2)"/>
    <w:basedOn w:val="a"/>
    <w:link w:val="122"/>
    <w:rsid w:val="00AB6D84"/>
    <w:pPr>
      <w:shd w:val="clear" w:color="auto" w:fill="FFFFFF"/>
      <w:spacing w:after="0" w:line="247" w:lineRule="exact"/>
      <w:jc w:val="center"/>
    </w:pPr>
    <w:rPr>
      <w:sz w:val="19"/>
      <w:szCs w:val="19"/>
    </w:rPr>
  </w:style>
  <w:style w:type="paragraph" w:customStyle="1" w:styleId="36">
    <w:name w:val="Основной текст (3)"/>
    <w:basedOn w:val="a"/>
    <w:link w:val="35"/>
    <w:rsid w:val="00AB6D84"/>
    <w:pPr>
      <w:shd w:val="clear" w:color="auto" w:fill="FFFFFF"/>
      <w:spacing w:after="0" w:line="240" w:lineRule="atLeast"/>
    </w:pPr>
    <w:rPr>
      <w:noProof/>
    </w:rPr>
  </w:style>
  <w:style w:type="paragraph" w:customStyle="1" w:styleId="50">
    <w:name w:val="Основной текст (5)"/>
    <w:basedOn w:val="a"/>
    <w:link w:val="5"/>
    <w:rsid w:val="00AB6D84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42">
    <w:name w:val="Основной текст (4)"/>
    <w:basedOn w:val="a"/>
    <w:link w:val="41"/>
    <w:rsid w:val="00AB6D84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130">
    <w:name w:val="Заголовок №13"/>
    <w:basedOn w:val="a"/>
    <w:link w:val="13"/>
    <w:rsid w:val="00AB6D84"/>
    <w:pPr>
      <w:shd w:val="clear" w:color="auto" w:fill="FFFFFF"/>
      <w:spacing w:after="480" w:line="240" w:lineRule="atLeast"/>
      <w:jc w:val="both"/>
    </w:pPr>
    <w:rPr>
      <w:sz w:val="19"/>
      <w:szCs w:val="19"/>
    </w:rPr>
  </w:style>
  <w:style w:type="paragraph" w:customStyle="1" w:styleId="210">
    <w:name w:val="Подпись к таблице (2)1"/>
    <w:basedOn w:val="a"/>
    <w:link w:val="25"/>
    <w:rsid w:val="00AB6D84"/>
    <w:pPr>
      <w:shd w:val="clear" w:color="auto" w:fill="FFFFFF"/>
      <w:spacing w:after="0" w:line="240" w:lineRule="atLeast"/>
    </w:pPr>
    <w:rPr>
      <w:b/>
      <w:bCs/>
    </w:rPr>
  </w:style>
  <w:style w:type="paragraph" w:customStyle="1" w:styleId="62">
    <w:name w:val="Основной текст (6)"/>
    <w:basedOn w:val="a"/>
    <w:link w:val="61"/>
    <w:rsid w:val="00AB6D84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710">
    <w:name w:val="Основной текст (7)1"/>
    <w:basedOn w:val="a"/>
    <w:link w:val="72"/>
    <w:rsid w:val="00AB6D84"/>
    <w:pPr>
      <w:shd w:val="clear" w:color="auto" w:fill="FFFFFF"/>
      <w:spacing w:after="360" w:line="240" w:lineRule="atLeast"/>
      <w:jc w:val="center"/>
    </w:pPr>
    <w:rPr>
      <w:b/>
      <w:bCs/>
      <w:sz w:val="30"/>
      <w:szCs w:val="30"/>
    </w:rPr>
  </w:style>
  <w:style w:type="paragraph" w:customStyle="1" w:styleId="75">
    <w:name w:val="Заголовок №7"/>
    <w:basedOn w:val="a"/>
    <w:link w:val="74"/>
    <w:rsid w:val="00AB6D84"/>
    <w:pPr>
      <w:shd w:val="clear" w:color="auto" w:fill="FFFFFF"/>
      <w:spacing w:before="360" w:after="0" w:line="322" w:lineRule="exact"/>
      <w:jc w:val="center"/>
      <w:outlineLvl w:val="6"/>
    </w:pPr>
    <w:rPr>
      <w:b/>
      <w:bCs/>
      <w:sz w:val="26"/>
      <w:szCs w:val="26"/>
    </w:rPr>
  </w:style>
  <w:style w:type="paragraph" w:customStyle="1" w:styleId="1a">
    <w:name w:val="Подпись к таблице1"/>
    <w:basedOn w:val="a"/>
    <w:link w:val="af7"/>
    <w:rsid w:val="00AB6D84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85">
    <w:name w:val="Основной текст (8)"/>
    <w:basedOn w:val="a"/>
    <w:link w:val="84"/>
    <w:rsid w:val="00AB6D84"/>
    <w:pPr>
      <w:shd w:val="clear" w:color="auto" w:fill="FFFFFF"/>
      <w:spacing w:after="0" w:line="240" w:lineRule="atLeast"/>
      <w:jc w:val="center"/>
    </w:pPr>
    <w:rPr>
      <w:rFonts w:ascii="Consolas" w:hAnsi="Consolas" w:cs="Consolas"/>
      <w:noProof/>
      <w:sz w:val="8"/>
      <w:szCs w:val="8"/>
    </w:rPr>
  </w:style>
  <w:style w:type="paragraph" w:customStyle="1" w:styleId="112">
    <w:name w:val="Заголовок №11"/>
    <w:basedOn w:val="a"/>
    <w:link w:val="111"/>
    <w:rsid w:val="00AB6D84"/>
    <w:pPr>
      <w:shd w:val="clear" w:color="auto" w:fill="FFFFFF"/>
      <w:spacing w:before="300" w:after="300" w:line="240" w:lineRule="atLeast"/>
      <w:ind w:firstLine="240"/>
      <w:jc w:val="both"/>
    </w:pPr>
    <w:rPr>
      <w:sz w:val="25"/>
      <w:szCs w:val="25"/>
    </w:rPr>
  </w:style>
  <w:style w:type="paragraph" w:customStyle="1" w:styleId="102">
    <w:name w:val="Основной текст (10)"/>
    <w:basedOn w:val="a"/>
    <w:link w:val="101"/>
    <w:rsid w:val="00AB6D84"/>
    <w:pPr>
      <w:shd w:val="clear" w:color="auto" w:fill="FFFFFF"/>
      <w:spacing w:after="0" w:line="283" w:lineRule="exact"/>
      <w:jc w:val="both"/>
    </w:pPr>
    <w:rPr>
      <w:sz w:val="25"/>
      <w:szCs w:val="25"/>
    </w:rPr>
  </w:style>
  <w:style w:type="paragraph" w:customStyle="1" w:styleId="65">
    <w:name w:val="Заголовок №6"/>
    <w:basedOn w:val="a"/>
    <w:link w:val="64"/>
    <w:rsid w:val="00AB6D84"/>
    <w:pPr>
      <w:shd w:val="clear" w:color="auto" w:fill="FFFFFF"/>
      <w:spacing w:before="300" w:after="0" w:line="333" w:lineRule="exact"/>
      <w:outlineLvl w:val="5"/>
    </w:pPr>
    <w:rPr>
      <w:b/>
      <w:bCs/>
      <w:sz w:val="30"/>
      <w:szCs w:val="30"/>
    </w:rPr>
  </w:style>
  <w:style w:type="paragraph" w:customStyle="1" w:styleId="1121">
    <w:name w:val="Заголовок №11 (2)"/>
    <w:basedOn w:val="a"/>
    <w:link w:val="1120"/>
    <w:rsid w:val="00AB6D84"/>
    <w:pPr>
      <w:shd w:val="clear" w:color="auto" w:fill="FFFFFF"/>
      <w:spacing w:before="240" w:after="60" w:line="240" w:lineRule="atLeast"/>
    </w:pPr>
    <w:rPr>
      <w:b/>
      <w:bCs/>
      <w:sz w:val="26"/>
      <w:szCs w:val="26"/>
    </w:rPr>
  </w:style>
  <w:style w:type="paragraph" w:customStyle="1" w:styleId="96">
    <w:name w:val="Заголовок №9"/>
    <w:basedOn w:val="a"/>
    <w:link w:val="95"/>
    <w:rsid w:val="00AB6D84"/>
    <w:pPr>
      <w:shd w:val="clear" w:color="auto" w:fill="FFFFFF"/>
      <w:spacing w:before="60" w:after="0" w:line="228" w:lineRule="exact"/>
      <w:outlineLvl w:val="8"/>
    </w:pPr>
    <w:rPr>
      <w:b/>
      <w:bCs/>
      <w:sz w:val="26"/>
      <w:szCs w:val="26"/>
    </w:rPr>
  </w:style>
  <w:style w:type="paragraph" w:customStyle="1" w:styleId="1230">
    <w:name w:val="Заголовок №12 (3)"/>
    <w:basedOn w:val="a"/>
    <w:link w:val="123"/>
    <w:rsid w:val="00AB6D84"/>
    <w:pPr>
      <w:shd w:val="clear" w:color="auto" w:fill="FFFFFF"/>
      <w:spacing w:after="0" w:line="228" w:lineRule="exact"/>
    </w:pPr>
    <w:rPr>
      <w:b/>
      <w:bCs/>
    </w:rPr>
  </w:style>
  <w:style w:type="paragraph" w:customStyle="1" w:styleId="114">
    <w:name w:val="Основной текст (11)"/>
    <w:basedOn w:val="a"/>
    <w:link w:val="113"/>
    <w:rsid w:val="00AB6D84"/>
    <w:pPr>
      <w:shd w:val="clear" w:color="auto" w:fill="FFFFFF"/>
      <w:spacing w:after="0" w:line="240" w:lineRule="atLeast"/>
    </w:pPr>
    <w:rPr>
      <w:b/>
      <w:bCs/>
      <w:spacing w:val="-10"/>
      <w:sz w:val="21"/>
      <w:szCs w:val="21"/>
    </w:rPr>
  </w:style>
  <w:style w:type="paragraph" w:customStyle="1" w:styleId="124">
    <w:name w:val="Основной текст (12)"/>
    <w:basedOn w:val="a"/>
    <w:link w:val="121"/>
    <w:rsid w:val="00AB6D84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noProof/>
    </w:rPr>
  </w:style>
  <w:style w:type="paragraph" w:customStyle="1" w:styleId="104">
    <w:name w:val="Заголовок №10"/>
    <w:basedOn w:val="a"/>
    <w:link w:val="103"/>
    <w:rsid w:val="00AB6D84"/>
    <w:pPr>
      <w:shd w:val="clear" w:color="auto" w:fill="FFFFFF"/>
      <w:spacing w:after="300" w:line="240" w:lineRule="atLeast"/>
      <w:jc w:val="center"/>
    </w:pPr>
    <w:rPr>
      <w:b/>
      <w:bCs/>
      <w:spacing w:val="-10"/>
      <w:sz w:val="21"/>
      <w:szCs w:val="21"/>
    </w:rPr>
  </w:style>
  <w:style w:type="paragraph" w:customStyle="1" w:styleId="1310">
    <w:name w:val="Основной текст (13)1"/>
    <w:basedOn w:val="a"/>
    <w:link w:val="132"/>
    <w:rsid w:val="00AB6D84"/>
    <w:pPr>
      <w:shd w:val="clear" w:color="auto" w:fill="FFFFFF"/>
      <w:spacing w:before="60" w:after="180" w:line="222" w:lineRule="exact"/>
      <w:ind w:hanging="1340"/>
      <w:jc w:val="both"/>
    </w:pPr>
    <w:rPr>
      <w:sz w:val="19"/>
      <w:szCs w:val="19"/>
    </w:rPr>
  </w:style>
  <w:style w:type="paragraph" w:customStyle="1" w:styleId="126">
    <w:name w:val="Заголовок №12"/>
    <w:basedOn w:val="a"/>
    <w:link w:val="125"/>
    <w:rsid w:val="00AB6D84"/>
    <w:pPr>
      <w:shd w:val="clear" w:color="auto" w:fill="FFFFFF"/>
      <w:spacing w:after="180" w:line="253" w:lineRule="exact"/>
      <w:jc w:val="center"/>
    </w:pPr>
    <w:rPr>
      <w:b/>
      <w:bCs/>
      <w:spacing w:val="-10"/>
      <w:sz w:val="21"/>
      <w:szCs w:val="21"/>
    </w:rPr>
  </w:style>
  <w:style w:type="paragraph" w:customStyle="1" w:styleId="28">
    <w:name w:val="Заголовок №2"/>
    <w:basedOn w:val="a"/>
    <w:link w:val="27"/>
    <w:rsid w:val="00AB6D84"/>
    <w:pPr>
      <w:shd w:val="clear" w:color="auto" w:fill="FFFFFF"/>
      <w:spacing w:after="0" w:line="448" w:lineRule="exact"/>
      <w:outlineLvl w:val="1"/>
    </w:pPr>
    <w:rPr>
      <w:b/>
      <w:bCs/>
      <w:sz w:val="38"/>
      <w:szCs w:val="38"/>
    </w:rPr>
  </w:style>
  <w:style w:type="paragraph" w:customStyle="1" w:styleId="afa">
    <w:name w:val="Оглавление"/>
    <w:basedOn w:val="a"/>
    <w:link w:val="af9"/>
    <w:rsid w:val="00AB6D84"/>
    <w:pPr>
      <w:shd w:val="clear" w:color="auto" w:fill="FFFFFF"/>
      <w:spacing w:after="0" w:line="216" w:lineRule="exact"/>
    </w:pPr>
    <w:rPr>
      <w:sz w:val="19"/>
      <w:szCs w:val="19"/>
    </w:rPr>
  </w:style>
  <w:style w:type="paragraph" w:customStyle="1" w:styleId="1131">
    <w:name w:val="Заголовок №11 (3)"/>
    <w:basedOn w:val="a"/>
    <w:link w:val="1130"/>
    <w:rsid w:val="00AB6D84"/>
    <w:pPr>
      <w:shd w:val="clear" w:color="auto" w:fill="FFFFFF"/>
      <w:spacing w:after="0" w:line="209" w:lineRule="exact"/>
    </w:pPr>
    <w:rPr>
      <w:b/>
      <w:bCs/>
      <w:spacing w:val="-10"/>
      <w:sz w:val="21"/>
      <w:szCs w:val="21"/>
    </w:rPr>
  </w:style>
  <w:style w:type="paragraph" w:customStyle="1" w:styleId="151">
    <w:name w:val="Основной текст (15)"/>
    <w:basedOn w:val="a"/>
    <w:link w:val="150"/>
    <w:rsid w:val="00AB6D84"/>
    <w:pPr>
      <w:shd w:val="clear" w:color="auto" w:fill="FFFFFF"/>
      <w:spacing w:after="0" w:line="240" w:lineRule="atLeast"/>
      <w:ind w:hanging="1660"/>
    </w:pPr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paragraph" w:customStyle="1" w:styleId="141">
    <w:name w:val="Основной текст (14)"/>
    <w:basedOn w:val="a"/>
    <w:link w:val="140"/>
    <w:rsid w:val="00AB6D84"/>
    <w:pPr>
      <w:shd w:val="clear" w:color="auto" w:fill="FFFFFF"/>
      <w:spacing w:after="0" w:line="216" w:lineRule="exact"/>
    </w:pPr>
    <w:rPr>
      <w:sz w:val="13"/>
      <w:szCs w:val="13"/>
    </w:rPr>
  </w:style>
  <w:style w:type="paragraph" w:customStyle="1" w:styleId="161">
    <w:name w:val="Основной текст (16)"/>
    <w:basedOn w:val="a"/>
    <w:link w:val="160"/>
    <w:rsid w:val="00AB6D84"/>
    <w:pPr>
      <w:shd w:val="clear" w:color="auto" w:fill="FFFFFF"/>
      <w:spacing w:after="0" w:line="216" w:lineRule="exact"/>
    </w:pPr>
    <w:rPr>
      <w:b/>
      <w:bCs/>
    </w:rPr>
  </w:style>
  <w:style w:type="paragraph" w:customStyle="1" w:styleId="2c">
    <w:name w:val="Подпись к картинке (2)"/>
    <w:basedOn w:val="a"/>
    <w:link w:val="2b"/>
    <w:rsid w:val="00AB6D84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171">
    <w:name w:val="Основной текст (17)"/>
    <w:basedOn w:val="a"/>
    <w:link w:val="170"/>
    <w:rsid w:val="00AB6D84"/>
    <w:pPr>
      <w:shd w:val="clear" w:color="auto" w:fill="FFFFFF"/>
      <w:spacing w:after="0" w:line="187" w:lineRule="exact"/>
      <w:ind w:hanging="1060"/>
    </w:pPr>
    <w:rPr>
      <w:rFonts w:ascii="MS Reference Sans Serif" w:hAnsi="MS Reference Sans Serif" w:cs="MS Reference Sans Serif"/>
      <w:sz w:val="16"/>
      <w:szCs w:val="16"/>
    </w:rPr>
  </w:style>
  <w:style w:type="paragraph" w:customStyle="1" w:styleId="39">
    <w:name w:val="Заголовок №3"/>
    <w:basedOn w:val="a"/>
    <w:link w:val="38"/>
    <w:rsid w:val="00AB6D84"/>
    <w:pPr>
      <w:shd w:val="clear" w:color="auto" w:fill="FFFFFF"/>
      <w:spacing w:after="60" w:line="240" w:lineRule="atLeast"/>
      <w:outlineLvl w:val="2"/>
    </w:pPr>
    <w:rPr>
      <w:rFonts w:ascii="MS Reference Sans Serif" w:hAnsi="MS Reference Sans Serif" w:cs="MS Reference Sans Serif"/>
      <w:sz w:val="16"/>
      <w:szCs w:val="16"/>
    </w:rPr>
  </w:style>
  <w:style w:type="paragraph" w:customStyle="1" w:styleId="191">
    <w:name w:val="Основной текст (19)"/>
    <w:basedOn w:val="a"/>
    <w:link w:val="190"/>
    <w:rsid w:val="00AB6D84"/>
    <w:pPr>
      <w:shd w:val="clear" w:color="auto" w:fill="FFFFFF"/>
      <w:spacing w:before="60" w:after="0" w:line="140" w:lineRule="exact"/>
      <w:ind w:hanging="1100"/>
    </w:pPr>
    <w:rPr>
      <w:rFonts w:ascii="Constantia" w:hAnsi="Constantia" w:cs="Constantia"/>
      <w:sz w:val="15"/>
      <w:szCs w:val="15"/>
    </w:rPr>
  </w:style>
  <w:style w:type="paragraph" w:customStyle="1" w:styleId="181">
    <w:name w:val="Основной текст (18)"/>
    <w:basedOn w:val="a"/>
    <w:link w:val="180"/>
    <w:rsid w:val="00AB6D84"/>
    <w:pPr>
      <w:shd w:val="clear" w:color="auto" w:fill="FFFFFF"/>
      <w:spacing w:after="0" w:line="240" w:lineRule="atLeast"/>
    </w:pPr>
    <w:rPr>
      <w:rFonts w:ascii="Consolas" w:hAnsi="Consolas" w:cs="Consolas"/>
      <w:i/>
      <w:iCs/>
      <w:spacing w:val="-70"/>
      <w:sz w:val="86"/>
      <w:szCs w:val="86"/>
    </w:rPr>
  </w:style>
  <w:style w:type="paragraph" w:customStyle="1" w:styleId="202">
    <w:name w:val="Основной текст (20)"/>
    <w:basedOn w:val="a"/>
    <w:link w:val="201"/>
    <w:rsid w:val="00AB6D84"/>
    <w:pPr>
      <w:shd w:val="clear" w:color="auto" w:fill="FFFFFF"/>
      <w:spacing w:after="0" w:line="410" w:lineRule="exact"/>
    </w:pPr>
    <w:rPr>
      <w:sz w:val="27"/>
      <w:szCs w:val="27"/>
    </w:rPr>
  </w:style>
  <w:style w:type="paragraph" w:customStyle="1" w:styleId="1e">
    <w:name w:val="Заголовок №1"/>
    <w:basedOn w:val="a"/>
    <w:link w:val="1d"/>
    <w:rsid w:val="00AB6D84"/>
    <w:pPr>
      <w:shd w:val="clear" w:color="auto" w:fill="FFFFFF"/>
      <w:spacing w:after="0" w:line="410" w:lineRule="exact"/>
      <w:outlineLvl w:val="0"/>
    </w:pPr>
    <w:rPr>
      <w:b/>
      <w:bCs/>
      <w:sz w:val="30"/>
      <w:szCs w:val="30"/>
    </w:rPr>
  </w:style>
  <w:style w:type="paragraph" w:customStyle="1" w:styleId="45">
    <w:name w:val="Заголовок №4"/>
    <w:basedOn w:val="a"/>
    <w:link w:val="44"/>
    <w:rsid w:val="00AB6D84"/>
    <w:pPr>
      <w:shd w:val="clear" w:color="auto" w:fill="FFFFFF"/>
      <w:spacing w:after="0" w:line="410" w:lineRule="exact"/>
      <w:outlineLvl w:val="3"/>
    </w:pPr>
    <w:rPr>
      <w:b/>
      <w:bCs/>
      <w:sz w:val="30"/>
      <w:szCs w:val="30"/>
    </w:rPr>
  </w:style>
  <w:style w:type="paragraph" w:customStyle="1" w:styleId="213">
    <w:name w:val="Основной текст (21)"/>
    <w:basedOn w:val="a"/>
    <w:link w:val="212"/>
    <w:rsid w:val="00AB6D84"/>
    <w:pPr>
      <w:shd w:val="clear" w:color="auto" w:fill="FFFFFF"/>
      <w:spacing w:before="360" w:after="0" w:line="240" w:lineRule="atLeast"/>
    </w:pPr>
    <w:rPr>
      <w:b/>
      <w:bCs/>
      <w:sz w:val="14"/>
      <w:szCs w:val="14"/>
    </w:rPr>
  </w:style>
  <w:style w:type="paragraph" w:customStyle="1" w:styleId="afc">
    <w:name w:val="Подпись к картинке"/>
    <w:basedOn w:val="a"/>
    <w:link w:val="afb"/>
    <w:rsid w:val="00AB6D84"/>
    <w:pPr>
      <w:shd w:val="clear" w:color="auto" w:fill="FFFFFF"/>
      <w:spacing w:after="0" w:line="191" w:lineRule="exact"/>
      <w:jc w:val="center"/>
    </w:pPr>
    <w:rPr>
      <w:rFonts w:ascii="MS Reference Sans Serif" w:hAnsi="MS Reference Sans Serif" w:cs="MS Reference Sans Serif"/>
      <w:sz w:val="16"/>
      <w:szCs w:val="16"/>
    </w:rPr>
  </w:style>
  <w:style w:type="paragraph" w:customStyle="1" w:styleId="222">
    <w:name w:val="Основной текст (22)"/>
    <w:basedOn w:val="a"/>
    <w:link w:val="221"/>
    <w:rsid w:val="00AB6D84"/>
    <w:pPr>
      <w:shd w:val="clear" w:color="auto" w:fill="FFFFFF"/>
      <w:spacing w:before="180" w:after="60" w:line="240" w:lineRule="atLeast"/>
    </w:pPr>
    <w:rPr>
      <w:rFonts w:ascii="MS Reference Sans Serif" w:hAnsi="MS Reference Sans Serif" w:cs="MS Reference Sans Serif"/>
      <w:b/>
      <w:bCs/>
      <w:sz w:val="27"/>
      <w:szCs w:val="27"/>
    </w:rPr>
  </w:style>
  <w:style w:type="paragraph" w:customStyle="1" w:styleId="2310">
    <w:name w:val="Основной текст (23)1"/>
    <w:basedOn w:val="a"/>
    <w:link w:val="231"/>
    <w:rsid w:val="00AB6D84"/>
    <w:pPr>
      <w:shd w:val="clear" w:color="auto" w:fill="FFFFFF"/>
      <w:spacing w:before="180" w:after="720" w:line="160" w:lineRule="exact"/>
      <w:jc w:val="both"/>
    </w:pPr>
    <w:rPr>
      <w:sz w:val="19"/>
      <w:szCs w:val="19"/>
    </w:rPr>
  </w:style>
  <w:style w:type="paragraph" w:customStyle="1" w:styleId="3b">
    <w:name w:val="Подпись к картинке (3)"/>
    <w:basedOn w:val="a"/>
    <w:link w:val="3a"/>
    <w:rsid w:val="00AB6D84"/>
    <w:pPr>
      <w:shd w:val="clear" w:color="auto" w:fill="FFFFFF"/>
      <w:spacing w:after="0" w:line="113" w:lineRule="exact"/>
      <w:jc w:val="both"/>
    </w:pPr>
    <w:rPr>
      <w:i/>
      <w:iCs/>
      <w:sz w:val="8"/>
      <w:szCs w:val="8"/>
    </w:rPr>
  </w:style>
  <w:style w:type="paragraph" w:customStyle="1" w:styleId="47">
    <w:name w:val="Подпись к картинке (4)"/>
    <w:basedOn w:val="a"/>
    <w:link w:val="46"/>
    <w:rsid w:val="00AB6D84"/>
    <w:pPr>
      <w:shd w:val="clear" w:color="auto" w:fill="FFFFFF"/>
      <w:spacing w:after="0" w:line="240" w:lineRule="atLeast"/>
    </w:pPr>
    <w:rPr>
      <w:sz w:val="17"/>
      <w:szCs w:val="17"/>
    </w:rPr>
  </w:style>
  <w:style w:type="paragraph" w:customStyle="1" w:styleId="242">
    <w:name w:val="Основной текст (24)"/>
    <w:basedOn w:val="a"/>
    <w:link w:val="241"/>
    <w:rsid w:val="00AB6D84"/>
    <w:pPr>
      <w:shd w:val="clear" w:color="auto" w:fill="FFFFFF"/>
      <w:spacing w:after="1140" w:line="240" w:lineRule="atLeast"/>
    </w:pPr>
    <w:rPr>
      <w:rFonts w:ascii="Consolas" w:hAnsi="Consolas" w:cs="Consolas"/>
      <w:noProof/>
      <w:sz w:val="23"/>
      <w:szCs w:val="23"/>
    </w:rPr>
  </w:style>
  <w:style w:type="paragraph" w:customStyle="1" w:styleId="53">
    <w:name w:val="Заголовок №5"/>
    <w:basedOn w:val="a"/>
    <w:link w:val="52"/>
    <w:rsid w:val="00AB6D84"/>
    <w:pPr>
      <w:shd w:val="clear" w:color="auto" w:fill="FFFFFF"/>
      <w:spacing w:before="1140" w:after="60" w:line="240" w:lineRule="atLeast"/>
      <w:outlineLvl w:val="4"/>
    </w:pPr>
    <w:rPr>
      <w:b/>
      <w:bCs/>
      <w:smallCaps/>
      <w:sz w:val="31"/>
      <w:szCs w:val="31"/>
    </w:rPr>
  </w:style>
  <w:style w:type="paragraph" w:customStyle="1" w:styleId="1321">
    <w:name w:val="Заголовок №13 (2)"/>
    <w:basedOn w:val="a"/>
    <w:link w:val="1320"/>
    <w:rsid w:val="00AB6D84"/>
    <w:pPr>
      <w:shd w:val="clear" w:color="auto" w:fill="FFFFFF"/>
      <w:spacing w:after="240" w:line="240" w:lineRule="atLeast"/>
    </w:pPr>
    <w:rPr>
      <w:sz w:val="17"/>
      <w:szCs w:val="17"/>
    </w:rPr>
  </w:style>
  <w:style w:type="paragraph" w:customStyle="1" w:styleId="261">
    <w:name w:val="Основной текст (26)"/>
    <w:basedOn w:val="a"/>
    <w:link w:val="260"/>
    <w:rsid w:val="00AB6D84"/>
    <w:pPr>
      <w:shd w:val="clear" w:color="auto" w:fill="FFFFFF"/>
      <w:spacing w:after="0" w:line="240" w:lineRule="atLeast"/>
      <w:jc w:val="both"/>
    </w:pPr>
    <w:rPr>
      <w:rFonts w:ascii="Consolas" w:hAnsi="Consolas" w:cs="Consolas"/>
    </w:rPr>
  </w:style>
  <w:style w:type="paragraph" w:customStyle="1" w:styleId="331">
    <w:name w:val="Основной текст (33)"/>
    <w:basedOn w:val="a"/>
    <w:link w:val="330"/>
    <w:rsid w:val="00AB6D84"/>
    <w:pPr>
      <w:shd w:val="clear" w:color="auto" w:fill="FFFFFF"/>
      <w:spacing w:after="0" w:line="240" w:lineRule="atLeast"/>
      <w:jc w:val="right"/>
    </w:pPr>
    <w:rPr>
      <w:rFonts w:ascii="Consolas" w:hAnsi="Consolas" w:cs="Consolas"/>
      <w:sz w:val="21"/>
      <w:szCs w:val="21"/>
    </w:rPr>
  </w:style>
  <w:style w:type="paragraph" w:customStyle="1" w:styleId="281">
    <w:name w:val="Основной текст (28)"/>
    <w:basedOn w:val="a"/>
    <w:link w:val="280"/>
    <w:rsid w:val="00AB6D84"/>
    <w:pPr>
      <w:shd w:val="clear" w:color="auto" w:fill="FFFFFF"/>
      <w:spacing w:after="0" w:line="240" w:lineRule="atLeast"/>
      <w:jc w:val="both"/>
    </w:pPr>
    <w:rPr>
      <w:rFonts w:ascii="Consolas" w:hAnsi="Consolas" w:cs="Consolas"/>
    </w:rPr>
  </w:style>
  <w:style w:type="paragraph" w:customStyle="1" w:styleId="301">
    <w:name w:val="Основной текст (30)"/>
    <w:basedOn w:val="a"/>
    <w:link w:val="300"/>
    <w:rsid w:val="00AB6D84"/>
    <w:pPr>
      <w:shd w:val="clear" w:color="auto" w:fill="FFFFFF"/>
      <w:spacing w:after="0" w:line="240" w:lineRule="atLeast"/>
      <w:jc w:val="right"/>
    </w:pPr>
    <w:rPr>
      <w:rFonts w:ascii="Consolas" w:hAnsi="Consolas" w:cs="Consolas"/>
      <w:sz w:val="21"/>
      <w:szCs w:val="21"/>
    </w:rPr>
  </w:style>
  <w:style w:type="paragraph" w:customStyle="1" w:styleId="271">
    <w:name w:val="Основной текст (27)"/>
    <w:basedOn w:val="a"/>
    <w:link w:val="270"/>
    <w:rsid w:val="00AB6D84"/>
    <w:pPr>
      <w:shd w:val="clear" w:color="auto" w:fill="FFFFFF"/>
      <w:spacing w:after="0" w:line="240" w:lineRule="atLeast"/>
      <w:jc w:val="both"/>
    </w:pPr>
    <w:rPr>
      <w:rFonts w:ascii="Consolas" w:hAnsi="Consolas" w:cs="Consolas"/>
      <w:sz w:val="21"/>
      <w:szCs w:val="21"/>
    </w:rPr>
  </w:style>
  <w:style w:type="paragraph" w:customStyle="1" w:styleId="311">
    <w:name w:val="Основной текст (31)"/>
    <w:basedOn w:val="a"/>
    <w:link w:val="310"/>
    <w:rsid w:val="00AB6D84"/>
    <w:pPr>
      <w:shd w:val="clear" w:color="auto" w:fill="FFFFFF"/>
      <w:spacing w:after="0" w:line="240" w:lineRule="atLeast"/>
      <w:jc w:val="right"/>
    </w:pPr>
    <w:rPr>
      <w:rFonts w:ascii="Consolas" w:hAnsi="Consolas" w:cs="Consolas"/>
      <w:sz w:val="21"/>
      <w:szCs w:val="21"/>
    </w:rPr>
  </w:style>
  <w:style w:type="paragraph" w:customStyle="1" w:styleId="252">
    <w:name w:val="Основной текст (25)"/>
    <w:basedOn w:val="a"/>
    <w:link w:val="251"/>
    <w:rsid w:val="00AB6D84"/>
    <w:pPr>
      <w:shd w:val="clear" w:color="auto" w:fill="FFFFFF"/>
      <w:spacing w:after="0" w:line="240" w:lineRule="atLeast"/>
      <w:jc w:val="both"/>
    </w:pPr>
    <w:rPr>
      <w:rFonts w:ascii="Consolas" w:hAnsi="Consolas" w:cs="Consolas"/>
      <w:sz w:val="21"/>
      <w:szCs w:val="21"/>
    </w:rPr>
  </w:style>
  <w:style w:type="paragraph" w:customStyle="1" w:styleId="341">
    <w:name w:val="Основной текст (34)"/>
    <w:basedOn w:val="a"/>
    <w:link w:val="340"/>
    <w:rsid w:val="00AB6D84"/>
    <w:pPr>
      <w:shd w:val="clear" w:color="auto" w:fill="FFFFFF"/>
      <w:spacing w:after="0" w:line="240" w:lineRule="atLeast"/>
      <w:jc w:val="right"/>
    </w:pPr>
    <w:rPr>
      <w:rFonts w:ascii="Consolas" w:hAnsi="Consolas" w:cs="Consolas"/>
      <w:sz w:val="21"/>
      <w:szCs w:val="21"/>
    </w:rPr>
  </w:style>
  <w:style w:type="paragraph" w:customStyle="1" w:styleId="321">
    <w:name w:val="Основной текст (32)"/>
    <w:basedOn w:val="a"/>
    <w:link w:val="320"/>
    <w:rsid w:val="00AB6D84"/>
    <w:pPr>
      <w:shd w:val="clear" w:color="auto" w:fill="FFFFFF"/>
      <w:spacing w:after="0" w:line="240" w:lineRule="atLeast"/>
      <w:jc w:val="right"/>
    </w:pPr>
    <w:rPr>
      <w:rFonts w:ascii="Consolas" w:hAnsi="Consolas" w:cs="Consolas"/>
      <w:sz w:val="21"/>
      <w:szCs w:val="21"/>
    </w:rPr>
  </w:style>
  <w:style w:type="paragraph" w:styleId="afe">
    <w:name w:val="Plain Text"/>
    <w:basedOn w:val="a"/>
    <w:link w:val="aff"/>
    <w:rsid w:val="00AB6D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">
    <w:name w:val="Текст Знак"/>
    <w:basedOn w:val="a0"/>
    <w:link w:val="afe"/>
    <w:rsid w:val="00AB6D8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f">
    <w:name w:val="Обычный1"/>
    <w:rsid w:val="00AB6D84"/>
    <w:pPr>
      <w:widowControl w:val="0"/>
      <w:spacing w:after="0" w:line="240" w:lineRule="auto"/>
    </w:pPr>
    <w:rPr>
      <w:rFonts w:ascii="Bookman Old Style" w:eastAsia="Times New Roman" w:hAnsi="Bookman Old Style" w:cs="Times New Roman"/>
      <w:snapToGrid w:val="0"/>
      <w:sz w:val="28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AB6D84"/>
    <w:pPr>
      <w:spacing w:after="0" w:line="240" w:lineRule="auto"/>
    </w:pPr>
    <w:rPr>
      <w:rFonts w:ascii="Verdana" w:eastAsia="Times New Roman" w:hAnsi="Verdana" w:cs="Verdana"/>
      <w:kern w:val="28"/>
      <w:sz w:val="20"/>
      <w:szCs w:val="20"/>
      <w:lang w:val="en-US" w:eastAsia="en-US"/>
    </w:rPr>
  </w:style>
  <w:style w:type="character" w:customStyle="1" w:styleId="1f0">
    <w:name w:val="Знак Знак Знак Знак1"/>
    <w:aliases w:val=" Знак Знак Знак Знак Знак, Знак1 Знак Знак"/>
    <w:rsid w:val="00AB6D84"/>
    <w:rPr>
      <w:rFonts w:ascii="Courier New" w:hAnsi="Courier New" w:cs="Courier New"/>
      <w:lang w:val="ru-RU" w:eastAsia="ru-RU" w:bidi="ar-SA"/>
    </w:rPr>
  </w:style>
  <w:style w:type="paragraph" w:styleId="aff0">
    <w:name w:val="endnote text"/>
    <w:basedOn w:val="a"/>
    <w:link w:val="aff1"/>
    <w:autoRedefine/>
    <w:rsid w:val="00AB6D84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f1">
    <w:name w:val="Текст концевой сноски Знак"/>
    <w:basedOn w:val="a0"/>
    <w:link w:val="aff0"/>
    <w:rsid w:val="00AB6D8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d">
    <w:name w:val="Body Text 2"/>
    <w:basedOn w:val="a"/>
    <w:link w:val="2e"/>
    <w:rsid w:val="00AB6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e">
    <w:name w:val="Основной текст 2 Знак"/>
    <w:basedOn w:val="a0"/>
    <w:link w:val="2d"/>
    <w:rsid w:val="00AB6D8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f2">
    <w:name w:val="List Paragraph"/>
    <w:basedOn w:val="a"/>
    <w:uiPriority w:val="34"/>
    <w:qFormat/>
    <w:rsid w:val="0033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tomcat.knteu.kiev.ua/library/DocDescription?doc_id=175650" TargetMode="External"/><Relationship Id="rId13" Type="http://schemas.openxmlformats.org/officeDocument/2006/relationships/hyperlink" Target="http://libtomcat.knteu.kiev.ua/library/DocDescription?doc_id=60751" TargetMode="External"/><Relationship Id="rId18" Type="http://schemas.openxmlformats.org/officeDocument/2006/relationships/hyperlink" Target="http://libtomcat.knteu.kiev.ua/library/DocDescription?doc_id=5153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zakon2.rada.gov.ua/laws/show/z0893-99" TargetMode="External"/><Relationship Id="rId12" Type="http://schemas.openxmlformats.org/officeDocument/2006/relationships/hyperlink" Target="http://libtomcat.knteu.kiev.ua/library/DocDescription?doc_id=191228" TargetMode="External"/><Relationship Id="rId17" Type="http://schemas.openxmlformats.org/officeDocument/2006/relationships/hyperlink" Target="http://libtomcat.knteu.kiev.ua/library/DocDescription?doc_id=159354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tomcat.knteu.kiev.ua/library/DocDescription?doc_id=190504" TargetMode="External"/><Relationship Id="rId20" Type="http://schemas.openxmlformats.org/officeDocument/2006/relationships/hyperlink" Target="http://libtomcat.knteu.kiev.ua/library/DocDescription?doc_id=1799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tomcat.knteu.kiev.ua/library/DocDescription?doc_id=18542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btomcat.knteu.kiev.ua/library/DocDescription?doc_id=1904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tomcat.knteu.kiev.ua/library/DocDescription?doc_id=186540" TargetMode="External"/><Relationship Id="rId19" Type="http://schemas.openxmlformats.org/officeDocument/2006/relationships/hyperlink" Target="http://libtomcat.knteu.kiev.ua/library/DocDescription?doc_id=62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tomcat.knteu.kiev.ua/library/DocDescription?doc_id=191465" TargetMode="External"/><Relationship Id="rId14" Type="http://schemas.openxmlformats.org/officeDocument/2006/relationships/hyperlink" Target="http://libtomcat.knteu.kiev.ua/library/DocDescription?doc_id=15508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43</Pages>
  <Words>44315</Words>
  <Characters>25261</Characters>
  <Application>Microsoft Office Word</Application>
  <DocSecurity>0</DocSecurity>
  <Lines>210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2016-12-09T16:08:00Z</dcterms:created>
  <dcterms:modified xsi:type="dcterms:W3CDTF">2017-07-11T07:57:00Z</dcterms:modified>
</cp:coreProperties>
</file>