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942" w:rsidRPr="00346BFB" w:rsidRDefault="00D35942" w:rsidP="00D3594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4554">
        <w:rPr>
          <w:rFonts w:ascii="Times New Roman" w:hAnsi="Times New Roman" w:cs="Times New Roman"/>
          <w:sz w:val="28"/>
          <w:szCs w:val="28"/>
        </w:rPr>
        <w:t>У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 xml:space="preserve">ДК </w:t>
      </w:r>
      <w:r w:rsidR="00346BFB" w:rsidRPr="00330F26">
        <w:rPr>
          <w:rFonts w:ascii="Times New Roman" w:hAnsi="Times New Roman" w:cs="Times New Roman"/>
          <w:sz w:val="28"/>
          <w:szCs w:val="28"/>
        </w:rPr>
        <w:t>616</w:t>
      </w:r>
      <w:r w:rsidR="00346BFB">
        <w:rPr>
          <w:rFonts w:ascii="Times New Roman" w:hAnsi="Times New Roman" w:cs="Times New Roman"/>
          <w:sz w:val="28"/>
          <w:szCs w:val="28"/>
          <w:lang w:val="uk-UA"/>
        </w:rPr>
        <w:t>.314-053.5(477.87)</w:t>
      </w:r>
    </w:p>
    <w:p w:rsidR="00D35942" w:rsidRPr="007B70EB" w:rsidRDefault="00D35942" w:rsidP="00D35942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70EB">
        <w:rPr>
          <w:rFonts w:ascii="Times New Roman" w:hAnsi="Times New Roman" w:cs="Times New Roman"/>
          <w:b/>
          <w:sz w:val="28"/>
          <w:szCs w:val="28"/>
          <w:lang w:val="uk-UA"/>
        </w:rPr>
        <w:t>Структурний аналіз стоматологічної захворюваності дітей</w:t>
      </w:r>
    </w:p>
    <w:p w:rsidR="00D35942" w:rsidRPr="007B70EB" w:rsidRDefault="00D35942" w:rsidP="00D35942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70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шкільного віку </w:t>
      </w:r>
      <w:proofErr w:type="spellStart"/>
      <w:r w:rsidRPr="007B70EB">
        <w:rPr>
          <w:rFonts w:ascii="Times New Roman" w:hAnsi="Times New Roman" w:cs="Times New Roman"/>
          <w:b/>
          <w:sz w:val="28"/>
          <w:szCs w:val="28"/>
          <w:lang w:val="uk-UA"/>
        </w:rPr>
        <w:t>м.Ужгорода</w:t>
      </w:r>
      <w:proofErr w:type="spellEnd"/>
      <w:r w:rsidRPr="007B70E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35942" w:rsidRPr="007B70EB" w:rsidRDefault="00D35942" w:rsidP="00D35942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70EB">
        <w:rPr>
          <w:rFonts w:ascii="Times New Roman" w:hAnsi="Times New Roman" w:cs="Times New Roman"/>
          <w:sz w:val="28"/>
          <w:szCs w:val="28"/>
          <w:lang w:val="uk-UA"/>
        </w:rPr>
        <w:t xml:space="preserve">Мельник В.С., </w:t>
      </w:r>
      <w:proofErr w:type="spellStart"/>
      <w:r w:rsidRPr="007B70EB">
        <w:rPr>
          <w:rFonts w:ascii="Times New Roman" w:hAnsi="Times New Roman" w:cs="Times New Roman"/>
          <w:sz w:val="28"/>
          <w:szCs w:val="28"/>
          <w:lang w:val="uk-UA"/>
        </w:rPr>
        <w:t>Горзов</w:t>
      </w:r>
      <w:proofErr w:type="spellEnd"/>
      <w:r w:rsidRPr="007B70EB">
        <w:rPr>
          <w:rFonts w:ascii="Times New Roman" w:hAnsi="Times New Roman" w:cs="Times New Roman"/>
          <w:sz w:val="28"/>
          <w:szCs w:val="28"/>
          <w:lang w:val="uk-UA"/>
        </w:rPr>
        <w:t xml:space="preserve"> Л.Ф., </w:t>
      </w:r>
      <w:proofErr w:type="spellStart"/>
      <w:r w:rsidRPr="007B70EB">
        <w:rPr>
          <w:rFonts w:ascii="Times New Roman" w:hAnsi="Times New Roman" w:cs="Times New Roman"/>
          <w:sz w:val="28"/>
          <w:szCs w:val="28"/>
          <w:lang w:val="uk-UA"/>
        </w:rPr>
        <w:t>Дуганчик</w:t>
      </w:r>
      <w:proofErr w:type="spellEnd"/>
      <w:r w:rsidRPr="007B70EB">
        <w:rPr>
          <w:rFonts w:ascii="Times New Roman" w:hAnsi="Times New Roman" w:cs="Times New Roman"/>
          <w:sz w:val="28"/>
          <w:szCs w:val="28"/>
          <w:lang w:val="uk-UA"/>
        </w:rPr>
        <w:t xml:space="preserve"> Я.І.</w:t>
      </w:r>
    </w:p>
    <w:p w:rsidR="00D35942" w:rsidRPr="007B70EB" w:rsidRDefault="00D35942" w:rsidP="00D35942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70EB">
        <w:rPr>
          <w:rFonts w:ascii="Times New Roman" w:hAnsi="Times New Roman" w:cs="Times New Roman"/>
          <w:sz w:val="28"/>
          <w:szCs w:val="28"/>
          <w:lang w:val="uk-UA"/>
        </w:rPr>
        <w:t>Ужгородський національний університет</w:t>
      </w:r>
    </w:p>
    <w:p w:rsidR="00D35942" w:rsidRPr="007B70EB" w:rsidRDefault="00D35942" w:rsidP="00D35942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70EB">
        <w:rPr>
          <w:rFonts w:ascii="Times New Roman" w:hAnsi="Times New Roman" w:cs="Times New Roman"/>
          <w:sz w:val="28"/>
          <w:szCs w:val="28"/>
          <w:lang w:val="uk-UA"/>
        </w:rPr>
        <w:t>Стоматологічний факультет, кафедра дитячої стоматології,</w:t>
      </w:r>
    </w:p>
    <w:p w:rsidR="00D35942" w:rsidRPr="007B70EB" w:rsidRDefault="00D35942" w:rsidP="00D35942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70EB">
        <w:rPr>
          <w:rFonts w:ascii="Times New Roman" w:hAnsi="Times New Roman" w:cs="Times New Roman"/>
          <w:sz w:val="28"/>
          <w:szCs w:val="28"/>
          <w:lang w:val="uk-UA"/>
        </w:rPr>
        <w:t>Ужгород, Україна</w:t>
      </w:r>
    </w:p>
    <w:p w:rsidR="00C97278" w:rsidRDefault="00C97278" w:rsidP="000873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739E" w:rsidRPr="007B70EB" w:rsidRDefault="00D35942" w:rsidP="000873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0EB">
        <w:rPr>
          <w:rFonts w:ascii="Times New Roman" w:hAnsi="Times New Roman" w:cs="Times New Roman"/>
          <w:b/>
          <w:sz w:val="28"/>
          <w:szCs w:val="28"/>
          <w:lang w:val="uk-UA"/>
        </w:rPr>
        <w:t>Резюме:</w:t>
      </w:r>
      <w:r w:rsidR="0008739E" w:rsidRPr="000873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8739E" w:rsidRPr="0008739E">
        <w:rPr>
          <w:rFonts w:ascii="Times New Roman" w:hAnsi="Times New Roman" w:cs="Times New Roman"/>
          <w:sz w:val="28"/>
          <w:szCs w:val="28"/>
          <w:lang w:val="uk-UA"/>
        </w:rPr>
        <w:t>в статті представлений аналіз даних стоматологічног</w:t>
      </w:r>
      <w:r w:rsidR="00C97278">
        <w:rPr>
          <w:rFonts w:ascii="Times New Roman" w:hAnsi="Times New Roman" w:cs="Times New Roman"/>
          <w:sz w:val="28"/>
          <w:szCs w:val="28"/>
          <w:lang w:val="uk-UA"/>
        </w:rPr>
        <w:t>о обстеження дитячого населення</w:t>
      </w:r>
      <w:r w:rsidR="0008739E" w:rsidRPr="0008739E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A820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39E" w:rsidRPr="0008739E">
        <w:rPr>
          <w:rFonts w:ascii="Times New Roman" w:hAnsi="Times New Roman" w:cs="Times New Roman"/>
          <w:sz w:val="28"/>
          <w:szCs w:val="28"/>
          <w:lang w:val="uk-UA"/>
        </w:rPr>
        <w:t>Ужгород.</w:t>
      </w:r>
      <w:r w:rsidR="0008739E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08739E" w:rsidRPr="0008739E">
        <w:rPr>
          <w:rFonts w:ascii="Times New Roman" w:hAnsi="Times New Roman" w:cs="Times New Roman"/>
          <w:sz w:val="28"/>
          <w:szCs w:val="28"/>
          <w:lang w:val="uk-UA"/>
        </w:rPr>
        <w:t>изнач</w:t>
      </w:r>
      <w:r w:rsidR="0008739E">
        <w:rPr>
          <w:rFonts w:ascii="Times New Roman" w:hAnsi="Times New Roman" w:cs="Times New Roman"/>
          <w:sz w:val="28"/>
          <w:szCs w:val="28"/>
          <w:lang w:val="uk-UA"/>
        </w:rPr>
        <w:t xml:space="preserve">ений </w:t>
      </w:r>
      <w:r w:rsidR="0008739E" w:rsidRPr="0008739E">
        <w:rPr>
          <w:rFonts w:ascii="Times New Roman" w:hAnsi="Times New Roman" w:cs="Times New Roman"/>
          <w:sz w:val="28"/>
          <w:szCs w:val="28"/>
          <w:lang w:val="uk-UA"/>
        </w:rPr>
        <w:t xml:space="preserve">реальний стан </w:t>
      </w:r>
      <w:r w:rsidR="0008739E" w:rsidRPr="007B70EB">
        <w:rPr>
          <w:rFonts w:ascii="Times New Roman" w:hAnsi="Times New Roman" w:cs="Times New Roman"/>
          <w:sz w:val="28"/>
          <w:szCs w:val="28"/>
          <w:lang w:val="uk-UA"/>
        </w:rPr>
        <w:t>поширеності та</w:t>
      </w:r>
      <w:r w:rsidR="0008739E" w:rsidRPr="0008739E">
        <w:rPr>
          <w:rFonts w:ascii="Times New Roman" w:hAnsi="Times New Roman" w:cs="Times New Roman"/>
          <w:sz w:val="28"/>
          <w:szCs w:val="28"/>
          <w:lang w:val="uk-UA"/>
        </w:rPr>
        <w:t xml:space="preserve"> інтенсивності стоматологічних за</w:t>
      </w:r>
      <w:r w:rsidR="0008739E" w:rsidRPr="007B70EB">
        <w:rPr>
          <w:rFonts w:ascii="Times New Roman" w:hAnsi="Times New Roman" w:cs="Times New Roman"/>
          <w:sz w:val="28"/>
          <w:szCs w:val="28"/>
          <w:lang w:val="uk-UA"/>
        </w:rPr>
        <w:t xml:space="preserve">хворювань </w:t>
      </w:r>
      <w:r w:rsidR="0008739E" w:rsidRPr="0008739E">
        <w:rPr>
          <w:rFonts w:ascii="Times New Roman" w:hAnsi="Times New Roman" w:cs="Times New Roman"/>
          <w:sz w:val="28"/>
          <w:szCs w:val="28"/>
          <w:lang w:val="uk-UA"/>
        </w:rPr>
        <w:t>серед школярів 7-17 років</w:t>
      </w:r>
      <w:r w:rsidR="0008739E" w:rsidRPr="007B70E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8739E" w:rsidRPr="000873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39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8739E" w:rsidRPr="007B70EB">
        <w:rPr>
          <w:rFonts w:ascii="Times New Roman" w:hAnsi="Times New Roman" w:cs="Times New Roman"/>
          <w:sz w:val="28"/>
          <w:szCs w:val="28"/>
          <w:lang w:val="uk-UA"/>
        </w:rPr>
        <w:t>становлено, що кількість школярів із здоровою порожниною рота було н</w:t>
      </w:r>
      <w:r w:rsidR="0008739E">
        <w:rPr>
          <w:rFonts w:ascii="Times New Roman" w:hAnsi="Times New Roman" w:cs="Times New Roman"/>
          <w:sz w:val="28"/>
          <w:szCs w:val="28"/>
          <w:lang w:val="uk-UA"/>
        </w:rPr>
        <w:t>айменшою</w:t>
      </w:r>
      <w:r w:rsidR="00C97278">
        <w:rPr>
          <w:rFonts w:ascii="Times New Roman" w:hAnsi="Times New Roman" w:cs="Times New Roman"/>
          <w:sz w:val="28"/>
          <w:szCs w:val="28"/>
          <w:lang w:val="uk-UA"/>
        </w:rPr>
        <w:t xml:space="preserve"> у віці 8 років (</w:t>
      </w:r>
      <w:r w:rsidR="0008739E">
        <w:rPr>
          <w:rFonts w:ascii="Times New Roman" w:hAnsi="Times New Roman" w:cs="Times New Roman"/>
          <w:sz w:val="28"/>
          <w:szCs w:val="28"/>
          <w:lang w:val="uk-UA"/>
        </w:rPr>
        <w:t>8,6%</w:t>
      </w:r>
      <w:r w:rsidR="00C9727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8739E">
        <w:rPr>
          <w:rFonts w:ascii="Times New Roman" w:hAnsi="Times New Roman" w:cs="Times New Roman"/>
          <w:sz w:val="28"/>
          <w:szCs w:val="28"/>
          <w:lang w:val="uk-UA"/>
        </w:rPr>
        <w:t xml:space="preserve"> та найбільшою </w:t>
      </w:r>
      <w:r w:rsidR="00C97278">
        <w:rPr>
          <w:rFonts w:ascii="Times New Roman" w:hAnsi="Times New Roman" w:cs="Times New Roman"/>
          <w:sz w:val="28"/>
          <w:szCs w:val="28"/>
          <w:lang w:val="uk-UA"/>
        </w:rPr>
        <w:t>у віці 11 років (</w:t>
      </w:r>
      <w:r w:rsidR="0008739E" w:rsidRPr="007B70EB">
        <w:rPr>
          <w:rFonts w:ascii="Times New Roman" w:hAnsi="Times New Roman" w:cs="Times New Roman"/>
          <w:sz w:val="28"/>
          <w:szCs w:val="28"/>
          <w:lang w:val="uk-UA"/>
        </w:rPr>
        <w:t>42,3%</w:t>
      </w:r>
      <w:r w:rsidR="00C9727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873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72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7278" w:rsidRPr="007B70EB">
        <w:rPr>
          <w:rFonts w:ascii="Times New Roman" w:hAnsi="Times New Roman" w:cs="Times New Roman"/>
          <w:sz w:val="28"/>
          <w:szCs w:val="28"/>
          <w:lang w:val="uk-UA"/>
        </w:rPr>
        <w:t>Поширеність захворювання тканин</w:t>
      </w:r>
      <w:r w:rsidR="00C97278">
        <w:rPr>
          <w:rFonts w:ascii="Times New Roman" w:hAnsi="Times New Roman" w:cs="Times New Roman"/>
          <w:sz w:val="28"/>
          <w:szCs w:val="28"/>
          <w:lang w:val="uk-UA"/>
        </w:rPr>
        <w:t xml:space="preserve"> пародонту з віком збільшується</w:t>
      </w:r>
      <w:r w:rsidR="00C97278" w:rsidRPr="007B70EB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="00C97278" w:rsidRPr="007B70EB">
        <w:rPr>
          <w:rFonts w:ascii="Times New Roman" w:hAnsi="Times New Roman" w:cs="Times New Roman"/>
          <w:sz w:val="28"/>
          <w:szCs w:val="28"/>
          <w:lang w:val="uk-UA"/>
        </w:rPr>
        <w:t>зубощелепови</w:t>
      </w:r>
      <w:r w:rsidR="00C97278"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spellEnd"/>
      <w:r w:rsidR="00C97278">
        <w:rPr>
          <w:rFonts w:ascii="Times New Roman" w:hAnsi="Times New Roman" w:cs="Times New Roman"/>
          <w:sz w:val="28"/>
          <w:szCs w:val="28"/>
          <w:lang w:val="uk-UA"/>
        </w:rPr>
        <w:t xml:space="preserve"> аномалій, навпаки, знижується.</w:t>
      </w:r>
    </w:p>
    <w:p w:rsidR="00D35942" w:rsidRPr="007B70EB" w:rsidRDefault="00D35942" w:rsidP="00C9727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70EB">
        <w:rPr>
          <w:rFonts w:ascii="Times New Roman" w:hAnsi="Times New Roman" w:cs="Times New Roman"/>
          <w:b/>
          <w:sz w:val="28"/>
          <w:szCs w:val="28"/>
          <w:lang w:val="uk-UA"/>
        </w:rPr>
        <w:t>Ключові слова:</w:t>
      </w:r>
      <w:r w:rsidR="000873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8739E" w:rsidRPr="0008739E">
        <w:rPr>
          <w:rFonts w:ascii="Times New Roman" w:hAnsi="Times New Roman" w:cs="Times New Roman"/>
          <w:sz w:val="28"/>
          <w:szCs w:val="28"/>
          <w:lang w:val="uk-UA"/>
        </w:rPr>
        <w:t>діти, стоматологічна захворюваність, карієс, поширеність, інтенсивність.</w:t>
      </w:r>
    </w:p>
    <w:p w:rsidR="00C97278" w:rsidRDefault="00C97278" w:rsidP="000873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739E" w:rsidRDefault="00D35942" w:rsidP="000873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70EB">
        <w:rPr>
          <w:rFonts w:ascii="Times New Roman" w:hAnsi="Times New Roman" w:cs="Times New Roman"/>
          <w:b/>
          <w:sz w:val="28"/>
          <w:szCs w:val="28"/>
          <w:lang w:val="en-US"/>
        </w:rPr>
        <w:t>Summary</w:t>
      </w:r>
      <w:r w:rsidRPr="007B70E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C97278" w:rsidRPr="00C97278">
        <w:rPr>
          <w:lang w:val="en-US"/>
        </w:rPr>
        <w:t xml:space="preserve"> </w:t>
      </w:r>
      <w:r w:rsidR="00C97278" w:rsidRPr="00C97278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="00C97278" w:rsidRPr="00C97278">
        <w:rPr>
          <w:rFonts w:ascii="Times New Roman" w:hAnsi="Times New Roman" w:cs="Times New Roman"/>
          <w:sz w:val="28"/>
          <w:szCs w:val="28"/>
          <w:lang w:val="uk-UA"/>
        </w:rPr>
        <w:t>he</w:t>
      </w:r>
      <w:proofErr w:type="spellEnd"/>
      <w:r w:rsidR="00C97278" w:rsidRPr="00C972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7278" w:rsidRPr="00C97278">
        <w:rPr>
          <w:rFonts w:ascii="Times New Roman" w:hAnsi="Times New Roman" w:cs="Times New Roman"/>
          <w:sz w:val="28"/>
          <w:szCs w:val="28"/>
          <w:lang w:val="uk-UA"/>
        </w:rPr>
        <w:t>article</w:t>
      </w:r>
      <w:proofErr w:type="spellEnd"/>
      <w:r w:rsidR="00C97278" w:rsidRPr="00C972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7278" w:rsidRPr="00C97278">
        <w:rPr>
          <w:rFonts w:ascii="Times New Roman" w:hAnsi="Times New Roman" w:cs="Times New Roman"/>
          <w:sz w:val="28"/>
          <w:szCs w:val="28"/>
          <w:lang w:val="uk-UA"/>
        </w:rPr>
        <w:t>presents</w:t>
      </w:r>
      <w:proofErr w:type="spellEnd"/>
      <w:r w:rsidR="00C97278" w:rsidRPr="00C972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7278" w:rsidRPr="00C97278">
        <w:rPr>
          <w:rFonts w:ascii="Times New Roman" w:hAnsi="Times New Roman" w:cs="Times New Roman"/>
          <w:sz w:val="28"/>
          <w:szCs w:val="28"/>
          <w:lang w:val="uk-UA"/>
        </w:rPr>
        <w:t>analysis</w:t>
      </w:r>
      <w:proofErr w:type="spellEnd"/>
      <w:r w:rsidR="00C97278" w:rsidRPr="00C972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7278" w:rsidRPr="00C9727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C97278" w:rsidRPr="00C972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7278" w:rsidRPr="00C97278">
        <w:rPr>
          <w:rFonts w:ascii="Times New Roman" w:hAnsi="Times New Roman" w:cs="Times New Roman"/>
          <w:sz w:val="28"/>
          <w:szCs w:val="28"/>
          <w:lang w:val="uk-UA"/>
        </w:rPr>
        <w:t>dental</w:t>
      </w:r>
      <w:proofErr w:type="spellEnd"/>
      <w:r w:rsidR="00C97278" w:rsidRPr="00C972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7278" w:rsidRPr="00C97278">
        <w:rPr>
          <w:rFonts w:ascii="Times New Roman" w:hAnsi="Times New Roman" w:cs="Times New Roman"/>
          <w:sz w:val="28"/>
          <w:szCs w:val="28"/>
          <w:lang w:val="uk-UA"/>
        </w:rPr>
        <w:t>examination</w:t>
      </w:r>
      <w:proofErr w:type="spellEnd"/>
      <w:r w:rsidR="00C97278" w:rsidRPr="00C972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7278" w:rsidRPr="00C9727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C97278" w:rsidRPr="00C972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7278" w:rsidRPr="00C97278">
        <w:rPr>
          <w:rFonts w:ascii="Times New Roman" w:hAnsi="Times New Roman" w:cs="Times New Roman"/>
          <w:sz w:val="28"/>
          <w:szCs w:val="28"/>
          <w:lang w:val="uk-UA"/>
        </w:rPr>
        <w:t>child</w:t>
      </w:r>
      <w:proofErr w:type="spellEnd"/>
      <w:r w:rsidR="00C97278" w:rsidRPr="00C972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7278" w:rsidRPr="00C97278">
        <w:rPr>
          <w:rFonts w:ascii="Times New Roman" w:hAnsi="Times New Roman" w:cs="Times New Roman"/>
          <w:sz w:val="28"/>
          <w:szCs w:val="28"/>
          <w:lang w:val="uk-UA"/>
        </w:rPr>
        <w:t>population</w:t>
      </w:r>
      <w:proofErr w:type="spellEnd"/>
      <w:r w:rsidR="00A82093"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r w:rsidR="00C97278" w:rsidRPr="00C972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7278" w:rsidRPr="00C97278">
        <w:rPr>
          <w:rFonts w:ascii="Times New Roman" w:hAnsi="Times New Roman" w:cs="Times New Roman"/>
          <w:sz w:val="28"/>
          <w:szCs w:val="28"/>
          <w:lang w:val="uk-UA"/>
        </w:rPr>
        <w:t>Uzhgorod</w:t>
      </w:r>
      <w:proofErr w:type="spellEnd"/>
      <w:r w:rsidR="00C97278" w:rsidRPr="00C972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72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7278" w:rsidRPr="00C97278">
        <w:rPr>
          <w:rFonts w:ascii="Times New Roman" w:hAnsi="Times New Roman" w:cs="Times New Roman"/>
          <w:sz w:val="28"/>
          <w:szCs w:val="28"/>
          <w:lang w:val="en-US"/>
        </w:rPr>
        <w:t>The real condition of prevalence and intensity of dental diseases among pupils of 7-17 years is determined.</w:t>
      </w:r>
      <w:r w:rsidR="00C972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7278" w:rsidRPr="00C97278">
        <w:rPr>
          <w:rFonts w:ascii="Times New Roman" w:hAnsi="Times New Roman" w:cs="Times New Roman"/>
          <w:sz w:val="28"/>
          <w:szCs w:val="28"/>
          <w:lang w:val="en-US"/>
        </w:rPr>
        <w:t>It is established that the number of pupils with a healthy mouth was lowest in the age of 8 (8.6%) and highest in the age of 11 (42.3%).</w:t>
      </w:r>
      <w:r w:rsidR="00C97278" w:rsidRPr="00C97278">
        <w:rPr>
          <w:lang w:val="en-US"/>
        </w:rPr>
        <w:t xml:space="preserve"> </w:t>
      </w:r>
      <w:r w:rsidR="00C97278" w:rsidRPr="00C97278">
        <w:rPr>
          <w:rFonts w:ascii="Times New Roman" w:hAnsi="Times New Roman" w:cs="Times New Roman"/>
          <w:sz w:val="28"/>
          <w:szCs w:val="28"/>
          <w:lang w:val="en-US"/>
        </w:rPr>
        <w:t xml:space="preserve">The prevalence of periodontal disease tissues increases with age, and </w:t>
      </w:r>
      <w:r w:rsidR="00C97278">
        <w:rPr>
          <w:rFonts w:ascii="Times New Roman" w:hAnsi="Times New Roman" w:cs="Times New Roman"/>
          <w:sz w:val="28"/>
          <w:szCs w:val="28"/>
          <w:lang w:val="en-US"/>
        </w:rPr>
        <w:t>dental</w:t>
      </w:r>
      <w:r w:rsidR="00C97278" w:rsidRPr="00C97278">
        <w:rPr>
          <w:rFonts w:ascii="Times New Roman" w:hAnsi="Times New Roman" w:cs="Times New Roman"/>
          <w:sz w:val="28"/>
          <w:szCs w:val="28"/>
          <w:lang w:val="en-US"/>
        </w:rPr>
        <w:t xml:space="preserve"> anomalies, conversely, decreases.</w:t>
      </w:r>
    </w:p>
    <w:p w:rsidR="0008739E" w:rsidRPr="0008739E" w:rsidRDefault="00D35942" w:rsidP="00C9727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70EB">
        <w:rPr>
          <w:rFonts w:ascii="Times New Roman" w:hAnsi="Times New Roman" w:cs="Times New Roman"/>
          <w:b/>
          <w:sz w:val="28"/>
          <w:szCs w:val="28"/>
          <w:lang w:val="en-US"/>
        </w:rPr>
        <w:t>Key</w:t>
      </w:r>
      <w:r w:rsidRPr="000873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B70EB">
        <w:rPr>
          <w:rFonts w:ascii="Times New Roman" w:hAnsi="Times New Roman" w:cs="Times New Roman"/>
          <w:b/>
          <w:sz w:val="28"/>
          <w:szCs w:val="28"/>
          <w:lang w:val="en-US"/>
        </w:rPr>
        <w:t>words</w:t>
      </w:r>
      <w:r w:rsidRPr="007B70E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0873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8739E" w:rsidRPr="0008739E">
        <w:rPr>
          <w:rFonts w:ascii="Times New Roman" w:hAnsi="Times New Roman" w:cs="Times New Roman"/>
          <w:sz w:val="28"/>
          <w:szCs w:val="28"/>
          <w:lang w:val="en-US"/>
        </w:rPr>
        <w:t xml:space="preserve">children, </w:t>
      </w:r>
      <w:r w:rsidR="0008739E" w:rsidRPr="00330F26">
        <w:rPr>
          <w:rFonts w:ascii="Times New Roman" w:hAnsi="Times New Roman" w:cs="Times New Roman"/>
          <w:color w:val="212121"/>
          <w:sz w:val="28"/>
          <w:szCs w:val="28"/>
          <w:lang w:val="en-US"/>
        </w:rPr>
        <w:t>dental morbidity, caries, prevalence, intensity.</w:t>
      </w:r>
    </w:p>
    <w:p w:rsidR="00D35942" w:rsidRPr="0008739E" w:rsidRDefault="00D35942" w:rsidP="00D3594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35942" w:rsidRDefault="00D35942" w:rsidP="00D3594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B70EB">
        <w:rPr>
          <w:rFonts w:ascii="Times New Roman" w:hAnsi="Times New Roman" w:cs="Times New Roman"/>
          <w:b/>
          <w:sz w:val="28"/>
          <w:szCs w:val="28"/>
        </w:rPr>
        <w:t>Вступ</w:t>
      </w:r>
      <w:proofErr w:type="spellEnd"/>
      <w:r w:rsidRPr="007B70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7B70EB">
        <w:rPr>
          <w:rFonts w:ascii="Times New Roman" w:hAnsi="Times New Roman" w:cs="Times New Roman"/>
          <w:sz w:val="28"/>
          <w:szCs w:val="28"/>
        </w:rPr>
        <w:t>В</w:t>
      </w:r>
      <w:r w:rsidR="0047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20A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="0047620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47620A">
        <w:rPr>
          <w:rFonts w:ascii="Times New Roman" w:hAnsi="Times New Roman" w:cs="Times New Roman"/>
          <w:sz w:val="28"/>
          <w:szCs w:val="28"/>
        </w:rPr>
        <w:t>зберігається</w:t>
      </w:r>
      <w:proofErr w:type="spellEnd"/>
      <w:r w:rsidR="0047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20A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="00476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поширеність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стоматологічн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7B70EB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захворювань </w:t>
      </w:r>
      <w:r w:rsidRPr="007B70E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>.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 xml:space="preserve"> Знизився відсоток охоплення профілактичними оглядами і санації, зросла кількість дітей, які відмовилися від стоматологічного лікування в шкільному стома</w:t>
      </w:r>
      <w:r w:rsidR="00990385">
        <w:rPr>
          <w:rFonts w:ascii="Times New Roman" w:hAnsi="Times New Roman" w:cs="Times New Roman"/>
          <w:sz w:val="28"/>
          <w:szCs w:val="28"/>
          <w:lang w:val="uk-UA"/>
        </w:rPr>
        <w:t>тологічному кабінеті [3</w:t>
      </w:r>
      <w:r w:rsidR="00075DE9">
        <w:rPr>
          <w:rFonts w:ascii="Times New Roman" w:hAnsi="Times New Roman" w:cs="Times New Roman"/>
          <w:sz w:val="28"/>
          <w:szCs w:val="28"/>
          <w:lang w:val="uk-UA"/>
        </w:rPr>
        <w:t>,8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:rsidR="00D35942" w:rsidRPr="00827C6E" w:rsidRDefault="00D35942" w:rsidP="00D3594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70EB">
        <w:rPr>
          <w:rFonts w:ascii="Times New Roman" w:hAnsi="Times New Roman" w:cs="Times New Roman"/>
          <w:sz w:val="28"/>
          <w:szCs w:val="28"/>
          <w:lang w:val="uk-UA"/>
        </w:rPr>
        <w:lastRenderedPageBreak/>
        <w:t>Епідеміологічний моніторинг основних стоматологічних захворювань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>дозволяє визначити особливості розвитку і перебігу захворювань, планувати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>адекватну стоматологічну допомогу,</w:t>
      </w:r>
      <w:r w:rsidR="000665DA" w:rsidRPr="00066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65DA"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</w:t>
      </w:r>
      <w:r w:rsidR="000665D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 xml:space="preserve"> реальним потребам дітей шкільного віку</w:t>
      </w:r>
      <w:r w:rsidR="00827C6E" w:rsidRPr="00827C6E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99038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27C6E" w:rsidRPr="00827C6E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5942" w:rsidRPr="007B70EB" w:rsidRDefault="00D35942" w:rsidP="00D3594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EB">
        <w:rPr>
          <w:rFonts w:ascii="Times New Roman" w:hAnsi="Times New Roman" w:cs="Times New Roman"/>
          <w:sz w:val="28"/>
          <w:szCs w:val="28"/>
          <w:lang w:val="uk-UA"/>
        </w:rPr>
        <w:t xml:space="preserve">Стоматологічні захворювання займають одну з провідних позицій в загальній системі захворюваності населення України, питома вага її становить понад 20% від загального числа осіб, які звертаються за медичною допомогою.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7B70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7B70EB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захворюваності</w:t>
      </w:r>
      <w:r w:rsidRPr="007B70E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неадекватн</w:t>
      </w:r>
      <w:proofErr w:type="spellEnd"/>
      <w:r w:rsidRPr="007B70EB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7B70EB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проведених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>.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Поширеність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карієсу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зубів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ускладнень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становить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70 до 100%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>, а з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ахворюваність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 xml:space="preserve">тканин </w:t>
      </w:r>
      <w:r w:rsidRPr="007B70EB">
        <w:rPr>
          <w:rFonts w:ascii="Times New Roman" w:hAnsi="Times New Roman" w:cs="Times New Roman"/>
          <w:sz w:val="28"/>
          <w:szCs w:val="28"/>
        </w:rPr>
        <w:t>пародонт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зустрічається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у 65-90%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[</w:t>
      </w:r>
      <w:r w:rsidR="0099038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75DE9">
        <w:rPr>
          <w:rFonts w:ascii="Times New Roman" w:hAnsi="Times New Roman" w:cs="Times New Roman"/>
          <w:sz w:val="28"/>
          <w:szCs w:val="28"/>
          <w:lang w:val="uk-UA"/>
        </w:rPr>
        <w:t>,7</w:t>
      </w:r>
      <w:r w:rsidRPr="007B70EB">
        <w:rPr>
          <w:rFonts w:ascii="Times New Roman" w:hAnsi="Times New Roman" w:cs="Times New Roman"/>
          <w:sz w:val="28"/>
          <w:szCs w:val="28"/>
        </w:rPr>
        <w:t>].</w:t>
      </w:r>
    </w:p>
    <w:p w:rsidR="00D35942" w:rsidRPr="007B70EB" w:rsidRDefault="00D35942" w:rsidP="00D3594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0EB">
        <w:rPr>
          <w:rFonts w:ascii="Times New Roman" w:hAnsi="Times New Roman" w:cs="Times New Roman"/>
          <w:sz w:val="28"/>
          <w:szCs w:val="28"/>
          <w:lang w:val="uk-UA"/>
        </w:rPr>
        <w:t>Аналіз даних стоматологічного обстеження дитячого населення України, виявив різний рівень стоматологічних захворювань. Найнижчою була поширеність захворювань слизової оболонки порожнини рота у дітей: 4,15% в 6-річних, 4,77% у 12-річних, 4,68% у 15-річних [</w:t>
      </w:r>
      <w:r w:rsidR="0099038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75DE9">
        <w:rPr>
          <w:rFonts w:ascii="Times New Roman" w:hAnsi="Times New Roman" w:cs="Times New Roman"/>
          <w:sz w:val="28"/>
          <w:szCs w:val="28"/>
          <w:lang w:val="uk-UA"/>
        </w:rPr>
        <w:t>,9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D35942" w:rsidRPr="007B70EB" w:rsidRDefault="00D35942" w:rsidP="00D3594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0E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викладеним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нами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поставлена </w:t>
      </w:r>
      <w:r w:rsidRPr="007B70EB">
        <w:rPr>
          <w:rFonts w:ascii="Times New Roman" w:hAnsi="Times New Roman" w:cs="Times New Roman"/>
          <w:b/>
          <w:sz w:val="28"/>
          <w:szCs w:val="28"/>
        </w:rPr>
        <w:t>мета</w:t>
      </w:r>
      <w:r w:rsidRPr="007B70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B70EB">
        <w:rPr>
          <w:rFonts w:ascii="Times New Roman" w:hAnsi="Times New Roman" w:cs="Times New Roman"/>
          <w:b/>
          <w:sz w:val="28"/>
          <w:szCs w:val="28"/>
        </w:rPr>
        <w:t>дослідження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r w:rsidR="00330F26">
        <w:rPr>
          <w:rFonts w:ascii="Times New Roman" w:hAnsi="Times New Roman" w:cs="Times New Roman"/>
          <w:sz w:val="28"/>
          <w:szCs w:val="28"/>
          <w:lang w:val="uk-UA"/>
        </w:rPr>
        <w:t>поширені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330F2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інтенсивн</w:t>
      </w:r>
      <w:proofErr w:type="spellEnd"/>
      <w:r w:rsidR="00330F26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330F2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стоматологічних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за</w:t>
      </w:r>
      <w:proofErr w:type="spellStart"/>
      <w:r w:rsidRPr="007B70EB">
        <w:rPr>
          <w:rFonts w:ascii="Times New Roman" w:hAnsi="Times New Roman" w:cs="Times New Roman"/>
          <w:sz w:val="28"/>
          <w:szCs w:val="28"/>
          <w:lang w:val="uk-UA"/>
        </w:rPr>
        <w:t>хворювань</w:t>
      </w:r>
      <w:proofErr w:type="spellEnd"/>
      <w:r w:rsidRPr="007B70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7-17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м.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>Ужгорода.</w:t>
      </w:r>
    </w:p>
    <w:p w:rsidR="00D35942" w:rsidRPr="007B70EB" w:rsidRDefault="00D35942" w:rsidP="00D3594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0EB">
        <w:rPr>
          <w:rFonts w:ascii="Times New Roman" w:hAnsi="Times New Roman" w:cs="Times New Roman"/>
          <w:b/>
          <w:sz w:val="28"/>
          <w:szCs w:val="28"/>
          <w:lang w:val="uk-UA"/>
        </w:rPr>
        <w:t>Матеріали та методи дослідження.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було проведено в двох школах </w:t>
      </w:r>
      <w:proofErr w:type="spellStart"/>
      <w:r w:rsidRPr="007B70EB">
        <w:rPr>
          <w:rFonts w:ascii="Times New Roman" w:hAnsi="Times New Roman" w:cs="Times New Roman"/>
          <w:sz w:val="28"/>
          <w:szCs w:val="28"/>
          <w:lang w:val="uk-UA"/>
        </w:rPr>
        <w:t>м.Ужгорода</w:t>
      </w:r>
      <w:proofErr w:type="spellEnd"/>
      <w:r w:rsidRPr="007B70EB">
        <w:rPr>
          <w:rFonts w:ascii="Times New Roman" w:hAnsi="Times New Roman" w:cs="Times New Roman"/>
          <w:sz w:val="28"/>
          <w:szCs w:val="28"/>
          <w:lang w:val="uk-UA"/>
        </w:rPr>
        <w:t xml:space="preserve">. «Загальноосвітня школа(ЗОШ) № 8 » і «ЗОШ № 15»), закріплених за дитячим відділеннями ДЗ «Закарпатської обласної клінічної стоматологічної поліклініки». В цих школах постійно функціонують стоматологічні кабінети. Санація порожнини рота школярів здійснюється при щорічному стоматологічному огляді, кратність визначається </w:t>
      </w:r>
      <w:r w:rsidRPr="00C94554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0665D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94554">
        <w:rPr>
          <w:rFonts w:ascii="Times New Roman" w:hAnsi="Times New Roman" w:cs="Times New Roman"/>
          <w:sz w:val="28"/>
          <w:szCs w:val="28"/>
          <w:lang w:val="uk-UA"/>
        </w:rPr>
        <w:t>пенем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 xml:space="preserve">  активності каріозного процесу. </w:t>
      </w:r>
      <w:r w:rsidRPr="007B70EB">
        <w:rPr>
          <w:rFonts w:ascii="Times New Roman" w:hAnsi="Times New Roman" w:cs="Times New Roman"/>
          <w:sz w:val="28"/>
          <w:szCs w:val="28"/>
        </w:rPr>
        <w:t>На момент початку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в школах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навчалися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1367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: у 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 xml:space="preserve">ЗОШ № 8 </w:t>
      </w:r>
      <w:r w:rsidRPr="007B70EB">
        <w:rPr>
          <w:rFonts w:ascii="Times New Roman" w:hAnsi="Times New Roman" w:cs="Times New Roman"/>
          <w:sz w:val="28"/>
          <w:szCs w:val="28"/>
        </w:rPr>
        <w:t>- 839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70EB">
        <w:rPr>
          <w:rFonts w:ascii="Times New Roman" w:hAnsi="Times New Roman" w:cs="Times New Roman"/>
          <w:sz w:val="28"/>
          <w:szCs w:val="28"/>
        </w:rPr>
        <w:t xml:space="preserve">(61,4%)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і в 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>ЗОШ № 15</w:t>
      </w:r>
      <w:r w:rsidRPr="007B70EB">
        <w:rPr>
          <w:rFonts w:ascii="Times New Roman" w:hAnsi="Times New Roman" w:cs="Times New Roman"/>
          <w:sz w:val="28"/>
          <w:szCs w:val="28"/>
        </w:rPr>
        <w:t xml:space="preserve"> - 528 (38,6%)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>.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нформовану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добровільну</w:t>
      </w:r>
      <w:proofErr w:type="spellEnd"/>
      <w:r w:rsidRPr="007B70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медичне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отримано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тисяча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триста сорок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шість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(98,5%)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>.</w:t>
      </w:r>
    </w:p>
    <w:p w:rsidR="00D35942" w:rsidRPr="007B70EB" w:rsidRDefault="00D35942" w:rsidP="00D3594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0E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обстеженні взяли участь школярі віком 7-17 років (6-річні і 18-річні учні виключалися з дослідження), з них 692 (51,4%) хлопчики і 654 (48,5%) дівчинки. </w:t>
      </w:r>
      <w:r w:rsidRPr="007B70EB">
        <w:rPr>
          <w:rFonts w:ascii="Times New Roman" w:hAnsi="Times New Roman" w:cs="Times New Roman"/>
          <w:sz w:val="28"/>
          <w:szCs w:val="28"/>
        </w:rPr>
        <w:t xml:space="preserve">Стан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загально</w:t>
      </w:r>
      <w:proofErr w:type="spellEnd"/>
      <w:r w:rsidRPr="007B70EB">
        <w:rPr>
          <w:rFonts w:ascii="Times New Roman" w:hAnsi="Times New Roman" w:cs="Times New Roman"/>
          <w:sz w:val="28"/>
          <w:szCs w:val="28"/>
          <w:lang w:val="uk-UA"/>
        </w:rPr>
        <w:t>соматичного</w:t>
      </w:r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>вив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чали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шляхом контент-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м</w:t>
      </w:r>
      <w:proofErr w:type="spellStart"/>
      <w:r w:rsidRPr="007B70EB">
        <w:rPr>
          <w:rFonts w:ascii="Times New Roman" w:hAnsi="Times New Roman" w:cs="Times New Roman"/>
          <w:sz w:val="28"/>
          <w:szCs w:val="28"/>
          <w:lang w:val="uk-UA"/>
        </w:rPr>
        <w:t>едичного</w:t>
      </w:r>
      <w:proofErr w:type="spellEnd"/>
      <w:r w:rsidRPr="007B70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(форма </w:t>
      </w:r>
      <w:r w:rsidR="00450500">
        <w:rPr>
          <w:rFonts w:ascii="Times New Roman" w:hAnsi="Times New Roman" w:cs="Times New Roman"/>
          <w:sz w:val="28"/>
          <w:szCs w:val="28"/>
        </w:rPr>
        <w:t>№ 026/</w:t>
      </w:r>
      <w:r w:rsidRPr="00450500">
        <w:rPr>
          <w:rFonts w:ascii="Times New Roman" w:hAnsi="Times New Roman" w:cs="Times New Roman"/>
          <w:sz w:val="28"/>
          <w:szCs w:val="28"/>
        </w:rPr>
        <w:t>о).</w:t>
      </w:r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Стоматологічне</w:t>
      </w:r>
      <w:proofErr w:type="spellEnd"/>
      <w:r w:rsidRPr="007B70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визначали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7B70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клінічного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стоматологічного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обстежен</w:t>
      </w:r>
      <w:proofErr w:type="spellEnd"/>
      <w:r w:rsidRPr="007B70EB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7B70EB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проводилося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щорічних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70EB">
        <w:rPr>
          <w:rFonts w:ascii="Times New Roman" w:hAnsi="Times New Roman" w:cs="Times New Roman"/>
          <w:sz w:val="28"/>
          <w:szCs w:val="28"/>
        </w:rPr>
        <w:t>профілакт</w:t>
      </w:r>
      <w:proofErr w:type="spellEnd"/>
      <w:r w:rsidRPr="007B70E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B70EB">
        <w:rPr>
          <w:rFonts w:ascii="Times New Roman" w:hAnsi="Times New Roman" w:cs="Times New Roman"/>
          <w:sz w:val="28"/>
          <w:szCs w:val="28"/>
        </w:rPr>
        <w:t>ч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 xml:space="preserve">них </w:t>
      </w:r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оглядів</w:t>
      </w:r>
      <w:proofErr w:type="spellEnd"/>
      <w:proofErr w:type="gram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стоматолог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B70EB">
        <w:rPr>
          <w:rFonts w:ascii="Times New Roman" w:hAnsi="Times New Roman" w:cs="Times New Roman"/>
          <w:sz w:val="28"/>
          <w:szCs w:val="28"/>
        </w:rPr>
        <w:t>ч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B70EB"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кабінетів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реєстрацією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санаційних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картах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B70EB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визначали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індекси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7B70E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B70EB">
        <w:rPr>
          <w:rFonts w:ascii="Times New Roman" w:hAnsi="Times New Roman" w:cs="Times New Roman"/>
          <w:sz w:val="28"/>
          <w:szCs w:val="28"/>
        </w:rPr>
        <w:t xml:space="preserve"> /КП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B70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враховували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B14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EE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B14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="00EE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B14">
        <w:rPr>
          <w:rFonts w:ascii="Times New Roman" w:hAnsi="Times New Roman" w:cs="Times New Roman"/>
          <w:sz w:val="28"/>
          <w:szCs w:val="28"/>
        </w:rPr>
        <w:t>каріозних</w:t>
      </w:r>
      <w:proofErr w:type="spellEnd"/>
      <w:r w:rsidR="00EE2B14">
        <w:rPr>
          <w:rFonts w:ascii="Times New Roman" w:hAnsi="Times New Roman" w:cs="Times New Roman"/>
          <w:sz w:val="28"/>
          <w:szCs w:val="28"/>
        </w:rPr>
        <w:t xml:space="preserve"> (</w:t>
      </w:r>
      <w:r w:rsidRPr="007B70EB">
        <w:rPr>
          <w:rFonts w:ascii="Times New Roman" w:hAnsi="Times New Roman" w:cs="Times New Roman"/>
          <w:sz w:val="28"/>
          <w:szCs w:val="28"/>
        </w:rPr>
        <w:t>«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B70EB">
        <w:rPr>
          <w:rFonts w:ascii="Times New Roman" w:hAnsi="Times New Roman" w:cs="Times New Roman"/>
          <w:sz w:val="28"/>
          <w:szCs w:val="28"/>
        </w:rPr>
        <w:t>», «К»), пломб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="00EE2B14">
        <w:rPr>
          <w:rFonts w:ascii="Times New Roman" w:hAnsi="Times New Roman" w:cs="Times New Roman"/>
          <w:sz w:val="28"/>
          <w:szCs w:val="28"/>
        </w:rPr>
        <w:t>ваних</w:t>
      </w:r>
      <w:proofErr w:type="spellEnd"/>
      <w:r w:rsidR="00EE2B14">
        <w:rPr>
          <w:rFonts w:ascii="Times New Roman" w:hAnsi="Times New Roman" w:cs="Times New Roman"/>
          <w:sz w:val="28"/>
          <w:szCs w:val="28"/>
        </w:rPr>
        <w:t xml:space="preserve"> (</w:t>
      </w:r>
      <w:r w:rsidRPr="007B70EB">
        <w:rPr>
          <w:rFonts w:ascii="Times New Roman" w:hAnsi="Times New Roman" w:cs="Times New Roman"/>
          <w:sz w:val="28"/>
          <w:szCs w:val="28"/>
        </w:rPr>
        <w:t>«п», «П») та в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далених</w:t>
      </w:r>
      <w:proofErr w:type="spellEnd"/>
      <w:r w:rsidRPr="007B70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70EB">
        <w:rPr>
          <w:rFonts w:ascii="Times New Roman" w:hAnsi="Times New Roman" w:cs="Times New Roman"/>
          <w:sz w:val="28"/>
          <w:szCs w:val="28"/>
        </w:rPr>
        <w:t>(«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B70EB">
        <w:rPr>
          <w:rFonts w:ascii="Times New Roman" w:hAnsi="Times New Roman" w:cs="Times New Roman"/>
          <w:sz w:val="28"/>
          <w:szCs w:val="28"/>
        </w:rPr>
        <w:t>»,</w:t>
      </w:r>
      <w:r w:rsidR="00467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70EB">
        <w:rPr>
          <w:rFonts w:ascii="Times New Roman" w:hAnsi="Times New Roman" w:cs="Times New Roman"/>
          <w:sz w:val="28"/>
          <w:szCs w:val="28"/>
        </w:rPr>
        <w:t>«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B70EB">
        <w:rPr>
          <w:rFonts w:ascii="Times New Roman" w:hAnsi="Times New Roman" w:cs="Times New Roman"/>
          <w:sz w:val="28"/>
          <w:szCs w:val="28"/>
        </w:rPr>
        <w:t xml:space="preserve">»)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зубів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>.</w:t>
      </w:r>
    </w:p>
    <w:p w:rsidR="00D35942" w:rsidRDefault="00D35942" w:rsidP="00D3594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70EB">
        <w:rPr>
          <w:rFonts w:ascii="Times New Roman" w:hAnsi="Times New Roman" w:cs="Times New Roman"/>
          <w:sz w:val="28"/>
          <w:szCs w:val="28"/>
        </w:rPr>
        <w:t>Розраховували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поширеності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та 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нтенсивност</w:t>
      </w:r>
      <w:proofErr w:type="spellEnd"/>
      <w:r w:rsidRPr="007B70EB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виявлених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стоматологічних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для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вікової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Стоматологіч</w:t>
      </w:r>
      <w:proofErr w:type="spellEnd"/>
      <w:r w:rsidRPr="007B70EB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прово</w:t>
      </w:r>
      <w:r w:rsidR="00990385">
        <w:rPr>
          <w:rFonts w:ascii="Times New Roman" w:hAnsi="Times New Roman" w:cs="Times New Roman"/>
          <w:sz w:val="28"/>
          <w:szCs w:val="28"/>
        </w:rPr>
        <w:t>дили за методикою ВООЗ, 1997. [</w:t>
      </w:r>
      <w:r w:rsidR="0099038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B70EB">
        <w:rPr>
          <w:rFonts w:ascii="Times New Roman" w:hAnsi="Times New Roman" w:cs="Times New Roman"/>
          <w:sz w:val="28"/>
          <w:szCs w:val="28"/>
        </w:rPr>
        <w:t>].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 xml:space="preserve"> Оцінювали дані зовнішнього огляду, стан твердих тканин </w:t>
      </w:r>
      <w:r w:rsidR="00330F26">
        <w:rPr>
          <w:rFonts w:ascii="Times New Roman" w:hAnsi="Times New Roman" w:cs="Times New Roman"/>
          <w:sz w:val="28"/>
          <w:szCs w:val="28"/>
          <w:lang w:val="uk-UA"/>
        </w:rPr>
        <w:t xml:space="preserve">тимчасових 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>і постійних зубів, губ і слизової оболонки порожнини рота, тканин пародонту, оклюзії</w:t>
      </w:r>
      <w:r w:rsidR="00075D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DE9" w:rsidRPr="00075DE9">
        <w:rPr>
          <w:rFonts w:ascii="Times New Roman" w:hAnsi="Times New Roman" w:cs="Times New Roman"/>
          <w:sz w:val="28"/>
          <w:szCs w:val="28"/>
          <w:lang w:val="uk-UA"/>
        </w:rPr>
        <w:t>[6]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>. На підставі статистичного аналізу отриманих даних визначали поширеність та інтенсивність виявлених стоматологічних захворювань.</w:t>
      </w:r>
    </w:p>
    <w:p w:rsidR="00990385" w:rsidRPr="00990385" w:rsidRDefault="00990385" w:rsidP="0099038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7C6E">
        <w:rPr>
          <w:rFonts w:ascii="Times New Roman" w:hAnsi="Times New Roman" w:cs="Times New Roman"/>
          <w:b/>
          <w:sz w:val="28"/>
          <w:szCs w:val="28"/>
          <w:lang w:val="uk-UA"/>
        </w:rPr>
        <w:t>Результати</w:t>
      </w:r>
      <w:r w:rsidRPr="007B70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дослідження</w:t>
      </w:r>
      <w:r w:rsidRPr="00827C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їх обговорення</w:t>
      </w:r>
      <w:r w:rsidRPr="007B70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>становлено, що кількість школярів із здоровою порожниною рота було найменшим у віці 8 років - 8,6%, потім збільшувалася і у віці 11 років становила 42,3% і знову знижувалася до 11,8-15,7% у 16-17-річних (</w:t>
      </w:r>
      <w:proofErr w:type="spellStart"/>
      <w:r w:rsidRPr="007B70EB">
        <w:rPr>
          <w:rFonts w:ascii="Times New Roman" w:hAnsi="Times New Roman" w:cs="Times New Roman"/>
          <w:sz w:val="28"/>
          <w:szCs w:val="28"/>
          <w:lang w:val="uk-UA"/>
        </w:rPr>
        <w:t>Таб</w:t>
      </w:r>
      <w:proofErr w:type="spellEnd"/>
      <w:r w:rsidRPr="007B70EB">
        <w:rPr>
          <w:rFonts w:ascii="Times New Roman" w:hAnsi="Times New Roman" w:cs="Times New Roman"/>
          <w:sz w:val="28"/>
          <w:szCs w:val="28"/>
          <w:lang w:val="uk-UA"/>
        </w:rPr>
        <w:t>. 1).</w:t>
      </w:r>
    </w:p>
    <w:p w:rsidR="00D35942" w:rsidRPr="007B70EB" w:rsidRDefault="00D35942" w:rsidP="00D35942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B70EB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>1.</w:t>
      </w:r>
    </w:p>
    <w:p w:rsidR="00D35942" w:rsidRDefault="00D35942" w:rsidP="00D35942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здорову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порожнину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рота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723"/>
        <w:gridCol w:w="59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 w:rsidR="00294071" w:rsidTr="00202535">
        <w:tc>
          <w:tcPr>
            <w:tcW w:w="1494" w:type="dxa"/>
            <w:vMerge w:val="restart"/>
          </w:tcPr>
          <w:p w:rsidR="00294071" w:rsidRDefault="00294071" w:rsidP="0020253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Групи</w:t>
            </w:r>
          </w:p>
          <w:p w:rsidR="00294071" w:rsidRPr="007B70EB" w:rsidRDefault="00294071" w:rsidP="0020253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соматичного</w:t>
            </w:r>
          </w:p>
          <w:p w:rsidR="00294071" w:rsidRDefault="00294071" w:rsidP="00202535"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здоров'я</w:t>
            </w:r>
          </w:p>
        </w:tc>
        <w:tc>
          <w:tcPr>
            <w:tcW w:w="8077" w:type="dxa"/>
            <w:gridSpan w:val="11"/>
          </w:tcPr>
          <w:p w:rsidR="00294071" w:rsidRDefault="00294071" w:rsidP="00202535">
            <w:pPr>
              <w:jc w:val="center"/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 школярів, в роках</w:t>
            </w:r>
          </w:p>
        </w:tc>
      </w:tr>
      <w:tr w:rsidR="00294071" w:rsidTr="00202535">
        <w:trPr>
          <w:trHeight w:val="646"/>
        </w:trPr>
        <w:tc>
          <w:tcPr>
            <w:tcW w:w="1494" w:type="dxa"/>
            <w:vMerge/>
          </w:tcPr>
          <w:p w:rsidR="00294071" w:rsidRDefault="00294071" w:rsidP="00202535"/>
        </w:tc>
        <w:tc>
          <w:tcPr>
            <w:tcW w:w="745" w:type="dxa"/>
          </w:tcPr>
          <w:p w:rsidR="00294071" w:rsidRPr="007D5913" w:rsidRDefault="00294071" w:rsidP="00202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5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27" w:type="dxa"/>
          </w:tcPr>
          <w:p w:rsidR="00294071" w:rsidRPr="007D5913" w:rsidRDefault="00294071" w:rsidP="00202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5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45" w:type="dxa"/>
          </w:tcPr>
          <w:p w:rsidR="00294071" w:rsidRPr="007D5913" w:rsidRDefault="00294071" w:rsidP="00202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5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45" w:type="dxa"/>
          </w:tcPr>
          <w:p w:rsidR="00294071" w:rsidRPr="007D5913" w:rsidRDefault="00294071" w:rsidP="00202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5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45" w:type="dxa"/>
          </w:tcPr>
          <w:p w:rsidR="00294071" w:rsidRPr="007D5913" w:rsidRDefault="00294071" w:rsidP="00202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5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45" w:type="dxa"/>
          </w:tcPr>
          <w:p w:rsidR="00294071" w:rsidRPr="007D5913" w:rsidRDefault="00294071" w:rsidP="00202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5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45" w:type="dxa"/>
          </w:tcPr>
          <w:p w:rsidR="00294071" w:rsidRPr="007D5913" w:rsidRDefault="00294071" w:rsidP="00202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5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745" w:type="dxa"/>
          </w:tcPr>
          <w:p w:rsidR="00294071" w:rsidRPr="007D5913" w:rsidRDefault="00294071" w:rsidP="00202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5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745" w:type="dxa"/>
          </w:tcPr>
          <w:p w:rsidR="00294071" w:rsidRPr="007D5913" w:rsidRDefault="00294071" w:rsidP="00202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5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745" w:type="dxa"/>
          </w:tcPr>
          <w:p w:rsidR="00294071" w:rsidRPr="007D5913" w:rsidRDefault="00294071" w:rsidP="00202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5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745" w:type="dxa"/>
          </w:tcPr>
          <w:p w:rsidR="00294071" w:rsidRPr="007D5913" w:rsidRDefault="00294071" w:rsidP="00202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5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294071" w:rsidTr="00202535">
        <w:tc>
          <w:tcPr>
            <w:tcW w:w="1494" w:type="dxa"/>
          </w:tcPr>
          <w:p w:rsidR="00294071" w:rsidRDefault="00294071" w:rsidP="00202535"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Перша і друга</w:t>
            </w:r>
          </w:p>
        </w:tc>
        <w:tc>
          <w:tcPr>
            <w:tcW w:w="745" w:type="dxa"/>
          </w:tcPr>
          <w:p w:rsidR="00294071" w:rsidRPr="007D5913" w:rsidRDefault="00294071" w:rsidP="00202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5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627" w:type="dxa"/>
          </w:tcPr>
          <w:p w:rsidR="00294071" w:rsidRPr="007D5913" w:rsidRDefault="00294071" w:rsidP="00202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5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45" w:type="dxa"/>
          </w:tcPr>
          <w:p w:rsidR="00294071" w:rsidRPr="007D5913" w:rsidRDefault="00294071" w:rsidP="00202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5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745" w:type="dxa"/>
          </w:tcPr>
          <w:p w:rsidR="00294071" w:rsidRPr="007D5913" w:rsidRDefault="00294071" w:rsidP="00202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5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745" w:type="dxa"/>
          </w:tcPr>
          <w:p w:rsidR="00294071" w:rsidRPr="007D5913" w:rsidRDefault="00294071" w:rsidP="00202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5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745" w:type="dxa"/>
          </w:tcPr>
          <w:p w:rsidR="00294071" w:rsidRPr="007D5913" w:rsidRDefault="00294071" w:rsidP="00202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5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745" w:type="dxa"/>
          </w:tcPr>
          <w:p w:rsidR="00294071" w:rsidRPr="007D5913" w:rsidRDefault="00294071" w:rsidP="00202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5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45" w:type="dxa"/>
          </w:tcPr>
          <w:p w:rsidR="00294071" w:rsidRPr="007D5913" w:rsidRDefault="00294071" w:rsidP="00202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5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745" w:type="dxa"/>
          </w:tcPr>
          <w:p w:rsidR="00294071" w:rsidRPr="007D5913" w:rsidRDefault="00294071" w:rsidP="00202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5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745" w:type="dxa"/>
          </w:tcPr>
          <w:p w:rsidR="00294071" w:rsidRPr="007D5913" w:rsidRDefault="00294071" w:rsidP="00202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5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745" w:type="dxa"/>
          </w:tcPr>
          <w:p w:rsidR="00294071" w:rsidRPr="007D5913" w:rsidRDefault="00294071" w:rsidP="00202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5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294071" w:rsidTr="00202535">
        <w:tc>
          <w:tcPr>
            <w:tcW w:w="1494" w:type="dxa"/>
          </w:tcPr>
          <w:p w:rsidR="00294071" w:rsidRDefault="00294071" w:rsidP="00202535"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Третя</w:t>
            </w:r>
          </w:p>
        </w:tc>
        <w:tc>
          <w:tcPr>
            <w:tcW w:w="745" w:type="dxa"/>
          </w:tcPr>
          <w:p w:rsidR="00294071" w:rsidRPr="007D5913" w:rsidRDefault="00294071" w:rsidP="00202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27" w:type="dxa"/>
          </w:tcPr>
          <w:p w:rsidR="00294071" w:rsidRPr="007D5913" w:rsidRDefault="00294071" w:rsidP="00202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45" w:type="dxa"/>
          </w:tcPr>
          <w:p w:rsidR="00294071" w:rsidRPr="007D5913" w:rsidRDefault="00294071" w:rsidP="00202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45" w:type="dxa"/>
          </w:tcPr>
          <w:p w:rsidR="00294071" w:rsidRPr="007D5913" w:rsidRDefault="00294071" w:rsidP="00202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45" w:type="dxa"/>
          </w:tcPr>
          <w:p w:rsidR="00294071" w:rsidRPr="007D5913" w:rsidRDefault="00294071" w:rsidP="00202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745" w:type="dxa"/>
          </w:tcPr>
          <w:p w:rsidR="00294071" w:rsidRPr="007D5913" w:rsidRDefault="00294071" w:rsidP="00202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45" w:type="dxa"/>
          </w:tcPr>
          <w:p w:rsidR="00294071" w:rsidRPr="007D5913" w:rsidRDefault="00294071" w:rsidP="00202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45" w:type="dxa"/>
          </w:tcPr>
          <w:p w:rsidR="00294071" w:rsidRPr="007D5913" w:rsidRDefault="00294071" w:rsidP="00202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45" w:type="dxa"/>
          </w:tcPr>
          <w:p w:rsidR="00294071" w:rsidRPr="007D5913" w:rsidRDefault="00294071" w:rsidP="00202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45" w:type="dxa"/>
          </w:tcPr>
          <w:p w:rsidR="00294071" w:rsidRPr="007D5913" w:rsidRDefault="00294071" w:rsidP="00202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45" w:type="dxa"/>
          </w:tcPr>
          <w:p w:rsidR="00294071" w:rsidRPr="007D5913" w:rsidRDefault="00294071" w:rsidP="00202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294071" w:rsidTr="00202535">
        <w:tc>
          <w:tcPr>
            <w:tcW w:w="1494" w:type="dxa"/>
          </w:tcPr>
          <w:p w:rsidR="00294071" w:rsidRPr="007B70EB" w:rsidRDefault="00294071" w:rsidP="0020253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Четверта</w:t>
            </w:r>
          </w:p>
        </w:tc>
        <w:tc>
          <w:tcPr>
            <w:tcW w:w="745" w:type="dxa"/>
          </w:tcPr>
          <w:p w:rsidR="00294071" w:rsidRPr="007D5913" w:rsidRDefault="00294071" w:rsidP="00202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5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27" w:type="dxa"/>
          </w:tcPr>
          <w:p w:rsidR="00294071" w:rsidRPr="007D5913" w:rsidRDefault="00294071" w:rsidP="00202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5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45" w:type="dxa"/>
          </w:tcPr>
          <w:p w:rsidR="00294071" w:rsidRPr="007D5913" w:rsidRDefault="00294071" w:rsidP="00202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5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45" w:type="dxa"/>
          </w:tcPr>
          <w:p w:rsidR="00294071" w:rsidRPr="007D5913" w:rsidRDefault="00294071" w:rsidP="00202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5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45" w:type="dxa"/>
          </w:tcPr>
          <w:p w:rsidR="00294071" w:rsidRPr="007D5913" w:rsidRDefault="00294071" w:rsidP="00202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5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45" w:type="dxa"/>
          </w:tcPr>
          <w:p w:rsidR="00294071" w:rsidRPr="007D5913" w:rsidRDefault="00294071" w:rsidP="00202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5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45" w:type="dxa"/>
          </w:tcPr>
          <w:p w:rsidR="00294071" w:rsidRPr="007D5913" w:rsidRDefault="00294071" w:rsidP="00202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5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45" w:type="dxa"/>
          </w:tcPr>
          <w:p w:rsidR="00294071" w:rsidRPr="007D5913" w:rsidRDefault="00294071" w:rsidP="00202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5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45" w:type="dxa"/>
          </w:tcPr>
          <w:p w:rsidR="00294071" w:rsidRPr="007D5913" w:rsidRDefault="00294071" w:rsidP="00202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5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45" w:type="dxa"/>
          </w:tcPr>
          <w:p w:rsidR="00294071" w:rsidRPr="007D5913" w:rsidRDefault="00294071" w:rsidP="00202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5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45" w:type="dxa"/>
          </w:tcPr>
          <w:p w:rsidR="00294071" w:rsidRPr="007D5913" w:rsidRDefault="00294071" w:rsidP="00202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5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294071" w:rsidTr="00202535">
        <w:tc>
          <w:tcPr>
            <w:tcW w:w="1494" w:type="dxa"/>
          </w:tcPr>
          <w:p w:rsidR="00294071" w:rsidRPr="007B70EB" w:rsidRDefault="00294071" w:rsidP="0020253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745" w:type="dxa"/>
          </w:tcPr>
          <w:p w:rsidR="00294071" w:rsidRPr="00C861A8" w:rsidRDefault="00294071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627" w:type="dxa"/>
          </w:tcPr>
          <w:p w:rsidR="00294071" w:rsidRPr="007D5913" w:rsidRDefault="00294071" w:rsidP="0020253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9</w:t>
            </w:r>
          </w:p>
        </w:tc>
        <w:tc>
          <w:tcPr>
            <w:tcW w:w="745" w:type="dxa"/>
          </w:tcPr>
          <w:p w:rsidR="00294071" w:rsidRPr="00A942D8" w:rsidRDefault="00294071" w:rsidP="00202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2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745" w:type="dxa"/>
          </w:tcPr>
          <w:p w:rsidR="00294071" w:rsidRPr="00A942D8" w:rsidRDefault="00294071" w:rsidP="00202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2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745" w:type="dxa"/>
          </w:tcPr>
          <w:p w:rsidR="00294071" w:rsidRPr="00A942D8" w:rsidRDefault="00294071" w:rsidP="00202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2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745" w:type="dxa"/>
          </w:tcPr>
          <w:p w:rsidR="00294071" w:rsidRPr="00A942D8" w:rsidRDefault="00294071" w:rsidP="00202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2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45" w:type="dxa"/>
          </w:tcPr>
          <w:p w:rsidR="00294071" w:rsidRPr="00A942D8" w:rsidRDefault="00294071" w:rsidP="00202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2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745" w:type="dxa"/>
          </w:tcPr>
          <w:p w:rsidR="00294071" w:rsidRPr="00A942D8" w:rsidRDefault="00294071" w:rsidP="00202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2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745" w:type="dxa"/>
          </w:tcPr>
          <w:p w:rsidR="00294071" w:rsidRPr="00A942D8" w:rsidRDefault="00294071" w:rsidP="00202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2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745" w:type="dxa"/>
          </w:tcPr>
          <w:p w:rsidR="00294071" w:rsidRPr="00A942D8" w:rsidRDefault="00294071" w:rsidP="00202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2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745" w:type="dxa"/>
          </w:tcPr>
          <w:p w:rsidR="00294071" w:rsidRPr="00A942D8" w:rsidRDefault="00294071" w:rsidP="00202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2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294071" w:rsidTr="00202535">
        <w:trPr>
          <w:trHeight w:val="300"/>
        </w:trPr>
        <w:tc>
          <w:tcPr>
            <w:tcW w:w="1494" w:type="dxa"/>
          </w:tcPr>
          <w:p w:rsidR="00294071" w:rsidRPr="00A942D8" w:rsidRDefault="00294071" w:rsidP="0020253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%</w:t>
            </w:r>
          </w:p>
        </w:tc>
        <w:tc>
          <w:tcPr>
            <w:tcW w:w="745" w:type="dxa"/>
          </w:tcPr>
          <w:p w:rsidR="00294071" w:rsidRPr="00A942D8" w:rsidRDefault="00294071" w:rsidP="00202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2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A942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27" w:type="dxa"/>
          </w:tcPr>
          <w:p w:rsidR="00294071" w:rsidRPr="00A942D8" w:rsidRDefault="00294071" w:rsidP="00202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2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A942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45" w:type="dxa"/>
          </w:tcPr>
          <w:p w:rsidR="00294071" w:rsidRPr="00A942D8" w:rsidRDefault="00294071" w:rsidP="00202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2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A942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45" w:type="dxa"/>
          </w:tcPr>
          <w:p w:rsidR="00294071" w:rsidRPr="00A942D8" w:rsidRDefault="00294071" w:rsidP="00202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2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A942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45" w:type="dxa"/>
          </w:tcPr>
          <w:p w:rsidR="00294071" w:rsidRPr="00A942D8" w:rsidRDefault="00294071" w:rsidP="00202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2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A942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45" w:type="dxa"/>
          </w:tcPr>
          <w:p w:rsidR="00294071" w:rsidRPr="00A942D8" w:rsidRDefault="00294071" w:rsidP="00202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2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A942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45" w:type="dxa"/>
          </w:tcPr>
          <w:p w:rsidR="00294071" w:rsidRPr="00A942D8" w:rsidRDefault="00294071" w:rsidP="00202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2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A942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45" w:type="dxa"/>
          </w:tcPr>
          <w:p w:rsidR="00294071" w:rsidRPr="00A942D8" w:rsidRDefault="00294071" w:rsidP="00202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2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A942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45" w:type="dxa"/>
          </w:tcPr>
          <w:p w:rsidR="00294071" w:rsidRPr="00A942D8" w:rsidRDefault="00294071" w:rsidP="00202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2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A942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45" w:type="dxa"/>
          </w:tcPr>
          <w:p w:rsidR="00294071" w:rsidRPr="00A942D8" w:rsidRDefault="00294071" w:rsidP="00202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2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A942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45" w:type="dxa"/>
          </w:tcPr>
          <w:p w:rsidR="00294071" w:rsidRPr="00A942D8" w:rsidRDefault="00294071" w:rsidP="00202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2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A942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</w:tbl>
    <w:p w:rsidR="00D35942" w:rsidRDefault="00D35942" w:rsidP="0029407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0385" w:rsidRPr="007B70EB" w:rsidRDefault="00990385" w:rsidP="0099038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70EB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стоматологічних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зустрічався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карієс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зубів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поширеності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інтенсивності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карієсу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 xml:space="preserve">зубів </w:t>
      </w:r>
      <w:r w:rsidRPr="007B70E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щорічного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стоматологічного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дослідженні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враховувалися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статистистич</w:t>
      </w:r>
      <w:proofErr w:type="spellEnd"/>
      <w:r w:rsidRPr="007B70EB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поширеність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карієсу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r w:rsidR="00330F26">
        <w:rPr>
          <w:rFonts w:ascii="Times New Roman" w:hAnsi="Times New Roman" w:cs="Times New Roman"/>
          <w:sz w:val="28"/>
          <w:szCs w:val="28"/>
          <w:lang w:val="uk-UA"/>
        </w:rPr>
        <w:t xml:space="preserve">тимчасових </w:t>
      </w:r>
      <w:r w:rsidRPr="007B70EB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постійних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зубів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інтенсивн</w:t>
      </w:r>
      <w:proofErr w:type="spellEnd"/>
      <w:r w:rsidRPr="007B70EB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7B70EB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карієсу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зуб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7B70EB">
        <w:rPr>
          <w:rFonts w:ascii="Times New Roman" w:hAnsi="Times New Roman" w:cs="Times New Roman"/>
          <w:sz w:val="28"/>
          <w:szCs w:val="28"/>
          <w:lang w:val="uk-UA"/>
        </w:rPr>
        <w:t xml:space="preserve"> (Індекси </w:t>
      </w:r>
      <w:proofErr w:type="spellStart"/>
      <w:r w:rsidRPr="007B70EB">
        <w:rPr>
          <w:rFonts w:ascii="Times New Roman" w:hAnsi="Times New Roman" w:cs="Times New Roman"/>
          <w:sz w:val="28"/>
          <w:szCs w:val="28"/>
          <w:lang w:val="uk-UA"/>
        </w:rPr>
        <w:t>кпв</w:t>
      </w:r>
      <w:proofErr w:type="spellEnd"/>
      <w:r w:rsidRPr="007B70EB">
        <w:rPr>
          <w:rFonts w:ascii="Times New Roman" w:hAnsi="Times New Roman" w:cs="Times New Roman"/>
          <w:sz w:val="28"/>
          <w:szCs w:val="28"/>
          <w:lang w:val="uk-UA"/>
        </w:rPr>
        <w:t xml:space="preserve"> зубів, у 7-10-річних дітей </w:t>
      </w:r>
      <w:r w:rsidR="00D47F27" w:rsidRPr="007B70EB">
        <w:rPr>
          <w:rFonts w:ascii="Times New Roman" w:hAnsi="Times New Roman" w:cs="Times New Roman"/>
          <w:sz w:val="28"/>
          <w:szCs w:val="28"/>
          <w:lang w:val="uk-UA"/>
        </w:rPr>
        <w:t>враховувалися передчасно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 xml:space="preserve"> видалені другі </w:t>
      </w:r>
      <w:r w:rsidR="00330F26">
        <w:rPr>
          <w:rFonts w:ascii="Times New Roman" w:hAnsi="Times New Roman" w:cs="Times New Roman"/>
          <w:sz w:val="28"/>
          <w:szCs w:val="28"/>
          <w:lang w:val="uk-UA"/>
        </w:rPr>
        <w:t xml:space="preserve">тимчасові 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>моляри; КПВ</w:t>
      </w:r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>зубів). У віці 7-10 років у дітей переважало ураження карі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єс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Pr="007B70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F26">
        <w:rPr>
          <w:rFonts w:ascii="Times New Roman" w:hAnsi="Times New Roman" w:cs="Times New Roman"/>
          <w:sz w:val="28"/>
          <w:szCs w:val="28"/>
          <w:lang w:val="uk-UA"/>
        </w:rPr>
        <w:t xml:space="preserve">тимчасових 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>зубів (</w:t>
      </w:r>
      <w:proofErr w:type="spellStart"/>
      <w:r w:rsidRPr="007B70EB">
        <w:rPr>
          <w:rFonts w:ascii="Times New Roman" w:hAnsi="Times New Roman" w:cs="Times New Roman"/>
          <w:sz w:val="28"/>
          <w:szCs w:val="28"/>
          <w:lang w:val="uk-UA"/>
        </w:rPr>
        <w:t>таб</w:t>
      </w:r>
      <w:proofErr w:type="spellEnd"/>
      <w:r w:rsidRPr="007B70EB">
        <w:rPr>
          <w:rFonts w:ascii="Times New Roman" w:hAnsi="Times New Roman" w:cs="Times New Roman"/>
          <w:sz w:val="28"/>
          <w:szCs w:val="28"/>
          <w:lang w:val="uk-UA"/>
        </w:rPr>
        <w:t>. 2), поширеність в середньому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тановила 79,5%, інтенсивність 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 xml:space="preserve">карієсу 3,59 ± 0,31 за </w:t>
      </w:r>
      <w:proofErr w:type="spellStart"/>
      <w:r w:rsidRPr="007B70EB">
        <w:rPr>
          <w:rFonts w:ascii="Times New Roman" w:hAnsi="Times New Roman" w:cs="Times New Roman"/>
          <w:sz w:val="28"/>
          <w:szCs w:val="28"/>
          <w:lang w:val="uk-UA"/>
        </w:rPr>
        <w:t>кпв</w:t>
      </w:r>
      <w:proofErr w:type="spellEnd"/>
      <w:r w:rsidRPr="007B70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0385" w:rsidRPr="007B70EB" w:rsidRDefault="00990385" w:rsidP="0029407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5942" w:rsidRPr="007B70EB" w:rsidRDefault="00D35942" w:rsidP="00D35942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B70EB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>2.</w:t>
      </w:r>
    </w:p>
    <w:p w:rsidR="00D35942" w:rsidRPr="007B70EB" w:rsidRDefault="00D35942" w:rsidP="00D35942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Поширеність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карієсу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зубів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7B70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7B70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35942" w:rsidRPr="007B70EB" w:rsidTr="009F4274">
        <w:tc>
          <w:tcPr>
            <w:tcW w:w="2392" w:type="dxa"/>
            <w:vMerge w:val="restart"/>
          </w:tcPr>
          <w:p w:rsidR="00D35942" w:rsidRPr="007B70EB" w:rsidRDefault="0046782D" w:rsidP="000C013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35942"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ікові групи</w:t>
            </w:r>
            <w:r w:rsidR="00D35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5942"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 (років)</w:t>
            </w:r>
          </w:p>
        </w:tc>
        <w:tc>
          <w:tcPr>
            <w:tcW w:w="2393" w:type="dxa"/>
            <w:vMerge w:val="restart"/>
          </w:tcPr>
          <w:p w:rsidR="00D35942" w:rsidRPr="007B70EB" w:rsidRDefault="00D35942" w:rsidP="000C013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учнів, які мають карієс зубів </w:t>
            </w:r>
          </w:p>
        </w:tc>
        <w:tc>
          <w:tcPr>
            <w:tcW w:w="4786" w:type="dxa"/>
            <w:gridSpan w:val="2"/>
          </w:tcPr>
          <w:p w:rsidR="00D35942" w:rsidRPr="007B70EB" w:rsidRDefault="00D35942" w:rsidP="0046782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Поширеність карієсу зубів,%</w:t>
            </w:r>
          </w:p>
        </w:tc>
      </w:tr>
      <w:tr w:rsidR="00D35942" w:rsidRPr="007B70EB" w:rsidTr="009F4274">
        <w:trPr>
          <w:trHeight w:val="597"/>
        </w:trPr>
        <w:tc>
          <w:tcPr>
            <w:tcW w:w="2392" w:type="dxa"/>
            <w:vMerge/>
          </w:tcPr>
          <w:p w:rsidR="00D35942" w:rsidRPr="007B70EB" w:rsidRDefault="00D35942" w:rsidP="009F4274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vMerge/>
          </w:tcPr>
          <w:p w:rsidR="00D35942" w:rsidRPr="007B70EB" w:rsidRDefault="00D35942" w:rsidP="009F4274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35942" w:rsidRPr="007B70EB" w:rsidRDefault="00330F26" w:rsidP="009F427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тимчасові</w:t>
            </w:r>
            <w:r w:rsidR="00D35942"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зуби</w:t>
            </w:r>
          </w:p>
        </w:tc>
        <w:tc>
          <w:tcPr>
            <w:tcW w:w="2393" w:type="dxa"/>
          </w:tcPr>
          <w:p w:rsidR="00D35942" w:rsidRPr="007B70EB" w:rsidRDefault="00D35942" w:rsidP="009F427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постійні зуби</w:t>
            </w:r>
          </w:p>
        </w:tc>
      </w:tr>
      <w:tr w:rsidR="00D35942" w:rsidRPr="007B70EB" w:rsidTr="009F4274">
        <w:tc>
          <w:tcPr>
            <w:tcW w:w="2392" w:type="dxa"/>
          </w:tcPr>
          <w:p w:rsidR="00D35942" w:rsidRPr="007B70EB" w:rsidRDefault="00D35942" w:rsidP="000C0134">
            <w:pPr>
              <w:pStyle w:val="a4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93" w:type="dxa"/>
          </w:tcPr>
          <w:p w:rsidR="00D35942" w:rsidRPr="007B70EB" w:rsidRDefault="00D35942" w:rsidP="009F4274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393" w:type="dxa"/>
          </w:tcPr>
          <w:p w:rsidR="00D35942" w:rsidRPr="007B70EB" w:rsidRDefault="00D35942" w:rsidP="009F4274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80,5</w:t>
            </w:r>
          </w:p>
        </w:tc>
        <w:tc>
          <w:tcPr>
            <w:tcW w:w="2393" w:type="dxa"/>
          </w:tcPr>
          <w:p w:rsidR="00D35942" w:rsidRPr="007B70EB" w:rsidRDefault="00D35942" w:rsidP="009F4274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9,4</w:t>
            </w:r>
          </w:p>
        </w:tc>
      </w:tr>
      <w:tr w:rsidR="00D35942" w:rsidRPr="007B70EB" w:rsidTr="009F4274">
        <w:tc>
          <w:tcPr>
            <w:tcW w:w="2392" w:type="dxa"/>
          </w:tcPr>
          <w:p w:rsidR="00D35942" w:rsidRPr="007B70EB" w:rsidRDefault="00D35942" w:rsidP="000C0134">
            <w:pPr>
              <w:pStyle w:val="a4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393" w:type="dxa"/>
          </w:tcPr>
          <w:p w:rsidR="00D35942" w:rsidRPr="007B70EB" w:rsidRDefault="00D35942" w:rsidP="009F4274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2393" w:type="dxa"/>
          </w:tcPr>
          <w:p w:rsidR="00D35942" w:rsidRPr="007B70EB" w:rsidRDefault="00D35942" w:rsidP="009F4274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91,4</w:t>
            </w:r>
          </w:p>
        </w:tc>
        <w:tc>
          <w:tcPr>
            <w:tcW w:w="2393" w:type="dxa"/>
          </w:tcPr>
          <w:p w:rsidR="00D35942" w:rsidRPr="007B70EB" w:rsidRDefault="00D35942" w:rsidP="009F4274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38,1</w:t>
            </w:r>
          </w:p>
        </w:tc>
      </w:tr>
      <w:tr w:rsidR="00D35942" w:rsidRPr="007B70EB" w:rsidTr="009F4274">
        <w:tc>
          <w:tcPr>
            <w:tcW w:w="2392" w:type="dxa"/>
          </w:tcPr>
          <w:p w:rsidR="00D35942" w:rsidRPr="007B70EB" w:rsidRDefault="00D35942" w:rsidP="000C0134">
            <w:pPr>
              <w:pStyle w:val="a4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93" w:type="dxa"/>
          </w:tcPr>
          <w:p w:rsidR="00D35942" w:rsidRPr="007B70EB" w:rsidRDefault="00D35942" w:rsidP="009F4274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2393" w:type="dxa"/>
          </w:tcPr>
          <w:p w:rsidR="00D35942" w:rsidRPr="007B70EB" w:rsidRDefault="00D35942" w:rsidP="009F4274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79,7</w:t>
            </w:r>
          </w:p>
        </w:tc>
        <w:tc>
          <w:tcPr>
            <w:tcW w:w="2393" w:type="dxa"/>
          </w:tcPr>
          <w:p w:rsidR="00D35942" w:rsidRPr="007B70EB" w:rsidRDefault="00D35942" w:rsidP="009F4274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22,5</w:t>
            </w:r>
          </w:p>
        </w:tc>
      </w:tr>
      <w:tr w:rsidR="00D35942" w:rsidRPr="007B70EB" w:rsidTr="009F4274">
        <w:tc>
          <w:tcPr>
            <w:tcW w:w="2392" w:type="dxa"/>
          </w:tcPr>
          <w:p w:rsidR="00D35942" w:rsidRPr="007B70EB" w:rsidRDefault="00D35942" w:rsidP="000C0134">
            <w:pPr>
              <w:pStyle w:val="a4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93" w:type="dxa"/>
          </w:tcPr>
          <w:p w:rsidR="00D35942" w:rsidRPr="007B70EB" w:rsidRDefault="00D35942" w:rsidP="009F4274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2393" w:type="dxa"/>
          </w:tcPr>
          <w:p w:rsidR="00D35942" w:rsidRPr="007B70EB" w:rsidRDefault="00D35942" w:rsidP="009F4274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66,4</w:t>
            </w:r>
          </w:p>
        </w:tc>
        <w:tc>
          <w:tcPr>
            <w:tcW w:w="2393" w:type="dxa"/>
          </w:tcPr>
          <w:p w:rsidR="00D35942" w:rsidRPr="007B70EB" w:rsidRDefault="00D35942" w:rsidP="009F4274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17,2</w:t>
            </w:r>
          </w:p>
        </w:tc>
      </w:tr>
      <w:tr w:rsidR="00D35942" w:rsidRPr="007B70EB" w:rsidTr="009F4274">
        <w:tc>
          <w:tcPr>
            <w:tcW w:w="2392" w:type="dxa"/>
          </w:tcPr>
          <w:p w:rsidR="00D35942" w:rsidRPr="007B70EB" w:rsidRDefault="00D35942" w:rsidP="000C0134">
            <w:pPr>
              <w:pStyle w:val="a4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393" w:type="dxa"/>
          </w:tcPr>
          <w:p w:rsidR="00D35942" w:rsidRPr="007B70EB" w:rsidRDefault="00D35942" w:rsidP="009F4274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2393" w:type="dxa"/>
          </w:tcPr>
          <w:p w:rsidR="00D35942" w:rsidRPr="007B70EB" w:rsidRDefault="00D35942" w:rsidP="009F4274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393" w:type="dxa"/>
          </w:tcPr>
          <w:p w:rsidR="00D35942" w:rsidRPr="007B70EB" w:rsidRDefault="00D35942" w:rsidP="009F4274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57,7</w:t>
            </w:r>
          </w:p>
        </w:tc>
      </w:tr>
      <w:tr w:rsidR="00D35942" w:rsidRPr="007B70EB" w:rsidTr="009F4274">
        <w:tc>
          <w:tcPr>
            <w:tcW w:w="2392" w:type="dxa"/>
          </w:tcPr>
          <w:p w:rsidR="00D35942" w:rsidRPr="007B70EB" w:rsidRDefault="00D35942" w:rsidP="000C0134">
            <w:pPr>
              <w:pStyle w:val="a4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393" w:type="dxa"/>
          </w:tcPr>
          <w:p w:rsidR="00D35942" w:rsidRPr="007B70EB" w:rsidRDefault="00D35942" w:rsidP="009F4274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2393" w:type="dxa"/>
          </w:tcPr>
          <w:p w:rsidR="00D35942" w:rsidRPr="007B70EB" w:rsidRDefault="00D35942" w:rsidP="009F4274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393" w:type="dxa"/>
          </w:tcPr>
          <w:p w:rsidR="00D35942" w:rsidRPr="007B70EB" w:rsidRDefault="00D35942" w:rsidP="009F4274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72,7</w:t>
            </w:r>
          </w:p>
        </w:tc>
      </w:tr>
      <w:tr w:rsidR="00D35942" w:rsidRPr="007B70EB" w:rsidTr="009F4274">
        <w:tc>
          <w:tcPr>
            <w:tcW w:w="2392" w:type="dxa"/>
          </w:tcPr>
          <w:p w:rsidR="00D35942" w:rsidRPr="007B70EB" w:rsidRDefault="00D35942" w:rsidP="000C0134">
            <w:pPr>
              <w:pStyle w:val="a4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393" w:type="dxa"/>
          </w:tcPr>
          <w:p w:rsidR="00D35942" w:rsidRPr="007B70EB" w:rsidRDefault="00D35942" w:rsidP="009F4274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2393" w:type="dxa"/>
          </w:tcPr>
          <w:p w:rsidR="00D35942" w:rsidRPr="007B70EB" w:rsidRDefault="00D35942" w:rsidP="009F4274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393" w:type="dxa"/>
          </w:tcPr>
          <w:p w:rsidR="00D35942" w:rsidRPr="007B70EB" w:rsidRDefault="00D35942" w:rsidP="009F4274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72,3</w:t>
            </w:r>
          </w:p>
        </w:tc>
      </w:tr>
      <w:tr w:rsidR="00D35942" w:rsidRPr="007B70EB" w:rsidTr="009F4274">
        <w:tc>
          <w:tcPr>
            <w:tcW w:w="2392" w:type="dxa"/>
          </w:tcPr>
          <w:p w:rsidR="00D35942" w:rsidRPr="007B70EB" w:rsidRDefault="00D35942" w:rsidP="000C0134">
            <w:pPr>
              <w:pStyle w:val="a4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393" w:type="dxa"/>
          </w:tcPr>
          <w:p w:rsidR="00D35942" w:rsidRPr="007B70EB" w:rsidRDefault="00D35942" w:rsidP="009F4274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2393" w:type="dxa"/>
          </w:tcPr>
          <w:p w:rsidR="00D35942" w:rsidRPr="007B70EB" w:rsidRDefault="00D35942" w:rsidP="009F4274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393" w:type="dxa"/>
          </w:tcPr>
          <w:p w:rsidR="00D35942" w:rsidRPr="007B70EB" w:rsidRDefault="00D35942" w:rsidP="009F4274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D35942" w:rsidRPr="007B70EB" w:rsidTr="009F4274">
        <w:tc>
          <w:tcPr>
            <w:tcW w:w="2392" w:type="dxa"/>
          </w:tcPr>
          <w:p w:rsidR="00D35942" w:rsidRPr="007B70EB" w:rsidRDefault="00D35942" w:rsidP="000C0134">
            <w:pPr>
              <w:pStyle w:val="a4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393" w:type="dxa"/>
          </w:tcPr>
          <w:p w:rsidR="00D35942" w:rsidRPr="007B70EB" w:rsidRDefault="00D35942" w:rsidP="009F4274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393" w:type="dxa"/>
          </w:tcPr>
          <w:p w:rsidR="00D35942" w:rsidRPr="007B70EB" w:rsidRDefault="00D35942" w:rsidP="009F4274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393" w:type="dxa"/>
          </w:tcPr>
          <w:p w:rsidR="00D35942" w:rsidRPr="007B70EB" w:rsidRDefault="00D35942" w:rsidP="009F4274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72,7</w:t>
            </w:r>
          </w:p>
        </w:tc>
      </w:tr>
      <w:tr w:rsidR="00D35942" w:rsidRPr="007B70EB" w:rsidTr="009F4274">
        <w:tc>
          <w:tcPr>
            <w:tcW w:w="2392" w:type="dxa"/>
          </w:tcPr>
          <w:p w:rsidR="00D35942" w:rsidRPr="007B70EB" w:rsidRDefault="00D35942" w:rsidP="000C0134">
            <w:pPr>
              <w:pStyle w:val="a4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393" w:type="dxa"/>
          </w:tcPr>
          <w:p w:rsidR="00D35942" w:rsidRPr="007B70EB" w:rsidRDefault="00D35942" w:rsidP="009F4274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2393" w:type="dxa"/>
          </w:tcPr>
          <w:p w:rsidR="00D35942" w:rsidRPr="007B70EB" w:rsidRDefault="00D35942" w:rsidP="009F4274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393" w:type="dxa"/>
          </w:tcPr>
          <w:p w:rsidR="00D35942" w:rsidRPr="007B70EB" w:rsidRDefault="00D35942" w:rsidP="009F4274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84,3</w:t>
            </w:r>
          </w:p>
        </w:tc>
      </w:tr>
      <w:tr w:rsidR="00D35942" w:rsidRPr="007B70EB" w:rsidTr="009F4274">
        <w:tc>
          <w:tcPr>
            <w:tcW w:w="2392" w:type="dxa"/>
          </w:tcPr>
          <w:p w:rsidR="00D35942" w:rsidRPr="007B70EB" w:rsidRDefault="00D35942" w:rsidP="000C0134">
            <w:pPr>
              <w:pStyle w:val="a4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393" w:type="dxa"/>
          </w:tcPr>
          <w:p w:rsidR="00D35942" w:rsidRPr="007B70EB" w:rsidRDefault="00D35942" w:rsidP="009F4274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2393" w:type="dxa"/>
          </w:tcPr>
          <w:p w:rsidR="00D35942" w:rsidRPr="007B70EB" w:rsidRDefault="00D35942" w:rsidP="009F4274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393" w:type="dxa"/>
          </w:tcPr>
          <w:p w:rsidR="00D35942" w:rsidRPr="007B70EB" w:rsidRDefault="00D35942" w:rsidP="009F4274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88,2</w:t>
            </w:r>
          </w:p>
        </w:tc>
      </w:tr>
    </w:tbl>
    <w:p w:rsidR="00990385" w:rsidRDefault="00990385" w:rsidP="0099038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0385" w:rsidRPr="007B70EB" w:rsidRDefault="00990385" w:rsidP="0099038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DB6">
        <w:rPr>
          <w:rFonts w:ascii="Times New Roman" w:hAnsi="Times New Roman" w:cs="Times New Roman"/>
          <w:sz w:val="28"/>
          <w:szCs w:val="28"/>
          <w:lang w:val="uk-UA"/>
        </w:rPr>
        <w:lastRenderedPageBreak/>
        <w:t>Несприятлива тенденція складалася і з передчасним видаленням других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F26">
        <w:rPr>
          <w:rFonts w:ascii="Times New Roman" w:hAnsi="Times New Roman" w:cs="Times New Roman"/>
          <w:sz w:val="28"/>
          <w:szCs w:val="28"/>
          <w:lang w:val="uk-UA"/>
        </w:rPr>
        <w:t xml:space="preserve">тимчасових 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 xml:space="preserve">зубів в період з 7 </w:t>
      </w:r>
      <w:r w:rsidR="009662B1">
        <w:rPr>
          <w:rFonts w:ascii="Times New Roman" w:hAnsi="Times New Roman" w:cs="Times New Roman"/>
          <w:sz w:val="28"/>
          <w:szCs w:val="28"/>
          <w:lang w:val="uk-UA"/>
        </w:rPr>
        <w:t>- 8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 xml:space="preserve"> років (оскільки передчасне їх видалення приводить до скупченості зубів і розвитку </w:t>
      </w:r>
      <w:proofErr w:type="spellStart"/>
      <w:r w:rsidRPr="007B70EB">
        <w:rPr>
          <w:rFonts w:ascii="Times New Roman" w:hAnsi="Times New Roman" w:cs="Times New Roman"/>
          <w:sz w:val="28"/>
          <w:szCs w:val="28"/>
          <w:lang w:val="uk-UA"/>
        </w:rPr>
        <w:t>зубощелепних</w:t>
      </w:r>
      <w:proofErr w:type="spellEnd"/>
      <w:r w:rsidRPr="007B70EB">
        <w:rPr>
          <w:rFonts w:ascii="Times New Roman" w:hAnsi="Times New Roman" w:cs="Times New Roman"/>
          <w:sz w:val="28"/>
          <w:szCs w:val="28"/>
          <w:lang w:val="uk-UA"/>
        </w:rPr>
        <w:t xml:space="preserve"> деформацій). </w:t>
      </w:r>
      <w:bookmarkStart w:id="0" w:name="_GoBack"/>
      <w:bookmarkEnd w:id="0"/>
    </w:p>
    <w:p w:rsidR="00990385" w:rsidRDefault="00990385" w:rsidP="0099038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0EB">
        <w:rPr>
          <w:rFonts w:ascii="Times New Roman" w:hAnsi="Times New Roman" w:cs="Times New Roman"/>
          <w:sz w:val="28"/>
          <w:szCs w:val="28"/>
          <w:lang w:val="uk-UA"/>
        </w:rPr>
        <w:t>Карієс постійних зубів зустрічався рідше, поширеність в середньому становила 21,8%, інтенсивність 0,92 ± 0,08 за КПВ (табл.3).</w:t>
      </w:r>
    </w:p>
    <w:p w:rsidR="00D35942" w:rsidRPr="007B70EB" w:rsidRDefault="00D35942" w:rsidP="00D35942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B70EB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>3.</w:t>
      </w:r>
    </w:p>
    <w:p w:rsidR="00D35942" w:rsidRDefault="00D35942" w:rsidP="00D35942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70EB">
        <w:rPr>
          <w:rFonts w:ascii="Times New Roman" w:hAnsi="Times New Roman" w:cs="Times New Roman"/>
          <w:sz w:val="28"/>
          <w:szCs w:val="28"/>
        </w:rPr>
        <w:t>Інтенсивність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карієсу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 xml:space="preserve"> на одну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7B70EB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7B70EB">
        <w:rPr>
          <w:rFonts w:ascii="Times New Roman" w:hAnsi="Times New Roman" w:cs="Times New Roman"/>
          <w:sz w:val="28"/>
          <w:szCs w:val="28"/>
        </w:rPr>
        <w:t>ну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70EB">
        <w:rPr>
          <w:rFonts w:ascii="Times New Roman" w:hAnsi="Times New Roman" w:cs="Times New Roman"/>
          <w:sz w:val="28"/>
          <w:szCs w:val="28"/>
        </w:rPr>
        <w:t>(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B70EB">
        <w:rPr>
          <w:rFonts w:ascii="Times New Roman" w:hAnsi="Times New Roman" w:cs="Times New Roman"/>
          <w:sz w:val="28"/>
          <w:szCs w:val="28"/>
        </w:rPr>
        <w:t>п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B70EB">
        <w:rPr>
          <w:rFonts w:ascii="Times New Roman" w:hAnsi="Times New Roman" w:cs="Times New Roman"/>
          <w:sz w:val="28"/>
          <w:szCs w:val="28"/>
        </w:rPr>
        <w:t>, КП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зубів</w:t>
      </w:r>
      <w:proofErr w:type="spellEnd"/>
      <w:r w:rsidRPr="007B70EB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851"/>
        <w:gridCol w:w="850"/>
        <w:gridCol w:w="851"/>
        <w:gridCol w:w="850"/>
        <w:gridCol w:w="993"/>
        <w:gridCol w:w="850"/>
        <w:gridCol w:w="1134"/>
        <w:gridCol w:w="1950"/>
      </w:tblGrid>
      <w:tr w:rsidR="00702279" w:rsidRPr="007B70EB" w:rsidTr="00202535">
        <w:tc>
          <w:tcPr>
            <w:tcW w:w="1135" w:type="dxa"/>
            <w:vMerge w:val="restart"/>
          </w:tcPr>
          <w:p w:rsidR="00702279" w:rsidRPr="007B70EB" w:rsidRDefault="00702279" w:rsidP="002025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</w:t>
            </w:r>
          </w:p>
          <w:p w:rsidR="00702279" w:rsidRPr="007B70EB" w:rsidRDefault="00702279" w:rsidP="002025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 (років)</w:t>
            </w:r>
          </w:p>
        </w:tc>
        <w:tc>
          <w:tcPr>
            <w:tcW w:w="9037" w:type="dxa"/>
            <w:gridSpan w:val="9"/>
          </w:tcPr>
          <w:p w:rsidR="00702279" w:rsidRPr="007B70EB" w:rsidRDefault="00702279" w:rsidP="00202535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0EB">
              <w:rPr>
                <w:rFonts w:ascii="Times New Roman" w:hAnsi="Times New Roman" w:cs="Times New Roman"/>
                <w:sz w:val="28"/>
                <w:szCs w:val="28"/>
              </w:rPr>
              <w:t>Інтенсивність</w:t>
            </w:r>
            <w:proofErr w:type="spellEnd"/>
            <w:r w:rsidRPr="007B7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70EB">
              <w:rPr>
                <w:rFonts w:ascii="Times New Roman" w:hAnsi="Times New Roman" w:cs="Times New Roman"/>
                <w:sz w:val="28"/>
                <w:szCs w:val="28"/>
              </w:rPr>
              <w:t>карієсу</w:t>
            </w:r>
            <w:proofErr w:type="spellEnd"/>
            <w:r w:rsidRPr="007B7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70EB">
              <w:rPr>
                <w:rFonts w:ascii="Times New Roman" w:hAnsi="Times New Roman" w:cs="Times New Roman"/>
                <w:sz w:val="28"/>
                <w:szCs w:val="28"/>
              </w:rPr>
              <w:t>зубів</w:t>
            </w:r>
            <w:proofErr w:type="spellEnd"/>
          </w:p>
        </w:tc>
      </w:tr>
      <w:tr w:rsidR="00702279" w:rsidRPr="007B70EB" w:rsidTr="00202535">
        <w:tc>
          <w:tcPr>
            <w:tcW w:w="1135" w:type="dxa"/>
            <w:vMerge/>
          </w:tcPr>
          <w:p w:rsidR="00702279" w:rsidRPr="007B70EB" w:rsidRDefault="00702279" w:rsidP="00202535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702279" w:rsidRPr="00C94554" w:rsidRDefault="00702279" w:rsidP="002025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851" w:type="dxa"/>
          </w:tcPr>
          <w:p w:rsidR="00702279" w:rsidRPr="00C94554" w:rsidRDefault="00702279" w:rsidP="002025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850" w:type="dxa"/>
          </w:tcPr>
          <w:p w:rsidR="00702279" w:rsidRPr="00C94554" w:rsidRDefault="00702279" w:rsidP="002025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851" w:type="dxa"/>
          </w:tcPr>
          <w:p w:rsidR="00702279" w:rsidRPr="00C94554" w:rsidRDefault="00702279" w:rsidP="002025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C94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пв</w:t>
            </w:r>
            <w:proofErr w:type="spellEnd"/>
          </w:p>
        </w:tc>
        <w:tc>
          <w:tcPr>
            <w:tcW w:w="850" w:type="dxa"/>
          </w:tcPr>
          <w:p w:rsidR="00702279" w:rsidRPr="00C94554" w:rsidRDefault="00702279" w:rsidP="002025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993" w:type="dxa"/>
          </w:tcPr>
          <w:p w:rsidR="00702279" w:rsidRPr="00C94554" w:rsidRDefault="00702279" w:rsidP="002025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850" w:type="dxa"/>
          </w:tcPr>
          <w:p w:rsidR="00702279" w:rsidRPr="00C94554" w:rsidRDefault="00702279" w:rsidP="002025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134" w:type="dxa"/>
          </w:tcPr>
          <w:p w:rsidR="00702279" w:rsidRPr="00C94554" w:rsidRDefault="00702279" w:rsidP="002025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КПВ</w:t>
            </w:r>
          </w:p>
        </w:tc>
        <w:tc>
          <w:tcPr>
            <w:tcW w:w="1950" w:type="dxa"/>
          </w:tcPr>
          <w:p w:rsidR="00702279" w:rsidRPr="007B70EB" w:rsidRDefault="0046782D" w:rsidP="002025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 КПВ</w:t>
            </w:r>
          </w:p>
          <w:p w:rsidR="00702279" w:rsidRPr="007B70EB" w:rsidRDefault="00702279" w:rsidP="004678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467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±</w:t>
            </w: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</w:t>
            </w:r>
            <w:proofErr w:type="spellEnd"/>
          </w:p>
        </w:tc>
      </w:tr>
      <w:tr w:rsidR="00702279" w:rsidRPr="007B70EB" w:rsidTr="00202535">
        <w:tc>
          <w:tcPr>
            <w:tcW w:w="1135" w:type="dxa"/>
          </w:tcPr>
          <w:p w:rsidR="00702279" w:rsidRPr="007B70EB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8" w:type="dxa"/>
          </w:tcPr>
          <w:p w:rsidR="00702279" w:rsidRPr="00C94554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C94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,44</w:t>
            </w:r>
          </w:p>
        </w:tc>
        <w:tc>
          <w:tcPr>
            <w:tcW w:w="851" w:type="dxa"/>
          </w:tcPr>
          <w:p w:rsidR="00702279" w:rsidRPr="00C94554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2,27</w:t>
            </w:r>
          </w:p>
        </w:tc>
        <w:tc>
          <w:tcPr>
            <w:tcW w:w="850" w:type="dxa"/>
          </w:tcPr>
          <w:p w:rsidR="00702279" w:rsidRPr="009662B1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6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</w:t>
            </w:r>
          </w:p>
        </w:tc>
        <w:tc>
          <w:tcPr>
            <w:tcW w:w="851" w:type="dxa"/>
          </w:tcPr>
          <w:p w:rsidR="00702279" w:rsidRPr="00C94554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3,91</w:t>
            </w:r>
          </w:p>
        </w:tc>
        <w:tc>
          <w:tcPr>
            <w:tcW w:w="850" w:type="dxa"/>
          </w:tcPr>
          <w:p w:rsidR="00702279" w:rsidRPr="00C94554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0,18</w:t>
            </w:r>
          </w:p>
        </w:tc>
        <w:tc>
          <w:tcPr>
            <w:tcW w:w="993" w:type="dxa"/>
          </w:tcPr>
          <w:p w:rsidR="00702279" w:rsidRPr="00C94554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0,17</w:t>
            </w:r>
          </w:p>
        </w:tc>
        <w:tc>
          <w:tcPr>
            <w:tcW w:w="850" w:type="dxa"/>
          </w:tcPr>
          <w:p w:rsidR="00702279" w:rsidRPr="00C94554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0,03</w:t>
            </w:r>
          </w:p>
        </w:tc>
        <w:tc>
          <w:tcPr>
            <w:tcW w:w="1134" w:type="dxa"/>
          </w:tcPr>
          <w:p w:rsidR="00702279" w:rsidRPr="00C94554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0,38</w:t>
            </w:r>
          </w:p>
        </w:tc>
        <w:tc>
          <w:tcPr>
            <w:tcW w:w="1950" w:type="dxa"/>
          </w:tcPr>
          <w:p w:rsidR="00702279" w:rsidRPr="00240660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4,29 ± 0,09</w:t>
            </w:r>
          </w:p>
        </w:tc>
      </w:tr>
      <w:tr w:rsidR="00702279" w:rsidRPr="007B70EB" w:rsidTr="00202535">
        <w:trPr>
          <w:trHeight w:val="300"/>
        </w:trPr>
        <w:tc>
          <w:tcPr>
            <w:tcW w:w="1135" w:type="dxa"/>
          </w:tcPr>
          <w:p w:rsidR="00702279" w:rsidRPr="007B70EB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8" w:type="dxa"/>
          </w:tcPr>
          <w:p w:rsidR="00702279" w:rsidRPr="00C94554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1,67</w:t>
            </w:r>
          </w:p>
        </w:tc>
        <w:tc>
          <w:tcPr>
            <w:tcW w:w="851" w:type="dxa"/>
          </w:tcPr>
          <w:p w:rsidR="00702279" w:rsidRPr="00C94554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2,1</w:t>
            </w:r>
          </w:p>
        </w:tc>
        <w:tc>
          <w:tcPr>
            <w:tcW w:w="850" w:type="dxa"/>
          </w:tcPr>
          <w:p w:rsidR="00702279" w:rsidRPr="009662B1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0,13</w:t>
            </w:r>
          </w:p>
        </w:tc>
        <w:tc>
          <w:tcPr>
            <w:tcW w:w="851" w:type="dxa"/>
          </w:tcPr>
          <w:p w:rsidR="00702279" w:rsidRPr="00C94554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3,9</w:t>
            </w:r>
          </w:p>
        </w:tc>
        <w:tc>
          <w:tcPr>
            <w:tcW w:w="850" w:type="dxa"/>
          </w:tcPr>
          <w:p w:rsidR="00702279" w:rsidRPr="00C94554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0,79</w:t>
            </w:r>
          </w:p>
        </w:tc>
        <w:tc>
          <w:tcPr>
            <w:tcW w:w="993" w:type="dxa"/>
          </w:tcPr>
          <w:p w:rsidR="00702279" w:rsidRPr="00C94554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0,21</w:t>
            </w:r>
          </w:p>
        </w:tc>
        <w:tc>
          <w:tcPr>
            <w:tcW w:w="850" w:type="dxa"/>
          </w:tcPr>
          <w:p w:rsidR="00702279" w:rsidRPr="00C94554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</w:tcPr>
          <w:p w:rsidR="00702279" w:rsidRPr="00C94554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50" w:type="dxa"/>
          </w:tcPr>
          <w:p w:rsidR="00702279" w:rsidRPr="00240660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4,90 ± 0,99</w:t>
            </w:r>
          </w:p>
        </w:tc>
      </w:tr>
      <w:tr w:rsidR="00702279" w:rsidRPr="007B70EB" w:rsidTr="00202535">
        <w:tc>
          <w:tcPr>
            <w:tcW w:w="1135" w:type="dxa"/>
          </w:tcPr>
          <w:p w:rsidR="00702279" w:rsidRPr="007B70EB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08" w:type="dxa"/>
          </w:tcPr>
          <w:p w:rsidR="00702279" w:rsidRPr="00C94554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</w:t>
            </w:r>
          </w:p>
        </w:tc>
        <w:tc>
          <w:tcPr>
            <w:tcW w:w="851" w:type="dxa"/>
          </w:tcPr>
          <w:p w:rsidR="00702279" w:rsidRPr="00C94554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2,27</w:t>
            </w:r>
          </w:p>
        </w:tc>
        <w:tc>
          <w:tcPr>
            <w:tcW w:w="850" w:type="dxa"/>
          </w:tcPr>
          <w:p w:rsidR="00702279" w:rsidRPr="00C94554" w:rsidRDefault="00BF02CB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702279" w:rsidRPr="00C94554" w:rsidRDefault="00BF02CB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</w:t>
            </w:r>
            <w:r w:rsidR="00702279" w:rsidRPr="00C94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</w:tcPr>
          <w:p w:rsidR="00702279" w:rsidRPr="00C94554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0,55</w:t>
            </w:r>
          </w:p>
        </w:tc>
        <w:tc>
          <w:tcPr>
            <w:tcW w:w="993" w:type="dxa"/>
          </w:tcPr>
          <w:p w:rsidR="00702279" w:rsidRPr="00C94554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0,56</w:t>
            </w:r>
          </w:p>
        </w:tc>
        <w:tc>
          <w:tcPr>
            <w:tcW w:w="850" w:type="dxa"/>
          </w:tcPr>
          <w:p w:rsidR="00702279" w:rsidRPr="00C94554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</w:tcPr>
          <w:p w:rsidR="00702279" w:rsidRPr="00C94554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1,11</w:t>
            </w:r>
          </w:p>
        </w:tc>
        <w:tc>
          <w:tcPr>
            <w:tcW w:w="1950" w:type="dxa"/>
          </w:tcPr>
          <w:p w:rsidR="00702279" w:rsidRPr="00240660" w:rsidRDefault="00BF02CB" w:rsidP="00BF02C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4,48</w:t>
            </w:r>
            <w:r w:rsidR="00702279" w:rsidRPr="00240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± 0,13</w:t>
            </w:r>
          </w:p>
        </w:tc>
      </w:tr>
      <w:tr w:rsidR="00702279" w:rsidRPr="007B70EB" w:rsidTr="00202535">
        <w:tc>
          <w:tcPr>
            <w:tcW w:w="1135" w:type="dxa"/>
          </w:tcPr>
          <w:p w:rsidR="00702279" w:rsidRPr="007B70EB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8" w:type="dxa"/>
          </w:tcPr>
          <w:p w:rsidR="00702279" w:rsidRPr="00C94554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0,48</w:t>
            </w:r>
          </w:p>
        </w:tc>
        <w:tc>
          <w:tcPr>
            <w:tcW w:w="851" w:type="dxa"/>
          </w:tcPr>
          <w:p w:rsidR="00702279" w:rsidRPr="00C94554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2,62</w:t>
            </w:r>
          </w:p>
        </w:tc>
        <w:tc>
          <w:tcPr>
            <w:tcW w:w="850" w:type="dxa"/>
          </w:tcPr>
          <w:p w:rsidR="00702279" w:rsidRPr="00C94554" w:rsidRDefault="00BF02CB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702279" w:rsidRPr="00C94554" w:rsidRDefault="00BF02CB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</w:t>
            </w:r>
          </w:p>
        </w:tc>
        <w:tc>
          <w:tcPr>
            <w:tcW w:w="850" w:type="dxa"/>
          </w:tcPr>
          <w:p w:rsidR="00702279" w:rsidRPr="00C94554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0,32</w:t>
            </w:r>
          </w:p>
        </w:tc>
        <w:tc>
          <w:tcPr>
            <w:tcW w:w="993" w:type="dxa"/>
          </w:tcPr>
          <w:p w:rsidR="00702279" w:rsidRPr="00C94554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0,88</w:t>
            </w:r>
          </w:p>
        </w:tc>
        <w:tc>
          <w:tcPr>
            <w:tcW w:w="850" w:type="dxa"/>
          </w:tcPr>
          <w:p w:rsidR="00702279" w:rsidRPr="00C94554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</w:tcPr>
          <w:p w:rsidR="00702279" w:rsidRPr="00C94554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</w:t>
            </w:r>
          </w:p>
        </w:tc>
        <w:tc>
          <w:tcPr>
            <w:tcW w:w="1950" w:type="dxa"/>
          </w:tcPr>
          <w:p w:rsidR="00702279" w:rsidRPr="00240660" w:rsidRDefault="00BF02CB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4,3</w:t>
            </w:r>
            <w:r w:rsidR="00702279" w:rsidRPr="00240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± 0,09</w:t>
            </w:r>
          </w:p>
        </w:tc>
      </w:tr>
      <w:tr w:rsidR="00702279" w:rsidRPr="007B70EB" w:rsidTr="00202535">
        <w:tc>
          <w:tcPr>
            <w:tcW w:w="1135" w:type="dxa"/>
          </w:tcPr>
          <w:p w:rsidR="00702279" w:rsidRPr="007B70EB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8" w:type="dxa"/>
          </w:tcPr>
          <w:p w:rsidR="00702279" w:rsidRPr="00C94554" w:rsidRDefault="00702279" w:rsidP="00202535">
            <w:pPr>
              <w:pStyle w:val="a4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02279" w:rsidRPr="00C94554" w:rsidRDefault="00702279" w:rsidP="00202535">
            <w:pPr>
              <w:pStyle w:val="a4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02279" w:rsidRPr="00C94554" w:rsidRDefault="00702279" w:rsidP="00202535">
            <w:pPr>
              <w:pStyle w:val="a4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02279" w:rsidRPr="00C94554" w:rsidRDefault="00702279" w:rsidP="00202535">
            <w:pPr>
              <w:pStyle w:val="a4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02279" w:rsidRPr="00C94554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1,05</w:t>
            </w:r>
          </w:p>
        </w:tc>
        <w:tc>
          <w:tcPr>
            <w:tcW w:w="993" w:type="dxa"/>
          </w:tcPr>
          <w:p w:rsidR="00702279" w:rsidRPr="00C94554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1,47</w:t>
            </w:r>
          </w:p>
        </w:tc>
        <w:tc>
          <w:tcPr>
            <w:tcW w:w="850" w:type="dxa"/>
          </w:tcPr>
          <w:p w:rsidR="00702279" w:rsidRPr="00C94554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0,03</w:t>
            </w:r>
          </w:p>
        </w:tc>
        <w:tc>
          <w:tcPr>
            <w:tcW w:w="1134" w:type="dxa"/>
          </w:tcPr>
          <w:p w:rsidR="00702279" w:rsidRPr="00C94554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2,55</w:t>
            </w:r>
          </w:p>
        </w:tc>
        <w:tc>
          <w:tcPr>
            <w:tcW w:w="1950" w:type="dxa"/>
          </w:tcPr>
          <w:p w:rsidR="00702279" w:rsidRPr="00240660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2,55 ± 0,45</w:t>
            </w:r>
          </w:p>
        </w:tc>
      </w:tr>
      <w:tr w:rsidR="00702279" w:rsidRPr="007B70EB" w:rsidTr="00202535">
        <w:tc>
          <w:tcPr>
            <w:tcW w:w="1135" w:type="dxa"/>
          </w:tcPr>
          <w:p w:rsidR="00702279" w:rsidRPr="007B70EB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08" w:type="dxa"/>
          </w:tcPr>
          <w:p w:rsidR="00702279" w:rsidRPr="00C94554" w:rsidRDefault="00702279" w:rsidP="00202535">
            <w:pPr>
              <w:pStyle w:val="a4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02279" w:rsidRPr="00C94554" w:rsidRDefault="00702279" w:rsidP="00202535">
            <w:pPr>
              <w:pStyle w:val="a4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02279" w:rsidRPr="00C94554" w:rsidRDefault="00702279" w:rsidP="00202535">
            <w:pPr>
              <w:pStyle w:val="a4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02279" w:rsidRPr="00C94554" w:rsidRDefault="00702279" w:rsidP="00202535">
            <w:pPr>
              <w:pStyle w:val="a4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02279" w:rsidRPr="00C94554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993" w:type="dxa"/>
          </w:tcPr>
          <w:p w:rsidR="00702279" w:rsidRPr="00C94554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1,58</w:t>
            </w:r>
          </w:p>
        </w:tc>
        <w:tc>
          <w:tcPr>
            <w:tcW w:w="850" w:type="dxa"/>
          </w:tcPr>
          <w:p w:rsidR="00702279" w:rsidRPr="00C94554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0,01</w:t>
            </w:r>
          </w:p>
        </w:tc>
        <w:tc>
          <w:tcPr>
            <w:tcW w:w="1134" w:type="dxa"/>
          </w:tcPr>
          <w:p w:rsidR="00702279" w:rsidRPr="00C94554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2,59</w:t>
            </w:r>
          </w:p>
        </w:tc>
        <w:tc>
          <w:tcPr>
            <w:tcW w:w="1950" w:type="dxa"/>
          </w:tcPr>
          <w:p w:rsidR="00702279" w:rsidRPr="00240660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2,59 ± 0,43</w:t>
            </w:r>
          </w:p>
        </w:tc>
      </w:tr>
      <w:tr w:rsidR="00702279" w:rsidRPr="007B70EB" w:rsidTr="00202535">
        <w:tc>
          <w:tcPr>
            <w:tcW w:w="1135" w:type="dxa"/>
          </w:tcPr>
          <w:p w:rsidR="00702279" w:rsidRPr="007B70EB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708" w:type="dxa"/>
          </w:tcPr>
          <w:p w:rsidR="00702279" w:rsidRPr="00C94554" w:rsidRDefault="00702279" w:rsidP="00202535">
            <w:pPr>
              <w:pStyle w:val="a4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02279" w:rsidRPr="00C94554" w:rsidRDefault="00702279" w:rsidP="00202535">
            <w:pPr>
              <w:pStyle w:val="a4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02279" w:rsidRPr="00C94554" w:rsidRDefault="00702279" w:rsidP="00202535">
            <w:pPr>
              <w:pStyle w:val="a4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02279" w:rsidRPr="00C94554" w:rsidRDefault="00702279" w:rsidP="00202535">
            <w:pPr>
              <w:pStyle w:val="a4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02279" w:rsidRPr="00C94554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0,75</w:t>
            </w:r>
          </w:p>
        </w:tc>
        <w:tc>
          <w:tcPr>
            <w:tcW w:w="993" w:type="dxa"/>
          </w:tcPr>
          <w:p w:rsidR="00702279" w:rsidRPr="00C94554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1,59</w:t>
            </w:r>
          </w:p>
        </w:tc>
        <w:tc>
          <w:tcPr>
            <w:tcW w:w="850" w:type="dxa"/>
          </w:tcPr>
          <w:p w:rsidR="00702279" w:rsidRPr="00C94554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0,04</w:t>
            </w:r>
          </w:p>
        </w:tc>
        <w:tc>
          <w:tcPr>
            <w:tcW w:w="1134" w:type="dxa"/>
          </w:tcPr>
          <w:p w:rsidR="00702279" w:rsidRPr="00C94554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2,39</w:t>
            </w:r>
          </w:p>
        </w:tc>
        <w:tc>
          <w:tcPr>
            <w:tcW w:w="1950" w:type="dxa"/>
          </w:tcPr>
          <w:p w:rsidR="00702279" w:rsidRPr="00240660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2,39 ± 0,41</w:t>
            </w:r>
          </w:p>
        </w:tc>
      </w:tr>
      <w:tr w:rsidR="00702279" w:rsidRPr="007B70EB" w:rsidTr="00202535">
        <w:tc>
          <w:tcPr>
            <w:tcW w:w="1135" w:type="dxa"/>
          </w:tcPr>
          <w:p w:rsidR="00702279" w:rsidRPr="007B70EB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708" w:type="dxa"/>
          </w:tcPr>
          <w:p w:rsidR="00702279" w:rsidRPr="00C94554" w:rsidRDefault="00702279" w:rsidP="00202535">
            <w:pPr>
              <w:pStyle w:val="a4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02279" w:rsidRPr="00C94554" w:rsidRDefault="00702279" w:rsidP="00202535">
            <w:pPr>
              <w:pStyle w:val="a4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02279" w:rsidRPr="00C94554" w:rsidRDefault="00702279" w:rsidP="00202535">
            <w:pPr>
              <w:pStyle w:val="a4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02279" w:rsidRPr="00C94554" w:rsidRDefault="00702279" w:rsidP="00202535">
            <w:pPr>
              <w:pStyle w:val="a4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02279" w:rsidRPr="00C94554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1,14</w:t>
            </w:r>
          </w:p>
        </w:tc>
        <w:tc>
          <w:tcPr>
            <w:tcW w:w="993" w:type="dxa"/>
          </w:tcPr>
          <w:p w:rsidR="00702279" w:rsidRPr="00C94554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2,31</w:t>
            </w:r>
          </w:p>
        </w:tc>
        <w:tc>
          <w:tcPr>
            <w:tcW w:w="850" w:type="dxa"/>
          </w:tcPr>
          <w:p w:rsidR="00702279" w:rsidRPr="00C94554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0,06</w:t>
            </w:r>
          </w:p>
        </w:tc>
        <w:tc>
          <w:tcPr>
            <w:tcW w:w="1134" w:type="dxa"/>
          </w:tcPr>
          <w:p w:rsidR="00702279" w:rsidRPr="00C94554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3,51</w:t>
            </w:r>
          </w:p>
        </w:tc>
        <w:tc>
          <w:tcPr>
            <w:tcW w:w="1950" w:type="dxa"/>
          </w:tcPr>
          <w:p w:rsidR="00702279" w:rsidRPr="00240660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3,51 ± 0,64</w:t>
            </w:r>
          </w:p>
        </w:tc>
      </w:tr>
      <w:tr w:rsidR="00702279" w:rsidRPr="007B70EB" w:rsidTr="00202535">
        <w:tc>
          <w:tcPr>
            <w:tcW w:w="1135" w:type="dxa"/>
          </w:tcPr>
          <w:p w:rsidR="00702279" w:rsidRPr="007B70EB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708" w:type="dxa"/>
          </w:tcPr>
          <w:p w:rsidR="00702279" w:rsidRPr="00C94554" w:rsidRDefault="00702279" w:rsidP="00202535">
            <w:pPr>
              <w:pStyle w:val="a4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02279" w:rsidRPr="00C94554" w:rsidRDefault="00702279" w:rsidP="00202535">
            <w:pPr>
              <w:pStyle w:val="a4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02279" w:rsidRPr="00C94554" w:rsidRDefault="00702279" w:rsidP="00202535">
            <w:pPr>
              <w:pStyle w:val="a4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02279" w:rsidRPr="00C94554" w:rsidRDefault="00702279" w:rsidP="00202535">
            <w:pPr>
              <w:pStyle w:val="a4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02279" w:rsidRPr="00C94554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0,69</w:t>
            </w:r>
          </w:p>
        </w:tc>
        <w:tc>
          <w:tcPr>
            <w:tcW w:w="993" w:type="dxa"/>
          </w:tcPr>
          <w:p w:rsidR="00702279" w:rsidRPr="00C94554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2,43</w:t>
            </w:r>
          </w:p>
        </w:tc>
        <w:tc>
          <w:tcPr>
            <w:tcW w:w="850" w:type="dxa"/>
          </w:tcPr>
          <w:p w:rsidR="00702279" w:rsidRPr="00C94554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0,05</w:t>
            </w:r>
          </w:p>
        </w:tc>
        <w:tc>
          <w:tcPr>
            <w:tcW w:w="1134" w:type="dxa"/>
          </w:tcPr>
          <w:p w:rsidR="00702279" w:rsidRPr="00C94554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3,17</w:t>
            </w:r>
          </w:p>
        </w:tc>
        <w:tc>
          <w:tcPr>
            <w:tcW w:w="1950" w:type="dxa"/>
          </w:tcPr>
          <w:p w:rsidR="00702279" w:rsidRPr="00240660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3,17 ± 0,41</w:t>
            </w:r>
          </w:p>
        </w:tc>
      </w:tr>
      <w:tr w:rsidR="00702279" w:rsidRPr="007B70EB" w:rsidTr="00202535">
        <w:tc>
          <w:tcPr>
            <w:tcW w:w="1135" w:type="dxa"/>
          </w:tcPr>
          <w:p w:rsidR="00702279" w:rsidRPr="007B70EB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08" w:type="dxa"/>
          </w:tcPr>
          <w:p w:rsidR="00702279" w:rsidRPr="00C94554" w:rsidRDefault="00702279" w:rsidP="00202535">
            <w:pPr>
              <w:pStyle w:val="a4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02279" w:rsidRPr="00C94554" w:rsidRDefault="00702279" w:rsidP="00202535">
            <w:pPr>
              <w:pStyle w:val="a4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02279" w:rsidRPr="00C94554" w:rsidRDefault="00702279" w:rsidP="00202535">
            <w:pPr>
              <w:pStyle w:val="a4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02279" w:rsidRPr="00C94554" w:rsidRDefault="00702279" w:rsidP="00202535">
            <w:pPr>
              <w:pStyle w:val="a4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02279" w:rsidRPr="00C94554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0,62</w:t>
            </w:r>
          </w:p>
        </w:tc>
        <w:tc>
          <w:tcPr>
            <w:tcW w:w="993" w:type="dxa"/>
          </w:tcPr>
          <w:p w:rsidR="00702279" w:rsidRPr="00C94554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2,52</w:t>
            </w:r>
          </w:p>
        </w:tc>
        <w:tc>
          <w:tcPr>
            <w:tcW w:w="850" w:type="dxa"/>
          </w:tcPr>
          <w:p w:rsidR="00702279" w:rsidRPr="00C94554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0,11</w:t>
            </w:r>
          </w:p>
        </w:tc>
        <w:tc>
          <w:tcPr>
            <w:tcW w:w="1134" w:type="dxa"/>
          </w:tcPr>
          <w:p w:rsidR="00702279" w:rsidRPr="00C94554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3,25</w:t>
            </w:r>
          </w:p>
        </w:tc>
        <w:tc>
          <w:tcPr>
            <w:tcW w:w="1950" w:type="dxa"/>
          </w:tcPr>
          <w:p w:rsidR="00702279" w:rsidRPr="00240660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3,25 ± 0,47</w:t>
            </w:r>
          </w:p>
        </w:tc>
      </w:tr>
      <w:tr w:rsidR="00702279" w:rsidRPr="007B70EB" w:rsidTr="00202535">
        <w:tc>
          <w:tcPr>
            <w:tcW w:w="1135" w:type="dxa"/>
          </w:tcPr>
          <w:p w:rsidR="00702279" w:rsidRPr="007B70EB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08" w:type="dxa"/>
          </w:tcPr>
          <w:p w:rsidR="00702279" w:rsidRPr="00C94554" w:rsidRDefault="00702279" w:rsidP="00202535">
            <w:pPr>
              <w:pStyle w:val="a4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02279" w:rsidRPr="00C94554" w:rsidRDefault="00702279" w:rsidP="00202535">
            <w:pPr>
              <w:pStyle w:val="a4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02279" w:rsidRPr="00C94554" w:rsidRDefault="00702279" w:rsidP="00202535">
            <w:pPr>
              <w:pStyle w:val="a4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02279" w:rsidRPr="00C94554" w:rsidRDefault="00702279" w:rsidP="00202535">
            <w:pPr>
              <w:pStyle w:val="a4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02279" w:rsidRPr="00C94554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0,64</w:t>
            </w:r>
          </w:p>
        </w:tc>
        <w:tc>
          <w:tcPr>
            <w:tcW w:w="993" w:type="dxa"/>
          </w:tcPr>
          <w:p w:rsidR="00702279" w:rsidRPr="00C94554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3,15</w:t>
            </w:r>
          </w:p>
        </w:tc>
        <w:tc>
          <w:tcPr>
            <w:tcW w:w="850" w:type="dxa"/>
          </w:tcPr>
          <w:p w:rsidR="00702279" w:rsidRPr="00C94554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</w:t>
            </w:r>
          </w:p>
        </w:tc>
        <w:tc>
          <w:tcPr>
            <w:tcW w:w="1134" w:type="dxa"/>
          </w:tcPr>
          <w:p w:rsidR="00702279" w:rsidRPr="00C94554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3,89</w:t>
            </w:r>
          </w:p>
        </w:tc>
        <w:tc>
          <w:tcPr>
            <w:tcW w:w="1950" w:type="dxa"/>
          </w:tcPr>
          <w:p w:rsidR="00702279" w:rsidRPr="00240660" w:rsidRDefault="00702279" w:rsidP="0020253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3,89 ± 0,41</w:t>
            </w:r>
          </w:p>
        </w:tc>
      </w:tr>
    </w:tbl>
    <w:p w:rsidR="00702279" w:rsidRPr="00702279" w:rsidRDefault="00702279" w:rsidP="0099038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5942" w:rsidRPr="007B70EB" w:rsidRDefault="00D35942" w:rsidP="00D3594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0EB">
        <w:rPr>
          <w:rFonts w:ascii="Times New Roman" w:hAnsi="Times New Roman" w:cs="Times New Roman"/>
          <w:sz w:val="28"/>
          <w:szCs w:val="28"/>
          <w:lang w:val="uk-UA"/>
        </w:rPr>
        <w:t xml:space="preserve">Зі збільшенням віку дітей поширеність карієсу постійних зубів різко наростала, з 9,4% у 7-років до 88,2% у 17-річних, також збільшувалася інтенсивність  ураження зубів - з 0,38 ± 0,03 до 3,89 ± 0,41 за КПВ. У вікових групах 11-14 та 15-17 років поширеність карієсу постійних зубів становила в середньому 68,2% і 81,7%, інтенсивність - 2,76 ± 0,38 і 3,44 ± 0,41 за КПВ відповідно. </w:t>
      </w:r>
    </w:p>
    <w:p w:rsidR="00D35942" w:rsidRPr="007B70EB" w:rsidRDefault="00D35942" w:rsidP="00D3594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0EB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у дітей шкільного віку поширеність карієсу зубів становила в середньому 76,0%, інтенсивність - 3,58 ± 0,42 за </w:t>
      </w:r>
      <w:proofErr w:type="spellStart"/>
      <w:r w:rsidRPr="007B70EB">
        <w:rPr>
          <w:rFonts w:ascii="Times New Roman" w:hAnsi="Times New Roman" w:cs="Times New Roman"/>
          <w:sz w:val="28"/>
          <w:szCs w:val="28"/>
          <w:lang w:val="uk-UA"/>
        </w:rPr>
        <w:t>кпв</w:t>
      </w:r>
      <w:proofErr w:type="spellEnd"/>
      <w:r w:rsidRPr="007B70EB">
        <w:rPr>
          <w:rFonts w:ascii="Times New Roman" w:hAnsi="Times New Roman" w:cs="Times New Roman"/>
          <w:sz w:val="28"/>
          <w:szCs w:val="28"/>
          <w:lang w:val="uk-UA"/>
        </w:rPr>
        <w:t xml:space="preserve"> + КПВ. Згідно класифікації ВООЗ, поширеність і інтенсивність карієсу постійних 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lastRenderedPageBreak/>
        <w:t>зубів у дітей перебували на середньому рівні: в ключовій віковій групі 12-річних учнів значення показників становило 72,7% і 2,59 ± 0,43 за КПВ.</w:t>
      </w:r>
    </w:p>
    <w:p w:rsidR="00D35942" w:rsidRPr="007B70EB" w:rsidRDefault="00D35942" w:rsidP="00D3594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0EB">
        <w:rPr>
          <w:rFonts w:ascii="Times New Roman" w:hAnsi="Times New Roman" w:cs="Times New Roman"/>
          <w:sz w:val="28"/>
          <w:szCs w:val="28"/>
          <w:lang w:val="uk-UA"/>
        </w:rPr>
        <w:t>У загальній структурі ураження карієсом постійного прикусу переважало ураження 3 зубів (19,4%), серед обстежених 18,5% мали по одному каріозному зубу; 14,0% - 2 зуба; зустрічалися також ураження  8 і 9 зубів 0,6%.</w:t>
      </w:r>
    </w:p>
    <w:p w:rsidR="00D35942" w:rsidRPr="007B70EB" w:rsidRDefault="00D35942" w:rsidP="00D3594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0EB">
        <w:rPr>
          <w:rFonts w:ascii="Times New Roman" w:hAnsi="Times New Roman" w:cs="Times New Roman"/>
          <w:sz w:val="28"/>
          <w:szCs w:val="28"/>
          <w:lang w:val="uk-UA"/>
        </w:rPr>
        <w:t>Розподіл дітей за ступенем активності каріозного процесу представлено в таблиці 4. Більшість дітей (від 35,2 до 77,4% в різні вікові періоди) мали низьку активність каріозного процесу (компенсована форма карієсу). Помірна активність карієсу (</w:t>
      </w:r>
      <w:proofErr w:type="spellStart"/>
      <w:r w:rsidRPr="007B70EB">
        <w:rPr>
          <w:rFonts w:ascii="Times New Roman" w:hAnsi="Times New Roman" w:cs="Times New Roman"/>
          <w:sz w:val="28"/>
          <w:szCs w:val="28"/>
          <w:lang w:val="uk-UA"/>
        </w:rPr>
        <w:t>субкомпенсована</w:t>
      </w:r>
      <w:proofErr w:type="spellEnd"/>
      <w:r w:rsidRPr="007B70EB">
        <w:rPr>
          <w:rFonts w:ascii="Times New Roman" w:hAnsi="Times New Roman" w:cs="Times New Roman"/>
          <w:sz w:val="28"/>
          <w:szCs w:val="28"/>
          <w:lang w:val="uk-UA"/>
        </w:rPr>
        <w:t xml:space="preserve"> форма) зустрічалася у 8-43,8% дітей, висока (</w:t>
      </w:r>
      <w:proofErr w:type="spellStart"/>
      <w:r w:rsidRPr="007B70EB">
        <w:rPr>
          <w:rFonts w:ascii="Times New Roman" w:hAnsi="Times New Roman" w:cs="Times New Roman"/>
          <w:sz w:val="28"/>
          <w:szCs w:val="28"/>
          <w:lang w:val="uk-UA"/>
        </w:rPr>
        <w:t>декомпенсована</w:t>
      </w:r>
      <w:proofErr w:type="spellEnd"/>
      <w:r w:rsidRPr="007B70EB">
        <w:rPr>
          <w:rFonts w:ascii="Times New Roman" w:hAnsi="Times New Roman" w:cs="Times New Roman"/>
          <w:sz w:val="28"/>
          <w:szCs w:val="28"/>
          <w:lang w:val="uk-UA"/>
        </w:rPr>
        <w:t xml:space="preserve"> форма карієсу) – у 1-14% дітей в різному віці.</w:t>
      </w:r>
    </w:p>
    <w:p w:rsidR="00D35942" w:rsidRPr="007B70EB" w:rsidRDefault="00D35942" w:rsidP="00D35942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70EB">
        <w:rPr>
          <w:rFonts w:ascii="Times New Roman" w:hAnsi="Times New Roman" w:cs="Times New Roman"/>
          <w:sz w:val="28"/>
          <w:szCs w:val="28"/>
          <w:lang w:val="uk-UA"/>
        </w:rPr>
        <w:t>Таблиця 4.</w:t>
      </w:r>
    </w:p>
    <w:p w:rsidR="00D35942" w:rsidRPr="007B70EB" w:rsidRDefault="00D35942" w:rsidP="00D3594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0EB">
        <w:rPr>
          <w:rFonts w:ascii="Times New Roman" w:hAnsi="Times New Roman" w:cs="Times New Roman"/>
          <w:sz w:val="28"/>
          <w:szCs w:val="28"/>
          <w:lang w:val="uk-UA"/>
        </w:rPr>
        <w:t>Поширеність карієсу зубів різної ступені</w:t>
      </w:r>
      <w:r w:rsidRPr="007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7B70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70E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B70EB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7B70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7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</w:tblGrid>
      <w:tr w:rsidR="00D35942" w:rsidRPr="007B70EB" w:rsidTr="008F6337">
        <w:tc>
          <w:tcPr>
            <w:tcW w:w="1497" w:type="dxa"/>
            <w:vMerge w:val="restart"/>
          </w:tcPr>
          <w:p w:rsidR="00D35942" w:rsidRPr="007B70EB" w:rsidRDefault="00B56DB6" w:rsidP="009903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 w:rsidR="00D35942" w:rsidRPr="007B70EB">
              <w:rPr>
                <w:rFonts w:ascii="Times New Roman" w:hAnsi="Times New Roman" w:cs="Times New Roman"/>
                <w:sz w:val="28"/>
                <w:szCs w:val="28"/>
              </w:rPr>
              <w:t>тупінь</w:t>
            </w:r>
            <w:proofErr w:type="spellEnd"/>
          </w:p>
          <w:p w:rsidR="00D35942" w:rsidRPr="007B70EB" w:rsidRDefault="00D35942" w:rsidP="009903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0EB">
              <w:rPr>
                <w:rFonts w:ascii="Times New Roman" w:hAnsi="Times New Roman" w:cs="Times New Roman"/>
                <w:sz w:val="28"/>
                <w:szCs w:val="28"/>
              </w:rPr>
              <w:t>активності</w:t>
            </w:r>
            <w:proofErr w:type="spellEnd"/>
          </w:p>
          <w:p w:rsidR="00D35942" w:rsidRPr="007B70EB" w:rsidRDefault="00D35942" w:rsidP="009903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B70EB">
              <w:rPr>
                <w:rFonts w:ascii="Times New Roman" w:hAnsi="Times New Roman" w:cs="Times New Roman"/>
                <w:sz w:val="28"/>
                <w:szCs w:val="28"/>
              </w:rPr>
              <w:t>карієсу</w:t>
            </w:r>
            <w:proofErr w:type="spellEnd"/>
          </w:p>
        </w:tc>
        <w:tc>
          <w:tcPr>
            <w:tcW w:w="8074" w:type="dxa"/>
            <w:gridSpan w:val="11"/>
          </w:tcPr>
          <w:p w:rsidR="00D35942" w:rsidRPr="007B70EB" w:rsidRDefault="00D35942" w:rsidP="00B56DB6">
            <w:pPr>
              <w:pStyle w:val="a4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школярів у віці (років)</w:t>
            </w:r>
          </w:p>
        </w:tc>
      </w:tr>
      <w:tr w:rsidR="00D35942" w:rsidRPr="007B70EB" w:rsidTr="008F6337">
        <w:tc>
          <w:tcPr>
            <w:tcW w:w="1497" w:type="dxa"/>
            <w:vMerge/>
          </w:tcPr>
          <w:p w:rsidR="00D35942" w:rsidRPr="007B70EB" w:rsidRDefault="00D35942" w:rsidP="00990385">
            <w:pPr>
              <w:pStyle w:val="a4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</w:tcPr>
          <w:p w:rsidR="00D35942" w:rsidRPr="007B70EB" w:rsidRDefault="00D35942" w:rsidP="00E136A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34" w:type="dxa"/>
          </w:tcPr>
          <w:p w:rsidR="00D35942" w:rsidRPr="007B70EB" w:rsidRDefault="00D35942" w:rsidP="00E136A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34" w:type="dxa"/>
          </w:tcPr>
          <w:p w:rsidR="00D35942" w:rsidRPr="007B70EB" w:rsidRDefault="00E136A4" w:rsidP="00E136A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34" w:type="dxa"/>
          </w:tcPr>
          <w:p w:rsidR="00D35942" w:rsidRPr="007B70EB" w:rsidRDefault="00E136A4" w:rsidP="00E136A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34" w:type="dxa"/>
          </w:tcPr>
          <w:p w:rsidR="00D35942" w:rsidRPr="007B70EB" w:rsidRDefault="00E136A4" w:rsidP="00E136A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34" w:type="dxa"/>
          </w:tcPr>
          <w:p w:rsidR="00D35942" w:rsidRPr="007B70EB" w:rsidRDefault="00E136A4" w:rsidP="00E136A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34" w:type="dxa"/>
          </w:tcPr>
          <w:p w:rsidR="00D35942" w:rsidRPr="007B70EB" w:rsidRDefault="00E136A4" w:rsidP="00E136A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34" w:type="dxa"/>
          </w:tcPr>
          <w:p w:rsidR="00D35942" w:rsidRPr="007B70EB" w:rsidRDefault="00E136A4" w:rsidP="00E136A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34" w:type="dxa"/>
          </w:tcPr>
          <w:p w:rsidR="00D35942" w:rsidRPr="007B70EB" w:rsidRDefault="00E136A4" w:rsidP="00E136A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34" w:type="dxa"/>
          </w:tcPr>
          <w:p w:rsidR="00D35942" w:rsidRPr="007B70EB" w:rsidRDefault="00E136A4" w:rsidP="00E136A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34" w:type="dxa"/>
          </w:tcPr>
          <w:p w:rsidR="00D35942" w:rsidRPr="007B70EB" w:rsidRDefault="00E136A4" w:rsidP="00E136A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E136A4" w:rsidRPr="007B70EB" w:rsidTr="008F6337">
        <w:tc>
          <w:tcPr>
            <w:tcW w:w="1497" w:type="dxa"/>
          </w:tcPr>
          <w:p w:rsidR="00E136A4" w:rsidRPr="007B70EB" w:rsidRDefault="00E136A4" w:rsidP="0099038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Низька</w:t>
            </w:r>
          </w:p>
        </w:tc>
        <w:tc>
          <w:tcPr>
            <w:tcW w:w="734" w:type="dxa"/>
          </w:tcPr>
          <w:p w:rsidR="00E136A4" w:rsidRPr="007B70EB" w:rsidRDefault="00E136A4" w:rsidP="0020253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34" w:type="dxa"/>
          </w:tcPr>
          <w:p w:rsidR="00E136A4" w:rsidRPr="007B70EB" w:rsidRDefault="00E136A4" w:rsidP="0020253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34" w:type="dxa"/>
          </w:tcPr>
          <w:p w:rsidR="00E136A4" w:rsidRPr="007B70EB" w:rsidRDefault="00E136A4" w:rsidP="0020253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4" w:type="dxa"/>
          </w:tcPr>
          <w:p w:rsidR="00E136A4" w:rsidRPr="007B70EB" w:rsidRDefault="00E136A4" w:rsidP="0020253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34" w:type="dxa"/>
          </w:tcPr>
          <w:p w:rsidR="00E136A4" w:rsidRPr="007B70EB" w:rsidRDefault="00E136A4" w:rsidP="0020253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34" w:type="dxa"/>
          </w:tcPr>
          <w:p w:rsidR="00E136A4" w:rsidRPr="007B70EB" w:rsidRDefault="00E136A4" w:rsidP="0020253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4" w:type="dxa"/>
          </w:tcPr>
          <w:p w:rsidR="00E136A4" w:rsidRPr="007B70EB" w:rsidRDefault="00E136A4" w:rsidP="0020253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4" w:type="dxa"/>
          </w:tcPr>
          <w:p w:rsidR="00E136A4" w:rsidRPr="007B70EB" w:rsidRDefault="00E136A4" w:rsidP="0020253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4" w:type="dxa"/>
          </w:tcPr>
          <w:p w:rsidR="00E136A4" w:rsidRPr="007B70EB" w:rsidRDefault="00E136A4" w:rsidP="0020253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34" w:type="dxa"/>
          </w:tcPr>
          <w:p w:rsidR="00E136A4" w:rsidRPr="007B70EB" w:rsidRDefault="00E136A4" w:rsidP="0020253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34" w:type="dxa"/>
          </w:tcPr>
          <w:p w:rsidR="00E136A4" w:rsidRPr="007B70EB" w:rsidRDefault="00E136A4" w:rsidP="0020253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136A4" w:rsidRPr="007B70EB" w:rsidTr="008F6337">
        <w:tc>
          <w:tcPr>
            <w:tcW w:w="1497" w:type="dxa"/>
          </w:tcPr>
          <w:p w:rsidR="00E136A4" w:rsidRPr="007B70EB" w:rsidRDefault="00E136A4" w:rsidP="0099038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734" w:type="dxa"/>
          </w:tcPr>
          <w:p w:rsidR="00E136A4" w:rsidRPr="007B70EB" w:rsidRDefault="00E136A4" w:rsidP="00E136A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2,4</w:t>
            </w:r>
          </w:p>
        </w:tc>
        <w:tc>
          <w:tcPr>
            <w:tcW w:w="734" w:type="dxa"/>
          </w:tcPr>
          <w:p w:rsidR="00E136A4" w:rsidRPr="007B70EB" w:rsidRDefault="00E136A4" w:rsidP="00E136A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</w:t>
            </w:r>
          </w:p>
        </w:tc>
        <w:tc>
          <w:tcPr>
            <w:tcW w:w="734" w:type="dxa"/>
          </w:tcPr>
          <w:p w:rsidR="00E136A4" w:rsidRPr="007B70EB" w:rsidRDefault="00E136A4" w:rsidP="00E136A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1,4</w:t>
            </w:r>
          </w:p>
        </w:tc>
        <w:tc>
          <w:tcPr>
            <w:tcW w:w="734" w:type="dxa"/>
          </w:tcPr>
          <w:p w:rsidR="00E136A4" w:rsidRPr="007B70EB" w:rsidRDefault="00E136A4" w:rsidP="00E136A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5,2</w:t>
            </w:r>
          </w:p>
        </w:tc>
        <w:tc>
          <w:tcPr>
            <w:tcW w:w="734" w:type="dxa"/>
          </w:tcPr>
          <w:p w:rsidR="00E136A4" w:rsidRPr="007B70EB" w:rsidRDefault="00E136A4" w:rsidP="00E136A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9,6</w:t>
            </w:r>
          </w:p>
        </w:tc>
        <w:tc>
          <w:tcPr>
            <w:tcW w:w="734" w:type="dxa"/>
          </w:tcPr>
          <w:p w:rsidR="00E136A4" w:rsidRPr="007B70EB" w:rsidRDefault="00E136A4" w:rsidP="00E136A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8,5</w:t>
            </w:r>
          </w:p>
        </w:tc>
        <w:tc>
          <w:tcPr>
            <w:tcW w:w="734" w:type="dxa"/>
          </w:tcPr>
          <w:p w:rsidR="00E136A4" w:rsidRPr="007B70EB" w:rsidRDefault="00E136A4" w:rsidP="00E136A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4" w:type="dxa"/>
          </w:tcPr>
          <w:p w:rsidR="00E136A4" w:rsidRPr="007B70EB" w:rsidRDefault="00E136A4" w:rsidP="00E136A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734" w:type="dxa"/>
          </w:tcPr>
          <w:p w:rsidR="00E136A4" w:rsidRPr="007B70EB" w:rsidRDefault="00E136A4" w:rsidP="00E136A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</w:p>
        </w:tc>
        <w:tc>
          <w:tcPr>
            <w:tcW w:w="734" w:type="dxa"/>
          </w:tcPr>
          <w:p w:rsidR="00E136A4" w:rsidRPr="007B70EB" w:rsidRDefault="00BC7E18" w:rsidP="00E136A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E136A4"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7,4</w:t>
            </w:r>
          </w:p>
        </w:tc>
        <w:tc>
          <w:tcPr>
            <w:tcW w:w="734" w:type="dxa"/>
          </w:tcPr>
          <w:p w:rsidR="00E136A4" w:rsidRPr="007B70EB" w:rsidRDefault="00BC7E18" w:rsidP="00E136A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E136A4"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</w:p>
        </w:tc>
      </w:tr>
      <w:tr w:rsidR="008A141A" w:rsidRPr="007B70EB" w:rsidTr="008F6337">
        <w:tc>
          <w:tcPr>
            <w:tcW w:w="1497" w:type="dxa"/>
          </w:tcPr>
          <w:p w:rsidR="008A141A" w:rsidRPr="007B70EB" w:rsidRDefault="008A141A" w:rsidP="0099038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</w:t>
            </w:r>
          </w:p>
        </w:tc>
        <w:tc>
          <w:tcPr>
            <w:tcW w:w="734" w:type="dxa"/>
          </w:tcPr>
          <w:p w:rsidR="008A141A" w:rsidRPr="005F2E0E" w:rsidRDefault="008A141A" w:rsidP="00202535">
            <w:pPr>
              <w:pStyle w:val="Pa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 </w:t>
            </w:r>
          </w:p>
        </w:tc>
        <w:tc>
          <w:tcPr>
            <w:tcW w:w="734" w:type="dxa"/>
          </w:tcPr>
          <w:p w:rsidR="008A141A" w:rsidRPr="005F2E0E" w:rsidRDefault="008A141A" w:rsidP="00202535">
            <w:pPr>
              <w:pStyle w:val="Pa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 </w:t>
            </w:r>
          </w:p>
        </w:tc>
        <w:tc>
          <w:tcPr>
            <w:tcW w:w="734" w:type="dxa"/>
          </w:tcPr>
          <w:p w:rsidR="008A141A" w:rsidRPr="005F2E0E" w:rsidRDefault="008A141A" w:rsidP="00202535">
            <w:pPr>
              <w:pStyle w:val="Pa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32 </w:t>
            </w:r>
          </w:p>
        </w:tc>
        <w:tc>
          <w:tcPr>
            <w:tcW w:w="734" w:type="dxa"/>
          </w:tcPr>
          <w:p w:rsidR="008A141A" w:rsidRPr="005F2E0E" w:rsidRDefault="008A141A" w:rsidP="00202535">
            <w:pPr>
              <w:pStyle w:val="Pa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 </w:t>
            </w:r>
          </w:p>
        </w:tc>
        <w:tc>
          <w:tcPr>
            <w:tcW w:w="734" w:type="dxa"/>
          </w:tcPr>
          <w:p w:rsidR="008A141A" w:rsidRPr="005F2E0E" w:rsidRDefault="008A141A" w:rsidP="00202535">
            <w:pPr>
              <w:pStyle w:val="Pa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 </w:t>
            </w:r>
          </w:p>
        </w:tc>
        <w:tc>
          <w:tcPr>
            <w:tcW w:w="734" w:type="dxa"/>
          </w:tcPr>
          <w:p w:rsidR="008A141A" w:rsidRPr="005F2E0E" w:rsidRDefault="008A141A" w:rsidP="00202535">
            <w:pPr>
              <w:pStyle w:val="Pa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29 </w:t>
            </w:r>
          </w:p>
        </w:tc>
        <w:tc>
          <w:tcPr>
            <w:tcW w:w="734" w:type="dxa"/>
          </w:tcPr>
          <w:p w:rsidR="008A141A" w:rsidRPr="005F2E0E" w:rsidRDefault="008A141A" w:rsidP="00202535">
            <w:pPr>
              <w:pStyle w:val="Pa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 </w:t>
            </w:r>
          </w:p>
        </w:tc>
        <w:tc>
          <w:tcPr>
            <w:tcW w:w="734" w:type="dxa"/>
          </w:tcPr>
          <w:p w:rsidR="008A141A" w:rsidRPr="005F2E0E" w:rsidRDefault="008A141A" w:rsidP="00202535">
            <w:pPr>
              <w:pStyle w:val="Pa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 </w:t>
            </w:r>
          </w:p>
        </w:tc>
        <w:tc>
          <w:tcPr>
            <w:tcW w:w="734" w:type="dxa"/>
          </w:tcPr>
          <w:p w:rsidR="008A141A" w:rsidRPr="005F2E0E" w:rsidRDefault="008A141A" w:rsidP="00202535">
            <w:pPr>
              <w:pStyle w:val="Pa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734" w:type="dxa"/>
          </w:tcPr>
          <w:p w:rsidR="008A141A" w:rsidRPr="005F2E0E" w:rsidRDefault="008A141A" w:rsidP="00202535">
            <w:pPr>
              <w:pStyle w:val="Pa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734" w:type="dxa"/>
          </w:tcPr>
          <w:p w:rsidR="008A141A" w:rsidRPr="005F2E0E" w:rsidRDefault="008A141A" w:rsidP="00202535">
            <w:pPr>
              <w:pStyle w:val="Pa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</w:tc>
      </w:tr>
      <w:tr w:rsidR="008F6337" w:rsidRPr="007B70EB" w:rsidTr="008F6337">
        <w:tc>
          <w:tcPr>
            <w:tcW w:w="1497" w:type="dxa"/>
          </w:tcPr>
          <w:p w:rsidR="008F6337" w:rsidRPr="007B70EB" w:rsidRDefault="008F6337" w:rsidP="0099038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734" w:type="dxa"/>
          </w:tcPr>
          <w:p w:rsidR="008F6337" w:rsidRPr="005F2E0E" w:rsidRDefault="008F6337" w:rsidP="00E37507">
            <w:pPr>
              <w:pStyle w:val="Pa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15,4 </w:t>
            </w:r>
          </w:p>
        </w:tc>
        <w:tc>
          <w:tcPr>
            <w:tcW w:w="734" w:type="dxa"/>
          </w:tcPr>
          <w:p w:rsidR="008F6337" w:rsidRPr="005F2E0E" w:rsidRDefault="008F6337" w:rsidP="00E37507">
            <w:pPr>
              <w:pStyle w:val="Pa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43,8 </w:t>
            </w:r>
          </w:p>
        </w:tc>
        <w:tc>
          <w:tcPr>
            <w:tcW w:w="734" w:type="dxa"/>
          </w:tcPr>
          <w:p w:rsidR="008F6337" w:rsidRPr="005F2E0E" w:rsidRDefault="008F6337" w:rsidP="00E37507">
            <w:pPr>
              <w:pStyle w:val="Pa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23,2 </w:t>
            </w:r>
          </w:p>
        </w:tc>
        <w:tc>
          <w:tcPr>
            <w:tcW w:w="734" w:type="dxa"/>
          </w:tcPr>
          <w:p w:rsidR="008F6337" w:rsidRPr="005F2E0E" w:rsidRDefault="008F6337" w:rsidP="00E37507">
            <w:pPr>
              <w:pStyle w:val="Pa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17,2 </w:t>
            </w:r>
          </w:p>
        </w:tc>
        <w:tc>
          <w:tcPr>
            <w:tcW w:w="734" w:type="dxa"/>
          </w:tcPr>
          <w:p w:rsidR="008F6337" w:rsidRPr="005F2E0E" w:rsidRDefault="008F6337" w:rsidP="00E37507">
            <w:pPr>
              <w:pStyle w:val="Pa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16,1 </w:t>
            </w:r>
          </w:p>
        </w:tc>
        <w:tc>
          <w:tcPr>
            <w:tcW w:w="734" w:type="dxa"/>
          </w:tcPr>
          <w:p w:rsidR="008F6337" w:rsidRPr="005F2E0E" w:rsidRDefault="008F6337" w:rsidP="00E37507">
            <w:pPr>
              <w:pStyle w:val="Pa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 </w:t>
            </w:r>
          </w:p>
        </w:tc>
        <w:tc>
          <w:tcPr>
            <w:tcW w:w="734" w:type="dxa"/>
          </w:tcPr>
          <w:p w:rsidR="008F6337" w:rsidRPr="005F2E0E" w:rsidRDefault="008F6337" w:rsidP="00E37507">
            <w:pPr>
              <w:pStyle w:val="Pa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16,3 </w:t>
            </w:r>
          </w:p>
        </w:tc>
        <w:tc>
          <w:tcPr>
            <w:tcW w:w="734" w:type="dxa"/>
          </w:tcPr>
          <w:p w:rsidR="008F6337" w:rsidRPr="005F2E0E" w:rsidRDefault="008F6337" w:rsidP="00E37507">
            <w:pPr>
              <w:pStyle w:val="Pa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14,1 </w:t>
            </w:r>
          </w:p>
        </w:tc>
        <w:tc>
          <w:tcPr>
            <w:tcW w:w="734" w:type="dxa"/>
          </w:tcPr>
          <w:p w:rsidR="008F6337" w:rsidRPr="005F2E0E" w:rsidRDefault="008F6337" w:rsidP="00E37507">
            <w:pPr>
              <w:pStyle w:val="Pa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8,1 </w:t>
            </w:r>
          </w:p>
        </w:tc>
        <w:tc>
          <w:tcPr>
            <w:tcW w:w="734" w:type="dxa"/>
          </w:tcPr>
          <w:p w:rsidR="008F6337" w:rsidRPr="005F2E0E" w:rsidRDefault="008F6337" w:rsidP="00E37507">
            <w:pPr>
              <w:pStyle w:val="Pa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4,9 </w:t>
            </w:r>
          </w:p>
        </w:tc>
        <w:tc>
          <w:tcPr>
            <w:tcW w:w="734" w:type="dxa"/>
          </w:tcPr>
          <w:p w:rsidR="008F6337" w:rsidRPr="005F2E0E" w:rsidRDefault="008F6337" w:rsidP="00E37507">
            <w:pPr>
              <w:pStyle w:val="Pa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13,6 </w:t>
            </w:r>
          </w:p>
        </w:tc>
      </w:tr>
      <w:tr w:rsidR="008F6337" w:rsidRPr="007B70EB" w:rsidTr="008F6337">
        <w:tc>
          <w:tcPr>
            <w:tcW w:w="1497" w:type="dxa"/>
          </w:tcPr>
          <w:p w:rsidR="008F6337" w:rsidRPr="007B70EB" w:rsidRDefault="008F6337" w:rsidP="0099038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Висока</w:t>
            </w:r>
          </w:p>
        </w:tc>
        <w:tc>
          <w:tcPr>
            <w:tcW w:w="734" w:type="dxa"/>
          </w:tcPr>
          <w:p w:rsidR="008F6337" w:rsidRPr="008F6337" w:rsidRDefault="008F6337">
            <w:pPr>
              <w:pStyle w:val="Pa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734" w:type="dxa"/>
          </w:tcPr>
          <w:p w:rsidR="008F6337" w:rsidRPr="008F6337" w:rsidRDefault="008F6337">
            <w:pPr>
              <w:pStyle w:val="Pa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</w:tc>
        <w:tc>
          <w:tcPr>
            <w:tcW w:w="734" w:type="dxa"/>
          </w:tcPr>
          <w:p w:rsidR="008F6337" w:rsidRPr="008F6337" w:rsidRDefault="008F6337">
            <w:pPr>
              <w:pStyle w:val="Pa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734" w:type="dxa"/>
          </w:tcPr>
          <w:p w:rsidR="008F6337" w:rsidRPr="008F6337" w:rsidRDefault="008F6337">
            <w:pPr>
              <w:pStyle w:val="Pa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 </w:t>
            </w:r>
          </w:p>
        </w:tc>
        <w:tc>
          <w:tcPr>
            <w:tcW w:w="734" w:type="dxa"/>
          </w:tcPr>
          <w:p w:rsidR="008F6337" w:rsidRPr="008F6337" w:rsidRDefault="008F6337">
            <w:pPr>
              <w:pStyle w:val="Pa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734" w:type="dxa"/>
          </w:tcPr>
          <w:p w:rsidR="008F6337" w:rsidRPr="008F6337" w:rsidRDefault="008F6337">
            <w:pPr>
              <w:pStyle w:val="Pa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734" w:type="dxa"/>
          </w:tcPr>
          <w:p w:rsidR="008F6337" w:rsidRPr="008F6337" w:rsidRDefault="008F6337">
            <w:pPr>
              <w:pStyle w:val="Pa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 </w:t>
            </w:r>
          </w:p>
        </w:tc>
        <w:tc>
          <w:tcPr>
            <w:tcW w:w="734" w:type="dxa"/>
          </w:tcPr>
          <w:p w:rsidR="008F6337" w:rsidRPr="008F6337" w:rsidRDefault="008F6337">
            <w:pPr>
              <w:pStyle w:val="Pa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734" w:type="dxa"/>
          </w:tcPr>
          <w:p w:rsidR="008F6337" w:rsidRPr="008F6337" w:rsidRDefault="008F6337">
            <w:pPr>
              <w:pStyle w:val="Pa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734" w:type="dxa"/>
          </w:tcPr>
          <w:p w:rsidR="008F6337" w:rsidRPr="008F6337" w:rsidRDefault="008F6337">
            <w:pPr>
              <w:pStyle w:val="Pa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734" w:type="dxa"/>
          </w:tcPr>
          <w:p w:rsidR="008F6337" w:rsidRPr="008F6337" w:rsidRDefault="008F6337">
            <w:pPr>
              <w:pStyle w:val="Pa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8F6337" w:rsidRPr="007B70EB" w:rsidTr="008F6337">
        <w:tc>
          <w:tcPr>
            <w:tcW w:w="1497" w:type="dxa"/>
          </w:tcPr>
          <w:p w:rsidR="008F6337" w:rsidRPr="007B70EB" w:rsidRDefault="008F6337" w:rsidP="0099038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734" w:type="dxa"/>
          </w:tcPr>
          <w:p w:rsidR="008F6337" w:rsidRPr="008F6337" w:rsidRDefault="008F6337">
            <w:pPr>
              <w:pStyle w:val="Pa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2,7 </w:t>
            </w:r>
          </w:p>
        </w:tc>
        <w:tc>
          <w:tcPr>
            <w:tcW w:w="734" w:type="dxa"/>
          </w:tcPr>
          <w:p w:rsidR="008F6337" w:rsidRPr="008F6337" w:rsidRDefault="008F6337">
            <w:pPr>
              <w:pStyle w:val="Pa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14,3 </w:t>
            </w:r>
          </w:p>
        </w:tc>
        <w:tc>
          <w:tcPr>
            <w:tcW w:w="734" w:type="dxa"/>
          </w:tcPr>
          <w:p w:rsidR="008F6337" w:rsidRPr="008F6337" w:rsidRDefault="008F6337">
            <w:pPr>
              <w:pStyle w:val="Pa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5,1 </w:t>
            </w:r>
          </w:p>
        </w:tc>
        <w:tc>
          <w:tcPr>
            <w:tcW w:w="734" w:type="dxa"/>
          </w:tcPr>
          <w:p w:rsidR="008F6337" w:rsidRPr="008F6337" w:rsidRDefault="008F6337">
            <w:pPr>
              <w:pStyle w:val="Pa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13,9 </w:t>
            </w:r>
          </w:p>
        </w:tc>
        <w:tc>
          <w:tcPr>
            <w:tcW w:w="734" w:type="dxa"/>
          </w:tcPr>
          <w:p w:rsidR="008F6337" w:rsidRPr="008F6337" w:rsidRDefault="008F6337">
            <w:pPr>
              <w:pStyle w:val="Pa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734" w:type="dxa"/>
          </w:tcPr>
          <w:p w:rsidR="008F6337" w:rsidRPr="008F6337" w:rsidRDefault="008F6337">
            <w:pPr>
              <w:pStyle w:val="Pa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2,3 </w:t>
            </w:r>
          </w:p>
        </w:tc>
        <w:tc>
          <w:tcPr>
            <w:tcW w:w="734" w:type="dxa"/>
          </w:tcPr>
          <w:p w:rsidR="008F6337" w:rsidRPr="008F6337" w:rsidRDefault="008F6337">
            <w:pPr>
              <w:pStyle w:val="Pa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12,1 </w:t>
            </w:r>
          </w:p>
        </w:tc>
        <w:tc>
          <w:tcPr>
            <w:tcW w:w="734" w:type="dxa"/>
          </w:tcPr>
          <w:p w:rsidR="008F6337" w:rsidRPr="008F6337" w:rsidRDefault="008F6337">
            <w:pPr>
              <w:pStyle w:val="Pa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5,1 </w:t>
            </w:r>
          </w:p>
        </w:tc>
        <w:tc>
          <w:tcPr>
            <w:tcW w:w="734" w:type="dxa"/>
          </w:tcPr>
          <w:p w:rsidR="008F6337" w:rsidRPr="008F6337" w:rsidRDefault="008F6337">
            <w:pPr>
              <w:pStyle w:val="Pa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734" w:type="dxa"/>
          </w:tcPr>
          <w:p w:rsidR="008F6337" w:rsidRPr="008F6337" w:rsidRDefault="008F6337">
            <w:pPr>
              <w:pStyle w:val="Pa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4,9 </w:t>
            </w:r>
          </w:p>
        </w:tc>
        <w:tc>
          <w:tcPr>
            <w:tcW w:w="734" w:type="dxa"/>
          </w:tcPr>
          <w:p w:rsidR="008F6337" w:rsidRPr="008F6337" w:rsidRDefault="008F6337">
            <w:pPr>
              <w:pStyle w:val="Pa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0,9 </w:t>
            </w:r>
          </w:p>
        </w:tc>
      </w:tr>
      <w:tr w:rsidR="008F6337" w:rsidRPr="007B70EB" w:rsidTr="008F6337">
        <w:tc>
          <w:tcPr>
            <w:tcW w:w="1497" w:type="dxa"/>
          </w:tcPr>
          <w:p w:rsidR="008F6337" w:rsidRPr="007B70EB" w:rsidRDefault="008F6337" w:rsidP="0099038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734" w:type="dxa"/>
          </w:tcPr>
          <w:p w:rsidR="008F6337" w:rsidRPr="008F6337" w:rsidRDefault="008F6337">
            <w:pPr>
              <w:pStyle w:val="Pa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3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120 </w:t>
            </w:r>
          </w:p>
        </w:tc>
        <w:tc>
          <w:tcPr>
            <w:tcW w:w="734" w:type="dxa"/>
          </w:tcPr>
          <w:p w:rsidR="008F6337" w:rsidRPr="008F6337" w:rsidRDefault="008F6337">
            <w:pPr>
              <w:pStyle w:val="Pa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3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96 </w:t>
            </w:r>
          </w:p>
        </w:tc>
        <w:tc>
          <w:tcPr>
            <w:tcW w:w="734" w:type="dxa"/>
          </w:tcPr>
          <w:p w:rsidR="008F6337" w:rsidRPr="008F6337" w:rsidRDefault="008F6337">
            <w:pPr>
              <w:pStyle w:val="Pa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3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110 </w:t>
            </w:r>
          </w:p>
        </w:tc>
        <w:tc>
          <w:tcPr>
            <w:tcW w:w="734" w:type="dxa"/>
          </w:tcPr>
          <w:p w:rsidR="008F6337" w:rsidRPr="008F6337" w:rsidRDefault="008F6337">
            <w:pPr>
              <w:pStyle w:val="Pa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3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81 </w:t>
            </w:r>
          </w:p>
        </w:tc>
        <w:tc>
          <w:tcPr>
            <w:tcW w:w="734" w:type="dxa"/>
          </w:tcPr>
          <w:p w:rsidR="008F6337" w:rsidRPr="008F6337" w:rsidRDefault="008F6337">
            <w:pPr>
              <w:pStyle w:val="Pa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3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86 </w:t>
            </w:r>
          </w:p>
        </w:tc>
        <w:tc>
          <w:tcPr>
            <w:tcW w:w="734" w:type="dxa"/>
          </w:tcPr>
          <w:p w:rsidR="008F6337" w:rsidRPr="008F6337" w:rsidRDefault="008F6337">
            <w:pPr>
              <w:pStyle w:val="Pa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3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96 </w:t>
            </w:r>
          </w:p>
        </w:tc>
        <w:tc>
          <w:tcPr>
            <w:tcW w:w="734" w:type="dxa"/>
          </w:tcPr>
          <w:p w:rsidR="008F6337" w:rsidRPr="008F6337" w:rsidRDefault="008F6337">
            <w:pPr>
              <w:pStyle w:val="Pa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3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102 </w:t>
            </w:r>
          </w:p>
        </w:tc>
        <w:tc>
          <w:tcPr>
            <w:tcW w:w="734" w:type="dxa"/>
          </w:tcPr>
          <w:p w:rsidR="008F6337" w:rsidRPr="008F6337" w:rsidRDefault="008F6337">
            <w:pPr>
              <w:pStyle w:val="Pa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3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70 </w:t>
            </w:r>
          </w:p>
        </w:tc>
        <w:tc>
          <w:tcPr>
            <w:tcW w:w="734" w:type="dxa"/>
          </w:tcPr>
          <w:p w:rsidR="008F6337" w:rsidRPr="008F6337" w:rsidRDefault="008F6337">
            <w:pPr>
              <w:pStyle w:val="Pa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3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72 </w:t>
            </w:r>
          </w:p>
        </w:tc>
        <w:tc>
          <w:tcPr>
            <w:tcW w:w="734" w:type="dxa"/>
          </w:tcPr>
          <w:p w:rsidR="008F6337" w:rsidRPr="008F6337" w:rsidRDefault="008F6337">
            <w:pPr>
              <w:pStyle w:val="Pa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3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89 </w:t>
            </w:r>
          </w:p>
        </w:tc>
        <w:tc>
          <w:tcPr>
            <w:tcW w:w="734" w:type="dxa"/>
          </w:tcPr>
          <w:p w:rsidR="008F6337" w:rsidRPr="008F6337" w:rsidRDefault="008F6337">
            <w:pPr>
              <w:pStyle w:val="Pa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3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97 </w:t>
            </w:r>
          </w:p>
        </w:tc>
      </w:tr>
      <w:tr w:rsidR="008F6337" w:rsidRPr="007B70EB" w:rsidTr="008F6337">
        <w:tc>
          <w:tcPr>
            <w:tcW w:w="1497" w:type="dxa"/>
          </w:tcPr>
          <w:p w:rsidR="008F6337" w:rsidRPr="007B70EB" w:rsidRDefault="008F6337" w:rsidP="0099038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734" w:type="dxa"/>
          </w:tcPr>
          <w:p w:rsidR="008F6337" w:rsidRPr="008F6337" w:rsidRDefault="008F6337">
            <w:pPr>
              <w:pStyle w:val="Pa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80,5 </w:t>
            </w:r>
          </w:p>
        </w:tc>
        <w:tc>
          <w:tcPr>
            <w:tcW w:w="734" w:type="dxa"/>
          </w:tcPr>
          <w:p w:rsidR="008F6337" w:rsidRPr="008F6337" w:rsidRDefault="008F6337">
            <w:pPr>
              <w:pStyle w:val="Pa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91,4 </w:t>
            </w:r>
          </w:p>
        </w:tc>
        <w:tc>
          <w:tcPr>
            <w:tcW w:w="734" w:type="dxa"/>
          </w:tcPr>
          <w:p w:rsidR="008F6337" w:rsidRPr="008F6337" w:rsidRDefault="008F6337">
            <w:pPr>
              <w:pStyle w:val="Pa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79,7 </w:t>
            </w:r>
          </w:p>
        </w:tc>
        <w:tc>
          <w:tcPr>
            <w:tcW w:w="734" w:type="dxa"/>
          </w:tcPr>
          <w:p w:rsidR="008F6337" w:rsidRPr="008F6337" w:rsidRDefault="008F6337">
            <w:pPr>
              <w:pStyle w:val="Pa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66,4 </w:t>
            </w:r>
          </w:p>
        </w:tc>
        <w:tc>
          <w:tcPr>
            <w:tcW w:w="734" w:type="dxa"/>
          </w:tcPr>
          <w:p w:rsidR="008F6337" w:rsidRPr="008F6337" w:rsidRDefault="008F6337">
            <w:pPr>
              <w:pStyle w:val="Pa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57,7 </w:t>
            </w:r>
          </w:p>
        </w:tc>
        <w:tc>
          <w:tcPr>
            <w:tcW w:w="734" w:type="dxa"/>
          </w:tcPr>
          <w:p w:rsidR="008F6337" w:rsidRPr="008F6337" w:rsidRDefault="008F6337">
            <w:pPr>
              <w:pStyle w:val="Pa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72,7 </w:t>
            </w:r>
          </w:p>
        </w:tc>
        <w:tc>
          <w:tcPr>
            <w:tcW w:w="734" w:type="dxa"/>
          </w:tcPr>
          <w:p w:rsidR="008F6337" w:rsidRPr="008F6337" w:rsidRDefault="008F6337">
            <w:pPr>
              <w:pStyle w:val="Pa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72,3 </w:t>
            </w:r>
          </w:p>
        </w:tc>
        <w:tc>
          <w:tcPr>
            <w:tcW w:w="734" w:type="dxa"/>
          </w:tcPr>
          <w:p w:rsidR="008F6337" w:rsidRPr="008F6337" w:rsidRDefault="008F6337">
            <w:pPr>
              <w:pStyle w:val="Pa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70,7 </w:t>
            </w:r>
          </w:p>
        </w:tc>
        <w:tc>
          <w:tcPr>
            <w:tcW w:w="734" w:type="dxa"/>
          </w:tcPr>
          <w:p w:rsidR="008F6337" w:rsidRPr="008F6337" w:rsidRDefault="008F6337">
            <w:pPr>
              <w:pStyle w:val="Pa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72,7 </w:t>
            </w:r>
          </w:p>
        </w:tc>
        <w:tc>
          <w:tcPr>
            <w:tcW w:w="734" w:type="dxa"/>
          </w:tcPr>
          <w:p w:rsidR="008F6337" w:rsidRPr="008F6337" w:rsidRDefault="008F6337">
            <w:pPr>
              <w:pStyle w:val="Pa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87,3 </w:t>
            </w:r>
          </w:p>
        </w:tc>
        <w:tc>
          <w:tcPr>
            <w:tcW w:w="734" w:type="dxa"/>
          </w:tcPr>
          <w:p w:rsidR="008F6337" w:rsidRPr="008F6337" w:rsidRDefault="008F6337">
            <w:pPr>
              <w:pStyle w:val="Pa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88,2</w:t>
            </w:r>
          </w:p>
        </w:tc>
      </w:tr>
    </w:tbl>
    <w:p w:rsidR="008F6337" w:rsidRDefault="008F6337" w:rsidP="00D3594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5942" w:rsidRPr="007B70EB" w:rsidRDefault="00D35942" w:rsidP="00D3594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0EB">
        <w:rPr>
          <w:rFonts w:ascii="Times New Roman" w:hAnsi="Times New Roman" w:cs="Times New Roman"/>
          <w:sz w:val="28"/>
          <w:szCs w:val="28"/>
          <w:lang w:val="uk-UA"/>
        </w:rPr>
        <w:t xml:space="preserve">Порушення фізіологічної оклюзії були виявлені у 56,8% школярів, у віці 7-10 років - 80,0%, в 11-14 років - 50,7%, 15-17 років - 37,2%, 12,1% дітей перебували на </w:t>
      </w:r>
      <w:proofErr w:type="spellStart"/>
      <w:r w:rsidRPr="007B70EB">
        <w:rPr>
          <w:rFonts w:ascii="Times New Roman" w:hAnsi="Times New Roman" w:cs="Times New Roman"/>
          <w:sz w:val="28"/>
          <w:szCs w:val="28"/>
          <w:lang w:val="uk-UA"/>
        </w:rPr>
        <w:t>ортодонтичному</w:t>
      </w:r>
      <w:proofErr w:type="spellEnd"/>
      <w:r w:rsidRPr="007B70EB">
        <w:rPr>
          <w:rFonts w:ascii="Times New Roman" w:hAnsi="Times New Roman" w:cs="Times New Roman"/>
          <w:sz w:val="28"/>
          <w:szCs w:val="28"/>
          <w:lang w:val="uk-UA"/>
        </w:rPr>
        <w:t xml:space="preserve"> лікуванні.</w:t>
      </w:r>
    </w:p>
    <w:p w:rsidR="00D35942" w:rsidRPr="007B70EB" w:rsidRDefault="00D35942" w:rsidP="00D3594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0EB">
        <w:rPr>
          <w:rFonts w:ascii="Times New Roman" w:hAnsi="Times New Roman" w:cs="Times New Roman"/>
          <w:sz w:val="28"/>
          <w:szCs w:val="28"/>
          <w:lang w:val="uk-UA"/>
        </w:rPr>
        <w:t xml:space="preserve">Захворювання пародонту у дітей шкільного віку зустрічалися рідше, ніж карієс зубів, однак мали таку ж вікову тенденцію. У віці 7-10 років 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поширеність захворювань тканин пародонту становила 32,3%, потім збільшувалася у віці 11-14 років до 63,1%, 15-17 років - до 79,5%.</w:t>
      </w:r>
    </w:p>
    <w:p w:rsidR="00D35942" w:rsidRPr="007B70EB" w:rsidRDefault="00D35942" w:rsidP="00D3594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0EB">
        <w:rPr>
          <w:rFonts w:ascii="Times New Roman" w:hAnsi="Times New Roman" w:cs="Times New Roman"/>
          <w:sz w:val="28"/>
          <w:szCs w:val="28"/>
          <w:lang w:val="uk-UA"/>
        </w:rPr>
        <w:t xml:space="preserve">В середньому у школярів 7-17 років поширеність захворювань тканин пародонту становила 56,4%. Серед захворювань тканин пародонту зустрічалися: хронічний катаральний гінгівіт - 80,3% випадків, гострий катаральний - 13,4%, ерозивно-виразковий - 1,4%, хронічний гіпертрофічний гінгівіт - 4,5%. Інша патологія органів і тканин порожнини рота у дітей шкільного віку зустрічалася </w:t>
      </w:r>
      <w:proofErr w:type="spellStart"/>
      <w:r w:rsidRPr="007B70EB">
        <w:rPr>
          <w:rFonts w:ascii="Times New Roman" w:hAnsi="Times New Roman" w:cs="Times New Roman"/>
          <w:sz w:val="28"/>
          <w:szCs w:val="28"/>
          <w:lang w:val="uk-UA"/>
        </w:rPr>
        <w:t>рідко</w:t>
      </w:r>
      <w:proofErr w:type="spellEnd"/>
      <w:r w:rsidRPr="007B70EB">
        <w:rPr>
          <w:rFonts w:ascii="Times New Roman" w:hAnsi="Times New Roman" w:cs="Times New Roman"/>
          <w:sz w:val="28"/>
          <w:szCs w:val="28"/>
          <w:lang w:val="uk-UA"/>
        </w:rPr>
        <w:t xml:space="preserve">: захворювання </w:t>
      </w:r>
      <w:proofErr w:type="spellStart"/>
      <w:r w:rsidRPr="007B70EB">
        <w:rPr>
          <w:rFonts w:ascii="Times New Roman" w:hAnsi="Times New Roman" w:cs="Times New Roman"/>
          <w:sz w:val="28"/>
          <w:szCs w:val="28"/>
          <w:lang w:val="uk-UA"/>
        </w:rPr>
        <w:t>скронево-нижньощелепового</w:t>
      </w:r>
      <w:proofErr w:type="spellEnd"/>
      <w:r w:rsidRPr="007B70EB">
        <w:rPr>
          <w:rFonts w:ascii="Times New Roman" w:hAnsi="Times New Roman" w:cs="Times New Roman"/>
          <w:sz w:val="28"/>
          <w:szCs w:val="28"/>
          <w:lang w:val="uk-UA"/>
        </w:rPr>
        <w:t xml:space="preserve"> суглобу - 3,1%, стану після перенесених гострих запальних процесів і травм щелепно-лицевої ділянки, оперативних втручань з приводу новоутворень - 0,7%, захворювання слизової оболонки порожнини рота і губ - 1,2%, аномалії вуздечок губ і язика, мілкий присінок ротової порожнини - 2,2%.   </w:t>
      </w:r>
    </w:p>
    <w:p w:rsidR="00D35942" w:rsidRPr="007B70EB" w:rsidRDefault="00D35942" w:rsidP="00D3594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70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Висновки. 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>Таким чином, були виявлені певні закономірності стоматологічного здоров'я школярів,</w:t>
      </w:r>
      <w:r w:rsidRPr="007B70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 xml:space="preserve">проте в усі вікові періоди основним захворюванням залишався карієс зубів. Поширеність захворювання тканин пародонту з віком збільшувалася, а </w:t>
      </w:r>
      <w:proofErr w:type="spellStart"/>
      <w:r w:rsidRPr="007B70EB">
        <w:rPr>
          <w:rFonts w:ascii="Times New Roman" w:hAnsi="Times New Roman" w:cs="Times New Roman"/>
          <w:sz w:val="28"/>
          <w:szCs w:val="28"/>
          <w:lang w:val="uk-UA"/>
        </w:rPr>
        <w:t>зубощелепових</w:t>
      </w:r>
      <w:proofErr w:type="spellEnd"/>
      <w:r w:rsidRPr="007B70EB">
        <w:rPr>
          <w:rFonts w:ascii="Times New Roman" w:hAnsi="Times New Roman" w:cs="Times New Roman"/>
          <w:sz w:val="28"/>
          <w:szCs w:val="28"/>
          <w:lang w:val="uk-UA"/>
        </w:rPr>
        <w:t xml:space="preserve"> аномалій, навпаки, знижувалася. Найбільша кількість дітей зі здоровою порожниною рота у віці 10-11 років, потім знижувалося до 17 років, що свідчить про необхідність проведення більш активних профілактичних</w:t>
      </w:r>
      <w:r w:rsidRPr="007B70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B70EB">
        <w:rPr>
          <w:rFonts w:ascii="Times New Roman" w:hAnsi="Times New Roman" w:cs="Times New Roman"/>
          <w:sz w:val="28"/>
          <w:szCs w:val="28"/>
          <w:lang w:val="uk-UA"/>
        </w:rPr>
        <w:t>заходів у школярів.</w:t>
      </w:r>
    </w:p>
    <w:p w:rsidR="00D35942" w:rsidRPr="00EE2B14" w:rsidRDefault="00D35942" w:rsidP="00D35942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2B14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990385" w:rsidRPr="00EE2B14" w:rsidRDefault="00990385" w:rsidP="00990385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2B14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Безвушко</w:t>
      </w:r>
      <w:proofErr w:type="spellEnd"/>
      <w:r w:rsidRPr="00EE2B14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Е. В. </w:t>
      </w:r>
      <w:r w:rsidRPr="00EE2B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Взаємозв’язок карієсу зубів, захворювань тканин </w:t>
      </w:r>
      <w:proofErr w:type="spellStart"/>
      <w:r w:rsidRPr="00EE2B14">
        <w:rPr>
          <w:rFonts w:ascii="Times New Roman" w:eastAsia="Calibri" w:hAnsi="Times New Roman" w:cs="Times New Roman"/>
          <w:sz w:val="28"/>
          <w:szCs w:val="28"/>
          <w:lang w:val="uk-UA"/>
        </w:rPr>
        <w:t>пародонта</w:t>
      </w:r>
      <w:proofErr w:type="spellEnd"/>
      <w:r w:rsidRPr="00EE2B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EE2B14">
        <w:rPr>
          <w:rFonts w:ascii="Times New Roman" w:eastAsia="Calibri" w:hAnsi="Times New Roman" w:cs="Times New Roman"/>
          <w:sz w:val="28"/>
          <w:szCs w:val="28"/>
          <w:lang w:val="uk-UA"/>
        </w:rPr>
        <w:t>зубощелепних</w:t>
      </w:r>
      <w:proofErr w:type="spellEnd"/>
      <w:r w:rsidRPr="00EE2B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аномалій у дітей шкільного віку Львівської області. / Е. В. </w:t>
      </w:r>
      <w:proofErr w:type="spellStart"/>
      <w:r w:rsidRPr="00EE2B14">
        <w:rPr>
          <w:rFonts w:ascii="Times New Roman" w:eastAsia="Calibri" w:hAnsi="Times New Roman" w:cs="Times New Roman"/>
          <w:sz w:val="28"/>
          <w:szCs w:val="28"/>
          <w:lang w:val="uk-UA"/>
        </w:rPr>
        <w:t>Безвушко</w:t>
      </w:r>
      <w:proofErr w:type="spellEnd"/>
      <w:r w:rsidRPr="00EE2B14">
        <w:rPr>
          <w:rFonts w:ascii="Times New Roman" w:eastAsia="Calibri" w:hAnsi="Times New Roman" w:cs="Times New Roman"/>
          <w:sz w:val="28"/>
          <w:szCs w:val="28"/>
          <w:lang w:val="uk-UA"/>
        </w:rPr>
        <w:t>, Н. Л. Чухрай, Т. Г. Гутор // Практична медицина. – 2010. – Т. 16, № 1. – С. 35–40.</w:t>
      </w:r>
    </w:p>
    <w:p w:rsidR="00990385" w:rsidRPr="00EE2B14" w:rsidRDefault="00990385" w:rsidP="00990385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B14">
        <w:rPr>
          <w:rFonts w:ascii="Times New Roman" w:hAnsi="Times New Roman" w:cs="Times New Roman"/>
          <w:sz w:val="28"/>
          <w:szCs w:val="28"/>
          <w:lang w:val="uk-UA"/>
        </w:rPr>
        <w:t xml:space="preserve">ВОЗ. </w:t>
      </w:r>
      <w:proofErr w:type="spellStart"/>
      <w:r w:rsidRPr="00EE2B14">
        <w:rPr>
          <w:rFonts w:ascii="Times New Roman" w:hAnsi="Times New Roman" w:cs="Times New Roman"/>
          <w:sz w:val="28"/>
          <w:szCs w:val="28"/>
          <w:lang w:val="uk-UA"/>
        </w:rPr>
        <w:t>Стоматологическое</w:t>
      </w:r>
      <w:proofErr w:type="spellEnd"/>
      <w:r w:rsidRPr="00EE2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2B14">
        <w:rPr>
          <w:rFonts w:ascii="Times New Roman" w:hAnsi="Times New Roman" w:cs="Times New Roman"/>
          <w:sz w:val="28"/>
          <w:szCs w:val="28"/>
          <w:lang w:val="uk-UA"/>
        </w:rPr>
        <w:t>обследование</w:t>
      </w:r>
      <w:proofErr w:type="spellEnd"/>
      <w:r w:rsidRPr="00EE2B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E2B14">
        <w:rPr>
          <w:rFonts w:ascii="Times New Roman" w:hAnsi="Times New Roman" w:cs="Times New Roman"/>
          <w:sz w:val="28"/>
          <w:szCs w:val="28"/>
          <w:lang w:val="uk-UA"/>
        </w:rPr>
        <w:t>Основные</w:t>
      </w:r>
      <w:proofErr w:type="spellEnd"/>
      <w:r w:rsidRPr="00EE2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2B14">
        <w:rPr>
          <w:rFonts w:ascii="Times New Roman" w:hAnsi="Times New Roman" w:cs="Times New Roman"/>
          <w:sz w:val="28"/>
          <w:szCs w:val="28"/>
          <w:lang w:val="uk-UA"/>
        </w:rPr>
        <w:t>методы</w:t>
      </w:r>
      <w:proofErr w:type="spellEnd"/>
      <w:r w:rsidRPr="00EE2B14">
        <w:rPr>
          <w:rFonts w:ascii="Times New Roman" w:hAnsi="Times New Roman" w:cs="Times New Roman"/>
          <w:sz w:val="28"/>
          <w:szCs w:val="28"/>
          <w:lang w:val="uk-UA"/>
        </w:rPr>
        <w:t>. Женева. 1997. 76 с.</w:t>
      </w:r>
    </w:p>
    <w:p w:rsidR="00990385" w:rsidRPr="00EE2B14" w:rsidRDefault="00990385" w:rsidP="00990385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EE2B14">
        <w:rPr>
          <w:rFonts w:ascii="Times New Roman" w:eastAsia="Calibri" w:hAnsi="Times New Roman" w:cs="Times New Roman"/>
          <w:sz w:val="28"/>
          <w:szCs w:val="28"/>
          <w:lang w:val="uk-UA"/>
        </w:rPr>
        <w:t>Клітинська</w:t>
      </w:r>
      <w:proofErr w:type="spellEnd"/>
      <w:r w:rsidRPr="00EE2B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 В. Аналіз стану твердих тканин зубів у дітей, які проживають в умовах біогеохімічного дефіциту </w:t>
      </w:r>
      <w:r w:rsidR="00075DE9" w:rsidRPr="00EE2B14">
        <w:rPr>
          <w:rFonts w:ascii="Times New Roman" w:hAnsi="Times New Roman" w:cs="Times New Roman"/>
          <w:sz w:val="28"/>
          <w:szCs w:val="28"/>
          <w:lang w:val="uk-UA"/>
        </w:rPr>
        <w:t>фтору та йоду /</w:t>
      </w:r>
      <w:r w:rsidRPr="00EE2B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О. В. </w:t>
      </w:r>
      <w:proofErr w:type="spellStart"/>
      <w:r w:rsidRPr="00EE2B1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Клітинська</w:t>
      </w:r>
      <w:proofErr w:type="spellEnd"/>
      <w:r w:rsidRPr="00EE2B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// Матеріали науково-практичної конференції «Актуальні питання стоматології сьогодення». – Тернопіль. – 2010. – С. 20-21.</w:t>
      </w:r>
    </w:p>
    <w:p w:rsidR="00990385" w:rsidRPr="00EE2B14" w:rsidRDefault="00990385" w:rsidP="00990385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2B14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Клітинська</w:t>
      </w:r>
      <w:proofErr w:type="spellEnd"/>
      <w:r w:rsidRPr="00EE2B14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О. В. </w:t>
      </w:r>
      <w:r w:rsidRPr="00EE2B14">
        <w:rPr>
          <w:rFonts w:ascii="Times New Roman" w:eastAsia="Calibri" w:hAnsi="Times New Roman" w:cs="Times New Roman"/>
          <w:sz w:val="28"/>
          <w:szCs w:val="28"/>
          <w:lang w:val="uk-UA"/>
        </w:rPr>
        <w:t>Епідеміологічні аспекти поширеності основних стоматологічних захворювань дітей Закарпаття</w:t>
      </w:r>
      <w:r w:rsidR="00075DE9" w:rsidRPr="00EE2B14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EE2B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О. В. </w:t>
      </w:r>
      <w:proofErr w:type="spellStart"/>
      <w:r w:rsidRPr="00EE2B14">
        <w:rPr>
          <w:rFonts w:ascii="Times New Roman" w:eastAsia="Calibri" w:hAnsi="Times New Roman" w:cs="Times New Roman"/>
          <w:sz w:val="28"/>
          <w:szCs w:val="28"/>
          <w:lang w:val="uk-UA"/>
        </w:rPr>
        <w:t>Клітинська</w:t>
      </w:r>
      <w:proofErr w:type="spellEnd"/>
      <w:r w:rsidRPr="00EE2B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// Інноваційні технології в стоматології : матеріали наук.-</w:t>
      </w:r>
      <w:proofErr w:type="spellStart"/>
      <w:r w:rsidRPr="00EE2B14">
        <w:rPr>
          <w:rFonts w:ascii="Times New Roman" w:eastAsia="Calibri" w:hAnsi="Times New Roman" w:cs="Times New Roman"/>
          <w:sz w:val="28"/>
          <w:szCs w:val="28"/>
          <w:lang w:val="uk-UA"/>
        </w:rPr>
        <w:t>практ</w:t>
      </w:r>
      <w:proofErr w:type="spellEnd"/>
      <w:r w:rsidRPr="00EE2B14">
        <w:rPr>
          <w:rFonts w:ascii="Times New Roman" w:eastAsia="Calibri" w:hAnsi="Times New Roman" w:cs="Times New Roman"/>
          <w:sz w:val="28"/>
          <w:szCs w:val="28"/>
          <w:lang w:val="uk-UA"/>
        </w:rPr>
        <w:t>. конференції (9– 10 жовтня 2012 р., м. Тернопіль). – Тернопіль, 2012. – С. 34.</w:t>
      </w:r>
    </w:p>
    <w:p w:rsidR="00990385" w:rsidRPr="00EE2B14" w:rsidRDefault="00990385" w:rsidP="00990385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14">
        <w:rPr>
          <w:rFonts w:ascii="Times New Roman" w:eastAsia="Calibri" w:hAnsi="Times New Roman" w:cs="Times New Roman"/>
          <w:sz w:val="28"/>
          <w:szCs w:val="28"/>
        </w:rPr>
        <w:t xml:space="preserve">Косенко К. Н. </w:t>
      </w:r>
      <w:proofErr w:type="spellStart"/>
      <w:r w:rsidRPr="00EE2B14">
        <w:rPr>
          <w:rFonts w:ascii="Times New Roman" w:eastAsia="Calibri" w:hAnsi="Times New Roman" w:cs="Times New Roman"/>
          <w:sz w:val="28"/>
          <w:szCs w:val="28"/>
        </w:rPr>
        <w:t>Методичне</w:t>
      </w:r>
      <w:proofErr w:type="spellEnd"/>
      <w:r w:rsidRPr="00EE2B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2B14">
        <w:rPr>
          <w:rFonts w:ascii="Times New Roman" w:eastAsia="Calibri" w:hAnsi="Times New Roman" w:cs="Times New Roman"/>
          <w:sz w:val="28"/>
          <w:szCs w:val="28"/>
        </w:rPr>
        <w:t>керівництво</w:t>
      </w:r>
      <w:proofErr w:type="spellEnd"/>
      <w:r w:rsidRPr="00EE2B14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EE2B14">
        <w:rPr>
          <w:rFonts w:ascii="Times New Roman" w:eastAsia="Calibri" w:hAnsi="Times New Roman" w:cs="Times New Roman"/>
          <w:sz w:val="28"/>
          <w:szCs w:val="28"/>
        </w:rPr>
        <w:t>стоматологів</w:t>
      </w:r>
      <w:proofErr w:type="spellEnd"/>
      <w:r w:rsidRPr="00EE2B14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Pr="00EE2B14">
        <w:rPr>
          <w:rFonts w:ascii="Times New Roman" w:eastAsia="Calibri" w:hAnsi="Times New Roman" w:cs="Times New Roman"/>
          <w:sz w:val="28"/>
          <w:szCs w:val="28"/>
        </w:rPr>
        <w:t>впровадженню</w:t>
      </w:r>
      <w:proofErr w:type="spellEnd"/>
      <w:r w:rsidRPr="00EE2B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2B14">
        <w:rPr>
          <w:rFonts w:ascii="Times New Roman" w:eastAsia="Calibri" w:hAnsi="Times New Roman" w:cs="Times New Roman"/>
          <w:sz w:val="28"/>
          <w:szCs w:val="28"/>
        </w:rPr>
        <w:t>комплексної</w:t>
      </w:r>
      <w:proofErr w:type="spellEnd"/>
      <w:r w:rsidRPr="00EE2B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2B14">
        <w:rPr>
          <w:rFonts w:ascii="Times New Roman" w:eastAsia="Calibri" w:hAnsi="Times New Roman" w:cs="Times New Roman"/>
          <w:sz w:val="28"/>
          <w:szCs w:val="28"/>
        </w:rPr>
        <w:t>профілактики</w:t>
      </w:r>
      <w:proofErr w:type="spellEnd"/>
      <w:r w:rsidRPr="00EE2B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2B14">
        <w:rPr>
          <w:rFonts w:ascii="Times New Roman" w:eastAsia="Calibri" w:hAnsi="Times New Roman" w:cs="Times New Roman"/>
          <w:sz w:val="28"/>
          <w:szCs w:val="28"/>
        </w:rPr>
        <w:t>стоматологічних</w:t>
      </w:r>
      <w:proofErr w:type="spellEnd"/>
      <w:r w:rsidRPr="00EE2B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2B14">
        <w:rPr>
          <w:rFonts w:ascii="Times New Roman" w:eastAsia="Calibri" w:hAnsi="Times New Roman" w:cs="Times New Roman"/>
          <w:sz w:val="28"/>
          <w:szCs w:val="28"/>
        </w:rPr>
        <w:t>захворювань</w:t>
      </w:r>
      <w:proofErr w:type="spellEnd"/>
      <w:r w:rsidRPr="00EE2B14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EE2B14">
        <w:rPr>
          <w:rFonts w:ascii="Times New Roman" w:eastAsia="Calibri" w:hAnsi="Times New Roman" w:cs="Times New Roman"/>
          <w:sz w:val="28"/>
          <w:szCs w:val="28"/>
        </w:rPr>
        <w:t>дитячого</w:t>
      </w:r>
      <w:proofErr w:type="spellEnd"/>
      <w:r w:rsidRPr="00EE2B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2B14">
        <w:rPr>
          <w:rFonts w:ascii="Times New Roman" w:eastAsia="Calibri" w:hAnsi="Times New Roman" w:cs="Times New Roman"/>
          <w:sz w:val="28"/>
          <w:szCs w:val="28"/>
        </w:rPr>
        <w:t>населення</w:t>
      </w:r>
      <w:proofErr w:type="spellEnd"/>
      <w:r w:rsidRPr="00EE2B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2B14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EE2B14">
        <w:rPr>
          <w:rFonts w:ascii="Times New Roman" w:eastAsia="Calibri" w:hAnsi="Times New Roman" w:cs="Times New Roman"/>
          <w:sz w:val="28"/>
          <w:szCs w:val="28"/>
        </w:rPr>
        <w:t xml:space="preserve"> / К. Н. Косенко, О. В. Деньга, Л. О. Хоменко, П. О. </w:t>
      </w:r>
      <w:proofErr w:type="spellStart"/>
      <w:r w:rsidRPr="00EE2B14">
        <w:rPr>
          <w:rFonts w:ascii="Times New Roman" w:eastAsia="Calibri" w:hAnsi="Times New Roman" w:cs="Times New Roman"/>
          <w:sz w:val="28"/>
          <w:szCs w:val="28"/>
        </w:rPr>
        <w:t>Леус</w:t>
      </w:r>
      <w:proofErr w:type="spellEnd"/>
      <w:r w:rsidRPr="00EE2B14">
        <w:rPr>
          <w:rFonts w:ascii="Times New Roman" w:eastAsia="Calibri" w:hAnsi="Times New Roman" w:cs="Times New Roman"/>
          <w:sz w:val="28"/>
          <w:szCs w:val="28"/>
        </w:rPr>
        <w:t xml:space="preserve"> // – Одеса. –</w:t>
      </w:r>
      <w:r w:rsidRPr="00EE2B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E2B14">
        <w:rPr>
          <w:rFonts w:ascii="Times New Roman" w:eastAsia="Calibri" w:hAnsi="Times New Roman" w:cs="Times New Roman"/>
          <w:sz w:val="28"/>
          <w:szCs w:val="28"/>
        </w:rPr>
        <w:t>2006. – 43 с.</w:t>
      </w:r>
    </w:p>
    <w:p w:rsidR="00990385" w:rsidRPr="00EE2B14" w:rsidRDefault="00990385" w:rsidP="00990385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14">
        <w:rPr>
          <w:rFonts w:ascii="Times New Roman" w:hAnsi="Times New Roman" w:cs="Times New Roman"/>
          <w:sz w:val="28"/>
          <w:szCs w:val="28"/>
        </w:rPr>
        <w:t>Перси</w:t>
      </w:r>
      <w:r w:rsidRPr="00EE2B1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E2B14">
        <w:rPr>
          <w:rFonts w:ascii="Times New Roman" w:eastAsia="Calibri" w:hAnsi="Times New Roman" w:cs="Times New Roman"/>
          <w:sz w:val="28"/>
          <w:szCs w:val="28"/>
        </w:rPr>
        <w:t xml:space="preserve"> Л. С. Совершенствование методов диагностики зубочелюстных аномалий / Л. С. </w:t>
      </w:r>
      <w:proofErr w:type="spellStart"/>
      <w:r w:rsidRPr="00EE2B14">
        <w:rPr>
          <w:rFonts w:ascii="Times New Roman" w:eastAsia="Calibri" w:hAnsi="Times New Roman" w:cs="Times New Roman"/>
          <w:sz w:val="28"/>
          <w:szCs w:val="28"/>
        </w:rPr>
        <w:t>Персин</w:t>
      </w:r>
      <w:proofErr w:type="spellEnd"/>
      <w:r w:rsidRPr="00EE2B14">
        <w:rPr>
          <w:rFonts w:ascii="Times New Roman" w:eastAsia="Calibri" w:hAnsi="Times New Roman" w:cs="Times New Roman"/>
          <w:sz w:val="28"/>
          <w:szCs w:val="28"/>
        </w:rPr>
        <w:t>, Г. В. Кузнецова,</w:t>
      </w:r>
      <w:r w:rsidRPr="00EE2B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E2B14">
        <w:rPr>
          <w:rFonts w:ascii="Times New Roman" w:eastAsia="Calibri" w:hAnsi="Times New Roman" w:cs="Times New Roman"/>
          <w:sz w:val="28"/>
          <w:szCs w:val="28"/>
        </w:rPr>
        <w:t>И. В. Попова // Стоматология. – 2006. – № 1. – С. 50-53.</w:t>
      </w:r>
    </w:p>
    <w:p w:rsidR="00990385" w:rsidRPr="00EE2B14" w:rsidRDefault="00990385" w:rsidP="00990385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2B14">
        <w:rPr>
          <w:rFonts w:ascii="Times New Roman" w:eastAsia="Calibri" w:hAnsi="Times New Roman" w:cs="Times New Roman"/>
          <w:iCs/>
          <w:sz w:val="28"/>
          <w:szCs w:val="28"/>
        </w:rPr>
        <w:t>Савичук</w:t>
      </w:r>
      <w:proofErr w:type="spellEnd"/>
      <w:r w:rsidRPr="00EE2B14">
        <w:rPr>
          <w:rFonts w:ascii="Times New Roman" w:eastAsia="Calibri" w:hAnsi="Times New Roman" w:cs="Times New Roman"/>
          <w:iCs/>
          <w:sz w:val="28"/>
          <w:szCs w:val="28"/>
        </w:rPr>
        <w:t xml:space="preserve"> Н. О. </w:t>
      </w:r>
      <w:r w:rsidRPr="00EE2B14">
        <w:rPr>
          <w:rFonts w:ascii="Times New Roman" w:eastAsia="Calibri" w:hAnsi="Times New Roman" w:cs="Times New Roman"/>
          <w:sz w:val="28"/>
          <w:szCs w:val="28"/>
        </w:rPr>
        <w:t xml:space="preserve">Современные подходы к изучению стоматологического здоровья / Н. О. </w:t>
      </w:r>
      <w:proofErr w:type="spellStart"/>
      <w:r w:rsidRPr="00EE2B14">
        <w:rPr>
          <w:rFonts w:ascii="Times New Roman" w:eastAsia="Calibri" w:hAnsi="Times New Roman" w:cs="Times New Roman"/>
          <w:sz w:val="28"/>
          <w:szCs w:val="28"/>
        </w:rPr>
        <w:t>Савичук</w:t>
      </w:r>
      <w:proofErr w:type="spellEnd"/>
      <w:r w:rsidRPr="00EE2B14">
        <w:rPr>
          <w:rFonts w:ascii="Times New Roman" w:eastAsia="Calibri" w:hAnsi="Times New Roman" w:cs="Times New Roman"/>
          <w:sz w:val="28"/>
          <w:szCs w:val="28"/>
        </w:rPr>
        <w:t xml:space="preserve"> // Дентальные технологии. – 2010. – № 2. – С. 7–10.</w:t>
      </w:r>
    </w:p>
    <w:p w:rsidR="00990385" w:rsidRPr="00EE2B14" w:rsidRDefault="00990385" w:rsidP="00990385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B14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Смоляр Н. І. </w:t>
      </w:r>
      <w:r w:rsidRPr="00EE2B14">
        <w:rPr>
          <w:rFonts w:ascii="Times New Roman" w:eastAsia="Calibri" w:hAnsi="Times New Roman" w:cs="Times New Roman"/>
          <w:sz w:val="28"/>
          <w:szCs w:val="28"/>
          <w:lang w:val="uk-UA"/>
        </w:rPr>
        <w:t>Оцінка визначення ступеня активності карієсу зубів у дітей шкільного віку як одного з показників санації / Н. І. Смоляр, Н. Л. Чухрай // Вісник стоматології. – 2012. – № 4. – С. 97–100.</w:t>
      </w:r>
    </w:p>
    <w:p w:rsidR="00990385" w:rsidRPr="00990385" w:rsidRDefault="00990385" w:rsidP="00990385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14">
        <w:rPr>
          <w:rFonts w:ascii="Times New Roman" w:eastAsia="Calibri" w:hAnsi="Times New Roman" w:cs="Times New Roman"/>
          <w:sz w:val="28"/>
          <w:szCs w:val="28"/>
        </w:rPr>
        <w:t xml:space="preserve">Якубова І. І. </w:t>
      </w:r>
      <w:proofErr w:type="spellStart"/>
      <w:r w:rsidRPr="00EE2B14">
        <w:rPr>
          <w:rFonts w:ascii="Times New Roman" w:eastAsia="Calibri" w:hAnsi="Times New Roman" w:cs="Times New Roman"/>
          <w:sz w:val="28"/>
          <w:szCs w:val="28"/>
        </w:rPr>
        <w:t>Ефективність</w:t>
      </w:r>
      <w:proofErr w:type="spellEnd"/>
      <w:r w:rsidRPr="00EE2B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2B14">
        <w:rPr>
          <w:rFonts w:ascii="Times New Roman" w:eastAsia="Calibri" w:hAnsi="Times New Roman" w:cs="Times New Roman"/>
          <w:sz w:val="28"/>
          <w:szCs w:val="28"/>
        </w:rPr>
        <w:t>профілактики</w:t>
      </w:r>
      <w:proofErr w:type="spellEnd"/>
      <w:r w:rsidRPr="00EE2B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2B14">
        <w:rPr>
          <w:rFonts w:ascii="Times New Roman" w:eastAsia="Calibri" w:hAnsi="Times New Roman" w:cs="Times New Roman"/>
          <w:sz w:val="28"/>
          <w:szCs w:val="28"/>
        </w:rPr>
        <w:t>карієсу</w:t>
      </w:r>
      <w:proofErr w:type="spellEnd"/>
      <w:r w:rsidRPr="00EE2B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2B14">
        <w:rPr>
          <w:rFonts w:ascii="Times New Roman" w:eastAsia="Calibri" w:hAnsi="Times New Roman" w:cs="Times New Roman"/>
          <w:sz w:val="28"/>
          <w:szCs w:val="28"/>
        </w:rPr>
        <w:t>зубів</w:t>
      </w:r>
      <w:proofErr w:type="spellEnd"/>
      <w:r w:rsidRPr="00EE2B14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EE2B14">
        <w:rPr>
          <w:rFonts w:ascii="Times New Roman" w:eastAsia="Calibri" w:hAnsi="Times New Roman" w:cs="Times New Roman"/>
          <w:sz w:val="28"/>
          <w:szCs w:val="28"/>
        </w:rPr>
        <w:t>дітей</w:t>
      </w:r>
      <w:proofErr w:type="spellEnd"/>
      <w:r w:rsidRPr="00EE2B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2B14">
        <w:rPr>
          <w:rFonts w:ascii="Times New Roman" w:eastAsia="Calibri" w:hAnsi="Times New Roman" w:cs="Times New Roman"/>
          <w:sz w:val="28"/>
          <w:szCs w:val="28"/>
        </w:rPr>
        <w:t>шкільного</w:t>
      </w:r>
      <w:proofErr w:type="spellEnd"/>
      <w:r w:rsidRPr="00EE2B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2B14">
        <w:rPr>
          <w:rFonts w:ascii="Times New Roman" w:eastAsia="Calibri" w:hAnsi="Times New Roman" w:cs="Times New Roman"/>
          <w:sz w:val="28"/>
          <w:szCs w:val="28"/>
        </w:rPr>
        <w:t>віку</w:t>
      </w:r>
      <w:proofErr w:type="spellEnd"/>
      <w:r w:rsidRPr="00EE2B1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EE2B14">
        <w:rPr>
          <w:rFonts w:ascii="Times New Roman" w:eastAsia="Calibri" w:hAnsi="Times New Roman" w:cs="Times New Roman"/>
          <w:sz w:val="28"/>
          <w:szCs w:val="28"/>
        </w:rPr>
        <w:t>автореф</w:t>
      </w:r>
      <w:proofErr w:type="spellEnd"/>
      <w:r w:rsidRPr="00EE2B14">
        <w:rPr>
          <w:rFonts w:ascii="Times New Roman" w:eastAsia="Calibri" w:hAnsi="Times New Roman" w:cs="Times New Roman"/>
          <w:sz w:val="28"/>
          <w:szCs w:val="28"/>
        </w:rPr>
        <w:t xml:space="preserve">. на </w:t>
      </w:r>
      <w:proofErr w:type="spellStart"/>
      <w:r w:rsidRPr="00EE2B14">
        <w:rPr>
          <w:rFonts w:ascii="Times New Roman" w:eastAsia="Calibri" w:hAnsi="Times New Roman" w:cs="Times New Roman"/>
          <w:sz w:val="28"/>
          <w:szCs w:val="28"/>
        </w:rPr>
        <w:t>здобуття</w:t>
      </w:r>
      <w:proofErr w:type="spellEnd"/>
      <w:r w:rsidRPr="00EE2B14">
        <w:rPr>
          <w:rFonts w:ascii="Times New Roman" w:eastAsia="Calibri" w:hAnsi="Times New Roman" w:cs="Times New Roman"/>
          <w:sz w:val="28"/>
          <w:szCs w:val="28"/>
        </w:rPr>
        <w:t xml:space="preserve"> наук. </w:t>
      </w:r>
      <w:proofErr w:type="spellStart"/>
      <w:r w:rsidRPr="00EE2B14">
        <w:rPr>
          <w:rFonts w:ascii="Times New Roman" w:eastAsia="Calibri" w:hAnsi="Times New Roman" w:cs="Times New Roman"/>
          <w:sz w:val="28"/>
          <w:szCs w:val="28"/>
        </w:rPr>
        <w:t>ступеню</w:t>
      </w:r>
      <w:proofErr w:type="spellEnd"/>
      <w:r w:rsidRPr="00EE2B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2B14">
        <w:rPr>
          <w:rFonts w:ascii="Times New Roman" w:eastAsia="Calibri" w:hAnsi="Times New Roman" w:cs="Times New Roman"/>
          <w:sz w:val="28"/>
          <w:szCs w:val="28"/>
        </w:rPr>
        <w:t>кан</w:t>
      </w:r>
      <w:proofErr w:type="spellEnd"/>
      <w:r w:rsidRPr="00EE2B14">
        <w:rPr>
          <w:rFonts w:ascii="Times New Roman" w:eastAsia="Calibri" w:hAnsi="Times New Roman" w:cs="Times New Roman"/>
          <w:sz w:val="28"/>
          <w:szCs w:val="28"/>
        </w:rPr>
        <w:t>. мед. наук: 14.01.22 «Стоматология» / І. І</w:t>
      </w:r>
      <w:r w:rsidRPr="00EE2B14">
        <w:rPr>
          <w:rFonts w:ascii="Times New Roman" w:hAnsi="Times New Roman" w:cs="Times New Roman"/>
          <w:sz w:val="28"/>
          <w:szCs w:val="28"/>
        </w:rPr>
        <w:t>. Якубова –</w:t>
      </w:r>
      <w:r w:rsidRPr="00990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385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990385">
        <w:rPr>
          <w:rFonts w:ascii="Times New Roman" w:hAnsi="Times New Roman" w:cs="Times New Roman"/>
          <w:sz w:val="28"/>
          <w:szCs w:val="28"/>
        </w:rPr>
        <w:t>, 2002. – 19 с</w:t>
      </w:r>
      <w:r w:rsidRPr="009903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990385" w:rsidRPr="00990385" w:rsidSect="00317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fficinaSansC">
    <w:altName w:val="OfficinaSans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BE3"/>
    <w:multiLevelType w:val="hybridMultilevel"/>
    <w:tmpl w:val="F4E21C26"/>
    <w:lvl w:ilvl="0" w:tplc="34286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746B6"/>
    <w:multiLevelType w:val="hybridMultilevel"/>
    <w:tmpl w:val="3D08A502"/>
    <w:lvl w:ilvl="0" w:tplc="34286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942"/>
    <w:rsid w:val="000665DA"/>
    <w:rsid w:val="00075DE9"/>
    <w:rsid w:val="0008739E"/>
    <w:rsid w:val="000C0134"/>
    <w:rsid w:val="001203C8"/>
    <w:rsid w:val="00294071"/>
    <w:rsid w:val="00330F26"/>
    <w:rsid w:val="00346BFB"/>
    <w:rsid w:val="00450500"/>
    <w:rsid w:val="0046782D"/>
    <w:rsid w:val="0047620A"/>
    <w:rsid w:val="00702279"/>
    <w:rsid w:val="0074496C"/>
    <w:rsid w:val="00827C6E"/>
    <w:rsid w:val="008A141A"/>
    <w:rsid w:val="008D1FDD"/>
    <w:rsid w:val="008F6337"/>
    <w:rsid w:val="00957E84"/>
    <w:rsid w:val="009662B1"/>
    <w:rsid w:val="00990385"/>
    <w:rsid w:val="00993B5E"/>
    <w:rsid w:val="00A82093"/>
    <w:rsid w:val="00B56DB6"/>
    <w:rsid w:val="00BA53B8"/>
    <w:rsid w:val="00BC7E18"/>
    <w:rsid w:val="00BF02CB"/>
    <w:rsid w:val="00C861A8"/>
    <w:rsid w:val="00C97278"/>
    <w:rsid w:val="00D35942"/>
    <w:rsid w:val="00D47F27"/>
    <w:rsid w:val="00DD4934"/>
    <w:rsid w:val="00E136A4"/>
    <w:rsid w:val="00EE2B14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78F23"/>
  <w15:docId w15:val="{95942899-ED3C-4C76-AC5D-0E7A82F9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35942"/>
    <w:pPr>
      <w:spacing w:after="0" w:line="240" w:lineRule="auto"/>
    </w:pPr>
  </w:style>
  <w:style w:type="paragraph" w:customStyle="1" w:styleId="Pa11">
    <w:name w:val="Pa11"/>
    <w:basedOn w:val="a"/>
    <w:next w:val="a"/>
    <w:uiPriority w:val="99"/>
    <w:rsid w:val="008A141A"/>
    <w:pPr>
      <w:autoSpaceDE w:val="0"/>
      <w:autoSpaceDN w:val="0"/>
      <w:adjustRightInd w:val="0"/>
      <w:spacing w:after="0" w:line="161" w:lineRule="atLeast"/>
    </w:pPr>
    <w:rPr>
      <w:rFonts w:ascii="OfficinaSansC" w:hAnsi="OfficinaSansC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87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3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27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47A5E-1237-4E76-9466-6E948998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24</cp:revision>
  <cp:lastPrinted>2017-09-08T08:21:00Z</cp:lastPrinted>
  <dcterms:created xsi:type="dcterms:W3CDTF">2017-09-07T13:22:00Z</dcterms:created>
  <dcterms:modified xsi:type="dcterms:W3CDTF">2017-09-12T09:49:00Z</dcterms:modified>
</cp:coreProperties>
</file>