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B0" w:rsidRDefault="004962B0" w:rsidP="004962B0">
      <w:pPr>
        <w:spacing w:after="0" w:line="360" w:lineRule="auto"/>
        <w:jc w:val="both"/>
        <w:rPr>
          <w:rStyle w:val="hps"/>
          <w:rFonts w:ascii="Times New Roman" w:hAnsi="Times New Roman" w:cs="Times New Roman"/>
          <w:color w:val="222222"/>
          <w:sz w:val="28"/>
          <w:szCs w:val="28"/>
          <w:lang w:val="uk-UA"/>
        </w:rPr>
      </w:pPr>
      <w:r w:rsidRPr="007453E0">
        <w:rPr>
          <w:rStyle w:val="hps"/>
          <w:rFonts w:ascii="Times New Roman" w:hAnsi="Times New Roman" w:cs="Times New Roman"/>
          <w:color w:val="222222"/>
          <w:sz w:val="28"/>
          <w:szCs w:val="28"/>
          <w:lang w:val="uk-UA"/>
        </w:rPr>
        <w:t>УДК</w:t>
      </w:r>
      <w:r>
        <w:rPr>
          <w:rStyle w:val="hps"/>
          <w:rFonts w:ascii="Times New Roman" w:hAnsi="Times New Roman" w:cs="Times New Roman"/>
          <w:color w:val="222222"/>
          <w:sz w:val="28"/>
          <w:szCs w:val="28"/>
          <w:lang w:val="uk-UA"/>
        </w:rPr>
        <w:t xml:space="preserve"> </w:t>
      </w:r>
      <w:r w:rsidRPr="004962B0">
        <w:rPr>
          <w:rStyle w:val="hps"/>
          <w:rFonts w:ascii="Times New Roman" w:hAnsi="Times New Roman" w:cs="Times New Roman"/>
          <w:color w:val="222222"/>
          <w:sz w:val="28"/>
          <w:szCs w:val="28"/>
        </w:rPr>
        <w:t>796</w:t>
      </w:r>
      <w:r>
        <w:rPr>
          <w:rStyle w:val="hps"/>
          <w:rFonts w:ascii="Times New Roman" w:hAnsi="Times New Roman" w:cs="Times New Roman"/>
          <w:color w:val="222222"/>
          <w:sz w:val="28"/>
          <w:szCs w:val="28"/>
          <w:lang w:val="uk-UA"/>
        </w:rPr>
        <w:t xml:space="preserve">:616.233-002-085+615.825-057.874 </w:t>
      </w:r>
    </w:p>
    <w:p w:rsidR="004962B0" w:rsidRPr="00871AD4" w:rsidRDefault="004962B0" w:rsidP="004962B0">
      <w:pPr>
        <w:spacing w:after="0" w:line="360" w:lineRule="auto"/>
        <w:jc w:val="right"/>
        <w:rPr>
          <w:rFonts w:ascii="Times New Roman" w:eastAsia="Times New Roman" w:hAnsi="Times New Roman" w:cs="Times New Roman"/>
          <w:sz w:val="28"/>
          <w:szCs w:val="28"/>
          <w:lang w:val="uk-UA"/>
        </w:rPr>
      </w:pPr>
      <w:r w:rsidRPr="00FD2769">
        <w:rPr>
          <w:rFonts w:ascii="Times New Roman" w:hAnsi="Times New Roman" w:cs="Times New Roman"/>
          <w:sz w:val="28"/>
          <w:szCs w:val="28"/>
          <w:lang w:val="uk-UA"/>
        </w:rPr>
        <w:t>Сабадош Мар’яна Володимирівна</w:t>
      </w:r>
    </w:p>
    <w:p w:rsidR="008201BA" w:rsidRPr="004F30A9" w:rsidRDefault="008201BA" w:rsidP="008201BA">
      <w:pPr>
        <w:spacing w:after="0" w:line="360" w:lineRule="auto"/>
        <w:jc w:val="center"/>
        <w:rPr>
          <w:rFonts w:ascii="Times New Roman" w:hAnsi="Times New Roman" w:cs="Times New Roman"/>
          <w:sz w:val="28"/>
          <w:szCs w:val="28"/>
          <w:lang w:val="uk-UA"/>
        </w:rPr>
      </w:pPr>
      <w:r w:rsidRPr="004F30A9">
        <w:rPr>
          <w:rFonts w:ascii="Times New Roman" w:hAnsi="Times New Roman" w:cs="Times New Roman"/>
          <w:sz w:val="28"/>
          <w:szCs w:val="28"/>
          <w:lang w:val="uk-UA"/>
        </w:rPr>
        <w:t xml:space="preserve">ПОКАЗНИКИ </w:t>
      </w:r>
      <w:r w:rsidR="00B55555" w:rsidRPr="004F30A9">
        <w:rPr>
          <w:rFonts w:ascii="Times New Roman" w:hAnsi="Times New Roman" w:cs="Times New Roman"/>
          <w:sz w:val="28"/>
          <w:szCs w:val="28"/>
          <w:lang w:val="uk-UA"/>
        </w:rPr>
        <w:t>ФУНКЦІОНАЛЬНОГО СТАНУ СИСТЕМИ ДИХАННЯ</w:t>
      </w:r>
      <w:r w:rsidRPr="004F30A9">
        <w:rPr>
          <w:rFonts w:ascii="Times New Roman" w:hAnsi="Times New Roman" w:cs="Times New Roman"/>
          <w:sz w:val="28"/>
          <w:szCs w:val="28"/>
          <w:lang w:val="uk-UA"/>
        </w:rPr>
        <w:t xml:space="preserve"> У ДІТЕЙ</w:t>
      </w:r>
      <w:r w:rsidR="00B55555" w:rsidRPr="004F30A9">
        <w:rPr>
          <w:rFonts w:ascii="Times New Roman" w:hAnsi="Times New Roman" w:cs="Times New Roman"/>
          <w:sz w:val="28"/>
          <w:szCs w:val="28"/>
          <w:lang w:val="uk-UA"/>
        </w:rPr>
        <w:t>, ХВОРИХ НА РЕЦИДИВУЮЧИЙ БРОНХІТ</w:t>
      </w:r>
    </w:p>
    <w:p w:rsidR="008201BA" w:rsidRPr="004F30A9" w:rsidRDefault="004962B0" w:rsidP="008201BA">
      <w:pPr>
        <w:spacing w:after="0" w:line="360" w:lineRule="auto"/>
        <w:jc w:val="center"/>
        <w:rPr>
          <w:rFonts w:ascii="Times New Roman" w:hAnsi="Times New Roman" w:cs="Times New Roman"/>
          <w:sz w:val="28"/>
          <w:szCs w:val="28"/>
          <w:lang w:val="uk-UA"/>
        </w:rPr>
      </w:pPr>
      <w:r w:rsidRPr="00E11168">
        <w:rPr>
          <w:rFonts w:ascii="Times New Roman" w:hAnsi="Times New Roman" w:cs="Times New Roman"/>
          <w:sz w:val="28"/>
          <w:szCs w:val="28"/>
          <w:lang w:val="uk-UA"/>
        </w:rPr>
        <w:t>Ужгородський національний університет</w:t>
      </w:r>
    </w:p>
    <w:p w:rsidR="00B55555" w:rsidRPr="001F2673" w:rsidRDefault="008201BA" w:rsidP="001F2673">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F30A9">
        <w:rPr>
          <w:rFonts w:ascii="Times New Roman" w:hAnsi="Times New Roman" w:cs="Times New Roman"/>
          <w:b/>
          <w:sz w:val="28"/>
          <w:szCs w:val="28"/>
          <w:lang w:val="uk-UA"/>
        </w:rPr>
        <w:t xml:space="preserve">Постановка </w:t>
      </w:r>
      <w:r w:rsidR="005C7D96" w:rsidRPr="004F30A9">
        <w:rPr>
          <w:rFonts w:ascii="Times New Roman" w:hAnsi="Times New Roman" w:cs="Times New Roman"/>
          <w:b/>
          <w:sz w:val="28"/>
          <w:szCs w:val="28"/>
          <w:lang w:val="uk-UA"/>
        </w:rPr>
        <w:t xml:space="preserve">наукової </w:t>
      </w:r>
      <w:r w:rsidRPr="004F30A9">
        <w:rPr>
          <w:rFonts w:ascii="Times New Roman" w:hAnsi="Times New Roman" w:cs="Times New Roman"/>
          <w:b/>
          <w:sz w:val="28"/>
          <w:szCs w:val="28"/>
          <w:lang w:val="uk-UA"/>
        </w:rPr>
        <w:t xml:space="preserve">проблеми та </w:t>
      </w:r>
      <w:r w:rsidR="005C7D96" w:rsidRPr="004F30A9">
        <w:rPr>
          <w:rFonts w:ascii="Times New Roman" w:hAnsi="Times New Roman" w:cs="Times New Roman"/>
          <w:b/>
          <w:sz w:val="28"/>
          <w:szCs w:val="28"/>
          <w:lang w:val="uk-UA"/>
        </w:rPr>
        <w:t xml:space="preserve">аналіз наукових досліджень і публікацій. </w:t>
      </w:r>
      <w:r w:rsidR="00B55555" w:rsidRPr="004F30A9">
        <w:rPr>
          <w:rFonts w:ascii="Times New Roman" w:hAnsi="Times New Roman" w:cs="Times New Roman"/>
          <w:sz w:val="28"/>
          <w:szCs w:val="28"/>
          <w:lang w:val="uk-UA"/>
        </w:rPr>
        <w:t>За даними МОЗ України в останні роки захворюваність на рецидивуючу інфекційно-запальну патологію органів дихання у дітей зростає [</w:t>
      </w:r>
      <w:r w:rsidR="001F15A0">
        <w:rPr>
          <w:rFonts w:ascii="Times New Roman" w:hAnsi="Times New Roman" w:cs="Times New Roman"/>
          <w:sz w:val="28"/>
          <w:szCs w:val="28"/>
        </w:rPr>
        <w:fldChar w:fldCharType="begin"/>
      </w:r>
      <w:r w:rsidR="008973BF">
        <w:rPr>
          <w:rFonts w:ascii="Times New Roman" w:hAnsi="Times New Roman" w:cs="Times New Roman"/>
          <w:sz w:val="28"/>
          <w:szCs w:val="28"/>
          <w:lang w:val="uk-UA"/>
        </w:rPr>
        <w:instrText xml:space="preserve"> REF _Ref465944490 \r \h </w:instrText>
      </w:r>
      <w:r w:rsidR="001F15A0">
        <w:rPr>
          <w:rFonts w:ascii="Times New Roman" w:hAnsi="Times New Roman" w:cs="Times New Roman"/>
          <w:sz w:val="28"/>
          <w:szCs w:val="28"/>
        </w:rPr>
      </w:r>
      <w:r w:rsidR="001F15A0">
        <w:rPr>
          <w:rFonts w:ascii="Times New Roman" w:hAnsi="Times New Roman" w:cs="Times New Roman"/>
          <w:sz w:val="28"/>
          <w:szCs w:val="28"/>
        </w:rPr>
        <w:fldChar w:fldCharType="separate"/>
      </w:r>
      <w:r w:rsidR="00E676FE">
        <w:rPr>
          <w:rFonts w:ascii="Times New Roman" w:hAnsi="Times New Roman" w:cs="Times New Roman"/>
          <w:sz w:val="28"/>
          <w:szCs w:val="28"/>
          <w:lang w:val="uk-UA"/>
        </w:rPr>
        <w:t>3</w:t>
      </w:r>
      <w:r w:rsidR="001F15A0">
        <w:rPr>
          <w:rFonts w:ascii="Times New Roman" w:hAnsi="Times New Roman" w:cs="Times New Roman"/>
          <w:sz w:val="28"/>
          <w:szCs w:val="28"/>
        </w:rPr>
        <w:fldChar w:fldCharType="end"/>
      </w:r>
      <w:r w:rsidR="00B55555" w:rsidRPr="004F30A9">
        <w:rPr>
          <w:rFonts w:ascii="Times New Roman" w:hAnsi="Times New Roman" w:cs="Times New Roman"/>
          <w:sz w:val="28"/>
          <w:szCs w:val="28"/>
          <w:lang w:val="uk-UA"/>
        </w:rPr>
        <w:t xml:space="preserve">, </w:t>
      </w:r>
      <w:r w:rsidR="001F15A0">
        <w:rPr>
          <w:rFonts w:ascii="Times New Roman" w:hAnsi="Times New Roman" w:cs="Times New Roman"/>
          <w:sz w:val="28"/>
          <w:szCs w:val="28"/>
        </w:rPr>
        <w:fldChar w:fldCharType="begin"/>
      </w:r>
      <w:r w:rsidR="008973BF">
        <w:rPr>
          <w:rFonts w:ascii="Times New Roman" w:hAnsi="Times New Roman" w:cs="Times New Roman"/>
          <w:sz w:val="28"/>
          <w:szCs w:val="28"/>
          <w:lang w:val="uk-UA"/>
        </w:rPr>
        <w:instrText xml:space="preserve"> REF _Ref448915068 \r \h </w:instrText>
      </w:r>
      <w:r w:rsidR="001F15A0">
        <w:rPr>
          <w:rFonts w:ascii="Times New Roman" w:hAnsi="Times New Roman" w:cs="Times New Roman"/>
          <w:sz w:val="28"/>
          <w:szCs w:val="28"/>
        </w:rPr>
      </w:r>
      <w:r w:rsidR="001F15A0">
        <w:rPr>
          <w:rFonts w:ascii="Times New Roman" w:hAnsi="Times New Roman" w:cs="Times New Roman"/>
          <w:sz w:val="28"/>
          <w:szCs w:val="28"/>
        </w:rPr>
        <w:fldChar w:fldCharType="separate"/>
      </w:r>
      <w:r w:rsidR="00E676FE">
        <w:rPr>
          <w:rFonts w:ascii="Times New Roman" w:hAnsi="Times New Roman" w:cs="Times New Roman"/>
          <w:sz w:val="28"/>
          <w:szCs w:val="28"/>
          <w:lang w:val="uk-UA"/>
        </w:rPr>
        <w:t>8</w:t>
      </w:r>
      <w:r w:rsidR="001F15A0">
        <w:rPr>
          <w:rFonts w:ascii="Times New Roman" w:hAnsi="Times New Roman" w:cs="Times New Roman"/>
          <w:sz w:val="28"/>
          <w:szCs w:val="28"/>
        </w:rPr>
        <w:fldChar w:fldCharType="end"/>
      </w:r>
      <w:r w:rsidR="00B55555" w:rsidRPr="004F30A9">
        <w:rPr>
          <w:rFonts w:ascii="Times New Roman" w:hAnsi="Times New Roman" w:cs="Times New Roman"/>
          <w:sz w:val="28"/>
          <w:szCs w:val="28"/>
          <w:lang w:val="uk-UA"/>
        </w:rPr>
        <w:t>].</w:t>
      </w:r>
      <w:r w:rsidR="001F2673">
        <w:rPr>
          <w:rFonts w:ascii="Times New Roman" w:hAnsi="Times New Roman" w:cs="Times New Roman"/>
          <w:sz w:val="28"/>
          <w:szCs w:val="28"/>
          <w:lang w:val="uk-UA"/>
        </w:rPr>
        <w:t xml:space="preserve"> </w:t>
      </w:r>
      <w:r w:rsidR="00B55555" w:rsidRPr="004F30A9">
        <w:rPr>
          <w:rFonts w:ascii="Times New Roman" w:hAnsi="Times New Roman" w:cs="Times New Roman"/>
          <w:sz w:val="28"/>
          <w:szCs w:val="28"/>
          <w:lang w:val="uk-UA"/>
        </w:rPr>
        <w:t>Автори відзначають, що однією з найбільш важливих проблем сучасної пульмонології є профілактика та лікування рецидивуючих бронхітів (РБ), оскільки діти, хворі на РБ, складають 25-40% від загального числа пульмонологічної патології і відносяться до третьої групи часто хворіючих дітей [</w:t>
      </w:r>
      <w:r w:rsidR="001F15A0">
        <w:rPr>
          <w:rFonts w:ascii="Times New Roman" w:hAnsi="Times New Roman" w:cs="Times New Roman"/>
          <w:sz w:val="28"/>
          <w:szCs w:val="28"/>
          <w:lang w:val="uk-UA"/>
        </w:rPr>
        <w:fldChar w:fldCharType="begin"/>
      </w:r>
      <w:r w:rsidR="008973BF">
        <w:rPr>
          <w:rFonts w:ascii="Times New Roman" w:hAnsi="Times New Roman" w:cs="Times New Roman"/>
          <w:sz w:val="28"/>
          <w:szCs w:val="28"/>
          <w:lang w:val="uk-UA"/>
        </w:rPr>
        <w:instrText xml:space="preserve"> REF _Ref448836341 \r \h </w:instrText>
      </w:r>
      <w:r w:rsidR="001F15A0">
        <w:rPr>
          <w:rFonts w:ascii="Times New Roman" w:hAnsi="Times New Roman" w:cs="Times New Roman"/>
          <w:sz w:val="28"/>
          <w:szCs w:val="28"/>
          <w:lang w:val="uk-UA"/>
        </w:rPr>
      </w:r>
      <w:r w:rsidR="001F15A0">
        <w:rPr>
          <w:rFonts w:ascii="Times New Roman" w:hAnsi="Times New Roman" w:cs="Times New Roman"/>
          <w:sz w:val="28"/>
          <w:szCs w:val="28"/>
          <w:lang w:val="uk-UA"/>
        </w:rPr>
        <w:fldChar w:fldCharType="separate"/>
      </w:r>
      <w:r w:rsidR="00E676FE">
        <w:rPr>
          <w:rFonts w:ascii="Times New Roman" w:hAnsi="Times New Roman" w:cs="Times New Roman"/>
          <w:sz w:val="28"/>
          <w:szCs w:val="28"/>
          <w:lang w:val="uk-UA"/>
        </w:rPr>
        <w:t>6</w:t>
      </w:r>
      <w:r w:rsidR="001F15A0">
        <w:rPr>
          <w:rFonts w:ascii="Times New Roman" w:hAnsi="Times New Roman" w:cs="Times New Roman"/>
          <w:sz w:val="28"/>
          <w:szCs w:val="28"/>
          <w:lang w:val="uk-UA"/>
        </w:rPr>
        <w:fldChar w:fldCharType="end"/>
      </w:r>
      <w:r w:rsidR="00B55555" w:rsidRPr="004F30A9">
        <w:rPr>
          <w:rFonts w:ascii="Times New Roman" w:hAnsi="Times New Roman" w:cs="Times New Roman"/>
          <w:sz w:val="28"/>
          <w:szCs w:val="28"/>
          <w:lang w:val="uk-UA"/>
        </w:rPr>
        <w:t xml:space="preserve">, </w:t>
      </w:r>
      <w:r w:rsidR="001F15A0">
        <w:rPr>
          <w:rFonts w:ascii="Times New Roman" w:hAnsi="Times New Roman" w:cs="Times New Roman"/>
          <w:sz w:val="28"/>
          <w:szCs w:val="28"/>
          <w:lang w:val="uk-UA"/>
        </w:rPr>
        <w:fldChar w:fldCharType="begin"/>
      </w:r>
      <w:r w:rsidR="008973BF">
        <w:rPr>
          <w:rFonts w:ascii="Times New Roman" w:hAnsi="Times New Roman" w:cs="Times New Roman"/>
          <w:sz w:val="28"/>
          <w:szCs w:val="28"/>
          <w:lang w:val="uk-UA"/>
        </w:rPr>
        <w:instrText xml:space="preserve"> REF _Ref448912326 \r \h </w:instrText>
      </w:r>
      <w:r w:rsidR="001F15A0">
        <w:rPr>
          <w:rFonts w:ascii="Times New Roman" w:hAnsi="Times New Roman" w:cs="Times New Roman"/>
          <w:sz w:val="28"/>
          <w:szCs w:val="28"/>
          <w:lang w:val="uk-UA"/>
        </w:rPr>
      </w:r>
      <w:r w:rsidR="001F15A0">
        <w:rPr>
          <w:rFonts w:ascii="Times New Roman" w:hAnsi="Times New Roman" w:cs="Times New Roman"/>
          <w:sz w:val="28"/>
          <w:szCs w:val="28"/>
          <w:lang w:val="uk-UA"/>
        </w:rPr>
        <w:fldChar w:fldCharType="separate"/>
      </w:r>
      <w:r w:rsidR="00E676FE">
        <w:rPr>
          <w:rFonts w:ascii="Times New Roman" w:hAnsi="Times New Roman" w:cs="Times New Roman"/>
          <w:sz w:val="28"/>
          <w:szCs w:val="28"/>
          <w:lang w:val="uk-UA"/>
        </w:rPr>
        <w:t>7</w:t>
      </w:r>
      <w:r w:rsidR="001F15A0">
        <w:rPr>
          <w:rFonts w:ascii="Times New Roman" w:hAnsi="Times New Roman" w:cs="Times New Roman"/>
          <w:sz w:val="28"/>
          <w:szCs w:val="28"/>
          <w:lang w:val="uk-UA"/>
        </w:rPr>
        <w:fldChar w:fldCharType="end"/>
      </w:r>
      <w:r w:rsidR="00B55555" w:rsidRPr="004F30A9">
        <w:rPr>
          <w:rFonts w:ascii="Times New Roman" w:hAnsi="Times New Roman" w:cs="Times New Roman"/>
          <w:sz w:val="28"/>
          <w:szCs w:val="28"/>
          <w:lang w:val="uk-UA"/>
        </w:rPr>
        <w:t>]. Ними страждають 40-50 з 1000 дітей у віці 1-3 років, 75-100 у 4-6 років і 30-40 у віці 7-9 років. В екологічно неблагополучних зонах частота цієї патології набагато вище і досягає 250 на 1000 дітей [</w:t>
      </w:r>
      <w:r w:rsidR="001F15A0">
        <w:rPr>
          <w:rFonts w:ascii="Times New Roman" w:hAnsi="Times New Roman" w:cs="Times New Roman"/>
          <w:sz w:val="28"/>
          <w:szCs w:val="28"/>
        </w:rPr>
        <w:fldChar w:fldCharType="begin"/>
      </w:r>
      <w:r w:rsidR="008973BF">
        <w:rPr>
          <w:rFonts w:ascii="Times New Roman" w:hAnsi="Times New Roman" w:cs="Times New Roman"/>
          <w:sz w:val="28"/>
          <w:szCs w:val="28"/>
          <w:lang w:val="uk-UA"/>
        </w:rPr>
        <w:instrText xml:space="preserve"> REF _Ref448912326 \r \h </w:instrText>
      </w:r>
      <w:r w:rsidR="001F15A0">
        <w:rPr>
          <w:rFonts w:ascii="Times New Roman" w:hAnsi="Times New Roman" w:cs="Times New Roman"/>
          <w:sz w:val="28"/>
          <w:szCs w:val="28"/>
        </w:rPr>
      </w:r>
      <w:r w:rsidR="001F15A0">
        <w:rPr>
          <w:rFonts w:ascii="Times New Roman" w:hAnsi="Times New Roman" w:cs="Times New Roman"/>
          <w:sz w:val="28"/>
          <w:szCs w:val="28"/>
        </w:rPr>
        <w:fldChar w:fldCharType="separate"/>
      </w:r>
      <w:r w:rsidR="00E676FE">
        <w:rPr>
          <w:rFonts w:ascii="Times New Roman" w:hAnsi="Times New Roman" w:cs="Times New Roman"/>
          <w:sz w:val="28"/>
          <w:szCs w:val="28"/>
          <w:lang w:val="uk-UA"/>
        </w:rPr>
        <w:t>7</w:t>
      </w:r>
      <w:r w:rsidR="001F15A0">
        <w:rPr>
          <w:rFonts w:ascii="Times New Roman" w:hAnsi="Times New Roman" w:cs="Times New Roman"/>
          <w:sz w:val="28"/>
          <w:szCs w:val="28"/>
        </w:rPr>
        <w:fldChar w:fldCharType="end"/>
      </w:r>
      <w:r w:rsidR="006865AB">
        <w:rPr>
          <w:rFonts w:ascii="Times New Roman" w:hAnsi="Times New Roman" w:cs="Times New Roman"/>
          <w:sz w:val="28"/>
          <w:szCs w:val="28"/>
          <w:lang w:val="uk-UA"/>
        </w:rPr>
        <w:t>].</w:t>
      </w:r>
    </w:p>
    <w:p w:rsidR="00B55555" w:rsidRPr="004F30A9" w:rsidRDefault="00B55555" w:rsidP="0066583A">
      <w:pPr>
        <w:spacing w:after="0" w:line="360" w:lineRule="auto"/>
        <w:ind w:firstLine="709"/>
        <w:jc w:val="both"/>
        <w:rPr>
          <w:rFonts w:ascii="Times New Roman" w:hAnsi="Times New Roman" w:cs="Times New Roman"/>
          <w:sz w:val="28"/>
          <w:szCs w:val="28"/>
          <w:lang w:val="uk-UA"/>
        </w:rPr>
      </w:pPr>
      <w:r w:rsidRPr="004F30A9">
        <w:rPr>
          <w:rFonts w:ascii="Times New Roman" w:hAnsi="Times New Roman" w:cs="Times New Roman"/>
          <w:sz w:val="28"/>
          <w:szCs w:val="28"/>
          <w:lang w:val="uk-UA"/>
        </w:rPr>
        <w:t>Дані авторів щодо функціональних можливостей системи дихання у дітей з РБ різняться. Так зазначають, що функціональні параметри зовнішнього дихання, як правило, в нормі [</w:t>
      </w:r>
      <w:r w:rsidR="001F15A0">
        <w:rPr>
          <w:rFonts w:ascii="Times New Roman" w:hAnsi="Times New Roman" w:cs="Times New Roman"/>
          <w:sz w:val="28"/>
          <w:szCs w:val="28"/>
          <w:lang w:val="uk-UA"/>
        </w:rPr>
        <w:fldChar w:fldCharType="begin"/>
      </w:r>
      <w:r w:rsidR="008973BF">
        <w:rPr>
          <w:rFonts w:ascii="Times New Roman" w:hAnsi="Times New Roman" w:cs="Times New Roman"/>
          <w:sz w:val="28"/>
          <w:szCs w:val="28"/>
          <w:lang w:val="uk-UA"/>
        </w:rPr>
        <w:instrText xml:space="preserve"> REF _Ref448912326 \r \h </w:instrText>
      </w:r>
      <w:r w:rsidR="001F15A0">
        <w:rPr>
          <w:rFonts w:ascii="Times New Roman" w:hAnsi="Times New Roman" w:cs="Times New Roman"/>
          <w:sz w:val="28"/>
          <w:szCs w:val="28"/>
          <w:lang w:val="uk-UA"/>
        </w:rPr>
      </w:r>
      <w:r w:rsidR="001F15A0">
        <w:rPr>
          <w:rFonts w:ascii="Times New Roman" w:hAnsi="Times New Roman" w:cs="Times New Roman"/>
          <w:sz w:val="28"/>
          <w:szCs w:val="28"/>
          <w:lang w:val="uk-UA"/>
        </w:rPr>
        <w:fldChar w:fldCharType="separate"/>
      </w:r>
      <w:r w:rsidR="00E676FE">
        <w:rPr>
          <w:rFonts w:ascii="Times New Roman" w:hAnsi="Times New Roman" w:cs="Times New Roman"/>
          <w:sz w:val="28"/>
          <w:szCs w:val="28"/>
          <w:lang w:val="uk-UA"/>
        </w:rPr>
        <w:t>7</w:t>
      </w:r>
      <w:r w:rsidR="001F15A0">
        <w:rPr>
          <w:rFonts w:ascii="Times New Roman" w:hAnsi="Times New Roman" w:cs="Times New Roman"/>
          <w:sz w:val="28"/>
          <w:szCs w:val="28"/>
          <w:lang w:val="uk-UA"/>
        </w:rPr>
        <w:fldChar w:fldCharType="end"/>
      </w:r>
      <w:r w:rsidRPr="004F30A9">
        <w:rPr>
          <w:rFonts w:ascii="Times New Roman" w:hAnsi="Times New Roman" w:cs="Times New Roman"/>
          <w:sz w:val="28"/>
          <w:szCs w:val="28"/>
          <w:lang w:val="uk-UA"/>
        </w:rPr>
        <w:t>], хоча є відомості про те, що до групи дітей з РБ входять пацієнти зі значними порушеннями в системі зовнішнього дихання. Відзначають, що у міжрецидивний період повного відновлення функції зовнішнього дихання не наступає</w:t>
      </w:r>
      <w:r w:rsidR="00C3032A" w:rsidRPr="004F30A9">
        <w:rPr>
          <w:rFonts w:ascii="Times New Roman" w:hAnsi="Times New Roman" w:cs="Times New Roman"/>
          <w:sz w:val="28"/>
          <w:szCs w:val="28"/>
          <w:lang w:val="uk-UA"/>
        </w:rPr>
        <w:t xml:space="preserve"> (залишаються зниженими об’ємні показники форсованого видиху, прохідність бронхів різного діаметру)</w:t>
      </w:r>
      <w:r w:rsidRPr="004F30A9">
        <w:rPr>
          <w:rFonts w:ascii="Times New Roman" w:hAnsi="Times New Roman" w:cs="Times New Roman"/>
          <w:sz w:val="28"/>
          <w:szCs w:val="28"/>
          <w:lang w:val="uk-UA"/>
        </w:rPr>
        <w:t>. Особливо чітко це положення підтверджу</w:t>
      </w:r>
      <w:r w:rsidR="00C3032A" w:rsidRPr="004F30A9">
        <w:rPr>
          <w:rFonts w:ascii="Times New Roman" w:hAnsi="Times New Roman" w:cs="Times New Roman"/>
          <w:sz w:val="28"/>
          <w:szCs w:val="28"/>
          <w:lang w:val="uk-UA"/>
        </w:rPr>
        <w:t>ється</w:t>
      </w:r>
      <w:r w:rsidRPr="004F30A9">
        <w:rPr>
          <w:rFonts w:ascii="Times New Roman" w:hAnsi="Times New Roman" w:cs="Times New Roman"/>
          <w:sz w:val="28"/>
          <w:szCs w:val="28"/>
          <w:lang w:val="uk-UA"/>
        </w:rPr>
        <w:t xml:space="preserve"> змінами швидкісних показників [</w:t>
      </w:r>
      <w:r w:rsidR="001F15A0">
        <w:rPr>
          <w:rFonts w:ascii="Times New Roman" w:hAnsi="Times New Roman" w:cs="Times New Roman"/>
          <w:sz w:val="28"/>
          <w:szCs w:val="28"/>
          <w:lang w:val="uk-UA"/>
        </w:rPr>
        <w:fldChar w:fldCharType="begin"/>
      </w:r>
      <w:r w:rsidR="008973BF">
        <w:rPr>
          <w:rFonts w:ascii="Times New Roman" w:hAnsi="Times New Roman" w:cs="Times New Roman"/>
          <w:sz w:val="28"/>
          <w:szCs w:val="28"/>
          <w:lang w:val="uk-UA"/>
        </w:rPr>
        <w:instrText xml:space="preserve"> REF _Ref448836341 \r \h </w:instrText>
      </w:r>
      <w:r w:rsidR="001F15A0">
        <w:rPr>
          <w:rFonts w:ascii="Times New Roman" w:hAnsi="Times New Roman" w:cs="Times New Roman"/>
          <w:sz w:val="28"/>
          <w:szCs w:val="28"/>
          <w:lang w:val="uk-UA"/>
        </w:rPr>
      </w:r>
      <w:r w:rsidR="001F15A0">
        <w:rPr>
          <w:rFonts w:ascii="Times New Roman" w:hAnsi="Times New Roman" w:cs="Times New Roman"/>
          <w:sz w:val="28"/>
          <w:szCs w:val="28"/>
          <w:lang w:val="uk-UA"/>
        </w:rPr>
        <w:fldChar w:fldCharType="separate"/>
      </w:r>
      <w:r w:rsidR="00E676FE">
        <w:rPr>
          <w:rFonts w:ascii="Times New Roman" w:hAnsi="Times New Roman" w:cs="Times New Roman"/>
          <w:sz w:val="28"/>
          <w:szCs w:val="28"/>
          <w:lang w:val="uk-UA"/>
        </w:rPr>
        <w:t>6</w:t>
      </w:r>
      <w:r w:rsidR="001F15A0">
        <w:rPr>
          <w:rFonts w:ascii="Times New Roman" w:hAnsi="Times New Roman" w:cs="Times New Roman"/>
          <w:sz w:val="28"/>
          <w:szCs w:val="28"/>
          <w:lang w:val="uk-UA"/>
        </w:rPr>
        <w:fldChar w:fldCharType="end"/>
      </w:r>
      <w:r w:rsidR="008973BF" w:rsidRPr="002A5565">
        <w:rPr>
          <w:rFonts w:ascii="Times New Roman" w:hAnsi="Times New Roman" w:cs="Times New Roman"/>
          <w:sz w:val="28"/>
          <w:szCs w:val="28"/>
          <w:lang w:val="uk-UA"/>
        </w:rPr>
        <w:t xml:space="preserve">, </w:t>
      </w:r>
      <w:r w:rsidR="001F15A0">
        <w:rPr>
          <w:rFonts w:ascii="Times New Roman" w:hAnsi="Times New Roman" w:cs="Times New Roman"/>
          <w:sz w:val="28"/>
          <w:szCs w:val="28"/>
          <w:lang w:val="en-US"/>
        </w:rPr>
        <w:fldChar w:fldCharType="begin"/>
      </w:r>
      <w:r w:rsidR="008973BF" w:rsidRPr="002A5565">
        <w:rPr>
          <w:rFonts w:ascii="Times New Roman" w:hAnsi="Times New Roman" w:cs="Times New Roman"/>
          <w:sz w:val="28"/>
          <w:szCs w:val="28"/>
          <w:lang w:val="uk-UA"/>
        </w:rPr>
        <w:instrText xml:space="preserve"> </w:instrText>
      </w:r>
      <w:r w:rsidR="008973BF">
        <w:rPr>
          <w:rFonts w:ascii="Times New Roman" w:hAnsi="Times New Roman" w:cs="Times New Roman"/>
          <w:sz w:val="28"/>
          <w:szCs w:val="28"/>
          <w:lang w:val="en-US"/>
        </w:rPr>
        <w:instrText>REF</w:instrText>
      </w:r>
      <w:r w:rsidR="008973BF" w:rsidRPr="002A5565">
        <w:rPr>
          <w:rFonts w:ascii="Times New Roman" w:hAnsi="Times New Roman" w:cs="Times New Roman"/>
          <w:sz w:val="28"/>
          <w:szCs w:val="28"/>
          <w:lang w:val="uk-UA"/>
        </w:rPr>
        <w:instrText xml:space="preserve"> _</w:instrText>
      </w:r>
      <w:r w:rsidR="008973BF">
        <w:rPr>
          <w:rFonts w:ascii="Times New Roman" w:hAnsi="Times New Roman" w:cs="Times New Roman"/>
          <w:sz w:val="28"/>
          <w:szCs w:val="28"/>
          <w:lang w:val="en-US"/>
        </w:rPr>
        <w:instrText>Ref</w:instrText>
      </w:r>
      <w:r w:rsidR="008973BF" w:rsidRPr="002A5565">
        <w:rPr>
          <w:rFonts w:ascii="Times New Roman" w:hAnsi="Times New Roman" w:cs="Times New Roman"/>
          <w:sz w:val="28"/>
          <w:szCs w:val="28"/>
          <w:lang w:val="uk-UA"/>
        </w:rPr>
        <w:instrText>465944552 \</w:instrText>
      </w:r>
      <w:r w:rsidR="008973BF">
        <w:rPr>
          <w:rFonts w:ascii="Times New Roman" w:hAnsi="Times New Roman" w:cs="Times New Roman"/>
          <w:sz w:val="28"/>
          <w:szCs w:val="28"/>
          <w:lang w:val="en-US"/>
        </w:rPr>
        <w:instrText>r</w:instrText>
      </w:r>
      <w:r w:rsidR="008973BF" w:rsidRPr="002A5565">
        <w:rPr>
          <w:rFonts w:ascii="Times New Roman" w:hAnsi="Times New Roman" w:cs="Times New Roman"/>
          <w:sz w:val="28"/>
          <w:szCs w:val="28"/>
          <w:lang w:val="uk-UA"/>
        </w:rPr>
        <w:instrText xml:space="preserve"> \</w:instrText>
      </w:r>
      <w:r w:rsidR="008973BF">
        <w:rPr>
          <w:rFonts w:ascii="Times New Roman" w:hAnsi="Times New Roman" w:cs="Times New Roman"/>
          <w:sz w:val="28"/>
          <w:szCs w:val="28"/>
          <w:lang w:val="en-US"/>
        </w:rPr>
        <w:instrText>h</w:instrText>
      </w:r>
      <w:r w:rsidR="008973BF" w:rsidRPr="002A5565">
        <w:rPr>
          <w:rFonts w:ascii="Times New Roman" w:hAnsi="Times New Roman" w:cs="Times New Roman"/>
          <w:sz w:val="28"/>
          <w:szCs w:val="28"/>
          <w:lang w:val="uk-UA"/>
        </w:rPr>
        <w:instrText xml:space="preserve"> </w:instrText>
      </w:r>
      <w:r w:rsidR="001F15A0">
        <w:rPr>
          <w:rFonts w:ascii="Times New Roman" w:hAnsi="Times New Roman" w:cs="Times New Roman"/>
          <w:sz w:val="28"/>
          <w:szCs w:val="28"/>
          <w:lang w:val="en-US"/>
        </w:rPr>
      </w:r>
      <w:r w:rsidR="001F15A0">
        <w:rPr>
          <w:rFonts w:ascii="Times New Roman" w:hAnsi="Times New Roman" w:cs="Times New Roman"/>
          <w:sz w:val="28"/>
          <w:szCs w:val="28"/>
          <w:lang w:val="en-US"/>
        </w:rPr>
        <w:fldChar w:fldCharType="separate"/>
      </w:r>
      <w:r w:rsidR="00E676FE" w:rsidRPr="002A5565">
        <w:rPr>
          <w:rFonts w:ascii="Times New Roman" w:hAnsi="Times New Roman" w:cs="Times New Roman"/>
          <w:sz w:val="28"/>
          <w:szCs w:val="28"/>
          <w:lang w:val="uk-UA"/>
        </w:rPr>
        <w:t>2</w:t>
      </w:r>
      <w:r w:rsidR="001F15A0">
        <w:rPr>
          <w:rFonts w:ascii="Times New Roman" w:hAnsi="Times New Roman" w:cs="Times New Roman"/>
          <w:sz w:val="28"/>
          <w:szCs w:val="28"/>
          <w:lang w:val="en-US"/>
        </w:rPr>
        <w:fldChar w:fldCharType="end"/>
      </w:r>
      <w:r w:rsidR="00BA3D7A">
        <w:rPr>
          <w:rFonts w:ascii="Times New Roman" w:hAnsi="Times New Roman" w:cs="Times New Roman"/>
          <w:sz w:val="28"/>
          <w:szCs w:val="28"/>
          <w:lang w:val="uk-UA"/>
        </w:rPr>
        <w:t>].</w:t>
      </w:r>
    </w:p>
    <w:p w:rsidR="00B55555" w:rsidRDefault="00B55555" w:rsidP="0066583A">
      <w:pPr>
        <w:spacing w:after="0" w:line="360" w:lineRule="auto"/>
        <w:ind w:firstLine="709"/>
        <w:jc w:val="both"/>
        <w:rPr>
          <w:rFonts w:ascii="Times New Roman" w:hAnsi="Times New Roman" w:cs="Times New Roman"/>
          <w:sz w:val="28"/>
          <w:szCs w:val="28"/>
          <w:lang w:val="uk-UA"/>
        </w:rPr>
      </w:pPr>
      <w:r w:rsidRPr="004F30A9">
        <w:rPr>
          <w:rFonts w:ascii="Times New Roman" w:hAnsi="Times New Roman" w:cs="Times New Roman"/>
          <w:sz w:val="28"/>
          <w:szCs w:val="28"/>
          <w:lang w:val="uk-UA"/>
        </w:rPr>
        <w:t>Крім того відзначають, що дослідження функції зовнішнього дихання у половини хворих на рецидивуючий бронхіт виявляє приховані обструктивні порушення, зазвичай нерізкі і оборотні. Однак проби з бронходилататором поза рецидиву у 20% дітей виявляють прихований бронхоспазм. У половини хворих визначається гіперреактивність бронхів, зазвичай незначного ступеня [</w:t>
      </w:r>
      <w:r w:rsidR="001F15A0">
        <w:rPr>
          <w:rFonts w:ascii="Times New Roman" w:hAnsi="Times New Roman" w:cs="Times New Roman"/>
          <w:sz w:val="28"/>
          <w:szCs w:val="28"/>
          <w:lang w:val="uk-UA"/>
        </w:rPr>
        <w:fldChar w:fldCharType="begin"/>
      </w:r>
      <w:r w:rsidR="008973BF">
        <w:rPr>
          <w:rFonts w:ascii="Times New Roman" w:hAnsi="Times New Roman" w:cs="Times New Roman"/>
          <w:sz w:val="28"/>
          <w:szCs w:val="28"/>
          <w:lang w:val="uk-UA"/>
        </w:rPr>
        <w:instrText xml:space="preserve"> REF _Ref449018797 \r \h </w:instrText>
      </w:r>
      <w:r w:rsidR="001F15A0">
        <w:rPr>
          <w:rFonts w:ascii="Times New Roman" w:hAnsi="Times New Roman" w:cs="Times New Roman"/>
          <w:sz w:val="28"/>
          <w:szCs w:val="28"/>
          <w:lang w:val="uk-UA"/>
        </w:rPr>
      </w:r>
      <w:r w:rsidR="001F15A0">
        <w:rPr>
          <w:rFonts w:ascii="Times New Roman" w:hAnsi="Times New Roman" w:cs="Times New Roman"/>
          <w:sz w:val="28"/>
          <w:szCs w:val="28"/>
          <w:lang w:val="uk-UA"/>
        </w:rPr>
        <w:fldChar w:fldCharType="separate"/>
      </w:r>
      <w:r w:rsidR="00E676FE">
        <w:rPr>
          <w:rFonts w:ascii="Times New Roman" w:hAnsi="Times New Roman" w:cs="Times New Roman"/>
          <w:sz w:val="28"/>
          <w:szCs w:val="28"/>
          <w:lang w:val="uk-UA"/>
        </w:rPr>
        <w:t>5</w:t>
      </w:r>
      <w:r w:rsidR="001F15A0">
        <w:rPr>
          <w:rFonts w:ascii="Times New Roman" w:hAnsi="Times New Roman" w:cs="Times New Roman"/>
          <w:sz w:val="28"/>
          <w:szCs w:val="28"/>
          <w:lang w:val="uk-UA"/>
        </w:rPr>
        <w:fldChar w:fldCharType="end"/>
      </w:r>
      <w:r w:rsidRPr="004F30A9">
        <w:rPr>
          <w:rFonts w:ascii="Times New Roman" w:hAnsi="Times New Roman" w:cs="Times New Roman"/>
          <w:sz w:val="28"/>
          <w:szCs w:val="28"/>
          <w:lang w:val="uk-UA"/>
        </w:rPr>
        <w:t>].</w:t>
      </w:r>
    </w:p>
    <w:p w:rsidR="001F2673" w:rsidRDefault="001F2673" w:rsidP="006658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 іншої сторони ці дані, наряду з літературними джерелами </w:t>
      </w:r>
      <w:r w:rsidRPr="001F2673">
        <w:rPr>
          <w:rFonts w:ascii="Times New Roman" w:hAnsi="Times New Roman" w:cs="Times New Roman"/>
          <w:sz w:val="28"/>
          <w:szCs w:val="28"/>
          <w:lang w:val="uk-UA"/>
        </w:rPr>
        <w:t>[1]</w:t>
      </w:r>
      <w:r>
        <w:rPr>
          <w:rFonts w:ascii="Times New Roman" w:hAnsi="Times New Roman" w:cs="Times New Roman"/>
          <w:sz w:val="28"/>
          <w:szCs w:val="28"/>
          <w:lang w:val="uk-UA"/>
        </w:rPr>
        <w:t>, відзначають актуальність розробки та удосконалення</w:t>
      </w:r>
      <w:r w:rsidRPr="001F2673">
        <w:rPr>
          <w:rFonts w:ascii="Times New Roman" w:hAnsi="Times New Roman" w:cs="Times New Roman"/>
          <w:sz w:val="28"/>
          <w:szCs w:val="28"/>
          <w:lang w:val="uk-UA"/>
        </w:rPr>
        <w:t xml:space="preserve"> реабілітаційних програм для таких пацієнтів</w:t>
      </w:r>
      <w:r>
        <w:rPr>
          <w:rFonts w:ascii="Times New Roman" w:hAnsi="Times New Roman" w:cs="Times New Roman"/>
          <w:sz w:val="28"/>
          <w:szCs w:val="28"/>
          <w:lang w:val="uk-UA"/>
        </w:rPr>
        <w:t>.</w:t>
      </w:r>
    </w:p>
    <w:p w:rsidR="00C148A1" w:rsidRPr="006B1FB9" w:rsidRDefault="005C7D96" w:rsidP="00C148A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Зв'язок роботи з науковими планами і темами. </w:t>
      </w:r>
      <w:r w:rsidR="0076542C">
        <w:rPr>
          <w:rFonts w:ascii="Times New Roman" w:hAnsi="Times New Roman" w:cs="Times New Roman"/>
          <w:sz w:val="28"/>
          <w:szCs w:val="28"/>
          <w:lang w:val="uk-UA"/>
        </w:rPr>
        <w:t>Робота виконана відповідно до</w:t>
      </w:r>
      <w:r w:rsidR="00C148A1" w:rsidRPr="006B1FB9">
        <w:rPr>
          <w:rFonts w:ascii="Times New Roman" w:hAnsi="Times New Roman" w:cs="Times New Roman"/>
          <w:sz w:val="28"/>
          <w:szCs w:val="28"/>
          <w:lang w:val="uk-UA"/>
        </w:rPr>
        <w:t xml:space="preserve"> наукової теми </w:t>
      </w:r>
      <w:r w:rsidR="00C148A1">
        <w:rPr>
          <w:rFonts w:ascii="Times New Roman" w:hAnsi="Times New Roman" w:cs="Times New Roman"/>
          <w:sz w:val="28"/>
          <w:szCs w:val="28"/>
          <w:lang w:val="uk-UA"/>
        </w:rPr>
        <w:t>«</w:t>
      </w:r>
      <w:r w:rsidR="00C148A1" w:rsidRPr="006B1FB9">
        <w:rPr>
          <w:rFonts w:ascii="Times New Roman" w:hAnsi="Times New Roman" w:cs="Times New Roman"/>
          <w:sz w:val="28"/>
          <w:szCs w:val="28"/>
          <w:lang w:val="uk-UA"/>
        </w:rPr>
        <w:t>Новітні технології у фізичній реабілітації, оцінка якості життя різних груп населення при захворюваннях внутрішніх органів і систем організму та опорно-рухового апарату</w:t>
      </w:r>
      <w:r w:rsidR="00C148A1">
        <w:rPr>
          <w:rFonts w:ascii="Times New Roman" w:hAnsi="Times New Roman" w:cs="Times New Roman"/>
          <w:sz w:val="28"/>
          <w:szCs w:val="28"/>
          <w:lang w:val="uk-UA"/>
        </w:rPr>
        <w:t>».</w:t>
      </w:r>
      <w:r w:rsidR="00C148A1" w:rsidRPr="006B1FB9">
        <w:rPr>
          <w:rFonts w:ascii="Times New Roman" w:hAnsi="Times New Roman" w:cs="Times New Roman"/>
          <w:sz w:val="28"/>
          <w:szCs w:val="28"/>
          <w:lang w:val="uk-UA"/>
        </w:rPr>
        <w:t xml:space="preserve"> Номер державної реєстрації 0111</w:t>
      </w:r>
      <w:r w:rsidR="00C148A1" w:rsidRPr="006B1FB9">
        <w:rPr>
          <w:rFonts w:ascii="Times New Roman" w:hAnsi="Times New Roman" w:cs="Times New Roman"/>
          <w:sz w:val="28"/>
          <w:szCs w:val="28"/>
        </w:rPr>
        <w:t>U</w:t>
      </w:r>
      <w:r w:rsidR="00C148A1" w:rsidRPr="006B1FB9">
        <w:rPr>
          <w:rFonts w:ascii="Times New Roman" w:hAnsi="Times New Roman" w:cs="Times New Roman"/>
          <w:sz w:val="28"/>
          <w:szCs w:val="28"/>
          <w:lang w:val="uk-UA"/>
        </w:rPr>
        <w:t>001870</w:t>
      </w:r>
      <w:r w:rsidR="00C148A1">
        <w:rPr>
          <w:rFonts w:ascii="Times New Roman" w:hAnsi="Times New Roman" w:cs="Times New Roman"/>
          <w:sz w:val="28"/>
          <w:szCs w:val="28"/>
          <w:lang w:val="uk-UA"/>
        </w:rPr>
        <w:t>.</w:t>
      </w:r>
    </w:p>
    <w:p w:rsidR="005C7D96" w:rsidRPr="007C6C0A" w:rsidRDefault="005C7D96" w:rsidP="005C7D96">
      <w:pPr>
        <w:spacing w:after="0" w:line="360" w:lineRule="auto"/>
        <w:ind w:firstLine="709"/>
        <w:jc w:val="both"/>
        <w:rPr>
          <w:rFonts w:ascii="Times New Roman" w:hAnsi="Times New Roman" w:cs="Times New Roman"/>
          <w:sz w:val="28"/>
          <w:szCs w:val="28"/>
          <w:lang w:val="uk-UA"/>
        </w:rPr>
      </w:pPr>
      <w:r w:rsidRPr="005438B0">
        <w:rPr>
          <w:rFonts w:ascii="Times New Roman" w:hAnsi="Times New Roman" w:cs="Times New Roman"/>
          <w:b/>
          <w:sz w:val="28"/>
          <w:szCs w:val="28"/>
          <w:lang w:val="uk-UA"/>
        </w:rPr>
        <w:t>Мета</w:t>
      </w:r>
      <w:r w:rsidRPr="005438B0">
        <w:rPr>
          <w:rFonts w:ascii="Times New Roman" w:hAnsi="Times New Roman" w:cs="Times New Roman"/>
          <w:sz w:val="28"/>
          <w:szCs w:val="28"/>
          <w:lang w:val="uk-UA"/>
        </w:rPr>
        <w:t xml:space="preserve">: оцінити показники </w:t>
      </w:r>
      <w:r w:rsidR="004F30A9" w:rsidRPr="005438B0">
        <w:rPr>
          <w:rFonts w:ascii="Times New Roman" w:hAnsi="Times New Roman" w:cs="Times New Roman"/>
          <w:sz w:val="28"/>
          <w:szCs w:val="28"/>
          <w:lang w:val="uk-UA"/>
        </w:rPr>
        <w:t xml:space="preserve">функціонального стану системи дихання у </w:t>
      </w:r>
      <w:r w:rsidR="004F30A9" w:rsidRPr="007C6C0A">
        <w:rPr>
          <w:rFonts w:ascii="Times New Roman" w:hAnsi="Times New Roman" w:cs="Times New Roman"/>
          <w:sz w:val="28"/>
          <w:szCs w:val="28"/>
          <w:lang w:val="uk-UA"/>
        </w:rPr>
        <w:t>дітей з рецидивуючим бронхітом</w:t>
      </w:r>
      <w:r w:rsidRPr="007C6C0A">
        <w:rPr>
          <w:rFonts w:ascii="Times New Roman" w:hAnsi="Times New Roman" w:cs="Times New Roman"/>
          <w:sz w:val="28"/>
          <w:szCs w:val="28"/>
          <w:lang w:val="uk-UA"/>
        </w:rPr>
        <w:t>.</w:t>
      </w:r>
    </w:p>
    <w:p w:rsidR="00D12D5D" w:rsidRPr="007C6C0A" w:rsidRDefault="005277F0" w:rsidP="00D12D5D">
      <w:pPr>
        <w:spacing w:after="0" w:line="360" w:lineRule="auto"/>
        <w:ind w:firstLine="709"/>
        <w:jc w:val="both"/>
        <w:rPr>
          <w:rFonts w:ascii="Times New Roman" w:hAnsi="Times New Roman" w:cs="Times New Roman"/>
          <w:sz w:val="28"/>
          <w:szCs w:val="28"/>
          <w:lang w:val="uk-UA"/>
        </w:rPr>
      </w:pPr>
      <w:r w:rsidRPr="007C6C0A">
        <w:rPr>
          <w:rFonts w:ascii="Times New Roman" w:hAnsi="Times New Roman" w:cs="Times New Roman"/>
          <w:b/>
          <w:sz w:val="28"/>
          <w:szCs w:val="28"/>
          <w:lang w:val="uk-UA"/>
        </w:rPr>
        <w:t xml:space="preserve">Матеріали та методи </w:t>
      </w:r>
      <w:r w:rsidR="005C7D96" w:rsidRPr="007C6C0A">
        <w:rPr>
          <w:rFonts w:ascii="Times New Roman" w:hAnsi="Times New Roman" w:cs="Times New Roman"/>
          <w:b/>
          <w:sz w:val="28"/>
          <w:szCs w:val="28"/>
          <w:lang w:val="uk-UA"/>
        </w:rPr>
        <w:t>дослідження</w:t>
      </w:r>
      <w:r w:rsidR="004962B0" w:rsidRPr="007C6C0A">
        <w:rPr>
          <w:rFonts w:ascii="Times New Roman" w:hAnsi="Times New Roman"/>
          <w:sz w:val="28"/>
          <w:szCs w:val="28"/>
          <w:lang w:val="uk-UA"/>
        </w:rPr>
        <w:t xml:space="preserve"> Матеріали роботи були отримані під час проведення дослідження на базі </w:t>
      </w:r>
      <w:r w:rsidR="004962B0" w:rsidRPr="007C6C0A">
        <w:rPr>
          <w:rFonts w:ascii="Times New Roman" w:hAnsi="Times New Roman"/>
          <w:sz w:val="28"/>
          <w:szCs w:val="28"/>
        </w:rPr>
        <w:t xml:space="preserve">санаторію «Малятко» (м. </w:t>
      </w:r>
      <w:proofErr w:type="gramStart"/>
      <w:r w:rsidR="004962B0" w:rsidRPr="007C6C0A">
        <w:rPr>
          <w:rFonts w:ascii="Times New Roman" w:hAnsi="Times New Roman"/>
          <w:sz w:val="28"/>
          <w:szCs w:val="28"/>
        </w:rPr>
        <w:t>Ужгород)</w:t>
      </w:r>
      <w:r w:rsidR="004962B0" w:rsidRPr="007C6C0A">
        <w:rPr>
          <w:rFonts w:ascii="Times New Roman" w:hAnsi="Times New Roman"/>
          <w:sz w:val="28"/>
          <w:szCs w:val="28"/>
          <w:lang w:val="uk-UA"/>
        </w:rPr>
        <w:t>.</w:t>
      </w:r>
      <w:proofErr w:type="gramEnd"/>
      <w:r w:rsidR="004962B0" w:rsidRPr="007C6C0A">
        <w:rPr>
          <w:rFonts w:ascii="Times New Roman" w:hAnsi="Times New Roman"/>
          <w:sz w:val="28"/>
          <w:szCs w:val="28"/>
          <w:lang w:val="uk-UA"/>
        </w:rPr>
        <w:t xml:space="preserve"> </w:t>
      </w:r>
      <w:r w:rsidR="00D12D5D" w:rsidRPr="007C6C0A">
        <w:rPr>
          <w:rFonts w:ascii="Times New Roman" w:hAnsi="Times New Roman" w:cs="Times New Roman"/>
          <w:sz w:val="28"/>
          <w:szCs w:val="28"/>
          <w:lang w:val="uk-UA"/>
        </w:rPr>
        <w:t>Контингент досліджуваних – 109 дітей молодшого шкільного віку, хворих на рецидивуючий бронхіт, з них 53 (48,6 %) хлопчика та 56 (51,4 %) дівчаток віком від 7 до 9 років, що надходили для проведення санаторно-курортного лікування. Середній вік склав 8,6±0,62 (</w:t>
      </w:r>
      <w:r w:rsidR="00D12D5D" w:rsidRPr="007C6C0A">
        <w:rPr>
          <w:rFonts w:ascii="Times New Roman" w:hAnsi="Times New Roman" w:cs="Times New Roman"/>
          <w:sz w:val="28"/>
          <w:szCs w:val="28"/>
          <w:lang w:val="uk-UA"/>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5.05pt" o:ole="">
            <v:imagedata r:id="rId6" o:title=""/>
          </v:shape>
          <o:OLEObject Type="Embed" ProgID="Equation.3" ShapeID="_x0000_i1025" DrawAspect="Content" ObjectID="_1541053868" r:id="rId7"/>
        </w:object>
      </w:r>
      <w:r w:rsidR="00D12D5D" w:rsidRPr="007C6C0A">
        <w:rPr>
          <w:rFonts w:ascii="Times New Roman" w:hAnsi="Times New Roman" w:cs="Times New Roman"/>
          <w:sz w:val="28"/>
          <w:szCs w:val="28"/>
          <w:lang w:val="uk-UA"/>
        </w:rPr>
        <w:t>±S) років.</w:t>
      </w:r>
    </w:p>
    <w:p w:rsidR="00D12D5D" w:rsidRPr="005438B0" w:rsidRDefault="00D12D5D" w:rsidP="00D12D5D">
      <w:pPr>
        <w:spacing w:after="0" w:line="360" w:lineRule="auto"/>
        <w:ind w:firstLine="709"/>
        <w:jc w:val="both"/>
        <w:rPr>
          <w:rFonts w:ascii="Times New Roman" w:hAnsi="Times New Roman" w:cs="Times New Roman"/>
          <w:sz w:val="28"/>
          <w:szCs w:val="28"/>
          <w:lang w:val="uk-UA"/>
        </w:rPr>
      </w:pPr>
      <w:r w:rsidRPr="007C6C0A">
        <w:rPr>
          <w:rFonts w:ascii="Times New Roman" w:hAnsi="Times New Roman" w:cs="Times New Roman"/>
          <w:sz w:val="28"/>
          <w:szCs w:val="28"/>
          <w:lang w:val="uk-UA"/>
        </w:rPr>
        <w:t>Аналіз анамнезу виявив наступні особливості. Тривалість захворювання,</w:t>
      </w:r>
      <w:r w:rsidRPr="005438B0">
        <w:rPr>
          <w:rFonts w:ascii="Times New Roman" w:hAnsi="Times New Roman" w:cs="Times New Roman"/>
          <w:sz w:val="28"/>
          <w:szCs w:val="28"/>
          <w:lang w:val="uk-UA"/>
        </w:rPr>
        <w:t xml:space="preserve"> після встановлення діагнозу рецедивний бронхіт вперше, склала 2 роки у 7 (6,4 %) дітей, 3 роки </w:t>
      </w:r>
      <w:r w:rsidRPr="005438B0">
        <w:rPr>
          <w:rFonts w:ascii="Times New Roman" w:hAnsi="Times New Roman" w:cs="Times New Roman"/>
          <w:sz w:val="28"/>
          <w:szCs w:val="28"/>
          <w:lang w:val="uk-UA"/>
        </w:rPr>
        <w:noBreakHyphen/>
        <w:t xml:space="preserve"> у 48 (44 %), 4 роки – у 41 (37,6 %), а 5 років </w:t>
      </w:r>
      <w:r w:rsidRPr="005438B0">
        <w:rPr>
          <w:rFonts w:ascii="Times New Roman" w:hAnsi="Times New Roman" w:cs="Times New Roman"/>
          <w:sz w:val="28"/>
          <w:szCs w:val="28"/>
          <w:lang w:val="uk-UA"/>
        </w:rPr>
        <w:noBreakHyphen/>
        <w:t xml:space="preserve"> у 13 (11,9 %).</w:t>
      </w:r>
    </w:p>
    <w:p w:rsidR="00D12D5D" w:rsidRPr="007C6C0A" w:rsidRDefault="00D12D5D" w:rsidP="00D12D5D">
      <w:pPr>
        <w:spacing w:after="0" w:line="360" w:lineRule="auto"/>
        <w:ind w:firstLine="709"/>
        <w:jc w:val="both"/>
        <w:rPr>
          <w:rFonts w:ascii="Times New Roman" w:hAnsi="Times New Roman" w:cs="Times New Roman"/>
          <w:sz w:val="28"/>
          <w:szCs w:val="28"/>
          <w:lang w:val="uk-UA"/>
        </w:rPr>
      </w:pPr>
      <w:r w:rsidRPr="005438B0">
        <w:rPr>
          <w:rFonts w:ascii="Times New Roman" w:hAnsi="Times New Roman" w:cs="Times New Roman"/>
          <w:sz w:val="28"/>
          <w:szCs w:val="28"/>
          <w:lang w:val="uk-UA"/>
        </w:rPr>
        <w:t>Враховуючи проведений аналіз літературних</w:t>
      </w:r>
      <w:r w:rsidRPr="00D12D5D">
        <w:rPr>
          <w:rFonts w:ascii="Times New Roman" w:hAnsi="Times New Roman" w:cs="Times New Roman"/>
          <w:sz w:val="28"/>
          <w:szCs w:val="28"/>
          <w:lang w:val="uk-UA"/>
        </w:rPr>
        <w:t xml:space="preserve"> джерел, а саме стосовно функціонального стану системи зовнішнього дихання у пацієнтів з </w:t>
      </w:r>
      <w:r>
        <w:rPr>
          <w:rFonts w:ascii="Times New Roman" w:hAnsi="Times New Roman" w:cs="Times New Roman"/>
          <w:sz w:val="28"/>
          <w:szCs w:val="28"/>
          <w:lang w:val="uk-UA"/>
        </w:rPr>
        <w:t>РБ</w:t>
      </w:r>
      <w:r w:rsidRPr="00D12D5D">
        <w:rPr>
          <w:rFonts w:ascii="Times New Roman" w:hAnsi="Times New Roman" w:cs="Times New Roman"/>
          <w:sz w:val="28"/>
          <w:szCs w:val="28"/>
          <w:lang w:val="uk-UA"/>
        </w:rPr>
        <w:t xml:space="preserve">, було зроблено висновок про доцільність проведення порівняння показників у групах </w:t>
      </w:r>
      <w:r w:rsidRPr="007C6C0A">
        <w:rPr>
          <w:rFonts w:ascii="Times New Roman" w:hAnsi="Times New Roman" w:cs="Times New Roman"/>
          <w:sz w:val="28"/>
          <w:szCs w:val="28"/>
          <w:lang w:val="uk-UA"/>
        </w:rPr>
        <w:t>дітей з розподілом відповідно до відсутності (норма, умовна норма) чи наявності помірних змін у системі дихання, а саме показників індексу Тіфно (ІТ), для визначення достовірних відмінностей. Таким чином було сформовано групу 1 (</w:t>
      </w:r>
      <w:r w:rsidR="00A96C50" w:rsidRPr="007C6C0A">
        <w:rPr>
          <w:rFonts w:ascii="Times New Roman" w:hAnsi="Times New Roman" w:cs="Times New Roman"/>
          <w:sz w:val="28"/>
          <w:szCs w:val="28"/>
          <w:lang w:val="uk-UA"/>
        </w:rPr>
        <w:t>ГР. 1</w:t>
      </w:r>
      <w:r w:rsidRPr="007C6C0A">
        <w:rPr>
          <w:rFonts w:ascii="Times New Roman" w:hAnsi="Times New Roman" w:cs="Times New Roman"/>
          <w:sz w:val="28"/>
          <w:szCs w:val="28"/>
          <w:lang w:val="uk-UA"/>
        </w:rPr>
        <w:t xml:space="preserve"> </w:t>
      </w:r>
      <w:r w:rsidRPr="007C6C0A">
        <w:rPr>
          <w:rFonts w:ascii="Times New Roman" w:hAnsi="Times New Roman" w:cs="Times New Roman"/>
          <w:sz w:val="28"/>
          <w:szCs w:val="28"/>
          <w:lang w:val="uk-UA"/>
        </w:rPr>
        <w:noBreakHyphen/>
        <w:t xml:space="preserve"> з помірними змінами ІТ) та групу 2 (</w:t>
      </w:r>
      <w:r w:rsidR="00A96C50" w:rsidRPr="007C6C0A">
        <w:rPr>
          <w:rFonts w:ascii="Times New Roman" w:hAnsi="Times New Roman" w:cs="Times New Roman"/>
          <w:sz w:val="28"/>
          <w:szCs w:val="28"/>
          <w:lang w:val="uk-UA"/>
        </w:rPr>
        <w:t>ГР. 2</w:t>
      </w:r>
      <w:r w:rsidRPr="007C6C0A">
        <w:rPr>
          <w:rFonts w:ascii="Times New Roman" w:hAnsi="Times New Roman" w:cs="Times New Roman"/>
          <w:sz w:val="28"/>
          <w:szCs w:val="28"/>
          <w:lang w:val="uk-UA"/>
        </w:rPr>
        <w:t xml:space="preserve"> </w:t>
      </w:r>
      <w:r w:rsidRPr="007C6C0A">
        <w:rPr>
          <w:rFonts w:ascii="Times New Roman" w:hAnsi="Times New Roman" w:cs="Times New Roman"/>
          <w:sz w:val="28"/>
          <w:szCs w:val="28"/>
          <w:lang w:val="uk-UA"/>
        </w:rPr>
        <w:noBreakHyphen/>
        <w:t xml:space="preserve"> без значних змін у значеннях ІТ). До </w:t>
      </w:r>
      <w:r w:rsidR="00A96C50" w:rsidRPr="007C6C0A">
        <w:rPr>
          <w:rFonts w:ascii="Times New Roman" w:hAnsi="Times New Roman" w:cs="Times New Roman"/>
          <w:sz w:val="28"/>
          <w:szCs w:val="28"/>
          <w:lang w:val="uk-UA"/>
        </w:rPr>
        <w:t>ГР. 1</w:t>
      </w:r>
      <w:r w:rsidRPr="007C6C0A">
        <w:rPr>
          <w:rFonts w:ascii="Times New Roman" w:hAnsi="Times New Roman" w:cs="Times New Roman"/>
          <w:sz w:val="28"/>
          <w:szCs w:val="28"/>
          <w:lang w:val="uk-UA"/>
        </w:rPr>
        <w:t xml:space="preserve"> увійшло 48 (44 %) дітей, а до </w:t>
      </w:r>
      <w:r w:rsidR="00A96C50" w:rsidRPr="007C6C0A">
        <w:rPr>
          <w:rFonts w:ascii="Times New Roman" w:hAnsi="Times New Roman" w:cs="Times New Roman"/>
          <w:sz w:val="28"/>
          <w:szCs w:val="28"/>
          <w:lang w:val="uk-UA"/>
        </w:rPr>
        <w:t>ГР. 2</w:t>
      </w:r>
      <w:r w:rsidRPr="007C6C0A">
        <w:rPr>
          <w:rFonts w:ascii="Times New Roman" w:hAnsi="Times New Roman" w:cs="Times New Roman"/>
          <w:sz w:val="28"/>
          <w:szCs w:val="28"/>
          <w:lang w:val="uk-UA"/>
        </w:rPr>
        <w:t xml:space="preserve"> </w:t>
      </w:r>
      <w:r w:rsidRPr="007C6C0A">
        <w:rPr>
          <w:rFonts w:ascii="Times New Roman" w:hAnsi="Times New Roman" w:cs="Times New Roman"/>
          <w:sz w:val="28"/>
          <w:szCs w:val="28"/>
          <w:lang w:val="uk-UA"/>
        </w:rPr>
        <w:noBreakHyphen/>
        <w:t xml:space="preserve"> 61 (56 %).</w:t>
      </w:r>
    </w:p>
    <w:p w:rsidR="00256529" w:rsidRDefault="00D12D5D" w:rsidP="005C7D96">
      <w:pPr>
        <w:spacing w:after="0" w:line="360" w:lineRule="auto"/>
        <w:ind w:firstLine="709"/>
        <w:jc w:val="both"/>
        <w:rPr>
          <w:rFonts w:ascii="Times New Roman" w:hAnsi="Times New Roman" w:cs="Times New Roman"/>
          <w:sz w:val="28"/>
          <w:szCs w:val="28"/>
          <w:lang w:val="uk-UA"/>
        </w:rPr>
      </w:pPr>
      <w:r w:rsidRPr="007C6C0A">
        <w:rPr>
          <w:rFonts w:ascii="Times New Roman" w:hAnsi="Times New Roman"/>
          <w:sz w:val="28"/>
          <w:szCs w:val="28"/>
          <w:lang w:val="uk-UA" w:eastAsia="ar-SA"/>
        </w:rPr>
        <w:t>Дослідження функціонального стану системи зовнішнього дихання був використаний спірограф Spirolab III з програмним забезпеченням WinspiroPRO</w:t>
      </w:r>
      <w:r>
        <w:rPr>
          <w:rFonts w:ascii="Times New Roman" w:hAnsi="Times New Roman"/>
          <w:sz w:val="28"/>
          <w:szCs w:val="28"/>
          <w:lang w:val="uk-UA" w:eastAsia="ar-SA"/>
        </w:rPr>
        <w:t xml:space="preserve"> </w:t>
      </w:r>
      <w:r>
        <w:rPr>
          <w:rFonts w:ascii="Times New Roman" w:hAnsi="Times New Roman"/>
          <w:sz w:val="28"/>
          <w:szCs w:val="28"/>
          <w:lang w:val="uk-UA" w:eastAsia="ar-SA"/>
        </w:rPr>
        <w:lastRenderedPageBreak/>
        <w:t>для ПК, що дало можливість автоматично визначити резутьтати дихальних тестів у відсотках від норм (</w:t>
      </w:r>
      <w:r w:rsidRPr="00EC1E5A">
        <w:rPr>
          <w:rFonts w:ascii="Times New Roman" w:hAnsi="Times New Roman"/>
          <w:sz w:val="28"/>
          <w:szCs w:val="28"/>
          <w:lang w:val="uk-UA" w:eastAsia="ar-SA"/>
        </w:rPr>
        <w:t>за Knudson</w:t>
      </w:r>
      <w:r w:rsidRPr="00BA3D7A">
        <w:rPr>
          <w:rFonts w:ascii="Times New Roman" w:hAnsi="Times New Roman"/>
          <w:sz w:val="28"/>
          <w:szCs w:val="28"/>
          <w:lang w:val="uk-UA" w:eastAsia="ar-SA"/>
        </w:rPr>
        <w:t>) [</w:t>
      </w:r>
      <w:r w:rsidR="001F15A0">
        <w:rPr>
          <w:rFonts w:ascii="Times New Roman" w:hAnsi="Times New Roman"/>
          <w:sz w:val="28"/>
          <w:szCs w:val="28"/>
          <w:lang w:val="uk-UA" w:eastAsia="ar-SA"/>
        </w:rPr>
        <w:fldChar w:fldCharType="begin"/>
      </w:r>
      <w:r w:rsidR="008973BF">
        <w:rPr>
          <w:rFonts w:ascii="Times New Roman" w:hAnsi="Times New Roman"/>
          <w:sz w:val="28"/>
          <w:szCs w:val="28"/>
          <w:lang w:val="uk-UA" w:eastAsia="ar-SA"/>
        </w:rPr>
        <w:instrText xml:space="preserve"> REF _Ref465944568 \r \h </w:instrText>
      </w:r>
      <w:r w:rsidR="001F15A0">
        <w:rPr>
          <w:rFonts w:ascii="Times New Roman" w:hAnsi="Times New Roman"/>
          <w:sz w:val="28"/>
          <w:szCs w:val="28"/>
          <w:lang w:val="uk-UA" w:eastAsia="ar-SA"/>
        </w:rPr>
      </w:r>
      <w:r w:rsidR="001F15A0">
        <w:rPr>
          <w:rFonts w:ascii="Times New Roman" w:hAnsi="Times New Roman"/>
          <w:sz w:val="28"/>
          <w:szCs w:val="28"/>
          <w:lang w:val="uk-UA" w:eastAsia="ar-SA"/>
        </w:rPr>
        <w:fldChar w:fldCharType="separate"/>
      </w:r>
      <w:r w:rsidR="00E676FE">
        <w:rPr>
          <w:rFonts w:ascii="Times New Roman" w:hAnsi="Times New Roman"/>
          <w:sz w:val="28"/>
          <w:szCs w:val="28"/>
          <w:lang w:val="uk-UA" w:eastAsia="ar-SA"/>
        </w:rPr>
        <w:t>9</w:t>
      </w:r>
      <w:r w:rsidR="001F15A0">
        <w:rPr>
          <w:rFonts w:ascii="Times New Roman" w:hAnsi="Times New Roman"/>
          <w:sz w:val="28"/>
          <w:szCs w:val="28"/>
          <w:lang w:val="uk-UA" w:eastAsia="ar-SA"/>
        </w:rPr>
        <w:fldChar w:fldCharType="end"/>
      </w:r>
      <w:r w:rsidRPr="00BA3D7A">
        <w:rPr>
          <w:rFonts w:ascii="Times New Roman" w:hAnsi="Times New Roman"/>
          <w:sz w:val="28"/>
          <w:szCs w:val="28"/>
          <w:lang w:val="uk-UA" w:eastAsia="ar-SA"/>
        </w:rPr>
        <w:t>].</w:t>
      </w:r>
      <w:r>
        <w:rPr>
          <w:rFonts w:ascii="Times New Roman" w:hAnsi="Times New Roman"/>
          <w:sz w:val="28"/>
          <w:szCs w:val="28"/>
          <w:lang w:val="uk-UA" w:eastAsia="ar-SA"/>
        </w:rPr>
        <w:t xml:space="preserve"> </w:t>
      </w:r>
      <w:r w:rsidR="00256529" w:rsidRPr="00256529">
        <w:rPr>
          <w:rFonts w:ascii="Times New Roman" w:hAnsi="Times New Roman" w:cs="Times New Roman"/>
          <w:sz w:val="28"/>
          <w:szCs w:val="28"/>
          <w:lang w:val="uk-UA"/>
        </w:rPr>
        <w:t>Статистична обробка матеріалів виконана з використанням пакету програм Statistica 6.0.</w:t>
      </w:r>
    </w:p>
    <w:p w:rsidR="0099224F" w:rsidRPr="0099224F" w:rsidRDefault="005C7D96" w:rsidP="0099224F">
      <w:pPr>
        <w:spacing w:after="0" w:line="360" w:lineRule="auto"/>
        <w:ind w:firstLine="709"/>
        <w:jc w:val="both"/>
        <w:rPr>
          <w:rFonts w:ascii="Times New Roman" w:hAnsi="Times New Roman"/>
          <w:sz w:val="28"/>
          <w:szCs w:val="28"/>
          <w:lang w:val="uk-UA"/>
        </w:rPr>
      </w:pPr>
      <w:r w:rsidRPr="0020557C">
        <w:rPr>
          <w:rFonts w:ascii="Times New Roman" w:hAnsi="Times New Roman" w:cs="Times New Roman"/>
          <w:b/>
          <w:sz w:val="28"/>
          <w:szCs w:val="28"/>
          <w:lang w:val="uk-UA"/>
        </w:rPr>
        <w:t>Результати дослідження та їх обговорення.</w:t>
      </w:r>
      <w:r w:rsidR="005438B0">
        <w:rPr>
          <w:rFonts w:ascii="Times New Roman" w:hAnsi="Times New Roman" w:cs="Times New Roman"/>
          <w:b/>
          <w:sz w:val="28"/>
          <w:szCs w:val="28"/>
          <w:lang w:val="uk-UA"/>
        </w:rPr>
        <w:t xml:space="preserve"> </w:t>
      </w:r>
      <w:r w:rsidR="0099224F" w:rsidRPr="0099224F">
        <w:rPr>
          <w:rFonts w:ascii="Times New Roman" w:hAnsi="Times New Roman"/>
          <w:sz w:val="28"/>
          <w:szCs w:val="28"/>
          <w:lang w:val="uk-UA"/>
        </w:rPr>
        <w:t>Застосування спірографічного методу дослідження дозволило отримати дані про об’ємні і швидкісні показники, що відображають функціональні можливості системи дихання. Спірографічне дослідження обмежувалося двома тестами для діагностики типу і ступеня вентиляційних порушень: проведенням тестів життєвої ємності легень (ЖЄЛ) і форсованої життєвої ємності легень</w:t>
      </w:r>
      <w:r w:rsidR="005438B0">
        <w:rPr>
          <w:rFonts w:ascii="Times New Roman" w:hAnsi="Times New Roman"/>
          <w:sz w:val="28"/>
          <w:szCs w:val="28"/>
          <w:lang w:val="uk-UA"/>
        </w:rPr>
        <w:t xml:space="preserve"> (ФЖЄЛ)</w:t>
      </w:r>
      <w:r w:rsidR="0099224F" w:rsidRPr="0099224F">
        <w:rPr>
          <w:rFonts w:ascii="Times New Roman" w:hAnsi="Times New Roman"/>
          <w:sz w:val="28"/>
          <w:szCs w:val="28"/>
          <w:lang w:val="uk-UA"/>
        </w:rPr>
        <w:t>, що включав дихальні маневри максимального форсованого видиху і вдиху.</w:t>
      </w:r>
    </w:p>
    <w:p w:rsidR="0099224F" w:rsidRPr="0099224F" w:rsidRDefault="0099224F" w:rsidP="0099224F">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t>Про рестриктивні (обмежувальні) порушення функції зовнішнього дихання, пов'язані зі станом і змінами у розтяжності легеневої тканини, рухливості грудної клітини, а також зі станом (силою, витривалістю, стомленням) дихальних м'язів, дають уявлення вимірювання статичного легеневого об'єму (ЖЄЛ). Забезпечення інформації про порушення прохідності дихальних шляхів (обструкція) відповідає вимірювання швидкісних параметрів форсованого видиху та співвідношення об’ємів [</w:t>
      </w:r>
      <w:r w:rsidR="001F15A0">
        <w:rPr>
          <w:rFonts w:ascii="Times New Roman" w:hAnsi="Times New Roman"/>
          <w:sz w:val="28"/>
          <w:szCs w:val="28"/>
          <w:lang w:val="uk-UA"/>
        </w:rPr>
        <w:fldChar w:fldCharType="begin"/>
      </w:r>
      <w:r w:rsidR="008973BF">
        <w:rPr>
          <w:rFonts w:ascii="Times New Roman" w:hAnsi="Times New Roman"/>
          <w:sz w:val="28"/>
          <w:szCs w:val="28"/>
          <w:lang w:val="uk-UA"/>
        </w:rPr>
        <w:instrText xml:space="preserve"> REF _Ref432673798 \r \h </w:instrText>
      </w:r>
      <w:r w:rsidR="001F15A0">
        <w:rPr>
          <w:rFonts w:ascii="Times New Roman" w:hAnsi="Times New Roman"/>
          <w:sz w:val="28"/>
          <w:szCs w:val="28"/>
          <w:lang w:val="uk-UA"/>
        </w:rPr>
      </w:r>
      <w:r w:rsidR="001F15A0">
        <w:rPr>
          <w:rFonts w:ascii="Times New Roman" w:hAnsi="Times New Roman"/>
          <w:sz w:val="28"/>
          <w:szCs w:val="28"/>
          <w:lang w:val="uk-UA"/>
        </w:rPr>
        <w:fldChar w:fldCharType="separate"/>
      </w:r>
      <w:r w:rsidR="00E676FE">
        <w:rPr>
          <w:rFonts w:ascii="Times New Roman" w:hAnsi="Times New Roman"/>
          <w:sz w:val="28"/>
          <w:szCs w:val="28"/>
          <w:lang w:val="uk-UA"/>
        </w:rPr>
        <w:t>4</w:t>
      </w:r>
      <w:r w:rsidR="001F15A0">
        <w:rPr>
          <w:rFonts w:ascii="Times New Roman" w:hAnsi="Times New Roman"/>
          <w:sz w:val="28"/>
          <w:szCs w:val="28"/>
          <w:lang w:val="uk-UA"/>
        </w:rPr>
        <w:fldChar w:fldCharType="end"/>
      </w:r>
      <w:r w:rsidRPr="0099224F">
        <w:rPr>
          <w:rFonts w:ascii="Times New Roman" w:hAnsi="Times New Roman"/>
          <w:sz w:val="28"/>
          <w:szCs w:val="28"/>
          <w:lang w:val="uk-UA"/>
        </w:rPr>
        <w:t>].</w:t>
      </w:r>
    </w:p>
    <w:p w:rsidR="0099224F" w:rsidRPr="007C6C0A" w:rsidRDefault="0099224F" w:rsidP="0099224F">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t xml:space="preserve">Для належного виконання статистичного аналізу показників, що були отримані у результаті проведених спірографічних досліджень, без врахування статі пацієнтів, було виконано перевірку на наявність достовірних відмінностей за допомогою t-критерію Стьюдента для незалежних вибірок (нормальний розподіл ознак). Аналіз засвідчив, що хлопчики та дівчата </w:t>
      </w:r>
      <w:r w:rsidR="005438B0" w:rsidRPr="0099224F">
        <w:rPr>
          <w:rFonts w:ascii="Times New Roman" w:hAnsi="Times New Roman"/>
          <w:sz w:val="28"/>
          <w:szCs w:val="28"/>
          <w:lang w:val="uk-UA"/>
        </w:rPr>
        <w:t xml:space="preserve">(n = 109) </w:t>
      </w:r>
      <w:r w:rsidRPr="0099224F">
        <w:rPr>
          <w:rFonts w:ascii="Times New Roman" w:hAnsi="Times New Roman"/>
          <w:sz w:val="28"/>
          <w:szCs w:val="28"/>
          <w:lang w:val="uk-UA"/>
        </w:rPr>
        <w:t xml:space="preserve">статистично достовірно не відрізняються за переважною більшістю представлених нижче показників, лише </w:t>
      </w:r>
      <w:r w:rsidRPr="007C6C0A">
        <w:rPr>
          <w:rFonts w:ascii="Times New Roman" w:hAnsi="Times New Roman"/>
          <w:sz w:val="28"/>
          <w:szCs w:val="28"/>
          <w:lang w:val="uk-UA"/>
        </w:rPr>
        <w:t xml:space="preserve">у </w:t>
      </w:r>
      <w:r w:rsidR="005438B0" w:rsidRPr="007C6C0A">
        <w:rPr>
          <w:rFonts w:ascii="Times New Roman" w:hAnsi="Times New Roman"/>
          <w:sz w:val="28"/>
          <w:szCs w:val="28"/>
          <w:lang w:val="uk-UA"/>
        </w:rPr>
        <w:t>значеннях</w:t>
      </w:r>
      <w:r w:rsidRPr="007C6C0A">
        <w:rPr>
          <w:rFonts w:ascii="Times New Roman" w:hAnsi="Times New Roman"/>
          <w:sz w:val="28"/>
          <w:szCs w:val="28"/>
          <w:lang w:val="uk-UA"/>
        </w:rPr>
        <w:t xml:space="preserve"> </w:t>
      </w:r>
      <w:r w:rsidR="005438B0" w:rsidRPr="007C6C0A">
        <w:rPr>
          <w:rFonts w:ascii="Times New Roman" w:hAnsi="Times New Roman" w:cs="Times New Roman"/>
          <w:sz w:val="28"/>
          <w:szCs w:val="28"/>
          <w:lang w:val="uk-UA"/>
        </w:rPr>
        <w:t xml:space="preserve">резервного об’єму видиху </w:t>
      </w:r>
      <w:r w:rsidR="005438B0" w:rsidRPr="007C6C0A">
        <w:rPr>
          <w:rFonts w:ascii="Times New Roman" w:hAnsi="Times New Roman" w:cs="Times New Roman"/>
          <w:sz w:val="28"/>
          <w:szCs w:val="28"/>
          <w:lang w:val="uk-UA"/>
        </w:rPr>
        <w:noBreakHyphen/>
        <w:t xml:space="preserve"> </w:t>
      </w:r>
      <w:r w:rsidRPr="007C6C0A">
        <w:rPr>
          <w:rFonts w:ascii="Times New Roman" w:hAnsi="Times New Roman" w:cs="Times New Roman"/>
          <w:sz w:val="28"/>
          <w:szCs w:val="28"/>
          <w:lang w:val="uk-UA"/>
        </w:rPr>
        <w:t>РО</w:t>
      </w:r>
      <w:r w:rsidRPr="007C6C0A">
        <w:rPr>
          <w:rFonts w:ascii="Times New Roman" w:hAnsi="Times New Roman" w:cs="Times New Roman"/>
          <w:sz w:val="28"/>
          <w:szCs w:val="28"/>
          <w:vertAlign w:val="subscript"/>
          <w:lang w:val="uk-UA"/>
        </w:rPr>
        <w:t>вид</w:t>
      </w:r>
      <w:r w:rsidRPr="007C6C0A">
        <w:rPr>
          <w:rFonts w:ascii="Times New Roman" w:hAnsi="Times New Roman" w:cs="Times New Roman"/>
          <w:sz w:val="28"/>
          <w:szCs w:val="28"/>
          <w:lang w:val="uk-UA"/>
        </w:rPr>
        <w:t xml:space="preserve"> (р&lt;0,05), </w:t>
      </w:r>
      <w:r w:rsidR="005438B0" w:rsidRPr="007C6C0A">
        <w:rPr>
          <w:rFonts w:ascii="Times New Roman" w:hAnsi="Times New Roman" w:cs="Times New Roman"/>
          <w:sz w:val="28"/>
          <w:szCs w:val="28"/>
          <w:lang w:val="uk-UA" w:eastAsia="ar-SA"/>
        </w:rPr>
        <w:t>миттєвої об’ємної швидкості на рівні 50</w:t>
      </w:r>
      <w:r w:rsidR="005438B0" w:rsidRPr="007C6C0A">
        <w:rPr>
          <w:rFonts w:ascii="Times New Roman" w:hAnsi="Times New Roman" w:cs="Times New Roman"/>
          <w:sz w:val="28"/>
          <w:szCs w:val="28"/>
          <w:lang w:eastAsia="ar-SA"/>
        </w:rPr>
        <w:t> </w:t>
      </w:r>
      <w:r w:rsidR="005438B0" w:rsidRPr="007C6C0A">
        <w:rPr>
          <w:rFonts w:ascii="Times New Roman" w:hAnsi="Times New Roman" w:cs="Times New Roman"/>
          <w:sz w:val="28"/>
          <w:szCs w:val="28"/>
          <w:lang w:val="uk-UA" w:eastAsia="ar-SA"/>
        </w:rPr>
        <w:t>% від ФЖЄЛ</w:t>
      </w:r>
      <w:r w:rsidR="005438B0" w:rsidRPr="007C6C0A">
        <w:rPr>
          <w:rFonts w:ascii="Times New Roman" w:hAnsi="Times New Roman"/>
          <w:sz w:val="28"/>
          <w:szCs w:val="28"/>
          <w:lang w:val="uk-UA"/>
        </w:rPr>
        <w:t xml:space="preserve"> </w:t>
      </w:r>
      <w:r w:rsidR="005438B0" w:rsidRPr="007C6C0A">
        <w:rPr>
          <w:rFonts w:ascii="Times New Roman" w:hAnsi="Times New Roman"/>
          <w:sz w:val="28"/>
          <w:szCs w:val="28"/>
          <w:lang w:val="uk-UA"/>
        </w:rPr>
        <w:noBreakHyphen/>
        <w:t xml:space="preserve"> </w:t>
      </w:r>
      <w:r w:rsidRPr="007C6C0A">
        <w:rPr>
          <w:rFonts w:ascii="Times New Roman" w:hAnsi="Times New Roman"/>
          <w:sz w:val="28"/>
          <w:szCs w:val="28"/>
          <w:lang w:val="uk-UA"/>
        </w:rPr>
        <w:t>МОШ</w:t>
      </w:r>
      <w:r w:rsidRPr="007C6C0A">
        <w:rPr>
          <w:rFonts w:ascii="Times New Roman" w:hAnsi="Times New Roman"/>
          <w:sz w:val="28"/>
          <w:szCs w:val="28"/>
          <w:vertAlign w:val="subscript"/>
          <w:lang w:val="uk-UA"/>
        </w:rPr>
        <w:t>50</w:t>
      </w:r>
      <w:r w:rsidRPr="007C6C0A">
        <w:rPr>
          <w:rFonts w:ascii="Times New Roman" w:hAnsi="Times New Roman"/>
          <w:sz w:val="28"/>
          <w:szCs w:val="28"/>
          <w:lang w:val="uk-UA"/>
        </w:rPr>
        <w:t xml:space="preserve"> (р&lt;0,01), </w:t>
      </w:r>
      <w:r w:rsidR="005438B0" w:rsidRPr="007C6C0A">
        <w:rPr>
          <w:rFonts w:ascii="Times New Roman" w:hAnsi="Times New Roman"/>
          <w:sz w:val="28"/>
          <w:szCs w:val="28"/>
          <w:lang w:val="uk-UA"/>
        </w:rPr>
        <w:t xml:space="preserve">об’єму форсованого видиху за першу секунду </w:t>
      </w:r>
      <w:r w:rsidR="005438B0" w:rsidRPr="007C6C0A">
        <w:rPr>
          <w:rFonts w:ascii="Times New Roman" w:hAnsi="Times New Roman"/>
          <w:sz w:val="28"/>
          <w:szCs w:val="28"/>
          <w:lang w:val="uk-UA"/>
        </w:rPr>
        <w:noBreakHyphen/>
        <w:t xml:space="preserve"> </w:t>
      </w:r>
      <w:r w:rsidRPr="007C6C0A">
        <w:rPr>
          <w:rFonts w:ascii="Times New Roman" w:hAnsi="Times New Roman"/>
          <w:sz w:val="28"/>
          <w:szCs w:val="28"/>
          <w:lang w:val="uk-UA"/>
        </w:rPr>
        <w:t>ОФВ</w:t>
      </w:r>
      <w:r w:rsidRPr="007C6C0A">
        <w:rPr>
          <w:rFonts w:ascii="Times New Roman" w:hAnsi="Times New Roman"/>
          <w:sz w:val="28"/>
          <w:szCs w:val="28"/>
          <w:vertAlign w:val="subscript"/>
          <w:lang w:val="uk-UA"/>
        </w:rPr>
        <w:t>1</w:t>
      </w:r>
      <w:r w:rsidRPr="007C6C0A">
        <w:rPr>
          <w:rFonts w:ascii="Times New Roman" w:hAnsi="Times New Roman"/>
          <w:sz w:val="28"/>
          <w:szCs w:val="28"/>
          <w:lang w:val="uk-UA"/>
        </w:rPr>
        <w:t xml:space="preserve"> (р&lt;0,05) наявні відмінності. У той час як аналогічне порівняння у </w:t>
      </w:r>
      <w:r w:rsidR="00A96C50" w:rsidRPr="007C6C0A">
        <w:rPr>
          <w:rFonts w:ascii="Times New Roman" w:hAnsi="Times New Roman"/>
          <w:sz w:val="28"/>
          <w:szCs w:val="28"/>
          <w:lang w:val="uk-UA"/>
        </w:rPr>
        <w:t>ГР. 1</w:t>
      </w:r>
      <w:r w:rsidRPr="007C6C0A">
        <w:rPr>
          <w:rFonts w:ascii="Times New Roman" w:hAnsi="Times New Roman"/>
          <w:sz w:val="28"/>
          <w:szCs w:val="28"/>
          <w:lang w:val="uk-UA"/>
        </w:rPr>
        <w:t xml:space="preserve"> виявило відмінності за показниками РО</w:t>
      </w:r>
      <w:r w:rsidRPr="007C6C0A">
        <w:rPr>
          <w:rFonts w:ascii="Times New Roman" w:hAnsi="Times New Roman"/>
          <w:sz w:val="28"/>
          <w:szCs w:val="28"/>
          <w:vertAlign w:val="subscript"/>
          <w:lang w:val="uk-UA"/>
        </w:rPr>
        <w:t>вид</w:t>
      </w:r>
      <w:r w:rsidRPr="007C6C0A">
        <w:rPr>
          <w:rFonts w:ascii="Times New Roman" w:hAnsi="Times New Roman"/>
          <w:sz w:val="28"/>
          <w:szCs w:val="28"/>
          <w:lang w:val="uk-UA"/>
        </w:rPr>
        <w:t xml:space="preserve"> (р&lt;0,05), МОШ</w:t>
      </w:r>
      <w:r w:rsidRPr="007C6C0A">
        <w:rPr>
          <w:rFonts w:ascii="Times New Roman" w:hAnsi="Times New Roman"/>
          <w:sz w:val="28"/>
          <w:szCs w:val="28"/>
          <w:vertAlign w:val="subscript"/>
          <w:lang w:val="uk-UA"/>
        </w:rPr>
        <w:t>50</w:t>
      </w:r>
      <w:r w:rsidRPr="007C6C0A">
        <w:rPr>
          <w:rFonts w:ascii="Times New Roman" w:hAnsi="Times New Roman"/>
          <w:sz w:val="28"/>
          <w:szCs w:val="28"/>
          <w:lang w:val="uk-UA"/>
        </w:rPr>
        <w:t xml:space="preserve"> (р&lt;0,01), а у </w:t>
      </w:r>
      <w:r w:rsidR="00A96C50" w:rsidRPr="007C6C0A">
        <w:rPr>
          <w:rFonts w:ascii="Times New Roman" w:hAnsi="Times New Roman"/>
          <w:sz w:val="28"/>
          <w:szCs w:val="28"/>
          <w:lang w:val="uk-UA"/>
        </w:rPr>
        <w:t>ГР. 2</w:t>
      </w:r>
      <w:r w:rsidRPr="007C6C0A">
        <w:rPr>
          <w:rFonts w:ascii="Times New Roman" w:hAnsi="Times New Roman"/>
          <w:sz w:val="28"/>
          <w:szCs w:val="28"/>
          <w:lang w:val="uk-UA"/>
        </w:rPr>
        <w:t xml:space="preserve"> лише за РО</w:t>
      </w:r>
      <w:r w:rsidRPr="007C6C0A">
        <w:rPr>
          <w:rFonts w:ascii="Times New Roman" w:hAnsi="Times New Roman"/>
          <w:sz w:val="28"/>
          <w:szCs w:val="28"/>
          <w:vertAlign w:val="subscript"/>
          <w:lang w:val="uk-UA"/>
        </w:rPr>
        <w:t>вид</w:t>
      </w:r>
      <w:r w:rsidRPr="007C6C0A">
        <w:rPr>
          <w:rFonts w:ascii="Times New Roman" w:hAnsi="Times New Roman"/>
          <w:sz w:val="28"/>
          <w:szCs w:val="28"/>
          <w:lang w:val="uk-UA"/>
        </w:rPr>
        <w:t xml:space="preserve"> (р&lt;0,05). Такі результати дозволяють нам провести аналіз даних без врахування статі дітей.</w:t>
      </w:r>
    </w:p>
    <w:p w:rsidR="0099224F" w:rsidRPr="007C6C0A" w:rsidRDefault="0099224F" w:rsidP="0099224F">
      <w:pPr>
        <w:spacing w:after="0" w:line="360" w:lineRule="auto"/>
        <w:ind w:firstLine="709"/>
        <w:jc w:val="both"/>
        <w:rPr>
          <w:rFonts w:ascii="Times New Roman" w:hAnsi="Times New Roman"/>
          <w:sz w:val="28"/>
          <w:szCs w:val="28"/>
          <w:lang w:val="uk-UA"/>
        </w:rPr>
      </w:pPr>
      <w:r w:rsidRPr="007C6C0A">
        <w:rPr>
          <w:rFonts w:ascii="Times New Roman" w:hAnsi="Times New Roman"/>
          <w:sz w:val="28"/>
          <w:szCs w:val="28"/>
          <w:lang w:val="uk-UA"/>
        </w:rPr>
        <w:lastRenderedPageBreak/>
        <w:t xml:space="preserve">Дані, що представлені у таблиці </w:t>
      </w:r>
      <w:r w:rsidR="005438B0" w:rsidRPr="007C6C0A">
        <w:rPr>
          <w:rFonts w:ascii="Times New Roman" w:hAnsi="Times New Roman"/>
          <w:sz w:val="28"/>
          <w:szCs w:val="28"/>
          <w:lang w:val="uk-UA"/>
        </w:rPr>
        <w:t>1</w:t>
      </w:r>
      <w:r w:rsidRPr="007C6C0A">
        <w:rPr>
          <w:rFonts w:ascii="Times New Roman" w:hAnsi="Times New Roman"/>
          <w:sz w:val="28"/>
          <w:szCs w:val="28"/>
          <w:lang w:val="uk-UA"/>
        </w:rPr>
        <w:t xml:space="preserve">, відображають стан системи дихання дітей з РБ у групах дітей </w:t>
      </w:r>
      <w:r w:rsidR="00A96C50" w:rsidRPr="007C6C0A">
        <w:rPr>
          <w:rFonts w:ascii="Times New Roman" w:hAnsi="Times New Roman"/>
          <w:sz w:val="28"/>
          <w:szCs w:val="28"/>
          <w:lang w:val="uk-UA"/>
        </w:rPr>
        <w:t>ГР. 1</w:t>
      </w:r>
      <w:r w:rsidR="005438B0" w:rsidRPr="007C6C0A">
        <w:rPr>
          <w:rFonts w:ascii="Times New Roman" w:hAnsi="Times New Roman"/>
          <w:sz w:val="28"/>
          <w:szCs w:val="28"/>
          <w:lang w:val="uk-UA"/>
        </w:rPr>
        <w:t xml:space="preserve"> </w:t>
      </w:r>
      <w:r w:rsidRPr="007C6C0A">
        <w:rPr>
          <w:rFonts w:ascii="Times New Roman" w:hAnsi="Times New Roman"/>
          <w:sz w:val="28"/>
          <w:szCs w:val="28"/>
          <w:lang w:val="uk-UA"/>
        </w:rPr>
        <w:t xml:space="preserve">та </w:t>
      </w:r>
      <w:r w:rsidR="00A96C50" w:rsidRPr="007C6C0A">
        <w:rPr>
          <w:rFonts w:ascii="Times New Roman" w:hAnsi="Times New Roman"/>
          <w:sz w:val="28"/>
          <w:szCs w:val="28"/>
          <w:lang w:val="uk-UA"/>
        </w:rPr>
        <w:t>ГР. 2</w:t>
      </w:r>
      <w:r w:rsidRPr="007C6C0A">
        <w:rPr>
          <w:rFonts w:ascii="Times New Roman" w:hAnsi="Times New Roman"/>
          <w:sz w:val="28"/>
          <w:szCs w:val="28"/>
          <w:lang w:val="uk-UA"/>
        </w:rPr>
        <w:t>.</w:t>
      </w:r>
      <w:r w:rsidR="005438B0" w:rsidRPr="007C6C0A">
        <w:rPr>
          <w:rFonts w:ascii="Times New Roman" w:hAnsi="Times New Roman"/>
          <w:sz w:val="28"/>
          <w:szCs w:val="28"/>
          <w:lang w:val="uk-UA"/>
        </w:rPr>
        <w:t xml:space="preserve"> </w:t>
      </w:r>
      <w:r w:rsidRPr="007C6C0A">
        <w:rPr>
          <w:rFonts w:ascii="Times New Roman" w:hAnsi="Times New Roman"/>
          <w:sz w:val="28"/>
          <w:lang w:val="uk-UA"/>
        </w:rPr>
        <w:t xml:space="preserve">Достовірні відмінності між показниками у групах дітей </w:t>
      </w:r>
      <w:r w:rsidR="00A96C50" w:rsidRPr="007C6C0A">
        <w:rPr>
          <w:rFonts w:ascii="Times New Roman" w:hAnsi="Times New Roman"/>
          <w:sz w:val="28"/>
          <w:lang w:val="uk-UA"/>
        </w:rPr>
        <w:t>ГР. 1</w:t>
      </w:r>
      <w:r w:rsidRPr="007C6C0A">
        <w:rPr>
          <w:rFonts w:ascii="Times New Roman" w:hAnsi="Times New Roman"/>
          <w:sz w:val="28"/>
          <w:lang w:val="uk-UA"/>
        </w:rPr>
        <w:t xml:space="preserve"> і </w:t>
      </w:r>
      <w:r w:rsidR="00A96C50" w:rsidRPr="007C6C0A">
        <w:rPr>
          <w:rFonts w:ascii="Times New Roman" w:hAnsi="Times New Roman"/>
          <w:sz w:val="28"/>
          <w:lang w:val="uk-UA"/>
        </w:rPr>
        <w:t>ГР. 2</w:t>
      </w:r>
      <w:r w:rsidRPr="007C6C0A">
        <w:rPr>
          <w:rFonts w:ascii="Times New Roman" w:hAnsi="Times New Roman"/>
          <w:sz w:val="28"/>
          <w:lang w:val="uk-UA"/>
        </w:rPr>
        <w:t xml:space="preserve"> встановлені за </w:t>
      </w:r>
      <w:r w:rsidRPr="007C6C0A">
        <w:rPr>
          <w:rFonts w:ascii="Times New Roman" w:hAnsi="Times New Roman"/>
          <w:sz w:val="28"/>
          <w:szCs w:val="28"/>
          <w:lang w:val="uk-UA"/>
        </w:rPr>
        <w:t xml:space="preserve">ЖЄЛ (р&lt;0,01), </w:t>
      </w:r>
      <w:r w:rsidR="00C25E3E" w:rsidRPr="007C6C0A">
        <w:rPr>
          <w:rFonts w:ascii="Times New Roman" w:hAnsi="Times New Roman"/>
          <w:sz w:val="28"/>
          <w:szCs w:val="28"/>
          <w:lang w:val="uk-UA"/>
        </w:rPr>
        <w:t xml:space="preserve">ємністю вдиху </w:t>
      </w:r>
      <w:r w:rsidR="00C25E3E" w:rsidRPr="007C6C0A">
        <w:rPr>
          <w:rFonts w:ascii="Times New Roman" w:hAnsi="Times New Roman"/>
          <w:sz w:val="28"/>
          <w:szCs w:val="28"/>
          <w:lang w:val="uk-UA"/>
        </w:rPr>
        <w:noBreakHyphen/>
        <w:t xml:space="preserve"> </w:t>
      </w:r>
      <w:r w:rsidRPr="007C6C0A">
        <w:rPr>
          <w:rFonts w:ascii="Times New Roman" w:hAnsi="Times New Roman"/>
          <w:sz w:val="28"/>
          <w:szCs w:val="28"/>
          <w:lang w:val="uk-UA"/>
        </w:rPr>
        <w:t>Є</w:t>
      </w:r>
      <w:r w:rsidRPr="007C6C0A">
        <w:rPr>
          <w:rFonts w:ascii="Times New Roman" w:hAnsi="Times New Roman"/>
          <w:sz w:val="28"/>
          <w:szCs w:val="28"/>
          <w:vertAlign w:val="subscript"/>
          <w:lang w:val="uk-UA"/>
        </w:rPr>
        <w:t>вд</w:t>
      </w:r>
      <w:r w:rsidRPr="007C6C0A">
        <w:rPr>
          <w:rFonts w:ascii="Times New Roman" w:hAnsi="Times New Roman"/>
          <w:sz w:val="28"/>
          <w:szCs w:val="28"/>
          <w:lang w:val="uk-UA"/>
        </w:rPr>
        <w:t xml:space="preserve"> (р&lt;0,01) і РО</w:t>
      </w:r>
      <w:r w:rsidRPr="007C6C0A">
        <w:rPr>
          <w:rFonts w:ascii="Times New Roman" w:hAnsi="Times New Roman"/>
          <w:sz w:val="28"/>
          <w:szCs w:val="28"/>
          <w:vertAlign w:val="subscript"/>
          <w:lang w:val="uk-UA"/>
        </w:rPr>
        <w:t>вид</w:t>
      </w:r>
      <w:r w:rsidRPr="007C6C0A">
        <w:rPr>
          <w:rFonts w:ascii="Times New Roman" w:hAnsi="Times New Roman"/>
          <w:sz w:val="28"/>
          <w:szCs w:val="28"/>
          <w:lang w:val="uk-UA"/>
        </w:rPr>
        <w:t xml:space="preserve"> (р&lt;0,01).</w:t>
      </w:r>
    </w:p>
    <w:p w:rsidR="0099224F" w:rsidRPr="0099224F" w:rsidRDefault="0099224F" w:rsidP="0099224F">
      <w:pPr>
        <w:spacing w:after="0" w:line="360" w:lineRule="auto"/>
        <w:ind w:firstLine="709"/>
        <w:jc w:val="both"/>
        <w:rPr>
          <w:rFonts w:ascii="Times New Roman" w:hAnsi="Times New Roman"/>
          <w:sz w:val="28"/>
          <w:szCs w:val="28"/>
          <w:lang w:val="uk-UA"/>
        </w:rPr>
      </w:pPr>
      <w:r w:rsidRPr="007C6C0A">
        <w:rPr>
          <w:rFonts w:ascii="Times New Roman" w:hAnsi="Times New Roman"/>
          <w:sz w:val="28"/>
          <w:szCs w:val="28"/>
          <w:lang w:val="uk-UA"/>
        </w:rPr>
        <w:t xml:space="preserve">У </w:t>
      </w:r>
      <w:r w:rsidR="00A96C50" w:rsidRPr="007C6C0A">
        <w:rPr>
          <w:rFonts w:ascii="Times New Roman" w:hAnsi="Times New Roman"/>
          <w:sz w:val="28"/>
          <w:szCs w:val="28"/>
          <w:lang w:val="uk-UA"/>
        </w:rPr>
        <w:t>ГР. 1</w:t>
      </w:r>
      <w:r w:rsidRPr="007C6C0A">
        <w:rPr>
          <w:rFonts w:ascii="Times New Roman" w:hAnsi="Times New Roman"/>
          <w:sz w:val="28"/>
          <w:szCs w:val="28"/>
          <w:lang w:val="uk-UA"/>
        </w:rPr>
        <w:t xml:space="preserve"> життєва ємність легень склала 77,94±1,80 %, що свідчить про помірне зниження цього показника, а максимальне та мінімальне значення у </w:t>
      </w:r>
      <w:r w:rsidR="00A96C50" w:rsidRPr="007C6C0A">
        <w:rPr>
          <w:rFonts w:ascii="Times New Roman" w:hAnsi="Times New Roman"/>
          <w:sz w:val="28"/>
          <w:szCs w:val="28"/>
          <w:lang w:val="uk-UA"/>
        </w:rPr>
        <w:t>ГР. 1</w:t>
      </w:r>
      <w:r w:rsidRPr="007C6C0A">
        <w:rPr>
          <w:rFonts w:ascii="Times New Roman" w:hAnsi="Times New Roman"/>
          <w:sz w:val="28"/>
          <w:szCs w:val="28"/>
          <w:lang w:val="uk-UA"/>
        </w:rPr>
        <w:t xml:space="preserve"> становили 81 % і 74 % відповідно. Показники групи </w:t>
      </w:r>
      <w:r w:rsidR="00A96C50" w:rsidRPr="007C6C0A">
        <w:rPr>
          <w:rFonts w:ascii="Times New Roman" w:hAnsi="Times New Roman"/>
          <w:sz w:val="28"/>
          <w:szCs w:val="28"/>
          <w:lang w:val="uk-UA"/>
        </w:rPr>
        <w:t>ГР. 2</w:t>
      </w:r>
      <w:r w:rsidRPr="007C6C0A">
        <w:rPr>
          <w:rFonts w:ascii="Times New Roman" w:hAnsi="Times New Roman"/>
          <w:sz w:val="28"/>
          <w:szCs w:val="28"/>
          <w:lang w:val="uk-UA"/>
        </w:rPr>
        <w:t xml:space="preserve"> були кращими (р&lt;0,01). Так середнє значення ЖЄЛ групи дітей без значних змін у значеннях ІТ потрапило у діапазон умовної норми і склало 83,10±2,38 %, а крайні значенні були виявлені на рівнях 88 % і 77 %.</w:t>
      </w:r>
    </w:p>
    <w:p w:rsidR="0099224F" w:rsidRPr="0099224F" w:rsidRDefault="0099224F" w:rsidP="0099224F">
      <w:pPr>
        <w:spacing w:after="0" w:line="360" w:lineRule="auto"/>
        <w:jc w:val="right"/>
        <w:rPr>
          <w:rFonts w:ascii="Times New Roman" w:eastAsia="Batang" w:hAnsi="Times New Roman"/>
          <w:i/>
          <w:sz w:val="28"/>
          <w:szCs w:val="28"/>
          <w:lang w:val="uk-UA"/>
        </w:rPr>
      </w:pPr>
      <w:r w:rsidRPr="0099224F">
        <w:rPr>
          <w:rFonts w:ascii="Times New Roman" w:eastAsia="Batang" w:hAnsi="Times New Roman"/>
          <w:i/>
          <w:sz w:val="28"/>
          <w:szCs w:val="28"/>
          <w:lang w:val="uk-UA"/>
        </w:rPr>
        <w:t xml:space="preserve">Таблиця </w:t>
      </w:r>
      <w:r w:rsidR="005438B0">
        <w:rPr>
          <w:rFonts w:ascii="Times New Roman" w:eastAsia="Batang" w:hAnsi="Times New Roman"/>
          <w:i/>
          <w:sz w:val="28"/>
          <w:szCs w:val="28"/>
          <w:lang w:val="uk-UA"/>
        </w:rPr>
        <w:t>1</w:t>
      </w:r>
    </w:p>
    <w:p w:rsidR="0099224F" w:rsidRPr="0099224F" w:rsidRDefault="0099224F" w:rsidP="0099224F">
      <w:pPr>
        <w:spacing w:after="0" w:line="360" w:lineRule="auto"/>
        <w:jc w:val="center"/>
        <w:rPr>
          <w:rFonts w:ascii="Times New Roman" w:hAnsi="Times New Roman"/>
          <w:b/>
          <w:sz w:val="28"/>
          <w:szCs w:val="28"/>
          <w:lang w:val="uk-UA"/>
        </w:rPr>
      </w:pPr>
      <w:r w:rsidRPr="0099224F">
        <w:rPr>
          <w:rFonts w:ascii="Times New Roman" w:hAnsi="Times New Roman"/>
          <w:b/>
          <w:sz w:val="28"/>
          <w:szCs w:val="28"/>
          <w:lang w:val="uk-UA"/>
        </w:rPr>
        <w:t xml:space="preserve">Середньостатистичні показники тесту життєвої ємкості легень дітей з рецидивуючим бронхітом </w:t>
      </w:r>
    </w:p>
    <w:tbl>
      <w:tblPr>
        <w:tblW w:w="9498" w:type="dxa"/>
        <w:jc w:val="center"/>
        <w:tblInd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7"/>
        <w:gridCol w:w="1097"/>
        <w:gridCol w:w="993"/>
        <w:gridCol w:w="992"/>
        <w:gridCol w:w="992"/>
        <w:gridCol w:w="1287"/>
      </w:tblGrid>
      <w:tr w:rsidR="0099224F" w:rsidRPr="0099224F" w:rsidTr="005438B0">
        <w:trPr>
          <w:trHeight w:val="358"/>
          <w:jc w:val="center"/>
        </w:trPr>
        <w:tc>
          <w:tcPr>
            <w:tcW w:w="4137" w:type="dxa"/>
            <w:vMerge w:val="restart"/>
            <w:vAlign w:val="center"/>
          </w:tcPr>
          <w:p w:rsidR="0099224F" w:rsidRPr="0099224F" w:rsidRDefault="0099224F" w:rsidP="0099224F">
            <w:pPr>
              <w:spacing w:after="0" w:line="240" w:lineRule="auto"/>
              <w:jc w:val="center"/>
              <w:rPr>
                <w:rFonts w:ascii="Times New Roman" w:hAnsi="Times New Roman"/>
                <w:sz w:val="28"/>
                <w:szCs w:val="28"/>
                <w:lang w:val="uk-UA"/>
              </w:rPr>
            </w:pPr>
            <w:r w:rsidRPr="0099224F">
              <w:rPr>
                <w:rFonts w:ascii="Times New Roman" w:hAnsi="Times New Roman"/>
                <w:sz w:val="28"/>
                <w:szCs w:val="28"/>
                <w:lang w:val="uk-UA"/>
              </w:rPr>
              <w:t>Показники тесту життєвої ємкості легень</w:t>
            </w:r>
          </w:p>
        </w:tc>
        <w:tc>
          <w:tcPr>
            <w:tcW w:w="2090" w:type="dxa"/>
            <w:gridSpan w:val="2"/>
            <w:vAlign w:val="center"/>
          </w:tcPr>
          <w:p w:rsidR="0099224F" w:rsidRPr="0099224F" w:rsidRDefault="00A96C50" w:rsidP="0099224F">
            <w:pPr>
              <w:tabs>
                <w:tab w:val="left" w:pos="9072"/>
              </w:tabs>
              <w:spacing w:after="0"/>
              <w:ind w:right="-6"/>
              <w:contextualSpacing/>
              <w:jc w:val="center"/>
              <w:rPr>
                <w:rFonts w:ascii="Times New Roman" w:hAnsi="Times New Roman"/>
                <w:sz w:val="28"/>
                <w:szCs w:val="28"/>
                <w:lang w:val="uk-UA"/>
              </w:rPr>
            </w:pPr>
            <w:r>
              <w:rPr>
                <w:rFonts w:ascii="Times New Roman" w:hAnsi="Times New Roman"/>
                <w:sz w:val="28"/>
                <w:szCs w:val="28"/>
                <w:lang w:val="uk-UA"/>
              </w:rPr>
              <w:t>ГР. 1</w:t>
            </w:r>
            <w:r w:rsidR="0099224F" w:rsidRPr="0099224F">
              <w:rPr>
                <w:rFonts w:ascii="Times New Roman" w:hAnsi="Times New Roman"/>
                <w:sz w:val="28"/>
                <w:szCs w:val="28"/>
                <w:lang w:val="uk-UA"/>
              </w:rPr>
              <w:t xml:space="preserve"> (n = 48)</w:t>
            </w:r>
          </w:p>
        </w:tc>
        <w:tc>
          <w:tcPr>
            <w:tcW w:w="1984" w:type="dxa"/>
            <w:gridSpan w:val="2"/>
            <w:vAlign w:val="center"/>
          </w:tcPr>
          <w:p w:rsidR="0099224F" w:rsidRPr="0099224F" w:rsidRDefault="00A96C50" w:rsidP="0099224F">
            <w:pPr>
              <w:spacing w:after="0"/>
              <w:jc w:val="center"/>
              <w:rPr>
                <w:rFonts w:ascii="Times New Roman" w:hAnsi="Times New Roman"/>
                <w:sz w:val="28"/>
                <w:szCs w:val="28"/>
                <w:lang w:val="uk-UA"/>
              </w:rPr>
            </w:pPr>
            <w:r>
              <w:rPr>
                <w:rFonts w:ascii="Times New Roman" w:hAnsi="Times New Roman"/>
                <w:sz w:val="28"/>
                <w:szCs w:val="28"/>
                <w:lang w:val="uk-UA"/>
              </w:rPr>
              <w:t>ГР. 2</w:t>
            </w:r>
            <w:r w:rsidR="0099224F" w:rsidRPr="0099224F">
              <w:rPr>
                <w:rFonts w:ascii="Times New Roman" w:hAnsi="Times New Roman"/>
                <w:sz w:val="28"/>
                <w:szCs w:val="28"/>
                <w:lang w:val="uk-UA"/>
              </w:rPr>
              <w:t xml:space="preserve"> (n = 61)</w:t>
            </w:r>
          </w:p>
        </w:tc>
        <w:tc>
          <w:tcPr>
            <w:tcW w:w="1287" w:type="dxa"/>
            <w:vMerge w:val="restart"/>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color w:val="000000" w:themeColor="text1"/>
                <w:sz w:val="28"/>
                <w:szCs w:val="28"/>
                <w:lang w:val="uk-UA" w:eastAsia="ar-SA"/>
              </w:rPr>
              <w:t>р</w:t>
            </w:r>
          </w:p>
        </w:tc>
      </w:tr>
      <w:tr w:rsidR="0099224F" w:rsidRPr="0099224F" w:rsidTr="005438B0">
        <w:trPr>
          <w:trHeight w:val="358"/>
          <w:jc w:val="center"/>
        </w:trPr>
        <w:tc>
          <w:tcPr>
            <w:tcW w:w="4137" w:type="dxa"/>
            <w:vMerge/>
            <w:vAlign w:val="center"/>
          </w:tcPr>
          <w:p w:rsidR="0099224F" w:rsidRPr="0099224F" w:rsidRDefault="0099224F" w:rsidP="0099224F">
            <w:pPr>
              <w:spacing w:after="0" w:line="240" w:lineRule="auto"/>
              <w:jc w:val="center"/>
              <w:rPr>
                <w:rFonts w:ascii="Times New Roman" w:hAnsi="Times New Roman"/>
                <w:sz w:val="28"/>
                <w:szCs w:val="28"/>
                <w:lang w:val="uk-UA"/>
              </w:rPr>
            </w:pPr>
          </w:p>
        </w:tc>
        <w:tc>
          <w:tcPr>
            <w:tcW w:w="1097" w:type="dxa"/>
            <w:vAlign w:val="center"/>
          </w:tcPr>
          <w:p w:rsidR="0099224F" w:rsidRPr="0099224F" w:rsidRDefault="0099224F" w:rsidP="0099224F">
            <w:pPr>
              <w:tabs>
                <w:tab w:val="left" w:pos="9072"/>
              </w:tabs>
              <w:spacing w:after="0"/>
              <w:ind w:right="-6"/>
              <w:contextualSpacing/>
              <w:jc w:val="center"/>
              <w:rPr>
                <w:rFonts w:ascii="Times New Roman" w:hAnsi="Times New Roman"/>
                <w:sz w:val="28"/>
                <w:szCs w:val="28"/>
                <w:lang w:val="uk-UA"/>
              </w:rPr>
            </w:pPr>
            <w:r w:rsidRPr="0099224F">
              <w:rPr>
                <w:rFonts w:ascii="Times New Roman" w:hAnsi="Times New Roman"/>
                <w:position w:val="-6"/>
                <w:sz w:val="28"/>
                <w:szCs w:val="28"/>
                <w:lang w:val="uk-UA"/>
              </w:rPr>
              <w:object w:dxaOrig="200" w:dyaOrig="340">
                <v:shape id="_x0000_i1026" type="#_x0000_t75" style="width:15.05pt;height:20.95pt" o:ole="">
                  <v:imagedata r:id="rId6" o:title=""/>
                </v:shape>
                <o:OLEObject Type="Embed" ProgID="Equation.3" ShapeID="_x0000_i1026" DrawAspect="Content" ObjectID="_1541053869" r:id="rId8"/>
              </w:object>
            </w:r>
          </w:p>
        </w:tc>
        <w:tc>
          <w:tcPr>
            <w:tcW w:w="993" w:type="dxa"/>
            <w:vAlign w:val="center"/>
          </w:tcPr>
          <w:p w:rsidR="0099224F" w:rsidRPr="0099224F" w:rsidRDefault="0099224F" w:rsidP="0099224F">
            <w:pPr>
              <w:tabs>
                <w:tab w:val="left" w:pos="9072"/>
              </w:tabs>
              <w:spacing w:after="0"/>
              <w:ind w:right="-6"/>
              <w:contextualSpacing/>
              <w:jc w:val="center"/>
              <w:rPr>
                <w:rFonts w:ascii="Times New Roman" w:hAnsi="Times New Roman"/>
                <w:sz w:val="28"/>
                <w:szCs w:val="28"/>
                <w:lang w:val="uk-UA"/>
              </w:rPr>
            </w:pPr>
            <w:r w:rsidRPr="0099224F">
              <w:rPr>
                <w:rFonts w:ascii="Times New Roman" w:hAnsi="Times New Roman"/>
                <w:sz w:val="28"/>
                <w:szCs w:val="28"/>
                <w:lang w:val="uk-UA"/>
              </w:rPr>
              <w:t>S</w:t>
            </w:r>
          </w:p>
        </w:tc>
        <w:tc>
          <w:tcPr>
            <w:tcW w:w="992" w:type="dxa"/>
            <w:vAlign w:val="center"/>
          </w:tcPr>
          <w:p w:rsidR="0099224F" w:rsidRPr="0099224F" w:rsidRDefault="0099224F" w:rsidP="0099224F">
            <w:pPr>
              <w:tabs>
                <w:tab w:val="left" w:pos="9072"/>
              </w:tabs>
              <w:spacing w:after="0"/>
              <w:ind w:right="-6"/>
              <w:contextualSpacing/>
              <w:jc w:val="center"/>
              <w:rPr>
                <w:rFonts w:ascii="Times New Roman" w:hAnsi="Times New Roman"/>
                <w:sz w:val="28"/>
                <w:szCs w:val="28"/>
                <w:lang w:val="uk-UA"/>
              </w:rPr>
            </w:pPr>
            <w:r w:rsidRPr="0099224F">
              <w:rPr>
                <w:rFonts w:ascii="Times New Roman" w:hAnsi="Times New Roman"/>
                <w:position w:val="-6"/>
                <w:sz w:val="28"/>
                <w:szCs w:val="28"/>
                <w:lang w:val="uk-UA"/>
              </w:rPr>
              <w:object w:dxaOrig="200" w:dyaOrig="340">
                <v:shape id="_x0000_i1027" type="#_x0000_t75" style="width:15.05pt;height:20.95pt" o:ole="">
                  <v:imagedata r:id="rId6" o:title=""/>
                </v:shape>
                <o:OLEObject Type="Embed" ProgID="Equation.3" ShapeID="_x0000_i1027" DrawAspect="Content" ObjectID="_1541053870" r:id="rId9"/>
              </w:object>
            </w:r>
          </w:p>
        </w:tc>
        <w:tc>
          <w:tcPr>
            <w:tcW w:w="992" w:type="dxa"/>
            <w:vAlign w:val="center"/>
          </w:tcPr>
          <w:p w:rsidR="0099224F" w:rsidRPr="0099224F" w:rsidRDefault="0099224F" w:rsidP="0099224F">
            <w:pPr>
              <w:tabs>
                <w:tab w:val="left" w:pos="9072"/>
              </w:tabs>
              <w:spacing w:after="0"/>
              <w:ind w:right="-6"/>
              <w:contextualSpacing/>
              <w:jc w:val="center"/>
              <w:rPr>
                <w:rFonts w:ascii="Times New Roman" w:hAnsi="Times New Roman"/>
                <w:sz w:val="28"/>
                <w:szCs w:val="28"/>
                <w:lang w:val="uk-UA"/>
              </w:rPr>
            </w:pPr>
            <w:r w:rsidRPr="0099224F">
              <w:rPr>
                <w:rFonts w:ascii="Times New Roman" w:hAnsi="Times New Roman"/>
                <w:sz w:val="28"/>
                <w:szCs w:val="28"/>
                <w:lang w:val="uk-UA"/>
              </w:rPr>
              <w:t>S</w:t>
            </w:r>
          </w:p>
        </w:tc>
        <w:tc>
          <w:tcPr>
            <w:tcW w:w="1287" w:type="dxa"/>
            <w:vMerge/>
          </w:tcPr>
          <w:p w:rsidR="0099224F" w:rsidRPr="0099224F" w:rsidRDefault="0099224F" w:rsidP="0099224F">
            <w:pPr>
              <w:tabs>
                <w:tab w:val="left" w:pos="9072"/>
              </w:tabs>
              <w:spacing w:after="0"/>
              <w:ind w:right="-6"/>
              <w:contextualSpacing/>
              <w:jc w:val="center"/>
              <w:rPr>
                <w:rFonts w:ascii="Times New Roman" w:hAnsi="Times New Roman"/>
                <w:sz w:val="28"/>
                <w:szCs w:val="28"/>
                <w:lang w:val="uk-UA"/>
              </w:rPr>
            </w:pPr>
          </w:p>
        </w:tc>
      </w:tr>
      <w:tr w:rsidR="0099224F" w:rsidRPr="0099224F" w:rsidTr="005438B0">
        <w:trPr>
          <w:trHeight w:val="393"/>
          <w:jc w:val="center"/>
        </w:trPr>
        <w:tc>
          <w:tcPr>
            <w:tcW w:w="4137" w:type="dxa"/>
            <w:vAlign w:val="center"/>
          </w:tcPr>
          <w:p w:rsidR="0099224F" w:rsidRPr="0099224F" w:rsidRDefault="0099224F" w:rsidP="0099224F">
            <w:pPr>
              <w:spacing w:after="0"/>
              <w:rPr>
                <w:rFonts w:ascii="Times New Roman" w:hAnsi="Times New Roman"/>
                <w:sz w:val="28"/>
                <w:szCs w:val="28"/>
                <w:lang w:val="uk-UA"/>
              </w:rPr>
            </w:pPr>
            <w:r w:rsidRPr="0099224F">
              <w:rPr>
                <w:rFonts w:ascii="Times New Roman" w:hAnsi="Times New Roman"/>
                <w:sz w:val="28"/>
                <w:szCs w:val="28"/>
                <w:lang w:val="uk-UA"/>
              </w:rPr>
              <w:t>ЖЄЛ,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77,94</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1,80</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83,10</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2,38</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rPr>
                <w:rFonts w:ascii="Times New Roman" w:hAnsi="Times New Roman"/>
                <w:sz w:val="28"/>
                <w:szCs w:val="28"/>
                <w:lang w:val="uk-UA"/>
              </w:rPr>
            </w:pPr>
            <w:r w:rsidRPr="0099224F">
              <w:rPr>
                <w:rFonts w:ascii="Times New Roman" w:hAnsi="Times New Roman"/>
                <w:sz w:val="28"/>
                <w:szCs w:val="28"/>
                <w:lang w:val="uk-UA"/>
              </w:rPr>
              <w:t>Є</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84,71</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3,43</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90,44</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3,82</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rPr>
                <w:rFonts w:ascii="Times New Roman" w:hAnsi="Times New Roman"/>
                <w:sz w:val="28"/>
                <w:szCs w:val="28"/>
                <w:lang w:val="uk-UA"/>
              </w:rPr>
            </w:pPr>
            <w:r w:rsidRPr="0099224F">
              <w:rPr>
                <w:rFonts w:ascii="Times New Roman" w:hAnsi="Times New Roman"/>
                <w:sz w:val="28"/>
                <w:szCs w:val="28"/>
                <w:lang w:val="uk-UA"/>
              </w:rPr>
              <w:t>РО</w:t>
            </w:r>
            <w:r w:rsidRPr="0099224F">
              <w:rPr>
                <w:rFonts w:ascii="Times New Roman" w:hAnsi="Times New Roman"/>
                <w:sz w:val="28"/>
                <w:szCs w:val="28"/>
                <w:vertAlign w:val="subscript"/>
                <w:lang w:val="uk-UA"/>
              </w:rPr>
              <w:t>вид</w:t>
            </w:r>
            <w:r w:rsidRPr="0099224F">
              <w:rPr>
                <w:rFonts w:ascii="Times New Roman" w:hAnsi="Times New Roman"/>
                <w:sz w:val="28"/>
                <w:szCs w:val="28"/>
                <w:lang w:val="uk-UA"/>
              </w:rPr>
              <w:t>,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67,38</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2,31</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71,75</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3,67</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C25E3E">
            <w:pPr>
              <w:spacing w:after="0"/>
              <w:rPr>
                <w:rFonts w:ascii="Times New Roman" w:hAnsi="Times New Roman"/>
                <w:sz w:val="28"/>
                <w:szCs w:val="28"/>
                <w:lang w:val="uk-UA"/>
              </w:rPr>
            </w:pPr>
            <w:r w:rsidRPr="0099224F">
              <w:rPr>
                <w:rFonts w:ascii="Times New Roman" w:hAnsi="Times New Roman"/>
                <w:sz w:val="28"/>
                <w:szCs w:val="28"/>
                <w:lang w:val="uk-UA"/>
              </w:rPr>
              <w:t>Д</w:t>
            </w:r>
            <w:r w:rsidR="00C25E3E">
              <w:rPr>
                <w:rFonts w:ascii="Times New Roman" w:hAnsi="Times New Roman"/>
                <w:sz w:val="28"/>
                <w:szCs w:val="28"/>
                <w:lang w:val="uk-UA"/>
              </w:rPr>
              <w:t>ихальний об’єм</w:t>
            </w:r>
            <w:r w:rsidRPr="0099224F">
              <w:rPr>
                <w:rFonts w:ascii="Times New Roman" w:hAnsi="Times New Roman"/>
                <w:sz w:val="28"/>
                <w:szCs w:val="28"/>
                <w:lang w:val="uk-UA"/>
              </w:rPr>
              <w:t>, л</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0,32</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0,05</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0,31</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0,04</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&gt;0,05</w:t>
            </w:r>
          </w:p>
        </w:tc>
      </w:tr>
      <w:tr w:rsidR="0099224F" w:rsidRPr="0099224F" w:rsidTr="005438B0">
        <w:trPr>
          <w:trHeight w:val="393"/>
          <w:jc w:val="center"/>
        </w:trPr>
        <w:tc>
          <w:tcPr>
            <w:tcW w:w="4137" w:type="dxa"/>
            <w:vAlign w:val="center"/>
          </w:tcPr>
          <w:p w:rsidR="0099224F" w:rsidRPr="0099224F" w:rsidRDefault="0099224F" w:rsidP="00C25E3E">
            <w:pPr>
              <w:spacing w:after="0"/>
              <w:rPr>
                <w:rFonts w:ascii="Times New Roman" w:hAnsi="Times New Roman"/>
                <w:sz w:val="28"/>
                <w:szCs w:val="28"/>
                <w:lang w:val="uk-UA"/>
              </w:rPr>
            </w:pPr>
            <w:r w:rsidRPr="0099224F">
              <w:rPr>
                <w:rFonts w:ascii="Times New Roman" w:hAnsi="Times New Roman"/>
                <w:sz w:val="28"/>
                <w:szCs w:val="28"/>
                <w:lang w:val="uk-UA"/>
              </w:rPr>
              <w:t>Ч</w:t>
            </w:r>
            <w:r w:rsidR="00C25E3E">
              <w:rPr>
                <w:rFonts w:ascii="Times New Roman" w:hAnsi="Times New Roman"/>
                <w:sz w:val="28"/>
                <w:szCs w:val="28"/>
                <w:lang w:val="uk-UA"/>
              </w:rPr>
              <w:t>астота дихання</w:t>
            </w:r>
            <w:r w:rsidRPr="0099224F">
              <w:rPr>
                <w:rFonts w:ascii="Times New Roman" w:hAnsi="Times New Roman"/>
                <w:sz w:val="28"/>
                <w:szCs w:val="28"/>
                <w:lang w:val="uk-UA"/>
              </w:rPr>
              <w:t>, вд∙хв</w:t>
            </w:r>
            <w:r w:rsidRPr="0099224F">
              <w:rPr>
                <w:rFonts w:ascii="Times New Roman" w:hAnsi="Times New Roman"/>
                <w:sz w:val="28"/>
                <w:szCs w:val="28"/>
                <w:vertAlign w:val="superscript"/>
                <w:lang w:val="uk-UA"/>
              </w:rPr>
              <w:t>–1</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18,44</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0,94</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18,44</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0,94</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&gt;0,05</w:t>
            </w:r>
          </w:p>
        </w:tc>
      </w:tr>
      <w:tr w:rsidR="0099224F" w:rsidRPr="0099224F" w:rsidTr="005438B0">
        <w:trPr>
          <w:trHeight w:val="393"/>
          <w:jc w:val="center"/>
        </w:trPr>
        <w:tc>
          <w:tcPr>
            <w:tcW w:w="4137" w:type="dxa"/>
            <w:vAlign w:val="center"/>
          </w:tcPr>
          <w:p w:rsidR="0099224F" w:rsidRPr="0099224F" w:rsidRDefault="0099224F" w:rsidP="0099224F">
            <w:pPr>
              <w:spacing w:after="0"/>
              <w:rPr>
                <w:rFonts w:ascii="Times New Roman" w:hAnsi="Times New Roman"/>
                <w:sz w:val="28"/>
                <w:szCs w:val="28"/>
                <w:lang w:val="uk-UA"/>
              </w:rPr>
            </w:pPr>
            <w:r w:rsidRPr="0099224F">
              <w:rPr>
                <w:rFonts w:ascii="Times New Roman" w:hAnsi="Times New Roman"/>
                <w:sz w:val="28"/>
                <w:szCs w:val="28"/>
                <w:lang w:val="uk-UA"/>
              </w:rPr>
              <w:t>ХВЛ, л∙хв</w:t>
            </w:r>
            <w:r w:rsidRPr="0099224F">
              <w:rPr>
                <w:rFonts w:ascii="Times New Roman" w:hAnsi="Times New Roman"/>
                <w:sz w:val="28"/>
                <w:szCs w:val="28"/>
                <w:vertAlign w:val="superscript"/>
                <w:lang w:val="uk-UA"/>
              </w:rPr>
              <w:t>–1</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5,80</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0,88</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5,65</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0,84</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&gt;0,05</w:t>
            </w:r>
          </w:p>
        </w:tc>
      </w:tr>
      <w:tr w:rsidR="0099224F" w:rsidRPr="0099224F" w:rsidTr="005438B0">
        <w:trPr>
          <w:trHeight w:val="393"/>
          <w:jc w:val="center"/>
        </w:trPr>
        <w:tc>
          <w:tcPr>
            <w:tcW w:w="4137" w:type="dxa"/>
            <w:vAlign w:val="center"/>
          </w:tcPr>
          <w:p w:rsidR="0099224F" w:rsidRPr="0099224F" w:rsidRDefault="0099224F" w:rsidP="0099224F">
            <w:pPr>
              <w:spacing w:after="0"/>
              <w:rPr>
                <w:rFonts w:ascii="Times New Roman" w:hAnsi="Times New Roman"/>
                <w:sz w:val="28"/>
                <w:szCs w:val="28"/>
                <w:lang w:val="uk-UA"/>
              </w:rPr>
            </w:pPr>
            <w:r w:rsidRPr="0099224F">
              <w:rPr>
                <w:rFonts w:ascii="Times New Roman" w:hAnsi="Times New Roman"/>
                <w:sz w:val="28"/>
                <w:szCs w:val="28"/>
                <w:lang w:val="uk-UA"/>
              </w:rPr>
              <w:t>Т</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с</w:t>
            </w:r>
          </w:p>
        </w:tc>
        <w:tc>
          <w:tcPr>
            <w:tcW w:w="1097" w:type="dxa"/>
            <w:vAlign w:val="center"/>
          </w:tcPr>
          <w:p w:rsidR="0099224F" w:rsidRPr="0099224F" w:rsidRDefault="0099224F" w:rsidP="0099224F">
            <w:pPr>
              <w:autoSpaceDE w:val="0"/>
              <w:autoSpaceDN w:val="0"/>
              <w:adjustRightInd w:val="0"/>
              <w:spacing w:after="0" w:line="320" w:lineRule="atLeast"/>
              <w:ind w:left="60" w:right="60"/>
              <w:jc w:val="center"/>
              <w:rPr>
                <w:rFonts w:ascii="Times New Roman" w:hAnsi="Times New Roman"/>
                <w:sz w:val="28"/>
                <w:szCs w:val="28"/>
                <w:lang w:val="uk-UA"/>
              </w:rPr>
            </w:pPr>
            <w:r w:rsidRPr="0099224F">
              <w:rPr>
                <w:rFonts w:ascii="Times New Roman" w:hAnsi="Times New Roman"/>
                <w:sz w:val="28"/>
                <w:szCs w:val="28"/>
                <w:lang w:val="uk-UA"/>
              </w:rPr>
              <w:t>1,45</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0,13</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1,41</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0,11</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&gt;0,05</w:t>
            </w:r>
          </w:p>
        </w:tc>
      </w:tr>
      <w:tr w:rsidR="0099224F" w:rsidRPr="0099224F" w:rsidTr="005438B0">
        <w:trPr>
          <w:trHeight w:val="393"/>
          <w:jc w:val="center"/>
        </w:trPr>
        <w:tc>
          <w:tcPr>
            <w:tcW w:w="4137" w:type="dxa"/>
            <w:vAlign w:val="center"/>
          </w:tcPr>
          <w:p w:rsidR="0099224F" w:rsidRPr="0099224F" w:rsidRDefault="0099224F" w:rsidP="0099224F">
            <w:pPr>
              <w:spacing w:after="0"/>
              <w:rPr>
                <w:rFonts w:ascii="Times New Roman" w:hAnsi="Times New Roman"/>
                <w:sz w:val="28"/>
                <w:szCs w:val="28"/>
                <w:lang w:val="uk-UA"/>
              </w:rPr>
            </w:pPr>
            <w:r w:rsidRPr="0099224F">
              <w:rPr>
                <w:rFonts w:ascii="Times New Roman" w:hAnsi="Times New Roman"/>
                <w:sz w:val="28"/>
                <w:szCs w:val="28"/>
                <w:lang w:val="uk-UA"/>
              </w:rPr>
              <w:t>Т</w:t>
            </w:r>
            <w:r w:rsidRPr="0099224F">
              <w:rPr>
                <w:rFonts w:ascii="Times New Roman" w:hAnsi="Times New Roman"/>
                <w:sz w:val="28"/>
                <w:szCs w:val="28"/>
                <w:vertAlign w:val="subscript"/>
                <w:lang w:val="uk-UA"/>
              </w:rPr>
              <w:t>вид</w:t>
            </w:r>
            <w:r w:rsidRPr="0099224F">
              <w:rPr>
                <w:rFonts w:ascii="Times New Roman" w:hAnsi="Times New Roman"/>
                <w:sz w:val="28"/>
                <w:szCs w:val="28"/>
                <w:lang w:val="uk-UA"/>
              </w:rPr>
              <w:t>, с</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1,82</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0,20</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1,85</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0,18</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&gt;0,05</w:t>
            </w:r>
          </w:p>
        </w:tc>
      </w:tr>
      <w:tr w:rsidR="0099224F" w:rsidRPr="0099224F" w:rsidTr="005438B0">
        <w:trPr>
          <w:trHeight w:val="393"/>
          <w:jc w:val="center"/>
        </w:trPr>
        <w:tc>
          <w:tcPr>
            <w:tcW w:w="4137" w:type="dxa"/>
            <w:vAlign w:val="center"/>
          </w:tcPr>
          <w:p w:rsidR="0099224F" w:rsidRPr="0099224F" w:rsidRDefault="0099224F" w:rsidP="0099224F">
            <w:pPr>
              <w:spacing w:after="0"/>
              <w:rPr>
                <w:rFonts w:ascii="Times New Roman" w:hAnsi="Times New Roman"/>
                <w:sz w:val="28"/>
                <w:szCs w:val="28"/>
                <w:lang w:val="uk-UA"/>
              </w:rPr>
            </w:pPr>
            <w:r w:rsidRPr="0099224F">
              <w:rPr>
                <w:rFonts w:ascii="Times New Roman" w:hAnsi="Times New Roman"/>
                <w:sz w:val="28"/>
                <w:szCs w:val="28"/>
                <w:lang w:val="uk-UA"/>
              </w:rPr>
              <w:t>ДО/Т</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л∙с</w:t>
            </w:r>
            <w:r w:rsidRPr="0099224F">
              <w:rPr>
                <w:rFonts w:ascii="Times New Roman" w:hAnsi="Times New Roman"/>
                <w:sz w:val="28"/>
                <w:szCs w:val="28"/>
                <w:vertAlign w:val="superscript"/>
                <w:lang w:val="uk-UA"/>
              </w:rPr>
              <w:t>–1</w:t>
            </w:r>
          </w:p>
        </w:tc>
        <w:tc>
          <w:tcPr>
            <w:tcW w:w="1097" w:type="dxa"/>
            <w:vAlign w:val="center"/>
          </w:tcPr>
          <w:p w:rsidR="0099224F" w:rsidRPr="0099224F" w:rsidRDefault="0099224F" w:rsidP="0099224F">
            <w:pPr>
              <w:autoSpaceDE w:val="0"/>
              <w:autoSpaceDN w:val="0"/>
              <w:adjustRightInd w:val="0"/>
              <w:spacing w:after="0" w:line="320" w:lineRule="atLeast"/>
              <w:ind w:left="60" w:right="60"/>
              <w:jc w:val="center"/>
              <w:rPr>
                <w:rFonts w:ascii="Times New Roman" w:hAnsi="Times New Roman"/>
                <w:sz w:val="28"/>
                <w:szCs w:val="28"/>
                <w:lang w:val="uk-UA"/>
              </w:rPr>
            </w:pPr>
            <w:r w:rsidRPr="0099224F">
              <w:rPr>
                <w:rFonts w:ascii="Times New Roman" w:hAnsi="Times New Roman"/>
                <w:sz w:val="28"/>
                <w:szCs w:val="28"/>
                <w:lang w:val="uk-UA"/>
              </w:rPr>
              <w:t>0,22</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0,03</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0,22</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0,04</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&gt;0,05</w:t>
            </w:r>
          </w:p>
        </w:tc>
      </w:tr>
      <w:tr w:rsidR="0099224F" w:rsidRPr="0099224F" w:rsidTr="005438B0">
        <w:trPr>
          <w:trHeight w:val="393"/>
          <w:jc w:val="center"/>
        </w:trPr>
        <w:tc>
          <w:tcPr>
            <w:tcW w:w="4137" w:type="dxa"/>
            <w:vAlign w:val="center"/>
          </w:tcPr>
          <w:p w:rsidR="0099224F" w:rsidRPr="0099224F" w:rsidRDefault="0099224F" w:rsidP="0099224F">
            <w:pPr>
              <w:spacing w:after="0"/>
              <w:rPr>
                <w:rFonts w:ascii="Times New Roman" w:hAnsi="Times New Roman"/>
                <w:sz w:val="28"/>
                <w:szCs w:val="28"/>
                <w:lang w:val="uk-UA"/>
              </w:rPr>
            </w:pPr>
            <w:r w:rsidRPr="0099224F">
              <w:rPr>
                <w:rFonts w:ascii="Times New Roman" w:hAnsi="Times New Roman"/>
                <w:sz w:val="28"/>
                <w:szCs w:val="28"/>
                <w:lang w:val="uk-UA"/>
              </w:rPr>
              <w:t>Т</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/(Т</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+Т</w:t>
            </w:r>
            <w:r w:rsidRPr="0099224F">
              <w:rPr>
                <w:rFonts w:ascii="Times New Roman" w:hAnsi="Times New Roman"/>
                <w:sz w:val="28"/>
                <w:szCs w:val="28"/>
                <w:vertAlign w:val="subscript"/>
                <w:lang w:val="uk-UA"/>
              </w:rPr>
              <w:t>вид</w:t>
            </w:r>
            <w:r w:rsidRPr="0099224F">
              <w:rPr>
                <w:rFonts w:ascii="Times New Roman" w:hAnsi="Times New Roman"/>
                <w:sz w:val="28"/>
                <w:szCs w:val="28"/>
                <w:lang w:val="uk-UA"/>
              </w:rPr>
              <w:t>), ум.од.</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44,42</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4,51</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43,41</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3,70</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&gt;0,05</w:t>
            </w:r>
          </w:p>
        </w:tc>
      </w:tr>
    </w:tbl>
    <w:p w:rsidR="0099224F" w:rsidRPr="00F76B2B" w:rsidRDefault="0099224F" w:rsidP="0099224F">
      <w:pPr>
        <w:spacing w:after="0"/>
        <w:ind w:firstLine="709"/>
        <w:jc w:val="both"/>
        <w:rPr>
          <w:rFonts w:ascii="Times New Roman" w:hAnsi="Times New Roman"/>
          <w:sz w:val="16"/>
          <w:szCs w:val="16"/>
          <w:lang w:val="uk-UA"/>
        </w:rPr>
      </w:pPr>
    </w:p>
    <w:p w:rsidR="00C25E3E" w:rsidRPr="0099224F" w:rsidRDefault="00C25E3E" w:rsidP="00C25E3E">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t>Враховуючи те, що ЖЄЛ являє собою суму РО</w:t>
      </w:r>
      <w:r w:rsidRPr="0099224F">
        <w:rPr>
          <w:rFonts w:ascii="Times New Roman" w:hAnsi="Times New Roman"/>
          <w:sz w:val="28"/>
          <w:szCs w:val="28"/>
          <w:vertAlign w:val="subscript"/>
          <w:lang w:val="uk-UA"/>
        </w:rPr>
        <w:t>вид</w:t>
      </w:r>
      <w:r w:rsidRPr="0099224F">
        <w:rPr>
          <w:rFonts w:ascii="Times New Roman" w:hAnsi="Times New Roman"/>
          <w:sz w:val="28"/>
          <w:szCs w:val="28"/>
          <w:lang w:val="uk-UA"/>
        </w:rPr>
        <w:t xml:space="preserve"> та Є</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xml:space="preserve">, значення показників резервного об’єму видиху та ємкості вдиху аналогічно були дещо знижені. Середнє значення ємкості вдиху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склало 84,71±3,43 %, а розмах діапазону отриманих значень був обмежений 78 і 93 відсотками. Резервний об’єм видиху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склав 67,38±2,31 %, а максимальне та мінімальне значення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становили 72 % і 63 % відповідно.</w:t>
      </w:r>
    </w:p>
    <w:p w:rsidR="00C25E3E" w:rsidRPr="0099224F" w:rsidRDefault="00C25E3E" w:rsidP="00C25E3E">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lastRenderedPageBreak/>
        <w:t>Аналогічно до життєвої ємкості легень показники РО</w:t>
      </w:r>
      <w:r w:rsidRPr="0099224F">
        <w:rPr>
          <w:rFonts w:ascii="Times New Roman" w:hAnsi="Times New Roman"/>
          <w:sz w:val="28"/>
          <w:szCs w:val="28"/>
          <w:vertAlign w:val="subscript"/>
          <w:lang w:val="uk-UA"/>
        </w:rPr>
        <w:t>вид</w:t>
      </w:r>
      <w:r w:rsidRPr="0099224F">
        <w:rPr>
          <w:rFonts w:ascii="Times New Roman" w:hAnsi="Times New Roman"/>
          <w:sz w:val="28"/>
          <w:szCs w:val="28"/>
          <w:lang w:val="uk-UA"/>
        </w:rPr>
        <w:t xml:space="preserve"> та Є</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xml:space="preserve"> у групі дітей без значних змін у значеннях індексу Тіфно (</w:t>
      </w:r>
      <w:r w:rsidR="00A96C50">
        <w:rPr>
          <w:rFonts w:ascii="Times New Roman" w:hAnsi="Times New Roman"/>
          <w:sz w:val="28"/>
          <w:szCs w:val="28"/>
          <w:lang w:val="uk-UA"/>
        </w:rPr>
        <w:t>ГР. 2</w:t>
      </w:r>
      <w:r w:rsidRPr="0099224F">
        <w:rPr>
          <w:rFonts w:ascii="Times New Roman" w:hAnsi="Times New Roman"/>
          <w:sz w:val="28"/>
          <w:szCs w:val="28"/>
          <w:lang w:val="uk-UA"/>
        </w:rPr>
        <w:t xml:space="preserve">) були достовірно кращими (р&lt;0,01). </w:t>
      </w:r>
    </w:p>
    <w:p w:rsidR="00C25E3E" w:rsidRPr="0099224F" w:rsidRDefault="00C25E3E" w:rsidP="00C25E3E">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t xml:space="preserve">Ємкість вдиху у </w:t>
      </w:r>
      <w:r w:rsidR="00A96C50">
        <w:rPr>
          <w:rFonts w:ascii="Times New Roman" w:hAnsi="Times New Roman"/>
          <w:sz w:val="28"/>
          <w:szCs w:val="28"/>
          <w:lang w:val="uk-UA"/>
        </w:rPr>
        <w:t>ГР. 2</w:t>
      </w:r>
      <w:r w:rsidRPr="0099224F">
        <w:rPr>
          <w:rFonts w:ascii="Times New Roman" w:hAnsi="Times New Roman"/>
          <w:sz w:val="28"/>
          <w:szCs w:val="28"/>
          <w:lang w:val="uk-UA"/>
        </w:rPr>
        <w:t xml:space="preserve"> склала 90,44±3,82 %, а максимальне та мінімальне значення становили 100 % і 80 % відповідно. Середнє значення резервного об’єму видиху у </w:t>
      </w:r>
      <w:r w:rsidR="00A96C50">
        <w:rPr>
          <w:rFonts w:ascii="Times New Roman" w:hAnsi="Times New Roman"/>
          <w:sz w:val="28"/>
          <w:szCs w:val="28"/>
          <w:lang w:val="uk-UA"/>
        </w:rPr>
        <w:t>ГР. 2</w:t>
      </w:r>
      <w:r w:rsidRPr="0099224F">
        <w:rPr>
          <w:rFonts w:ascii="Times New Roman" w:hAnsi="Times New Roman"/>
          <w:sz w:val="28"/>
          <w:szCs w:val="28"/>
          <w:lang w:val="uk-UA"/>
        </w:rPr>
        <w:t xml:space="preserve"> склало 71,75±3,67 %, а розмах діапазону отриманих значень був обмежений на рівні 60 і 78 відсотків.</w:t>
      </w:r>
    </w:p>
    <w:p w:rsidR="00C25E3E" w:rsidRPr="0099224F" w:rsidRDefault="00C25E3E" w:rsidP="00C25E3E">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t>При порівнянні відсоткових значень показників Є</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xml:space="preserve"> та РО</w:t>
      </w:r>
      <w:r w:rsidRPr="0099224F">
        <w:rPr>
          <w:rFonts w:ascii="Times New Roman" w:hAnsi="Times New Roman"/>
          <w:sz w:val="28"/>
          <w:szCs w:val="28"/>
          <w:vertAlign w:val="subscript"/>
          <w:lang w:val="uk-UA"/>
        </w:rPr>
        <w:t>вид</w:t>
      </w:r>
      <w:r w:rsidRPr="0099224F">
        <w:rPr>
          <w:rFonts w:ascii="Times New Roman" w:hAnsi="Times New Roman"/>
          <w:sz w:val="28"/>
          <w:szCs w:val="28"/>
          <w:lang w:val="uk-UA"/>
        </w:rPr>
        <w:t xml:space="preserve"> у всіх дітей та у групах встановлено наявність статистично достовірної різниці (р&lt;0,001). Це вказує на те, що ЖЄЛ зменшена більшою мірою за рахунок РО</w:t>
      </w:r>
      <w:r w:rsidRPr="0099224F">
        <w:rPr>
          <w:rFonts w:ascii="Times New Roman" w:hAnsi="Times New Roman"/>
          <w:sz w:val="28"/>
          <w:szCs w:val="28"/>
          <w:vertAlign w:val="subscript"/>
          <w:lang w:val="uk-UA"/>
        </w:rPr>
        <w:t>вид</w:t>
      </w:r>
      <w:r w:rsidRPr="0099224F">
        <w:rPr>
          <w:rFonts w:ascii="Times New Roman" w:hAnsi="Times New Roman"/>
          <w:sz w:val="28"/>
          <w:szCs w:val="28"/>
          <w:lang w:val="uk-UA"/>
        </w:rPr>
        <w:t xml:space="preserve">. </w:t>
      </w:r>
    </w:p>
    <w:p w:rsidR="00C25E3E" w:rsidRPr="0099224F" w:rsidRDefault="00C25E3E" w:rsidP="00C25E3E">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t>Показники дихального об’єму, частоти дихання, хвилинної вентиляції легень</w:t>
      </w:r>
      <w:r>
        <w:rPr>
          <w:rFonts w:ascii="Times New Roman" w:hAnsi="Times New Roman"/>
          <w:sz w:val="28"/>
          <w:szCs w:val="28"/>
          <w:lang w:val="uk-UA"/>
        </w:rPr>
        <w:t xml:space="preserve"> (ХВЛ)</w:t>
      </w:r>
      <w:r w:rsidRPr="0099224F">
        <w:rPr>
          <w:rFonts w:ascii="Times New Roman" w:hAnsi="Times New Roman"/>
          <w:sz w:val="28"/>
          <w:szCs w:val="28"/>
          <w:lang w:val="uk-UA"/>
        </w:rPr>
        <w:t xml:space="preserve">, тривалості вдиху </w:t>
      </w:r>
      <w:r>
        <w:rPr>
          <w:rFonts w:ascii="Times New Roman" w:hAnsi="Times New Roman"/>
          <w:sz w:val="28"/>
          <w:szCs w:val="28"/>
          <w:lang w:val="uk-UA"/>
        </w:rPr>
        <w:t>(</w:t>
      </w:r>
      <w:r w:rsidRPr="00C25E3E">
        <w:rPr>
          <w:rFonts w:ascii="Times New Roman" w:hAnsi="Times New Roman"/>
          <w:sz w:val="28"/>
          <w:szCs w:val="28"/>
          <w:lang w:val="uk-UA"/>
        </w:rPr>
        <w:t>Т</w:t>
      </w:r>
      <w:r w:rsidRPr="00C25E3E">
        <w:rPr>
          <w:rFonts w:ascii="Times New Roman" w:hAnsi="Times New Roman"/>
          <w:sz w:val="28"/>
          <w:szCs w:val="28"/>
          <w:vertAlign w:val="subscript"/>
          <w:lang w:val="uk-UA"/>
        </w:rPr>
        <w:t>вд</w:t>
      </w:r>
      <w:r>
        <w:rPr>
          <w:rFonts w:ascii="Times New Roman" w:hAnsi="Times New Roman"/>
          <w:sz w:val="28"/>
          <w:szCs w:val="28"/>
          <w:lang w:val="uk-UA"/>
        </w:rPr>
        <w:t xml:space="preserve">) </w:t>
      </w:r>
      <w:r w:rsidRPr="0099224F">
        <w:rPr>
          <w:rFonts w:ascii="Times New Roman" w:hAnsi="Times New Roman"/>
          <w:sz w:val="28"/>
          <w:szCs w:val="28"/>
          <w:lang w:val="uk-UA"/>
        </w:rPr>
        <w:t>і видиху</w:t>
      </w:r>
      <w:r>
        <w:rPr>
          <w:rFonts w:ascii="Times New Roman" w:hAnsi="Times New Roman"/>
          <w:sz w:val="28"/>
          <w:szCs w:val="28"/>
          <w:lang w:val="uk-UA"/>
        </w:rPr>
        <w:t xml:space="preserve"> (</w:t>
      </w:r>
      <w:r w:rsidRPr="00C25E3E">
        <w:rPr>
          <w:rFonts w:ascii="Times New Roman" w:hAnsi="Times New Roman"/>
          <w:sz w:val="28"/>
          <w:szCs w:val="28"/>
          <w:lang w:val="uk-UA"/>
        </w:rPr>
        <w:t>Т</w:t>
      </w:r>
      <w:r w:rsidRPr="00C25E3E">
        <w:rPr>
          <w:rFonts w:ascii="Times New Roman" w:hAnsi="Times New Roman"/>
          <w:sz w:val="28"/>
          <w:szCs w:val="28"/>
          <w:vertAlign w:val="subscript"/>
          <w:lang w:val="uk-UA"/>
        </w:rPr>
        <w:t>вд</w:t>
      </w:r>
      <w:r>
        <w:rPr>
          <w:rFonts w:ascii="Times New Roman" w:hAnsi="Times New Roman"/>
          <w:sz w:val="28"/>
          <w:szCs w:val="28"/>
          <w:lang w:val="uk-UA"/>
        </w:rPr>
        <w:t>)</w:t>
      </w:r>
      <w:r w:rsidRPr="0099224F">
        <w:rPr>
          <w:rFonts w:ascii="Times New Roman" w:hAnsi="Times New Roman"/>
          <w:sz w:val="28"/>
          <w:szCs w:val="28"/>
          <w:lang w:val="uk-UA"/>
        </w:rPr>
        <w:t xml:space="preserve">, об’ємної швидкості спокійного дихання </w:t>
      </w:r>
      <w:r>
        <w:rPr>
          <w:rFonts w:ascii="Times New Roman" w:hAnsi="Times New Roman"/>
          <w:sz w:val="28"/>
          <w:szCs w:val="28"/>
          <w:lang w:val="uk-UA"/>
        </w:rPr>
        <w:t>(</w:t>
      </w:r>
      <w:r w:rsidRPr="00C25E3E">
        <w:rPr>
          <w:rFonts w:ascii="Times New Roman" w:hAnsi="Times New Roman"/>
          <w:sz w:val="28"/>
          <w:szCs w:val="28"/>
          <w:lang w:val="uk-UA"/>
        </w:rPr>
        <w:t>ДО/Т</w:t>
      </w:r>
      <w:r w:rsidRPr="00C25E3E">
        <w:rPr>
          <w:rFonts w:ascii="Times New Roman" w:hAnsi="Times New Roman"/>
          <w:sz w:val="28"/>
          <w:szCs w:val="28"/>
          <w:vertAlign w:val="subscript"/>
          <w:lang w:val="uk-UA"/>
        </w:rPr>
        <w:t>вд</w:t>
      </w:r>
      <w:r>
        <w:rPr>
          <w:rFonts w:ascii="Times New Roman" w:hAnsi="Times New Roman"/>
          <w:sz w:val="28"/>
          <w:szCs w:val="28"/>
          <w:lang w:val="uk-UA"/>
        </w:rPr>
        <w:t xml:space="preserve">) </w:t>
      </w:r>
      <w:r w:rsidRPr="0099224F">
        <w:rPr>
          <w:rFonts w:ascii="Times New Roman" w:hAnsi="Times New Roman"/>
          <w:sz w:val="28"/>
          <w:szCs w:val="28"/>
          <w:lang w:val="uk-UA"/>
        </w:rPr>
        <w:t xml:space="preserve">та відношення тривалості вдиху до часу повного дихального циклу </w:t>
      </w:r>
      <w:r>
        <w:rPr>
          <w:rFonts w:ascii="Times New Roman" w:hAnsi="Times New Roman"/>
          <w:sz w:val="28"/>
          <w:szCs w:val="28"/>
          <w:lang w:val="uk-UA"/>
        </w:rPr>
        <w:t>(</w:t>
      </w:r>
      <w:r w:rsidRPr="00C25E3E">
        <w:rPr>
          <w:rFonts w:ascii="Times New Roman" w:hAnsi="Times New Roman"/>
          <w:sz w:val="28"/>
          <w:szCs w:val="28"/>
          <w:lang w:val="uk-UA"/>
        </w:rPr>
        <w:t>Т</w:t>
      </w:r>
      <w:r w:rsidRPr="00C25E3E">
        <w:rPr>
          <w:rFonts w:ascii="Times New Roman" w:hAnsi="Times New Roman"/>
          <w:sz w:val="28"/>
          <w:szCs w:val="28"/>
          <w:vertAlign w:val="subscript"/>
          <w:lang w:val="uk-UA"/>
        </w:rPr>
        <w:t>вд</w:t>
      </w:r>
      <w:r w:rsidRPr="00C25E3E">
        <w:rPr>
          <w:rFonts w:ascii="Times New Roman" w:hAnsi="Times New Roman"/>
          <w:sz w:val="28"/>
          <w:szCs w:val="28"/>
          <w:lang w:val="uk-UA"/>
        </w:rPr>
        <w:t>/(Т</w:t>
      </w:r>
      <w:r w:rsidRPr="00C25E3E">
        <w:rPr>
          <w:rFonts w:ascii="Times New Roman" w:hAnsi="Times New Roman"/>
          <w:sz w:val="28"/>
          <w:szCs w:val="28"/>
          <w:vertAlign w:val="subscript"/>
          <w:lang w:val="uk-UA"/>
        </w:rPr>
        <w:t>вд</w:t>
      </w:r>
      <w:r w:rsidRPr="00C25E3E">
        <w:rPr>
          <w:rFonts w:ascii="Times New Roman" w:hAnsi="Times New Roman"/>
          <w:sz w:val="28"/>
          <w:szCs w:val="28"/>
          <w:lang w:val="uk-UA"/>
        </w:rPr>
        <w:t>+Т</w:t>
      </w:r>
      <w:r w:rsidRPr="00C25E3E">
        <w:rPr>
          <w:rFonts w:ascii="Times New Roman" w:hAnsi="Times New Roman"/>
          <w:sz w:val="28"/>
          <w:szCs w:val="28"/>
          <w:vertAlign w:val="subscript"/>
          <w:lang w:val="uk-UA"/>
        </w:rPr>
        <w:t>вид</w:t>
      </w:r>
      <w:r w:rsidRPr="00C25E3E">
        <w:rPr>
          <w:rFonts w:ascii="Times New Roman" w:hAnsi="Times New Roman"/>
          <w:sz w:val="28"/>
          <w:szCs w:val="28"/>
          <w:lang w:val="uk-UA"/>
        </w:rPr>
        <w:t>)</w:t>
      </w:r>
      <w:r>
        <w:rPr>
          <w:rFonts w:ascii="Times New Roman" w:hAnsi="Times New Roman"/>
          <w:sz w:val="28"/>
          <w:szCs w:val="28"/>
          <w:lang w:val="uk-UA"/>
        </w:rPr>
        <w:t xml:space="preserve">) </w:t>
      </w:r>
      <w:r w:rsidRPr="0099224F">
        <w:rPr>
          <w:rFonts w:ascii="Times New Roman" w:hAnsi="Times New Roman"/>
          <w:sz w:val="28"/>
          <w:szCs w:val="28"/>
          <w:lang w:val="uk-UA"/>
        </w:rPr>
        <w:t>у групах дітей не відрізнялися (р&gt;0,05</w:t>
      </w:r>
      <w:r>
        <w:rPr>
          <w:rFonts w:ascii="Times New Roman" w:hAnsi="Times New Roman"/>
          <w:sz w:val="28"/>
          <w:szCs w:val="28"/>
          <w:lang w:val="uk-UA"/>
        </w:rPr>
        <w:t>)</w:t>
      </w:r>
      <w:r w:rsidRPr="00C25E3E">
        <w:rPr>
          <w:rFonts w:ascii="Times New Roman" w:hAnsi="Times New Roman"/>
          <w:sz w:val="28"/>
          <w:szCs w:val="28"/>
          <w:lang w:val="uk-UA"/>
        </w:rPr>
        <w:t>.</w:t>
      </w:r>
    </w:p>
    <w:p w:rsidR="0099224F" w:rsidRPr="0099224F" w:rsidRDefault="0099224F" w:rsidP="0099224F">
      <w:pPr>
        <w:spacing w:after="0" w:line="360" w:lineRule="auto"/>
        <w:ind w:firstLine="709"/>
        <w:jc w:val="both"/>
        <w:rPr>
          <w:rFonts w:ascii="Times New Roman" w:hAnsi="Times New Roman"/>
          <w:sz w:val="28"/>
          <w:szCs w:val="28"/>
          <w:lang w:val="uk-UA"/>
        </w:rPr>
      </w:pPr>
      <w:r w:rsidRPr="0099224F">
        <w:rPr>
          <w:rFonts w:ascii="Times New Roman" w:hAnsi="Times New Roman"/>
          <w:sz w:val="28"/>
          <w:lang w:val="uk-UA"/>
        </w:rPr>
        <w:t xml:space="preserve">Тест форсованої ємкості легень виявив ще більш суттєву різницю між досліджуваними групами (табл. </w:t>
      </w:r>
      <w:r w:rsidR="00C25E3E">
        <w:rPr>
          <w:rFonts w:ascii="Times New Roman" w:hAnsi="Times New Roman"/>
          <w:sz w:val="28"/>
          <w:lang w:val="uk-UA"/>
        </w:rPr>
        <w:t>2</w:t>
      </w:r>
      <w:r w:rsidRPr="0099224F">
        <w:rPr>
          <w:rFonts w:ascii="Times New Roman" w:hAnsi="Times New Roman"/>
          <w:sz w:val="28"/>
          <w:lang w:val="uk-UA"/>
        </w:rPr>
        <w:t>).</w:t>
      </w:r>
      <w:r w:rsidR="00687B41" w:rsidRPr="00687B41">
        <w:rPr>
          <w:rFonts w:ascii="Times New Roman" w:hAnsi="Times New Roman"/>
          <w:sz w:val="28"/>
        </w:rPr>
        <w:t xml:space="preserve"> </w:t>
      </w:r>
      <w:r w:rsidRPr="0099224F">
        <w:rPr>
          <w:rFonts w:ascii="Times New Roman" w:hAnsi="Times New Roman"/>
          <w:sz w:val="28"/>
          <w:szCs w:val="28"/>
          <w:lang w:val="uk-UA"/>
        </w:rPr>
        <w:t>Аналізуючи показники тесту форсованої життєвої ємності легень (табл. </w:t>
      </w:r>
      <w:r w:rsidR="00C25E3E">
        <w:rPr>
          <w:rFonts w:ascii="Times New Roman" w:hAnsi="Times New Roman"/>
          <w:sz w:val="28"/>
          <w:szCs w:val="28"/>
          <w:lang w:val="uk-UA"/>
        </w:rPr>
        <w:t>2</w:t>
      </w:r>
      <w:r w:rsidRPr="0099224F">
        <w:rPr>
          <w:rFonts w:ascii="Times New Roman" w:hAnsi="Times New Roman"/>
          <w:sz w:val="28"/>
          <w:szCs w:val="28"/>
          <w:lang w:val="uk-UA"/>
        </w:rPr>
        <w:t xml:space="preserve">), ми прийшли до висновку, що ФЖЄЛ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становить у відсотках від належного 75,71±2,86 %, що вказує на помірне зниження показника відповідно до норм [</w:t>
      </w:r>
      <w:r w:rsidR="001F15A0">
        <w:rPr>
          <w:rFonts w:ascii="Times New Roman" w:hAnsi="Times New Roman"/>
          <w:sz w:val="28"/>
          <w:szCs w:val="28"/>
        </w:rPr>
        <w:fldChar w:fldCharType="begin"/>
      </w:r>
      <w:r w:rsidR="008973BF">
        <w:rPr>
          <w:rFonts w:ascii="Times New Roman" w:hAnsi="Times New Roman"/>
          <w:sz w:val="28"/>
          <w:szCs w:val="28"/>
          <w:lang w:val="uk-UA"/>
        </w:rPr>
        <w:instrText xml:space="preserve"> REF _Ref432673798 \r \h </w:instrText>
      </w:r>
      <w:r w:rsidR="001F15A0">
        <w:rPr>
          <w:rFonts w:ascii="Times New Roman" w:hAnsi="Times New Roman"/>
          <w:sz w:val="28"/>
          <w:szCs w:val="28"/>
        </w:rPr>
      </w:r>
      <w:r w:rsidR="001F15A0">
        <w:rPr>
          <w:rFonts w:ascii="Times New Roman" w:hAnsi="Times New Roman"/>
          <w:sz w:val="28"/>
          <w:szCs w:val="28"/>
        </w:rPr>
        <w:fldChar w:fldCharType="separate"/>
      </w:r>
      <w:r w:rsidR="00E676FE">
        <w:rPr>
          <w:rFonts w:ascii="Times New Roman" w:hAnsi="Times New Roman"/>
          <w:sz w:val="28"/>
          <w:szCs w:val="28"/>
          <w:lang w:val="uk-UA"/>
        </w:rPr>
        <w:t>4</w:t>
      </w:r>
      <w:r w:rsidR="001F15A0">
        <w:rPr>
          <w:rFonts w:ascii="Times New Roman" w:hAnsi="Times New Roman"/>
          <w:sz w:val="28"/>
          <w:szCs w:val="28"/>
        </w:rPr>
        <w:fldChar w:fldCharType="end"/>
      </w:r>
      <w:r w:rsidRPr="0099224F">
        <w:rPr>
          <w:rFonts w:ascii="Times New Roman" w:hAnsi="Times New Roman"/>
          <w:sz w:val="28"/>
          <w:szCs w:val="28"/>
          <w:lang w:val="uk-UA"/>
        </w:rPr>
        <w:t xml:space="preserve">]. Максимальне значення ФЖЄЛ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становило 81 %, мінімальне – 70 %. У </w:t>
      </w:r>
      <w:r w:rsidR="00A96C50">
        <w:rPr>
          <w:rFonts w:ascii="Times New Roman" w:hAnsi="Times New Roman"/>
          <w:sz w:val="28"/>
          <w:szCs w:val="28"/>
          <w:lang w:val="uk-UA"/>
        </w:rPr>
        <w:t>ГР. 2</w:t>
      </w:r>
      <w:r w:rsidRPr="0099224F">
        <w:rPr>
          <w:rFonts w:ascii="Times New Roman" w:hAnsi="Times New Roman"/>
          <w:sz w:val="28"/>
          <w:szCs w:val="28"/>
          <w:lang w:val="uk-UA"/>
        </w:rPr>
        <w:t xml:space="preserve"> спостерігалися достовірно більші (р&lt;0,01) значення: середнє значення склало 81,93±2,65 %, що входить до діапазону умовної норми, максимальне значення – 88 % , а мінімальне – 75 %.</w:t>
      </w:r>
    </w:p>
    <w:p w:rsidR="0099224F" w:rsidRPr="0099224F" w:rsidRDefault="0099224F" w:rsidP="0099224F">
      <w:pPr>
        <w:spacing w:after="0" w:line="360" w:lineRule="auto"/>
        <w:ind w:firstLine="709"/>
        <w:jc w:val="both"/>
        <w:rPr>
          <w:rFonts w:ascii="Times New Roman" w:hAnsi="Times New Roman"/>
          <w:sz w:val="28"/>
          <w:lang w:val="uk-UA"/>
        </w:rPr>
      </w:pPr>
      <w:r w:rsidRPr="0099224F">
        <w:rPr>
          <w:rFonts w:ascii="Times New Roman" w:hAnsi="Times New Roman"/>
          <w:sz w:val="28"/>
          <w:szCs w:val="28"/>
          <w:lang w:val="uk-UA"/>
        </w:rPr>
        <w:t>Відносно норми значення показника ОФВ</w:t>
      </w:r>
      <w:r w:rsidRPr="0099224F">
        <w:rPr>
          <w:rFonts w:ascii="Times New Roman" w:hAnsi="Times New Roman"/>
          <w:sz w:val="28"/>
          <w:szCs w:val="28"/>
          <w:vertAlign w:val="subscript"/>
          <w:lang w:val="uk-UA"/>
        </w:rPr>
        <w:t>1</w:t>
      </w:r>
      <w:r w:rsidRPr="0099224F">
        <w:rPr>
          <w:rFonts w:ascii="Times New Roman" w:hAnsi="Times New Roman"/>
          <w:sz w:val="28"/>
          <w:szCs w:val="28"/>
          <w:lang w:val="uk-UA"/>
        </w:rPr>
        <w:t xml:space="preserve"> склало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65,42±2,44 % (помірно знижений), а у </w:t>
      </w:r>
      <w:r w:rsidR="00A96C50">
        <w:rPr>
          <w:rFonts w:ascii="Times New Roman" w:hAnsi="Times New Roman"/>
          <w:sz w:val="28"/>
          <w:szCs w:val="28"/>
          <w:lang w:val="uk-UA"/>
        </w:rPr>
        <w:t>ГР. 2</w:t>
      </w:r>
      <w:r w:rsidRPr="0099224F">
        <w:rPr>
          <w:rFonts w:ascii="Times New Roman" w:hAnsi="Times New Roman"/>
          <w:sz w:val="28"/>
          <w:szCs w:val="28"/>
          <w:lang w:val="uk-UA"/>
        </w:rPr>
        <w:t xml:space="preserve"> </w:t>
      </w:r>
      <w:r w:rsidRPr="0099224F">
        <w:rPr>
          <w:rFonts w:ascii="Times New Roman" w:hAnsi="Times New Roman"/>
          <w:sz w:val="28"/>
          <w:szCs w:val="28"/>
          <w:lang w:val="uk-UA"/>
        </w:rPr>
        <w:noBreakHyphen/>
        <w:t xml:space="preserve"> 83,23±2,76 % (умовно норма), що достовірно більше ніж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(р&lt;0,01). У відсотках від належного граничні значення склали 61 % та 70 %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а у </w:t>
      </w:r>
      <w:r w:rsidR="00A96C50">
        <w:rPr>
          <w:rFonts w:ascii="Times New Roman" w:hAnsi="Times New Roman"/>
          <w:sz w:val="28"/>
          <w:szCs w:val="28"/>
          <w:lang w:val="uk-UA"/>
        </w:rPr>
        <w:t>ГР. 2</w:t>
      </w:r>
      <w:r w:rsidRPr="0099224F">
        <w:rPr>
          <w:rFonts w:ascii="Times New Roman" w:hAnsi="Times New Roman"/>
          <w:sz w:val="28"/>
          <w:szCs w:val="28"/>
          <w:lang w:val="uk-UA"/>
        </w:rPr>
        <w:t xml:space="preserve"> </w:t>
      </w:r>
      <w:r w:rsidRPr="0099224F">
        <w:rPr>
          <w:rFonts w:ascii="Times New Roman" w:hAnsi="Times New Roman"/>
          <w:sz w:val="28"/>
          <w:szCs w:val="28"/>
          <w:lang w:val="uk-UA"/>
        </w:rPr>
        <w:noBreakHyphen/>
        <w:t xml:space="preserve"> 76% і 88 % відповідно.</w:t>
      </w:r>
    </w:p>
    <w:p w:rsidR="0099224F" w:rsidRPr="00687B41" w:rsidRDefault="0099224F" w:rsidP="0099224F">
      <w:pPr>
        <w:spacing w:after="0" w:line="360" w:lineRule="auto"/>
        <w:ind w:firstLine="709"/>
        <w:jc w:val="both"/>
        <w:rPr>
          <w:rFonts w:ascii="Times New Roman" w:hAnsi="Times New Roman"/>
          <w:sz w:val="28"/>
        </w:rPr>
      </w:pPr>
      <w:r w:rsidRPr="0099224F">
        <w:rPr>
          <w:rFonts w:ascii="Times New Roman" w:hAnsi="Times New Roman"/>
          <w:sz w:val="28"/>
          <w:szCs w:val="28"/>
          <w:lang w:val="uk-UA"/>
        </w:rPr>
        <w:t>Аналіз отриманих даних засвідчив, що середнє значення індексу Тіфно (ОФВ</w:t>
      </w:r>
      <w:r w:rsidRPr="0099224F">
        <w:rPr>
          <w:rFonts w:ascii="Times New Roman" w:hAnsi="Times New Roman"/>
          <w:sz w:val="28"/>
          <w:szCs w:val="28"/>
          <w:vertAlign w:val="subscript"/>
          <w:lang w:val="uk-UA"/>
        </w:rPr>
        <w:t>1</w:t>
      </w:r>
      <w:r w:rsidRPr="0099224F">
        <w:rPr>
          <w:rFonts w:ascii="Times New Roman" w:hAnsi="Times New Roman"/>
          <w:sz w:val="28"/>
          <w:szCs w:val="28"/>
          <w:lang w:val="uk-UA"/>
        </w:rPr>
        <w:t xml:space="preserve">/ЖЄЛ) склало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73,44±3,28 % і було менш наближене до норми ніж у </w:t>
      </w:r>
      <w:r w:rsidR="00A96C50">
        <w:rPr>
          <w:rFonts w:ascii="Times New Roman" w:hAnsi="Times New Roman"/>
          <w:sz w:val="28"/>
          <w:szCs w:val="28"/>
          <w:lang w:val="uk-UA"/>
        </w:rPr>
        <w:t>ГР. 2</w:t>
      </w:r>
      <w:r w:rsidRPr="0099224F">
        <w:rPr>
          <w:rFonts w:ascii="Times New Roman" w:hAnsi="Times New Roman"/>
          <w:sz w:val="28"/>
          <w:szCs w:val="28"/>
          <w:lang w:val="uk-UA"/>
        </w:rPr>
        <w:t xml:space="preserve"> (р&lt;0,01), де </w:t>
      </w:r>
      <w:r w:rsidR="00687B41">
        <w:rPr>
          <w:rFonts w:ascii="Times New Roman" w:hAnsi="Times New Roman"/>
          <w:sz w:val="28"/>
          <w:szCs w:val="28"/>
          <w:lang w:val="uk-UA"/>
        </w:rPr>
        <w:t>показник ІТ склав 89,59±2,82 %.</w:t>
      </w:r>
      <w:r w:rsidR="00687B41" w:rsidRPr="00687B41">
        <w:rPr>
          <w:rFonts w:ascii="Times New Roman" w:hAnsi="Times New Roman"/>
          <w:sz w:val="28"/>
          <w:szCs w:val="28"/>
        </w:rPr>
        <w:t xml:space="preserve"> </w:t>
      </w:r>
      <w:r w:rsidRPr="0099224F">
        <w:rPr>
          <w:rFonts w:ascii="Times New Roman" w:hAnsi="Times New Roman"/>
          <w:sz w:val="28"/>
          <w:szCs w:val="28"/>
          <w:lang w:val="uk-UA"/>
        </w:rPr>
        <w:t>Індекс Генслера (ОФВ</w:t>
      </w:r>
      <w:r w:rsidRPr="0099224F">
        <w:rPr>
          <w:rFonts w:ascii="Times New Roman" w:hAnsi="Times New Roman"/>
          <w:sz w:val="28"/>
          <w:szCs w:val="28"/>
          <w:vertAlign w:val="subscript"/>
          <w:lang w:val="uk-UA"/>
        </w:rPr>
        <w:t>1</w:t>
      </w:r>
      <w:r w:rsidRPr="0099224F">
        <w:rPr>
          <w:rFonts w:ascii="Times New Roman" w:hAnsi="Times New Roman"/>
          <w:sz w:val="28"/>
          <w:szCs w:val="28"/>
          <w:lang w:val="uk-UA"/>
        </w:rPr>
        <w:t>/ФЖЄЛ) склав 76,05±4,13 % у групі дітей з помірними змінами ІТ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w:t>
      </w:r>
      <w:r w:rsidRPr="0099224F">
        <w:rPr>
          <w:rFonts w:ascii="Times New Roman" w:hAnsi="Times New Roman"/>
          <w:sz w:val="28"/>
          <w:szCs w:val="28"/>
          <w:lang w:val="uk-UA"/>
        </w:rPr>
        <w:lastRenderedPageBreak/>
        <w:t>при нормі 85–90 %, і відображає той факт, що не вся форсована життєва ємність легень видихається за першу секунду форсованого видиху. Середнє значення відношення ОФВ</w:t>
      </w:r>
      <w:r w:rsidRPr="0099224F">
        <w:rPr>
          <w:rFonts w:ascii="Times New Roman" w:hAnsi="Times New Roman"/>
          <w:sz w:val="28"/>
          <w:szCs w:val="28"/>
          <w:vertAlign w:val="subscript"/>
          <w:lang w:val="uk-UA"/>
        </w:rPr>
        <w:t>1</w:t>
      </w:r>
      <w:r w:rsidRPr="0099224F">
        <w:rPr>
          <w:rFonts w:ascii="Times New Roman" w:hAnsi="Times New Roman"/>
          <w:sz w:val="28"/>
          <w:szCs w:val="28"/>
          <w:lang w:val="uk-UA"/>
        </w:rPr>
        <w:t xml:space="preserve">/ФЖЄЛ у </w:t>
      </w:r>
      <w:r w:rsidR="00A96C50">
        <w:rPr>
          <w:rFonts w:ascii="Times New Roman" w:hAnsi="Times New Roman"/>
          <w:sz w:val="28"/>
          <w:szCs w:val="28"/>
          <w:lang w:val="uk-UA"/>
        </w:rPr>
        <w:t>ГР. 2</w:t>
      </w:r>
      <w:r w:rsidRPr="0099224F">
        <w:rPr>
          <w:rFonts w:ascii="Times New Roman" w:hAnsi="Times New Roman"/>
          <w:sz w:val="28"/>
          <w:szCs w:val="28"/>
          <w:lang w:val="uk-UA"/>
        </w:rPr>
        <w:t xml:space="preserve"> становило 91,03±2,96 %. Групи за індексом Генслера достовірно відрізнялися (р&lt;0,01).</w:t>
      </w:r>
      <w:r w:rsidR="00687B41" w:rsidRPr="00687B41">
        <w:rPr>
          <w:rFonts w:ascii="Times New Roman" w:hAnsi="Times New Roman"/>
          <w:sz w:val="28"/>
          <w:szCs w:val="28"/>
        </w:rPr>
        <w:t xml:space="preserve"> </w:t>
      </w:r>
      <w:r w:rsidRPr="0099224F">
        <w:rPr>
          <w:rFonts w:ascii="Times New Roman" w:hAnsi="Times New Roman"/>
          <w:sz w:val="28"/>
          <w:szCs w:val="28"/>
          <w:lang w:val="uk-UA"/>
        </w:rPr>
        <w:t>Час форсованого видиху</w:t>
      </w:r>
      <w:r w:rsidR="00687B41" w:rsidRPr="00687B41">
        <w:rPr>
          <w:rFonts w:ascii="Times New Roman" w:hAnsi="Times New Roman"/>
          <w:sz w:val="28"/>
          <w:szCs w:val="28"/>
        </w:rPr>
        <w:t xml:space="preserve"> (</w:t>
      </w:r>
      <w:r w:rsidR="00687B41" w:rsidRPr="0099224F">
        <w:rPr>
          <w:rFonts w:ascii="Times New Roman" w:hAnsi="Times New Roman"/>
          <w:sz w:val="28"/>
          <w:szCs w:val="28"/>
          <w:lang w:val="uk-UA"/>
        </w:rPr>
        <w:t>Т</w:t>
      </w:r>
      <w:r w:rsidR="00687B41" w:rsidRPr="0099224F">
        <w:rPr>
          <w:rFonts w:ascii="Times New Roman" w:hAnsi="Times New Roman"/>
          <w:sz w:val="28"/>
          <w:szCs w:val="28"/>
          <w:vertAlign w:val="subscript"/>
          <w:lang w:val="uk-UA"/>
        </w:rPr>
        <w:t>ФЖЄЛ</w:t>
      </w:r>
      <w:r w:rsidR="00687B41" w:rsidRPr="00687B41">
        <w:rPr>
          <w:rFonts w:ascii="Times New Roman" w:hAnsi="Times New Roman"/>
          <w:sz w:val="28"/>
          <w:szCs w:val="28"/>
        </w:rPr>
        <w:t>)</w:t>
      </w:r>
      <w:r w:rsidRPr="0099224F">
        <w:rPr>
          <w:rFonts w:ascii="Times New Roman" w:hAnsi="Times New Roman"/>
          <w:sz w:val="28"/>
          <w:szCs w:val="28"/>
          <w:lang w:val="uk-UA"/>
        </w:rPr>
        <w:t xml:space="preserve"> також достовірно</w:t>
      </w:r>
      <w:r w:rsidR="00687B41">
        <w:rPr>
          <w:rFonts w:ascii="Times New Roman" w:hAnsi="Times New Roman"/>
          <w:sz w:val="28"/>
          <w:szCs w:val="28"/>
          <w:lang w:val="uk-UA"/>
        </w:rPr>
        <w:t xml:space="preserve"> відрізнявся у групах (р&lt;0,01)</w:t>
      </w:r>
      <w:r w:rsidR="00687B41" w:rsidRPr="00687B41">
        <w:rPr>
          <w:rFonts w:ascii="Times New Roman" w:hAnsi="Times New Roman"/>
          <w:sz w:val="28"/>
          <w:szCs w:val="28"/>
        </w:rPr>
        <w:t>.</w:t>
      </w:r>
    </w:p>
    <w:p w:rsidR="00F76B2B" w:rsidRDefault="0099224F" w:rsidP="0099224F">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t xml:space="preserve">Другою стороною, що доповнює об’ємні показники тесту форсованої ємкості легень та їх відношення, є об’ємні швидкості, а саме </w:t>
      </w:r>
      <w:r w:rsidR="001D4FD3">
        <w:rPr>
          <w:rFonts w:ascii="Times New Roman" w:hAnsi="Times New Roman"/>
          <w:sz w:val="28"/>
          <w:szCs w:val="28"/>
          <w:lang w:val="uk-UA"/>
        </w:rPr>
        <w:t xml:space="preserve">пікова </w:t>
      </w:r>
      <w:r w:rsidR="00F76B2B">
        <w:rPr>
          <w:rFonts w:ascii="Times New Roman" w:hAnsi="Times New Roman"/>
          <w:sz w:val="28"/>
          <w:szCs w:val="28"/>
          <w:lang w:val="uk-UA"/>
        </w:rPr>
        <w:t>об’ємна</w:t>
      </w:r>
      <w:r w:rsidR="001D4FD3">
        <w:rPr>
          <w:rFonts w:ascii="Times New Roman" w:hAnsi="Times New Roman"/>
          <w:sz w:val="28"/>
          <w:szCs w:val="28"/>
          <w:lang w:val="uk-UA"/>
        </w:rPr>
        <w:t xml:space="preserve"> швидкість видиху (</w:t>
      </w:r>
      <w:r w:rsidRPr="0099224F">
        <w:rPr>
          <w:rFonts w:ascii="Times New Roman" w:hAnsi="Times New Roman"/>
          <w:sz w:val="28"/>
          <w:szCs w:val="28"/>
          <w:lang w:val="uk-UA"/>
        </w:rPr>
        <w:t>ПОШ</w:t>
      </w:r>
      <w:r w:rsidRPr="0099224F">
        <w:rPr>
          <w:rFonts w:ascii="Times New Roman" w:hAnsi="Times New Roman"/>
          <w:sz w:val="28"/>
          <w:szCs w:val="28"/>
          <w:vertAlign w:val="subscript"/>
          <w:lang w:val="uk-UA"/>
        </w:rPr>
        <w:t>вид</w:t>
      </w:r>
      <w:r w:rsidR="001D4FD3">
        <w:rPr>
          <w:rFonts w:ascii="Times New Roman" w:hAnsi="Times New Roman"/>
          <w:sz w:val="28"/>
          <w:szCs w:val="28"/>
          <w:lang w:val="uk-UA"/>
        </w:rPr>
        <w:t>),</w:t>
      </w:r>
      <w:r w:rsidRPr="0099224F">
        <w:rPr>
          <w:rFonts w:ascii="Times New Roman" w:hAnsi="Times New Roman"/>
          <w:sz w:val="28"/>
          <w:szCs w:val="28"/>
          <w:lang w:val="uk-UA"/>
        </w:rPr>
        <w:t xml:space="preserve"> </w:t>
      </w:r>
      <w:r w:rsidR="001D4FD3">
        <w:rPr>
          <w:rFonts w:ascii="Times New Roman" w:hAnsi="Times New Roman"/>
          <w:sz w:val="28"/>
          <w:szCs w:val="28"/>
          <w:lang w:val="uk-UA"/>
        </w:rPr>
        <w:t>середн</w:t>
      </w:r>
      <w:r w:rsidR="00F76B2B">
        <w:rPr>
          <w:rFonts w:ascii="Times New Roman" w:hAnsi="Times New Roman"/>
          <w:sz w:val="28"/>
          <w:szCs w:val="28"/>
          <w:lang w:val="uk-UA"/>
        </w:rPr>
        <w:t>я</w:t>
      </w:r>
      <w:r w:rsidR="001D4FD3">
        <w:rPr>
          <w:rFonts w:ascii="Times New Roman" w:hAnsi="Times New Roman"/>
          <w:sz w:val="28"/>
          <w:szCs w:val="28"/>
          <w:lang w:val="uk-UA"/>
        </w:rPr>
        <w:t xml:space="preserve"> об’ємн</w:t>
      </w:r>
      <w:r w:rsidR="00F76B2B">
        <w:rPr>
          <w:rFonts w:ascii="Times New Roman" w:hAnsi="Times New Roman"/>
          <w:sz w:val="28"/>
          <w:szCs w:val="28"/>
          <w:lang w:val="uk-UA"/>
        </w:rPr>
        <w:t>а</w:t>
      </w:r>
      <w:r w:rsidR="001D4FD3">
        <w:rPr>
          <w:rFonts w:ascii="Times New Roman" w:hAnsi="Times New Roman"/>
          <w:sz w:val="28"/>
          <w:szCs w:val="28"/>
          <w:lang w:val="uk-UA"/>
        </w:rPr>
        <w:t xml:space="preserve"> швидк</w:t>
      </w:r>
      <w:r w:rsidR="00F76B2B">
        <w:rPr>
          <w:rFonts w:ascii="Times New Roman" w:hAnsi="Times New Roman"/>
          <w:sz w:val="28"/>
          <w:szCs w:val="28"/>
          <w:lang w:val="uk-UA"/>
        </w:rPr>
        <w:t>ість</w:t>
      </w:r>
      <w:r w:rsidR="001D4FD3">
        <w:rPr>
          <w:rFonts w:ascii="Times New Roman" w:hAnsi="Times New Roman"/>
          <w:sz w:val="28"/>
          <w:szCs w:val="28"/>
          <w:lang w:val="uk-UA"/>
        </w:rPr>
        <w:t xml:space="preserve"> (</w:t>
      </w:r>
      <w:r w:rsidRPr="0099224F">
        <w:rPr>
          <w:rFonts w:ascii="Times New Roman" w:hAnsi="Times New Roman"/>
          <w:sz w:val="28"/>
          <w:szCs w:val="28"/>
          <w:lang w:val="uk-UA"/>
        </w:rPr>
        <w:t>СОШ</w:t>
      </w:r>
      <w:r w:rsidRPr="0099224F">
        <w:rPr>
          <w:rFonts w:ascii="Times New Roman" w:hAnsi="Times New Roman"/>
          <w:sz w:val="28"/>
          <w:szCs w:val="28"/>
          <w:vertAlign w:val="subscript"/>
          <w:lang w:val="uk-UA"/>
        </w:rPr>
        <w:t>25-75</w:t>
      </w:r>
      <w:r w:rsidR="001D4FD3" w:rsidRPr="00F76B2B">
        <w:rPr>
          <w:rFonts w:ascii="Times New Roman" w:hAnsi="Times New Roman" w:cs="Times New Roman"/>
          <w:sz w:val="28"/>
          <w:szCs w:val="28"/>
          <w:lang w:val="uk-UA"/>
        </w:rPr>
        <w:t>),</w:t>
      </w:r>
      <w:r w:rsidRPr="00F76B2B">
        <w:rPr>
          <w:rFonts w:ascii="Times New Roman" w:hAnsi="Times New Roman" w:cs="Times New Roman"/>
          <w:sz w:val="28"/>
          <w:szCs w:val="28"/>
          <w:lang w:val="uk-UA"/>
        </w:rPr>
        <w:t xml:space="preserve"> </w:t>
      </w:r>
      <w:r w:rsidR="00F76B2B" w:rsidRPr="00F76B2B">
        <w:rPr>
          <w:rFonts w:ascii="Times New Roman" w:hAnsi="Times New Roman" w:cs="Times New Roman"/>
          <w:sz w:val="28"/>
          <w:szCs w:val="28"/>
          <w:lang w:eastAsia="ar-SA"/>
        </w:rPr>
        <w:t>миттєві об’ємі швидкості на рівнях 25, 50, 75 % від ФЖЄЛ</w:t>
      </w:r>
      <w:r w:rsidR="00F76B2B" w:rsidRPr="00F76B2B">
        <w:rPr>
          <w:rFonts w:ascii="Times New Roman" w:hAnsi="Times New Roman" w:cs="Times New Roman"/>
          <w:sz w:val="28"/>
          <w:szCs w:val="28"/>
          <w:lang w:val="uk-UA"/>
        </w:rPr>
        <w:t xml:space="preserve"> </w:t>
      </w:r>
      <w:r w:rsidR="00F76B2B">
        <w:rPr>
          <w:rFonts w:ascii="Times New Roman" w:hAnsi="Times New Roman" w:cs="Times New Roman"/>
          <w:sz w:val="28"/>
          <w:szCs w:val="28"/>
          <w:lang w:val="uk-UA"/>
        </w:rPr>
        <w:noBreakHyphen/>
        <w:t xml:space="preserve"> </w:t>
      </w:r>
      <w:r w:rsidRPr="0099224F">
        <w:rPr>
          <w:rFonts w:ascii="Times New Roman" w:hAnsi="Times New Roman"/>
          <w:sz w:val="28"/>
          <w:szCs w:val="28"/>
          <w:lang w:val="uk-UA"/>
        </w:rPr>
        <w:t>МОШ</w:t>
      </w:r>
      <w:r w:rsidRPr="0099224F">
        <w:rPr>
          <w:rFonts w:ascii="Times New Roman" w:hAnsi="Times New Roman"/>
          <w:sz w:val="28"/>
          <w:szCs w:val="28"/>
          <w:vertAlign w:val="subscript"/>
          <w:lang w:val="uk-UA"/>
        </w:rPr>
        <w:t>25</w:t>
      </w:r>
      <w:r w:rsidRPr="0099224F">
        <w:rPr>
          <w:rFonts w:ascii="Times New Roman" w:hAnsi="Times New Roman"/>
          <w:sz w:val="28"/>
          <w:szCs w:val="28"/>
          <w:lang w:val="uk-UA"/>
        </w:rPr>
        <w:t>, МОШ</w:t>
      </w:r>
      <w:r w:rsidRPr="0099224F">
        <w:rPr>
          <w:rFonts w:ascii="Times New Roman" w:hAnsi="Times New Roman"/>
          <w:sz w:val="28"/>
          <w:szCs w:val="28"/>
          <w:vertAlign w:val="subscript"/>
          <w:lang w:val="uk-UA"/>
        </w:rPr>
        <w:t>50</w:t>
      </w:r>
      <w:r w:rsidRPr="0099224F">
        <w:rPr>
          <w:rFonts w:ascii="Times New Roman" w:hAnsi="Times New Roman"/>
          <w:sz w:val="28"/>
          <w:szCs w:val="28"/>
          <w:lang w:val="uk-UA"/>
        </w:rPr>
        <w:t>, МОШ</w:t>
      </w:r>
      <w:r w:rsidRPr="0099224F">
        <w:rPr>
          <w:rFonts w:ascii="Times New Roman" w:hAnsi="Times New Roman"/>
          <w:sz w:val="28"/>
          <w:szCs w:val="28"/>
          <w:vertAlign w:val="subscript"/>
          <w:lang w:val="uk-UA"/>
        </w:rPr>
        <w:t>75</w:t>
      </w:r>
      <w:r w:rsidR="00F76B2B">
        <w:rPr>
          <w:rFonts w:ascii="Times New Roman" w:hAnsi="Times New Roman"/>
          <w:sz w:val="28"/>
          <w:szCs w:val="28"/>
          <w:lang w:val="uk-UA"/>
        </w:rPr>
        <w:t>;</w:t>
      </w:r>
      <w:r w:rsidRPr="0099224F">
        <w:rPr>
          <w:rFonts w:ascii="Times New Roman" w:hAnsi="Times New Roman"/>
          <w:sz w:val="28"/>
          <w:szCs w:val="28"/>
          <w:lang w:val="uk-UA"/>
        </w:rPr>
        <w:t xml:space="preserve"> </w:t>
      </w:r>
      <w:r w:rsidR="00F76B2B" w:rsidRPr="00F76B2B">
        <w:rPr>
          <w:rFonts w:ascii="Times New Roman" w:hAnsi="Times New Roman"/>
          <w:sz w:val="28"/>
          <w:szCs w:val="28"/>
          <w:lang w:val="uk-UA"/>
        </w:rPr>
        <w:t xml:space="preserve">пікова об’ємна швидкість форсованого вдиху </w:t>
      </w:r>
      <w:r w:rsidR="00F76B2B">
        <w:rPr>
          <w:rFonts w:ascii="Times New Roman" w:hAnsi="Times New Roman"/>
          <w:sz w:val="28"/>
          <w:szCs w:val="28"/>
          <w:lang w:val="uk-UA"/>
        </w:rPr>
        <w:t>(</w:t>
      </w:r>
      <w:r w:rsidRPr="0099224F">
        <w:rPr>
          <w:rFonts w:ascii="Times New Roman" w:hAnsi="Times New Roman"/>
          <w:sz w:val="28"/>
          <w:szCs w:val="28"/>
          <w:lang w:val="uk-UA"/>
        </w:rPr>
        <w:t>ПОШ</w:t>
      </w:r>
      <w:r w:rsidRPr="0099224F">
        <w:rPr>
          <w:rFonts w:ascii="Times New Roman" w:hAnsi="Times New Roman"/>
          <w:sz w:val="28"/>
          <w:szCs w:val="28"/>
          <w:vertAlign w:val="subscript"/>
          <w:lang w:val="uk-UA"/>
        </w:rPr>
        <w:t>вд</w:t>
      </w:r>
      <w:r w:rsidR="00F76B2B">
        <w:rPr>
          <w:rFonts w:ascii="Times New Roman" w:hAnsi="Times New Roman"/>
          <w:sz w:val="28"/>
          <w:szCs w:val="28"/>
          <w:lang w:val="uk-UA"/>
        </w:rPr>
        <w:t>).</w:t>
      </w:r>
    </w:p>
    <w:p w:rsidR="0099224F" w:rsidRPr="0099224F" w:rsidRDefault="0099224F" w:rsidP="0099224F">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t>Відносне значення ПОШ</w:t>
      </w:r>
      <w:r w:rsidRPr="0099224F">
        <w:rPr>
          <w:rFonts w:ascii="Times New Roman" w:hAnsi="Times New Roman"/>
          <w:sz w:val="28"/>
          <w:szCs w:val="28"/>
          <w:vertAlign w:val="subscript"/>
          <w:lang w:val="uk-UA"/>
        </w:rPr>
        <w:t>вид</w:t>
      </w:r>
      <w:r w:rsidRPr="0099224F">
        <w:rPr>
          <w:rFonts w:ascii="Times New Roman" w:hAnsi="Times New Roman"/>
          <w:sz w:val="28"/>
          <w:szCs w:val="28"/>
          <w:lang w:val="uk-UA"/>
        </w:rPr>
        <w:t xml:space="preserve"> у групі дітей з наявними помірними змінами ІТ (</w:t>
      </w:r>
      <w:r w:rsidR="00A96C50">
        <w:rPr>
          <w:rFonts w:ascii="Times New Roman" w:hAnsi="Times New Roman"/>
          <w:sz w:val="28"/>
          <w:szCs w:val="28"/>
          <w:lang w:val="uk-UA"/>
        </w:rPr>
        <w:t>ГР. 1</w:t>
      </w:r>
      <w:r w:rsidRPr="0099224F">
        <w:rPr>
          <w:rFonts w:ascii="Times New Roman" w:hAnsi="Times New Roman"/>
          <w:sz w:val="28"/>
          <w:szCs w:val="28"/>
          <w:lang w:val="uk-UA"/>
        </w:rPr>
        <w:t>), дорівнювало 70,17±2,18 %, що за даними літератури вказує на помірне зниження [</w:t>
      </w:r>
      <w:r w:rsidR="004559E7" w:rsidRPr="004559E7">
        <w:rPr>
          <w:rFonts w:ascii="Times New Roman" w:hAnsi="Times New Roman"/>
          <w:sz w:val="28"/>
          <w:szCs w:val="28"/>
        </w:rPr>
        <w:t>3</w:t>
      </w:r>
      <w:r w:rsidRPr="0099224F">
        <w:rPr>
          <w:rFonts w:ascii="Times New Roman" w:hAnsi="Times New Roman"/>
          <w:sz w:val="28"/>
          <w:szCs w:val="28"/>
          <w:lang w:val="uk-UA"/>
        </w:rPr>
        <w:t>]. Достовірно кращі показники встановлені у групі дітей без значних змін у значеннях індексу Тіфно (р&lt;0,01).</w:t>
      </w:r>
    </w:p>
    <w:p w:rsidR="0099224F" w:rsidRPr="00687B41" w:rsidRDefault="0099224F" w:rsidP="0099224F">
      <w:pPr>
        <w:spacing w:after="0" w:line="360" w:lineRule="auto"/>
        <w:ind w:firstLine="709"/>
        <w:jc w:val="both"/>
        <w:rPr>
          <w:rFonts w:ascii="Times New Roman" w:hAnsi="Times New Roman"/>
          <w:sz w:val="28"/>
          <w:szCs w:val="28"/>
        </w:rPr>
      </w:pPr>
      <w:r w:rsidRPr="0099224F">
        <w:rPr>
          <w:rFonts w:ascii="Times New Roman" w:hAnsi="Times New Roman"/>
          <w:sz w:val="28"/>
          <w:szCs w:val="28"/>
          <w:lang w:val="uk-UA"/>
        </w:rPr>
        <w:t xml:space="preserve">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середнє значення СОШ</w:t>
      </w:r>
      <w:r w:rsidRPr="0099224F">
        <w:rPr>
          <w:rFonts w:ascii="Times New Roman" w:hAnsi="Times New Roman"/>
          <w:sz w:val="28"/>
          <w:szCs w:val="28"/>
          <w:vertAlign w:val="subscript"/>
          <w:lang w:val="uk-UA"/>
        </w:rPr>
        <w:t>25-75</w:t>
      </w:r>
      <w:r w:rsidR="00687B41">
        <w:rPr>
          <w:rFonts w:ascii="Times New Roman" w:hAnsi="Times New Roman"/>
          <w:sz w:val="28"/>
          <w:szCs w:val="28"/>
          <w:lang w:val="uk-UA"/>
        </w:rPr>
        <w:t xml:space="preserve"> склало 75,67±2,49 %</w:t>
      </w:r>
      <w:r w:rsidRPr="0099224F">
        <w:rPr>
          <w:rFonts w:ascii="Times New Roman" w:hAnsi="Times New Roman"/>
          <w:sz w:val="28"/>
          <w:szCs w:val="28"/>
          <w:lang w:val="uk-UA"/>
        </w:rPr>
        <w:t>. Показники групи дітей без значних змін у значеннях індексу Тіфно (</w:t>
      </w:r>
      <w:r w:rsidR="00A96C50">
        <w:rPr>
          <w:rFonts w:ascii="Times New Roman" w:hAnsi="Times New Roman"/>
          <w:sz w:val="28"/>
          <w:szCs w:val="28"/>
          <w:lang w:val="uk-UA"/>
        </w:rPr>
        <w:t>ГР. 2</w:t>
      </w:r>
      <w:r w:rsidRPr="0099224F">
        <w:rPr>
          <w:rFonts w:ascii="Times New Roman" w:hAnsi="Times New Roman"/>
          <w:sz w:val="28"/>
          <w:szCs w:val="28"/>
          <w:lang w:val="uk-UA"/>
        </w:rPr>
        <w:t>) були достовірно  кращими (р&lt;0,01)</w:t>
      </w:r>
      <w:r w:rsidR="001D4FD3" w:rsidRPr="001D4FD3">
        <w:rPr>
          <w:rFonts w:ascii="Times New Roman" w:hAnsi="Times New Roman"/>
          <w:sz w:val="28"/>
          <w:szCs w:val="28"/>
        </w:rPr>
        <w:t xml:space="preserve"> </w:t>
      </w:r>
      <w:r w:rsidR="001D4FD3">
        <w:rPr>
          <w:rFonts w:ascii="Times New Roman" w:hAnsi="Times New Roman"/>
          <w:sz w:val="28"/>
          <w:szCs w:val="28"/>
          <w:lang w:val="uk-UA"/>
        </w:rPr>
        <w:t xml:space="preserve">і склали </w:t>
      </w:r>
      <w:r w:rsidR="00687B41">
        <w:rPr>
          <w:rFonts w:ascii="Times New Roman" w:hAnsi="Times New Roman"/>
          <w:sz w:val="28"/>
          <w:szCs w:val="28"/>
          <w:lang w:val="uk-UA"/>
        </w:rPr>
        <w:t>90,74±2,98 %</w:t>
      </w:r>
      <w:r w:rsidR="00687B41" w:rsidRPr="00687B41">
        <w:rPr>
          <w:rFonts w:ascii="Times New Roman" w:hAnsi="Times New Roman"/>
          <w:sz w:val="28"/>
          <w:szCs w:val="28"/>
        </w:rPr>
        <w:t>.</w:t>
      </w:r>
    </w:p>
    <w:p w:rsidR="0099224F" w:rsidRPr="0099224F" w:rsidRDefault="0099224F" w:rsidP="0099224F">
      <w:pPr>
        <w:spacing w:after="0" w:line="360" w:lineRule="auto"/>
        <w:jc w:val="right"/>
        <w:rPr>
          <w:rFonts w:ascii="Times New Roman" w:eastAsia="Batang" w:hAnsi="Times New Roman"/>
          <w:i/>
          <w:sz w:val="28"/>
          <w:szCs w:val="28"/>
          <w:lang w:val="uk-UA"/>
        </w:rPr>
      </w:pPr>
      <w:r w:rsidRPr="0099224F">
        <w:rPr>
          <w:rFonts w:ascii="Times New Roman" w:eastAsia="Batang" w:hAnsi="Times New Roman"/>
          <w:i/>
          <w:sz w:val="28"/>
          <w:szCs w:val="28"/>
          <w:lang w:val="uk-UA"/>
        </w:rPr>
        <w:t xml:space="preserve">Таблиця </w:t>
      </w:r>
      <w:r w:rsidR="00C25E3E">
        <w:rPr>
          <w:rFonts w:ascii="Times New Roman" w:eastAsia="Batang" w:hAnsi="Times New Roman"/>
          <w:i/>
          <w:sz w:val="28"/>
          <w:szCs w:val="28"/>
          <w:lang w:val="uk-UA"/>
        </w:rPr>
        <w:t>2</w:t>
      </w:r>
    </w:p>
    <w:p w:rsidR="0099224F" w:rsidRPr="0099224F" w:rsidRDefault="0099224F" w:rsidP="0099224F">
      <w:pPr>
        <w:spacing w:after="0" w:line="360" w:lineRule="auto"/>
        <w:jc w:val="center"/>
        <w:rPr>
          <w:rFonts w:ascii="Times New Roman" w:eastAsia="Batang" w:hAnsi="Times New Roman"/>
          <w:i/>
          <w:sz w:val="28"/>
          <w:szCs w:val="28"/>
          <w:lang w:val="uk-UA"/>
        </w:rPr>
      </w:pPr>
      <w:r w:rsidRPr="0099224F">
        <w:rPr>
          <w:rFonts w:ascii="Times New Roman" w:hAnsi="Times New Roman"/>
          <w:b/>
          <w:sz w:val="28"/>
          <w:szCs w:val="28"/>
          <w:lang w:val="uk-UA"/>
        </w:rPr>
        <w:t>Середньостатистичні показники тесту форсованої життєвої ємкості легень дітей з рецидивуючим бронхітом</w:t>
      </w:r>
    </w:p>
    <w:tbl>
      <w:tblPr>
        <w:tblW w:w="9498" w:type="dxa"/>
        <w:jc w:val="center"/>
        <w:tblInd w:w="-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7"/>
        <w:gridCol w:w="1097"/>
        <w:gridCol w:w="993"/>
        <w:gridCol w:w="992"/>
        <w:gridCol w:w="992"/>
        <w:gridCol w:w="1287"/>
      </w:tblGrid>
      <w:tr w:rsidR="0099224F" w:rsidRPr="0099224F" w:rsidTr="005438B0">
        <w:trPr>
          <w:trHeight w:val="358"/>
          <w:jc w:val="center"/>
        </w:trPr>
        <w:tc>
          <w:tcPr>
            <w:tcW w:w="4137" w:type="dxa"/>
            <w:vMerge w:val="restart"/>
            <w:vAlign w:val="center"/>
          </w:tcPr>
          <w:p w:rsidR="0099224F" w:rsidRPr="0099224F" w:rsidRDefault="0099224F" w:rsidP="0099224F">
            <w:pPr>
              <w:spacing w:after="0" w:line="240" w:lineRule="auto"/>
              <w:jc w:val="center"/>
              <w:rPr>
                <w:rFonts w:ascii="Times New Roman" w:hAnsi="Times New Roman"/>
                <w:sz w:val="28"/>
                <w:szCs w:val="28"/>
                <w:lang w:val="uk-UA"/>
              </w:rPr>
            </w:pPr>
            <w:r w:rsidRPr="0099224F">
              <w:rPr>
                <w:rFonts w:ascii="Times New Roman" w:hAnsi="Times New Roman"/>
                <w:sz w:val="28"/>
                <w:szCs w:val="28"/>
                <w:lang w:val="uk-UA"/>
              </w:rPr>
              <w:t>Показники фізичного розвитку</w:t>
            </w:r>
          </w:p>
        </w:tc>
        <w:tc>
          <w:tcPr>
            <w:tcW w:w="2090" w:type="dxa"/>
            <w:gridSpan w:val="2"/>
            <w:vAlign w:val="center"/>
          </w:tcPr>
          <w:p w:rsidR="0099224F" w:rsidRPr="0099224F" w:rsidRDefault="00A96C50" w:rsidP="0099224F">
            <w:pPr>
              <w:tabs>
                <w:tab w:val="left" w:pos="9072"/>
              </w:tabs>
              <w:spacing w:after="0"/>
              <w:ind w:right="-6"/>
              <w:contextualSpacing/>
              <w:jc w:val="center"/>
              <w:rPr>
                <w:rFonts w:ascii="Times New Roman" w:hAnsi="Times New Roman"/>
                <w:sz w:val="28"/>
                <w:szCs w:val="28"/>
                <w:lang w:val="uk-UA"/>
              </w:rPr>
            </w:pPr>
            <w:r>
              <w:rPr>
                <w:rFonts w:ascii="Times New Roman" w:hAnsi="Times New Roman"/>
                <w:sz w:val="28"/>
                <w:szCs w:val="28"/>
                <w:lang w:val="uk-UA"/>
              </w:rPr>
              <w:t>ГР. 1</w:t>
            </w:r>
            <w:r w:rsidR="0099224F" w:rsidRPr="0099224F">
              <w:rPr>
                <w:rFonts w:ascii="Times New Roman" w:hAnsi="Times New Roman"/>
                <w:sz w:val="28"/>
                <w:szCs w:val="28"/>
                <w:lang w:val="uk-UA"/>
              </w:rPr>
              <w:t xml:space="preserve"> (n = 48)</w:t>
            </w:r>
          </w:p>
        </w:tc>
        <w:tc>
          <w:tcPr>
            <w:tcW w:w="1984" w:type="dxa"/>
            <w:gridSpan w:val="2"/>
            <w:vAlign w:val="center"/>
          </w:tcPr>
          <w:p w:rsidR="0099224F" w:rsidRPr="0099224F" w:rsidRDefault="00A96C50" w:rsidP="0099224F">
            <w:pPr>
              <w:spacing w:after="0"/>
              <w:jc w:val="center"/>
              <w:rPr>
                <w:rFonts w:ascii="Times New Roman" w:hAnsi="Times New Roman"/>
                <w:sz w:val="28"/>
                <w:szCs w:val="28"/>
                <w:lang w:val="uk-UA"/>
              </w:rPr>
            </w:pPr>
            <w:r>
              <w:rPr>
                <w:rFonts w:ascii="Times New Roman" w:hAnsi="Times New Roman"/>
                <w:sz w:val="28"/>
                <w:szCs w:val="28"/>
                <w:lang w:val="uk-UA"/>
              </w:rPr>
              <w:t>ГР. 2</w:t>
            </w:r>
            <w:r w:rsidR="0099224F" w:rsidRPr="0099224F">
              <w:rPr>
                <w:rFonts w:ascii="Times New Roman" w:hAnsi="Times New Roman"/>
                <w:sz w:val="28"/>
                <w:szCs w:val="28"/>
                <w:lang w:val="uk-UA"/>
              </w:rPr>
              <w:t xml:space="preserve"> (n = 61)</w:t>
            </w:r>
          </w:p>
        </w:tc>
        <w:tc>
          <w:tcPr>
            <w:tcW w:w="1287" w:type="dxa"/>
            <w:vMerge w:val="restart"/>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color w:val="000000" w:themeColor="text1"/>
                <w:sz w:val="28"/>
                <w:szCs w:val="28"/>
                <w:lang w:val="uk-UA" w:eastAsia="ar-SA"/>
              </w:rPr>
              <w:t>р</w:t>
            </w:r>
          </w:p>
        </w:tc>
      </w:tr>
      <w:tr w:rsidR="0099224F" w:rsidRPr="0099224F" w:rsidTr="005438B0">
        <w:trPr>
          <w:trHeight w:val="358"/>
          <w:jc w:val="center"/>
        </w:trPr>
        <w:tc>
          <w:tcPr>
            <w:tcW w:w="4137" w:type="dxa"/>
            <w:vMerge/>
            <w:vAlign w:val="center"/>
          </w:tcPr>
          <w:p w:rsidR="0099224F" w:rsidRPr="0099224F" w:rsidRDefault="0099224F" w:rsidP="0099224F">
            <w:pPr>
              <w:spacing w:after="0" w:line="240" w:lineRule="auto"/>
              <w:jc w:val="center"/>
              <w:rPr>
                <w:rFonts w:ascii="Times New Roman" w:hAnsi="Times New Roman"/>
                <w:sz w:val="28"/>
                <w:szCs w:val="28"/>
                <w:lang w:val="uk-UA"/>
              </w:rPr>
            </w:pPr>
          </w:p>
        </w:tc>
        <w:tc>
          <w:tcPr>
            <w:tcW w:w="1097" w:type="dxa"/>
            <w:vAlign w:val="center"/>
          </w:tcPr>
          <w:p w:rsidR="0099224F" w:rsidRPr="0099224F" w:rsidRDefault="0099224F" w:rsidP="0099224F">
            <w:pPr>
              <w:tabs>
                <w:tab w:val="left" w:pos="9072"/>
              </w:tabs>
              <w:spacing w:after="0"/>
              <w:ind w:right="-6"/>
              <w:contextualSpacing/>
              <w:jc w:val="center"/>
              <w:rPr>
                <w:rFonts w:ascii="Times New Roman" w:hAnsi="Times New Roman"/>
                <w:sz w:val="28"/>
                <w:szCs w:val="28"/>
                <w:lang w:val="uk-UA"/>
              </w:rPr>
            </w:pPr>
            <w:r w:rsidRPr="0099224F">
              <w:rPr>
                <w:rFonts w:ascii="Times New Roman" w:hAnsi="Times New Roman"/>
                <w:position w:val="-6"/>
                <w:sz w:val="28"/>
                <w:szCs w:val="28"/>
                <w:lang w:val="uk-UA"/>
              </w:rPr>
              <w:object w:dxaOrig="200" w:dyaOrig="340">
                <v:shape id="_x0000_i1028" type="#_x0000_t75" style="width:15.05pt;height:20.95pt" o:ole="">
                  <v:imagedata r:id="rId6" o:title=""/>
                </v:shape>
                <o:OLEObject Type="Embed" ProgID="Equation.3" ShapeID="_x0000_i1028" DrawAspect="Content" ObjectID="_1541053871" r:id="rId10"/>
              </w:object>
            </w:r>
          </w:p>
        </w:tc>
        <w:tc>
          <w:tcPr>
            <w:tcW w:w="993" w:type="dxa"/>
            <w:vAlign w:val="center"/>
          </w:tcPr>
          <w:p w:rsidR="0099224F" w:rsidRPr="0099224F" w:rsidRDefault="0099224F" w:rsidP="0099224F">
            <w:pPr>
              <w:tabs>
                <w:tab w:val="left" w:pos="9072"/>
              </w:tabs>
              <w:spacing w:after="0"/>
              <w:ind w:right="-6"/>
              <w:contextualSpacing/>
              <w:jc w:val="center"/>
              <w:rPr>
                <w:rFonts w:ascii="Times New Roman" w:hAnsi="Times New Roman"/>
                <w:sz w:val="28"/>
                <w:szCs w:val="28"/>
                <w:lang w:val="uk-UA"/>
              </w:rPr>
            </w:pPr>
            <w:r w:rsidRPr="0099224F">
              <w:rPr>
                <w:rFonts w:ascii="Times New Roman" w:hAnsi="Times New Roman"/>
                <w:sz w:val="28"/>
                <w:szCs w:val="28"/>
                <w:lang w:val="uk-UA"/>
              </w:rPr>
              <w:t>S</w:t>
            </w:r>
          </w:p>
        </w:tc>
        <w:tc>
          <w:tcPr>
            <w:tcW w:w="992" w:type="dxa"/>
            <w:vAlign w:val="center"/>
          </w:tcPr>
          <w:p w:rsidR="0099224F" w:rsidRPr="0099224F" w:rsidRDefault="0099224F" w:rsidP="0099224F">
            <w:pPr>
              <w:tabs>
                <w:tab w:val="left" w:pos="9072"/>
              </w:tabs>
              <w:spacing w:after="0"/>
              <w:ind w:right="-6"/>
              <w:contextualSpacing/>
              <w:jc w:val="center"/>
              <w:rPr>
                <w:rFonts w:ascii="Times New Roman" w:hAnsi="Times New Roman"/>
                <w:sz w:val="28"/>
                <w:szCs w:val="28"/>
                <w:lang w:val="uk-UA"/>
              </w:rPr>
            </w:pPr>
            <w:r w:rsidRPr="0099224F">
              <w:rPr>
                <w:rFonts w:ascii="Times New Roman" w:hAnsi="Times New Roman"/>
                <w:position w:val="-6"/>
                <w:sz w:val="28"/>
                <w:szCs w:val="28"/>
                <w:lang w:val="uk-UA"/>
              </w:rPr>
              <w:object w:dxaOrig="200" w:dyaOrig="340">
                <v:shape id="_x0000_i1029" type="#_x0000_t75" style="width:15.05pt;height:20.95pt" o:ole="">
                  <v:imagedata r:id="rId6" o:title=""/>
                </v:shape>
                <o:OLEObject Type="Embed" ProgID="Equation.3" ShapeID="_x0000_i1029" DrawAspect="Content" ObjectID="_1541053872" r:id="rId11"/>
              </w:object>
            </w:r>
          </w:p>
        </w:tc>
        <w:tc>
          <w:tcPr>
            <w:tcW w:w="992" w:type="dxa"/>
            <w:vAlign w:val="center"/>
          </w:tcPr>
          <w:p w:rsidR="0099224F" w:rsidRPr="0099224F" w:rsidRDefault="0099224F" w:rsidP="0099224F">
            <w:pPr>
              <w:tabs>
                <w:tab w:val="left" w:pos="9072"/>
              </w:tabs>
              <w:spacing w:after="0"/>
              <w:ind w:right="-6"/>
              <w:contextualSpacing/>
              <w:jc w:val="center"/>
              <w:rPr>
                <w:rFonts w:ascii="Times New Roman" w:hAnsi="Times New Roman"/>
                <w:sz w:val="28"/>
                <w:szCs w:val="28"/>
                <w:lang w:val="uk-UA"/>
              </w:rPr>
            </w:pPr>
            <w:r w:rsidRPr="0099224F">
              <w:rPr>
                <w:rFonts w:ascii="Times New Roman" w:hAnsi="Times New Roman"/>
                <w:sz w:val="28"/>
                <w:szCs w:val="28"/>
                <w:lang w:val="uk-UA"/>
              </w:rPr>
              <w:t>S</w:t>
            </w:r>
          </w:p>
        </w:tc>
        <w:tc>
          <w:tcPr>
            <w:tcW w:w="1287" w:type="dxa"/>
            <w:vMerge/>
          </w:tcPr>
          <w:p w:rsidR="0099224F" w:rsidRPr="0099224F" w:rsidRDefault="0099224F" w:rsidP="0099224F">
            <w:pPr>
              <w:tabs>
                <w:tab w:val="left" w:pos="9072"/>
              </w:tabs>
              <w:spacing w:after="0"/>
              <w:ind w:right="-6"/>
              <w:contextualSpacing/>
              <w:jc w:val="center"/>
              <w:rPr>
                <w:rFonts w:ascii="Times New Roman" w:hAnsi="Times New Roman"/>
                <w:sz w:val="28"/>
                <w:szCs w:val="28"/>
                <w:lang w:val="uk-UA"/>
              </w:rPr>
            </w:pP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ФЖЄЛ,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75,71</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2,86</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81,93</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2,65</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ОФВ</w:t>
            </w:r>
            <w:r w:rsidRPr="0099224F">
              <w:rPr>
                <w:rFonts w:ascii="Times New Roman" w:hAnsi="Times New Roman"/>
                <w:sz w:val="28"/>
                <w:szCs w:val="28"/>
                <w:vertAlign w:val="subscript"/>
                <w:lang w:val="uk-UA"/>
              </w:rPr>
              <w:t>1</w:t>
            </w:r>
            <w:r w:rsidRPr="0099224F">
              <w:rPr>
                <w:rFonts w:ascii="Times New Roman" w:hAnsi="Times New Roman"/>
                <w:sz w:val="28"/>
                <w:szCs w:val="28"/>
                <w:lang w:val="uk-UA"/>
              </w:rPr>
              <w:t>,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65,42</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2,44</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83,23</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2,76</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ОФВ</w:t>
            </w:r>
            <w:r w:rsidRPr="0099224F">
              <w:rPr>
                <w:rFonts w:ascii="Times New Roman" w:hAnsi="Times New Roman"/>
                <w:sz w:val="28"/>
                <w:szCs w:val="28"/>
                <w:vertAlign w:val="subscript"/>
                <w:lang w:val="uk-UA"/>
              </w:rPr>
              <w:t>1</w:t>
            </w:r>
            <w:r w:rsidRPr="0099224F">
              <w:rPr>
                <w:rFonts w:ascii="Times New Roman" w:hAnsi="Times New Roman"/>
                <w:sz w:val="28"/>
                <w:szCs w:val="28"/>
                <w:lang w:val="uk-UA"/>
              </w:rPr>
              <w:t>/ЖЄЛ, %</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73,44</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3,28</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89,59</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2,82</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ОФВ</w:t>
            </w:r>
            <w:r w:rsidRPr="0099224F">
              <w:rPr>
                <w:rFonts w:ascii="Times New Roman" w:hAnsi="Times New Roman"/>
                <w:sz w:val="28"/>
                <w:szCs w:val="28"/>
                <w:vertAlign w:val="subscript"/>
                <w:lang w:val="uk-UA"/>
              </w:rPr>
              <w:t>1</w:t>
            </w:r>
            <w:r w:rsidRPr="0099224F">
              <w:rPr>
                <w:rFonts w:ascii="Times New Roman" w:hAnsi="Times New Roman"/>
                <w:sz w:val="28"/>
                <w:szCs w:val="28"/>
                <w:lang w:val="uk-UA"/>
              </w:rPr>
              <w:t>/ФЖЄЛ, %</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76,05</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4,13</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91,03</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2,96</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ПОШ</w:t>
            </w:r>
            <w:r w:rsidRPr="0099224F">
              <w:rPr>
                <w:rFonts w:ascii="Times New Roman" w:hAnsi="Times New Roman"/>
                <w:sz w:val="28"/>
                <w:szCs w:val="28"/>
                <w:vertAlign w:val="subscript"/>
                <w:lang w:val="uk-UA"/>
              </w:rPr>
              <w:t>вид</w:t>
            </w:r>
            <w:r w:rsidRPr="0099224F">
              <w:rPr>
                <w:rFonts w:ascii="Times New Roman" w:hAnsi="Times New Roman"/>
                <w:sz w:val="28"/>
                <w:szCs w:val="28"/>
                <w:lang w:val="uk-UA"/>
              </w:rPr>
              <w:t>,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70,17</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2,18</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88,87</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2,26</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СОШ</w:t>
            </w:r>
            <w:r w:rsidRPr="0099224F">
              <w:rPr>
                <w:rFonts w:ascii="Times New Roman" w:hAnsi="Times New Roman"/>
                <w:sz w:val="28"/>
                <w:szCs w:val="28"/>
                <w:vertAlign w:val="subscript"/>
                <w:lang w:val="uk-UA"/>
              </w:rPr>
              <w:t>25-75</w:t>
            </w:r>
            <w:r w:rsidRPr="0099224F">
              <w:rPr>
                <w:rFonts w:ascii="Times New Roman" w:hAnsi="Times New Roman"/>
                <w:sz w:val="28"/>
                <w:szCs w:val="28"/>
                <w:lang w:val="uk-UA"/>
              </w:rPr>
              <w:t>,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75,67</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2,49</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90,74</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2,98</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МОШ</w:t>
            </w:r>
            <w:r w:rsidRPr="0099224F">
              <w:rPr>
                <w:rFonts w:ascii="Times New Roman" w:hAnsi="Times New Roman"/>
                <w:sz w:val="28"/>
                <w:szCs w:val="28"/>
                <w:vertAlign w:val="subscript"/>
                <w:lang w:val="uk-UA"/>
              </w:rPr>
              <w:t>25</w:t>
            </w:r>
            <w:r w:rsidRPr="0099224F">
              <w:rPr>
                <w:rFonts w:ascii="Times New Roman" w:hAnsi="Times New Roman"/>
                <w:sz w:val="28"/>
                <w:szCs w:val="28"/>
                <w:lang w:val="uk-UA"/>
              </w:rPr>
              <w:t>,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69,00</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2,64</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89,92</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3,31</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МОШ</w:t>
            </w:r>
            <w:r w:rsidRPr="0099224F">
              <w:rPr>
                <w:rFonts w:ascii="Times New Roman" w:hAnsi="Times New Roman"/>
                <w:sz w:val="28"/>
                <w:szCs w:val="28"/>
                <w:vertAlign w:val="subscript"/>
                <w:lang w:val="uk-UA"/>
              </w:rPr>
              <w:t>50</w:t>
            </w:r>
            <w:r w:rsidRPr="0099224F">
              <w:rPr>
                <w:rFonts w:ascii="Times New Roman" w:hAnsi="Times New Roman"/>
                <w:sz w:val="28"/>
                <w:szCs w:val="28"/>
                <w:lang w:val="uk-UA"/>
              </w:rPr>
              <w:t>,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80,83</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3,14</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81,31</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4,82</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&gt;0,05</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МОШ</w:t>
            </w:r>
            <w:r w:rsidRPr="0099224F">
              <w:rPr>
                <w:rFonts w:ascii="Times New Roman" w:hAnsi="Times New Roman"/>
                <w:sz w:val="28"/>
                <w:szCs w:val="28"/>
                <w:vertAlign w:val="subscript"/>
                <w:lang w:val="uk-UA"/>
              </w:rPr>
              <w:t>75</w:t>
            </w:r>
            <w:r w:rsidRPr="0099224F">
              <w:rPr>
                <w:rFonts w:ascii="Times New Roman" w:hAnsi="Times New Roman"/>
                <w:sz w:val="28"/>
                <w:szCs w:val="28"/>
                <w:lang w:val="uk-UA"/>
              </w:rPr>
              <w:t>,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87,17</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6,65</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80,85</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6,64</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Т</w:t>
            </w:r>
            <w:r w:rsidRPr="0099224F">
              <w:rPr>
                <w:rFonts w:ascii="Times New Roman" w:hAnsi="Times New Roman"/>
                <w:sz w:val="28"/>
                <w:szCs w:val="28"/>
                <w:vertAlign w:val="subscript"/>
                <w:lang w:val="uk-UA"/>
              </w:rPr>
              <w:t>ФЖЄЛ</w:t>
            </w:r>
            <w:r w:rsidRPr="0099224F">
              <w:rPr>
                <w:rFonts w:ascii="Times New Roman" w:hAnsi="Times New Roman"/>
                <w:sz w:val="28"/>
                <w:szCs w:val="28"/>
                <w:lang w:val="uk-UA"/>
              </w:rPr>
              <w:t>, с</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1,52</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0,15</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1,40</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0,13</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lastRenderedPageBreak/>
              <w:t>ФЖЄЛ</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67,19</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1,88</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68,21</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1,83</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&lt;0,01</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ОФВд</w:t>
            </w:r>
            <w:r w:rsidRPr="0099224F">
              <w:rPr>
                <w:rFonts w:ascii="Times New Roman" w:hAnsi="Times New Roman"/>
                <w:sz w:val="28"/>
                <w:szCs w:val="28"/>
                <w:vertAlign w:val="subscript"/>
                <w:lang w:val="uk-UA"/>
              </w:rPr>
              <w:t>1</w:t>
            </w:r>
            <w:r w:rsidRPr="0099224F">
              <w:rPr>
                <w:rFonts w:ascii="Times New Roman" w:hAnsi="Times New Roman"/>
                <w:sz w:val="28"/>
                <w:szCs w:val="28"/>
                <w:lang w:val="uk-UA"/>
              </w:rPr>
              <w:t>,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73,35</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2,30</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72,84</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2,33</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&gt;0,05</w:t>
            </w:r>
          </w:p>
        </w:tc>
      </w:tr>
      <w:tr w:rsidR="0099224F" w:rsidRPr="0099224F" w:rsidTr="005438B0">
        <w:trPr>
          <w:trHeight w:val="393"/>
          <w:jc w:val="center"/>
        </w:trPr>
        <w:tc>
          <w:tcPr>
            <w:tcW w:w="4137" w:type="dxa"/>
            <w:vAlign w:val="center"/>
          </w:tcPr>
          <w:p w:rsidR="0099224F" w:rsidRPr="0099224F" w:rsidRDefault="0099224F" w:rsidP="0099224F">
            <w:pPr>
              <w:spacing w:after="0" w:line="240" w:lineRule="auto"/>
              <w:rPr>
                <w:rFonts w:ascii="Times New Roman" w:hAnsi="Times New Roman"/>
                <w:sz w:val="28"/>
                <w:szCs w:val="28"/>
                <w:lang w:val="uk-UA"/>
              </w:rPr>
            </w:pPr>
            <w:r w:rsidRPr="0099224F">
              <w:rPr>
                <w:rFonts w:ascii="Times New Roman" w:hAnsi="Times New Roman"/>
                <w:sz w:val="28"/>
                <w:szCs w:val="28"/>
                <w:lang w:val="uk-UA"/>
              </w:rPr>
              <w:t>ПОШ</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 від належного</w:t>
            </w:r>
          </w:p>
        </w:tc>
        <w:tc>
          <w:tcPr>
            <w:tcW w:w="109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62,50</w:t>
            </w:r>
          </w:p>
        </w:tc>
        <w:tc>
          <w:tcPr>
            <w:tcW w:w="993"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2,75</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62,92</w:t>
            </w:r>
          </w:p>
        </w:tc>
        <w:tc>
          <w:tcPr>
            <w:tcW w:w="992"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2,49</w:t>
            </w:r>
          </w:p>
        </w:tc>
        <w:tc>
          <w:tcPr>
            <w:tcW w:w="1287" w:type="dxa"/>
            <w:vAlign w:val="center"/>
          </w:tcPr>
          <w:p w:rsidR="0099224F" w:rsidRPr="0099224F" w:rsidRDefault="0099224F" w:rsidP="0099224F">
            <w:pPr>
              <w:spacing w:after="0"/>
              <w:jc w:val="center"/>
              <w:rPr>
                <w:rFonts w:ascii="Times New Roman" w:hAnsi="Times New Roman"/>
                <w:sz w:val="28"/>
                <w:szCs w:val="28"/>
                <w:lang w:val="uk-UA"/>
              </w:rPr>
            </w:pPr>
            <w:r w:rsidRPr="0099224F">
              <w:rPr>
                <w:rFonts w:ascii="Times New Roman" w:hAnsi="Times New Roman"/>
                <w:sz w:val="28"/>
                <w:szCs w:val="28"/>
                <w:lang w:val="uk-UA"/>
              </w:rPr>
              <w:t>&gt;0,05</w:t>
            </w:r>
          </w:p>
        </w:tc>
      </w:tr>
    </w:tbl>
    <w:p w:rsidR="008973BF" w:rsidRDefault="008973BF" w:rsidP="0099224F">
      <w:pPr>
        <w:spacing w:after="0" w:line="360" w:lineRule="auto"/>
        <w:ind w:firstLine="709"/>
        <w:jc w:val="both"/>
        <w:rPr>
          <w:rFonts w:ascii="Times New Roman" w:hAnsi="Times New Roman"/>
          <w:sz w:val="28"/>
          <w:szCs w:val="28"/>
          <w:lang w:val="en-US"/>
        </w:rPr>
      </w:pPr>
    </w:p>
    <w:p w:rsidR="0099224F" w:rsidRPr="0099224F" w:rsidRDefault="0099224F" w:rsidP="0099224F">
      <w:pPr>
        <w:spacing w:after="0" w:line="360" w:lineRule="auto"/>
        <w:ind w:firstLine="709"/>
        <w:jc w:val="both"/>
        <w:rPr>
          <w:rFonts w:ascii="Times New Roman" w:hAnsi="Times New Roman"/>
          <w:sz w:val="28"/>
          <w:lang w:val="uk-UA"/>
        </w:rPr>
      </w:pPr>
      <w:r w:rsidRPr="0099224F">
        <w:rPr>
          <w:rFonts w:ascii="Times New Roman" w:hAnsi="Times New Roman"/>
          <w:sz w:val="28"/>
          <w:szCs w:val="28"/>
          <w:lang w:val="uk-UA"/>
        </w:rPr>
        <w:t>Аналіз отриманих даних засвідчив, що показник МОШ</w:t>
      </w:r>
      <w:r w:rsidRPr="0099224F">
        <w:rPr>
          <w:rFonts w:ascii="Times New Roman" w:hAnsi="Times New Roman"/>
          <w:sz w:val="28"/>
          <w:szCs w:val="28"/>
          <w:vertAlign w:val="subscript"/>
          <w:lang w:val="uk-UA"/>
        </w:rPr>
        <w:t>25</w:t>
      </w:r>
      <w:r w:rsidRPr="0099224F">
        <w:rPr>
          <w:rFonts w:ascii="Times New Roman" w:hAnsi="Times New Roman"/>
          <w:sz w:val="28"/>
          <w:szCs w:val="28"/>
          <w:lang w:val="uk-UA"/>
        </w:rPr>
        <w:t xml:space="preserve">, що віддзеркалює прохідність дихальних шляхів на рівні трахеї і великих бронхів,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склав у відсотках від належного 69,00±2,64 %, що вказує на помірне зниження. Достовірно більші (р&lt;0,01) значення показника отримано у групі дітей без значних змін у значеннях індексу Тіфно (</w:t>
      </w:r>
      <w:r w:rsidR="00A96C50">
        <w:rPr>
          <w:rFonts w:ascii="Times New Roman" w:hAnsi="Times New Roman"/>
          <w:sz w:val="28"/>
          <w:szCs w:val="28"/>
          <w:lang w:val="uk-UA"/>
        </w:rPr>
        <w:t>ГР. 2</w:t>
      </w:r>
      <w:r w:rsidRPr="0099224F">
        <w:rPr>
          <w:rFonts w:ascii="Times New Roman" w:hAnsi="Times New Roman"/>
          <w:sz w:val="28"/>
          <w:szCs w:val="28"/>
          <w:lang w:val="uk-UA"/>
        </w:rPr>
        <w:t>)</w:t>
      </w:r>
      <w:r w:rsidR="00F76B2B">
        <w:rPr>
          <w:rFonts w:ascii="Times New Roman" w:hAnsi="Times New Roman"/>
          <w:sz w:val="28"/>
          <w:szCs w:val="28"/>
          <w:lang w:val="uk-UA"/>
        </w:rPr>
        <w:t xml:space="preserve"> </w:t>
      </w:r>
      <w:r w:rsidR="00F76B2B">
        <w:rPr>
          <w:rFonts w:ascii="Times New Roman" w:hAnsi="Times New Roman"/>
          <w:sz w:val="28"/>
          <w:szCs w:val="28"/>
          <w:lang w:val="uk-UA"/>
        </w:rPr>
        <w:noBreakHyphen/>
      </w:r>
      <w:r w:rsidRPr="0099224F">
        <w:rPr>
          <w:rFonts w:ascii="Times New Roman" w:hAnsi="Times New Roman"/>
          <w:sz w:val="28"/>
          <w:szCs w:val="28"/>
          <w:lang w:val="uk-UA"/>
        </w:rPr>
        <w:t xml:space="preserve"> 89,92±3,31%.</w:t>
      </w:r>
    </w:p>
    <w:p w:rsidR="0099224F" w:rsidRPr="0099224F" w:rsidRDefault="0099224F" w:rsidP="0099224F">
      <w:pPr>
        <w:spacing w:after="0" w:line="360" w:lineRule="auto"/>
        <w:ind w:firstLine="709"/>
        <w:jc w:val="both"/>
        <w:rPr>
          <w:rFonts w:ascii="Times New Roman" w:hAnsi="Times New Roman"/>
          <w:sz w:val="28"/>
          <w:lang w:val="uk-UA"/>
        </w:rPr>
      </w:pPr>
      <w:r w:rsidRPr="0099224F">
        <w:rPr>
          <w:rFonts w:ascii="Times New Roman" w:hAnsi="Times New Roman"/>
          <w:sz w:val="28"/>
          <w:lang w:val="uk-UA"/>
        </w:rPr>
        <w:t xml:space="preserve">За значеннями показника </w:t>
      </w:r>
      <w:r w:rsidRPr="0099224F">
        <w:rPr>
          <w:rFonts w:ascii="Times New Roman" w:hAnsi="Times New Roman"/>
          <w:sz w:val="28"/>
          <w:szCs w:val="28"/>
          <w:lang w:val="uk-UA"/>
        </w:rPr>
        <w:t>МОШ</w:t>
      </w:r>
      <w:r w:rsidRPr="0099224F">
        <w:rPr>
          <w:rFonts w:ascii="Times New Roman" w:hAnsi="Times New Roman"/>
          <w:sz w:val="28"/>
          <w:szCs w:val="28"/>
          <w:vertAlign w:val="subscript"/>
          <w:lang w:val="uk-UA"/>
        </w:rPr>
        <w:t>50</w:t>
      </w:r>
      <w:r w:rsidRPr="0099224F">
        <w:rPr>
          <w:rFonts w:ascii="Times New Roman" w:hAnsi="Times New Roman"/>
          <w:sz w:val="28"/>
          <w:szCs w:val="28"/>
          <w:lang w:val="uk-UA"/>
        </w:rPr>
        <w:t xml:space="preserve">, що відображає стан прохідності середніх бронхів, групи дітей достовірно не відрізнялися (р&gt;0,05), </w:t>
      </w:r>
      <w:r w:rsidR="00F76B2B">
        <w:rPr>
          <w:rFonts w:ascii="Times New Roman" w:hAnsi="Times New Roman"/>
          <w:sz w:val="28"/>
          <w:szCs w:val="28"/>
          <w:lang w:val="uk-UA"/>
        </w:rPr>
        <w:t>а</w:t>
      </w:r>
      <w:r w:rsidRPr="0099224F">
        <w:rPr>
          <w:rFonts w:ascii="Times New Roman" w:hAnsi="Times New Roman"/>
          <w:sz w:val="28"/>
          <w:szCs w:val="28"/>
          <w:lang w:val="uk-UA"/>
        </w:rPr>
        <w:t xml:space="preserve"> статистичні показники для </w:t>
      </w:r>
      <w:r w:rsidR="00F76B2B" w:rsidRPr="0099224F">
        <w:rPr>
          <w:rFonts w:ascii="Times New Roman" w:hAnsi="Times New Roman"/>
          <w:sz w:val="28"/>
          <w:szCs w:val="28"/>
          <w:lang w:val="uk-UA"/>
        </w:rPr>
        <w:t>загальн</w:t>
      </w:r>
      <w:r w:rsidR="00F76B2B">
        <w:rPr>
          <w:rFonts w:ascii="Times New Roman" w:hAnsi="Times New Roman"/>
          <w:sz w:val="28"/>
          <w:szCs w:val="28"/>
          <w:lang w:val="uk-UA"/>
        </w:rPr>
        <w:t>ої кількості</w:t>
      </w:r>
      <w:r w:rsidR="00F76B2B" w:rsidRPr="0099224F">
        <w:rPr>
          <w:rFonts w:ascii="Times New Roman" w:hAnsi="Times New Roman"/>
          <w:sz w:val="28"/>
          <w:szCs w:val="28"/>
          <w:lang w:val="uk-UA"/>
        </w:rPr>
        <w:t xml:space="preserve"> </w:t>
      </w:r>
      <w:r w:rsidR="00F76B2B">
        <w:rPr>
          <w:rFonts w:ascii="Times New Roman" w:hAnsi="Times New Roman"/>
          <w:sz w:val="28"/>
          <w:szCs w:val="28"/>
          <w:lang w:val="uk-UA"/>
        </w:rPr>
        <w:t>дітей (n=</w:t>
      </w:r>
      <w:r w:rsidRPr="0099224F">
        <w:rPr>
          <w:rFonts w:ascii="Times New Roman" w:hAnsi="Times New Roman"/>
          <w:sz w:val="28"/>
          <w:szCs w:val="28"/>
          <w:lang w:val="uk-UA"/>
        </w:rPr>
        <w:t>109)</w:t>
      </w:r>
      <w:r w:rsidR="00F76B2B">
        <w:rPr>
          <w:rFonts w:ascii="Times New Roman" w:hAnsi="Times New Roman"/>
          <w:sz w:val="28"/>
          <w:szCs w:val="28"/>
          <w:lang w:val="uk-UA"/>
        </w:rPr>
        <w:t xml:space="preserve"> </w:t>
      </w:r>
      <w:r w:rsidRPr="0099224F">
        <w:rPr>
          <w:rFonts w:ascii="Times New Roman" w:hAnsi="Times New Roman"/>
          <w:sz w:val="28"/>
          <w:szCs w:val="28"/>
          <w:lang w:val="uk-UA"/>
        </w:rPr>
        <w:t>склал</w:t>
      </w:r>
      <w:r w:rsidR="00F76B2B">
        <w:rPr>
          <w:rFonts w:ascii="Times New Roman" w:hAnsi="Times New Roman"/>
          <w:sz w:val="28"/>
          <w:szCs w:val="28"/>
          <w:lang w:val="uk-UA"/>
        </w:rPr>
        <w:t>и</w:t>
      </w:r>
      <w:r w:rsidRPr="0099224F">
        <w:rPr>
          <w:rFonts w:ascii="Times New Roman" w:hAnsi="Times New Roman"/>
          <w:sz w:val="28"/>
          <w:szCs w:val="28"/>
          <w:lang w:val="uk-UA"/>
        </w:rPr>
        <w:t xml:space="preserve"> 81,10±4,15 %.</w:t>
      </w:r>
    </w:p>
    <w:p w:rsidR="0099224F" w:rsidRPr="0099224F" w:rsidRDefault="0099224F" w:rsidP="0099224F">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t>Миттєву об’ємну швидкість проходження повітря на ділянці мілких бронхів відображає показник МОШ</w:t>
      </w:r>
      <w:r w:rsidRPr="0099224F">
        <w:rPr>
          <w:rFonts w:ascii="Times New Roman" w:hAnsi="Times New Roman"/>
          <w:sz w:val="28"/>
          <w:szCs w:val="28"/>
          <w:vertAlign w:val="subscript"/>
          <w:lang w:val="uk-UA"/>
        </w:rPr>
        <w:t>75</w:t>
      </w:r>
      <w:r w:rsidRPr="0099224F">
        <w:rPr>
          <w:rFonts w:ascii="Times New Roman" w:hAnsi="Times New Roman"/>
          <w:sz w:val="28"/>
          <w:szCs w:val="28"/>
          <w:lang w:val="uk-UA"/>
        </w:rPr>
        <w:t xml:space="preserve">.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середнє значення МОШ</w:t>
      </w:r>
      <w:r w:rsidRPr="0099224F">
        <w:rPr>
          <w:rFonts w:ascii="Times New Roman" w:hAnsi="Times New Roman"/>
          <w:sz w:val="28"/>
          <w:szCs w:val="28"/>
          <w:vertAlign w:val="subscript"/>
          <w:lang w:val="uk-UA"/>
        </w:rPr>
        <w:t>75</w:t>
      </w:r>
      <w:r w:rsidR="00F76B2B">
        <w:rPr>
          <w:rFonts w:ascii="Times New Roman" w:hAnsi="Times New Roman"/>
          <w:sz w:val="28"/>
          <w:szCs w:val="28"/>
          <w:lang w:val="uk-UA"/>
        </w:rPr>
        <w:t xml:space="preserve"> склало 87,17±6,65 %.</w:t>
      </w:r>
      <w:r w:rsidRPr="0099224F">
        <w:rPr>
          <w:rFonts w:ascii="Times New Roman" w:hAnsi="Times New Roman"/>
          <w:sz w:val="28"/>
          <w:szCs w:val="28"/>
          <w:lang w:val="uk-UA"/>
        </w:rPr>
        <w:t xml:space="preserve"> Показники групи дітей без суттєвих змін у значеннях індексу Тіфно (</w:t>
      </w:r>
      <w:r w:rsidR="00A96C50">
        <w:rPr>
          <w:rFonts w:ascii="Times New Roman" w:hAnsi="Times New Roman"/>
          <w:sz w:val="28"/>
          <w:szCs w:val="28"/>
          <w:lang w:val="uk-UA"/>
        </w:rPr>
        <w:t>ГР. 2</w:t>
      </w:r>
      <w:r w:rsidRPr="0099224F">
        <w:rPr>
          <w:rFonts w:ascii="Times New Roman" w:hAnsi="Times New Roman"/>
          <w:sz w:val="28"/>
          <w:szCs w:val="28"/>
          <w:lang w:val="uk-UA"/>
        </w:rPr>
        <w:t>) були достовірно меншими (р&lt;0,01). Так середнє значення МОШ</w:t>
      </w:r>
      <w:r w:rsidRPr="0099224F">
        <w:rPr>
          <w:rFonts w:ascii="Times New Roman" w:hAnsi="Times New Roman"/>
          <w:sz w:val="28"/>
          <w:szCs w:val="28"/>
          <w:vertAlign w:val="subscript"/>
          <w:lang w:val="uk-UA"/>
        </w:rPr>
        <w:t>75</w:t>
      </w:r>
      <w:r w:rsidRPr="0099224F">
        <w:rPr>
          <w:rFonts w:ascii="Times New Roman" w:hAnsi="Times New Roman"/>
          <w:sz w:val="28"/>
          <w:szCs w:val="28"/>
          <w:lang w:val="uk-UA"/>
        </w:rPr>
        <w:t xml:space="preserve"> групи дітей без суттєвих змін І</w:t>
      </w:r>
      <w:r w:rsidR="00F76B2B">
        <w:rPr>
          <w:rFonts w:ascii="Times New Roman" w:hAnsi="Times New Roman"/>
          <w:sz w:val="28"/>
          <w:szCs w:val="28"/>
          <w:lang w:val="uk-UA"/>
        </w:rPr>
        <w:t>Т склало 80,85±6,64 %.</w:t>
      </w:r>
    </w:p>
    <w:p w:rsidR="0099224F" w:rsidRPr="0099224F" w:rsidRDefault="0099224F" w:rsidP="0099224F">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t>З проаналізованих вище та представлених у табл</w:t>
      </w:r>
      <w:r w:rsidR="00F76B2B">
        <w:rPr>
          <w:rFonts w:ascii="Times New Roman" w:hAnsi="Times New Roman"/>
          <w:sz w:val="28"/>
          <w:szCs w:val="28"/>
          <w:lang w:val="uk-UA"/>
        </w:rPr>
        <w:t>иці</w:t>
      </w:r>
      <w:r w:rsidRPr="0099224F">
        <w:rPr>
          <w:rFonts w:ascii="Times New Roman" w:hAnsi="Times New Roman"/>
          <w:sz w:val="28"/>
          <w:szCs w:val="28"/>
          <w:lang w:val="uk-UA"/>
        </w:rPr>
        <w:t xml:space="preserve"> </w:t>
      </w:r>
      <w:r w:rsidR="00F76B2B">
        <w:rPr>
          <w:rFonts w:ascii="Times New Roman" w:hAnsi="Times New Roman"/>
          <w:sz w:val="28"/>
          <w:szCs w:val="28"/>
          <w:lang w:val="uk-UA"/>
        </w:rPr>
        <w:t>2</w:t>
      </w:r>
      <w:r w:rsidRPr="0099224F">
        <w:rPr>
          <w:rFonts w:ascii="Times New Roman" w:hAnsi="Times New Roman"/>
          <w:sz w:val="28"/>
          <w:szCs w:val="28"/>
          <w:lang w:val="uk-UA"/>
        </w:rPr>
        <w:t xml:space="preserve"> даних можна зробити висновок про те, що показники миттєвих об’ємних швидкостей форсованого видиху (МОШ</w:t>
      </w:r>
      <w:r w:rsidRPr="0099224F">
        <w:rPr>
          <w:rFonts w:ascii="Times New Roman" w:hAnsi="Times New Roman"/>
          <w:sz w:val="28"/>
          <w:szCs w:val="28"/>
          <w:vertAlign w:val="subscript"/>
          <w:lang w:val="uk-UA"/>
        </w:rPr>
        <w:t>25</w:t>
      </w:r>
      <w:r w:rsidRPr="0099224F">
        <w:rPr>
          <w:rFonts w:ascii="Times New Roman" w:hAnsi="Times New Roman"/>
          <w:sz w:val="28"/>
          <w:szCs w:val="28"/>
          <w:lang w:val="uk-UA"/>
        </w:rPr>
        <w:t>, МОШ</w:t>
      </w:r>
      <w:r w:rsidRPr="0099224F">
        <w:rPr>
          <w:rFonts w:ascii="Times New Roman" w:hAnsi="Times New Roman"/>
          <w:sz w:val="28"/>
          <w:szCs w:val="28"/>
          <w:vertAlign w:val="subscript"/>
          <w:lang w:val="uk-UA"/>
        </w:rPr>
        <w:t>50</w:t>
      </w:r>
      <w:r w:rsidRPr="0099224F">
        <w:rPr>
          <w:rFonts w:ascii="Times New Roman" w:hAnsi="Times New Roman"/>
          <w:sz w:val="28"/>
          <w:szCs w:val="28"/>
          <w:lang w:val="uk-UA"/>
        </w:rPr>
        <w:t>, МОШ</w:t>
      </w:r>
      <w:r w:rsidRPr="0099224F">
        <w:rPr>
          <w:rFonts w:ascii="Times New Roman" w:hAnsi="Times New Roman"/>
          <w:sz w:val="28"/>
          <w:szCs w:val="28"/>
          <w:vertAlign w:val="subscript"/>
          <w:lang w:val="uk-UA"/>
        </w:rPr>
        <w:t>75</w:t>
      </w:r>
      <w:r w:rsidRPr="0099224F">
        <w:rPr>
          <w:rFonts w:ascii="Times New Roman" w:hAnsi="Times New Roman"/>
          <w:sz w:val="28"/>
          <w:szCs w:val="28"/>
          <w:lang w:val="uk-UA"/>
        </w:rPr>
        <w:t>) поступово збільшувалися у відносних величинах у групі дітей з наявними помірними змінами ІТ (</w:t>
      </w:r>
      <w:r w:rsidR="00A96C50">
        <w:rPr>
          <w:rFonts w:ascii="Times New Roman" w:hAnsi="Times New Roman"/>
          <w:sz w:val="28"/>
          <w:szCs w:val="28"/>
          <w:lang w:val="uk-UA"/>
        </w:rPr>
        <w:t>ГР. 1</w:t>
      </w:r>
      <w:r w:rsidRPr="0099224F">
        <w:rPr>
          <w:rFonts w:ascii="Times New Roman" w:hAnsi="Times New Roman"/>
          <w:sz w:val="28"/>
          <w:szCs w:val="28"/>
          <w:lang w:val="uk-UA"/>
        </w:rPr>
        <w:t>), а у групі без значних змін у значеннях індексу Тіфно (</w:t>
      </w:r>
      <w:r w:rsidR="00A96C50">
        <w:rPr>
          <w:rFonts w:ascii="Times New Roman" w:hAnsi="Times New Roman"/>
          <w:sz w:val="28"/>
          <w:szCs w:val="28"/>
          <w:lang w:val="uk-UA"/>
        </w:rPr>
        <w:t>ГР. 2</w:t>
      </w:r>
      <w:r w:rsidRPr="0099224F">
        <w:rPr>
          <w:rFonts w:ascii="Times New Roman" w:hAnsi="Times New Roman"/>
          <w:sz w:val="28"/>
          <w:szCs w:val="28"/>
          <w:lang w:val="uk-UA"/>
        </w:rPr>
        <w:t xml:space="preserve">) навпаки знижувалися. Ця обставина підтверджує те, що у </w:t>
      </w:r>
      <w:r w:rsidR="00A96C50">
        <w:rPr>
          <w:rFonts w:ascii="Times New Roman" w:hAnsi="Times New Roman"/>
          <w:sz w:val="28"/>
          <w:szCs w:val="28"/>
          <w:lang w:val="uk-UA"/>
        </w:rPr>
        <w:t>ГР. 2</w:t>
      </w:r>
      <w:r w:rsidRPr="0099224F">
        <w:rPr>
          <w:rFonts w:ascii="Times New Roman" w:hAnsi="Times New Roman"/>
          <w:sz w:val="28"/>
          <w:szCs w:val="28"/>
          <w:lang w:val="uk-UA"/>
        </w:rPr>
        <w:t xml:space="preserve"> діти були здатні швидко збільшити об’ємну швидкість і майже відразу виштовхнути все повітря. А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діти на мали можливості швидко збільшити об’ємну швидкість видиху і тому у легенях залишався дещо більший об’єм повітря за рахунок котрого збільшувався показник МОШ</w:t>
      </w:r>
      <w:r w:rsidRPr="0099224F">
        <w:rPr>
          <w:rFonts w:ascii="Times New Roman" w:hAnsi="Times New Roman"/>
          <w:sz w:val="28"/>
          <w:szCs w:val="28"/>
          <w:vertAlign w:val="subscript"/>
          <w:lang w:val="uk-UA"/>
        </w:rPr>
        <w:t>75</w:t>
      </w:r>
      <w:r w:rsidRPr="0099224F">
        <w:rPr>
          <w:rFonts w:ascii="Times New Roman" w:hAnsi="Times New Roman"/>
          <w:sz w:val="28"/>
          <w:szCs w:val="28"/>
          <w:lang w:val="uk-UA"/>
        </w:rPr>
        <w:t>.</w:t>
      </w:r>
    </w:p>
    <w:p w:rsidR="0099224F" w:rsidRPr="0099224F" w:rsidRDefault="0099224F" w:rsidP="0099224F">
      <w:pPr>
        <w:spacing w:after="0" w:line="360" w:lineRule="auto"/>
        <w:ind w:firstLine="709"/>
        <w:jc w:val="both"/>
        <w:rPr>
          <w:rFonts w:ascii="Times New Roman" w:hAnsi="Times New Roman"/>
          <w:sz w:val="28"/>
          <w:szCs w:val="28"/>
          <w:lang w:val="uk-UA"/>
        </w:rPr>
      </w:pPr>
      <w:r w:rsidRPr="0099224F">
        <w:rPr>
          <w:rFonts w:ascii="Times New Roman" w:hAnsi="Times New Roman"/>
          <w:sz w:val="28"/>
          <w:lang w:val="uk-UA"/>
        </w:rPr>
        <w:t xml:space="preserve">Характеристики форсованого вдиху представлені трьома показниками, а саме </w:t>
      </w:r>
      <w:r w:rsidR="00F544A5">
        <w:rPr>
          <w:rFonts w:ascii="Times New Roman" w:hAnsi="Times New Roman"/>
          <w:sz w:val="28"/>
          <w:szCs w:val="28"/>
          <w:lang w:val="uk-UA"/>
        </w:rPr>
        <w:t>форсованою життєвою ємністю вдиху (</w:t>
      </w:r>
      <w:r w:rsidRPr="0099224F">
        <w:rPr>
          <w:rFonts w:ascii="Times New Roman" w:hAnsi="Times New Roman"/>
          <w:sz w:val="28"/>
          <w:szCs w:val="28"/>
          <w:lang w:val="uk-UA"/>
        </w:rPr>
        <w:t>ФЖЄЛ</w:t>
      </w:r>
      <w:r w:rsidRPr="0099224F">
        <w:rPr>
          <w:rFonts w:ascii="Times New Roman" w:hAnsi="Times New Roman"/>
          <w:sz w:val="28"/>
          <w:szCs w:val="28"/>
          <w:vertAlign w:val="subscript"/>
          <w:lang w:val="uk-UA"/>
        </w:rPr>
        <w:t>вд</w:t>
      </w:r>
      <w:r w:rsidR="00F544A5">
        <w:rPr>
          <w:rFonts w:ascii="Times New Roman" w:hAnsi="Times New Roman"/>
          <w:sz w:val="28"/>
          <w:szCs w:val="28"/>
          <w:lang w:val="uk-UA"/>
        </w:rPr>
        <w:t>),</w:t>
      </w:r>
      <w:r w:rsidRPr="0099224F">
        <w:rPr>
          <w:rFonts w:ascii="Times New Roman" w:hAnsi="Times New Roman"/>
          <w:sz w:val="28"/>
          <w:szCs w:val="28"/>
          <w:lang w:val="uk-UA"/>
        </w:rPr>
        <w:t xml:space="preserve"> </w:t>
      </w:r>
      <w:r w:rsidR="00F544A5">
        <w:rPr>
          <w:rFonts w:ascii="Times New Roman" w:hAnsi="Times New Roman"/>
          <w:sz w:val="28"/>
          <w:szCs w:val="28"/>
          <w:lang w:val="uk-UA"/>
        </w:rPr>
        <w:t xml:space="preserve">об’ємом форсованоного </w:t>
      </w:r>
      <w:r w:rsidR="00F544A5">
        <w:rPr>
          <w:rFonts w:ascii="Times New Roman" w:hAnsi="Times New Roman"/>
          <w:sz w:val="28"/>
          <w:szCs w:val="28"/>
          <w:lang w:val="uk-UA"/>
        </w:rPr>
        <w:lastRenderedPageBreak/>
        <w:t>вдиху за першу секунду (</w:t>
      </w:r>
      <w:r w:rsidRPr="0099224F">
        <w:rPr>
          <w:rFonts w:ascii="Times New Roman" w:hAnsi="Times New Roman"/>
          <w:sz w:val="28"/>
          <w:szCs w:val="28"/>
          <w:lang w:val="uk-UA"/>
        </w:rPr>
        <w:t>ОФВд</w:t>
      </w:r>
      <w:r w:rsidRPr="0099224F">
        <w:rPr>
          <w:rFonts w:ascii="Times New Roman" w:hAnsi="Times New Roman"/>
          <w:sz w:val="28"/>
          <w:szCs w:val="28"/>
          <w:vertAlign w:val="subscript"/>
          <w:lang w:val="uk-UA"/>
        </w:rPr>
        <w:t>1</w:t>
      </w:r>
      <w:r w:rsidR="00F544A5">
        <w:rPr>
          <w:rFonts w:ascii="Times New Roman" w:hAnsi="Times New Roman"/>
          <w:sz w:val="28"/>
          <w:szCs w:val="28"/>
          <w:lang w:val="uk-UA"/>
        </w:rPr>
        <w:t>) і</w:t>
      </w:r>
      <w:r w:rsidRPr="0099224F">
        <w:rPr>
          <w:rFonts w:ascii="Times New Roman" w:hAnsi="Times New Roman"/>
          <w:sz w:val="28"/>
          <w:szCs w:val="28"/>
          <w:lang w:val="uk-UA"/>
        </w:rPr>
        <w:t xml:space="preserve"> ПОШ</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Відзначимо, що отримані значення ОФВд</w:t>
      </w:r>
      <w:r w:rsidRPr="0099224F">
        <w:rPr>
          <w:rFonts w:ascii="Times New Roman" w:hAnsi="Times New Roman"/>
          <w:sz w:val="28"/>
          <w:szCs w:val="28"/>
          <w:vertAlign w:val="subscript"/>
          <w:lang w:val="uk-UA"/>
        </w:rPr>
        <w:t>1</w:t>
      </w:r>
      <w:r w:rsidR="00F544A5">
        <w:rPr>
          <w:rFonts w:ascii="Times New Roman" w:hAnsi="Times New Roman"/>
          <w:sz w:val="28"/>
          <w:szCs w:val="28"/>
          <w:lang w:val="uk-UA"/>
        </w:rPr>
        <w:t xml:space="preserve"> </w:t>
      </w:r>
      <w:r w:rsidRPr="0099224F">
        <w:rPr>
          <w:rFonts w:ascii="Times New Roman" w:hAnsi="Times New Roman"/>
          <w:sz w:val="28"/>
          <w:szCs w:val="28"/>
          <w:lang w:val="uk-UA"/>
        </w:rPr>
        <w:t>і ПОШ</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xml:space="preserve"> не відрізнялася у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і </w:t>
      </w:r>
      <w:r w:rsidR="00A96C50">
        <w:rPr>
          <w:rFonts w:ascii="Times New Roman" w:hAnsi="Times New Roman"/>
          <w:sz w:val="28"/>
          <w:szCs w:val="28"/>
          <w:lang w:val="uk-UA"/>
        </w:rPr>
        <w:t>ГР. 2</w:t>
      </w:r>
      <w:r w:rsidRPr="0099224F">
        <w:rPr>
          <w:rFonts w:ascii="Times New Roman" w:hAnsi="Times New Roman"/>
          <w:sz w:val="28"/>
          <w:szCs w:val="28"/>
          <w:lang w:val="uk-UA"/>
        </w:rPr>
        <w:t>.</w:t>
      </w:r>
    </w:p>
    <w:p w:rsidR="0099224F" w:rsidRPr="0099224F" w:rsidRDefault="0099224F" w:rsidP="0099224F">
      <w:pPr>
        <w:spacing w:after="0" w:line="360" w:lineRule="auto"/>
        <w:ind w:firstLine="709"/>
        <w:jc w:val="both"/>
        <w:rPr>
          <w:rFonts w:ascii="Times New Roman" w:hAnsi="Times New Roman"/>
          <w:sz w:val="28"/>
          <w:szCs w:val="28"/>
          <w:lang w:val="uk-UA"/>
        </w:rPr>
      </w:pPr>
      <w:r w:rsidRPr="0099224F">
        <w:rPr>
          <w:rFonts w:ascii="Times New Roman" w:hAnsi="Times New Roman"/>
          <w:sz w:val="28"/>
          <w:szCs w:val="28"/>
          <w:lang w:val="uk-UA"/>
        </w:rPr>
        <w:t xml:space="preserve">Аналіз </w:t>
      </w:r>
      <w:r w:rsidRPr="0099224F">
        <w:rPr>
          <w:rFonts w:ascii="Times New Roman" w:hAnsi="Times New Roman"/>
          <w:sz w:val="28"/>
          <w:lang w:val="uk-UA"/>
        </w:rPr>
        <w:t xml:space="preserve">показників, що характеризують параметри форсованого вдиху </w:t>
      </w:r>
      <w:r w:rsidRPr="0099224F">
        <w:rPr>
          <w:rFonts w:ascii="Times New Roman" w:hAnsi="Times New Roman"/>
          <w:sz w:val="28"/>
          <w:szCs w:val="28"/>
          <w:lang w:val="uk-UA"/>
        </w:rPr>
        <w:t>засвідчив, що показник ФЖЄЛ</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xml:space="preserve"> у групі </w:t>
      </w:r>
      <w:r w:rsidR="00A96C50">
        <w:rPr>
          <w:rFonts w:ascii="Times New Roman" w:hAnsi="Times New Roman"/>
          <w:sz w:val="28"/>
          <w:szCs w:val="28"/>
          <w:lang w:val="uk-UA"/>
        </w:rPr>
        <w:t>ГР. 1</w:t>
      </w:r>
      <w:r w:rsidRPr="0099224F">
        <w:rPr>
          <w:rFonts w:ascii="Times New Roman" w:hAnsi="Times New Roman"/>
          <w:sz w:val="28"/>
          <w:szCs w:val="28"/>
          <w:lang w:val="uk-UA"/>
        </w:rPr>
        <w:t xml:space="preserve"> склав у відсотках від належного 67,19±1,88 %. Достовірно більші (р&lt;0,01) значення показника отримано у групі дітей без значних змін індексу Тіфно (</w:t>
      </w:r>
      <w:r w:rsidR="00A96C50">
        <w:rPr>
          <w:rFonts w:ascii="Times New Roman" w:hAnsi="Times New Roman"/>
          <w:sz w:val="28"/>
          <w:szCs w:val="28"/>
          <w:lang w:val="uk-UA"/>
        </w:rPr>
        <w:t>ГР. 2</w:t>
      </w:r>
      <w:r w:rsidRPr="0099224F">
        <w:rPr>
          <w:rFonts w:ascii="Times New Roman" w:hAnsi="Times New Roman"/>
          <w:sz w:val="28"/>
          <w:szCs w:val="28"/>
          <w:lang w:val="uk-UA"/>
        </w:rPr>
        <w:t>). Так середнє значення ФЖЄЛ</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xml:space="preserve"> склало у </w:t>
      </w:r>
      <w:r w:rsidR="00A96C50">
        <w:rPr>
          <w:rFonts w:ascii="Times New Roman" w:hAnsi="Times New Roman"/>
          <w:sz w:val="28"/>
          <w:szCs w:val="28"/>
          <w:lang w:val="uk-UA"/>
        </w:rPr>
        <w:t>ГР. 2</w:t>
      </w:r>
      <w:r w:rsidRPr="0099224F">
        <w:rPr>
          <w:rFonts w:ascii="Times New Roman" w:hAnsi="Times New Roman"/>
          <w:sz w:val="28"/>
          <w:szCs w:val="28"/>
          <w:lang w:val="uk-UA"/>
        </w:rPr>
        <w:t xml:space="preserve"> 68,21±1,83 % і було дещо більше наближене до норми ніж у </w:t>
      </w:r>
      <w:r w:rsidR="00A96C50">
        <w:rPr>
          <w:rFonts w:ascii="Times New Roman" w:hAnsi="Times New Roman"/>
          <w:sz w:val="28"/>
          <w:szCs w:val="28"/>
          <w:lang w:val="uk-UA"/>
        </w:rPr>
        <w:t>ГР. 1</w:t>
      </w:r>
      <w:r w:rsidRPr="0099224F">
        <w:rPr>
          <w:rFonts w:ascii="Times New Roman" w:hAnsi="Times New Roman"/>
          <w:sz w:val="28"/>
          <w:szCs w:val="28"/>
          <w:lang w:val="uk-UA"/>
        </w:rPr>
        <w:t>.</w:t>
      </w:r>
      <w:r w:rsidR="007C6C0A">
        <w:rPr>
          <w:rFonts w:ascii="Times New Roman" w:hAnsi="Times New Roman"/>
          <w:sz w:val="28"/>
          <w:szCs w:val="28"/>
          <w:lang w:val="uk-UA"/>
        </w:rPr>
        <w:t xml:space="preserve"> </w:t>
      </w:r>
      <w:r w:rsidRPr="0099224F">
        <w:rPr>
          <w:rFonts w:ascii="Times New Roman" w:hAnsi="Times New Roman"/>
          <w:sz w:val="28"/>
          <w:szCs w:val="28"/>
          <w:lang w:val="uk-UA"/>
        </w:rPr>
        <w:t>Окрім того зазначимо, що у обстежених дітей (n = 109) середнє значення ОФВд</w:t>
      </w:r>
      <w:r w:rsidRPr="0099224F">
        <w:rPr>
          <w:rFonts w:ascii="Times New Roman" w:hAnsi="Times New Roman"/>
          <w:sz w:val="28"/>
          <w:szCs w:val="28"/>
          <w:vertAlign w:val="subscript"/>
          <w:lang w:val="uk-UA"/>
        </w:rPr>
        <w:t>1</w:t>
      </w:r>
      <w:r w:rsidRPr="0099224F">
        <w:rPr>
          <w:rFonts w:ascii="Times New Roman" w:hAnsi="Times New Roman"/>
          <w:sz w:val="28"/>
          <w:szCs w:val="28"/>
          <w:lang w:val="uk-UA"/>
        </w:rPr>
        <w:t xml:space="preserve"> склало 73,06±2,32 %, ПОШ</w:t>
      </w:r>
      <w:r w:rsidRPr="0099224F">
        <w:rPr>
          <w:rFonts w:ascii="Times New Roman" w:hAnsi="Times New Roman"/>
          <w:sz w:val="28"/>
          <w:szCs w:val="28"/>
          <w:vertAlign w:val="subscript"/>
          <w:lang w:val="uk-UA"/>
        </w:rPr>
        <w:t>вд</w:t>
      </w:r>
      <w:r w:rsidRPr="0099224F">
        <w:rPr>
          <w:rFonts w:ascii="Times New Roman" w:hAnsi="Times New Roman"/>
          <w:sz w:val="28"/>
          <w:szCs w:val="28"/>
          <w:lang w:val="uk-UA"/>
        </w:rPr>
        <w:t xml:space="preserve"> </w:t>
      </w:r>
      <w:r w:rsidR="00F544A5">
        <w:rPr>
          <w:rFonts w:ascii="Times New Roman" w:hAnsi="Times New Roman"/>
          <w:sz w:val="28"/>
          <w:szCs w:val="28"/>
          <w:lang w:val="uk-UA"/>
        </w:rPr>
        <w:noBreakHyphen/>
        <w:t xml:space="preserve"> 62,73±2,06 %</w:t>
      </w:r>
      <w:r w:rsidRPr="0099224F">
        <w:rPr>
          <w:rFonts w:ascii="Times New Roman" w:hAnsi="Times New Roman"/>
          <w:sz w:val="28"/>
          <w:szCs w:val="28"/>
          <w:lang w:val="uk-UA"/>
        </w:rPr>
        <w:t xml:space="preserve">. </w:t>
      </w:r>
    </w:p>
    <w:p w:rsidR="0099224F" w:rsidRPr="0099224F" w:rsidRDefault="0099224F" w:rsidP="0099224F">
      <w:pPr>
        <w:spacing w:after="0" w:line="360" w:lineRule="auto"/>
        <w:ind w:firstLine="709"/>
        <w:jc w:val="both"/>
        <w:rPr>
          <w:rFonts w:ascii="Times New Roman" w:hAnsi="Times New Roman"/>
          <w:sz w:val="28"/>
          <w:lang w:val="uk-UA"/>
        </w:rPr>
      </w:pPr>
      <w:r w:rsidRPr="0099224F">
        <w:rPr>
          <w:rFonts w:ascii="Times New Roman" w:hAnsi="Times New Roman"/>
          <w:sz w:val="28"/>
          <w:lang w:val="uk-UA"/>
        </w:rPr>
        <w:t xml:space="preserve">Також було проведено диференціацію основних показників за ступінню зниження у всіх дітей </w:t>
      </w:r>
      <w:r w:rsidRPr="0099224F">
        <w:rPr>
          <w:rFonts w:ascii="Times New Roman" w:hAnsi="Times New Roman"/>
          <w:sz w:val="28"/>
          <w:szCs w:val="28"/>
          <w:lang w:val="uk-UA"/>
        </w:rPr>
        <w:t>(n = 109</w:t>
      </w:r>
      <w:r w:rsidRPr="0099224F">
        <w:rPr>
          <w:rFonts w:ascii="Times New Roman" w:hAnsi="Times New Roman"/>
          <w:sz w:val="28"/>
          <w:lang w:val="uk-UA"/>
        </w:rPr>
        <w:t>). Так нормальна ЖЄЛ спостерігалася лише у 2 дітей (1,8 %), умовно нормальна – у 62 (56,9 %), помірно знижена – у 45 (41,3 %). Показник ФЖЄЛ розподілився наступним чином: значення, що відповідають нормі, спостерігалися у 2 дітей (1,8 %); значення, що вказують на умовну норму, відзначені у 61 (56 %); а помірно знижені показники спостерігалися у 46 (42,2 %). Значення ОФВ</w:t>
      </w:r>
      <w:r w:rsidRPr="0099224F">
        <w:rPr>
          <w:rFonts w:ascii="Times New Roman" w:hAnsi="Times New Roman"/>
          <w:sz w:val="28"/>
          <w:vertAlign w:val="subscript"/>
          <w:lang w:val="uk-UA"/>
        </w:rPr>
        <w:t>1</w:t>
      </w:r>
      <w:r w:rsidRPr="0099224F">
        <w:rPr>
          <w:rFonts w:ascii="Times New Roman" w:hAnsi="Times New Roman"/>
          <w:sz w:val="28"/>
          <w:lang w:val="uk-UA"/>
        </w:rPr>
        <w:t>, що відповідали нормі, спостерігалися у 59 дітей (54,1 %), а ті, що відображали умовну норму та помірне зниження, склали 18 (16,5 %) і 32 (29,4 %) пацієнти відповідно. Пікова об’ємна швидкість видиху на рівні норми встановлена у 61 дитини (56 %), на рівні умовної норми у 14 (12,8 %), а на рівні помірного зниження у 34 (31,2 %) дітей. Аналогічний розподіл МОС</w:t>
      </w:r>
      <w:r w:rsidRPr="0099224F">
        <w:rPr>
          <w:rFonts w:ascii="Times New Roman" w:hAnsi="Times New Roman"/>
          <w:sz w:val="28"/>
          <w:vertAlign w:val="subscript"/>
          <w:lang w:val="uk-UA"/>
        </w:rPr>
        <w:t>25</w:t>
      </w:r>
      <w:r w:rsidRPr="0099224F">
        <w:rPr>
          <w:rFonts w:ascii="Times New Roman" w:hAnsi="Times New Roman"/>
          <w:sz w:val="28"/>
          <w:lang w:val="uk-UA"/>
        </w:rPr>
        <w:t xml:space="preserve"> виявив наступне: 61 (56 %) дитина мала нормальний рівень показника, 8 дітей (7,3 %) мали умовно нормальний рівень, і у 40 дітей (36,7 %) встановлений помірно знижений рівень.</w:t>
      </w:r>
    </w:p>
    <w:p w:rsidR="0099224F" w:rsidRPr="0099224F" w:rsidRDefault="0099224F" w:rsidP="0099224F">
      <w:pPr>
        <w:spacing w:after="0" w:line="360" w:lineRule="auto"/>
        <w:ind w:firstLine="709"/>
        <w:jc w:val="both"/>
        <w:rPr>
          <w:rFonts w:ascii="Times New Roman" w:hAnsi="Times New Roman"/>
          <w:sz w:val="28"/>
          <w:lang w:val="uk-UA"/>
        </w:rPr>
      </w:pPr>
      <w:r w:rsidRPr="0099224F">
        <w:rPr>
          <w:rFonts w:ascii="Times New Roman" w:hAnsi="Times New Roman"/>
          <w:sz w:val="28"/>
          <w:lang w:val="uk-UA"/>
        </w:rPr>
        <w:t xml:space="preserve">Відмінності між групами дітей у розподілі показників за ступінню зниження представлена у таблиці 3. Відзначимо, що статистичний аналіз встановив достовірну різницю між розподілом у </w:t>
      </w:r>
      <w:r w:rsidR="00A96C50">
        <w:rPr>
          <w:rFonts w:ascii="Times New Roman" w:hAnsi="Times New Roman"/>
          <w:sz w:val="28"/>
          <w:lang w:val="uk-UA"/>
        </w:rPr>
        <w:t>ГР. 1</w:t>
      </w:r>
      <w:r w:rsidRPr="0099224F">
        <w:rPr>
          <w:rFonts w:ascii="Times New Roman" w:hAnsi="Times New Roman"/>
          <w:sz w:val="28"/>
          <w:lang w:val="uk-UA"/>
        </w:rPr>
        <w:t xml:space="preserve"> та </w:t>
      </w:r>
      <w:r w:rsidR="00A96C50">
        <w:rPr>
          <w:rFonts w:ascii="Times New Roman" w:hAnsi="Times New Roman"/>
          <w:sz w:val="28"/>
          <w:lang w:val="uk-UA"/>
        </w:rPr>
        <w:t>ГР. 2</w:t>
      </w:r>
      <w:r w:rsidRPr="0099224F">
        <w:rPr>
          <w:rFonts w:ascii="Times New Roman" w:hAnsi="Times New Roman"/>
          <w:sz w:val="28"/>
          <w:lang w:val="uk-UA"/>
        </w:rPr>
        <w:t xml:space="preserve"> </w:t>
      </w:r>
      <w:r w:rsidRPr="0099224F">
        <w:rPr>
          <w:rFonts w:ascii="Times New Roman" w:hAnsi="Times New Roman"/>
          <w:sz w:val="28"/>
          <w:szCs w:val="28"/>
          <w:lang w:val="uk-UA"/>
        </w:rPr>
        <w:t>(</w:t>
      </w:r>
      <w:r w:rsidRPr="0099224F">
        <w:rPr>
          <w:rFonts w:ascii="Times New Roman" w:hAnsi="Times New Roman"/>
          <w:color w:val="000000" w:themeColor="text1"/>
          <w:sz w:val="28"/>
          <w:szCs w:val="28"/>
          <w:lang w:val="uk-UA" w:eastAsia="ar-SA"/>
        </w:rPr>
        <w:t>р&lt;0,001) за всіма показниками, що представлені у таблиці 3.</w:t>
      </w:r>
    </w:p>
    <w:p w:rsidR="008973BF" w:rsidRDefault="008973BF" w:rsidP="0099224F">
      <w:pPr>
        <w:spacing w:after="0" w:line="360" w:lineRule="auto"/>
        <w:ind w:firstLine="709"/>
        <w:jc w:val="right"/>
        <w:rPr>
          <w:rFonts w:ascii="Times New Roman" w:hAnsi="Times New Roman"/>
          <w:i/>
          <w:sz w:val="28"/>
          <w:lang w:val="en-US"/>
        </w:rPr>
      </w:pPr>
    </w:p>
    <w:p w:rsidR="008973BF" w:rsidRDefault="008973BF" w:rsidP="0099224F">
      <w:pPr>
        <w:spacing w:after="0" w:line="360" w:lineRule="auto"/>
        <w:ind w:firstLine="709"/>
        <w:jc w:val="right"/>
        <w:rPr>
          <w:rFonts w:ascii="Times New Roman" w:hAnsi="Times New Roman"/>
          <w:i/>
          <w:sz w:val="28"/>
          <w:lang w:val="en-US"/>
        </w:rPr>
      </w:pPr>
    </w:p>
    <w:p w:rsidR="008973BF" w:rsidRDefault="008973BF" w:rsidP="0099224F">
      <w:pPr>
        <w:spacing w:after="0" w:line="360" w:lineRule="auto"/>
        <w:ind w:firstLine="709"/>
        <w:jc w:val="right"/>
        <w:rPr>
          <w:rFonts w:ascii="Times New Roman" w:hAnsi="Times New Roman"/>
          <w:i/>
          <w:sz w:val="28"/>
          <w:lang w:val="en-US"/>
        </w:rPr>
      </w:pPr>
    </w:p>
    <w:p w:rsidR="0099224F" w:rsidRPr="0099224F" w:rsidRDefault="0099224F" w:rsidP="0099224F">
      <w:pPr>
        <w:spacing w:after="0" w:line="360" w:lineRule="auto"/>
        <w:ind w:firstLine="709"/>
        <w:jc w:val="right"/>
        <w:rPr>
          <w:rFonts w:ascii="Times New Roman" w:hAnsi="Times New Roman"/>
          <w:i/>
          <w:sz w:val="28"/>
          <w:lang w:val="uk-UA"/>
        </w:rPr>
      </w:pPr>
      <w:r w:rsidRPr="0099224F">
        <w:rPr>
          <w:rFonts w:ascii="Times New Roman" w:hAnsi="Times New Roman"/>
          <w:i/>
          <w:sz w:val="28"/>
          <w:lang w:val="uk-UA"/>
        </w:rPr>
        <w:lastRenderedPageBreak/>
        <w:t>Таблиця 3</w:t>
      </w:r>
    </w:p>
    <w:p w:rsidR="0099224F" w:rsidRPr="0099224F" w:rsidRDefault="0099224F" w:rsidP="0099224F">
      <w:pPr>
        <w:spacing w:after="0" w:line="360" w:lineRule="auto"/>
        <w:ind w:firstLine="709"/>
        <w:jc w:val="center"/>
        <w:rPr>
          <w:rFonts w:ascii="Times New Roman" w:hAnsi="Times New Roman"/>
          <w:b/>
          <w:sz w:val="28"/>
          <w:lang w:val="uk-UA"/>
        </w:rPr>
      </w:pPr>
      <w:r w:rsidRPr="0099224F">
        <w:rPr>
          <w:rFonts w:ascii="Times New Roman" w:hAnsi="Times New Roman"/>
          <w:b/>
          <w:sz w:val="28"/>
          <w:lang w:val="uk-UA"/>
        </w:rPr>
        <w:t>Частка дітей у групах відповідно до рівня показників, %</w:t>
      </w:r>
    </w:p>
    <w:tbl>
      <w:tblPr>
        <w:tblStyle w:val="af"/>
        <w:tblW w:w="0" w:type="auto"/>
        <w:tblLayout w:type="fixed"/>
        <w:tblCellMar>
          <w:left w:w="28" w:type="dxa"/>
          <w:right w:w="28" w:type="dxa"/>
        </w:tblCellMar>
        <w:tblLook w:val="04A0"/>
      </w:tblPr>
      <w:tblGrid>
        <w:gridCol w:w="1574"/>
        <w:gridCol w:w="802"/>
        <w:gridCol w:w="818"/>
        <w:gridCol w:w="862"/>
        <w:gridCol w:w="872"/>
        <w:gridCol w:w="850"/>
        <w:gridCol w:w="709"/>
        <w:gridCol w:w="851"/>
        <w:gridCol w:w="708"/>
        <w:gridCol w:w="709"/>
        <w:gridCol w:w="709"/>
      </w:tblGrid>
      <w:tr w:rsidR="0099224F" w:rsidRPr="0099224F" w:rsidTr="00A96C50">
        <w:tc>
          <w:tcPr>
            <w:tcW w:w="1574" w:type="dxa"/>
            <w:vMerge w:val="restart"/>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Рівень</w:t>
            </w:r>
          </w:p>
        </w:tc>
        <w:tc>
          <w:tcPr>
            <w:tcW w:w="7890" w:type="dxa"/>
            <w:gridSpan w:val="10"/>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Показники</w:t>
            </w:r>
          </w:p>
        </w:tc>
      </w:tr>
      <w:tr w:rsidR="0099224F" w:rsidRPr="0099224F" w:rsidTr="00A96C50">
        <w:tc>
          <w:tcPr>
            <w:tcW w:w="1574" w:type="dxa"/>
            <w:vMerge/>
          </w:tcPr>
          <w:p w:rsidR="0099224F" w:rsidRPr="0099224F" w:rsidRDefault="0099224F" w:rsidP="0099224F">
            <w:pPr>
              <w:jc w:val="both"/>
              <w:rPr>
                <w:rFonts w:ascii="Times New Roman" w:hAnsi="Times New Roman"/>
                <w:sz w:val="28"/>
                <w:lang w:val="uk-UA"/>
              </w:rPr>
            </w:pPr>
          </w:p>
        </w:tc>
        <w:tc>
          <w:tcPr>
            <w:tcW w:w="1620" w:type="dxa"/>
            <w:gridSpan w:val="2"/>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ЖЄЛ</w:t>
            </w:r>
          </w:p>
        </w:tc>
        <w:tc>
          <w:tcPr>
            <w:tcW w:w="1734" w:type="dxa"/>
            <w:gridSpan w:val="2"/>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ФЖЄЛ</w:t>
            </w:r>
          </w:p>
        </w:tc>
        <w:tc>
          <w:tcPr>
            <w:tcW w:w="1559" w:type="dxa"/>
            <w:gridSpan w:val="2"/>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ОФВ</w:t>
            </w:r>
            <w:r w:rsidRPr="0099224F">
              <w:rPr>
                <w:rFonts w:ascii="Times New Roman" w:hAnsi="Times New Roman"/>
                <w:sz w:val="28"/>
                <w:vertAlign w:val="subscript"/>
                <w:lang w:val="uk-UA"/>
              </w:rPr>
              <w:t>1</w:t>
            </w:r>
          </w:p>
        </w:tc>
        <w:tc>
          <w:tcPr>
            <w:tcW w:w="1559" w:type="dxa"/>
            <w:gridSpan w:val="2"/>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ПОС</w:t>
            </w:r>
            <w:r w:rsidRPr="0099224F">
              <w:rPr>
                <w:rFonts w:ascii="Times New Roman" w:hAnsi="Times New Roman"/>
                <w:sz w:val="28"/>
                <w:vertAlign w:val="subscript"/>
                <w:lang w:val="uk-UA"/>
              </w:rPr>
              <w:t>вид</w:t>
            </w:r>
          </w:p>
        </w:tc>
        <w:tc>
          <w:tcPr>
            <w:tcW w:w="1418" w:type="dxa"/>
            <w:gridSpan w:val="2"/>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МОС</w:t>
            </w:r>
            <w:r w:rsidRPr="0099224F">
              <w:rPr>
                <w:rFonts w:ascii="Times New Roman" w:hAnsi="Times New Roman"/>
                <w:sz w:val="28"/>
                <w:vertAlign w:val="subscript"/>
                <w:lang w:val="uk-UA"/>
              </w:rPr>
              <w:t>25</w:t>
            </w:r>
          </w:p>
        </w:tc>
      </w:tr>
      <w:tr w:rsidR="0099224F" w:rsidRPr="0099224F" w:rsidTr="00A96C50">
        <w:tc>
          <w:tcPr>
            <w:tcW w:w="1574" w:type="dxa"/>
            <w:vMerge/>
          </w:tcPr>
          <w:p w:rsidR="0099224F" w:rsidRPr="0099224F" w:rsidRDefault="0099224F" w:rsidP="0099224F">
            <w:pPr>
              <w:jc w:val="both"/>
              <w:rPr>
                <w:rFonts w:ascii="Times New Roman" w:hAnsi="Times New Roman"/>
                <w:sz w:val="28"/>
                <w:lang w:val="uk-UA"/>
              </w:rPr>
            </w:pPr>
          </w:p>
        </w:tc>
        <w:tc>
          <w:tcPr>
            <w:tcW w:w="802" w:type="dxa"/>
          </w:tcPr>
          <w:p w:rsidR="0099224F" w:rsidRPr="00A96C50" w:rsidRDefault="00A96C50" w:rsidP="0099224F">
            <w:pPr>
              <w:jc w:val="center"/>
              <w:rPr>
                <w:rFonts w:ascii="Times New Roman" w:hAnsi="Times New Roman"/>
                <w:sz w:val="24"/>
                <w:szCs w:val="24"/>
                <w:lang w:val="uk-UA"/>
              </w:rPr>
            </w:pPr>
            <w:r w:rsidRPr="00A96C50">
              <w:rPr>
                <w:rFonts w:ascii="Times New Roman" w:hAnsi="Times New Roman"/>
                <w:sz w:val="24"/>
                <w:szCs w:val="24"/>
                <w:lang w:val="uk-UA"/>
              </w:rPr>
              <w:t>ГР. 1</w:t>
            </w:r>
          </w:p>
        </w:tc>
        <w:tc>
          <w:tcPr>
            <w:tcW w:w="818" w:type="dxa"/>
          </w:tcPr>
          <w:p w:rsidR="0099224F" w:rsidRPr="00A96C50" w:rsidRDefault="00A96C50" w:rsidP="0099224F">
            <w:pPr>
              <w:jc w:val="center"/>
              <w:rPr>
                <w:rFonts w:ascii="Times New Roman" w:hAnsi="Times New Roman"/>
                <w:sz w:val="24"/>
                <w:szCs w:val="24"/>
                <w:lang w:val="uk-UA"/>
              </w:rPr>
            </w:pPr>
            <w:r w:rsidRPr="00A96C50">
              <w:rPr>
                <w:rFonts w:ascii="Times New Roman" w:hAnsi="Times New Roman"/>
                <w:sz w:val="24"/>
                <w:szCs w:val="24"/>
                <w:lang w:val="uk-UA"/>
              </w:rPr>
              <w:t>ГР. 2</w:t>
            </w:r>
          </w:p>
        </w:tc>
        <w:tc>
          <w:tcPr>
            <w:tcW w:w="862" w:type="dxa"/>
            <w:tcBorders>
              <w:right w:val="single" w:sz="4" w:space="0" w:color="auto"/>
            </w:tcBorders>
          </w:tcPr>
          <w:p w:rsidR="0099224F" w:rsidRPr="00A96C50" w:rsidRDefault="00A96C50" w:rsidP="0099224F">
            <w:pPr>
              <w:jc w:val="center"/>
              <w:rPr>
                <w:rFonts w:ascii="Times New Roman" w:hAnsi="Times New Roman"/>
                <w:sz w:val="24"/>
                <w:szCs w:val="24"/>
                <w:lang w:val="uk-UA"/>
              </w:rPr>
            </w:pPr>
            <w:r w:rsidRPr="00A96C50">
              <w:rPr>
                <w:rFonts w:ascii="Times New Roman" w:hAnsi="Times New Roman"/>
                <w:sz w:val="24"/>
                <w:szCs w:val="24"/>
                <w:lang w:val="uk-UA"/>
              </w:rPr>
              <w:t>ГР. 1</w:t>
            </w:r>
          </w:p>
        </w:tc>
        <w:tc>
          <w:tcPr>
            <w:tcW w:w="872" w:type="dxa"/>
            <w:tcBorders>
              <w:left w:val="single" w:sz="4" w:space="0" w:color="auto"/>
            </w:tcBorders>
          </w:tcPr>
          <w:p w:rsidR="0099224F" w:rsidRPr="00A96C50" w:rsidRDefault="00A96C50" w:rsidP="0099224F">
            <w:pPr>
              <w:jc w:val="center"/>
              <w:rPr>
                <w:rFonts w:ascii="Times New Roman" w:hAnsi="Times New Roman"/>
                <w:sz w:val="24"/>
                <w:szCs w:val="24"/>
                <w:lang w:val="uk-UA"/>
              </w:rPr>
            </w:pPr>
            <w:r w:rsidRPr="00A96C50">
              <w:rPr>
                <w:rFonts w:ascii="Times New Roman" w:hAnsi="Times New Roman"/>
                <w:sz w:val="24"/>
                <w:szCs w:val="24"/>
                <w:lang w:val="uk-UA"/>
              </w:rPr>
              <w:t>ГР. 2</w:t>
            </w:r>
          </w:p>
        </w:tc>
        <w:tc>
          <w:tcPr>
            <w:tcW w:w="850" w:type="dxa"/>
            <w:tcBorders>
              <w:left w:val="single" w:sz="4" w:space="0" w:color="auto"/>
              <w:right w:val="single" w:sz="4" w:space="0" w:color="auto"/>
            </w:tcBorders>
          </w:tcPr>
          <w:p w:rsidR="0099224F" w:rsidRPr="00A96C50" w:rsidRDefault="00A96C50" w:rsidP="0099224F">
            <w:pPr>
              <w:jc w:val="center"/>
              <w:rPr>
                <w:rFonts w:ascii="Times New Roman" w:hAnsi="Times New Roman"/>
                <w:sz w:val="24"/>
                <w:szCs w:val="24"/>
                <w:lang w:val="uk-UA"/>
              </w:rPr>
            </w:pPr>
            <w:r w:rsidRPr="00A96C50">
              <w:rPr>
                <w:rFonts w:ascii="Times New Roman" w:hAnsi="Times New Roman"/>
                <w:sz w:val="24"/>
                <w:szCs w:val="24"/>
                <w:lang w:val="uk-UA"/>
              </w:rPr>
              <w:t>ГР. 1</w:t>
            </w:r>
          </w:p>
        </w:tc>
        <w:tc>
          <w:tcPr>
            <w:tcW w:w="709" w:type="dxa"/>
            <w:tcBorders>
              <w:left w:val="single" w:sz="4" w:space="0" w:color="auto"/>
            </w:tcBorders>
          </w:tcPr>
          <w:p w:rsidR="0099224F" w:rsidRPr="00A96C50" w:rsidRDefault="00A96C50" w:rsidP="0099224F">
            <w:pPr>
              <w:jc w:val="center"/>
              <w:rPr>
                <w:rFonts w:ascii="Times New Roman" w:hAnsi="Times New Roman"/>
                <w:sz w:val="24"/>
                <w:szCs w:val="24"/>
                <w:lang w:val="uk-UA"/>
              </w:rPr>
            </w:pPr>
            <w:r w:rsidRPr="00A96C50">
              <w:rPr>
                <w:rFonts w:ascii="Times New Roman" w:hAnsi="Times New Roman"/>
                <w:sz w:val="24"/>
                <w:szCs w:val="24"/>
                <w:lang w:val="uk-UA"/>
              </w:rPr>
              <w:t>ГР. 2</w:t>
            </w:r>
          </w:p>
        </w:tc>
        <w:tc>
          <w:tcPr>
            <w:tcW w:w="851" w:type="dxa"/>
            <w:tcBorders>
              <w:left w:val="single" w:sz="4" w:space="0" w:color="auto"/>
              <w:right w:val="single" w:sz="4" w:space="0" w:color="auto"/>
            </w:tcBorders>
          </w:tcPr>
          <w:p w:rsidR="0099224F" w:rsidRPr="00A96C50" w:rsidRDefault="00A96C50" w:rsidP="0099224F">
            <w:pPr>
              <w:jc w:val="center"/>
              <w:rPr>
                <w:rFonts w:ascii="Times New Roman" w:hAnsi="Times New Roman"/>
                <w:sz w:val="24"/>
                <w:szCs w:val="24"/>
                <w:lang w:val="uk-UA"/>
              </w:rPr>
            </w:pPr>
            <w:r w:rsidRPr="00A96C50">
              <w:rPr>
                <w:rFonts w:ascii="Times New Roman" w:hAnsi="Times New Roman"/>
                <w:sz w:val="24"/>
                <w:szCs w:val="24"/>
                <w:lang w:val="uk-UA"/>
              </w:rPr>
              <w:t>ГР. 1</w:t>
            </w:r>
          </w:p>
        </w:tc>
        <w:tc>
          <w:tcPr>
            <w:tcW w:w="708" w:type="dxa"/>
            <w:tcBorders>
              <w:left w:val="single" w:sz="4" w:space="0" w:color="auto"/>
            </w:tcBorders>
          </w:tcPr>
          <w:p w:rsidR="0099224F" w:rsidRPr="00A96C50" w:rsidRDefault="00A96C50" w:rsidP="0099224F">
            <w:pPr>
              <w:jc w:val="center"/>
              <w:rPr>
                <w:rFonts w:ascii="Times New Roman" w:hAnsi="Times New Roman"/>
                <w:sz w:val="24"/>
                <w:szCs w:val="24"/>
                <w:lang w:val="uk-UA"/>
              </w:rPr>
            </w:pPr>
            <w:r w:rsidRPr="00A96C50">
              <w:rPr>
                <w:rFonts w:ascii="Times New Roman" w:hAnsi="Times New Roman"/>
                <w:sz w:val="24"/>
                <w:szCs w:val="24"/>
                <w:lang w:val="uk-UA"/>
              </w:rPr>
              <w:t>ГР. 2</w:t>
            </w:r>
          </w:p>
        </w:tc>
        <w:tc>
          <w:tcPr>
            <w:tcW w:w="709" w:type="dxa"/>
            <w:tcBorders>
              <w:left w:val="single" w:sz="4" w:space="0" w:color="auto"/>
              <w:right w:val="single" w:sz="4" w:space="0" w:color="auto"/>
            </w:tcBorders>
          </w:tcPr>
          <w:p w:rsidR="0099224F" w:rsidRPr="00A96C50" w:rsidRDefault="00A96C50" w:rsidP="0099224F">
            <w:pPr>
              <w:jc w:val="center"/>
              <w:rPr>
                <w:rFonts w:ascii="Times New Roman" w:hAnsi="Times New Roman"/>
                <w:sz w:val="24"/>
                <w:szCs w:val="24"/>
                <w:lang w:val="uk-UA"/>
              </w:rPr>
            </w:pPr>
            <w:r w:rsidRPr="00A96C50">
              <w:rPr>
                <w:rFonts w:ascii="Times New Roman" w:hAnsi="Times New Roman"/>
                <w:sz w:val="24"/>
                <w:szCs w:val="24"/>
                <w:lang w:val="uk-UA"/>
              </w:rPr>
              <w:t>ГР. 1</w:t>
            </w:r>
          </w:p>
        </w:tc>
        <w:tc>
          <w:tcPr>
            <w:tcW w:w="709" w:type="dxa"/>
            <w:tcBorders>
              <w:left w:val="single" w:sz="4" w:space="0" w:color="auto"/>
            </w:tcBorders>
          </w:tcPr>
          <w:p w:rsidR="0099224F" w:rsidRPr="00A96C50" w:rsidRDefault="00A96C50" w:rsidP="0099224F">
            <w:pPr>
              <w:jc w:val="center"/>
              <w:rPr>
                <w:rFonts w:ascii="Times New Roman" w:hAnsi="Times New Roman"/>
                <w:sz w:val="24"/>
                <w:szCs w:val="24"/>
                <w:lang w:val="uk-UA"/>
              </w:rPr>
            </w:pPr>
            <w:r w:rsidRPr="00A96C50">
              <w:rPr>
                <w:rFonts w:ascii="Times New Roman" w:hAnsi="Times New Roman"/>
                <w:sz w:val="24"/>
                <w:szCs w:val="24"/>
                <w:lang w:val="uk-UA"/>
              </w:rPr>
              <w:t>ГР. 2</w:t>
            </w:r>
          </w:p>
        </w:tc>
      </w:tr>
      <w:tr w:rsidR="0099224F" w:rsidRPr="0099224F" w:rsidTr="00A96C50">
        <w:tc>
          <w:tcPr>
            <w:tcW w:w="1574" w:type="dxa"/>
          </w:tcPr>
          <w:p w:rsidR="0099224F" w:rsidRPr="0099224F" w:rsidRDefault="0099224F" w:rsidP="0099224F">
            <w:pPr>
              <w:jc w:val="both"/>
              <w:rPr>
                <w:rFonts w:ascii="Times New Roman" w:hAnsi="Times New Roman"/>
                <w:sz w:val="28"/>
                <w:lang w:val="uk-UA"/>
              </w:rPr>
            </w:pPr>
            <w:r w:rsidRPr="0099224F">
              <w:rPr>
                <w:rFonts w:ascii="Times New Roman" w:hAnsi="Times New Roman"/>
                <w:sz w:val="28"/>
                <w:lang w:val="uk-UA"/>
              </w:rPr>
              <w:t>Норма</w:t>
            </w:r>
          </w:p>
        </w:tc>
        <w:tc>
          <w:tcPr>
            <w:tcW w:w="802" w:type="dxa"/>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w:t>
            </w:r>
          </w:p>
        </w:tc>
        <w:tc>
          <w:tcPr>
            <w:tcW w:w="818" w:type="dxa"/>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3,3</w:t>
            </w:r>
          </w:p>
        </w:tc>
        <w:tc>
          <w:tcPr>
            <w:tcW w:w="862" w:type="dxa"/>
            <w:tcBorders>
              <w:righ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w:t>
            </w:r>
          </w:p>
        </w:tc>
        <w:tc>
          <w:tcPr>
            <w:tcW w:w="872"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3,3</w:t>
            </w:r>
          </w:p>
        </w:tc>
        <w:tc>
          <w:tcPr>
            <w:tcW w:w="850" w:type="dxa"/>
            <w:tcBorders>
              <w:left w:val="single" w:sz="4" w:space="0" w:color="auto"/>
              <w:righ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w:t>
            </w:r>
          </w:p>
        </w:tc>
        <w:tc>
          <w:tcPr>
            <w:tcW w:w="709"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96,7</w:t>
            </w:r>
          </w:p>
        </w:tc>
        <w:tc>
          <w:tcPr>
            <w:tcW w:w="851" w:type="dxa"/>
            <w:tcBorders>
              <w:left w:val="single" w:sz="4" w:space="0" w:color="auto"/>
              <w:righ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w:t>
            </w:r>
          </w:p>
        </w:tc>
        <w:tc>
          <w:tcPr>
            <w:tcW w:w="708"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100</w:t>
            </w:r>
          </w:p>
        </w:tc>
        <w:tc>
          <w:tcPr>
            <w:tcW w:w="709" w:type="dxa"/>
            <w:tcBorders>
              <w:left w:val="single" w:sz="4" w:space="0" w:color="auto"/>
              <w:right w:val="single" w:sz="4" w:space="0" w:color="auto"/>
            </w:tcBorders>
            <w:vAlign w:val="center"/>
          </w:tcPr>
          <w:p w:rsidR="0099224F" w:rsidRPr="0099224F" w:rsidRDefault="0099224F" w:rsidP="0099224F">
            <w:pPr>
              <w:jc w:val="center"/>
              <w:rPr>
                <w:rFonts w:ascii="Times New Roman" w:hAnsi="Times New Roman"/>
                <w:sz w:val="28"/>
                <w:lang w:val="uk-UA"/>
              </w:rPr>
            </w:pPr>
          </w:p>
        </w:tc>
        <w:tc>
          <w:tcPr>
            <w:tcW w:w="709"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100</w:t>
            </w:r>
          </w:p>
        </w:tc>
      </w:tr>
      <w:tr w:rsidR="0099224F" w:rsidRPr="0099224F" w:rsidTr="00A96C50">
        <w:tc>
          <w:tcPr>
            <w:tcW w:w="1574" w:type="dxa"/>
          </w:tcPr>
          <w:p w:rsidR="0099224F" w:rsidRPr="0099224F" w:rsidRDefault="0099224F" w:rsidP="0099224F">
            <w:pPr>
              <w:jc w:val="both"/>
              <w:rPr>
                <w:rFonts w:ascii="Times New Roman" w:hAnsi="Times New Roman"/>
                <w:sz w:val="28"/>
                <w:lang w:val="uk-UA"/>
              </w:rPr>
            </w:pPr>
            <w:r w:rsidRPr="0099224F">
              <w:rPr>
                <w:rFonts w:ascii="Times New Roman" w:hAnsi="Times New Roman"/>
                <w:sz w:val="28"/>
                <w:lang w:val="uk-UA"/>
              </w:rPr>
              <w:t>Умовна норма</w:t>
            </w:r>
          </w:p>
        </w:tc>
        <w:tc>
          <w:tcPr>
            <w:tcW w:w="802" w:type="dxa"/>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16,7</w:t>
            </w:r>
          </w:p>
        </w:tc>
        <w:tc>
          <w:tcPr>
            <w:tcW w:w="818" w:type="dxa"/>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88,5</w:t>
            </w:r>
          </w:p>
        </w:tc>
        <w:tc>
          <w:tcPr>
            <w:tcW w:w="862" w:type="dxa"/>
            <w:tcBorders>
              <w:righ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14,6</w:t>
            </w:r>
          </w:p>
        </w:tc>
        <w:tc>
          <w:tcPr>
            <w:tcW w:w="872"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88,5</w:t>
            </w:r>
          </w:p>
        </w:tc>
        <w:tc>
          <w:tcPr>
            <w:tcW w:w="850" w:type="dxa"/>
            <w:tcBorders>
              <w:left w:val="single" w:sz="4" w:space="0" w:color="auto"/>
              <w:righ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33,3</w:t>
            </w:r>
          </w:p>
        </w:tc>
        <w:tc>
          <w:tcPr>
            <w:tcW w:w="709"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3,3</w:t>
            </w:r>
          </w:p>
        </w:tc>
        <w:tc>
          <w:tcPr>
            <w:tcW w:w="851" w:type="dxa"/>
            <w:tcBorders>
              <w:left w:val="single" w:sz="4" w:space="0" w:color="auto"/>
              <w:righ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29,2</w:t>
            </w:r>
          </w:p>
        </w:tc>
        <w:tc>
          <w:tcPr>
            <w:tcW w:w="708"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w:t>
            </w:r>
          </w:p>
        </w:tc>
        <w:tc>
          <w:tcPr>
            <w:tcW w:w="709" w:type="dxa"/>
            <w:tcBorders>
              <w:left w:val="single" w:sz="4" w:space="0" w:color="auto"/>
              <w:righ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16,7</w:t>
            </w:r>
          </w:p>
        </w:tc>
        <w:tc>
          <w:tcPr>
            <w:tcW w:w="709"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w:t>
            </w:r>
          </w:p>
        </w:tc>
      </w:tr>
      <w:tr w:rsidR="0099224F" w:rsidRPr="0099224F" w:rsidTr="00A96C50">
        <w:tc>
          <w:tcPr>
            <w:tcW w:w="1574" w:type="dxa"/>
          </w:tcPr>
          <w:p w:rsidR="0099224F" w:rsidRPr="0099224F" w:rsidRDefault="0099224F" w:rsidP="0099224F">
            <w:pPr>
              <w:jc w:val="both"/>
              <w:rPr>
                <w:rFonts w:ascii="Times New Roman" w:hAnsi="Times New Roman"/>
                <w:sz w:val="28"/>
                <w:lang w:val="uk-UA"/>
              </w:rPr>
            </w:pPr>
            <w:r w:rsidRPr="0099224F">
              <w:rPr>
                <w:rFonts w:ascii="Times New Roman" w:hAnsi="Times New Roman"/>
                <w:sz w:val="28"/>
                <w:lang w:val="uk-UA"/>
              </w:rPr>
              <w:t>Помірно знижено</w:t>
            </w:r>
          </w:p>
        </w:tc>
        <w:tc>
          <w:tcPr>
            <w:tcW w:w="802" w:type="dxa"/>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83,3</w:t>
            </w:r>
          </w:p>
        </w:tc>
        <w:tc>
          <w:tcPr>
            <w:tcW w:w="818" w:type="dxa"/>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8,2</w:t>
            </w:r>
          </w:p>
        </w:tc>
        <w:tc>
          <w:tcPr>
            <w:tcW w:w="862" w:type="dxa"/>
            <w:tcBorders>
              <w:righ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85,4</w:t>
            </w:r>
          </w:p>
        </w:tc>
        <w:tc>
          <w:tcPr>
            <w:tcW w:w="872"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8,2</w:t>
            </w:r>
          </w:p>
        </w:tc>
        <w:tc>
          <w:tcPr>
            <w:tcW w:w="850" w:type="dxa"/>
            <w:tcBorders>
              <w:left w:val="single" w:sz="4" w:space="0" w:color="auto"/>
              <w:righ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66,7</w:t>
            </w:r>
          </w:p>
        </w:tc>
        <w:tc>
          <w:tcPr>
            <w:tcW w:w="709"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w:t>
            </w:r>
          </w:p>
        </w:tc>
        <w:tc>
          <w:tcPr>
            <w:tcW w:w="851" w:type="dxa"/>
            <w:tcBorders>
              <w:left w:val="single" w:sz="4" w:space="0" w:color="auto"/>
              <w:righ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70,8</w:t>
            </w:r>
          </w:p>
        </w:tc>
        <w:tc>
          <w:tcPr>
            <w:tcW w:w="708"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w:t>
            </w:r>
          </w:p>
        </w:tc>
        <w:tc>
          <w:tcPr>
            <w:tcW w:w="709" w:type="dxa"/>
            <w:tcBorders>
              <w:left w:val="single" w:sz="4" w:space="0" w:color="auto"/>
              <w:righ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83,3</w:t>
            </w:r>
          </w:p>
        </w:tc>
        <w:tc>
          <w:tcPr>
            <w:tcW w:w="709" w:type="dxa"/>
            <w:tcBorders>
              <w:left w:val="single" w:sz="4" w:space="0" w:color="auto"/>
            </w:tcBorders>
            <w:vAlign w:val="center"/>
          </w:tcPr>
          <w:p w:rsidR="0099224F" w:rsidRPr="0099224F" w:rsidRDefault="0099224F" w:rsidP="0099224F">
            <w:pPr>
              <w:jc w:val="center"/>
              <w:rPr>
                <w:rFonts w:ascii="Times New Roman" w:hAnsi="Times New Roman"/>
                <w:sz w:val="28"/>
                <w:lang w:val="uk-UA"/>
              </w:rPr>
            </w:pPr>
            <w:r w:rsidRPr="0099224F">
              <w:rPr>
                <w:rFonts w:ascii="Times New Roman" w:hAnsi="Times New Roman"/>
                <w:sz w:val="28"/>
                <w:lang w:val="uk-UA"/>
              </w:rPr>
              <w:t>-</w:t>
            </w:r>
          </w:p>
        </w:tc>
      </w:tr>
    </w:tbl>
    <w:p w:rsidR="0099224F" w:rsidRPr="0099224F" w:rsidRDefault="0099224F" w:rsidP="0099224F">
      <w:pPr>
        <w:spacing w:after="0" w:line="360" w:lineRule="auto"/>
        <w:ind w:firstLine="709"/>
        <w:jc w:val="both"/>
        <w:rPr>
          <w:rFonts w:ascii="Times New Roman" w:hAnsi="Times New Roman"/>
          <w:sz w:val="28"/>
          <w:lang w:val="uk-UA"/>
        </w:rPr>
      </w:pPr>
    </w:p>
    <w:p w:rsidR="008124C9" w:rsidRDefault="005C7D96" w:rsidP="00BE6A3B">
      <w:pPr>
        <w:spacing w:after="0" w:line="360" w:lineRule="auto"/>
        <w:ind w:firstLine="709"/>
        <w:jc w:val="both"/>
        <w:rPr>
          <w:rFonts w:ascii="Times New Roman" w:hAnsi="Times New Roman" w:cs="Times New Roman"/>
          <w:sz w:val="28"/>
          <w:szCs w:val="28"/>
          <w:lang w:val="uk-UA"/>
        </w:rPr>
      </w:pPr>
      <w:r w:rsidRPr="0020557C">
        <w:rPr>
          <w:rFonts w:ascii="Times New Roman" w:hAnsi="Times New Roman" w:cs="Times New Roman"/>
          <w:b/>
          <w:sz w:val="28"/>
          <w:szCs w:val="28"/>
          <w:lang w:val="uk-UA"/>
        </w:rPr>
        <w:t>Висновки</w:t>
      </w:r>
      <w:r w:rsidR="000E03CA">
        <w:rPr>
          <w:rFonts w:ascii="Times New Roman" w:hAnsi="Times New Roman" w:cs="Times New Roman"/>
          <w:b/>
          <w:sz w:val="28"/>
          <w:szCs w:val="28"/>
          <w:lang w:val="uk-UA"/>
        </w:rPr>
        <w:t xml:space="preserve">. </w:t>
      </w:r>
      <w:r w:rsidR="004538E5" w:rsidRPr="004538E5">
        <w:rPr>
          <w:rFonts w:ascii="Times New Roman" w:hAnsi="Times New Roman" w:cs="Times New Roman"/>
          <w:sz w:val="28"/>
          <w:szCs w:val="28"/>
          <w:lang w:val="uk-UA"/>
        </w:rPr>
        <w:t>При проведенні аналізу показників функції зовнішнього дихання було встановлено достовірні відмінності у групах дітей за багатьма основними показниками</w:t>
      </w:r>
      <w:r w:rsidR="004538E5">
        <w:rPr>
          <w:rFonts w:ascii="Times New Roman" w:hAnsi="Times New Roman" w:cs="Times New Roman"/>
          <w:sz w:val="28"/>
          <w:szCs w:val="28"/>
          <w:lang w:val="uk-UA"/>
        </w:rPr>
        <w:t xml:space="preserve">, як об’ємними так і швидкісними. </w:t>
      </w:r>
      <w:r w:rsidR="00DE0512">
        <w:rPr>
          <w:rFonts w:ascii="Times New Roman" w:hAnsi="Times New Roman" w:cs="Times New Roman"/>
          <w:sz w:val="28"/>
          <w:szCs w:val="28"/>
          <w:lang w:val="uk-UA"/>
        </w:rPr>
        <w:t xml:space="preserve">Діти з гіршими значеннями індексу Тіфно </w:t>
      </w:r>
      <w:r w:rsidR="008124C9">
        <w:rPr>
          <w:rFonts w:ascii="Times New Roman" w:hAnsi="Times New Roman" w:cs="Times New Roman"/>
          <w:sz w:val="28"/>
          <w:szCs w:val="28"/>
          <w:lang w:val="uk-UA"/>
        </w:rPr>
        <w:t xml:space="preserve">показали нижчі результати за даними спірографії. </w:t>
      </w:r>
      <w:r w:rsidR="004538E5">
        <w:rPr>
          <w:rFonts w:ascii="Times New Roman" w:hAnsi="Times New Roman" w:cs="Times New Roman"/>
          <w:sz w:val="28"/>
          <w:szCs w:val="28"/>
          <w:lang w:val="uk-UA"/>
        </w:rPr>
        <w:t>Виявлені відмінності вказують на необхідність певної диференціації засобів фізичної реабілітації у групах дітей при формуванні програм реабілітації.</w:t>
      </w:r>
      <w:r w:rsidR="008124C9">
        <w:rPr>
          <w:rFonts w:ascii="Times New Roman" w:hAnsi="Times New Roman" w:cs="Times New Roman"/>
          <w:sz w:val="28"/>
          <w:szCs w:val="28"/>
          <w:lang w:val="uk-UA"/>
        </w:rPr>
        <w:t xml:space="preserve"> Окрім того отримані дані</w:t>
      </w:r>
      <w:r w:rsidR="00BE6A3B" w:rsidRPr="00EE2894">
        <w:rPr>
          <w:rFonts w:ascii="Times New Roman" w:hAnsi="Times New Roman" w:cs="Times New Roman"/>
          <w:sz w:val="28"/>
          <w:szCs w:val="28"/>
          <w:lang w:val="uk-UA"/>
        </w:rPr>
        <w:t xml:space="preserve"> обумовлю</w:t>
      </w:r>
      <w:r w:rsidR="008124C9">
        <w:rPr>
          <w:rFonts w:ascii="Times New Roman" w:hAnsi="Times New Roman" w:cs="Times New Roman"/>
          <w:sz w:val="28"/>
          <w:szCs w:val="28"/>
          <w:lang w:val="uk-UA"/>
        </w:rPr>
        <w:t xml:space="preserve">ють </w:t>
      </w:r>
      <w:r w:rsidR="00BE6A3B" w:rsidRPr="00EE2894">
        <w:rPr>
          <w:rFonts w:ascii="Times New Roman" w:hAnsi="Times New Roman" w:cs="Times New Roman"/>
          <w:sz w:val="28"/>
          <w:szCs w:val="28"/>
          <w:lang w:val="uk-UA"/>
        </w:rPr>
        <w:t xml:space="preserve">використання у програмі ФР спеціальних </w:t>
      </w:r>
      <w:r w:rsidR="008124C9">
        <w:rPr>
          <w:rFonts w:ascii="Times New Roman" w:hAnsi="Times New Roman" w:cs="Times New Roman"/>
          <w:sz w:val="28"/>
          <w:szCs w:val="28"/>
          <w:lang w:val="uk-UA"/>
        </w:rPr>
        <w:t xml:space="preserve">дихальних </w:t>
      </w:r>
      <w:r w:rsidR="00BE6A3B" w:rsidRPr="00EE2894">
        <w:rPr>
          <w:rFonts w:ascii="Times New Roman" w:hAnsi="Times New Roman" w:cs="Times New Roman"/>
          <w:sz w:val="28"/>
          <w:szCs w:val="28"/>
          <w:lang w:val="uk-UA"/>
        </w:rPr>
        <w:t>вправ спрямованих</w:t>
      </w:r>
      <w:r w:rsidR="00EE2894">
        <w:rPr>
          <w:rFonts w:ascii="Times New Roman" w:hAnsi="Times New Roman" w:cs="Times New Roman"/>
          <w:sz w:val="28"/>
          <w:szCs w:val="28"/>
          <w:lang w:val="uk-UA"/>
        </w:rPr>
        <w:t xml:space="preserve"> на </w:t>
      </w:r>
      <w:r w:rsidR="008124C9">
        <w:rPr>
          <w:rFonts w:ascii="Times New Roman" w:hAnsi="Times New Roman" w:cs="Times New Roman"/>
          <w:sz w:val="28"/>
          <w:szCs w:val="28"/>
          <w:lang w:val="uk-UA"/>
        </w:rPr>
        <w:t>покращення об’ємних та швидкісних показників.</w:t>
      </w:r>
    </w:p>
    <w:p w:rsidR="006945E7" w:rsidRDefault="006945E7" w:rsidP="00036E29">
      <w:pPr>
        <w:spacing w:after="0" w:line="360" w:lineRule="auto"/>
        <w:ind w:firstLine="709"/>
        <w:jc w:val="both"/>
        <w:rPr>
          <w:rFonts w:ascii="Times New Roman" w:hAnsi="Times New Roman" w:cs="Times New Roman"/>
          <w:sz w:val="28"/>
          <w:szCs w:val="28"/>
          <w:lang w:val="uk-UA"/>
        </w:rPr>
      </w:pPr>
      <w:r w:rsidRPr="006945E7">
        <w:rPr>
          <w:rFonts w:ascii="Times New Roman" w:hAnsi="Times New Roman" w:cs="Times New Roman"/>
          <w:b/>
          <w:sz w:val="28"/>
          <w:szCs w:val="28"/>
          <w:lang w:val="uk-UA"/>
        </w:rPr>
        <w:t>Перспективи подальших досліджень</w:t>
      </w:r>
      <w:r>
        <w:rPr>
          <w:rFonts w:ascii="Times New Roman" w:hAnsi="Times New Roman" w:cs="Times New Roman"/>
          <w:sz w:val="28"/>
          <w:szCs w:val="28"/>
          <w:lang w:val="uk-UA"/>
        </w:rPr>
        <w:t xml:space="preserve"> полягають у дослідженні </w:t>
      </w:r>
      <w:r w:rsidR="004538E5">
        <w:rPr>
          <w:rFonts w:ascii="Times New Roman" w:hAnsi="Times New Roman" w:cs="Times New Roman"/>
          <w:sz w:val="28"/>
          <w:szCs w:val="28"/>
          <w:lang w:val="uk-UA"/>
        </w:rPr>
        <w:t>динаміки показників функції зовнішнього дихання під впливом засобів фізичної реабілітації</w:t>
      </w:r>
      <w:r>
        <w:rPr>
          <w:rFonts w:ascii="Times New Roman" w:hAnsi="Times New Roman" w:cs="Times New Roman"/>
          <w:sz w:val="28"/>
          <w:szCs w:val="28"/>
          <w:lang w:val="uk-UA"/>
        </w:rPr>
        <w:t>.</w:t>
      </w:r>
    </w:p>
    <w:p w:rsidR="005C7D96" w:rsidRPr="004559E7" w:rsidRDefault="005C7D96" w:rsidP="005C7D96">
      <w:pPr>
        <w:spacing w:after="0"/>
        <w:ind w:firstLine="709"/>
        <w:jc w:val="both"/>
        <w:rPr>
          <w:rFonts w:ascii="Times New Roman" w:hAnsi="Times New Roman" w:cs="Times New Roman"/>
          <w:b/>
          <w:sz w:val="28"/>
          <w:szCs w:val="28"/>
          <w:lang w:val="en-US"/>
        </w:rPr>
      </w:pPr>
      <w:r w:rsidRPr="0020557C">
        <w:rPr>
          <w:rFonts w:ascii="Times New Roman" w:hAnsi="Times New Roman" w:cs="Times New Roman"/>
          <w:b/>
          <w:sz w:val="28"/>
          <w:szCs w:val="28"/>
          <w:lang w:val="uk-UA"/>
        </w:rPr>
        <w:t>Література</w:t>
      </w:r>
    </w:p>
    <w:p w:rsidR="008973BF" w:rsidRPr="004559E7" w:rsidRDefault="008973BF" w:rsidP="00F85DCE">
      <w:pPr>
        <w:pStyle w:val="a3"/>
        <w:numPr>
          <w:ilvl w:val="0"/>
          <w:numId w:val="4"/>
        </w:numPr>
        <w:autoSpaceDE w:val="0"/>
        <w:autoSpaceDN w:val="0"/>
        <w:adjustRightInd w:val="0"/>
        <w:spacing w:after="0"/>
        <w:ind w:left="0" w:firstLine="709"/>
        <w:jc w:val="both"/>
        <w:rPr>
          <w:rFonts w:ascii="Times New Roman" w:hAnsi="Times New Roman" w:cs="Times New Roman"/>
          <w:color w:val="000000"/>
          <w:sz w:val="28"/>
          <w:szCs w:val="28"/>
          <w:lang w:val="uk-UA"/>
        </w:rPr>
      </w:pPr>
      <w:proofErr w:type="gramStart"/>
      <w:r w:rsidRPr="004559E7">
        <w:rPr>
          <w:rFonts w:ascii="Times New Roman" w:hAnsi="Times New Roman" w:cs="Times New Roman"/>
          <w:color w:val="000000"/>
          <w:sz w:val="28"/>
          <w:szCs w:val="28"/>
        </w:rPr>
        <w:t>Арєшина</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Ю</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Б</w:t>
      </w:r>
      <w:r>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Оцінка</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ефективності</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комплексної</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програми</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фізичної</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реабілітації</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дітей</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дошкільного</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віку</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з</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рецидивним</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бронхітом</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на</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лікарняному</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етапі</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на</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основі</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даних</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спірометрії</w:t>
      </w:r>
      <w:r w:rsidRPr="004559E7">
        <w:rPr>
          <w:rFonts w:ascii="Times New Roman" w:hAnsi="Times New Roman" w:cs="Times New Roman"/>
          <w:color w:val="000000"/>
          <w:sz w:val="28"/>
          <w:szCs w:val="28"/>
          <w:lang w:val="en-US"/>
        </w:rPr>
        <w:t xml:space="preserve"> / </w:t>
      </w:r>
      <w:r w:rsidRPr="004559E7">
        <w:rPr>
          <w:rFonts w:ascii="Times New Roman" w:hAnsi="Times New Roman" w:cs="Times New Roman"/>
          <w:color w:val="000000"/>
          <w:sz w:val="28"/>
          <w:szCs w:val="28"/>
        </w:rPr>
        <w:t>Ю</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Б</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Арєшина</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Ю</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О</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Лянной</w:t>
      </w:r>
      <w:r w:rsidRPr="004559E7">
        <w:rPr>
          <w:rFonts w:ascii="Times New Roman" w:hAnsi="Times New Roman" w:cs="Times New Roman"/>
          <w:color w:val="000000"/>
          <w:sz w:val="28"/>
          <w:szCs w:val="28"/>
          <w:lang w:val="en-US"/>
        </w:rPr>
        <w:t xml:space="preserve"> // </w:t>
      </w:r>
      <w:r w:rsidRPr="004559E7">
        <w:rPr>
          <w:rFonts w:ascii="Times New Roman" w:hAnsi="Times New Roman" w:cs="Times New Roman"/>
          <w:color w:val="000000"/>
          <w:sz w:val="28"/>
          <w:szCs w:val="28"/>
        </w:rPr>
        <w:t>Фізичне</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виховання</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спорт</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і</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культура</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здоров</w:t>
      </w:r>
      <w:r w:rsidRPr="004559E7">
        <w:rPr>
          <w:rFonts w:ascii="Times New Roman" w:hAnsi="Times New Roman" w:cs="Times New Roman"/>
          <w:color w:val="000000"/>
          <w:sz w:val="28"/>
          <w:szCs w:val="28"/>
          <w:lang w:val="en-US"/>
        </w:rPr>
        <w:t>'</w:t>
      </w:r>
      <w:r w:rsidRPr="004559E7">
        <w:rPr>
          <w:rFonts w:ascii="Times New Roman" w:hAnsi="Times New Roman" w:cs="Times New Roman"/>
          <w:color w:val="000000"/>
          <w:sz w:val="28"/>
          <w:szCs w:val="28"/>
        </w:rPr>
        <w:t>я</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у</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сучасному</w:t>
      </w:r>
      <w:r w:rsidRPr="004559E7">
        <w:rPr>
          <w:rFonts w:ascii="Times New Roman" w:hAnsi="Times New Roman" w:cs="Times New Roman"/>
          <w:color w:val="000000"/>
          <w:sz w:val="28"/>
          <w:szCs w:val="28"/>
          <w:lang w:val="en-US"/>
        </w:rPr>
        <w:t xml:space="preserve"> </w:t>
      </w:r>
      <w:r w:rsidRPr="004559E7">
        <w:rPr>
          <w:rFonts w:ascii="Times New Roman" w:hAnsi="Times New Roman" w:cs="Times New Roman"/>
          <w:color w:val="000000"/>
          <w:sz w:val="28"/>
          <w:szCs w:val="28"/>
        </w:rPr>
        <w:t>суспільстві</w:t>
      </w:r>
      <w:r w:rsidRPr="004559E7">
        <w:rPr>
          <w:rFonts w:ascii="Times New Roman" w:hAnsi="Times New Roman" w:cs="Times New Roman"/>
          <w:color w:val="000000"/>
          <w:sz w:val="28"/>
          <w:szCs w:val="28"/>
          <w:lang w:val="en-US"/>
        </w:rPr>
        <w:t>. - 2012. - № 1.</w:t>
      </w:r>
      <w:proofErr w:type="gramEnd"/>
      <w:r w:rsidRPr="004559E7">
        <w:rPr>
          <w:rFonts w:ascii="Times New Roman" w:hAnsi="Times New Roman" w:cs="Times New Roman"/>
          <w:color w:val="000000"/>
          <w:sz w:val="28"/>
          <w:szCs w:val="28"/>
          <w:lang w:val="en-US"/>
        </w:rPr>
        <w:t xml:space="preserve"> - </w:t>
      </w:r>
      <w:r w:rsidRPr="004559E7">
        <w:rPr>
          <w:rFonts w:ascii="Times New Roman" w:hAnsi="Times New Roman" w:cs="Times New Roman"/>
          <w:color w:val="000000"/>
          <w:sz w:val="28"/>
          <w:szCs w:val="28"/>
        </w:rPr>
        <w:t>С</w:t>
      </w:r>
      <w:r w:rsidRPr="004559E7">
        <w:rPr>
          <w:rFonts w:ascii="Times New Roman" w:hAnsi="Times New Roman" w:cs="Times New Roman"/>
          <w:color w:val="000000"/>
          <w:sz w:val="28"/>
          <w:szCs w:val="28"/>
          <w:lang w:val="en-US"/>
        </w:rPr>
        <w:t>. 66–72.</w:t>
      </w:r>
    </w:p>
    <w:p w:rsidR="008973BF" w:rsidRDefault="008973BF" w:rsidP="00F85DCE">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231F20"/>
          <w:sz w:val="28"/>
          <w:szCs w:val="28"/>
          <w:lang w:val="uk-UA"/>
        </w:rPr>
      </w:pPr>
      <w:bookmarkStart w:id="0" w:name="_Ref465944552"/>
      <w:r w:rsidRPr="00B82B2E">
        <w:rPr>
          <w:rStyle w:val="hps"/>
          <w:rFonts w:ascii="Times New Roman" w:hAnsi="Times New Roman"/>
          <w:color w:val="000000"/>
          <w:sz w:val="28"/>
          <w:szCs w:val="28"/>
          <w:lang w:val="uk-UA"/>
        </w:rPr>
        <w:t>Вітомський В.</w:t>
      </w:r>
      <w:r w:rsidRPr="00B82B2E">
        <w:rPr>
          <w:rFonts w:ascii="Times New Roman" w:hAnsi="Times New Roman"/>
          <w:color w:val="000000"/>
          <w:sz w:val="28"/>
          <w:szCs w:val="28"/>
          <w:lang w:val="uk-UA"/>
        </w:rPr>
        <w:t xml:space="preserve"> Показники біогеометричного профілю постави та якості життя у дітей з функціонально єдиним шлуночком серця / В. </w:t>
      </w:r>
      <w:r w:rsidRPr="00B82B2E">
        <w:rPr>
          <w:rStyle w:val="hps"/>
          <w:rFonts w:ascii="Times New Roman" w:hAnsi="Times New Roman"/>
          <w:color w:val="000000"/>
          <w:sz w:val="28"/>
          <w:szCs w:val="28"/>
          <w:lang w:val="uk-UA"/>
        </w:rPr>
        <w:t>Вітомський, О. Лазарєва</w:t>
      </w:r>
      <w:r w:rsidRPr="00B82B2E">
        <w:rPr>
          <w:rFonts w:ascii="Times New Roman" w:hAnsi="Times New Roman"/>
          <w:color w:val="000000"/>
          <w:sz w:val="28"/>
          <w:szCs w:val="28"/>
          <w:lang w:val="uk-UA"/>
        </w:rPr>
        <w:t xml:space="preserve"> // Фіз. виховання, спорт і культура здоров’я у сучасному суспільстві : зб. наук. пр. – Луцьк : Східноєвроп. нац. ун-т ім. Лесі Українки, 2015.</w:t>
      </w:r>
      <w:r w:rsidRPr="008973BF">
        <w:rPr>
          <w:rFonts w:ascii="Times New Roman" w:hAnsi="Times New Roman"/>
          <w:color w:val="000000"/>
          <w:sz w:val="28"/>
          <w:szCs w:val="28"/>
          <w:lang w:val="uk-UA"/>
        </w:rPr>
        <w:t xml:space="preserve"> </w:t>
      </w:r>
      <w:r w:rsidRPr="00B82B2E">
        <w:rPr>
          <w:rFonts w:ascii="Times New Roman" w:hAnsi="Times New Roman"/>
          <w:color w:val="000000"/>
          <w:sz w:val="28"/>
          <w:szCs w:val="28"/>
          <w:lang w:val="uk-UA"/>
        </w:rPr>
        <w:t>– № 4 (55). – С. 156–160.</w:t>
      </w:r>
      <w:bookmarkEnd w:id="0"/>
    </w:p>
    <w:p w:rsidR="008973BF" w:rsidRPr="00F85DCE" w:rsidRDefault="008973BF" w:rsidP="00F85DCE">
      <w:pPr>
        <w:pStyle w:val="a3"/>
        <w:numPr>
          <w:ilvl w:val="0"/>
          <w:numId w:val="4"/>
        </w:numPr>
        <w:autoSpaceDE w:val="0"/>
        <w:autoSpaceDN w:val="0"/>
        <w:adjustRightInd w:val="0"/>
        <w:spacing w:after="0"/>
        <w:ind w:left="0" w:firstLine="709"/>
        <w:jc w:val="both"/>
        <w:rPr>
          <w:rFonts w:ascii="Times New Roman" w:hAnsi="Times New Roman" w:cs="Times New Roman"/>
          <w:color w:val="000000"/>
          <w:sz w:val="28"/>
          <w:szCs w:val="28"/>
          <w:lang w:val="uk-UA"/>
        </w:rPr>
      </w:pPr>
      <w:bookmarkStart w:id="1" w:name="_Ref448408444"/>
      <w:bookmarkStart w:id="2" w:name="_Ref465944490"/>
      <w:r w:rsidRPr="00F85DCE">
        <w:rPr>
          <w:rFonts w:ascii="Times New Roman" w:hAnsi="Times New Roman" w:cs="Times New Roman"/>
          <w:color w:val="000000"/>
          <w:sz w:val="28"/>
          <w:szCs w:val="28"/>
          <w:lang w:val="uk-UA"/>
        </w:rPr>
        <w:lastRenderedPageBreak/>
        <w:t>Дудіна О.О. Ситуаційний аналіз стану здоров’я дитячого населення / О.О. Дудіна, А.В. Терещенко // Вісник соціальної гігієни та організації охорони здоровя України. – 2014. – №2. – С. 49 – 57</w:t>
      </w:r>
      <w:bookmarkEnd w:id="1"/>
      <w:r w:rsidRPr="004559E7">
        <w:rPr>
          <w:rFonts w:ascii="Times New Roman" w:hAnsi="Times New Roman" w:cs="Times New Roman"/>
          <w:color w:val="000000"/>
          <w:sz w:val="28"/>
          <w:szCs w:val="28"/>
          <w:lang w:val="uk-UA"/>
        </w:rPr>
        <w:t>.</w:t>
      </w:r>
      <w:bookmarkEnd w:id="2"/>
    </w:p>
    <w:p w:rsidR="008973BF" w:rsidRPr="00F85DCE" w:rsidRDefault="008973BF" w:rsidP="00F85DCE">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231F20"/>
          <w:sz w:val="28"/>
          <w:szCs w:val="28"/>
        </w:rPr>
      </w:pPr>
      <w:bookmarkStart w:id="3" w:name="_Ref432673798"/>
      <w:r w:rsidRPr="00F85DCE">
        <w:rPr>
          <w:rFonts w:ascii="Times New Roman" w:hAnsi="Times New Roman" w:cs="Times New Roman"/>
          <w:sz w:val="28"/>
          <w:szCs w:val="28"/>
        </w:rPr>
        <w:t>Перельман Ю. М. Спирографическая диагностика нарушений вентиляционной функции легких</w:t>
      </w:r>
      <w:proofErr w:type="gramStart"/>
      <w:r w:rsidRPr="00F85DCE">
        <w:rPr>
          <w:rFonts w:ascii="Times New Roman" w:hAnsi="Times New Roman" w:cs="Times New Roman"/>
          <w:sz w:val="28"/>
          <w:szCs w:val="28"/>
        </w:rPr>
        <w:t xml:space="preserve"> :</w:t>
      </w:r>
      <w:proofErr w:type="gramEnd"/>
      <w:r w:rsidRPr="00F85DCE">
        <w:rPr>
          <w:rFonts w:ascii="Times New Roman" w:hAnsi="Times New Roman" w:cs="Times New Roman"/>
          <w:sz w:val="28"/>
          <w:szCs w:val="28"/>
        </w:rPr>
        <w:t xml:space="preserve"> пособ. для врачей. – 2-е изд., доп. / Ю. М. Перельман, А. Г. Приходько. – Благовещенск, 2013. – 44 </w:t>
      </w:r>
      <w:proofErr w:type="gramStart"/>
      <w:r w:rsidRPr="00F85DCE">
        <w:rPr>
          <w:rFonts w:ascii="Times New Roman" w:hAnsi="Times New Roman" w:cs="Times New Roman"/>
          <w:sz w:val="28"/>
          <w:szCs w:val="28"/>
        </w:rPr>
        <w:t>с</w:t>
      </w:r>
      <w:proofErr w:type="gramEnd"/>
      <w:r w:rsidRPr="00F85DCE">
        <w:rPr>
          <w:rFonts w:ascii="Times New Roman" w:hAnsi="Times New Roman" w:cs="Times New Roman"/>
          <w:sz w:val="28"/>
          <w:szCs w:val="28"/>
        </w:rPr>
        <w:t>.</w:t>
      </w:r>
      <w:bookmarkEnd w:id="3"/>
    </w:p>
    <w:p w:rsidR="008973BF" w:rsidRPr="00F85DCE" w:rsidRDefault="008973BF" w:rsidP="00F85DCE">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231F20"/>
          <w:sz w:val="28"/>
          <w:szCs w:val="28"/>
          <w:lang w:val="uk-UA"/>
        </w:rPr>
      </w:pPr>
      <w:bookmarkStart w:id="4" w:name="_Ref449018797"/>
      <w:r w:rsidRPr="00F85DCE">
        <w:rPr>
          <w:rFonts w:ascii="Times New Roman" w:hAnsi="Times New Roman" w:cs="Times New Roman"/>
          <w:bCs/>
          <w:sz w:val="28"/>
          <w:szCs w:val="28"/>
          <w:lang w:val="uk-UA"/>
        </w:rPr>
        <w:t>Реабилитация</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детей</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и</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подростков</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с</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заболеваниями</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органов</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дыхания</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пищеварения</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почек</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сердечно</w:t>
      </w:r>
      <w:r w:rsidRPr="00F85DCE">
        <w:rPr>
          <w:rFonts w:ascii="Times New Roman" w:hAnsi="Times New Roman" w:cs="Times New Roman"/>
          <w:sz w:val="28"/>
          <w:szCs w:val="28"/>
          <w:lang w:val="uk-UA"/>
        </w:rPr>
        <w:t>-</w:t>
      </w:r>
      <w:r w:rsidRPr="00F85DCE">
        <w:rPr>
          <w:rFonts w:ascii="Times New Roman" w:hAnsi="Times New Roman" w:cs="Times New Roman"/>
          <w:bCs/>
          <w:sz w:val="28"/>
          <w:szCs w:val="28"/>
          <w:lang w:val="uk-UA"/>
        </w:rPr>
        <w:t>сосудистой</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системы</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и</w:t>
      </w:r>
      <w:r w:rsidRPr="00F85DCE">
        <w:rPr>
          <w:rFonts w:ascii="Times New Roman" w:hAnsi="Times New Roman" w:cs="Times New Roman"/>
          <w:sz w:val="28"/>
          <w:szCs w:val="28"/>
          <w:lang w:val="uk-UA"/>
        </w:rPr>
        <w:t xml:space="preserve"> аллергическими </w:t>
      </w:r>
      <w:r w:rsidRPr="00F85DCE">
        <w:rPr>
          <w:rFonts w:ascii="Times New Roman" w:hAnsi="Times New Roman" w:cs="Times New Roman"/>
          <w:bCs/>
          <w:sz w:val="28"/>
          <w:szCs w:val="28"/>
          <w:lang w:val="uk-UA"/>
        </w:rPr>
        <w:t>болезнями</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в</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условиях</w:t>
      </w:r>
      <w:r w:rsidRPr="00F85DCE">
        <w:rPr>
          <w:rFonts w:ascii="Times New Roman" w:hAnsi="Times New Roman" w:cs="Times New Roman"/>
          <w:sz w:val="28"/>
          <w:szCs w:val="28"/>
          <w:lang w:val="uk-UA"/>
        </w:rPr>
        <w:t xml:space="preserve"> </w:t>
      </w:r>
      <w:r w:rsidRPr="00F85DCE">
        <w:rPr>
          <w:rFonts w:ascii="Times New Roman" w:hAnsi="Times New Roman" w:cs="Times New Roman"/>
          <w:bCs/>
          <w:sz w:val="28"/>
          <w:szCs w:val="28"/>
          <w:lang w:val="uk-UA"/>
        </w:rPr>
        <w:t>поликлиники</w:t>
      </w:r>
      <w:r w:rsidRPr="00F85DCE">
        <w:rPr>
          <w:rFonts w:ascii="Times New Roman" w:hAnsi="Times New Roman" w:cs="Times New Roman"/>
          <w:sz w:val="28"/>
          <w:szCs w:val="28"/>
          <w:lang w:val="uk-UA"/>
        </w:rPr>
        <w:t>: учебно–методическое пособие / В.Ф.Жерносек, И.В. Василевский, Л.Г. Кожарская, В.Д. Юшко, М.В. Кабанова, О.В.Попова, А.П. Рубан, Новикова М.Е.; Под общ. ред. В.Ф. Жерносека. – Мн.: БелМАПО, 2007. – 198 с.</w:t>
      </w:r>
      <w:bookmarkEnd w:id="4"/>
    </w:p>
    <w:p w:rsidR="008973BF" w:rsidRPr="00F85DCE" w:rsidRDefault="008973BF" w:rsidP="00F85DCE">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231F20"/>
          <w:sz w:val="28"/>
          <w:szCs w:val="28"/>
          <w:lang w:val="uk-UA"/>
        </w:rPr>
      </w:pPr>
      <w:bookmarkStart w:id="5" w:name="_Ref448836341"/>
      <w:r w:rsidRPr="00F85DCE">
        <w:rPr>
          <w:rFonts w:ascii="Times New Roman" w:hAnsi="Times New Roman" w:cs="Times New Roman"/>
          <w:color w:val="231F20"/>
          <w:sz w:val="28"/>
          <w:szCs w:val="28"/>
          <w:lang w:val="uk-UA"/>
        </w:rPr>
        <w:t xml:space="preserve">Сельська О.В. Особливості функціонального стану кардіореспіраторної системи у дітей дошкільного віку, хворих на рецидивуючий бронхіт: </w:t>
      </w:r>
      <w:r w:rsidRPr="00F85DCE">
        <w:rPr>
          <w:rFonts w:ascii="Times New Roman" w:hAnsi="Times New Roman" w:cs="Times New Roman"/>
          <w:sz w:val="28"/>
          <w:szCs w:val="28"/>
          <w:lang w:val="uk-UA"/>
        </w:rPr>
        <w:t xml:space="preserve">автореф. дис... канд. мед. наук </w:t>
      </w:r>
      <w:r w:rsidRPr="00F85DCE">
        <w:rPr>
          <w:rFonts w:ascii="Times New Roman" w:hAnsi="Times New Roman" w:cs="Times New Roman"/>
          <w:bCs/>
          <w:sz w:val="28"/>
          <w:szCs w:val="28"/>
          <w:lang w:val="uk-UA"/>
        </w:rPr>
        <w:t xml:space="preserve">14.01.10 </w:t>
      </w:r>
      <w:r w:rsidRPr="00F85DCE">
        <w:rPr>
          <w:rFonts w:ascii="Times New Roman" w:hAnsi="Times New Roman" w:cs="Times New Roman"/>
          <w:bCs/>
          <w:sz w:val="28"/>
          <w:szCs w:val="28"/>
          <w:lang w:val="uk-UA"/>
        </w:rPr>
        <w:noBreakHyphen/>
        <w:t xml:space="preserve"> педіатрія</w:t>
      </w:r>
      <w:r w:rsidRPr="00F85DCE">
        <w:rPr>
          <w:rFonts w:ascii="Times New Roman" w:hAnsi="Times New Roman" w:cs="Times New Roman"/>
          <w:color w:val="231F20"/>
          <w:sz w:val="28"/>
          <w:szCs w:val="28"/>
          <w:lang w:val="uk-UA"/>
        </w:rPr>
        <w:t xml:space="preserve"> / О.В. Сельська ; Ін-т педіатрії, акушерства і гінекології АМН України. — К., 1998. — 16 с.</w:t>
      </w:r>
      <w:bookmarkEnd w:id="5"/>
    </w:p>
    <w:p w:rsidR="008973BF" w:rsidRPr="00F85DCE" w:rsidRDefault="008973BF" w:rsidP="00F85DCE">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231F20"/>
          <w:sz w:val="28"/>
          <w:szCs w:val="28"/>
          <w:lang w:val="uk-UA"/>
        </w:rPr>
      </w:pPr>
      <w:bookmarkStart w:id="6" w:name="_Ref448912326"/>
      <w:r w:rsidRPr="00F85DCE">
        <w:rPr>
          <w:rFonts w:ascii="Times New Roman" w:hAnsi="Times New Roman" w:cs="Times New Roman"/>
          <w:color w:val="231F20"/>
          <w:sz w:val="28"/>
          <w:szCs w:val="28"/>
        </w:rPr>
        <w:t xml:space="preserve">Скачкова М. А. Факторы риска формирования рецидивирующих бронхолегочных заболеваний у детей на урбанизированных территориях / М.А. Скачкова </w:t>
      </w:r>
      <w:r w:rsidRPr="00F85DCE">
        <w:rPr>
          <w:rFonts w:ascii="Times New Roman" w:hAnsi="Times New Roman" w:cs="Times New Roman"/>
          <w:sz w:val="28"/>
          <w:szCs w:val="28"/>
        </w:rPr>
        <w:t xml:space="preserve">/ </w:t>
      </w:r>
      <w:r w:rsidRPr="00F85DCE">
        <w:rPr>
          <w:rFonts w:ascii="Times New Roman" w:hAnsi="Times New Roman" w:cs="Times New Roman"/>
          <w:bCs/>
          <w:sz w:val="28"/>
          <w:szCs w:val="28"/>
        </w:rPr>
        <w:t>Пульмонология</w:t>
      </w:r>
      <w:r w:rsidRPr="00F85DCE">
        <w:rPr>
          <w:rFonts w:ascii="Times New Roman" w:hAnsi="Times New Roman" w:cs="Times New Roman"/>
          <w:sz w:val="28"/>
          <w:szCs w:val="28"/>
        </w:rPr>
        <w:t xml:space="preserve"> </w:t>
      </w:r>
      <w:r w:rsidRPr="00F85DCE">
        <w:rPr>
          <w:rFonts w:ascii="Times New Roman" w:hAnsi="Times New Roman" w:cs="Times New Roman"/>
          <w:bCs/>
          <w:sz w:val="28"/>
          <w:szCs w:val="28"/>
        </w:rPr>
        <w:t>детского</w:t>
      </w:r>
      <w:r w:rsidRPr="00F85DCE">
        <w:rPr>
          <w:rFonts w:ascii="Times New Roman" w:hAnsi="Times New Roman" w:cs="Times New Roman"/>
          <w:sz w:val="28"/>
          <w:szCs w:val="28"/>
        </w:rPr>
        <w:t xml:space="preserve"> </w:t>
      </w:r>
      <w:r w:rsidRPr="00F85DCE">
        <w:rPr>
          <w:rFonts w:ascii="Times New Roman" w:hAnsi="Times New Roman" w:cs="Times New Roman"/>
          <w:bCs/>
          <w:sz w:val="28"/>
          <w:szCs w:val="28"/>
        </w:rPr>
        <w:t>возраста</w:t>
      </w:r>
      <w:r w:rsidRPr="00F85DCE">
        <w:rPr>
          <w:rFonts w:ascii="Times New Roman" w:hAnsi="Times New Roman" w:cs="Times New Roman"/>
          <w:sz w:val="28"/>
          <w:szCs w:val="28"/>
        </w:rPr>
        <w:t xml:space="preserve">: </w:t>
      </w:r>
      <w:r w:rsidRPr="00F85DCE">
        <w:rPr>
          <w:rFonts w:ascii="Times New Roman" w:hAnsi="Times New Roman" w:cs="Times New Roman"/>
          <w:bCs/>
          <w:sz w:val="28"/>
          <w:szCs w:val="28"/>
        </w:rPr>
        <w:t>проблемы</w:t>
      </w:r>
      <w:r w:rsidRPr="00F85DCE">
        <w:rPr>
          <w:rFonts w:ascii="Times New Roman" w:hAnsi="Times New Roman" w:cs="Times New Roman"/>
          <w:sz w:val="28"/>
          <w:szCs w:val="28"/>
        </w:rPr>
        <w:t xml:space="preserve"> </w:t>
      </w:r>
      <w:r w:rsidRPr="00F85DCE">
        <w:rPr>
          <w:rFonts w:ascii="Times New Roman" w:hAnsi="Times New Roman" w:cs="Times New Roman"/>
          <w:bCs/>
          <w:sz w:val="28"/>
          <w:szCs w:val="28"/>
        </w:rPr>
        <w:t>и</w:t>
      </w:r>
      <w:r w:rsidRPr="00F85DCE">
        <w:rPr>
          <w:rFonts w:ascii="Times New Roman" w:hAnsi="Times New Roman" w:cs="Times New Roman"/>
          <w:sz w:val="28"/>
          <w:szCs w:val="28"/>
        </w:rPr>
        <w:t xml:space="preserve"> </w:t>
      </w:r>
      <w:r w:rsidRPr="00F85DCE">
        <w:rPr>
          <w:rFonts w:ascii="Times New Roman" w:hAnsi="Times New Roman" w:cs="Times New Roman"/>
          <w:bCs/>
          <w:sz w:val="28"/>
          <w:szCs w:val="28"/>
        </w:rPr>
        <w:t>решения.</w:t>
      </w:r>
      <w:r w:rsidRPr="00F85DCE">
        <w:rPr>
          <w:rFonts w:ascii="Times New Roman" w:hAnsi="Times New Roman" w:cs="Times New Roman"/>
          <w:sz w:val="28"/>
          <w:szCs w:val="28"/>
        </w:rPr>
        <w:t xml:space="preserve"> – М., </w:t>
      </w:r>
      <w:r w:rsidRPr="00F85DCE">
        <w:rPr>
          <w:rFonts w:ascii="Times New Roman" w:hAnsi="Times New Roman" w:cs="Times New Roman"/>
          <w:bCs/>
          <w:sz w:val="28"/>
          <w:szCs w:val="28"/>
        </w:rPr>
        <w:t>2004</w:t>
      </w:r>
      <w:r w:rsidRPr="00F85DCE">
        <w:rPr>
          <w:rFonts w:ascii="Times New Roman" w:hAnsi="Times New Roman" w:cs="Times New Roman"/>
          <w:sz w:val="28"/>
          <w:szCs w:val="28"/>
        </w:rPr>
        <w:t>.</w:t>
      </w:r>
      <w:r w:rsidRPr="00F85DCE">
        <w:rPr>
          <w:rFonts w:ascii="Times New Roman" w:hAnsi="Times New Roman" w:cs="Times New Roman"/>
          <w:color w:val="231F20"/>
          <w:sz w:val="28"/>
          <w:szCs w:val="28"/>
        </w:rPr>
        <w:t xml:space="preserve"> </w:t>
      </w:r>
      <w:r w:rsidRPr="00F85DCE">
        <w:rPr>
          <w:rFonts w:ascii="Times New Roman" w:hAnsi="Times New Roman" w:cs="Times New Roman"/>
          <w:color w:val="231F20"/>
          <w:sz w:val="28"/>
          <w:szCs w:val="28"/>
        </w:rPr>
        <w:noBreakHyphen/>
        <w:t xml:space="preserve"> </w:t>
      </w:r>
      <w:r w:rsidRPr="00F85DCE">
        <w:rPr>
          <w:rFonts w:ascii="Times New Roman" w:hAnsi="Times New Roman" w:cs="Times New Roman"/>
          <w:sz w:val="28"/>
          <w:szCs w:val="28"/>
        </w:rPr>
        <w:t xml:space="preserve">Выпуск 4. </w:t>
      </w:r>
      <w:r w:rsidRPr="00F85DCE">
        <w:rPr>
          <w:rFonts w:ascii="Times New Roman" w:hAnsi="Times New Roman" w:cs="Times New Roman"/>
          <w:color w:val="231F20"/>
          <w:sz w:val="28"/>
          <w:szCs w:val="28"/>
        </w:rPr>
        <w:t>– С. 66</w:t>
      </w:r>
      <w:r w:rsidRPr="00F85DCE">
        <w:rPr>
          <w:rFonts w:ascii="Times New Roman" w:hAnsi="Times New Roman" w:cs="Times New Roman"/>
          <w:color w:val="231F20"/>
          <w:sz w:val="28"/>
          <w:szCs w:val="28"/>
        </w:rPr>
        <w:noBreakHyphen/>
        <w:t>70.</w:t>
      </w:r>
      <w:bookmarkEnd w:id="6"/>
      <w:r>
        <w:rPr>
          <w:rFonts w:ascii="Times New Roman" w:hAnsi="Times New Roman" w:cs="Times New Roman"/>
          <w:color w:val="231F20"/>
          <w:sz w:val="28"/>
          <w:szCs w:val="28"/>
          <w:lang w:val="uk-UA"/>
        </w:rPr>
        <w:t xml:space="preserve"> </w:t>
      </w:r>
    </w:p>
    <w:p w:rsidR="008973BF" w:rsidRPr="008973BF" w:rsidRDefault="008973BF" w:rsidP="00F85DCE">
      <w:pPr>
        <w:pStyle w:val="a3"/>
        <w:numPr>
          <w:ilvl w:val="0"/>
          <w:numId w:val="4"/>
        </w:numPr>
        <w:autoSpaceDE w:val="0"/>
        <w:autoSpaceDN w:val="0"/>
        <w:adjustRightInd w:val="0"/>
        <w:spacing w:after="0" w:line="240" w:lineRule="auto"/>
        <w:ind w:left="0" w:firstLine="709"/>
        <w:jc w:val="both"/>
        <w:rPr>
          <w:rFonts w:ascii="Times New Roman" w:hAnsi="Times New Roman" w:cs="Times New Roman"/>
          <w:color w:val="231F20"/>
          <w:sz w:val="28"/>
          <w:szCs w:val="28"/>
          <w:lang w:val="uk-UA"/>
        </w:rPr>
      </w:pPr>
      <w:bookmarkStart w:id="7" w:name="_Ref448915068"/>
      <w:r w:rsidRPr="00F85DCE">
        <w:rPr>
          <w:rFonts w:ascii="Times New Roman" w:hAnsi="Times New Roman" w:cs="Times New Roman"/>
          <w:color w:val="231F20"/>
          <w:sz w:val="28"/>
          <w:szCs w:val="28"/>
        </w:rPr>
        <w:t>Современные подходы к проведению лечебно-реабилитационных мероприятий у детей с обструктивными формами бронхитов и бронхиальной астмой / С.А. Никифорова, А.В. Почивалов, Г.Н.</w:t>
      </w:r>
      <w:r w:rsidRPr="00F85DCE">
        <w:rPr>
          <w:rFonts w:ascii="Times New Roman" w:hAnsi="Times New Roman" w:cs="Times New Roman"/>
          <w:sz w:val="28"/>
          <w:szCs w:val="28"/>
        </w:rPr>
        <w:t> </w:t>
      </w:r>
      <w:r w:rsidRPr="00F85DCE">
        <w:rPr>
          <w:rFonts w:ascii="Times New Roman" w:hAnsi="Times New Roman" w:cs="Times New Roman"/>
          <w:color w:val="231F20"/>
          <w:sz w:val="28"/>
          <w:szCs w:val="28"/>
        </w:rPr>
        <w:t xml:space="preserve">Брежнев, Г.Н. Сорокин / </w:t>
      </w:r>
      <w:r w:rsidRPr="00F85DCE">
        <w:rPr>
          <w:rFonts w:ascii="Times New Roman" w:hAnsi="Times New Roman" w:cs="Times New Roman"/>
          <w:bCs/>
          <w:sz w:val="28"/>
          <w:szCs w:val="28"/>
        </w:rPr>
        <w:t>Пульмонология</w:t>
      </w:r>
      <w:r w:rsidRPr="00F85DCE">
        <w:rPr>
          <w:rFonts w:ascii="Times New Roman" w:hAnsi="Times New Roman" w:cs="Times New Roman"/>
          <w:sz w:val="28"/>
          <w:szCs w:val="28"/>
        </w:rPr>
        <w:t xml:space="preserve"> </w:t>
      </w:r>
      <w:r w:rsidRPr="00F85DCE">
        <w:rPr>
          <w:rFonts w:ascii="Times New Roman" w:hAnsi="Times New Roman" w:cs="Times New Roman"/>
          <w:bCs/>
          <w:sz w:val="28"/>
          <w:szCs w:val="28"/>
        </w:rPr>
        <w:t>детского</w:t>
      </w:r>
      <w:r w:rsidRPr="00F85DCE">
        <w:rPr>
          <w:rFonts w:ascii="Times New Roman" w:hAnsi="Times New Roman" w:cs="Times New Roman"/>
          <w:sz w:val="28"/>
          <w:szCs w:val="28"/>
        </w:rPr>
        <w:t xml:space="preserve"> </w:t>
      </w:r>
      <w:r w:rsidRPr="00F85DCE">
        <w:rPr>
          <w:rFonts w:ascii="Times New Roman" w:hAnsi="Times New Roman" w:cs="Times New Roman"/>
          <w:bCs/>
          <w:sz w:val="28"/>
          <w:szCs w:val="28"/>
        </w:rPr>
        <w:t>возраста</w:t>
      </w:r>
      <w:r w:rsidRPr="00F85DCE">
        <w:rPr>
          <w:rFonts w:ascii="Times New Roman" w:hAnsi="Times New Roman" w:cs="Times New Roman"/>
          <w:sz w:val="28"/>
          <w:szCs w:val="28"/>
        </w:rPr>
        <w:t xml:space="preserve">: </w:t>
      </w:r>
      <w:r w:rsidRPr="00F85DCE">
        <w:rPr>
          <w:rFonts w:ascii="Times New Roman" w:hAnsi="Times New Roman" w:cs="Times New Roman"/>
          <w:bCs/>
          <w:sz w:val="28"/>
          <w:szCs w:val="28"/>
        </w:rPr>
        <w:t>проблемы</w:t>
      </w:r>
      <w:r w:rsidRPr="00F85DCE">
        <w:rPr>
          <w:rFonts w:ascii="Times New Roman" w:hAnsi="Times New Roman" w:cs="Times New Roman"/>
          <w:sz w:val="28"/>
          <w:szCs w:val="28"/>
        </w:rPr>
        <w:t xml:space="preserve"> </w:t>
      </w:r>
      <w:r w:rsidRPr="00F85DCE">
        <w:rPr>
          <w:rFonts w:ascii="Times New Roman" w:hAnsi="Times New Roman" w:cs="Times New Roman"/>
          <w:bCs/>
          <w:sz w:val="28"/>
          <w:szCs w:val="28"/>
        </w:rPr>
        <w:t>и</w:t>
      </w:r>
      <w:r w:rsidRPr="00F85DCE">
        <w:rPr>
          <w:rFonts w:ascii="Times New Roman" w:hAnsi="Times New Roman" w:cs="Times New Roman"/>
          <w:sz w:val="28"/>
          <w:szCs w:val="28"/>
        </w:rPr>
        <w:t xml:space="preserve"> </w:t>
      </w:r>
      <w:r w:rsidRPr="00F85DCE">
        <w:rPr>
          <w:rFonts w:ascii="Times New Roman" w:hAnsi="Times New Roman" w:cs="Times New Roman"/>
          <w:bCs/>
          <w:sz w:val="28"/>
          <w:szCs w:val="28"/>
        </w:rPr>
        <w:t>решения.</w:t>
      </w:r>
      <w:r w:rsidRPr="00F85DCE">
        <w:rPr>
          <w:rFonts w:ascii="Times New Roman" w:hAnsi="Times New Roman" w:cs="Times New Roman"/>
          <w:sz w:val="28"/>
          <w:szCs w:val="28"/>
        </w:rPr>
        <w:t xml:space="preserve"> – М., </w:t>
      </w:r>
      <w:r w:rsidRPr="00F85DCE">
        <w:rPr>
          <w:rFonts w:ascii="Times New Roman" w:hAnsi="Times New Roman" w:cs="Times New Roman"/>
          <w:bCs/>
          <w:sz w:val="28"/>
          <w:szCs w:val="28"/>
        </w:rPr>
        <w:t>2004</w:t>
      </w:r>
      <w:r w:rsidRPr="00F85DCE">
        <w:rPr>
          <w:rFonts w:ascii="Times New Roman" w:hAnsi="Times New Roman" w:cs="Times New Roman"/>
          <w:sz w:val="28"/>
          <w:szCs w:val="28"/>
        </w:rPr>
        <w:t>.</w:t>
      </w:r>
      <w:r w:rsidRPr="00F85DCE">
        <w:rPr>
          <w:rFonts w:ascii="Times New Roman" w:hAnsi="Times New Roman" w:cs="Times New Roman"/>
          <w:color w:val="231F20"/>
          <w:sz w:val="28"/>
          <w:szCs w:val="28"/>
        </w:rPr>
        <w:t xml:space="preserve"> </w:t>
      </w:r>
      <w:r w:rsidRPr="00F85DCE">
        <w:rPr>
          <w:rFonts w:ascii="Times New Roman" w:hAnsi="Times New Roman" w:cs="Times New Roman"/>
          <w:color w:val="231F20"/>
          <w:sz w:val="28"/>
          <w:szCs w:val="28"/>
        </w:rPr>
        <w:noBreakHyphen/>
        <w:t xml:space="preserve"> </w:t>
      </w:r>
      <w:r w:rsidRPr="00F85DCE">
        <w:rPr>
          <w:rFonts w:ascii="Times New Roman" w:hAnsi="Times New Roman" w:cs="Times New Roman"/>
          <w:sz w:val="28"/>
          <w:szCs w:val="28"/>
        </w:rPr>
        <w:t xml:space="preserve">Выпуск 4. </w:t>
      </w:r>
      <w:r w:rsidRPr="00F85DCE">
        <w:rPr>
          <w:rFonts w:ascii="Times New Roman" w:hAnsi="Times New Roman" w:cs="Times New Roman"/>
          <w:color w:val="231F20"/>
          <w:sz w:val="28"/>
          <w:szCs w:val="28"/>
        </w:rPr>
        <w:t>– С. 110</w:t>
      </w:r>
      <w:r w:rsidRPr="00F85DCE">
        <w:rPr>
          <w:rFonts w:ascii="Times New Roman" w:hAnsi="Times New Roman" w:cs="Times New Roman"/>
          <w:color w:val="231F20"/>
          <w:sz w:val="28"/>
          <w:szCs w:val="28"/>
        </w:rPr>
        <w:noBreakHyphen/>
        <w:t>113.</w:t>
      </w:r>
      <w:bookmarkEnd w:id="7"/>
    </w:p>
    <w:p w:rsidR="00F85DCE" w:rsidRPr="00F85DCE" w:rsidRDefault="00F85DCE" w:rsidP="00F85DCE">
      <w:pPr>
        <w:pStyle w:val="a3"/>
        <w:numPr>
          <w:ilvl w:val="0"/>
          <w:numId w:val="4"/>
        </w:numPr>
        <w:autoSpaceDE w:val="0"/>
        <w:autoSpaceDN w:val="0"/>
        <w:adjustRightInd w:val="0"/>
        <w:spacing w:after="0"/>
        <w:ind w:left="0" w:firstLine="709"/>
        <w:jc w:val="both"/>
        <w:rPr>
          <w:rFonts w:ascii="Times New Roman" w:hAnsi="Times New Roman" w:cs="Times New Roman"/>
          <w:sz w:val="28"/>
          <w:szCs w:val="28"/>
          <w:lang w:val="uk-UA"/>
        </w:rPr>
      </w:pPr>
      <w:bookmarkStart w:id="8" w:name="_Ref465944568"/>
      <w:r w:rsidRPr="00F85DCE">
        <w:rPr>
          <w:rFonts w:ascii="Times New Roman" w:hAnsi="Times New Roman" w:cs="Times New Roman"/>
          <w:sz w:val="28"/>
          <w:szCs w:val="28"/>
          <w:lang w:val="en-US" w:eastAsia="ar-SA"/>
        </w:rPr>
        <w:t>S</w:t>
      </w:r>
      <w:r w:rsidRPr="00F85DCE">
        <w:rPr>
          <w:rFonts w:ascii="Times New Roman" w:hAnsi="Times New Roman" w:cs="Times New Roman"/>
          <w:sz w:val="28"/>
          <w:szCs w:val="28"/>
          <w:lang w:val="uk-UA" w:eastAsia="ar-SA"/>
        </w:rPr>
        <w:t xml:space="preserve">pirolab III User Manual / </w:t>
      </w:r>
      <w:r w:rsidRPr="00F85DCE">
        <w:rPr>
          <w:rFonts w:ascii="Times New Roman" w:hAnsi="Times New Roman" w:cs="Times New Roman"/>
          <w:sz w:val="28"/>
          <w:szCs w:val="28"/>
          <w:lang w:val="en-US" w:eastAsia="ar-SA"/>
        </w:rPr>
        <w:t>MIR</w:t>
      </w:r>
      <w:r w:rsidRPr="00F85DCE">
        <w:rPr>
          <w:rFonts w:ascii="Times New Roman" w:hAnsi="Times New Roman" w:cs="Times New Roman"/>
          <w:sz w:val="28"/>
          <w:szCs w:val="28"/>
          <w:lang w:val="uk-UA" w:eastAsia="ar-SA"/>
        </w:rPr>
        <w:t xml:space="preserve"> </w:t>
      </w:r>
      <w:r w:rsidRPr="00F85DCE">
        <w:rPr>
          <w:rFonts w:ascii="Times New Roman" w:hAnsi="Times New Roman" w:cs="Times New Roman"/>
          <w:sz w:val="28"/>
          <w:szCs w:val="28"/>
          <w:lang w:val="en-US" w:eastAsia="ar-SA"/>
        </w:rPr>
        <w:t>Medical</w:t>
      </w:r>
      <w:r w:rsidRPr="00F85DCE">
        <w:rPr>
          <w:rFonts w:ascii="Times New Roman" w:hAnsi="Times New Roman" w:cs="Times New Roman"/>
          <w:sz w:val="28"/>
          <w:szCs w:val="28"/>
          <w:lang w:val="uk-UA" w:eastAsia="ar-SA"/>
        </w:rPr>
        <w:t xml:space="preserve"> </w:t>
      </w:r>
      <w:r w:rsidRPr="00F85DCE">
        <w:rPr>
          <w:rFonts w:ascii="Times New Roman" w:hAnsi="Times New Roman" w:cs="Times New Roman"/>
          <w:sz w:val="28"/>
          <w:szCs w:val="28"/>
          <w:lang w:val="en-US" w:eastAsia="ar-SA"/>
        </w:rPr>
        <w:t>International</w:t>
      </w:r>
      <w:r w:rsidRPr="00F85DCE">
        <w:rPr>
          <w:rFonts w:ascii="Times New Roman" w:hAnsi="Times New Roman" w:cs="Times New Roman"/>
          <w:sz w:val="28"/>
          <w:szCs w:val="28"/>
          <w:lang w:val="uk-UA" w:eastAsia="ar-SA"/>
        </w:rPr>
        <w:t xml:space="preserve"> </w:t>
      </w:r>
      <w:r w:rsidRPr="00F85DCE">
        <w:rPr>
          <w:rFonts w:ascii="Times New Roman" w:hAnsi="Times New Roman" w:cs="Times New Roman"/>
          <w:sz w:val="28"/>
          <w:szCs w:val="28"/>
          <w:lang w:val="en-US" w:eastAsia="ar-SA"/>
        </w:rPr>
        <w:t>Research</w:t>
      </w:r>
      <w:r w:rsidRPr="00F85DCE">
        <w:rPr>
          <w:rFonts w:ascii="Times New Roman" w:hAnsi="Times New Roman" w:cs="Times New Roman"/>
          <w:sz w:val="28"/>
          <w:szCs w:val="28"/>
          <w:lang w:val="uk-UA" w:eastAsia="ar-SA"/>
        </w:rPr>
        <w:t xml:space="preserve">. </w:t>
      </w:r>
      <w:r w:rsidRPr="00F85DCE">
        <w:rPr>
          <w:rFonts w:ascii="Times New Roman" w:hAnsi="Times New Roman" w:cs="Times New Roman"/>
          <w:sz w:val="28"/>
          <w:szCs w:val="28"/>
          <w:lang w:val="uk-UA" w:eastAsia="ar-SA"/>
        </w:rPr>
        <w:noBreakHyphen/>
        <w:t>Rev 2.1. – Roma, Italy, 2012. – 44 р.</w:t>
      </w:r>
      <w:bookmarkEnd w:id="8"/>
    </w:p>
    <w:p w:rsidR="001E2788" w:rsidRDefault="001E2788" w:rsidP="00A34E1F">
      <w:pPr>
        <w:pStyle w:val="a3"/>
        <w:spacing w:after="0" w:line="360" w:lineRule="auto"/>
        <w:ind w:left="709"/>
        <w:jc w:val="both"/>
        <w:rPr>
          <w:rFonts w:ascii="Times New Roman" w:hAnsi="Times New Roman" w:cs="Times New Roman"/>
          <w:b/>
          <w:sz w:val="28"/>
          <w:szCs w:val="28"/>
          <w:lang w:val="en-US"/>
        </w:rPr>
      </w:pPr>
    </w:p>
    <w:p w:rsidR="00A34E1F" w:rsidRDefault="00A34E1F" w:rsidP="00A34E1F">
      <w:pPr>
        <w:pStyle w:val="a3"/>
        <w:spacing w:after="0" w:line="360" w:lineRule="auto"/>
        <w:ind w:left="709"/>
        <w:jc w:val="both"/>
        <w:rPr>
          <w:rFonts w:ascii="Times New Roman" w:hAnsi="Times New Roman" w:cs="Times New Roman"/>
          <w:b/>
          <w:sz w:val="28"/>
          <w:szCs w:val="28"/>
          <w:lang w:val="en-US"/>
        </w:rPr>
      </w:pPr>
      <w:r w:rsidRPr="00A34E1F">
        <w:rPr>
          <w:rFonts w:ascii="Times New Roman" w:hAnsi="Times New Roman" w:cs="Times New Roman"/>
          <w:b/>
          <w:sz w:val="28"/>
          <w:szCs w:val="28"/>
          <w:lang w:val="uk-UA"/>
        </w:rPr>
        <w:t>References</w:t>
      </w:r>
    </w:p>
    <w:p w:rsidR="001E2788" w:rsidRPr="008973BF" w:rsidRDefault="001E2788" w:rsidP="001E2788">
      <w:pPr>
        <w:pStyle w:val="a3"/>
        <w:numPr>
          <w:ilvl w:val="0"/>
          <w:numId w:val="2"/>
        </w:numPr>
        <w:autoSpaceDE w:val="0"/>
        <w:autoSpaceDN w:val="0"/>
        <w:adjustRightInd w:val="0"/>
        <w:spacing w:after="0"/>
        <w:ind w:left="0" w:firstLine="709"/>
        <w:jc w:val="both"/>
        <w:rPr>
          <w:rFonts w:ascii="Times New Roman" w:hAnsi="Times New Roman" w:cs="Times New Roman"/>
          <w:color w:val="000000"/>
          <w:sz w:val="28"/>
          <w:szCs w:val="28"/>
          <w:lang w:val="en-US"/>
        </w:rPr>
      </w:pPr>
      <w:r w:rsidRPr="001E2788">
        <w:rPr>
          <w:rFonts w:ascii="Times New Roman" w:hAnsi="Times New Roman" w:cs="Times New Roman"/>
          <w:color w:val="000000"/>
          <w:sz w:val="28"/>
          <w:szCs w:val="28"/>
          <w:lang w:val="en-US"/>
        </w:rPr>
        <w:t>Areshina</w:t>
      </w:r>
      <w:r>
        <w:rPr>
          <w:rFonts w:ascii="Times New Roman" w:hAnsi="Times New Roman" w:cs="Times New Roman"/>
          <w:color w:val="000000"/>
          <w:sz w:val="28"/>
          <w:szCs w:val="28"/>
          <w:lang w:val="en-US"/>
        </w:rPr>
        <w:t xml:space="preserve"> </w:t>
      </w:r>
      <w:r w:rsidRPr="001E2788">
        <w:rPr>
          <w:rFonts w:ascii="Times New Roman" w:hAnsi="Times New Roman" w:cs="Times New Roman"/>
          <w:color w:val="000000"/>
          <w:sz w:val="28"/>
          <w:szCs w:val="28"/>
          <w:lang w:val="en-US"/>
        </w:rPr>
        <w:t>Y</w:t>
      </w:r>
      <w:r>
        <w:rPr>
          <w:rFonts w:ascii="Times New Roman" w:hAnsi="Times New Roman" w:cs="Times New Roman"/>
          <w:color w:val="000000"/>
          <w:sz w:val="28"/>
          <w:szCs w:val="28"/>
          <w:lang w:val="en-US"/>
        </w:rPr>
        <w:t>.</w:t>
      </w:r>
      <w:r w:rsidRPr="001E2788">
        <w:rPr>
          <w:rFonts w:ascii="Times New Roman" w:hAnsi="Times New Roman" w:cs="Times New Roman"/>
          <w:color w:val="000000"/>
          <w:sz w:val="28"/>
          <w:szCs w:val="28"/>
          <w:lang w:val="en-US"/>
        </w:rPr>
        <w:t>, Lyannoy Y</w:t>
      </w:r>
      <w:r>
        <w:rPr>
          <w:rFonts w:ascii="Times New Roman" w:hAnsi="Times New Roman" w:cs="Times New Roman"/>
          <w:color w:val="000000"/>
          <w:sz w:val="28"/>
          <w:szCs w:val="28"/>
          <w:lang w:val="en-US"/>
        </w:rPr>
        <w:t>.</w:t>
      </w:r>
      <w:r w:rsidRPr="001E2788">
        <w:rPr>
          <w:rFonts w:ascii="Times New Roman" w:hAnsi="Times New Roman" w:cs="Times New Roman"/>
          <w:color w:val="000000"/>
          <w:sz w:val="28"/>
          <w:szCs w:val="28"/>
          <w:lang w:val="en-US"/>
        </w:rPr>
        <w:t xml:space="preserve"> Rating of Eeffectiveness of Physical Rehabilitation Program Among Children of Preschool Age With Recidivating Bronchitis on the Hospital Stage Based on the Information of Spirometry</w:t>
      </w:r>
      <w:r>
        <w:rPr>
          <w:rFonts w:ascii="Times New Roman" w:hAnsi="Times New Roman" w:cs="Times New Roman"/>
          <w:color w:val="000000"/>
          <w:sz w:val="28"/>
          <w:szCs w:val="28"/>
          <w:lang w:val="en-US"/>
        </w:rPr>
        <w:t xml:space="preserve"> </w:t>
      </w:r>
      <w:r w:rsidRPr="00481FC2">
        <w:rPr>
          <w:rFonts w:ascii="Times New Roman" w:hAnsi="Times New Roman" w:cs="Times New Roman"/>
          <w:sz w:val="28"/>
          <w:szCs w:val="28"/>
          <w:lang w:val="uk-UA"/>
        </w:rPr>
        <w:t>[</w:t>
      </w:r>
      <w:r w:rsidR="00FE5ECF" w:rsidRPr="00FE5ECF">
        <w:rPr>
          <w:rFonts w:ascii="Times New Roman" w:hAnsi="Times New Roman" w:cs="Times New Roman"/>
          <w:sz w:val="28"/>
          <w:szCs w:val="28"/>
          <w:lang w:val="uk-UA"/>
        </w:rPr>
        <w:t>Otsinka efektivnosti kompleksnoyi programi fizichnoyi reabilitatsiyi ditey doshkilnogo viku z retsidivnim bronhitom na likarnyanomu etapi na osnovi danih spirometriyi</w:t>
      </w:r>
      <w:r>
        <w:rPr>
          <w:rFonts w:ascii="Times New Roman" w:hAnsi="Times New Roman" w:cs="Times New Roman"/>
          <w:sz w:val="28"/>
          <w:szCs w:val="28"/>
          <w:lang w:val="en-US"/>
        </w:rPr>
        <w:t>].</w:t>
      </w:r>
      <w:r w:rsidR="00FE5ECF">
        <w:rPr>
          <w:rFonts w:ascii="Times New Roman" w:hAnsi="Times New Roman" w:cs="Times New Roman"/>
          <w:sz w:val="28"/>
          <w:szCs w:val="28"/>
          <w:lang w:val="en-US"/>
        </w:rPr>
        <w:t xml:space="preserve"> </w:t>
      </w:r>
      <w:r w:rsidR="00FE5ECF" w:rsidRPr="00FE5ECF">
        <w:rPr>
          <w:rFonts w:ascii="Times New Roman" w:hAnsi="Times New Roman" w:cs="Times New Roman"/>
          <w:color w:val="000000"/>
          <w:sz w:val="28"/>
          <w:szCs w:val="28"/>
          <w:lang w:val="en-US"/>
        </w:rPr>
        <w:t>Fizichne vihovannya, sport i kultura zdorov'ya u suchasnomu suspilstv</w:t>
      </w:r>
      <w:r w:rsidR="00FE5ECF">
        <w:rPr>
          <w:rFonts w:ascii="Times New Roman" w:hAnsi="Times New Roman" w:cs="Times New Roman"/>
          <w:color w:val="000000"/>
          <w:sz w:val="28"/>
          <w:szCs w:val="28"/>
          <w:lang w:val="en-US"/>
        </w:rPr>
        <w:t>i</w:t>
      </w:r>
      <w:r w:rsidRPr="00FE5ECF">
        <w:rPr>
          <w:rFonts w:ascii="Times New Roman" w:hAnsi="Times New Roman" w:cs="Times New Roman"/>
          <w:color w:val="000000"/>
          <w:sz w:val="28"/>
          <w:szCs w:val="28"/>
          <w:lang w:val="en-US"/>
        </w:rPr>
        <w:t xml:space="preserve">, 2012, </w:t>
      </w:r>
      <w:r w:rsidRPr="00481FC2">
        <w:rPr>
          <w:rFonts w:ascii="Times New Roman" w:hAnsi="Times New Roman" w:cs="Times New Roman"/>
          <w:sz w:val="28"/>
          <w:szCs w:val="28"/>
          <w:lang w:val="en-US"/>
        </w:rPr>
        <w:t>no</w:t>
      </w:r>
      <w:r w:rsidRPr="00FE5ECF">
        <w:rPr>
          <w:rFonts w:ascii="Times New Roman" w:hAnsi="Times New Roman" w:cs="Times New Roman"/>
          <w:sz w:val="28"/>
          <w:szCs w:val="28"/>
          <w:lang w:val="en-US"/>
        </w:rPr>
        <w:t>.</w:t>
      </w:r>
      <w:r w:rsidRPr="00FE5ECF">
        <w:rPr>
          <w:rFonts w:ascii="Times New Roman" w:hAnsi="Times New Roman" w:cs="Times New Roman"/>
          <w:color w:val="000000"/>
          <w:sz w:val="28"/>
          <w:szCs w:val="28"/>
          <w:lang w:val="en-US"/>
        </w:rPr>
        <w:t xml:space="preserve">1, </w:t>
      </w:r>
      <w:r>
        <w:rPr>
          <w:rFonts w:ascii="Times New Roman" w:hAnsi="Times New Roman" w:cs="Times New Roman"/>
          <w:color w:val="000000"/>
          <w:sz w:val="28"/>
          <w:szCs w:val="28"/>
          <w:lang w:val="en-US"/>
        </w:rPr>
        <w:t>pp</w:t>
      </w:r>
      <w:r w:rsidRPr="00FE5ECF">
        <w:rPr>
          <w:rFonts w:ascii="Times New Roman" w:hAnsi="Times New Roman" w:cs="Times New Roman"/>
          <w:color w:val="000000"/>
          <w:sz w:val="28"/>
          <w:szCs w:val="28"/>
          <w:lang w:val="en-US"/>
        </w:rPr>
        <w:t>. 66–72.</w:t>
      </w:r>
      <w:r w:rsidR="00FE5ECF" w:rsidRPr="00FE5ECF">
        <w:rPr>
          <w:rFonts w:ascii="Times New Roman" w:hAnsi="Times New Roman" w:cs="Times New Roman"/>
          <w:sz w:val="28"/>
          <w:szCs w:val="28"/>
          <w:lang w:val="uk-UA"/>
        </w:rPr>
        <w:t xml:space="preserve"> </w:t>
      </w:r>
      <w:r w:rsidR="00FE5ECF" w:rsidRPr="00481FC2">
        <w:rPr>
          <w:rFonts w:ascii="Times New Roman" w:hAnsi="Times New Roman" w:cs="Times New Roman"/>
          <w:sz w:val="28"/>
          <w:szCs w:val="28"/>
          <w:lang w:val="uk-UA"/>
        </w:rPr>
        <w:t>(</w:t>
      </w:r>
      <w:r w:rsidR="00FE5ECF" w:rsidRPr="00481FC2">
        <w:rPr>
          <w:rFonts w:ascii="Times New Roman" w:hAnsi="Times New Roman" w:cs="Times New Roman"/>
          <w:sz w:val="28"/>
          <w:szCs w:val="28"/>
          <w:lang w:val="en-US"/>
        </w:rPr>
        <w:t>in Ukrainian</w:t>
      </w:r>
      <w:r w:rsidR="00FE5ECF" w:rsidRPr="00481FC2">
        <w:rPr>
          <w:rFonts w:ascii="Times New Roman" w:hAnsi="Times New Roman" w:cs="Times New Roman"/>
          <w:sz w:val="28"/>
          <w:szCs w:val="28"/>
          <w:lang w:val="uk-UA"/>
        </w:rPr>
        <w:t>)</w:t>
      </w:r>
    </w:p>
    <w:p w:rsidR="008973BF" w:rsidRPr="001E2788" w:rsidRDefault="008973BF" w:rsidP="001E2788">
      <w:pPr>
        <w:pStyle w:val="a3"/>
        <w:numPr>
          <w:ilvl w:val="0"/>
          <w:numId w:val="2"/>
        </w:numPr>
        <w:autoSpaceDE w:val="0"/>
        <w:autoSpaceDN w:val="0"/>
        <w:adjustRightInd w:val="0"/>
        <w:spacing w:after="0"/>
        <w:ind w:left="0" w:firstLine="709"/>
        <w:jc w:val="both"/>
        <w:rPr>
          <w:rFonts w:ascii="Times New Roman" w:hAnsi="Times New Roman" w:cs="Times New Roman"/>
          <w:color w:val="000000"/>
          <w:sz w:val="28"/>
          <w:szCs w:val="28"/>
          <w:lang w:val="en-US"/>
        </w:rPr>
      </w:pPr>
      <w:r w:rsidRPr="008973BF">
        <w:rPr>
          <w:rFonts w:ascii="Times New Roman" w:hAnsi="Times New Roman" w:cs="Times New Roman"/>
          <w:color w:val="000000"/>
          <w:sz w:val="28"/>
          <w:szCs w:val="28"/>
          <w:lang w:val="en-US"/>
        </w:rPr>
        <w:t xml:space="preserve">Vitoms'kyy V. Pokaznyky bioheometrychnoho profilyu postavy ta yakosti zhyttya u ditey z funktsional'no yedynym shlunochkom sertsya / V. Vitoms'kyy, O. Lazaryeva // Fiz. </w:t>
      </w:r>
      <w:proofErr w:type="gramStart"/>
      <w:r w:rsidRPr="008973BF">
        <w:rPr>
          <w:rFonts w:ascii="Times New Roman" w:hAnsi="Times New Roman" w:cs="Times New Roman"/>
          <w:color w:val="000000"/>
          <w:sz w:val="28"/>
          <w:szCs w:val="28"/>
          <w:lang w:val="en-US"/>
        </w:rPr>
        <w:t>vykhovannya</w:t>
      </w:r>
      <w:proofErr w:type="gramEnd"/>
      <w:r w:rsidRPr="008973BF">
        <w:rPr>
          <w:rFonts w:ascii="Times New Roman" w:hAnsi="Times New Roman" w:cs="Times New Roman"/>
          <w:color w:val="000000"/>
          <w:sz w:val="28"/>
          <w:szCs w:val="28"/>
          <w:lang w:val="en-US"/>
        </w:rPr>
        <w:t xml:space="preserve">, sport i kul'tura zdorov"ya u </w:t>
      </w:r>
      <w:r w:rsidRPr="008973BF">
        <w:rPr>
          <w:rFonts w:ascii="Times New Roman" w:hAnsi="Times New Roman" w:cs="Times New Roman"/>
          <w:color w:val="000000"/>
          <w:sz w:val="28"/>
          <w:szCs w:val="28"/>
          <w:lang w:val="en-US"/>
        </w:rPr>
        <w:lastRenderedPageBreak/>
        <w:t xml:space="preserve">suchasnomu suspil'stvi : zb. </w:t>
      </w:r>
      <w:proofErr w:type="gramStart"/>
      <w:r w:rsidRPr="008973BF">
        <w:rPr>
          <w:rFonts w:ascii="Times New Roman" w:hAnsi="Times New Roman" w:cs="Times New Roman"/>
          <w:color w:val="000000"/>
          <w:sz w:val="28"/>
          <w:szCs w:val="28"/>
          <w:lang w:val="en-US"/>
        </w:rPr>
        <w:t>nauk</w:t>
      </w:r>
      <w:proofErr w:type="gramEnd"/>
      <w:r w:rsidRPr="008973BF">
        <w:rPr>
          <w:rFonts w:ascii="Times New Roman" w:hAnsi="Times New Roman" w:cs="Times New Roman"/>
          <w:color w:val="000000"/>
          <w:sz w:val="28"/>
          <w:szCs w:val="28"/>
          <w:lang w:val="en-US"/>
        </w:rPr>
        <w:t xml:space="preserve">. pr. – </w:t>
      </w:r>
      <w:proofErr w:type="gramStart"/>
      <w:r w:rsidRPr="008973BF">
        <w:rPr>
          <w:rFonts w:ascii="Times New Roman" w:hAnsi="Times New Roman" w:cs="Times New Roman"/>
          <w:color w:val="000000"/>
          <w:sz w:val="28"/>
          <w:szCs w:val="28"/>
          <w:lang w:val="en-US"/>
        </w:rPr>
        <w:t>Luts'k :</w:t>
      </w:r>
      <w:proofErr w:type="gramEnd"/>
      <w:r w:rsidRPr="008973BF">
        <w:rPr>
          <w:rFonts w:ascii="Times New Roman" w:hAnsi="Times New Roman" w:cs="Times New Roman"/>
          <w:color w:val="000000"/>
          <w:sz w:val="28"/>
          <w:szCs w:val="28"/>
          <w:lang w:val="en-US"/>
        </w:rPr>
        <w:t xml:space="preserve"> Skhidnoyevrop. </w:t>
      </w:r>
      <w:proofErr w:type="gramStart"/>
      <w:r w:rsidRPr="008973BF">
        <w:rPr>
          <w:rFonts w:ascii="Times New Roman" w:hAnsi="Times New Roman" w:cs="Times New Roman"/>
          <w:color w:val="000000"/>
          <w:sz w:val="28"/>
          <w:szCs w:val="28"/>
          <w:lang w:val="en-US"/>
        </w:rPr>
        <w:t>nats</w:t>
      </w:r>
      <w:proofErr w:type="gramEnd"/>
      <w:r w:rsidRPr="008973BF">
        <w:rPr>
          <w:rFonts w:ascii="Times New Roman" w:hAnsi="Times New Roman" w:cs="Times New Roman"/>
          <w:color w:val="000000"/>
          <w:sz w:val="28"/>
          <w:szCs w:val="28"/>
          <w:lang w:val="en-US"/>
        </w:rPr>
        <w:t xml:space="preserve">. </w:t>
      </w:r>
      <w:proofErr w:type="gramStart"/>
      <w:r w:rsidRPr="008973BF">
        <w:rPr>
          <w:rFonts w:ascii="Times New Roman" w:hAnsi="Times New Roman" w:cs="Times New Roman"/>
          <w:color w:val="000000"/>
          <w:sz w:val="28"/>
          <w:szCs w:val="28"/>
          <w:lang w:val="en-US"/>
        </w:rPr>
        <w:t>un-t</w:t>
      </w:r>
      <w:proofErr w:type="gramEnd"/>
      <w:r w:rsidRPr="008973BF">
        <w:rPr>
          <w:rFonts w:ascii="Times New Roman" w:hAnsi="Times New Roman" w:cs="Times New Roman"/>
          <w:color w:val="000000"/>
          <w:sz w:val="28"/>
          <w:szCs w:val="28"/>
          <w:lang w:val="en-US"/>
        </w:rPr>
        <w:t xml:space="preserve"> im. Lesi Ukrayinky, 2015. – # 4 (55). – S. 156–160.</w:t>
      </w:r>
    </w:p>
    <w:p w:rsidR="0058067A" w:rsidRPr="00481FC2" w:rsidRDefault="0058067A" w:rsidP="00481FC2">
      <w:pPr>
        <w:pStyle w:val="a3"/>
        <w:numPr>
          <w:ilvl w:val="0"/>
          <w:numId w:val="2"/>
        </w:numPr>
        <w:autoSpaceDE w:val="0"/>
        <w:autoSpaceDN w:val="0"/>
        <w:adjustRightInd w:val="0"/>
        <w:spacing w:after="0"/>
        <w:ind w:left="0" w:firstLine="709"/>
        <w:jc w:val="both"/>
        <w:rPr>
          <w:rFonts w:ascii="Times New Roman" w:hAnsi="Times New Roman" w:cs="Times New Roman"/>
          <w:color w:val="000000"/>
          <w:sz w:val="28"/>
          <w:szCs w:val="28"/>
          <w:lang w:val="en-US"/>
        </w:rPr>
      </w:pPr>
      <w:r w:rsidRPr="00481FC2">
        <w:rPr>
          <w:rFonts w:ascii="Times New Roman" w:hAnsi="Times New Roman" w:cs="Times New Roman"/>
          <w:color w:val="000000"/>
          <w:sz w:val="28"/>
          <w:szCs w:val="28"/>
          <w:lang w:val="en-US"/>
        </w:rPr>
        <w:t>Dud</w:t>
      </w:r>
      <w:r w:rsidRPr="00481FC2">
        <w:rPr>
          <w:rFonts w:ascii="Times New Roman" w:hAnsi="Times New Roman" w:cs="Times New Roman"/>
          <w:color w:val="000000"/>
          <w:sz w:val="28"/>
          <w:szCs w:val="28"/>
          <w:lang w:val="uk-UA"/>
        </w:rPr>
        <w:t>і</w:t>
      </w:r>
      <w:r w:rsidRPr="00481FC2">
        <w:rPr>
          <w:rFonts w:ascii="Times New Roman" w:hAnsi="Times New Roman" w:cs="Times New Roman"/>
          <w:color w:val="000000"/>
          <w:sz w:val="28"/>
          <w:szCs w:val="28"/>
          <w:lang w:val="en-US"/>
        </w:rPr>
        <w:t>na</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O</w:t>
      </w:r>
      <w:r w:rsidRPr="00481FC2">
        <w:rPr>
          <w:rFonts w:ascii="Times New Roman" w:hAnsi="Times New Roman" w:cs="Times New Roman"/>
          <w:color w:val="000000"/>
          <w:sz w:val="28"/>
          <w:szCs w:val="28"/>
          <w:lang w:val="uk-UA"/>
        </w:rPr>
        <w:t>.</w:t>
      </w:r>
      <w:r w:rsidRPr="00481FC2">
        <w:rPr>
          <w:rFonts w:ascii="Times New Roman" w:hAnsi="Times New Roman" w:cs="Times New Roman"/>
          <w:color w:val="000000"/>
          <w:sz w:val="28"/>
          <w:szCs w:val="28"/>
          <w:lang w:val="en-US"/>
        </w:rPr>
        <w:t>O</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Tereshchenko</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A</w:t>
      </w:r>
      <w:r w:rsidRPr="00481FC2">
        <w:rPr>
          <w:rFonts w:ascii="Times New Roman" w:hAnsi="Times New Roman" w:cs="Times New Roman"/>
          <w:color w:val="000000"/>
          <w:sz w:val="28"/>
          <w:szCs w:val="28"/>
          <w:lang w:val="uk-UA"/>
        </w:rPr>
        <w:t>.</w:t>
      </w:r>
      <w:r w:rsidRPr="00481FC2">
        <w:rPr>
          <w:rFonts w:ascii="Times New Roman" w:hAnsi="Times New Roman" w:cs="Times New Roman"/>
          <w:color w:val="000000"/>
          <w:sz w:val="28"/>
          <w:szCs w:val="28"/>
          <w:lang w:val="en-US"/>
        </w:rPr>
        <w:t>V</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Situats</w:t>
      </w:r>
      <w:r w:rsidRPr="00481FC2">
        <w:rPr>
          <w:rFonts w:ascii="Times New Roman" w:hAnsi="Times New Roman" w:cs="Times New Roman"/>
          <w:color w:val="000000"/>
          <w:sz w:val="28"/>
          <w:szCs w:val="28"/>
          <w:lang w:val="uk-UA"/>
        </w:rPr>
        <w:t>і</w:t>
      </w:r>
      <w:r w:rsidRPr="00481FC2">
        <w:rPr>
          <w:rFonts w:ascii="Times New Roman" w:hAnsi="Times New Roman" w:cs="Times New Roman"/>
          <w:color w:val="000000"/>
          <w:sz w:val="28"/>
          <w:szCs w:val="28"/>
          <w:lang w:val="en-US"/>
        </w:rPr>
        <w:t>yniy</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anal</w:t>
      </w:r>
      <w:r w:rsidRPr="00481FC2">
        <w:rPr>
          <w:rFonts w:ascii="Times New Roman" w:hAnsi="Times New Roman" w:cs="Times New Roman"/>
          <w:color w:val="000000"/>
          <w:sz w:val="28"/>
          <w:szCs w:val="28"/>
          <w:lang w:val="uk-UA"/>
        </w:rPr>
        <w:t>і</w:t>
      </w:r>
      <w:r w:rsidRPr="00481FC2">
        <w:rPr>
          <w:rFonts w:ascii="Times New Roman" w:hAnsi="Times New Roman" w:cs="Times New Roman"/>
          <w:color w:val="000000"/>
          <w:sz w:val="28"/>
          <w:szCs w:val="28"/>
          <w:lang w:val="en-US"/>
        </w:rPr>
        <w:t>z</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stanu</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zdorov</w:t>
      </w:r>
      <w:r w:rsidRPr="00481FC2">
        <w:rPr>
          <w:rFonts w:ascii="Times New Roman" w:hAnsi="Times New Roman" w:cs="Times New Roman"/>
          <w:color w:val="000000"/>
          <w:sz w:val="28"/>
          <w:szCs w:val="28"/>
          <w:lang w:val="uk-UA"/>
        </w:rPr>
        <w:t>’</w:t>
      </w:r>
      <w:r w:rsidRPr="00481FC2">
        <w:rPr>
          <w:rFonts w:ascii="Times New Roman" w:hAnsi="Times New Roman" w:cs="Times New Roman"/>
          <w:color w:val="000000"/>
          <w:sz w:val="28"/>
          <w:szCs w:val="28"/>
          <w:lang w:val="en-US"/>
        </w:rPr>
        <w:t>ya</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dityachogo</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naselennya</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sz w:val="28"/>
          <w:szCs w:val="28"/>
          <w:lang w:val="uk-UA"/>
        </w:rPr>
        <w:t>[</w:t>
      </w:r>
      <w:r w:rsidRPr="00481FC2">
        <w:rPr>
          <w:rFonts w:ascii="Times New Roman" w:eastAsia="Times New Roman" w:hAnsi="Times New Roman" w:cs="Times New Roman"/>
          <w:sz w:val="28"/>
          <w:szCs w:val="28"/>
          <w:lang w:val="en-US"/>
        </w:rPr>
        <w:t>Situational analysis of the health status of children</w:t>
      </w:r>
      <w:r w:rsidRPr="00481FC2">
        <w:rPr>
          <w:rFonts w:ascii="Times New Roman" w:hAnsi="Times New Roman" w:cs="Times New Roman"/>
          <w:sz w:val="28"/>
          <w:szCs w:val="28"/>
          <w:lang w:val="uk-UA"/>
        </w:rPr>
        <w:t>].</w:t>
      </w:r>
      <w:r w:rsidRPr="00481FC2">
        <w:rPr>
          <w:rFonts w:ascii="Times New Roman" w:hAnsi="Times New Roman" w:cs="Times New Roman"/>
          <w:sz w:val="28"/>
          <w:szCs w:val="28"/>
          <w:lang w:val="en-US"/>
        </w:rPr>
        <w:t xml:space="preserve"> </w:t>
      </w:r>
      <w:r w:rsidRPr="00481FC2">
        <w:rPr>
          <w:rFonts w:ascii="Times New Roman" w:hAnsi="Times New Roman" w:cs="Times New Roman"/>
          <w:color w:val="000000"/>
          <w:sz w:val="28"/>
          <w:szCs w:val="28"/>
          <w:lang w:val="en-US"/>
        </w:rPr>
        <w:t>V</w:t>
      </w:r>
      <w:r w:rsidRPr="00481FC2">
        <w:rPr>
          <w:rFonts w:ascii="Times New Roman" w:hAnsi="Times New Roman" w:cs="Times New Roman"/>
          <w:color w:val="000000"/>
          <w:sz w:val="28"/>
          <w:szCs w:val="28"/>
          <w:lang w:val="uk-UA"/>
        </w:rPr>
        <w:t>і</w:t>
      </w:r>
      <w:r w:rsidRPr="00481FC2">
        <w:rPr>
          <w:rFonts w:ascii="Times New Roman" w:hAnsi="Times New Roman" w:cs="Times New Roman"/>
          <w:color w:val="000000"/>
          <w:sz w:val="28"/>
          <w:szCs w:val="28"/>
          <w:lang w:val="en-US"/>
        </w:rPr>
        <w:t>snik</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sots</w:t>
      </w:r>
      <w:r w:rsidRPr="00481FC2">
        <w:rPr>
          <w:rFonts w:ascii="Times New Roman" w:hAnsi="Times New Roman" w:cs="Times New Roman"/>
          <w:color w:val="000000"/>
          <w:sz w:val="28"/>
          <w:szCs w:val="28"/>
          <w:lang w:val="uk-UA"/>
        </w:rPr>
        <w:t>і</w:t>
      </w:r>
      <w:r w:rsidRPr="00481FC2">
        <w:rPr>
          <w:rFonts w:ascii="Times New Roman" w:hAnsi="Times New Roman" w:cs="Times New Roman"/>
          <w:color w:val="000000"/>
          <w:sz w:val="28"/>
          <w:szCs w:val="28"/>
          <w:lang w:val="en-US"/>
        </w:rPr>
        <w:t>al</w:t>
      </w:r>
      <w:r w:rsidRPr="00481FC2">
        <w:rPr>
          <w:rFonts w:ascii="Times New Roman" w:hAnsi="Times New Roman" w:cs="Times New Roman"/>
          <w:color w:val="000000"/>
          <w:sz w:val="28"/>
          <w:szCs w:val="28"/>
          <w:lang w:val="uk-UA"/>
        </w:rPr>
        <w:t>'</w:t>
      </w:r>
      <w:r w:rsidRPr="00481FC2">
        <w:rPr>
          <w:rFonts w:ascii="Times New Roman" w:hAnsi="Times New Roman" w:cs="Times New Roman"/>
          <w:color w:val="000000"/>
          <w:sz w:val="28"/>
          <w:szCs w:val="28"/>
          <w:lang w:val="en-US"/>
        </w:rPr>
        <w:t>no</w:t>
      </w:r>
      <w:r w:rsidRPr="00481FC2">
        <w:rPr>
          <w:rFonts w:ascii="Times New Roman" w:hAnsi="Times New Roman" w:cs="Times New Roman"/>
          <w:color w:val="000000"/>
          <w:sz w:val="28"/>
          <w:szCs w:val="28"/>
          <w:lang w:val="uk-UA"/>
        </w:rPr>
        <w:t xml:space="preserve">ї </w:t>
      </w:r>
      <w:r w:rsidRPr="00481FC2">
        <w:rPr>
          <w:rFonts w:ascii="Times New Roman" w:hAnsi="Times New Roman" w:cs="Times New Roman"/>
          <w:color w:val="000000"/>
          <w:sz w:val="28"/>
          <w:szCs w:val="28"/>
          <w:lang w:val="en-US"/>
        </w:rPr>
        <w:t>g</w:t>
      </w:r>
      <w:r w:rsidRPr="00481FC2">
        <w:rPr>
          <w:rFonts w:ascii="Times New Roman" w:hAnsi="Times New Roman" w:cs="Times New Roman"/>
          <w:color w:val="000000"/>
          <w:sz w:val="28"/>
          <w:szCs w:val="28"/>
          <w:lang w:val="uk-UA"/>
        </w:rPr>
        <w:t>і</w:t>
      </w:r>
      <w:r w:rsidRPr="00481FC2">
        <w:rPr>
          <w:rFonts w:ascii="Times New Roman" w:hAnsi="Times New Roman" w:cs="Times New Roman"/>
          <w:color w:val="000000"/>
          <w:sz w:val="28"/>
          <w:szCs w:val="28"/>
          <w:lang w:val="en-US"/>
        </w:rPr>
        <w:t>g</w:t>
      </w:r>
      <w:r w:rsidRPr="00481FC2">
        <w:rPr>
          <w:rFonts w:ascii="Times New Roman" w:hAnsi="Times New Roman" w:cs="Times New Roman"/>
          <w:color w:val="000000"/>
          <w:sz w:val="28"/>
          <w:szCs w:val="28"/>
          <w:lang w:val="uk-UA"/>
        </w:rPr>
        <w:t>іє</w:t>
      </w:r>
      <w:r w:rsidRPr="00481FC2">
        <w:rPr>
          <w:rFonts w:ascii="Times New Roman" w:hAnsi="Times New Roman" w:cs="Times New Roman"/>
          <w:color w:val="000000"/>
          <w:sz w:val="28"/>
          <w:szCs w:val="28"/>
          <w:lang w:val="en-US"/>
        </w:rPr>
        <w:t>ni</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ta</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organ</w:t>
      </w:r>
      <w:r w:rsidRPr="00481FC2">
        <w:rPr>
          <w:rFonts w:ascii="Times New Roman" w:hAnsi="Times New Roman" w:cs="Times New Roman"/>
          <w:color w:val="000000"/>
          <w:sz w:val="28"/>
          <w:szCs w:val="28"/>
          <w:lang w:val="uk-UA"/>
        </w:rPr>
        <w:t>і</w:t>
      </w:r>
      <w:r w:rsidRPr="00481FC2">
        <w:rPr>
          <w:rFonts w:ascii="Times New Roman" w:hAnsi="Times New Roman" w:cs="Times New Roman"/>
          <w:color w:val="000000"/>
          <w:sz w:val="28"/>
          <w:szCs w:val="28"/>
          <w:lang w:val="en-US"/>
        </w:rPr>
        <w:t>zats</w:t>
      </w:r>
      <w:r w:rsidRPr="00481FC2">
        <w:rPr>
          <w:rFonts w:ascii="Times New Roman" w:hAnsi="Times New Roman" w:cs="Times New Roman"/>
          <w:color w:val="000000"/>
          <w:sz w:val="28"/>
          <w:szCs w:val="28"/>
          <w:lang w:val="uk-UA"/>
        </w:rPr>
        <w:t xml:space="preserve">ії </w:t>
      </w:r>
      <w:r w:rsidRPr="00481FC2">
        <w:rPr>
          <w:rFonts w:ascii="Times New Roman" w:hAnsi="Times New Roman" w:cs="Times New Roman"/>
          <w:color w:val="000000"/>
          <w:sz w:val="28"/>
          <w:szCs w:val="28"/>
          <w:lang w:val="en-US"/>
        </w:rPr>
        <w:t>okhoroni</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zdorovya</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Ukra</w:t>
      </w:r>
      <w:r w:rsidRPr="00481FC2">
        <w:rPr>
          <w:rFonts w:ascii="Times New Roman" w:hAnsi="Times New Roman" w:cs="Times New Roman"/>
          <w:color w:val="000000"/>
          <w:sz w:val="28"/>
          <w:szCs w:val="28"/>
          <w:lang w:val="uk-UA"/>
        </w:rPr>
        <w:t>ї</w:t>
      </w:r>
      <w:r w:rsidRPr="00481FC2">
        <w:rPr>
          <w:rFonts w:ascii="Times New Roman" w:hAnsi="Times New Roman" w:cs="Times New Roman"/>
          <w:color w:val="000000"/>
          <w:sz w:val="28"/>
          <w:szCs w:val="28"/>
          <w:lang w:val="en-US"/>
        </w:rPr>
        <w:t xml:space="preserve">ni, </w:t>
      </w:r>
      <w:r w:rsidRPr="00481FC2">
        <w:rPr>
          <w:rFonts w:ascii="Times New Roman" w:hAnsi="Times New Roman" w:cs="Times New Roman"/>
          <w:color w:val="000000"/>
          <w:sz w:val="28"/>
          <w:szCs w:val="28"/>
          <w:lang w:val="uk-UA"/>
        </w:rPr>
        <w:t>2014</w:t>
      </w:r>
      <w:r w:rsidRPr="00481FC2">
        <w:rPr>
          <w:rFonts w:ascii="Times New Roman" w:hAnsi="Times New Roman" w:cs="Times New Roman"/>
          <w:color w:val="000000"/>
          <w:sz w:val="28"/>
          <w:szCs w:val="28"/>
          <w:lang w:val="en-US"/>
        </w:rPr>
        <w:t>,</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sz w:val="28"/>
          <w:szCs w:val="28"/>
          <w:lang w:val="en-US"/>
        </w:rPr>
        <w:t>no.</w:t>
      </w:r>
      <w:r w:rsidRPr="00481FC2">
        <w:rPr>
          <w:rFonts w:ascii="Times New Roman" w:hAnsi="Times New Roman" w:cs="Times New Roman"/>
          <w:color w:val="000000"/>
          <w:sz w:val="28"/>
          <w:szCs w:val="28"/>
          <w:lang w:val="uk-UA"/>
        </w:rPr>
        <w:t>2</w:t>
      </w:r>
      <w:r w:rsidRPr="00481FC2">
        <w:rPr>
          <w:rFonts w:ascii="Times New Roman" w:hAnsi="Times New Roman" w:cs="Times New Roman"/>
          <w:color w:val="000000"/>
          <w:sz w:val="28"/>
          <w:szCs w:val="28"/>
          <w:lang w:val="en-US"/>
        </w:rPr>
        <w:t>,</w:t>
      </w:r>
      <w:r w:rsidRPr="00481FC2">
        <w:rPr>
          <w:rFonts w:ascii="Times New Roman" w:hAnsi="Times New Roman" w:cs="Times New Roman"/>
          <w:color w:val="000000"/>
          <w:sz w:val="28"/>
          <w:szCs w:val="28"/>
          <w:lang w:val="uk-UA"/>
        </w:rPr>
        <w:t xml:space="preserve"> </w:t>
      </w:r>
      <w:r w:rsidRPr="00481FC2">
        <w:rPr>
          <w:rFonts w:ascii="Times New Roman" w:hAnsi="Times New Roman" w:cs="Times New Roman"/>
          <w:color w:val="000000"/>
          <w:sz w:val="28"/>
          <w:szCs w:val="28"/>
          <w:lang w:val="en-US"/>
        </w:rPr>
        <w:t>pp.</w:t>
      </w:r>
      <w:r w:rsidRPr="00481FC2">
        <w:rPr>
          <w:rFonts w:ascii="Times New Roman" w:hAnsi="Times New Roman" w:cs="Times New Roman"/>
          <w:color w:val="000000"/>
          <w:sz w:val="28"/>
          <w:szCs w:val="28"/>
          <w:lang w:val="uk-UA"/>
        </w:rPr>
        <w:t xml:space="preserve"> 49 – 57</w:t>
      </w:r>
      <w:r w:rsidRPr="00481FC2">
        <w:rPr>
          <w:rFonts w:ascii="Times New Roman" w:hAnsi="Times New Roman" w:cs="Times New Roman"/>
          <w:color w:val="000000"/>
          <w:sz w:val="28"/>
          <w:szCs w:val="28"/>
          <w:lang w:val="en-US"/>
        </w:rPr>
        <w:t xml:space="preserve">. </w:t>
      </w:r>
      <w:r w:rsidRPr="00481FC2">
        <w:rPr>
          <w:rFonts w:ascii="Times New Roman" w:hAnsi="Times New Roman" w:cs="Times New Roman"/>
          <w:sz w:val="28"/>
          <w:szCs w:val="28"/>
          <w:lang w:val="uk-UA"/>
        </w:rPr>
        <w:t>(</w:t>
      </w:r>
      <w:r w:rsidRPr="00481FC2">
        <w:rPr>
          <w:rFonts w:ascii="Times New Roman" w:hAnsi="Times New Roman" w:cs="Times New Roman"/>
          <w:sz w:val="28"/>
          <w:szCs w:val="28"/>
          <w:lang w:val="en-US"/>
        </w:rPr>
        <w:t>in Ukrainian</w:t>
      </w:r>
      <w:r w:rsidRPr="00481FC2">
        <w:rPr>
          <w:rFonts w:ascii="Times New Roman" w:hAnsi="Times New Roman" w:cs="Times New Roman"/>
          <w:sz w:val="28"/>
          <w:szCs w:val="28"/>
          <w:lang w:val="uk-UA"/>
        </w:rPr>
        <w:t>)</w:t>
      </w:r>
    </w:p>
    <w:p w:rsidR="0058067A" w:rsidRPr="00481FC2" w:rsidRDefault="0058067A" w:rsidP="00481FC2">
      <w:pPr>
        <w:pStyle w:val="a3"/>
        <w:numPr>
          <w:ilvl w:val="0"/>
          <w:numId w:val="2"/>
        </w:numPr>
        <w:autoSpaceDE w:val="0"/>
        <w:autoSpaceDN w:val="0"/>
        <w:adjustRightInd w:val="0"/>
        <w:spacing w:after="0" w:line="240" w:lineRule="auto"/>
        <w:ind w:left="0" w:firstLine="709"/>
        <w:jc w:val="both"/>
        <w:rPr>
          <w:rFonts w:ascii="Times New Roman" w:hAnsi="Times New Roman" w:cs="Times New Roman"/>
          <w:color w:val="231F20"/>
          <w:sz w:val="28"/>
          <w:szCs w:val="28"/>
          <w:lang w:val="en-US"/>
        </w:rPr>
      </w:pPr>
      <w:r w:rsidRPr="00481FC2">
        <w:rPr>
          <w:rFonts w:ascii="Times New Roman" w:hAnsi="Times New Roman" w:cs="Times New Roman"/>
          <w:color w:val="231F20"/>
          <w:sz w:val="28"/>
          <w:szCs w:val="28"/>
          <w:lang w:val="en-US"/>
        </w:rPr>
        <w:t xml:space="preserve">Perel'man Yu. M. Spirograficheskaya diagnostika narusheniy ventilyatsionnoy funktsii </w:t>
      </w:r>
      <w:proofErr w:type="gramStart"/>
      <w:r w:rsidRPr="00481FC2">
        <w:rPr>
          <w:rFonts w:ascii="Times New Roman" w:hAnsi="Times New Roman" w:cs="Times New Roman"/>
          <w:color w:val="231F20"/>
          <w:sz w:val="28"/>
          <w:szCs w:val="28"/>
          <w:lang w:val="en-US"/>
        </w:rPr>
        <w:t>legkikh :</w:t>
      </w:r>
      <w:proofErr w:type="gramEnd"/>
      <w:r w:rsidRPr="00481FC2">
        <w:rPr>
          <w:rFonts w:ascii="Times New Roman" w:hAnsi="Times New Roman" w:cs="Times New Roman"/>
          <w:color w:val="231F20"/>
          <w:sz w:val="28"/>
          <w:szCs w:val="28"/>
          <w:lang w:val="en-US"/>
        </w:rPr>
        <w:t xml:space="preserve"> posob. </w:t>
      </w:r>
      <w:proofErr w:type="gramStart"/>
      <w:r w:rsidRPr="00481FC2">
        <w:rPr>
          <w:rFonts w:ascii="Times New Roman" w:hAnsi="Times New Roman" w:cs="Times New Roman"/>
          <w:color w:val="231F20"/>
          <w:sz w:val="28"/>
          <w:szCs w:val="28"/>
          <w:lang w:val="en-US"/>
        </w:rPr>
        <w:t>dlya</w:t>
      </w:r>
      <w:proofErr w:type="gramEnd"/>
      <w:r w:rsidRPr="00481FC2">
        <w:rPr>
          <w:rFonts w:ascii="Times New Roman" w:hAnsi="Times New Roman" w:cs="Times New Roman"/>
          <w:color w:val="231F20"/>
          <w:sz w:val="28"/>
          <w:szCs w:val="28"/>
          <w:lang w:val="en-US"/>
        </w:rPr>
        <w:t xml:space="preserve"> vrachey.  </w:t>
      </w:r>
      <w:r w:rsidRPr="00481FC2">
        <w:rPr>
          <w:rFonts w:ascii="Times New Roman" w:hAnsi="Times New Roman" w:cs="Times New Roman"/>
          <w:sz w:val="28"/>
          <w:szCs w:val="28"/>
          <w:lang w:val="uk-UA"/>
        </w:rPr>
        <w:t>[</w:t>
      </w:r>
      <w:r w:rsidRPr="00481FC2">
        <w:rPr>
          <w:rStyle w:val="translation-chunk"/>
          <w:rFonts w:ascii="Times New Roman" w:hAnsi="Times New Roman" w:cs="Times New Roman"/>
          <w:sz w:val="28"/>
          <w:szCs w:val="28"/>
          <w:lang w:val="en-US"/>
        </w:rPr>
        <w:t>Spirographic</w:t>
      </w:r>
      <w:r w:rsidRPr="00481FC2">
        <w:rPr>
          <w:rFonts w:ascii="Times New Roman" w:hAnsi="Times New Roman" w:cs="Times New Roman"/>
          <w:sz w:val="28"/>
          <w:szCs w:val="28"/>
          <w:lang w:val="en-US"/>
        </w:rPr>
        <w:t xml:space="preserve"> </w:t>
      </w:r>
      <w:r w:rsidRPr="00481FC2">
        <w:rPr>
          <w:rStyle w:val="translation-chunk"/>
          <w:rFonts w:ascii="Times New Roman" w:hAnsi="Times New Roman" w:cs="Times New Roman"/>
          <w:sz w:val="28"/>
          <w:szCs w:val="28"/>
          <w:lang w:val="en-US"/>
        </w:rPr>
        <w:t>diagnosis of disorders</w:t>
      </w:r>
      <w:r w:rsidRPr="00481FC2">
        <w:rPr>
          <w:rFonts w:ascii="Times New Roman" w:hAnsi="Times New Roman" w:cs="Times New Roman"/>
          <w:sz w:val="28"/>
          <w:szCs w:val="28"/>
          <w:lang w:val="en-US"/>
        </w:rPr>
        <w:t xml:space="preserve"> </w:t>
      </w:r>
      <w:r w:rsidRPr="00481FC2">
        <w:rPr>
          <w:rStyle w:val="translation-chunk"/>
          <w:rFonts w:ascii="Times New Roman" w:hAnsi="Times New Roman" w:cs="Times New Roman"/>
          <w:sz w:val="28"/>
          <w:szCs w:val="28"/>
          <w:lang w:val="en-US"/>
        </w:rPr>
        <w:t>of ventilation function</w:t>
      </w:r>
      <w:r w:rsidRPr="00481FC2">
        <w:rPr>
          <w:rFonts w:ascii="Times New Roman" w:hAnsi="Times New Roman" w:cs="Times New Roman"/>
          <w:sz w:val="28"/>
          <w:szCs w:val="28"/>
          <w:lang w:val="en-US"/>
        </w:rPr>
        <w:t xml:space="preserve"> </w:t>
      </w:r>
      <w:r w:rsidRPr="00481FC2">
        <w:rPr>
          <w:rStyle w:val="translation-chunk"/>
          <w:rFonts w:ascii="Times New Roman" w:hAnsi="Times New Roman" w:cs="Times New Roman"/>
          <w:sz w:val="28"/>
          <w:szCs w:val="28"/>
          <w:lang w:val="en-US"/>
        </w:rPr>
        <w:t>of lungs</w:t>
      </w:r>
      <w:r w:rsidRPr="00481FC2">
        <w:rPr>
          <w:rFonts w:ascii="Times New Roman" w:hAnsi="Times New Roman" w:cs="Times New Roman"/>
          <w:sz w:val="28"/>
          <w:szCs w:val="28"/>
          <w:lang w:val="en-US"/>
        </w:rPr>
        <w:t xml:space="preserve"> : </w:t>
      </w:r>
      <w:r w:rsidRPr="00481FC2">
        <w:rPr>
          <w:rStyle w:val="translation-chunk"/>
          <w:rFonts w:ascii="Times New Roman" w:hAnsi="Times New Roman" w:cs="Times New Roman"/>
          <w:sz w:val="28"/>
          <w:szCs w:val="28"/>
          <w:lang w:val="en-US"/>
        </w:rPr>
        <w:t>the manual.</w:t>
      </w:r>
      <w:r w:rsidRPr="00481FC2">
        <w:rPr>
          <w:rFonts w:ascii="Times New Roman" w:hAnsi="Times New Roman" w:cs="Times New Roman"/>
          <w:sz w:val="28"/>
          <w:szCs w:val="28"/>
          <w:lang w:val="en-US"/>
        </w:rPr>
        <w:t xml:space="preserve"> </w:t>
      </w:r>
      <w:proofErr w:type="gramStart"/>
      <w:r w:rsidRPr="00481FC2">
        <w:rPr>
          <w:rStyle w:val="translation-chunk"/>
          <w:rFonts w:ascii="Times New Roman" w:hAnsi="Times New Roman" w:cs="Times New Roman"/>
          <w:sz w:val="28"/>
          <w:szCs w:val="28"/>
          <w:lang w:val="en-US"/>
        </w:rPr>
        <w:t>for</w:t>
      </w:r>
      <w:proofErr w:type="gramEnd"/>
      <w:r w:rsidRPr="00481FC2">
        <w:rPr>
          <w:rStyle w:val="translation-chunk"/>
          <w:rFonts w:ascii="Times New Roman" w:hAnsi="Times New Roman" w:cs="Times New Roman"/>
          <w:sz w:val="28"/>
          <w:szCs w:val="28"/>
          <w:lang w:val="en-US"/>
        </w:rPr>
        <w:t xml:space="preserve"> the doctors</w:t>
      </w:r>
      <w:r w:rsidRPr="00481FC2">
        <w:rPr>
          <w:rFonts w:ascii="Times New Roman" w:hAnsi="Times New Roman" w:cs="Times New Roman"/>
          <w:sz w:val="28"/>
          <w:szCs w:val="28"/>
          <w:lang w:val="uk-UA"/>
        </w:rPr>
        <w:t>]</w:t>
      </w:r>
      <w:r w:rsidRPr="00481FC2">
        <w:rPr>
          <w:rFonts w:ascii="Times New Roman" w:hAnsi="Times New Roman" w:cs="Times New Roman"/>
          <w:sz w:val="28"/>
          <w:szCs w:val="28"/>
          <w:lang w:val="en-US"/>
        </w:rPr>
        <w:t xml:space="preserve">. </w:t>
      </w:r>
      <w:r w:rsidRPr="00481FC2">
        <w:rPr>
          <w:rFonts w:ascii="Times New Roman" w:hAnsi="Times New Roman" w:cs="Times New Roman"/>
          <w:color w:val="231F20"/>
          <w:sz w:val="28"/>
          <w:szCs w:val="28"/>
          <w:lang w:val="en-US"/>
        </w:rPr>
        <w:t xml:space="preserve">Blagoveshchensk, 2013, 44 p. </w:t>
      </w:r>
      <w:r w:rsidR="00830F30" w:rsidRPr="00481FC2">
        <w:rPr>
          <w:rFonts w:ascii="Times New Roman" w:hAnsi="Times New Roman" w:cs="Times New Roman"/>
          <w:sz w:val="28"/>
          <w:szCs w:val="28"/>
          <w:lang w:val="uk-UA"/>
        </w:rPr>
        <w:t>(</w:t>
      </w:r>
      <w:r w:rsidR="00830F30" w:rsidRPr="00481FC2">
        <w:rPr>
          <w:rFonts w:ascii="Times New Roman" w:hAnsi="Times New Roman" w:cs="Times New Roman"/>
          <w:sz w:val="28"/>
          <w:szCs w:val="28"/>
          <w:lang w:val="en-US"/>
        </w:rPr>
        <w:t>in</w:t>
      </w:r>
      <w:r w:rsidR="00830F30" w:rsidRPr="00481FC2">
        <w:rPr>
          <w:rFonts w:ascii="Times New Roman" w:hAnsi="Times New Roman" w:cs="Times New Roman"/>
          <w:sz w:val="28"/>
          <w:szCs w:val="28"/>
          <w:lang w:val="uk-UA"/>
        </w:rPr>
        <w:t xml:space="preserve"> </w:t>
      </w:r>
      <w:r w:rsidR="00830F30" w:rsidRPr="00481FC2">
        <w:rPr>
          <w:rFonts w:ascii="Times New Roman" w:hAnsi="Times New Roman" w:cs="Times New Roman"/>
          <w:sz w:val="28"/>
          <w:szCs w:val="28"/>
          <w:lang w:val="en-US"/>
        </w:rPr>
        <w:t>Russian</w:t>
      </w:r>
      <w:r w:rsidR="00830F30" w:rsidRPr="00481FC2">
        <w:rPr>
          <w:rFonts w:ascii="Times New Roman" w:hAnsi="Times New Roman" w:cs="Times New Roman"/>
          <w:sz w:val="28"/>
          <w:szCs w:val="28"/>
          <w:lang w:val="uk-UA"/>
        </w:rPr>
        <w:t>)</w:t>
      </w:r>
    </w:p>
    <w:p w:rsidR="0058067A" w:rsidRPr="00481FC2" w:rsidRDefault="0058067A" w:rsidP="00481FC2">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lang w:val="en-US"/>
        </w:rPr>
      </w:pPr>
      <w:r w:rsidRPr="00481FC2">
        <w:rPr>
          <w:rFonts w:ascii="Times New Roman" w:hAnsi="Times New Roman" w:cs="Times New Roman"/>
          <w:color w:val="231F20"/>
          <w:sz w:val="28"/>
          <w:szCs w:val="28"/>
          <w:lang w:val="en-US"/>
        </w:rPr>
        <w:t>Reabilitatsiya</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detey</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i</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podrostkov</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s</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zabolevaniyami</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organov</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dykhaniya</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pishchevareniya</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pochek</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serdechno</w:t>
      </w:r>
      <w:r w:rsidRPr="00481FC2">
        <w:rPr>
          <w:rFonts w:ascii="Times New Roman" w:hAnsi="Times New Roman" w:cs="Times New Roman"/>
          <w:color w:val="231F20"/>
          <w:sz w:val="28"/>
          <w:szCs w:val="28"/>
          <w:lang w:val="uk-UA"/>
        </w:rPr>
        <w:t>-</w:t>
      </w:r>
      <w:r w:rsidRPr="00481FC2">
        <w:rPr>
          <w:rFonts w:ascii="Times New Roman" w:hAnsi="Times New Roman" w:cs="Times New Roman"/>
          <w:color w:val="231F20"/>
          <w:sz w:val="28"/>
          <w:szCs w:val="28"/>
          <w:lang w:val="en-US"/>
        </w:rPr>
        <w:t>sosudistoy</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sistemy</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i</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allergicheskimi</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boleznyami</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v</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usloviyakh</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polikliniki</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uchebno</w:t>
      </w:r>
      <w:r w:rsidRPr="00481FC2">
        <w:rPr>
          <w:rFonts w:ascii="Times New Roman" w:hAnsi="Times New Roman" w:cs="Times New Roman"/>
          <w:color w:val="231F20"/>
          <w:sz w:val="28"/>
          <w:szCs w:val="28"/>
          <w:lang w:val="uk-UA"/>
        </w:rPr>
        <w:t>–</w:t>
      </w:r>
      <w:r w:rsidRPr="00481FC2">
        <w:rPr>
          <w:rFonts w:ascii="Times New Roman" w:hAnsi="Times New Roman" w:cs="Times New Roman"/>
          <w:color w:val="231F20"/>
          <w:sz w:val="28"/>
          <w:szCs w:val="28"/>
          <w:lang w:val="en-US"/>
        </w:rPr>
        <w:t>metodicheskoe</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posobie</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sz w:val="28"/>
          <w:szCs w:val="28"/>
          <w:lang w:val="uk-UA"/>
        </w:rPr>
        <w:t>[</w:t>
      </w:r>
      <w:r w:rsidRPr="00481FC2">
        <w:rPr>
          <w:rFonts w:ascii="Times New Roman" w:eastAsia="Times New Roman" w:hAnsi="Times New Roman" w:cs="Times New Roman"/>
          <w:sz w:val="28"/>
          <w:szCs w:val="28"/>
          <w:lang w:val="en-US"/>
        </w:rPr>
        <w:t>Rehabilitation of children and adolescents with diseases of the respiratory system, digestive system, kidneys, cardiovascular system and allergic diseases in out-patient conditions: methodical manual</w:t>
      </w:r>
      <w:r w:rsidRPr="00481FC2">
        <w:rPr>
          <w:rFonts w:ascii="Times New Roman" w:hAnsi="Times New Roman" w:cs="Times New Roman"/>
          <w:sz w:val="28"/>
          <w:szCs w:val="28"/>
          <w:lang w:val="uk-UA"/>
        </w:rPr>
        <w:t>]</w:t>
      </w:r>
      <w:r w:rsidRPr="00481FC2">
        <w:rPr>
          <w:rFonts w:ascii="Times New Roman" w:hAnsi="Times New Roman" w:cs="Times New Roman"/>
          <w:sz w:val="28"/>
          <w:szCs w:val="28"/>
          <w:lang w:val="en-US"/>
        </w:rPr>
        <w:t>;</w:t>
      </w:r>
      <w:r w:rsidRPr="00481FC2">
        <w:rPr>
          <w:rFonts w:ascii="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 xml:space="preserve">Under the General editorship of V. F. Zhernosek, </w:t>
      </w:r>
      <w:r w:rsidRPr="00481FC2">
        <w:rPr>
          <w:rFonts w:ascii="Times New Roman" w:hAnsi="Times New Roman" w:cs="Times New Roman"/>
          <w:color w:val="231F20"/>
          <w:sz w:val="28"/>
          <w:szCs w:val="28"/>
          <w:lang w:val="en-US"/>
        </w:rPr>
        <w:t>Minsk.: BelMAPO, 2007, 198 p.</w:t>
      </w:r>
      <w:r w:rsidR="00830F30" w:rsidRPr="00481FC2">
        <w:rPr>
          <w:rFonts w:ascii="Times New Roman" w:hAnsi="Times New Roman" w:cs="Times New Roman"/>
          <w:sz w:val="28"/>
          <w:szCs w:val="28"/>
          <w:lang w:val="uk-UA"/>
        </w:rPr>
        <w:t xml:space="preserve"> (</w:t>
      </w:r>
      <w:r w:rsidR="00830F30" w:rsidRPr="00481FC2">
        <w:rPr>
          <w:rFonts w:ascii="Times New Roman" w:hAnsi="Times New Roman" w:cs="Times New Roman"/>
          <w:sz w:val="28"/>
          <w:szCs w:val="28"/>
          <w:lang w:val="en-US"/>
        </w:rPr>
        <w:t>in</w:t>
      </w:r>
      <w:r w:rsidR="00830F30" w:rsidRPr="00481FC2">
        <w:rPr>
          <w:rFonts w:ascii="Times New Roman" w:hAnsi="Times New Roman" w:cs="Times New Roman"/>
          <w:sz w:val="28"/>
          <w:szCs w:val="28"/>
          <w:lang w:val="uk-UA"/>
        </w:rPr>
        <w:t xml:space="preserve"> </w:t>
      </w:r>
      <w:r w:rsidR="00830F30" w:rsidRPr="00481FC2">
        <w:rPr>
          <w:rFonts w:ascii="Times New Roman" w:hAnsi="Times New Roman" w:cs="Times New Roman"/>
          <w:sz w:val="28"/>
          <w:szCs w:val="28"/>
          <w:lang w:val="en-US"/>
        </w:rPr>
        <w:t>Russian</w:t>
      </w:r>
      <w:r w:rsidR="00830F30" w:rsidRPr="00481FC2">
        <w:rPr>
          <w:rFonts w:ascii="Times New Roman" w:hAnsi="Times New Roman" w:cs="Times New Roman"/>
          <w:sz w:val="28"/>
          <w:szCs w:val="28"/>
          <w:lang w:val="uk-UA"/>
        </w:rPr>
        <w:t>)</w:t>
      </w:r>
    </w:p>
    <w:p w:rsidR="00481FC2" w:rsidRPr="00481FC2" w:rsidRDefault="00481FC2" w:rsidP="00481FC2">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481FC2">
        <w:rPr>
          <w:rFonts w:ascii="Times New Roman" w:hAnsi="Times New Roman" w:cs="Times New Roman"/>
          <w:color w:val="231F20"/>
          <w:sz w:val="28"/>
          <w:szCs w:val="28"/>
          <w:lang w:val="en-US"/>
        </w:rPr>
        <w:t>Sel</w:t>
      </w:r>
      <w:r w:rsidRPr="00481FC2">
        <w:rPr>
          <w:rFonts w:ascii="Times New Roman" w:hAnsi="Times New Roman" w:cs="Times New Roman"/>
          <w:color w:val="231F20"/>
          <w:sz w:val="28"/>
          <w:szCs w:val="28"/>
          <w:lang w:val="uk-UA"/>
        </w:rPr>
        <w:t>'</w:t>
      </w:r>
      <w:r w:rsidRPr="00481FC2">
        <w:rPr>
          <w:rFonts w:ascii="Times New Roman" w:hAnsi="Times New Roman" w:cs="Times New Roman"/>
          <w:color w:val="231F20"/>
          <w:sz w:val="28"/>
          <w:szCs w:val="28"/>
          <w:lang w:val="en-US"/>
        </w:rPr>
        <w:t>s</w:t>
      </w:r>
      <w:r w:rsidRPr="00481FC2">
        <w:rPr>
          <w:rFonts w:ascii="Times New Roman" w:hAnsi="Times New Roman" w:cs="Times New Roman"/>
          <w:color w:val="231F20"/>
          <w:sz w:val="28"/>
          <w:szCs w:val="28"/>
          <w:lang w:val="uk-UA"/>
        </w:rPr>
        <w:t>'</w:t>
      </w:r>
      <w:r w:rsidRPr="00481FC2">
        <w:rPr>
          <w:rFonts w:ascii="Times New Roman" w:hAnsi="Times New Roman" w:cs="Times New Roman"/>
          <w:color w:val="231F20"/>
          <w:sz w:val="28"/>
          <w:szCs w:val="28"/>
          <w:lang w:val="en-US"/>
        </w:rPr>
        <w:t>ka</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O</w:t>
      </w:r>
      <w:r w:rsidRPr="00481FC2">
        <w:rPr>
          <w:rFonts w:ascii="Times New Roman" w:hAnsi="Times New Roman" w:cs="Times New Roman"/>
          <w:color w:val="231F20"/>
          <w:sz w:val="28"/>
          <w:szCs w:val="28"/>
          <w:lang w:val="uk-UA"/>
        </w:rPr>
        <w:t>.</w:t>
      </w:r>
      <w:r w:rsidRPr="00481FC2">
        <w:rPr>
          <w:rFonts w:ascii="Times New Roman" w:hAnsi="Times New Roman" w:cs="Times New Roman"/>
          <w:color w:val="231F20"/>
          <w:sz w:val="28"/>
          <w:szCs w:val="28"/>
          <w:lang w:val="en-US"/>
        </w:rPr>
        <w:t>V</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Osoblivost</w:t>
      </w:r>
      <w:r w:rsidRPr="00481FC2">
        <w:rPr>
          <w:rFonts w:ascii="Times New Roman" w:hAnsi="Times New Roman" w:cs="Times New Roman"/>
          <w:color w:val="231F20"/>
          <w:sz w:val="28"/>
          <w:szCs w:val="28"/>
          <w:lang w:val="uk-UA"/>
        </w:rPr>
        <w:t xml:space="preserve">і </w:t>
      </w:r>
      <w:r w:rsidRPr="00481FC2">
        <w:rPr>
          <w:rFonts w:ascii="Times New Roman" w:hAnsi="Times New Roman" w:cs="Times New Roman"/>
          <w:color w:val="231F20"/>
          <w:sz w:val="28"/>
          <w:szCs w:val="28"/>
          <w:lang w:val="en-US"/>
        </w:rPr>
        <w:t>funkts</w:t>
      </w:r>
      <w:r w:rsidRPr="00481FC2">
        <w:rPr>
          <w:rFonts w:ascii="Times New Roman" w:hAnsi="Times New Roman" w:cs="Times New Roman"/>
          <w:color w:val="231F20"/>
          <w:sz w:val="28"/>
          <w:szCs w:val="28"/>
          <w:lang w:val="uk-UA"/>
        </w:rPr>
        <w:t>і</w:t>
      </w:r>
      <w:r w:rsidRPr="00481FC2">
        <w:rPr>
          <w:rFonts w:ascii="Times New Roman" w:hAnsi="Times New Roman" w:cs="Times New Roman"/>
          <w:color w:val="231F20"/>
          <w:sz w:val="28"/>
          <w:szCs w:val="28"/>
          <w:lang w:val="en-US"/>
        </w:rPr>
        <w:t>onal</w:t>
      </w:r>
      <w:r w:rsidRPr="00481FC2">
        <w:rPr>
          <w:rFonts w:ascii="Times New Roman" w:hAnsi="Times New Roman" w:cs="Times New Roman"/>
          <w:color w:val="231F20"/>
          <w:sz w:val="28"/>
          <w:szCs w:val="28"/>
          <w:lang w:val="uk-UA"/>
        </w:rPr>
        <w:t>'</w:t>
      </w:r>
      <w:r w:rsidRPr="00481FC2">
        <w:rPr>
          <w:rFonts w:ascii="Times New Roman" w:hAnsi="Times New Roman" w:cs="Times New Roman"/>
          <w:color w:val="231F20"/>
          <w:sz w:val="28"/>
          <w:szCs w:val="28"/>
          <w:lang w:val="en-US"/>
        </w:rPr>
        <w:t>nogo</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stanu</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kard</w:t>
      </w:r>
      <w:r w:rsidRPr="00481FC2">
        <w:rPr>
          <w:rFonts w:ascii="Times New Roman" w:hAnsi="Times New Roman" w:cs="Times New Roman"/>
          <w:color w:val="231F20"/>
          <w:sz w:val="28"/>
          <w:szCs w:val="28"/>
          <w:lang w:val="uk-UA"/>
        </w:rPr>
        <w:t>і</w:t>
      </w:r>
      <w:r w:rsidRPr="00481FC2">
        <w:rPr>
          <w:rFonts w:ascii="Times New Roman" w:hAnsi="Times New Roman" w:cs="Times New Roman"/>
          <w:color w:val="231F20"/>
          <w:sz w:val="28"/>
          <w:szCs w:val="28"/>
          <w:lang w:val="en-US"/>
        </w:rPr>
        <w:t>oresp</w:t>
      </w:r>
      <w:r w:rsidRPr="00481FC2">
        <w:rPr>
          <w:rFonts w:ascii="Times New Roman" w:hAnsi="Times New Roman" w:cs="Times New Roman"/>
          <w:color w:val="231F20"/>
          <w:sz w:val="28"/>
          <w:szCs w:val="28"/>
          <w:lang w:val="uk-UA"/>
        </w:rPr>
        <w:t>і</w:t>
      </w:r>
      <w:r w:rsidRPr="00481FC2">
        <w:rPr>
          <w:rFonts w:ascii="Times New Roman" w:hAnsi="Times New Roman" w:cs="Times New Roman"/>
          <w:color w:val="231F20"/>
          <w:sz w:val="28"/>
          <w:szCs w:val="28"/>
          <w:lang w:val="en-US"/>
        </w:rPr>
        <w:t>ratorno</w:t>
      </w:r>
      <w:r w:rsidRPr="00481FC2">
        <w:rPr>
          <w:rFonts w:ascii="Times New Roman" w:hAnsi="Times New Roman" w:cs="Times New Roman"/>
          <w:color w:val="231F20"/>
          <w:sz w:val="28"/>
          <w:szCs w:val="28"/>
          <w:lang w:val="uk-UA"/>
        </w:rPr>
        <w:t xml:space="preserve">ї </w:t>
      </w:r>
      <w:r w:rsidRPr="00481FC2">
        <w:rPr>
          <w:rFonts w:ascii="Times New Roman" w:hAnsi="Times New Roman" w:cs="Times New Roman"/>
          <w:color w:val="231F20"/>
          <w:sz w:val="28"/>
          <w:szCs w:val="28"/>
          <w:lang w:val="en-US"/>
        </w:rPr>
        <w:t>sistemi</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u</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d</w:t>
      </w:r>
      <w:r w:rsidRPr="00481FC2">
        <w:rPr>
          <w:rFonts w:ascii="Times New Roman" w:hAnsi="Times New Roman" w:cs="Times New Roman"/>
          <w:color w:val="231F20"/>
          <w:sz w:val="28"/>
          <w:szCs w:val="28"/>
          <w:lang w:val="uk-UA"/>
        </w:rPr>
        <w:t>і</w:t>
      </w:r>
      <w:r w:rsidRPr="00481FC2">
        <w:rPr>
          <w:rFonts w:ascii="Times New Roman" w:hAnsi="Times New Roman" w:cs="Times New Roman"/>
          <w:color w:val="231F20"/>
          <w:sz w:val="28"/>
          <w:szCs w:val="28"/>
          <w:lang w:val="en-US"/>
        </w:rPr>
        <w:t>tey</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doshk</w:t>
      </w:r>
      <w:r w:rsidRPr="00481FC2">
        <w:rPr>
          <w:rFonts w:ascii="Times New Roman" w:hAnsi="Times New Roman" w:cs="Times New Roman"/>
          <w:color w:val="231F20"/>
          <w:sz w:val="28"/>
          <w:szCs w:val="28"/>
          <w:lang w:val="uk-UA"/>
        </w:rPr>
        <w:t>і</w:t>
      </w:r>
      <w:r w:rsidRPr="00481FC2">
        <w:rPr>
          <w:rFonts w:ascii="Times New Roman" w:hAnsi="Times New Roman" w:cs="Times New Roman"/>
          <w:color w:val="231F20"/>
          <w:sz w:val="28"/>
          <w:szCs w:val="28"/>
          <w:lang w:val="en-US"/>
        </w:rPr>
        <w:t>l</w:t>
      </w:r>
      <w:r w:rsidRPr="00481FC2">
        <w:rPr>
          <w:rFonts w:ascii="Times New Roman" w:hAnsi="Times New Roman" w:cs="Times New Roman"/>
          <w:color w:val="231F20"/>
          <w:sz w:val="28"/>
          <w:szCs w:val="28"/>
          <w:lang w:val="uk-UA"/>
        </w:rPr>
        <w:t>'</w:t>
      </w:r>
      <w:r w:rsidRPr="00481FC2">
        <w:rPr>
          <w:rFonts w:ascii="Times New Roman" w:hAnsi="Times New Roman" w:cs="Times New Roman"/>
          <w:color w:val="231F20"/>
          <w:sz w:val="28"/>
          <w:szCs w:val="28"/>
          <w:lang w:val="en-US"/>
        </w:rPr>
        <w:t>nogo</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v</w:t>
      </w:r>
      <w:r w:rsidRPr="00481FC2">
        <w:rPr>
          <w:rFonts w:ascii="Times New Roman" w:hAnsi="Times New Roman" w:cs="Times New Roman"/>
          <w:color w:val="231F20"/>
          <w:sz w:val="28"/>
          <w:szCs w:val="28"/>
          <w:lang w:val="uk-UA"/>
        </w:rPr>
        <w:t>і</w:t>
      </w:r>
      <w:r w:rsidRPr="00481FC2">
        <w:rPr>
          <w:rFonts w:ascii="Times New Roman" w:hAnsi="Times New Roman" w:cs="Times New Roman"/>
          <w:color w:val="231F20"/>
          <w:sz w:val="28"/>
          <w:szCs w:val="28"/>
          <w:lang w:val="en-US"/>
        </w:rPr>
        <w:t>ku</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khvorikh</w:t>
      </w:r>
      <w:r w:rsidRPr="00481FC2">
        <w:rPr>
          <w:rFonts w:ascii="Times New Roman" w:hAnsi="Times New Roman" w:cs="Times New Roman"/>
          <w:color w:val="231F20"/>
          <w:sz w:val="28"/>
          <w:szCs w:val="28"/>
          <w:lang w:val="uk-UA"/>
        </w:rPr>
        <w:t xml:space="preserve"> </w:t>
      </w:r>
      <w:proofErr w:type="gramStart"/>
      <w:r w:rsidRPr="00481FC2">
        <w:rPr>
          <w:rFonts w:ascii="Times New Roman" w:hAnsi="Times New Roman" w:cs="Times New Roman"/>
          <w:color w:val="231F20"/>
          <w:sz w:val="28"/>
          <w:szCs w:val="28"/>
          <w:lang w:val="en-US"/>
        </w:rPr>
        <w:t>na</w:t>
      </w:r>
      <w:proofErr w:type="gramEnd"/>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retsidivuyuchiy</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bronkh</w:t>
      </w:r>
      <w:r w:rsidRPr="00481FC2">
        <w:rPr>
          <w:rFonts w:ascii="Times New Roman" w:hAnsi="Times New Roman" w:cs="Times New Roman"/>
          <w:color w:val="231F20"/>
          <w:sz w:val="28"/>
          <w:szCs w:val="28"/>
          <w:lang w:val="uk-UA"/>
        </w:rPr>
        <w:t>і</w:t>
      </w:r>
      <w:r w:rsidRPr="00481FC2">
        <w:rPr>
          <w:rFonts w:ascii="Times New Roman" w:hAnsi="Times New Roman" w:cs="Times New Roman"/>
          <w:color w:val="231F20"/>
          <w:sz w:val="28"/>
          <w:szCs w:val="28"/>
          <w:lang w:val="en-US"/>
        </w:rPr>
        <w:t>t</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sz w:val="28"/>
          <w:szCs w:val="28"/>
          <w:lang w:val="uk-UA"/>
        </w:rPr>
        <w:t>[</w:t>
      </w:r>
      <w:r w:rsidRPr="00481FC2">
        <w:rPr>
          <w:rFonts w:ascii="Times New Roman" w:eastAsia="Times New Roman" w:hAnsi="Times New Roman" w:cs="Times New Roman"/>
          <w:sz w:val="28"/>
          <w:szCs w:val="28"/>
          <w:lang w:val="en-US"/>
        </w:rPr>
        <w:t>Features</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of</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the</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functional</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state</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of</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the</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cardiorespiratory</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system</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in</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children</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of</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preschool</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age</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patients</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with</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recurrent</w:t>
      </w:r>
      <w:r w:rsidRPr="00481FC2">
        <w:rPr>
          <w:rFonts w:ascii="Times New Roman" w:eastAsia="Times New Roman" w:hAnsi="Times New Roman" w:cs="Times New Roman"/>
          <w:sz w:val="28"/>
          <w:szCs w:val="28"/>
          <w:lang w:val="uk-UA"/>
        </w:rPr>
        <w:t xml:space="preserve"> </w:t>
      </w:r>
      <w:r w:rsidRPr="00481FC2">
        <w:rPr>
          <w:rFonts w:ascii="Times New Roman" w:eastAsia="Times New Roman" w:hAnsi="Times New Roman" w:cs="Times New Roman"/>
          <w:sz w:val="28"/>
          <w:szCs w:val="28"/>
          <w:lang w:val="en-US"/>
        </w:rPr>
        <w:t>bronchitis</w:t>
      </w:r>
      <w:r w:rsidRPr="00481FC2">
        <w:rPr>
          <w:rFonts w:ascii="Times New Roman" w:hAnsi="Times New Roman" w:cs="Times New Roman"/>
          <w:sz w:val="28"/>
          <w:szCs w:val="28"/>
          <w:lang w:val="uk-UA"/>
        </w:rPr>
        <w:t>]</w:t>
      </w:r>
      <w:r w:rsidRPr="00481FC2">
        <w:rPr>
          <w:rFonts w:ascii="Times New Roman" w:hAnsi="Times New Roman" w:cs="Times New Roman"/>
          <w:color w:val="231F20"/>
          <w:sz w:val="28"/>
          <w:szCs w:val="28"/>
          <w:lang w:val="uk-UA"/>
        </w:rPr>
        <w:t>:</w:t>
      </w:r>
      <w:r w:rsidR="006865AB" w:rsidRPr="00570C69">
        <w:rPr>
          <w:rFonts w:ascii="Times New Roman" w:eastAsia="Times New Roman" w:hAnsi="Times New Roman" w:cs="Times New Roman"/>
          <w:sz w:val="28"/>
          <w:szCs w:val="28"/>
          <w:lang w:val="uk-UA"/>
        </w:rPr>
        <w:t xml:space="preserve"> </w:t>
      </w:r>
      <w:r w:rsidR="006865AB" w:rsidRPr="000F0E7A">
        <w:rPr>
          <w:rStyle w:val="hps"/>
          <w:rFonts w:ascii="Times New Roman" w:eastAsia="Times New Roman" w:hAnsi="Times New Roman" w:cs="Times New Roman"/>
          <w:sz w:val="28"/>
          <w:szCs w:val="28"/>
          <w:lang w:val="en-US"/>
        </w:rPr>
        <w:t xml:space="preserve">abstract thesis for obtaining scientific degree </w:t>
      </w:r>
      <w:r w:rsidR="006865AB" w:rsidRPr="00436F00">
        <w:rPr>
          <w:rStyle w:val="hps"/>
          <w:rFonts w:ascii="Times New Roman" w:eastAsia="Times New Roman" w:hAnsi="Times New Roman" w:cs="Times New Roman"/>
          <w:sz w:val="28"/>
          <w:szCs w:val="28"/>
          <w:lang w:val="en-US"/>
        </w:rPr>
        <w:t>Ph.D</w:t>
      </w:r>
      <w:r w:rsidR="006865AB" w:rsidRPr="007A70F4">
        <w:rPr>
          <w:rStyle w:val="hps"/>
          <w:rFonts w:ascii="Times New Roman" w:eastAsia="Times New Roman" w:hAnsi="Times New Roman" w:cs="Times New Roman"/>
          <w:sz w:val="28"/>
          <w:szCs w:val="28"/>
          <w:lang w:val="en-US"/>
        </w:rPr>
        <w:t xml:space="preserve">. </w:t>
      </w:r>
      <w:r w:rsidRPr="00481FC2">
        <w:rPr>
          <w:rFonts w:ascii="Times New Roman" w:hAnsi="Times New Roman" w:cs="Times New Roman"/>
          <w:color w:val="231F20"/>
          <w:sz w:val="28"/>
          <w:szCs w:val="28"/>
          <w:lang w:val="uk-UA"/>
        </w:rPr>
        <w:t>І</w:t>
      </w:r>
      <w:r w:rsidRPr="00481FC2">
        <w:rPr>
          <w:rFonts w:ascii="Times New Roman" w:hAnsi="Times New Roman" w:cs="Times New Roman"/>
          <w:color w:val="231F20"/>
          <w:sz w:val="28"/>
          <w:szCs w:val="28"/>
          <w:lang w:val="en-US"/>
        </w:rPr>
        <w:t>n</w:t>
      </w:r>
      <w:r w:rsidRPr="00481FC2">
        <w:rPr>
          <w:rFonts w:ascii="Times New Roman" w:hAnsi="Times New Roman" w:cs="Times New Roman"/>
          <w:color w:val="231F20"/>
          <w:sz w:val="28"/>
          <w:szCs w:val="28"/>
          <w:lang w:val="uk-UA"/>
        </w:rPr>
        <w:t>-</w:t>
      </w:r>
      <w:r w:rsidRPr="00481FC2">
        <w:rPr>
          <w:rFonts w:ascii="Times New Roman" w:hAnsi="Times New Roman" w:cs="Times New Roman"/>
          <w:color w:val="231F20"/>
          <w:sz w:val="28"/>
          <w:szCs w:val="28"/>
          <w:lang w:val="en-US"/>
        </w:rPr>
        <w:t>t</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ped</w:t>
      </w:r>
      <w:r w:rsidRPr="00481FC2">
        <w:rPr>
          <w:rFonts w:ascii="Times New Roman" w:hAnsi="Times New Roman" w:cs="Times New Roman"/>
          <w:color w:val="231F20"/>
          <w:sz w:val="28"/>
          <w:szCs w:val="28"/>
          <w:lang w:val="uk-UA"/>
        </w:rPr>
        <w:t>і</w:t>
      </w:r>
      <w:r w:rsidRPr="00481FC2">
        <w:rPr>
          <w:rFonts w:ascii="Times New Roman" w:hAnsi="Times New Roman" w:cs="Times New Roman"/>
          <w:color w:val="231F20"/>
          <w:sz w:val="28"/>
          <w:szCs w:val="28"/>
          <w:lang w:val="en-US"/>
        </w:rPr>
        <w:t>atr</w:t>
      </w:r>
      <w:r w:rsidRPr="00481FC2">
        <w:rPr>
          <w:rFonts w:ascii="Times New Roman" w:hAnsi="Times New Roman" w:cs="Times New Roman"/>
          <w:color w:val="231F20"/>
          <w:sz w:val="28"/>
          <w:szCs w:val="28"/>
          <w:lang w:val="uk-UA"/>
        </w:rPr>
        <w:t xml:space="preserve">ії, </w:t>
      </w:r>
      <w:r w:rsidRPr="00481FC2">
        <w:rPr>
          <w:rFonts w:ascii="Times New Roman" w:hAnsi="Times New Roman" w:cs="Times New Roman"/>
          <w:color w:val="231F20"/>
          <w:sz w:val="28"/>
          <w:szCs w:val="28"/>
          <w:lang w:val="en-US"/>
        </w:rPr>
        <w:t>akusherstva</w:t>
      </w:r>
      <w:r w:rsidRPr="00481FC2">
        <w:rPr>
          <w:rFonts w:ascii="Times New Roman" w:hAnsi="Times New Roman" w:cs="Times New Roman"/>
          <w:color w:val="231F20"/>
          <w:sz w:val="28"/>
          <w:szCs w:val="28"/>
          <w:lang w:val="uk-UA"/>
        </w:rPr>
        <w:t xml:space="preserve"> і </w:t>
      </w:r>
      <w:r w:rsidRPr="00481FC2">
        <w:rPr>
          <w:rFonts w:ascii="Times New Roman" w:hAnsi="Times New Roman" w:cs="Times New Roman"/>
          <w:color w:val="231F20"/>
          <w:sz w:val="28"/>
          <w:szCs w:val="28"/>
          <w:lang w:val="en-US"/>
        </w:rPr>
        <w:t>g</w:t>
      </w:r>
      <w:r w:rsidRPr="00481FC2">
        <w:rPr>
          <w:rFonts w:ascii="Times New Roman" w:hAnsi="Times New Roman" w:cs="Times New Roman"/>
          <w:color w:val="231F20"/>
          <w:sz w:val="28"/>
          <w:szCs w:val="28"/>
          <w:lang w:val="uk-UA"/>
        </w:rPr>
        <w:t>і</w:t>
      </w:r>
      <w:r w:rsidRPr="00481FC2">
        <w:rPr>
          <w:rFonts w:ascii="Times New Roman" w:hAnsi="Times New Roman" w:cs="Times New Roman"/>
          <w:color w:val="231F20"/>
          <w:sz w:val="28"/>
          <w:szCs w:val="28"/>
          <w:lang w:val="en-US"/>
        </w:rPr>
        <w:t>nekolog</w:t>
      </w:r>
      <w:r w:rsidRPr="00481FC2">
        <w:rPr>
          <w:rFonts w:ascii="Times New Roman" w:hAnsi="Times New Roman" w:cs="Times New Roman"/>
          <w:color w:val="231F20"/>
          <w:sz w:val="28"/>
          <w:szCs w:val="28"/>
          <w:lang w:val="uk-UA"/>
        </w:rPr>
        <w:t xml:space="preserve">ії </w:t>
      </w:r>
      <w:r w:rsidRPr="00481FC2">
        <w:rPr>
          <w:rFonts w:ascii="Times New Roman" w:hAnsi="Times New Roman" w:cs="Times New Roman"/>
          <w:color w:val="231F20"/>
          <w:sz w:val="28"/>
          <w:szCs w:val="28"/>
          <w:lang w:val="en-US"/>
        </w:rPr>
        <w:t>AMN</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Ukra</w:t>
      </w:r>
      <w:r w:rsidRPr="00481FC2">
        <w:rPr>
          <w:rFonts w:ascii="Times New Roman" w:hAnsi="Times New Roman" w:cs="Times New Roman"/>
          <w:color w:val="231F20"/>
          <w:sz w:val="28"/>
          <w:szCs w:val="28"/>
          <w:lang w:val="uk-UA"/>
        </w:rPr>
        <w:t>ї</w:t>
      </w:r>
      <w:r w:rsidRPr="00481FC2">
        <w:rPr>
          <w:rFonts w:ascii="Times New Roman" w:hAnsi="Times New Roman" w:cs="Times New Roman"/>
          <w:color w:val="231F20"/>
          <w:sz w:val="28"/>
          <w:szCs w:val="28"/>
          <w:lang w:val="en-US"/>
        </w:rPr>
        <w:t>ni</w:t>
      </w:r>
      <w:r w:rsidRPr="00481FC2">
        <w:rPr>
          <w:rFonts w:ascii="Times New Roman" w:hAnsi="Times New Roman" w:cs="Times New Roman"/>
          <w:color w:val="231F20"/>
          <w:sz w:val="28"/>
          <w:szCs w:val="28"/>
          <w:lang w:val="uk-UA"/>
        </w:rPr>
        <w:t xml:space="preserve">. — </w:t>
      </w:r>
      <w:r w:rsidRPr="00481FC2">
        <w:rPr>
          <w:rFonts w:ascii="Times New Roman" w:hAnsi="Times New Roman" w:cs="Times New Roman"/>
          <w:sz w:val="28"/>
          <w:szCs w:val="28"/>
          <w:lang w:val="en-US"/>
        </w:rPr>
        <w:t>Kiev</w:t>
      </w:r>
      <w:r w:rsidRPr="00481FC2">
        <w:rPr>
          <w:rFonts w:ascii="Times New Roman" w:hAnsi="Times New Roman" w:cs="Times New Roman"/>
          <w:color w:val="231F20"/>
          <w:sz w:val="28"/>
          <w:szCs w:val="28"/>
          <w:lang w:val="uk-UA"/>
        </w:rPr>
        <w:t xml:space="preserve">, 1998, 16 </w:t>
      </w:r>
      <w:r w:rsidRPr="00481FC2">
        <w:rPr>
          <w:rFonts w:ascii="Times New Roman" w:hAnsi="Times New Roman" w:cs="Times New Roman"/>
          <w:color w:val="231F20"/>
          <w:sz w:val="28"/>
          <w:szCs w:val="28"/>
          <w:lang w:val="en-US"/>
        </w:rPr>
        <w:t>p</w:t>
      </w:r>
      <w:r w:rsidRPr="00481FC2">
        <w:rPr>
          <w:rFonts w:ascii="Times New Roman" w:hAnsi="Times New Roman" w:cs="Times New Roman"/>
          <w:color w:val="231F20"/>
          <w:sz w:val="28"/>
          <w:szCs w:val="28"/>
          <w:lang w:val="uk-UA"/>
        </w:rPr>
        <w:t>.</w:t>
      </w:r>
    </w:p>
    <w:p w:rsidR="00481FC2" w:rsidRPr="00481FC2" w:rsidRDefault="00481FC2" w:rsidP="00481FC2">
      <w:pPr>
        <w:pStyle w:val="a3"/>
        <w:numPr>
          <w:ilvl w:val="0"/>
          <w:numId w:val="2"/>
        </w:numPr>
        <w:autoSpaceDE w:val="0"/>
        <w:autoSpaceDN w:val="0"/>
        <w:adjustRightInd w:val="0"/>
        <w:spacing w:after="0" w:line="240" w:lineRule="auto"/>
        <w:ind w:left="0" w:firstLine="709"/>
        <w:jc w:val="both"/>
        <w:rPr>
          <w:rFonts w:ascii="Times New Roman" w:hAnsi="Times New Roman" w:cs="Times New Roman"/>
          <w:color w:val="231F20"/>
          <w:sz w:val="28"/>
          <w:szCs w:val="28"/>
          <w:lang w:val="uk-UA"/>
        </w:rPr>
      </w:pPr>
      <w:r w:rsidRPr="00481FC2">
        <w:rPr>
          <w:rFonts w:ascii="Times New Roman" w:hAnsi="Times New Roman" w:cs="Times New Roman"/>
          <w:color w:val="231F20"/>
          <w:sz w:val="28"/>
          <w:szCs w:val="28"/>
          <w:lang w:val="en-US"/>
        </w:rPr>
        <w:t>Skachkova</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M</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A</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Faktory</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riska</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formirovaniya</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retsidiviruyushchikh</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bronkholegochnykh</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zabolevaniy</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u</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detey</w:t>
      </w:r>
      <w:r w:rsidRPr="00481FC2">
        <w:rPr>
          <w:rFonts w:ascii="Times New Roman" w:hAnsi="Times New Roman" w:cs="Times New Roman"/>
          <w:color w:val="231F20"/>
          <w:sz w:val="28"/>
          <w:szCs w:val="28"/>
          <w:lang w:val="uk-UA"/>
        </w:rPr>
        <w:t xml:space="preserve"> </w:t>
      </w:r>
      <w:proofErr w:type="gramStart"/>
      <w:r w:rsidRPr="00481FC2">
        <w:rPr>
          <w:rFonts w:ascii="Times New Roman" w:hAnsi="Times New Roman" w:cs="Times New Roman"/>
          <w:color w:val="231F20"/>
          <w:sz w:val="28"/>
          <w:szCs w:val="28"/>
          <w:lang w:val="en-US"/>
        </w:rPr>
        <w:t>na</w:t>
      </w:r>
      <w:proofErr w:type="gramEnd"/>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urbanizirovannykh</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territoriyakh</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[R</w:t>
      </w:r>
      <w:r w:rsidRPr="00481FC2">
        <w:rPr>
          <w:rFonts w:ascii="Times New Roman" w:eastAsia="Times New Roman" w:hAnsi="Times New Roman" w:cs="Times New Roman"/>
          <w:sz w:val="28"/>
          <w:szCs w:val="28"/>
          <w:lang w:val="en-US"/>
        </w:rPr>
        <w:t xml:space="preserve">isk factors of development of recurrent bronchopulmonary diseases in children in urban areas]. </w:t>
      </w:r>
      <w:r w:rsidRPr="00481FC2">
        <w:rPr>
          <w:rFonts w:ascii="Times New Roman" w:hAnsi="Times New Roman" w:cs="Times New Roman"/>
          <w:color w:val="231F20"/>
          <w:sz w:val="28"/>
          <w:szCs w:val="28"/>
          <w:lang w:val="en-US"/>
        </w:rPr>
        <w:t>Pul</w:t>
      </w:r>
      <w:r w:rsidRPr="00481FC2">
        <w:rPr>
          <w:rFonts w:ascii="Times New Roman" w:hAnsi="Times New Roman" w:cs="Times New Roman"/>
          <w:color w:val="231F20"/>
          <w:sz w:val="28"/>
          <w:szCs w:val="28"/>
          <w:lang w:val="uk-UA"/>
        </w:rPr>
        <w:t>'</w:t>
      </w:r>
      <w:r w:rsidRPr="00481FC2">
        <w:rPr>
          <w:rFonts w:ascii="Times New Roman" w:hAnsi="Times New Roman" w:cs="Times New Roman"/>
          <w:color w:val="231F20"/>
          <w:sz w:val="28"/>
          <w:szCs w:val="28"/>
          <w:lang w:val="en-US"/>
        </w:rPr>
        <w:t>monologiya</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detskogo</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vozrasta</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problemy</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i</w:t>
      </w:r>
      <w:r w:rsidRPr="00481FC2">
        <w:rPr>
          <w:rFonts w:ascii="Times New Roman" w:hAnsi="Times New Roman" w:cs="Times New Roman"/>
          <w:color w:val="231F20"/>
          <w:sz w:val="28"/>
          <w:szCs w:val="28"/>
          <w:lang w:val="uk-UA"/>
        </w:rPr>
        <w:t xml:space="preserve"> </w:t>
      </w:r>
      <w:r w:rsidRPr="00481FC2">
        <w:rPr>
          <w:rFonts w:ascii="Times New Roman" w:hAnsi="Times New Roman" w:cs="Times New Roman"/>
          <w:color w:val="231F20"/>
          <w:sz w:val="28"/>
          <w:szCs w:val="28"/>
          <w:lang w:val="en-US"/>
        </w:rPr>
        <w:t>resheniya,</w:t>
      </w:r>
      <w:r w:rsidRPr="00481FC2">
        <w:rPr>
          <w:rFonts w:ascii="Times New Roman" w:hAnsi="Times New Roman" w:cs="Times New Roman"/>
          <w:color w:val="231F20"/>
          <w:sz w:val="28"/>
          <w:szCs w:val="28"/>
          <w:lang w:val="uk-UA"/>
        </w:rPr>
        <w:t xml:space="preserve"> </w:t>
      </w:r>
      <w:r w:rsidRPr="00481FC2">
        <w:rPr>
          <w:rStyle w:val="hps"/>
          <w:rFonts w:ascii="Times New Roman" w:hAnsi="Times New Roman" w:cs="Times New Roman"/>
          <w:sz w:val="28"/>
          <w:szCs w:val="28"/>
          <w:lang w:val="en-US"/>
        </w:rPr>
        <w:t>Moscow</w:t>
      </w:r>
      <w:r w:rsidRPr="00481FC2">
        <w:rPr>
          <w:rFonts w:ascii="Times New Roman" w:hAnsi="Times New Roman" w:cs="Times New Roman"/>
          <w:color w:val="231F20"/>
          <w:sz w:val="28"/>
          <w:szCs w:val="28"/>
          <w:lang w:val="uk-UA"/>
        </w:rPr>
        <w:t>, 2004</w:t>
      </w:r>
      <w:r w:rsidRPr="00481FC2">
        <w:rPr>
          <w:rFonts w:ascii="Times New Roman" w:hAnsi="Times New Roman" w:cs="Times New Roman"/>
          <w:color w:val="231F20"/>
          <w:sz w:val="28"/>
          <w:szCs w:val="28"/>
          <w:lang w:val="en-US"/>
        </w:rPr>
        <w:t xml:space="preserve">, </w:t>
      </w:r>
      <w:r w:rsidRPr="00481FC2">
        <w:rPr>
          <w:rFonts w:ascii="Times New Roman" w:hAnsi="Times New Roman" w:cs="Times New Roman"/>
          <w:sz w:val="28"/>
          <w:szCs w:val="28"/>
          <w:lang w:val="en-US"/>
        </w:rPr>
        <w:t>no.</w:t>
      </w:r>
      <w:r w:rsidRPr="00481FC2">
        <w:rPr>
          <w:rFonts w:ascii="Times New Roman" w:hAnsi="Times New Roman" w:cs="Times New Roman"/>
          <w:color w:val="231F20"/>
          <w:sz w:val="28"/>
          <w:szCs w:val="28"/>
          <w:lang w:val="uk-UA"/>
        </w:rPr>
        <w:t xml:space="preserve"> 4</w:t>
      </w:r>
      <w:r w:rsidRPr="00481FC2">
        <w:rPr>
          <w:rFonts w:ascii="Times New Roman" w:hAnsi="Times New Roman" w:cs="Times New Roman"/>
          <w:color w:val="231F20"/>
          <w:sz w:val="28"/>
          <w:szCs w:val="28"/>
          <w:lang w:val="en-US"/>
        </w:rPr>
        <w:t>, pp.</w:t>
      </w:r>
      <w:r w:rsidRPr="00481FC2">
        <w:rPr>
          <w:rFonts w:ascii="Times New Roman" w:hAnsi="Times New Roman" w:cs="Times New Roman"/>
          <w:color w:val="231F20"/>
          <w:sz w:val="28"/>
          <w:szCs w:val="28"/>
          <w:lang w:val="uk-UA"/>
        </w:rPr>
        <w:t xml:space="preserve"> 66 70.</w:t>
      </w:r>
    </w:p>
    <w:p w:rsidR="00481FC2" w:rsidRPr="00481FC2" w:rsidRDefault="00481FC2" w:rsidP="00481FC2">
      <w:pPr>
        <w:pStyle w:val="a3"/>
        <w:numPr>
          <w:ilvl w:val="0"/>
          <w:numId w:val="2"/>
        </w:numPr>
        <w:autoSpaceDE w:val="0"/>
        <w:autoSpaceDN w:val="0"/>
        <w:adjustRightInd w:val="0"/>
        <w:spacing w:after="0" w:line="240" w:lineRule="auto"/>
        <w:ind w:left="0" w:firstLine="709"/>
        <w:jc w:val="both"/>
        <w:rPr>
          <w:rFonts w:ascii="Times New Roman" w:hAnsi="Times New Roman" w:cs="Times New Roman"/>
          <w:color w:val="231F20"/>
          <w:sz w:val="28"/>
          <w:szCs w:val="28"/>
          <w:lang w:val="en-US"/>
        </w:rPr>
      </w:pPr>
      <w:r w:rsidRPr="00481FC2">
        <w:rPr>
          <w:rFonts w:ascii="Times New Roman" w:hAnsi="Times New Roman" w:cs="Times New Roman"/>
          <w:color w:val="231F20"/>
          <w:sz w:val="28"/>
          <w:szCs w:val="28"/>
          <w:lang w:val="uk-UA"/>
        </w:rPr>
        <w:t>Nikiforova S.A., Pochivalov A.V., Brezhnev G.N., Sorokin G.N. Sovremennye podkhody k provedeniyu lechebno-reabilitatsionnykh meropriyatiy u detey s obstruktivnymi formami bronkhitov i bronkhial'noy astmoy [</w:t>
      </w:r>
      <w:r w:rsidRPr="00481FC2">
        <w:rPr>
          <w:rStyle w:val="translation-chunk"/>
          <w:rFonts w:ascii="Times New Roman" w:hAnsi="Times New Roman" w:cs="Times New Roman"/>
          <w:sz w:val="28"/>
          <w:szCs w:val="28"/>
          <w:lang w:val="en-US"/>
        </w:rPr>
        <w:t>Modern approaches to therapeutic</w:t>
      </w:r>
      <w:r w:rsidRPr="00481FC2">
        <w:rPr>
          <w:rFonts w:ascii="Times New Roman" w:hAnsi="Times New Roman" w:cs="Times New Roman"/>
          <w:sz w:val="28"/>
          <w:szCs w:val="28"/>
          <w:lang w:val="en-US"/>
        </w:rPr>
        <w:t xml:space="preserve"> </w:t>
      </w:r>
      <w:r w:rsidRPr="00481FC2">
        <w:rPr>
          <w:rStyle w:val="translation-chunk"/>
          <w:rFonts w:ascii="Times New Roman" w:hAnsi="Times New Roman" w:cs="Times New Roman"/>
          <w:sz w:val="28"/>
          <w:szCs w:val="28"/>
          <w:lang w:val="en-US"/>
        </w:rPr>
        <w:t>rehabilitation</w:t>
      </w:r>
      <w:r w:rsidRPr="00481FC2">
        <w:rPr>
          <w:rFonts w:ascii="Times New Roman" w:hAnsi="Times New Roman" w:cs="Times New Roman"/>
          <w:sz w:val="28"/>
          <w:szCs w:val="28"/>
          <w:lang w:val="en-US"/>
        </w:rPr>
        <w:t xml:space="preserve"> </w:t>
      </w:r>
      <w:r w:rsidRPr="00481FC2">
        <w:rPr>
          <w:rStyle w:val="translation-chunk"/>
          <w:rFonts w:ascii="Times New Roman" w:hAnsi="Times New Roman" w:cs="Times New Roman"/>
          <w:sz w:val="28"/>
          <w:szCs w:val="28"/>
          <w:lang w:val="en-US"/>
        </w:rPr>
        <w:t>in children with</w:t>
      </w:r>
      <w:r w:rsidRPr="00481FC2">
        <w:rPr>
          <w:rFonts w:ascii="Times New Roman" w:hAnsi="Times New Roman" w:cs="Times New Roman"/>
          <w:sz w:val="28"/>
          <w:szCs w:val="28"/>
          <w:lang w:val="en-US"/>
        </w:rPr>
        <w:t xml:space="preserve"> </w:t>
      </w:r>
      <w:r w:rsidRPr="00481FC2">
        <w:rPr>
          <w:rStyle w:val="translation-chunk"/>
          <w:rFonts w:ascii="Times New Roman" w:hAnsi="Times New Roman" w:cs="Times New Roman"/>
          <w:sz w:val="28"/>
          <w:szCs w:val="28"/>
          <w:lang w:val="en-US"/>
        </w:rPr>
        <w:t>obstructive</w:t>
      </w:r>
      <w:r w:rsidRPr="00481FC2">
        <w:rPr>
          <w:rFonts w:ascii="Times New Roman" w:hAnsi="Times New Roman" w:cs="Times New Roman"/>
          <w:sz w:val="28"/>
          <w:szCs w:val="28"/>
          <w:lang w:val="en-US"/>
        </w:rPr>
        <w:t xml:space="preserve"> </w:t>
      </w:r>
      <w:r w:rsidRPr="00481FC2">
        <w:rPr>
          <w:rStyle w:val="translation-chunk"/>
          <w:rFonts w:ascii="Times New Roman" w:hAnsi="Times New Roman" w:cs="Times New Roman"/>
          <w:sz w:val="28"/>
          <w:szCs w:val="28"/>
          <w:lang w:val="en-US"/>
        </w:rPr>
        <w:t>forms of bronchitis and</w:t>
      </w:r>
      <w:r w:rsidRPr="00481FC2">
        <w:rPr>
          <w:rFonts w:ascii="Times New Roman" w:hAnsi="Times New Roman" w:cs="Times New Roman"/>
          <w:sz w:val="28"/>
          <w:szCs w:val="28"/>
          <w:lang w:val="en-US"/>
        </w:rPr>
        <w:t xml:space="preserve"> </w:t>
      </w:r>
      <w:r w:rsidRPr="00481FC2">
        <w:rPr>
          <w:rStyle w:val="translation-chunk"/>
          <w:rFonts w:ascii="Times New Roman" w:hAnsi="Times New Roman" w:cs="Times New Roman"/>
          <w:sz w:val="28"/>
          <w:szCs w:val="28"/>
          <w:lang w:val="en-US"/>
        </w:rPr>
        <w:t>bronchial asthma</w:t>
      </w:r>
      <w:r w:rsidRPr="00481FC2">
        <w:rPr>
          <w:rFonts w:ascii="Times New Roman" w:hAnsi="Times New Roman" w:cs="Times New Roman"/>
          <w:color w:val="231F20"/>
          <w:sz w:val="28"/>
          <w:szCs w:val="28"/>
          <w:lang w:val="uk-UA"/>
        </w:rPr>
        <w:t>]</w:t>
      </w:r>
      <w:r w:rsidRPr="00481FC2">
        <w:rPr>
          <w:rFonts w:ascii="Times New Roman" w:hAnsi="Times New Roman" w:cs="Times New Roman"/>
          <w:color w:val="231F20"/>
          <w:sz w:val="28"/>
          <w:szCs w:val="28"/>
          <w:lang w:val="en-US"/>
        </w:rPr>
        <w:t>.</w:t>
      </w:r>
      <w:r w:rsidRPr="00481FC2">
        <w:rPr>
          <w:rFonts w:ascii="Times New Roman" w:hAnsi="Times New Roman" w:cs="Times New Roman"/>
          <w:color w:val="231F20"/>
          <w:sz w:val="28"/>
          <w:szCs w:val="28"/>
          <w:lang w:val="uk-UA"/>
        </w:rPr>
        <w:t xml:space="preserve"> Pul'monologiya detskogo vozrasta: problemy i resheniya</w:t>
      </w:r>
      <w:r w:rsidRPr="00481FC2">
        <w:rPr>
          <w:rFonts w:ascii="Times New Roman" w:hAnsi="Times New Roman" w:cs="Times New Roman"/>
          <w:color w:val="231F20"/>
          <w:sz w:val="28"/>
          <w:szCs w:val="28"/>
          <w:lang w:val="en-US"/>
        </w:rPr>
        <w:t xml:space="preserve">, </w:t>
      </w:r>
      <w:r w:rsidRPr="00481FC2">
        <w:rPr>
          <w:rStyle w:val="hps"/>
          <w:rFonts w:ascii="Times New Roman" w:hAnsi="Times New Roman" w:cs="Times New Roman"/>
          <w:sz w:val="28"/>
          <w:szCs w:val="28"/>
          <w:lang w:val="en-US"/>
        </w:rPr>
        <w:t>Moscow</w:t>
      </w:r>
      <w:r w:rsidRPr="00481FC2">
        <w:rPr>
          <w:rFonts w:ascii="Times New Roman" w:hAnsi="Times New Roman" w:cs="Times New Roman"/>
          <w:color w:val="231F20"/>
          <w:sz w:val="28"/>
          <w:szCs w:val="28"/>
          <w:lang w:val="uk-UA"/>
        </w:rPr>
        <w:t>, 2004</w:t>
      </w:r>
      <w:r w:rsidRPr="00481FC2">
        <w:rPr>
          <w:rFonts w:ascii="Times New Roman" w:hAnsi="Times New Roman" w:cs="Times New Roman"/>
          <w:color w:val="231F20"/>
          <w:sz w:val="28"/>
          <w:szCs w:val="28"/>
          <w:lang w:val="en-US"/>
        </w:rPr>
        <w:t xml:space="preserve">, </w:t>
      </w:r>
      <w:r w:rsidRPr="00481FC2">
        <w:rPr>
          <w:rFonts w:ascii="Times New Roman" w:hAnsi="Times New Roman" w:cs="Times New Roman"/>
          <w:sz w:val="28"/>
          <w:szCs w:val="28"/>
          <w:lang w:val="en-US"/>
        </w:rPr>
        <w:t>no.</w:t>
      </w:r>
      <w:r w:rsidRPr="00481FC2">
        <w:rPr>
          <w:rFonts w:ascii="Times New Roman" w:hAnsi="Times New Roman" w:cs="Times New Roman"/>
          <w:color w:val="231F20"/>
          <w:sz w:val="28"/>
          <w:szCs w:val="28"/>
          <w:lang w:val="uk-UA"/>
        </w:rPr>
        <w:t xml:space="preserve"> 4</w:t>
      </w:r>
      <w:r w:rsidRPr="00481FC2">
        <w:rPr>
          <w:rFonts w:ascii="Times New Roman" w:hAnsi="Times New Roman" w:cs="Times New Roman"/>
          <w:color w:val="231F20"/>
          <w:sz w:val="28"/>
          <w:szCs w:val="28"/>
          <w:lang w:val="en-US"/>
        </w:rPr>
        <w:t>, pp</w:t>
      </w:r>
      <w:r w:rsidRPr="00481FC2">
        <w:rPr>
          <w:rFonts w:ascii="Times New Roman" w:hAnsi="Times New Roman" w:cs="Times New Roman"/>
          <w:color w:val="231F20"/>
          <w:sz w:val="28"/>
          <w:szCs w:val="28"/>
          <w:lang w:val="uk-UA"/>
        </w:rPr>
        <w:t>. 110</w:t>
      </w:r>
      <w:r w:rsidRPr="00481FC2">
        <w:rPr>
          <w:rFonts w:ascii="Times New Roman" w:hAnsi="Times New Roman" w:cs="Times New Roman"/>
          <w:color w:val="231F20"/>
          <w:sz w:val="28"/>
          <w:szCs w:val="28"/>
          <w:lang w:val="en-US"/>
        </w:rPr>
        <w:noBreakHyphen/>
      </w:r>
      <w:r w:rsidRPr="00481FC2">
        <w:rPr>
          <w:rFonts w:ascii="Times New Roman" w:hAnsi="Times New Roman" w:cs="Times New Roman"/>
          <w:color w:val="231F20"/>
          <w:sz w:val="28"/>
          <w:szCs w:val="28"/>
          <w:lang w:val="uk-UA"/>
        </w:rPr>
        <w:t>113.</w:t>
      </w:r>
    </w:p>
    <w:p w:rsidR="0058067A" w:rsidRPr="00481FC2" w:rsidRDefault="0058067A" w:rsidP="00481FC2">
      <w:pPr>
        <w:pStyle w:val="a3"/>
        <w:numPr>
          <w:ilvl w:val="0"/>
          <w:numId w:val="2"/>
        </w:numPr>
        <w:autoSpaceDE w:val="0"/>
        <w:autoSpaceDN w:val="0"/>
        <w:adjustRightInd w:val="0"/>
        <w:spacing w:after="0"/>
        <w:ind w:left="0" w:firstLine="709"/>
        <w:jc w:val="both"/>
        <w:rPr>
          <w:rFonts w:ascii="Times New Roman" w:hAnsi="Times New Roman" w:cs="Times New Roman"/>
          <w:sz w:val="28"/>
          <w:szCs w:val="28"/>
          <w:lang w:val="uk-UA"/>
        </w:rPr>
      </w:pPr>
      <w:r w:rsidRPr="00481FC2">
        <w:rPr>
          <w:rFonts w:ascii="Times New Roman" w:hAnsi="Times New Roman" w:cs="Times New Roman"/>
          <w:sz w:val="28"/>
          <w:szCs w:val="28"/>
          <w:lang w:val="en-US" w:eastAsia="ar-SA"/>
        </w:rPr>
        <w:t>S</w:t>
      </w:r>
      <w:r w:rsidRPr="00481FC2">
        <w:rPr>
          <w:rFonts w:ascii="Times New Roman" w:hAnsi="Times New Roman" w:cs="Times New Roman"/>
          <w:sz w:val="28"/>
          <w:szCs w:val="28"/>
          <w:lang w:val="uk-UA" w:eastAsia="ar-SA"/>
        </w:rPr>
        <w:t xml:space="preserve">pirolab III User Manual / </w:t>
      </w:r>
      <w:r w:rsidRPr="00481FC2">
        <w:rPr>
          <w:rFonts w:ascii="Times New Roman" w:hAnsi="Times New Roman" w:cs="Times New Roman"/>
          <w:sz w:val="28"/>
          <w:szCs w:val="28"/>
          <w:lang w:val="en-US" w:eastAsia="ar-SA"/>
        </w:rPr>
        <w:t>MIR</w:t>
      </w:r>
      <w:r w:rsidRPr="00481FC2">
        <w:rPr>
          <w:rFonts w:ascii="Times New Roman" w:hAnsi="Times New Roman" w:cs="Times New Roman"/>
          <w:sz w:val="28"/>
          <w:szCs w:val="28"/>
          <w:lang w:val="uk-UA" w:eastAsia="ar-SA"/>
        </w:rPr>
        <w:t xml:space="preserve"> </w:t>
      </w:r>
      <w:r w:rsidRPr="00481FC2">
        <w:rPr>
          <w:rFonts w:ascii="Times New Roman" w:hAnsi="Times New Roman" w:cs="Times New Roman"/>
          <w:sz w:val="28"/>
          <w:szCs w:val="28"/>
          <w:lang w:val="en-US" w:eastAsia="ar-SA"/>
        </w:rPr>
        <w:t>Medical</w:t>
      </w:r>
      <w:r w:rsidRPr="00481FC2">
        <w:rPr>
          <w:rFonts w:ascii="Times New Roman" w:hAnsi="Times New Roman" w:cs="Times New Roman"/>
          <w:sz w:val="28"/>
          <w:szCs w:val="28"/>
          <w:lang w:val="uk-UA" w:eastAsia="ar-SA"/>
        </w:rPr>
        <w:t xml:space="preserve"> </w:t>
      </w:r>
      <w:r w:rsidRPr="00481FC2">
        <w:rPr>
          <w:rFonts w:ascii="Times New Roman" w:hAnsi="Times New Roman" w:cs="Times New Roman"/>
          <w:sz w:val="28"/>
          <w:szCs w:val="28"/>
          <w:lang w:val="en-US" w:eastAsia="ar-SA"/>
        </w:rPr>
        <w:t>International</w:t>
      </w:r>
      <w:r w:rsidRPr="00481FC2">
        <w:rPr>
          <w:rFonts w:ascii="Times New Roman" w:hAnsi="Times New Roman" w:cs="Times New Roman"/>
          <w:sz w:val="28"/>
          <w:szCs w:val="28"/>
          <w:lang w:val="uk-UA" w:eastAsia="ar-SA"/>
        </w:rPr>
        <w:t xml:space="preserve"> </w:t>
      </w:r>
      <w:r w:rsidRPr="00481FC2">
        <w:rPr>
          <w:rFonts w:ascii="Times New Roman" w:hAnsi="Times New Roman" w:cs="Times New Roman"/>
          <w:sz w:val="28"/>
          <w:szCs w:val="28"/>
          <w:lang w:val="en-US" w:eastAsia="ar-SA"/>
        </w:rPr>
        <w:t>Research</w:t>
      </w:r>
      <w:r w:rsidRPr="00481FC2">
        <w:rPr>
          <w:rFonts w:ascii="Times New Roman" w:hAnsi="Times New Roman" w:cs="Times New Roman"/>
          <w:sz w:val="28"/>
          <w:szCs w:val="28"/>
          <w:lang w:val="uk-UA" w:eastAsia="ar-SA"/>
        </w:rPr>
        <w:t xml:space="preserve">. </w:t>
      </w:r>
      <w:r w:rsidRPr="00481FC2">
        <w:rPr>
          <w:rFonts w:ascii="Times New Roman" w:hAnsi="Times New Roman" w:cs="Times New Roman"/>
          <w:sz w:val="28"/>
          <w:szCs w:val="28"/>
          <w:lang w:val="uk-UA" w:eastAsia="ar-SA"/>
        </w:rPr>
        <w:noBreakHyphen/>
        <w:t>Rev 2.1. – Roma, Italy, 2012. – 44 р.</w:t>
      </w:r>
    </w:p>
    <w:p w:rsidR="004825B4" w:rsidRDefault="004825B4" w:rsidP="004825B4">
      <w:pPr>
        <w:spacing w:after="0" w:line="360" w:lineRule="auto"/>
        <w:ind w:firstLine="709"/>
        <w:jc w:val="center"/>
        <w:rPr>
          <w:rFonts w:ascii="Times New Roman" w:eastAsia="Times New Roman" w:hAnsi="Times New Roman" w:cs="Times New Roman"/>
          <w:b/>
          <w:sz w:val="28"/>
          <w:szCs w:val="28"/>
          <w:lang w:val="uk-UA"/>
        </w:rPr>
      </w:pPr>
      <w:r w:rsidRPr="008D4FA5">
        <w:rPr>
          <w:rFonts w:ascii="Times New Roman" w:eastAsia="Times New Roman" w:hAnsi="Times New Roman" w:cs="Times New Roman"/>
          <w:b/>
          <w:sz w:val="28"/>
          <w:szCs w:val="28"/>
          <w:lang w:val="uk-UA"/>
        </w:rPr>
        <w:t>Анотаці</w:t>
      </w:r>
      <w:r>
        <w:rPr>
          <w:rFonts w:ascii="Times New Roman" w:eastAsia="Times New Roman" w:hAnsi="Times New Roman" w:cs="Times New Roman"/>
          <w:b/>
          <w:sz w:val="28"/>
          <w:szCs w:val="28"/>
          <w:lang w:val="uk-UA"/>
        </w:rPr>
        <w:t>ї</w:t>
      </w:r>
    </w:p>
    <w:p w:rsidR="006865AB" w:rsidRDefault="006865AB" w:rsidP="006865A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У останні роки тенденція до зростання </w:t>
      </w:r>
      <w:r w:rsidRPr="004F30A9">
        <w:rPr>
          <w:rFonts w:ascii="Times New Roman" w:hAnsi="Times New Roman" w:cs="Times New Roman"/>
          <w:sz w:val="28"/>
          <w:szCs w:val="28"/>
          <w:lang w:val="uk-UA"/>
        </w:rPr>
        <w:t>захворюван</w:t>
      </w:r>
      <w:r>
        <w:rPr>
          <w:rFonts w:ascii="Times New Roman" w:hAnsi="Times New Roman" w:cs="Times New Roman"/>
          <w:sz w:val="28"/>
          <w:szCs w:val="28"/>
          <w:lang w:val="uk-UA"/>
        </w:rPr>
        <w:t>ості</w:t>
      </w:r>
      <w:r w:rsidRPr="004F30A9">
        <w:rPr>
          <w:rFonts w:ascii="Times New Roman" w:hAnsi="Times New Roman" w:cs="Times New Roman"/>
          <w:sz w:val="28"/>
          <w:szCs w:val="28"/>
          <w:lang w:val="uk-UA"/>
        </w:rPr>
        <w:t xml:space="preserve"> на рецидивуючу інфекційно-запальну патологію органів дихання у дітей</w:t>
      </w:r>
      <w:r w:rsidR="0096149A">
        <w:rPr>
          <w:rFonts w:ascii="Times New Roman" w:hAnsi="Times New Roman" w:cs="Times New Roman"/>
          <w:sz w:val="28"/>
          <w:szCs w:val="28"/>
          <w:lang w:val="uk-UA"/>
        </w:rPr>
        <w:t xml:space="preserve"> стала більш виразною</w:t>
      </w:r>
      <w:r w:rsidRPr="004F30A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A144D" w:rsidRPr="00E20D3B">
        <w:rPr>
          <w:rFonts w:ascii="Times New Roman" w:hAnsi="Times New Roman"/>
          <w:b/>
          <w:sz w:val="28"/>
          <w:szCs w:val="28"/>
          <w:lang w:val="uk-UA"/>
        </w:rPr>
        <w:t>Мета</w:t>
      </w:r>
      <w:r w:rsidR="00EA144D" w:rsidRPr="000013FE">
        <w:rPr>
          <w:rFonts w:ascii="Times New Roman" w:hAnsi="Times New Roman"/>
          <w:sz w:val="28"/>
          <w:szCs w:val="28"/>
          <w:lang w:val="uk-UA"/>
        </w:rPr>
        <w:t>:</w:t>
      </w:r>
      <w:r w:rsidR="00EA144D">
        <w:rPr>
          <w:rFonts w:ascii="Times New Roman" w:hAnsi="Times New Roman"/>
          <w:sz w:val="28"/>
          <w:szCs w:val="28"/>
          <w:lang w:val="uk-UA"/>
        </w:rPr>
        <w:t xml:space="preserve"> </w:t>
      </w:r>
      <w:r w:rsidR="00EA144D" w:rsidRPr="005438B0">
        <w:rPr>
          <w:rFonts w:ascii="Times New Roman" w:hAnsi="Times New Roman" w:cs="Times New Roman"/>
          <w:sz w:val="28"/>
          <w:szCs w:val="28"/>
          <w:lang w:val="uk-UA"/>
        </w:rPr>
        <w:t xml:space="preserve">оцінити показники функціонального стану системи дихання у </w:t>
      </w:r>
      <w:r w:rsidR="00EA144D" w:rsidRPr="007C6C0A">
        <w:rPr>
          <w:rFonts w:ascii="Times New Roman" w:hAnsi="Times New Roman" w:cs="Times New Roman"/>
          <w:sz w:val="28"/>
          <w:szCs w:val="28"/>
          <w:lang w:val="uk-UA"/>
        </w:rPr>
        <w:t>дітей з рецидивуючим бронхітом</w:t>
      </w:r>
      <w:r w:rsidR="00EA144D">
        <w:rPr>
          <w:rFonts w:ascii="Times New Roman" w:hAnsi="Times New Roman" w:cs="Times New Roman"/>
          <w:sz w:val="28"/>
          <w:szCs w:val="28"/>
          <w:lang w:val="uk-UA"/>
        </w:rPr>
        <w:t xml:space="preserve"> (РБ).</w:t>
      </w:r>
      <w:r w:rsidR="00EA144D">
        <w:rPr>
          <w:rFonts w:ascii="Times New Roman" w:hAnsi="Times New Roman"/>
          <w:sz w:val="28"/>
          <w:szCs w:val="28"/>
          <w:lang w:val="uk-UA"/>
        </w:rPr>
        <w:t xml:space="preserve"> </w:t>
      </w:r>
      <w:r w:rsidR="00EA144D" w:rsidRPr="000013FE">
        <w:rPr>
          <w:rFonts w:ascii="Times New Roman" w:hAnsi="Times New Roman"/>
          <w:b/>
          <w:sz w:val="28"/>
          <w:szCs w:val="28"/>
          <w:lang w:val="uk-UA"/>
        </w:rPr>
        <w:t>Матеріал</w:t>
      </w:r>
      <w:r w:rsidR="00EA144D" w:rsidRPr="00E20D3B">
        <w:rPr>
          <w:rFonts w:ascii="Times New Roman" w:hAnsi="Times New Roman"/>
          <w:b/>
          <w:sz w:val="28"/>
          <w:szCs w:val="28"/>
          <w:lang w:val="uk-UA"/>
        </w:rPr>
        <w:t xml:space="preserve"> </w:t>
      </w:r>
      <w:r w:rsidR="00EA144D" w:rsidRPr="000013FE">
        <w:rPr>
          <w:rFonts w:ascii="Times New Roman" w:hAnsi="Times New Roman"/>
          <w:b/>
          <w:sz w:val="28"/>
          <w:szCs w:val="28"/>
          <w:lang w:val="uk-UA"/>
        </w:rPr>
        <w:t>і</w:t>
      </w:r>
      <w:r w:rsidR="00EA144D" w:rsidRPr="00E20D3B">
        <w:rPr>
          <w:rFonts w:ascii="Times New Roman" w:hAnsi="Times New Roman"/>
          <w:b/>
          <w:sz w:val="28"/>
          <w:szCs w:val="28"/>
          <w:lang w:val="uk-UA"/>
        </w:rPr>
        <w:t xml:space="preserve"> </w:t>
      </w:r>
      <w:r w:rsidR="00EA144D" w:rsidRPr="000013FE">
        <w:rPr>
          <w:rFonts w:ascii="Times New Roman" w:hAnsi="Times New Roman"/>
          <w:b/>
          <w:sz w:val="28"/>
          <w:szCs w:val="28"/>
          <w:lang w:val="uk-UA"/>
        </w:rPr>
        <w:t>методи</w:t>
      </w:r>
      <w:r w:rsidR="00EA144D" w:rsidRPr="000013FE">
        <w:rPr>
          <w:rFonts w:ascii="Times New Roman" w:hAnsi="Times New Roman"/>
          <w:sz w:val="28"/>
          <w:szCs w:val="28"/>
          <w:lang w:val="uk-UA"/>
        </w:rPr>
        <w:t>:</w:t>
      </w:r>
      <w:r w:rsidR="00EA144D">
        <w:rPr>
          <w:rFonts w:ascii="Times New Roman" w:hAnsi="Times New Roman"/>
          <w:sz w:val="28"/>
          <w:szCs w:val="28"/>
          <w:lang w:val="uk-UA"/>
        </w:rPr>
        <w:t xml:space="preserve"> </w:t>
      </w:r>
      <w:r>
        <w:rPr>
          <w:rFonts w:ascii="Times New Roman" w:eastAsia="Times New Roman" w:hAnsi="Times New Roman" w:cs="Times New Roman"/>
          <w:sz w:val="28"/>
          <w:szCs w:val="28"/>
          <w:lang w:val="uk-UA"/>
        </w:rPr>
        <w:t>досліджені</w:t>
      </w:r>
      <w:r w:rsidRPr="00BE6A3B">
        <w:rPr>
          <w:rFonts w:ascii="Times New Roman" w:eastAsia="Times New Roman" w:hAnsi="Times New Roman" w:cs="Times New Roman"/>
          <w:sz w:val="28"/>
          <w:szCs w:val="28"/>
          <w:lang w:val="uk-UA"/>
        </w:rPr>
        <w:t xml:space="preserve"> показники </w:t>
      </w:r>
      <w:r>
        <w:rPr>
          <w:rFonts w:ascii="Times New Roman" w:eastAsia="Times New Roman" w:hAnsi="Times New Roman" w:cs="Times New Roman"/>
          <w:sz w:val="28"/>
          <w:szCs w:val="28"/>
          <w:lang w:val="uk-UA"/>
        </w:rPr>
        <w:t xml:space="preserve">функціонального стану системи зовнішнього дихання у 109 дітей з </w:t>
      </w:r>
      <w:r w:rsidR="00EA144D">
        <w:rPr>
          <w:rFonts w:ascii="Times New Roman" w:eastAsia="Times New Roman" w:hAnsi="Times New Roman" w:cs="Times New Roman"/>
          <w:sz w:val="28"/>
          <w:szCs w:val="28"/>
          <w:lang w:val="uk-UA"/>
        </w:rPr>
        <w:t>РБ</w:t>
      </w:r>
      <w:r>
        <w:rPr>
          <w:rFonts w:ascii="Times New Roman" w:eastAsia="Times New Roman" w:hAnsi="Times New Roman" w:cs="Times New Roman"/>
          <w:sz w:val="28"/>
          <w:szCs w:val="28"/>
          <w:lang w:val="uk-UA"/>
        </w:rPr>
        <w:t xml:space="preserve"> на етапі </w:t>
      </w:r>
      <w:r>
        <w:rPr>
          <w:rFonts w:ascii="Times New Roman" w:eastAsia="Times New Roman" w:hAnsi="Times New Roman" w:cs="Times New Roman"/>
          <w:sz w:val="28"/>
          <w:szCs w:val="28"/>
          <w:lang w:val="uk-UA"/>
        </w:rPr>
        <w:lastRenderedPageBreak/>
        <w:t xml:space="preserve">поступлення до санаторію. Діти були розподілені на дві групи з урахуванням індексу Тіфно, а їх результати порівняні. </w:t>
      </w:r>
      <w:r w:rsidR="00EA144D" w:rsidRPr="000013FE">
        <w:rPr>
          <w:rFonts w:ascii="Times New Roman" w:hAnsi="Times New Roman"/>
          <w:b/>
          <w:sz w:val="28"/>
          <w:szCs w:val="28"/>
          <w:lang w:val="uk-UA"/>
        </w:rPr>
        <w:t>Результати</w:t>
      </w:r>
      <w:r w:rsidR="00EA144D" w:rsidRPr="000013FE">
        <w:rPr>
          <w:rFonts w:ascii="Times New Roman" w:hAnsi="Times New Roman"/>
          <w:sz w:val="28"/>
          <w:szCs w:val="28"/>
          <w:lang w:val="uk-UA"/>
        </w:rPr>
        <w:t>:</w:t>
      </w:r>
      <w:r w:rsidR="00EA144D">
        <w:rPr>
          <w:rFonts w:ascii="Times New Roman" w:hAnsi="Times New Roman"/>
          <w:sz w:val="28"/>
          <w:szCs w:val="28"/>
          <w:lang w:val="uk-UA"/>
        </w:rPr>
        <w:t xml:space="preserve"> а</w:t>
      </w:r>
      <w:r>
        <w:rPr>
          <w:rFonts w:ascii="Times New Roman" w:eastAsia="Times New Roman" w:hAnsi="Times New Roman" w:cs="Times New Roman"/>
          <w:sz w:val="28"/>
          <w:szCs w:val="28"/>
          <w:lang w:val="uk-UA"/>
        </w:rPr>
        <w:t xml:space="preserve">наліз даних виявив </w:t>
      </w:r>
      <w:r w:rsidR="006D6FE4">
        <w:rPr>
          <w:rFonts w:ascii="Times New Roman" w:eastAsia="Times New Roman" w:hAnsi="Times New Roman" w:cs="Times New Roman"/>
          <w:sz w:val="28"/>
          <w:szCs w:val="28"/>
          <w:lang w:val="uk-UA"/>
        </w:rPr>
        <w:t>наявність достовірних</w:t>
      </w:r>
      <w:r>
        <w:rPr>
          <w:rFonts w:ascii="Times New Roman" w:eastAsia="Times New Roman" w:hAnsi="Times New Roman" w:cs="Times New Roman"/>
          <w:sz w:val="28"/>
          <w:szCs w:val="28"/>
          <w:lang w:val="uk-UA"/>
        </w:rPr>
        <w:t xml:space="preserve"> різниц</w:t>
      </w:r>
      <w:r w:rsidR="006D6FE4">
        <w:rPr>
          <w:rFonts w:ascii="Times New Roman" w:eastAsia="Times New Roman" w:hAnsi="Times New Roman" w:cs="Times New Roman"/>
          <w:sz w:val="28"/>
          <w:szCs w:val="28"/>
          <w:lang w:val="uk-UA"/>
        </w:rPr>
        <w:t>ь</w:t>
      </w:r>
      <w:r>
        <w:rPr>
          <w:rFonts w:ascii="Times New Roman" w:eastAsia="Times New Roman" w:hAnsi="Times New Roman" w:cs="Times New Roman"/>
          <w:sz w:val="28"/>
          <w:szCs w:val="28"/>
          <w:lang w:val="uk-UA"/>
        </w:rPr>
        <w:t xml:space="preserve"> за певними показниками. Так у групі дітей з </w:t>
      </w:r>
      <w:r w:rsidR="006D6FE4">
        <w:rPr>
          <w:rFonts w:ascii="Times New Roman" w:eastAsia="Times New Roman" w:hAnsi="Times New Roman" w:cs="Times New Roman"/>
          <w:sz w:val="28"/>
          <w:szCs w:val="28"/>
          <w:lang w:val="uk-UA"/>
        </w:rPr>
        <w:t xml:space="preserve">помірним зниженням індексу Тіфно виявлено менші значення життєвої ємкості легень, ємності вдиху, резервного об’єму видиху, </w:t>
      </w:r>
      <w:r w:rsidR="00C44715">
        <w:rPr>
          <w:rFonts w:ascii="Times New Roman" w:eastAsia="Times New Roman" w:hAnsi="Times New Roman" w:cs="Times New Roman"/>
          <w:sz w:val="28"/>
          <w:szCs w:val="28"/>
          <w:lang w:val="uk-UA"/>
        </w:rPr>
        <w:t>форсованої життєвої ємкості легень видиху та</w:t>
      </w:r>
      <w:r w:rsidR="00C44715" w:rsidRPr="00C44715">
        <w:rPr>
          <w:rFonts w:ascii="Times New Roman" w:eastAsia="Times New Roman" w:hAnsi="Times New Roman" w:cs="Times New Roman"/>
          <w:sz w:val="28"/>
          <w:szCs w:val="28"/>
          <w:lang w:val="uk-UA"/>
        </w:rPr>
        <w:t xml:space="preserve"> </w:t>
      </w:r>
      <w:r w:rsidR="00C44715">
        <w:rPr>
          <w:rFonts w:ascii="Times New Roman" w:eastAsia="Times New Roman" w:hAnsi="Times New Roman" w:cs="Times New Roman"/>
          <w:sz w:val="28"/>
          <w:szCs w:val="28"/>
          <w:lang w:val="uk-UA"/>
        </w:rPr>
        <w:t>вдиху, об’єму форсованого видиху за першу секунду, пікової об’ємної швидкості видиху та інших ключових швидкісних показників.</w:t>
      </w:r>
      <w:r w:rsidR="00EA144D">
        <w:rPr>
          <w:rFonts w:ascii="Times New Roman" w:eastAsia="Times New Roman" w:hAnsi="Times New Roman" w:cs="Times New Roman"/>
          <w:sz w:val="28"/>
          <w:szCs w:val="28"/>
          <w:lang w:val="uk-UA"/>
        </w:rPr>
        <w:t xml:space="preserve"> </w:t>
      </w:r>
      <w:r w:rsidR="00EA144D" w:rsidRPr="000013FE">
        <w:rPr>
          <w:rFonts w:ascii="Times New Roman" w:hAnsi="Times New Roman"/>
          <w:b/>
          <w:sz w:val="28"/>
          <w:szCs w:val="28"/>
          <w:lang w:val="uk-UA"/>
        </w:rPr>
        <w:t>В</w:t>
      </w:r>
      <w:r w:rsidR="00EA144D">
        <w:rPr>
          <w:rFonts w:ascii="Times New Roman" w:hAnsi="Times New Roman"/>
          <w:b/>
          <w:sz w:val="28"/>
          <w:szCs w:val="28"/>
          <w:lang w:val="uk-UA"/>
        </w:rPr>
        <w:t>и</w:t>
      </w:r>
      <w:r w:rsidR="00EA144D" w:rsidRPr="00E20D3B">
        <w:rPr>
          <w:rFonts w:ascii="Times New Roman" w:hAnsi="Times New Roman"/>
          <w:b/>
          <w:sz w:val="28"/>
          <w:szCs w:val="28"/>
          <w:lang w:val="uk-UA"/>
        </w:rPr>
        <w:t>сновки</w:t>
      </w:r>
      <w:r w:rsidR="00EA144D" w:rsidRPr="000013FE">
        <w:rPr>
          <w:rFonts w:ascii="Times New Roman" w:hAnsi="Times New Roman"/>
          <w:sz w:val="28"/>
          <w:szCs w:val="28"/>
          <w:lang w:val="uk-UA"/>
        </w:rPr>
        <w:t>:</w:t>
      </w:r>
      <w:r w:rsidR="00EA144D">
        <w:rPr>
          <w:rFonts w:ascii="Times New Roman" w:hAnsi="Times New Roman"/>
          <w:sz w:val="28"/>
          <w:szCs w:val="28"/>
          <w:lang w:val="uk-UA"/>
        </w:rPr>
        <w:t xml:space="preserve"> діти з РБ мають знижені показники функціонального стану системи дихання, більшою мірою ті, у котрих знижений індекс Тіфно</w:t>
      </w:r>
      <w:r w:rsidR="00EA144D">
        <w:rPr>
          <w:rFonts w:ascii="Times New Roman" w:hAnsi="Times New Roman" w:cs="Times New Roman"/>
          <w:sz w:val="28"/>
          <w:szCs w:val="28"/>
          <w:lang w:val="uk-UA"/>
        </w:rPr>
        <w:t>.</w:t>
      </w:r>
    </w:p>
    <w:p w:rsidR="004825B4" w:rsidRPr="00FD2E3D" w:rsidRDefault="004825B4" w:rsidP="004825B4">
      <w:pPr>
        <w:spacing w:after="0" w:line="360" w:lineRule="auto"/>
        <w:ind w:firstLine="709"/>
        <w:jc w:val="both"/>
        <w:rPr>
          <w:rFonts w:ascii="Times New Roman" w:eastAsia="Times New Roman" w:hAnsi="Times New Roman" w:cs="Times New Roman"/>
          <w:sz w:val="28"/>
          <w:szCs w:val="28"/>
          <w:lang w:val="uk-UA"/>
        </w:rPr>
      </w:pPr>
      <w:r w:rsidRPr="008D4FA5">
        <w:rPr>
          <w:rFonts w:ascii="Times New Roman" w:eastAsia="Times New Roman" w:hAnsi="Times New Roman" w:cs="Times New Roman"/>
          <w:b/>
          <w:sz w:val="28"/>
          <w:szCs w:val="28"/>
          <w:lang w:val="uk-UA"/>
        </w:rPr>
        <w:t>Ключові слова:</w:t>
      </w:r>
      <w:r w:rsidRPr="008D4FA5">
        <w:rPr>
          <w:rFonts w:ascii="Times New Roman" w:eastAsia="Times New Roman" w:hAnsi="Times New Roman" w:cs="Times New Roman"/>
          <w:sz w:val="28"/>
          <w:szCs w:val="28"/>
          <w:lang w:val="uk-UA"/>
        </w:rPr>
        <w:t xml:space="preserve"> </w:t>
      </w:r>
      <w:r w:rsidR="00C44715">
        <w:rPr>
          <w:rFonts w:ascii="Times New Roman" w:eastAsia="Times New Roman" w:hAnsi="Times New Roman" w:cs="Times New Roman"/>
          <w:sz w:val="28"/>
          <w:szCs w:val="28"/>
          <w:lang w:val="uk-UA"/>
        </w:rPr>
        <w:t>рецидивуючий бронхіт</w:t>
      </w:r>
      <w:r w:rsidRPr="008D4FA5">
        <w:rPr>
          <w:rFonts w:ascii="Times New Roman" w:eastAsia="Times New Roman" w:hAnsi="Times New Roman" w:cs="Times New Roman"/>
          <w:sz w:val="28"/>
          <w:szCs w:val="28"/>
          <w:lang w:val="uk-UA"/>
        </w:rPr>
        <w:t xml:space="preserve">, </w:t>
      </w:r>
      <w:r w:rsidR="00C44715">
        <w:rPr>
          <w:rFonts w:ascii="Times New Roman" w:eastAsia="Times New Roman" w:hAnsi="Times New Roman" w:cs="Times New Roman"/>
          <w:sz w:val="28"/>
          <w:szCs w:val="28"/>
          <w:lang w:val="uk-UA"/>
        </w:rPr>
        <w:t xml:space="preserve">дихальна система, </w:t>
      </w:r>
      <w:r w:rsidRPr="008D4FA5">
        <w:rPr>
          <w:rFonts w:ascii="Times New Roman" w:eastAsia="Times New Roman" w:hAnsi="Times New Roman" w:cs="Times New Roman"/>
          <w:sz w:val="28"/>
          <w:szCs w:val="28"/>
          <w:lang w:val="uk-UA"/>
        </w:rPr>
        <w:t>функціональн</w:t>
      </w:r>
      <w:r w:rsidR="00C44715">
        <w:rPr>
          <w:rFonts w:ascii="Times New Roman" w:eastAsia="Times New Roman" w:hAnsi="Times New Roman" w:cs="Times New Roman"/>
          <w:sz w:val="28"/>
          <w:szCs w:val="28"/>
          <w:lang w:val="uk-UA"/>
        </w:rPr>
        <w:t>ий стан.</w:t>
      </w:r>
    </w:p>
    <w:p w:rsidR="00C44715" w:rsidRPr="002B1D73" w:rsidRDefault="004825B4" w:rsidP="00C44715">
      <w:pPr>
        <w:spacing w:after="0" w:line="360" w:lineRule="auto"/>
        <w:ind w:firstLine="709"/>
        <w:jc w:val="both"/>
        <w:rPr>
          <w:rFonts w:ascii="Times New Roman" w:eastAsia="Times New Roman" w:hAnsi="Times New Roman" w:cs="Times New Roman"/>
          <w:sz w:val="28"/>
          <w:szCs w:val="28"/>
          <w:lang w:val="uk-UA"/>
        </w:rPr>
      </w:pPr>
      <w:r w:rsidRPr="00C539DB">
        <w:rPr>
          <w:rFonts w:ascii="Times New Roman" w:eastAsia="Times New Roman" w:hAnsi="Times New Roman" w:cs="Times New Roman"/>
          <w:b/>
          <w:sz w:val="28"/>
          <w:szCs w:val="28"/>
        </w:rPr>
        <w:t>Аннотация</w:t>
      </w:r>
      <w:r w:rsidRPr="00C539DB">
        <w:rPr>
          <w:rFonts w:ascii="Times New Roman" w:eastAsia="Times New Roman" w:hAnsi="Times New Roman" w:cs="Times New Roman"/>
          <w:sz w:val="28"/>
          <w:szCs w:val="28"/>
        </w:rPr>
        <w:t xml:space="preserve">. </w:t>
      </w:r>
      <w:r w:rsidR="007C6C0A" w:rsidRPr="006C7EC8">
        <w:rPr>
          <w:rFonts w:ascii="Times New Roman" w:hAnsi="Times New Roman" w:cs="Times New Roman"/>
          <w:b/>
          <w:sz w:val="28"/>
          <w:szCs w:val="28"/>
        </w:rPr>
        <w:t>Сабадош Марьяна Владимировна.</w:t>
      </w:r>
      <w:r w:rsidR="007C6C0A" w:rsidRPr="006C7EC8">
        <w:rPr>
          <w:b/>
        </w:rPr>
        <w:t xml:space="preserve"> </w:t>
      </w:r>
      <w:r w:rsidR="00C44715" w:rsidRPr="006C7EC8">
        <w:rPr>
          <w:rFonts w:ascii="Times New Roman" w:eastAsia="Times New Roman" w:hAnsi="Times New Roman" w:cs="Times New Roman"/>
          <w:b/>
          <w:sz w:val="28"/>
          <w:szCs w:val="28"/>
        </w:rPr>
        <w:t>Показатели функционального состояния системы дыхания у детей, больных рецидивирующим бронхитом</w:t>
      </w:r>
      <w:r w:rsidR="00C539DB" w:rsidRPr="006C7EC8">
        <w:rPr>
          <w:rFonts w:ascii="Times New Roman" w:eastAsia="Times New Roman" w:hAnsi="Times New Roman" w:cs="Times New Roman"/>
          <w:b/>
          <w:sz w:val="28"/>
          <w:szCs w:val="28"/>
        </w:rPr>
        <w:t xml:space="preserve">. </w:t>
      </w:r>
      <w:r w:rsidR="006C7EC8" w:rsidRPr="006C7EC8">
        <w:rPr>
          <w:rFonts w:ascii="Times New Roman" w:eastAsia="Times New Roman" w:hAnsi="Times New Roman" w:cs="Times New Roman"/>
          <w:b/>
          <w:sz w:val="28"/>
          <w:szCs w:val="28"/>
        </w:rPr>
        <w:t>Ужгородский национальный університет</w:t>
      </w:r>
      <w:r w:rsidR="006C7EC8" w:rsidRPr="006C7EC8">
        <w:rPr>
          <w:rFonts w:ascii="Times New Roman" w:eastAsia="Times New Roman" w:hAnsi="Times New Roman" w:cs="Times New Roman"/>
          <w:b/>
          <w:sz w:val="28"/>
          <w:szCs w:val="28"/>
          <w:lang w:val="uk-UA"/>
        </w:rPr>
        <w:t>.</w:t>
      </w:r>
      <w:r w:rsidR="006C7EC8" w:rsidRPr="006C7EC8">
        <w:rPr>
          <w:rFonts w:ascii="Times New Roman" w:eastAsia="Times New Roman" w:hAnsi="Times New Roman" w:cs="Times New Roman"/>
          <w:sz w:val="28"/>
          <w:szCs w:val="28"/>
        </w:rPr>
        <w:t xml:space="preserve"> </w:t>
      </w:r>
      <w:r w:rsidR="00C44715" w:rsidRPr="00C44715">
        <w:rPr>
          <w:rFonts w:ascii="Times New Roman" w:eastAsia="Times New Roman" w:hAnsi="Times New Roman" w:cs="Times New Roman"/>
          <w:sz w:val="28"/>
          <w:szCs w:val="28"/>
        </w:rPr>
        <w:t xml:space="preserve">В последние годы тенденция к росту заболеваемости </w:t>
      </w:r>
      <w:r w:rsidR="00C44715">
        <w:rPr>
          <w:rFonts w:ascii="Times New Roman" w:eastAsia="Times New Roman" w:hAnsi="Times New Roman" w:cs="Times New Roman"/>
          <w:sz w:val="28"/>
          <w:szCs w:val="28"/>
        </w:rPr>
        <w:t xml:space="preserve">на </w:t>
      </w:r>
      <w:r w:rsidR="00C44715" w:rsidRPr="00C44715">
        <w:rPr>
          <w:rFonts w:ascii="Times New Roman" w:eastAsia="Times New Roman" w:hAnsi="Times New Roman" w:cs="Times New Roman"/>
          <w:sz w:val="28"/>
          <w:szCs w:val="28"/>
        </w:rPr>
        <w:t>рецидивирующую инфекционно-воспалительную патологию органов дыхания у детей</w:t>
      </w:r>
      <w:r w:rsidR="0096149A">
        <w:rPr>
          <w:rFonts w:ascii="Times New Roman" w:eastAsia="Times New Roman" w:hAnsi="Times New Roman" w:cs="Times New Roman"/>
          <w:sz w:val="28"/>
          <w:szCs w:val="28"/>
        </w:rPr>
        <w:t xml:space="preserve"> стала более явной</w:t>
      </w:r>
      <w:r w:rsidR="00C44715" w:rsidRPr="00C44715">
        <w:rPr>
          <w:rFonts w:ascii="Times New Roman" w:eastAsia="Times New Roman" w:hAnsi="Times New Roman" w:cs="Times New Roman"/>
          <w:sz w:val="28"/>
          <w:szCs w:val="28"/>
        </w:rPr>
        <w:t xml:space="preserve">. </w:t>
      </w:r>
      <w:r w:rsidR="002B1D73" w:rsidRPr="00226A71">
        <w:rPr>
          <w:rFonts w:ascii="Times New Roman" w:hAnsi="Times New Roman"/>
          <w:b/>
          <w:sz w:val="28"/>
          <w:szCs w:val="28"/>
        </w:rPr>
        <w:t>Цель</w:t>
      </w:r>
      <w:r w:rsidR="002B1D73" w:rsidRPr="007B2A84">
        <w:rPr>
          <w:rFonts w:ascii="Times New Roman" w:hAnsi="Times New Roman"/>
          <w:sz w:val="28"/>
          <w:szCs w:val="28"/>
        </w:rPr>
        <w:t>:</w:t>
      </w:r>
      <w:r w:rsidR="002B1D73">
        <w:rPr>
          <w:rFonts w:ascii="Times New Roman" w:hAnsi="Times New Roman"/>
          <w:sz w:val="28"/>
          <w:szCs w:val="28"/>
          <w:lang w:val="uk-UA"/>
        </w:rPr>
        <w:t xml:space="preserve"> </w:t>
      </w:r>
      <w:r w:rsidR="002B1D73" w:rsidRPr="002B1D73">
        <w:rPr>
          <w:rFonts w:ascii="Times New Roman" w:hAnsi="Times New Roman"/>
          <w:sz w:val="28"/>
          <w:szCs w:val="28"/>
          <w:lang w:val="uk-UA"/>
        </w:rPr>
        <w:t>оценить показатели функционального состояния дыхательной системы у детей с рецидивирующим бронхитом</w:t>
      </w:r>
      <w:r w:rsidR="002B1D73">
        <w:rPr>
          <w:rFonts w:ascii="Times New Roman" w:hAnsi="Times New Roman"/>
          <w:sz w:val="28"/>
          <w:szCs w:val="28"/>
          <w:lang w:val="uk-UA"/>
        </w:rPr>
        <w:t xml:space="preserve"> (РБ).</w:t>
      </w:r>
      <w:r w:rsidR="002B1D73" w:rsidRPr="007B2A84">
        <w:rPr>
          <w:rFonts w:ascii="Times New Roman" w:hAnsi="Times New Roman"/>
          <w:sz w:val="28"/>
          <w:szCs w:val="28"/>
        </w:rPr>
        <w:t xml:space="preserve"> </w:t>
      </w:r>
      <w:r w:rsidR="002B1D73" w:rsidRPr="008C6823">
        <w:rPr>
          <w:rFonts w:ascii="Times New Roman" w:hAnsi="Times New Roman"/>
          <w:b/>
          <w:sz w:val="28"/>
          <w:szCs w:val="28"/>
        </w:rPr>
        <w:t>Материал и методы</w:t>
      </w:r>
      <w:r w:rsidR="002B1D73" w:rsidRPr="008C6823">
        <w:rPr>
          <w:rFonts w:ascii="Times New Roman" w:hAnsi="Times New Roman"/>
          <w:sz w:val="28"/>
          <w:szCs w:val="28"/>
        </w:rPr>
        <w:t>:</w:t>
      </w:r>
      <w:r w:rsidR="002B1D73">
        <w:rPr>
          <w:rFonts w:ascii="Times New Roman" w:hAnsi="Times New Roman"/>
          <w:sz w:val="28"/>
          <w:szCs w:val="28"/>
          <w:lang w:val="uk-UA"/>
        </w:rPr>
        <w:t xml:space="preserve"> </w:t>
      </w:r>
      <w:r w:rsidR="002B1D73">
        <w:rPr>
          <w:rFonts w:ascii="Times New Roman" w:eastAsia="Times New Roman" w:hAnsi="Times New Roman" w:cs="Times New Roman"/>
          <w:sz w:val="28"/>
          <w:szCs w:val="28"/>
          <w:lang w:val="uk-UA"/>
        </w:rPr>
        <w:t>проанализировано</w:t>
      </w:r>
      <w:r w:rsidR="00C44715" w:rsidRPr="00C44715">
        <w:rPr>
          <w:rFonts w:ascii="Times New Roman" w:eastAsia="Times New Roman" w:hAnsi="Times New Roman" w:cs="Times New Roman"/>
          <w:sz w:val="28"/>
          <w:szCs w:val="28"/>
        </w:rPr>
        <w:t xml:space="preserve"> показатели функционального состояния системы внешнего дыхания у 109 детей с </w:t>
      </w:r>
      <w:r w:rsidR="002B1D73">
        <w:rPr>
          <w:rFonts w:ascii="Times New Roman" w:eastAsia="Times New Roman" w:hAnsi="Times New Roman" w:cs="Times New Roman"/>
          <w:sz w:val="28"/>
          <w:szCs w:val="28"/>
          <w:lang w:val="uk-UA"/>
        </w:rPr>
        <w:t>РБ</w:t>
      </w:r>
      <w:r w:rsidR="00C44715" w:rsidRPr="00C44715">
        <w:rPr>
          <w:rFonts w:ascii="Times New Roman" w:eastAsia="Times New Roman" w:hAnsi="Times New Roman" w:cs="Times New Roman"/>
          <w:sz w:val="28"/>
          <w:szCs w:val="28"/>
        </w:rPr>
        <w:t xml:space="preserve"> на этапе поступления в санаторий. Дети были распределены н</w:t>
      </w:r>
      <w:r w:rsidR="0096149A">
        <w:rPr>
          <w:rFonts w:ascii="Times New Roman" w:eastAsia="Times New Roman" w:hAnsi="Times New Roman" w:cs="Times New Roman"/>
          <w:sz w:val="28"/>
          <w:szCs w:val="28"/>
        </w:rPr>
        <w:t>а две группы с учетом индекса Тиф</w:t>
      </w:r>
      <w:r w:rsidR="00C44715" w:rsidRPr="00C44715">
        <w:rPr>
          <w:rFonts w:ascii="Times New Roman" w:eastAsia="Times New Roman" w:hAnsi="Times New Roman" w:cs="Times New Roman"/>
          <w:sz w:val="28"/>
          <w:szCs w:val="28"/>
        </w:rPr>
        <w:t>фно, а их результаты с</w:t>
      </w:r>
      <w:r w:rsidR="006B2723">
        <w:rPr>
          <w:rFonts w:ascii="Times New Roman" w:eastAsia="Times New Roman" w:hAnsi="Times New Roman" w:cs="Times New Roman"/>
          <w:sz w:val="28"/>
          <w:szCs w:val="28"/>
        </w:rPr>
        <w:t>опоставлены</w:t>
      </w:r>
      <w:r w:rsidR="00C44715" w:rsidRPr="00C44715">
        <w:rPr>
          <w:rFonts w:ascii="Times New Roman" w:eastAsia="Times New Roman" w:hAnsi="Times New Roman" w:cs="Times New Roman"/>
          <w:sz w:val="28"/>
          <w:szCs w:val="28"/>
        </w:rPr>
        <w:t xml:space="preserve">. </w:t>
      </w:r>
      <w:r w:rsidR="002B1D73" w:rsidRPr="00226A71">
        <w:rPr>
          <w:rFonts w:ascii="Times New Roman" w:hAnsi="Times New Roman"/>
          <w:b/>
          <w:sz w:val="28"/>
          <w:szCs w:val="28"/>
        </w:rPr>
        <w:t>Результаты</w:t>
      </w:r>
      <w:r w:rsidR="002B1D73" w:rsidRPr="00226A71">
        <w:rPr>
          <w:rFonts w:ascii="Times New Roman" w:hAnsi="Times New Roman"/>
          <w:sz w:val="28"/>
          <w:szCs w:val="28"/>
        </w:rPr>
        <w:t>:</w:t>
      </w:r>
      <w:r w:rsidR="002B1D73">
        <w:rPr>
          <w:rFonts w:ascii="Times New Roman" w:hAnsi="Times New Roman"/>
          <w:sz w:val="28"/>
          <w:szCs w:val="28"/>
          <w:lang w:val="uk-UA"/>
        </w:rPr>
        <w:t xml:space="preserve"> а</w:t>
      </w:r>
      <w:r w:rsidR="00C44715" w:rsidRPr="00C44715">
        <w:rPr>
          <w:rFonts w:ascii="Times New Roman" w:eastAsia="Times New Roman" w:hAnsi="Times New Roman" w:cs="Times New Roman"/>
          <w:sz w:val="28"/>
          <w:szCs w:val="28"/>
        </w:rPr>
        <w:t>нализ данных выявил наличие достоверных различий по определенным показателям. Так в группе детей с умеренным снижением индекса Т</w:t>
      </w:r>
      <w:r w:rsidR="006B2723">
        <w:rPr>
          <w:rFonts w:ascii="Times New Roman" w:eastAsia="Times New Roman" w:hAnsi="Times New Roman" w:cs="Times New Roman"/>
          <w:sz w:val="28"/>
          <w:szCs w:val="28"/>
        </w:rPr>
        <w:t>иф</w:t>
      </w:r>
      <w:r w:rsidR="00C44715" w:rsidRPr="00C44715">
        <w:rPr>
          <w:rFonts w:ascii="Times New Roman" w:eastAsia="Times New Roman" w:hAnsi="Times New Roman" w:cs="Times New Roman"/>
          <w:sz w:val="28"/>
          <w:szCs w:val="28"/>
        </w:rPr>
        <w:t>фно выявлены меньшие значения жизненной емкости легких, емкости вдоха, резервного объема выдоха, форсированной жизненной емкости легких выдоха и вдоха, объем форсированного выдоха за первую секунду, пиковой объемной скорости выдоха и других ключевых скоростных показателей.</w:t>
      </w:r>
      <w:r w:rsidR="002B1D73">
        <w:rPr>
          <w:rFonts w:ascii="Times New Roman" w:eastAsia="Times New Roman" w:hAnsi="Times New Roman" w:cs="Times New Roman"/>
          <w:sz w:val="28"/>
          <w:szCs w:val="28"/>
          <w:lang w:val="uk-UA"/>
        </w:rPr>
        <w:t xml:space="preserve"> </w:t>
      </w:r>
      <w:r w:rsidR="002B1D73" w:rsidRPr="002B1D73">
        <w:rPr>
          <w:rFonts w:ascii="Times New Roman" w:eastAsia="Times New Roman" w:hAnsi="Times New Roman" w:cs="Times New Roman"/>
          <w:b/>
          <w:sz w:val="28"/>
          <w:szCs w:val="28"/>
        </w:rPr>
        <w:t>Выводы</w:t>
      </w:r>
      <w:r w:rsidR="002B1D73" w:rsidRPr="002B1D73">
        <w:rPr>
          <w:rFonts w:ascii="Times New Roman" w:eastAsia="Times New Roman" w:hAnsi="Times New Roman" w:cs="Times New Roman"/>
          <w:sz w:val="28"/>
          <w:szCs w:val="28"/>
        </w:rPr>
        <w:t xml:space="preserve">: дети с РБ </w:t>
      </w:r>
      <w:r w:rsidR="002B1D73">
        <w:rPr>
          <w:rFonts w:ascii="Times New Roman" w:eastAsia="Times New Roman" w:hAnsi="Times New Roman" w:cs="Times New Roman"/>
          <w:sz w:val="28"/>
          <w:szCs w:val="28"/>
        </w:rPr>
        <w:t xml:space="preserve">имеют </w:t>
      </w:r>
      <w:r w:rsidR="002B1D73">
        <w:rPr>
          <w:rFonts w:ascii="Times New Roman" w:eastAsia="Times New Roman" w:hAnsi="Times New Roman" w:cs="Times New Roman"/>
          <w:sz w:val="28"/>
          <w:szCs w:val="28"/>
          <w:lang w:val="uk-UA"/>
        </w:rPr>
        <w:t>с</w:t>
      </w:r>
      <w:r w:rsidR="002B1D73" w:rsidRPr="002B1D73">
        <w:rPr>
          <w:rFonts w:ascii="Times New Roman" w:eastAsia="Times New Roman" w:hAnsi="Times New Roman" w:cs="Times New Roman"/>
          <w:sz w:val="28"/>
          <w:szCs w:val="28"/>
        </w:rPr>
        <w:t xml:space="preserve">ниженные показатели функционального состояния дыхательной системы, в большей степени те, </w:t>
      </w:r>
      <w:r w:rsidR="002B1D73">
        <w:rPr>
          <w:rFonts w:ascii="Times New Roman" w:eastAsia="Times New Roman" w:hAnsi="Times New Roman" w:cs="Times New Roman"/>
          <w:sz w:val="28"/>
          <w:szCs w:val="28"/>
          <w:lang w:val="uk-UA"/>
        </w:rPr>
        <w:t>у</w:t>
      </w:r>
      <w:r w:rsidR="002B1D73" w:rsidRPr="002B1D73">
        <w:rPr>
          <w:rFonts w:ascii="Times New Roman" w:eastAsia="Times New Roman" w:hAnsi="Times New Roman" w:cs="Times New Roman"/>
          <w:sz w:val="28"/>
          <w:szCs w:val="28"/>
        </w:rPr>
        <w:t xml:space="preserve"> которых снижен индекс Тифно</w:t>
      </w:r>
      <w:r w:rsidR="002B1D73">
        <w:rPr>
          <w:rFonts w:ascii="Times New Roman" w:eastAsia="Times New Roman" w:hAnsi="Times New Roman" w:cs="Times New Roman"/>
          <w:sz w:val="28"/>
          <w:szCs w:val="28"/>
          <w:lang w:val="uk-UA"/>
        </w:rPr>
        <w:t>.</w:t>
      </w:r>
    </w:p>
    <w:p w:rsidR="004825B4" w:rsidRPr="00C539DB" w:rsidRDefault="00C44715" w:rsidP="00C44715">
      <w:pPr>
        <w:spacing w:after="0" w:line="360" w:lineRule="auto"/>
        <w:ind w:firstLine="709"/>
        <w:jc w:val="both"/>
        <w:rPr>
          <w:rFonts w:ascii="Times New Roman" w:eastAsia="Times New Roman" w:hAnsi="Times New Roman" w:cs="Times New Roman"/>
          <w:sz w:val="28"/>
          <w:szCs w:val="28"/>
        </w:rPr>
      </w:pPr>
      <w:r w:rsidRPr="006B2723">
        <w:rPr>
          <w:rFonts w:ascii="Times New Roman" w:eastAsia="Times New Roman" w:hAnsi="Times New Roman" w:cs="Times New Roman"/>
          <w:b/>
          <w:sz w:val="28"/>
          <w:szCs w:val="28"/>
        </w:rPr>
        <w:t>Ключевые слова:</w:t>
      </w:r>
      <w:r w:rsidRPr="00C44715">
        <w:rPr>
          <w:rFonts w:ascii="Times New Roman" w:eastAsia="Times New Roman" w:hAnsi="Times New Roman" w:cs="Times New Roman"/>
          <w:sz w:val="28"/>
          <w:szCs w:val="28"/>
        </w:rPr>
        <w:t xml:space="preserve"> рецидивирующий бронхит, дыхательная система, функциональное состояние.</w:t>
      </w:r>
    </w:p>
    <w:p w:rsidR="001A5542" w:rsidRPr="002B1D73" w:rsidRDefault="004825B4" w:rsidP="001A5542">
      <w:pPr>
        <w:spacing w:after="0" w:line="360" w:lineRule="auto"/>
        <w:ind w:firstLine="709"/>
        <w:jc w:val="both"/>
        <w:rPr>
          <w:rFonts w:ascii="Times New Roman" w:hAnsi="Times New Roman" w:cs="Times New Roman"/>
          <w:color w:val="000000"/>
          <w:sz w:val="28"/>
          <w:szCs w:val="28"/>
          <w:lang w:val="uk-UA"/>
        </w:rPr>
      </w:pPr>
      <w:proofErr w:type="gramStart"/>
      <w:r w:rsidRPr="007C6C0A">
        <w:rPr>
          <w:rFonts w:ascii="Times New Roman" w:hAnsi="Times New Roman" w:cs="Times New Roman"/>
          <w:b/>
          <w:color w:val="000000"/>
          <w:sz w:val="28"/>
          <w:szCs w:val="28"/>
          <w:lang w:val="en-US"/>
        </w:rPr>
        <w:t>Annotation</w:t>
      </w:r>
      <w:r w:rsidRPr="007C6C0A">
        <w:rPr>
          <w:rFonts w:ascii="Times New Roman" w:hAnsi="Times New Roman" w:cs="Times New Roman"/>
          <w:color w:val="000000"/>
          <w:sz w:val="28"/>
          <w:szCs w:val="28"/>
          <w:lang w:val="en-US"/>
        </w:rPr>
        <w:t>.</w:t>
      </w:r>
      <w:proofErr w:type="gramEnd"/>
      <w:r w:rsidRPr="007C6C0A">
        <w:rPr>
          <w:rFonts w:ascii="Times New Roman" w:hAnsi="Times New Roman" w:cs="Times New Roman"/>
          <w:color w:val="000000"/>
          <w:sz w:val="28"/>
          <w:szCs w:val="28"/>
          <w:lang w:val="en-US"/>
        </w:rPr>
        <w:t xml:space="preserve"> </w:t>
      </w:r>
      <w:r w:rsidR="007C6C0A" w:rsidRPr="001F2673">
        <w:rPr>
          <w:rFonts w:ascii="Times New Roman" w:hAnsi="Times New Roman" w:cs="Times New Roman"/>
          <w:b/>
          <w:sz w:val="28"/>
          <w:szCs w:val="28"/>
          <w:lang w:val="en-US"/>
        </w:rPr>
        <w:t>Marian</w:t>
      </w:r>
      <w:r w:rsidR="007C6C0A" w:rsidRPr="001F2673">
        <w:rPr>
          <w:rFonts w:ascii="Times New Roman" w:hAnsi="Times New Roman" w:cs="Times New Roman"/>
          <w:b/>
          <w:sz w:val="28"/>
          <w:szCs w:val="28"/>
        </w:rPr>
        <w:t>а</w:t>
      </w:r>
      <w:r w:rsidR="007C6C0A" w:rsidRPr="001F2673">
        <w:rPr>
          <w:rFonts w:ascii="Times New Roman" w:hAnsi="Times New Roman" w:cs="Times New Roman"/>
          <w:b/>
          <w:sz w:val="28"/>
          <w:szCs w:val="28"/>
          <w:lang w:val="en-US"/>
        </w:rPr>
        <w:t xml:space="preserve"> V. Sabadosh. </w:t>
      </w:r>
      <w:proofErr w:type="gramStart"/>
      <w:r w:rsidR="007C7B47" w:rsidRPr="001F2673">
        <w:rPr>
          <w:rFonts w:ascii="Times New Roman" w:hAnsi="Times New Roman" w:cs="Times New Roman"/>
          <w:b/>
          <w:color w:val="000000"/>
          <w:sz w:val="28"/>
          <w:szCs w:val="28"/>
          <w:lang w:val="en-US"/>
        </w:rPr>
        <w:t>The indicators of the functional state of the respiratory system in children with recurrent bronchitis.</w:t>
      </w:r>
      <w:proofErr w:type="gramEnd"/>
      <w:r w:rsidR="007C7B47" w:rsidRPr="001A5542">
        <w:rPr>
          <w:rFonts w:ascii="Times New Roman" w:hAnsi="Times New Roman" w:cs="Times New Roman"/>
          <w:color w:val="000000"/>
          <w:sz w:val="28"/>
          <w:szCs w:val="28"/>
          <w:lang w:val="en-US"/>
        </w:rPr>
        <w:t xml:space="preserve"> </w:t>
      </w:r>
      <w:proofErr w:type="gramStart"/>
      <w:r w:rsidR="006C7EC8" w:rsidRPr="006C7EC8">
        <w:rPr>
          <w:rFonts w:ascii="Times New Roman" w:hAnsi="Times New Roman" w:cs="Times New Roman"/>
          <w:b/>
          <w:sz w:val="28"/>
          <w:szCs w:val="28"/>
          <w:lang w:val="en-US"/>
        </w:rPr>
        <w:t>Uzhhorod National University</w:t>
      </w:r>
      <w:r w:rsidR="006C7EC8">
        <w:rPr>
          <w:rFonts w:ascii="Times New Roman" w:hAnsi="Times New Roman" w:cs="Times New Roman"/>
          <w:b/>
          <w:sz w:val="28"/>
          <w:szCs w:val="28"/>
          <w:lang w:val="uk-UA"/>
        </w:rPr>
        <w:t>.</w:t>
      </w:r>
      <w:proofErr w:type="gramEnd"/>
      <w:r w:rsidR="006C7EC8" w:rsidRPr="006C7EC8">
        <w:rPr>
          <w:rFonts w:ascii="Times New Roman" w:hAnsi="Times New Roman" w:cs="Times New Roman"/>
          <w:b/>
          <w:sz w:val="28"/>
          <w:szCs w:val="28"/>
          <w:lang w:val="en-US"/>
        </w:rPr>
        <w:t xml:space="preserve"> </w:t>
      </w:r>
      <w:r w:rsidR="001A5542" w:rsidRPr="001A5542">
        <w:rPr>
          <w:rFonts w:ascii="Times New Roman" w:hAnsi="Times New Roman" w:cs="Times New Roman"/>
          <w:color w:val="000000"/>
          <w:sz w:val="28"/>
          <w:szCs w:val="28"/>
          <w:lang w:val="en-US"/>
        </w:rPr>
        <w:t xml:space="preserve">In recent years, the trend towards an increase in the incidence of recurrent infectious-inflammatory respiratory diseases in children has become more apparent. </w:t>
      </w:r>
      <w:r w:rsidR="002B1D73" w:rsidRPr="00881289">
        <w:rPr>
          <w:rFonts w:ascii="Times New Roman" w:hAnsi="Times New Roman"/>
          <w:b/>
          <w:sz w:val="28"/>
          <w:szCs w:val="28"/>
          <w:lang w:val="en-US"/>
        </w:rPr>
        <w:t>Purpose</w:t>
      </w:r>
      <w:r w:rsidR="002B1D73" w:rsidRPr="00881289">
        <w:rPr>
          <w:rFonts w:ascii="Times New Roman" w:hAnsi="Times New Roman"/>
          <w:sz w:val="28"/>
          <w:szCs w:val="28"/>
          <w:lang w:val="en-US"/>
        </w:rPr>
        <w:t>:</w:t>
      </w:r>
      <w:r w:rsidR="0076542C">
        <w:rPr>
          <w:rFonts w:ascii="Times New Roman" w:hAnsi="Times New Roman"/>
          <w:sz w:val="28"/>
          <w:szCs w:val="28"/>
          <w:lang w:val="uk-UA"/>
        </w:rPr>
        <w:t xml:space="preserve"> </w:t>
      </w:r>
      <w:r w:rsidR="0076542C" w:rsidRPr="0076542C">
        <w:rPr>
          <w:rFonts w:ascii="Times New Roman" w:hAnsi="Times New Roman"/>
          <w:sz w:val="28"/>
          <w:szCs w:val="28"/>
          <w:lang w:val="uk-UA"/>
        </w:rPr>
        <w:t>to evaluate the performance of the functional state of the respiratory system in children with recurrent bronchitis</w:t>
      </w:r>
      <w:r w:rsidR="0076542C">
        <w:rPr>
          <w:rFonts w:ascii="Times New Roman" w:hAnsi="Times New Roman"/>
          <w:sz w:val="28"/>
          <w:szCs w:val="28"/>
          <w:lang w:val="uk-UA"/>
        </w:rPr>
        <w:t xml:space="preserve">. </w:t>
      </w:r>
      <w:r w:rsidR="002B1D73" w:rsidRPr="00881289">
        <w:rPr>
          <w:rStyle w:val="hps"/>
          <w:rFonts w:ascii="Times New Roman" w:hAnsi="Times New Roman"/>
          <w:b/>
          <w:sz w:val="28"/>
          <w:szCs w:val="28"/>
          <w:lang w:val="en-US"/>
        </w:rPr>
        <w:t>Material</w:t>
      </w:r>
      <w:r w:rsidR="002B1D73" w:rsidRPr="00881289">
        <w:rPr>
          <w:rFonts w:ascii="Times New Roman" w:hAnsi="Times New Roman"/>
          <w:b/>
          <w:sz w:val="28"/>
          <w:szCs w:val="28"/>
          <w:lang w:val="en-US"/>
        </w:rPr>
        <w:t xml:space="preserve"> </w:t>
      </w:r>
      <w:r w:rsidR="002B1D73" w:rsidRPr="00881289">
        <w:rPr>
          <w:rStyle w:val="hps"/>
          <w:rFonts w:ascii="Times New Roman" w:hAnsi="Times New Roman"/>
          <w:b/>
          <w:sz w:val="28"/>
          <w:szCs w:val="28"/>
          <w:lang w:val="en-US"/>
        </w:rPr>
        <w:t>and Methods</w:t>
      </w:r>
      <w:r w:rsidR="002B1D73" w:rsidRPr="00881289">
        <w:rPr>
          <w:rStyle w:val="hps"/>
          <w:rFonts w:ascii="Times New Roman" w:hAnsi="Times New Roman"/>
          <w:sz w:val="28"/>
          <w:szCs w:val="28"/>
          <w:lang w:val="en-US"/>
        </w:rPr>
        <w:t>:</w:t>
      </w:r>
      <w:r w:rsidR="001A5542" w:rsidRPr="001A5542">
        <w:rPr>
          <w:rFonts w:ascii="Times New Roman" w:hAnsi="Times New Roman" w:cs="Times New Roman"/>
          <w:color w:val="000000"/>
          <w:sz w:val="28"/>
          <w:szCs w:val="28"/>
          <w:lang w:val="en-US"/>
        </w:rPr>
        <w:t xml:space="preserve"> indicators of the functional state of the system of external respiration were studied in 109 children with recurrent bronchitis at the stage of admission to the sanatorium. The children were divided into two groups based on Tiffno index, and their results are compared. Data analysis revealed the presence of significant differences in certain indicators. </w:t>
      </w:r>
      <w:r w:rsidR="002B1D73" w:rsidRPr="00881289">
        <w:rPr>
          <w:rFonts w:ascii="Times New Roman" w:hAnsi="Times New Roman"/>
          <w:b/>
          <w:sz w:val="28"/>
          <w:szCs w:val="28"/>
          <w:lang w:val="en-US"/>
        </w:rPr>
        <w:t>Results</w:t>
      </w:r>
      <w:r w:rsidR="002B1D73" w:rsidRPr="00881289">
        <w:rPr>
          <w:rFonts w:ascii="Times New Roman" w:hAnsi="Times New Roman"/>
          <w:sz w:val="28"/>
          <w:szCs w:val="28"/>
          <w:lang w:val="en-US"/>
        </w:rPr>
        <w:t>:</w:t>
      </w:r>
      <w:r w:rsidR="002B1D73">
        <w:rPr>
          <w:rFonts w:ascii="Times New Roman" w:hAnsi="Times New Roman"/>
          <w:sz w:val="28"/>
          <w:szCs w:val="28"/>
          <w:lang w:val="uk-UA"/>
        </w:rPr>
        <w:t xml:space="preserve"> </w:t>
      </w:r>
      <w:r w:rsidR="001A5542" w:rsidRPr="001A5542">
        <w:rPr>
          <w:rFonts w:ascii="Times New Roman" w:hAnsi="Times New Roman" w:cs="Times New Roman"/>
          <w:color w:val="000000"/>
          <w:sz w:val="28"/>
          <w:szCs w:val="28"/>
          <w:lang w:val="en-US"/>
        </w:rPr>
        <w:t>in the group of children with a moderate decline in the index Tiffno revealed lower values of vital capacity, inspiratory capacity, expiratory reserve volume, forced vital capacity exhalation and inspiration, forced expiratory volume in the first second, peak expiratory volume velocity and other key speed performance.</w:t>
      </w:r>
      <w:r w:rsidR="002B1D73">
        <w:rPr>
          <w:rFonts w:ascii="Times New Roman" w:hAnsi="Times New Roman" w:cs="Times New Roman"/>
          <w:color w:val="000000"/>
          <w:sz w:val="28"/>
          <w:szCs w:val="28"/>
          <w:lang w:val="uk-UA"/>
        </w:rPr>
        <w:t xml:space="preserve"> </w:t>
      </w:r>
      <w:r w:rsidR="002B1D73" w:rsidRPr="00881289">
        <w:rPr>
          <w:rFonts w:ascii="Times New Roman" w:hAnsi="Times New Roman"/>
          <w:b/>
          <w:sz w:val="28"/>
          <w:szCs w:val="28"/>
          <w:lang w:val="en-US"/>
        </w:rPr>
        <w:t>Conclusions</w:t>
      </w:r>
      <w:r w:rsidR="002B1D73" w:rsidRPr="00881289">
        <w:rPr>
          <w:rFonts w:ascii="Times New Roman" w:hAnsi="Times New Roman"/>
          <w:sz w:val="28"/>
          <w:szCs w:val="28"/>
          <w:lang w:val="en-US"/>
        </w:rPr>
        <w:t>:</w:t>
      </w:r>
      <w:r w:rsidR="002B1D73">
        <w:rPr>
          <w:rFonts w:ascii="Times New Roman" w:hAnsi="Times New Roman"/>
          <w:sz w:val="28"/>
          <w:szCs w:val="28"/>
          <w:lang w:val="uk-UA"/>
        </w:rPr>
        <w:t xml:space="preserve"> </w:t>
      </w:r>
      <w:r w:rsidR="0076542C" w:rsidRPr="0076542C">
        <w:rPr>
          <w:rFonts w:ascii="Times New Roman" w:hAnsi="Times New Roman"/>
          <w:sz w:val="28"/>
          <w:szCs w:val="28"/>
          <w:lang w:val="uk-UA"/>
        </w:rPr>
        <w:t>children with recurrent bronchitis have reduced indicators of the functional state of the respiratory system, to a greater extent those who have reduced Tifno index</w:t>
      </w:r>
      <w:r w:rsidR="0076542C">
        <w:rPr>
          <w:rFonts w:ascii="Times New Roman" w:hAnsi="Times New Roman"/>
          <w:sz w:val="28"/>
          <w:szCs w:val="28"/>
          <w:lang w:val="uk-UA"/>
        </w:rPr>
        <w:t>.</w:t>
      </w:r>
    </w:p>
    <w:p w:rsidR="001A5542" w:rsidRPr="001A5542" w:rsidRDefault="001A5542" w:rsidP="001A5542">
      <w:pPr>
        <w:spacing w:after="0" w:line="360" w:lineRule="auto"/>
        <w:ind w:firstLine="709"/>
        <w:jc w:val="both"/>
        <w:rPr>
          <w:rFonts w:ascii="Times New Roman" w:hAnsi="Times New Roman" w:cs="Times New Roman"/>
          <w:color w:val="000000"/>
          <w:sz w:val="28"/>
          <w:szCs w:val="28"/>
          <w:lang w:val="en-US"/>
        </w:rPr>
      </w:pPr>
      <w:r w:rsidRPr="001A5542">
        <w:rPr>
          <w:rFonts w:ascii="Times New Roman" w:hAnsi="Times New Roman" w:cs="Times New Roman"/>
          <w:b/>
          <w:sz w:val="28"/>
          <w:szCs w:val="28"/>
          <w:lang w:val="en-US"/>
        </w:rPr>
        <w:t>Keywords</w:t>
      </w:r>
      <w:r w:rsidRPr="001A5542">
        <w:rPr>
          <w:rFonts w:ascii="Times New Roman" w:hAnsi="Times New Roman" w:cs="Times New Roman"/>
          <w:color w:val="000000"/>
          <w:sz w:val="28"/>
          <w:szCs w:val="28"/>
          <w:lang w:val="en-US"/>
        </w:rPr>
        <w:t>: recurrent bronchitis, respiratory system, functional state.</w:t>
      </w:r>
    </w:p>
    <w:sectPr w:rsidR="001A5542" w:rsidRPr="001A5542" w:rsidSect="00A44DB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CTT">
    <w:altName w:val="Arial"/>
    <w:panose1 w:val="00000000000000000000"/>
    <w:charset w:val="00"/>
    <w:family w:val="swiss"/>
    <w:notTrueType/>
    <w:pitch w:val="default"/>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5B8"/>
    <w:multiLevelType w:val="hybridMultilevel"/>
    <w:tmpl w:val="D068C7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780A55"/>
    <w:multiLevelType w:val="hybridMultilevel"/>
    <w:tmpl w:val="7CB0008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B720943"/>
    <w:multiLevelType w:val="hybridMultilevel"/>
    <w:tmpl w:val="26785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B8B635C"/>
    <w:multiLevelType w:val="hybridMultilevel"/>
    <w:tmpl w:val="1D0EE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0C5988"/>
    <w:multiLevelType w:val="hybridMultilevel"/>
    <w:tmpl w:val="1D0EE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useFELayout/>
  </w:compat>
  <w:rsids>
    <w:rsidRoot w:val="008201BA"/>
    <w:rsid w:val="00002248"/>
    <w:rsid w:val="00036E29"/>
    <w:rsid w:val="00095CAF"/>
    <w:rsid w:val="000D353D"/>
    <w:rsid w:val="000E03CA"/>
    <w:rsid w:val="000E3904"/>
    <w:rsid w:val="000F7625"/>
    <w:rsid w:val="0010314C"/>
    <w:rsid w:val="00137257"/>
    <w:rsid w:val="00192176"/>
    <w:rsid w:val="001A5542"/>
    <w:rsid w:val="001B3A41"/>
    <w:rsid w:val="001D4FD3"/>
    <w:rsid w:val="001E2788"/>
    <w:rsid w:val="001F15A0"/>
    <w:rsid w:val="001F2673"/>
    <w:rsid w:val="001F5A92"/>
    <w:rsid w:val="00212220"/>
    <w:rsid w:val="00243BF7"/>
    <w:rsid w:val="00256529"/>
    <w:rsid w:val="00257AF6"/>
    <w:rsid w:val="002A5565"/>
    <w:rsid w:val="002B1D73"/>
    <w:rsid w:val="002E2C6E"/>
    <w:rsid w:val="00306194"/>
    <w:rsid w:val="003414D2"/>
    <w:rsid w:val="00341C14"/>
    <w:rsid w:val="00343B26"/>
    <w:rsid w:val="00356F94"/>
    <w:rsid w:val="00383394"/>
    <w:rsid w:val="004538E5"/>
    <w:rsid w:val="004559E7"/>
    <w:rsid w:val="004733CC"/>
    <w:rsid w:val="00481FC2"/>
    <w:rsid w:val="004825B4"/>
    <w:rsid w:val="004962B0"/>
    <w:rsid w:val="004D232E"/>
    <w:rsid w:val="004E0940"/>
    <w:rsid w:val="004F30A9"/>
    <w:rsid w:val="005277F0"/>
    <w:rsid w:val="00532FBD"/>
    <w:rsid w:val="00533BD5"/>
    <w:rsid w:val="005438B0"/>
    <w:rsid w:val="005446C4"/>
    <w:rsid w:val="0058067A"/>
    <w:rsid w:val="005C23ED"/>
    <w:rsid w:val="005C5676"/>
    <w:rsid w:val="005C7D96"/>
    <w:rsid w:val="005F1520"/>
    <w:rsid w:val="00610EE3"/>
    <w:rsid w:val="00652A85"/>
    <w:rsid w:val="0066583A"/>
    <w:rsid w:val="0066599C"/>
    <w:rsid w:val="006865AB"/>
    <w:rsid w:val="00687B41"/>
    <w:rsid w:val="00687DEE"/>
    <w:rsid w:val="006945E7"/>
    <w:rsid w:val="006B2723"/>
    <w:rsid w:val="006C7EC8"/>
    <w:rsid w:val="006D6FE4"/>
    <w:rsid w:val="00711F13"/>
    <w:rsid w:val="00756064"/>
    <w:rsid w:val="0076542C"/>
    <w:rsid w:val="00773B6F"/>
    <w:rsid w:val="007828C5"/>
    <w:rsid w:val="007976F4"/>
    <w:rsid w:val="007A7B2A"/>
    <w:rsid w:val="007C0A7D"/>
    <w:rsid w:val="007C6C0A"/>
    <w:rsid w:val="007C7B47"/>
    <w:rsid w:val="008124C9"/>
    <w:rsid w:val="008201BA"/>
    <w:rsid w:val="0082623D"/>
    <w:rsid w:val="00830F30"/>
    <w:rsid w:val="008973BF"/>
    <w:rsid w:val="008D4FA5"/>
    <w:rsid w:val="009045FB"/>
    <w:rsid w:val="00952797"/>
    <w:rsid w:val="0096149A"/>
    <w:rsid w:val="0099224F"/>
    <w:rsid w:val="009D13C4"/>
    <w:rsid w:val="009F04BB"/>
    <w:rsid w:val="00A06736"/>
    <w:rsid w:val="00A34E1F"/>
    <w:rsid w:val="00A44DBD"/>
    <w:rsid w:val="00A96C50"/>
    <w:rsid w:val="00AE5116"/>
    <w:rsid w:val="00B55555"/>
    <w:rsid w:val="00B77B82"/>
    <w:rsid w:val="00BA3D7A"/>
    <w:rsid w:val="00BC7B03"/>
    <w:rsid w:val="00BE6A3B"/>
    <w:rsid w:val="00C06F51"/>
    <w:rsid w:val="00C148A1"/>
    <w:rsid w:val="00C25E3E"/>
    <w:rsid w:val="00C3032A"/>
    <w:rsid w:val="00C44715"/>
    <w:rsid w:val="00C539DB"/>
    <w:rsid w:val="00C65CDD"/>
    <w:rsid w:val="00CA4B2E"/>
    <w:rsid w:val="00CC1732"/>
    <w:rsid w:val="00D12D5D"/>
    <w:rsid w:val="00D803A9"/>
    <w:rsid w:val="00DD53E5"/>
    <w:rsid w:val="00DE0512"/>
    <w:rsid w:val="00E00BA5"/>
    <w:rsid w:val="00E370B8"/>
    <w:rsid w:val="00E541AC"/>
    <w:rsid w:val="00E676FE"/>
    <w:rsid w:val="00E8627C"/>
    <w:rsid w:val="00EA144D"/>
    <w:rsid w:val="00EE2894"/>
    <w:rsid w:val="00EE7C1A"/>
    <w:rsid w:val="00F47F15"/>
    <w:rsid w:val="00F544A5"/>
    <w:rsid w:val="00F71CB2"/>
    <w:rsid w:val="00F76B2B"/>
    <w:rsid w:val="00F84EAE"/>
    <w:rsid w:val="00F85DCE"/>
    <w:rsid w:val="00FA3984"/>
    <w:rsid w:val="00FD2E3D"/>
    <w:rsid w:val="00FE5E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6C4"/>
  </w:style>
  <w:style w:type="paragraph" w:styleId="1">
    <w:name w:val="heading 1"/>
    <w:basedOn w:val="a"/>
    <w:next w:val="a"/>
    <w:link w:val="10"/>
    <w:uiPriority w:val="9"/>
    <w:qFormat/>
    <w:rsid w:val="0099224F"/>
    <w:pPr>
      <w:keepNext/>
      <w:keepLines/>
      <w:spacing w:after="0" w:line="360" w:lineRule="auto"/>
      <w:outlineLvl w:val="0"/>
    </w:pPr>
    <w:rPr>
      <w:rFonts w:ascii="Times New Roman" w:eastAsiaTheme="majorEastAsia" w:hAnsi="Times New Roman" w:cstheme="majorBidi"/>
      <w:b/>
      <w:bCs/>
      <w:color w:val="000000" w:themeColor="text1"/>
      <w:sz w:val="28"/>
      <w:szCs w:val="28"/>
      <w:lang w:val="uk-UA"/>
    </w:rPr>
  </w:style>
  <w:style w:type="paragraph" w:styleId="2">
    <w:name w:val="heading 2"/>
    <w:basedOn w:val="a"/>
    <w:next w:val="a"/>
    <w:link w:val="20"/>
    <w:uiPriority w:val="9"/>
    <w:unhideWhenUsed/>
    <w:qFormat/>
    <w:rsid w:val="0099224F"/>
    <w:pPr>
      <w:keepNext/>
      <w:keepLines/>
      <w:spacing w:after="0"/>
      <w:ind w:firstLine="709"/>
      <w:outlineLvl w:val="1"/>
    </w:pPr>
    <w:rPr>
      <w:rFonts w:ascii="Times New Roman" w:eastAsiaTheme="majorEastAsia" w:hAnsi="Times New Roman" w:cstheme="majorBidi"/>
      <w:b/>
      <w:bCs/>
      <w:color w:val="000000" w:themeColor="text1"/>
      <w:sz w:val="28"/>
      <w:szCs w:val="26"/>
      <w:lang w:val="uk-UA"/>
    </w:rPr>
  </w:style>
  <w:style w:type="paragraph" w:styleId="3">
    <w:name w:val="heading 3"/>
    <w:basedOn w:val="a"/>
    <w:next w:val="a"/>
    <w:link w:val="30"/>
    <w:uiPriority w:val="9"/>
    <w:unhideWhenUsed/>
    <w:qFormat/>
    <w:rsid w:val="0099224F"/>
    <w:pPr>
      <w:keepNext/>
      <w:keepLines/>
      <w:spacing w:before="200" w:after="0"/>
      <w:outlineLvl w:val="2"/>
    </w:pPr>
    <w:rPr>
      <w:rFonts w:asciiTheme="majorHAnsi" w:eastAsiaTheme="majorEastAsia" w:hAnsiTheme="majorHAnsi" w:cstheme="majorBidi"/>
      <w:b/>
      <w:bCs/>
      <w:color w:val="4F81BD" w:themeColor="accent1"/>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201BA"/>
  </w:style>
  <w:style w:type="paragraph" w:styleId="a3">
    <w:name w:val="List Paragraph"/>
    <w:basedOn w:val="a"/>
    <w:link w:val="a4"/>
    <w:uiPriority w:val="34"/>
    <w:qFormat/>
    <w:rsid w:val="00E370B8"/>
    <w:pPr>
      <w:ind w:left="720"/>
      <w:contextualSpacing/>
    </w:pPr>
  </w:style>
  <w:style w:type="character" w:customStyle="1" w:styleId="shorttext">
    <w:name w:val="short_text"/>
    <w:basedOn w:val="a0"/>
    <w:rsid w:val="00356F94"/>
  </w:style>
  <w:style w:type="character" w:customStyle="1" w:styleId="10">
    <w:name w:val="Заголовок 1 Знак"/>
    <w:basedOn w:val="a0"/>
    <w:link w:val="1"/>
    <w:uiPriority w:val="9"/>
    <w:rsid w:val="0099224F"/>
    <w:rPr>
      <w:rFonts w:ascii="Times New Roman" w:eastAsiaTheme="majorEastAsia" w:hAnsi="Times New Roman" w:cstheme="majorBidi"/>
      <w:b/>
      <w:bCs/>
      <w:color w:val="000000" w:themeColor="text1"/>
      <w:sz w:val="28"/>
      <w:szCs w:val="28"/>
      <w:lang w:val="uk-UA"/>
    </w:rPr>
  </w:style>
  <w:style w:type="character" w:customStyle="1" w:styleId="20">
    <w:name w:val="Заголовок 2 Знак"/>
    <w:basedOn w:val="a0"/>
    <w:link w:val="2"/>
    <w:uiPriority w:val="9"/>
    <w:rsid w:val="0099224F"/>
    <w:rPr>
      <w:rFonts w:ascii="Times New Roman" w:eastAsiaTheme="majorEastAsia" w:hAnsi="Times New Roman" w:cstheme="majorBidi"/>
      <w:b/>
      <w:bCs/>
      <w:color w:val="000000" w:themeColor="text1"/>
      <w:sz w:val="28"/>
      <w:szCs w:val="26"/>
      <w:lang w:val="uk-UA"/>
    </w:rPr>
  </w:style>
  <w:style w:type="character" w:customStyle="1" w:styleId="30">
    <w:name w:val="Заголовок 3 Знак"/>
    <w:basedOn w:val="a0"/>
    <w:link w:val="3"/>
    <w:uiPriority w:val="9"/>
    <w:rsid w:val="0099224F"/>
    <w:rPr>
      <w:rFonts w:asciiTheme="majorHAnsi" w:eastAsiaTheme="majorEastAsia" w:hAnsiTheme="majorHAnsi" w:cstheme="majorBidi"/>
      <w:b/>
      <w:bCs/>
      <w:color w:val="4F81BD" w:themeColor="accent1"/>
      <w:sz w:val="28"/>
      <w:lang w:val="uk-UA"/>
    </w:rPr>
  </w:style>
  <w:style w:type="numbering" w:customStyle="1" w:styleId="11">
    <w:name w:val="Нет списка1"/>
    <w:next w:val="a2"/>
    <w:uiPriority w:val="99"/>
    <w:semiHidden/>
    <w:unhideWhenUsed/>
    <w:rsid w:val="0099224F"/>
  </w:style>
  <w:style w:type="paragraph" w:styleId="a5">
    <w:name w:val="TOC Heading"/>
    <w:basedOn w:val="1"/>
    <w:next w:val="a"/>
    <w:uiPriority w:val="39"/>
    <w:unhideWhenUsed/>
    <w:qFormat/>
    <w:rsid w:val="0099224F"/>
    <w:pPr>
      <w:outlineLvl w:val="9"/>
    </w:pPr>
    <w:rPr>
      <w:rFonts w:eastAsia="Times New Roman" w:cs="Times New Roman"/>
      <w:color w:val="365F91"/>
      <w:lang w:eastAsia="en-US"/>
    </w:rPr>
  </w:style>
  <w:style w:type="paragraph" w:styleId="a6">
    <w:name w:val="Balloon Text"/>
    <w:basedOn w:val="a"/>
    <w:link w:val="a7"/>
    <w:uiPriority w:val="99"/>
    <w:semiHidden/>
    <w:unhideWhenUsed/>
    <w:rsid w:val="0099224F"/>
    <w:pPr>
      <w:spacing w:after="0" w:line="240" w:lineRule="auto"/>
    </w:pPr>
    <w:rPr>
      <w:rFonts w:ascii="Tahoma" w:hAnsi="Tahoma" w:cs="Tahoma"/>
      <w:sz w:val="16"/>
      <w:szCs w:val="16"/>
      <w:lang w:val="uk-UA"/>
    </w:rPr>
  </w:style>
  <w:style w:type="character" w:customStyle="1" w:styleId="a7">
    <w:name w:val="Текст выноски Знак"/>
    <w:basedOn w:val="a0"/>
    <w:link w:val="a6"/>
    <w:uiPriority w:val="99"/>
    <w:semiHidden/>
    <w:rsid w:val="0099224F"/>
    <w:rPr>
      <w:rFonts w:ascii="Tahoma" w:hAnsi="Tahoma" w:cs="Tahoma"/>
      <w:sz w:val="16"/>
      <w:szCs w:val="16"/>
      <w:lang w:val="uk-UA"/>
    </w:rPr>
  </w:style>
  <w:style w:type="paragraph" w:styleId="12">
    <w:name w:val="toc 1"/>
    <w:basedOn w:val="a"/>
    <w:next w:val="a"/>
    <w:autoRedefine/>
    <w:uiPriority w:val="39"/>
    <w:unhideWhenUsed/>
    <w:rsid w:val="0099224F"/>
    <w:pPr>
      <w:spacing w:after="100"/>
    </w:pPr>
    <w:rPr>
      <w:rFonts w:ascii="Times New Roman" w:hAnsi="Times New Roman"/>
      <w:sz w:val="28"/>
      <w:lang w:val="uk-UA"/>
    </w:rPr>
  </w:style>
  <w:style w:type="character" w:styleId="a8">
    <w:name w:val="Hyperlink"/>
    <w:basedOn w:val="a0"/>
    <w:uiPriority w:val="99"/>
    <w:unhideWhenUsed/>
    <w:rsid w:val="0099224F"/>
    <w:rPr>
      <w:color w:val="0000FF" w:themeColor="hyperlink"/>
      <w:u w:val="single"/>
    </w:rPr>
  </w:style>
  <w:style w:type="paragraph" w:styleId="21">
    <w:name w:val="toc 2"/>
    <w:basedOn w:val="a"/>
    <w:next w:val="a"/>
    <w:autoRedefine/>
    <w:uiPriority w:val="39"/>
    <w:unhideWhenUsed/>
    <w:rsid w:val="0099224F"/>
    <w:pPr>
      <w:spacing w:after="100"/>
      <w:ind w:left="220"/>
    </w:pPr>
    <w:rPr>
      <w:rFonts w:ascii="Times New Roman" w:hAnsi="Times New Roman"/>
      <w:sz w:val="28"/>
      <w:lang w:val="uk-UA"/>
    </w:rPr>
  </w:style>
  <w:style w:type="paragraph" w:customStyle="1" w:styleId="Default">
    <w:name w:val="Default"/>
    <w:rsid w:val="0099224F"/>
    <w:pPr>
      <w:autoSpaceDE w:val="0"/>
      <w:autoSpaceDN w:val="0"/>
      <w:adjustRightInd w:val="0"/>
      <w:spacing w:after="0" w:line="240" w:lineRule="auto"/>
    </w:pPr>
    <w:rPr>
      <w:rFonts w:ascii="Arial" w:hAnsi="Arial" w:cs="Arial"/>
      <w:color w:val="000000"/>
      <w:sz w:val="24"/>
      <w:szCs w:val="24"/>
    </w:rPr>
  </w:style>
  <w:style w:type="character" w:customStyle="1" w:styleId="num">
    <w:name w:val="num"/>
    <w:basedOn w:val="a0"/>
    <w:rsid w:val="0099224F"/>
  </w:style>
  <w:style w:type="character" w:customStyle="1" w:styleId="alt-edited">
    <w:name w:val="alt-edited"/>
    <w:basedOn w:val="a0"/>
    <w:rsid w:val="0099224F"/>
  </w:style>
  <w:style w:type="paragraph" w:styleId="a9">
    <w:name w:val="Normal (Web)"/>
    <w:aliases w:val="Обычный (веб) Знак Знак"/>
    <w:basedOn w:val="a"/>
    <w:uiPriority w:val="99"/>
    <w:unhideWhenUsed/>
    <w:rsid w:val="0099224F"/>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edition">
    <w:name w:val="edition"/>
    <w:basedOn w:val="a0"/>
    <w:rsid w:val="0099224F"/>
  </w:style>
  <w:style w:type="character" w:customStyle="1" w:styleId="a4">
    <w:name w:val="Абзац списка Знак"/>
    <w:link w:val="a3"/>
    <w:uiPriority w:val="34"/>
    <w:rsid w:val="0099224F"/>
  </w:style>
  <w:style w:type="paragraph" w:styleId="aa">
    <w:name w:val="Body Text"/>
    <w:basedOn w:val="a"/>
    <w:link w:val="ab"/>
    <w:unhideWhenUsed/>
    <w:rsid w:val="0099224F"/>
    <w:pPr>
      <w:spacing w:after="120"/>
    </w:pPr>
    <w:rPr>
      <w:rFonts w:ascii="Calibri" w:eastAsia="Times New Roman" w:hAnsi="Calibri" w:cs="Times New Roman"/>
      <w:lang w:val="uk-UA"/>
    </w:rPr>
  </w:style>
  <w:style w:type="character" w:customStyle="1" w:styleId="ab">
    <w:name w:val="Основной текст Знак"/>
    <w:basedOn w:val="a0"/>
    <w:link w:val="aa"/>
    <w:rsid w:val="0099224F"/>
    <w:rPr>
      <w:rFonts w:ascii="Calibri" w:eastAsia="Times New Roman" w:hAnsi="Calibri" w:cs="Times New Roman"/>
      <w:lang w:val="uk-UA"/>
    </w:rPr>
  </w:style>
  <w:style w:type="character" w:customStyle="1" w:styleId="slug-pages">
    <w:name w:val="slug-pages"/>
    <w:basedOn w:val="a0"/>
    <w:rsid w:val="0099224F"/>
  </w:style>
  <w:style w:type="character" w:customStyle="1" w:styleId="small">
    <w:name w:val="small"/>
    <w:basedOn w:val="a0"/>
    <w:rsid w:val="0099224F"/>
  </w:style>
  <w:style w:type="character" w:styleId="ac">
    <w:name w:val="FollowedHyperlink"/>
    <w:basedOn w:val="a0"/>
    <w:uiPriority w:val="99"/>
    <w:semiHidden/>
    <w:unhideWhenUsed/>
    <w:rsid w:val="0099224F"/>
    <w:rPr>
      <w:color w:val="800080"/>
      <w:u w:val="single"/>
    </w:rPr>
  </w:style>
  <w:style w:type="paragraph" w:styleId="ad">
    <w:name w:val="Plain Text"/>
    <w:basedOn w:val="a"/>
    <w:link w:val="ae"/>
    <w:rsid w:val="0099224F"/>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99224F"/>
    <w:rPr>
      <w:rFonts w:ascii="Courier New" w:eastAsia="Times New Roman" w:hAnsi="Courier New" w:cs="Times New Roman"/>
      <w:sz w:val="20"/>
      <w:szCs w:val="20"/>
    </w:rPr>
  </w:style>
  <w:style w:type="character" w:customStyle="1" w:styleId="apple-converted-space">
    <w:name w:val="apple-converted-space"/>
    <w:basedOn w:val="a0"/>
    <w:rsid w:val="0099224F"/>
  </w:style>
  <w:style w:type="table" w:styleId="af">
    <w:name w:val="Table Grid"/>
    <w:basedOn w:val="a1"/>
    <w:uiPriority w:val="59"/>
    <w:rsid w:val="009922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toc 3"/>
    <w:basedOn w:val="a"/>
    <w:next w:val="a"/>
    <w:autoRedefine/>
    <w:uiPriority w:val="39"/>
    <w:unhideWhenUsed/>
    <w:rsid w:val="0099224F"/>
    <w:pPr>
      <w:spacing w:after="100"/>
      <w:ind w:left="560"/>
    </w:pPr>
    <w:rPr>
      <w:rFonts w:ascii="Times New Roman" w:hAnsi="Times New Roman"/>
      <w:sz w:val="28"/>
      <w:lang w:val="uk-UA"/>
    </w:rPr>
  </w:style>
  <w:style w:type="character" w:styleId="af0">
    <w:name w:val="Strong"/>
    <w:basedOn w:val="a0"/>
    <w:uiPriority w:val="22"/>
    <w:qFormat/>
    <w:rsid w:val="0099224F"/>
    <w:rPr>
      <w:b/>
      <w:bCs/>
    </w:rPr>
  </w:style>
  <w:style w:type="paragraph" w:customStyle="1" w:styleId="af1">
    <w:name w:val="Подз дисс"/>
    <w:basedOn w:val="a"/>
    <w:link w:val="af2"/>
    <w:qFormat/>
    <w:rsid w:val="0099224F"/>
    <w:pPr>
      <w:shd w:val="clear" w:color="auto" w:fill="FFFFFF"/>
      <w:spacing w:after="0" w:line="360" w:lineRule="auto"/>
      <w:ind w:left="567"/>
      <w:jc w:val="both"/>
    </w:pPr>
    <w:rPr>
      <w:rFonts w:ascii="Times New Roman" w:eastAsia="Times New Roman" w:hAnsi="Times New Roman" w:cs="Times New Roman"/>
      <w:b/>
      <w:bCs/>
      <w:sz w:val="28"/>
      <w:szCs w:val="28"/>
    </w:rPr>
  </w:style>
  <w:style w:type="character" w:customStyle="1" w:styleId="af2">
    <w:name w:val="Подз дисс Знак"/>
    <w:link w:val="af1"/>
    <w:rsid w:val="0099224F"/>
    <w:rPr>
      <w:rFonts w:ascii="Times New Roman" w:eastAsia="Times New Roman" w:hAnsi="Times New Roman" w:cs="Times New Roman"/>
      <w:b/>
      <w:bCs/>
      <w:sz w:val="28"/>
      <w:szCs w:val="28"/>
      <w:shd w:val="clear" w:color="auto" w:fill="FFFFFF"/>
    </w:rPr>
  </w:style>
  <w:style w:type="paragraph" w:customStyle="1" w:styleId="9">
    <w:name w:val="Основной текст9"/>
    <w:basedOn w:val="a"/>
    <w:rsid w:val="0099224F"/>
    <w:pPr>
      <w:shd w:val="clear" w:color="auto" w:fill="FFFFFF"/>
      <w:spacing w:before="540" w:after="960" w:line="0" w:lineRule="atLeast"/>
      <w:ind w:hanging="740"/>
      <w:jc w:val="center"/>
    </w:pPr>
    <w:rPr>
      <w:rFonts w:ascii="Times New Roman" w:eastAsia="Times New Roman" w:hAnsi="Times New Roman" w:cs="Times New Roman"/>
      <w:b/>
      <w:bCs/>
      <w:color w:val="000000"/>
      <w:sz w:val="17"/>
      <w:szCs w:val="17"/>
    </w:rPr>
  </w:style>
  <w:style w:type="character" w:customStyle="1" w:styleId="A30">
    <w:name w:val="A3"/>
    <w:uiPriority w:val="99"/>
    <w:rsid w:val="0099224F"/>
    <w:rPr>
      <w:rFonts w:cs="PragmaticaCTT"/>
      <w:color w:val="000000"/>
      <w:sz w:val="16"/>
      <w:szCs w:val="16"/>
    </w:rPr>
  </w:style>
  <w:style w:type="character" w:customStyle="1" w:styleId="A80">
    <w:name w:val="A8"/>
    <w:uiPriority w:val="99"/>
    <w:rsid w:val="0099224F"/>
    <w:rPr>
      <w:rFonts w:cs="PragmaticaCTT"/>
      <w:color w:val="000000"/>
      <w:sz w:val="16"/>
      <w:szCs w:val="16"/>
    </w:rPr>
  </w:style>
  <w:style w:type="character" w:customStyle="1" w:styleId="translation-chunk">
    <w:name w:val="translation-chunk"/>
    <w:basedOn w:val="a0"/>
    <w:rsid w:val="0058067A"/>
  </w:style>
</w:styles>
</file>

<file path=word/webSettings.xml><?xml version="1.0" encoding="utf-8"?>
<w:webSettings xmlns:r="http://schemas.openxmlformats.org/officeDocument/2006/relationships" xmlns:w="http://schemas.openxmlformats.org/wordprocessingml/2006/main">
  <w:divs>
    <w:div w:id="199361903">
      <w:bodyDiv w:val="1"/>
      <w:marLeft w:val="0"/>
      <w:marRight w:val="0"/>
      <w:marTop w:val="0"/>
      <w:marBottom w:val="0"/>
      <w:divBdr>
        <w:top w:val="none" w:sz="0" w:space="0" w:color="auto"/>
        <w:left w:val="none" w:sz="0" w:space="0" w:color="auto"/>
        <w:bottom w:val="none" w:sz="0" w:space="0" w:color="auto"/>
        <w:right w:val="none" w:sz="0" w:space="0" w:color="auto"/>
      </w:divBdr>
    </w:div>
    <w:div w:id="199510687">
      <w:bodyDiv w:val="1"/>
      <w:marLeft w:val="0"/>
      <w:marRight w:val="0"/>
      <w:marTop w:val="0"/>
      <w:marBottom w:val="0"/>
      <w:divBdr>
        <w:top w:val="none" w:sz="0" w:space="0" w:color="auto"/>
        <w:left w:val="none" w:sz="0" w:space="0" w:color="auto"/>
        <w:bottom w:val="none" w:sz="0" w:space="0" w:color="auto"/>
        <w:right w:val="none" w:sz="0" w:space="0" w:color="auto"/>
      </w:divBdr>
      <w:divsChild>
        <w:div w:id="609048015">
          <w:marLeft w:val="0"/>
          <w:marRight w:val="0"/>
          <w:marTop w:val="0"/>
          <w:marBottom w:val="0"/>
          <w:divBdr>
            <w:top w:val="none" w:sz="0" w:space="0" w:color="auto"/>
            <w:left w:val="none" w:sz="0" w:space="0" w:color="auto"/>
            <w:bottom w:val="none" w:sz="0" w:space="0" w:color="auto"/>
            <w:right w:val="none" w:sz="0" w:space="0" w:color="auto"/>
          </w:divBdr>
        </w:div>
      </w:divsChild>
    </w:div>
    <w:div w:id="199977414">
      <w:bodyDiv w:val="1"/>
      <w:marLeft w:val="0"/>
      <w:marRight w:val="0"/>
      <w:marTop w:val="0"/>
      <w:marBottom w:val="0"/>
      <w:divBdr>
        <w:top w:val="none" w:sz="0" w:space="0" w:color="auto"/>
        <w:left w:val="none" w:sz="0" w:space="0" w:color="auto"/>
        <w:bottom w:val="none" w:sz="0" w:space="0" w:color="auto"/>
        <w:right w:val="none" w:sz="0" w:space="0" w:color="auto"/>
      </w:divBdr>
      <w:divsChild>
        <w:div w:id="260602275">
          <w:marLeft w:val="0"/>
          <w:marRight w:val="0"/>
          <w:marTop w:val="0"/>
          <w:marBottom w:val="0"/>
          <w:divBdr>
            <w:top w:val="none" w:sz="0" w:space="0" w:color="auto"/>
            <w:left w:val="none" w:sz="0" w:space="0" w:color="auto"/>
            <w:bottom w:val="none" w:sz="0" w:space="0" w:color="auto"/>
            <w:right w:val="none" w:sz="0" w:space="0" w:color="auto"/>
          </w:divBdr>
        </w:div>
      </w:divsChild>
    </w:div>
    <w:div w:id="404836604">
      <w:bodyDiv w:val="1"/>
      <w:marLeft w:val="0"/>
      <w:marRight w:val="0"/>
      <w:marTop w:val="0"/>
      <w:marBottom w:val="0"/>
      <w:divBdr>
        <w:top w:val="none" w:sz="0" w:space="0" w:color="auto"/>
        <w:left w:val="none" w:sz="0" w:space="0" w:color="auto"/>
        <w:bottom w:val="none" w:sz="0" w:space="0" w:color="auto"/>
        <w:right w:val="none" w:sz="0" w:space="0" w:color="auto"/>
      </w:divBdr>
      <w:divsChild>
        <w:div w:id="313336291">
          <w:marLeft w:val="0"/>
          <w:marRight w:val="0"/>
          <w:marTop w:val="0"/>
          <w:marBottom w:val="0"/>
          <w:divBdr>
            <w:top w:val="none" w:sz="0" w:space="0" w:color="auto"/>
            <w:left w:val="none" w:sz="0" w:space="0" w:color="auto"/>
            <w:bottom w:val="none" w:sz="0" w:space="0" w:color="auto"/>
            <w:right w:val="none" w:sz="0" w:space="0" w:color="auto"/>
          </w:divBdr>
        </w:div>
      </w:divsChild>
    </w:div>
    <w:div w:id="445927313">
      <w:bodyDiv w:val="1"/>
      <w:marLeft w:val="0"/>
      <w:marRight w:val="0"/>
      <w:marTop w:val="0"/>
      <w:marBottom w:val="0"/>
      <w:divBdr>
        <w:top w:val="none" w:sz="0" w:space="0" w:color="auto"/>
        <w:left w:val="none" w:sz="0" w:space="0" w:color="auto"/>
        <w:bottom w:val="none" w:sz="0" w:space="0" w:color="auto"/>
        <w:right w:val="none" w:sz="0" w:space="0" w:color="auto"/>
      </w:divBdr>
      <w:divsChild>
        <w:div w:id="1493451454">
          <w:marLeft w:val="0"/>
          <w:marRight w:val="0"/>
          <w:marTop w:val="0"/>
          <w:marBottom w:val="0"/>
          <w:divBdr>
            <w:top w:val="none" w:sz="0" w:space="0" w:color="auto"/>
            <w:left w:val="none" w:sz="0" w:space="0" w:color="auto"/>
            <w:bottom w:val="none" w:sz="0" w:space="0" w:color="auto"/>
            <w:right w:val="none" w:sz="0" w:space="0" w:color="auto"/>
          </w:divBdr>
        </w:div>
      </w:divsChild>
    </w:div>
    <w:div w:id="530536642">
      <w:bodyDiv w:val="1"/>
      <w:marLeft w:val="0"/>
      <w:marRight w:val="0"/>
      <w:marTop w:val="0"/>
      <w:marBottom w:val="0"/>
      <w:divBdr>
        <w:top w:val="none" w:sz="0" w:space="0" w:color="auto"/>
        <w:left w:val="none" w:sz="0" w:space="0" w:color="auto"/>
        <w:bottom w:val="none" w:sz="0" w:space="0" w:color="auto"/>
        <w:right w:val="none" w:sz="0" w:space="0" w:color="auto"/>
      </w:divBdr>
      <w:divsChild>
        <w:div w:id="1961455081">
          <w:marLeft w:val="0"/>
          <w:marRight w:val="0"/>
          <w:marTop w:val="0"/>
          <w:marBottom w:val="0"/>
          <w:divBdr>
            <w:top w:val="none" w:sz="0" w:space="0" w:color="auto"/>
            <w:left w:val="none" w:sz="0" w:space="0" w:color="auto"/>
            <w:bottom w:val="none" w:sz="0" w:space="0" w:color="auto"/>
            <w:right w:val="none" w:sz="0" w:space="0" w:color="auto"/>
          </w:divBdr>
        </w:div>
      </w:divsChild>
    </w:div>
    <w:div w:id="547038085">
      <w:bodyDiv w:val="1"/>
      <w:marLeft w:val="0"/>
      <w:marRight w:val="0"/>
      <w:marTop w:val="0"/>
      <w:marBottom w:val="0"/>
      <w:divBdr>
        <w:top w:val="none" w:sz="0" w:space="0" w:color="auto"/>
        <w:left w:val="none" w:sz="0" w:space="0" w:color="auto"/>
        <w:bottom w:val="none" w:sz="0" w:space="0" w:color="auto"/>
        <w:right w:val="none" w:sz="0" w:space="0" w:color="auto"/>
      </w:divBdr>
      <w:divsChild>
        <w:div w:id="1844080432">
          <w:marLeft w:val="0"/>
          <w:marRight w:val="0"/>
          <w:marTop w:val="0"/>
          <w:marBottom w:val="0"/>
          <w:divBdr>
            <w:top w:val="none" w:sz="0" w:space="0" w:color="auto"/>
            <w:left w:val="none" w:sz="0" w:space="0" w:color="auto"/>
            <w:bottom w:val="none" w:sz="0" w:space="0" w:color="auto"/>
            <w:right w:val="none" w:sz="0" w:space="0" w:color="auto"/>
          </w:divBdr>
        </w:div>
      </w:divsChild>
    </w:div>
    <w:div w:id="604535567">
      <w:bodyDiv w:val="1"/>
      <w:marLeft w:val="0"/>
      <w:marRight w:val="0"/>
      <w:marTop w:val="0"/>
      <w:marBottom w:val="0"/>
      <w:divBdr>
        <w:top w:val="none" w:sz="0" w:space="0" w:color="auto"/>
        <w:left w:val="none" w:sz="0" w:space="0" w:color="auto"/>
        <w:bottom w:val="none" w:sz="0" w:space="0" w:color="auto"/>
        <w:right w:val="none" w:sz="0" w:space="0" w:color="auto"/>
      </w:divBdr>
      <w:divsChild>
        <w:div w:id="1799103688">
          <w:marLeft w:val="0"/>
          <w:marRight w:val="0"/>
          <w:marTop w:val="0"/>
          <w:marBottom w:val="0"/>
          <w:divBdr>
            <w:top w:val="none" w:sz="0" w:space="0" w:color="auto"/>
            <w:left w:val="none" w:sz="0" w:space="0" w:color="auto"/>
            <w:bottom w:val="none" w:sz="0" w:space="0" w:color="auto"/>
            <w:right w:val="none" w:sz="0" w:space="0" w:color="auto"/>
          </w:divBdr>
        </w:div>
      </w:divsChild>
    </w:div>
    <w:div w:id="669336190">
      <w:bodyDiv w:val="1"/>
      <w:marLeft w:val="0"/>
      <w:marRight w:val="0"/>
      <w:marTop w:val="0"/>
      <w:marBottom w:val="0"/>
      <w:divBdr>
        <w:top w:val="none" w:sz="0" w:space="0" w:color="auto"/>
        <w:left w:val="none" w:sz="0" w:space="0" w:color="auto"/>
        <w:bottom w:val="none" w:sz="0" w:space="0" w:color="auto"/>
        <w:right w:val="none" w:sz="0" w:space="0" w:color="auto"/>
      </w:divBdr>
      <w:divsChild>
        <w:div w:id="303051093">
          <w:marLeft w:val="0"/>
          <w:marRight w:val="0"/>
          <w:marTop w:val="0"/>
          <w:marBottom w:val="0"/>
          <w:divBdr>
            <w:top w:val="none" w:sz="0" w:space="0" w:color="auto"/>
            <w:left w:val="none" w:sz="0" w:space="0" w:color="auto"/>
            <w:bottom w:val="none" w:sz="0" w:space="0" w:color="auto"/>
            <w:right w:val="none" w:sz="0" w:space="0" w:color="auto"/>
          </w:divBdr>
        </w:div>
      </w:divsChild>
    </w:div>
    <w:div w:id="862397407">
      <w:bodyDiv w:val="1"/>
      <w:marLeft w:val="0"/>
      <w:marRight w:val="0"/>
      <w:marTop w:val="0"/>
      <w:marBottom w:val="0"/>
      <w:divBdr>
        <w:top w:val="none" w:sz="0" w:space="0" w:color="auto"/>
        <w:left w:val="none" w:sz="0" w:space="0" w:color="auto"/>
        <w:bottom w:val="none" w:sz="0" w:space="0" w:color="auto"/>
        <w:right w:val="none" w:sz="0" w:space="0" w:color="auto"/>
      </w:divBdr>
      <w:divsChild>
        <w:div w:id="843789914">
          <w:marLeft w:val="0"/>
          <w:marRight w:val="0"/>
          <w:marTop w:val="0"/>
          <w:marBottom w:val="0"/>
          <w:divBdr>
            <w:top w:val="none" w:sz="0" w:space="0" w:color="auto"/>
            <w:left w:val="none" w:sz="0" w:space="0" w:color="auto"/>
            <w:bottom w:val="none" w:sz="0" w:space="0" w:color="auto"/>
            <w:right w:val="none" w:sz="0" w:space="0" w:color="auto"/>
          </w:divBdr>
        </w:div>
      </w:divsChild>
    </w:div>
    <w:div w:id="1135484674">
      <w:bodyDiv w:val="1"/>
      <w:marLeft w:val="0"/>
      <w:marRight w:val="0"/>
      <w:marTop w:val="0"/>
      <w:marBottom w:val="0"/>
      <w:divBdr>
        <w:top w:val="none" w:sz="0" w:space="0" w:color="auto"/>
        <w:left w:val="none" w:sz="0" w:space="0" w:color="auto"/>
        <w:bottom w:val="none" w:sz="0" w:space="0" w:color="auto"/>
        <w:right w:val="none" w:sz="0" w:space="0" w:color="auto"/>
      </w:divBdr>
      <w:divsChild>
        <w:div w:id="9721076">
          <w:marLeft w:val="0"/>
          <w:marRight w:val="0"/>
          <w:marTop w:val="0"/>
          <w:marBottom w:val="0"/>
          <w:divBdr>
            <w:top w:val="none" w:sz="0" w:space="0" w:color="auto"/>
            <w:left w:val="none" w:sz="0" w:space="0" w:color="auto"/>
            <w:bottom w:val="none" w:sz="0" w:space="0" w:color="auto"/>
            <w:right w:val="none" w:sz="0" w:space="0" w:color="auto"/>
          </w:divBdr>
        </w:div>
      </w:divsChild>
    </w:div>
    <w:div w:id="1293052484">
      <w:bodyDiv w:val="1"/>
      <w:marLeft w:val="0"/>
      <w:marRight w:val="0"/>
      <w:marTop w:val="0"/>
      <w:marBottom w:val="0"/>
      <w:divBdr>
        <w:top w:val="none" w:sz="0" w:space="0" w:color="auto"/>
        <w:left w:val="none" w:sz="0" w:space="0" w:color="auto"/>
        <w:bottom w:val="none" w:sz="0" w:space="0" w:color="auto"/>
        <w:right w:val="none" w:sz="0" w:space="0" w:color="auto"/>
      </w:divBdr>
      <w:divsChild>
        <w:div w:id="1712874141">
          <w:marLeft w:val="0"/>
          <w:marRight w:val="0"/>
          <w:marTop w:val="0"/>
          <w:marBottom w:val="0"/>
          <w:divBdr>
            <w:top w:val="none" w:sz="0" w:space="0" w:color="auto"/>
            <w:left w:val="none" w:sz="0" w:space="0" w:color="auto"/>
            <w:bottom w:val="none" w:sz="0" w:space="0" w:color="auto"/>
            <w:right w:val="none" w:sz="0" w:space="0" w:color="auto"/>
          </w:divBdr>
        </w:div>
      </w:divsChild>
    </w:div>
    <w:div w:id="1408963101">
      <w:bodyDiv w:val="1"/>
      <w:marLeft w:val="0"/>
      <w:marRight w:val="0"/>
      <w:marTop w:val="0"/>
      <w:marBottom w:val="0"/>
      <w:divBdr>
        <w:top w:val="none" w:sz="0" w:space="0" w:color="auto"/>
        <w:left w:val="none" w:sz="0" w:space="0" w:color="auto"/>
        <w:bottom w:val="none" w:sz="0" w:space="0" w:color="auto"/>
        <w:right w:val="none" w:sz="0" w:space="0" w:color="auto"/>
      </w:divBdr>
      <w:divsChild>
        <w:div w:id="1573465257">
          <w:marLeft w:val="0"/>
          <w:marRight w:val="0"/>
          <w:marTop w:val="0"/>
          <w:marBottom w:val="0"/>
          <w:divBdr>
            <w:top w:val="none" w:sz="0" w:space="0" w:color="auto"/>
            <w:left w:val="none" w:sz="0" w:space="0" w:color="auto"/>
            <w:bottom w:val="none" w:sz="0" w:space="0" w:color="auto"/>
            <w:right w:val="none" w:sz="0" w:space="0" w:color="auto"/>
          </w:divBdr>
        </w:div>
      </w:divsChild>
    </w:div>
    <w:div w:id="1429346771">
      <w:bodyDiv w:val="1"/>
      <w:marLeft w:val="0"/>
      <w:marRight w:val="0"/>
      <w:marTop w:val="0"/>
      <w:marBottom w:val="0"/>
      <w:divBdr>
        <w:top w:val="none" w:sz="0" w:space="0" w:color="auto"/>
        <w:left w:val="none" w:sz="0" w:space="0" w:color="auto"/>
        <w:bottom w:val="none" w:sz="0" w:space="0" w:color="auto"/>
        <w:right w:val="none" w:sz="0" w:space="0" w:color="auto"/>
      </w:divBdr>
      <w:divsChild>
        <w:div w:id="656541262">
          <w:marLeft w:val="0"/>
          <w:marRight w:val="0"/>
          <w:marTop w:val="0"/>
          <w:marBottom w:val="0"/>
          <w:divBdr>
            <w:top w:val="none" w:sz="0" w:space="0" w:color="auto"/>
            <w:left w:val="none" w:sz="0" w:space="0" w:color="auto"/>
            <w:bottom w:val="none" w:sz="0" w:space="0" w:color="auto"/>
            <w:right w:val="none" w:sz="0" w:space="0" w:color="auto"/>
          </w:divBdr>
        </w:div>
      </w:divsChild>
    </w:div>
    <w:div w:id="1706520484">
      <w:bodyDiv w:val="1"/>
      <w:marLeft w:val="0"/>
      <w:marRight w:val="0"/>
      <w:marTop w:val="0"/>
      <w:marBottom w:val="0"/>
      <w:divBdr>
        <w:top w:val="none" w:sz="0" w:space="0" w:color="auto"/>
        <w:left w:val="none" w:sz="0" w:space="0" w:color="auto"/>
        <w:bottom w:val="none" w:sz="0" w:space="0" w:color="auto"/>
        <w:right w:val="none" w:sz="0" w:space="0" w:color="auto"/>
      </w:divBdr>
      <w:divsChild>
        <w:div w:id="791052186">
          <w:marLeft w:val="0"/>
          <w:marRight w:val="0"/>
          <w:marTop w:val="0"/>
          <w:marBottom w:val="0"/>
          <w:divBdr>
            <w:top w:val="none" w:sz="0" w:space="0" w:color="auto"/>
            <w:left w:val="none" w:sz="0" w:space="0" w:color="auto"/>
            <w:bottom w:val="none" w:sz="0" w:space="0" w:color="auto"/>
            <w:right w:val="none" w:sz="0" w:space="0" w:color="auto"/>
          </w:divBdr>
        </w:div>
      </w:divsChild>
    </w:div>
    <w:div w:id="1800495084">
      <w:bodyDiv w:val="1"/>
      <w:marLeft w:val="0"/>
      <w:marRight w:val="0"/>
      <w:marTop w:val="0"/>
      <w:marBottom w:val="0"/>
      <w:divBdr>
        <w:top w:val="none" w:sz="0" w:space="0" w:color="auto"/>
        <w:left w:val="none" w:sz="0" w:space="0" w:color="auto"/>
        <w:bottom w:val="none" w:sz="0" w:space="0" w:color="auto"/>
        <w:right w:val="none" w:sz="0" w:space="0" w:color="auto"/>
      </w:divBdr>
      <w:divsChild>
        <w:div w:id="1136681383">
          <w:marLeft w:val="0"/>
          <w:marRight w:val="0"/>
          <w:marTop w:val="0"/>
          <w:marBottom w:val="0"/>
          <w:divBdr>
            <w:top w:val="none" w:sz="0" w:space="0" w:color="auto"/>
            <w:left w:val="none" w:sz="0" w:space="0" w:color="auto"/>
            <w:bottom w:val="none" w:sz="0" w:space="0" w:color="auto"/>
            <w:right w:val="none" w:sz="0" w:space="0" w:color="auto"/>
          </w:divBdr>
        </w:div>
      </w:divsChild>
    </w:div>
    <w:div w:id="2089110017">
      <w:bodyDiv w:val="1"/>
      <w:marLeft w:val="0"/>
      <w:marRight w:val="0"/>
      <w:marTop w:val="0"/>
      <w:marBottom w:val="0"/>
      <w:divBdr>
        <w:top w:val="none" w:sz="0" w:space="0" w:color="auto"/>
        <w:left w:val="none" w:sz="0" w:space="0" w:color="auto"/>
        <w:bottom w:val="none" w:sz="0" w:space="0" w:color="auto"/>
        <w:right w:val="none" w:sz="0" w:space="0" w:color="auto"/>
      </w:divBdr>
      <w:divsChild>
        <w:div w:id="145806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7F676F4-ECDA-4823-9A35-FCA33A72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16477</Words>
  <Characters>9393</Characters>
  <Application>Microsoft Office Word</Application>
  <DocSecurity>4</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2</cp:lastModifiedBy>
  <cp:revision>2</cp:revision>
  <dcterms:created xsi:type="dcterms:W3CDTF">2016-11-19T07:43:00Z</dcterms:created>
  <dcterms:modified xsi:type="dcterms:W3CDTF">2016-11-19T07:43:00Z</dcterms:modified>
</cp:coreProperties>
</file>