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0CE" w:rsidRDefault="00E8743A" w:rsidP="00964B19">
      <w:pPr>
        <w:spacing w:after="0" w:line="360" w:lineRule="auto"/>
        <w:jc w:val="center"/>
        <w:rPr>
          <w:rFonts w:ascii="Times New Roman" w:hAnsi="Times New Roman" w:cs="Times New Roman"/>
          <w:sz w:val="28"/>
          <w:szCs w:val="28"/>
          <w:lang w:val="uk-UA"/>
        </w:rPr>
      </w:pPr>
      <w:r w:rsidRPr="00E8743A">
        <w:rPr>
          <w:rFonts w:ascii="Times New Roman" w:hAnsi="Times New Roman" w:cs="Times New Roman"/>
          <w:sz w:val="28"/>
          <w:szCs w:val="28"/>
          <w:lang w:val="uk-UA"/>
        </w:rPr>
        <w:t>РІВЕНЬ ЯКОСТІ ЖИТТЯ ДІТЕЙ МОЛОДШОГО ШКІЛЬНОГО ВІКУ З РЕЦИДИВУЮЧИМ БРОНХІТОМ</w:t>
      </w:r>
      <w:r>
        <w:rPr>
          <w:rFonts w:ascii="Times New Roman" w:hAnsi="Times New Roman" w:cs="Times New Roman"/>
          <w:sz w:val="28"/>
          <w:szCs w:val="28"/>
          <w:lang w:val="uk-UA"/>
        </w:rPr>
        <w:t xml:space="preserve"> ЯК І</w:t>
      </w:r>
      <w:r w:rsidRPr="00E8743A">
        <w:rPr>
          <w:rFonts w:ascii="Times New Roman" w:hAnsi="Times New Roman" w:cs="Times New Roman"/>
          <w:sz w:val="28"/>
          <w:szCs w:val="28"/>
          <w:lang w:val="uk-UA"/>
        </w:rPr>
        <w:t>НТЕГРАЛЬНА ХАРАКТЕРИСТИКА СТАНУ ЇХ ЗДОРОВ</w:t>
      </w:r>
      <w:r w:rsidRPr="00E8743A">
        <w:rPr>
          <w:rFonts w:ascii="Times New Roman" w:hAnsi="Times New Roman" w:cs="Times New Roman"/>
          <w:sz w:val="28"/>
          <w:szCs w:val="28"/>
        </w:rPr>
        <w:t>’</w:t>
      </w:r>
      <w:r w:rsidRPr="00E8743A">
        <w:rPr>
          <w:rFonts w:ascii="Times New Roman" w:hAnsi="Times New Roman" w:cs="Times New Roman"/>
          <w:sz w:val="28"/>
          <w:szCs w:val="28"/>
          <w:lang w:val="uk-UA"/>
        </w:rPr>
        <w:t>Я</w:t>
      </w:r>
    </w:p>
    <w:p w:rsidR="00FD2769" w:rsidRPr="00FD2769" w:rsidRDefault="00FD2769" w:rsidP="00FD2769">
      <w:pPr>
        <w:jc w:val="center"/>
        <w:rPr>
          <w:rFonts w:ascii="Times New Roman" w:hAnsi="Times New Roman" w:cs="Times New Roman"/>
          <w:sz w:val="28"/>
          <w:szCs w:val="28"/>
          <w:lang w:val="uk-UA"/>
        </w:rPr>
      </w:pPr>
      <w:proofErr w:type="spellStart"/>
      <w:r w:rsidRPr="00FD2769">
        <w:rPr>
          <w:rFonts w:ascii="Times New Roman" w:hAnsi="Times New Roman" w:cs="Times New Roman"/>
          <w:sz w:val="28"/>
          <w:szCs w:val="28"/>
          <w:lang w:val="uk-UA"/>
        </w:rPr>
        <w:t>Сабадош</w:t>
      </w:r>
      <w:proofErr w:type="spellEnd"/>
      <w:r w:rsidRPr="00FD2769">
        <w:rPr>
          <w:rFonts w:ascii="Times New Roman" w:hAnsi="Times New Roman" w:cs="Times New Roman"/>
          <w:sz w:val="28"/>
          <w:szCs w:val="28"/>
          <w:lang w:val="uk-UA"/>
        </w:rPr>
        <w:t xml:space="preserve"> Мар’яна Володимирівна</w:t>
      </w:r>
      <w:r w:rsidR="00923349" w:rsidRPr="00923349">
        <w:rPr>
          <w:rFonts w:ascii="Times New Roman" w:hAnsi="Times New Roman" w:cs="Times New Roman"/>
          <w:sz w:val="28"/>
          <w:szCs w:val="28"/>
          <w:vertAlign w:val="superscript"/>
          <w:lang w:val="uk-UA"/>
        </w:rPr>
        <w:t>1</w:t>
      </w:r>
      <w:r w:rsidR="00923349">
        <w:rPr>
          <w:rFonts w:ascii="Times New Roman" w:hAnsi="Times New Roman" w:cs="Times New Roman"/>
          <w:sz w:val="28"/>
          <w:szCs w:val="28"/>
          <w:lang w:val="uk-UA"/>
        </w:rPr>
        <w:t xml:space="preserve">, </w:t>
      </w:r>
      <w:proofErr w:type="spellStart"/>
      <w:r w:rsidR="00923349">
        <w:rPr>
          <w:rFonts w:ascii="Times New Roman" w:hAnsi="Times New Roman" w:cs="Times New Roman"/>
          <w:sz w:val="28"/>
          <w:szCs w:val="28"/>
          <w:lang w:val="uk-UA"/>
        </w:rPr>
        <w:t>Брушко</w:t>
      </w:r>
      <w:proofErr w:type="spellEnd"/>
      <w:r w:rsidR="00923349">
        <w:rPr>
          <w:rFonts w:ascii="Times New Roman" w:hAnsi="Times New Roman" w:cs="Times New Roman"/>
          <w:sz w:val="28"/>
          <w:szCs w:val="28"/>
          <w:lang w:val="uk-UA"/>
        </w:rPr>
        <w:t xml:space="preserve"> Вікторія Вадимівна</w:t>
      </w:r>
      <w:r w:rsidR="00923349" w:rsidRPr="00923349">
        <w:rPr>
          <w:rFonts w:ascii="Times New Roman" w:hAnsi="Times New Roman" w:cs="Times New Roman"/>
          <w:sz w:val="28"/>
          <w:szCs w:val="28"/>
          <w:vertAlign w:val="superscript"/>
          <w:lang w:val="uk-UA"/>
        </w:rPr>
        <w:t>2</w:t>
      </w:r>
    </w:p>
    <w:p w:rsidR="00923349" w:rsidRPr="00E11168" w:rsidRDefault="00E11168" w:rsidP="00FD2769">
      <w:pPr>
        <w:spacing w:line="240" w:lineRule="auto"/>
        <w:jc w:val="center"/>
        <w:rPr>
          <w:rFonts w:ascii="Times New Roman" w:hAnsi="Times New Roman" w:cs="Times New Roman"/>
          <w:sz w:val="28"/>
          <w:szCs w:val="28"/>
          <w:lang w:val="uk-UA"/>
        </w:rPr>
      </w:pPr>
      <w:r w:rsidRPr="00E11168">
        <w:rPr>
          <w:rFonts w:ascii="Times New Roman" w:hAnsi="Times New Roman" w:cs="Times New Roman"/>
          <w:sz w:val="28"/>
          <w:szCs w:val="28"/>
          <w:lang w:val="uk-UA"/>
        </w:rPr>
        <w:t>1 -</w:t>
      </w:r>
      <w:r w:rsidR="00FD2769" w:rsidRPr="00E11168">
        <w:rPr>
          <w:rFonts w:ascii="Times New Roman" w:hAnsi="Times New Roman" w:cs="Times New Roman"/>
          <w:sz w:val="28"/>
          <w:szCs w:val="28"/>
          <w:lang w:val="uk-UA"/>
        </w:rPr>
        <w:t>Ужгородський національний університет</w:t>
      </w:r>
      <w:r w:rsidRPr="00E11168">
        <w:rPr>
          <w:rFonts w:ascii="Times New Roman" w:hAnsi="Times New Roman" w:cs="Times New Roman"/>
          <w:sz w:val="28"/>
          <w:szCs w:val="28"/>
          <w:lang w:val="uk-UA"/>
        </w:rPr>
        <w:t xml:space="preserve">; 2- </w:t>
      </w:r>
      <w:proofErr w:type="spellStart"/>
      <w:r w:rsidR="00923349" w:rsidRPr="00E11168">
        <w:rPr>
          <w:rStyle w:val="st"/>
          <w:rFonts w:ascii="Times New Roman" w:hAnsi="Times New Roman" w:cs="Times New Roman"/>
          <w:sz w:val="28"/>
          <w:szCs w:val="28"/>
        </w:rPr>
        <w:t>ТОВ</w:t>
      </w:r>
      <w:proofErr w:type="spellEnd"/>
      <w:r w:rsidR="00923349" w:rsidRPr="00E11168">
        <w:rPr>
          <w:rStyle w:val="st"/>
          <w:rFonts w:ascii="Times New Roman" w:hAnsi="Times New Roman" w:cs="Times New Roman"/>
          <w:sz w:val="28"/>
          <w:szCs w:val="28"/>
        </w:rPr>
        <w:t xml:space="preserve"> </w:t>
      </w:r>
      <w:r>
        <w:rPr>
          <w:rStyle w:val="st"/>
          <w:rFonts w:ascii="Times New Roman" w:hAnsi="Times New Roman" w:cs="Times New Roman"/>
          <w:i/>
          <w:sz w:val="28"/>
          <w:szCs w:val="28"/>
          <w:lang w:val="uk-UA"/>
        </w:rPr>
        <w:t>«</w:t>
      </w:r>
      <w:proofErr w:type="spellStart"/>
      <w:r w:rsidR="00923349" w:rsidRPr="00E11168">
        <w:rPr>
          <w:rStyle w:val="a6"/>
          <w:rFonts w:ascii="Times New Roman" w:hAnsi="Times New Roman" w:cs="Times New Roman"/>
          <w:i w:val="0"/>
          <w:sz w:val="28"/>
          <w:szCs w:val="28"/>
        </w:rPr>
        <w:t>Санаторій</w:t>
      </w:r>
      <w:proofErr w:type="spellEnd"/>
      <w:r w:rsidR="00923349" w:rsidRPr="00E11168">
        <w:rPr>
          <w:rStyle w:val="st"/>
          <w:rFonts w:ascii="Times New Roman" w:hAnsi="Times New Roman" w:cs="Times New Roman"/>
          <w:i/>
          <w:sz w:val="28"/>
          <w:szCs w:val="28"/>
        </w:rPr>
        <w:t xml:space="preserve"> </w:t>
      </w:r>
      <w:r>
        <w:rPr>
          <w:rStyle w:val="st"/>
          <w:rFonts w:ascii="Times New Roman" w:hAnsi="Times New Roman" w:cs="Times New Roman"/>
          <w:i/>
          <w:sz w:val="28"/>
          <w:szCs w:val="28"/>
          <w:lang w:val="uk-UA"/>
        </w:rPr>
        <w:t>«</w:t>
      </w:r>
      <w:proofErr w:type="spellStart"/>
      <w:r w:rsidR="00923349" w:rsidRPr="00E11168">
        <w:rPr>
          <w:rStyle w:val="a6"/>
          <w:rFonts w:ascii="Times New Roman" w:hAnsi="Times New Roman" w:cs="Times New Roman"/>
          <w:i w:val="0"/>
          <w:sz w:val="28"/>
          <w:szCs w:val="28"/>
        </w:rPr>
        <w:t>Феофанія</w:t>
      </w:r>
      <w:proofErr w:type="spellEnd"/>
      <w:r w:rsidRPr="00E11168">
        <w:rPr>
          <w:rStyle w:val="st"/>
          <w:rFonts w:ascii="Times New Roman" w:hAnsi="Times New Roman" w:cs="Times New Roman"/>
          <w:sz w:val="28"/>
          <w:szCs w:val="28"/>
          <w:lang w:val="uk-UA"/>
        </w:rPr>
        <w:t>»</w:t>
      </w:r>
    </w:p>
    <w:p w:rsidR="00E11168" w:rsidRDefault="00E11168" w:rsidP="00AD049D">
      <w:pPr>
        <w:spacing w:after="0" w:line="360" w:lineRule="auto"/>
        <w:ind w:firstLine="567"/>
        <w:jc w:val="both"/>
        <w:rPr>
          <w:rFonts w:ascii="Times New Roman" w:hAnsi="Times New Roman"/>
          <w:b/>
          <w:sz w:val="28"/>
          <w:lang w:val="uk-UA"/>
        </w:rPr>
      </w:pPr>
    </w:p>
    <w:p w:rsidR="00E8743A" w:rsidRDefault="00E8743A" w:rsidP="00AD049D">
      <w:pPr>
        <w:spacing w:after="0" w:line="360" w:lineRule="auto"/>
        <w:ind w:firstLine="567"/>
        <w:jc w:val="both"/>
        <w:rPr>
          <w:rFonts w:ascii="Times New Roman" w:hAnsi="Times New Roman"/>
          <w:sz w:val="28"/>
          <w:lang w:val="uk-UA"/>
        </w:rPr>
      </w:pPr>
      <w:bookmarkStart w:id="0" w:name="_GoBack"/>
      <w:bookmarkEnd w:id="0"/>
      <w:r w:rsidRPr="00E8743A">
        <w:rPr>
          <w:rFonts w:ascii="Times New Roman" w:hAnsi="Times New Roman"/>
          <w:b/>
          <w:sz w:val="28"/>
          <w:lang w:val="uk-UA"/>
        </w:rPr>
        <w:t>Постановка проблеми</w:t>
      </w:r>
      <w:r w:rsidRPr="00E8743A">
        <w:rPr>
          <w:rFonts w:ascii="Times New Roman" w:hAnsi="Times New Roman"/>
          <w:sz w:val="28"/>
          <w:lang w:val="uk-UA"/>
        </w:rPr>
        <w:t xml:space="preserve">. Оцінка якості життя в останні роки набуває більшого значення у світовій медичній практиці як показник загального стану пацієнта, ефективності лікувальних та реабілітаційних заходів, що проводяться, а також використовується як прогностичний критерій кінця захворювання, важливий </w:t>
      </w:r>
      <w:proofErr w:type="spellStart"/>
      <w:r w:rsidRPr="00E8743A">
        <w:rPr>
          <w:rFonts w:ascii="Times New Roman" w:hAnsi="Times New Roman"/>
          <w:sz w:val="28"/>
          <w:lang w:val="uk-UA"/>
        </w:rPr>
        <w:t>фармако</w:t>
      </w:r>
      <w:proofErr w:type="spellEnd"/>
      <w:r w:rsidRPr="00E8743A">
        <w:rPr>
          <w:rFonts w:ascii="Times New Roman" w:hAnsi="Times New Roman"/>
          <w:sz w:val="28"/>
          <w:lang w:val="uk-UA"/>
        </w:rPr>
        <w:t>-економічний критерій створення і випробування нових медичних технологій [</w:t>
      </w:r>
      <w:r w:rsidR="00DE0CA4">
        <w:rPr>
          <w:rFonts w:ascii="Times New Roman" w:hAnsi="Times New Roman"/>
          <w:sz w:val="28"/>
          <w:lang w:val="uk-UA"/>
        </w:rPr>
        <w:fldChar w:fldCharType="begin"/>
      </w:r>
      <w:r w:rsidR="00DE0CA4">
        <w:rPr>
          <w:rFonts w:ascii="Times New Roman" w:hAnsi="Times New Roman"/>
          <w:sz w:val="28"/>
          <w:lang w:val="uk-UA"/>
        </w:rPr>
        <w:instrText xml:space="preserve"> REF _Ref450311978 \r \h </w:instrText>
      </w:r>
      <w:r w:rsidR="00DE0CA4">
        <w:rPr>
          <w:rFonts w:ascii="Times New Roman" w:hAnsi="Times New Roman"/>
          <w:sz w:val="28"/>
          <w:lang w:val="uk-UA"/>
        </w:rPr>
      </w:r>
      <w:r w:rsidR="00DE0CA4">
        <w:rPr>
          <w:rFonts w:ascii="Times New Roman" w:hAnsi="Times New Roman"/>
          <w:sz w:val="28"/>
          <w:lang w:val="uk-UA"/>
        </w:rPr>
        <w:fldChar w:fldCharType="separate"/>
      </w:r>
      <w:r w:rsidR="001D0DA1">
        <w:rPr>
          <w:rFonts w:ascii="Times New Roman" w:hAnsi="Times New Roman"/>
          <w:sz w:val="28"/>
          <w:lang w:val="uk-UA"/>
        </w:rPr>
        <w:t>7</w:t>
      </w:r>
      <w:r w:rsidR="00DE0CA4">
        <w:rPr>
          <w:rFonts w:ascii="Times New Roman" w:hAnsi="Times New Roman"/>
          <w:sz w:val="28"/>
          <w:lang w:val="uk-UA"/>
        </w:rPr>
        <w:fldChar w:fldCharType="end"/>
      </w:r>
      <w:r w:rsidRPr="00E8743A">
        <w:rPr>
          <w:rFonts w:ascii="Times New Roman" w:hAnsi="Times New Roman"/>
          <w:sz w:val="28"/>
          <w:lang w:val="uk-UA"/>
        </w:rPr>
        <w:t>]. З іншої сторони, крім клінічних, інструментальних та лабораторних методів дослідження у різні періоди захворювання чи лікування на сучасному етапі широко використовується оцінка якості життя пацієнтів, оскільки традиційні критерії ефективності відновних і лікувальних заходів, що відображають зміни функціонування систем організму, не дають повного уявлення про життєве благополуччя хворого, про його фізичний, психічний і соціальний стани [</w:t>
      </w:r>
      <w:r w:rsidR="00DE0CA4">
        <w:rPr>
          <w:rFonts w:ascii="Times New Roman" w:hAnsi="Times New Roman"/>
          <w:sz w:val="28"/>
          <w:lang w:val="uk-UA"/>
        </w:rPr>
        <w:fldChar w:fldCharType="begin"/>
      </w:r>
      <w:r w:rsidR="00DE0CA4">
        <w:rPr>
          <w:rFonts w:ascii="Times New Roman" w:hAnsi="Times New Roman"/>
          <w:sz w:val="28"/>
          <w:lang w:val="uk-UA"/>
        </w:rPr>
        <w:instrText xml:space="preserve"> REF _Ref432674474 \r \h </w:instrText>
      </w:r>
      <w:r w:rsidR="00DE0CA4">
        <w:rPr>
          <w:rFonts w:ascii="Times New Roman" w:hAnsi="Times New Roman"/>
          <w:sz w:val="28"/>
          <w:lang w:val="uk-UA"/>
        </w:rPr>
      </w:r>
      <w:r w:rsidR="00DE0CA4">
        <w:rPr>
          <w:rFonts w:ascii="Times New Roman" w:hAnsi="Times New Roman"/>
          <w:sz w:val="28"/>
          <w:lang w:val="uk-UA"/>
        </w:rPr>
        <w:fldChar w:fldCharType="separate"/>
      </w:r>
      <w:r w:rsidR="001D0DA1">
        <w:rPr>
          <w:rFonts w:ascii="Times New Roman" w:hAnsi="Times New Roman"/>
          <w:sz w:val="28"/>
          <w:lang w:val="uk-UA"/>
        </w:rPr>
        <w:t>1</w:t>
      </w:r>
      <w:r w:rsidR="00DE0CA4">
        <w:rPr>
          <w:rFonts w:ascii="Times New Roman" w:hAnsi="Times New Roman"/>
          <w:sz w:val="28"/>
          <w:lang w:val="uk-UA"/>
        </w:rPr>
        <w:fldChar w:fldCharType="end"/>
      </w:r>
      <w:r w:rsidRPr="00E8743A">
        <w:rPr>
          <w:rFonts w:ascii="Times New Roman" w:hAnsi="Times New Roman"/>
          <w:sz w:val="28"/>
          <w:lang w:val="uk-UA"/>
        </w:rPr>
        <w:t>,</w:t>
      </w:r>
      <w:r w:rsidR="00AD049D">
        <w:rPr>
          <w:rFonts w:ascii="Times New Roman" w:hAnsi="Times New Roman"/>
          <w:sz w:val="28"/>
          <w:lang w:val="uk-UA"/>
        </w:rPr>
        <w:t xml:space="preserve"> </w:t>
      </w:r>
      <w:r w:rsidR="00DE0CA4">
        <w:rPr>
          <w:rFonts w:ascii="Times New Roman" w:hAnsi="Times New Roman"/>
          <w:sz w:val="28"/>
          <w:lang w:val="uk-UA"/>
        </w:rPr>
        <w:fldChar w:fldCharType="begin"/>
      </w:r>
      <w:r w:rsidR="00DE0CA4">
        <w:rPr>
          <w:rFonts w:ascii="Times New Roman" w:hAnsi="Times New Roman"/>
          <w:sz w:val="28"/>
          <w:lang w:val="uk-UA"/>
        </w:rPr>
        <w:instrText xml:space="preserve"> REF _Ref432674382 \r \h </w:instrText>
      </w:r>
      <w:r w:rsidR="00DE0CA4">
        <w:rPr>
          <w:rFonts w:ascii="Times New Roman" w:hAnsi="Times New Roman"/>
          <w:sz w:val="28"/>
          <w:lang w:val="uk-UA"/>
        </w:rPr>
      </w:r>
      <w:r w:rsidR="00DE0CA4">
        <w:rPr>
          <w:rFonts w:ascii="Times New Roman" w:hAnsi="Times New Roman"/>
          <w:sz w:val="28"/>
          <w:lang w:val="uk-UA"/>
        </w:rPr>
        <w:fldChar w:fldCharType="separate"/>
      </w:r>
      <w:r w:rsidR="001D0DA1">
        <w:rPr>
          <w:rFonts w:ascii="Times New Roman" w:hAnsi="Times New Roman"/>
          <w:sz w:val="28"/>
          <w:lang w:val="uk-UA"/>
        </w:rPr>
        <w:t>6</w:t>
      </w:r>
      <w:r w:rsidR="00DE0CA4">
        <w:rPr>
          <w:rFonts w:ascii="Times New Roman" w:hAnsi="Times New Roman"/>
          <w:sz w:val="28"/>
          <w:lang w:val="uk-UA"/>
        </w:rPr>
        <w:fldChar w:fldCharType="end"/>
      </w:r>
      <w:r w:rsidRPr="00E8743A">
        <w:rPr>
          <w:rFonts w:ascii="Times New Roman" w:hAnsi="Times New Roman"/>
          <w:sz w:val="28"/>
          <w:lang w:val="uk-UA"/>
        </w:rPr>
        <w:t>].</w:t>
      </w:r>
    </w:p>
    <w:p w:rsidR="00CC37EE" w:rsidRPr="006B1FB9" w:rsidRDefault="00CC37EE" w:rsidP="00AD049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Зв'язок роботи з науковими планами і темами. </w:t>
      </w:r>
      <w:r w:rsidRPr="006B1FB9">
        <w:rPr>
          <w:rFonts w:ascii="Times New Roman" w:hAnsi="Times New Roman" w:cs="Times New Roman"/>
          <w:sz w:val="28"/>
          <w:szCs w:val="28"/>
          <w:lang w:val="uk-UA"/>
        </w:rPr>
        <w:t xml:space="preserve">Робота виконана відповідно до </w:t>
      </w:r>
      <w:r w:rsidR="006B1FB9" w:rsidRPr="006B1FB9">
        <w:rPr>
          <w:rFonts w:ascii="Times New Roman" w:hAnsi="Times New Roman" w:cs="Times New Roman"/>
          <w:sz w:val="28"/>
          <w:szCs w:val="28"/>
          <w:lang w:val="uk-UA"/>
        </w:rPr>
        <w:t xml:space="preserve"> наукової теми </w:t>
      </w:r>
      <w:r w:rsidR="006B1FB9">
        <w:rPr>
          <w:rFonts w:ascii="Times New Roman" w:hAnsi="Times New Roman" w:cs="Times New Roman"/>
          <w:sz w:val="28"/>
          <w:szCs w:val="28"/>
          <w:lang w:val="uk-UA"/>
        </w:rPr>
        <w:t>«</w:t>
      </w:r>
      <w:r w:rsidR="006B1FB9" w:rsidRPr="006B1FB9">
        <w:rPr>
          <w:rFonts w:ascii="Times New Roman" w:hAnsi="Times New Roman" w:cs="Times New Roman"/>
          <w:sz w:val="28"/>
          <w:szCs w:val="28"/>
          <w:lang w:val="uk-UA"/>
        </w:rPr>
        <w:t>Новітні технології у фізичній реабілітації, оцінка якості життя різних груп населення при захворюваннях внутрішніх органів і систем організму та опорно-рухового апарату</w:t>
      </w:r>
      <w:r w:rsidR="006B1FB9">
        <w:rPr>
          <w:rFonts w:ascii="Times New Roman" w:hAnsi="Times New Roman" w:cs="Times New Roman"/>
          <w:sz w:val="28"/>
          <w:szCs w:val="28"/>
          <w:lang w:val="uk-UA"/>
        </w:rPr>
        <w:t>».</w:t>
      </w:r>
      <w:r w:rsidRPr="006B1FB9">
        <w:rPr>
          <w:rFonts w:ascii="Times New Roman" w:hAnsi="Times New Roman" w:cs="Times New Roman"/>
          <w:sz w:val="28"/>
          <w:szCs w:val="28"/>
          <w:lang w:val="uk-UA"/>
        </w:rPr>
        <w:t xml:space="preserve"> Номер державної реєстрації </w:t>
      </w:r>
      <w:r w:rsidR="006B1FB9" w:rsidRPr="006B1FB9">
        <w:rPr>
          <w:rFonts w:ascii="Times New Roman" w:hAnsi="Times New Roman" w:cs="Times New Roman"/>
          <w:sz w:val="28"/>
          <w:szCs w:val="28"/>
          <w:lang w:val="uk-UA"/>
        </w:rPr>
        <w:t>0111</w:t>
      </w:r>
      <w:r w:rsidR="006B1FB9" w:rsidRPr="006B1FB9">
        <w:rPr>
          <w:rFonts w:ascii="Times New Roman" w:hAnsi="Times New Roman" w:cs="Times New Roman"/>
          <w:sz w:val="28"/>
          <w:szCs w:val="28"/>
        </w:rPr>
        <w:t>U</w:t>
      </w:r>
      <w:r w:rsidR="006B1FB9" w:rsidRPr="006B1FB9">
        <w:rPr>
          <w:rFonts w:ascii="Times New Roman" w:hAnsi="Times New Roman" w:cs="Times New Roman"/>
          <w:sz w:val="28"/>
          <w:szCs w:val="28"/>
          <w:lang w:val="uk-UA"/>
        </w:rPr>
        <w:t>001870</w:t>
      </w:r>
      <w:r w:rsidR="006B1FB9">
        <w:rPr>
          <w:rFonts w:ascii="Times New Roman" w:hAnsi="Times New Roman" w:cs="Times New Roman"/>
          <w:sz w:val="28"/>
          <w:szCs w:val="28"/>
          <w:lang w:val="uk-UA"/>
        </w:rPr>
        <w:t>.</w:t>
      </w:r>
    </w:p>
    <w:p w:rsidR="00E8743A" w:rsidRPr="00E8743A" w:rsidRDefault="00CC37EE" w:rsidP="00AD049D">
      <w:pPr>
        <w:spacing w:after="0" w:line="360" w:lineRule="auto"/>
        <w:ind w:firstLine="567"/>
        <w:jc w:val="both"/>
        <w:rPr>
          <w:rFonts w:ascii="Times New Roman" w:hAnsi="Times New Roman"/>
          <w:sz w:val="28"/>
          <w:lang w:val="uk-UA"/>
        </w:rPr>
      </w:pPr>
      <w:r w:rsidRPr="00CC37EE">
        <w:rPr>
          <w:rFonts w:ascii="Times New Roman" w:hAnsi="Times New Roman"/>
          <w:b/>
          <w:sz w:val="28"/>
          <w:lang w:val="uk-UA"/>
        </w:rPr>
        <w:t>Аналіз останніх досліджень і публікацій</w:t>
      </w:r>
      <w:r>
        <w:rPr>
          <w:rFonts w:ascii="Times New Roman" w:hAnsi="Times New Roman"/>
          <w:sz w:val="28"/>
          <w:lang w:val="uk-UA"/>
        </w:rPr>
        <w:t>.</w:t>
      </w:r>
      <w:r w:rsidRPr="00CC37EE">
        <w:rPr>
          <w:rFonts w:ascii="Times New Roman" w:hAnsi="Times New Roman"/>
          <w:sz w:val="28"/>
          <w:lang w:val="uk-UA"/>
        </w:rPr>
        <w:t xml:space="preserve"> </w:t>
      </w:r>
      <w:r w:rsidR="00E8743A" w:rsidRPr="00E8743A">
        <w:rPr>
          <w:rFonts w:ascii="Times New Roman" w:hAnsi="Times New Roman"/>
          <w:sz w:val="28"/>
          <w:lang w:val="uk-UA"/>
        </w:rPr>
        <w:t>На сьогодні вважається, що якість життя є характеристикою фізичного, психологічного, емоційного і соціального функціонування, що має в основі суб'єктивне сприйняття. У медицині якість життя стосується переду всім стану здоров'я [</w:t>
      </w:r>
      <w:r w:rsidR="00DE0CA4">
        <w:rPr>
          <w:rFonts w:ascii="Times New Roman" w:hAnsi="Times New Roman"/>
          <w:sz w:val="28"/>
          <w:lang w:val="uk-UA"/>
        </w:rPr>
        <w:fldChar w:fldCharType="begin"/>
      </w:r>
      <w:r w:rsidR="00DE0CA4">
        <w:rPr>
          <w:rFonts w:ascii="Times New Roman" w:hAnsi="Times New Roman"/>
          <w:sz w:val="28"/>
          <w:lang w:val="uk-UA"/>
        </w:rPr>
        <w:instrText xml:space="preserve"> REF _Ref450311978 \r \h </w:instrText>
      </w:r>
      <w:r w:rsidR="00DE0CA4">
        <w:rPr>
          <w:rFonts w:ascii="Times New Roman" w:hAnsi="Times New Roman"/>
          <w:sz w:val="28"/>
          <w:lang w:val="uk-UA"/>
        </w:rPr>
      </w:r>
      <w:r w:rsidR="00DE0CA4">
        <w:rPr>
          <w:rFonts w:ascii="Times New Roman" w:hAnsi="Times New Roman"/>
          <w:sz w:val="28"/>
          <w:lang w:val="uk-UA"/>
        </w:rPr>
        <w:fldChar w:fldCharType="separate"/>
      </w:r>
      <w:r w:rsidR="001D0DA1">
        <w:rPr>
          <w:rFonts w:ascii="Times New Roman" w:hAnsi="Times New Roman"/>
          <w:sz w:val="28"/>
          <w:lang w:val="uk-UA"/>
        </w:rPr>
        <w:t>7</w:t>
      </w:r>
      <w:r w:rsidR="00DE0CA4">
        <w:rPr>
          <w:rFonts w:ascii="Times New Roman" w:hAnsi="Times New Roman"/>
          <w:sz w:val="28"/>
          <w:lang w:val="uk-UA"/>
        </w:rPr>
        <w:fldChar w:fldCharType="end"/>
      </w:r>
      <w:r w:rsidR="00E8743A" w:rsidRPr="00E8743A">
        <w:rPr>
          <w:rFonts w:ascii="Times New Roman" w:hAnsi="Times New Roman"/>
          <w:sz w:val="28"/>
          <w:lang w:val="uk-UA"/>
        </w:rPr>
        <w:t xml:space="preserve">, </w:t>
      </w:r>
      <w:r w:rsidR="00DE0CA4">
        <w:rPr>
          <w:rFonts w:ascii="Times New Roman" w:hAnsi="Times New Roman"/>
          <w:sz w:val="28"/>
          <w:lang w:val="uk-UA"/>
        </w:rPr>
        <w:fldChar w:fldCharType="begin"/>
      </w:r>
      <w:r w:rsidR="00DE0CA4">
        <w:rPr>
          <w:rFonts w:ascii="Times New Roman" w:hAnsi="Times New Roman"/>
          <w:sz w:val="28"/>
          <w:lang w:val="uk-UA"/>
        </w:rPr>
        <w:instrText xml:space="preserve"> REF _Ref432674550 \r \h </w:instrText>
      </w:r>
      <w:r w:rsidR="00DE0CA4">
        <w:rPr>
          <w:rFonts w:ascii="Times New Roman" w:hAnsi="Times New Roman"/>
          <w:sz w:val="28"/>
          <w:lang w:val="uk-UA"/>
        </w:rPr>
      </w:r>
      <w:r w:rsidR="00DE0CA4">
        <w:rPr>
          <w:rFonts w:ascii="Times New Roman" w:hAnsi="Times New Roman"/>
          <w:sz w:val="28"/>
          <w:lang w:val="uk-UA"/>
        </w:rPr>
        <w:fldChar w:fldCharType="separate"/>
      </w:r>
      <w:r w:rsidR="001D0DA1">
        <w:rPr>
          <w:rFonts w:ascii="Times New Roman" w:hAnsi="Times New Roman"/>
          <w:sz w:val="28"/>
          <w:lang w:val="uk-UA"/>
        </w:rPr>
        <w:t>5</w:t>
      </w:r>
      <w:r w:rsidR="00DE0CA4">
        <w:rPr>
          <w:rFonts w:ascii="Times New Roman" w:hAnsi="Times New Roman"/>
          <w:sz w:val="28"/>
          <w:lang w:val="uk-UA"/>
        </w:rPr>
        <w:fldChar w:fldCharType="end"/>
      </w:r>
      <w:r w:rsidR="00E8743A" w:rsidRPr="00E8743A">
        <w:rPr>
          <w:rFonts w:ascii="Times New Roman" w:hAnsi="Times New Roman"/>
          <w:sz w:val="28"/>
          <w:lang w:val="uk-UA"/>
        </w:rPr>
        <w:t>].</w:t>
      </w:r>
      <w:r w:rsidR="00923349">
        <w:rPr>
          <w:rFonts w:ascii="Times New Roman" w:hAnsi="Times New Roman"/>
          <w:sz w:val="28"/>
          <w:lang w:val="uk-UA"/>
        </w:rPr>
        <w:t xml:space="preserve"> </w:t>
      </w:r>
      <w:r w:rsidR="00E8743A" w:rsidRPr="00E8743A">
        <w:rPr>
          <w:rFonts w:ascii="Times New Roman" w:hAnsi="Times New Roman"/>
          <w:sz w:val="28"/>
          <w:lang w:val="uk-UA"/>
        </w:rPr>
        <w:t xml:space="preserve">Якість життя хворої людини у сучасній медицині розглядається як інтегральна характеристика її стану, що складається з фізичного, психологічного, </w:t>
      </w:r>
      <w:r w:rsidR="00E8743A" w:rsidRPr="00E8743A">
        <w:rPr>
          <w:rFonts w:ascii="Times New Roman" w:hAnsi="Times New Roman"/>
          <w:sz w:val="28"/>
          <w:lang w:val="uk-UA"/>
        </w:rPr>
        <w:lastRenderedPageBreak/>
        <w:t>соціального компонентів. Кожен із компонентів у свою чергу включає цілий ряд складових, наприклад фізичний — симптоми захворювання, можливість виконання фізичної роботи, здатність до самообслуговування; психологічний — тривогу, депресію, ворожу поведінку; соціальний — соціальну підтримку, роботу, громадські зв'язки тощо. Їх всебічне вивчення дозволяє визначити рівень якості життя як окремої особи, так і цілих груп, і встановити, за рахунок якого складника він підвищується чи знижується та на що необхідно вплинути, щоб покращити якість життя (скоригувати лікування, надати соціальну підтримку та ін.) [</w:t>
      </w:r>
      <w:r w:rsidR="00DE0CA4">
        <w:rPr>
          <w:rFonts w:ascii="Times New Roman" w:hAnsi="Times New Roman"/>
          <w:sz w:val="28"/>
          <w:lang w:val="uk-UA"/>
        </w:rPr>
        <w:fldChar w:fldCharType="begin"/>
      </w:r>
      <w:r w:rsidR="00DE0CA4">
        <w:rPr>
          <w:rFonts w:ascii="Times New Roman" w:hAnsi="Times New Roman"/>
          <w:sz w:val="28"/>
          <w:lang w:val="uk-UA"/>
        </w:rPr>
        <w:instrText xml:space="preserve"> REF _Ref450311978 \r \h </w:instrText>
      </w:r>
      <w:r w:rsidR="00DE0CA4">
        <w:rPr>
          <w:rFonts w:ascii="Times New Roman" w:hAnsi="Times New Roman"/>
          <w:sz w:val="28"/>
          <w:lang w:val="uk-UA"/>
        </w:rPr>
      </w:r>
      <w:r w:rsidR="00DE0CA4">
        <w:rPr>
          <w:rFonts w:ascii="Times New Roman" w:hAnsi="Times New Roman"/>
          <w:sz w:val="28"/>
          <w:lang w:val="uk-UA"/>
        </w:rPr>
        <w:fldChar w:fldCharType="separate"/>
      </w:r>
      <w:r w:rsidR="001D0DA1">
        <w:rPr>
          <w:rFonts w:ascii="Times New Roman" w:hAnsi="Times New Roman"/>
          <w:sz w:val="28"/>
          <w:lang w:val="uk-UA"/>
        </w:rPr>
        <w:t>7</w:t>
      </w:r>
      <w:r w:rsidR="00DE0CA4">
        <w:rPr>
          <w:rFonts w:ascii="Times New Roman" w:hAnsi="Times New Roman"/>
          <w:sz w:val="28"/>
          <w:lang w:val="uk-UA"/>
        </w:rPr>
        <w:fldChar w:fldCharType="end"/>
      </w:r>
      <w:r w:rsidR="00DE0CA4">
        <w:rPr>
          <w:rFonts w:ascii="Times New Roman" w:hAnsi="Times New Roman"/>
          <w:sz w:val="28"/>
          <w:lang w:val="uk-UA"/>
        </w:rPr>
        <w:t xml:space="preserve">, </w:t>
      </w:r>
      <w:r w:rsidR="00DE0CA4">
        <w:rPr>
          <w:rFonts w:ascii="Times New Roman" w:hAnsi="Times New Roman"/>
          <w:sz w:val="28"/>
          <w:lang w:val="uk-UA"/>
        </w:rPr>
        <w:fldChar w:fldCharType="begin"/>
      </w:r>
      <w:r w:rsidR="00DE0CA4">
        <w:rPr>
          <w:rFonts w:ascii="Times New Roman" w:hAnsi="Times New Roman"/>
          <w:sz w:val="28"/>
          <w:lang w:val="uk-UA"/>
        </w:rPr>
        <w:instrText xml:space="preserve"> REF _Ref459961882 \r \h </w:instrText>
      </w:r>
      <w:r w:rsidR="00DE0CA4">
        <w:rPr>
          <w:rFonts w:ascii="Times New Roman" w:hAnsi="Times New Roman"/>
          <w:sz w:val="28"/>
          <w:lang w:val="uk-UA"/>
        </w:rPr>
      </w:r>
      <w:r w:rsidR="00DE0CA4">
        <w:rPr>
          <w:rFonts w:ascii="Times New Roman" w:hAnsi="Times New Roman"/>
          <w:sz w:val="28"/>
          <w:lang w:val="uk-UA"/>
        </w:rPr>
        <w:fldChar w:fldCharType="separate"/>
      </w:r>
      <w:r w:rsidR="001D0DA1">
        <w:rPr>
          <w:rFonts w:ascii="Times New Roman" w:hAnsi="Times New Roman"/>
          <w:sz w:val="28"/>
          <w:lang w:val="uk-UA"/>
        </w:rPr>
        <w:t>2</w:t>
      </w:r>
      <w:r w:rsidR="00DE0CA4">
        <w:rPr>
          <w:rFonts w:ascii="Times New Roman" w:hAnsi="Times New Roman"/>
          <w:sz w:val="28"/>
          <w:lang w:val="uk-UA"/>
        </w:rPr>
        <w:fldChar w:fldCharType="end"/>
      </w:r>
      <w:r w:rsidR="00E8743A" w:rsidRPr="00E8743A">
        <w:rPr>
          <w:rFonts w:ascii="Times New Roman" w:hAnsi="Times New Roman"/>
          <w:sz w:val="28"/>
          <w:lang w:val="uk-UA"/>
        </w:rPr>
        <w:t>].</w:t>
      </w:r>
      <w:r w:rsidR="00923349">
        <w:rPr>
          <w:rFonts w:ascii="Times New Roman" w:hAnsi="Times New Roman"/>
          <w:sz w:val="28"/>
          <w:lang w:val="uk-UA"/>
        </w:rPr>
        <w:t xml:space="preserve"> </w:t>
      </w:r>
      <w:r w:rsidR="00E8743A" w:rsidRPr="00E8743A">
        <w:rPr>
          <w:rFonts w:ascii="Times New Roman" w:hAnsi="Times New Roman"/>
          <w:sz w:val="28"/>
          <w:lang w:val="uk-UA"/>
        </w:rPr>
        <w:t>Оскільки якість життя відображає вплив захворювання та лікування на значущі аспекти життя з позиції пацієнта, її оцінка є надійним і чутливим показником результатів фізичної реабілітації.</w:t>
      </w:r>
    </w:p>
    <w:p w:rsidR="00E8743A" w:rsidRPr="00E8743A" w:rsidRDefault="00E8743A" w:rsidP="00AD049D">
      <w:pPr>
        <w:spacing w:after="0" w:line="360" w:lineRule="auto"/>
        <w:ind w:firstLine="567"/>
        <w:jc w:val="both"/>
        <w:rPr>
          <w:rFonts w:ascii="Times New Roman" w:hAnsi="Times New Roman"/>
          <w:sz w:val="28"/>
          <w:szCs w:val="28"/>
          <w:lang w:val="uk-UA"/>
        </w:rPr>
      </w:pPr>
      <w:r w:rsidRPr="00E8743A">
        <w:rPr>
          <w:rFonts w:ascii="Times New Roman" w:hAnsi="Times New Roman"/>
          <w:sz w:val="28"/>
          <w:szCs w:val="28"/>
          <w:lang w:val="uk-UA"/>
        </w:rPr>
        <w:t>Якість життя дітей та її дослідження мають певні особливості. Якість життя дитини — це інтегральна характеристика фізичного, психологічного та соціального функціонування здорової чи хворої дитини, заснована на її суб'єктивному сприйнятті та/або суб'єктивному сприйнятті батьків або інших осіб з найближчого оточення дитини [</w:t>
      </w:r>
      <w:r w:rsidR="00DE0CA4">
        <w:rPr>
          <w:rFonts w:ascii="Times New Roman" w:hAnsi="Times New Roman"/>
          <w:sz w:val="28"/>
          <w:lang w:val="uk-UA"/>
        </w:rPr>
        <w:fldChar w:fldCharType="begin"/>
      </w:r>
      <w:r w:rsidR="00DE0CA4">
        <w:rPr>
          <w:rFonts w:ascii="Times New Roman" w:hAnsi="Times New Roman"/>
          <w:sz w:val="28"/>
          <w:szCs w:val="28"/>
          <w:lang w:val="uk-UA"/>
        </w:rPr>
        <w:instrText xml:space="preserve"> REF _Ref432674793 \r \h </w:instrText>
      </w:r>
      <w:r w:rsidR="00DE0CA4">
        <w:rPr>
          <w:rFonts w:ascii="Times New Roman" w:hAnsi="Times New Roman"/>
          <w:sz w:val="28"/>
          <w:lang w:val="uk-UA"/>
        </w:rPr>
      </w:r>
      <w:r w:rsidR="00DE0CA4">
        <w:rPr>
          <w:rFonts w:ascii="Times New Roman" w:hAnsi="Times New Roman"/>
          <w:sz w:val="28"/>
          <w:lang w:val="uk-UA"/>
        </w:rPr>
        <w:fldChar w:fldCharType="separate"/>
      </w:r>
      <w:r w:rsidR="001D0DA1">
        <w:rPr>
          <w:rFonts w:ascii="Times New Roman" w:hAnsi="Times New Roman"/>
          <w:sz w:val="28"/>
          <w:szCs w:val="28"/>
          <w:lang w:val="uk-UA"/>
        </w:rPr>
        <w:t>4</w:t>
      </w:r>
      <w:r w:rsidR="00DE0CA4">
        <w:rPr>
          <w:rFonts w:ascii="Times New Roman" w:hAnsi="Times New Roman"/>
          <w:sz w:val="28"/>
          <w:lang w:val="uk-UA"/>
        </w:rPr>
        <w:fldChar w:fldCharType="end"/>
      </w:r>
      <w:r w:rsidRPr="00E8743A">
        <w:rPr>
          <w:rFonts w:ascii="Times New Roman" w:hAnsi="Times New Roman"/>
          <w:sz w:val="28"/>
          <w:szCs w:val="28"/>
          <w:lang w:val="uk-UA"/>
        </w:rPr>
        <w:t>].</w:t>
      </w:r>
    </w:p>
    <w:p w:rsidR="00E8743A" w:rsidRPr="00E8743A" w:rsidRDefault="00E8743A" w:rsidP="00AD049D">
      <w:pPr>
        <w:spacing w:after="0" w:line="360" w:lineRule="auto"/>
        <w:ind w:firstLine="567"/>
        <w:jc w:val="both"/>
        <w:rPr>
          <w:rFonts w:ascii="Times New Roman" w:hAnsi="Times New Roman"/>
          <w:sz w:val="28"/>
          <w:szCs w:val="28"/>
          <w:lang w:val="uk-UA"/>
        </w:rPr>
      </w:pPr>
      <w:r w:rsidRPr="00E8743A">
        <w:rPr>
          <w:rFonts w:ascii="Times New Roman" w:hAnsi="Times New Roman"/>
          <w:sz w:val="28"/>
          <w:szCs w:val="28"/>
          <w:lang w:val="uk-UA"/>
        </w:rPr>
        <w:t>Відповідно за даними літератури [</w:t>
      </w:r>
      <w:r w:rsidR="00DE0CA4">
        <w:rPr>
          <w:rFonts w:ascii="Times New Roman" w:hAnsi="Times New Roman"/>
          <w:sz w:val="28"/>
          <w:lang w:val="uk-UA"/>
        </w:rPr>
        <w:fldChar w:fldCharType="begin"/>
      </w:r>
      <w:r w:rsidR="00DE0CA4">
        <w:rPr>
          <w:rFonts w:ascii="Times New Roman" w:hAnsi="Times New Roman"/>
          <w:sz w:val="28"/>
          <w:szCs w:val="28"/>
          <w:lang w:val="uk-UA"/>
        </w:rPr>
        <w:instrText xml:space="preserve"> REF _Ref432674793 \r \h </w:instrText>
      </w:r>
      <w:r w:rsidR="00DE0CA4">
        <w:rPr>
          <w:rFonts w:ascii="Times New Roman" w:hAnsi="Times New Roman"/>
          <w:sz w:val="28"/>
          <w:lang w:val="uk-UA"/>
        </w:rPr>
      </w:r>
      <w:r w:rsidR="00DE0CA4">
        <w:rPr>
          <w:rFonts w:ascii="Times New Roman" w:hAnsi="Times New Roman"/>
          <w:sz w:val="28"/>
          <w:lang w:val="uk-UA"/>
        </w:rPr>
        <w:fldChar w:fldCharType="separate"/>
      </w:r>
      <w:r w:rsidR="001D0DA1">
        <w:rPr>
          <w:rFonts w:ascii="Times New Roman" w:hAnsi="Times New Roman"/>
          <w:sz w:val="28"/>
          <w:szCs w:val="28"/>
          <w:lang w:val="uk-UA"/>
        </w:rPr>
        <w:t>4</w:t>
      </w:r>
      <w:r w:rsidR="00DE0CA4">
        <w:rPr>
          <w:rFonts w:ascii="Times New Roman" w:hAnsi="Times New Roman"/>
          <w:sz w:val="28"/>
          <w:lang w:val="uk-UA"/>
        </w:rPr>
        <w:fldChar w:fldCharType="end"/>
      </w:r>
      <w:r w:rsidRPr="00E8743A">
        <w:rPr>
          <w:rFonts w:ascii="Times New Roman" w:hAnsi="Times New Roman"/>
          <w:sz w:val="28"/>
          <w:szCs w:val="28"/>
          <w:lang w:val="uk-UA"/>
        </w:rPr>
        <w:t>] у міжнародній практиці цим двом підходам відповідають терміни: «</w:t>
      </w:r>
      <w:proofErr w:type="spellStart"/>
      <w:r w:rsidRPr="00E8743A">
        <w:rPr>
          <w:rFonts w:ascii="Times New Roman" w:hAnsi="Times New Roman"/>
          <w:sz w:val="28"/>
          <w:szCs w:val="28"/>
          <w:lang w:val="uk-UA"/>
        </w:rPr>
        <w:t>proxy-report</w:t>
      </w:r>
      <w:proofErr w:type="spellEnd"/>
      <w:r w:rsidRPr="00E8743A">
        <w:rPr>
          <w:rFonts w:ascii="Times New Roman" w:hAnsi="Times New Roman"/>
          <w:sz w:val="28"/>
          <w:szCs w:val="28"/>
          <w:lang w:val="uk-UA"/>
        </w:rPr>
        <w:t>» — це оцінка якості життя дітей батьками, родичами, лікарями, медсестрами та іншими особами з оточення дитини; «</w:t>
      </w:r>
      <w:proofErr w:type="spellStart"/>
      <w:r w:rsidRPr="00E8743A">
        <w:rPr>
          <w:rFonts w:ascii="Times New Roman" w:hAnsi="Times New Roman"/>
          <w:sz w:val="28"/>
          <w:szCs w:val="28"/>
          <w:lang w:val="uk-UA"/>
        </w:rPr>
        <w:t>self-report</w:t>
      </w:r>
      <w:proofErr w:type="spellEnd"/>
      <w:r w:rsidRPr="00E8743A">
        <w:rPr>
          <w:rFonts w:ascii="Times New Roman" w:hAnsi="Times New Roman"/>
          <w:sz w:val="28"/>
          <w:szCs w:val="28"/>
          <w:lang w:val="uk-UA"/>
        </w:rPr>
        <w:t>» — це оцінка власної якості життя безпосередньо самими дітьми після досягнення 5-літнього віку.</w:t>
      </w:r>
    </w:p>
    <w:p w:rsidR="00E8743A" w:rsidRPr="00E8743A" w:rsidRDefault="00E8743A" w:rsidP="00AD049D">
      <w:pPr>
        <w:spacing w:after="0" w:line="360" w:lineRule="auto"/>
        <w:ind w:firstLine="567"/>
        <w:jc w:val="both"/>
        <w:rPr>
          <w:rFonts w:ascii="Times New Roman" w:hAnsi="Times New Roman"/>
          <w:sz w:val="28"/>
          <w:szCs w:val="28"/>
          <w:lang w:val="uk-UA"/>
        </w:rPr>
      </w:pPr>
      <w:r w:rsidRPr="00E8743A">
        <w:rPr>
          <w:rFonts w:ascii="Times New Roman" w:hAnsi="Times New Roman"/>
          <w:sz w:val="28"/>
          <w:szCs w:val="28"/>
          <w:lang w:val="uk-UA"/>
        </w:rPr>
        <w:t>Слід звернути увагу, що при оцінюванні якості життя дітей між результатами, отриманими з батьківських і дитячих форм, досить часто відзначаються розбіжності. Цей феномен отримав назву «</w:t>
      </w:r>
      <w:proofErr w:type="spellStart"/>
      <w:r w:rsidRPr="00E8743A">
        <w:rPr>
          <w:rFonts w:ascii="Times New Roman" w:hAnsi="Times New Roman"/>
          <w:sz w:val="28"/>
          <w:szCs w:val="28"/>
          <w:lang w:val="uk-UA"/>
        </w:rPr>
        <w:t>proxy-problem</w:t>
      </w:r>
      <w:proofErr w:type="spellEnd"/>
      <w:r w:rsidRPr="00E8743A">
        <w:rPr>
          <w:rFonts w:ascii="Times New Roman" w:hAnsi="Times New Roman"/>
          <w:sz w:val="28"/>
          <w:szCs w:val="28"/>
          <w:lang w:val="uk-UA"/>
        </w:rPr>
        <w:t>» або «</w:t>
      </w:r>
      <w:proofErr w:type="spellStart"/>
      <w:r w:rsidRPr="00E8743A">
        <w:rPr>
          <w:rFonts w:ascii="Times New Roman" w:hAnsi="Times New Roman"/>
          <w:sz w:val="28"/>
          <w:szCs w:val="28"/>
          <w:lang w:val="uk-UA"/>
        </w:rPr>
        <w:t>cross-informant</w:t>
      </w:r>
      <w:proofErr w:type="spellEnd"/>
      <w:r w:rsidRPr="00E8743A">
        <w:rPr>
          <w:rFonts w:ascii="Times New Roman" w:hAnsi="Times New Roman"/>
          <w:sz w:val="28"/>
          <w:szCs w:val="28"/>
          <w:lang w:val="uk-UA"/>
        </w:rPr>
        <w:t xml:space="preserve"> </w:t>
      </w:r>
      <w:proofErr w:type="spellStart"/>
      <w:r w:rsidRPr="00E8743A">
        <w:rPr>
          <w:rFonts w:ascii="Times New Roman" w:hAnsi="Times New Roman"/>
          <w:sz w:val="28"/>
          <w:szCs w:val="28"/>
          <w:lang w:val="uk-UA"/>
        </w:rPr>
        <w:t>variance</w:t>
      </w:r>
      <w:proofErr w:type="spellEnd"/>
      <w:r w:rsidRPr="00E8743A">
        <w:rPr>
          <w:rFonts w:ascii="Times New Roman" w:hAnsi="Times New Roman"/>
          <w:sz w:val="28"/>
          <w:szCs w:val="28"/>
          <w:lang w:val="uk-UA"/>
        </w:rPr>
        <w:t>» і досить докладно описаний в літературі [</w:t>
      </w:r>
      <w:r w:rsidR="00DE0CA4">
        <w:rPr>
          <w:rFonts w:ascii="Times New Roman" w:hAnsi="Times New Roman"/>
          <w:sz w:val="28"/>
          <w:lang w:val="uk-UA"/>
        </w:rPr>
        <w:fldChar w:fldCharType="begin"/>
      </w:r>
      <w:r w:rsidR="00DE0CA4">
        <w:rPr>
          <w:rFonts w:ascii="Times New Roman" w:hAnsi="Times New Roman"/>
          <w:sz w:val="28"/>
          <w:szCs w:val="28"/>
          <w:lang w:val="uk-UA"/>
        </w:rPr>
        <w:instrText xml:space="preserve"> REF _Ref432674867 \r \h </w:instrText>
      </w:r>
      <w:r w:rsidR="00DE0CA4">
        <w:rPr>
          <w:rFonts w:ascii="Times New Roman" w:hAnsi="Times New Roman"/>
          <w:sz w:val="28"/>
          <w:lang w:val="uk-UA"/>
        </w:rPr>
      </w:r>
      <w:r w:rsidR="00DE0CA4">
        <w:rPr>
          <w:rFonts w:ascii="Times New Roman" w:hAnsi="Times New Roman"/>
          <w:sz w:val="28"/>
          <w:lang w:val="uk-UA"/>
        </w:rPr>
        <w:fldChar w:fldCharType="separate"/>
      </w:r>
      <w:r w:rsidR="001D0DA1">
        <w:rPr>
          <w:rFonts w:ascii="Times New Roman" w:hAnsi="Times New Roman"/>
          <w:sz w:val="28"/>
          <w:szCs w:val="28"/>
          <w:lang w:val="uk-UA"/>
        </w:rPr>
        <w:t>3</w:t>
      </w:r>
      <w:r w:rsidR="00DE0CA4">
        <w:rPr>
          <w:rFonts w:ascii="Times New Roman" w:hAnsi="Times New Roman"/>
          <w:sz w:val="28"/>
          <w:lang w:val="uk-UA"/>
        </w:rPr>
        <w:fldChar w:fldCharType="end"/>
      </w:r>
      <w:r w:rsidRPr="00E8743A">
        <w:rPr>
          <w:rFonts w:ascii="Times New Roman" w:hAnsi="Times New Roman"/>
          <w:sz w:val="28"/>
          <w:szCs w:val="28"/>
          <w:lang w:val="uk-UA"/>
        </w:rPr>
        <w:t>]. З цього випливає, що при виконанні оцінки якості життя дітей необхідно застосовувати комплексний підхід, що враховує думку дітей (</w:t>
      </w:r>
      <w:proofErr w:type="spellStart"/>
      <w:r w:rsidRPr="00E8743A">
        <w:rPr>
          <w:rFonts w:ascii="Times New Roman" w:hAnsi="Times New Roman"/>
          <w:sz w:val="28"/>
          <w:szCs w:val="28"/>
          <w:lang w:val="uk-UA"/>
        </w:rPr>
        <w:t>self-report</w:t>
      </w:r>
      <w:proofErr w:type="spellEnd"/>
      <w:r w:rsidRPr="00E8743A">
        <w:rPr>
          <w:rFonts w:ascii="Times New Roman" w:hAnsi="Times New Roman"/>
          <w:sz w:val="28"/>
          <w:szCs w:val="28"/>
          <w:lang w:val="uk-UA"/>
        </w:rPr>
        <w:t>) та батьків (</w:t>
      </w:r>
      <w:proofErr w:type="spellStart"/>
      <w:r w:rsidRPr="00E8743A">
        <w:rPr>
          <w:rFonts w:ascii="Times New Roman" w:hAnsi="Times New Roman"/>
          <w:sz w:val="28"/>
          <w:szCs w:val="28"/>
          <w:lang w:val="uk-UA"/>
        </w:rPr>
        <w:t>proxy-report</w:t>
      </w:r>
      <w:proofErr w:type="spellEnd"/>
      <w:r w:rsidRPr="00E8743A">
        <w:rPr>
          <w:rFonts w:ascii="Times New Roman" w:hAnsi="Times New Roman"/>
          <w:sz w:val="28"/>
          <w:szCs w:val="28"/>
          <w:lang w:val="uk-UA"/>
        </w:rPr>
        <w:t>).</w:t>
      </w:r>
    </w:p>
    <w:p w:rsidR="00E8743A" w:rsidRPr="00CC37EE" w:rsidRDefault="00CC37EE" w:rsidP="00AD049D">
      <w:pPr>
        <w:spacing w:after="0" w:line="360" w:lineRule="auto"/>
        <w:ind w:firstLine="567"/>
        <w:jc w:val="both"/>
        <w:rPr>
          <w:rFonts w:ascii="Times New Roman" w:hAnsi="Times New Roman"/>
          <w:sz w:val="28"/>
        </w:rPr>
      </w:pPr>
      <w:r w:rsidRPr="00CC37EE">
        <w:rPr>
          <w:rFonts w:ascii="Times New Roman" w:hAnsi="Times New Roman"/>
          <w:b/>
          <w:sz w:val="28"/>
          <w:lang w:val="uk-UA"/>
        </w:rPr>
        <w:lastRenderedPageBreak/>
        <w:t>Мета</w:t>
      </w:r>
      <w:r w:rsidR="00524EEF">
        <w:rPr>
          <w:rFonts w:ascii="Times New Roman" w:hAnsi="Times New Roman"/>
          <w:sz w:val="28"/>
          <w:lang w:val="uk-UA"/>
        </w:rPr>
        <w:t xml:space="preserve">: </w:t>
      </w:r>
      <w:r w:rsidR="004C08BC" w:rsidRPr="005438B0">
        <w:rPr>
          <w:rFonts w:ascii="Times New Roman" w:hAnsi="Times New Roman" w:cs="Times New Roman"/>
          <w:sz w:val="28"/>
          <w:szCs w:val="28"/>
          <w:lang w:val="uk-UA"/>
        </w:rPr>
        <w:t xml:space="preserve">оцінити показники </w:t>
      </w:r>
      <w:r w:rsidR="004C08BC">
        <w:rPr>
          <w:rFonts w:ascii="Times New Roman" w:hAnsi="Times New Roman" w:cs="Times New Roman"/>
          <w:sz w:val="28"/>
          <w:szCs w:val="28"/>
          <w:lang w:val="uk-UA"/>
        </w:rPr>
        <w:t xml:space="preserve">якості життя </w:t>
      </w:r>
      <w:r w:rsidR="004C08BC" w:rsidRPr="005438B0">
        <w:rPr>
          <w:rFonts w:ascii="Times New Roman" w:hAnsi="Times New Roman" w:cs="Times New Roman"/>
          <w:sz w:val="28"/>
          <w:szCs w:val="28"/>
          <w:lang w:val="uk-UA"/>
        </w:rPr>
        <w:t xml:space="preserve">дітей з </w:t>
      </w:r>
      <w:proofErr w:type="spellStart"/>
      <w:r w:rsidR="004C08BC" w:rsidRPr="005438B0">
        <w:rPr>
          <w:rFonts w:ascii="Times New Roman" w:hAnsi="Times New Roman" w:cs="Times New Roman"/>
          <w:sz w:val="28"/>
          <w:szCs w:val="28"/>
          <w:lang w:val="uk-UA"/>
        </w:rPr>
        <w:t>рецидивуючим</w:t>
      </w:r>
      <w:proofErr w:type="spellEnd"/>
      <w:r w:rsidR="004C08BC" w:rsidRPr="005438B0">
        <w:rPr>
          <w:rFonts w:ascii="Times New Roman" w:hAnsi="Times New Roman" w:cs="Times New Roman"/>
          <w:sz w:val="28"/>
          <w:szCs w:val="28"/>
          <w:lang w:val="uk-UA"/>
        </w:rPr>
        <w:t xml:space="preserve"> бронхітом</w:t>
      </w:r>
      <w:r w:rsidR="001D1D59">
        <w:rPr>
          <w:rFonts w:ascii="Times New Roman" w:hAnsi="Times New Roman" w:cs="Times New Roman"/>
          <w:sz w:val="28"/>
          <w:szCs w:val="28"/>
          <w:lang w:val="uk-UA"/>
        </w:rPr>
        <w:t xml:space="preserve"> (</w:t>
      </w:r>
      <w:proofErr w:type="spellStart"/>
      <w:r w:rsidR="001D1D59">
        <w:rPr>
          <w:rFonts w:ascii="Times New Roman" w:hAnsi="Times New Roman" w:cs="Times New Roman"/>
          <w:sz w:val="28"/>
          <w:szCs w:val="28"/>
          <w:lang w:val="uk-UA"/>
        </w:rPr>
        <w:t>РБ</w:t>
      </w:r>
      <w:proofErr w:type="spellEnd"/>
      <w:r w:rsidR="001D1D59">
        <w:rPr>
          <w:rFonts w:ascii="Times New Roman" w:hAnsi="Times New Roman" w:cs="Times New Roman"/>
          <w:sz w:val="28"/>
          <w:szCs w:val="28"/>
          <w:lang w:val="uk-UA"/>
        </w:rPr>
        <w:t>)</w:t>
      </w:r>
      <w:r w:rsidR="004C08BC">
        <w:rPr>
          <w:rFonts w:ascii="Times New Roman" w:hAnsi="Times New Roman" w:cs="Times New Roman"/>
          <w:sz w:val="28"/>
          <w:szCs w:val="28"/>
          <w:lang w:val="uk-UA"/>
        </w:rPr>
        <w:t>.</w:t>
      </w:r>
    </w:p>
    <w:p w:rsidR="00524EEF" w:rsidRPr="00367F09" w:rsidRDefault="002D333B" w:rsidP="00AD049D">
      <w:pPr>
        <w:spacing w:after="0" w:line="360" w:lineRule="auto"/>
        <w:ind w:firstLine="567"/>
        <w:jc w:val="both"/>
        <w:rPr>
          <w:rFonts w:ascii="Times New Roman" w:hAnsi="Times New Roman"/>
          <w:sz w:val="28"/>
          <w:szCs w:val="28"/>
          <w:lang w:val="uk-UA"/>
        </w:rPr>
      </w:pPr>
      <w:r w:rsidRPr="002D333B">
        <w:rPr>
          <w:rFonts w:ascii="Times New Roman" w:hAnsi="Times New Roman"/>
          <w:b/>
          <w:sz w:val="28"/>
          <w:lang w:val="uk-UA"/>
        </w:rPr>
        <w:t>Результати дослідження та їх обговорення</w:t>
      </w:r>
      <w:r>
        <w:rPr>
          <w:rFonts w:ascii="Times New Roman" w:hAnsi="Times New Roman"/>
          <w:b/>
          <w:sz w:val="28"/>
          <w:lang w:val="uk-UA"/>
        </w:rPr>
        <w:t xml:space="preserve">. </w:t>
      </w:r>
      <w:r w:rsidR="00524EEF" w:rsidRPr="005438B0">
        <w:rPr>
          <w:rFonts w:ascii="Times New Roman" w:hAnsi="Times New Roman"/>
          <w:sz w:val="28"/>
          <w:szCs w:val="28"/>
          <w:lang w:val="uk-UA"/>
        </w:rPr>
        <w:t xml:space="preserve">Матеріали роботи були отримані під час проведення дослідження на базі </w:t>
      </w:r>
      <w:proofErr w:type="spellStart"/>
      <w:r w:rsidR="00BE026B">
        <w:rPr>
          <w:rFonts w:ascii="Times New Roman" w:hAnsi="Times New Roman"/>
          <w:sz w:val="28"/>
          <w:szCs w:val="28"/>
        </w:rPr>
        <w:t>санаторію</w:t>
      </w:r>
      <w:proofErr w:type="spellEnd"/>
      <w:r w:rsidR="00BE026B">
        <w:rPr>
          <w:rFonts w:ascii="Times New Roman" w:hAnsi="Times New Roman"/>
          <w:sz w:val="28"/>
          <w:szCs w:val="28"/>
        </w:rPr>
        <w:t xml:space="preserve"> «</w:t>
      </w:r>
      <w:proofErr w:type="spellStart"/>
      <w:r w:rsidR="00BE026B">
        <w:rPr>
          <w:rFonts w:ascii="Times New Roman" w:hAnsi="Times New Roman"/>
          <w:sz w:val="28"/>
          <w:szCs w:val="28"/>
        </w:rPr>
        <w:t>Малятко</w:t>
      </w:r>
      <w:proofErr w:type="spellEnd"/>
      <w:r w:rsidR="00BE026B">
        <w:rPr>
          <w:rFonts w:ascii="Times New Roman" w:hAnsi="Times New Roman"/>
          <w:sz w:val="28"/>
          <w:szCs w:val="28"/>
        </w:rPr>
        <w:t xml:space="preserve">» (м. </w:t>
      </w:r>
      <w:proofErr w:type="gramStart"/>
      <w:r w:rsidR="00BE026B">
        <w:rPr>
          <w:rFonts w:ascii="Times New Roman" w:hAnsi="Times New Roman"/>
          <w:sz w:val="28"/>
          <w:szCs w:val="28"/>
        </w:rPr>
        <w:t>Ужгород)</w:t>
      </w:r>
      <w:r w:rsidR="00524EEF" w:rsidRPr="005438B0">
        <w:rPr>
          <w:rFonts w:ascii="Times New Roman" w:hAnsi="Times New Roman"/>
          <w:sz w:val="28"/>
          <w:szCs w:val="28"/>
          <w:highlight w:val="yellow"/>
          <w:lang w:val="uk-UA"/>
        </w:rPr>
        <w:t>.</w:t>
      </w:r>
      <w:proofErr w:type="gramEnd"/>
      <w:r w:rsidR="00524EEF" w:rsidRPr="005438B0">
        <w:rPr>
          <w:rFonts w:ascii="Times New Roman" w:hAnsi="Times New Roman"/>
          <w:sz w:val="28"/>
          <w:szCs w:val="28"/>
          <w:lang w:val="uk-UA"/>
        </w:rPr>
        <w:t xml:space="preserve"> Контингент досліджуваних – 109 дітей молодшого шкільного віку, хворих на </w:t>
      </w:r>
      <w:proofErr w:type="spellStart"/>
      <w:r w:rsidR="00524EEF" w:rsidRPr="005438B0">
        <w:rPr>
          <w:rFonts w:ascii="Times New Roman" w:hAnsi="Times New Roman"/>
          <w:sz w:val="28"/>
          <w:szCs w:val="28"/>
          <w:lang w:val="uk-UA"/>
        </w:rPr>
        <w:t>рецидивуючий</w:t>
      </w:r>
      <w:proofErr w:type="spellEnd"/>
      <w:r w:rsidR="00524EEF" w:rsidRPr="005438B0">
        <w:rPr>
          <w:rFonts w:ascii="Times New Roman" w:hAnsi="Times New Roman"/>
          <w:sz w:val="28"/>
          <w:szCs w:val="28"/>
          <w:lang w:val="uk-UA"/>
        </w:rPr>
        <w:t xml:space="preserve"> бронхіт, з них 53 (48,6 %) хлопчика та 56 (51,4 %) дівчаток віком від 7 до 9 років, що </w:t>
      </w:r>
      <w:r w:rsidR="00524EEF" w:rsidRPr="00367F09">
        <w:rPr>
          <w:rFonts w:ascii="Times New Roman" w:hAnsi="Times New Roman"/>
          <w:sz w:val="28"/>
          <w:szCs w:val="28"/>
          <w:lang w:val="uk-UA"/>
        </w:rPr>
        <w:t>надходили для проведення санаторно-курортного лікування. Середній вік склав 8,6±0,62 (</w:t>
      </w:r>
      <w:r w:rsidR="00524EEF" w:rsidRPr="00367F09">
        <w:rPr>
          <w:rFonts w:ascii="Times New Roman" w:hAnsi="Times New Roman"/>
          <w:sz w:val="28"/>
          <w:szCs w:val="28"/>
          <w:lang w:val="uk-UA"/>
        </w:rPr>
        <w:object w:dxaOrig="2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5.05pt" o:ole="">
            <v:imagedata r:id="rId6" o:title=""/>
          </v:shape>
          <o:OLEObject Type="Embed" ProgID="Equation.3" ShapeID="_x0000_i1025" DrawAspect="Content" ObjectID="_1533704540" r:id="rId7"/>
        </w:object>
      </w:r>
      <w:r w:rsidR="00524EEF" w:rsidRPr="00367F09">
        <w:rPr>
          <w:rFonts w:ascii="Times New Roman" w:hAnsi="Times New Roman"/>
          <w:sz w:val="28"/>
          <w:szCs w:val="28"/>
          <w:lang w:val="uk-UA"/>
        </w:rPr>
        <w:t>±S) років.</w:t>
      </w:r>
    </w:p>
    <w:p w:rsidR="00524EEF" w:rsidRPr="00367F09" w:rsidRDefault="00524EEF" w:rsidP="00AD049D">
      <w:pPr>
        <w:spacing w:after="0" w:line="360" w:lineRule="auto"/>
        <w:ind w:firstLine="567"/>
        <w:jc w:val="both"/>
        <w:rPr>
          <w:rFonts w:ascii="Times New Roman" w:hAnsi="Times New Roman"/>
          <w:b/>
          <w:sz w:val="28"/>
          <w:lang w:val="uk-UA"/>
        </w:rPr>
      </w:pPr>
      <w:r w:rsidRPr="00367F09">
        <w:rPr>
          <w:rFonts w:ascii="Times New Roman" w:hAnsi="Times New Roman"/>
          <w:sz w:val="28"/>
          <w:szCs w:val="28"/>
          <w:lang w:val="uk-UA"/>
        </w:rPr>
        <w:t xml:space="preserve">Діти були розподілені за відсутністю (норма, умовна норма) чи наявністю помірних змін у системі дихання, а саме показника індексу </w:t>
      </w:r>
      <w:proofErr w:type="spellStart"/>
      <w:r w:rsidRPr="00367F09">
        <w:rPr>
          <w:rFonts w:ascii="Times New Roman" w:hAnsi="Times New Roman"/>
          <w:sz w:val="28"/>
          <w:szCs w:val="28"/>
          <w:lang w:val="uk-UA"/>
        </w:rPr>
        <w:t>Тіфно</w:t>
      </w:r>
      <w:proofErr w:type="spellEnd"/>
      <w:r w:rsidRPr="00367F09">
        <w:rPr>
          <w:rFonts w:ascii="Times New Roman" w:hAnsi="Times New Roman"/>
          <w:sz w:val="28"/>
          <w:szCs w:val="28"/>
          <w:lang w:val="uk-UA"/>
        </w:rPr>
        <w:t xml:space="preserve"> (ІТ), для визначення достовірних відмінностей у групах </w:t>
      </w:r>
      <w:r w:rsidR="004C08BC" w:rsidRPr="00367F09">
        <w:rPr>
          <w:rFonts w:ascii="Times New Roman" w:hAnsi="Times New Roman"/>
          <w:sz w:val="28"/>
          <w:szCs w:val="28"/>
          <w:lang w:val="uk-UA"/>
        </w:rPr>
        <w:t>за показниками</w:t>
      </w:r>
      <w:r w:rsidRPr="00367F09">
        <w:rPr>
          <w:rFonts w:ascii="Times New Roman" w:hAnsi="Times New Roman"/>
          <w:sz w:val="28"/>
          <w:szCs w:val="28"/>
          <w:lang w:val="uk-UA"/>
        </w:rPr>
        <w:t xml:space="preserve">. Таким чином було сформовано групу 1 (Г1 </w:t>
      </w:r>
      <w:r w:rsidRPr="00367F09">
        <w:rPr>
          <w:rFonts w:ascii="Times New Roman" w:hAnsi="Times New Roman"/>
          <w:sz w:val="28"/>
          <w:szCs w:val="28"/>
          <w:lang w:val="uk-UA"/>
        </w:rPr>
        <w:noBreakHyphen/>
        <w:t xml:space="preserve"> з помірними змінами ІТ) та групу 2 (Г2 </w:t>
      </w:r>
      <w:r w:rsidRPr="00367F09">
        <w:rPr>
          <w:rFonts w:ascii="Times New Roman" w:hAnsi="Times New Roman"/>
          <w:sz w:val="28"/>
          <w:szCs w:val="28"/>
          <w:lang w:val="uk-UA"/>
        </w:rPr>
        <w:noBreakHyphen/>
        <w:t xml:space="preserve"> без значних змін у значеннях ІТ). До Г1 увійшло 48 (44 %) дітей, а до Г2 </w:t>
      </w:r>
      <w:r w:rsidRPr="00367F09">
        <w:rPr>
          <w:rFonts w:ascii="Times New Roman" w:hAnsi="Times New Roman"/>
          <w:sz w:val="28"/>
          <w:szCs w:val="28"/>
          <w:lang w:val="uk-UA"/>
        </w:rPr>
        <w:noBreakHyphen/>
      </w:r>
      <w:r w:rsidR="00964B19" w:rsidRPr="00367F09">
        <w:rPr>
          <w:rFonts w:ascii="Times New Roman" w:hAnsi="Times New Roman"/>
          <w:sz w:val="28"/>
          <w:szCs w:val="28"/>
          <w:lang w:val="uk-UA"/>
        </w:rPr>
        <w:t xml:space="preserve"> 61 (56 </w:t>
      </w:r>
      <w:r w:rsidRPr="00367F09">
        <w:rPr>
          <w:rFonts w:ascii="Times New Roman" w:hAnsi="Times New Roman"/>
          <w:sz w:val="28"/>
          <w:szCs w:val="28"/>
          <w:lang w:val="uk-UA"/>
        </w:rPr>
        <w:t>%).</w:t>
      </w:r>
    </w:p>
    <w:p w:rsidR="00524EEF" w:rsidRPr="00524EEF" w:rsidRDefault="004C08BC" w:rsidP="00AD049D">
      <w:pPr>
        <w:suppressAutoHyphens/>
        <w:spacing w:after="0" w:line="360" w:lineRule="auto"/>
        <w:ind w:firstLine="567"/>
        <w:contextualSpacing/>
        <w:jc w:val="both"/>
        <w:rPr>
          <w:rFonts w:ascii="Times New Roman" w:hAnsi="Times New Roman"/>
          <w:sz w:val="28"/>
          <w:szCs w:val="28"/>
          <w:lang w:val="uk-UA" w:eastAsia="ar-SA"/>
        </w:rPr>
      </w:pPr>
      <w:r w:rsidRPr="00367F09">
        <w:rPr>
          <w:rFonts w:ascii="Times New Roman" w:hAnsi="Times New Roman"/>
          <w:sz w:val="28"/>
          <w:szCs w:val="28"/>
          <w:lang w:val="uk-UA" w:eastAsia="ar-SA"/>
        </w:rPr>
        <w:t>К</w:t>
      </w:r>
      <w:r w:rsidR="00524EEF" w:rsidRPr="00367F09">
        <w:rPr>
          <w:rFonts w:ascii="Times New Roman" w:hAnsi="Times New Roman"/>
          <w:sz w:val="28"/>
          <w:szCs w:val="28"/>
          <w:lang w:val="uk-UA" w:eastAsia="ar-SA"/>
        </w:rPr>
        <w:t>ількісн</w:t>
      </w:r>
      <w:r w:rsidRPr="00367F09">
        <w:rPr>
          <w:rFonts w:ascii="Times New Roman" w:hAnsi="Times New Roman"/>
          <w:sz w:val="28"/>
          <w:szCs w:val="28"/>
          <w:lang w:val="uk-UA" w:eastAsia="ar-SA"/>
        </w:rPr>
        <w:t>а</w:t>
      </w:r>
      <w:r w:rsidR="00524EEF" w:rsidRPr="00367F09">
        <w:rPr>
          <w:rFonts w:ascii="Times New Roman" w:hAnsi="Times New Roman"/>
          <w:sz w:val="28"/>
          <w:szCs w:val="28"/>
          <w:lang w:val="uk-UA" w:eastAsia="ar-SA"/>
        </w:rPr>
        <w:t xml:space="preserve"> оцінк</w:t>
      </w:r>
      <w:r w:rsidRPr="00367F09">
        <w:rPr>
          <w:rFonts w:ascii="Times New Roman" w:hAnsi="Times New Roman"/>
          <w:sz w:val="28"/>
          <w:szCs w:val="28"/>
          <w:lang w:val="uk-UA" w:eastAsia="ar-SA"/>
        </w:rPr>
        <w:t>а</w:t>
      </w:r>
      <w:r w:rsidR="00524EEF" w:rsidRPr="00367F09">
        <w:rPr>
          <w:rFonts w:ascii="Times New Roman" w:hAnsi="Times New Roman"/>
          <w:sz w:val="28"/>
          <w:szCs w:val="28"/>
          <w:lang w:val="uk-UA" w:eastAsia="ar-SA"/>
        </w:rPr>
        <w:t xml:space="preserve"> якості життя проводилася за допомогою міжнародного стандартизованого опитувальника </w:t>
      </w:r>
      <w:proofErr w:type="spellStart"/>
      <w:r w:rsidR="00524EEF" w:rsidRPr="00367F09">
        <w:rPr>
          <w:rFonts w:ascii="Times New Roman" w:hAnsi="Times New Roman"/>
          <w:sz w:val="28"/>
          <w:szCs w:val="28"/>
          <w:lang w:val="uk-UA" w:eastAsia="ar-SA"/>
        </w:rPr>
        <w:t>Pediatric</w:t>
      </w:r>
      <w:proofErr w:type="spellEnd"/>
      <w:r w:rsidR="00524EEF" w:rsidRPr="00367F09">
        <w:rPr>
          <w:rFonts w:ascii="Times New Roman" w:hAnsi="Times New Roman"/>
          <w:sz w:val="28"/>
          <w:szCs w:val="28"/>
          <w:lang w:val="uk-UA" w:eastAsia="ar-SA"/>
        </w:rPr>
        <w:t xml:space="preserve"> </w:t>
      </w:r>
      <w:proofErr w:type="spellStart"/>
      <w:r w:rsidR="00524EEF" w:rsidRPr="00367F09">
        <w:rPr>
          <w:rFonts w:ascii="Times New Roman" w:hAnsi="Times New Roman"/>
          <w:sz w:val="28"/>
          <w:szCs w:val="28"/>
          <w:lang w:val="uk-UA" w:eastAsia="ar-SA"/>
        </w:rPr>
        <w:t>Quality</w:t>
      </w:r>
      <w:proofErr w:type="spellEnd"/>
      <w:r w:rsidR="00524EEF" w:rsidRPr="00367F09">
        <w:rPr>
          <w:rFonts w:ascii="Times New Roman" w:hAnsi="Times New Roman"/>
          <w:sz w:val="28"/>
          <w:szCs w:val="28"/>
          <w:lang w:val="uk-UA" w:eastAsia="ar-SA"/>
        </w:rPr>
        <w:t xml:space="preserve"> </w:t>
      </w:r>
      <w:proofErr w:type="spellStart"/>
      <w:r w:rsidR="00524EEF" w:rsidRPr="00367F09">
        <w:rPr>
          <w:rFonts w:ascii="Times New Roman" w:hAnsi="Times New Roman"/>
          <w:sz w:val="28"/>
          <w:szCs w:val="28"/>
          <w:lang w:val="uk-UA" w:eastAsia="ar-SA"/>
        </w:rPr>
        <w:t>of</w:t>
      </w:r>
      <w:proofErr w:type="spellEnd"/>
      <w:r w:rsidR="00524EEF" w:rsidRPr="00367F09">
        <w:rPr>
          <w:rFonts w:ascii="Times New Roman" w:hAnsi="Times New Roman"/>
          <w:sz w:val="28"/>
          <w:szCs w:val="28"/>
          <w:lang w:val="uk-UA" w:eastAsia="ar-SA"/>
        </w:rPr>
        <w:t xml:space="preserve"> </w:t>
      </w:r>
      <w:proofErr w:type="spellStart"/>
      <w:r w:rsidR="00524EEF" w:rsidRPr="00367F09">
        <w:rPr>
          <w:rFonts w:ascii="Times New Roman" w:hAnsi="Times New Roman"/>
          <w:sz w:val="28"/>
          <w:szCs w:val="28"/>
          <w:lang w:val="uk-UA" w:eastAsia="ar-SA"/>
        </w:rPr>
        <w:t>Life</w:t>
      </w:r>
      <w:proofErr w:type="spellEnd"/>
      <w:r w:rsidR="00524EEF" w:rsidRPr="00367F09">
        <w:rPr>
          <w:rFonts w:ascii="Times New Roman" w:hAnsi="Times New Roman"/>
          <w:sz w:val="28"/>
          <w:szCs w:val="28"/>
          <w:lang w:val="uk-UA" w:eastAsia="ar-SA"/>
        </w:rPr>
        <w:t xml:space="preserve"> </w:t>
      </w:r>
      <w:proofErr w:type="spellStart"/>
      <w:r w:rsidR="00524EEF" w:rsidRPr="00367F09">
        <w:rPr>
          <w:rFonts w:ascii="Times New Roman" w:hAnsi="Times New Roman"/>
          <w:sz w:val="28"/>
          <w:szCs w:val="28"/>
          <w:lang w:val="uk-UA" w:eastAsia="ar-SA"/>
        </w:rPr>
        <w:t>Inventory</w:t>
      </w:r>
      <w:proofErr w:type="spellEnd"/>
      <w:r w:rsidR="00524EEF" w:rsidRPr="00367F09">
        <w:rPr>
          <w:rFonts w:ascii="Times New Roman" w:hAnsi="Times New Roman"/>
          <w:sz w:val="28"/>
          <w:szCs w:val="28"/>
          <w:lang w:val="uk-UA" w:eastAsia="ar-SA"/>
        </w:rPr>
        <w:t xml:space="preserve"> (</w:t>
      </w:r>
      <w:proofErr w:type="spellStart"/>
      <w:r w:rsidR="00524EEF" w:rsidRPr="00367F09">
        <w:rPr>
          <w:rFonts w:ascii="Times New Roman" w:hAnsi="Times New Roman"/>
          <w:sz w:val="28"/>
          <w:szCs w:val="28"/>
          <w:lang w:val="uk-UA" w:eastAsia="ar-SA"/>
        </w:rPr>
        <w:t>PedsQL</w:t>
      </w:r>
      <w:r w:rsidR="00524EEF" w:rsidRPr="00367F09">
        <w:rPr>
          <w:rFonts w:ascii="Times New Roman" w:hAnsi="Times New Roman"/>
          <w:sz w:val="28"/>
          <w:szCs w:val="28"/>
          <w:vertAlign w:val="superscript"/>
          <w:lang w:val="uk-UA" w:eastAsia="ar-SA"/>
        </w:rPr>
        <w:t>TM</w:t>
      </w:r>
      <w:proofErr w:type="spellEnd"/>
      <w:r w:rsidR="00524EEF" w:rsidRPr="00367F09">
        <w:rPr>
          <w:rFonts w:ascii="Times New Roman" w:hAnsi="Times New Roman"/>
          <w:sz w:val="28"/>
          <w:szCs w:val="28"/>
          <w:vertAlign w:val="superscript"/>
          <w:lang w:val="uk-UA" w:eastAsia="ar-SA"/>
        </w:rPr>
        <w:t> </w:t>
      </w:r>
      <w:r w:rsidR="00524EEF" w:rsidRPr="00367F09">
        <w:rPr>
          <w:rFonts w:ascii="Times New Roman" w:hAnsi="Times New Roman"/>
          <w:sz w:val="28"/>
          <w:szCs w:val="28"/>
          <w:lang w:val="uk-UA" w:eastAsia="ar-SA"/>
        </w:rPr>
        <w:t xml:space="preserve">4.0 </w:t>
      </w:r>
      <w:proofErr w:type="spellStart"/>
      <w:r w:rsidR="00524EEF" w:rsidRPr="00367F09">
        <w:rPr>
          <w:rFonts w:ascii="Times New Roman" w:hAnsi="Times New Roman"/>
          <w:sz w:val="28"/>
          <w:szCs w:val="28"/>
          <w:lang w:val="uk-UA" w:eastAsia="ar-SA"/>
        </w:rPr>
        <w:t>Generic</w:t>
      </w:r>
      <w:proofErr w:type="spellEnd"/>
      <w:r w:rsidR="00524EEF" w:rsidRPr="00367F09">
        <w:rPr>
          <w:rFonts w:ascii="Times New Roman" w:hAnsi="Times New Roman"/>
          <w:sz w:val="28"/>
          <w:szCs w:val="28"/>
          <w:lang w:val="uk-UA" w:eastAsia="ar-SA"/>
        </w:rPr>
        <w:t xml:space="preserve"> </w:t>
      </w:r>
      <w:proofErr w:type="spellStart"/>
      <w:r w:rsidR="00524EEF" w:rsidRPr="00367F09">
        <w:rPr>
          <w:rFonts w:ascii="Times New Roman" w:hAnsi="Times New Roman"/>
          <w:sz w:val="28"/>
          <w:szCs w:val="28"/>
          <w:lang w:val="uk-UA" w:eastAsia="ar-SA"/>
        </w:rPr>
        <w:t>Core</w:t>
      </w:r>
      <w:proofErr w:type="spellEnd"/>
      <w:r w:rsidR="00524EEF" w:rsidRPr="00367F09">
        <w:rPr>
          <w:rFonts w:ascii="Times New Roman" w:hAnsi="Times New Roman"/>
          <w:sz w:val="28"/>
          <w:szCs w:val="28"/>
          <w:lang w:val="uk-UA" w:eastAsia="ar-SA"/>
        </w:rPr>
        <w:t xml:space="preserve"> </w:t>
      </w:r>
      <w:proofErr w:type="spellStart"/>
      <w:r w:rsidR="00524EEF" w:rsidRPr="00367F09">
        <w:rPr>
          <w:rFonts w:ascii="Times New Roman" w:hAnsi="Times New Roman"/>
          <w:sz w:val="28"/>
          <w:szCs w:val="28"/>
          <w:lang w:val="uk-UA" w:eastAsia="ar-SA"/>
        </w:rPr>
        <w:t>Scalles</w:t>
      </w:r>
      <w:proofErr w:type="spellEnd"/>
      <w:r w:rsidR="00524EEF" w:rsidRPr="00367F09">
        <w:rPr>
          <w:rFonts w:ascii="Times New Roman" w:hAnsi="Times New Roman"/>
          <w:sz w:val="28"/>
          <w:szCs w:val="28"/>
          <w:lang w:val="uk-UA" w:eastAsia="ar-SA"/>
        </w:rPr>
        <w:t xml:space="preserve">, Франція) для дітей та їх батьків. Відповідно використовувалися дитяча та батьківська форма опитувальника з врахуванням вікової групи дитини (5–7, 8–12) </w:t>
      </w:r>
      <w:r w:rsidR="00524EEF" w:rsidRPr="00367F09">
        <w:rPr>
          <w:rFonts w:ascii="Times New Roman" w:hAnsi="Times New Roman"/>
          <w:color w:val="000000"/>
          <w:sz w:val="28"/>
          <w:szCs w:val="28"/>
          <w:lang w:val="uk-UA"/>
        </w:rPr>
        <w:t>[</w:t>
      </w:r>
      <w:r w:rsidR="00DE0CA4">
        <w:rPr>
          <w:rFonts w:ascii="Times New Roman" w:hAnsi="Times New Roman"/>
          <w:color w:val="000000"/>
          <w:sz w:val="28"/>
          <w:szCs w:val="28"/>
          <w:lang w:val="uk-UA"/>
        </w:rPr>
        <w:fldChar w:fldCharType="begin"/>
      </w:r>
      <w:r w:rsidR="00DE0CA4">
        <w:rPr>
          <w:rFonts w:ascii="Times New Roman" w:hAnsi="Times New Roman"/>
          <w:color w:val="000000"/>
          <w:sz w:val="28"/>
          <w:szCs w:val="28"/>
          <w:lang w:val="uk-UA"/>
        </w:rPr>
        <w:instrText xml:space="preserve"> REF _Ref419290585 \r \h </w:instrText>
      </w:r>
      <w:r w:rsidR="00DE0CA4">
        <w:rPr>
          <w:rFonts w:ascii="Times New Roman" w:hAnsi="Times New Roman"/>
          <w:color w:val="000000"/>
          <w:sz w:val="28"/>
          <w:szCs w:val="28"/>
          <w:lang w:val="uk-UA"/>
        </w:rPr>
      </w:r>
      <w:r w:rsidR="00DE0CA4">
        <w:rPr>
          <w:rFonts w:ascii="Times New Roman" w:hAnsi="Times New Roman"/>
          <w:color w:val="000000"/>
          <w:sz w:val="28"/>
          <w:szCs w:val="28"/>
          <w:lang w:val="uk-UA"/>
        </w:rPr>
        <w:fldChar w:fldCharType="separate"/>
      </w:r>
      <w:r w:rsidR="001D0DA1">
        <w:rPr>
          <w:rFonts w:ascii="Times New Roman" w:hAnsi="Times New Roman"/>
          <w:color w:val="000000"/>
          <w:sz w:val="28"/>
          <w:szCs w:val="28"/>
          <w:lang w:val="uk-UA"/>
        </w:rPr>
        <w:t>8</w:t>
      </w:r>
      <w:r w:rsidR="00DE0CA4">
        <w:rPr>
          <w:rFonts w:ascii="Times New Roman" w:hAnsi="Times New Roman"/>
          <w:color w:val="000000"/>
          <w:sz w:val="28"/>
          <w:szCs w:val="28"/>
          <w:lang w:val="uk-UA"/>
        </w:rPr>
        <w:fldChar w:fldCharType="end"/>
      </w:r>
      <w:r w:rsidR="00524EEF" w:rsidRPr="00367F09">
        <w:rPr>
          <w:rFonts w:ascii="Times New Roman" w:hAnsi="Times New Roman"/>
          <w:color w:val="000000"/>
          <w:sz w:val="28"/>
          <w:szCs w:val="28"/>
          <w:lang w:val="uk-UA"/>
        </w:rPr>
        <w:t xml:space="preserve">, </w:t>
      </w:r>
      <w:r w:rsidR="00DE0CA4">
        <w:rPr>
          <w:rFonts w:ascii="Times New Roman" w:hAnsi="Times New Roman"/>
          <w:color w:val="000000"/>
          <w:sz w:val="28"/>
          <w:szCs w:val="28"/>
          <w:lang w:val="uk-UA"/>
        </w:rPr>
        <w:fldChar w:fldCharType="begin"/>
      </w:r>
      <w:r w:rsidR="00DE0CA4">
        <w:rPr>
          <w:rFonts w:ascii="Times New Roman" w:hAnsi="Times New Roman"/>
          <w:color w:val="000000"/>
          <w:sz w:val="28"/>
          <w:szCs w:val="28"/>
          <w:lang w:val="uk-UA"/>
        </w:rPr>
        <w:instrText xml:space="preserve"> REF _Ref419290564 \r \h </w:instrText>
      </w:r>
      <w:r w:rsidR="00DE0CA4">
        <w:rPr>
          <w:rFonts w:ascii="Times New Roman" w:hAnsi="Times New Roman"/>
          <w:color w:val="000000"/>
          <w:sz w:val="28"/>
          <w:szCs w:val="28"/>
          <w:lang w:val="uk-UA"/>
        </w:rPr>
      </w:r>
      <w:r w:rsidR="00DE0CA4">
        <w:rPr>
          <w:rFonts w:ascii="Times New Roman" w:hAnsi="Times New Roman"/>
          <w:color w:val="000000"/>
          <w:sz w:val="28"/>
          <w:szCs w:val="28"/>
          <w:lang w:val="uk-UA"/>
        </w:rPr>
        <w:fldChar w:fldCharType="separate"/>
      </w:r>
      <w:r w:rsidR="001D0DA1">
        <w:rPr>
          <w:rFonts w:ascii="Times New Roman" w:hAnsi="Times New Roman"/>
          <w:color w:val="000000"/>
          <w:sz w:val="28"/>
          <w:szCs w:val="28"/>
          <w:lang w:val="uk-UA"/>
        </w:rPr>
        <w:t>9</w:t>
      </w:r>
      <w:r w:rsidR="00DE0CA4">
        <w:rPr>
          <w:rFonts w:ascii="Times New Roman" w:hAnsi="Times New Roman"/>
          <w:color w:val="000000"/>
          <w:sz w:val="28"/>
          <w:szCs w:val="28"/>
          <w:lang w:val="uk-UA"/>
        </w:rPr>
        <w:fldChar w:fldCharType="end"/>
      </w:r>
      <w:r w:rsidR="00524EEF" w:rsidRPr="00367F09">
        <w:rPr>
          <w:rFonts w:ascii="Times New Roman" w:hAnsi="Times New Roman"/>
          <w:color w:val="000000"/>
          <w:sz w:val="28"/>
          <w:szCs w:val="28"/>
          <w:lang w:val="uk-UA"/>
        </w:rPr>
        <w:t>]</w:t>
      </w:r>
      <w:r w:rsidR="00524EEF" w:rsidRPr="00367F09">
        <w:rPr>
          <w:rFonts w:ascii="Times New Roman" w:hAnsi="Times New Roman"/>
          <w:sz w:val="28"/>
          <w:szCs w:val="28"/>
          <w:lang w:val="uk-UA" w:eastAsia="ar-SA"/>
        </w:rPr>
        <w:t>. Діти і батьки заповнювали різні форми анкет, що відрізняються граматичними конструкціями питань зі збереженням їх загального змісту. Як дитяча так і батьківська форма опитувальника містить 23 питання, які розділені на 4 сфери життя: фізичне функціонування</w:t>
      </w:r>
      <w:r w:rsidR="00524EEF" w:rsidRPr="00524EEF">
        <w:rPr>
          <w:rFonts w:ascii="Times New Roman" w:hAnsi="Times New Roman"/>
          <w:sz w:val="28"/>
          <w:szCs w:val="28"/>
          <w:lang w:val="uk-UA" w:eastAsia="ar-SA"/>
        </w:rPr>
        <w:t xml:space="preserve"> (ФФ) – 8 питань; емоційне функціонування (ЕФ) – 5 питань; соціальне функціонування (СФ) – 5 питань; рольове функціонування (РФ) чи життя у школі – 5 питань.</w:t>
      </w:r>
    </w:p>
    <w:p w:rsidR="00524EEF" w:rsidRPr="00524EEF" w:rsidRDefault="00524EEF" w:rsidP="00AD049D">
      <w:pPr>
        <w:suppressAutoHyphens/>
        <w:spacing w:after="0" w:line="360" w:lineRule="auto"/>
        <w:ind w:firstLine="567"/>
        <w:contextualSpacing/>
        <w:jc w:val="both"/>
        <w:rPr>
          <w:rFonts w:ascii="Times New Roman" w:hAnsi="Times New Roman"/>
          <w:sz w:val="28"/>
          <w:szCs w:val="28"/>
          <w:lang w:val="uk-UA" w:eastAsia="ar-SA"/>
        </w:rPr>
      </w:pPr>
      <w:r w:rsidRPr="00524EEF">
        <w:rPr>
          <w:rFonts w:ascii="Times New Roman" w:hAnsi="Times New Roman"/>
          <w:sz w:val="28"/>
          <w:szCs w:val="28"/>
          <w:lang w:val="uk-UA" w:eastAsia="ar-SA"/>
        </w:rPr>
        <w:t xml:space="preserve">Анкети для дітей та для батьків мають п'ять варіантів відповідей: «ніколи», «майже ніколи», «іноді», «часто» і «майже завжди». Лише анкети для дітей віком 5–7 років мають крайні та середній варіанти відповідей. Кожному варіанту відповіді відповідає певна кількість балів за 5-бальною шкалою (від 0 до 4), що конвертується за 100-бальною шкалою для розрахунку кількісних </w:t>
      </w:r>
      <w:r w:rsidRPr="00524EEF">
        <w:rPr>
          <w:rFonts w:ascii="Times New Roman" w:hAnsi="Times New Roman"/>
          <w:sz w:val="28"/>
          <w:szCs w:val="28"/>
          <w:lang w:val="uk-UA" w:eastAsia="ar-SA"/>
        </w:rPr>
        <w:lastRenderedPageBreak/>
        <w:t>значень ФФ, ЕФ, СФ, РФ: «ніколи» – 0 = 100; «майже ніколи» – 1 = 75; «іноді» – 2 = 50; «часто» – 3 = 25; «майже завжди» – 4 = 0.</w:t>
      </w:r>
    </w:p>
    <w:p w:rsidR="00524EEF" w:rsidRPr="00524EEF" w:rsidRDefault="00524EEF" w:rsidP="00AD049D">
      <w:pPr>
        <w:suppressAutoHyphens/>
        <w:spacing w:after="0" w:line="360" w:lineRule="auto"/>
        <w:ind w:firstLine="567"/>
        <w:contextualSpacing/>
        <w:jc w:val="both"/>
        <w:rPr>
          <w:rFonts w:ascii="Times New Roman" w:hAnsi="Times New Roman"/>
          <w:sz w:val="28"/>
          <w:szCs w:val="28"/>
          <w:lang w:val="uk-UA" w:eastAsia="ar-SA"/>
        </w:rPr>
      </w:pPr>
      <w:r w:rsidRPr="00524EEF">
        <w:rPr>
          <w:rFonts w:ascii="Times New Roman" w:hAnsi="Times New Roman"/>
          <w:sz w:val="28"/>
          <w:szCs w:val="28"/>
          <w:lang w:val="uk-UA" w:eastAsia="ar-SA"/>
        </w:rPr>
        <w:t>Підсумкові бали сфер ФФ, ЕФ, СФ, РФ розраховуються як середні арифметичні суми балів отриманих на питання відповідних блоків.</w:t>
      </w:r>
    </w:p>
    <w:p w:rsidR="00524EEF" w:rsidRPr="00524EEF" w:rsidRDefault="00524EEF" w:rsidP="00AD049D">
      <w:pPr>
        <w:suppressAutoHyphens/>
        <w:spacing w:after="0" w:line="360" w:lineRule="auto"/>
        <w:ind w:firstLine="567"/>
        <w:contextualSpacing/>
        <w:jc w:val="both"/>
        <w:rPr>
          <w:rFonts w:ascii="Times New Roman" w:hAnsi="Times New Roman"/>
          <w:sz w:val="28"/>
          <w:szCs w:val="28"/>
          <w:lang w:val="uk-UA" w:eastAsia="ar-SA"/>
        </w:rPr>
      </w:pPr>
      <w:r w:rsidRPr="00524EEF">
        <w:rPr>
          <w:rFonts w:ascii="Times New Roman" w:hAnsi="Times New Roman"/>
          <w:sz w:val="28"/>
          <w:szCs w:val="28"/>
          <w:lang w:val="uk-UA" w:eastAsia="ar-SA"/>
        </w:rPr>
        <w:t xml:space="preserve">Оцінка якості життя за опитувальником </w:t>
      </w:r>
      <w:proofErr w:type="spellStart"/>
      <w:r w:rsidRPr="00524EEF">
        <w:rPr>
          <w:rFonts w:ascii="Times New Roman" w:hAnsi="Times New Roman"/>
          <w:sz w:val="28"/>
          <w:szCs w:val="28"/>
          <w:lang w:val="uk-UA" w:eastAsia="ar-SA"/>
        </w:rPr>
        <w:t>PedsQL</w:t>
      </w:r>
      <w:proofErr w:type="spellEnd"/>
      <w:r w:rsidRPr="00524EEF">
        <w:rPr>
          <w:rFonts w:ascii="Times New Roman" w:hAnsi="Times New Roman"/>
          <w:sz w:val="28"/>
          <w:szCs w:val="28"/>
          <w:lang w:val="uk-UA" w:eastAsia="ar-SA"/>
        </w:rPr>
        <w:t xml:space="preserve"> має також додаткові шкали. Шкала психосоціального функціонування (ПСФ) розраховується як середнє арифметичне суми балів 15 питань зі сфер ЕФ, СФ, РФ. Сумарна шкала (СШ) розраховується як середнє арифметичне всіх 23 питань і включає питання сфер ФФ, ЕФ, СФ, РФ.</w:t>
      </w:r>
    </w:p>
    <w:p w:rsidR="00524EEF" w:rsidRDefault="00524EEF" w:rsidP="00AD049D">
      <w:pPr>
        <w:spacing w:after="0" w:line="360" w:lineRule="auto"/>
        <w:ind w:firstLine="567"/>
        <w:jc w:val="both"/>
        <w:rPr>
          <w:rFonts w:ascii="Times New Roman" w:hAnsi="Times New Roman"/>
          <w:b/>
          <w:sz w:val="28"/>
          <w:lang w:val="uk-UA"/>
        </w:rPr>
      </w:pPr>
      <w:r w:rsidRPr="00524EEF">
        <w:rPr>
          <w:rFonts w:ascii="Times New Roman" w:hAnsi="Times New Roman"/>
          <w:sz w:val="28"/>
          <w:szCs w:val="28"/>
          <w:lang w:val="uk-UA" w:eastAsia="ar-SA"/>
        </w:rPr>
        <w:t xml:space="preserve">Результати по кожній зі сфер та додаткових шкалах виражають у балах від 0 до 100 після процедури </w:t>
      </w:r>
      <w:proofErr w:type="spellStart"/>
      <w:r w:rsidRPr="00524EEF">
        <w:rPr>
          <w:rFonts w:ascii="Times New Roman" w:hAnsi="Times New Roman"/>
          <w:sz w:val="28"/>
          <w:szCs w:val="28"/>
          <w:lang w:val="uk-UA" w:eastAsia="ar-SA"/>
        </w:rPr>
        <w:t>шкалювання</w:t>
      </w:r>
      <w:proofErr w:type="spellEnd"/>
      <w:r w:rsidRPr="00524EEF">
        <w:rPr>
          <w:rFonts w:ascii="Times New Roman" w:hAnsi="Times New Roman"/>
          <w:sz w:val="28"/>
          <w:szCs w:val="28"/>
          <w:lang w:val="uk-UA" w:eastAsia="ar-SA"/>
        </w:rPr>
        <w:t>. Чим вище величина підсумкового балу, тим краща якість життя дитини.</w:t>
      </w:r>
    </w:p>
    <w:p w:rsidR="00E8743A" w:rsidRPr="00E8743A" w:rsidRDefault="00E8743A" w:rsidP="00AD049D">
      <w:pPr>
        <w:spacing w:after="0" w:line="360" w:lineRule="auto"/>
        <w:ind w:firstLine="567"/>
        <w:jc w:val="both"/>
        <w:rPr>
          <w:rFonts w:ascii="Times New Roman" w:hAnsi="Times New Roman"/>
          <w:sz w:val="28"/>
          <w:lang w:val="uk-UA"/>
        </w:rPr>
      </w:pPr>
      <w:r w:rsidRPr="00E8743A">
        <w:rPr>
          <w:rFonts w:ascii="Times New Roman" w:hAnsi="Times New Roman"/>
          <w:sz w:val="28"/>
          <w:lang w:val="uk-UA"/>
        </w:rPr>
        <w:t xml:space="preserve">Узагальнені </w:t>
      </w:r>
      <w:r w:rsidR="004C08BC" w:rsidRPr="001D1D59">
        <w:rPr>
          <w:rFonts w:ascii="Times New Roman" w:hAnsi="Times New Roman"/>
          <w:sz w:val="28"/>
          <w:lang w:val="uk-UA"/>
        </w:rPr>
        <w:t xml:space="preserve">кількісні </w:t>
      </w:r>
      <w:r w:rsidRPr="00E8743A">
        <w:rPr>
          <w:rFonts w:ascii="Times New Roman" w:hAnsi="Times New Roman"/>
          <w:sz w:val="28"/>
          <w:lang w:val="uk-UA"/>
        </w:rPr>
        <w:t>дані, що відображають рівень якості життя дітей у різних сферах, та дані оцінки якості життя дітей батьками представлені у таблицях 1 та 2.</w:t>
      </w:r>
    </w:p>
    <w:p w:rsidR="00E8743A" w:rsidRPr="00E8743A" w:rsidRDefault="00E8743A" w:rsidP="00AD049D">
      <w:pPr>
        <w:spacing w:after="0" w:line="360" w:lineRule="auto"/>
        <w:ind w:firstLine="567"/>
        <w:jc w:val="both"/>
        <w:rPr>
          <w:rFonts w:ascii="Times New Roman" w:hAnsi="Times New Roman"/>
          <w:sz w:val="28"/>
          <w:szCs w:val="28"/>
          <w:lang w:val="uk-UA"/>
        </w:rPr>
      </w:pPr>
      <w:r w:rsidRPr="00E8743A">
        <w:rPr>
          <w:rFonts w:ascii="Times New Roman" w:hAnsi="Times New Roman"/>
          <w:sz w:val="28"/>
          <w:szCs w:val="28"/>
          <w:lang w:val="uk-UA"/>
        </w:rPr>
        <w:t>За даними дитячих форм опитувальників статистично достовірні відмінності між Г1 і Г2 виявлено за сферами фізичного функціонування, рольового функціонування і сумарної шкали (р&lt;0,01).</w:t>
      </w:r>
    </w:p>
    <w:p w:rsidR="00E8743A" w:rsidRPr="00E8743A" w:rsidRDefault="00E8743A" w:rsidP="00AD049D">
      <w:pPr>
        <w:spacing w:after="0" w:line="360" w:lineRule="auto"/>
        <w:ind w:firstLine="567"/>
        <w:jc w:val="both"/>
        <w:rPr>
          <w:rFonts w:ascii="Times New Roman" w:hAnsi="Times New Roman"/>
          <w:sz w:val="28"/>
          <w:szCs w:val="28"/>
          <w:lang w:val="uk-UA"/>
        </w:rPr>
      </w:pPr>
      <w:r w:rsidRPr="00E8743A">
        <w:rPr>
          <w:rFonts w:ascii="Times New Roman" w:hAnsi="Times New Roman"/>
          <w:sz w:val="28"/>
          <w:szCs w:val="28"/>
          <w:lang w:val="uk-UA"/>
        </w:rPr>
        <w:t xml:space="preserve">Рівень якості життя у групі дітей з наявним помірним зниженням ІТ (Г1) становив 79,62±5,03 бали, а максимальне значення ФФ становило 93,75 балів, при мінімальному – 75 балів. У групі дітей без значних змін у значеннях індексу </w:t>
      </w:r>
      <w:proofErr w:type="spellStart"/>
      <w:r w:rsidRPr="00E8743A">
        <w:rPr>
          <w:rFonts w:ascii="Times New Roman" w:hAnsi="Times New Roman"/>
          <w:sz w:val="28"/>
          <w:szCs w:val="28"/>
          <w:lang w:val="uk-UA"/>
        </w:rPr>
        <w:t>Тіфно</w:t>
      </w:r>
      <w:proofErr w:type="spellEnd"/>
      <w:r w:rsidRPr="00E8743A">
        <w:rPr>
          <w:rFonts w:ascii="Times New Roman" w:hAnsi="Times New Roman"/>
          <w:sz w:val="28"/>
          <w:szCs w:val="28"/>
          <w:lang w:val="uk-UA"/>
        </w:rPr>
        <w:t xml:space="preserve"> (Г2) середній рівень фізичного функціонування склав 82,53±5,63 бали і був вищим (р&lt;0,01), а граничні отримані значення виявлені на аналогічних рівнях що й у групі Г1.</w:t>
      </w:r>
    </w:p>
    <w:p w:rsidR="00E8743A" w:rsidRPr="00E8743A" w:rsidRDefault="00E8743A" w:rsidP="00AD049D">
      <w:pPr>
        <w:spacing w:after="0" w:line="360" w:lineRule="auto"/>
        <w:ind w:firstLine="567"/>
        <w:jc w:val="both"/>
        <w:rPr>
          <w:rFonts w:ascii="Times New Roman" w:hAnsi="Times New Roman"/>
          <w:sz w:val="28"/>
          <w:szCs w:val="28"/>
          <w:lang w:val="uk-UA"/>
        </w:rPr>
      </w:pPr>
      <w:r w:rsidRPr="00E8743A">
        <w:rPr>
          <w:rFonts w:ascii="Times New Roman" w:hAnsi="Times New Roman"/>
          <w:sz w:val="28"/>
          <w:szCs w:val="28"/>
          <w:lang w:val="uk-UA"/>
        </w:rPr>
        <w:t xml:space="preserve">Оскільки при дослідженні якості життя дітей з РБ за даними дитячих форм опитувальників до проведення фізичної реабілітації в умовах санаторію не було виявлено достовірної різниці між Г1 та Г2 за сферою емоційного функціонування зазначимо, що середньостатистичний показник ЕФ для усіх </w:t>
      </w:r>
      <w:r w:rsidRPr="00E8743A">
        <w:rPr>
          <w:rFonts w:ascii="Times New Roman" w:hAnsi="Times New Roman"/>
          <w:sz w:val="28"/>
          <w:szCs w:val="28"/>
          <w:lang w:val="uk-UA"/>
        </w:rPr>
        <w:lastRenderedPageBreak/>
        <w:t>дітей з РБ (n=109) становив 80,83±5,47 бали. Максимальне значення сфери ЕФ становило 95 балів, при мінімальному 75 балів.</w:t>
      </w:r>
    </w:p>
    <w:p w:rsidR="00E8743A" w:rsidRPr="00E8743A" w:rsidRDefault="00E8743A" w:rsidP="00AD049D">
      <w:pPr>
        <w:spacing w:after="0" w:line="360" w:lineRule="auto"/>
        <w:ind w:firstLine="567"/>
        <w:jc w:val="both"/>
        <w:rPr>
          <w:rFonts w:ascii="Times New Roman" w:hAnsi="Times New Roman"/>
          <w:sz w:val="28"/>
          <w:szCs w:val="28"/>
          <w:lang w:val="uk-UA"/>
        </w:rPr>
      </w:pPr>
      <w:r w:rsidRPr="00E8743A">
        <w:rPr>
          <w:rFonts w:ascii="Times New Roman" w:hAnsi="Times New Roman"/>
          <w:sz w:val="28"/>
          <w:szCs w:val="28"/>
          <w:lang w:val="uk-UA"/>
        </w:rPr>
        <w:t xml:space="preserve">Показник сфери соціального функціонування, за даними дитячих форм опитувальників, у пацієнтів з </w:t>
      </w:r>
      <w:proofErr w:type="spellStart"/>
      <w:r w:rsidRPr="00E8743A">
        <w:rPr>
          <w:rFonts w:ascii="Times New Roman" w:hAnsi="Times New Roman"/>
          <w:sz w:val="28"/>
          <w:szCs w:val="28"/>
          <w:lang w:val="uk-UA"/>
        </w:rPr>
        <w:t>рецидивуючим</w:t>
      </w:r>
      <w:proofErr w:type="spellEnd"/>
      <w:r w:rsidRPr="00E8743A">
        <w:rPr>
          <w:rFonts w:ascii="Times New Roman" w:hAnsi="Times New Roman"/>
          <w:sz w:val="28"/>
          <w:szCs w:val="28"/>
          <w:lang w:val="uk-UA"/>
        </w:rPr>
        <w:t xml:space="preserve"> бронхітом (n=109) був встановлений на рівні 80,46±5,16 балів, граничні отримані значення виявлені на рівнях 70 і 90 балів.</w:t>
      </w:r>
    </w:p>
    <w:p w:rsidR="00E8743A" w:rsidRDefault="00E8743A" w:rsidP="00AD049D">
      <w:pPr>
        <w:spacing w:after="0" w:line="360" w:lineRule="auto"/>
        <w:ind w:firstLine="567"/>
        <w:jc w:val="both"/>
        <w:rPr>
          <w:rFonts w:ascii="Times New Roman" w:hAnsi="Times New Roman"/>
          <w:sz w:val="28"/>
          <w:szCs w:val="28"/>
          <w:lang w:val="uk-UA"/>
        </w:rPr>
      </w:pPr>
      <w:r w:rsidRPr="00E8743A">
        <w:rPr>
          <w:rFonts w:ascii="Times New Roman" w:hAnsi="Times New Roman"/>
          <w:sz w:val="28"/>
          <w:szCs w:val="28"/>
          <w:lang w:val="uk-UA"/>
        </w:rPr>
        <w:t xml:space="preserve">Аналіз отриманих значень сфери, що відповідала за рольове функціонування і життя у школі, виявив що у дітей групи Г1 середньостатистичний показник складав 75,42±3,97°, а статистичні показники максимуму і мінімуму </w:t>
      </w:r>
      <w:r w:rsidRPr="00E8743A">
        <w:rPr>
          <w:rFonts w:ascii="Times New Roman" w:hAnsi="Times New Roman"/>
          <w:sz w:val="28"/>
          <w:szCs w:val="28"/>
          <w:lang w:val="uk-UA"/>
        </w:rPr>
        <w:noBreakHyphen/>
        <w:t xml:space="preserve"> 80 і 70 балів. У групі дітей без значних змін у значеннях індексу </w:t>
      </w:r>
      <w:proofErr w:type="spellStart"/>
      <w:r w:rsidRPr="00E8743A">
        <w:rPr>
          <w:rFonts w:ascii="Times New Roman" w:hAnsi="Times New Roman"/>
          <w:sz w:val="28"/>
          <w:szCs w:val="28"/>
          <w:lang w:val="uk-UA"/>
        </w:rPr>
        <w:t>Тіфно</w:t>
      </w:r>
      <w:proofErr w:type="spellEnd"/>
      <w:r w:rsidRPr="00E8743A">
        <w:rPr>
          <w:rFonts w:ascii="Times New Roman" w:hAnsi="Times New Roman"/>
          <w:sz w:val="28"/>
          <w:szCs w:val="28"/>
          <w:lang w:val="uk-UA"/>
        </w:rPr>
        <w:t xml:space="preserve"> (Г2) середньостатистичний результат був вищим (р&lt;0,01). Так середнє значення РФ за даними дитячих форм опитувальників у Г2 становило 78,20±5,56 балів, а розмах отриманих значень обмежувався 70-ма і 80-ма балами.</w:t>
      </w:r>
    </w:p>
    <w:p w:rsidR="001D1D59" w:rsidRPr="00E8743A" w:rsidRDefault="001D1D59" w:rsidP="00AD049D">
      <w:pPr>
        <w:spacing w:after="0" w:line="360" w:lineRule="auto"/>
        <w:ind w:firstLine="567"/>
        <w:jc w:val="right"/>
        <w:rPr>
          <w:rFonts w:ascii="Times New Roman" w:hAnsi="Times New Roman"/>
          <w:sz w:val="28"/>
          <w:szCs w:val="28"/>
          <w:lang w:val="uk-UA"/>
        </w:rPr>
      </w:pPr>
      <w:r w:rsidRPr="00E8743A">
        <w:rPr>
          <w:rFonts w:ascii="Times New Roman" w:eastAsia="Batang" w:hAnsi="Times New Roman"/>
          <w:sz w:val="28"/>
          <w:szCs w:val="28"/>
          <w:lang w:val="uk-UA"/>
        </w:rPr>
        <w:t>Таблиця 1</w:t>
      </w:r>
    </w:p>
    <w:p w:rsidR="001D1D59" w:rsidRPr="00E8743A" w:rsidRDefault="001D1D59" w:rsidP="00AD049D">
      <w:pPr>
        <w:spacing w:after="0" w:line="360" w:lineRule="auto"/>
        <w:ind w:firstLine="567"/>
        <w:jc w:val="center"/>
        <w:rPr>
          <w:rFonts w:ascii="Times New Roman" w:hAnsi="Times New Roman"/>
          <w:sz w:val="28"/>
          <w:lang w:val="uk-UA"/>
        </w:rPr>
      </w:pPr>
      <w:r w:rsidRPr="00E8743A">
        <w:rPr>
          <w:rFonts w:ascii="Times New Roman" w:hAnsi="Times New Roman"/>
          <w:b/>
          <w:sz w:val="28"/>
          <w:szCs w:val="28"/>
          <w:lang w:val="uk-UA"/>
        </w:rPr>
        <w:t xml:space="preserve">Середньостатистичні показники якості життя дітей з </w:t>
      </w:r>
      <w:proofErr w:type="spellStart"/>
      <w:r w:rsidRPr="00E8743A">
        <w:rPr>
          <w:rFonts w:ascii="Times New Roman" w:hAnsi="Times New Roman"/>
          <w:b/>
          <w:sz w:val="28"/>
          <w:szCs w:val="28"/>
          <w:lang w:val="uk-UA"/>
        </w:rPr>
        <w:t>рецидивуючим</w:t>
      </w:r>
      <w:proofErr w:type="spellEnd"/>
      <w:r w:rsidRPr="00E8743A">
        <w:rPr>
          <w:rFonts w:ascii="Times New Roman" w:hAnsi="Times New Roman"/>
          <w:b/>
          <w:sz w:val="28"/>
          <w:szCs w:val="28"/>
          <w:lang w:val="uk-UA"/>
        </w:rPr>
        <w:t xml:space="preserve"> бронхітом за даними дитячих форм опитувальників</w:t>
      </w:r>
    </w:p>
    <w:tbl>
      <w:tblPr>
        <w:tblW w:w="8949" w:type="dxa"/>
        <w:jc w:val="center"/>
        <w:tblInd w:w="-3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1418"/>
        <w:gridCol w:w="1276"/>
        <w:gridCol w:w="1417"/>
        <w:gridCol w:w="1193"/>
        <w:gridCol w:w="1094"/>
      </w:tblGrid>
      <w:tr w:rsidR="001D1D59" w:rsidRPr="00E8743A" w:rsidTr="00873813">
        <w:trPr>
          <w:trHeight w:val="358"/>
          <w:jc w:val="center"/>
        </w:trPr>
        <w:tc>
          <w:tcPr>
            <w:tcW w:w="2551" w:type="dxa"/>
            <w:vMerge w:val="restart"/>
            <w:vAlign w:val="center"/>
          </w:tcPr>
          <w:p w:rsidR="001D1D59" w:rsidRPr="00E8743A" w:rsidRDefault="001D1D59" w:rsidP="00873813">
            <w:pPr>
              <w:spacing w:after="0" w:line="240" w:lineRule="auto"/>
              <w:jc w:val="center"/>
              <w:rPr>
                <w:rFonts w:ascii="Times New Roman" w:hAnsi="Times New Roman"/>
                <w:sz w:val="28"/>
                <w:szCs w:val="28"/>
                <w:lang w:val="uk-UA"/>
              </w:rPr>
            </w:pPr>
            <w:r w:rsidRPr="00E8743A">
              <w:rPr>
                <w:rFonts w:ascii="Times New Roman" w:hAnsi="Times New Roman"/>
                <w:color w:val="000000"/>
                <w:sz w:val="28"/>
                <w:szCs w:val="28"/>
                <w:lang w:val="uk-UA"/>
              </w:rPr>
              <w:t>Показники якості життя, бал</w:t>
            </w:r>
          </w:p>
        </w:tc>
        <w:tc>
          <w:tcPr>
            <w:tcW w:w="2694" w:type="dxa"/>
            <w:gridSpan w:val="2"/>
            <w:vAlign w:val="center"/>
          </w:tcPr>
          <w:p w:rsidR="001D1D59" w:rsidRPr="00E8743A" w:rsidRDefault="001D1D59" w:rsidP="00873813">
            <w:pPr>
              <w:tabs>
                <w:tab w:val="left" w:pos="9072"/>
              </w:tabs>
              <w:spacing w:after="0"/>
              <w:ind w:right="-6"/>
              <w:contextualSpacing/>
              <w:jc w:val="center"/>
              <w:rPr>
                <w:rFonts w:ascii="Times New Roman" w:hAnsi="Times New Roman"/>
                <w:sz w:val="28"/>
                <w:szCs w:val="28"/>
                <w:lang w:val="uk-UA"/>
              </w:rPr>
            </w:pPr>
            <w:r w:rsidRPr="00E8743A">
              <w:rPr>
                <w:rFonts w:ascii="Times New Roman" w:hAnsi="Times New Roman"/>
                <w:sz w:val="28"/>
                <w:szCs w:val="28"/>
                <w:lang w:val="uk-UA"/>
              </w:rPr>
              <w:t>Г1 (n = 48)</w:t>
            </w:r>
          </w:p>
        </w:tc>
        <w:tc>
          <w:tcPr>
            <w:tcW w:w="2610" w:type="dxa"/>
            <w:gridSpan w:val="2"/>
            <w:vAlign w:val="center"/>
          </w:tcPr>
          <w:p w:rsidR="001D1D59" w:rsidRPr="00E8743A" w:rsidRDefault="001D1D59" w:rsidP="00873813">
            <w:pPr>
              <w:spacing w:after="0"/>
              <w:jc w:val="center"/>
              <w:rPr>
                <w:rFonts w:ascii="Times New Roman" w:hAnsi="Times New Roman"/>
                <w:sz w:val="28"/>
                <w:szCs w:val="28"/>
                <w:lang w:val="uk-UA"/>
              </w:rPr>
            </w:pPr>
            <w:r w:rsidRPr="00E8743A">
              <w:rPr>
                <w:rFonts w:ascii="Times New Roman" w:hAnsi="Times New Roman"/>
                <w:sz w:val="28"/>
                <w:szCs w:val="28"/>
                <w:lang w:val="uk-UA"/>
              </w:rPr>
              <w:t>Г2 (n = 61)</w:t>
            </w:r>
          </w:p>
        </w:tc>
        <w:tc>
          <w:tcPr>
            <w:tcW w:w="1094" w:type="dxa"/>
            <w:vMerge w:val="restart"/>
            <w:vAlign w:val="center"/>
          </w:tcPr>
          <w:p w:rsidR="001D1D59" w:rsidRPr="00E8743A" w:rsidRDefault="001D1D59" w:rsidP="00873813">
            <w:pPr>
              <w:spacing w:after="0"/>
              <w:jc w:val="center"/>
              <w:rPr>
                <w:rFonts w:ascii="Times New Roman" w:hAnsi="Times New Roman"/>
                <w:sz w:val="28"/>
                <w:szCs w:val="28"/>
                <w:lang w:val="uk-UA"/>
              </w:rPr>
            </w:pPr>
            <w:r w:rsidRPr="00E8743A">
              <w:rPr>
                <w:rFonts w:ascii="Times New Roman" w:hAnsi="Times New Roman"/>
                <w:color w:val="000000" w:themeColor="text1"/>
                <w:sz w:val="28"/>
                <w:szCs w:val="28"/>
                <w:lang w:val="uk-UA" w:eastAsia="ar-SA"/>
              </w:rPr>
              <w:t>р</w:t>
            </w:r>
          </w:p>
        </w:tc>
      </w:tr>
      <w:tr w:rsidR="001D1D59" w:rsidRPr="00E8743A" w:rsidTr="00873813">
        <w:trPr>
          <w:trHeight w:val="358"/>
          <w:jc w:val="center"/>
        </w:trPr>
        <w:tc>
          <w:tcPr>
            <w:tcW w:w="2551" w:type="dxa"/>
            <w:vMerge/>
            <w:vAlign w:val="center"/>
          </w:tcPr>
          <w:p w:rsidR="001D1D59" w:rsidRPr="00E8743A" w:rsidRDefault="001D1D59" w:rsidP="00873813">
            <w:pPr>
              <w:spacing w:after="0" w:line="240" w:lineRule="auto"/>
              <w:jc w:val="center"/>
              <w:rPr>
                <w:rFonts w:ascii="Times New Roman" w:hAnsi="Times New Roman"/>
                <w:sz w:val="28"/>
                <w:szCs w:val="28"/>
                <w:lang w:val="uk-UA"/>
              </w:rPr>
            </w:pPr>
          </w:p>
        </w:tc>
        <w:tc>
          <w:tcPr>
            <w:tcW w:w="1418" w:type="dxa"/>
            <w:vAlign w:val="center"/>
          </w:tcPr>
          <w:p w:rsidR="001D1D59" w:rsidRPr="00E8743A" w:rsidRDefault="001D1D59" w:rsidP="00873813">
            <w:pPr>
              <w:tabs>
                <w:tab w:val="left" w:pos="9072"/>
              </w:tabs>
              <w:spacing w:after="0"/>
              <w:ind w:right="-6"/>
              <w:contextualSpacing/>
              <w:jc w:val="center"/>
              <w:rPr>
                <w:rFonts w:ascii="Times New Roman" w:hAnsi="Times New Roman"/>
                <w:sz w:val="28"/>
                <w:szCs w:val="28"/>
                <w:lang w:val="uk-UA"/>
              </w:rPr>
            </w:pPr>
            <w:r w:rsidRPr="00E8743A">
              <w:rPr>
                <w:rFonts w:ascii="Times New Roman" w:hAnsi="Times New Roman"/>
                <w:position w:val="-6"/>
                <w:sz w:val="28"/>
                <w:szCs w:val="28"/>
                <w:lang w:val="uk-UA"/>
              </w:rPr>
              <w:object w:dxaOrig="200" w:dyaOrig="340">
                <v:shape id="_x0000_i1026" type="#_x0000_t75" style="width:15.05pt;height:21.75pt" o:ole="">
                  <v:imagedata r:id="rId6" o:title=""/>
                </v:shape>
                <o:OLEObject Type="Embed" ProgID="Equation.3" ShapeID="_x0000_i1026" DrawAspect="Content" ObjectID="_1533704541" r:id="rId8"/>
              </w:object>
            </w:r>
          </w:p>
        </w:tc>
        <w:tc>
          <w:tcPr>
            <w:tcW w:w="1276" w:type="dxa"/>
            <w:vAlign w:val="center"/>
          </w:tcPr>
          <w:p w:rsidR="001D1D59" w:rsidRPr="00E8743A" w:rsidRDefault="001D1D59" w:rsidP="00873813">
            <w:pPr>
              <w:tabs>
                <w:tab w:val="left" w:pos="9072"/>
              </w:tabs>
              <w:spacing w:after="0"/>
              <w:ind w:right="-6"/>
              <w:contextualSpacing/>
              <w:jc w:val="center"/>
              <w:rPr>
                <w:rFonts w:ascii="Times New Roman" w:hAnsi="Times New Roman"/>
                <w:sz w:val="28"/>
                <w:szCs w:val="28"/>
                <w:lang w:val="uk-UA"/>
              </w:rPr>
            </w:pPr>
            <w:r w:rsidRPr="00E8743A">
              <w:rPr>
                <w:rFonts w:ascii="Times New Roman" w:hAnsi="Times New Roman"/>
                <w:sz w:val="28"/>
                <w:szCs w:val="28"/>
                <w:lang w:val="uk-UA"/>
              </w:rPr>
              <w:t>S</w:t>
            </w:r>
          </w:p>
        </w:tc>
        <w:tc>
          <w:tcPr>
            <w:tcW w:w="1417" w:type="dxa"/>
            <w:vAlign w:val="center"/>
          </w:tcPr>
          <w:p w:rsidR="001D1D59" w:rsidRPr="00E8743A" w:rsidRDefault="001D1D59" w:rsidP="00873813">
            <w:pPr>
              <w:tabs>
                <w:tab w:val="left" w:pos="9072"/>
              </w:tabs>
              <w:spacing w:after="0"/>
              <w:ind w:right="-6"/>
              <w:contextualSpacing/>
              <w:jc w:val="center"/>
              <w:rPr>
                <w:rFonts w:ascii="Times New Roman" w:hAnsi="Times New Roman"/>
                <w:sz w:val="28"/>
                <w:szCs w:val="28"/>
                <w:lang w:val="uk-UA"/>
              </w:rPr>
            </w:pPr>
            <w:r w:rsidRPr="00E8743A">
              <w:rPr>
                <w:rFonts w:ascii="Times New Roman" w:hAnsi="Times New Roman"/>
                <w:position w:val="-6"/>
                <w:sz w:val="28"/>
                <w:szCs w:val="28"/>
                <w:lang w:val="uk-UA"/>
              </w:rPr>
              <w:object w:dxaOrig="200" w:dyaOrig="340">
                <v:shape id="_x0000_i1027" type="#_x0000_t75" style="width:15.05pt;height:21.75pt" o:ole="">
                  <v:imagedata r:id="rId6" o:title=""/>
                </v:shape>
                <o:OLEObject Type="Embed" ProgID="Equation.3" ShapeID="_x0000_i1027" DrawAspect="Content" ObjectID="_1533704542" r:id="rId9"/>
              </w:object>
            </w:r>
          </w:p>
        </w:tc>
        <w:tc>
          <w:tcPr>
            <w:tcW w:w="1193" w:type="dxa"/>
            <w:vAlign w:val="center"/>
          </w:tcPr>
          <w:p w:rsidR="001D1D59" w:rsidRPr="00E8743A" w:rsidRDefault="001D1D59" w:rsidP="00873813">
            <w:pPr>
              <w:tabs>
                <w:tab w:val="left" w:pos="9072"/>
              </w:tabs>
              <w:spacing w:after="0"/>
              <w:ind w:right="-6"/>
              <w:contextualSpacing/>
              <w:jc w:val="center"/>
              <w:rPr>
                <w:rFonts w:ascii="Times New Roman" w:hAnsi="Times New Roman"/>
                <w:sz w:val="28"/>
                <w:szCs w:val="28"/>
                <w:lang w:val="uk-UA"/>
              </w:rPr>
            </w:pPr>
            <w:r w:rsidRPr="00E8743A">
              <w:rPr>
                <w:rFonts w:ascii="Times New Roman" w:hAnsi="Times New Roman"/>
                <w:sz w:val="28"/>
                <w:szCs w:val="28"/>
                <w:lang w:val="uk-UA"/>
              </w:rPr>
              <w:t>S</w:t>
            </w:r>
          </w:p>
        </w:tc>
        <w:tc>
          <w:tcPr>
            <w:tcW w:w="1094" w:type="dxa"/>
            <w:vMerge/>
          </w:tcPr>
          <w:p w:rsidR="001D1D59" w:rsidRPr="00E8743A" w:rsidRDefault="001D1D59" w:rsidP="00873813">
            <w:pPr>
              <w:tabs>
                <w:tab w:val="left" w:pos="9072"/>
              </w:tabs>
              <w:spacing w:after="0"/>
              <w:ind w:right="-6"/>
              <w:contextualSpacing/>
              <w:jc w:val="center"/>
              <w:rPr>
                <w:rFonts w:ascii="Times New Roman" w:hAnsi="Times New Roman"/>
                <w:sz w:val="28"/>
                <w:szCs w:val="28"/>
                <w:lang w:val="uk-UA"/>
              </w:rPr>
            </w:pPr>
          </w:p>
        </w:tc>
      </w:tr>
      <w:tr w:rsidR="001D1D59" w:rsidRPr="00E8743A" w:rsidTr="00873813">
        <w:trPr>
          <w:trHeight w:val="393"/>
          <w:jc w:val="center"/>
        </w:trPr>
        <w:tc>
          <w:tcPr>
            <w:tcW w:w="2551" w:type="dxa"/>
            <w:vAlign w:val="center"/>
          </w:tcPr>
          <w:p w:rsidR="001D1D59" w:rsidRPr="00E8743A" w:rsidRDefault="001D1D59" w:rsidP="00873813">
            <w:pPr>
              <w:spacing w:after="0"/>
              <w:rPr>
                <w:rFonts w:ascii="Times New Roman" w:hAnsi="Times New Roman"/>
                <w:sz w:val="28"/>
                <w:szCs w:val="28"/>
                <w:lang w:val="uk-UA"/>
              </w:rPr>
            </w:pPr>
            <w:r w:rsidRPr="00E8743A">
              <w:rPr>
                <w:rFonts w:ascii="Times New Roman" w:hAnsi="Times New Roman"/>
                <w:sz w:val="28"/>
                <w:szCs w:val="28"/>
                <w:lang w:val="uk-UA"/>
              </w:rPr>
              <w:t>ФФ</w:t>
            </w:r>
          </w:p>
        </w:tc>
        <w:tc>
          <w:tcPr>
            <w:tcW w:w="1418" w:type="dxa"/>
            <w:vAlign w:val="center"/>
          </w:tcPr>
          <w:p w:rsidR="001D1D59" w:rsidRPr="00E8743A" w:rsidRDefault="001D1D59" w:rsidP="00873813">
            <w:pPr>
              <w:spacing w:after="0"/>
              <w:jc w:val="center"/>
              <w:rPr>
                <w:rFonts w:ascii="Times New Roman" w:hAnsi="Times New Roman"/>
                <w:sz w:val="28"/>
                <w:szCs w:val="28"/>
                <w:lang w:val="uk-UA"/>
              </w:rPr>
            </w:pPr>
            <w:r w:rsidRPr="00E8743A">
              <w:rPr>
                <w:rFonts w:ascii="Times New Roman" w:hAnsi="Times New Roman"/>
                <w:sz w:val="28"/>
                <w:szCs w:val="28"/>
                <w:lang w:val="uk-UA"/>
              </w:rPr>
              <w:t>79,62</w:t>
            </w:r>
          </w:p>
        </w:tc>
        <w:tc>
          <w:tcPr>
            <w:tcW w:w="1276" w:type="dxa"/>
            <w:vAlign w:val="center"/>
          </w:tcPr>
          <w:p w:rsidR="001D1D59" w:rsidRPr="00E8743A" w:rsidRDefault="001D1D59" w:rsidP="00873813">
            <w:pPr>
              <w:spacing w:after="0"/>
              <w:jc w:val="center"/>
              <w:rPr>
                <w:rFonts w:ascii="Times New Roman" w:hAnsi="Times New Roman"/>
                <w:sz w:val="28"/>
                <w:szCs w:val="28"/>
                <w:lang w:val="uk-UA"/>
              </w:rPr>
            </w:pPr>
            <w:r w:rsidRPr="00E8743A">
              <w:rPr>
                <w:rFonts w:ascii="Times New Roman" w:hAnsi="Times New Roman"/>
                <w:sz w:val="28"/>
                <w:szCs w:val="28"/>
                <w:lang w:val="uk-UA"/>
              </w:rPr>
              <w:t>5,03</w:t>
            </w:r>
          </w:p>
        </w:tc>
        <w:tc>
          <w:tcPr>
            <w:tcW w:w="1417" w:type="dxa"/>
            <w:vAlign w:val="center"/>
          </w:tcPr>
          <w:p w:rsidR="001D1D59" w:rsidRPr="00E8743A" w:rsidRDefault="001D1D59" w:rsidP="00873813">
            <w:pPr>
              <w:spacing w:after="0"/>
              <w:jc w:val="center"/>
              <w:rPr>
                <w:rFonts w:ascii="Times New Roman" w:hAnsi="Times New Roman"/>
                <w:sz w:val="28"/>
                <w:szCs w:val="28"/>
                <w:lang w:val="uk-UA"/>
              </w:rPr>
            </w:pPr>
            <w:r w:rsidRPr="00E8743A">
              <w:rPr>
                <w:rFonts w:ascii="Times New Roman" w:hAnsi="Times New Roman"/>
                <w:sz w:val="28"/>
                <w:szCs w:val="28"/>
                <w:lang w:val="uk-UA"/>
              </w:rPr>
              <w:t>82,53</w:t>
            </w:r>
          </w:p>
        </w:tc>
        <w:tc>
          <w:tcPr>
            <w:tcW w:w="1193" w:type="dxa"/>
            <w:vAlign w:val="center"/>
          </w:tcPr>
          <w:p w:rsidR="001D1D59" w:rsidRPr="00E8743A" w:rsidRDefault="001D1D59" w:rsidP="00873813">
            <w:pPr>
              <w:spacing w:after="0"/>
              <w:jc w:val="center"/>
              <w:rPr>
                <w:rFonts w:ascii="Times New Roman" w:hAnsi="Times New Roman"/>
                <w:sz w:val="28"/>
                <w:szCs w:val="28"/>
                <w:lang w:val="uk-UA"/>
              </w:rPr>
            </w:pPr>
            <w:r w:rsidRPr="00E8743A">
              <w:rPr>
                <w:rFonts w:ascii="Times New Roman" w:hAnsi="Times New Roman"/>
                <w:sz w:val="28"/>
                <w:szCs w:val="28"/>
                <w:lang w:val="uk-UA"/>
              </w:rPr>
              <w:t>5,63</w:t>
            </w:r>
          </w:p>
        </w:tc>
        <w:tc>
          <w:tcPr>
            <w:tcW w:w="1094" w:type="dxa"/>
            <w:vAlign w:val="center"/>
          </w:tcPr>
          <w:p w:rsidR="001D1D59" w:rsidRPr="00E8743A" w:rsidRDefault="001D1D59" w:rsidP="00873813">
            <w:pPr>
              <w:spacing w:after="0"/>
              <w:jc w:val="center"/>
              <w:rPr>
                <w:rFonts w:ascii="Times New Roman" w:hAnsi="Times New Roman"/>
                <w:sz w:val="28"/>
                <w:szCs w:val="28"/>
                <w:lang w:val="uk-UA"/>
              </w:rPr>
            </w:pPr>
            <w:r w:rsidRPr="00E8743A">
              <w:rPr>
                <w:rFonts w:ascii="Times New Roman" w:hAnsi="Times New Roman"/>
                <w:sz w:val="28"/>
                <w:szCs w:val="28"/>
                <w:lang w:val="uk-UA"/>
              </w:rPr>
              <w:t>&lt;0,01</w:t>
            </w:r>
          </w:p>
        </w:tc>
      </w:tr>
      <w:tr w:rsidR="001D1D59" w:rsidRPr="00E8743A" w:rsidTr="00873813">
        <w:trPr>
          <w:trHeight w:val="393"/>
          <w:jc w:val="center"/>
        </w:trPr>
        <w:tc>
          <w:tcPr>
            <w:tcW w:w="2551" w:type="dxa"/>
            <w:vAlign w:val="center"/>
          </w:tcPr>
          <w:p w:rsidR="001D1D59" w:rsidRPr="00E8743A" w:rsidRDefault="001D1D59" w:rsidP="00873813">
            <w:pPr>
              <w:spacing w:after="0"/>
              <w:rPr>
                <w:rFonts w:ascii="Times New Roman" w:hAnsi="Times New Roman"/>
                <w:sz w:val="28"/>
                <w:szCs w:val="28"/>
                <w:lang w:val="uk-UA"/>
              </w:rPr>
            </w:pPr>
            <w:r w:rsidRPr="00E8743A">
              <w:rPr>
                <w:rFonts w:ascii="Times New Roman" w:hAnsi="Times New Roman"/>
                <w:sz w:val="28"/>
                <w:szCs w:val="28"/>
                <w:lang w:val="uk-UA"/>
              </w:rPr>
              <w:t>ЕФ</w:t>
            </w:r>
          </w:p>
        </w:tc>
        <w:tc>
          <w:tcPr>
            <w:tcW w:w="1418" w:type="dxa"/>
            <w:vAlign w:val="center"/>
          </w:tcPr>
          <w:p w:rsidR="001D1D59" w:rsidRPr="00E8743A" w:rsidRDefault="001D1D59" w:rsidP="00873813">
            <w:pPr>
              <w:spacing w:after="0"/>
              <w:jc w:val="center"/>
              <w:rPr>
                <w:rFonts w:ascii="Times New Roman" w:hAnsi="Times New Roman"/>
                <w:sz w:val="28"/>
                <w:szCs w:val="28"/>
                <w:lang w:val="uk-UA"/>
              </w:rPr>
            </w:pPr>
            <w:r w:rsidRPr="00E8743A">
              <w:rPr>
                <w:rFonts w:ascii="Times New Roman" w:hAnsi="Times New Roman"/>
                <w:sz w:val="28"/>
                <w:szCs w:val="28"/>
                <w:lang w:val="uk-UA"/>
              </w:rPr>
              <w:t>80,94</w:t>
            </w:r>
          </w:p>
        </w:tc>
        <w:tc>
          <w:tcPr>
            <w:tcW w:w="1276" w:type="dxa"/>
            <w:vAlign w:val="center"/>
          </w:tcPr>
          <w:p w:rsidR="001D1D59" w:rsidRPr="00E8743A" w:rsidRDefault="001D1D59" w:rsidP="00873813">
            <w:pPr>
              <w:spacing w:after="0"/>
              <w:jc w:val="center"/>
              <w:rPr>
                <w:rFonts w:ascii="Times New Roman" w:hAnsi="Times New Roman"/>
                <w:sz w:val="28"/>
                <w:szCs w:val="28"/>
                <w:lang w:val="uk-UA"/>
              </w:rPr>
            </w:pPr>
            <w:r w:rsidRPr="00E8743A">
              <w:rPr>
                <w:rFonts w:ascii="Times New Roman" w:hAnsi="Times New Roman"/>
                <w:sz w:val="28"/>
                <w:szCs w:val="28"/>
                <w:lang w:val="uk-UA"/>
              </w:rPr>
              <w:t>5,33</w:t>
            </w:r>
          </w:p>
        </w:tc>
        <w:tc>
          <w:tcPr>
            <w:tcW w:w="1417" w:type="dxa"/>
            <w:vAlign w:val="center"/>
          </w:tcPr>
          <w:p w:rsidR="001D1D59" w:rsidRPr="00E8743A" w:rsidRDefault="001D1D59" w:rsidP="00873813">
            <w:pPr>
              <w:spacing w:after="0"/>
              <w:jc w:val="center"/>
              <w:rPr>
                <w:rFonts w:ascii="Times New Roman" w:hAnsi="Times New Roman"/>
                <w:sz w:val="28"/>
                <w:szCs w:val="28"/>
                <w:lang w:val="uk-UA"/>
              </w:rPr>
            </w:pPr>
            <w:r w:rsidRPr="00E8743A">
              <w:rPr>
                <w:rFonts w:ascii="Times New Roman" w:hAnsi="Times New Roman"/>
                <w:sz w:val="28"/>
                <w:szCs w:val="28"/>
                <w:lang w:val="uk-UA"/>
              </w:rPr>
              <w:t>80,74</w:t>
            </w:r>
          </w:p>
        </w:tc>
        <w:tc>
          <w:tcPr>
            <w:tcW w:w="1193" w:type="dxa"/>
            <w:vAlign w:val="center"/>
          </w:tcPr>
          <w:p w:rsidR="001D1D59" w:rsidRPr="00E8743A" w:rsidRDefault="001D1D59" w:rsidP="00873813">
            <w:pPr>
              <w:spacing w:after="0"/>
              <w:jc w:val="center"/>
              <w:rPr>
                <w:rFonts w:ascii="Times New Roman" w:hAnsi="Times New Roman"/>
                <w:sz w:val="28"/>
                <w:szCs w:val="28"/>
                <w:lang w:val="uk-UA"/>
              </w:rPr>
            </w:pPr>
            <w:r w:rsidRPr="00E8743A">
              <w:rPr>
                <w:rFonts w:ascii="Times New Roman" w:hAnsi="Times New Roman"/>
                <w:sz w:val="28"/>
                <w:szCs w:val="28"/>
                <w:lang w:val="uk-UA"/>
              </w:rPr>
              <w:t>5,62</w:t>
            </w:r>
          </w:p>
        </w:tc>
        <w:tc>
          <w:tcPr>
            <w:tcW w:w="1094" w:type="dxa"/>
            <w:vAlign w:val="center"/>
          </w:tcPr>
          <w:p w:rsidR="001D1D59" w:rsidRPr="00E8743A" w:rsidRDefault="001D1D59" w:rsidP="00873813">
            <w:pPr>
              <w:spacing w:after="0"/>
              <w:jc w:val="center"/>
              <w:rPr>
                <w:rFonts w:ascii="Times New Roman" w:hAnsi="Times New Roman"/>
                <w:sz w:val="28"/>
                <w:szCs w:val="28"/>
                <w:lang w:val="uk-UA"/>
              </w:rPr>
            </w:pPr>
            <w:r w:rsidRPr="00E8743A">
              <w:rPr>
                <w:rFonts w:ascii="Times New Roman" w:hAnsi="Times New Roman"/>
                <w:sz w:val="28"/>
                <w:szCs w:val="28"/>
                <w:lang w:val="uk-UA"/>
              </w:rPr>
              <w:t>&gt;0,05</w:t>
            </w:r>
          </w:p>
        </w:tc>
      </w:tr>
      <w:tr w:rsidR="001D1D59" w:rsidRPr="00E8743A" w:rsidTr="00873813">
        <w:trPr>
          <w:trHeight w:val="393"/>
          <w:jc w:val="center"/>
        </w:trPr>
        <w:tc>
          <w:tcPr>
            <w:tcW w:w="2551" w:type="dxa"/>
            <w:vAlign w:val="center"/>
          </w:tcPr>
          <w:p w:rsidR="001D1D59" w:rsidRPr="00E8743A" w:rsidRDefault="001D1D59" w:rsidP="00873813">
            <w:pPr>
              <w:spacing w:after="0"/>
              <w:rPr>
                <w:rFonts w:ascii="Times New Roman" w:hAnsi="Times New Roman"/>
                <w:sz w:val="28"/>
                <w:szCs w:val="28"/>
                <w:lang w:val="uk-UA"/>
              </w:rPr>
            </w:pPr>
            <w:r w:rsidRPr="00E8743A">
              <w:rPr>
                <w:rFonts w:ascii="Times New Roman" w:hAnsi="Times New Roman"/>
                <w:sz w:val="28"/>
                <w:szCs w:val="28"/>
                <w:lang w:val="uk-UA"/>
              </w:rPr>
              <w:t>СФ</w:t>
            </w:r>
          </w:p>
        </w:tc>
        <w:tc>
          <w:tcPr>
            <w:tcW w:w="1418" w:type="dxa"/>
            <w:vAlign w:val="center"/>
          </w:tcPr>
          <w:p w:rsidR="001D1D59" w:rsidRPr="00E8743A" w:rsidRDefault="001D1D59" w:rsidP="00873813">
            <w:pPr>
              <w:spacing w:after="0"/>
              <w:jc w:val="center"/>
              <w:rPr>
                <w:rFonts w:ascii="Times New Roman" w:hAnsi="Times New Roman"/>
                <w:sz w:val="28"/>
                <w:szCs w:val="28"/>
                <w:lang w:val="uk-UA"/>
              </w:rPr>
            </w:pPr>
            <w:r w:rsidRPr="00E8743A">
              <w:rPr>
                <w:rFonts w:ascii="Times New Roman" w:hAnsi="Times New Roman"/>
                <w:sz w:val="28"/>
                <w:szCs w:val="28"/>
                <w:lang w:val="uk-UA"/>
              </w:rPr>
              <w:t>81,04</w:t>
            </w:r>
          </w:p>
        </w:tc>
        <w:tc>
          <w:tcPr>
            <w:tcW w:w="1276" w:type="dxa"/>
            <w:vAlign w:val="center"/>
          </w:tcPr>
          <w:p w:rsidR="001D1D59" w:rsidRPr="00E8743A" w:rsidRDefault="001D1D59" w:rsidP="00873813">
            <w:pPr>
              <w:spacing w:after="0"/>
              <w:jc w:val="center"/>
              <w:rPr>
                <w:rFonts w:ascii="Times New Roman" w:hAnsi="Times New Roman"/>
                <w:sz w:val="28"/>
                <w:szCs w:val="28"/>
                <w:lang w:val="uk-UA"/>
              </w:rPr>
            </w:pPr>
            <w:r w:rsidRPr="00E8743A">
              <w:rPr>
                <w:rFonts w:ascii="Times New Roman" w:hAnsi="Times New Roman"/>
                <w:sz w:val="28"/>
                <w:szCs w:val="28"/>
                <w:lang w:val="uk-UA"/>
              </w:rPr>
              <w:t>5,15</w:t>
            </w:r>
          </w:p>
        </w:tc>
        <w:tc>
          <w:tcPr>
            <w:tcW w:w="1417" w:type="dxa"/>
            <w:vAlign w:val="center"/>
          </w:tcPr>
          <w:p w:rsidR="001D1D59" w:rsidRPr="00E8743A" w:rsidRDefault="001D1D59" w:rsidP="00873813">
            <w:pPr>
              <w:spacing w:after="0"/>
              <w:jc w:val="center"/>
              <w:rPr>
                <w:rFonts w:ascii="Times New Roman" w:hAnsi="Times New Roman"/>
                <w:sz w:val="28"/>
                <w:szCs w:val="28"/>
                <w:lang w:val="uk-UA"/>
              </w:rPr>
            </w:pPr>
            <w:r w:rsidRPr="00E8743A">
              <w:rPr>
                <w:rFonts w:ascii="Times New Roman" w:hAnsi="Times New Roman"/>
                <w:sz w:val="28"/>
                <w:szCs w:val="28"/>
                <w:lang w:val="uk-UA"/>
              </w:rPr>
              <w:t>80,00</w:t>
            </w:r>
          </w:p>
        </w:tc>
        <w:tc>
          <w:tcPr>
            <w:tcW w:w="1193" w:type="dxa"/>
            <w:vAlign w:val="center"/>
          </w:tcPr>
          <w:p w:rsidR="001D1D59" w:rsidRPr="00E8743A" w:rsidRDefault="001D1D59" w:rsidP="00873813">
            <w:pPr>
              <w:spacing w:after="0"/>
              <w:jc w:val="center"/>
              <w:rPr>
                <w:rFonts w:ascii="Times New Roman" w:hAnsi="Times New Roman"/>
                <w:sz w:val="28"/>
                <w:szCs w:val="28"/>
                <w:lang w:val="uk-UA"/>
              </w:rPr>
            </w:pPr>
            <w:r w:rsidRPr="00E8743A">
              <w:rPr>
                <w:rFonts w:ascii="Times New Roman" w:hAnsi="Times New Roman"/>
                <w:sz w:val="28"/>
                <w:szCs w:val="28"/>
                <w:lang w:val="uk-UA"/>
              </w:rPr>
              <w:t>5,16</w:t>
            </w:r>
          </w:p>
        </w:tc>
        <w:tc>
          <w:tcPr>
            <w:tcW w:w="1094" w:type="dxa"/>
            <w:vAlign w:val="center"/>
          </w:tcPr>
          <w:p w:rsidR="001D1D59" w:rsidRPr="00E8743A" w:rsidRDefault="001D1D59" w:rsidP="00873813">
            <w:pPr>
              <w:spacing w:after="0"/>
              <w:jc w:val="center"/>
              <w:rPr>
                <w:rFonts w:ascii="Times New Roman" w:hAnsi="Times New Roman"/>
                <w:sz w:val="28"/>
                <w:szCs w:val="28"/>
                <w:lang w:val="uk-UA"/>
              </w:rPr>
            </w:pPr>
            <w:r w:rsidRPr="00E8743A">
              <w:rPr>
                <w:rFonts w:ascii="Times New Roman" w:hAnsi="Times New Roman"/>
                <w:sz w:val="28"/>
                <w:szCs w:val="28"/>
                <w:lang w:val="uk-UA"/>
              </w:rPr>
              <w:t>&gt;0,05</w:t>
            </w:r>
          </w:p>
        </w:tc>
      </w:tr>
      <w:tr w:rsidR="001D1D59" w:rsidRPr="00E8743A" w:rsidTr="00873813">
        <w:trPr>
          <w:trHeight w:val="393"/>
          <w:jc w:val="center"/>
        </w:trPr>
        <w:tc>
          <w:tcPr>
            <w:tcW w:w="2551" w:type="dxa"/>
            <w:vAlign w:val="center"/>
          </w:tcPr>
          <w:p w:rsidR="001D1D59" w:rsidRPr="00E8743A" w:rsidRDefault="001D1D59" w:rsidP="00873813">
            <w:pPr>
              <w:spacing w:after="0"/>
              <w:rPr>
                <w:rFonts w:ascii="Times New Roman" w:hAnsi="Times New Roman"/>
                <w:sz w:val="28"/>
                <w:szCs w:val="28"/>
                <w:lang w:val="uk-UA"/>
              </w:rPr>
            </w:pPr>
            <w:r w:rsidRPr="00E8743A">
              <w:rPr>
                <w:rFonts w:ascii="Times New Roman" w:hAnsi="Times New Roman"/>
                <w:sz w:val="28"/>
                <w:szCs w:val="28"/>
                <w:lang w:val="uk-UA"/>
              </w:rPr>
              <w:t>РФ</w:t>
            </w:r>
          </w:p>
        </w:tc>
        <w:tc>
          <w:tcPr>
            <w:tcW w:w="1418" w:type="dxa"/>
            <w:vAlign w:val="center"/>
          </w:tcPr>
          <w:p w:rsidR="001D1D59" w:rsidRPr="00E8743A" w:rsidRDefault="001D1D59" w:rsidP="00873813">
            <w:pPr>
              <w:spacing w:after="0"/>
              <w:jc w:val="center"/>
              <w:rPr>
                <w:rFonts w:ascii="Times New Roman" w:hAnsi="Times New Roman"/>
                <w:sz w:val="28"/>
                <w:szCs w:val="28"/>
                <w:lang w:val="uk-UA"/>
              </w:rPr>
            </w:pPr>
            <w:r w:rsidRPr="00E8743A">
              <w:rPr>
                <w:rFonts w:ascii="Times New Roman" w:hAnsi="Times New Roman"/>
                <w:sz w:val="28"/>
                <w:szCs w:val="28"/>
                <w:lang w:val="uk-UA"/>
              </w:rPr>
              <w:t>75,42</w:t>
            </w:r>
          </w:p>
        </w:tc>
        <w:tc>
          <w:tcPr>
            <w:tcW w:w="1276" w:type="dxa"/>
            <w:vAlign w:val="center"/>
          </w:tcPr>
          <w:p w:rsidR="001D1D59" w:rsidRPr="00E8743A" w:rsidRDefault="001D1D59" w:rsidP="00873813">
            <w:pPr>
              <w:spacing w:after="0"/>
              <w:jc w:val="center"/>
              <w:rPr>
                <w:rFonts w:ascii="Times New Roman" w:hAnsi="Times New Roman"/>
                <w:sz w:val="28"/>
                <w:szCs w:val="28"/>
                <w:lang w:val="uk-UA"/>
              </w:rPr>
            </w:pPr>
            <w:r w:rsidRPr="00E8743A">
              <w:rPr>
                <w:rFonts w:ascii="Times New Roman" w:hAnsi="Times New Roman"/>
                <w:sz w:val="28"/>
                <w:szCs w:val="28"/>
                <w:lang w:val="uk-UA"/>
              </w:rPr>
              <w:t>3,97</w:t>
            </w:r>
          </w:p>
        </w:tc>
        <w:tc>
          <w:tcPr>
            <w:tcW w:w="1417" w:type="dxa"/>
            <w:vAlign w:val="center"/>
          </w:tcPr>
          <w:p w:rsidR="001D1D59" w:rsidRPr="00E8743A" w:rsidRDefault="001D1D59" w:rsidP="00873813">
            <w:pPr>
              <w:spacing w:after="0"/>
              <w:jc w:val="center"/>
              <w:rPr>
                <w:rFonts w:ascii="Times New Roman" w:hAnsi="Times New Roman"/>
                <w:sz w:val="28"/>
                <w:szCs w:val="28"/>
                <w:lang w:val="uk-UA"/>
              </w:rPr>
            </w:pPr>
            <w:r w:rsidRPr="00E8743A">
              <w:rPr>
                <w:rFonts w:ascii="Times New Roman" w:hAnsi="Times New Roman"/>
                <w:sz w:val="28"/>
                <w:szCs w:val="28"/>
                <w:lang w:val="uk-UA"/>
              </w:rPr>
              <w:t>78,20</w:t>
            </w:r>
          </w:p>
        </w:tc>
        <w:tc>
          <w:tcPr>
            <w:tcW w:w="1193" w:type="dxa"/>
            <w:vAlign w:val="center"/>
          </w:tcPr>
          <w:p w:rsidR="001D1D59" w:rsidRPr="00E8743A" w:rsidRDefault="001D1D59" w:rsidP="00873813">
            <w:pPr>
              <w:spacing w:after="0"/>
              <w:jc w:val="center"/>
              <w:rPr>
                <w:rFonts w:ascii="Times New Roman" w:hAnsi="Times New Roman"/>
                <w:sz w:val="28"/>
                <w:szCs w:val="28"/>
                <w:lang w:val="uk-UA"/>
              </w:rPr>
            </w:pPr>
            <w:r w:rsidRPr="00E8743A">
              <w:rPr>
                <w:rFonts w:ascii="Times New Roman" w:hAnsi="Times New Roman"/>
                <w:sz w:val="28"/>
                <w:szCs w:val="28"/>
                <w:lang w:val="uk-UA"/>
              </w:rPr>
              <w:t>5,56</w:t>
            </w:r>
          </w:p>
        </w:tc>
        <w:tc>
          <w:tcPr>
            <w:tcW w:w="1094" w:type="dxa"/>
            <w:vAlign w:val="center"/>
          </w:tcPr>
          <w:p w:rsidR="001D1D59" w:rsidRPr="00E8743A" w:rsidRDefault="001D1D59" w:rsidP="00873813">
            <w:pPr>
              <w:spacing w:after="0"/>
              <w:jc w:val="center"/>
              <w:rPr>
                <w:rFonts w:ascii="Times New Roman" w:hAnsi="Times New Roman"/>
                <w:sz w:val="28"/>
                <w:szCs w:val="28"/>
                <w:lang w:val="uk-UA"/>
              </w:rPr>
            </w:pPr>
            <w:r w:rsidRPr="00E8743A">
              <w:rPr>
                <w:rFonts w:ascii="Times New Roman" w:hAnsi="Times New Roman"/>
                <w:sz w:val="28"/>
                <w:szCs w:val="28"/>
                <w:lang w:val="uk-UA"/>
              </w:rPr>
              <w:t>&lt;0,01</w:t>
            </w:r>
          </w:p>
        </w:tc>
      </w:tr>
      <w:tr w:rsidR="001D1D59" w:rsidRPr="00E8743A" w:rsidTr="00873813">
        <w:trPr>
          <w:trHeight w:val="393"/>
          <w:jc w:val="center"/>
        </w:trPr>
        <w:tc>
          <w:tcPr>
            <w:tcW w:w="2551" w:type="dxa"/>
            <w:vAlign w:val="center"/>
          </w:tcPr>
          <w:p w:rsidR="001D1D59" w:rsidRPr="00E8743A" w:rsidRDefault="001D1D59" w:rsidP="00873813">
            <w:pPr>
              <w:spacing w:after="0"/>
              <w:rPr>
                <w:rFonts w:ascii="Times New Roman" w:hAnsi="Times New Roman"/>
                <w:sz w:val="28"/>
                <w:szCs w:val="28"/>
                <w:lang w:val="uk-UA"/>
              </w:rPr>
            </w:pPr>
            <w:r w:rsidRPr="00E8743A">
              <w:rPr>
                <w:rFonts w:ascii="Times New Roman" w:hAnsi="Times New Roman"/>
                <w:sz w:val="28"/>
                <w:szCs w:val="28"/>
                <w:lang w:val="uk-UA"/>
              </w:rPr>
              <w:t>ПСФ</w:t>
            </w:r>
          </w:p>
        </w:tc>
        <w:tc>
          <w:tcPr>
            <w:tcW w:w="1418" w:type="dxa"/>
            <w:vAlign w:val="center"/>
          </w:tcPr>
          <w:p w:rsidR="001D1D59" w:rsidRPr="00E8743A" w:rsidRDefault="001D1D59" w:rsidP="00873813">
            <w:pPr>
              <w:spacing w:after="0"/>
              <w:jc w:val="center"/>
              <w:rPr>
                <w:rFonts w:ascii="Times New Roman" w:hAnsi="Times New Roman"/>
                <w:sz w:val="28"/>
                <w:szCs w:val="28"/>
                <w:lang w:val="uk-UA"/>
              </w:rPr>
            </w:pPr>
            <w:r w:rsidRPr="00E8743A">
              <w:rPr>
                <w:rFonts w:ascii="Times New Roman" w:hAnsi="Times New Roman"/>
                <w:sz w:val="28"/>
                <w:szCs w:val="28"/>
                <w:lang w:val="uk-UA"/>
              </w:rPr>
              <w:t>79,13</w:t>
            </w:r>
          </w:p>
        </w:tc>
        <w:tc>
          <w:tcPr>
            <w:tcW w:w="1276" w:type="dxa"/>
            <w:vAlign w:val="center"/>
          </w:tcPr>
          <w:p w:rsidR="001D1D59" w:rsidRPr="00E8743A" w:rsidRDefault="001D1D59" w:rsidP="00873813">
            <w:pPr>
              <w:spacing w:after="0"/>
              <w:jc w:val="center"/>
              <w:rPr>
                <w:rFonts w:ascii="Times New Roman" w:hAnsi="Times New Roman"/>
                <w:sz w:val="28"/>
                <w:szCs w:val="28"/>
                <w:lang w:val="uk-UA"/>
              </w:rPr>
            </w:pPr>
            <w:r w:rsidRPr="00E8743A">
              <w:rPr>
                <w:rFonts w:ascii="Times New Roman" w:hAnsi="Times New Roman"/>
                <w:sz w:val="28"/>
                <w:szCs w:val="28"/>
                <w:lang w:val="uk-UA"/>
              </w:rPr>
              <w:t>2,81</w:t>
            </w:r>
          </w:p>
        </w:tc>
        <w:tc>
          <w:tcPr>
            <w:tcW w:w="1417" w:type="dxa"/>
            <w:vAlign w:val="center"/>
          </w:tcPr>
          <w:p w:rsidR="001D1D59" w:rsidRPr="00E8743A" w:rsidRDefault="001D1D59" w:rsidP="00873813">
            <w:pPr>
              <w:spacing w:after="0"/>
              <w:jc w:val="center"/>
              <w:rPr>
                <w:rFonts w:ascii="Times New Roman" w:hAnsi="Times New Roman"/>
                <w:sz w:val="28"/>
                <w:szCs w:val="28"/>
                <w:lang w:val="uk-UA"/>
              </w:rPr>
            </w:pPr>
            <w:r w:rsidRPr="00E8743A">
              <w:rPr>
                <w:rFonts w:ascii="Times New Roman" w:hAnsi="Times New Roman"/>
                <w:sz w:val="28"/>
                <w:szCs w:val="28"/>
                <w:lang w:val="uk-UA"/>
              </w:rPr>
              <w:t>79,64</w:t>
            </w:r>
          </w:p>
        </w:tc>
        <w:tc>
          <w:tcPr>
            <w:tcW w:w="1193" w:type="dxa"/>
            <w:vAlign w:val="center"/>
          </w:tcPr>
          <w:p w:rsidR="001D1D59" w:rsidRPr="00E8743A" w:rsidRDefault="001D1D59" w:rsidP="00873813">
            <w:pPr>
              <w:spacing w:after="0"/>
              <w:jc w:val="center"/>
              <w:rPr>
                <w:rFonts w:ascii="Times New Roman" w:hAnsi="Times New Roman"/>
                <w:sz w:val="28"/>
                <w:szCs w:val="28"/>
                <w:lang w:val="uk-UA"/>
              </w:rPr>
            </w:pPr>
            <w:r w:rsidRPr="00E8743A">
              <w:rPr>
                <w:rFonts w:ascii="Times New Roman" w:hAnsi="Times New Roman"/>
                <w:sz w:val="28"/>
                <w:szCs w:val="28"/>
                <w:lang w:val="uk-UA"/>
              </w:rPr>
              <w:t>3,10</w:t>
            </w:r>
          </w:p>
        </w:tc>
        <w:tc>
          <w:tcPr>
            <w:tcW w:w="1094" w:type="dxa"/>
            <w:vAlign w:val="center"/>
          </w:tcPr>
          <w:p w:rsidR="001D1D59" w:rsidRPr="00E8743A" w:rsidRDefault="001D1D59" w:rsidP="00873813">
            <w:pPr>
              <w:spacing w:after="0"/>
              <w:jc w:val="center"/>
              <w:rPr>
                <w:rFonts w:ascii="Times New Roman" w:hAnsi="Times New Roman"/>
                <w:sz w:val="28"/>
                <w:szCs w:val="28"/>
                <w:lang w:val="uk-UA"/>
              </w:rPr>
            </w:pPr>
            <w:r w:rsidRPr="00E8743A">
              <w:rPr>
                <w:rFonts w:ascii="Times New Roman" w:hAnsi="Times New Roman"/>
                <w:sz w:val="28"/>
                <w:szCs w:val="28"/>
                <w:lang w:val="uk-UA"/>
              </w:rPr>
              <w:t>&gt;0,05</w:t>
            </w:r>
          </w:p>
        </w:tc>
      </w:tr>
      <w:tr w:rsidR="001D1D59" w:rsidRPr="00E8743A" w:rsidTr="00873813">
        <w:trPr>
          <w:trHeight w:val="393"/>
          <w:jc w:val="center"/>
        </w:trPr>
        <w:tc>
          <w:tcPr>
            <w:tcW w:w="2551" w:type="dxa"/>
            <w:vAlign w:val="center"/>
          </w:tcPr>
          <w:p w:rsidR="001D1D59" w:rsidRPr="00E8743A" w:rsidRDefault="001D1D59" w:rsidP="00873813">
            <w:pPr>
              <w:spacing w:after="0"/>
              <w:rPr>
                <w:rFonts w:ascii="Times New Roman" w:hAnsi="Times New Roman"/>
                <w:sz w:val="28"/>
                <w:szCs w:val="28"/>
                <w:lang w:val="uk-UA"/>
              </w:rPr>
            </w:pPr>
            <w:r w:rsidRPr="00E8743A">
              <w:rPr>
                <w:rFonts w:ascii="Times New Roman" w:hAnsi="Times New Roman"/>
                <w:sz w:val="28"/>
                <w:szCs w:val="28"/>
                <w:lang w:val="uk-UA"/>
              </w:rPr>
              <w:t>СШ</w:t>
            </w:r>
          </w:p>
        </w:tc>
        <w:tc>
          <w:tcPr>
            <w:tcW w:w="1418" w:type="dxa"/>
            <w:vAlign w:val="center"/>
          </w:tcPr>
          <w:p w:rsidR="001D1D59" w:rsidRPr="00E8743A" w:rsidRDefault="001D1D59" w:rsidP="00873813">
            <w:pPr>
              <w:spacing w:after="0"/>
              <w:jc w:val="center"/>
              <w:rPr>
                <w:rFonts w:ascii="Times New Roman" w:hAnsi="Times New Roman"/>
                <w:sz w:val="28"/>
                <w:szCs w:val="28"/>
                <w:lang w:val="uk-UA"/>
              </w:rPr>
            </w:pPr>
            <w:r w:rsidRPr="00E8743A">
              <w:rPr>
                <w:rFonts w:ascii="Times New Roman" w:hAnsi="Times New Roman"/>
                <w:sz w:val="28"/>
                <w:szCs w:val="28"/>
                <w:lang w:val="uk-UA"/>
              </w:rPr>
              <w:t>79,30</w:t>
            </w:r>
          </w:p>
        </w:tc>
        <w:tc>
          <w:tcPr>
            <w:tcW w:w="1276" w:type="dxa"/>
            <w:vAlign w:val="center"/>
          </w:tcPr>
          <w:p w:rsidR="001D1D59" w:rsidRPr="00E8743A" w:rsidRDefault="001D1D59" w:rsidP="00873813">
            <w:pPr>
              <w:spacing w:after="0"/>
              <w:jc w:val="center"/>
              <w:rPr>
                <w:rFonts w:ascii="Times New Roman" w:hAnsi="Times New Roman"/>
                <w:sz w:val="28"/>
                <w:szCs w:val="28"/>
                <w:lang w:val="uk-UA"/>
              </w:rPr>
            </w:pPr>
            <w:r w:rsidRPr="00E8743A">
              <w:rPr>
                <w:rFonts w:ascii="Times New Roman" w:hAnsi="Times New Roman"/>
                <w:sz w:val="28"/>
                <w:szCs w:val="28"/>
                <w:lang w:val="uk-UA"/>
              </w:rPr>
              <w:t>2,15</w:t>
            </w:r>
          </w:p>
        </w:tc>
        <w:tc>
          <w:tcPr>
            <w:tcW w:w="1417" w:type="dxa"/>
            <w:vAlign w:val="center"/>
          </w:tcPr>
          <w:p w:rsidR="001D1D59" w:rsidRPr="00E8743A" w:rsidRDefault="001D1D59" w:rsidP="00873813">
            <w:pPr>
              <w:spacing w:after="0"/>
              <w:jc w:val="center"/>
              <w:rPr>
                <w:rFonts w:ascii="Times New Roman" w:hAnsi="Times New Roman"/>
                <w:sz w:val="28"/>
                <w:szCs w:val="28"/>
                <w:lang w:val="uk-UA"/>
              </w:rPr>
            </w:pPr>
            <w:r w:rsidRPr="00E8743A">
              <w:rPr>
                <w:rFonts w:ascii="Times New Roman" w:hAnsi="Times New Roman"/>
                <w:sz w:val="28"/>
                <w:szCs w:val="28"/>
                <w:lang w:val="uk-UA"/>
              </w:rPr>
              <w:t>80,65</w:t>
            </w:r>
          </w:p>
        </w:tc>
        <w:tc>
          <w:tcPr>
            <w:tcW w:w="1193" w:type="dxa"/>
            <w:vAlign w:val="center"/>
          </w:tcPr>
          <w:p w:rsidR="001D1D59" w:rsidRPr="00E8743A" w:rsidRDefault="001D1D59" w:rsidP="00873813">
            <w:pPr>
              <w:spacing w:after="0"/>
              <w:jc w:val="center"/>
              <w:rPr>
                <w:rFonts w:ascii="Times New Roman" w:hAnsi="Times New Roman"/>
                <w:sz w:val="28"/>
                <w:szCs w:val="28"/>
                <w:lang w:val="uk-UA"/>
              </w:rPr>
            </w:pPr>
            <w:r w:rsidRPr="00E8743A">
              <w:rPr>
                <w:rFonts w:ascii="Times New Roman" w:hAnsi="Times New Roman"/>
                <w:sz w:val="28"/>
                <w:szCs w:val="28"/>
                <w:lang w:val="uk-UA"/>
              </w:rPr>
              <w:t>2,81</w:t>
            </w:r>
          </w:p>
        </w:tc>
        <w:tc>
          <w:tcPr>
            <w:tcW w:w="1094" w:type="dxa"/>
            <w:vAlign w:val="center"/>
          </w:tcPr>
          <w:p w:rsidR="001D1D59" w:rsidRPr="00E8743A" w:rsidRDefault="001D1D59" w:rsidP="00873813">
            <w:pPr>
              <w:spacing w:after="0"/>
              <w:jc w:val="center"/>
              <w:rPr>
                <w:rFonts w:ascii="Times New Roman" w:hAnsi="Times New Roman"/>
                <w:sz w:val="28"/>
                <w:szCs w:val="28"/>
                <w:lang w:val="uk-UA"/>
              </w:rPr>
            </w:pPr>
            <w:r w:rsidRPr="00E8743A">
              <w:rPr>
                <w:rFonts w:ascii="Times New Roman" w:hAnsi="Times New Roman"/>
                <w:sz w:val="28"/>
                <w:szCs w:val="28"/>
                <w:lang w:val="uk-UA"/>
              </w:rPr>
              <w:t>&lt;0,01</w:t>
            </w:r>
          </w:p>
        </w:tc>
      </w:tr>
    </w:tbl>
    <w:p w:rsidR="001D1D59" w:rsidRPr="00E8743A" w:rsidRDefault="001D1D59" w:rsidP="00AD049D">
      <w:pPr>
        <w:spacing w:after="0" w:line="360" w:lineRule="auto"/>
        <w:ind w:firstLine="567"/>
        <w:jc w:val="both"/>
        <w:rPr>
          <w:rFonts w:ascii="Times New Roman" w:hAnsi="Times New Roman"/>
          <w:sz w:val="28"/>
          <w:lang w:val="uk-UA"/>
        </w:rPr>
      </w:pPr>
    </w:p>
    <w:p w:rsidR="00E8743A" w:rsidRPr="00E8743A" w:rsidRDefault="00E8743A" w:rsidP="00AD049D">
      <w:pPr>
        <w:spacing w:after="0" w:line="360" w:lineRule="auto"/>
        <w:ind w:firstLine="567"/>
        <w:jc w:val="both"/>
        <w:rPr>
          <w:rFonts w:ascii="Times New Roman" w:hAnsi="Times New Roman"/>
          <w:sz w:val="28"/>
          <w:szCs w:val="28"/>
          <w:lang w:val="uk-UA"/>
        </w:rPr>
      </w:pPr>
      <w:r w:rsidRPr="00E8743A">
        <w:rPr>
          <w:rFonts w:ascii="Times New Roman" w:hAnsi="Times New Roman"/>
          <w:sz w:val="28"/>
          <w:szCs w:val="28"/>
          <w:lang w:val="uk-UA"/>
        </w:rPr>
        <w:t xml:space="preserve">Загальним відображенням емоційного, соціального та рольового функціонування є шкала психосоціального функціонування, значення якої достовірно не відрізнялися у групі з наявним помірним зниженням ІТ (Г1) і групі дітей без значних змін у показниках індексу </w:t>
      </w:r>
      <w:proofErr w:type="spellStart"/>
      <w:r w:rsidRPr="00E8743A">
        <w:rPr>
          <w:rFonts w:ascii="Times New Roman" w:hAnsi="Times New Roman"/>
          <w:sz w:val="28"/>
          <w:szCs w:val="28"/>
          <w:lang w:val="uk-UA"/>
        </w:rPr>
        <w:t>Тіфно</w:t>
      </w:r>
      <w:proofErr w:type="spellEnd"/>
      <w:r w:rsidRPr="00E8743A">
        <w:rPr>
          <w:rFonts w:ascii="Times New Roman" w:hAnsi="Times New Roman"/>
          <w:sz w:val="28"/>
          <w:szCs w:val="28"/>
          <w:lang w:val="uk-UA"/>
        </w:rPr>
        <w:t xml:space="preserve"> (Г2) Так для дітей з </w:t>
      </w:r>
      <w:proofErr w:type="spellStart"/>
      <w:r w:rsidRPr="00E8743A">
        <w:rPr>
          <w:rFonts w:ascii="Times New Roman" w:hAnsi="Times New Roman"/>
          <w:sz w:val="28"/>
          <w:szCs w:val="28"/>
          <w:lang w:val="uk-UA"/>
        </w:rPr>
        <w:lastRenderedPageBreak/>
        <w:t>рецидивуючим</w:t>
      </w:r>
      <w:proofErr w:type="spellEnd"/>
      <w:r w:rsidRPr="00E8743A">
        <w:rPr>
          <w:rFonts w:ascii="Times New Roman" w:hAnsi="Times New Roman"/>
          <w:sz w:val="28"/>
          <w:szCs w:val="28"/>
          <w:lang w:val="uk-UA"/>
        </w:rPr>
        <w:t xml:space="preserve"> бронхітом (n=109) характерним є рівень психосоціального функціонування у 79,42±2,98 бали з крайніми значеннями діапазону 73,33 і 85,00 балів.</w:t>
      </w:r>
    </w:p>
    <w:p w:rsidR="00E8743A" w:rsidRPr="00E8743A" w:rsidRDefault="00E8743A" w:rsidP="00AD049D">
      <w:pPr>
        <w:spacing w:after="0" w:line="360" w:lineRule="auto"/>
        <w:ind w:firstLine="567"/>
        <w:jc w:val="both"/>
        <w:rPr>
          <w:rFonts w:ascii="Times New Roman" w:hAnsi="Times New Roman"/>
          <w:sz w:val="28"/>
          <w:szCs w:val="28"/>
          <w:lang w:val="uk-UA"/>
        </w:rPr>
      </w:pPr>
      <w:r w:rsidRPr="00E8743A">
        <w:rPr>
          <w:rFonts w:ascii="Times New Roman" w:hAnsi="Times New Roman"/>
          <w:sz w:val="28"/>
          <w:szCs w:val="28"/>
          <w:lang w:val="uk-UA"/>
        </w:rPr>
        <w:t xml:space="preserve">Загальна оцінка якості життя за даними дитячих форм опитувальників віддзеркалена у статистичних показниках сумарної шкали. Так для Г1 середньостатистичний результат склав 79,30±2,15 балів, а у пацієнтів з групи Г2 </w:t>
      </w:r>
      <w:r w:rsidRPr="00E8743A">
        <w:rPr>
          <w:rFonts w:ascii="Times New Roman" w:hAnsi="Times New Roman"/>
          <w:sz w:val="28"/>
          <w:szCs w:val="28"/>
          <w:lang w:val="uk-UA"/>
        </w:rPr>
        <w:noBreakHyphen/>
        <w:t xml:space="preserve"> 80,65±2,81 балів, що відобразилося на достовірній різниці між групами (р&lt;0,01). Максимальне значення у Г1 склало 83,70 бали, а мінімальне значення встановлено на рівні 76,07 балів. Аналогічні статистичні показники у групі без значних змін у показниках індексу </w:t>
      </w:r>
      <w:proofErr w:type="spellStart"/>
      <w:r w:rsidRPr="00E8743A">
        <w:rPr>
          <w:rFonts w:ascii="Times New Roman" w:hAnsi="Times New Roman"/>
          <w:sz w:val="28"/>
          <w:szCs w:val="28"/>
          <w:lang w:val="uk-UA"/>
        </w:rPr>
        <w:t>Тіфно</w:t>
      </w:r>
      <w:proofErr w:type="spellEnd"/>
      <w:r w:rsidRPr="00E8743A">
        <w:rPr>
          <w:rFonts w:ascii="Times New Roman" w:hAnsi="Times New Roman"/>
          <w:sz w:val="28"/>
          <w:szCs w:val="28"/>
          <w:lang w:val="uk-UA"/>
        </w:rPr>
        <w:t xml:space="preserve"> виявлені на значеннях 86,96 бал</w:t>
      </w:r>
      <w:r w:rsidR="007B71AA">
        <w:rPr>
          <w:rFonts w:ascii="Times New Roman" w:hAnsi="Times New Roman"/>
          <w:sz w:val="28"/>
          <w:szCs w:val="28"/>
          <w:lang w:val="uk-UA"/>
        </w:rPr>
        <w:t>ів і 73,</w:t>
      </w:r>
      <w:r w:rsidRPr="00E8743A">
        <w:rPr>
          <w:rFonts w:ascii="Times New Roman" w:hAnsi="Times New Roman"/>
          <w:sz w:val="28"/>
          <w:szCs w:val="28"/>
          <w:lang w:val="uk-UA"/>
        </w:rPr>
        <w:t>91 балів.</w:t>
      </w:r>
    </w:p>
    <w:p w:rsidR="00E8743A" w:rsidRPr="00E8743A" w:rsidRDefault="00E8743A" w:rsidP="00AD049D">
      <w:pPr>
        <w:spacing w:after="0" w:line="360" w:lineRule="auto"/>
        <w:ind w:firstLine="567"/>
        <w:jc w:val="both"/>
        <w:rPr>
          <w:rFonts w:ascii="Times New Roman" w:hAnsi="Times New Roman"/>
          <w:sz w:val="28"/>
          <w:szCs w:val="28"/>
          <w:lang w:val="uk-UA"/>
        </w:rPr>
      </w:pPr>
      <w:r w:rsidRPr="00E8743A">
        <w:rPr>
          <w:rFonts w:ascii="Times New Roman" w:hAnsi="Times New Roman"/>
          <w:sz w:val="28"/>
          <w:szCs w:val="28"/>
          <w:lang w:val="uk-UA"/>
        </w:rPr>
        <w:t>Дослідженні якості життя дітей за даними батьківських форм опитувальників</w:t>
      </w:r>
      <w:r w:rsidR="004C08BC">
        <w:rPr>
          <w:rFonts w:ascii="Times New Roman" w:hAnsi="Times New Roman"/>
          <w:sz w:val="28"/>
          <w:szCs w:val="28"/>
          <w:lang w:val="uk-UA"/>
        </w:rPr>
        <w:t xml:space="preserve"> (табл. </w:t>
      </w:r>
      <w:r w:rsidRPr="00E8743A">
        <w:rPr>
          <w:rFonts w:ascii="Times New Roman" w:hAnsi="Times New Roman"/>
          <w:sz w:val="28"/>
          <w:szCs w:val="28"/>
          <w:lang w:val="uk-UA"/>
        </w:rPr>
        <w:t xml:space="preserve">2), що були заповнені до проведення фізичної реабілітації у рамках санаторно-курортного лікування їх дітей, було виявлено, що групи дітей з наявним помірним зниженням ІТ (Г1) і без значних змін у значеннях індексу </w:t>
      </w:r>
      <w:proofErr w:type="spellStart"/>
      <w:r w:rsidRPr="00E8743A">
        <w:rPr>
          <w:rFonts w:ascii="Times New Roman" w:hAnsi="Times New Roman"/>
          <w:sz w:val="28"/>
          <w:szCs w:val="28"/>
          <w:lang w:val="uk-UA"/>
        </w:rPr>
        <w:t>Тіфно</w:t>
      </w:r>
      <w:proofErr w:type="spellEnd"/>
      <w:r w:rsidRPr="00E8743A">
        <w:rPr>
          <w:rFonts w:ascii="Times New Roman" w:hAnsi="Times New Roman"/>
          <w:sz w:val="28"/>
          <w:szCs w:val="28"/>
          <w:lang w:val="uk-UA"/>
        </w:rPr>
        <w:t xml:space="preserve"> (Г2) достовірно відрізняються за отриманими значеннями цього показника (р&lt;0,01). У середньому за думкою батьків ФФ їх дітей становить 80,73±4,66 балів у Г1 та 83,35±5,37балів у Г2. Максимальне і мінімальне значення шкали фізичного функціонування у групах дітей за даними батьківських форм опитувальників відповідно складали 90,63 балів і 75,00 балів у групі Г1 та 93,75 балів і 75,00 балів у групі Г2.</w:t>
      </w:r>
    </w:p>
    <w:p w:rsidR="00E8743A" w:rsidRPr="00E8743A" w:rsidRDefault="00E8743A" w:rsidP="00AD049D">
      <w:pPr>
        <w:spacing w:after="0" w:line="360" w:lineRule="auto"/>
        <w:ind w:firstLine="567"/>
        <w:jc w:val="both"/>
        <w:rPr>
          <w:rFonts w:ascii="Times New Roman" w:hAnsi="Times New Roman"/>
          <w:sz w:val="28"/>
          <w:szCs w:val="28"/>
          <w:lang w:val="uk-UA"/>
        </w:rPr>
      </w:pPr>
      <w:r w:rsidRPr="00E8743A">
        <w:rPr>
          <w:rFonts w:ascii="Times New Roman" w:hAnsi="Times New Roman"/>
          <w:sz w:val="28"/>
          <w:szCs w:val="28"/>
          <w:lang w:val="uk-UA"/>
        </w:rPr>
        <w:t>Показники шкали ЕФ за даними батьківських опитувальників статистично не відрізнялися у групах дітей (р&gt;0,05), а середньостатистичне значення для усіх пацієнтів (n=109) склало 81,28±5,02 бали, за умови, що максимальне та мінімальне значення склали 95 та 70 балів відповідно.</w:t>
      </w:r>
    </w:p>
    <w:p w:rsidR="00E8743A" w:rsidRPr="00E8743A" w:rsidRDefault="00E8743A" w:rsidP="00AD049D">
      <w:pPr>
        <w:spacing w:after="0" w:line="360" w:lineRule="auto"/>
        <w:ind w:firstLine="567"/>
        <w:jc w:val="both"/>
        <w:rPr>
          <w:rFonts w:ascii="Times New Roman" w:hAnsi="Times New Roman"/>
          <w:sz w:val="28"/>
          <w:lang w:val="uk-UA"/>
        </w:rPr>
      </w:pPr>
      <w:r w:rsidRPr="00E8743A">
        <w:rPr>
          <w:rFonts w:ascii="Times New Roman" w:hAnsi="Times New Roman"/>
          <w:sz w:val="28"/>
          <w:szCs w:val="28"/>
          <w:lang w:val="uk-UA"/>
        </w:rPr>
        <w:t xml:space="preserve">Аналізуючи результати оцінювання сфери соціального функціонування за даними батьківських форм опитувальників, було виявлено, що групи дітей Г1 та Г2 статистично не відрізняються (р&gt;0,05), а середнє значення для усіх </w:t>
      </w:r>
      <w:r w:rsidRPr="00E8743A">
        <w:rPr>
          <w:rFonts w:ascii="Times New Roman" w:hAnsi="Times New Roman"/>
          <w:sz w:val="28"/>
          <w:szCs w:val="28"/>
          <w:lang w:val="uk-UA"/>
        </w:rPr>
        <w:lastRenderedPageBreak/>
        <w:t>пацієнтів становить 80,96±5,16 балів, максимальне – 95 балів, мінімальне – 70 балів.</w:t>
      </w:r>
    </w:p>
    <w:p w:rsidR="00E8743A" w:rsidRPr="00E8743A" w:rsidRDefault="00E8743A" w:rsidP="00AD049D">
      <w:pPr>
        <w:spacing w:after="0" w:line="360" w:lineRule="auto"/>
        <w:ind w:firstLine="567"/>
        <w:jc w:val="both"/>
        <w:rPr>
          <w:rFonts w:ascii="Times New Roman" w:hAnsi="Times New Roman"/>
          <w:sz w:val="28"/>
          <w:szCs w:val="28"/>
          <w:lang w:val="uk-UA"/>
        </w:rPr>
      </w:pPr>
      <w:r w:rsidRPr="00E8743A">
        <w:rPr>
          <w:rFonts w:ascii="Times New Roman" w:hAnsi="Times New Roman"/>
          <w:sz w:val="28"/>
          <w:szCs w:val="28"/>
          <w:lang w:val="uk-UA"/>
        </w:rPr>
        <w:t>Значення шкали РФ за даними батьківських форм опитувальників достовірно відрізнялися у групах дітей (р&lt;0,01). У середньому за думкою батьків рольове функціонування їх дітей становить 75,63±3,81 балів у Г1 та 79,75±4,87 балів у Г2. Максимальне і мінімальне значення шкали рольового функціонування у групах дітей за даними батьківських форм опитувальників склали відповідно 80 балів і 70 балів у групі Г1 та 85 балів і 70 балів у групі Г2.</w:t>
      </w:r>
    </w:p>
    <w:p w:rsidR="00E8743A" w:rsidRDefault="00E8743A" w:rsidP="00AD049D">
      <w:pPr>
        <w:spacing w:after="0" w:line="360" w:lineRule="auto"/>
        <w:ind w:firstLine="567"/>
        <w:jc w:val="both"/>
        <w:rPr>
          <w:rFonts w:ascii="Times New Roman" w:hAnsi="Times New Roman"/>
          <w:sz w:val="28"/>
          <w:szCs w:val="28"/>
          <w:lang w:val="uk-UA"/>
        </w:rPr>
      </w:pPr>
      <w:r w:rsidRPr="00E8743A">
        <w:rPr>
          <w:rFonts w:ascii="Times New Roman" w:hAnsi="Times New Roman"/>
          <w:sz w:val="28"/>
          <w:szCs w:val="28"/>
          <w:lang w:val="uk-UA"/>
        </w:rPr>
        <w:t xml:space="preserve">Показник сфери соціального функціонування, за даними дитячих форм опитувальників, у пацієнтів з </w:t>
      </w:r>
      <w:proofErr w:type="spellStart"/>
      <w:r w:rsidRPr="00E8743A">
        <w:rPr>
          <w:rFonts w:ascii="Times New Roman" w:hAnsi="Times New Roman"/>
          <w:sz w:val="28"/>
          <w:szCs w:val="28"/>
          <w:lang w:val="uk-UA"/>
        </w:rPr>
        <w:t>рецидивуючим</w:t>
      </w:r>
      <w:proofErr w:type="spellEnd"/>
      <w:r w:rsidRPr="00E8743A">
        <w:rPr>
          <w:rFonts w:ascii="Times New Roman" w:hAnsi="Times New Roman"/>
          <w:sz w:val="28"/>
          <w:szCs w:val="28"/>
          <w:lang w:val="uk-UA"/>
        </w:rPr>
        <w:t xml:space="preserve"> бронхітом (n=109) був встановлений на рівні 80,46±5,16 балів, граничні отримані значення виявлені на рівнях 70 і 90 балів.</w:t>
      </w:r>
    </w:p>
    <w:p w:rsidR="00AD049D" w:rsidRPr="00E8743A" w:rsidRDefault="00AD049D" w:rsidP="00AD049D">
      <w:pPr>
        <w:spacing w:after="0" w:line="360" w:lineRule="auto"/>
        <w:ind w:firstLine="567"/>
        <w:jc w:val="right"/>
        <w:rPr>
          <w:rFonts w:ascii="Times New Roman" w:hAnsi="Times New Roman"/>
          <w:sz w:val="28"/>
          <w:szCs w:val="28"/>
          <w:lang w:val="uk-UA"/>
        </w:rPr>
      </w:pPr>
      <w:r w:rsidRPr="00E8743A">
        <w:rPr>
          <w:rFonts w:ascii="Times New Roman" w:eastAsia="Batang" w:hAnsi="Times New Roman"/>
          <w:sz w:val="28"/>
          <w:szCs w:val="28"/>
          <w:lang w:val="uk-UA"/>
        </w:rPr>
        <w:t>Таблиця 2</w:t>
      </w:r>
    </w:p>
    <w:p w:rsidR="00AD049D" w:rsidRPr="00E8743A" w:rsidRDefault="00AD049D" w:rsidP="00AD049D">
      <w:pPr>
        <w:spacing w:after="0" w:line="360" w:lineRule="auto"/>
        <w:ind w:firstLine="567"/>
        <w:jc w:val="center"/>
        <w:rPr>
          <w:rFonts w:ascii="Times New Roman" w:hAnsi="Times New Roman"/>
          <w:sz w:val="28"/>
          <w:lang w:val="uk-UA"/>
        </w:rPr>
      </w:pPr>
      <w:r w:rsidRPr="00E8743A">
        <w:rPr>
          <w:rFonts w:ascii="Times New Roman" w:hAnsi="Times New Roman"/>
          <w:b/>
          <w:sz w:val="28"/>
          <w:szCs w:val="28"/>
          <w:lang w:val="uk-UA"/>
        </w:rPr>
        <w:t xml:space="preserve">Середньостатистичні показники якості життя дітей з </w:t>
      </w:r>
      <w:proofErr w:type="spellStart"/>
      <w:r w:rsidRPr="00E8743A">
        <w:rPr>
          <w:rFonts w:ascii="Times New Roman" w:hAnsi="Times New Roman"/>
          <w:b/>
          <w:sz w:val="28"/>
          <w:szCs w:val="28"/>
          <w:lang w:val="uk-UA"/>
        </w:rPr>
        <w:t>рецидивуючим</w:t>
      </w:r>
      <w:proofErr w:type="spellEnd"/>
      <w:r w:rsidRPr="00E8743A">
        <w:rPr>
          <w:rFonts w:ascii="Times New Roman" w:hAnsi="Times New Roman"/>
          <w:b/>
          <w:sz w:val="28"/>
          <w:szCs w:val="28"/>
          <w:lang w:val="uk-UA"/>
        </w:rPr>
        <w:t xml:space="preserve"> бронхітом за даними батьківських форм опитувальників</w:t>
      </w:r>
    </w:p>
    <w:tbl>
      <w:tblPr>
        <w:tblW w:w="9036" w:type="dxa"/>
        <w:jc w:val="center"/>
        <w:tblInd w:w="-3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7"/>
        <w:gridCol w:w="1418"/>
        <w:gridCol w:w="1276"/>
        <w:gridCol w:w="1417"/>
        <w:gridCol w:w="1193"/>
        <w:gridCol w:w="1075"/>
      </w:tblGrid>
      <w:tr w:rsidR="00AD049D" w:rsidRPr="00E8743A" w:rsidTr="00873813">
        <w:trPr>
          <w:trHeight w:val="358"/>
          <w:jc w:val="center"/>
        </w:trPr>
        <w:tc>
          <w:tcPr>
            <w:tcW w:w="2657" w:type="dxa"/>
            <w:vMerge w:val="restart"/>
            <w:vAlign w:val="center"/>
          </w:tcPr>
          <w:p w:rsidR="00AD049D" w:rsidRPr="00E8743A" w:rsidRDefault="00AD049D" w:rsidP="00873813">
            <w:pPr>
              <w:spacing w:after="0" w:line="240" w:lineRule="auto"/>
              <w:jc w:val="center"/>
              <w:rPr>
                <w:rFonts w:ascii="Times New Roman" w:hAnsi="Times New Roman"/>
                <w:sz w:val="28"/>
                <w:szCs w:val="28"/>
                <w:lang w:val="uk-UA"/>
              </w:rPr>
            </w:pPr>
            <w:r w:rsidRPr="00E8743A">
              <w:rPr>
                <w:rFonts w:ascii="Times New Roman" w:hAnsi="Times New Roman"/>
                <w:color w:val="000000"/>
                <w:sz w:val="28"/>
                <w:szCs w:val="28"/>
                <w:lang w:val="uk-UA"/>
              </w:rPr>
              <w:t>Показники якості життя, бал</w:t>
            </w:r>
          </w:p>
        </w:tc>
        <w:tc>
          <w:tcPr>
            <w:tcW w:w="2694" w:type="dxa"/>
            <w:gridSpan w:val="2"/>
            <w:vAlign w:val="center"/>
          </w:tcPr>
          <w:p w:rsidR="00AD049D" w:rsidRPr="00E8743A" w:rsidRDefault="00AD049D" w:rsidP="00873813">
            <w:pPr>
              <w:tabs>
                <w:tab w:val="left" w:pos="9072"/>
              </w:tabs>
              <w:spacing w:after="0"/>
              <w:ind w:right="-6"/>
              <w:contextualSpacing/>
              <w:jc w:val="center"/>
              <w:rPr>
                <w:rFonts w:ascii="Times New Roman" w:hAnsi="Times New Roman"/>
                <w:sz w:val="28"/>
                <w:szCs w:val="28"/>
                <w:lang w:val="uk-UA"/>
              </w:rPr>
            </w:pPr>
            <w:r w:rsidRPr="00E8743A">
              <w:rPr>
                <w:rFonts w:ascii="Times New Roman" w:hAnsi="Times New Roman"/>
                <w:sz w:val="28"/>
                <w:szCs w:val="28"/>
                <w:lang w:val="uk-UA"/>
              </w:rPr>
              <w:t>Г1 (n = 48)</w:t>
            </w:r>
          </w:p>
        </w:tc>
        <w:tc>
          <w:tcPr>
            <w:tcW w:w="2610" w:type="dxa"/>
            <w:gridSpan w:val="2"/>
            <w:vAlign w:val="center"/>
          </w:tcPr>
          <w:p w:rsidR="00AD049D" w:rsidRPr="00E8743A" w:rsidRDefault="00AD049D" w:rsidP="00873813">
            <w:pPr>
              <w:spacing w:after="0"/>
              <w:jc w:val="center"/>
              <w:rPr>
                <w:rFonts w:ascii="Times New Roman" w:hAnsi="Times New Roman"/>
                <w:sz w:val="28"/>
                <w:szCs w:val="28"/>
                <w:lang w:val="uk-UA"/>
              </w:rPr>
            </w:pPr>
            <w:r w:rsidRPr="00E8743A">
              <w:rPr>
                <w:rFonts w:ascii="Times New Roman" w:hAnsi="Times New Roman"/>
                <w:sz w:val="28"/>
                <w:szCs w:val="28"/>
                <w:lang w:val="uk-UA"/>
              </w:rPr>
              <w:t>Г2 (n = 61)</w:t>
            </w:r>
          </w:p>
        </w:tc>
        <w:tc>
          <w:tcPr>
            <w:tcW w:w="1075" w:type="dxa"/>
            <w:vMerge w:val="restart"/>
            <w:vAlign w:val="center"/>
          </w:tcPr>
          <w:p w:rsidR="00AD049D" w:rsidRPr="00E8743A" w:rsidRDefault="00AD049D" w:rsidP="00873813">
            <w:pPr>
              <w:spacing w:after="0"/>
              <w:jc w:val="center"/>
              <w:rPr>
                <w:rFonts w:ascii="Times New Roman" w:hAnsi="Times New Roman"/>
                <w:sz w:val="28"/>
                <w:szCs w:val="28"/>
                <w:lang w:val="uk-UA"/>
              </w:rPr>
            </w:pPr>
            <w:r w:rsidRPr="00E8743A">
              <w:rPr>
                <w:rFonts w:ascii="Times New Roman" w:hAnsi="Times New Roman"/>
                <w:color w:val="000000" w:themeColor="text1"/>
                <w:sz w:val="28"/>
                <w:szCs w:val="28"/>
                <w:lang w:val="uk-UA" w:eastAsia="ar-SA"/>
              </w:rPr>
              <w:t>р</w:t>
            </w:r>
          </w:p>
        </w:tc>
      </w:tr>
      <w:tr w:rsidR="00AD049D" w:rsidRPr="00E8743A" w:rsidTr="00873813">
        <w:trPr>
          <w:trHeight w:val="358"/>
          <w:jc w:val="center"/>
        </w:trPr>
        <w:tc>
          <w:tcPr>
            <w:tcW w:w="2657" w:type="dxa"/>
            <w:vMerge/>
            <w:vAlign w:val="center"/>
          </w:tcPr>
          <w:p w:rsidR="00AD049D" w:rsidRPr="00E8743A" w:rsidRDefault="00AD049D" w:rsidP="00873813">
            <w:pPr>
              <w:spacing w:after="0" w:line="240" w:lineRule="auto"/>
              <w:jc w:val="center"/>
              <w:rPr>
                <w:rFonts w:ascii="Times New Roman" w:hAnsi="Times New Roman"/>
                <w:sz w:val="28"/>
                <w:szCs w:val="28"/>
                <w:lang w:val="uk-UA"/>
              </w:rPr>
            </w:pPr>
          </w:p>
        </w:tc>
        <w:tc>
          <w:tcPr>
            <w:tcW w:w="1418" w:type="dxa"/>
            <w:vAlign w:val="center"/>
          </w:tcPr>
          <w:p w:rsidR="00AD049D" w:rsidRPr="00E8743A" w:rsidRDefault="00AD049D" w:rsidP="00873813">
            <w:pPr>
              <w:tabs>
                <w:tab w:val="left" w:pos="9072"/>
              </w:tabs>
              <w:spacing w:after="0"/>
              <w:ind w:right="-6"/>
              <w:contextualSpacing/>
              <w:jc w:val="center"/>
              <w:rPr>
                <w:rFonts w:ascii="Times New Roman" w:hAnsi="Times New Roman"/>
                <w:sz w:val="28"/>
                <w:szCs w:val="28"/>
                <w:lang w:val="uk-UA"/>
              </w:rPr>
            </w:pPr>
            <w:r w:rsidRPr="00E8743A">
              <w:rPr>
                <w:rFonts w:ascii="Times New Roman" w:hAnsi="Times New Roman"/>
                <w:position w:val="-6"/>
                <w:sz w:val="28"/>
                <w:szCs w:val="28"/>
                <w:lang w:val="uk-UA"/>
              </w:rPr>
              <w:object w:dxaOrig="200" w:dyaOrig="340">
                <v:shape id="_x0000_i1028" type="#_x0000_t75" style="width:15.05pt;height:21.75pt" o:ole="">
                  <v:imagedata r:id="rId6" o:title=""/>
                </v:shape>
                <o:OLEObject Type="Embed" ProgID="Equation.3" ShapeID="_x0000_i1028" DrawAspect="Content" ObjectID="_1533704543" r:id="rId10"/>
              </w:object>
            </w:r>
          </w:p>
        </w:tc>
        <w:tc>
          <w:tcPr>
            <w:tcW w:w="1276" w:type="dxa"/>
            <w:vAlign w:val="center"/>
          </w:tcPr>
          <w:p w:rsidR="00AD049D" w:rsidRPr="00E8743A" w:rsidRDefault="00AD049D" w:rsidP="00873813">
            <w:pPr>
              <w:tabs>
                <w:tab w:val="left" w:pos="9072"/>
              </w:tabs>
              <w:spacing w:after="0"/>
              <w:ind w:right="-6"/>
              <w:contextualSpacing/>
              <w:jc w:val="center"/>
              <w:rPr>
                <w:rFonts w:ascii="Times New Roman" w:hAnsi="Times New Roman"/>
                <w:sz w:val="28"/>
                <w:szCs w:val="28"/>
                <w:lang w:val="uk-UA"/>
              </w:rPr>
            </w:pPr>
            <w:r w:rsidRPr="00E8743A">
              <w:rPr>
                <w:rFonts w:ascii="Times New Roman" w:hAnsi="Times New Roman"/>
                <w:sz w:val="28"/>
                <w:szCs w:val="28"/>
                <w:lang w:val="uk-UA"/>
              </w:rPr>
              <w:t>S</w:t>
            </w:r>
          </w:p>
        </w:tc>
        <w:tc>
          <w:tcPr>
            <w:tcW w:w="1417" w:type="dxa"/>
            <w:vAlign w:val="center"/>
          </w:tcPr>
          <w:p w:rsidR="00AD049D" w:rsidRPr="00E8743A" w:rsidRDefault="00AD049D" w:rsidP="00873813">
            <w:pPr>
              <w:tabs>
                <w:tab w:val="left" w:pos="9072"/>
              </w:tabs>
              <w:spacing w:after="0"/>
              <w:ind w:right="-6"/>
              <w:contextualSpacing/>
              <w:jc w:val="center"/>
              <w:rPr>
                <w:rFonts w:ascii="Times New Roman" w:hAnsi="Times New Roman"/>
                <w:sz w:val="28"/>
                <w:szCs w:val="28"/>
                <w:lang w:val="uk-UA"/>
              </w:rPr>
            </w:pPr>
            <w:r w:rsidRPr="00E8743A">
              <w:rPr>
                <w:rFonts w:ascii="Times New Roman" w:hAnsi="Times New Roman"/>
                <w:position w:val="-6"/>
                <w:sz w:val="28"/>
                <w:szCs w:val="28"/>
                <w:lang w:val="uk-UA"/>
              </w:rPr>
              <w:object w:dxaOrig="200" w:dyaOrig="340">
                <v:shape id="_x0000_i1029" type="#_x0000_t75" style="width:15.05pt;height:21.75pt" o:ole="">
                  <v:imagedata r:id="rId6" o:title=""/>
                </v:shape>
                <o:OLEObject Type="Embed" ProgID="Equation.3" ShapeID="_x0000_i1029" DrawAspect="Content" ObjectID="_1533704544" r:id="rId11"/>
              </w:object>
            </w:r>
          </w:p>
        </w:tc>
        <w:tc>
          <w:tcPr>
            <w:tcW w:w="1193" w:type="dxa"/>
            <w:vAlign w:val="center"/>
          </w:tcPr>
          <w:p w:rsidR="00AD049D" w:rsidRPr="00E8743A" w:rsidRDefault="00AD049D" w:rsidP="00873813">
            <w:pPr>
              <w:tabs>
                <w:tab w:val="left" w:pos="9072"/>
              </w:tabs>
              <w:spacing w:after="0"/>
              <w:ind w:right="-6"/>
              <w:contextualSpacing/>
              <w:jc w:val="center"/>
              <w:rPr>
                <w:rFonts w:ascii="Times New Roman" w:hAnsi="Times New Roman"/>
                <w:sz w:val="28"/>
                <w:szCs w:val="28"/>
                <w:lang w:val="uk-UA"/>
              </w:rPr>
            </w:pPr>
            <w:r w:rsidRPr="00E8743A">
              <w:rPr>
                <w:rFonts w:ascii="Times New Roman" w:hAnsi="Times New Roman"/>
                <w:sz w:val="28"/>
                <w:szCs w:val="28"/>
                <w:lang w:val="uk-UA"/>
              </w:rPr>
              <w:t>S</w:t>
            </w:r>
          </w:p>
        </w:tc>
        <w:tc>
          <w:tcPr>
            <w:tcW w:w="1075" w:type="dxa"/>
            <w:vMerge/>
          </w:tcPr>
          <w:p w:rsidR="00AD049D" w:rsidRPr="00E8743A" w:rsidRDefault="00AD049D" w:rsidP="00873813">
            <w:pPr>
              <w:tabs>
                <w:tab w:val="left" w:pos="9072"/>
              </w:tabs>
              <w:spacing w:after="0"/>
              <w:ind w:right="-6"/>
              <w:contextualSpacing/>
              <w:jc w:val="center"/>
              <w:rPr>
                <w:rFonts w:ascii="Times New Roman" w:hAnsi="Times New Roman"/>
                <w:sz w:val="28"/>
                <w:szCs w:val="28"/>
                <w:lang w:val="uk-UA"/>
              </w:rPr>
            </w:pPr>
          </w:p>
        </w:tc>
      </w:tr>
      <w:tr w:rsidR="00AD049D" w:rsidRPr="00E8743A" w:rsidTr="00873813">
        <w:trPr>
          <w:trHeight w:val="393"/>
          <w:jc w:val="center"/>
        </w:trPr>
        <w:tc>
          <w:tcPr>
            <w:tcW w:w="2657" w:type="dxa"/>
            <w:vAlign w:val="center"/>
          </w:tcPr>
          <w:p w:rsidR="00AD049D" w:rsidRPr="00E8743A" w:rsidRDefault="00AD049D" w:rsidP="00873813">
            <w:pPr>
              <w:spacing w:after="0"/>
              <w:rPr>
                <w:rFonts w:ascii="Times New Roman" w:hAnsi="Times New Roman"/>
                <w:sz w:val="28"/>
                <w:szCs w:val="28"/>
                <w:lang w:val="uk-UA"/>
              </w:rPr>
            </w:pPr>
            <w:r w:rsidRPr="00E8743A">
              <w:rPr>
                <w:rFonts w:ascii="Times New Roman" w:hAnsi="Times New Roman"/>
                <w:sz w:val="28"/>
                <w:szCs w:val="28"/>
                <w:lang w:val="uk-UA"/>
              </w:rPr>
              <w:t>ФФ</w:t>
            </w:r>
          </w:p>
        </w:tc>
        <w:tc>
          <w:tcPr>
            <w:tcW w:w="1418" w:type="dxa"/>
            <w:vAlign w:val="center"/>
          </w:tcPr>
          <w:p w:rsidR="00AD049D" w:rsidRPr="00E8743A" w:rsidRDefault="00AD049D" w:rsidP="00873813">
            <w:pPr>
              <w:spacing w:after="0"/>
              <w:jc w:val="center"/>
              <w:rPr>
                <w:rFonts w:ascii="Times New Roman" w:hAnsi="Times New Roman"/>
                <w:sz w:val="28"/>
                <w:szCs w:val="28"/>
                <w:lang w:val="uk-UA"/>
              </w:rPr>
            </w:pPr>
            <w:r w:rsidRPr="00E8743A">
              <w:rPr>
                <w:rFonts w:ascii="Times New Roman" w:hAnsi="Times New Roman"/>
                <w:sz w:val="28"/>
                <w:szCs w:val="28"/>
                <w:lang w:val="uk-UA"/>
              </w:rPr>
              <w:t>80,73</w:t>
            </w:r>
          </w:p>
        </w:tc>
        <w:tc>
          <w:tcPr>
            <w:tcW w:w="1276" w:type="dxa"/>
            <w:vAlign w:val="center"/>
          </w:tcPr>
          <w:p w:rsidR="00AD049D" w:rsidRPr="00E8743A" w:rsidRDefault="00AD049D" w:rsidP="00873813">
            <w:pPr>
              <w:spacing w:after="0"/>
              <w:jc w:val="center"/>
              <w:rPr>
                <w:rFonts w:ascii="Times New Roman" w:hAnsi="Times New Roman"/>
                <w:sz w:val="28"/>
                <w:szCs w:val="28"/>
                <w:lang w:val="uk-UA"/>
              </w:rPr>
            </w:pPr>
            <w:r w:rsidRPr="00E8743A">
              <w:rPr>
                <w:rFonts w:ascii="Times New Roman" w:hAnsi="Times New Roman"/>
                <w:sz w:val="28"/>
                <w:szCs w:val="28"/>
                <w:lang w:val="uk-UA"/>
              </w:rPr>
              <w:t>4,66</w:t>
            </w:r>
          </w:p>
        </w:tc>
        <w:tc>
          <w:tcPr>
            <w:tcW w:w="1417" w:type="dxa"/>
            <w:vAlign w:val="center"/>
          </w:tcPr>
          <w:p w:rsidR="00AD049D" w:rsidRPr="00E8743A" w:rsidRDefault="00AD049D" w:rsidP="00873813">
            <w:pPr>
              <w:spacing w:after="0"/>
              <w:jc w:val="center"/>
              <w:rPr>
                <w:rFonts w:ascii="Times New Roman" w:hAnsi="Times New Roman"/>
                <w:sz w:val="28"/>
                <w:szCs w:val="28"/>
                <w:lang w:val="uk-UA"/>
              </w:rPr>
            </w:pPr>
            <w:r w:rsidRPr="00E8743A">
              <w:rPr>
                <w:rFonts w:ascii="Times New Roman" w:hAnsi="Times New Roman"/>
                <w:sz w:val="28"/>
                <w:szCs w:val="28"/>
                <w:lang w:val="uk-UA"/>
              </w:rPr>
              <w:t>83,35</w:t>
            </w:r>
          </w:p>
        </w:tc>
        <w:tc>
          <w:tcPr>
            <w:tcW w:w="1193" w:type="dxa"/>
            <w:vAlign w:val="center"/>
          </w:tcPr>
          <w:p w:rsidR="00AD049D" w:rsidRPr="00E8743A" w:rsidRDefault="00AD049D" w:rsidP="00873813">
            <w:pPr>
              <w:spacing w:after="0"/>
              <w:jc w:val="center"/>
              <w:rPr>
                <w:rFonts w:ascii="Times New Roman" w:hAnsi="Times New Roman"/>
                <w:sz w:val="28"/>
                <w:szCs w:val="28"/>
                <w:lang w:val="uk-UA"/>
              </w:rPr>
            </w:pPr>
            <w:r w:rsidRPr="00E8743A">
              <w:rPr>
                <w:rFonts w:ascii="Times New Roman" w:hAnsi="Times New Roman"/>
                <w:sz w:val="28"/>
                <w:szCs w:val="28"/>
                <w:lang w:val="uk-UA"/>
              </w:rPr>
              <w:t>5,37</w:t>
            </w:r>
          </w:p>
        </w:tc>
        <w:tc>
          <w:tcPr>
            <w:tcW w:w="1075" w:type="dxa"/>
            <w:vAlign w:val="center"/>
          </w:tcPr>
          <w:p w:rsidR="00AD049D" w:rsidRPr="00E8743A" w:rsidRDefault="00AD049D" w:rsidP="00873813">
            <w:pPr>
              <w:spacing w:after="0"/>
              <w:jc w:val="center"/>
              <w:rPr>
                <w:rFonts w:ascii="Times New Roman" w:hAnsi="Times New Roman"/>
                <w:sz w:val="28"/>
                <w:szCs w:val="28"/>
                <w:lang w:val="uk-UA"/>
              </w:rPr>
            </w:pPr>
            <w:r w:rsidRPr="00E8743A">
              <w:rPr>
                <w:rFonts w:ascii="Times New Roman" w:hAnsi="Times New Roman"/>
                <w:sz w:val="28"/>
                <w:szCs w:val="28"/>
                <w:lang w:val="uk-UA"/>
              </w:rPr>
              <w:t>&lt;0,01</w:t>
            </w:r>
          </w:p>
        </w:tc>
      </w:tr>
      <w:tr w:rsidR="00AD049D" w:rsidRPr="00E8743A" w:rsidTr="00873813">
        <w:trPr>
          <w:trHeight w:val="393"/>
          <w:jc w:val="center"/>
        </w:trPr>
        <w:tc>
          <w:tcPr>
            <w:tcW w:w="2657" w:type="dxa"/>
            <w:vAlign w:val="center"/>
          </w:tcPr>
          <w:p w:rsidR="00AD049D" w:rsidRPr="00E8743A" w:rsidRDefault="00AD049D" w:rsidP="00873813">
            <w:pPr>
              <w:spacing w:after="0"/>
              <w:rPr>
                <w:rFonts w:ascii="Times New Roman" w:hAnsi="Times New Roman"/>
                <w:sz w:val="28"/>
                <w:szCs w:val="28"/>
                <w:lang w:val="uk-UA"/>
              </w:rPr>
            </w:pPr>
            <w:r w:rsidRPr="00E8743A">
              <w:rPr>
                <w:rFonts w:ascii="Times New Roman" w:hAnsi="Times New Roman"/>
                <w:sz w:val="28"/>
                <w:szCs w:val="28"/>
                <w:lang w:val="uk-UA"/>
              </w:rPr>
              <w:t>ЕФ</w:t>
            </w:r>
          </w:p>
        </w:tc>
        <w:tc>
          <w:tcPr>
            <w:tcW w:w="1418" w:type="dxa"/>
            <w:vAlign w:val="center"/>
          </w:tcPr>
          <w:p w:rsidR="00AD049D" w:rsidRPr="00E8743A" w:rsidRDefault="00AD049D" w:rsidP="00873813">
            <w:pPr>
              <w:spacing w:after="0"/>
              <w:jc w:val="center"/>
              <w:rPr>
                <w:rFonts w:ascii="Times New Roman" w:hAnsi="Times New Roman"/>
                <w:sz w:val="28"/>
                <w:szCs w:val="28"/>
                <w:lang w:val="uk-UA"/>
              </w:rPr>
            </w:pPr>
            <w:r w:rsidRPr="00E8743A">
              <w:rPr>
                <w:rFonts w:ascii="Times New Roman" w:hAnsi="Times New Roman"/>
                <w:sz w:val="28"/>
                <w:szCs w:val="28"/>
                <w:lang w:val="uk-UA"/>
              </w:rPr>
              <w:t>81,67</w:t>
            </w:r>
          </w:p>
        </w:tc>
        <w:tc>
          <w:tcPr>
            <w:tcW w:w="1276" w:type="dxa"/>
            <w:vAlign w:val="center"/>
          </w:tcPr>
          <w:p w:rsidR="00AD049D" w:rsidRPr="00E8743A" w:rsidRDefault="00AD049D" w:rsidP="00873813">
            <w:pPr>
              <w:spacing w:after="0"/>
              <w:jc w:val="center"/>
              <w:rPr>
                <w:rFonts w:ascii="Times New Roman" w:hAnsi="Times New Roman"/>
                <w:sz w:val="28"/>
                <w:szCs w:val="28"/>
                <w:lang w:val="uk-UA"/>
              </w:rPr>
            </w:pPr>
            <w:r w:rsidRPr="00E8743A">
              <w:rPr>
                <w:rFonts w:ascii="Times New Roman" w:hAnsi="Times New Roman"/>
                <w:sz w:val="28"/>
                <w:szCs w:val="28"/>
                <w:lang w:val="uk-UA"/>
              </w:rPr>
              <w:t>5,77</w:t>
            </w:r>
          </w:p>
        </w:tc>
        <w:tc>
          <w:tcPr>
            <w:tcW w:w="1417" w:type="dxa"/>
            <w:vAlign w:val="center"/>
          </w:tcPr>
          <w:p w:rsidR="00AD049D" w:rsidRPr="00E8743A" w:rsidRDefault="00AD049D" w:rsidP="00873813">
            <w:pPr>
              <w:spacing w:after="0"/>
              <w:jc w:val="center"/>
              <w:rPr>
                <w:rFonts w:ascii="Times New Roman" w:hAnsi="Times New Roman"/>
                <w:sz w:val="28"/>
                <w:szCs w:val="28"/>
                <w:lang w:val="uk-UA"/>
              </w:rPr>
            </w:pPr>
            <w:r w:rsidRPr="00E8743A">
              <w:rPr>
                <w:rFonts w:ascii="Times New Roman" w:hAnsi="Times New Roman"/>
                <w:sz w:val="28"/>
                <w:szCs w:val="28"/>
                <w:lang w:val="uk-UA"/>
              </w:rPr>
              <w:t>80,98</w:t>
            </w:r>
          </w:p>
        </w:tc>
        <w:tc>
          <w:tcPr>
            <w:tcW w:w="1193" w:type="dxa"/>
            <w:vAlign w:val="center"/>
          </w:tcPr>
          <w:p w:rsidR="00AD049D" w:rsidRPr="00E8743A" w:rsidRDefault="00AD049D" w:rsidP="00873813">
            <w:pPr>
              <w:spacing w:after="0"/>
              <w:jc w:val="center"/>
              <w:rPr>
                <w:rFonts w:ascii="Times New Roman" w:hAnsi="Times New Roman"/>
                <w:sz w:val="28"/>
                <w:szCs w:val="28"/>
                <w:lang w:val="uk-UA"/>
              </w:rPr>
            </w:pPr>
            <w:r w:rsidRPr="00E8743A">
              <w:rPr>
                <w:rFonts w:ascii="Times New Roman" w:hAnsi="Times New Roman"/>
                <w:sz w:val="28"/>
                <w:szCs w:val="28"/>
                <w:lang w:val="uk-UA"/>
              </w:rPr>
              <w:t>4,36</w:t>
            </w:r>
          </w:p>
        </w:tc>
        <w:tc>
          <w:tcPr>
            <w:tcW w:w="1075" w:type="dxa"/>
            <w:vAlign w:val="center"/>
          </w:tcPr>
          <w:p w:rsidR="00AD049D" w:rsidRPr="00E8743A" w:rsidRDefault="00AD049D" w:rsidP="00873813">
            <w:pPr>
              <w:spacing w:after="0"/>
              <w:jc w:val="center"/>
              <w:rPr>
                <w:rFonts w:ascii="Times New Roman" w:hAnsi="Times New Roman"/>
                <w:sz w:val="28"/>
                <w:szCs w:val="28"/>
                <w:lang w:val="uk-UA"/>
              </w:rPr>
            </w:pPr>
            <w:r w:rsidRPr="00E8743A">
              <w:rPr>
                <w:rFonts w:ascii="Times New Roman" w:hAnsi="Times New Roman"/>
                <w:sz w:val="28"/>
                <w:szCs w:val="28"/>
                <w:lang w:val="uk-UA"/>
              </w:rPr>
              <w:t>&gt;0,05</w:t>
            </w:r>
          </w:p>
        </w:tc>
      </w:tr>
      <w:tr w:rsidR="00AD049D" w:rsidRPr="00E8743A" w:rsidTr="00873813">
        <w:trPr>
          <w:trHeight w:val="393"/>
          <w:jc w:val="center"/>
        </w:trPr>
        <w:tc>
          <w:tcPr>
            <w:tcW w:w="2657" w:type="dxa"/>
            <w:vAlign w:val="center"/>
          </w:tcPr>
          <w:p w:rsidR="00AD049D" w:rsidRPr="00E8743A" w:rsidRDefault="00AD049D" w:rsidP="00873813">
            <w:pPr>
              <w:spacing w:after="0"/>
              <w:rPr>
                <w:rFonts w:ascii="Times New Roman" w:hAnsi="Times New Roman"/>
                <w:sz w:val="28"/>
                <w:szCs w:val="28"/>
                <w:lang w:val="uk-UA"/>
              </w:rPr>
            </w:pPr>
            <w:r w:rsidRPr="00E8743A">
              <w:rPr>
                <w:rFonts w:ascii="Times New Roman" w:hAnsi="Times New Roman"/>
                <w:sz w:val="28"/>
                <w:szCs w:val="28"/>
                <w:lang w:val="uk-UA"/>
              </w:rPr>
              <w:t>СФ</w:t>
            </w:r>
          </w:p>
        </w:tc>
        <w:tc>
          <w:tcPr>
            <w:tcW w:w="1418" w:type="dxa"/>
            <w:vAlign w:val="center"/>
          </w:tcPr>
          <w:p w:rsidR="00AD049D" w:rsidRPr="00E8743A" w:rsidRDefault="00AD049D" w:rsidP="00873813">
            <w:pPr>
              <w:spacing w:after="0"/>
              <w:jc w:val="center"/>
              <w:rPr>
                <w:rFonts w:ascii="Times New Roman" w:hAnsi="Times New Roman"/>
                <w:sz w:val="28"/>
                <w:szCs w:val="28"/>
                <w:lang w:val="uk-UA"/>
              </w:rPr>
            </w:pPr>
            <w:r w:rsidRPr="00E8743A">
              <w:rPr>
                <w:rFonts w:ascii="Times New Roman" w:hAnsi="Times New Roman"/>
                <w:sz w:val="28"/>
                <w:szCs w:val="28"/>
                <w:lang w:val="uk-UA"/>
              </w:rPr>
              <w:t>81,25</w:t>
            </w:r>
          </w:p>
        </w:tc>
        <w:tc>
          <w:tcPr>
            <w:tcW w:w="1276" w:type="dxa"/>
            <w:vAlign w:val="center"/>
          </w:tcPr>
          <w:p w:rsidR="00AD049D" w:rsidRPr="00E8743A" w:rsidRDefault="00AD049D" w:rsidP="00873813">
            <w:pPr>
              <w:spacing w:after="0"/>
              <w:jc w:val="center"/>
              <w:rPr>
                <w:rFonts w:ascii="Times New Roman" w:hAnsi="Times New Roman"/>
                <w:sz w:val="28"/>
                <w:szCs w:val="28"/>
                <w:lang w:val="uk-UA"/>
              </w:rPr>
            </w:pPr>
            <w:r w:rsidRPr="00E8743A">
              <w:rPr>
                <w:rFonts w:ascii="Times New Roman" w:hAnsi="Times New Roman"/>
                <w:sz w:val="28"/>
                <w:szCs w:val="28"/>
                <w:lang w:val="uk-UA"/>
              </w:rPr>
              <w:t>5,21</w:t>
            </w:r>
          </w:p>
        </w:tc>
        <w:tc>
          <w:tcPr>
            <w:tcW w:w="1417" w:type="dxa"/>
            <w:vAlign w:val="center"/>
          </w:tcPr>
          <w:p w:rsidR="00AD049D" w:rsidRPr="00E8743A" w:rsidRDefault="00AD049D" w:rsidP="00873813">
            <w:pPr>
              <w:spacing w:after="0"/>
              <w:jc w:val="center"/>
              <w:rPr>
                <w:rFonts w:ascii="Times New Roman" w:hAnsi="Times New Roman"/>
                <w:sz w:val="28"/>
                <w:szCs w:val="28"/>
                <w:lang w:val="uk-UA"/>
              </w:rPr>
            </w:pPr>
            <w:r w:rsidRPr="00E8743A">
              <w:rPr>
                <w:rFonts w:ascii="Times New Roman" w:hAnsi="Times New Roman"/>
                <w:sz w:val="28"/>
                <w:szCs w:val="28"/>
                <w:lang w:val="uk-UA"/>
              </w:rPr>
              <w:t>80,74</w:t>
            </w:r>
          </w:p>
        </w:tc>
        <w:tc>
          <w:tcPr>
            <w:tcW w:w="1193" w:type="dxa"/>
            <w:vAlign w:val="center"/>
          </w:tcPr>
          <w:p w:rsidR="00AD049D" w:rsidRPr="00E8743A" w:rsidRDefault="00AD049D" w:rsidP="00873813">
            <w:pPr>
              <w:spacing w:after="0"/>
              <w:jc w:val="center"/>
              <w:rPr>
                <w:rFonts w:ascii="Times New Roman" w:hAnsi="Times New Roman"/>
                <w:sz w:val="28"/>
                <w:szCs w:val="28"/>
                <w:lang w:val="uk-UA"/>
              </w:rPr>
            </w:pPr>
            <w:r w:rsidRPr="00E8743A">
              <w:rPr>
                <w:rFonts w:ascii="Times New Roman" w:hAnsi="Times New Roman"/>
                <w:sz w:val="28"/>
                <w:szCs w:val="28"/>
                <w:lang w:val="uk-UA"/>
              </w:rPr>
              <w:t>5,15</w:t>
            </w:r>
          </w:p>
        </w:tc>
        <w:tc>
          <w:tcPr>
            <w:tcW w:w="1075" w:type="dxa"/>
            <w:vAlign w:val="center"/>
          </w:tcPr>
          <w:p w:rsidR="00AD049D" w:rsidRPr="00E8743A" w:rsidRDefault="00AD049D" w:rsidP="00873813">
            <w:pPr>
              <w:spacing w:after="0"/>
              <w:jc w:val="center"/>
              <w:rPr>
                <w:rFonts w:ascii="Times New Roman" w:hAnsi="Times New Roman"/>
                <w:sz w:val="28"/>
                <w:szCs w:val="28"/>
                <w:lang w:val="uk-UA"/>
              </w:rPr>
            </w:pPr>
            <w:r w:rsidRPr="00E8743A">
              <w:rPr>
                <w:rFonts w:ascii="Times New Roman" w:hAnsi="Times New Roman"/>
                <w:sz w:val="28"/>
                <w:szCs w:val="28"/>
                <w:lang w:val="uk-UA"/>
              </w:rPr>
              <w:t>&gt;0,05</w:t>
            </w:r>
          </w:p>
        </w:tc>
      </w:tr>
      <w:tr w:rsidR="00AD049D" w:rsidRPr="00E8743A" w:rsidTr="00873813">
        <w:trPr>
          <w:trHeight w:val="393"/>
          <w:jc w:val="center"/>
        </w:trPr>
        <w:tc>
          <w:tcPr>
            <w:tcW w:w="2657" w:type="dxa"/>
            <w:vAlign w:val="center"/>
          </w:tcPr>
          <w:p w:rsidR="00AD049D" w:rsidRPr="00E8743A" w:rsidRDefault="00AD049D" w:rsidP="00873813">
            <w:pPr>
              <w:spacing w:after="0"/>
              <w:rPr>
                <w:rFonts w:ascii="Times New Roman" w:hAnsi="Times New Roman"/>
                <w:sz w:val="28"/>
                <w:szCs w:val="28"/>
                <w:lang w:val="uk-UA"/>
              </w:rPr>
            </w:pPr>
            <w:r w:rsidRPr="00E8743A">
              <w:rPr>
                <w:rFonts w:ascii="Times New Roman" w:hAnsi="Times New Roman"/>
                <w:sz w:val="28"/>
                <w:szCs w:val="28"/>
                <w:lang w:val="uk-UA"/>
              </w:rPr>
              <w:t>РФ</w:t>
            </w:r>
          </w:p>
        </w:tc>
        <w:tc>
          <w:tcPr>
            <w:tcW w:w="1418" w:type="dxa"/>
            <w:vAlign w:val="center"/>
          </w:tcPr>
          <w:p w:rsidR="00AD049D" w:rsidRPr="00E8743A" w:rsidRDefault="00AD049D" w:rsidP="00873813">
            <w:pPr>
              <w:spacing w:after="0"/>
              <w:jc w:val="center"/>
              <w:rPr>
                <w:rFonts w:ascii="Times New Roman" w:hAnsi="Times New Roman"/>
                <w:sz w:val="28"/>
                <w:szCs w:val="28"/>
                <w:lang w:val="uk-UA"/>
              </w:rPr>
            </w:pPr>
            <w:r w:rsidRPr="00E8743A">
              <w:rPr>
                <w:rFonts w:ascii="Times New Roman" w:hAnsi="Times New Roman"/>
                <w:sz w:val="28"/>
                <w:szCs w:val="28"/>
                <w:lang w:val="uk-UA"/>
              </w:rPr>
              <w:t>75,63</w:t>
            </w:r>
          </w:p>
        </w:tc>
        <w:tc>
          <w:tcPr>
            <w:tcW w:w="1276" w:type="dxa"/>
            <w:vAlign w:val="center"/>
          </w:tcPr>
          <w:p w:rsidR="00AD049D" w:rsidRPr="00E8743A" w:rsidRDefault="00AD049D" w:rsidP="00873813">
            <w:pPr>
              <w:spacing w:after="0"/>
              <w:jc w:val="center"/>
              <w:rPr>
                <w:rFonts w:ascii="Times New Roman" w:hAnsi="Times New Roman"/>
                <w:sz w:val="28"/>
                <w:szCs w:val="28"/>
                <w:lang w:val="uk-UA"/>
              </w:rPr>
            </w:pPr>
            <w:r w:rsidRPr="00E8743A">
              <w:rPr>
                <w:rFonts w:ascii="Times New Roman" w:hAnsi="Times New Roman"/>
                <w:sz w:val="28"/>
                <w:szCs w:val="28"/>
                <w:lang w:val="uk-UA"/>
              </w:rPr>
              <w:t>3,81</w:t>
            </w:r>
          </w:p>
        </w:tc>
        <w:tc>
          <w:tcPr>
            <w:tcW w:w="1417" w:type="dxa"/>
            <w:vAlign w:val="center"/>
          </w:tcPr>
          <w:p w:rsidR="00AD049D" w:rsidRPr="00E8743A" w:rsidRDefault="00AD049D" w:rsidP="00873813">
            <w:pPr>
              <w:spacing w:after="0"/>
              <w:jc w:val="center"/>
              <w:rPr>
                <w:rFonts w:ascii="Times New Roman" w:hAnsi="Times New Roman"/>
                <w:sz w:val="28"/>
                <w:szCs w:val="28"/>
                <w:lang w:val="uk-UA"/>
              </w:rPr>
            </w:pPr>
            <w:r w:rsidRPr="00E8743A">
              <w:rPr>
                <w:rFonts w:ascii="Times New Roman" w:hAnsi="Times New Roman"/>
                <w:sz w:val="28"/>
                <w:szCs w:val="28"/>
                <w:lang w:val="uk-UA"/>
              </w:rPr>
              <w:t>79,75</w:t>
            </w:r>
          </w:p>
        </w:tc>
        <w:tc>
          <w:tcPr>
            <w:tcW w:w="1193" w:type="dxa"/>
            <w:vAlign w:val="center"/>
          </w:tcPr>
          <w:p w:rsidR="00AD049D" w:rsidRPr="00E8743A" w:rsidRDefault="00AD049D" w:rsidP="00873813">
            <w:pPr>
              <w:spacing w:after="0"/>
              <w:jc w:val="center"/>
              <w:rPr>
                <w:rFonts w:ascii="Times New Roman" w:hAnsi="Times New Roman"/>
                <w:sz w:val="28"/>
                <w:szCs w:val="28"/>
                <w:lang w:val="uk-UA"/>
              </w:rPr>
            </w:pPr>
            <w:r w:rsidRPr="00E8743A">
              <w:rPr>
                <w:rFonts w:ascii="Times New Roman" w:hAnsi="Times New Roman"/>
                <w:sz w:val="28"/>
                <w:szCs w:val="28"/>
                <w:lang w:val="uk-UA"/>
              </w:rPr>
              <w:t>4,87</w:t>
            </w:r>
          </w:p>
        </w:tc>
        <w:tc>
          <w:tcPr>
            <w:tcW w:w="1075" w:type="dxa"/>
            <w:vAlign w:val="center"/>
          </w:tcPr>
          <w:p w:rsidR="00AD049D" w:rsidRPr="00E8743A" w:rsidRDefault="00AD049D" w:rsidP="00873813">
            <w:pPr>
              <w:spacing w:after="0"/>
              <w:jc w:val="center"/>
              <w:rPr>
                <w:rFonts w:ascii="Times New Roman" w:hAnsi="Times New Roman"/>
                <w:sz w:val="28"/>
                <w:szCs w:val="28"/>
                <w:lang w:val="uk-UA"/>
              </w:rPr>
            </w:pPr>
            <w:r w:rsidRPr="00E8743A">
              <w:rPr>
                <w:rFonts w:ascii="Times New Roman" w:hAnsi="Times New Roman"/>
                <w:sz w:val="28"/>
                <w:szCs w:val="28"/>
                <w:lang w:val="uk-UA"/>
              </w:rPr>
              <w:t>&lt;0,01</w:t>
            </w:r>
          </w:p>
        </w:tc>
      </w:tr>
      <w:tr w:rsidR="00AD049D" w:rsidRPr="00E8743A" w:rsidTr="00873813">
        <w:trPr>
          <w:trHeight w:val="393"/>
          <w:jc w:val="center"/>
        </w:trPr>
        <w:tc>
          <w:tcPr>
            <w:tcW w:w="2657" w:type="dxa"/>
            <w:vAlign w:val="center"/>
          </w:tcPr>
          <w:p w:rsidR="00AD049D" w:rsidRPr="00E8743A" w:rsidRDefault="00AD049D" w:rsidP="00873813">
            <w:pPr>
              <w:spacing w:after="0"/>
              <w:rPr>
                <w:rFonts w:ascii="Times New Roman" w:hAnsi="Times New Roman"/>
                <w:sz w:val="28"/>
                <w:szCs w:val="28"/>
                <w:lang w:val="uk-UA"/>
              </w:rPr>
            </w:pPr>
            <w:r w:rsidRPr="00E8743A">
              <w:rPr>
                <w:rFonts w:ascii="Times New Roman" w:hAnsi="Times New Roman"/>
                <w:sz w:val="28"/>
                <w:szCs w:val="28"/>
                <w:lang w:val="uk-UA"/>
              </w:rPr>
              <w:t>ПСФ</w:t>
            </w:r>
          </w:p>
        </w:tc>
        <w:tc>
          <w:tcPr>
            <w:tcW w:w="1418" w:type="dxa"/>
            <w:vAlign w:val="center"/>
          </w:tcPr>
          <w:p w:rsidR="00AD049D" w:rsidRPr="00E8743A" w:rsidRDefault="00AD049D" w:rsidP="00873813">
            <w:pPr>
              <w:spacing w:after="0"/>
              <w:jc w:val="center"/>
              <w:rPr>
                <w:rFonts w:ascii="Times New Roman" w:hAnsi="Times New Roman"/>
                <w:sz w:val="28"/>
                <w:szCs w:val="28"/>
                <w:lang w:val="uk-UA"/>
              </w:rPr>
            </w:pPr>
            <w:r w:rsidRPr="00E8743A">
              <w:rPr>
                <w:rFonts w:ascii="Times New Roman" w:hAnsi="Times New Roman"/>
                <w:sz w:val="28"/>
                <w:szCs w:val="28"/>
                <w:lang w:val="uk-UA"/>
              </w:rPr>
              <w:t>79,51</w:t>
            </w:r>
          </w:p>
        </w:tc>
        <w:tc>
          <w:tcPr>
            <w:tcW w:w="1276" w:type="dxa"/>
            <w:vAlign w:val="center"/>
          </w:tcPr>
          <w:p w:rsidR="00AD049D" w:rsidRPr="00E8743A" w:rsidRDefault="00AD049D" w:rsidP="00873813">
            <w:pPr>
              <w:spacing w:after="0"/>
              <w:jc w:val="center"/>
              <w:rPr>
                <w:rFonts w:ascii="Times New Roman" w:hAnsi="Times New Roman"/>
                <w:sz w:val="28"/>
                <w:szCs w:val="28"/>
                <w:lang w:val="uk-UA"/>
              </w:rPr>
            </w:pPr>
            <w:r w:rsidRPr="00E8743A">
              <w:rPr>
                <w:rFonts w:ascii="Times New Roman" w:hAnsi="Times New Roman"/>
                <w:sz w:val="28"/>
                <w:szCs w:val="28"/>
                <w:lang w:val="uk-UA"/>
              </w:rPr>
              <w:t>2,75</w:t>
            </w:r>
          </w:p>
        </w:tc>
        <w:tc>
          <w:tcPr>
            <w:tcW w:w="1417" w:type="dxa"/>
            <w:vAlign w:val="center"/>
          </w:tcPr>
          <w:p w:rsidR="00AD049D" w:rsidRPr="00E8743A" w:rsidRDefault="00AD049D" w:rsidP="00873813">
            <w:pPr>
              <w:spacing w:after="0"/>
              <w:jc w:val="center"/>
              <w:rPr>
                <w:rFonts w:ascii="Times New Roman" w:hAnsi="Times New Roman"/>
                <w:sz w:val="28"/>
                <w:szCs w:val="28"/>
                <w:lang w:val="uk-UA"/>
              </w:rPr>
            </w:pPr>
            <w:r w:rsidRPr="00E8743A">
              <w:rPr>
                <w:rFonts w:ascii="Times New Roman" w:hAnsi="Times New Roman"/>
                <w:sz w:val="28"/>
                <w:szCs w:val="28"/>
                <w:lang w:val="uk-UA"/>
              </w:rPr>
              <w:t>80,49</w:t>
            </w:r>
          </w:p>
        </w:tc>
        <w:tc>
          <w:tcPr>
            <w:tcW w:w="1193" w:type="dxa"/>
            <w:vAlign w:val="center"/>
          </w:tcPr>
          <w:p w:rsidR="00AD049D" w:rsidRPr="00E8743A" w:rsidRDefault="00AD049D" w:rsidP="00873813">
            <w:pPr>
              <w:spacing w:after="0"/>
              <w:jc w:val="center"/>
              <w:rPr>
                <w:rFonts w:ascii="Times New Roman" w:hAnsi="Times New Roman"/>
                <w:sz w:val="28"/>
                <w:szCs w:val="28"/>
                <w:lang w:val="uk-UA"/>
              </w:rPr>
            </w:pPr>
            <w:r w:rsidRPr="00E8743A">
              <w:rPr>
                <w:rFonts w:ascii="Times New Roman" w:hAnsi="Times New Roman"/>
                <w:sz w:val="28"/>
                <w:szCs w:val="28"/>
                <w:lang w:val="uk-UA"/>
              </w:rPr>
              <w:t>2,74</w:t>
            </w:r>
          </w:p>
        </w:tc>
        <w:tc>
          <w:tcPr>
            <w:tcW w:w="1075" w:type="dxa"/>
            <w:vAlign w:val="center"/>
          </w:tcPr>
          <w:p w:rsidR="00AD049D" w:rsidRPr="00E8743A" w:rsidRDefault="00AD049D" w:rsidP="00873813">
            <w:pPr>
              <w:spacing w:after="0"/>
              <w:jc w:val="center"/>
              <w:rPr>
                <w:rFonts w:ascii="Times New Roman" w:hAnsi="Times New Roman"/>
                <w:sz w:val="28"/>
                <w:szCs w:val="28"/>
                <w:lang w:val="uk-UA"/>
              </w:rPr>
            </w:pPr>
            <w:r w:rsidRPr="00E8743A">
              <w:rPr>
                <w:rFonts w:ascii="Times New Roman" w:hAnsi="Times New Roman"/>
                <w:sz w:val="28"/>
                <w:szCs w:val="28"/>
                <w:lang w:val="uk-UA"/>
              </w:rPr>
              <w:t>&gt;0,05</w:t>
            </w:r>
          </w:p>
        </w:tc>
      </w:tr>
      <w:tr w:rsidR="00AD049D" w:rsidRPr="00E8743A" w:rsidTr="00873813">
        <w:trPr>
          <w:trHeight w:val="393"/>
          <w:jc w:val="center"/>
        </w:trPr>
        <w:tc>
          <w:tcPr>
            <w:tcW w:w="2657" w:type="dxa"/>
            <w:vAlign w:val="center"/>
          </w:tcPr>
          <w:p w:rsidR="00AD049D" w:rsidRPr="00E8743A" w:rsidRDefault="00AD049D" w:rsidP="00873813">
            <w:pPr>
              <w:spacing w:after="0"/>
              <w:rPr>
                <w:rFonts w:ascii="Times New Roman" w:hAnsi="Times New Roman"/>
                <w:sz w:val="28"/>
                <w:szCs w:val="28"/>
                <w:lang w:val="uk-UA"/>
              </w:rPr>
            </w:pPr>
            <w:r w:rsidRPr="00E8743A">
              <w:rPr>
                <w:rFonts w:ascii="Times New Roman" w:hAnsi="Times New Roman"/>
                <w:sz w:val="28"/>
                <w:szCs w:val="28"/>
                <w:lang w:val="uk-UA"/>
              </w:rPr>
              <w:t>СШ</w:t>
            </w:r>
          </w:p>
        </w:tc>
        <w:tc>
          <w:tcPr>
            <w:tcW w:w="1418" w:type="dxa"/>
            <w:vAlign w:val="center"/>
          </w:tcPr>
          <w:p w:rsidR="00AD049D" w:rsidRPr="00E8743A" w:rsidRDefault="00AD049D" w:rsidP="00873813">
            <w:pPr>
              <w:spacing w:after="0"/>
              <w:jc w:val="center"/>
              <w:rPr>
                <w:rFonts w:ascii="Times New Roman" w:hAnsi="Times New Roman"/>
                <w:sz w:val="28"/>
                <w:szCs w:val="28"/>
                <w:lang w:val="uk-UA"/>
              </w:rPr>
            </w:pPr>
            <w:r w:rsidRPr="00E8743A">
              <w:rPr>
                <w:rFonts w:ascii="Times New Roman" w:hAnsi="Times New Roman"/>
                <w:sz w:val="28"/>
                <w:szCs w:val="28"/>
                <w:lang w:val="uk-UA"/>
              </w:rPr>
              <w:t>79,94</w:t>
            </w:r>
          </w:p>
        </w:tc>
        <w:tc>
          <w:tcPr>
            <w:tcW w:w="1276" w:type="dxa"/>
            <w:vAlign w:val="center"/>
          </w:tcPr>
          <w:p w:rsidR="00AD049D" w:rsidRPr="00E8743A" w:rsidRDefault="00AD049D" w:rsidP="00873813">
            <w:pPr>
              <w:spacing w:after="0"/>
              <w:jc w:val="center"/>
              <w:rPr>
                <w:rFonts w:ascii="Times New Roman" w:hAnsi="Times New Roman"/>
                <w:sz w:val="28"/>
                <w:szCs w:val="28"/>
                <w:lang w:val="uk-UA"/>
              </w:rPr>
            </w:pPr>
            <w:r w:rsidRPr="00E8743A">
              <w:rPr>
                <w:rFonts w:ascii="Times New Roman" w:hAnsi="Times New Roman"/>
                <w:sz w:val="28"/>
                <w:szCs w:val="28"/>
                <w:lang w:val="uk-UA"/>
              </w:rPr>
              <w:t>2,54</w:t>
            </w:r>
          </w:p>
        </w:tc>
        <w:tc>
          <w:tcPr>
            <w:tcW w:w="1417" w:type="dxa"/>
            <w:vAlign w:val="center"/>
          </w:tcPr>
          <w:p w:rsidR="00AD049D" w:rsidRPr="00E8743A" w:rsidRDefault="00AD049D" w:rsidP="00873813">
            <w:pPr>
              <w:spacing w:after="0"/>
              <w:jc w:val="center"/>
              <w:rPr>
                <w:rFonts w:ascii="Times New Roman" w:hAnsi="Times New Roman"/>
                <w:sz w:val="28"/>
                <w:szCs w:val="28"/>
                <w:lang w:val="uk-UA"/>
              </w:rPr>
            </w:pPr>
            <w:r w:rsidRPr="00E8743A">
              <w:rPr>
                <w:rFonts w:ascii="Times New Roman" w:hAnsi="Times New Roman"/>
                <w:sz w:val="28"/>
                <w:szCs w:val="28"/>
                <w:lang w:val="uk-UA"/>
              </w:rPr>
              <w:t>81,49</w:t>
            </w:r>
          </w:p>
        </w:tc>
        <w:tc>
          <w:tcPr>
            <w:tcW w:w="1193" w:type="dxa"/>
            <w:vAlign w:val="center"/>
          </w:tcPr>
          <w:p w:rsidR="00AD049D" w:rsidRPr="00E8743A" w:rsidRDefault="00AD049D" w:rsidP="00873813">
            <w:pPr>
              <w:spacing w:after="0"/>
              <w:jc w:val="center"/>
              <w:rPr>
                <w:rFonts w:ascii="Times New Roman" w:hAnsi="Times New Roman"/>
                <w:sz w:val="28"/>
                <w:szCs w:val="28"/>
                <w:lang w:val="uk-UA"/>
              </w:rPr>
            </w:pPr>
            <w:r w:rsidRPr="00E8743A">
              <w:rPr>
                <w:rFonts w:ascii="Times New Roman" w:hAnsi="Times New Roman"/>
                <w:sz w:val="28"/>
                <w:szCs w:val="28"/>
                <w:lang w:val="uk-UA"/>
              </w:rPr>
              <w:t>2,50</w:t>
            </w:r>
          </w:p>
        </w:tc>
        <w:tc>
          <w:tcPr>
            <w:tcW w:w="1075" w:type="dxa"/>
            <w:vAlign w:val="center"/>
          </w:tcPr>
          <w:p w:rsidR="00AD049D" w:rsidRPr="00E8743A" w:rsidRDefault="00AD049D" w:rsidP="00873813">
            <w:pPr>
              <w:spacing w:after="0"/>
              <w:jc w:val="center"/>
              <w:rPr>
                <w:rFonts w:ascii="Times New Roman" w:hAnsi="Times New Roman"/>
                <w:sz w:val="28"/>
                <w:szCs w:val="28"/>
                <w:lang w:val="uk-UA"/>
              </w:rPr>
            </w:pPr>
            <w:r w:rsidRPr="00E8743A">
              <w:rPr>
                <w:rFonts w:ascii="Times New Roman" w:hAnsi="Times New Roman"/>
                <w:sz w:val="28"/>
                <w:szCs w:val="28"/>
                <w:lang w:val="uk-UA"/>
              </w:rPr>
              <w:t>&lt;0,01</w:t>
            </w:r>
          </w:p>
        </w:tc>
      </w:tr>
    </w:tbl>
    <w:p w:rsidR="00AD049D" w:rsidRPr="00E8743A" w:rsidRDefault="00AD049D" w:rsidP="00AD049D">
      <w:pPr>
        <w:spacing w:after="0" w:line="360" w:lineRule="auto"/>
        <w:ind w:firstLine="567"/>
        <w:jc w:val="both"/>
        <w:rPr>
          <w:rFonts w:ascii="Times New Roman" w:hAnsi="Times New Roman"/>
          <w:sz w:val="28"/>
          <w:lang w:val="uk-UA"/>
        </w:rPr>
      </w:pPr>
    </w:p>
    <w:p w:rsidR="00E8743A" w:rsidRPr="00E8743A" w:rsidRDefault="00E8743A" w:rsidP="00AD049D">
      <w:pPr>
        <w:spacing w:after="0" w:line="360" w:lineRule="auto"/>
        <w:ind w:firstLine="567"/>
        <w:jc w:val="both"/>
        <w:rPr>
          <w:rFonts w:ascii="Times New Roman" w:hAnsi="Times New Roman"/>
          <w:sz w:val="28"/>
          <w:szCs w:val="28"/>
          <w:lang w:val="uk-UA"/>
        </w:rPr>
      </w:pPr>
      <w:r w:rsidRPr="00E8743A">
        <w:rPr>
          <w:rFonts w:ascii="Times New Roman" w:hAnsi="Times New Roman"/>
          <w:sz w:val="28"/>
          <w:szCs w:val="28"/>
          <w:lang w:val="uk-UA"/>
        </w:rPr>
        <w:t xml:space="preserve">Отримані результати з батьківських форм опитувальників за сферою психосоціального функціонування статистично не відрізняються (р&gt;0,05) у пацієнтів з </w:t>
      </w:r>
      <w:proofErr w:type="spellStart"/>
      <w:r w:rsidRPr="00E8743A">
        <w:rPr>
          <w:rFonts w:ascii="Times New Roman" w:hAnsi="Times New Roman"/>
          <w:sz w:val="28"/>
          <w:szCs w:val="28"/>
          <w:lang w:val="uk-UA"/>
        </w:rPr>
        <w:t>рецидивуючим</w:t>
      </w:r>
      <w:proofErr w:type="spellEnd"/>
      <w:r w:rsidRPr="00E8743A">
        <w:rPr>
          <w:rFonts w:ascii="Times New Roman" w:hAnsi="Times New Roman"/>
          <w:sz w:val="28"/>
          <w:szCs w:val="28"/>
          <w:lang w:val="uk-UA"/>
        </w:rPr>
        <w:t xml:space="preserve"> бронхітом (n=109), а їх середньостатистичний показник склав 80,06±2,78 балів, за умови, що діапазон отриманих показників обмежувався 71,67 балами і 86,67 балами.</w:t>
      </w:r>
    </w:p>
    <w:p w:rsidR="00E8743A" w:rsidRPr="00E8743A" w:rsidRDefault="00E8743A" w:rsidP="00AD049D">
      <w:pPr>
        <w:spacing w:after="0" w:line="360" w:lineRule="auto"/>
        <w:ind w:firstLine="567"/>
        <w:jc w:val="both"/>
        <w:rPr>
          <w:rFonts w:ascii="Times New Roman" w:hAnsi="Times New Roman"/>
          <w:sz w:val="28"/>
          <w:szCs w:val="28"/>
          <w:lang w:val="uk-UA"/>
        </w:rPr>
      </w:pPr>
      <w:r w:rsidRPr="00E8743A">
        <w:rPr>
          <w:rFonts w:ascii="Times New Roman" w:hAnsi="Times New Roman"/>
          <w:sz w:val="28"/>
          <w:szCs w:val="28"/>
          <w:lang w:val="uk-UA"/>
        </w:rPr>
        <w:lastRenderedPageBreak/>
        <w:t xml:space="preserve">Загальна оцінка якості життя за даними батьківських форм опитувальників представлена розрахованою сумарною шкалою і статистично достовірно відрізнялася (р&lt;0,01) у групах дітей з наявним помірним зниженням ІТ (Г1) і без значних змін у значеннях індексу </w:t>
      </w:r>
      <w:proofErr w:type="spellStart"/>
      <w:r w:rsidRPr="00E8743A">
        <w:rPr>
          <w:rFonts w:ascii="Times New Roman" w:hAnsi="Times New Roman"/>
          <w:sz w:val="28"/>
          <w:szCs w:val="28"/>
          <w:lang w:val="uk-UA"/>
        </w:rPr>
        <w:t>Тіфно</w:t>
      </w:r>
      <w:proofErr w:type="spellEnd"/>
      <w:r w:rsidRPr="00E8743A">
        <w:rPr>
          <w:rFonts w:ascii="Times New Roman" w:hAnsi="Times New Roman"/>
          <w:sz w:val="28"/>
          <w:szCs w:val="28"/>
          <w:lang w:val="uk-UA"/>
        </w:rPr>
        <w:t xml:space="preserve"> (Г2). Так для Г1 середньостатистичний показник склав 79,94±2,54 балів, а серед пацієнтів з групи Г2 </w:t>
      </w:r>
      <w:r w:rsidRPr="00E8743A">
        <w:rPr>
          <w:rFonts w:ascii="Times New Roman" w:hAnsi="Times New Roman"/>
          <w:sz w:val="28"/>
          <w:szCs w:val="28"/>
          <w:lang w:val="uk-UA"/>
        </w:rPr>
        <w:noBreakHyphen/>
        <w:t xml:space="preserve"> 81,49±2,50 балів. Максимальне значення у Г1 становило 84,78 балів, а мінімальне значення встановлено на рівні 75 балів. Аналогічні статистичні показники у групі без значних змін у показниках індексу </w:t>
      </w:r>
      <w:proofErr w:type="spellStart"/>
      <w:r w:rsidRPr="00E8743A">
        <w:rPr>
          <w:rFonts w:ascii="Times New Roman" w:hAnsi="Times New Roman"/>
          <w:sz w:val="28"/>
          <w:szCs w:val="28"/>
          <w:lang w:val="uk-UA"/>
        </w:rPr>
        <w:t>Тіфно</w:t>
      </w:r>
      <w:proofErr w:type="spellEnd"/>
      <w:r w:rsidRPr="00E8743A">
        <w:rPr>
          <w:rFonts w:ascii="Times New Roman" w:hAnsi="Times New Roman"/>
          <w:sz w:val="28"/>
          <w:szCs w:val="28"/>
          <w:lang w:val="uk-UA"/>
        </w:rPr>
        <w:t xml:space="preserve"> виявлені на рівнях 86,96 балів і 73, 91 балів.</w:t>
      </w:r>
    </w:p>
    <w:p w:rsidR="00E8743A" w:rsidRPr="00E8743A" w:rsidRDefault="00E8743A" w:rsidP="00AD049D">
      <w:pPr>
        <w:spacing w:after="0" w:line="360" w:lineRule="auto"/>
        <w:ind w:firstLine="567"/>
        <w:jc w:val="both"/>
        <w:rPr>
          <w:rFonts w:ascii="Times New Roman" w:hAnsi="Times New Roman"/>
          <w:sz w:val="28"/>
          <w:szCs w:val="28"/>
          <w:lang w:val="uk-UA"/>
        </w:rPr>
      </w:pPr>
      <w:r w:rsidRPr="00E8743A">
        <w:rPr>
          <w:rFonts w:ascii="Times New Roman" w:hAnsi="Times New Roman"/>
          <w:sz w:val="28"/>
          <w:szCs w:val="28"/>
          <w:lang w:val="uk-UA"/>
        </w:rPr>
        <w:t>Порівнюючи результати, що були отримані з дитячих та батьківських форм опитувальників у обох групах, можна зробити висновок, що показники за усіма шкалами достовірно не відрізняються (р&gt;0,05), а діти і їх батьки майже аналогічно оцінюють сфери якості життя. Феномену «</w:t>
      </w:r>
      <w:proofErr w:type="spellStart"/>
      <w:r w:rsidRPr="00E8743A">
        <w:rPr>
          <w:rFonts w:ascii="Times New Roman" w:hAnsi="Times New Roman"/>
          <w:sz w:val="28"/>
          <w:szCs w:val="28"/>
          <w:lang w:val="uk-UA"/>
        </w:rPr>
        <w:t>proxy-problem</w:t>
      </w:r>
      <w:proofErr w:type="spellEnd"/>
      <w:r w:rsidRPr="00E8743A">
        <w:rPr>
          <w:rFonts w:ascii="Times New Roman" w:hAnsi="Times New Roman"/>
          <w:sz w:val="28"/>
          <w:szCs w:val="28"/>
          <w:lang w:val="uk-UA"/>
        </w:rPr>
        <w:t>», що згадувався вище не спостерігалося. Хоча при порівнянні всіх даних, без розділу на групи, встановлено достовірну різницю за сумарною шкалою (р&lt;0,05).</w:t>
      </w:r>
    </w:p>
    <w:p w:rsidR="00E8743A" w:rsidRPr="00E8743A" w:rsidRDefault="00E8743A" w:rsidP="00AD049D">
      <w:pPr>
        <w:spacing w:after="0" w:line="360" w:lineRule="auto"/>
        <w:ind w:firstLine="567"/>
        <w:jc w:val="both"/>
        <w:rPr>
          <w:rFonts w:ascii="Times New Roman" w:hAnsi="Times New Roman"/>
          <w:sz w:val="28"/>
          <w:szCs w:val="28"/>
          <w:lang w:val="uk-UA"/>
        </w:rPr>
      </w:pPr>
      <w:r w:rsidRPr="00E8743A">
        <w:rPr>
          <w:rFonts w:ascii="Times New Roman" w:hAnsi="Times New Roman"/>
          <w:sz w:val="28"/>
          <w:szCs w:val="28"/>
          <w:lang w:val="uk-UA"/>
        </w:rPr>
        <w:t xml:space="preserve">Аналіз отриманих даних засвідчив, що діти групи Г1 достовірно краще оцінюють своє ФФ (р&lt;0,001), ЕФ (р&lt;0,001) та СФ(р&lt;0,001) порівняно з показниками РФ. Інших відмінностей між ФФ, ЕФ та СФ не встановлено (р&gt;0,05). Це вказує на достовірне зниження балу рольового функціонування порівняно з іншими сферами якості життя. Серед сфер якості життя у дітей групи Г2 виявлені наступні відмінності: рольове функціонування виявилося достовірно нижчим порівняно з сферами ФФ (р&lt;0,001) і ЕФ (р&lt;0,05); бал СФ достовірно нижче від балу ФФ (р&lt;0,05). Наявні відмінності, що вказують на зниження РФ (чи життя у школі), можна частково пояснити періодичними загостреннями </w:t>
      </w:r>
      <w:proofErr w:type="spellStart"/>
      <w:r w:rsidRPr="00E8743A">
        <w:rPr>
          <w:rFonts w:ascii="Times New Roman" w:hAnsi="Times New Roman"/>
          <w:sz w:val="28"/>
          <w:szCs w:val="28"/>
          <w:lang w:val="uk-UA"/>
        </w:rPr>
        <w:t>рецидивуючого</w:t>
      </w:r>
      <w:proofErr w:type="spellEnd"/>
      <w:r w:rsidRPr="00E8743A">
        <w:rPr>
          <w:rFonts w:ascii="Times New Roman" w:hAnsi="Times New Roman"/>
          <w:sz w:val="28"/>
          <w:szCs w:val="28"/>
          <w:lang w:val="uk-UA"/>
        </w:rPr>
        <w:t xml:space="preserve"> бронхіту і необхідністю виключити відвідування навчальних закладів, а після одужання – обмеження рухової активності і комунікації з товаришами на уроках фізичної культури. </w:t>
      </w:r>
    </w:p>
    <w:p w:rsidR="00E8743A" w:rsidRDefault="00E8743A" w:rsidP="00AD049D">
      <w:pPr>
        <w:spacing w:after="0" w:line="360" w:lineRule="auto"/>
        <w:ind w:firstLine="567"/>
        <w:jc w:val="both"/>
        <w:rPr>
          <w:rFonts w:ascii="Times New Roman" w:hAnsi="Times New Roman"/>
          <w:sz w:val="28"/>
          <w:szCs w:val="28"/>
          <w:lang w:val="uk-UA"/>
        </w:rPr>
      </w:pPr>
      <w:r w:rsidRPr="00E8743A">
        <w:rPr>
          <w:rFonts w:ascii="Times New Roman" w:hAnsi="Times New Roman"/>
          <w:sz w:val="28"/>
          <w:szCs w:val="28"/>
          <w:lang w:val="uk-UA"/>
        </w:rPr>
        <w:t xml:space="preserve">Аналогічний аналіз даних, що були отримані з батьківських форм опитувальників, встановив схожі відмінності у Г1. Так достовірно нижчі </w:t>
      </w:r>
      <w:r w:rsidRPr="00E8743A">
        <w:rPr>
          <w:rFonts w:ascii="Times New Roman" w:hAnsi="Times New Roman"/>
          <w:sz w:val="28"/>
          <w:szCs w:val="28"/>
          <w:lang w:val="uk-UA"/>
        </w:rPr>
        <w:lastRenderedPageBreak/>
        <w:t>значення встановлені за шкалою РФ порівняно з ФФ (р&lt;0,001), ЕФ (р&lt;0,001) та СФ(р&lt;0,001). У Г2 відповідно до значень отриманих з батьківських форм опитувальників найвищі бали мала шкала ФФ порівняно з ЕФ (р&lt;0,05), СФ(р&lt;0,05) та РФ (р&lt;0,01).</w:t>
      </w:r>
    </w:p>
    <w:p w:rsidR="002D333B" w:rsidRDefault="002D333B" w:rsidP="00AD049D">
      <w:pPr>
        <w:spacing w:after="0" w:line="360" w:lineRule="auto"/>
        <w:ind w:firstLine="567"/>
        <w:jc w:val="both"/>
        <w:rPr>
          <w:rFonts w:ascii="Times New Roman" w:hAnsi="Times New Roman"/>
          <w:sz w:val="28"/>
          <w:szCs w:val="28"/>
          <w:lang w:val="uk-UA"/>
        </w:rPr>
      </w:pPr>
      <w:r w:rsidRPr="002D333B">
        <w:rPr>
          <w:rFonts w:ascii="Times New Roman" w:hAnsi="Times New Roman"/>
          <w:b/>
          <w:sz w:val="28"/>
          <w:szCs w:val="28"/>
          <w:lang w:val="uk-UA"/>
        </w:rPr>
        <w:t>Висновки</w:t>
      </w:r>
      <w:r>
        <w:rPr>
          <w:rFonts w:ascii="Times New Roman" w:hAnsi="Times New Roman"/>
          <w:sz w:val="28"/>
          <w:szCs w:val="28"/>
          <w:lang w:val="uk-UA"/>
        </w:rPr>
        <w:t xml:space="preserve">. </w:t>
      </w:r>
      <w:r w:rsidR="001D1D59" w:rsidRPr="001D1D59">
        <w:rPr>
          <w:rFonts w:ascii="Times New Roman" w:hAnsi="Times New Roman"/>
          <w:sz w:val="28"/>
          <w:szCs w:val="28"/>
          <w:lang w:val="uk-UA"/>
        </w:rPr>
        <w:t xml:space="preserve">Проведена оцінка якості життя дітей з РБ встановила, що найбільш знижені показники у сфері рольового функціонування, особливо </w:t>
      </w:r>
      <w:r w:rsidR="001D1D59">
        <w:rPr>
          <w:rFonts w:ascii="Times New Roman" w:hAnsi="Times New Roman"/>
          <w:sz w:val="28"/>
          <w:szCs w:val="28"/>
          <w:lang w:val="uk-UA"/>
        </w:rPr>
        <w:t>серед дітей</w:t>
      </w:r>
      <w:r w:rsidR="001D1D59" w:rsidRPr="001D1D59">
        <w:rPr>
          <w:rFonts w:ascii="Times New Roman" w:hAnsi="Times New Roman"/>
          <w:sz w:val="28"/>
          <w:szCs w:val="28"/>
          <w:lang w:val="uk-UA"/>
        </w:rPr>
        <w:t xml:space="preserve"> з</w:t>
      </w:r>
      <w:r w:rsidR="001D1D59">
        <w:rPr>
          <w:rFonts w:ascii="Times New Roman" w:hAnsi="Times New Roman"/>
          <w:sz w:val="28"/>
          <w:szCs w:val="28"/>
          <w:lang w:val="uk-UA"/>
        </w:rPr>
        <w:t xml:space="preserve">і зниженими значеннями індексу </w:t>
      </w:r>
      <w:proofErr w:type="spellStart"/>
      <w:r w:rsidR="001D1D59">
        <w:rPr>
          <w:rFonts w:ascii="Times New Roman" w:hAnsi="Times New Roman"/>
          <w:sz w:val="28"/>
          <w:szCs w:val="28"/>
          <w:lang w:val="uk-UA"/>
        </w:rPr>
        <w:t>Тіфно</w:t>
      </w:r>
      <w:proofErr w:type="spellEnd"/>
      <w:r w:rsidR="001D1D59" w:rsidRPr="001D1D59">
        <w:rPr>
          <w:rFonts w:ascii="Times New Roman" w:hAnsi="Times New Roman"/>
          <w:sz w:val="28"/>
          <w:szCs w:val="28"/>
          <w:lang w:val="uk-UA"/>
        </w:rPr>
        <w:t>, у той час як інші показники були на більш високому рівні. Достовірної різниці між даними дітей та батьків не встановлено, натомість за обома формами опитувальника встановлено відмінності за шкалами ФФ, РФ та СШ</w:t>
      </w:r>
      <w:r w:rsidR="001D1D59">
        <w:rPr>
          <w:rFonts w:ascii="Times New Roman" w:hAnsi="Times New Roman"/>
          <w:sz w:val="28"/>
          <w:szCs w:val="28"/>
          <w:lang w:val="uk-UA"/>
        </w:rPr>
        <w:t xml:space="preserve"> між групами дітей.</w:t>
      </w:r>
    </w:p>
    <w:p w:rsidR="002D333B" w:rsidRDefault="004C08BC" w:rsidP="00AD049D">
      <w:pPr>
        <w:spacing w:after="0" w:line="360" w:lineRule="auto"/>
        <w:ind w:firstLine="567"/>
        <w:jc w:val="both"/>
        <w:rPr>
          <w:rFonts w:ascii="Times New Roman" w:hAnsi="Times New Roman"/>
          <w:sz w:val="28"/>
          <w:szCs w:val="28"/>
          <w:lang w:val="uk-UA"/>
        </w:rPr>
      </w:pPr>
      <w:r w:rsidRPr="004C08BC">
        <w:rPr>
          <w:rFonts w:ascii="Times New Roman" w:hAnsi="Times New Roman"/>
          <w:b/>
          <w:sz w:val="28"/>
          <w:szCs w:val="28"/>
          <w:lang w:val="uk-UA"/>
        </w:rPr>
        <w:t>Перспективи подальших досліджень</w:t>
      </w:r>
      <w:r>
        <w:rPr>
          <w:rFonts w:ascii="Times New Roman" w:hAnsi="Times New Roman"/>
          <w:sz w:val="28"/>
          <w:szCs w:val="28"/>
          <w:lang w:val="uk-UA"/>
        </w:rPr>
        <w:t xml:space="preserve"> </w:t>
      </w:r>
      <w:r>
        <w:rPr>
          <w:rFonts w:ascii="Times New Roman" w:hAnsi="Times New Roman" w:cs="Times New Roman"/>
          <w:sz w:val="28"/>
          <w:szCs w:val="28"/>
          <w:lang w:val="uk-UA"/>
        </w:rPr>
        <w:t>полягають у дослідженні динаміки показників якості життя під впливом засобів фізичної реабілітації.</w:t>
      </w:r>
    </w:p>
    <w:p w:rsidR="001D1D59" w:rsidRPr="00AD049D" w:rsidRDefault="00AD049D" w:rsidP="00AD049D">
      <w:pPr>
        <w:spacing w:after="0" w:line="360" w:lineRule="auto"/>
        <w:ind w:firstLine="567"/>
        <w:jc w:val="both"/>
        <w:rPr>
          <w:rFonts w:ascii="Times New Roman" w:hAnsi="Times New Roman"/>
          <w:b/>
          <w:sz w:val="28"/>
          <w:szCs w:val="28"/>
          <w:lang w:val="uk-UA"/>
        </w:rPr>
      </w:pPr>
      <w:r w:rsidRPr="00AD049D">
        <w:rPr>
          <w:rFonts w:ascii="Times New Roman" w:hAnsi="Times New Roman"/>
          <w:b/>
          <w:sz w:val="28"/>
          <w:szCs w:val="28"/>
          <w:lang w:val="uk-UA"/>
        </w:rPr>
        <w:t>Список використаних літературних джерел</w:t>
      </w:r>
    </w:p>
    <w:p w:rsidR="001D0DA1" w:rsidRPr="001D0DA1" w:rsidRDefault="001D0DA1" w:rsidP="00AD049D">
      <w:pPr>
        <w:pStyle w:val="a3"/>
        <w:numPr>
          <w:ilvl w:val="0"/>
          <w:numId w:val="3"/>
        </w:numPr>
        <w:autoSpaceDE w:val="0"/>
        <w:autoSpaceDN w:val="0"/>
        <w:adjustRightInd w:val="0"/>
        <w:spacing w:line="360" w:lineRule="auto"/>
        <w:ind w:left="0" w:firstLine="567"/>
        <w:jc w:val="both"/>
        <w:rPr>
          <w:rFonts w:cs="Times New Roman"/>
          <w:color w:val="231F20"/>
          <w:szCs w:val="28"/>
        </w:rPr>
      </w:pPr>
      <w:bookmarkStart w:id="1" w:name="_Ref432674474"/>
      <w:r w:rsidRPr="001D0DA1">
        <w:rPr>
          <w:rFonts w:cs="Times New Roman"/>
          <w:szCs w:val="28"/>
        </w:rPr>
        <w:t xml:space="preserve">Баранов А. А. </w:t>
      </w:r>
      <w:proofErr w:type="spellStart"/>
      <w:r w:rsidRPr="001D0DA1">
        <w:rPr>
          <w:rFonts w:cs="Times New Roman"/>
          <w:szCs w:val="28"/>
        </w:rPr>
        <w:t>Изучение</w:t>
      </w:r>
      <w:proofErr w:type="spellEnd"/>
      <w:r w:rsidRPr="001D0DA1">
        <w:rPr>
          <w:rFonts w:cs="Times New Roman"/>
          <w:szCs w:val="28"/>
        </w:rPr>
        <w:t xml:space="preserve"> </w:t>
      </w:r>
      <w:proofErr w:type="spellStart"/>
      <w:r w:rsidRPr="001D0DA1">
        <w:rPr>
          <w:rFonts w:cs="Times New Roman"/>
          <w:szCs w:val="28"/>
        </w:rPr>
        <w:t>качества</w:t>
      </w:r>
      <w:proofErr w:type="spellEnd"/>
      <w:r w:rsidRPr="001D0DA1">
        <w:rPr>
          <w:rFonts w:cs="Times New Roman"/>
          <w:szCs w:val="28"/>
        </w:rPr>
        <w:t xml:space="preserve"> </w:t>
      </w:r>
      <w:proofErr w:type="spellStart"/>
      <w:r w:rsidRPr="001D0DA1">
        <w:rPr>
          <w:rFonts w:cs="Times New Roman"/>
          <w:szCs w:val="28"/>
        </w:rPr>
        <w:t>жизни</w:t>
      </w:r>
      <w:proofErr w:type="spellEnd"/>
      <w:r w:rsidRPr="001D0DA1">
        <w:rPr>
          <w:rFonts w:cs="Times New Roman"/>
          <w:szCs w:val="28"/>
        </w:rPr>
        <w:t xml:space="preserve"> в </w:t>
      </w:r>
      <w:proofErr w:type="spellStart"/>
      <w:r w:rsidRPr="001D0DA1">
        <w:rPr>
          <w:rFonts w:cs="Times New Roman"/>
          <w:szCs w:val="28"/>
        </w:rPr>
        <w:t>педиатрии</w:t>
      </w:r>
      <w:proofErr w:type="spellEnd"/>
      <w:r w:rsidRPr="001D0DA1">
        <w:rPr>
          <w:rFonts w:cs="Times New Roman"/>
          <w:szCs w:val="28"/>
        </w:rPr>
        <w:t xml:space="preserve"> / А.</w:t>
      </w:r>
      <w:r w:rsidRPr="001D0DA1">
        <w:rPr>
          <w:rFonts w:cs="Times New Roman"/>
          <w:szCs w:val="28"/>
          <w:lang w:val="en-US"/>
        </w:rPr>
        <w:t> </w:t>
      </w:r>
      <w:r w:rsidRPr="001D0DA1">
        <w:rPr>
          <w:rFonts w:cs="Times New Roman"/>
          <w:szCs w:val="28"/>
        </w:rPr>
        <w:t>А.</w:t>
      </w:r>
      <w:r w:rsidRPr="001D0DA1">
        <w:rPr>
          <w:rFonts w:cs="Times New Roman"/>
          <w:szCs w:val="28"/>
          <w:lang w:val="en-US"/>
        </w:rPr>
        <w:t> </w:t>
      </w:r>
      <w:r w:rsidRPr="001D0DA1">
        <w:rPr>
          <w:rFonts w:cs="Times New Roman"/>
          <w:szCs w:val="28"/>
        </w:rPr>
        <w:t>Баранов, В.</w:t>
      </w:r>
      <w:r w:rsidRPr="001D0DA1">
        <w:rPr>
          <w:rFonts w:cs="Times New Roman"/>
          <w:szCs w:val="28"/>
          <w:lang w:val="en-US"/>
        </w:rPr>
        <w:t> </w:t>
      </w:r>
      <w:r w:rsidRPr="001D0DA1">
        <w:rPr>
          <w:rFonts w:cs="Times New Roman"/>
          <w:szCs w:val="28"/>
        </w:rPr>
        <w:t>Ю.</w:t>
      </w:r>
      <w:r w:rsidRPr="001D0DA1">
        <w:rPr>
          <w:rFonts w:cs="Times New Roman"/>
          <w:szCs w:val="28"/>
          <w:lang w:val="en-US"/>
        </w:rPr>
        <w:t> </w:t>
      </w:r>
      <w:proofErr w:type="spellStart"/>
      <w:r w:rsidRPr="001D0DA1">
        <w:rPr>
          <w:rFonts w:cs="Times New Roman"/>
          <w:szCs w:val="28"/>
        </w:rPr>
        <w:t>Альбицкий</w:t>
      </w:r>
      <w:proofErr w:type="spellEnd"/>
      <w:r w:rsidRPr="001D0DA1">
        <w:rPr>
          <w:rFonts w:cs="Times New Roman"/>
          <w:szCs w:val="28"/>
        </w:rPr>
        <w:t xml:space="preserve">, И. В. </w:t>
      </w:r>
      <w:proofErr w:type="spellStart"/>
      <w:r w:rsidRPr="001D0DA1">
        <w:rPr>
          <w:rFonts w:cs="Times New Roman"/>
          <w:szCs w:val="28"/>
        </w:rPr>
        <w:t>Винярская</w:t>
      </w:r>
      <w:proofErr w:type="spellEnd"/>
      <w:r w:rsidRPr="001D0DA1">
        <w:rPr>
          <w:rFonts w:cs="Times New Roman"/>
          <w:szCs w:val="28"/>
        </w:rPr>
        <w:t xml:space="preserve">. – М. : Союз </w:t>
      </w:r>
      <w:proofErr w:type="spellStart"/>
      <w:r w:rsidRPr="001D0DA1">
        <w:rPr>
          <w:rFonts w:cs="Times New Roman"/>
          <w:szCs w:val="28"/>
        </w:rPr>
        <w:t>педиатров</w:t>
      </w:r>
      <w:proofErr w:type="spellEnd"/>
      <w:r w:rsidRPr="001D0DA1">
        <w:rPr>
          <w:rFonts w:cs="Times New Roman"/>
          <w:szCs w:val="28"/>
        </w:rPr>
        <w:t xml:space="preserve"> </w:t>
      </w:r>
      <w:proofErr w:type="spellStart"/>
      <w:r w:rsidRPr="001D0DA1">
        <w:rPr>
          <w:rFonts w:cs="Times New Roman"/>
          <w:szCs w:val="28"/>
        </w:rPr>
        <w:t>России</w:t>
      </w:r>
      <w:proofErr w:type="spellEnd"/>
      <w:r w:rsidRPr="001D0DA1">
        <w:rPr>
          <w:rFonts w:cs="Times New Roman"/>
          <w:szCs w:val="28"/>
        </w:rPr>
        <w:t>, 2010. – 272 с.</w:t>
      </w:r>
      <w:bookmarkEnd w:id="1"/>
    </w:p>
    <w:p w:rsidR="001D0DA1" w:rsidRPr="001D0DA1" w:rsidRDefault="001D0DA1" w:rsidP="008E1CA9">
      <w:pPr>
        <w:pStyle w:val="a3"/>
        <w:numPr>
          <w:ilvl w:val="0"/>
          <w:numId w:val="3"/>
        </w:numPr>
        <w:autoSpaceDE w:val="0"/>
        <w:autoSpaceDN w:val="0"/>
        <w:adjustRightInd w:val="0"/>
        <w:spacing w:line="360" w:lineRule="auto"/>
        <w:ind w:left="0" w:firstLine="567"/>
        <w:jc w:val="both"/>
        <w:rPr>
          <w:rFonts w:eastAsia="Times New Roman" w:cs="Times New Roman"/>
          <w:szCs w:val="28"/>
        </w:rPr>
      </w:pPr>
      <w:bookmarkStart w:id="2" w:name="_Ref459961882"/>
      <w:proofErr w:type="spellStart"/>
      <w:r w:rsidRPr="001D0DA1">
        <w:rPr>
          <w:rStyle w:val="hps"/>
          <w:color w:val="000000"/>
          <w:szCs w:val="28"/>
        </w:rPr>
        <w:t>Вітомський</w:t>
      </w:r>
      <w:proofErr w:type="spellEnd"/>
      <w:r w:rsidRPr="001D0DA1">
        <w:rPr>
          <w:rStyle w:val="hps"/>
          <w:color w:val="000000"/>
          <w:szCs w:val="28"/>
        </w:rPr>
        <w:t xml:space="preserve"> В.</w:t>
      </w:r>
      <w:r w:rsidRPr="001D0DA1">
        <w:rPr>
          <w:color w:val="000000"/>
          <w:szCs w:val="28"/>
        </w:rPr>
        <w:t xml:space="preserve"> Показники </w:t>
      </w:r>
      <w:proofErr w:type="spellStart"/>
      <w:r w:rsidRPr="001D0DA1">
        <w:rPr>
          <w:color w:val="000000"/>
          <w:szCs w:val="28"/>
        </w:rPr>
        <w:t>біогеометричного</w:t>
      </w:r>
      <w:proofErr w:type="spellEnd"/>
      <w:r w:rsidRPr="001D0DA1">
        <w:rPr>
          <w:color w:val="000000"/>
          <w:szCs w:val="28"/>
        </w:rPr>
        <w:t xml:space="preserve"> профілю постави та якості життя у дітей з функціонально єдиним шлуночком серця / В. </w:t>
      </w:r>
      <w:proofErr w:type="spellStart"/>
      <w:r w:rsidRPr="001D0DA1">
        <w:rPr>
          <w:rStyle w:val="hps"/>
          <w:color w:val="000000"/>
          <w:szCs w:val="28"/>
        </w:rPr>
        <w:t>Вітомський</w:t>
      </w:r>
      <w:proofErr w:type="spellEnd"/>
      <w:r w:rsidRPr="001D0DA1">
        <w:rPr>
          <w:rStyle w:val="hps"/>
          <w:color w:val="000000"/>
          <w:szCs w:val="28"/>
        </w:rPr>
        <w:t>, О. Лазарєва</w:t>
      </w:r>
      <w:r w:rsidRPr="001D0DA1">
        <w:rPr>
          <w:color w:val="000000"/>
          <w:szCs w:val="28"/>
        </w:rPr>
        <w:t xml:space="preserve"> // </w:t>
      </w:r>
      <w:proofErr w:type="spellStart"/>
      <w:r w:rsidRPr="001D0DA1">
        <w:rPr>
          <w:color w:val="000000"/>
          <w:szCs w:val="28"/>
        </w:rPr>
        <w:t>Фіз</w:t>
      </w:r>
      <w:proofErr w:type="spellEnd"/>
      <w:r w:rsidRPr="001D0DA1">
        <w:rPr>
          <w:color w:val="000000"/>
          <w:szCs w:val="28"/>
        </w:rPr>
        <w:t xml:space="preserve">. виховання, спорт і культура здоров’я у сучасному суспільстві : </w:t>
      </w:r>
      <w:proofErr w:type="spellStart"/>
      <w:r w:rsidRPr="001D0DA1">
        <w:rPr>
          <w:color w:val="000000"/>
          <w:szCs w:val="28"/>
        </w:rPr>
        <w:t>зб</w:t>
      </w:r>
      <w:proofErr w:type="spellEnd"/>
      <w:r w:rsidRPr="001D0DA1">
        <w:rPr>
          <w:color w:val="000000"/>
          <w:szCs w:val="28"/>
        </w:rPr>
        <w:t xml:space="preserve">. наук. пр. – Луцьк : </w:t>
      </w:r>
      <w:proofErr w:type="spellStart"/>
      <w:r w:rsidRPr="001D0DA1">
        <w:rPr>
          <w:color w:val="000000"/>
          <w:szCs w:val="28"/>
        </w:rPr>
        <w:t>Східноєвроп</w:t>
      </w:r>
      <w:proofErr w:type="spellEnd"/>
      <w:r w:rsidRPr="001D0DA1">
        <w:rPr>
          <w:color w:val="000000"/>
          <w:szCs w:val="28"/>
        </w:rPr>
        <w:t xml:space="preserve">. </w:t>
      </w:r>
      <w:proofErr w:type="spellStart"/>
      <w:r w:rsidRPr="001D0DA1">
        <w:rPr>
          <w:color w:val="000000"/>
          <w:szCs w:val="28"/>
        </w:rPr>
        <w:t>нац</w:t>
      </w:r>
      <w:proofErr w:type="spellEnd"/>
      <w:r w:rsidRPr="001D0DA1">
        <w:rPr>
          <w:color w:val="000000"/>
          <w:szCs w:val="28"/>
        </w:rPr>
        <w:t>. ун-т ім. Лесі Українки, 2015. – № 4 (55). –С. 156–160.</w:t>
      </w:r>
      <w:bookmarkEnd w:id="2"/>
    </w:p>
    <w:p w:rsidR="001D0DA1" w:rsidRPr="001D0DA1" w:rsidRDefault="001D0DA1" w:rsidP="00AD049D">
      <w:pPr>
        <w:pStyle w:val="a3"/>
        <w:numPr>
          <w:ilvl w:val="0"/>
          <w:numId w:val="3"/>
        </w:numPr>
        <w:autoSpaceDE w:val="0"/>
        <w:autoSpaceDN w:val="0"/>
        <w:adjustRightInd w:val="0"/>
        <w:spacing w:line="360" w:lineRule="auto"/>
        <w:ind w:left="0" w:firstLine="567"/>
        <w:jc w:val="both"/>
        <w:rPr>
          <w:rFonts w:cs="Times New Roman"/>
          <w:szCs w:val="28"/>
        </w:rPr>
      </w:pPr>
      <w:bookmarkStart w:id="3" w:name="_Ref432674867"/>
      <w:proofErr w:type="spellStart"/>
      <w:r w:rsidRPr="001D0DA1">
        <w:rPr>
          <w:rFonts w:cs="Times New Roman"/>
          <w:szCs w:val="28"/>
        </w:rPr>
        <w:t>Лукьянова</w:t>
      </w:r>
      <w:proofErr w:type="spellEnd"/>
      <w:r w:rsidRPr="001D0DA1">
        <w:rPr>
          <w:rFonts w:cs="Times New Roman"/>
          <w:szCs w:val="28"/>
        </w:rPr>
        <w:t xml:space="preserve"> </w:t>
      </w:r>
      <w:proofErr w:type="spellStart"/>
      <w:r w:rsidRPr="001D0DA1">
        <w:rPr>
          <w:rFonts w:cs="Times New Roman"/>
          <w:szCs w:val="28"/>
        </w:rPr>
        <w:t>Е.М</w:t>
      </w:r>
      <w:proofErr w:type="spellEnd"/>
      <w:r w:rsidRPr="001D0DA1">
        <w:rPr>
          <w:rFonts w:cs="Times New Roman"/>
          <w:szCs w:val="28"/>
        </w:rPr>
        <w:t xml:space="preserve">. </w:t>
      </w:r>
      <w:proofErr w:type="spellStart"/>
      <w:r w:rsidRPr="001D0DA1">
        <w:rPr>
          <w:rFonts w:cs="Times New Roman"/>
          <w:szCs w:val="28"/>
        </w:rPr>
        <w:t>Оценка</w:t>
      </w:r>
      <w:proofErr w:type="spellEnd"/>
      <w:r w:rsidRPr="001D0DA1">
        <w:rPr>
          <w:rFonts w:cs="Times New Roman"/>
          <w:szCs w:val="28"/>
        </w:rPr>
        <w:t xml:space="preserve"> </w:t>
      </w:r>
      <w:proofErr w:type="spellStart"/>
      <w:r w:rsidRPr="001D0DA1">
        <w:rPr>
          <w:rFonts w:cs="Times New Roman"/>
          <w:szCs w:val="28"/>
        </w:rPr>
        <w:t>качества</w:t>
      </w:r>
      <w:proofErr w:type="spellEnd"/>
      <w:r w:rsidRPr="001D0DA1">
        <w:rPr>
          <w:rFonts w:cs="Times New Roman"/>
          <w:szCs w:val="28"/>
        </w:rPr>
        <w:t xml:space="preserve"> </w:t>
      </w:r>
      <w:proofErr w:type="spellStart"/>
      <w:r w:rsidRPr="001D0DA1">
        <w:rPr>
          <w:rFonts w:cs="Times New Roman"/>
          <w:szCs w:val="28"/>
        </w:rPr>
        <w:t>жизни</w:t>
      </w:r>
      <w:proofErr w:type="spellEnd"/>
      <w:r w:rsidRPr="001D0DA1">
        <w:rPr>
          <w:rFonts w:cs="Times New Roman"/>
          <w:szCs w:val="28"/>
        </w:rPr>
        <w:t xml:space="preserve"> в </w:t>
      </w:r>
      <w:proofErr w:type="spellStart"/>
      <w:r w:rsidRPr="001D0DA1">
        <w:rPr>
          <w:rFonts w:cs="Times New Roman"/>
          <w:szCs w:val="28"/>
        </w:rPr>
        <w:t>педиатрии</w:t>
      </w:r>
      <w:proofErr w:type="spellEnd"/>
      <w:r w:rsidRPr="001D0DA1">
        <w:rPr>
          <w:rFonts w:cs="Times New Roman"/>
          <w:szCs w:val="28"/>
        </w:rPr>
        <w:t xml:space="preserve"> / Е.</w:t>
      </w:r>
      <w:r w:rsidRPr="001D0DA1">
        <w:rPr>
          <w:rFonts w:cs="Times New Roman"/>
          <w:szCs w:val="28"/>
          <w:lang w:val="en-US"/>
        </w:rPr>
        <w:t> </w:t>
      </w:r>
      <w:r w:rsidRPr="001D0DA1">
        <w:rPr>
          <w:rFonts w:cs="Times New Roman"/>
          <w:szCs w:val="28"/>
        </w:rPr>
        <w:t>М.</w:t>
      </w:r>
      <w:r w:rsidRPr="001D0DA1">
        <w:rPr>
          <w:rFonts w:cs="Times New Roman"/>
          <w:szCs w:val="28"/>
          <w:lang w:val="en-US"/>
        </w:rPr>
        <w:t> </w:t>
      </w:r>
      <w:proofErr w:type="spellStart"/>
      <w:r w:rsidRPr="001D0DA1">
        <w:rPr>
          <w:rFonts w:cs="Times New Roman"/>
          <w:szCs w:val="28"/>
        </w:rPr>
        <w:t>Лукьянова</w:t>
      </w:r>
      <w:proofErr w:type="spellEnd"/>
      <w:r w:rsidRPr="001D0DA1">
        <w:rPr>
          <w:rFonts w:cs="Times New Roman"/>
          <w:szCs w:val="28"/>
        </w:rPr>
        <w:t xml:space="preserve"> // </w:t>
      </w:r>
      <w:proofErr w:type="spellStart"/>
      <w:r w:rsidRPr="001D0DA1">
        <w:rPr>
          <w:rFonts w:cs="Times New Roman"/>
          <w:szCs w:val="28"/>
        </w:rPr>
        <w:t>Качественная</w:t>
      </w:r>
      <w:proofErr w:type="spellEnd"/>
      <w:r w:rsidRPr="001D0DA1">
        <w:rPr>
          <w:rFonts w:cs="Times New Roman"/>
          <w:szCs w:val="28"/>
        </w:rPr>
        <w:t xml:space="preserve"> </w:t>
      </w:r>
      <w:proofErr w:type="spellStart"/>
      <w:r w:rsidRPr="001D0DA1">
        <w:rPr>
          <w:rFonts w:cs="Times New Roman"/>
          <w:szCs w:val="28"/>
        </w:rPr>
        <w:t>клиническая</w:t>
      </w:r>
      <w:proofErr w:type="spellEnd"/>
      <w:r w:rsidRPr="001D0DA1">
        <w:rPr>
          <w:rFonts w:cs="Times New Roman"/>
          <w:szCs w:val="28"/>
        </w:rPr>
        <w:t xml:space="preserve"> практика. – 2002. – № 4. – С. 34–42.</w:t>
      </w:r>
      <w:bookmarkEnd w:id="3"/>
    </w:p>
    <w:p w:rsidR="001D0DA1" w:rsidRPr="001D0DA1" w:rsidRDefault="001D0DA1" w:rsidP="00AD049D">
      <w:pPr>
        <w:pStyle w:val="a3"/>
        <w:numPr>
          <w:ilvl w:val="0"/>
          <w:numId w:val="3"/>
        </w:numPr>
        <w:autoSpaceDE w:val="0"/>
        <w:autoSpaceDN w:val="0"/>
        <w:adjustRightInd w:val="0"/>
        <w:spacing w:line="360" w:lineRule="auto"/>
        <w:ind w:left="0" w:firstLine="567"/>
        <w:jc w:val="both"/>
        <w:rPr>
          <w:rFonts w:cs="Times New Roman"/>
          <w:color w:val="231F20"/>
          <w:szCs w:val="28"/>
        </w:rPr>
      </w:pPr>
      <w:bookmarkStart w:id="4" w:name="_Ref432674793"/>
      <w:proofErr w:type="spellStart"/>
      <w:r w:rsidRPr="001D0DA1">
        <w:rPr>
          <w:rFonts w:cs="Times New Roman"/>
          <w:szCs w:val="28"/>
        </w:rPr>
        <w:t>Методология</w:t>
      </w:r>
      <w:proofErr w:type="spellEnd"/>
      <w:r w:rsidRPr="001D0DA1">
        <w:rPr>
          <w:rFonts w:cs="Times New Roman"/>
          <w:szCs w:val="28"/>
        </w:rPr>
        <w:t xml:space="preserve"> </w:t>
      </w:r>
      <w:proofErr w:type="spellStart"/>
      <w:r w:rsidRPr="001D0DA1">
        <w:rPr>
          <w:rFonts w:cs="Times New Roman"/>
          <w:szCs w:val="28"/>
        </w:rPr>
        <w:t>изучения</w:t>
      </w:r>
      <w:proofErr w:type="spellEnd"/>
      <w:r w:rsidRPr="001D0DA1">
        <w:rPr>
          <w:rFonts w:cs="Times New Roman"/>
          <w:szCs w:val="28"/>
        </w:rPr>
        <w:t xml:space="preserve"> </w:t>
      </w:r>
      <w:proofErr w:type="spellStart"/>
      <w:r w:rsidRPr="001D0DA1">
        <w:rPr>
          <w:rFonts w:cs="Times New Roman"/>
          <w:szCs w:val="28"/>
        </w:rPr>
        <w:t>качества</w:t>
      </w:r>
      <w:proofErr w:type="spellEnd"/>
      <w:r w:rsidRPr="001D0DA1">
        <w:rPr>
          <w:rFonts w:cs="Times New Roman"/>
          <w:szCs w:val="28"/>
        </w:rPr>
        <w:t xml:space="preserve"> </w:t>
      </w:r>
      <w:proofErr w:type="spellStart"/>
      <w:r w:rsidRPr="001D0DA1">
        <w:rPr>
          <w:rFonts w:cs="Times New Roman"/>
          <w:szCs w:val="28"/>
        </w:rPr>
        <w:t>жизни</w:t>
      </w:r>
      <w:proofErr w:type="spellEnd"/>
      <w:r w:rsidRPr="001D0DA1">
        <w:rPr>
          <w:rFonts w:cs="Times New Roman"/>
          <w:szCs w:val="28"/>
        </w:rPr>
        <w:t xml:space="preserve"> в педиатрии : учеб. пособ. / А. А. Баранов, В. Ю. </w:t>
      </w:r>
      <w:proofErr w:type="spellStart"/>
      <w:r w:rsidRPr="001D0DA1">
        <w:rPr>
          <w:rFonts w:cs="Times New Roman"/>
          <w:szCs w:val="28"/>
        </w:rPr>
        <w:t>Альбицкий</w:t>
      </w:r>
      <w:proofErr w:type="spellEnd"/>
      <w:r w:rsidRPr="001D0DA1">
        <w:rPr>
          <w:rFonts w:cs="Times New Roman"/>
          <w:szCs w:val="28"/>
        </w:rPr>
        <w:t xml:space="preserve">, И. В. </w:t>
      </w:r>
      <w:proofErr w:type="spellStart"/>
      <w:r w:rsidRPr="001D0DA1">
        <w:rPr>
          <w:rFonts w:cs="Times New Roman"/>
          <w:szCs w:val="28"/>
        </w:rPr>
        <w:t>Винярская</w:t>
      </w:r>
      <w:proofErr w:type="spellEnd"/>
      <w:r w:rsidRPr="001D0DA1">
        <w:rPr>
          <w:rFonts w:cs="Times New Roman"/>
          <w:szCs w:val="28"/>
        </w:rPr>
        <w:t xml:space="preserve"> [и </w:t>
      </w:r>
      <w:proofErr w:type="spellStart"/>
      <w:r w:rsidRPr="001D0DA1">
        <w:rPr>
          <w:rFonts w:cs="Times New Roman"/>
          <w:szCs w:val="28"/>
        </w:rPr>
        <w:t>др</w:t>
      </w:r>
      <w:proofErr w:type="spellEnd"/>
      <w:r w:rsidRPr="001D0DA1">
        <w:rPr>
          <w:rFonts w:cs="Times New Roman"/>
          <w:szCs w:val="28"/>
        </w:rPr>
        <w:t>.]. – М., 2008. – 16 с.</w:t>
      </w:r>
      <w:bookmarkEnd w:id="4"/>
    </w:p>
    <w:p w:rsidR="001D0DA1" w:rsidRPr="001D0DA1" w:rsidRDefault="001D0DA1" w:rsidP="00AD049D">
      <w:pPr>
        <w:pStyle w:val="a3"/>
        <w:numPr>
          <w:ilvl w:val="0"/>
          <w:numId w:val="3"/>
        </w:numPr>
        <w:autoSpaceDE w:val="0"/>
        <w:autoSpaceDN w:val="0"/>
        <w:adjustRightInd w:val="0"/>
        <w:spacing w:line="360" w:lineRule="auto"/>
        <w:ind w:left="0" w:firstLine="567"/>
        <w:jc w:val="both"/>
        <w:rPr>
          <w:rFonts w:cs="Times New Roman"/>
          <w:color w:val="231F20"/>
          <w:szCs w:val="28"/>
        </w:rPr>
      </w:pPr>
      <w:bookmarkStart w:id="5" w:name="НовикИонова2004"/>
      <w:bookmarkStart w:id="6" w:name="_Ref432674550"/>
      <w:proofErr w:type="spellStart"/>
      <w:r w:rsidRPr="001D0DA1">
        <w:rPr>
          <w:rFonts w:cs="Times New Roman"/>
          <w:color w:val="000000" w:themeColor="text1"/>
          <w:szCs w:val="28"/>
        </w:rPr>
        <w:t>Новик</w:t>
      </w:r>
      <w:bookmarkEnd w:id="5"/>
      <w:proofErr w:type="spellEnd"/>
      <w:r w:rsidRPr="001D0DA1">
        <w:rPr>
          <w:rFonts w:cs="Times New Roman"/>
          <w:color w:val="000000" w:themeColor="text1"/>
          <w:szCs w:val="28"/>
        </w:rPr>
        <w:t xml:space="preserve"> </w:t>
      </w:r>
      <w:r w:rsidRPr="001D0DA1">
        <w:rPr>
          <w:rFonts w:cs="Times New Roman"/>
          <w:color w:val="000000"/>
          <w:szCs w:val="28"/>
        </w:rPr>
        <w:t xml:space="preserve">A. A. </w:t>
      </w:r>
      <w:proofErr w:type="spellStart"/>
      <w:r w:rsidRPr="001D0DA1">
        <w:rPr>
          <w:rFonts w:cs="Times New Roman"/>
          <w:color w:val="000000"/>
          <w:szCs w:val="28"/>
        </w:rPr>
        <w:t>Исследование</w:t>
      </w:r>
      <w:proofErr w:type="spellEnd"/>
      <w:r w:rsidRPr="001D0DA1">
        <w:rPr>
          <w:rFonts w:cs="Times New Roman"/>
          <w:color w:val="000000"/>
          <w:szCs w:val="28"/>
        </w:rPr>
        <w:t xml:space="preserve"> </w:t>
      </w:r>
      <w:proofErr w:type="spellStart"/>
      <w:r w:rsidRPr="001D0DA1">
        <w:rPr>
          <w:rFonts w:cs="Times New Roman"/>
          <w:color w:val="000000"/>
          <w:szCs w:val="28"/>
        </w:rPr>
        <w:t>качества</w:t>
      </w:r>
      <w:proofErr w:type="spellEnd"/>
      <w:r w:rsidRPr="001D0DA1">
        <w:rPr>
          <w:rFonts w:cs="Times New Roman"/>
          <w:color w:val="000000"/>
          <w:szCs w:val="28"/>
        </w:rPr>
        <w:t xml:space="preserve"> </w:t>
      </w:r>
      <w:proofErr w:type="spellStart"/>
      <w:r w:rsidRPr="001D0DA1">
        <w:rPr>
          <w:rFonts w:cs="Times New Roman"/>
          <w:color w:val="000000"/>
          <w:szCs w:val="28"/>
        </w:rPr>
        <w:t>жизни</w:t>
      </w:r>
      <w:proofErr w:type="spellEnd"/>
      <w:r w:rsidRPr="001D0DA1">
        <w:rPr>
          <w:rFonts w:cs="Times New Roman"/>
          <w:color w:val="000000"/>
          <w:szCs w:val="28"/>
        </w:rPr>
        <w:t xml:space="preserve"> в </w:t>
      </w:r>
      <w:proofErr w:type="spellStart"/>
      <w:r w:rsidRPr="001D0DA1">
        <w:rPr>
          <w:rFonts w:cs="Times New Roman"/>
          <w:color w:val="000000"/>
          <w:szCs w:val="28"/>
        </w:rPr>
        <w:t>медицине</w:t>
      </w:r>
      <w:proofErr w:type="spellEnd"/>
      <w:r w:rsidRPr="001D0DA1">
        <w:rPr>
          <w:rFonts w:cs="Times New Roman"/>
          <w:color w:val="000000"/>
          <w:szCs w:val="28"/>
        </w:rPr>
        <w:t xml:space="preserve"> : </w:t>
      </w:r>
      <w:proofErr w:type="spellStart"/>
      <w:r w:rsidRPr="001D0DA1">
        <w:rPr>
          <w:rFonts w:cs="Times New Roman"/>
          <w:color w:val="000000"/>
          <w:szCs w:val="28"/>
        </w:rPr>
        <w:t>учеб</w:t>
      </w:r>
      <w:proofErr w:type="spellEnd"/>
      <w:r w:rsidRPr="001D0DA1">
        <w:rPr>
          <w:rFonts w:cs="Times New Roman"/>
          <w:color w:val="000000"/>
          <w:szCs w:val="28"/>
        </w:rPr>
        <w:t xml:space="preserve">. пособ. / А. А. Новик, Т. Н. </w:t>
      </w:r>
      <w:proofErr w:type="spellStart"/>
      <w:r w:rsidRPr="001D0DA1">
        <w:rPr>
          <w:rFonts w:cs="Times New Roman"/>
          <w:color w:val="000000"/>
          <w:szCs w:val="28"/>
        </w:rPr>
        <w:t>Ионова</w:t>
      </w:r>
      <w:proofErr w:type="spellEnd"/>
      <w:r w:rsidRPr="001D0DA1">
        <w:rPr>
          <w:rFonts w:cs="Times New Roman"/>
          <w:color w:val="000000"/>
          <w:szCs w:val="28"/>
        </w:rPr>
        <w:t xml:space="preserve"> ; </w:t>
      </w:r>
      <w:proofErr w:type="spellStart"/>
      <w:r w:rsidRPr="001D0DA1">
        <w:rPr>
          <w:rFonts w:cs="Times New Roman"/>
          <w:color w:val="000000"/>
          <w:szCs w:val="28"/>
        </w:rPr>
        <w:t>под</w:t>
      </w:r>
      <w:proofErr w:type="spellEnd"/>
      <w:r w:rsidRPr="001D0DA1">
        <w:rPr>
          <w:rFonts w:cs="Times New Roman"/>
          <w:color w:val="000000"/>
          <w:szCs w:val="28"/>
        </w:rPr>
        <w:t xml:space="preserve"> ред. Ю. Л. Шевченко. – М. : ГЭОТАР-МЕД, 2004. – </w:t>
      </w:r>
      <w:r w:rsidRPr="001D0DA1">
        <w:rPr>
          <w:rFonts w:cs="Times New Roman"/>
          <w:color w:val="000000" w:themeColor="text1"/>
          <w:szCs w:val="28"/>
        </w:rPr>
        <w:t>304 с.</w:t>
      </w:r>
      <w:bookmarkEnd w:id="6"/>
    </w:p>
    <w:p w:rsidR="001D0DA1" w:rsidRPr="001D0DA1" w:rsidRDefault="001D0DA1" w:rsidP="00AD049D">
      <w:pPr>
        <w:pStyle w:val="a3"/>
        <w:numPr>
          <w:ilvl w:val="0"/>
          <w:numId w:val="3"/>
        </w:numPr>
        <w:autoSpaceDE w:val="0"/>
        <w:autoSpaceDN w:val="0"/>
        <w:adjustRightInd w:val="0"/>
        <w:spacing w:line="360" w:lineRule="auto"/>
        <w:ind w:left="0" w:firstLine="567"/>
        <w:jc w:val="both"/>
        <w:rPr>
          <w:rFonts w:cs="Times New Roman"/>
          <w:color w:val="231F20"/>
          <w:szCs w:val="28"/>
        </w:rPr>
      </w:pPr>
      <w:bookmarkStart w:id="7" w:name="НовикКЖ2013"/>
      <w:bookmarkStart w:id="8" w:name="_Ref432674382"/>
      <w:proofErr w:type="spellStart"/>
      <w:r w:rsidRPr="001D0DA1">
        <w:rPr>
          <w:rFonts w:cs="Times New Roman"/>
          <w:color w:val="000000" w:themeColor="text1"/>
          <w:szCs w:val="28"/>
        </w:rPr>
        <w:lastRenderedPageBreak/>
        <w:t>Новик</w:t>
      </w:r>
      <w:bookmarkEnd w:id="7"/>
      <w:proofErr w:type="spellEnd"/>
      <w:r w:rsidRPr="001D0DA1">
        <w:rPr>
          <w:rFonts w:cs="Times New Roman"/>
          <w:color w:val="000000" w:themeColor="text1"/>
          <w:szCs w:val="28"/>
        </w:rPr>
        <w:t xml:space="preserve"> </w:t>
      </w:r>
      <w:r w:rsidRPr="001D0DA1">
        <w:rPr>
          <w:rFonts w:cs="Times New Roman"/>
          <w:color w:val="000000"/>
          <w:szCs w:val="28"/>
        </w:rPr>
        <w:t xml:space="preserve">A. A. </w:t>
      </w:r>
      <w:proofErr w:type="spellStart"/>
      <w:r w:rsidRPr="001D0DA1">
        <w:rPr>
          <w:rFonts w:cs="Times New Roman"/>
          <w:color w:val="000000"/>
          <w:szCs w:val="28"/>
        </w:rPr>
        <w:t>Исследование</w:t>
      </w:r>
      <w:proofErr w:type="spellEnd"/>
      <w:r w:rsidRPr="001D0DA1">
        <w:rPr>
          <w:rFonts w:cs="Times New Roman"/>
          <w:color w:val="000000"/>
          <w:szCs w:val="28"/>
        </w:rPr>
        <w:t xml:space="preserve"> </w:t>
      </w:r>
      <w:proofErr w:type="spellStart"/>
      <w:r w:rsidRPr="001D0DA1">
        <w:rPr>
          <w:rFonts w:cs="Times New Roman"/>
          <w:color w:val="000000"/>
          <w:szCs w:val="28"/>
        </w:rPr>
        <w:t>качества</w:t>
      </w:r>
      <w:proofErr w:type="spellEnd"/>
      <w:r w:rsidRPr="001D0DA1">
        <w:rPr>
          <w:rFonts w:cs="Times New Roman"/>
          <w:color w:val="000000"/>
          <w:szCs w:val="28"/>
        </w:rPr>
        <w:t xml:space="preserve"> </w:t>
      </w:r>
      <w:proofErr w:type="spellStart"/>
      <w:r w:rsidRPr="001D0DA1">
        <w:rPr>
          <w:rFonts w:cs="Times New Roman"/>
          <w:color w:val="000000"/>
          <w:szCs w:val="28"/>
        </w:rPr>
        <w:t>жизни</w:t>
      </w:r>
      <w:proofErr w:type="spellEnd"/>
      <w:r w:rsidRPr="001D0DA1">
        <w:rPr>
          <w:rFonts w:cs="Times New Roman"/>
          <w:color w:val="000000"/>
          <w:szCs w:val="28"/>
        </w:rPr>
        <w:t xml:space="preserve"> в </w:t>
      </w:r>
      <w:proofErr w:type="spellStart"/>
      <w:r w:rsidRPr="001D0DA1">
        <w:rPr>
          <w:rFonts w:cs="Times New Roman"/>
          <w:color w:val="000000"/>
          <w:szCs w:val="28"/>
        </w:rPr>
        <w:t>педиатрии</w:t>
      </w:r>
      <w:proofErr w:type="spellEnd"/>
      <w:r w:rsidRPr="001D0DA1">
        <w:rPr>
          <w:rFonts w:cs="Times New Roman"/>
          <w:color w:val="000000"/>
          <w:szCs w:val="28"/>
        </w:rPr>
        <w:t xml:space="preserve">. – 2-е </w:t>
      </w:r>
      <w:proofErr w:type="spellStart"/>
      <w:r w:rsidRPr="001D0DA1">
        <w:rPr>
          <w:rFonts w:cs="Times New Roman"/>
          <w:color w:val="000000"/>
          <w:szCs w:val="28"/>
        </w:rPr>
        <w:t>изд</w:t>
      </w:r>
      <w:proofErr w:type="spellEnd"/>
      <w:r w:rsidRPr="001D0DA1">
        <w:rPr>
          <w:rFonts w:cs="Times New Roman"/>
          <w:color w:val="000000"/>
          <w:szCs w:val="28"/>
        </w:rPr>
        <w:t xml:space="preserve">., </w:t>
      </w:r>
      <w:proofErr w:type="spellStart"/>
      <w:r w:rsidRPr="001D0DA1">
        <w:rPr>
          <w:rFonts w:cs="Times New Roman"/>
          <w:color w:val="000000"/>
          <w:szCs w:val="28"/>
        </w:rPr>
        <w:t>перераб</w:t>
      </w:r>
      <w:proofErr w:type="spellEnd"/>
      <w:r w:rsidRPr="001D0DA1">
        <w:rPr>
          <w:rFonts w:cs="Times New Roman"/>
          <w:color w:val="000000"/>
          <w:szCs w:val="28"/>
        </w:rPr>
        <w:t xml:space="preserve">. и </w:t>
      </w:r>
      <w:proofErr w:type="spellStart"/>
      <w:r w:rsidRPr="001D0DA1">
        <w:rPr>
          <w:rFonts w:cs="Times New Roman"/>
          <w:color w:val="000000"/>
          <w:szCs w:val="28"/>
        </w:rPr>
        <w:t>доп</w:t>
      </w:r>
      <w:proofErr w:type="spellEnd"/>
      <w:r w:rsidRPr="001D0DA1">
        <w:rPr>
          <w:rFonts w:cs="Times New Roman"/>
          <w:color w:val="000000"/>
          <w:szCs w:val="28"/>
        </w:rPr>
        <w:t xml:space="preserve">. / А. А. </w:t>
      </w:r>
      <w:proofErr w:type="spellStart"/>
      <w:r w:rsidRPr="001D0DA1">
        <w:rPr>
          <w:rFonts w:cs="Times New Roman"/>
          <w:color w:val="000000"/>
          <w:szCs w:val="28"/>
        </w:rPr>
        <w:t>Новик</w:t>
      </w:r>
      <w:proofErr w:type="spellEnd"/>
      <w:r w:rsidRPr="001D0DA1">
        <w:rPr>
          <w:rFonts w:cs="Times New Roman"/>
          <w:color w:val="000000"/>
          <w:szCs w:val="28"/>
        </w:rPr>
        <w:t xml:space="preserve">, Т. И. </w:t>
      </w:r>
      <w:proofErr w:type="spellStart"/>
      <w:r w:rsidRPr="001D0DA1">
        <w:rPr>
          <w:rFonts w:cs="Times New Roman"/>
          <w:color w:val="000000"/>
          <w:szCs w:val="28"/>
        </w:rPr>
        <w:t>Ионова</w:t>
      </w:r>
      <w:proofErr w:type="spellEnd"/>
      <w:r w:rsidRPr="001D0DA1">
        <w:rPr>
          <w:rFonts w:cs="Times New Roman"/>
          <w:color w:val="000000"/>
          <w:szCs w:val="28"/>
        </w:rPr>
        <w:t xml:space="preserve"> ; </w:t>
      </w:r>
      <w:proofErr w:type="spellStart"/>
      <w:r w:rsidRPr="001D0DA1">
        <w:rPr>
          <w:rFonts w:cs="Times New Roman"/>
          <w:color w:val="000000"/>
          <w:szCs w:val="28"/>
        </w:rPr>
        <w:t>под</w:t>
      </w:r>
      <w:proofErr w:type="spellEnd"/>
      <w:r w:rsidRPr="001D0DA1">
        <w:rPr>
          <w:rFonts w:cs="Times New Roman"/>
          <w:color w:val="000000"/>
          <w:szCs w:val="28"/>
        </w:rPr>
        <w:t xml:space="preserve"> ред. Ю. Л. Шевченко. – М. : РАЕН, 2013. – </w:t>
      </w:r>
      <w:r w:rsidRPr="001D0DA1">
        <w:rPr>
          <w:rFonts w:cs="Times New Roman"/>
          <w:color w:val="000000" w:themeColor="text1"/>
          <w:szCs w:val="28"/>
        </w:rPr>
        <w:t>136.</w:t>
      </w:r>
      <w:bookmarkEnd w:id="8"/>
    </w:p>
    <w:p w:rsidR="001D0DA1" w:rsidRPr="001D0DA1" w:rsidRDefault="001D0DA1" w:rsidP="00AD049D">
      <w:pPr>
        <w:pStyle w:val="a3"/>
        <w:numPr>
          <w:ilvl w:val="0"/>
          <w:numId w:val="3"/>
        </w:numPr>
        <w:autoSpaceDE w:val="0"/>
        <w:autoSpaceDN w:val="0"/>
        <w:adjustRightInd w:val="0"/>
        <w:spacing w:line="360" w:lineRule="auto"/>
        <w:ind w:left="0" w:firstLine="567"/>
        <w:jc w:val="both"/>
        <w:rPr>
          <w:rFonts w:cs="Times New Roman"/>
          <w:color w:val="231F20"/>
          <w:szCs w:val="28"/>
        </w:rPr>
      </w:pPr>
      <w:bookmarkStart w:id="9" w:name="_Ref450311978"/>
      <w:proofErr w:type="spellStart"/>
      <w:r w:rsidRPr="001D0DA1">
        <w:rPr>
          <w:rFonts w:cs="Times New Roman"/>
          <w:color w:val="231F20"/>
          <w:szCs w:val="28"/>
        </w:rPr>
        <w:t>Ягенський</w:t>
      </w:r>
      <w:proofErr w:type="spellEnd"/>
      <w:r w:rsidRPr="001D0DA1">
        <w:rPr>
          <w:rFonts w:cs="Times New Roman"/>
          <w:color w:val="231F20"/>
          <w:szCs w:val="28"/>
        </w:rPr>
        <w:t xml:space="preserve"> </w:t>
      </w:r>
      <w:proofErr w:type="spellStart"/>
      <w:r w:rsidRPr="001D0DA1">
        <w:rPr>
          <w:rFonts w:cs="Times New Roman"/>
          <w:color w:val="231F20"/>
          <w:szCs w:val="28"/>
        </w:rPr>
        <w:t>А.В</w:t>
      </w:r>
      <w:proofErr w:type="spellEnd"/>
      <w:r w:rsidRPr="001D0DA1">
        <w:rPr>
          <w:rFonts w:cs="Times New Roman"/>
          <w:color w:val="231F20"/>
          <w:szCs w:val="28"/>
        </w:rPr>
        <w:t xml:space="preserve">. Оцінка якості життя у сучасній медичній практиці / </w:t>
      </w:r>
      <w:proofErr w:type="spellStart"/>
      <w:r w:rsidRPr="001D0DA1">
        <w:rPr>
          <w:rFonts w:cs="Times New Roman"/>
          <w:color w:val="231F20"/>
          <w:szCs w:val="28"/>
        </w:rPr>
        <w:t>А.В</w:t>
      </w:r>
      <w:proofErr w:type="spellEnd"/>
      <w:r w:rsidRPr="001D0DA1">
        <w:rPr>
          <w:rFonts w:cs="Times New Roman"/>
          <w:color w:val="231F20"/>
          <w:szCs w:val="28"/>
        </w:rPr>
        <w:t>. </w:t>
      </w:r>
      <w:proofErr w:type="spellStart"/>
      <w:r w:rsidRPr="001D0DA1">
        <w:rPr>
          <w:rFonts w:cs="Times New Roman"/>
          <w:color w:val="231F20"/>
          <w:szCs w:val="28"/>
        </w:rPr>
        <w:t>Ягенський</w:t>
      </w:r>
      <w:proofErr w:type="spellEnd"/>
      <w:r w:rsidRPr="001D0DA1">
        <w:rPr>
          <w:rFonts w:cs="Times New Roman"/>
          <w:color w:val="231F20"/>
          <w:szCs w:val="28"/>
        </w:rPr>
        <w:t xml:space="preserve">, </w:t>
      </w:r>
      <w:proofErr w:type="spellStart"/>
      <w:r w:rsidRPr="001D0DA1">
        <w:rPr>
          <w:rFonts w:cs="Times New Roman"/>
          <w:color w:val="231F20"/>
          <w:szCs w:val="28"/>
        </w:rPr>
        <w:t>І.М</w:t>
      </w:r>
      <w:proofErr w:type="spellEnd"/>
      <w:r w:rsidRPr="001D0DA1">
        <w:rPr>
          <w:rFonts w:cs="Times New Roman"/>
          <w:color w:val="231F20"/>
          <w:szCs w:val="28"/>
        </w:rPr>
        <w:t xml:space="preserve">. </w:t>
      </w:r>
      <w:proofErr w:type="spellStart"/>
      <w:r w:rsidRPr="001D0DA1">
        <w:rPr>
          <w:rFonts w:cs="Times New Roman"/>
          <w:color w:val="231F20"/>
          <w:szCs w:val="28"/>
        </w:rPr>
        <w:t>Січкарук</w:t>
      </w:r>
      <w:proofErr w:type="spellEnd"/>
      <w:r w:rsidRPr="001D0DA1">
        <w:rPr>
          <w:rFonts w:cs="Times New Roman"/>
          <w:color w:val="231F20"/>
          <w:szCs w:val="28"/>
        </w:rPr>
        <w:t xml:space="preserve"> // Журнал «</w:t>
      </w:r>
      <w:proofErr w:type="spellStart"/>
      <w:r w:rsidRPr="001D0DA1">
        <w:rPr>
          <w:rFonts w:cs="Times New Roman"/>
          <w:color w:val="231F20"/>
          <w:szCs w:val="28"/>
        </w:rPr>
        <w:t>Внутренняя</w:t>
      </w:r>
      <w:proofErr w:type="spellEnd"/>
      <w:r w:rsidRPr="001D0DA1">
        <w:rPr>
          <w:rFonts w:cs="Times New Roman"/>
          <w:color w:val="231F20"/>
          <w:szCs w:val="28"/>
        </w:rPr>
        <w:t xml:space="preserve"> медицина» 3(3) 2007. – Режим доступу: http://www.mif-ua.com/archive/article/418.</w:t>
      </w:r>
      <w:bookmarkEnd w:id="9"/>
    </w:p>
    <w:p w:rsidR="001D0DA1" w:rsidRPr="001D0DA1" w:rsidRDefault="001D0DA1" w:rsidP="001D0DA1">
      <w:pPr>
        <w:pStyle w:val="a3"/>
        <w:numPr>
          <w:ilvl w:val="0"/>
          <w:numId w:val="3"/>
        </w:numPr>
        <w:autoSpaceDE w:val="0"/>
        <w:autoSpaceDN w:val="0"/>
        <w:adjustRightInd w:val="0"/>
        <w:spacing w:line="360" w:lineRule="auto"/>
        <w:ind w:left="0" w:firstLine="567"/>
        <w:jc w:val="both"/>
        <w:rPr>
          <w:rFonts w:cs="Times New Roman"/>
          <w:color w:val="231F20"/>
          <w:szCs w:val="28"/>
          <w:lang w:val="en-US"/>
        </w:rPr>
      </w:pPr>
      <w:bookmarkStart w:id="10" w:name="_Ref419290585"/>
      <w:proofErr w:type="spellStart"/>
      <w:r w:rsidRPr="001D0DA1">
        <w:rPr>
          <w:rFonts w:cs="Times New Roman"/>
          <w:szCs w:val="28"/>
          <w:lang w:eastAsia="ar-SA"/>
        </w:rPr>
        <w:t>The</w:t>
      </w:r>
      <w:proofErr w:type="spellEnd"/>
      <w:r w:rsidRPr="001D0DA1">
        <w:rPr>
          <w:rFonts w:cs="Times New Roman"/>
          <w:szCs w:val="28"/>
          <w:lang w:eastAsia="ar-SA"/>
        </w:rPr>
        <w:t xml:space="preserve"> </w:t>
      </w:r>
      <w:proofErr w:type="spellStart"/>
      <w:r w:rsidRPr="001D0DA1">
        <w:rPr>
          <w:rFonts w:cs="Times New Roman"/>
          <w:szCs w:val="28"/>
          <w:lang w:eastAsia="ar-SA"/>
        </w:rPr>
        <w:t>PedsQL</w:t>
      </w:r>
      <w:proofErr w:type="spellEnd"/>
      <w:r w:rsidRPr="001D0DA1">
        <w:rPr>
          <w:rFonts w:cs="Times New Roman"/>
          <w:szCs w:val="28"/>
          <w:lang w:eastAsia="ar-SA"/>
        </w:rPr>
        <w:t xml:space="preserve">™ 4.0 </w:t>
      </w:r>
      <w:proofErr w:type="spellStart"/>
      <w:r w:rsidRPr="001D0DA1">
        <w:rPr>
          <w:rFonts w:cs="Times New Roman"/>
          <w:szCs w:val="28"/>
          <w:lang w:eastAsia="ar-SA"/>
        </w:rPr>
        <w:t>Generic</w:t>
      </w:r>
      <w:proofErr w:type="spellEnd"/>
      <w:r w:rsidRPr="001D0DA1">
        <w:rPr>
          <w:rFonts w:cs="Times New Roman"/>
          <w:szCs w:val="28"/>
          <w:lang w:eastAsia="ar-SA"/>
        </w:rPr>
        <w:t xml:space="preserve"> </w:t>
      </w:r>
      <w:proofErr w:type="spellStart"/>
      <w:r w:rsidRPr="001D0DA1">
        <w:rPr>
          <w:rFonts w:cs="Times New Roman"/>
          <w:szCs w:val="28"/>
          <w:lang w:eastAsia="ar-SA"/>
        </w:rPr>
        <w:t>Core</w:t>
      </w:r>
      <w:proofErr w:type="spellEnd"/>
      <w:r w:rsidRPr="001D0DA1">
        <w:rPr>
          <w:rFonts w:cs="Times New Roman"/>
          <w:szCs w:val="28"/>
          <w:lang w:eastAsia="ar-SA"/>
        </w:rPr>
        <w:t xml:space="preserve"> </w:t>
      </w:r>
      <w:proofErr w:type="spellStart"/>
      <w:r w:rsidRPr="001D0DA1">
        <w:rPr>
          <w:rFonts w:cs="Times New Roman"/>
          <w:szCs w:val="28"/>
          <w:lang w:eastAsia="ar-SA"/>
        </w:rPr>
        <w:t>Scales</w:t>
      </w:r>
      <w:proofErr w:type="spellEnd"/>
      <w:r w:rsidRPr="001D0DA1">
        <w:rPr>
          <w:rFonts w:cs="Times New Roman"/>
          <w:szCs w:val="28"/>
          <w:lang w:eastAsia="ar-SA"/>
        </w:rPr>
        <w:t xml:space="preserve">: </w:t>
      </w:r>
      <w:proofErr w:type="spellStart"/>
      <w:r w:rsidRPr="001D0DA1">
        <w:rPr>
          <w:rFonts w:cs="Times New Roman"/>
          <w:szCs w:val="28"/>
          <w:lang w:eastAsia="ar-SA"/>
        </w:rPr>
        <w:t>Sensitivity</w:t>
      </w:r>
      <w:proofErr w:type="spellEnd"/>
      <w:r w:rsidRPr="001D0DA1">
        <w:rPr>
          <w:rFonts w:cs="Times New Roman"/>
          <w:szCs w:val="28"/>
          <w:lang w:eastAsia="ar-SA"/>
        </w:rPr>
        <w:t xml:space="preserve">, </w:t>
      </w:r>
      <w:proofErr w:type="spellStart"/>
      <w:r w:rsidRPr="001D0DA1">
        <w:rPr>
          <w:rFonts w:cs="Times New Roman"/>
          <w:szCs w:val="28"/>
          <w:lang w:eastAsia="ar-SA"/>
        </w:rPr>
        <w:t>responsiveness</w:t>
      </w:r>
      <w:proofErr w:type="spellEnd"/>
      <w:r w:rsidRPr="001D0DA1">
        <w:rPr>
          <w:rFonts w:cs="Times New Roman"/>
          <w:szCs w:val="28"/>
          <w:lang w:eastAsia="ar-SA"/>
        </w:rPr>
        <w:t xml:space="preserve">, </w:t>
      </w:r>
      <w:proofErr w:type="spellStart"/>
      <w:r w:rsidRPr="001D0DA1">
        <w:rPr>
          <w:rFonts w:cs="Times New Roman"/>
          <w:szCs w:val="28"/>
          <w:lang w:eastAsia="ar-SA"/>
        </w:rPr>
        <w:t>and</w:t>
      </w:r>
      <w:proofErr w:type="spellEnd"/>
      <w:r w:rsidRPr="001D0DA1">
        <w:rPr>
          <w:rFonts w:cs="Times New Roman"/>
          <w:szCs w:val="28"/>
          <w:lang w:eastAsia="ar-SA"/>
        </w:rPr>
        <w:t xml:space="preserve"> </w:t>
      </w:r>
      <w:proofErr w:type="spellStart"/>
      <w:r w:rsidRPr="001D0DA1">
        <w:rPr>
          <w:rFonts w:cs="Times New Roman"/>
          <w:szCs w:val="28"/>
          <w:lang w:eastAsia="ar-SA"/>
        </w:rPr>
        <w:t>impact</w:t>
      </w:r>
      <w:proofErr w:type="spellEnd"/>
      <w:r w:rsidRPr="001D0DA1">
        <w:rPr>
          <w:rFonts w:cs="Times New Roman"/>
          <w:szCs w:val="28"/>
          <w:lang w:eastAsia="ar-SA"/>
        </w:rPr>
        <w:t xml:space="preserve"> </w:t>
      </w:r>
      <w:proofErr w:type="spellStart"/>
      <w:r w:rsidRPr="001D0DA1">
        <w:rPr>
          <w:rFonts w:cs="Times New Roman"/>
          <w:szCs w:val="28"/>
          <w:lang w:eastAsia="ar-SA"/>
        </w:rPr>
        <w:t>on</w:t>
      </w:r>
      <w:proofErr w:type="spellEnd"/>
      <w:r w:rsidRPr="001D0DA1">
        <w:rPr>
          <w:rFonts w:cs="Times New Roman"/>
          <w:szCs w:val="28"/>
          <w:lang w:eastAsia="ar-SA"/>
        </w:rPr>
        <w:t xml:space="preserve"> </w:t>
      </w:r>
      <w:proofErr w:type="spellStart"/>
      <w:r w:rsidRPr="001D0DA1">
        <w:rPr>
          <w:rFonts w:cs="Times New Roman"/>
          <w:szCs w:val="28"/>
          <w:lang w:eastAsia="ar-SA"/>
        </w:rPr>
        <w:t>clinical</w:t>
      </w:r>
      <w:proofErr w:type="spellEnd"/>
      <w:r w:rsidRPr="001D0DA1">
        <w:rPr>
          <w:rFonts w:cs="Times New Roman"/>
          <w:szCs w:val="28"/>
          <w:lang w:eastAsia="ar-SA"/>
        </w:rPr>
        <w:t xml:space="preserve"> decision-making / J. W. </w:t>
      </w:r>
      <w:proofErr w:type="spellStart"/>
      <w:r w:rsidRPr="001D0DA1">
        <w:rPr>
          <w:rFonts w:cs="Times New Roman"/>
          <w:szCs w:val="28"/>
          <w:lang w:eastAsia="ar-SA"/>
        </w:rPr>
        <w:t>Varni</w:t>
      </w:r>
      <w:proofErr w:type="spellEnd"/>
      <w:r w:rsidRPr="001D0DA1">
        <w:rPr>
          <w:rFonts w:cs="Times New Roman"/>
          <w:szCs w:val="28"/>
          <w:lang w:eastAsia="ar-SA"/>
        </w:rPr>
        <w:t>, M. </w:t>
      </w:r>
      <w:proofErr w:type="spellStart"/>
      <w:r w:rsidRPr="001D0DA1">
        <w:rPr>
          <w:rFonts w:cs="Times New Roman"/>
          <w:szCs w:val="28"/>
          <w:lang w:eastAsia="ar-SA"/>
        </w:rPr>
        <w:t>Seid</w:t>
      </w:r>
      <w:proofErr w:type="spellEnd"/>
      <w:r w:rsidRPr="001D0DA1">
        <w:rPr>
          <w:rFonts w:cs="Times New Roman"/>
          <w:szCs w:val="28"/>
          <w:lang w:eastAsia="ar-SA"/>
        </w:rPr>
        <w:t>, T. S. </w:t>
      </w:r>
      <w:proofErr w:type="spellStart"/>
      <w:r w:rsidRPr="001D0DA1">
        <w:rPr>
          <w:rFonts w:cs="Times New Roman"/>
          <w:szCs w:val="28"/>
          <w:lang w:eastAsia="ar-SA"/>
        </w:rPr>
        <w:t>Knight</w:t>
      </w:r>
      <w:proofErr w:type="spellEnd"/>
      <w:r w:rsidRPr="001D0DA1">
        <w:rPr>
          <w:rFonts w:cs="Times New Roman"/>
          <w:szCs w:val="28"/>
          <w:lang w:eastAsia="ar-SA"/>
        </w:rPr>
        <w:t xml:space="preserve"> </w:t>
      </w:r>
      <w:r w:rsidRPr="001D0DA1">
        <w:rPr>
          <w:rFonts w:cs="Times New Roman"/>
          <w:color w:val="000000"/>
          <w:szCs w:val="28"/>
          <w:lang w:val="en-US"/>
        </w:rPr>
        <w:t xml:space="preserve">[et al.] </w:t>
      </w:r>
      <w:r w:rsidRPr="001D0DA1">
        <w:rPr>
          <w:rFonts w:cs="Times New Roman"/>
          <w:szCs w:val="28"/>
          <w:lang w:eastAsia="ar-SA"/>
        </w:rPr>
        <w:t xml:space="preserve">// </w:t>
      </w:r>
      <w:proofErr w:type="spellStart"/>
      <w:r w:rsidRPr="001D0DA1">
        <w:rPr>
          <w:rFonts w:cs="Times New Roman"/>
          <w:szCs w:val="28"/>
          <w:lang w:eastAsia="ar-SA"/>
        </w:rPr>
        <w:t>Journal</w:t>
      </w:r>
      <w:proofErr w:type="spellEnd"/>
      <w:r w:rsidRPr="001D0DA1">
        <w:rPr>
          <w:rFonts w:cs="Times New Roman"/>
          <w:szCs w:val="28"/>
          <w:lang w:eastAsia="ar-SA"/>
        </w:rPr>
        <w:t xml:space="preserve"> </w:t>
      </w:r>
      <w:proofErr w:type="spellStart"/>
      <w:r w:rsidRPr="001D0DA1">
        <w:rPr>
          <w:rFonts w:cs="Times New Roman"/>
          <w:szCs w:val="28"/>
          <w:lang w:eastAsia="ar-SA"/>
        </w:rPr>
        <w:t>of</w:t>
      </w:r>
      <w:proofErr w:type="spellEnd"/>
      <w:r w:rsidRPr="001D0DA1">
        <w:rPr>
          <w:rFonts w:cs="Times New Roman"/>
          <w:szCs w:val="28"/>
          <w:lang w:eastAsia="ar-SA"/>
        </w:rPr>
        <w:t xml:space="preserve"> </w:t>
      </w:r>
      <w:proofErr w:type="spellStart"/>
      <w:r w:rsidRPr="001D0DA1">
        <w:rPr>
          <w:rFonts w:cs="Times New Roman"/>
          <w:szCs w:val="28"/>
          <w:lang w:eastAsia="ar-SA"/>
        </w:rPr>
        <w:t>Behavioral</w:t>
      </w:r>
      <w:proofErr w:type="spellEnd"/>
      <w:r w:rsidRPr="001D0DA1">
        <w:rPr>
          <w:rFonts w:cs="Times New Roman"/>
          <w:szCs w:val="28"/>
          <w:lang w:eastAsia="ar-SA"/>
        </w:rPr>
        <w:t xml:space="preserve"> </w:t>
      </w:r>
      <w:proofErr w:type="spellStart"/>
      <w:r w:rsidRPr="001D0DA1">
        <w:rPr>
          <w:rFonts w:cs="Times New Roman"/>
          <w:szCs w:val="28"/>
          <w:lang w:eastAsia="ar-SA"/>
        </w:rPr>
        <w:t>Medicine</w:t>
      </w:r>
      <w:proofErr w:type="spellEnd"/>
      <w:r w:rsidRPr="001D0DA1">
        <w:rPr>
          <w:rFonts w:cs="Times New Roman"/>
          <w:szCs w:val="28"/>
          <w:lang w:eastAsia="ar-SA"/>
        </w:rPr>
        <w:t>. – 2002. – № 25. – Р. 175</w:t>
      </w:r>
      <w:r w:rsidRPr="001D0DA1">
        <w:rPr>
          <w:rFonts w:cs="Times New Roman"/>
          <w:szCs w:val="28"/>
          <w:lang w:val="en-US" w:eastAsia="ar-SA"/>
        </w:rPr>
        <w:t>–</w:t>
      </w:r>
      <w:r w:rsidRPr="001D0DA1">
        <w:rPr>
          <w:rFonts w:cs="Times New Roman"/>
          <w:szCs w:val="28"/>
          <w:lang w:eastAsia="ar-SA"/>
        </w:rPr>
        <w:t>193.</w:t>
      </w:r>
      <w:bookmarkEnd w:id="10"/>
    </w:p>
    <w:p w:rsidR="001D0DA1" w:rsidRPr="001D0DA1" w:rsidRDefault="001D0DA1" w:rsidP="001D0DA1">
      <w:pPr>
        <w:pStyle w:val="a3"/>
        <w:numPr>
          <w:ilvl w:val="0"/>
          <w:numId w:val="3"/>
        </w:numPr>
        <w:autoSpaceDE w:val="0"/>
        <w:autoSpaceDN w:val="0"/>
        <w:adjustRightInd w:val="0"/>
        <w:spacing w:line="360" w:lineRule="auto"/>
        <w:ind w:left="0" w:firstLine="567"/>
        <w:jc w:val="both"/>
        <w:rPr>
          <w:rFonts w:eastAsia="Times New Roman" w:cs="Times New Roman"/>
          <w:szCs w:val="28"/>
        </w:rPr>
      </w:pPr>
      <w:bookmarkStart w:id="11" w:name="_Ref419290564"/>
      <w:proofErr w:type="spellStart"/>
      <w:r w:rsidRPr="001D0DA1">
        <w:rPr>
          <w:rFonts w:cs="Times New Roman"/>
          <w:szCs w:val="28"/>
          <w:lang w:eastAsia="ar-SA"/>
        </w:rPr>
        <w:t>Varni</w:t>
      </w:r>
      <w:proofErr w:type="spellEnd"/>
      <w:r w:rsidRPr="001D0DA1">
        <w:rPr>
          <w:rFonts w:cs="Times New Roman"/>
          <w:szCs w:val="28"/>
          <w:lang w:eastAsia="ar-SA"/>
        </w:rPr>
        <w:t xml:space="preserve"> J. W. </w:t>
      </w:r>
      <w:proofErr w:type="spellStart"/>
      <w:r w:rsidRPr="001D0DA1">
        <w:rPr>
          <w:rFonts w:cs="Times New Roman"/>
          <w:szCs w:val="28"/>
          <w:lang w:eastAsia="ar-SA"/>
        </w:rPr>
        <w:t>PedsQL</w:t>
      </w:r>
      <w:proofErr w:type="spellEnd"/>
      <w:r w:rsidRPr="001D0DA1">
        <w:rPr>
          <w:rFonts w:cs="Times New Roman"/>
          <w:szCs w:val="28"/>
          <w:lang w:eastAsia="ar-SA"/>
        </w:rPr>
        <w:t xml:space="preserve"> 4.0: </w:t>
      </w:r>
      <w:proofErr w:type="spellStart"/>
      <w:r w:rsidRPr="001D0DA1">
        <w:rPr>
          <w:rFonts w:cs="Times New Roman"/>
          <w:szCs w:val="28"/>
          <w:lang w:eastAsia="ar-SA"/>
        </w:rPr>
        <w:t>reliability</w:t>
      </w:r>
      <w:proofErr w:type="spellEnd"/>
      <w:r w:rsidRPr="001D0DA1">
        <w:rPr>
          <w:rFonts w:cs="Times New Roman"/>
          <w:szCs w:val="28"/>
          <w:lang w:eastAsia="ar-SA"/>
        </w:rPr>
        <w:t xml:space="preserve"> </w:t>
      </w:r>
      <w:proofErr w:type="spellStart"/>
      <w:r w:rsidRPr="001D0DA1">
        <w:rPr>
          <w:rFonts w:cs="Times New Roman"/>
          <w:szCs w:val="28"/>
          <w:lang w:eastAsia="ar-SA"/>
        </w:rPr>
        <w:t>and</w:t>
      </w:r>
      <w:proofErr w:type="spellEnd"/>
      <w:r w:rsidRPr="001D0DA1">
        <w:rPr>
          <w:rFonts w:cs="Times New Roman"/>
          <w:szCs w:val="28"/>
          <w:lang w:eastAsia="ar-SA"/>
        </w:rPr>
        <w:t xml:space="preserve"> </w:t>
      </w:r>
      <w:proofErr w:type="spellStart"/>
      <w:r w:rsidRPr="001D0DA1">
        <w:rPr>
          <w:rFonts w:cs="Times New Roman"/>
          <w:szCs w:val="28"/>
          <w:lang w:eastAsia="ar-SA"/>
        </w:rPr>
        <w:t>validity</w:t>
      </w:r>
      <w:proofErr w:type="spellEnd"/>
      <w:r w:rsidRPr="001D0DA1">
        <w:rPr>
          <w:rFonts w:cs="Times New Roman"/>
          <w:szCs w:val="28"/>
          <w:lang w:eastAsia="ar-SA"/>
        </w:rPr>
        <w:t xml:space="preserve"> </w:t>
      </w:r>
      <w:proofErr w:type="spellStart"/>
      <w:r w:rsidRPr="001D0DA1">
        <w:rPr>
          <w:rFonts w:cs="Times New Roman"/>
          <w:szCs w:val="28"/>
          <w:lang w:eastAsia="ar-SA"/>
        </w:rPr>
        <w:t>of</w:t>
      </w:r>
      <w:proofErr w:type="spellEnd"/>
      <w:r w:rsidRPr="001D0DA1">
        <w:rPr>
          <w:rFonts w:cs="Times New Roman"/>
          <w:szCs w:val="28"/>
          <w:lang w:eastAsia="ar-SA"/>
        </w:rPr>
        <w:t xml:space="preserve"> </w:t>
      </w:r>
      <w:proofErr w:type="spellStart"/>
      <w:r w:rsidRPr="001D0DA1">
        <w:rPr>
          <w:rFonts w:cs="Times New Roman"/>
          <w:szCs w:val="28"/>
          <w:lang w:eastAsia="ar-SA"/>
        </w:rPr>
        <w:t>the</w:t>
      </w:r>
      <w:proofErr w:type="spellEnd"/>
      <w:r w:rsidRPr="001D0DA1">
        <w:rPr>
          <w:rFonts w:cs="Times New Roman"/>
          <w:szCs w:val="28"/>
          <w:lang w:eastAsia="ar-SA"/>
        </w:rPr>
        <w:t xml:space="preserve"> </w:t>
      </w:r>
      <w:proofErr w:type="spellStart"/>
      <w:r w:rsidRPr="001D0DA1">
        <w:rPr>
          <w:rFonts w:cs="Times New Roman"/>
          <w:szCs w:val="28"/>
          <w:lang w:eastAsia="ar-SA"/>
        </w:rPr>
        <w:t>Pediatric</w:t>
      </w:r>
      <w:proofErr w:type="spellEnd"/>
      <w:r w:rsidRPr="001D0DA1">
        <w:rPr>
          <w:rFonts w:cs="Times New Roman"/>
          <w:szCs w:val="28"/>
          <w:lang w:eastAsia="ar-SA"/>
        </w:rPr>
        <w:t xml:space="preserve"> </w:t>
      </w:r>
      <w:proofErr w:type="spellStart"/>
      <w:r w:rsidRPr="001D0DA1">
        <w:rPr>
          <w:rFonts w:cs="Times New Roman"/>
          <w:szCs w:val="28"/>
          <w:lang w:eastAsia="ar-SA"/>
        </w:rPr>
        <w:t>Quality</w:t>
      </w:r>
      <w:proofErr w:type="spellEnd"/>
      <w:r w:rsidRPr="001D0DA1">
        <w:rPr>
          <w:rFonts w:cs="Times New Roman"/>
          <w:szCs w:val="28"/>
          <w:lang w:eastAsia="ar-SA"/>
        </w:rPr>
        <w:t xml:space="preserve"> </w:t>
      </w:r>
      <w:proofErr w:type="spellStart"/>
      <w:r w:rsidRPr="001D0DA1">
        <w:rPr>
          <w:rFonts w:cs="Times New Roman"/>
          <w:szCs w:val="28"/>
          <w:lang w:eastAsia="ar-SA"/>
        </w:rPr>
        <w:t>of</w:t>
      </w:r>
      <w:proofErr w:type="spellEnd"/>
      <w:r w:rsidRPr="001D0DA1">
        <w:rPr>
          <w:rFonts w:cs="Times New Roman"/>
          <w:szCs w:val="28"/>
          <w:lang w:eastAsia="ar-SA"/>
        </w:rPr>
        <w:t xml:space="preserve"> </w:t>
      </w:r>
      <w:proofErr w:type="spellStart"/>
      <w:r w:rsidRPr="001D0DA1">
        <w:rPr>
          <w:rFonts w:cs="Times New Roman"/>
          <w:szCs w:val="28"/>
          <w:lang w:eastAsia="ar-SA"/>
        </w:rPr>
        <w:t>Life</w:t>
      </w:r>
      <w:proofErr w:type="spellEnd"/>
      <w:r w:rsidRPr="001D0DA1">
        <w:rPr>
          <w:rFonts w:cs="Times New Roman"/>
          <w:szCs w:val="28"/>
          <w:lang w:eastAsia="ar-SA"/>
        </w:rPr>
        <w:t xml:space="preserve"> </w:t>
      </w:r>
      <w:proofErr w:type="spellStart"/>
      <w:r w:rsidRPr="001D0DA1">
        <w:rPr>
          <w:rFonts w:cs="Times New Roman"/>
          <w:szCs w:val="28"/>
          <w:lang w:eastAsia="ar-SA"/>
        </w:rPr>
        <w:t>Inventory</w:t>
      </w:r>
      <w:proofErr w:type="spellEnd"/>
      <w:r w:rsidRPr="001D0DA1">
        <w:rPr>
          <w:rFonts w:cs="Times New Roman"/>
          <w:szCs w:val="28"/>
          <w:lang w:eastAsia="ar-SA"/>
        </w:rPr>
        <w:t xml:space="preserve"> </w:t>
      </w:r>
      <w:proofErr w:type="spellStart"/>
      <w:r w:rsidRPr="001D0DA1">
        <w:rPr>
          <w:rFonts w:cs="Times New Roman"/>
          <w:szCs w:val="28"/>
          <w:lang w:eastAsia="ar-SA"/>
        </w:rPr>
        <w:t>version</w:t>
      </w:r>
      <w:proofErr w:type="spellEnd"/>
      <w:r w:rsidRPr="001D0DA1">
        <w:rPr>
          <w:rFonts w:cs="Times New Roman"/>
          <w:szCs w:val="28"/>
          <w:lang w:eastAsia="ar-SA"/>
        </w:rPr>
        <w:t xml:space="preserve"> 4.0 </w:t>
      </w:r>
      <w:proofErr w:type="spellStart"/>
      <w:r w:rsidRPr="001D0DA1">
        <w:rPr>
          <w:rFonts w:cs="Times New Roman"/>
          <w:szCs w:val="28"/>
          <w:lang w:eastAsia="ar-SA"/>
        </w:rPr>
        <w:t>generic</w:t>
      </w:r>
      <w:proofErr w:type="spellEnd"/>
      <w:r w:rsidRPr="001D0DA1">
        <w:rPr>
          <w:rFonts w:cs="Times New Roman"/>
          <w:szCs w:val="28"/>
          <w:lang w:eastAsia="ar-SA"/>
        </w:rPr>
        <w:t xml:space="preserve"> </w:t>
      </w:r>
      <w:proofErr w:type="spellStart"/>
      <w:r w:rsidRPr="001D0DA1">
        <w:rPr>
          <w:rFonts w:cs="Times New Roman"/>
          <w:szCs w:val="28"/>
          <w:lang w:eastAsia="ar-SA"/>
        </w:rPr>
        <w:t>core</w:t>
      </w:r>
      <w:proofErr w:type="spellEnd"/>
      <w:r w:rsidRPr="001D0DA1">
        <w:rPr>
          <w:rFonts w:cs="Times New Roman"/>
          <w:szCs w:val="28"/>
          <w:lang w:eastAsia="ar-SA"/>
        </w:rPr>
        <w:t xml:space="preserve"> </w:t>
      </w:r>
      <w:proofErr w:type="spellStart"/>
      <w:r w:rsidRPr="001D0DA1">
        <w:rPr>
          <w:rFonts w:cs="Times New Roman"/>
          <w:szCs w:val="28"/>
          <w:lang w:eastAsia="ar-SA"/>
        </w:rPr>
        <w:t>scales</w:t>
      </w:r>
      <w:proofErr w:type="spellEnd"/>
      <w:r w:rsidRPr="001D0DA1">
        <w:rPr>
          <w:rFonts w:cs="Times New Roman"/>
          <w:szCs w:val="28"/>
          <w:lang w:eastAsia="ar-SA"/>
        </w:rPr>
        <w:t xml:space="preserve"> </w:t>
      </w:r>
      <w:proofErr w:type="spellStart"/>
      <w:r w:rsidRPr="001D0DA1">
        <w:rPr>
          <w:rFonts w:cs="Times New Roman"/>
          <w:szCs w:val="28"/>
          <w:lang w:eastAsia="ar-SA"/>
        </w:rPr>
        <w:t>in</w:t>
      </w:r>
      <w:proofErr w:type="spellEnd"/>
      <w:r w:rsidRPr="001D0DA1">
        <w:rPr>
          <w:rFonts w:cs="Times New Roman"/>
          <w:szCs w:val="28"/>
          <w:lang w:eastAsia="ar-SA"/>
        </w:rPr>
        <w:t xml:space="preserve"> </w:t>
      </w:r>
      <w:proofErr w:type="spellStart"/>
      <w:r w:rsidRPr="001D0DA1">
        <w:rPr>
          <w:rFonts w:cs="Times New Roman"/>
          <w:szCs w:val="28"/>
          <w:lang w:eastAsia="ar-SA"/>
        </w:rPr>
        <w:t>healthy</w:t>
      </w:r>
      <w:proofErr w:type="spellEnd"/>
      <w:r w:rsidRPr="001D0DA1">
        <w:rPr>
          <w:rFonts w:cs="Times New Roman"/>
          <w:szCs w:val="28"/>
          <w:lang w:eastAsia="ar-SA"/>
        </w:rPr>
        <w:t xml:space="preserve"> </w:t>
      </w:r>
      <w:proofErr w:type="spellStart"/>
      <w:r w:rsidRPr="001D0DA1">
        <w:rPr>
          <w:rFonts w:cs="Times New Roman"/>
          <w:szCs w:val="28"/>
          <w:lang w:eastAsia="ar-SA"/>
        </w:rPr>
        <w:t>and</w:t>
      </w:r>
      <w:proofErr w:type="spellEnd"/>
      <w:r w:rsidRPr="001D0DA1">
        <w:rPr>
          <w:rFonts w:cs="Times New Roman"/>
          <w:szCs w:val="28"/>
          <w:lang w:eastAsia="ar-SA"/>
        </w:rPr>
        <w:t xml:space="preserve"> </w:t>
      </w:r>
      <w:proofErr w:type="spellStart"/>
      <w:r w:rsidRPr="001D0DA1">
        <w:rPr>
          <w:rFonts w:cs="Times New Roman"/>
          <w:szCs w:val="28"/>
          <w:lang w:eastAsia="ar-SA"/>
        </w:rPr>
        <w:t>patient</w:t>
      </w:r>
      <w:proofErr w:type="spellEnd"/>
      <w:r w:rsidRPr="001D0DA1">
        <w:rPr>
          <w:rFonts w:cs="Times New Roman"/>
          <w:szCs w:val="28"/>
          <w:lang w:eastAsia="ar-SA"/>
        </w:rPr>
        <w:t xml:space="preserve"> </w:t>
      </w:r>
      <w:proofErr w:type="spellStart"/>
      <w:r w:rsidRPr="001D0DA1">
        <w:rPr>
          <w:rFonts w:cs="Times New Roman"/>
          <w:szCs w:val="28"/>
          <w:lang w:eastAsia="ar-SA"/>
        </w:rPr>
        <w:t>populations</w:t>
      </w:r>
      <w:proofErr w:type="spellEnd"/>
      <w:r w:rsidRPr="001D0DA1">
        <w:rPr>
          <w:rFonts w:cs="Times New Roman"/>
          <w:szCs w:val="28"/>
          <w:lang w:eastAsia="ar-SA"/>
        </w:rPr>
        <w:t xml:space="preserve"> / J.</w:t>
      </w:r>
      <w:r w:rsidRPr="001D0DA1">
        <w:rPr>
          <w:rFonts w:cs="Times New Roman"/>
          <w:szCs w:val="28"/>
          <w:lang w:val="en-US" w:eastAsia="ar-SA"/>
        </w:rPr>
        <w:t> </w:t>
      </w:r>
      <w:r w:rsidRPr="001D0DA1">
        <w:rPr>
          <w:rFonts w:cs="Times New Roman"/>
          <w:szCs w:val="28"/>
          <w:lang w:eastAsia="ar-SA"/>
        </w:rPr>
        <w:t>W.</w:t>
      </w:r>
      <w:r w:rsidRPr="001D0DA1">
        <w:rPr>
          <w:rFonts w:cs="Times New Roman"/>
          <w:szCs w:val="28"/>
          <w:lang w:val="en-US" w:eastAsia="ar-SA"/>
        </w:rPr>
        <w:t> </w:t>
      </w:r>
      <w:proofErr w:type="spellStart"/>
      <w:r w:rsidRPr="001D0DA1">
        <w:rPr>
          <w:rFonts w:cs="Times New Roman"/>
          <w:szCs w:val="28"/>
          <w:lang w:eastAsia="ar-SA"/>
        </w:rPr>
        <w:t>Varni</w:t>
      </w:r>
      <w:proofErr w:type="spellEnd"/>
      <w:r w:rsidRPr="001D0DA1">
        <w:rPr>
          <w:rFonts w:cs="Times New Roman"/>
          <w:szCs w:val="28"/>
          <w:lang w:eastAsia="ar-SA"/>
        </w:rPr>
        <w:t>, M.</w:t>
      </w:r>
      <w:r w:rsidRPr="001D0DA1">
        <w:rPr>
          <w:rFonts w:cs="Times New Roman"/>
          <w:szCs w:val="28"/>
          <w:lang w:val="en-US" w:eastAsia="ar-SA"/>
        </w:rPr>
        <w:t> </w:t>
      </w:r>
      <w:proofErr w:type="spellStart"/>
      <w:r w:rsidRPr="001D0DA1">
        <w:rPr>
          <w:rFonts w:cs="Times New Roman"/>
          <w:szCs w:val="28"/>
          <w:lang w:eastAsia="ar-SA"/>
        </w:rPr>
        <w:t>Seid</w:t>
      </w:r>
      <w:proofErr w:type="spellEnd"/>
      <w:r w:rsidRPr="001D0DA1">
        <w:rPr>
          <w:rFonts w:cs="Times New Roman"/>
          <w:szCs w:val="28"/>
          <w:lang w:eastAsia="ar-SA"/>
        </w:rPr>
        <w:t>, P.</w:t>
      </w:r>
      <w:r w:rsidRPr="001D0DA1">
        <w:rPr>
          <w:rFonts w:cs="Times New Roman"/>
          <w:szCs w:val="28"/>
          <w:lang w:val="en-US" w:eastAsia="ar-SA"/>
        </w:rPr>
        <w:t> </w:t>
      </w:r>
      <w:r w:rsidRPr="001D0DA1">
        <w:rPr>
          <w:rFonts w:cs="Times New Roman"/>
          <w:szCs w:val="28"/>
          <w:lang w:eastAsia="ar-SA"/>
        </w:rPr>
        <w:t>S.</w:t>
      </w:r>
      <w:r w:rsidRPr="001D0DA1">
        <w:rPr>
          <w:rFonts w:cs="Times New Roman"/>
          <w:szCs w:val="28"/>
          <w:lang w:val="en-US" w:eastAsia="ar-SA"/>
        </w:rPr>
        <w:t> </w:t>
      </w:r>
      <w:proofErr w:type="spellStart"/>
      <w:r w:rsidRPr="001D0DA1">
        <w:rPr>
          <w:rFonts w:cs="Times New Roman"/>
          <w:szCs w:val="28"/>
          <w:lang w:eastAsia="ar-SA"/>
        </w:rPr>
        <w:t>Kurtin</w:t>
      </w:r>
      <w:proofErr w:type="spellEnd"/>
      <w:r w:rsidRPr="001D0DA1">
        <w:rPr>
          <w:rFonts w:cs="Times New Roman"/>
          <w:szCs w:val="28"/>
          <w:lang w:eastAsia="ar-SA"/>
        </w:rPr>
        <w:t xml:space="preserve"> // </w:t>
      </w:r>
      <w:proofErr w:type="spellStart"/>
      <w:r w:rsidRPr="001D0DA1">
        <w:rPr>
          <w:rFonts w:cs="Times New Roman"/>
          <w:szCs w:val="28"/>
          <w:lang w:eastAsia="ar-SA"/>
        </w:rPr>
        <w:t>Med</w:t>
      </w:r>
      <w:proofErr w:type="spellEnd"/>
      <w:r w:rsidRPr="001D0DA1">
        <w:rPr>
          <w:rFonts w:cs="Times New Roman"/>
          <w:szCs w:val="28"/>
          <w:lang w:eastAsia="ar-SA"/>
        </w:rPr>
        <w:t xml:space="preserve"> </w:t>
      </w:r>
      <w:proofErr w:type="spellStart"/>
      <w:r w:rsidRPr="001D0DA1">
        <w:rPr>
          <w:rFonts w:cs="Times New Roman"/>
          <w:szCs w:val="28"/>
          <w:lang w:eastAsia="ar-SA"/>
        </w:rPr>
        <w:t>Care</w:t>
      </w:r>
      <w:proofErr w:type="spellEnd"/>
      <w:r w:rsidRPr="001D0DA1">
        <w:rPr>
          <w:rFonts w:cs="Times New Roman"/>
          <w:szCs w:val="28"/>
          <w:lang w:eastAsia="ar-SA"/>
        </w:rPr>
        <w:t xml:space="preserve">. – 2001. </w:t>
      </w:r>
      <w:r w:rsidRPr="001D0DA1">
        <w:rPr>
          <w:rFonts w:cs="Times New Roman"/>
          <w:szCs w:val="28"/>
          <w:lang w:val="en-US" w:eastAsia="ar-SA"/>
        </w:rPr>
        <w:t xml:space="preserve">– </w:t>
      </w:r>
      <w:r w:rsidRPr="001D0DA1">
        <w:rPr>
          <w:rFonts w:cs="Times New Roman"/>
          <w:szCs w:val="28"/>
          <w:lang w:val="en-US"/>
        </w:rPr>
        <w:t xml:space="preserve">Vol. 39, Is. </w:t>
      </w:r>
      <w:r w:rsidRPr="001D0DA1">
        <w:rPr>
          <w:rFonts w:cs="Times New Roman"/>
          <w:szCs w:val="28"/>
          <w:lang w:eastAsia="ar-SA"/>
        </w:rPr>
        <w:t>8. – Р. 800</w:t>
      </w:r>
      <w:r w:rsidRPr="001D0DA1">
        <w:rPr>
          <w:rFonts w:cs="Times New Roman"/>
          <w:szCs w:val="28"/>
          <w:lang w:val="en-US" w:eastAsia="ar-SA"/>
        </w:rPr>
        <w:t>–</w:t>
      </w:r>
      <w:r w:rsidRPr="001D0DA1">
        <w:rPr>
          <w:rFonts w:cs="Times New Roman"/>
          <w:szCs w:val="28"/>
          <w:lang w:eastAsia="ar-SA"/>
        </w:rPr>
        <w:t>812.</w:t>
      </w:r>
      <w:bookmarkEnd w:id="11"/>
    </w:p>
    <w:p w:rsidR="00DE0CA4" w:rsidRDefault="00DE0CA4" w:rsidP="008E1CA9">
      <w:pPr>
        <w:spacing w:after="0" w:line="360" w:lineRule="auto"/>
        <w:ind w:firstLine="567"/>
        <w:jc w:val="both"/>
        <w:rPr>
          <w:rFonts w:ascii="Times New Roman" w:eastAsia="Times New Roman" w:hAnsi="Times New Roman" w:cs="Times New Roman"/>
          <w:b/>
          <w:sz w:val="28"/>
          <w:szCs w:val="28"/>
          <w:lang w:val="uk-UA"/>
        </w:rPr>
      </w:pPr>
    </w:p>
    <w:p w:rsidR="00910FF5" w:rsidRDefault="00AD049D" w:rsidP="008E1CA9">
      <w:pPr>
        <w:spacing w:after="0" w:line="360" w:lineRule="auto"/>
        <w:ind w:firstLine="567"/>
        <w:jc w:val="both"/>
        <w:rPr>
          <w:rFonts w:ascii="Times New Roman" w:hAnsi="Times New Roman"/>
          <w:sz w:val="28"/>
          <w:szCs w:val="28"/>
          <w:lang w:val="uk-UA"/>
        </w:rPr>
      </w:pPr>
      <w:r w:rsidRPr="008D4FA5">
        <w:rPr>
          <w:rFonts w:ascii="Times New Roman" w:eastAsia="Times New Roman" w:hAnsi="Times New Roman" w:cs="Times New Roman"/>
          <w:b/>
          <w:sz w:val="28"/>
          <w:szCs w:val="28"/>
          <w:lang w:val="uk-UA"/>
        </w:rPr>
        <w:t>Анотаці</w:t>
      </w:r>
      <w:r>
        <w:rPr>
          <w:rFonts w:ascii="Times New Roman" w:eastAsia="Times New Roman" w:hAnsi="Times New Roman" w:cs="Times New Roman"/>
          <w:b/>
          <w:sz w:val="28"/>
          <w:szCs w:val="28"/>
          <w:lang w:val="uk-UA"/>
        </w:rPr>
        <w:t xml:space="preserve">я. </w:t>
      </w:r>
      <w:r w:rsidR="006762C4">
        <w:rPr>
          <w:rFonts w:ascii="Times New Roman" w:hAnsi="Times New Roman"/>
          <w:sz w:val="28"/>
          <w:lang w:val="uk-UA"/>
        </w:rPr>
        <w:t>Останні десятиріччя відзначаються тенденцією зростання інтересу до проблеми якості життя</w:t>
      </w:r>
      <w:r w:rsidR="008E1CA9">
        <w:rPr>
          <w:rFonts w:ascii="Times New Roman" w:hAnsi="Times New Roman"/>
          <w:sz w:val="28"/>
          <w:lang w:val="uk-UA"/>
        </w:rPr>
        <w:t>, яка</w:t>
      </w:r>
      <w:r w:rsidR="006762C4" w:rsidRPr="00E8743A">
        <w:rPr>
          <w:rFonts w:ascii="Times New Roman" w:hAnsi="Times New Roman"/>
          <w:sz w:val="28"/>
          <w:lang w:val="uk-UA"/>
        </w:rPr>
        <w:t xml:space="preserve"> </w:t>
      </w:r>
      <w:r w:rsidR="006762C4">
        <w:rPr>
          <w:rFonts w:ascii="Times New Roman" w:hAnsi="Times New Roman"/>
          <w:sz w:val="28"/>
          <w:lang w:val="uk-UA"/>
        </w:rPr>
        <w:t xml:space="preserve">поступово </w:t>
      </w:r>
      <w:r w:rsidR="006762C4" w:rsidRPr="00E8743A">
        <w:rPr>
          <w:rFonts w:ascii="Times New Roman" w:hAnsi="Times New Roman"/>
          <w:sz w:val="28"/>
          <w:lang w:val="uk-UA"/>
        </w:rPr>
        <w:t xml:space="preserve">набуває значення у світовій медичній практиці як </w:t>
      </w:r>
      <w:r w:rsidR="006762C4">
        <w:rPr>
          <w:rFonts w:ascii="Times New Roman" w:hAnsi="Times New Roman"/>
          <w:sz w:val="28"/>
          <w:lang w:val="uk-UA"/>
        </w:rPr>
        <w:t>кількісний показник</w:t>
      </w:r>
      <w:r w:rsidR="006762C4" w:rsidRPr="00E8743A">
        <w:rPr>
          <w:rFonts w:ascii="Times New Roman" w:hAnsi="Times New Roman"/>
          <w:sz w:val="28"/>
          <w:lang w:val="uk-UA"/>
        </w:rPr>
        <w:t xml:space="preserve"> загального стану пацієнта, ефективності лікувальних та реабілітаційних заходів</w:t>
      </w:r>
      <w:r w:rsidR="006762C4">
        <w:rPr>
          <w:rFonts w:ascii="Times New Roman" w:hAnsi="Times New Roman"/>
          <w:sz w:val="28"/>
          <w:lang w:val="uk-UA"/>
        </w:rPr>
        <w:t xml:space="preserve">. </w:t>
      </w:r>
      <w:r w:rsidR="00EA5D45">
        <w:rPr>
          <w:rFonts w:ascii="Times New Roman" w:eastAsia="Times New Roman" w:hAnsi="Times New Roman" w:cs="Times New Roman"/>
          <w:sz w:val="28"/>
          <w:szCs w:val="28"/>
          <w:lang w:val="uk-UA"/>
        </w:rPr>
        <w:t>Б</w:t>
      </w:r>
      <w:r w:rsidR="00EA5D45" w:rsidRPr="00BE6A3B">
        <w:rPr>
          <w:rFonts w:ascii="Times New Roman" w:eastAsia="Times New Roman" w:hAnsi="Times New Roman" w:cs="Times New Roman"/>
          <w:sz w:val="28"/>
          <w:szCs w:val="28"/>
          <w:lang w:val="uk-UA"/>
        </w:rPr>
        <w:t xml:space="preserve">ули </w:t>
      </w:r>
      <w:r w:rsidR="00EA5D45">
        <w:rPr>
          <w:rFonts w:ascii="Times New Roman" w:eastAsia="Times New Roman" w:hAnsi="Times New Roman" w:cs="Times New Roman"/>
          <w:sz w:val="28"/>
          <w:szCs w:val="28"/>
          <w:lang w:val="uk-UA"/>
        </w:rPr>
        <w:t>досліджені</w:t>
      </w:r>
      <w:r w:rsidR="00EA5D45" w:rsidRPr="00BE6A3B">
        <w:rPr>
          <w:rFonts w:ascii="Times New Roman" w:eastAsia="Times New Roman" w:hAnsi="Times New Roman" w:cs="Times New Roman"/>
          <w:sz w:val="28"/>
          <w:szCs w:val="28"/>
          <w:lang w:val="uk-UA"/>
        </w:rPr>
        <w:t xml:space="preserve"> показники </w:t>
      </w:r>
      <w:r w:rsidR="00EA5D45">
        <w:rPr>
          <w:rFonts w:ascii="Times New Roman" w:eastAsia="Times New Roman" w:hAnsi="Times New Roman" w:cs="Times New Roman"/>
          <w:sz w:val="28"/>
          <w:szCs w:val="28"/>
          <w:lang w:val="uk-UA"/>
        </w:rPr>
        <w:t xml:space="preserve">якості життя у 109 дітей з </w:t>
      </w:r>
      <w:proofErr w:type="spellStart"/>
      <w:r w:rsidR="00EA5D45">
        <w:rPr>
          <w:rFonts w:ascii="Times New Roman" w:eastAsia="Times New Roman" w:hAnsi="Times New Roman" w:cs="Times New Roman"/>
          <w:sz w:val="28"/>
          <w:szCs w:val="28"/>
          <w:lang w:val="uk-UA"/>
        </w:rPr>
        <w:t>рецидивуючим</w:t>
      </w:r>
      <w:proofErr w:type="spellEnd"/>
      <w:r w:rsidR="00EA5D45">
        <w:rPr>
          <w:rFonts w:ascii="Times New Roman" w:eastAsia="Times New Roman" w:hAnsi="Times New Roman" w:cs="Times New Roman"/>
          <w:sz w:val="28"/>
          <w:szCs w:val="28"/>
          <w:lang w:val="uk-UA"/>
        </w:rPr>
        <w:t xml:space="preserve"> бронхітом на етапі поступлення до санаторію за допомогою дитячих та батьківських форм опитувальників. Розподілення дітей на дві групи </w:t>
      </w:r>
      <w:r w:rsidR="006762C4">
        <w:rPr>
          <w:rFonts w:ascii="Times New Roman" w:eastAsia="Times New Roman" w:hAnsi="Times New Roman" w:cs="Times New Roman"/>
          <w:sz w:val="28"/>
          <w:szCs w:val="28"/>
          <w:lang w:val="uk-UA"/>
        </w:rPr>
        <w:t xml:space="preserve">проводилося </w:t>
      </w:r>
      <w:r w:rsidR="008E1CA9">
        <w:rPr>
          <w:rFonts w:ascii="Times New Roman" w:eastAsia="Times New Roman" w:hAnsi="Times New Roman" w:cs="Times New Roman"/>
          <w:sz w:val="28"/>
          <w:szCs w:val="28"/>
          <w:lang w:val="uk-UA"/>
        </w:rPr>
        <w:t xml:space="preserve">з урахуванням індексу </w:t>
      </w:r>
      <w:proofErr w:type="spellStart"/>
      <w:r w:rsidR="008E1CA9">
        <w:rPr>
          <w:rFonts w:ascii="Times New Roman" w:eastAsia="Times New Roman" w:hAnsi="Times New Roman" w:cs="Times New Roman"/>
          <w:sz w:val="28"/>
          <w:szCs w:val="28"/>
          <w:lang w:val="uk-UA"/>
        </w:rPr>
        <w:t>Тіфно</w:t>
      </w:r>
      <w:proofErr w:type="spellEnd"/>
      <w:r w:rsidR="00EA5D45">
        <w:rPr>
          <w:rFonts w:ascii="Times New Roman" w:eastAsia="Times New Roman" w:hAnsi="Times New Roman" w:cs="Times New Roman"/>
          <w:sz w:val="28"/>
          <w:szCs w:val="28"/>
          <w:lang w:val="uk-UA"/>
        </w:rPr>
        <w:t>.</w:t>
      </w:r>
      <w:r w:rsidR="006762C4">
        <w:rPr>
          <w:rFonts w:ascii="Times New Roman" w:eastAsia="Times New Roman" w:hAnsi="Times New Roman" w:cs="Times New Roman"/>
          <w:sz w:val="28"/>
          <w:szCs w:val="28"/>
          <w:lang w:val="uk-UA"/>
        </w:rPr>
        <w:t xml:space="preserve"> </w:t>
      </w:r>
      <w:r w:rsidR="00910FF5">
        <w:rPr>
          <w:rFonts w:ascii="Times New Roman" w:hAnsi="Times New Roman"/>
          <w:sz w:val="28"/>
          <w:szCs w:val="28"/>
          <w:lang w:val="uk-UA"/>
        </w:rPr>
        <w:t>Н</w:t>
      </w:r>
      <w:r w:rsidR="006762C4" w:rsidRPr="001D1D59">
        <w:rPr>
          <w:rFonts w:ascii="Times New Roman" w:hAnsi="Times New Roman"/>
          <w:sz w:val="28"/>
          <w:szCs w:val="28"/>
          <w:lang w:val="uk-UA"/>
        </w:rPr>
        <w:t xml:space="preserve">айбільш </w:t>
      </w:r>
      <w:r w:rsidR="00910FF5">
        <w:rPr>
          <w:rFonts w:ascii="Times New Roman" w:hAnsi="Times New Roman"/>
          <w:sz w:val="28"/>
          <w:szCs w:val="28"/>
          <w:lang w:val="uk-UA"/>
        </w:rPr>
        <w:t>низькі</w:t>
      </w:r>
      <w:r w:rsidR="006762C4" w:rsidRPr="001D1D59">
        <w:rPr>
          <w:rFonts w:ascii="Times New Roman" w:hAnsi="Times New Roman"/>
          <w:sz w:val="28"/>
          <w:szCs w:val="28"/>
          <w:lang w:val="uk-UA"/>
        </w:rPr>
        <w:t xml:space="preserve"> показники </w:t>
      </w:r>
      <w:r w:rsidR="00DB57EF">
        <w:rPr>
          <w:rFonts w:ascii="Times New Roman" w:hAnsi="Times New Roman"/>
          <w:sz w:val="28"/>
          <w:szCs w:val="28"/>
          <w:lang w:val="uk-UA"/>
        </w:rPr>
        <w:t xml:space="preserve">за обома формами опитувальників </w:t>
      </w:r>
      <w:r w:rsidR="00910FF5">
        <w:rPr>
          <w:rFonts w:ascii="Times New Roman" w:hAnsi="Times New Roman"/>
          <w:sz w:val="28"/>
          <w:szCs w:val="28"/>
          <w:lang w:val="uk-UA"/>
        </w:rPr>
        <w:t xml:space="preserve">відзначено </w:t>
      </w:r>
      <w:r w:rsidR="006762C4" w:rsidRPr="001D1D59">
        <w:rPr>
          <w:rFonts w:ascii="Times New Roman" w:hAnsi="Times New Roman"/>
          <w:sz w:val="28"/>
          <w:szCs w:val="28"/>
          <w:lang w:val="uk-UA"/>
        </w:rPr>
        <w:t xml:space="preserve">у сфері рольового функціонування, особливо </w:t>
      </w:r>
      <w:r w:rsidR="006762C4">
        <w:rPr>
          <w:rFonts w:ascii="Times New Roman" w:hAnsi="Times New Roman"/>
          <w:sz w:val="28"/>
          <w:szCs w:val="28"/>
          <w:lang w:val="uk-UA"/>
        </w:rPr>
        <w:t>серед дітей</w:t>
      </w:r>
      <w:r w:rsidR="006762C4" w:rsidRPr="001D1D59">
        <w:rPr>
          <w:rFonts w:ascii="Times New Roman" w:hAnsi="Times New Roman"/>
          <w:sz w:val="28"/>
          <w:szCs w:val="28"/>
          <w:lang w:val="uk-UA"/>
        </w:rPr>
        <w:t xml:space="preserve"> з</w:t>
      </w:r>
      <w:r w:rsidR="006762C4">
        <w:rPr>
          <w:rFonts w:ascii="Times New Roman" w:hAnsi="Times New Roman"/>
          <w:sz w:val="28"/>
          <w:szCs w:val="28"/>
          <w:lang w:val="uk-UA"/>
        </w:rPr>
        <w:t xml:space="preserve">і зниженими значеннями індексу </w:t>
      </w:r>
      <w:proofErr w:type="spellStart"/>
      <w:r w:rsidR="006762C4">
        <w:rPr>
          <w:rFonts w:ascii="Times New Roman" w:hAnsi="Times New Roman"/>
          <w:sz w:val="28"/>
          <w:szCs w:val="28"/>
          <w:lang w:val="uk-UA"/>
        </w:rPr>
        <w:t>Тіфно</w:t>
      </w:r>
      <w:proofErr w:type="spellEnd"/>
      <w:r w:rsidR="00DB57EF">
        <w:rPr>
          <w:rFonts w:ascii="Times New Roman" w:hAnsi="Times New Roman"/>
          <w:sz w:val="28"/>
          <w:szCs w:val="28"/>
          <w:lang w:val="uk-UA"/>
        </w:rPr>
        <w:t>, котрі також показали більш низькі значення у сферах фізичного функціонування та сумарної шкали</w:t>
      </w:r>
      <w:r w:rsidR="00910FF5">
        <w:rPr>
          <w:rFonts w:ascii="Times New Roman" w:hAnsi="Times New Roman"/>
          <w:sz w:val="28"/>
          <w:szCs w:val="28"/>
          <w:lang w:val="uk-UA"/>
        </w:rPr>
        <w:t>. І</w:t>
      </w:r>
      <w:r w:rsidR="006762C4" w:rsidRPr="001D1D59">
        <w:rPr>
          <w:rFonts w:ascii="Times New Roman" w:hAnsi="Times New Roman"/>
          <w:sz w:val="28"/>
          <w:szCs w:val="28"/>
          <w:lang w:val="uk-UA"/>
        </w:rPr>
        <w:t xml:space="preserve">нші </w:t>
      </w:r>
      <w:r w:rsidR="00910FF5">
        <w:rPr>
          <w:rFonts w:ascii="Times New Roman" w:hAnsi="Times New Roman"/>
          <w:sz w:val="28"/>
          <w:szCs w:val="28"/>
          <w:lang w:val="uk-UA"/>
        </w:rPr>
        <w:t>сфери якості життя</w:t>
      </w:r>
      <w:r w:rsidR="006762C4" w:rsidRPr="001D1D59">
        <w:rPr>
          <w:rFonts w:ascii="Times New Roman" w:hAnsi="Times New Roman"/>
          <w:sz w:val="28"/>
          <w:szCs w:val="28"/>
          <w:lang w:val="uk-UA"/>
        </w:rPr>
        <w:t xml:space="preserve"> </w:t>
      </w:r>
      <w:r w:rsidR="00DB57EF">
        <w:rPr>
          <w:rFonts w:ascii="Times New Roman" w:hAnsi="Times New Roman"/>
          <w:sz w:val="28"/>
          <w:szCs w:val="28"/>
          <w:lang w:val="uk-UA"/>
        </w:rPr>
        <w:t xml:space="preserve">у групах дітей статистично не відрізнялися і </w:t>
      </w:r>
      <w:r w:rsidR="006762C4" w:rsidRPr="001D1D59">
        <w:rPr>
          <w:rFonts w:ascii="Times New Roman" w:hAnsi="Times New Roman"/>
          <w:sz w:val="28"/>
          <w:szCs w:val="28"/>
          <w:lang w:val="uk-UA"/>
        </w:rPr>
        <w:t xml:space="preserve">були на більш високому рівні. Достовірної різниці між </w:t>
      </w:r>
      <w:r w:rsidR="00910FF5">
        <w:rPr>
          <w:rFonts w:ascii="Times New Roman" w:hAnsi="Times New Roman"/>
          <w:sz w:val="28"/>
          <w:szCs w:val="28"/>
          <w:lang w:val="uk-UA"/>
        </w:rPr>
        <w:t>результатами</w:t>
      </w:r>
      <w:r w:rsidR="006762C4" w:rsidRPr="001D1D59">
        <w:rPr>
          <w:rFonts w:ascii="Times New Roman" w:hAnsi="Times New Roman"/>
          <w:sz w:val="28"/>
          <w:szCs w:val="28"/>
          <w:lang w:val="uk-UA"/>
        </w:rPr>
        <w:t xml:space="preserve"> дітей та батьків не встановлено</w:t>
      </w:r>
      <w:r w:rsidR="00910FF5">
        <w:rPr>
          <w:rFonts w:ascii="Times New Roman" w:hAnsi="Times New Roman"/>
          <w:sz w:val="28"/>
          <w:szCs w:val="28"/>
          <w:lang w:val="uk-UA"/>
        </w:rPr>
        <w:t>.</w:t>
      </w:r>
      <w:r w:rsidR="00DB57EF">
        <w:rPr>
          <w:rFonts w:ascii="Times New Roman" w:hAnsi="Times New Roman"/>
          <w:sz w:val="28"/>
          <w:szCs w:val="28"/>
          <w:lang w:val="uk-UA"/>
        </w:rPr>
        <w:t xml:space="preserve"> </w:t>
      </w:r>
    </w:p>
    <w:p w:rsidR="00AD049D" w:rsidRDefault="00AD049D" w:rsidP="008E1CA9">
      <w:pPr>
        <w:spacing w:after="0" w:line="360" w:lineRule="auto"/>
        <w:ind w:firstLine="567"/>
        <w:jc w:val="both"/>
        <w:rPr>
          <w:rFonts w:ascii="Times New Roman" w:eastAsia="Times New Roman" w:hAnsi="Times New Roman" w:cs="Times New Roman"/>
          <w:sz w:val="28"/>
          <w:szCs w:val="28"/>
          <w:lang w:val="uk-UA"/>
        </w:rPr>
      </w:pPr>
      <w:r w:rsidRPr="008D4FA5">
        <w:rPr>
          <w:rFonts w:ascii="Times New Roman" w:eastAsia="Times New Roman" w:hAnsi="Times New Roman" w:cs="Times New Roman"/>
          <w:b/>
          <w:sz w:val="28"/>
          <w:szCs w:val="28"/>
          <w:lang w:val="uk-UA"/>
        </w:rPr>
        <w:t>Ключові слова:</w:t>
      </w:r>
      <w:r w:rsidRPr="008D4FA5">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рецидивуючий</w:t>
      </w:r>
      <w:proofErr w:type="spellEnd"/>
      <w:r>
        <w:rPr>
          <w:rFonts w:ascii="Times New Roman" w:eastAsia="Times New Roman" w:hAnsi="Times New Roman" w:cs="Times New Roman"/>
          <w:sz w:val="28"/>
          <w:szCs w:val="28"/>
          <w:lang w:val="uk-UA"/>
        </w:rPr>
        <w:t xml:space="preserve"> бронхіт</w:t>
      </w:r>
      <w:r w:rsidRPr="008D4FA5">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діти, молодший шкільний вік, якість життя.</w:t>
      </w:r>
    </w:p>
    <w:p w:rsidR="008E1CA9" w:rsidRPr="008E1CA9" w:rsidRDefault="008E1CA9" w:rsidP="008E1CA9">
      <w:pPr>
        <w:spacing w:after="0" w:line="360" w:lineRule="auto"/>
        <w:ind w:firstLine="567"/>
        <w:jc w:val="both"/>
        <w:rPr>
          <w:rFonts w:ascii="Times New Roman" w:eastAsia="Times New Roman" w:hAnsi="Times New Roman" w:cs="Times New Roman"/>
          <w:b/>
          <w:sz w:val="28"/>
          <w:szCs w:val="28"/>
        </w:rPr>
      </w:pPr>
      <w:r w:rsidRPr="008E1CA9">
        <w:rPr>
          <w:rFonts w:ascii="Times New Roman" w:eastAsia="Times New Roman" w:hAnsi="Times New Roman" w:cs="Times New Roman"/>
          <w:b/>
          <w:sz w:val="28"/>
          <w:szCs w:val="28"/>
        </w:rPr>
        <w:lastRenderedPageBreak/>
        <w:t>Аннотация.</w:t>
      </w:r>
      <w:r w:rsidRPr="008E1CA9">
        <w:rPr>
          <w:rFonts w:ascii="Times New Roman" w:eastAsia="Times New Roman" w:hAnsi="Times New Roman" w:cs="Times New Roman"/>
          <w:sz w:val="28"/>
          <w:szCs w:val="28"/>
        </w:rPr>
        <w:t xml:space="preserve"> Последние десятилетия характеризуются тенденцией роста интереса к проблеме качества жизни</w:t>
      </w:r>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которое</w:t>
      </w:r>
      <w:proofErr w:type="spellEnd"/>
      <w:r w:rsidRPr="008E1CA9">
        <w:rPr>
          <w:rFonts w:ascii="Times New Roman" w:eastAsia="Times New Roman" w:hAnsi="Times New Roman" w:cs="Times New Roman"/>
          <w:sz w:val="28"/>
          <w:szCs w:val="28"/>
        </w:rPr>
        <w:t xml:space="preserve"> постепенно приобретает значение в мировой медицинской практике как количественный показатель общего состояния пациента, эффективности лечебных и реабилитационных мероприятий. Были исследованы показатели качества жизни </w:t>
      </w:r>
      <w:r>
        <w:rPr>
          <w:rFonts w:ascii="Times New Roman" w:eastAsia="Times New Roman" w:hAnsi="Times New Roman" w:cs="Times New Roman"/>
          <w:sz w:val="28"/>
          <w:szCs w:val="28"/>
          <w:lang w:val="uk-UA"/>
        </w:rPr>
        <w:t>у</w:t>
      </w:r>
      <w:r w:rsidRPr="008E1CA9">
        <w:rPr>
          <w:rFonts w:ascii="Times New Roman" w:eastAsia="Times New Roman" w:hAnsi="Times New Roman" w:cs="Times New Roman"/>
          <w:sz w:val="28"/>
          <w:szCs w:val="28"/>
        </w:rPr>
        <w:t xml:space="preserve"> 109 детей с рецидивирующим бронхитом на этапе поступления в санаторий с помощью детских и родительских форм опросников. Распределение детей на две группы про</w:t>
      </w:r>
      <w:r>
        <w:rPr>
          <w:rFonts w:ascii="Times New Roman" w:eastAsia="Times New Roman" w:hAnsi="Times New Roman" w:cs="Times New Roman"/>
          <w:sz w:val="28"/>
          <w:szCs w:val="28"/>
        </w:rPr>
        <w:t xml:space="preserve">водилось с учетом индекса </w:t>
      </w:r>
      <w:proofErr w:type="spellStart"/>
      <w:r>
        <w:rPr>
          <w:rFonts w:ascii="Times New Roman" w:eastAsia="Times New Roman" w:hAnsi="Times New Roman" w:cs="Times New Roman"/>
          <w:sz w:val="28"/>
          <w:szCs w:val="28"/>
        </w:rPr>
        <w:t>Тифно</w:t>
      </w:r>
      <w:proofErr w:type="spellEnd"/>
      <w:r w:rsidRPr="008E1CA9">
        <w:rPr>
          <w:rFonts w:ascii="Times New Roman" w:eastAsia="Times New Roman" w:hAnsi="Times New Roman" w:cs="Times New Roman"/>
          <w:sz w:val="28"/>
          <w:szCs w:val="28"/>
        </w:rPr>
        <w:t xml:space="preserve">. Наиболее низкие показатели по </w:t>
      </w:r>
      <w:proofErr w:type="gramStart"/>
      <w:r w:rsidRPr="008E1CA9">
        <w:rPr>
          <w:rFonts w:ascii="Times New Roman" w:eastAsia="Times New Roman" w:hAnsi="Times New Roman" w:cs="Times New Roman"/>
          <w:sz w:val="28"/>
          <w:szCs w:val="28"/>
        </w:rPr>
        <w:t>обоим</w:t>
      </w:r>
      <w:proofErr w:type="gramEnd"/>
      <w:r w:rsidRPr="008E1CA9">
        <w:rPr>
          <w:rFonts w:ascii="Times New Roman" w:eastAsia="Times New Roman" w:hAnsi="Times New Roman" w:cs="Times New Roman"/>
          <w:sz w:val="28"/>
          <w:szCs w:val="28"/>
        </w:rPr>
        <w:t xml:space="preserve"> формами опросников отмечено в сфере ролевого функционирования, особенно среди детей со сниженными значениями индекса </w:t>
      </w:r>
      <w:proofErr w:type="spellStart"/>
      <w:r w:rsidRPr="008E1CA9">
        <w:rPr>
          <w:rFonts w:ascii="Times New Roman" w:eastAsia="Times New Roman" w:hAnsi="Times New Roman" w:cs="Times New Roman"/>
          <w:sz w:val="28"/>
          <w:szCs w:val="28"/>
        </w:rPr>
        <w:t>Тифно</w:t>
      </w:r>
      <w:proofErr w:type="spellEnd"/>
      <w:r w:rsidRPr="008E1CA9">
        <w:rPr>
          <w:rFonts w:ascii="Times New Roman" w:eastAsia="Times New Roman" w:hAnsi="Times New Roman" w:cs="Times New Roman"/>
          <w:sz w:val="28"/>
          <w:szCs w:val="28"/>
        </w:rPr>
        <w:t>, которые также показали более низкие значения в сферах физического функционирования и суммарной шкалы. Другие сферы качества жизни в группах детей статистически не отличались и были на более высоком уровне. Достоверной разницы между результатами детей и родителей не установлено.</w:t>
      </w:r>
    </w:p>
    <w:p w:rsidR="008E1CA9" w:rsidRPr="008E1CA9" w:rsidRDefault="008E1CA9" w:rsidP="008E1CA9">
      <w:pPr>
        <w:spacing w:after="0" w:line="360" w:lineRule="auto"/>
        <w:ind w:firstLine="567"/>
        <w:jc w:val="both"/>
        <w:rPr>
          <w:rFonts w:ascii="Times New Roman" w:eastAsia="Times New Roman" w:hAnsi="Times New Roman" w:cs="Times New Roman"/>
          <w:sz w:val="28"/>
          <w:szCs w:val="28"/>
        </w:rPr>
      </w:pPr>
      <w:r w:rsidRPr="008E1CA9">
        <w:rPr>
          <w:rFonts w:ascii="Times New Roman" w:eastAsia="Times New Roman" w:hAnsi="Times New Roman" w:cs="Times New Roman"/>
          <w:b/>
          <w:sz w:val="28"/>
          <w:szCs w:val="28"/>
        </w:rPr>
        <w:t>Ключевые слова</w:t>
      </w:r>
      <w:r w:rsidRPr="008E1CA9">
        <w:rPr>
          <w:rFonts w:ascii="Times New Roman" w:eastAsia="Times New Roman" w:hAnsi="Times New Roman" w:cs="Times New Roman"/>
          <w:sz w:val="28"/>
          <w:szCs w:val="28"/>
        </w:rPr>
        <w:t>: рецидивирующий бронхит, дети, младший школьный возраст, качество жизни.</w:t>
      </w:r>
    </w:p>
    <w:p w:rsidR="008E1CA9" w:rsidRPr="002B640A" w:rsidRDefault="008E1CA9" w:rsidP="008E1CA9">
      <w:pPr>
        <w:spacing w:after="0" w:line="360" w:lineRule="auto"/>
        <w:ind w:firstLine="567"/>
        <w:jc w:val="both"/>
        <w:rPr>
          <w:rFonts w:ascii="Times New Roman" w:eastAsia="Times New Roman" w:hAnsi="Times New Roman" w:cs="Times New Roman"/>
          <w:sz w:val="28"/>
          <w:szCs w:val="28"/>
          <w:lang w:val="en-US"/>
        </w:rPr>
      </w:pPr>
      <w:proofErr w:type="gramStart"/>
      <w:r w:rsidRPr="002B640A">
        <w:rPr>
          <w:rFonts w:ascii="Times New Roman" w:hAnsi="Times New Roman" w:cs="Times New Roman"/>
          <w:b/>
          <w:color w:val="000000"/>
          <w:sz w:val="28"/>
          <w:szCs w:val="28"/>
          <w:lang w:val="en-US"/>
        </w:rPr>
        <w:t>Annotation</w:t>
      </w:r>
      <w:r w:rsidR="005B7206" w:rsidRPr="002B640A">
        <w:rPr>
          <w:rFonts w:ascii="Times New Roman" w:eastAsia="Times New Roman" w:hAnsi="Times New Roman" w:cs="Times New Roman"/>
          <w:b/>
          <w:sz w:val="28"/>
          <w:szCs w:val="28"/>
          <w:lang w:val="en-US"/>
        </w:rPr>
        <w:t>.</w:t>
      </w:r>
      <w:proofErr w:type="gramEnd"/>
      <w:r w:rsidR="005B7206" w:rsidRPr="002B640A">
        <w:rPr>
          <w:rFonts w:ascii="Times New Roman" w:eastAsia="Times New Roman" w:hAnsi="Times New Roman" w:cs="Times New Roman"/>
          <w:sz w:val="28"/>
          <w:szCs w:val="28"/>
          <w:lang w:val="en-US"/>
        </w:rPr>
        <w:t xml:space="preserve"> The last decades are characterized by a trend of growing interest in the issue of quality of life, which gradually acquires importance in the world of medical practice as a quantitative indicator of the general state of the patient, the effectiveness of treatment and rehabilitation. </w:t>
      </w:r>
      <w:proofErr w:type="gramStart"/>
      <w:r w:rsidR="005B7206" w:rsidRPr="002B640A">
        <w:rPr>
          <w:rFonts w:ascii="Times New Roman" w:eastAsia="Times New Roman" w:hAnsi="Times New Roman" w:cs="Times New Roman"/>
          <w:sz w:val="28"/>
          <w:szCs w:val="28"/>
          <w:lang w:val="en-US"/>
        </w:rPr>
        <w:t>indicators</w:t>
      </w:r>
      <w:proofErr w:type="gramEnd"/>
      <w:r w:rsidR="005B7206" w:rsidRPr="002B640A">
        <w:rPr>
          <w:rFonts w:ascii="Times New Roman" w:eastAsia="Times New Roman" w:hAnsi="Times New Roman" w:cs="Times New Roman"/>
          <w:sz w:val="28"/>
          <w:szCs w:val="28"/>
          <w:lang w:val="en-US"/>
        </w:rPr>
        <w:t xml:space="preserve"> of quality of life were studied in 109 children with recurrent bronchitis at the stage of admission to the sanatorium with the help of children and parental forms of questionnaires.</w:t>
      </w:r>
      <w:r w:rsidR="002B640A" w:rsidRPr="002B640A">
        <w:rPr>
          <w:rFonts w:ascii="Times New Roman" w:eastAsia="Times New Roman" w:hAnsi="Times New Roman" w:cs="Times New Roman"/>
          <w:sz w:val="28"/>
          <w:szCs w:val="28"/>
          <w:lang w:val="en-US"/>
        </w:rPr>
        <w:t xml:space="preserve"> </w:t>
      </w:r>
      <w:proofErr w:type="gramStart"/>
      <w:r w:rsidR="005B7206" w:rsidRPr="002B640A">
        <w:rPr>
          <w:rFonts w:ascii="Times New Roman" w:eastAsia="Times New Roman" w:hAnsi="Times New Roman" w:cs="Times New Roman"/>
          <w:sz w:val="28"/>
          <w:szCs w:val="28"/>
          <w:lang w:val="en-US"/>
        </w:rPr>
        <w:t xml:space="preserve">The distribution of the children into two groups based on </w:t>
      </w:r>
      <w:proofErr w:type="spellStart"/>
      <w:r w:rsidR="005B7206" w:rsidRPr="002B640A">
        <w:rPr>
          <w:rFonts w:ascii="Times New Roman" w:eastAsia="Times New Roman" w:hAnsi="Times New Roman" w:cs="Times New Roman"/>
          <w:sz w:val="28"/>
          <w:szCs w:val="28"/>
          <w:lang w:val="en-US"/>
        </w:rPr>
        <w:t>Tifno</w:t>
      </w:r>
      <w:proofErr w:type="spellEnd"/>
      <w:r w:rsidR="005B7206" w:rsidRPr="002B640A">
        <w:rPr>
          <w:rFonts w:ascii="Times New Roman" w:eastAsia="Times New Roman" w:hAnsi="Times New Roman" w:cs="Times New Roman"/>
          <w:sz w:val="28"/>
          <w:szCs w:val="28"/>
          <w:lang w:val="en-US"/>
        </w:rPr>
        <w:t xml:space="preserve"> index.</w:t>
      </w:r>
      <w:proofErr w:type="gramEnd"/>
      <w:r w:rsidR="005B7206" w:rsidRPr="002B640A">
        <w:rPr>
          <w:rFonts w:ascii="Times New Roman" w:eastAsia="Times New Roman" w:hAnsi="Times New Roman" w:cs="Times New Roman"/>
          <w:sz w:val="28"/>
          <w:szCs w:val="28"/>
          <w:lang w:val="en-US"/>
        </w:rPr>
        <w:t xml:space="preserve"> The lowest rates for both forms of questionnaires mentioned in role functioning, especially in children with lower values </w:t>
      </w:r>
      <w:proofErr w:type="spellStart"/>
      <w:r w:rsidR="005B7206" w:rsidRPr="002B640A">
        <w:rPr>
          <w:rFonts w:ascii="Times New Roman" w:eastAsia="Times New Roman" w:hAnsi="Times New Roman" w:cs="Times New Roman"/>
          <w:sz w:val="28"/>
          <w:szCs w:val="28"/>
          <w:lang w:val="en-US"/>
        </w:rPr>
        <w:t>Tifno</w:t>
      </w:r>
      <w:proofErr w:type="spellEnd"/>
      <w:r w:rsidR="005B7206" w:rsidRPr="002B640A">
        <w:rPr>
          <w:rFonts w:ascii="Times New Roman" w:eastAsia="Times New Roman" w:hAnsi="Times New Roman" w:cs="Times New Roman"/>
          <w:sz w:val="28"/>
          <w:szCs w:val="28"/>
          <w:lang w:val="en-US"/>
        </w:rPr>
        <w:t xml:space="preserve"> index, which also showed lower values in the areas of physical functioning and total scale. Other areas of the quality of life of children in the groups were not statistically different, and are at a higher level. Significant difference between the results of parents and children is not established.</w:t>
      </w:r>
    </w:p>
    <w:p w:rsidR="00DB6876" w:rsidRPr="00E8743A" w:rsidRDefault="008E1CA9" w:rsidP="008E1CA9">
      <w:pPr>
        <w:spacing w:after="0" w:line="360" w:lineRule="auto"/>
        <w:ind w:firstLine="567"/>
        <w:jc w:val="both"/>
        <w:rPr>
          <w:rFonts w:ascii="Times New Roman" w:hAnsi="Times New Roman" w:cs="Times New Roman"/>
          <w:sz w:val="28"/>
          <w:szCs w:val="28"/>
          <w:lang w:val="uk-UA"/>
        </w:rPr>
      </w:pPr>
      <w:r w:rsidRPr="00386474">
        <w:rPr>
          <w:rFonts w:ascii="Times New Roman" w:hAnsi="Times New Roman" w:cs="Times New Roman"/>
          <w:b/>
          <w:sz w:val="28"/>
          <w:szCs w:val="28"/>
          <w:lang w:val="en-US"/>
        </w:rPr>
        <w:t>Keywords</w:t>
      </w:r>
      <w:r w:rsidR="00386474" w:rsidRPr="00386474">
        <w:rPr>
          <w:rFonts w:ascii="Times New Roman" w:hAnsi="Times New Roman" w:cs="Times New Roman"/>
          <w:b/>
          <w:sz w:val="28"/>
          <w:szCs w:val="28"/>
          <w:lang w:val="uk-UA"/>
        </w:rPr>
        <w:t xml:space="preserve">: </w:t>
      </w:r>
      <w:r w:rsidR="00386474" w:rsidRPr="00FD2769">
        <w:rPr>
          <w:rFonts w:ascii="Times New Roman" w:hAnsi="Times New Roman" w:cs="Times New Roman"/>
          <w:sz w:val="28"/>
          <w:szCs w:val="28"/>
          <w:lang w:val="en-US"/>
        </w:rPr>
        <w:t>recurrent bronchitis, children, primary school age, the quality of life.</w:t>
      </w:r>
    </w:p>
    <w:sectPr w:rsidR="00DB6876" w:rsidRPr="00E8743A" w:rsidSect="00AD049D">
      <w:pgSz w:w="11906" w:h="16838"/>
      <w:pgMar w:top="1418" w:right="567"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666B"/>
    <w:multiLevelType w:val="hybridMultilevel"/>
    <w:tmpl w:val="4DCAB168"/>
    <w:lvl w:ilvl="0" w:tplc="0419000F">
      <w:start w:val="1"/>
      <w:numFmt w:val="decimal"/>
      <w:lvlText w:val="%1."/>
      <w:lvlJc w:val="left"/>
      <w:pPr>
        <w:ind w:left="1129" w:hanging="420"/>
      </w:pPr>
      <w:rPr>
        <w:rFonts w:hint="default"/>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720943"/>
    <w:multiLevelType w:val="hybridMultilevel"/>
    <w:tmpl w:val="2678562A"/>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3EB213D"/>
    <w:multiLevelType w:val="hybridMultilevel"/>
    <w:tmpl w:val="DB2A99C4"/>
    <w:lvl w:ilvl="0" w:tplc="F4E0CD4E">
      <w:start w:val="107"/>
      <w:numFmt w:val="decimal"/>
      <w:lvlText w:val="%1"/>
      <w:lvlJc w:val="left"/>
      <w:pPr>
        <w:ind w:left="1129" w:hanging="420"/>
      </w:pPr>
      <w:rPr>
        <w:rFonts w:cstheme="minorBid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3A"/>
    <w:rsid w:val="001030CE"/>
    <w:rsid w:val="001D0DA1"/>
    <w:rsid w:val="001D1D59"/>
    <w:rsid w:val="002B640A"/>
    <w:rsid w:val="002D333B"/>
    <w:rsid w:val="00367F09"/>
    <w:rsid w:val="00386474"/>
    <w:rsid w:val="003E4DC7"/>
    <w:rsid w:val="00423E25"/>
    <w:rsid w:val="0047173F"/>
    <w:rsid w:val="004C08BC"/>
    <w:rsid w:val="00524EEF"/>
    <w:rsid w:val="005B7206"/>
    <w:rsid w:val="006762C4"/>
    <w:rsid w:val="006B1FB9"/>
    <w:rsid w:val="007B71AA"/>
    <w:rsid w:val="008E1CA9"/>
    <w:rsid w:val="00910FF5"/>
    <w:rsid w:val="00923349"/>
    <w:rsid w:val="00964B19"/>
    <w:rsid w:val="00AD049D"/>
    <w:rsid w:val="00BE026B"/>
    <w:rsid w:val="00CC37EE"/>
    <w:rsid w:val="00DB57EF"/>
    <w:rsid w:val="00DB6876"/>
    <w:rsid w:val="00DE0CA4"/>
    <w:rsid w:val="00E11168"/>
    <w:rsid w:val="00E8743A"/>
    <w:rsid w:val="00EA5D45"/>
    <w:rsid w:val="00FD2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E4DC7"/>
    <w:pPr>
      <w:spacing w:after="0"/>
      <w:ind w:left="720"/>
      <w:contextualSpacing/>
    </w:pPr>
    <w:rPr>
      <w:rFonts w:ascii="Times New Roman" w:hAnsi="Times New Roman"/>
      <w:sz w:val="28"/>
      <w:lang w:val="uk-UA"/>
    </w:rPr>
  </w:style>
  <w:style w:type="character" w:customStyle="1" w:styleId="a4">
    <w:name w:val="Абзац списка Знак"/>
    <w:link w:val="a3"/>
    <w:uiPriority w:val="34"/>
    <w:rsid w:val="003E4DC7"/>
    <w:rPr>
      <w:rFonts w:ascii="Times New Roman" w:hAnsi="Times New Roman"/>
      <w:sz w:val="28"/>
      <w:lang w:val="uk-UA"/>
    </w:rPr>
  </w:style>
  <w:style w:type="character" w:styleId="a5">
    <w:name w:val="Hyperlink"/>
    <w:basedOn w:val="a0"/>
    <w:uiPriority w:val="99"/>
    <w:unhideWhenUsed/>
    <w:rsid w:val="00DB6876"/>
    <w:rPr>
      <w:color w:val="0000FF" w:themeColor="hyperlink"/>
      <w:u w:val="single"/>
    </w:rPr>
  </w:style>
  <w:style w:type="character" w:customStyle="1" w:styleId="hps">
    <w:name w:val="hps"/>
    <w:basedOn w:val="a0"/>
    <w:rsid w:val="00DE0CA4"/>
  </w:style>
  <w:style w:type="character" w:customStyle="1" w:styleId="st">
    <w:name w:val="st"/>
    <w:basedOn w:val="a0"/>
    <w:rsid w:val="00923349"/>
  </w:style>
  <w:style w:type="character" w:styleId="a6">
    <w:name w:val="Emphasis"/>
    <w:basedOn w:val="a0"/>
    <w:uiPriority w:val="20"/>
    <w:qFormat/>
    <w:rsid w:val="009233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E4DC7"/>
    <w:pPr>
      <w:spacing w:after="0"/>
      <w:ind w:left="720"/>
      <w:contextualSpacing/>
    </w:pPr>
    <w:rPr>
      <w:rFonts w:ascii="Times New Roman" w:hAnsi="Times New Roman"/>
      <w:sz w:val="28"/>
      <w:lang w:val="uk-UA"/>
    </w:rPr>
  </w:style>
  <w:style w:type="character" w:customStyle="1" w:styleId="a4">
    <w:name w:val="Абзац списка Знак"/>
    <w:link w:val="a3"/>
    <w:uiPriority w:val="34"/>
    <w:rsid w:val="003E4DC7"/>
    <w:rPr>
      <w:rFonts w:ascii="Times New Roman" w:hAnsi="Times New Roman"/>
      <w:sz w:val="28"/>
      <w:lang w:val="uk-UA"/>
    </w:rPr>
  </w:style>
  <w:style w:type="character" w:styleId="a5">
    <w:name w:val="Hyperlink"/>
    <w:basedOn w:val="a0"/>
    <w:uiPriority w:val="99"/>
    <w:unhideWhenUsed/>
    <w:rsid w:val="00DB6876"/>
    <w:rPr>
      <w:color w:val="0000FF" w:themeColor="hyperlink"/>
      <w:u w:val="single"/>
    </w:rPr>
  </w:style>
  <w:style w:type="character" w:customStyle="1" w:styleId="hps">
    <w:name w:val="hps"/>
    <w:basedOn w:val="a0"/>
    <w:rsid w:val="00DE0CA4"/>
  </w:style>
  <w:style w:type="character" w:customStyle="1" w:styleId="st">
    <w:name w:val="st"/>
    <w:basedOn w:val="a0"/>
    <w:rsid w:val="00923349"/>
  </w:style>
  <w:style w:type="character" w:styleId="a6">
    <w:name w:val="Emphasis"/>
    <w:basedOn w:val="a0"/>
    <w:uiPriority w:val="20"/>
    <w:qFormat/>
    <w:rsid w:val="009233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151246">
      <w:bodyDiv w:val="1"/>
      <w:marLeft w:val="0"/>
      <w:marRight w:val="0"/>
      <w:marTop w:val="0"/>
      <w:marBottom w:val="0"/>
      <w:divBdr>
        <w:top w:val="none" w:sz="0" w:space="0" w:color="auto"/>
        <w:left w:val="none" w:sz="0" w:space="0" w:color="auto"/>
        <w:bottom w:val="none" w:sz="0" w:space="0" w:color="auto"/>
        <w:right w:val="none" w:sz="0" w:space="0" w:color="auto"/>
      </w:divBdr>
      <w:divsChild>
        <w:div w:id="176501150">
          <w:marLeft w:val="0"/>
          <w:marRight w:val="0"/>
          <w:marTop w:val="0"/>
          <w:marBottom w:val="0"/>
          <w:divBdr>
            <w:top w:val="none" w:sz="0" w:space="0" w:color="auto"/>
            <w:left w:val="none" w:sz="0" w:space="0" w:color="auto"/>
            <w:bottom w:val="none" w:sz="0" w:space="0" w:color="auto"/>
            <w:right w:val="none" w:sz="0" w:space="0" w:color="auto"/>
          </w:divBdr>
        </w:div>
        <w:div w:id="552161543">
          <w:marLeft w:val="0"/>
          <w:marRight w:val="0"/>
          <w:marTop w:val="0"/>
          <w:marBottom w:val="0"/>
          <w:divBdr>
            <w:top w:val="none" w:sz="0" w:space="0" w:color="auto"/>
            <w:left w:val="none" w:sz="0" w:space="0" w:color="auto"/>
            <w:bottom w:val="none" w:sz="0" w:space="0" w:color="auto"/>
            <w:right w:val="none" w:sz="0" w:space="0" w:color="auto"/>
          </w:divBdr>
        </w:div>
        <w:div w:id="566231417">
          <w:marLeft w:val="0"/>
          <w:marRight w:val="0"/>
          <w:marTop w:val="0"/>
          <w:marBottom w:val="0"/>
          <w:divBdr>
            <w:top w:val="none" w:sz="0" w:space="0" w:color="auto"/>
            <w:left w:val="none" w:sz="0" w:space="0" w:color="auto"/>
            <w:bottom w:val="none" w:sz="0" w:space="0" w:color="auto"/>
            <w:right w:val="none" w:sz="0" w:space="0" w:color="auto"/>
          </w:divBdr>
        </w:div>
        <w:div w:id="21782010">
          <w:marLeft w:val="0"/>
          <w:marRight w:val="0"/>
          <w:marTop w:val="0"/>
          <w:marBottom w:val="0"/>
          <w:divBdr>
            <w:top w:val="none" w:sz="0" w:space="0" w:color="auto"/>
            <w:left w:val="none" w:sz="0" w:space="0" w:color="auto"/>
            <w:bottom w:val="none" w:sz="0" w:space="0" w:color="auto"/>
            <w:right w:val="none" w:sz="0" w:space="0" w:color="auto"/>
          </w:divBdr>
        </w:div>
      </w:divsChild>
    </w:div>
    <w:div w:id="1821385892">
      <w:bodyDiv w:val="1"/>
      <w:marLeft w:val="0"/>
      <w:marRight w:val="0"/>
      <w:marTop w:val="0"/>
      <w:marBottom w:val="0"/>
      <w:divBdr>
        <w:top w:val="none" w:sz="0" w:space="0" w:color="auto"/>
        <w:left w:val="none" w:sz="0" w:space="0" w:color="auto"/>
        <w:bottom w:val="none" w:sz="0" w:space="0" w:color="auto"/>
        <w:right w:val="none" w:sz="0" w:space="0" w:color="auto"/>
      </w:divBdr>
      <w:divsChild>
        <w:div w:id="68618806">
          <w:marLeft w:val="0"/>
          <w:marRight w:val="0"/>
          <w:marTop w:val="0"/>
          <w:marBottom w:val="0"/>
          <w:divBdr>
            <w:top w:val="none" w:sz="0" w:space="0" w:color="auto"/>
            <w:left w:val="none" w:sz="0" w:space="0" w:color="auto"/>
            <w:bottom w:val="none" w:sz="0" w:space="0" w:color="auto"/>
            <w:right w:val="none" w:sz="0" w:space="0" w:color="auto"/>
          </w:divBdr>
        </w:div>
        <w:div w:id="858009967">
          <w:marLeft w:val="0"/>
          <w:marRight w:val="0"/>
          <w:marTop w:val="0"/>
          <w:marBottom w:val="0"/>
          <w:divBdr>
            <w:top w:val="none" w:sz="0" w:space="0" w:color="auto"/>
            <w:left w:val="none" w:sz="0" w:space="0" w:color="auto"/>
            <w:bottom w:val="none" w:sz="0" w:space="0" w:color="auto"/>
            <w:right w:val="none" w:sz="0" w:space="0" w:color="auto"/>
          </w:divBdr>
        </w:div>
        <w:div w:id="1952973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5.bin"/><Relationship Id="rId5" Type="http://schemas.openxmlformats.org/officeDocument/2006/relationships/webSettings" Target="webSettings.xml"/><Relationship Id="rId10"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3057</Words>
  <Characters>17428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Алена</cp:lastModifiedBy>
  <cp:revision>3</cp:revision>
  <dcterms:created xsi:type="dcterms:W3CDTF">2016-08-26T05:11:00Z</dcterms:created>
  <dcterms:modified xsi:type="dcterms:W3CDTF">2016-08-26T05:16:00Z</dcterms:modified>
</cp:coreProperties>
</file>