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НАЦІОНАЛЬНА ЮРИДИЧНА АКАДЕМІЯ УКРАЇНИ</w:t>
      </w:r>
    </w:p>
    <w:p w:rsidR="00000000" w:rsidRDefault="00583634">
      <w:pPr>
        <w:pStyle w:val="Iauiue"/>
        <w:spacing w:line="360" w:lineRule="auto"/>
        <w:ind w:right="-99"/>
        <w:jc w:val="center"/>
        <w:outlineLvl w:val="0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імені ЯРОСЛАВА МУДРОГО</w:t>
      </w:r>
    </w:p>
    <w:p w:rsidR="00000000" w:rsidRDefault="00583634">
      <w:pPr>
        <w:pStyle w:val="Iauiue"/>
        <w:spacing w:line="360" w:lineRule="auto"/>
        <w:ind w:right="-9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</w:p>
    <w:p w:rsidR="00000000" w:rsidRDefault="00583634">
      <w:pPr>
        <w:pStyle w:val="Iauiue"/>
        <w:spacing w:line="360" w:lineRule="auto"/>
        <w:ind w:right="-9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00000" w:rsidRDefault="00583634">
      <w:pPr>
        <w:pStyle w:val="Iauiue"/>
        <w:spacing w:line="360" w:lineRule="auto"/>
        <w:ind w:right="-99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ПОГОРЄЛОВА ЗОЯ ОЛЕКСАНДРІВНА</w:t>
      </w:r>
    </w:p>
    <w:p w:rsidR="00000000" w:rsidRDefault="00583634">
      <w:pPr>
        <w:pStyle w:val="Iauiue"/>
        <w:spacing w:line="360" w:lineRule="auto"/>
        <w:ind w:right="-99"/>
        <w:jc w:val="right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jc w:val="right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УДК 342.52 </w:t>
      </w:r>
    </w:p>
    <w:p w:rsidR="00000000" w:rsidRDefault="00583634">
      <w:pPr>
        <w:pStyle w:val="Iauiue"/>
        <w:spacing w:line="360" w:lineRule="auto"/>
        <w:ind w:right="-9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</w:p>
    <w:p w:rsidR="00000000" w:rsidRDefault="00583634">
      <w:pPr>
        <w:pStyle w:val="Iniiaiieoaef1o"/>
        <w:spacing w:line="360" w:lineRule="auto"/>
        <w:ind w:right="-99"/>
        <w:jc w:val="center"/>
        <w:outlineLvl w:val="0"/>
        <w:rPr>
          <w:b/>
          <w:bCs/>
        </w:rPr>
      </w:pPr>
      <w:r>
        <w:rPr>
          <w:b/>
          <w:bCs/>
        </w:rPr>
        <w:t>ЗАКОНОДАВЧИЙ ПРОЦЕС В УКРАЇНІ: ПРОБЛЕМИ ТЕОРІЇ І ПРАКТИКИ</w:t>
      </w:r>
    </w:p>
    <w:p w:rsidR="00000000" w:rsidRDefault="00583634">
      <w:pPr>
        <w:pStyle w:val="Iniiaiieoaef1o"/>
        <w:spacing w:line="360" w:lineRule="auto"/>
        <w:ind w:right="-99"/>
        <w:jc w:val="center"/>
        <w:rPr>
          <w:b/>
          <w:bCs/>
        </w:rPr>
      </w:pPr>
    </w:p>
    <w:p w:rsidR="00000000" w:rsidRDefault="00583634">
      <w:pPr>
        <w:pStyle w:val="Iauiue"/>
        <w:spacing w:line="360" w:lineRule="auto"/>
        <w:ind w:left="720" w:right="-99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000000" w:rsidRDefault="00583634">
      <w:pPr>
        <w:pStyle w:val="Iniiaiieoaef1o"/>
        <w:spacing w:line="360" w:lineRule="auto"/>
        <w:ind w:right="-569"/>
        <w:jc w:val="center"/>
        <w:rPr>
          <w:b/>
          <w:bCs/>
          <w:lang w:val="ru-RU"/>
        </w:rPr>
      </w:pPr>
      <w:r>
        <w:rPr>
          <w:b/>
          <w:bCs/>
        </w:rPr>
        <w:t>Спеціальність 12.00.01 – теорія та історія держави та права;</w:t>
      </w:r>
    </w:p>
    <w:p w:rsidR="00000000" w:rsidRDefault="00583634">
      <w:pPr>
        <w:pStyle w:val="Iniiaiieoaef1o"/>
        <w:spacing w:line="360" w:lineRule="auto"/>
        <w:ind w:right="-569"/>
        <w:jc w:val="center"/>
        <w:rPr>
          <w:b/>
          <w:bCs/>
        </w:rPr>
      </w:pPr>
      <w:r>
        <w:rPr>
          <w:b/>
          <w:bCs/>
        </w:rPr>
        <w:t xml:space="preserve"> історія політичних і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правових вчень</w:t>
      </w:r>
    </w:p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АВТОРЕФЕРАТ</w:t>
      </w:r>
    </w:p>
    <w:p w:rsidR="00000000" w:rsidRDefault="00583634">
      <w:pPr>
        <w:pStyle w:val="Iauiue"/>
        <w:spacing w:line="360" w:lineRule="auto"/>
        <w:ind w:right="-9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дисертації на здобут</w:t>
      </w:r>
      <w:r>
        <w:rPr>
          <w:b/>
          <w:bCs/>
          <w:sz w:val="24"/>
          <w:szCs w:val="24"/>
          <w:lang w:val="uk-UA"/>
        </w:rPr>
        <w:t xml:space="preserve">тя наукового ступеня </w:t>
      </w: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кандидата юридичних наук</w:t>
      </w: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00000" w:rsidRDefault="00583634">
      <w:pPr>
        <w:pStyle w:val="Iauiue"/>
        <w:spacing w:line="360" w:lineRule="auto"/>
        <w:ind w:right="-99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ХАРКІВ – 2004</w:t>
      </w:r>
    </w:p>
    <w:p w:rsidR="00000000" w:rsidRDefault="00583634">
      <w:pPr>
        <w:pStyle w:val="Iauiue"/>
        <w:spacing w:line="360" w:lineRule="auto"/>
        <w:ind w:right="-99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Дисертація є рукописом. </w:t>
      </w:r>
    </w:p>
    <w:p w:rsidR="00000000" w:rsidRDefault="00583634">
      <w:pPr>
        <w:pStyle w:val="Iauiue"/>
        <w:spacing w:line="360" w:lineRule="auto"/>
        <w:ind w:right="-99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Робота виконана у відділі теорії держави і права Інституту держави і права ім. В.М. Корецького НАН України </w:t>
      </w:r>
    </w:p>
    <w:p w:rsidR="00000000" w:rsidRDefault="00583634">
      <w:pPr>
        <w:pStyle w:val="Iauiue"/>
        <w:spacing w:line="360" w:lineRule="auto"/>
        <w:ind w:right="-99" w:firstLine="720"/>
        <w:jc w:val="both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 w:firstLine="7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Науковий керівник - </w:t>
      </w:r>
      <w:r>
        <w:rPr>
          <w:sz w:val="24"/>
          <w:szCs w:val="24"/>
          <w:lang w:val="uk-UA"/>
        </w:rPr>
        <w:t>доктор юридичних наук, професор</w:t>
      </w:r>
      <w:r>
        <w:rPr>
          <w:sz w:val="24"/>
          <w:szCs w:val="24"/>
          <w:lang w:val="uk-UA"/>
        </w:rPr>
        <w:t xml:space="preserve">, член-кореспондент Академії правових наук України </w:t>
      </w:r>
      <w:r>
        <w:rPr>
          <w:b/>
          <w:bCs/>
          <w:sz w:val="24"/>
          <w:szCs w:val="24"/>
          <w:lang w:val="uk-UA"/>
        </w:rPr>
        <w:t>Заєць Анатолій Павлович,</w:t>
      </w:r>
      <w:r>
        <w:rPr>
          <w:sz w:val="24"/>
          <w:szCs w:val="24"/>
          <w:lang w:val="uk-UA"/>
        </w:rPr>
        <w:t xml:space="preserve"> Міністерство юстиції України, перший заступник Міністра  юстиції України. </w:t>
      </w:r>
    </w:p>
    <w:p w:rsidR="00000000" w:rsidRDefault="00583634">
      <w:pPr>
        <w:pStyle w:val="Iauiue"/>
        <w:spacing w:line="360" w:lineRule="auto"/>
        <w:ind w:right="-99" w:firstLine="72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            </w:t>
      </w:r>
    </w:p>
    <w:p w:rsidR="00000000" w:rsidRDefault="00583634">
      <w:pPr>
        <w:pStyle w:val="Iauiue"/>
        <w:spacing w:line="360" w:lineRule="auto"/>
        <w:ind w:right="-99" w:firstLine="720"/>
        <w:jc w:val="both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Офіційні опоненти:  </w:t>
      </w:r>
    </w:p>
    <w:p w:rsidR="00000000" w:rsidRDefault="00583634">
      <w:pPr>
        <w:pStyle w:val="Iauiue"/>
        <w:spacing w:line="360" w:lineRule="auto"/>
        <w:ind w:right="-99" w:firstLine="851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доктор    юридичних   наук,   професор, член-кореспондент Академі</w:t>
      </w:r>
      <w:r>
        <w:rPr>
          <w:sz w:val="24"/>
          <w:szCs w:val="24"/>
          <w:lang w:val="uk-UA"/>
        </w:rPr>
        <w:t xml:space="preserve">ї правових наук України </w:t>
      </w:r>
      <w:r>
        <w:rPr>
          <w:b/>
          <w:bCs/>
          <w:sz w:val="24"/>
          <w:szCs w:val="24"/>
          <w:lang w:val="uk-UA"/>
        </w:rPr>
        <w:t>Козюбра Микола Іванович</w:t>
      </w:r>
      <w:r>
        <w:rPr>
          <w:sz w:val="24"/>
          <w:szCs w:val="24"/>
          <w:lang w:val="uk-UA"/>
        </w:rPr>
        <w:t>, Національний університет „Києво-Могилянська академія”, завідуючий кафедри державно-правових дисциплін;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000000" w:rsidRDefault="00583634">
      <w:pPr>
        <w:pStyle w:val="Iauiue"/>
        <w:spacing w:line="360" w:lineRule="auto"/>
        <w:ind w:right="-99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кандидат юридичних наук, доцент  </w:t>
      </w:r>
      <w:r>
        <w:rPr>
          <w:b/>
          <w:bCs/>
          <w:sz w:val="24"/>
          <w:szCs w:val="24"/>
          <w:lang w:val="uk-UA"/>
        </w:rPr>
        <w:t xml:space="preserve">Бобровник Світлана Василівна, </w:t>
      </w:r>
      <w:r>
        <w:rPr>
          <w:sz w:val="24"/>
          <w:szCs w:val="24"/>
          <w:lang w:val="uk-UA"/>
        </w:rPr>
        <w:t>Київський університет права, проректо</w:t>
      </w:r>
      <w:r>
        <w:rPr>
          <w:sz w:val="24"/>
          <w:szCs w:val="24"/>
          <w:lang w:val="uk-UA"/>
        </w:rPr>
        <w:t xml:space="preserve">р з навчальної роботи. </w:t>
      </w:r>
    </w:p>
    <w:p w:rsidR="00000000" w:rsidRDefault="00583634">
      <w:pPr>
        <w:pStyle w:val="Iauiue"/>
        <w:spacing w:line="360" w:lineRule="auto"/>
        <w:ind w:right="-99" w:firstLine="851"/>
        <w:jc w:val="both"/>
        <w:outlineLvl w:val="0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 w:firstLine="851"/>
        <w:jc w:val="both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Провідна установа:</w:t>
      </w:r>
    </w:p>
    <w:p w:rsidR="00000000" w:rsidRDefault="00583634">
      <w:pPr>
        <w:pStyle w:val="Iauiue"/>
        <w:spacing w:line="360" w:lineRule="auto"/>
        <w:ind w:right="-99" w:firstLine="851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Національна академія внутрішніх справ України МВС України, кафедра теорії держави і права (м. Київ).</w:t>
      </w:r>
    </w:p>
    <w:p w:rsidR="00000000" w:rsidRDefault="00583634">
      <w:pPr>
        <w:pStyle w:val="Iauiue"/>
        <w:spacing w:line="360" w:lineRule="auto"/>
        <w:ind w:right="-99" w:firstLine="708"/>
        <w:jc w:val="both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 відбудеться 30 березня 2004 р.  о 13.00 годині на засіданні спеціалізованої вченої ради  Д. 64.086.02 у</w:t>
      </w:r>
      <w:r>
        <w:rPr>
          <w:sz w:val="24"/>
          <w:szCs w:val="24"/>
          <w:lang w:val="uk-UA"/>
        </w:rPr>
        <w:t xml:space="preserve"> Національній юридичній академії України імені Ярослава Мудрого за адресою: 61024, м. Харків 24, вул. Пушкінська, 77.</w:t>
      </w:r>
    </w:p>
    <w:p w:rsidR="00000000" w:rsidRDefault="00583634">
      <w:pPr>
        <w:pStyle w:val="Iauiue"/>
        <w:spacing w:line="360" w:lineRule="auto"/>
        <w:ind w:right="-99" w:firstLine="708"/>
        <w:jc w:val="both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дисертацією можна ознайомитись у науковій бібліотеці Національної юридичної академії України імені Ярослава Мудрого за адресою: 61024, </w:t>
      </w:r>
      <w:r>
        <w:rPr>
          <w:sz w:val="24"/>
          <w:szCs w:val="24"/>
          <w:lang w:val="uk-UA"/>
        </w:rPr>
        <w:t>м. Харків 24, вул. Пушкінська, 70.</w:t>
      </w:r>
    </w:p>
    <w:p w:rsidR="00000000" w:rsidRDefault="00583634">
      <w:pPr>
        <w:pStyle w:val="Iauiue"/>
        <w:spacing w:line="360" w:lineRule="auto"/>
        <w:ind w:right="-99" w:firstLine="708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Автореферат розісланий 27 лютого   2004 р.</w:t>
      </w:r>
    </w:p>
    <w:p w:rsidR="00000000" w:rsidRDefault="00583634">
      <w:pPr>
        <w:pStyle w:val="Iauiue"/>
        <w:spacing w:line="360" w:lineRule="auto"/>
        <w:ind w:right="-99"/>
        <w:jc w:val="both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ind w:right="-99"/>
        <w:jc w:val="both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ind w:right="-99"/>
        <w:jc w:val="both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ind w:right="-99"/>
        <w:jc w:val="both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ind w:right="-99"/>
        <w:jc w:val="both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ind w:right="-99"/>
        <w:jc w:val="both"/>
        <w:outlineLvl w:val="0"/>
        <w:rPr>
          <w:sz w:val="24"/>
          <w:szCs w:val="24"/>
          <w:lang w:val="uk-UA"/>
        </w:rPr>
      </w:pPr>
    </w:p>
    <w:p w:rsidR="00000000" w:rsidRDefault="00583634">
      <w:pPr>
        <w:pStyle w:val="Iauiue"/>
        <w:ind w:right="-99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Вчений секретар      </w:t>
      </w:r>
    </w:p>
    <w:p w:rsidR="00000000" w:rsidRDefault="00583634">
      <w:pPr>
        <w:pStyle w:val="Iniiaiieoaeno"/>
        <w:spacing w:line="240" w:lineRule="auto"/>
        <w:ind w:right="-99"/>
        <w:outlineLvl w:val="0"/>
        <w:rPr>
          <w:b/>
          <w:bCs/>
        </w:rPr>
      </w:pPr>
      <w:r>
        <w:rPr>
          <w:lang w:val="ru-RU"/>
        </w:rPr>
        <w:t xml:space="preserve">спеціалізованої  вченої ради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ru-RU"/>
        </w:rPr>
        <w:t xml:space="preserve">                          Гончаренко В.Д. </w:t>
      </w:r>
    </w:p>
    <w:p w:rsidR="00000000" w:rsidRDefault="00583634">
      <w:pPr>
        <w:pStyle w:val="Iniiaiieoaeno"/>
        <w:ind w:right="-99"/>
        <w:jc w:val="center"/>
        <w:outlineLvl w:val="0"/>
        <w:rPr>
          <w:b/>
          <w:bCs/>
        </w:rPr>
      </w:pPr>
    </w:p>
    <w:p w:rsidR="00000000" w:rsidRDefault="00583634">
      <w:pPr>
        <w:pStyle w:val="Iniiaiieoaeno"/>
        <w:ind w:right="-99"/>
        <w:jc w:val="center"/>
        <w:outlineLvl w:val="0"/>
        <w:rPr>
          <w:b/>
          <w:bCs/>
        </w:rPr>
      </w:pPr>
    </w:p>
    <w:p w:rsidR="00000000" w:rsidRDefault="00583634">
      <w:pPr>
        <w:pStyle w:val="Iniiaiieoaeno"/>
        <w:ind w:right="-99"/>
        <w:jc w:val="center"/>
        <w:outlineLvl w:val="0"/>
        <w:rPr>
          <w:b/>
          <w:bCs/>
        </w:rPr>
      </w:pPr>
    </w:p>
    <w:p w:rsidR="00000000" w:rsidRDefault="00583634">
      <w:pPr>
        <w:pStyle w:val="Iniiaiieoaeno"/>
        <w:ind w:right="-99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ЗАГАЛЬНА ХАРАКТЕРИСТИКА РОБОТИ</w:t>
      </w:r>
    </w:p>
    <w:p w:rsidR="00000000" w:rsidRDefault="00583634">
      <w:pPr>
        <w:pStyle w:val="Iniiaiieoaeno"/>
        <w:ind w:right="-99"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      </w:t>
      </w:r>
    </w:p>
    <w:p w:rsidR="00000000" w:rsidRDefault="00583634">
      <w:pPr>
        <w:pStyle w:val="Iniiaiieoaef1o"/>
        <w:spacing w:line="360" w:lineRule="auto"/>
        <w:ind w:firstLine="851"/>
      </w:pPr>
      <w:r>
        <w:rPr>
          <w:b/>
          <w:bCs/>
        </w:rPr>
        <w:t>Актуальніс</w:t>
      </w:r>
      <w:r>
        <w:rPr>
          <w:b/>
          <w:bCs/>
        </w:rPr>
        <w:t xml:space="preserve">ть теми дослідження. </w:t>
      </w:r>
      <w:r>
        <w:t>Підвищення ефективності законодавчої діяльності  Верховної Ради як єдиного органу законодавчої влади в державі, забезпечення покращення її якості – особливо відповідальний напрямок парламентської реформи в Україні. Досвід роботи Верхов</w:t>
      </w:r>
      <w:r>
        <w:t>ної Ради України в умовах незалежності свідчить, що законодавчій діяльності вищого представницького органу не може бути дана однозначна оцінка. Позитивним є те, що значно розширилося коло суспільних відносин, які регулюються безпосередньо законами, а негат</w:t>
      </w:r>
      <w:r>
        <w:t xml:space="preserve">ивним - що деякі з цих законів досить далекі від досконалості. </w:t>
      </w:r>
    </w:p>
    <w:p w:rsidR="00000000" w:rsidRDefault="00583634">
      <w:pPr>
        <w:pStyle w:val="Iniiaiieoaef1o"/>
        <w:spacing w:line="360" w:lineRule="auto"/>
        <w:ind w:firstLine="851"/>
      </w:pPr>
      <w:r>
        <w:t>Сьогодні стає дедалі очевидним, що ефективність і дієвість законів залежить від того, наскільки є чіткими та  узгодженими норми щодо  їх ініціювання, розгляду та затвердження.  Звичайно, це по</w:t>
      </w:r>
      <w:r>
        <w:t xml:space="preserve">винні бути такі правила, які створені на основі вивчення сучасної технології  прийняття законів, врахування передових світових зразків здійснення законодавчої діяльності. </w:t>
      </w:r>
    </w:p>
    <w:p w:rsidR="00000000" w:rsidRDefault="00583634">
      <w:pPr>
        <w:pStyle w:val="Iniiaiieoaef1o"/>
        <w:spacing w:line="360" w:lineRule="auto"/>
        <w:ind w:firstLine="851"/>
      </w:pPr>
      <w:r>
        <w:t>Законодавчий процес – це процес прийняття закону, який  розпочинається із ініційован</w:t>
      </w:r>
      <w:r>
        <w:t>ої парламентом законодавчої ініціативи або внесення законопроекту до парламенту, охоплює реалізацію законодавчої ініціативи у парламенті і завершується введенням в дію закону.</w:t>
      </w:r>
    </w:p>
    <w:p w:rsidR="00000000" w:rsidRDefault="00583634">
      <w:pPr>
        <w:pStyle w:val="Iniiaiieoaef1o"/>
        <w:spacing w:line="360" w:lineRule="auto"/>
        <w:ind w:firstLine="851"/>
      </w:pPr>
      <w:r>
        <w:t>У зв'язку з цим, особливого значення набуває критичне осмислення проблем прийнят</w:t>
      </w:r>
      <w:r>
        <w:t xml:space="preserve">тя законів, як з точки зору підтримання позитивного досвіду, так і з позиції виправлення недоліків і помилок   у  законодавчому процесі на всіх його стадіях.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Актуальність теми даного дослідження зумовлена: 1) місцем парламенту у державному механізмі та зд</w:t>
      </w:r>
      <w:r>
        <w:rPr>
          <w:sz w:val="24"/>
          <w:szCs w:val="24"/>
          <w:lang w:val="uk-UA"/>
        </w:rPr>
        <w:t>ійсненні ним законодавчої функції; 2) необхідністю створення належного правового регулювання законодавчого процесу з врахуванням позитивного досвіду інших країн;  3) потребою у прийняті дієвих законів та створенні якісного законодавства в цілому; 4) завдан</w:t>
      </w:r>
      <w:r>
        <w:rPr>
          <w:sz w:val="24"/>
          <w:szCs w:val="24"/>
          <w:lang w:val="uk-UA"/>
        </w:rPr>
        <w:t>ням  створення науково-обгрунтованої, комплексної системи управління законодавчим процесом; 5) необхідністю пошуку шляхів оптимізації парламентських процедур; 6) потребою подальшої  професіоналізації парламенту.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Підвищенням ролі парламенту, вдосконалення з</w:t>
      </w:r>
      <w:r>
        <w:rPr>
          <w:sz w:val="24"/>
          <w:szCs w:val="24"/>
          <w:lang w:val="uk-UA"/>
        </w:rPr>
        <w:t>аконодавчого процесу, покращення якості законів є для країни, яка задекларувала свій  демократичний вибір, об’єктивною необхідністю. Потреба в їх науковому осмисленні  не тільки не втратила своєї актуальності, а й завдяки докорінним змінам, які стались в е</w:t>
      </w:r>
      <w:r>
        <w:rPr>
          <w:sz w:val="24"/>
          <w:szCs w:val="24"/>
          <w:lang w:val="uk-UA"/>
        </w:rPr>
        <w:t xml:space="preserve">кономічному та політичному житті України, набула якісно нового значення.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Зв`язок роботи з науковими програмами, планами, темами.</w:t>
      </w:r>
      <w:r>
        <w:rPr>
          <w:sz w:val="24"/>
          <w:szCs w:val="24"/>
          <w:lang w:val="uk-UA"/>
        </w:rPr>
        <w:t xml:space="preserve"> Робота  виконана  у відповідності до планів наукових досліджень відділу теорії і історії держави і права Інституту держави і п</w:t>
      </w:r>
      <w:r>
        <w:rPr>
          <w:sz w:val="24"/>
          <w:szCs w:val="24"/>
          <w:lang w:val="uk-UA"/>
        </w:rPr>
        <w:t xml:space="preserve">рава НАН України ім. В.М. Корецького, а також планами пріоритетної проблематики </w:t>
      </w:r>
      <w:r>
        <w:rPr>
          <w:sz w:val="24"/>
          <w:szCs w:val="24"/>
          <w:lang w:val="uk-UA"/>
        </w:rPr>
        <w:lastRenderedPageBreak/>
        <w:t>фундаментальних та прикладних досліджень Інституту держави і права імені В.М.Корецького. Окрім цього, робота виконана згідно комплексних цільових  програм “Теоретико-методологі</w:t>
      </w:r>
      <w:r>
        <w:rPr>
          <w:sz w:val="24"/>
          <w:szCs w:val="24"/>
          <w:lang w:val="uk-UA"/>
        </w:rPr>
        <w:t>чні основи розвитку правової системи України” RK0102U001597, “Теоретико-методологічні  проблеми законності” RK0101U001010.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Мета і задачі дослідження.  </w:t>
      </w:r>
      <w:r>
        <w:rPr>
          <w:sz w:val="24"/>
          <w:szCs w:val="24"/>
          <w:lang w:val="uk-UA"/>
        </w:rPr>
        <w:t>Мета дисертаційного дослідження полягає в комплексному аналізі теоретичних та практичних проблем законод</w:t>
      </w:r>
      <w:r>
        <w:rPr>
          <w:sz w:val="24"/>
          <w:szCs w:val="24"/>
          <w:lang w:val="uk-UA"/>
        </w:rPr>
        <w:t>авчого процесу, науковому визначенні його змістовного обсягу, визначення стадій законодавчого процесу, розроблення практичних рекомендацій щодо удосконалення чинного законодавства, а також у використанні отриманих наукових знань у правовій діяльності.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ві</w:t>
      </w:r>
      <w:r>
        <w:rPr>
          <w:sz w:val="24"/>
          <w:szCs w:val="24"/>
          <w:lang w:val="uk-UA"/>
        </w:rPr>
        <w:t>дповідності з метою дисертаційного дослідження  передбачено вирішити наступні наукові завдання:</w:t>
      </w:r>
      <w:r>
        <w:rPr>
          <w:sz w:val="24"/>
          <w:szCs w:val="24"/>
          <w:lang w:val="uk-UA"/>
        </w:rPr>
        <w:tab/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уточнити визначення законодавчого процесу та відмежувати його від споріднених понять;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дослідити стадії законодавчої процедури;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охарактеризувати існуюч</w:t>
      </w:r>
      <w:r>
        <w:t>і у науковій літературі погляди щодо визначення законодавчого процесу та його стадій;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удосконалити класифікацію принципів законодавчого процесу; дослідити зміст спеціальних принципів законодавчого процесу;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визначити і систематизувати критерії перевір</w:t>
      </w:r>
      <w:r>
        <w:t>ки законодавчих актів та розкрити їх зміст;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 xml:space="preserve">зробити порівняльно-правовий аналіз процесу розробки законопроектів в Україні та інших державах; 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дослідити проблемні правові аспекти реалізації права законодавчої ініціативи в українському парламенті та на</w:t>
      </w:r>
      <w:r>
        <w:t>прями їх розв'язання;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дослідити роль комітетів парламенту у законодавчій діяльності парламенту;</w:t>
      </w:r>
    </w:p>
    <w:p w:rsidR="00000000" w:rsidRDefault="00583634">
      <w:pPr>
        <w:pStyle w:val="Iniiaiieoaef1o"/>
        <w:numPr>
          <w:ilvl w:val="0"/>
          <w:numId w:val="1"/>
        </w:numPr>
        <w:tabs>
          <w:tab w:val="left" w:pos="1140"/>
        </w:tabs>
        <w:spacing w:line="360" w:lineRule="auto"/>
        <w:ind w:left="0" w:firstLine="851"/>
      </w:pPr>
      <w:r>
        <w:t>визначити напрямки удосконалення законодавчих процедур; внести пропозиції по вдосконаленню вітчизняного законодавства в аспекті підвищення ефективності за</w:t>
      </w:r>
      <w:r>
        <w:t>конодавчого процесу.</w:t>
      </w:r>
    </w:p>
    <w:p w:rsidR="00000000" w:rsidRDefault="00583634">
      <w:pPr>
        <w:pStyle w:val="Iniiaiieoaef1o"/>
        <w:tabs>
          <w:tab w:val="left" w:pos="1140"/>
        </w:tabs>
        <w:spacing w:line="360" w:lineRule="auto"/>
        <w:ind w:firstLine="851"/>
      </w:pPr>
      <w:r>
        <w:rPr>
          <w:b/>
          <w:bCs/>
        </w:rPr>
        <w:tab/>
        <w:t>Об’єктом</w:t>
      </w:r>
      <w:r>
        <w:t xml:space="preserve"> </w:t>
      </w:r>
      <w:r>
        <w:rPr>
          <w:b/>
          <w:bCs/>
        </w:rPr>
        <w:t>дослідження</w:t>
      </w:r>
      <w:r>
        <w:t xml:space="preserve"> є законодавчий процес, як процес діяльності уповноважених органів по підготовці нормативних актів вищої юридичної сили – законів України.</w:t>
      </w:r>
    </w:p>
    <w:p w:rsidR="00000000" w:rsidRDefault="00583634">
      <w:pPr>
        <w:pStyle w:val="Iniiaiieoaef1o"/>
        <w:tabs>
          <w:tab w:val="left" w:pos="1140"/>
        </w:tabs>
        <w:spacing w:line="360" w:lineRule="auto"/>
        <w:ind w:firstLine="851"/>
      </w:pPr>
      <w:r>
        <w:rPr>
          <w:b/>
          <w:bCs/>
        </w:rPr>
        <w:tab/>
        <w:t>Предметом дослідження</w:t>
      </w:r>
      <w:r>
        <w:t xml:space="preserve"> є поняття, сутність, стадії  законодавчого процесу, </w:t>
      </w:r>
      <w:r>
        <w:t>тенденцій  розвитку та удосконалення.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Методи дослідження.</w:t>
      </w:r>
      <w:r>
        <w:rPr>
          <w:sz w:val="24"/>
          <w:szCs w:val="24"/>
          <w:lang w:val="uk-UA"/>
        </w:rPr>
        <w:t xml:space="preserve"> Методологічну основу дисертаційного дослідження складає система взаємопов'язаних загальнонаукових, спеціальних методів наукового дослідження, </w:t>
      </w:r>
      <w:r>
        <w:rPr>
          <w:sz w:val="24"/>
          <w:szCs w:val="24"/>
          <w:lang w:val="uk-UA"/>
        </w:rPr>
        <w:lastRenderedPageBreak/>
        <w:t>застосування яких забезпечує достовірність знання т</w:t>
      </w:r>
      <w:r>
        <w:rPr>
          <w:sz w:val="24"/>
          <w:szCs w:val="24"/>
          <w:lang w:val="uk-UA"/>
        </w:rPr>
        <w:t xml:space="preserve">а вирішення поставлених перед дослідником цілей та задач.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Методологічну основу дисертації складає загальнонауковий діалектичний метод, який дає можливість проаналізувати інститут законодавчого процесу у динаміці його становлення та розвитку. Із застосув</w:t>
      </w:r>
      <w:r>
        <w:rPr>
          <w:sz w:val="24"/>
          <w:szCs w:val="24"/>
          <w:lang w:val="uk-UA"/>
        </w:rPr>
        <w:t>анням системно-структурного та формально-логічного методу досліджуються чинники, які впливають на законодавчий процес, прийняття парламентських рішень на сучасному етапі, критерії перевірки законодавчих актів;  системного -  досліджуються принципи законода</w:t>
      </w:r>
      <w:r>
        <w:rPr>
          <w:sz w:val="24"/>
          <w:szCs w:val="24"/>
          <w:lang w:val="uk-UA"/>
        </w:rPr>
        <w:t>вчого процесу, стадії законодавчого процесу; порівняльно-правового - порівнюється правове регулювання законодавчого процесу у демократичних країнах та в Україні, визначаються тенденції його розвитку, статистичного – досліджується ефективність парламентськи</w:t>
      </w:r>
      <w:r>
        <w:rPr>
          <w:sz w:val="24"/>
          <w:szCs w:val="24"/>
          <w:lang w:val="uk-UA"/>
        </w:rPr>
        <w:t>х засідань.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Вищеназвані наукові методи використовувалися автором в більшій чи меншій мірі при дослідженні всіх аспектів теми дисертації.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Теоретична і практична основа дисертаційного дослідження </w:t>
      </w:r>
      <w:r>
        <w:rPr>
          <w:sz w:val="24"/>
          <w:szCs w:val="24"/>
          <w:lang w:val="uk-UA"/>
        </w:rPr>
        <w:t xml:space="preserve">грунтується на працях і висновках юристів-теоретиків у сфері  </w:t>
      </w:r>
      <w:r>
        <w:rPr>
          <w:sz w:val="24"/>
          <w:szCs w:val="24"/>
          <w:lang w:val="uk-UA"/>
        </w:rPr>
        <w:t>загальної теорії держави і права, конституційного та парламентського права. Зокрема йдеться про наукові роботи вітчизняних науковіців: В.Я.Тація, Ю.С.Шемшученка, В.Ф.Погорілка, В.С.Журавського, Ю.М.Тодики, М.І.Козюбри, А.П.Зайця, С.Б. Гавриша, В.М.Шаповала</w:t>
      </w:r>
      <w:r>
        <w:rPr>
          <w:sz w:val="24"/>
          <w:szCs w:val="24"/>
          <w:lang w:val="uk-UA"/>
        </w:rPr>
        <w:t>, Л.Т. Кривенко та роботи зарубіжних вчених: С.Алєксєєва, В.Кудрявцева, Д.Керімова, В.Тихомірова, В.Богденора, Р.Бенжерона, Р.Пагано, Г.Ізберського, Е.Хандшу, Рудольфо Погано.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Джерельну базу дослідження </w:t>
      </w:r>
      <w:r>
        <w:rPr>
          <w:sz w:val="24"/>
          <w:szCs w:val="24"/>
          <w:lang w:val="uk-UA"/>
        </w:rPr>
        <w:t xml:space="preserve">становить Конституція України,  Регламент Верховної </w:t>
      </w:r>
      <w:r>
        <w:rPr>
          <w:sz w:val="24"/>
          <w:szCs w:val="24"/>
          <w:lang w:val="uk-UA"/>
        </w:rPr>
        <w:t xml:space="preserve">Ради України, закони та підзаконні нормативно-правові акти, що регулюють питання підготовки законопроектів, закони інших країн.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Наукова новизна отриманих результатів </w:t>
      </w:r>
      <w:r>
        <w:rPr>
          <w:sz w:val="24"/>
          <w:szCs w:val="24"/>
          <w:lang w:val="uk-UA"/>
        </w:rPr>
        <w:t xml:space="preserve">полягає в тому, що дисертація є цілісним монографічним дослідженням, в якому комплексно, </w:t>
      </w:r>
      <w:r>
        <w:rPr>
          <w:sz w:val="24"/>
          <w:szCs w:val="24"/>
          <w:lang w:val="uk-UA"/>
        </w:rPr>
        <w:t xml:space="preserve">системно розглядаються теоретичні та практичні проблеми  законодавчого процесу в Україні. </w:t>
      </w:r>
    </w:p>
    <w:p w:rsidR="00000000" w:rsidRDefault="00583634">
      <w:pPr>
        <w:pStyle w:val="Iniiaiieoaef1o"/>
        <w:spacing w:line="360" w:lineRule="auto"/>
        <w:ind w:firstLine="851"/>
      </w:pPr>
      <w:r>
        <w:t xml:space="preserve">Найбільш значимі результати дослідження, що відображають ступінь його наукової новизни, зводяться до наступного: </w:t>
      </w:r>
    </w:p>
    <w:p w:rsidR="00000000" w:rsidRDefault="00583634">
      <w:pPr>
        <w:pStyle w:val="3"/>
        <w:ind w:right="0" w:firstLine="8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 уточнено визначення законодавчого процесу та про</w:t>
      </w:r>
      <w:r>
        <w:rPr>
          <w:b w:val="0"/>
          <w:bCs w:val="0"/>
          <w:sz w:val="24"/>
          <w:szCs w:val="24"/>
        </w:rPr>
        <w:t>ведено його відмежування від споріднених понять (законотворчий процес, законодавча діяльність), яке ґрунтується на розумінні його як процесу прийняття закону, що  розпочинається із ініційованої парламентом законодавчої ініціативи або внесення законопроекту</w:t>
      </w:r>
      <w:r>
        <w:rPr>
          <w:b w:val="0"/>
          <w:bCs w:val="0"/>
          <w:sz w:val="24"/>
          <w:szCs w:val="24"/>
        </w:rPr>
        <w:t xml:space="preserve"> до парламенту, охоплює реалізацію законодавчої ініціативи у парламенті і завершується введенням в дію закону;</w:t>
      </w:r>
    </w:p>
    <w:p w:rsidR="00000000" w:rsidRDefault="00583634">
      <w:pPr>
        <w:pStyle w:val="Ia1uiue"/>
        <w:tabs>
          <w:tab w:val="left" w:pos="58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удосконалена класифікація принципів законодавчого процесу, уточнений перелік і розкритий зміст спеціальних принципів (стабільності законодавст</w:t>
      </w:r>
      <w:r>
        <w:rPr>
          <w:rFonts w:ascii="Times New Roman" w:hAnsi="Times New Roman" w:cs="Times New Roman"/>
          <w:sz w:val="24"/>
          <w:szCs w:val="24"/>
        </w:rPr>
        <w:t xml:space="preserve">ва; законності законодавчого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процесу; його доступності; наукової обґрунтованості; плановості; системності та прогнозованості; ефективності та послідовності; надійності; професійності учасників);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3) вперше сформульовані і систематизовані критерії перевірки </w:t>
      </w:r>
      <w:r>
        <w:rPr>
          <w:b w:val="0"/>
          <w:bCs w:val="0"/>
          <w:sz w:val="24"/>
          <w:szCs w:val="24"/>
          <w:lang w:val="uk-UA"/>
        </w:rPr>
        <w:t>законодавчих актів з метою оцінки їх якості і ефективності;</w:t>
      </w:r>
    </w:p>
    <w:p w:rsidR="00000000" w:rsidRDefault="00583634">
      <w:pPr>
        <w:pStyle w:val="Iniiaiieoaeno2"/>
        <w:ind w:right="0" w:firstLine="851"/>
      </w:pPr>
      <w:r>
        <w:t>4) вперше розкритий зміст критеріїв оцінки законодавства на: відповідність Конституції України і діючому праву; дотримання прав і свобод  людини і громадянина; дотримання конституційних</w:t>
      </w:r>
      <w:r>
        <w:rPr>
          <w:b/>
          <w:bCs/>
        </w:rPr>
        <w:t xml:space="preserve"> </w:t>
      </w:r>
      <w:r>
        <w:t xml:space="preserve">принципів </w:t>
      </w:r>
      <w:r>
        <w:t>і вимог правової держави;  дотримання принципів формування інститутів права; відповідності принципу мінімальної достатності права; відповідності міжнародним договорам України; та інш.;</w:t>
      </w:r>
    </w:p>
    <w:p w:rsidR="00000000" w:rsidRDefault="00583634">
      <w:pPr>
        <w:pStyle w:val="Iniiaiieoaef1o"/>
        <w:spacing w:line="360" w:lineRule="auto"/>
        <w:ind w:firstLine="851"/>
      </w:pPr>
      <w:r>
        <w:t>5) на основі порівняльно-правового аналізу</w:t>
      </w:r>
      <w:r>
        <w:rPr>
          <w:b/>
          <w:bCs/>
        </w:rPr>
        <w:t xml:space="preserve"> </w:t>
      </w:r>
      <w:r>
        <w:t>та вітчизняної</w:t>
      </w:r>
      <w:r>
        <w:rPr>
          <w:b/>
          <w:bCs/>
        </w:rPr>
        <w:t xml:space="preserve"> </w:t>
      </w:r>
      <w:r>
        <w:t>практики сфор</w:t>
      </w:r>
      <w:r>
        <w:t>мульовано рекомендації по раціоналізації процесу розробки законопроектів на усіх етапах (розробки концепції, роботи над текстом проекту, організаційно-технічного та фінансового забезпечення, наукової експертизи та інш.);</w:t>
      </w:r>
    </w:p>
    <w:p w:rsidR="00000000" w:rsidRDefault="00583634">
      <w:pPr>
        <w:pStyle w:val="Iniiaiieoaef1o"/>
        <w:spacing w:line="360" w:lineRule="auto"/>
        <w:ind w:firstLine="851"/>
      </w:pPr>
      <w:r>
        <w:t>6) на основі вітчизняної практики о</w:t>
      </w:r>
      <w:r>
        <w:t>бґрунтована потреба надання права законодавчої ініціативи парламентським комітетам та посилення гарантій Кабінету Міністрів у реалізації ним права законодавчої ініціативи;</w:t>
      </w:r>
    </w:p>
    <w:p w:rsidR="00000000" w:rsidRDefault="00583634">
      <w:pPr>
        <w:pStyle w:val="Iniiaiieoaef1o"/>
        <w:spacing w:line="360" w:lineRule="auto"/>
        <w:ind w:firstLine="851"/>
      </w:pPr>
      <w:r>
        <w:t>7) обґрунтована необхідність закріплення кількості комітетів на рівні закону, запроп</w:t>
      </w:r>
      <w:r>
        <w:t>онована оптимізація предметного розподілу компетенції комітетів по підготовці законопроектів до розгляду та</w:t>
      </w:r>
      <w:r>
        <w:rPr>
          <w:b/>
          <w:bCs/>
        </w:rPr>
        <w:t xml:space="preserve"> </w:t>
      </w:r>
      <w:r>
        <w:t>діяльності їх в</w:t>
      </w:r>
      <w:r>
        <w:rPr>
          <w:b/>
          <w:bCs/>
        </w:rPr>
        <w:t xml:space="preserve"> </w:t>
      </w:r>
      <w:r>
        <w:t>цілому;</w:t>
      </w:r>
    </w:p>
    <w:p w:rsidR="00000000" w:rsidRDefault="00583634">
      <w:pPr>
        <w:pStyle w:val="Iniiaiieoaef1o"/>
        <w:spacing w:line="360" w:lineRule="auto"/>
        <w:ind w:firstLine="851"/>
      </w:pPr>
      <w:r>
        <w:t>8) на основі аналізу законодавчої діяльності парламенту аргументовано доведено необхідність  і визначено напрямки удосконале</w:t>
      </w:r>
      <w:r>
        <w:t>ння законодавчих процедур: покращення порядку реєстрації, відкликання та повернення законопроектів, посилення ролі Погоджувальної ради фракцій, потреби унормування статусу висновку експерта та інш.;</w:t>
      </w:r>
    </w:p>
    <w:p w:rsidR="00000000" w:rsidRDefault="00583634">
      <w:pPr>
        <w:pStyle w:val="Iauiue"/>
        <w:tabs>
          <w:tab w:val="left" w:pos="1080"/>
        </w:tabs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9) на підставі результатів дослідження, теоретичних і пра</w:t>
      </w:r>
      <w:r>
        <w:rPr>
          <w:sz w:val="24"/>
          <w:szCs w:val="24"/>
          <w:lang w:val="uk-UA"/>
        </w:rPr>
        <w:t>ктичних висновків, які викладено у дисертації, зроблено сформульовані аргументовані пропозиції щодо удосконалення нормативно-правової основи законодавчого процесу, його стадій.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Практичне значення одержаних результатів </w:t>
      </w:r>
      <w:r>
        <w:rPr>
          <w:sz w:val="24"/>
          <w:szCs w:val="24"/>
          <w:lang w:val="uk-UA"/>
        </w:rPr>
        <w:t>полягає в тому, що дослідження спрямов</w:t>
      </w:r>
      <w:r>
        <w:rPr>
          <w:sz w:val="24"/>
          <w:szCs w:val="24"/>
          <w:lang w:val="uk-UA"/>
        </w:rPr>
        <w:t xml:space="preserve">ано на подальший розвиток науки теорії держави і права, поглиблення знань про законодавчий процес, вдосконалення  його правової основи і оптимізацію.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Сформульовані в дисертації пропозиції і висновки можуть бути використані:</w:t>
      </w:r>
    </w:p>
    <w:p w:rsidR="00000000" w:rsidRDefault="00583634">
      <w:pPr>
        <w:pStyle w:val="Iauiue"/>
        <w:numPr>
          <w:ilvl w:val="0"/>
          <w:numId w:val="7"/>
        </w:numPr>
        <w:spacing w:line="360" w:lineRule="auto"/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науково-дослідних цілях – </w:t>
      </w:r>
      <w:r>
        <w:rPr>
          <w:sz w:val="24"/>
          <w:szCs w:val="24"/>
          <w:lang w:val="uk-UA"/>
        </w:rPr>
        <w:t>для подальшої розробки і дослідження законодавчих процедур;</w:t>
      </w:r>
    </w:p>
    <w:p w:rsidR="00000000" w:rsidRDefault="00583634">
      <w:pPr>
        <w:pStyle w:val="Iauiue"/>
        <w:numPr>
          <w:ilvl w:val="0"/>
          <w:numId w:val="7"/>
        </w:numPr>
        <w:spacing w:line="360" w:lineRule="auto"/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правотворчій сфері – як теоретична база при розробці, прийнятті законів України, що стосуються законодавчого процесу й удосконаленні законодавства в цілому;</w:t>
      </w:r>
    </w:p>
    <w:p w:rsidR="00000000" w:rsidRDefault="00583634">
      <w:pPr>
        <w:pStyle w:val="Iauiue"/>
        <w:numPr>
          <w:ilvl w:val="0"/>
          <w:numId w:val="7"/>
        </w:numPr>
        <w:spacing w:line="360" w:lineRule="auto"/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у правозастосовчій сфері – запр</w:t>
      </w:r>
      <w:r>
        <w:rPr>
          <w:sz w:val="24"/>
          <w:szCs w:val="24"/>
          <w:lang w:val="uk-UA"/>
        </w:rPr>
        <w:t>опоновані рекомендації спрямовані на удосконалення діяльності органів державної влади, органів місцевого самоврядування у процесі законотворення;</w:t>
      </w:r>
    </w:p>
    <w:p w:rsidR="00000000" w:rsidRDefault="00583634">
      <w:pPr>
        <w:pStyle w:val="Iauiue"/>
        <w:numPr>
          <w:ilvl w:val="0"/>
          <w:numId w:val="7"/>
        </w:numPr>
        <w:spacing w:line="360" w:lineRule="auto"/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навчальному процесі – положення і висновки дослідження можуть бути використані у процесі викладання курсу</w:t>
      </w:r>
      <w:r>
        <w:rPr>
          <w:sz w:val="24"/>
          <w:szCs w:val="24"/>
          <w:lang w:val="uk-UA"/>
        </w:rPr>
        <w:t xml:space="preserve"> “Загальна теорія держави і права” при читанні лекцій, проведенні семінарів, спецкурсів з даної дисципліни; вдосконаленні програм  та підготовці навчальної, довідкової та методологічної літератури; у науково-дослідницькій роботі студентів, аспірантів.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Апро</w:t>
      </w:r>
      <w:r>
        <w:rPr>
          <w:b/>
          <w:bCs/>
          <w:sz w:val="24"/>
          <w:szCs w:val="24"/>
          <w:lang w:val="uk-UA"/>
        </w:rPr>
        <w:t xml:space="preserve">бація результатів дослідження. </w:t>
      </w:r>
      <w:r>
        <w:rPr>
          <w:sz w:val="24"/>
          <w:szCs w:val="24"/>
          <w:lang w:val="uk-UA"/>
        </w:rPr>
        <w:t>Дисертація   виконана і обговорена у відділі теорії і історії держави і права Інституту держави і права НАН України ім.Корецького.  Результати  наукових досліджень, висновки та пропозиції доповідались автором на науковій конф</w:t>
      </w:r>
      <w:r>
        <w:rPr>
          <w:sz w:val="24"/>
          <w:szCs w:val="24"/>
          <w:lang w:val="uk-UA"/>
        </w:rPr>
        <w:t xml:space="preserve">еренції "Методологічні проблеми розвитку правової науки" (Харків,13-14 грудня 2002 р.).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Публікації. </w:t>
      </w:r>
      <w:r>
        <w:rPr>
          <w:sz w:val="24"/>
          <w:szCs w:val="24"/>
          <w:lang w:val="uk-UA"/>
        </w:rPr>
        <w:t>Основні положення та результати дисертації опубліковані у шести наукових статтях (із них чотири – у фахових виданнях, та одна – у тезах наукової конференці</w:t>
      </w:r>
      <w:r>
        <w:rPr>
          <w:sz w:val="24"/>
          <w:szCs w:val="24"/>
          <w:lang w:val="uk-UA"/>
        </w:rPr>
        <w:t>ї).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Структура роботи та обсяг дисертації </w:t>
      </w:r>
      <w:r>
        <w:rPr>
          <w:sz w:val="24"/>
          <w:szCs w:val="24"/>
          <w:lang w:val="uk-UA"/>
        </w:rPr>
        <w:t>визначається предметом і логікою дослідження. Робота складається зі вступу, двох розділів, що включають сім підрозділів,  висновків та списку використаної літератури – усього 156 джерел. Обсяг рукопису – 173 сторінк</w:t>
      </w:r>
      <w:r>
        <w:rPr>
          <w:sz w:val="24"/>
          <w:szCs w:val="24"/>
          <w:lang w:val="uk-UA"/>
        </w:rPr>
        <w:t>и друкованого тексту. Повний обсяг – 182 сторінки.</w:t>
      </w:r>
    </w:p>
    <w:p w:rsidR="00000000" w:rsidRDefault="00583634">
      <w:pPr>
        <w:pStyle w:val="Iauiue"/>
        <w:spacing w:line="360" w:lineRule="auto"/>
        <w:ind w:firstLine="851"/>
        <w:jc w:val="center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851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ОСНОВНИЙ ЗМІСТ РОБОТИ</w:t>
      </w:r>
    </w:p>
    <w:p w:rsidR="00000000" w:rsidRDefault="00583634">
      <w:pPr>
        <w:pStyle w:val="Iauiue"/>
        <w:spacing w:line="360" w:lineRule="auto"/>
        <w:ind w:firstLine="851"/>
        <w:jc w:val="center"/>
        <w:rPr>
          <w:b/>
          <w:bCs/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 вступі дисертації</w:t>
      </w:r>
      <w:r>
        <w:rPr>
          <w:sz w:val="24"/>
          <w:szCs w:val="24"/>
          <w:lang w:val="uk-UA"/>
        </w:rPr>
        <w:t xml:space="preserve"> обґрунтовується  актуальність теми дослідження, визначаються його мета і завдання, методологічна та теоретична основа проведеного наукового пошуку, новизна дисер</w:t>
      </w:r>
      <w:r>
        <w:rPr>
          <w:sz w:val="24"/>
          <w:szCs w:val="24"/>
          <w:lang w:val="uk-UA"/>
        </w:rPr>
        <w:t>таційної роботи. В роботі висвітлюються питання щодо апробації наукових результатів, їх теоретична та  практична значимість.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Розділ 1. “Конституційно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правові  основи законодавчого процесу в Україні”</w:t>
      </w:r>
      <w:r>
        <w:rPr>
          <w:sz w:val="24"/>
          <w:szCs w:val="24"/>
          <w:lang w:val="uk-UA"/>
        </w:rPr>
        <w:t xml:space="preserve"> складається з трьох підрозділів і присвячений досліджен</w:t>
      </w:r>
      <w:r>
        <w:rPr>
          <w:sz w:val="24"/>
          <w:szCs w:val="24"/>
          <w:lang w:val="uk-UA"/>
        </w:rPr>
        <w:t>ню поняття законодавчого процесу, принципів, що характеризують законодавчий процес та  критеріїв перевірки законодавчих актів.</w:t>
      </w:r>
    </w:p>
    <w:p w:rsidR="00000000" w:rsidRDefault="00583634">
      <w:pPr>
        <w:spacing w:line="360" w:lineRule="auto"/>
        <w:ind w:firstLine="851"/>
      </w:pPr>
      <w:r>
        <w:rPr>
          <w:b/>
          <w:bCs/>
        </w:rPr>
        <w:t>У підрозділі 1.1. “Поняття законодавчого процесу”</w:t>
      </w:r>
      <w:r>
        <w:t xml:space="preserve"> аналізується поняття, сутність законодавчого процесу у порівнянні з іншими спор</w:t>
      </w:r>
      <w:r>
        <w:t>ідненими поняттями, такими як  нормотворчий процес, законотворча діяльність і законодавча процедура.</w:t>
      </w:r>
    </w:p>
    <w:p w:rsidR="00000000" w:rsidRDefault="00583634">
      <w:pPr>
        <w:pStyle w:val="3"/>
        <w:ind w:right="0" w:firstLine="85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Запропоновано авторське визначення законодавчого процесу як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процесу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прийняття закону, що  розпочинається із ініційованої парламентом законодавчої ініціати</w:t>
      </w:r>
      <w:r>
        <w:rPr>
          <w:b w:val="0"/>
          <w:bCs w:val="0"/>
          <w:sz w:val="24"/>
          <w:szCs w:val="24"/>
        </w:rPr>
        <w:t>ви або внесення законопроекту до парламенту, охоплює реалізацію законодавчої ініціативи у парламенті і завершується введенням в дію закону.</w:t>
      </w:r>
    </w:p>
    <w:p w:rsidR="00000000" w:rsidRDefault="00583634">
      <w:pPr>
        <w:pStyle w:val="Iniiaiieoaef1o"/>
        <w:spacing w:line="360" w:lineRule="auto"/>
        <w:ind w:firstLine="851"/>
      </w:pPr>
      <w:r>
        <w:t xml:space="preserve">Зазначається, що в основу  аналізу сутності законодавчого процесу покладено висвітлення </w:t>
      </w:r>
      <w:r>
        <w:lastRenderedPageBreak/>
        <w:t xml:space="preserve">питань  суб’єктного складу; </w:t>
      </w:r>
      <w:r>
        <w:t>стадій та  правового  регулювання.  По - перше, основними   учасниками законодавчого процесу є суб’єкти права законодавчої ініціативи. По - друге, стадії законодавчого процесу є самостійними етапами  тісно зв’язаних процедурних дій, які спрямовані на створ</w:t>
      </w:r>
      <w:r>
        <w:t>ення закону і надання йому офіційного значення  закону. Визначається, що підставою для початку законодавчого процесу є внесення законопроекту до парламенту чи ініціювання парламентом розробки законопроекту. По - третє, вказується, що законодавчий процес  ч</w:t>
      </w:r>
      <w:r>
        <w:t xml:space="preserve">астково врегульований, однак, наявні суперечності, а інколи відсутність належного правового регулювання спонукають до необхідності створення якісно нової правової основи законодавчого процесу. </w:t>
      </w:r>
    </w:p>
    <w:p w:rsidR="00000000" w:rsidRDefault="00583634">
      <w:pPr>
        <w:pStyle w:val="Iniiaiieoaef1o"/>
        <w:spacing w:line="360" w:lineRule="auto"/>
        <w:ind w:firstLine="851"/>
      </w:pPr>
      <w:r>
        <w:t xml:space="preserve">Законодавчий процес складається з наступних стадій: по-перше, </w:t>
      </w:r>
      <w:r>
        <w:t>законодавча ініціатива і підготовка законопроекту; по-друге, внесення законопроекту до парламенту; по-третє, розгляд і обговорення законопроекту; по-четверте, прийняття закону;  по-п’яте, підписання і введення в дію закону.</w:t>
      </w:r>
    </w:p>
    <w:p w:rsidR="00000000" w:rsidRDefault="00583634">
      <w:pPr>
        <w:pStyle w:val="Iniiaiieoaef1o"/>
        <w:spacing w:line="360" w:lineRule="auto"/>
        <w:ind w:firstLine="851"/>
        <w:rPr>
          <w:rStyle w:val="ciaeniinee"/>
        </w:rPr>
      </w:pPr>
      <w:r>
        <w:t>Обґрунтовується, що  законопроек</w:t>
      </w:r>
      <w:r>
        <w:t xml:space="preserve">т після його розгляду  парламентськими комітетами, Головним науково-експертним, юридичним  управліннями парламенту а також безпосередньо у сесійній залі Верховної Ради України, в разі позитивної оцінки народних депутатів України у трьох читаннях  набуває  </w:t>
      </w:r>
      <w:r>
        <w:t>статусу закону.</w:t>
      </w:r>
    </w:p>
    <w:p w:rsidR="00000000" w:rsidRDefault="00583634">
      <w:pPr>
        <w:pStyle w:val="Iniiaiieoaeno"/>
        <w:ind w:firstLine="851"/>
      </w:pPr>
      <w:r>
        <w:t xml:space="preserve">Саме з таких позицій у дисертаційній роботі проаналізовано теоретичні аспекти законодавчого процесу.  </w:t>
      </w:r>
    </w:p>
    <w:p w:rsidR="00000000" w:rsidRDefault="00583634">
      <w:pPr>
        <w:pStyle w:val="Iniiaiieoaef1o"/>
        <w:spacing w:line="360" w:lineRule="auto"/>
        <w:ind w:firstLine="851"/>
      </w:pPr>
      <w:r>
        <w:rPr>
          <w:b/>
          <w:bCs/>
        </w:rPr>
        <w:t>Підрозділ 1.2. “Принципи  законодавчого процесу”</w:t>
      </w:r>
      <w:r>
        <w:rPr>
          <w:b/>
          <w:bCs/>
          <w:i/>
          <w:iCs/>
        </w:rPr>
        <w:t xml:space="preserve"> </w:t>
      </w:r>
      <w:r>
        <w:t>розглядає законодавчу діяльність українського парламенту як таку, що ґрунтується на прин</w:t>
      </w:r>
      <w:r>
        <w:t>ципах, які зумовлені насамперед  статусом парламенту, як єдиного загальнонаціонального, представницького, постійно діючого органу законодавчої влади України та характером законодавчого процесу України.</w:t>
      </w:r>
    </w:p>
    <w:p w:rsidR="00000000" w:rsidRDefault="00583634">
      <w:pPr>
        <w:pStyle w:val="Iniiaiieoaeno"/>
        <w:ind w:firstLine="851"/>
      </w:pPr>
      <w:r>
        <w:t>Принципи законодавчого процесу – це фундаментальні зас</w:t>
      </w:r>
      <w:r>
        <w:t>ади, в яких втілено сутність і призначення законодавчої діяльності. Це своєрідний скелет, який визначає характер і спрямовує діяльність всіх суб’єктів законотворення.</w:t>
      </w:r>
    </w:p>
    <w:p w:rsidR="00000000" w:rsidRDefault="00583634">
      <w:pPr>
        <w:pStyle w:val="Iniiaiieoaeno"/>
        <w:ind w:firstLine="851"/>
      </w:pPr>
      <w:r>
        <w:t>Автором  поряд із розглядом  загальноправових принципів, поглиблено дослідження спеціальн</w:t>
      </w:r>
      <w:r>
        <w:t>их принципів законодавчого процесу. Зокрема, визначено, що спеціальні принципи, на відміну від загальноправових, відображають специфіку законодавчого процесу. Вони завжди розглядаються у системі із загальноправовими принципами як певне відбиття останніх.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П</w:t>
      </w:r>
      <w:r>
        <w:rPr>
          <w:b w:val="0"/>
          <w:bCs w:val="0"/>
          <w:sz w:val="24"/>
          <w:szCs w:val="24"/>
          <w:lang w:val="uk-UA"/>
        </w:rPr>
        <w:t>роведений аналіз дозволив виділити наступні спеціальні принципи, зокрема: стабільність законодавства; законність законодавчого процесу; доступність; наукова обґрунтованість законодавчих рішень; плановість законодавчого процесу; системність та прогнозованіс</w:t>
      </w:r>
      <w:r>
        <w:rPr>
          <w:b w:val="0"/>
          <w:bCs w:val="0"/>
          <w:sz w:val="24"/>
          <w:szCs w:val="24"/>
          <w:lang w:val="uk-UA"/>
        </w:rPr>
        <w:t xml:space="preserve">ть;  послідовність та надійність законодавчого процесу;  професіональність учасників законодавчого процесу. 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lastRenderedPageBreak/>
        <w:t>Окрема увага приділяється дослідженню принципа ефективності законодавчого процесу. Цей принцип розглядається у роботі в двох аспектах: по-перше, як</w:t>
      </w:r>
      <w:r>
        <w:rPr>
          <w:b w:val="0"/>
          <w:bCs w:val="0"/>
          <w:sz w:val="24"/>
          <w:szCs w:val="24"/>
          <w:lang w:val="uk-UA"/>
        </w:rPr>
        <w:t xml:space="preserve"> ефективність самого парламенту - органу державної влади; по–друге, як ефективність  законів. Ефективний парламент, це не той парламент, який ставить на голосування багато законів, накопичує поправки, збільшує кількість законодавчих процедур, а той, який: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- забезпечує належним чином консультації з народом;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- дозволяє більшості реально приймати рішення;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-  гарантує повагу до меншості та повагу до основних прав людини.</w:t>
      </w:r>
    </w:p>
    <w:p w:rsidR="00000000" w:rsidRDefault="00583634">
      <w:pPr>
        <w:pStyle w:val="Iw1iiaedieoaeno2"/>
        <w:spacing w:line="360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Принцип ефективності законодавчого процесу забезпечує  прийняття якісних законів.  Цей прин</w:t>
      </w:r>
      <w:r>
        <w:rPr>
          <w:b w:val="0"/>
          <w:bCs w:val="0"/>
          <w:sz w:val="24"/>
          <w:szCs w:val="24"/>
          <w:lang w:val="uk-UA"/>
        </w:rPr>
        <w:t>цип проявляється насамперед у кількості,  характері  й дієвості прийнятих законів. Підкреслюється, що закони будуть ефективними, якщо крім їх фактичної дії вони одночасно будуть використовуватись як засіб реалізації законодавчої мети, при відсутності незап</w:t>
      </w:r>
      <w:r>
        <w:rPr>
          <w:b w:val="0"/>
          <w:bCs w:val="0"/>
          <w:sz w:val="24"/>
          <w:szCs w:val="24"/>
          <w:lang w:val="uk-UA"/>
        </w:rPr>
        <w:t xml:space="preserve">ланованих і небажаних наслідків. </w:t>
      </w:r>
    </w:p>
    <w:p w:rsidR="00000000" w:rsidRDefault="00583634">
      <w:pPr>
        <w:pStyle w:val="Oaen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зроблено висновок, що дослідження принципів  законодавчого процесу повинно включати порівняльно–правовий аналіз світової практики. Це може створити передумови для формування найоптимальнішої моделі законодавчого пр</w:t>
      </w:r>
      <w:r>
        <w:rPr>
          <w:rFonts w:ascii="Times New Roman" w:hAnsi="Times New Roman" w:cs="Times New Roman"/>
          <w:sz w:val="24"/>
          <w:szCs w:val="24"/>
        </w:rPr>
        <w:t>оцесу, допоможе визначити його особливості у порівнянні із  законотворенням в інших країнах.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 підрозділ 1.3.</w:t>
      </w:r>
      <w:r>
        <w:rPr>
          <w:sz w:val="24"/>
          <w:szCs w:val="24"/>
          <w:lang w:val="uk-UA"/>
        </w:rPr>
        <w:t xml:space="preserve"> “</w:t>
      </w:r>
      <w:r>
        <w:rPr>
          <w:b/>
          <w:bCs/>
          <w:sz w:val="24"/>
          <w:szCs w:val="24"/>
          <w:lang w:val="uk-UA"/>
        </w:rPr>
        <w:t xml:space="preserve">Критерії перевірки законодавчих актів” </w:t>
      </w:r>
      <w:r>
        <w:rPr>
          <w:sz w:val="24"/>
          <w:szCs w:val="24"/>
          <w:lang w:val="uk-UA"/>
        </w:rPr>
        <w:t xml:space="preserve"> присвячений дослідженню проблеми забезпечення високої якості законів, яка, на думку дисертанта, вирішуєть</w:t>
      </w:r>
      <w:r>
        <w:rPr>
          <w:sz w:val="24"/>
          <w:szCs w:val="24"/>
          <w:lang w:val="uk-UA"/>
        </w:rPr>
        <w:t>ся за допомогою комплексних заходів, особливе місце серед яких займає удосконалення самої законопідготовчої діяльності, створення перешкод для попадання недоброякісних законопроектів до парламенту.  Аргументовується, що закони повинні проходити перевірку н</w:t>
      </w:r>
      <w:r>
        <w:rPr>
          <w:sz w:val="24"/>
          <w:szCs w:val="24"/>
          <w:lang w:val="uk-UA"/>
        </w:rPr>
        <w:t xml:space="preserve">а відповідність певним вимогам, які автором виділено в якості критеріїв перевірки законодавчих актів.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Автор виходить з того, що усі критерії поділяються на ті,  що  мають висуватися до  змісту закону і техніко - юридичного оформлення. </w:t>
      </w:r>
    </w:p>
    <w:p w:rsidR="00000000" w:rsidRDefault="00583634">
      <w:pPr>
        <w:pStyle w:val="Iniiaiieoaeno"/>
        <w:ind w:firstLine="851"/>
      </w:pPr>
      <w:r>
        <w:t>Запропонований авто</w:t>
      </w:r>
      <w:r>
        <w:t>рський варіант критеріїв перевірки законодавчих актів на відповідність: нормам Конституції і діючому праву;  правам  і свободам людини; конституційним принципам та вимогам правової держави; інститутам права, принципу мінімальної достатності права (у напрям</w:t>
      </w:r>
      <w:r>
        <w:t>ку спрощення права і позбавлення його зайвої регламентації); доречності; істотності; можливої альтернативи правовому регулюванню; дієвості (через розгляд завдань, що вирішуються у конкретні1й сфері, простоту сприйняття пересічними громадянами, на відпровід</w:t>
      </w:r>
      <w:r>
        <w:t>ність потавленій меті, цілям, культурним особливостям та надбанням держави); політичній придатності; співвідношення витрат та бажаної користі або доходів; термінології, цитування</w:t>
      </w:r>
      <w:r>
        <w:rPr>
          <w:b/>
          <w:bCs/>
        </w:rPr>
        <w:t>,</w:t>
      </w:r>
      <w:r>
        <w:t xml:space="preserve"> застосування відсилочних норм, вступу закону в силу,  зворотної дії закону.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Визначенні критерії повинні втілюватись на різних стадіях законодавчого процесу, починаючи від процесу створення законопроекту,  закінчуючи процесом прийняття.  Систематизація критеріїв, яким повинен відповідати закон є важливою умовою   покращення закон</w:t>
      </w:r>
      <w:r>
        <w:rPr>
          <w:sz w:val="24"/>
          <w:szCs w:val="24"/>
          <w:lang w:val="uk-UA"/>
        </w:rPr>
        <w:t xml:space="preserve">одавчої процедури.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Робиться висновок, що  дотримання зазначених критеріїв при розробці проектів, їх розгляду є необхідною умовою дієвості законодавчого процесу а, зрештою, самих законів. Обгрунтовується нагальна потреба  створення директив чи довідника, щ</w:t>
      </w:r>
      <w:r>
        <w:rPr>
          <w:sz w:val="24"/>
          <w:szCs w:val="24"/>
          <w:lang w:val="uk-UA"/>
        </w:rPr>
        <w:t>о включав би рекомендації по написанню і перевірки законопроектів.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Розділ 2 “Стадії законодавчого процесу та проблеми вдосконалення його нормативної основи”</w:t>
      </w:r>
      <w:r>
        <w:rPr>
          <w:sz w:val="24"/>
          <w:szCs w:val="24"/>
          <w:lang w:val="uk-UA"/>
        </w:rPr>
        <w:t xml:space="preserve"> складається з трьох підрозділів. Вони присвячені визначенню стадій законодавчого процесу та проблем</w:t>
      </w:r>
      <w:r>
        <w:rPr>
          <w:sz w:val="24"/>
          <w:szCs w:val="24"/>
          <w:lang w:val="uk-UA"/>
        </w:rPr>
        <w:t>ам його удосконалення.</w:t>
      </w:r>
    </w:p>
    <w:p w:rsidR="00000000" w:rsidRDefault="00583634">
      <w:pPr>
        <w:pStyle w:val="Ia1uiue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У підрозділі 2.1.  “Підготовка законодавчих актів” </w:t>
      </w:r>
      <w:r>
        <w:rPr>
          <w:rFonts w:ascii="Times New Roman" w:hAnsi="Times New Roman" w:cs="Times New Roman"/>
          <w:sz w:val="24"/>
          <w:szCs w:val="24"/>
        </w:rPr>
        <w:t>зазначається, що підготовка законопроектів здійснюється  на основі державних програм розвитку законодавства України, перспективних та поточних планів законодавчих робіт. Особлива у</w:t>
      </w:r>
      <w:r>
        <w:rPr>
          <w:rFonts w:ascii="Times New Roman" w:hAnsi="Times New Roman" w:cs="Times New Roman"/>
          <w:sz w:val="24"/>
          <w:szCs w:val="24"/>
        </w:rPr>
        <w:t>вага приділяється плануванню, тобто визначенню на основі прогнозування тих законів, які необхідно прийняти, враховуючи розвиток державно-правових процесів. Відмічено, що планування законопроектних робіт – один із елементів наукового забезпечення законотвор</w:t>
      </w:r>
      <w:r>
        <w:rPr>
          <w:rFonts w:ascii="Times New Roman" w:hAnsi="Times New Roman" w:cs="Times New Roman"/>
          <w:sz w:val="24"/>
          <w:szCs w:val="24"/>
        </w:rPr>
        <w:t>чого процесу.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Дослідженням встановлено, що найкращий спосіб підготовки законодавчого тексту, як свідчить практика у багатьох країнах, полягає у роботі над ним на двох стадіях: розроблення наукової концепції та формулювання тексту на основі обраної концепці</w:t>
      </w:r>
      <w:r>
        <w:rPr>
          <w:sz w:val="24"/>
          <w:szCs w:val="24"/>
          <w:lang w:val="uk-UA"/>
        </w:rPr>
        <w:t>ї.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наукової концепції – це фаза законотворчого процесу, що являє собою своєрідний план - проект майбутнього закону, в якому велика увага приділяється соціальній інформації. Другий етап – робота  над текстом законопроекту. Він  починається  з визн</w:t>
      </w:r>
      <w:r>
        <w:rPr>
          <w:sz w:val="24"/>
          <w:szCs w:val="24"/>
          <w:lang w:val="uk-UA"/>
        </w:rPr>
        <w:t xml:space="preserve">ачення основних положень проекту в цілому та його складових частин, визначення структури законопроекту, розміщення матеріалу по розділах і главах. </w:t>
      </w:r>
    </w:p>
    <w:p w:rsidR="00000000" w:rsidRDefault="00583634">
      <w:pPr>
        <w:spacing w:line="360" w:lineRule="auto"/>
        <w:ind w:firstLine="851"/>
      </w:pPr>
      <w:r>
        <w:t>Підготовка законів – це вид юридичної діяльності, що здійснюється уповноваженими на те суб’єктами, які волод</w:t>
      </w:r>
      <w:r>
        <w:t>іють відповідними спеціальними та практичними знаннями. Головним завданням укладача проекту повинні стати перенесення наукової концепції у площину єдиної системи нормативних правил. Між тим, законодавець повинен так діяти, щоб законопроект відповідав іншим</w:t>
      </w:r>
      <w:r>
        <w:t xml:space="preserve">  законодавчим текстам, був доступним для розуміння, легким у застосуванні. Обґрунтовується, що  проводити підготовку проекту повинні ті особи, які володіють фаховими знаннями, практичними навичками і з цього приводу автором висловлена думка, щодо необхідн</w:t>
      </w:r>
      <w:r>
        <w:t>ості створення в Україні шкіл нормопроектувальників, або “укладачів”законів.</w:t>
      </w:r>
    </w:p>
    <w:p w:rsidR="00000000" w:rsidRDefault="00583634">
      <w:pPr>
        <w:pStyle w:val="Ia1uiue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наголошує, на необхідності  проведення  наукової експертизи як  один із важливих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етапів підготовки законопроекту до передачі його на розгляд парламенту. </w:t>
      </w:r>
    </w:p>
    <w:p w:rsidR="00000000" w:rsidRDefault="00583634">
      <w:pPr>
        <w:pStyle w:val="Ia1uiue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 підготовки  </w:t>
      </w:r>
      <w:r>
        <w:rPr>
          <w:rFonts w:ascii="Times New Roman" w:hAnsi="Times New Roman" w:cs="Times New Roman"/>
          <w:sz w:val="24"/>
          <w:szCs w:val="24"/>
        </w:rPr>
        <w:t>нормативно-правових актів, їх реєстрація регулюються переважно підзаконними нормативними актами, хоча авор підкреслює, що з багатьох норм Конституції випливає, що унормування цього процесу повинно здійснюватися на рівні закону. Зазначається, що на рівні та</w:t>
      </w:r>
      <w:r>
        <w:rPr>
          <w:rFonts w:ascii="Times New Roman" w:hAnsi="Times New Roman" w:cs="Times New Roman"/>
          <w:sz w:val="24"/>
          <w:szCs w:val="24"/>
        </w:rPr>
        <w:t>кого закону мали б визначатись загальні вимоги до укладання текстів законів усіма суб'єктами права законодавчої ініціативи (правила реалізації права законодавчої ініціативи, суб'єкти розробки проектів законів, планування законопроектних робіт, організаційн</w:t>
      </w:r>
      <w:r>
        <w:rPr>
          <w:rFonts w:ascii="Times New Roman" w:hAnsi="Times New Roman" w:cs="Times New Roman"/>
          <w:sz w:val="24"/>
          <w:szCs w:val="24"/>
        </w:rPr>
        <w:t>і правила роботи над законопроектом, правила погодження законопроектів, здійснення їх правової експертизи тощо).</w:t>
      </w:r>
    </w:p>
    <w:p w:rsidR="00000000" w:rsidRDefault="00583634">
      <w:pPr>
        <w:pStyle w:val="3"/>
        <w:ind w:right="0" w:firstLine="85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У підрозділі 2.2. “Проблеми  реалізації права законодавчої ініціативи в діяльності українського парламенту” </w:t>
      </w:r>
      <w:r>
        <w:rPr>
          <w:b w:val="0"/>
          <w:bCs w:val="0"/>
          <w:sz w:val="24"/>
          <w:szCs w:val="24"/>
        </w:rPr>
        <w:t>досліджується значення права законо</w:t>
      </w:r>
      <w:r>
        <w:rPr>
          <w:b w:val="0"/>
          <w:bCs w:val="0"/>
          <w:sz w:val="24"/>
          <w:szCs w:val="24"/>
        </w:rPr>
        <w:t>давчої ініціативи як такого, що дозволяє найкращим чином представляти в законодавстві інте</w:t>
      </w:r>
      <w:r>
        <w:rPr>
          <w:b w:val="0"/>
          <w:bCs w:val="0"/>
          <w:sz w:val="24"/>
          <w:szCs w:val="24"/>
        </w:rPr>
        <w:softHyphen/>
        <w:t>реси громадян та державних органів і  служить способом підвищен</w:t>
      </w:r>
      <w:r>
        <w:rPr>
          <w:b w:val="0"/>
          <w:bCs w:val="0"/>
          <w:sz w:val="24"/>
          <w:szCs w:val="24"/>
        </w:rPr>
        <w:softHyphen/>
        <w:t>ня активності різних організацій у процесі форму</w:t>
      </w:r>
      <w:r>
        <w:rPr>
          <w:b w:val="0"/>
          <w:bCs w:val="0"/>
          <w:sz w:val="24"/>
          <w:szCs w:val="24"/>
        </w:rPr>
        <w:softHyphen/>
        <w:t>вання державної волі в правовому регулюванні і є одн</w:t>
      </w:r>
      <w:r>
        <w:rPr>
          <w:b w:val="0"/>
          <w:bCs w:val="0"/>
          <w:sz w:val="24"/>
          <w:szCs w:val="24"/>
        </w:rPr>
        <w:t>ією з форм демократичного управління державою.</w:t>
      </w:r>
    </w:p>
    <w:p w:rsidR="00000000" w:rsidRDefault="00583634">
      <w:pPr>
        <w:pStyle w:val="af2"/>
        <w:spacing w:line="360" w:lineRule="auto"/>
        <w:ind w:firstLine="851"/>
        <w:rPr>
          <w:lang w:val="uk-UA"/>
        </w:rPr>
      </w:pPr>
      <w:r>
        <w:rPr>
          <w:lang w:val="uk-UA"/>
        </w:rPr>
        <w:t>Зазначається, що в основі дослідження цього питання покладено порівняльний аналіз здійснення права законодавчої ініціативи у парламентах різних країн. Виявлено, що  коло суб'єктів законодавчої ініціативи залеж</w:t>
      </w:r>
      <w:r>
        <w:rPr>
          <w:lang w:val="uk-UA"/>
        </w:rPr>
        <w:t>ить, як правило, від форми державного правління. Аналізується діяльність всіх суб’єктів наділених цим правом Конституцією з наведенням статистичних даних.</w:t>
      </w:r>
    </w:p>
    <w:p w:rsidR="00000000" w:rsidRDefault="00583634">
      <w:pPr>
        <w:numPr>
          <w:ilvl w:val="12"/>
          <w:numId w:val="0"/>
        </w:numPr>
        <w:spacing w:line="360" w:lineRule="auto"/>
        <w:ind w:firstLine="851"/>
      </w:pPr>
      <w:r>
        <w:t>Акцентується увага на тому, що уряд потре</w:t>
      </w:r>
      <w:r>
        <w:softHyphen/>
        <w:t>бує особливих гарантій у здійсненні ним  права законодавчої</w:t>
      </w:r>
      <w:r>
        <w:t xml:space="preserve"> ініціативи.  З метою надання пріоритетного значення уря</w:t>
      </w:r>
      <w:r>
        <w:softHyphen/>
        <w:t>довим законопроектам, автором пропонується створити постійний механізм здійснення по</w:t>
      </w:r>
      <w:r>
        <w:softHyphen/>
        <w:t>передньої наукової експертизи законопроектів з боку уряду. По-друге, обгрунтовується потреба у законодавчому закрі</w:t>
      </w:r>
      <w:r>
        <w:t>пленні за урядом експертизи всіх законопроектів, що подаються народними депутатами України, передбачивши, що всі вони подаються на розгляд Верховної Ради Украї</w:t>
      </w:r>
      <w:r>
        <w:softHyphen/>
        <w:t>ни тільки за наявності результатів експертизи Кабі</w:t>
      </w:r>
      <w:r>
        <w:softHyphen/>
        <w:t>нету Міністрів України і відповідного висновк</w:t>
      </w:r>
      <w:r>
        <w:t>у парла</w:t>
      </w:r>
      <w:r>
        <w:softHyphen/>
        <w:t xml:space="preserve">ментського комітету. По-третє, автор наголошує на необхідності надання законопроектам уряду першочергового значення при розгляді їх у парламенті, а також встановленні жорстких строків розгляду таких законопроектів. Автором пропонується включити до </w:t>
      </w:r>
      <w:r>
        <w:t>законодавчого процесу процедуру "блокованого голосування", згідно з якою уряд має право вимагати припинити обговорен</w:t>
      </w:r>
      <w:r>
        <w:softHyphen/>
        <w:t>ня законопроекту і перейти до голосування.</w:t>
      </w:r>
    </w:p>
    <w:p w:rsidR="00000000" w:rsidRDefault="00583634">
      <w:pPr>
        <w:numPr>
          <w:ilvl w:val="12"/>
          <w:numId w:val="0"/>
        </w:numPr>
        <w:spacing w:line="360" w:lineRule="auto"/>
        <w:ind w:firstLine="851"/>
      </w:pPr>
      <w:r>
        <w:t>Дослідивши механізм реалізації права законодавчої ініціативи дисертант дійшов висновку, що це пр</w:t>
      </w:r>
      <w:r>
        <w:t>аво потребує посилення гарантій шляхом недопу</w:t>
      </w:r>
      <w:r>
        <w:softHyphen/>
        <w:t>щення втручання у текст законопроекту до розгляду його у першому читанні, а також надання суб'єктам права на спрощений порядок відкликання законопроекту, пра</w:t>
      </w:r>
      <w:r>
        <w:softHyphen/>
        <w:t>ва на представництво експерта при розгляді проекту в</w:t>
      </w:r>
      <w:r>
        <w:t xml:space="preserve"> комітеті та </w:t>
      </w:r>
      <w:r>
        <w:lastRenderedPageBreak/>
        <w:t>Верховній Раді України.</w:t>
      </w:r>
    </w:p>
    <w:p w:rsidR="00000000" w:rsidRDefault="00583634">
      <w:pPr>
        <w:pStyle w:val="af2"/>
        <w:spacing w:line="360" w:lineRule="auto"/>
        <w:ind w:firstLine="851"/>
        <w:rPr>
          <w:lang w:val="uk-UA"/>
        </w:rPr>
      </w:pPr>
      <w:r>
        <w:rPr>
          <w:lang w:val="uk-UA"/>
        </w:rPr>
        <w:t>Обгрунтовно доведено, що оптимізація кола суб'єктів права законодавчої ініціативи  вимагає перегляду в бік розширення, зокрема,  надання права законо</w:t>
      </w:r>
      <w:r>
        <w:rPr>
          <w:lang w:val="uk-UA"/>
        </w:rPr>
        <w:softHyphen/>
        <w:t xml:space="preserve">давчої ініціативи парламентським комітетам. </w:t>
      </w:r>
    </w:p>
    <w:p w:rsidR="00000000" w:rsidRDefault="00583634">
      <w:pPr>
        <w:pStyle w:val="Iniiaiieoaeno21"/>
        <w:spacing w:line="360" w:lineRule="auto"/>
        <w:ind w:left="0" w:firstLine="851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У підрозділі 2.3. “Рол</w:t>
      </w:r>
      <w:r>
        <w:rPr>
          <w:b/>
          <w:bCs/>
          <w:sz w:val="24"/>
          <w:szCs w:val="24"/>
          <w:lang w:val="uk-UA"/>
        </w:rPr>
        <w:t>ь комітетів парламенту у  законодавчій  діяльності парламенту”</w:t>
      </w:r>
      <w:r>
        <w:rPr>
          <w:sz w:val="24"/>
          <w:szCs w:val="24"/>
          <w:lang w:val="uk-UA"/>
        </w:rPr>
        <w:t xml:space="preserve">  визначається, що  підвищення  ефективності діяльності парламенту як представницького органу можливе лише після вдосконалення структурних інститутів Верховної Ради України, головним серед яких </w:t>
      </w:r>
      <w:r>
        <w:rPr>
          <w:sz w:val="24"/>
          <w:szCs w:val="24"/>
          <w:lang w:val="uk-UA"/>
        </w:rPr>
        <w:t xml:space="preserve">є парламентські комітети. </w:t>
      </w:r>
    </w:p>
    <w:p w:rsidR="00000000" w:rsidRDefault="00583634">
      <w:pPr>
        <w:pStyle w:val="Iniiaiieoaeno21"/>
        <w:spacing w:line="360" w:lineRule="auto"/>
        <w:ind w:left="0" w:firstLine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Зазначається, що  процедура розгляду законопроектів у комітетах проходить у наступному порядку: розгляд законопроекту в цілому; проведення слухань; внесення поправок та передача на пленарне засідання. </w:t>
      </w:r>
    </w:p>
    <w:p w:rsidR="00000000" w:rsidRDefault="00583634">
      <w:pPr>
        <w:pStyle w:val="Iniiaiieoaeno21"/>
        <w:spacing w:line="360" w:lineRule="auto"/>
        <w:ind w:left="0" w:firstLine="851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Підкреслюється необхідніст</w:t>
      </w:r>
      <w:r>
        <w:rPr>
          <w:sz w:val="24"/>
          <w:szCs w:val="24"/>
          <w:lang w:val="uk-UA"/>
        </w:rPr>
        <w:t>ь створення сильної системи комітетів на основі аналізу порядку створення комітетів, визначення їх юрисдикції або питань, якими опікуються комітети. Акцентується увага на тому, що вирішення проблеми кількості парламенських комітетів лежить у площині  закрі</w:t>
      </w:r>
      <w:r>
        <w:rPr>
          <w:sz w:val="24"/>
          <w:szCs w:val="24"/>
          <w:lang w:val="uk-UA"/>
        </w:rPr>
        <w:t>плення кількості і переліку  хоча б основних комітетів на рівні закону, передбачивши можливість створення  у виняткових випадках Верховною Радою України інших комітетів. Для підвищення активності депутатів у роботі комітету доречно закріпити відповідальніс</w:t>
      </w:r>
      <w:r>
        <w:rPr>
          <w:sz w:val="24"/>
          <w:szCs w:val="24"/>
          <w:lang w:val="uk-UA"/>
        </w:rPr>
        <w:t>ть депутатів за ігнорування участі в діяльності комітетів.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000000" w:rsidRDefault="00583634">
      <w:pPr>
        <w:pStyle w:val="Iniiaiieoaeno"/>
        <w:ind w:firstLine="851"/>
      </w:pPr>
      <w:r>
        <w:t xml:space="preserve">Досліджується процедура проведення слухань у комітетах, акцентується увага на необхідності чіткого визначення статусу актів, які приймає комітет за результатами слухань.  </w:t>
      </w:r>
    </w:p>
    <w:p w:rsidR="00000000" w:rsidRDefault="00583634">
      <w:pPr>
        <w:pStyle w:val="Ia1uiue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Обґрунтовується, що учас</w:t>
      </w:r>
      <w:r>
        <w:rPr>
          <w:rFonts w:ascii="Times New Roman" w:hAnsi="Times New Roman" w:cs="Times New Roman"/>
          <w:sz w:val="24"/>
          <w:szCs w:val="24"/>
        </w:rPr>
        <w:t>ть представника Кабінету Міністрів на слуханнях у комітеті з приводу законопроектів  дасть змогу  активно відстоювати позицію уряду. Питання, які стосуються внутрішньої організації і порядку діяльності комітетів Верховної Ради України, так само як і питанн</w:t>
      </w:r>
      <w:r>
        <w:rPr>
          <w:rFonts w:ascii="Times New Roman" w:hAnsi="Times New Roman" w:cs="Times New Roman"/>
          <w:sz w:val="24"/>
          <w:szCs w:val="24"/>
        </w:rPr>
        <w:t xml:space="preserve">я внутрішньої організації парламенту, на думку автора,  повинні регулюватися відповідно внутрішнім актом Верховної Ради України і не потребують регулювання на рівні закону. </w:t>
      </w:r>
    </w:p>
    <w:p w:rsidR="00000000" w:rsidRDefault="00583634">
      <w:pPr>
        <w:pStyle w:val="Iniiaiieoaef1o"/>
        <w:spacing w:line="360" w:lineRule="auto"/>
        <w:ind w:firstLine="851"/>
      </w:pPr>
      <w:r>
        <w:rPr>
          <w:b/>
          <w:bCs/>
        </w:rPr>
        <w:t>У підрозділі 2.4.  “Розгляд законопроектів у Верховній Раді України і прийняття за</w:t>
      </w:r>
      <w:r>
        <w:rPr>
          <w:b/>
          <w:bCs/>
        </w:rPr>
        <w:t xml:space="preserve">конів” </w:t>
      </w:r>
      <w:r>
        <w:t>зазначається, що розгляд  законопроекту та прийняття закону  - це чи не найважливіші стадії законодавчого процесу, оскільки від їх результатів залежатиме доля законопроекту – його буде або відхилено, повернено на доопрацювання або він набуде статусу</w:t>
      </w:r>
      <w:r>
        <w:t xml:space="preserve"> офіційного нормативного акту  Верховної Ради України.</w:t>
      </w:r>
    </w:p>
    <w:p w:rsidR="00000000" w:rsidRDefault="00583634">
      <w:pPr>
        <w:pStyle w:val="Iniiaiieoaef1o"/>
        <w:spacing w:line="360" w:lineRule="auto"/>
        <w:ind w:firstLine="851"/>
      </w:pPr>
      <w:r>
        <w:t xml:space="preserve"> Акцентується увага на тому, що розгляд  законопроектів - це стадія, яка складається з  двох етапів роботи з законопроектом – розглядом  і обговоренням. Критичний аналіз процедури трьох читань законпро</w:t>
      </w:r>
      <w:r>
        <w:t xml:space="preserve">екту показав, що на кожному етапі розгляду законопроекту у Верховній Раді України виникають ряд проблем. Так, автор вказує на необхідність вирішення проблеми штучної </w:t>
      </w:r>
      <w:r>
        <w:lastRenderedPageBreak/>
        <w:t>альтернативності законопроектів. Альтернативними  вважаються законопроекти, присвячені вре</w:t>
      </w:r>
      <w:r>
        <w:t>гулюванню одного і того ж питання, що вносяться не пізніш як у чотирнадцятиденний термін після прийняття Верховною Радою рішення про включення до порядку денного сесії першого законопроекту з відповідного питання. Дисертантом запропоновано для якісного вик</w:t>
      </w:r>
      <w:r>
        <w:t>ористання  і часу і сил як працівників комітетів, так і парламентарів, для зменшення кількості альтернативних законопроектів направляти їх у комітети для розгляду як доповнення і пропозиції до основного закону. Обгрунтовується висновок необхідності розгляд</w:t>
      </w:r>
      <w:r>
        <w:t>у законопроектів у пакеті. Це означає прийняття ряду законопроектів, які мають однорідний предмет регулювання, з попереднім взаємоузгодженням їх текстів, з’ясуванням відповідності їх один одному, виключенням повторів.</w:t>
      </w:r>
    </w:p>
    <w:p w:rsidR="00000000" w:rsidRDefault="00583634">
      <w:pPr>
        <w:pStyle w:val="Iniiaiieoaef1o"/>
        <w:spacing w:line="360" w:lineRule="auto"/>
        <w:ind w:firstLine="851"/>
      </w:pPr>
      <w:r>
        <w:t xml:space="preserve">Проблемою, з якою стикаються депутати </w:t>
      </w:r>
      <w:r>
        <w:t>під час другого читання, є неналежне опрацювання зауважень і пропозицій. Автором пропонується проводити комітетам узгодження з ініціаторами поправок, що вносяться до законопроекту. Це приведе до зменшення  кількості  розгляду поправок на пленарному засідан</w:t>
      </w:r>
      <w:r>
        <w:t xml:space="preserve">ні і відповідно зменшить навантаження на депутатів. Відмічається, що особливістю другого читання є те, що голосування відбувається по кожній поправці, відхиленій комітетом. </w:t>
      </w:r>
    </w:p>
    <w:p w:rsidR="00000000" w:rsidRDefault="00583634">
      <w:pPr>
        <w:pStyle w:val="Iniiaiieoaef1o"/>
        <w:spacing w:line="360" w:lineRule="auto"/>
        <w:ind w:firstLine="851"/>
      </w:pPr>
      <w:r>
        <w:t xml:space="preserve"> Підготовлений на третє читання законопроект подається головним комітетом  у вигля</w:t>
      </w:r>
      <w:r>
        <w:t>ді остаточної його редакції з матеріалами, які можуть наводитись під текстом статей, які виносяться на голосування у третьому читанні.</w:t>
      </w:r>
    </w:p>
    <w:p w:rsidR="00000000" w:rsidRDefault="00583634">
      <w:pPr>
        <w:pStyle w:val="Iniiaiieoaef1o"/>
        <w:spacing w:line="360" w:lineRule="auto"/>
        <w:ind w:firstLine="851"/>
      </w:pPr>
      <w:r>
        <w:t>У підрозділі досліджуюється застосування права  вето Президентом.  Акцентується увага на тому, що застосування Президенто</w:t>
      </w:r>
      <w:r>
        <w:t>м права вето на прийнятий закон -  інструмент підвищення якості того чи іншого закону, причому потрібно, щоб дана процедура гармоніювала з конституційним статусом  Верховної Ради України. На основі аналізу статистичних даних автор вказує на необхідність вн</w:t>
      </w:r>
      <w:r>
        <w:t>есення  змін до Конституції стосовно кворуму для подолання вето парламентом.  Вважається правильним, на думку автора, встановлення більшості від конституційного складу депутатів Верховної Ради України для подолання президентського вето, особливо враховуючи</w:t>
      </w:r>
      <w:r>
        <w:t xml:space="preserve"> право Президента на звернення до Конституційного Суду. </w:t>
      </w:r>
    </w:p>
    <w:p w:rsidR="00000000" w:rsidRDefault="00583634">
      <w:pPr>
        <w:pStyle w:val="Iniiaiieoaef1o"/>
        <w:spacing w:line="360" w:lineRule="auto"/>
        <w:ind w:firstLine="851"/>
        <w:jc w:val="center"/>
        <w:rPr>
          <w:b/>
          <w:bCs/>
        </w:rPr>
      </w:pPr>
      <w:r>
        <w:rPr>
          <w:b/>
          <w:bCs/>
        </w:rPr>
        <w:t>ВИСНОВКИ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дисертації  здійснено теоретичне узагальненя і нове вирішення наукового  завдання, що полягає у комплексному дослідженні  законодавчого процесу та його стадій, формулюванні і систематизаці</w:t>
      </w:r>
      <w:r>
        <w:rPr>
          <w:sz w:val="24"/>
          <w:szCs w:val="24"/>
          <w:lang w:val="uk-UA"/>
        </w:rPr>
        <w:t>ї критеріів перевірки законодавчих актів, на основі чого рокриті проблеми  ефективності законодавчого процесу та запропоновані шляхи вдосконалення вітчизняного законодавства з метою створенння оптимальної системи управління процесом прийняття законів, що є</w:t>
      </w:r>
      <w:r>
        <w:rPr>
          <w:sz w:val="24"/>
          <w:szCs w:val="24"/>
          <w:lang w:val="uk-UA"/>
        </w:rPr>
        <w:t xml:space="preserve"> вагомим кроком побудови демократичної, правової держави. 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Головними науковими і практичними результатами роботи автору бачаться такі висновки:</w:t>
      </w:r>
    </w:p>
    <w:p w:rsidR="00000000" w:rsidRDefault="00583634">
      <w:pPr>
        <w:pStyle w:val="3"/>
        <w:ind w:right="0" w:firstLine="8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 Законодавчий процес - це процес прийняття законів, який  розпочинається із ініційованої парламентом законода</w:t>
      </w:r>
      <w:r>
        <w:rPr>
          <w:b w:val="0"/>
          <w:bCs w:val="0"/>
          <w:sz w:val="24"/>
          <w:szCs w:val="24"/>
        </w:rPr>
        <w:t>вчої ініціативи або внесення законопроекту до парламенту, охоплює реалізацію законодавчої ініціативи у парламенті і завершується введенням в дію закону.</w:t>
      </w:r>
    </w:p>
    <w:p w:rsidR="00000000" w:rsidRDefault="00583634">
      <w:pPr>
        <w:pStyle w:val="3"/>
        <w:ind w:right="0" w:firstLine="8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Законодавчий процес грунтується на принципах: стабільності законодавства; законністі; доступності; н</w:t>
      </w:r>
      <w:r>
        <w:rPr>
          <w:b w:val="0"/>
          <w:bCs w:val="0"/>
          <w:sz w:val="24"/>
          <w:szCs w:val="24"/>
        </w:rPr>
        <w:t xml:space="preserve">аукової обґрунтованості законодавчих рішень; плановості; системності та прогнозованості;  послідовності та надійності законодавчого процесу;  професіональності учасників законодавчого процесу. </w:t>
      </w:r>
    </w:p>
    <w:p w:rsidR="00000000" w:rsidRDefault="00583634">
      <w:pPr>
        <w:pStyle w:val="3"/>
        <w:ind w:right="0" w:firstLine="8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З метою створення якісного і ефективного законодавства  зак</w:t>
      </w:r>
      <w:r>
        <w:rPr>
          <w:b w:val="0"/>
          <w:bCs w:val="0"/>
          <w:sz w:val="24"/>
          <w:szCs w:val="24"/>
        </w:rPr>
        <w:t>они, що приймаються парламентом, повинні пройти перевірку на відповідність наступним вимогам: на відповідність Конституції України і діючому праву;на дотримання прав і свобод людини і громадянина; на дотримання конституційних принципів і вимог правової дер</w:t>
      </w:r>
      <w:r>
        <w:rPr>
          <w:b w:val="0"/>
          <w:bCs w:val="0"/>
          <w:sz w:val="24"/>
          <w:szCs w:val="24"/>
        </w:rPr>
        <w:t>жави;  дотримання принципів формування інститутів права; відповідності принципу мінімальної достатності права; відповідності міжнародним договорам України; та інш.).</w:t>
      </w:r>
    </w:p>
    <w:p w:rsidR="00000000" w:rsidRDefault="00583634">
      <w:pPr>
        <w:pStyle w:val="Iniiaiieoaef1o"/>
        <w:tabs>
          <w:tab w:val="left" w:pos="480"/>
        </w:tabs>
        <w:spacing w:line="360" w:lineRule="auto"/>
        <w:ind w:firstLine="851"/>
        <w:rPr>
          <w:rStyle w:val="ciaeniinee"/>
          <w:vertAlign w:val="baseline"/>
        </w:rPr>
      </w:pPr>
      <w:r>
        <w:tab/>
        <w:t>4. Законодавчий процес складається з наступних стадій: законодавча ініціатива і підготовк</w:t>
      </w:r>
      <w:r>
        <w:t>а законопроекту; внесення законопроекту до парламенту; розгляд і обговорення законопроекту; прийняття закону; підписання і введення в дію закону.</w:t>
      </w:r>
    </w:p>
    <w:p w:rsidR="00000000" w:rsidRDefault="00583634">
      <w:pPr>
        <w:pStyle w:val="Iniiaiieoaeno"/>
        <w:ind w:firstLine="851"/>
      </w:pPr>
      <w:r>
        <w:t xml:space="preserve">5. Документи, які додаються до законопроекту повинні включати наступний перелік: подання, супровідна записка, </w:t>
      </w:r>
      <w:r>
        <w:t>фінансово - економічне обґрунтування, якщо реалізація законопроекту потребує бюджетних видатків, порівняльна таблиця, якщо поданий законопроект передбачає внесення змін до інших законів, комп’ютерний файл тексту законопроекту. Проект закону не повинен підл</w:t>
      </w:r>
      <w:r>
        <w:t>ягати реєстрації при недотриманні вищеназваних вимог. Не зареєстровані законопроекти повертаються суб’єкту права законодавчої ініціативи  Керівником Апарату Верховної Ради України з зазначенням причин не реєстрації на протязі семи днів.</w:t>
      </w:r>
    </w:p>
    <w:p w:rsidR="00000000" w:rsidRDefault="00583634">
      <w:pPr>
        <w:pStyle w:val="Iniiaiieoaeno"/>
        <w:ind w:firstLine="851"/>
      </w:pPr>
      <w:r>
        <w:t>6. Необхідно  закон</w:t>
      </w:r>
      <w:r>
        <w:t>одавчо закріпити  підстави для  повернення  законопроектів: по-перше, недотримання  правил юридичної техніки при оформленні законопроекту; по -друге, неповнота чи недостовірність фінансово - економічного обґрунтування  законопроекту, відсутність в обґрунту</w:t>
      </w:r>
      <w:r>
        <w:t>ванні пропозицій щодо джерел покриття  видатків; по - третє, наявність в проекті пропозицій про зміну тих положень (статей, частин, пунктів статей) законів,  які вже змінювались Верховною Радою протягом поточної сесії.</w:t>
      </w:r>
    </w:p>
    <w:p w:rsidR="00000000" w:rsidRDefault="00583634">
      <w:pPr>
        <w:pStyle w:val="Iniiaiieoaeno"/>
        <w:ind w:firstLine="851"/>
      </w:pPr>
      <w:r>
        <w:t>7. Існує потреба  запровадити на пост</w:t>
      </w:r>
      <w:r>
        <w:t>ійній основі наукову експертизу найбільш важливих законопроектів, розгляд експертних висновків на першому читанні. Це дасть можливість розв’язати проблему аналізу і оцінки законопроектів на основі сучасного рівня наукових знань, використання зарубіжного до</w:t>
      </w:r>
      <w:r>
        <w:t>свіду.</w:t>
      </w:r>
    </w:p>
    <w:p w:rsidR="00000000" w:rsidRDefault="00583634">
      <w:pPr>
        <w:pStyle w:val="Iniiaiieoaeno"/>
        <w:ind w:firstLine="851"/>
      </w:pPr>
      <w:r>
        <w:t xml:space="preserve">8. Повноваження Погоджувальної ради повинні бути розширені у бік прийняття рішення </w:t>
      </w:r>
      <w:r>
        <w:lastRenderedPageBreak/>
        <w:t>про повернення суб’єктам права законодавчої ініціативи зареєстрованих законопроектів не тільки за пропозицією відповідного комітету, а й з врахуванням висновків попер</w:t>
      </w:r>
      <w:r>
        <w:t>едньої експертизи ( а у випадках, коли законопроект втрачає свою актуальність – повторної експертизи). Для цього лід внести зміни до частини 9 статті 4.2.4. Регламенту.</w:t>
      </w:r>
    </w:p>
    <w:p w:rsidR="00000000" w:rsidRDefault="00583634">
      <w:pPr>
        <w:pStyle w:val="Iniiaiieoaeno"/>
        <w:ind w:firstLine="851"/>
      </w:pPr>
      <w:r>
        <w:t>9. Реалі</w:t>
      </w:r>
      <w:r>
        <w:softHyphen/>
        <w:t>зація права законодавчої ініціативи потребує посилення гарантій  шляхом недопу</w:t>
      </w:r>
      <w:r>
        <w:t>щення втручання у текст законопроекту до розгляду його у першому читанні, надання суб’єктам права на спрощений порядок відкликання законопроекту, права на представництво експерта при розгляді проекту в комітеті та Верховній Раді України.</w:t>
      </w:r>
    </w:p>
    <w:p w:rsidR="00000000" w:rsidRDefault="00583634">
      <w:pPr>
        <w:pStyle w:val="Iniiaiieoaeno"/>
        <w:ind w:firstLine="851"/>
      </w:pPr>
      <w:r>
        <w:t>10. Важливим факто</w:t>
      </w:r>
      <w:r>
        <w:t>ром посилення місця і ролі комітетів у законодавчому процесі є наділення комітетів Верховної Ради України правом законодавчої ініціативи, що може стати завершальним  кроком у  закріпленні сильної системи комітетів у нашій державі.</w:t>
      </w:r>
    </w:p>
    <w:p w:rsidR="00000000" w:rsidRDefault="00583634">
      <w:pPr>
        <w:pStyle w:val="Iniiaiieoaeno"/>
        <w:ind w:firstLine="851"/>
      </w:pPr>
      <w:r>
        <w:t>10. Необхідно посилити ро</w:t>
      </w:r>
      <w:r>
        <w:t>ль Кабінету Міністрів у процесі прийняття законів.</w:t>
      </w:r>
    </w:p>
    <w:p w:rsidR="00000000" w:rsidRDefault="00583634">
      <w:pPr>
        <w:pStyle w:val="Iniiaiieoaeno"/>
        <w:ind w:firstLine="851"/>
      </w:pPr>
      <w:r>
        <w:t>11. В умовах становлення правової держави на здійснення законодавчого процесу впливають ряд позитивних і негативних чинників. До позитивних слід віднести тенденцію до відкритості законодавчого процесу, спр</w:t>
      </w:r>
      <w:r>
        <w:t>обу створити умови для взаємодії органів законодавчої і виконавчої влади в процесі законотворення. До негативних чинників відноситься: відсутність належної правової основи законодавчого процесу, відсутність налагодженого межанізму реалізації права законода</w:t>
      </w:r>
      <w:r>
        <w:t>вчої ініціативи відповідними суб’єктами,  робота над “сирими”, недосконалими законопроектами в комітетах парламенту, неефективний розподіл часу на парламентських засіданнях, відсутність налагодженого механізму співпраці виконавчої та законодавчої влади у п</w:t>
      </w:r>
      <w:r>
        <w:t>роцесі законотворення та інш. Подолання зазначених негативних чинників слід розглядати в якості  гарантій ефективного процесу прийняття законів і вагомим кроком до побудови демократичної, правової держави.</w:t>
      </w:r>
    </w:p>
    <w:p w:rsidR="00000000" w:rsidRDefault="00583634">
      <w:pPr>
        <w:pStyle w:val="Iniiaiieoaeno"/>
        <w:ind w:firstLine="851"/>
      </w:pPr>
    </w:p>
    <w:p w:rsidR="00000000" w:rsidRDefault="00583634">
      <w:pPr>
        <w:pStyle w:val="Iauiue"/>
        <w:spacing w:line="360" w:lineRule="auto"/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ОСНОВНІ ПОЛОЖЕННЯ ДИСЕРТАЦІЇ ВИКЛАДЕНО У ПУБЛІКАЦ</w:t>
      </w:r>
      <w:r>
        <w:rPr>
          <w:b/>
          <w:bCs/>
          <w:sz w:val="24"/>
          <w:szCs w:val="24"/>
          <w:lang w:val="uk-UA"/>
        </w:rPr>
        <w:t>ІЯХ АВТОРА: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Погорєлова З. Поняття законодавчого процесу та його відмежування від споріднених понять // Вісник запорізького юридичного інституту МВС України. – 2001. –   №4. – С.63– 72.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Погорєлова З. Принципи законодавчого процесу // Вісник запорізько</w:t>
      </w:r>
      <w:r>
        <w:rPr>
          <w:sz w:val="24"/>
          <w:szCs w:val="24"/>
          <w:lang w:val="uk-UA"/>
        </w:rPr>
        <w:t>го  юридичного інституту  МВС України. –  2002. –  № 1. –  С.3-5.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Погорєлова З. Критерії перевірки законодавчих актів // Підприємництво, господарство і право. –  2001. –  №10. –  С.85 – 88.</w:t>
      </w:r>
    </w:p>
    <w:p w:rsidR="00000000" w:rsidRDefault="00583634">
      <w:pPr>
        <w:pStyle w:val="21"/>
        <w:spacing w:after="0" w:line="360" w:lineRule="auto"/>
        <w:ind w:firstLine="851"/>
      </w:pPr>
      <w:r>
        <w:t>4. Погорєлова З. О.  Процедура проведення слухань у комітетах В</w:t>
      </w:r>
      <w:r>
        <w:t>ерховної Ради України і міжнародний досвід // Бюлетень Міністерства юстиції України. – 2003. – №3. – С. 50 – 61.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Погорєлова З.О. Проблеми реалізації права законодавчої ініціативи в діяльності </w:t>
      </w:r>
      <w:r>
        <w:rPr>
          <w:sz w:val="24"/>
          <w:szCs w:val="24"/>
          <w:lang w:val="uk-UA"/>
        </w:rPr>
        <w:lastRenderedPageBreak/>
        <w:t xml:space="preserve">українського   парламенту // Парламентська реформа: теорія і </w:t>
      </w:r>
      <w:r>
        <w:rPr>
          <w:sz w:val="24"/>
          <w:szCs w:val="24"/>
          <w:lang w:val="uk-UA"/>
        </w:rPr>
        <w:t>практика. – К.: Інститут законодавства Верховної Ради України, 2001. –  Вип. 6. – С. 210 – 223.</w:t>
      </w:r>
    </w:p>
    <w:p w:rsidR="00000000" w:rsidRDefault="00583634">
      <w:pPr>
        <w:pStyle w:val="21"/>
        <w:spacing w:after="0" w:line="360" w:lineRule="auto"/>
        <w:ind w:firstLine="851"/>
        <w:rPr>
          <w:b/>
          <w:bCs/>
        </w:rPr>
      </w:pPr>
      <w:r>
        <w:t xml:space="preserve"> 6. Погорєлова З.О. Проблеми правової експертизи проектів законодавчих актів (формальні критерії перевірки) // Методологічні проблеми правової науки: Матеріали </w:t>
      </w:r>
      <w:r>
        <w:t>міжнародної наукової конференції. Харків, 13-14 грудня 2002 р. / Упорядники  М.І. Панов, Ю.М. Грошевий. – Х.: Право, 2003. – С.171 - 174.</w:t>
      </w:r>
    </w:p>
    <w:p w:rsidR="00000000" w:rsidRDefault="00583634">
      <w:pPr>
        <w:pStyle w:val="Iauiue"/>
        <w:spacing w:line="360" w:lineRule="auto"/>
        <w:ind w:firstLine="851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АНОТАЦІЇ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Погорєлова З.О. </w:t>
      </w:r>
      <w:r>
        <w:rPr>
          <w:sz w:val="24"/>
          <w:szCs w:val="24"/>
          <w:lang w:val="uk-UA"/>
        </w:rPr>
        <w:t>Законодавчий процес в Україні: проблеми теорії і практики. - Рукопис.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Дисертація на здобуття </w:t>
      </w:r>
      <w:r>
        <w:rPr>
          <w:sz w:val="24"/>
          <w:szCs w:val="24"/>
          <w:lang w:val="uk-UA"/>
        </w:rPr>
        <w:t>наукового ступеня кандидата юридичних наук  за спеціальністю 12.00.01- теорія та історія держави і права.- Інститут держави і права ім. В.Корецького НАН України, 2003р.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дисертації розкриваються науково-теоретичні і практичні питання законодавчого процесу</w:t>
      </w:r>
      <w:r>
        <w:rPr>
          <w:sz w:val="24"/>
          <w:szCs w:val="24"/>
          <w:lang w:val="uk-UA"/>
        </w:rPr>
        <w:t>, перспективи його удосконалення. У роботі конкретизується сутність законодавчого процесу, критерії оцінки законодавчих актів, принципи законодавчого процесу. Проводиться дослідження стадій законодавчої процедури. Розглядаються проблеми, що виникають на ус</w:t>
      </w:r>
      <w:r>
        <w:rPr>
          <w:sz w:val="24"/>
          <w:szCs w:val="24"/>
          <w:lang w:val="uk-UA"/>
        </w:rPr>
        <w:t xml:space="preserve">іх етапах створення законів та пропонуються способи їх вирішення.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Ключові слова: законодавчий процес, законодавча ініціатива,  комітети Верховної Ради України, розгляд законопроектів, перше читання, друге читання, третє читання, прийняття закону, набранн</w:t>
      </w:r>
      <w:r>
        <w:rPr>
          <w:sz w:val="24"/>
          <w:szCs w:val="24"/>
          <w:lang w:val="uk-UA"/>
        </w:rPr>
        <w:t>я законом чинності.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Погорелова З.А. </w:t>
      </w:r>
      <w:r>
        <w:rPr>
          <w:sz w:val="24"/>
          <w:szCs w:val="24"/>
          <w:lang w:val="uk-UA"/>
        </w:rPr>
        <w:t>Законодательный процесс в Украине: проблемы теории и практики - Рукопись.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Диссертация на соискание ученой степени кандидата юридических наук по специальности 12.00.01.-теория и история государства и права. – Институт го</w:t>
      </w:r>
      <w:r>
        <w:rPr>
          <w:sz w:val="24"/>
          <w:szCs w:val="24"/>
          <w:lang w:val="uk-UA"/>
        </w:rPr>
        <w:t xml:space="preserve">сударства и права НАН Украины им. В.Корецкого. Киев, 2003г.    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диссертации раскрываются теоретические и практические вопросы законодательного процесса в Украине. Автор исследует сущность законодательного процесса, определяет его принципы, а также крит</w:t>
      </w:r>
      <w:r>
        <w:rPr>
          <w:sz w:val="24"/>
          <w:szCs w:val="24"/>
          <w:lang w:val="uk-UA"/>
        </w:rPr>
        <w:t>ерии оценки законодательных актов.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Обосновано, что качество принимаемых  законов напрямую зависит от следующих критериев: соответствие законов Конституции Украины, основным конституционным принципам, обеспечение прав и свобод личности, научная обоснованно</w:t>
      </w:r>
      <w:r>
        <w:rPr>
          <w:sz w:val="24"/>
          <w:szCs w:val="24"/>
          <w:lang w:val="uk-UA"/>
        </w:rPr>
        <w:t xml:space="preserve">сть законодательных актов и другие. В работе проводится исследование  права законодательной инициативы, а также проблем, которые сопутствуют реализации этого права, также  предлагаются способы их решения.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Рассматривается роль парламентских комитетов в зак</w:t>
      </w:r>
      <w:r>
        <w:rPr>
          <w:sz w:val="24"/>
          <w:szCs w:val="24"/>
          <w:lang w:val="uk-UA"/>
        </w:rPr>
        <w:t xml:space="preserve">онодательном процессе, в частности при доработке законопроектов. Говорится о необходимости на уровне закона решить вопрос с </w:t>
      </w:r>
      <w:r>
        <w:rPr>
          <w:sz w:val="24"/>
          <w:szCs w:val="24"/>
          <w:lang w:val="uk-UA"/>
        </w:rPr>
        <w:lastRenderedPageBreak/>
        <w:t>количеством комитетов и и необходимости четкого разграничения их предметной компетенции. Обосновывается необходимость наделения коми</w:t>
      </w:r>
      <w:r>
        <w:rPr>
          <w:sz w:val="24"/>
          <w:szCs w:val="24"/>
          <w:lang w:val="uk-UA"/>
        </w:rPr>
        <w:t xml:space="preserve">тетов правом законодательной инициативы.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Особенное место в работе отводится разработке законопроектов. Автор обосновывает необходимость планирования, как важного условия эффективности законодательного процесса, его стадий. В работе подчеркивается роль Гла</w:t>
      </w:r>
      <w:r>
        <w:rPr>
          <w:sz w:val="24"/>
          <w:szCs w:val="24"/>
          <w:lang w:val="uk-UA"/>
        </w:rPr>
        <w:t xml:space="preserve">вного научно-экспертного управления Аппарата Верховного Совета Украины в обеспечении научно-правовой экспертизы законопроектов, а также вноситься предложение закрепить на постоянной основе научную экспертизу наиболее важных законопроектов, с рассмотрением </w:t>
      </w:r>
      <w:r>
        <w:rPr>
          <w:sz w:val="24"/>
          <w:szCs w:val="24"/>
          <w:lang w:val="uk-UA"/>
        </w:rPr>
        <w:t>экспертных заключений на первом чтении, что, даст возможность решить проблему анализа и оценки законопроектов.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Автор исследует стадии законодательного процесса, факторы, влияющие на продуктивность работы Верховного Совета Украины, исходя из статистических </w:t>
      </w:r>
      <w:r>
        <w:rPr>
          <w:sz w:val="24"/>
          <w:szCs w:val="24"/>
          <w:lang w:val="uk-UA"/>
        </w:rPr>
        <w:t xml:space="preserve">данных, а также сравнительного анализа парламентских процедур в разных странах.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работе исследуются стадии законодательного процесса. Особое внимание уделяется рассмотрению законопроектов в парламенте. В частности, акцентируется внимание на том, что зако</w:t>
      </w:r>
      <w:r>
        <w:rPr>
          <w:sz w:val="24"/>
          <w:szCs w:val="24"/>
          <w:lang w:val="uk-UA"/>
        </w:rPr>
        <w:t xml:space="preserve">нопроекты рассматриваются в трех чтениях.      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После третьего чтения, законопроект подлежит подписанию Президентом Украины. Автор делает достаточно обоснованные выводы о необходимости более четкого законодательного урегулирование этапов рассмотрения закон</w:t>
      </w:r>
      <w:r>
        <w:rPr>
          <w:sz w:val="24"/>
          <w:szCs w:val="24"/>
          <w:lang w:val="uk-UA"/>
        </w:rPr>
        <w:t>опроектов, высказывается о необходимости принятия качественно нового Регламента Верховного Совета Украины.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основании результатов исследования, теоретических и практических выводов внесены конкретные предложения относительно усовершенствования нормативно</w:t>
      </w:r>
      <w:r>
        <w:rPr>
          <w:sz w:val="24"/>
          <w:szCs w:val="24"/>
          <w:lang w:val="uk-UA"/>
        </w:rPr>
        <w:t>-правовой  основы парламентской процедуры, повышение эффективности и действенности законов на современном этапе законодательной деятельности парламента Украины.</w:t>
      </w:r>
    </w:p>
    <w:p w:rsidR="00000000" w:rsidRDefault="00583634">
      <w:pPr>
        <w:pStyle w:val="Iauiue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Ключевые слова: законодательный процесс, законодательная инициатива,  комитеты Верховного Совет</w:t>
      </w:r>
      <w:r>
        <w:rPr>
          <w:sz w:val="24"/>
          <w:szCs w:val="24"/>
          <w:lang w:val="uk-UA"/>
        </w:rPr>
        <w:t>а Украины, первое чтение законопроекта, второе чтение законопроекта, третье чтение законопроекта, принятие закона, ввод закона в действие.</w:t>
      </w:r>
    </w:p>
    <w:p w:rsidR="00000000" w:rsidRDefault="00583634">
      <w:pPr>
        <w:pStyle w:val="ab"/>
        <w:widowControl w:val="0"/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:rsidR="00000000" w:rsidRDefault="00583634">
      <w:pPr>
        <w:pStyle w:val="ab"/>
        <w:widowControl w:val="0"/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Pogorelova Z.</w:t>
      </w:r>
      <w:r>
        <w:rPr>
          <w:sz w:val="24"/>
          <w:szCs w:val="24"/>
          <w:lang w:val="uk-UA"/>
        </w:rPr>
        <w:t xml:space="preserve"> Legislative process in Ukraine: theoretical and practical aspects.- Manuscript.</w:t>
      </w:r>
    </w:p>
    <w:p w:rsidR="00000000" w:rsidRDefault="00583634">
      <w:pPr>
        <w:spacing w:line="360" w:lineRule="auto"/>
        <w:ind w:firstLine="851"/>
      </w:pPr>
      <w:r>
        <w:t>This is on acquiring a</w:t>
      </w:r>
      <w:r>
        <w:t>ssoriate candidat’s degree in legal sciences by speciality  12.00.01.- theory and history of state and law. National Academy of  Scientific Institute of State and  Law. - Kiev, 2003.</w:t>
      </w:r>
    </w:p>
    <w:p w:rsidR="00000000" w:rsidRDefault="00583634">
      <w:pPr>
        <w:spacing w:line="360" w:lineRule="auto"/>
        <w:ind w:firstLine="851"/>
      </w:pPr>
      <w:r>
        <w:t>The thesis encompasses theoretical and theoretical and theoretical aspect</w:t>
      </w:r>
      <w:r>
        <w:t>s of legislative process. The author studies the core of the legislative process, defines principles and criteria of the legislation assessment. In particular, pointed out are such: conformity of constitution of Ukraine with basic constitutional principles</w:t>
      </w:r>
      <w:r>
        <w:t xml:space="preserve"> in the world guarantees of personal freedom and rights etc. Among those special </w:t>
      </w:r>
      <w:r>
        <w:lastRenderedPageBreak/>
        <w:t>attention is placed upon the scientific justification of Legal Acts. Particular attention is focused at the process of drafting acts. The author proves it necessary to plan th</w:t>
      </w:r>
      <w:r>
        <w:t xml:space="preserve">e process. The planning in itself proves to effectively stipulate the legislative process, its phases in particular. </w:t>
      </w:r>
    </w:p>
    <w:p w:rsidR="00000000" w:rsidRDefault="00583634">
      <w:pPr>
        <w:spacing w:line="360" w:lineRule="auto"/>
        <w:ind w:firstLine="851"/>
      </w:pPr>
      <w:r>
        <w:t>The thesis emphasizes the role of  Main Scientific Expert Department of Verkhovna Rada’s Organizational Section in the scientific expertis</w:t>
      </w:r>
      <w:r>
        <w:t>e of legislative drafts. Attention is dwelt on the need to improve practical side of the legislative initiative implementation  right.</w:t>
      </w:r>
    </w:p>
    <w:p w:rsidR="00000000" w:rsidRDefault="00583634">
      <w:pPr>
        <w:pStyle w:val="Iauiue"/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Key words</w:t>
      </w:r>
      <w:r>
        <w:rPr>
          <w:sz w:val="24"/>
          <w:szCs w:val="24"/>
          <w:lang w:val="uk-UA"/>
        </w:rPr>
        <w:t>: parliament, session activity, legal regulation, committees, debate, votion.</w:t>
      </w:r>
    </w:p>
    <w:p w:rsidR="00000000" w:rsidRDefault="00583634">
      <w:pPr>
        <w:pStyle w:val="Iauiue"/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left="426" w:hanging="426"/>
        <w:jc w:val="both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left="426" w:hanging="426"/>
        <w:jc w:val="both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right="-99" w:firstLine="720"/>
        <w:jc w:val="center"/>
        <w:rPr>
          <w:sz w:val="24"/>
          <w:szCs w:val="24"/>
          <w:lang w:val="uk-UA"/>
        </w:rPr>
      </w:pPr>
    </w:p>
    <w:p w:rsidR="00000000" w:rsidRDefault="00583634">
      <w:pPr>
        <w:pStyle w:val="Iauiue"/>
        <w:spacing w:line="360" w:lineRule="auto"/>
        <w:ind w:left="426" w:right="43" w:hanging="426"/>
        <w:jc w:val="both"/>
        <w:rPr>
          <w:b/>
          <w:bCs/>
          <w:sz w:val="24"/>
          <w:szCs w:val="24"/>
          <w:lang w:val="uk-UA"/>
        </w:rPr>
      </w:pPr>
    </w:p>
    <w:p w:rsidR="00583634" w:rsidRDefault="00583634">
      <w:pPr>
        <w:pStyle w:val="Iauiue"/>
        <w:spacing w:line="360" w:lineRule="auto"/>
        <w:ind w:left="426" w:right="43" w:hanging="426"/>
        <w:jc w:val="both"/>
        <w:rPr>
          <w:sz w:val="24"/>
          <w:szCs w:val="24"/>
          <w:lang w:val="uk-UA"/>
        </w:rPr>
      </w:pPr>
    </w:p>
    <w:sectPr w:rsidR="00583634">
      <w:headerReference w:type="default" r:id="rId7"/>
      <w:footerReference w:type="default" r:id="rId8"/>
      <w:pgSz w:w="11907" w:h="16840" w:code="9"/>
      <w:pgMar w:top="1134" w:right="567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34" w:rsidRDefault="00583634">
      <w:pPr>
        <w:spacing w:line="240" w:lineRule="auto"/>
      </w:pPr>
      <w:r>
        <w:separator/>
      </w:r>
    </w:p>
  </w:endnote>
  <w:endnote w:type="continuationSeparator" w:id="1">
    <w:p w:rsidR="00583634" w:rsidRDefault="005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3634">
    <w:pPr>
      <w:pStyle w:val="ad"/>
      <w:ind w:right="360"/>
    </w:pPr>
  </w:p>
  <w:p w:rsidR="00000000" w:rsidRDefault="00583634">
    <w:pPr>
      <w:pStyle w:val="ad"/>
      <w:ind w:right="360"/>
    </w:pPr>
  </w:p>
  <w:p w:rsidR="00000000" w:rsidRDefault="0058363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34" w:rsidRDefault="00583634">
      <w:pPr>
        <w:spacing w:line="240" w:lineRule="auto"/>
      </w:pPr>
      <w:r>
        <w:separator/>
      </w:r>
    </w:p>
  </w:footnote>
  <w:footnote w:type="continuationSeparator" w:id="1">
    <w:p w:rsidR="00583634" w:rsidRDefault="005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363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1993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5836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205EE"/>
    <w:multiLevelType w:val="singleLevel"/>
    <w:tmpl w:val="4320B0E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5F404CA"/>
    <w:multiLevelType w:val="singleLevel"/>
    <w:tmpl w:val="E334DCA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086592"/>
    <w:multiLevelType w:val="singleLevel"/>
    <w:tmpl w:val="4A702E80"/>
    <w:lvl w:ilvl="0">
      <w:numFmt w:val="none"/>
      <w:lvlText w:val="-"/>
      <w:legacy w:legacy="1" w:legacySpace="0" w:legacyIndent="435"/>
      <w:lvlJc w:val="left"/>
      <w:pPr>
        <w:ind w:left="1155" w:hanging="435"/>
      </w:pPr>
    </w:lvl>
  </w:abstractNum>
  <w:abstractNum w:abstractNumId="4">
    <w:nsid w:val="099A040E"/>
    <w:multiLevelType w:val="singleLevel"/>
    <w:tmpl w:val="7760370C"/>
    <w:lvl w:ilvl="0">
      <w:start w:val="1"/>
      <w:numFmt w:val="decimal"/>
      <w:lvlText w:val="%1)"/>
      <w:legacy w:legacy="1" w:legacySpace="0" w:legacyIndent="480"/>
      <w:lvlJc w:val="left"/>
      <w:pPr>
        <w:ind w:left="1200" w:hanging="480"/>
      </w:pPr>
    </w:lvl>
  </w:abstractNum>
  <w:abstractNum w:abstractNumId="5">
    <w:nsid w:val="1B6E75D7"/>
    <w:multiLevelType w:val="singleLevel"/>
    <w:tmpl w:val="2252E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2628F6"/>
    <w:multiLevelType w:val="singleLevel"/>
    <w:tmpl w:val="4A702E80"/>
    <w:lvl w:ilvl="0">
      <w:numFmt w:val="none"/>
      <w:lvlText w:val="-"/>
      <w:legacy w:legacy="1" w:legacySpace="0" w:legacyIndent="435"/>
      <w:lvlJc w:val="left"/>
      <w:pPr>
        <w:ind w:left="1155" w:hanging="435"/>
      </w:pPr>
    </w:lvl>
  </w:abstractNum>
  <w:abstractNum w:abstractNumId="7">
    <w:nsid w:val="2D7F2050"/>
    <w:multiLevelType w:val="singleLevel"/>
    <w:tmpl w:val="80BC164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34264E2F"/>
    <w:multiLevelType w:val="singleLevel"/>
    <w:tmpl w:val="4A702E80"/>
    <w:lvl w:ilvl="0">
      <w:numFmt w:val="none"/>
      <w:lvlText w:val="-"/>
      <w:legacy w:legacy="1" w:legacySpace="0" w:legacyIndent="435"/>
      <w:lvlJc w:val="left"/>
      <w:pPr>
        <w:ind w:left="1155" w:hanging="435"/>
      </w:pPr>
    </w:lvl>
  </w:abstractNum>
  <w:abstractNum w:abstractNumId="9">
    <w:nsid w:val="4CA10755"/>
    <w:multiLevelType w:val="singleLevel"/>
    <w:tmpl w:val="E9DC1FC2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4D06478"/>
    <w:multiLevelType w:val="singleLevel"/>
    <w:tmpl w:val="4CD8652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1">
    <w:nsid w:val="55520595"/>
    <w:multiLevelType w:val="singleLevel"/>
    <w:tmpl w:val="91BC7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40" w:hanging="360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0F1993"/>
    <w:rsid w:val="000F1993"/>
    <w:rsid w:val="0058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aaieiaie1">
    <w:name w:val="caaieiaie 1"/>
    <w:basedOn w:val="Iauiue"/>
    <w:next w:val="Iauiue"/>
    <w:uiPriority w:val="99"/>
    <w:pPr>
      <w:keepNext/>
      <w:spacing w:line="252" w:lineRule="auto"/>
      <w:jc w:val="both"/>
    </w:pPr>
    <w:rPr>
      <w:b/>
      <w:bCs/>
      <w:sz w:val="28"/>
      <w:szCs w:val="28"/>
      <w:lang w:val="ru-RU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uiPriority w:val="99"/>
  </w:style>
  <w:style w:type="paragraph" w:customStyle="1" w:styleId="oaenoniine8">
    <w:name w:val="oaeno niine_8"/>
    <w:basedOn w:val="Iauiue"/>
    <w:uiPriority w:val="99"/>
  </w:style>
  <w:style w:type="character" w:customStyle="1" w:styleId="ciaeniinee">
    <w:name w:val="ciae niinee"/>
    <w:basedOn w:val="Iniiaiieoeoo"/>
    <w:uiPriority w:val="99"/>
    <w:rPr>
      <w:vertAlign w:val="superscript"/>
    </w:rPr>
  </w:style>
  <w:style w:type="paragraph" w:customStyle="1" w:styleId="Iniiaiieoaeno2">
    <w:name w:val="Iniiaiie oaeno 2"/>
    <w:basedOn w:val="Iauiue"/>
    <w:uiPriority w:val="99"/>
    <w:pPr>
      <w:spacing w:line="360" w:lineRule="auto"/>
      <w:ind w:right="-820"/>
      <w:jc w:val="both"/>
    </w:pPr>
    <w:rPr>
      <w:sz w:val="24"/>
      <w:szCs w:val="24"/>
      <w:lang w:val="uk-UA"/>
    </w:rPr>
  </w:style>
  <w:style w:type="paragraph" w:customStyle="1" w:styleId="Iniiaiieoaenonionooiii2">
    <w:name w:val="Iniiaiie oaeno n ionooiii 2"/>
    <w:basedOn w:val="Iauiue"/>
    <w:uiPriority w:val="99"/>
    <w:pPr>
      <w:spacing w:line="360" w:lineRule="auto"/>
      <w:ind w:left="1155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Iauiue"/>
    <w:uiPriority w:val="99"/>
    <w:pPr>
      <w:spacing w:line="360" w:lineRule="auto"/>
      <w:jc w:val="both"/>
    </w:pPr>
    <w:rPr>
      <w:sz w:val="24"/>
      <w:szCs w:val="24"/>
      <w:lang w:val="uk-UA"/>
    </w:rPr>
  </w:style>
  <w:style w:type="paragraph" w:customStyle="1" w:styleId="Iauiue2">
    <w:name w:val="Iau?iue2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Iniiaiieoaeno1">
    <w:name w:val="Iniiaiie oaeno1"/>
    <w:basedOn w:val="Iauiue2"/>
    <w:uiPriority w:val="99"/>
    <w:rPr>
      <w:sz w:val="28"/>
      <w:szCs w:val="28"/>
    </w:rPr>
  </w:style>
  <w:style w:type="paragraph" w:styleId="2">
    <w:name w:val="Body Text Indent 2"/>
    <w:basedOn w:val="Iauiue"/>
    <w:link w:val="20"/>
    <w:uiPriority w:val="99"/>
    <w:pPr>
      <w:spacing w:line="360" w:lineRule="auto"/>
      <w:ind w:left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Iniiaiieoaeno3">
    <w:name w:val="Iniiaiie oaeno 3"/>
    <w:basedOn w:val="Iauiue"/>
    <w:uiPriority w:val="99"/>
    <w:pPr>
      <w:spacing w:line="360" w:lineRule="auto"/>
      <w:ind w:right="-99"/>
      <w:jc w:val="both"/>
    </w:pPr>
    <w:rPr>
      <w:sz w:val="24"/>
      <w:szCs w:val="24"/>
    </w:rPr>
  </w:style>
  <w:style w:type="paragraph" w:styleId="a3">
    <w:name w:val="footnote text"/>
    <w:basedOn w:val="Iauiue"/>
    <w:link w:val="a4"/>
    <w:uiPriority w:val="99"/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Iniiaiieoeoo"/>
    <w:uiPriority w:val="99"/>
    <w:rPr>
      <w:vertAlign w:val="superscript"/>
    </w:rPr>
  </w:style>
  <w:style w:type="paragraph" w:customStyle="1" w:styleId="Iniiaiieoaenonionooiii3">
    <w:name w:val="Iniiaiie oaeno n ionooiii 3"/>
    <w:basedOn w:val="Iauiue"/>
    <w:uiPriority w:val="99"/>
    <w:pPr>
      <w:spacing w:line="360" w:lineRule="auto"/>
      <w:ind w:firstLine="720"/>
      <w:jc w:val="both"/>
    </w:pPr>
    <w:rPr>
      <w:sz w:val="36"/>
      <w:szCs w:val="36"/>
    </w:rPr>
  </w:style>
  <w:style w:type="paragraph" w:customStyle="1" w:styleId="oaenoniinee">
    <w:name w:val="oaeno niinee"/>
    <w:basedOn w:val="Iauiue"/>
    <w:uiPriority w:val="99"/>
    <w:rPr>
      <w:lang w:val="ru-RU"/>
    </w:rPr>
  </w:style>
  <w:style w:type="paragraph" w:customStyle="1" w:styleId="Oaenoeiioaaiendinee">
    <w:name w:val="Oaeno eiioaaie n_dinee"/>
    <w:basedOn w:val="Iauiue"/>
    <w:uiPriority w:val="99"/>
    <w:rPr>
      <w:lang w:val="ru-RU"/>
    </w:rPr>
  </w:style>
  <w:style w:type="paragraph" w:customStyle="1" w:styleId="Iauiue1">
    <w:name w:val="Iau?iue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Oaeno">
    <w:name w:val="Oaeno"/>
    <w:basedOn w:val="Iauiue"/>
    <w:uiPriority w:val="99"/>
    <w:rPr>
      <w:rFonts w:ascii="Courier New" w:hAnsi="Courier New" w:cs="Courier New"/>
      <w:lang w:val="uk-UA"/>
    </w:rPr>
  </w:style>
  <w:style w:type="paragraph" w:customStyle="1" w:styleId="Oeoaoa">
    <w:name w:val="Oeoaoa"/>
    <w:basedOn w:val="Iauiue"/>
    <w:uiPriority w:val="99"/>
    <w:pPr>
      <w:ind w:left="340" w:right="57"/>
    </w:pPr>
    <w:rPr>
      <w:sz w:val="28"/>
      <w:szCs w:val="28"/>
      <w:lang w:val="uk-UA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</w:style>
  <w:style w:type="paragraph" w:customStyle="1" w:styleId="Iniiaiieoaef1o">
    <w:name w:val="Iniiaiie oae±f1o"/>
    <w:basedOn w:val="a"/>
    <w:uiPriority w:val="99"/>
    <w:pPr>
      <w:spacing w:line="260" w:lineRule="auto"/>
      <w:ind w:firstLine="0"/>
    </w:p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pPr>
      <w:keepNext/>
      <w:spacing w:line="252" w:lineRule="auto"/>
      <w:ind w:firstLine="0"/>
    </w:pPr>
    <w:rPr>
      <w:b/>
      <w:bCs/>
      <w:sz w:val="28"/>
      <w:szCs w:val="28"/>
      <w:lang w:val="ru-RU"/>
    </w:rPr>
  </w:style>
  <w:style w:type="paragraph" w:styleId="ab">
    <w:name w:val="Title"/>
    <w:basedOn w:val="a"/>
    <w:link w:val="ac"/>
    <w:uiPriority w:val="99"/>
    <w:qFormat/>
    <w:pPr>
      <w:widowControl/>
      <w:spacing w:line="240" w:lineRule="auto"/>
      <w:ind w:firstLine="0"/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right="-99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Ia1uiue">
    <w:name w:val="Ia1u?iue"/>
    <w:uiPriority w:val="99"/>
    <w:pPr>
      <w:widowControl w:val="0"/>
      <w:autoSpaceDE w:val="0"/>
      <w:autoSpaceDN w:val="0"/>
      <w:spacing w:after="0" w:line="240" w:lineRule="auto"/>
    </w:pPr>
    <w:rPr>
      <w:rFonts w:ascii="SchoolBook" w:hAnsi="SchoolBook" w:cs="SchoolBook"/>
      <w:sz w:val="26"/>
      <w:szCs w:val="26"/>
    </w:rPr>
  </w:style>
  <w:style w:type="paragraph" w:styleId="af">
    <w:name w:val="Plain Text"/>
    <w:basedOn w:val="a"/>
    <w:link w:val="af0"/>
    <w:uiPriority w:val="99"/>
    <w:pPr>
      <w:widowControl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f1">
    <w:name w:val="Îñíîâíîé òåêñò"/>
    <w:basedOn w:val="a"/>
    <w:uiPriority w:val="99"/>
    <w:pPr>
      <w:spacing w:line="360" w:lineRule="auto"/>
      <w:ind w:firstLine="0"/>
    </w:pPr>
  </w:style>
  <w:style w:type="paragraph" w:customStyle="1" w:styleId="Iw1iiaedieoaeno2">
    <w:name w:val="Iw1iia(edie oaeno 2"/>
    <w:basedOn w:val="Ia1uiue"/>
    <w:uiPriority w:val="99"/>
    <w:pPr>
      <w:adjustRightInd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snext44BodyText2">
    <w:name w:val="àsnext44 Body Text 2"/>
    <w:basedOn w:val="a"/>
    <w:uiPriority w:val="99"/>
    <w:pPr>
      <w:spacing w:after="120" w:line="480" w:lineRule="auto"/>
    </w:pPr>
  </w:style>
  <w:style w:type="paragraph" w:customStyle="1" w:styleId="af2">
    <w:name w:val="???????"/>
    <w:uiPriority w:val="99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Iniiaiieoaeno21">
    <w:name w:val="Iniiaiie oaeno 21"/>
    <w:basedOn w:val="Ia1uiue"/>
    <w:uiPriority w:val="99"/>
    <w:pPr>
      <w:spacing w:line="252" w:lineRule="auto"/>
      <w:ind w:left="225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af3">
    <w:name w:val="Document Map"/>
    <w:basedOn w:val="a"/>
    <w:link w:val="af4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26915</Words>
  <Characters>15342</Characters>
  <Application>Microsoft Office Word</Application>
  <DocSecurity>0</DocSecurity>
  <Lines>127</Lines>
  <Paragraphs>84</Paragraphs>
  <ScaleCrop>false</ScaleCrop>
  <Company>UAFT</Company>
  <LinksUpToDate>false</LinksUpToDate>
  <CharactersWithSpaces>42173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CAAAEUIA OA?AEOA?ENOEEA  ?IAIOE.</dc:title>
  <dc:creator>Sasha</dc:creator>
  <cp:lastModifiedBy>User1</cp:lastModifiedBy>
  <cp:revision>2</cp:revision>
  <cp:lastPrinted>2004-01-23T11:10:00Z</cp:lastPrinted>
  <dcterms:created xsi:type="dcterms:W3CDTF">2017-12-14T11:29:00Z</dcterms:created>
  <dcterms:modified xsi:type="dcterms:W3CDTF">2017-12-14T11:29:00Z</dcterms:modified>
</cp:coreProperties>
</file>