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3FC" w:rsidRPr="00E70522" w:rsidRDefault="004533FC" w:rsidP="00FD0CA8">
      <w:pPr>
        <w:spacing w:before="120" w:after="120" w:line="276" w:lineRule="auto"/>
        <w:ind w:firstLine="720"/>
        <w:jc w:val="right"/>
        <w:rPr>
          <w:rFonts w:cstheme="minorHAnsi"/>
          <w:b/>
          <w:sz w:val="24"/>
          <w:szCs w:val="24"/>
          <w:lang w:val="en-US"/>
        </w:rPr>
      </w:pPr>
      <w:proofErr w:type="spellStart"/>
      <w:r w:rsidRPr="00E70522">
        <w:rPr>
          <w:rFonts w:cstheme="minorHAnsi"/>
          <w:b/>
          <w:sz w:val="24"/>
          <w:szCs w:val="24"/>
          <w:lang w:val="en-US"/>
        </w:rPr>
        <w:t>Mykhaylo</w:t>
      </w:r>
      <w:proofErr w:type="spellEnd"/>
      <w:r w:rsidRPr="00E70522">
        <w:rPr>
          <w:rFonts w:cstheme="minorHAnsi"/>
          <w:b/>
          <w:sz w:val="24"/>
          <w:szCs w:val="24"/>
          <w:lang w:val="en-US"/>
        </w:rPr>
        <w:t xml:space="preserve"> </w:t>
      </w:r>
      <w:proofErr w:type="spellStart"/>
      <w:r w:rsidRPr="00E70522">
        <w:rPr>
          <w:rFonts w:cstheme="minorHAnsi"/>
          <w:b/>
          <w:sz w:val="24"/>
          <w:szCs w:val="24"/>
          <w:lang w:val="en-US"/>
        </w:rPr>
        <w:t>Savchyn</w:t>
      </w:r>
      <w:proofErr w:type="spellEnd"/>
      <w:r w:rsidRPr="00E70522">
        <w:rPr>
          <w:rFonts w:cstheme="minorHAnsi"/>
          <w:b/>
          <w:sz w:val="24"/>
          <w:szCs w:val="24"/>
          <w:lang w:val="en-US"/>
        </w:rPr>
        <w:t>, Prof. Dr. (</w:t>
      </w:r>
      <w:proofErr w:type="spellStart"/>
      <w:r w:rsidRPr="00E70522">
        <w:rPr>
          <w:rFonts w:cstheme="minorHAnsi"/>
          <w:b/>
          <w:sz w:val="24"/>
          <w:szCs w:val="24"/>
          <w:lang w:val="en-US"/>
        </w:rPr>
        <w:t>Uzhhorod</w:t>
      </w:r>
      <w:proofErr w:type="spellEnd"/>
      <w:r w:rsidRPr="00E70522">
        <w:rPr>
          <w:rFonts w:cstheme="minorHAnsi"/>
          <w:b/>
          <w:sz w:val="24"/>
          <w:szCs w:val="24"/>
          <w:lang w:val="en-US"/>
        </w:rPr>
        <w:t xml:space="preserve"> National University, Ukraine)</w:t>
      </w:r>
    </w:p>
    <w:p w:rsidR="00FD0CA8" w:rsidRDefault="00FD0CA8" w:rsidP="00FD0CA8">
      <w:pPr>
        <w:spacing w:before="120" w:after="120" w:line="276" w:lineRule="auto"/>
        <w:ind w:right="1133"/>
        <w:jc w:val="center"/>
        <w:rPr>
          <w:rFonts w:cstheme="minorHAnsi"/>
          <w:b/>
          <w:color w:val="000000"/>
          <w:sz w:val="24"/>
          <w:szCs w:val="24"/>
          <w:lang w:val="en-US"/>
        </w:rPr>
      </w:pPr>
    </w:p>
    <w:p w:rsidR="004533FC" w:rsidRPr="00E70522" w:rsidRDefault="004533FC" w:rsidP="00FD0CA8">
      <w:pPr>
        <w:spacing w:before="120" w:after="120" w:line="276" w:lineRule="auto"/>
        <w:ind w:right="1133"/>
        <w:jc w:val="center"/>
        <w:rPr>
          <w:rFonts w:cstheme="minorHAnsi"/>
          <w:b/>
          <w:color w:val="000000"/>
          <w:sz w:val="24"/>
          <w:szCs w:val="24"/>
          <w:lang w:val="en-US"/>
        </w:rPr>
      </w:pPr>
      <w:r w:rsidRPr="00E70522">
        <w:rPr>
          <w:rFonts w:cstheme="minorHAnsi"/>
          <w:b/>
          <w:color w:val="000000"/>
          <w:sz w:val="24"/>
          <w:szCs w:val="24"/>
          <w:lang w:val="en-US"/>
        </w:rPr>
        <w:t>Modern Approaches to the Interpretation of the Rule of Law Principle: Ukrainian and European Experience</w:t>
      </w:r>
    </w:p>
    <w:p w:rsidR="004533FC" w:rsidRPr="00E70522" w:rsidRDefault="004533FC" w:rsidP="004533FC">
      <w:pPr>
        <w:spacing w:before="120" w:after="120" w:line="276" w:lineRule="auto"/>
        <w:ind w:right="1133" w:firstLine="720"/>
        <w:jc w:val="center"/>
        <w:rPr>
          <w:rFonts w:cstheme="minorHAnsi"/>
          <w:b/>
          <w:sz w:val="24"/>
          <w:szCs w:val="24"/>
          <w:lang w:val="en-US"/>
        </w:rPr>
      </w:pPr>
    </w:p>
    <w:p w:rsidR="003A3046" w:rsidRPr="00E70522" w:rsidRDefault="004533FC" w:rsidP="00A2005D">
      <w:pPr>
        <w:spacing w:before="120" w:after="120" w:line="360" w:lineRule="auto"/>
        <w:ind w:firstLine="720"/>
        <w:jc w:val="both"/>
        <w:rPr>
          <w:rFonts w:ascii="Times New Roman" w:hAnsi="Times New Roman" w:cs="Times New Roman"/>
          <w:sz w:val="24"/>
          <w:szCs w:val="24"/>
          <w:lang w:val="en-US"/>
        </w:rPr>
      </w:pPr>
      <w:r w:rsidRPr="00E70522">
        <w:rPr>
          <w:rFonts w:ascii="Times New Roman" w:hAnsi="Times New Roman" w:cs="Times New Roman"/>
          <w:sz w:val="24"/>
          <w:szCs w:val="24"/>
          <w:lang w:val="en-US"/>
        </w:rPr>
        <w:t xml:space="preserve">The principle of the Rule of Law has been still causing </w:t>
      </w:r>
      <w:r w:rsidR="008A0F1C" w:rsidRPr="00E70522">
        <w:rPr>
          <w:rFonts w:ascii="Times New Roman" w:hAnsi="Times New Roman" w:cs="Times New Roman"/>
          <w:sz w:val="24"/>
          <w:szCs w:val="24"/>
          <w:lang w:val="en-US"/>
        </w:rPr>
        <w:t>many</w:t>
      </w:r>
      <w:r w:rsidRPr="00E70522">
        <w:rPr>
          <w:rFonts w:ascii="Times New Roman" w:hAnsi="Times New Roman" w:cs="Times New Roman"/>
          <w:sz w:val="24"/>
          <w:szCs w:val="24"/>
          <w:lang w:val="en-US"/>
        </w:rPr>
        <w:t xml:space="preserve"> discussions in Ukraine. Because Ukraine belongs to the Continental law traditions, where the doctrine of the state </w:t>
      </w:r>
      <w:r w:rsidR="002065F9">
        <w:rPr>
          <w:rFonts w:ascii="Times New Roman" w:hAnsi="Times New Roman" w:cs="Times New Roman"/>
          <w:sz w:val="24"/>
          <w:szCs w:val="24"/>
          <w:lang w:val="en-US"/>
        </w:rPr>
        <w:t xml:space="preserve">of law (or state based justice and integrity) </w:t>
      </w:r>
      <w:r w:rsidRPr="00E70522">
        <w:rPr>
          <w:rFonts w:ascii="Times New Roman" w:hAnsi="Times New Roman" w:cs="Times New Roman"/>
          <w:sz w:val="24"/>
          <w:szCs w:val="24"/>
          <w:lang w:val="en-US"/>
        </w:rPr>
        <w:t xml:space="preserve">prevails. It thus emphasizes the importance of a certain structural and functional construction of the state. Instead, the doctrine of the rule of law is borrowed from the Anglo-American legal tradition and </w:t>
      </w:r>
      <w:proofErr w:type="gramStart"/>
      <w:r w:rsidRPr="00E70522">
        <w:rPr>
          <w:rFonts w:ascii="Times New Roman" w:hAnsi="Times New Roman" w:cs="Times New Roman"/>
          <w:sz w:val="24"/>
          <w:szCs w:val="24"/>
          <w:lang w:val="en-US"/>
        </w:rPr>
        <w:t>first of all</w:t>
      </w:r>
      <w:proofErr w:type="gramEnd"/>
      <w:r w:rsidRPr="00E70522">
        <w:rPr>
          <w:rFonts w:ascii="Times New Roman" w:hAnsi="Times New Roman" w:cs="Times New Roman"/>
          <w:sz w:val="24"/>
          <w:szCs w:val="24"/>
          <w:lang w:val="en-US"/>
        </w:rPr>
        <w:t>, it defines the quality requirements for law making and law implementation.</w:t>
      </w:r>
    </w:p>
    <w:p w:rsidR="004533FC" w:rsidRPr="00E70522" w:rsidRDefault="004533FC" w:rsidP="00A2005D">
      <w:pPr>
        <w:spacing w:line="360" w:lineRule="auto"/>
        <w:ind w:firstLine="708"/>
        <w:jc w:val="both"/>
        <w:rPr>
          <w:rFonts w:ascii="Times New Roman" w:hAnsi="Times New Roman" w:cs="Times New Roman"/>
          <w:sz w:val="24"/>
          <w:szCs w:val="24"/>
          <w:lang w:val="en-US"/>
        </w:rPr>
      </w:pPr>
      <w:r w:rsidRPr="00E70522">
        <w:rPr>
          <w:rFonts w:ascii="Times New Roman" w:hAnsi="Times New Roman" w:cs="Times New Roman"/>
          <w:sz w:val="24"/>
          <w:szCs w:val="24"/>
          <w:lang w:val="en-US"/>
        </w:rPr>
        <w:t>In terms of constitutionalism, the doctrine of the Rule of Law permeates the entire constitutional structure of the state. However, it does not mean that Constitution is inherent in each state.</w:t>
      </w:r>
      <w:r w:rsidRPr="00E70522">
        <w:rPr>
          <w:rFonts w:ascii="Times New Roman" w:hAnsi="Times New Roman" w:cs="Times New Roman"/>
          <w:lang w:val="en-US"/>
        </w:rPr>
        <w:t xml:space="preserve"> </w:t>
      </w:r>
      <w:r w:rsidRPr="00E70522">
        <w:rPr>
          <w:rFonts w:ascii="Times New Roman" w:hAnsi="Times New Roman" w:cs="Times New Roman"/>
          <w:sz w:val="24"/>
          <w:szCs w:val="24"/>
          <w:lang w:val="en-US"/>
        </w:rPr>
        <w:t xml:space="preserve">The constitution </w:t>
      </w:r>
      <w:proofErr w:type="gramStart"/>
      <w:r w:rsidRPr="00E70522">
        <w:rPr>
          <w:rFonts w:ascii="Times New Roman" w:hAnsi="Times New Roman" w:cs="Times New Roman"/>
          <w:sz w:val="24"/>
          <w:szCs w:val="24"/>
          <w:lang w:val="en-US"/>
        </w:rPr>
        <w:t xml:space="preserve">is not </w:t>
      </w:r>
      <w:r w:rsidR="002065F9">
        <w:rPr>
          <w:rFonts w:ascii="Times New Roman" w:hAnsi="Times New Roman" w:cs="Times New Roman"/>
          <w:sz w:val="24"/>
          <w:szCs w:val="24"/>
          <w:lang w:val="en-US"/>
        </w:rPr>
        <w:t>reduced</w:t>
      </w:r>
      <w:proofErr w:type="gramEnd"/>
      <w:r w:rsidR="002065F9">
        <w:rPr>
          <w:rFonts w:ascii="Times New Roman" w:hAnsi="Times New Roman" w:cs="Times New Roman"/>
          <w:sz w:val="24"/>
          <w:szCs w:val="24"/>
          <w:lang w:val="en-US"/>
        </w:rPr>
        <w:t xml:space="preserve"> </w:t>
      </w:r>
      <w:r w:rsidRPr="00E70522">
        <w:rPr>
          <w:rFonts w:ascii="Times New Roman" w:hAnsi="Times New Roman" w:cs="Times New Roman"/>
          <w:sz w:val="24"/>
          <w:szCs w:val="24"/>
          <w:lang w:val="en-US"/>
        </w:rPr>
        <w:t>only to a certain written legal act.</w:t>
      </w:r>
      <w:r w:rsidRPr="00E70522">
        <w:rPr>
          <w:rFonts w:ascii="Times New Roman" w:hAnsi="Times New Roman" w:cs="Times New Roman"/>
          <w:lang w:val="en-US"/>
        </w:rPr>
        <w:t xml:space="preserve"> </w:t>
      </w:r>
      <w:r w:rsidRPr="00E70522">
        <w:rPr>
          <w:rFonts w:ascii="Times New Roman" w:hAnsi="Times New Roman" w:cs="Times New Roman"/>
          <w:sz w:val="24"/>
          <w:szCs w:val="24"/>
          <w:lang w:val="en-US"/>
        </w:rPr>
        <w:t xml:space="preserve">At the same time, it </w:t>
      </w:r>
      <w:proofErr w:type="gramStart"/>
      <w:r w:rsidRPr="00E70522">
        <w:rPr>
          <w:rFonts w:ascii="Times New Roman" w:hAnsi="Times New Roman" w:cs="Times New Roman"/>
          <w:sz w:val="24"/>
          <w:szCs w:val="24"/>
          <w:lang w:val="en-US"/>
        </w:rPr>
        <w:t>can be emphasized</w:t>
      </w:r>
      <w:proofErr w:type="gramEnd"/>
      <w:r w:rsidRPr="00E70522">
        <w:rPr>
          <w:rFonts w:ascii="Times New Roman" w:hAnsi="Times New Roman" w:cs="Times New Roman"/>
          <w:sz w:val="24"/>
          <w:szCs w:val="24"/>
          <w:lang w:val="en-US"/>
        </w:rPr>
        <w:t xml:space="preserve"> that it has the supremacy, the highest legal force regarding international treaties, laws and other legal acts, a special procedure for adoption.</w:t>
      </w:r>
    </w:p>
    <w:p w:rsidR="004533FC" w:rsidRPr="00E70522" w:rsidRDefault="002065F9" w:rsidP="00A2005D">
      <w:pPr>
        <w:spacing w:line="360" w:lineRule="auto"/>
        <w:ind w:firstLine="708"/>
        <w:jc w:val="both"/>
        <w:rPr>
          <w:rFonts w:ascii="Times New Roman" w:hAnsi="Times New Roman" w:cs="Times New Roman"/>
          <w:lang w:val="en-US"/>
        </w:rPr>
      </w:pPr>
      <w:r>
        <w:rPr>
          <w:rFonts w:ascii="Times New Roman" w:hAnsi="Times New Roman" w:cs="Times New Roman"/>
          <w:sz w:val="24"/>
          <w:szCs w:val="24"/>
          <w:lang w:val="en-US"/>
        </w:rPr>
        <w:t>According to</w:t>
      </w:r>
      <w:r w:rsidR="004533FC" w:rsidRPr="00E70522">
        <w:rPr>
          <w:rFonts w:ascii="Times New Roman" w:hAnsi="Times New Roman" w:cs="Times New Roman"/>
          <w:sz w:val="24"/>
          <w:szCs w:val="24"/>
          <w:lang w:val="en-US"/>
        </w:rPr>
        <w:t xml:space="preserve"> the standard of understanding of the rule of law, the constitution means a certain kind of joint activity in society regarding the formulation, reproduction and additions of rules and procedures. At the core of such </w:t>
      </w:r>
      <w:r w:rsidRPr="00E70522">
        <w:rPr>
          <w:rFonts w:ascii="Times New Roman" w:hAnsi="Times New Roman" w:cs="Times New Roman"/>
          <w:sz w:val="24"/>
          <w:szCs w:val="24"/>
          <w:lang w:val="en-US"/>
        </w:rPr>
        <w:t>rules,</w:t>
      </w:r>
      <w:r w:rsidR="004533FC" w:rsidRPr="00E70522">
        <w:rPr>
          <w:rFonts w:ascii="Times New Roman" w:hAnsi="Times New Roman" w:cs="Times New Roman"/>
          <w:sz w:val="24"/>
          <w:szCs w:val="24"/>
          <w:lang w:val="en-US"/>
        </w:rPr>
        <w:t xml:space="preserve"> there are fundamental values of human dignity, freedom, equality and democracy, which permeate the relations between the state and a private individual, establishing a limited government. The basis of it is respect for the private autonomy of the individual, who has the freedom of the will </w:t>
      </w:r>
      <w:r w:rsidRPr="00E70522">
        <w:rPr>
          <w:rFonts w:ascii="Times New Roman" w:hAnsi="Times New Roman" w:cs="Times New Roman"/>
          <w:sz w:val="24"/>
          <w:szCs w:val="24"/>
          <w:lang w:val="en-US"/>
        </w:rPr>
        <w:t>concerning</w:t>
      </w:r>
      <w:r w:rsidR="004533FC" w:rsidRPr="00E70522">
        <w:rPr>
          <w:rFonts w:ascii="Times New Roman" w:hAnsi="Times New Roman" w:cs="Times New Roman"/>
          <w:sz w:val="24"/>
          <w:szCs w:val="24"/>
          <w:lang w:val="en-US"/>
        </w:rPr>
        <w:t xml:space="preserve"> a responsible choice of behavior without external pressure and oppression.</w:t>
      </w:r>
    </w:p>
    <w:p w:rsidR="004533FC" w:rsidRPr="00E70522" w:rsidRDefault="004533FC" w:rsidP="00A2005D">
      <w:pPr>
        <w:spacing w:before="120" w:after="120" w:line="360" w:lineRule="auto"/>
        <w:ind w:firstLine="720"/>
        <w:jc w:val="both"/>
        <w:rPr>
          <w:rFonts w:ascii="Times New Roman" w:hAnsi="Times New Roman" w:cs="Times New Roman"/>
          <w:sz w:val="24"/>
          <w:szCs w:val="24"/>
          <w:lang w:val="en-US"/>
        </w:rPr>
      </w:pPr>
      <w:r w:rsidRPr="00E70522">
        <w:rPr>
          <w:rFonts w:ascii="Times New Roman" w:hAnsi="Times New Roman" w:cs="Times New Roman"/>
          <w:sz w:val="24"/>
          <w:szCs w:val="24"/>
          <w:lang w:val="en-US"/>
        </w:rPr>
        <w:t>In the light of this characteristic, below I will describe the modern approaches to interpreting the principle of the Rule of Law in European an</w:t>
      </w:r>
      <w:r w:rsidR="002065F9">
        <w:rPr>
          <w:rFonts w:ascii="Times New Roman" w:hAnsi="Times New Roman" w:cs="Times New Roman"/>
          <w:sz w:val="24"/>
          <w:szCs w:val="24"/>
          <w:lang w:val="en-US"/>
        </w:rPr>
        <w:t>d Ukrainian legal traditions. I </w:t>
      </w:r>
      <w:r w:rsidRPr="00E70522">
        <w:rPr>
          <w:rFonts w:ascii="Times New Roman" w:hAnsi="Times New Roman" w:cs="Times New Roman"/>
          <w:sz w:val="24"/>
          <w:szCs w:val="24"/>
          <w:lang w:val="en-US"/>
        </w:rPr>
        <w:t xml:space="preserve">will also present </w:t>
      </w:r>
      <w:r w:rsidR="002065F9">
        <w:rPr>
          <w:rFonts w:ascii="Times New Roman" w:hAnsi="Times New Roman" w:cs="Times New Roman"/>
          <w:sz w:val="24"/>
          <w:szCs w:val="24"/>
          <w:lang w:val="en-US"/>
        </w:rPr>
        <w:t>you</w:t>
      </w:r>
      <w:r w:rsidRPr="00E70522">
        <w:rPr>
          <w:rFonts w:ascii="Times New Roman" w:hAnsi="Times New Roman" w:cs="Times New Roman"/>
          <w:sz w:val="24"/>
          <w:szCs w:val="24"/>
          <w:lang w:val="en-US"/>
        </w:rPr>
        <w:t xml:space="preserve"> some ex</w:t>
      </w:r>
      <w:r w:rsidR="002065F9">
        <w:rPr>
          <w:rFonts w:ascii="Times New Roman" w:hAnsi="Times New Roman" w:cs="Times New Roman"/>
          <w:sz w:val="24"/>
          <w:szCs w:val="24"/>
          <w:lang w:val="en-US"/>
        </w:rPr>
        <w:t xml:space="preserve">amples that show the impact of </w:t>
      </w:r>
      <w:r w:rsidRPr="00E70522">
        <w:rPr>
          <w:rFonts w:ascii="Times New Roman" w:hAnsi="Times New Roman" w:cs="Times New Roman"/>
          <w:sz w:val="24"/>
          <w:szCs w:val="24"/>
          <w:lang w:val="en-US"/>
        </w:rPr>
        <w:t>social interaction structures on this process and the formation of an agreement regarding the content of common legal values.</w:t>
      </w:r>
    </w:p>
    <w:p w:rsidR="004533FC" w:rsidRPr="00E70522" w:rsidRDefault="004533FC" w:rsidP="00A2005D">
      <w:pPr>
        <w:spacing w:line="360" w:lineRule="auto"/>
        <w:ind w:firstLine="708"/>
        <w:rPr>
          <w:rFonts w:ascii="Times New Roman" w:hAnsi="Times New Roman" w:cs="Times New Roman"/>
          <w:lang w:val="en-US"/>
        </w:rPr>
      </w:pPr>
    </w:p>
    <w:p w:rsidR="004533FC" w:rsidRPr="00E70522" w:rsidRDefault="00FD0CA8" w:rsidP="00A2005D">
      <w:pPr>
        <w:spacing w:before="120" w:after="120" w:line="360" w:lineRule="auto"/>
        <w:ind w:firstLine="720"/>
        <w:jc w:val="both"/>
        <w:rPr>
          <w:rFonts w:ascii="Times New Roman" w:hAnsi="Times New Roman" w:cs="Times New Roman"/>
          <w:b/>
          <w:sz w:val="24"/>
          <w:szCs w:val="24"/>
          <w:lang w:val="en-US"/>
        </w:rPr>
      </w:pPr>
      <w:r>
        <w:rPr>
          <w:rFonts w:ascii="Times New Roman" w:hAnsi="Times New Roman" w:cs="Times New Roman"/>
          <w:b/>
          <w:sz w:val="24"/>
          <w:szCs w:val="24"/>
          <w:lang w:val="en-US"/>
        </w:rPr>
        <w:t>General C</w:t>
      </w:r>
      <w:r w:rsidR="004533FC" w:rsidRPr="00E70522">
        <w:rPr>
          <w:rFonts w:ascii="Times New Roman" w:hAnsi="Times New Roman" w:cs="Times New Roman"/>
          <w:b/>
          <w:sz w:val="24"/>
          <w:szCs w:val="24"/>
          <w:lang w:val="en-US"/>
        </w:rPr>
        <w:t xml:space="preserve">haracteristic the </w:t>
      </w:r>
      <w:r>
        <w:rPr>
          <w:rFonts w:ascii="Times New Roman" w:hAnsi="Times New Roman" w:cs="Times New Roman"/>
          <w:b/>
          <w:sz w:val="24"/>
          <w:szCs w:val="24"/>
          <w:lang w:val="en-US"/>
        </w:rPr>
        <w:t>Rule of Law D</w:t>
      </w:r>
      <w:r w:rsidR="004533FC" w:rsidRPr="00E70522">
        <w:rPr>
          <w:rFonts w:ascii="Times New Roman" w:hAnsi="Times New Roman" w:cs="Times New Roman"/>
          <w:b/>
          <w:sz w:val="24"/>
          <w:szCs w:val="24"/>
          <w:lang w:val="en-US"/>
        </w:rPr>
        <w:t>octrine</w:t>
      </w:r>
    </w:p>
    <w:p w:rsidR="004533FC" w:rsidRPr="00E70522" w:rsidRDefault="004533FC" w:rsidP="00A2005D">
      <w:pPr>
        <w:spacing w:before="120" w:after="120" w:line="360" w:lineRule="auto"/>
        <w:ind w:firstLine="720"/>
        <w:jc w:val="both"/>
        <w:rPr>
          <w:rFonts w:ascii="Times New Roman" w:hAnsi="Times New Roman" w:cs="Times New Roman"/>
          <w:sz w:val="24"/>
          <w:szCs w:val="24"/>
          <w:lang w:val="en-US"/>
        </w:rPr>
      </w:pPr>
      <w:r w:rsidRPr="00E70522">
        <w:rPr>
          <w:rFonts w:ascii="Times New Roman" w:hAnsi="Times New Roman" w:cs="Times New Roman"/>
          <w:sz w:val="24"/>
          <w:szCs w:val="24"/>
          <w:lang w:val="en-US"/>
        </w:rPr>
        <w:t xml:space="preserve">According to the Venice Commission criteria of the rule of law equally distributed to individual human rights. They are affected not only by the authorities of the State, but </w:t>
      </w:r>
      <w:r w:rsidRPr="00E70522">
        <w:rPr>
          <w:rFonts w:ascii="Times New Roman" w:hAnsi="Times New Roman" w:cs="Times New Roman"/>
          <w:sz w:val="24"/>
          <w:szCs w:val="24"/>
          <w:lang w:val="en-US"/>
        </w:rPr>
        <w:lastRenderedPageBreak/>
        <w:t xml:space="preserve">also by hybrid (State-private) actors and private entities which perform tasks that were formerly the domain of State authorities, or include unilateral decisions affecting a great number of people, as well as by international and supranational organizations. Such approaches reflect the current trends in understanding this principle, which </w:t>
      </w:r>
      <w:proofErr w:type="gramStart"/>
      <w:r w:rsidRPr="00E70522">
        <w:rPr>
          <w:rFonts w:ascii="Times New Roman" w:hAnsi="Times New Roman" w:cs="Times New Roman"/>
          <w:sz w:val="24"/>
          <w:szCs w:val="24"/>
          <w:lang w:val="en-US"/>
        </w:rPr>
        <w:t>is based</w:t>
      </w:r>
      <w:proofErr w:type="gramEnd"/>
      <w:r w:rsidRPr="00E70522">
        <w:rPr>
          <w:rFonts w:ascii="Times New Roman" w:hAnsi="Times New Roman" w:cs="Times New Roman"/>
          <w:sz w:val="24"/>
          <w:szCs w:val="24"/>
          <w:lang w:val="en-US"/>
        </w:rPr>
        <w:t xml:space="preserve"> on a combination of a natural-legal and positivist approach in interpretation of human rights. In essence, it i</w:t>
      </w:r>
      <w:r w:rsidR="00AC4C66">
        <w:rPr>
          <w:rFonts w:ascii="Times New Roman" w:hAnsi="Times New Roman" w:cs="Times New Roman"/>
          <w:sz w:val="24"/>
          <w:szCs w:val="24"/>
          <w:lang w:val="en-US"/>
        </w:rPr>
        <w:t xml:space="preserve">s a recognition of the fact of </w:t>
      </w:r>
      <w:r w:rsidRPr="00E70522">
        <w:rPr>
          <w:rFonts w:ascii="Times New Roman" w:hAnsi="Times New Roman" w:cs="Times New Roman"/>
          <w:sz w:val="24"/>
          <w:szCs w:val="24"/>
          <w:lang w:val="en-US"/>
        </w:rPr>
        <w:t xml:space="preserve">multilevel public authority and its </w:t>
      </w:r>
      <w:r w:rsidR="00AC4C66">
        <w:rPr>
          <w:rFonts w:ascii="Times New Roman" w:hAnsi="Times New Roman" w:cs="Times New Roman"/>
          <w:sz w:val="24"/>
          <w:szCs w:val="24"/>
          <w:lang w:val="en-US"/>
        </w:rPr>
        <w:t>net</w:t>
      </w:r>
      <w:r w:rsidRPr="00E70522">
        <w:rPr>
          <w:rFonts w:ascii="Times New Roman" w:hAnsi="Times New Roman" w:cs="Times New Roman"/>
          <w:sz w:val="24"/>
          <w:szCs w:val="24"/>
          <w:lang w:val="en-US"/>
        </w:rPr>
        <w:t xml:space="preserve">, where the mechanism of decision-making </w:t>
      </w:r>
      <w:proofErr w:type="gramStart"/>
      <w:r w:rsidRPr="00E70522">
        <w:rPr>
          <w:rFonts w:ascii="Times New Roman" w:hAnsi="Times New Roman" w:cs="Times New Roman"/>
          <w:sz w:val="24"/>
          <w:szCs w:val="24"/>
          <w:lang w:val="en-US"/>
        </w:rPr>
        <w:t>is interwoven</w:t>
      </w:r>
      <w:proofErr w:type="gramEnd"/>
      <w:r w:rsidRPr="00E70522">
        <w:rPr>
          <w:rFonts w:ascii="Times New Roman" w:hAnsi="Times New Roman" w:cs="Times New Roman"/>
          <w:sz w:val="24"/>
          <w:szCs w:val="24"/>
          <w:lang w:val="en-US"/>
        </w:rPr>
        <w:t xml:space="preserve"> by private mechanisms for the rule recognition and rule implementation</w:t>
      </w:r>
      <w:r w:rsidR="008D32FE">
        <w:rPr>
          <w:rFonts w:ascii="Times New Roman" w:hAnsi="Times New Roman" w:cs="Times New Roman"/>
          <w:sz w:val="24"/>
          <w:szCs w:val="24"/>
          <w:lang w:val="en-US"/>
        </w:rPr>
        <w:t xml:space="preserve"> [1]</w:t>
      </w:r>
      <w:r w:rsidRPr="00E70522">
        <w:rPr>
          <w:rFonts w:ascii="Times New Roman" w:hAnsi="Times New Roman" w:cs="Times New Roman"/>
          <w:sz w:val="24"/>
          <w:szCs w:val="24"/>
          <w:lang w:val="en-US"/>
        </w:rPr>
        <w:t xml:space="preserve">. Thus, it </w:t>
      </w:r>
      <w:proofErr w:type="gramStart"/>
      <w:r w:rsidRPr="00E70522">
        <w:rPr>
          <w:rFonts w:ascii="Times New Roman" w:hAnsi="Times New Roman" w:cs="Times New Roman"/>
          <w:sz w:val="24"/>
          <w:szCs w:val="24"/>
          <w:lang w:val="en-US"/>
        </w:rPr>
        <w:t>is admitted</w:t>
      </w:r>
      <w:proofErr w:type="gramEnd"/>
      <w:r w:rsidRPr="00E70522">
        <w:rPr>
          <w:rFonts w:ascii="Times New Roman" w:hAnsi="Times New Roman" w:cs="Times New Roman"/>
          <w:sz w:val="24"/>
          <w:szCs w:val="24"/>
          <w:lang w:val="en-US"/>
        </w:rPr>
        <w:t xml:space="preserve"> that a contract and an arbitration, which are fundamental in private law, are the instruments of the formalization of mutual rights and obligations at the level of public law. </w:t>
      </w:r>
      <w:r w:rsidR="00AC4C66" w:rsidRPr="00E70522">
        <w:rPr>
          <w:rFonts w:ascii="Times New Roman" w:hAnsi="Times New Roman" w:cs="Times New Roman"/>
          <w:sz w:val="24"/>
          <w:szCs w:val="24"/>
          <w:lang w:val="en-US"/>
        </w:rPr>
        <w:t>Further, the</w:t>
      </w:r>
      <w:r w:rsidRPr="00E70522">
        <w:rPr>
          <w:rFonts w:ascii="Times New Roman" w:hAnsi="Times New Roman" w:cs="Times New Roman"/>
          <w:sz w:val="24"/>
          <w:szCs w:val="24"/>
          <w:lang w:val="en-US"/>
        </w:rPr>
        <w:t xml:space="preserve"> leading role of the rule of law in the consolidation of legal values is defined, according to which it can only flourish in a country whose inhabitants feel collectively responsible for the implementation of the concept, making it an integral part of their own legal, political and social culture.</w:t>
      </w:r>
    </w:p>
    <w:p w:rsidR="004533FC" w:rsidRPr="00E70522" w:rsidRDefault="004533FC" w:rsidP="00A2005D">
      <w:pPr>
        <w:spacing w:line="360" w:lineRule="auto"/>
        <w:ind w:firstLine="708"/>
        <w:jc w:val="both"/>
        <w:rPr>
          <w:rFonts w:ascii="Times New Roman" w:hAnsi="Times New Roman" w:cs="Times New Roman"/>
          <w:sz w:val="24"/>
          <w:szCs w:val="24"/>
          <w:lang w:val="en-US"/>
        </w:rPr>
      </w:pPr>
      <w:r w:rsidRPr="00E70522">
        <w:rPr>
          <w:rFonts w:ascii="Times New Roman" w:hAnsi="Times New Roman" w:cs="Times New Roman"/>
          <w:sz w:val="24"/>
          <w:szCs w:val="24"/>
          <w:lang w:val="en-US"/>
        </w:rPr>
        <w:t xml:space="preserve">According to Albert Venn Dicey, the rule of law is characterized by at least three elements: the absence of an arbitrary government; subordination of everyone to common law, which is applied by the courts of </w:t>
      </w:r>
      <w:r w:rsidR="002F1EC1">
        <w:rPr>
          <w:rFonts w:ascii="Times New Roman" w:hAnsi="Times New Roman" w:cs="Times New Roman"/>
          <w:sz w:val="24"/>
          <w:szCs w:val="24"/>
          <w:lang w:val="en-US"/>
        </w:rPr>
        <w:t xml:space="preserve">common </w:t>
      </w:r>
      <w:r w:rsidRPr="00E70522">
        <w:rPr>
          <w:rFonts w:ascii="Times New Roman" w:hAnsi="Times New Roman" w:cs="Times New Roman"/>
          <w:sz w:val="24"/>
          <w:szCs w:val="24"/>
          <w:lang w:val="en-US"/>
        </w:rPr>
        <w:t xml:space="preserve">law; the result of the </w:t>
      </w:r>
      <w:r w:rsidR="005A45AB">
        <w:rPr>
          <w:rFonts w:ascii="Times New Roman" w:hAnsi="Times New Roman" w:cs="Times New Roman"/>
          <w:sz w:val="24"/>
          <w:szCs w:val="24"/>
          <w:lang w:val="en-US"/>
        </w:rPr>
        <w:t>common</w:t>
      </w:r>
      <w:r w:rsidRPr="00E70522">
        <w:rPr>
          <w:rFonts w:ascii="Times New Roman" w:hAnsi="Times New Roman" w:cs="Times New Roman"/>
          <w:sz w:val="24"/>
          <w:szCs w:val="24"/>
          <w:lang w:val="en-US"/>
        </w:rPr>
        <w:t xml:space="preserve"> law is the norms of constitutional law. </w:t>
      </w:r>
      <w:r w:rsidR="008D32FE">
        <w:rPr>
          <w:rFonts w:ascii="Times New Roman" w:hAnsi="Times New Roman" w:cs="Times New Roman"/>
          <w:sz w:val="24"/>
          <w:szCs w:val="24"/>
          <w:lang w:val="en-US"/>
        </w:rPr>
        <w:t>[2</w:t>
      </w:r>
      <w:r w:rsidRPr="00E70522">
        <w:rPr>
          <w:rFonts w:ascii="Times New Roman" w:hAnsi="Times New Roman" w:cs="Times New Roman"/>
          <w:sz w:val="24"/>
          <w:szCs w:val="24"/>
          <w:lang w:val="en-US"/>
        </w:rPr>
        <w:t>, p.</w:t>
      </w:r>
      <w:r w:rsidR="008D32FE">
        <w:rPr>
          <w:rFonts w:ascii="Times New Roman" w:hAnsi="Times New Roman" w:cs="Times New Roman"/>
          <w:sz w:val="24"/>
          <w:szCs w:val="24"/>
          <w:lang w:val="en-US"/>
        </w:rPr>
        <w:t> </w:t>
      </w:r>
      <w:r w:rsidRPr="00E70522">
        <w:rPr>
          <w:rFonts w:ascii="Times New Roman" w:hAnsi="Times New Roman" w:cs="Times New Roman"/>
          <w:sz w:val="24"/>
          <w:szCs w:val="24"/>
          <w:lang w:val="en-US"/>
        </w:rPr>
        <w:t>205-233]. According to Turpin and Tompkins: `The sovereignty of Parliament concerns the relationship of Parliament to the law; the rule of law concerns that o</w:t>
      </w:r>
      <w:r w:rsidR="008D32FE">
        <w:rPr>
          <w:rFonts w:ascii="Times New Roman" w:hAnsi="Times New Roman" w:cs="Times New Roman"/>
          <w:sz w:val="24"/>
          <w:szCs w:val="24"/>
          <w:lang w:val="en-US"/>
        </w:rPr>
        <w:t>f the government to the law` [3</w:t>
      </w:r>
      <w:r w:rsidRPr="00E70522">
        <w:rPr>
          <w:rFonts w:ascii="Times New Roman" w:hAnsi="Times New Roman" w:cs="Times New Roman"/>
          <w:sz w:val="24"/>
          <w:szCs w:val="24"/>
          <w:lang w:val="en-US"/>
        </w:rPr>
        <w:t>, p. 76].</w:t>
      </w:r>
      <w:r w:rsidR="00384FBA" w:rsidRPr="00E70522">
        <w:rPr>
          <w:rFonts w:ascii="Times New Roman" w:hAnsi="Times New Roman" w:cs="Times New Roman"/>
          <w:sz w:val="24"/>
          <w:szCs w:val="24"/>
          <w:lang w:val="en-US"/>
        </w:rPr>
        <w:t xml:space="preserve"> </w:t>
      </w:r>
      <w:r w:rsidRPr="00E70522">
        <w:rPr>
          <w:rFonts w:ascii="Times New Roman" w:hAnsi="Times New Roman" w:cs="Times New Roman"/>
          <w:sz w:val="24"/>
          <w:szCs w:val="24"/>
          <w:lang w:val="en-US"/>
        </w:rPr>
        <w:t>Like D</w:t>
      </w:r>
      <w:r w:rsidR="00AC4C66">
        <w:rPr>
          <w:rFonts w:ascii="Times New Roman" w:hAnsi="Times New Roman" w:cs="Times New Roman"/>
          <w:sz w:val="24"/>
          <w:szCs w:val="24"/>
          <w:lang w:val="en-US"/>
        </w:rPr>
        <w:t>icey</w:t>
      </w:r>
      <w:r w:rsidRPr="00E70522">
        <w:rPr>
          <w:rFonts w:ascii="Times New Roman" w:hAnsi="Times New Roman" w:cs="Times New Roman"/>
          <w:sz w:val="24"/>
          <w:szCs w:val="24"/>
          <w:lang w:val="en-US"/>
        </w:rPr>
        <w:t xml:space="preserve">, T.R.S. Allan connects the principle of the rule of law with the sovereignty of parliament and determines that such connection imposes certain requirements concerning an application of the law in judicial practice </w:t>
      </w:r>
      <w:r w:rsidR="008D32FE">
        <w:rPr>
          <w:rFonts w:ascii="Times New Roman" w:hAnsi="Times New Roman" w:cs="Times New Roman"/>
          <w:sz w:val="24"/>
          <w:szCs w:val="24"/>
          <w:lang w:val="en-US"/>
        </w:rPr>
        <w:t>[4</w:t>
      </w:r>
      <w:r w:rsidRPr="00E70522">
        <w:rPr>
          <w:rFonts w:ascii="Times New Roman" w:hAnsi="Times New Roman" w:cs="Times New Roman"/>
          <w:sz w:val="24"/>
          <w:szCs w:val="24"/>
          <w:lang w:val="en-US"/>
        </w:rPr>
        <w:t>, p.</w:t>
      </w:r>
      <w:r w:rsidR="008D32FE">
        <w:rPr>
          <w:rFonts w:ascii="Times New Roman" w:hAnsi="Times New Roman" w:cs="Times New Roman"/>
          <w:sz w:val="24"/>
          <w:szCs w:val="24"/>
          <w:lang w:val="en-US"/>
        </w:rPr>
        <w:t> </w:t>
      </w:r>
      <w:r w:rsidRPr="00E70522">
        <w:rPr>
          <w:rFonts w:ascii="Times New Roman" w:hAnsi="Times New Roman" w:cs="Times New Roman"/>
          <w:sz w:val="24"/>
          <w:szCs w:val="24"/>
          <w:lang w:val="en-US"/>
        </w:rPr>
        <w:t>246,256].</w:t>
      </w:r>
    </w:p>
    <w:p w:rsidR="004533FC" w:rsidRPr="00E70522" w:rsidRDefault="004533FC" w:rsidP="00A2005D">
      <w:pPr>
        <w:spacing w:line="360" w:lineRule="auto"/>
        <w:ind w:firstLine="708"/>
        <w:jc w:val="both"/>
        <w:rPr>
          <w:rFonts w:ascii="Times New Roman" w:hAnsi="Times New Roman" w:cs="Times New Roman"/>
          <w:sz w:val="24"/>
          <w:szCs w:val="24"/>
          <w:lang w:val="en-US"/>
        </w:rPr>
      </w:pPr>
      <w:r w:rsidRPr="00E70522">
        <w:rPr>
          <w:rFonts w:ascii="Times New Roman" w:hAnsi="Times New Roman" w:cs="Times New Roman"/>
          <w:sz w:val="24"/>
          <w:szCs w:val="24"/>
          <w:lang w:val="en-US"/>
        </w:rPr>
        <w:t>At the same time, there are formal and material aspects of the rule of law.</w:t>
      </w:r>
      <w:r w:rsidRPr="00E70522">
        <w:rPr>
          <w:rFonts w:ascii="Times New Roman" w:hAnsi="Times New Roman" w:cs="Times New Roman"/>
          <w:lang w:val="en-US"/>
        </w:rPr>
        <w:t xml:space="preserve"> </w:t>
      </w:r>
      <w:r w:rsidRPr="00E70522">
        <w:rPr>
          <w:rFonts w:ascii="Times New Roman" w:hAnsi="Times New Roman" w:cs="Times New Roman"/>
          <w:sz w:val="24"/>
          <w:szCs w:val="24"/>
          <w:lang w:val="en-US"/>
        </w:rPr>
        <w:t xml:space="preserve">According to Brian </w:t>
      </w:r>
      <w:proofErr w:type="spellStart"/>
      <w:r w:rsidRPr="00E70522">
        <w:rPr>
          <w:rFonts w:ascii="Times New Roman" w:hAnsi="Times New Roman" w:cs="Times New Roman"/>
          <w:sz w:val="24"/>
          <w:szCs w:val="24"/>
          <w:lang w:val="en-US"/>
        </w:rPr>
        <w:t>Tamanaha</w:t>
      </w:r>
      <w:proofErr w:type="spellEnd"/>
      <w:r w:rsidRPr="00E70522">
        <w:rPr>
          <w:rFonts w:ascii="Times New Roman" w:hAnsi="Times New Roman" w:cs="Times New Roman"/>
          <w:sz w:val="24"/>
          <w:szCs w:val="24"/>
          <w:lang w:val="en-US"/>
        </w:rPr>
        <w:t xml:space="preserve">, formal concepts focus on proper sources and the form of legality, and material concepts include besides this the requirements to the quality of the law. As a rule, profound theories of the rule </w:t>
      </w:r>
      <w:r w:rsidR="006312D9">
        <w:rPr>
          <w:rFonts w:ascii="Times New Roman" w:hAnsi="Times New Roman" w:cs="Times New Roman"/>
          <w:sz w:val="24"/>
          <w:szCs w:val="24"/>
          <w:lang w:val="en-US"/>
        </w:rPr>
        <w:t xml:space="preserve">of law </w:t>
      </w:r>
      <w:proofErr w:type="gramStart"/>
      <w:r w:rsidRPr="00E70522">
        <w:rPr>
          <w:rFonts w:ascii="Times New Roman" w:hAnsi="Times New Roman" w:cs="Times New Roman"/>
          <w:sz w:val="24"/>
          <w:szCs w:val="24"/>
          <w:lang w:val="en-US"/>
        </w:rPr>
        <w:t>are based</w:t>
      </w:r>
      <w:proofErr w:type="gramEnd"/>
      <w:r w:rsidRPr="00E70522">
        <w:rPr>
          <w:rFonts w:ascii="Times New Roman" w:hAnsi="Times New Roman" w:cs="Times New Roman"/>
          <w:sz w:val="24"/>
          <w:szCs w:val="24"/>
          <w:lang w:val="en-US"/>
        </w:rPr>
        <w:t xml:space="preserve"> on an idea of inalienability and integrality of human rights and freedom, which constitutional consolidation means their recognition by the state, since they are based on the equality of each person. In example, Lord Kamden in 1765 has stressed that: `By the laws of England, every invasion of private property, be it ever so minute, is a trespass. No man can set his foot upon my ground without my </w:t>
      </w:r>
      <w:proofErr w:type="spellStart"/>
      <w:r w:rsidRPr="00E70522">
        <w:rPr>
          <w:rFonts w:ascii="Times New Roman" w:hAnsi="Times New Roman" w:cs="Times New Roman"/>
          <w:sz w:val="24"/>
          <w:szCs w:val="24"/>
          <w:lang w:val="en-US"/>
        </w:rPr>
        <w:t>licence</w:t>
      </w:r>
      <w:proofErr w:type="spellEnd"/>
      <w:r w:rsidRPr="00E70522">
        <w:rPr>
          <w:rFonts w:ascii="Times New Roman" w:hAnsi="Times New Roman" w:cs="Times New Roman"/>
          <w:sz w:val="24"/>
          <w:szCs w:val="24"/>
          <w:lang w:val="en-US"/>
        </w:rPr>
        <w:t>, but he is liable to an action, though the damage be nothing` [</w:t>
      </w:r>
      <w:r w:rsidR="008D32FE">
        <w:rPr>
          <w:rFonts w:ascii="Times New Roman" w:hAnsi="Times New Roman" w:cs="Times New Roman"/>
          <w:sz w:val="24"/>
          <w:szCs w:val="24"/>
          <w:lang w:val="en-US"/>
        </w:rPr>
        <w:t>3</w:t>
      </w:r>
      <w:r w:rsidRPr="00E70522">
        <w:rPr>
          <w:rFonts w:ascii="Times New Roman" w:hAnsi="Times New Roman" w:cs="Times New Roman"/>
          <w:sz w:val="24"/>
          <w:szCs w:val="24"/>
          <w:lang w:val="en-US"/>
        </w:rPr>
        <w:t xml:space="preserve">]. The principle affirmed in case </w:t>
      </w:r>
      <w:proofErr w:type="spellStart"/>
      <w:r w:rsidRPr="00E70522">
        <w:rPr>
          <w:rFonts w:ascii="Times New Roman" w:hAnsi="Times New Roman" w:cs="Times New Roman"/>
          <w:i/>
          <w:sz w:val="24"/>
          <w:szCs w:val="24"/>
          <w:lang w:val="en-US"/>
        </w:rPr>
        <w:t>Entick</w:t>
      </w:r>
      <w:proofErr w:type="spellEnd"/>
      <w:r w:rsidRPr="00E70522">
        <w:rPr>
          <w:rFonts w:ascii="Times New Roman" w:hAnsi="Times New Roman" w:cs="Times New Roman"/>
          <w:i/>
          <w:sz w:val="24"/>
          <w:szCs w:val="24"/>
          <w:lang w:val="en-US"/>
        </w:rPr>
        <w:t xml:space="preserve"> v Carrington</w:t>
      </w:r>
      <w:r w:rsidRPr="00E70522">
        <w:rPr>
          <w:rFonts w:ascii="Times New Roman" w:hAnsi="Times New Roman" w:cs="Times New Roman"/>
          <w:sz w:val="24"/>
          <w:szCs w:val="24"/>
          <w:lang w:val="en-US"/>
        </w:rPr>
        <w:t>, that a public officer must show express legal authority for any interference with the person or property of the citizen, is still the law</w:t>
      </w:r>
      <w:r w:rsidR="001A6BCF">
        <w:rPr>
          <w:rFonts w:ascii="Times New Roman" w:hAnsi="Times New Roman" w:cs="Times New Roman"/>
          <w:sz w:val="24"/>
          <w:szCs w:val="24"/>
          <w:lang w:val="en-US"/>
        </w:rPr>
        <w:t xml:space="preserve">. On the other hand, </w:t>
      </w:r>
      <w:proofErr w:type="spellStart"/>
      <w:r w:rsidR="001A6BCF">
        <w:rPr>
          <w:rFonts w:ascii="Times New Roman" w:hAnsi="Times New Roman" w:cs="Times New Roman"/>
          <w:sz w:val="24"/>
          <w:szCs w:val="24"/>
          <w:lang w:val="en-US"/>
        </w:rPr>
        <w:lastRenderedPageBreak/>
        <w:t>Tamanah</w:t>
      </w:r>
      <w:r w:rsidRPr="00E70522">
        <w:rPr>
          <w:rFonts w:ascii="Times New Roman" w:hAnsi="Times New Roman" w:cs="Times New Roman"/>
          <w:sz w:val="24"/>
          <w:szCs w:val="24"/>
          <w:lang w:val="en-US"/>
        </w:rPr>
        <w:t>a</w:t>
      </w:r>
      <w:proofErr w:type="spellEnd"/>
      <w:r w:rsidRPr="00E70522">
        <w:rPr>
          <w:rFonts w:ascii="Times New Roman" w:hAnsi="Times New Roman" w:cs="Times New Roman"/>
          <w:sz w:val="24"/>
          <w:szCs w:val="24"/>
          <w:lang w:val="en-US"/>
        </w:rPr>
        <w:t xml:space="preserve"> points to the danger of excessive activation of the courts by checking laws for the purpose of human rights protection, since under such conditions there may be interference in the sphere of legislation </w:t>
      </w:r>
      <w:r w:rsidR="008D32FE">
        <w:rPr>
          <w:rFonts w:ascii="Times New Roman" w:hAnsi="Times New Roman" w:cs="Times New Roman"/>
          <w:sz w:val="24"/>
          <w:szCs w:val="24"/>
          <w:lang w:val="en-US"/>
        </w:rPr>
        <w:t>[5</w:t>
      </w:r>
      <w:r w:rsidRPr="00E70522">
        <w:rPr>
          <w:rFonts w:ascii="Times New Roman" w:hAnsi="Times New Roman" w:cs="Times New Roman"/>
          <w:sz w:val="24"/>
          <w:szCs w:val="24"/>
          <w:lang w:val="en-US"/>
        </w:rPr>
        <w:t>, p.107,126-127].</w:t>
      </w:r>
    </w:p>
    <w:p w:rsidR="004533FC" w:rsidRPr="00E70522" w:rsidRDefault="004533FC" w:rsidP="00690372">
      <w:pPr>
        <w:spacing w:line="360" w:lineRule="auto"/>
        <w:ind w:firstLine="708"/>
        <w:jc w:val="both"/>
        <w:rPr>
          <w:rFonts w:ascii="Times New Roman" w:hAnsi="Times New Roman" w:cs="Times New Roman"/>
          <w:b/>
          <w:sz w:val="24"/>
          <w:szCs w:val="24"/>
          <w:lang w:val="en-US"/>
        </w:rPr>
      </w:pPr>
      <w:r w:rsidRPr="00E70522">
        <w:rPr>
          <w:rFonts w:ascii="Times New Roman" w:hAnsi="Times New Roman" w:cs="Times New Roman"/>
          <w:sz w:val="24"/>
          <w:szCs w:val="24"/>
          <w:lang w:val="en-US"/>
        </w:rPr>
        <w:t>In accordance with the case</w:t>
      </w:r>
      <w:r w:rsidR="008D32FE">
        <w:rPr>
          <w:rFonts w:ascii="Times New Roman" w:hAnsi="Times New Roman" w:cs="Times New Roman"/>
          <w:sz w:val="24"/>
          <w:szCs w:val="24"/>
          <w:lang w:val="en-US"/>
        </w:rPr>
        <w:t xml:space="preserve"> </w:t>
      </w:r>
      <w:r w:rsidRPr="00E70522">
        <w:rPr>
          <w:rFonts w:ascii="Times New Roman" w:hAnsi="Times New Roman" w:cs="Times New Roman"/>
          <w:sz w:val="24"/>
          <w:szCs w:val="24"/>
          <w:lang w:val="en-US"/>
        </w:rPr>
        <w:t xml:space="preserve">law of ECHR, the principle of the Rule of Law includes the following </w:t>
      </w:r>
      <w:r w:rsidR="00E70522" w:rsidRPr="00E70522">
        <w:rPr>
          <w:rFonts w:ascii="Times New Roman" w:hAnsi="Times New Roman" w:cs="Times New Roman"/>
          <w:sz w:val="24"/>
          <w:szCs w:val="24"/>
          <w:lang w:val="en-US"/>
        </w:rPr>
        <w:t>regulations</w:t>
      </w:r>
      <w:r w:rsidRPr="00E70522">
        <w:rPr>
          <w:rFonts w:ascii="Times New Roman" w:hAnsi="Times New Roman" w:cs="Times New Roman"/>
          <w:sz w:val="24"/>
          <w:szCs w:val="24"/>
          <w:lang w:val="en-US"/>
        </w:rPr>
        <w:t xml:space="preserve">: a) protection against arbitrariness; b) observance of an access requirement for the court; c) legal certainty; d) non-interference </w:t>
      </w:r>
      <w:r w:rsidR="008D32FE">
        <w:rPr>
          <w:rFonts w:ascii="Times New Roman" w:hAnsi="Times New Roman" w:cs="Times New Roman"/>
          <w:sz w:val="24"/>
          <w:szCs w:val="24"/>
          <w:lang w:val="en-US"/>
        </w:rPr>
        <w:t>of a legislature in justice</w:t>
      </w:r>
      <w:proofErr w:type="gramStart"/>
      <w:r w:rsidR="008D32FE">
        <w:rPr>
          <w:rFonts w:ascii="Times New Roman" w:hAnsi="Times New Roman" w:cs="Times New Roman"/>
          <w:sz w:val="24"/>
          <w:szCs w:val="24"/>
          <w:lang w:val="en-US"/>
        </w:rPr>
        <w:t>;</w:t>
      </w:r>
      <w:proofErr w:type="gramEnd"/>
      <w:r w:rsidR="008D32FE">
        <w:rPr>
          <w:rFonts w:ascii="Times New Roman" w:hAnsi="Times New Roman" w:cs="Times New Roman"/>
          <w:sz w:val="24"/>
          <w:szCs w:val="24"/>
          <w:lang w:val="en-US"/>
        </w:rPr>
        <w:t xml:space="preserve"> e) </w:t>
      </w:r>
      <w:r w:rsidRPr="00E70522">
        <w:rPr>
          <w:rFonts w:ascii="Times New Roman" w:hAnsi="Times New Roman" w:cs="Times New Roman"/>
          <w:sz w:val="24"/>
          <w:szCs w:val="24"/>
          <w:lang w:val="en-US"/>
        </w:rPr>
        <w:t xml:space="preserve">necessity for court decisions. According to the report of the Venice </w:t>
      </w:r>
      <w:r w:rsidR="008D32FE" w:rsidRPr="00E70522">
        <w:rPr>
          <w:rFonts w:ascii="Times New Roman" w:hAnsi="Times New Roman" w:cs="Times New Roman"/>
          <w:sz w:val="24"/>
          <w:szCs w:val="24"/>
          <w:lang w:val="en-US"/>
        </w:rPr>
        <w:t>Commission,</w:t>
      </w:r>
      <w:r w:rsidRPr="00E70522">
        <w:rPr>
          <w:rFonts w:ascii="Times New Roman" w:hAnsi="Times New Roman" w:cs="Times New Roman"/>
          <w:sz w:val="24"/>
          <w:szCs w:val="24"/>
          <w:lang w:val="en-US"/>
        </w:rPr>
        <w:t xml:space="preserve"> the principl</w:t>
      </w:r>
      <w:r w:rsidR="008D32FE">
        <w:rPr>
          <w:rFonts w:ascii="Times New Roman" w:hAnsi="Times New Roman" w:cs="Times New Roman"/>
          <w:sz w:val="24"/>
          <w:szCs w:val="24"/>
          <w:lang w:val="en-US"/>
        </w:rPr>
        <w:t>e of the Rule of Law consists</w:t>
      </w:r>
      <w:r w:rsidRPr="00E70522">
        <w:rPr>
          <w:rFonts w:ascii="Times New Roman" w:hAnsi="Times New Roman" w:cs="Times New Roman"/>
          <w:sz w:val="24"/>
          <w:szCs w:val="24"/>
          <w:lang w:val="en-US"/>
        </w:rPr>
        <w:t>: legality</w:t>
      </w:r>
      <w:r w:rsidR="008D32FE">
        <w:rPr>
          <w:rFonts w:ascii="Times New Roman" w:hAnsi="Times New Roman" w:cs="Times New Roman"/>
          <w:sz w:val="24"/>
          <w:szCs w:val="24"/>
          <w:lang w:val="en-US"/>
        </w:rPr>
        <w:t xml:space="preserve"> (supremacy of the law)</w:t>
      </w:r>
      <w:r w:rsidRPr="00E70522">
        <w:rPr>
          <w:rFonts w:ascii="Times New Roman" w:hAnsi="Times New Roman" w:cs="Times New Roman"/>
          <w:sz w:val="24"/>
          <w:szCs w:val="24"/>
          <w:lang w:val="en-US"/>
        </w:rPr>
        <w:t>,</w:t>
      </w:r>
      <w:r w:rsidRPr="00E70522">
        <w:rPr>
          <w:rFonts w:ascii="Times New Roman" w:hAnsi="Times New Roman" w:cs="Times New Roman"/>
          <w:lang w:val="en-US"/>
        </w:rPr>
        <w:t xml:space="preserve"> </w:t>
      </w:r>
      <w:r w:rsidRPr="00E70522">
        <w:rPr>
          <w:rFonts w:ascii="Times New Roman" w:hAnsi="Times New Roman" w:cs="Times New Roman"/>
          <w:sz w:val="24"/>
          <w:szCs w:val="24"/>
          <w:lang w:val="en-US"/>
        </w:rPr>
        <w:t xml:space="preserve">legal certainty, </w:t>
      </w:r>
      <w:r w:rsidR="008D32FE">
        <w:rPr>
          <w:rFonts w:ascii="Times New Roman" w:hAnsi="Times New Roman" w:cs="Times New Roman"/>
          <w:sz w:val="24"/>
          <w:szCs w:val="24"/>
          <w:lang w:val="en-US"/>
        </w:rPr>
        <w:t>prohibition</w:t>
      </w:r>
      <w:r w:rsidRPr="00E70522">
        <w:rPr>
          <w:rFonts w:ascii="Times New Roman" w:hAnsi="Times New Roman" w:cs="Times New Roman"/>
          <w:sz w:val="24"/>
          <w:szCs w:val="24"/>
          <w:lang w:val="en-US"/>
        </w:rPr>
        <w:t xml:space="preserve"> of arbitrariness, </w:t>
      </w:r>
      <w:r w:rsidR="008D32FE">
        <w:rPr>
          <w:rFonts w:ascii="Times New Roman" w:hAnsi="Times New Roman" w:cs="Times New Roman"/>
          <w:sz w:val="24"/>
          <w:szCs w:val="24"/>
          <w:lang w:val="en-US"/>
        </w:rPr>
        <w:t>respect of</w:t>
      </w:r>
      <w:r w:rsidRPr="00E70522">
        <w:rPr>
          <w:rFonts w:ascii="Times New Roman" w:hAnsi="Times New Roman" w:cs="Times New Roman"/>
          <w:sz w:val="24"/>
          <w:szCs w:val="24"/>
          <w:lang w:val="en-US"/>
        </w:rPr>
        <w:t xml:space="preserve"> human rights and freedoms, access to justice</w:t>
      </w:r>
      <w:r w:rsidR="008D32FE">
        <w:rPr>
          <w:rFonts w:ascii="Times New Roman" w:hAnsi="Times New Roman" w:cs="Times New Roman"/>
          <w:sz w:val="24"/>
          <w:szCs w:val="24"/>
          <w:lang w:val="en-US"/>
        </w:rPr>
        <w:t xml:space="preserve"> before</w:t>
      </w:r>
      <w:r w:rsidRPr="00E70522">
        <w:rPr>
          <w:rFonts w:ascii="Times New Roman" w:hAnsi="Times New Roman" w:cs="Times New Roman"/>
          <w:sz w:val="24"/>
          <w:szCs w:val="24"/>
          <w:lang w:val="en-US"/>
        </w:rPr>
        <w:t xml:space="preserve"> independent and impartial </w:t>
      </w:r>
      <w:r w:rsidR="008D32FE">
        <w:rPr>
          <w:rFonts w:ascii="Times New Roman" w:hAnsi="Times New Roman" w:cs="Times New Roman"/>
          <w:sz w:val="24"/>
          <w:szCs w:val="24"/>
          <w:lang w:val="en-US"/>
        </w:rPr>
        <w:t>courts</w:t>
      </w:r>
      <w:r w:rsidRPr="00E70522">
        <w:rPr>
          <w:rFonts w:ascii="Times New Roman" w:hAnsi="Times New Roman" w:cs="Times New Roman"/>
          <w:sz w:val="24"/>
          <w:szCs w:val="24"/>
          <w:lang w:val="en-US"/>
        </w:rPr>
        <w:t xml:space="preserve">, equality and debarment of discrimination. </w:t>
      </w:r>
      <w:r w:rsidR="00690372" w:rsidRPr="00E11EEF">
        <w:rPr>
          <w:rFonts w:ascii="Times New Roman" w:hAnsi="Times New Roman" w:cs="Times New Roman"/>
          <w:sz w:val="24"/>
          <w:szCs w:val="24"/>
          <w:lang w:val="en-US"/>
        </w:rPr>
        <w:t>Currently in Ukraine, discussions about changing the traditional concept of the rule of law «</w:t>
      </w:r>
      <w:proofErr w:type="spellStart"/>
      <w:r w:rsidR="00690372" w:rsidRPr="00E11EEF">
        <w:rPr>
          <w:rFonts w:ascii="Times New Roman" w:hAnsi="Times New Roman" w:cs="Times New Roman"/>
          <w:sz w:val="24"/>
          <w:szCs w:val="24"/>
          <w:lang w:val="en-US"/>
        </w:rPr>
        <w:t>верховенство</w:t>
      </w:r>
      <w:proofErr w:type="spellEnd"/>
      <w:r w:rsidR="00690372" w:rsidRPr="00E11EEF">
        <w:rPr>
          <w:rFonts w:ascii="Times New Roman" w:hAnsi="Times New Roman" w:cs="Times New Roman"/>
          <w:sz w:val="24"/>
          <w:szCs w:val="24"/>
          <w:lang w:val="en-US"/>
        </w:rPr>
        <w:t xml:space="preserve"> </w:t>
      </w:r>
      <w:proofErr w:type="spellStart"/>
      <w:r w:rsidR="00690372" w:rsidRPr="00E11EEF">
        <w:rPr>
          <w:rFonts w:ascii="Times New Roman" w:hAnsi="Times New Roman" w:cs="Times New Roman"/>
          <w:sz w:val="24"/>
          <w:szCs w:val="24"/>
          <w:lang w:val="en-US"/>
        </w:rPr>
        <w:t>права</w:t>
      </w:r>
      <w:proofErr w:type="spellEnd"/>
      <w:r w:rsidR="00690372" w:rsidRPr="00E11EEF">
        <w:rPr>
          <w:rFonts w:ascii="Times New Roman" w:hAnsi="Times New Roman" w:cs="Times New Roman"/>
          <w:sz w:val="24"/>
          <w:szCs w:val="24"/>
          <w:lang w:val="en-US"/>
        </w:rPr>
        <w:t>» to name «</w:t>
      </w:r>
      <w:proofErr w:type="spellStart"/>
      <w:r w:rsidR="00690372" w:rsidRPr="00E11EEF">
        <w:rPr>
          <w:rFonts w:ascii="Times New Roman" w:hAnsi="Times New Roman" w:cs="Times New Roman"/>
          <w:sz w:val="24"/>
          <w:szCs w:val="24"/>
          <w:lang w:val="en-US"/>
        </w:rPr>
        <w:t>правовладдя</w:t>
      </w:r>
      <w:proofErr w:type="spellEnd"/>
      <w:r w:rsidR="00690372" w:rsidRPr="00E11EEF">
        <w:rPr>
          <w:rFonts w:ascii="Times New Roman" w:hAnsi="Times New Roman" w:cs="Times New Roman"/>
          <w:sz w:val="24"/>
          <w:szCs w:val="24"/>
          <w:lang w:val="en-US"/>
        </w:rPr>
        <w:t>» (power of law) or even «</w:t>
      </w:r>
      <w:proofErr w:type="spellStart"/>
      <w:r w:rsidR="00690372" w:rsidRPr="00E11EEF">
        <w:rPr>
          <w:rFonts w:ascii="Times New Roman" w:hAnsi="Times New Roman" w:cs="Times New Roman"/>
          <w:sz w:val="24"/>
          <w:szCs w:val="24"/>
          <w:lang w:val="en-US"/>
        </w:rPr>
        <w:t>мірило</w:t>
      </w:r>
      <w:proofErr w:type="spellEnd"/>
      <w:r w:rsidR="00690372" w:rsidRPr="00E11EEF">
        <w:rPr>
          <w:rFonts w:ascii="Times New Roman" w:hAnsi="Times New Roman" w:cs="Times New Roman"/>
          <w:sz w:val="24"/>
          <w:szCs w:val="24"/>
          <w:lang w:val="en-US"/>
        </w:rPr>
        <w:t xml:space="preserve"> </w:t>
      </w:r>
      <w:proofErr w:type="spellStart"/>
      <w:r w:rsidR="00690372" w:rsidRPr="00E11EEF">
        <w:rPr>
          <w:rFonts w:ascii="Times New Roman" w:hAnsi="Times New Roman" w:cs="Times New Roman"/>
          <w:sz w:val="24"/>
          <w:szCs w:val="24"/>
          <w:lang w:val="en-US"/>
        </w:rPr>
        <w:t>правовладдя</w:t>
      </w:r>
      <w:proofErr w:type="spellEnd"/>
      <w:r w:rsidR="00690372" w:rsidRPr="00E11EEF">
        <w:rPr>
          <w:rFonts w:ascii="Times New Roman" w:hAnsi="Times New Roman" w:cs="Times New Roman"/>
          <w:sz w:val="24"/>
          <w:szCs w:val="24"/>
          <w:lang w:val="en-US"/>
        </w:rPr>
        <w:t>» (the rule of law checklist) are underway.</w:t>
      </w:r>
    </w:p>
    <w:p w:rsidR="00FD0CA8" w:rsidRDefault="00FD0CA8" w:rsidP="00A2005D">
      <w:pPr>
        <w:spacing w:before="120" w:after="120" w:line="360" w:lineRule="auto"/>
        <w:ind w:firstLine="720"/>
        <w:jc w:val="both"/>
        <w:rPr>
          <w:rFonts w:ascii="Times New Roman" w:hAnsi="Times New Roman" w:cs="Times New Roman"/>
          <w:b/>
          <w:sz w:val="24"/>
          <w:szCs w:val="24"/>
          <w:lang w:val="en-US"/>
        </w:rPr>
      </w:pPr>
    </w:p>
    <w:p w:rsidR="004533FC" w:rsidRPr="006312D9" w:rsidRDefault="004533FC" w:rsidP="00A2005D">
      <w:pPr>
        <w:spacing w:before="120" w:after="120" w:line="360" w:lineRule="auto"/>
        <w:ind w:firstLine="720"/>
        <w:jc w:val="both"/>
        <w:rPr>
          <w:rFonts w:ascii="Times New Roman" w:hAnsi="Times New Roman" w:cs="Times New Roman"/>
          <w:b/>
          <w:sz w:val="24"/>
          <w:szCs w:val="24"/>
          <w:lang w:val="uk-UA"/>
        </w:rPr>
      </w:pPr>
      <w:r w:rsidRPr="00E70522">
        <w:rPr>
          <w:rFonts w:ascii="Times New Roman" w:hAnsi="Times New Roman" w:cs="Times New Roman"/>
          <w:b/>
          <w:sz w:val="24"/>
          <w:szCs w:val="24"/>
          <w:lang w:val="en-US"/>
        </w:rPr>
        <w:t>Constitutional Jurisprudence of Ukraine</w:t>
      </w:r>
    </w:p>
    <w:p w:rsidR="004533FC" w:rsidRPr="00E70522" w:rsidRDefault="004533FC" w:rsidP="00A2005D">
      <w:pPr>
        <w:spacing w:line="360" w:lineRule="auto"/>
        <w:ind w:firstLine="708"/>
        <w:jc w:val="both"/>
        <w:rPr>
          <w:rFonts w:ascii="Times New Roman" w:hAnsi="Times New Roman" w:cs="Times New Roman"/>
          <w:lang w:val="en-US"/>
        </w:rPr>
      </w:pPr>
      <w:r w:rsidRPr="00E70522">
        <w:rPr>
          <w:rFonts w:ascii="Times New Roman" w:hAnsi="Times New Roman" w:cs="Times New Roman"/>
          <w:sz w:val="24"/>
          <w:szCs w:val="24"/>
          <w:lang w:val="en-US"/>
        </w:rPr>
        <w:t>The Constitutional Court defines the rule of law as the rule of law in society, which requires from the state its implementation into law making and law enforcement activities (</w:t>
      </w:r>
      <w:r w:rsidR="006312D9">
        <w:rPr>
          <w:rFonts w:ascii="Times New Roman" w:hAnsi="Times New Roman" w:cs="Times New Roman"/>
          <w:sz w:val="24"/>
          <w:szCs w:val="24"/>
          <w:lang w:val="en-US"/>
        </w:rPr>
        <w:t>decision</w:t>
      </w:r>
      <w:r w:rsidRPr="00E70522">
        <w:rPr>
          <w:rFonts w:ascii="Times New Roman" w:hAnsi="Times New Roman" w:cs="Times New Roman"/>
          <w:sz w:val="24"/>
          <w:szCs w:val="24"/>
          <w:lang w:val="en-US"/>
        </w:rPr>
        <w:t xml:space="preserve"> of the CCU No. 15-rp / 2004). However, such understanding of the rule of law is too abstract, since it does not determine its essence. </w:t>
      </w:r>
      <w:proofErr w:type="gramStart"/>
      <w:r w:rsidRPr="00E70522">
        <w:rPr>
          <w:rFonts w:ascii="Times New Roman" w:hAnsi="Times New Roman" w:cs="Times New Roman"/>
          <w:sz w:val="24"/>
          <w:szCs w:val="24"/>
          <w:lang w:val="en-US"/>
        </w:rPr>
        <w:t xml:space="preserve">In essence, the Constitutional Court develops the doctrine of the rule of law in </w:t>
      </w:r>
      <w:r w:rsidR="008D32FE">
        <w:rPr>
          <w:rFonts w:ascii="Times New Roman" w:hAnsi="Times New Roman" w:cs="Times New Roman"/>
          <w:sz w:val="24"/>
          <w:szCs w:val="24"/>
          <w:lang w:val="en-US"/>
        </w:rPr>
        <w:t xml:space="preserve">directions which determine: a) </w:t>
      </w:r>
      <w:r w:rsidRPr="00E70522">
        <w:rPr>
          <w:rFonts w:ascii="Times New Roman" w:hAnsi="Times New Roman" w:cs="Times New Roman"/>
          <w:sz w:val="24"/>
          <w:szCs w:val="24"/>
          <w:lang w:val="en-US"/>
        </w:rPr>
        <w:t xml:space="preserve">admissible </w:t>
      </w:r>
      <w:r w:rsidR="008D32FE">
        <w:rPr>
          <w:rFonts w:ascii="Times New Roman" w:hAnsi="Times New Roman" w:cs="Times New Roman"/>
          <w:sz w:val="24"/>
          <w:szCs w:val="24"/>
          <w:lang w:val="en-US"/>
        </w:rPr>
        <w:t>i</w:t>
      </w:r>
      <w:r w:rsidRPr="00E70522">
        <w:rPr>
          <w:rFonts w:ascii="Times New Roman" w:hAnsi="Times New Roman" w:cs="Times New Roman"/>
          <w:sz w:val="24"/>
          <w:szCs w:val="24"/>
          <w:lang w:val="en-US"/>
        </w:rPr>
        <w:t>nterference of the state in a private life of the individual; b) legality in implementation of power authority; c)</w:t>
      </w:r>
      <w:r w:rsidRPr="00E70522">
        <w:rPr>
          <w:rFonts w:ascii="Times New Roman" w:hAnsi="Times New Roman" w:cs="Times New Roman"/>
          <w:lang w:val="en-US"/>
        </w:rPr>
        <w:t xml:space="preserve"> </w:t>
      </w:r>
      <w:r w:rsidRPr="00E70522">
        <w:rPr>
          <w:rFonts w:ascii="Times New Roman" w:hAnsi="Times New Roman" w:cs="Times New Roman"/>
          <w:sz w:val="24"/>
          <w:szCs w:val="24"/>
          <w:lang w:val="en-US"/>
        </w:rPr>
        <w:t>requirements to the quality of legislation; d)</w:t>
      </w:r>
      <w:r w:rsidRPr="00E70522">
        <w:rPr>
          <w:rFonts w:ascii="Times New Roman" w:hAnsi="Times New Roman" w:cs="Times New Roman"/>
          <w:lang w:val="en-US"/>
        </w:rPr>
        <w:t xml:space="preserve"> </w:t>
      </w:r>
      <w:r w:rsidRPr="00E70522">
        <w:rPr>
          <w:rFonts w:ascii="Times New Roman" w:hAnsi="Times New Roman" w:cs="Times New Roman"/>
          <w:sz w:val="24"/>
          <w:szCs w:val="24"/>
          <w:lang w:val="en-US"/>
        </w:rPr>
        <w:t>ensuring the unity of the legal system, based on the supremacy of the Constitution of Ukraine.</w:t>
      </w:r>
      <w:proofErr w:type="gramEnd"/>
    </w:p>
    <w:p w:rsidR="004533FC" w:rsidRPr="00E70522" w:rsidRDefault="004533FC" w:rsidP="00A2005D">
      <w:pPr>
        <w:spacing w:line="360" w:lineRule="auto"/>
        <w:ind w:firstLine="708"/>
        <w:jc w:val="both"/>
        <w:rPr>
          <w:rFonts w:ascii="Times New Roman" w:hAnsi="Times New Roman" w:cs="Times New Roman"/>
          <w:sz w:val="24"/>
          <w:szCs w:val="24"/>
          <w:lang w:val="en-US"/>
        </w:rPr>
      </w:pPr>
      <w:r w:rsidRPr="00E70522">
        <w:rPr>
          <w:rFonts w:ascii="Times New Roman" w:hAnsi="Times New Roman" w:cs="Times New Roman"/>
          <w:sz w:val="24"/>
          <w:szCs w:val="24"/>
          <w:lang w:val="en-US"/>
        </w:rPr>
        <w:t>The decision of the Constitutional Court of Ukraine concerning the guarantees of appealing against a decision in the administrative court (</w:t>
      </w:r>
      <w:r w:rsidR="006312D9">
        <w:rPr>
          <w:rFonts w:ascii="Times New Roman" w:hAnsi="Times New Roman" w:cs="Times New Roman"/>
          <w:sz w:val="24"/>
          <w:szCs w:val="24"/>
          <w:lang w:val="en-US"/>
        </w:rPr>
        <w:t xml:space="preserve">decision </w:t>
      </w:r>
      <w:r w:rsidR="00987907">
        <w:rPr>
          <w:rFonts w:ascii="Times New Roman" w:hAnsi="Times New Roman" w:cs="Times New Roman"/>
          <w:sz w:val="24"/>
          <w:szCs w:val="24"/>
          <w:lang w:val="en-US"/>
        </w:rPr>
        <w:t xml:space="preserve">of the CCU </w:t>
      </w:r>
      <w:r w:rsidR="00987907">
        <w:rPr>
          <w:rFonts w:ascii="Times New Roman" w:hAnsi="Times New Roman" w:cs="Times New Roman"/>
          <w:sz w:val="24"/>
          <w:szCs w:val="24"/>
          <w:lang w:val="en-US"/>
        </w:rPr>
        <w:br/>
        <w:t>No. 3-rp/</w:t>
      </w:r>
      <w:r w:rsidRPr="00E70522">
        <w:rPr>
          <w:rFonts w:ascii="Times New Roman" w:hAnsi="Times New Roman" w:cs="Times New Roman"/>
          <w:sz w:val="24"/>
          <w:szCs w:val="24"/>
          <w:lang w:val="en-US"/>
        </w:rPr>
        <w:t xml:space="preserve">2015) is quite noticeable, since the practice of the European Court of Human Rights on these issues </w:t>
      </w:r>
      <w:proofErr w:type="gramStart"/>
      <w:r w:rsidRPr="00E70522">
        <w:rPr>
          <w:rFonts w:ascii="Times New Roman" w:hAnsi="Times New Roman" w:cs="Times New Roman"/>
          <w:sz w:val="24"/>
          <w:szCs w:val="24"/>
          <w:lang w:val="en-US"/>
        </w:rPr>
        <w:t>is shown</w:t>
      </w:r>
      <w:proofErr w:type="gramEnd"/>
      <w:r w:rsidRPr="00E70522">
        <w:rPr>
          <w:rFonts w:ascii="Times New Roman" w:hAnsi="Times New Roman" w:cs="Times New Roman"/>
          <w:sz w:val="24"/>
          <w:szCs w:val="24"/>
          <w:lang w:val="en-US"/>
        </w:rPr>
        <w:t xml:space="preserve"> in detail there. This case demonstrates different approaches to ensuring the right to appeal judicial decisions in the law of Ukraine and the law of the European Convention on Human Rights.</w:t>
      </w:r>
      <w:r w:rsidRPr="00E70522">
        <w:rPr>
          <w:rFonts w:ascii="Times New Roman" w:hAnsi="Times New Roman" w:cs="Times New Roman"/>
          <w:lang w:val="en-US"/>
        </w:rPr>
        <w:t xml:space="preserve"> </w:t>
      </w:r>
      <w:r w:rsidRPr="00E70522">
        <w:rPr>
          <w:rFonts w:ascii="Times New Roman" w:hAnsi="Times New Roman" w:cs="Times New Roman"/>
          <w:sz w:val="24"/>
          <w:szCs w:val="24"/>
          <w:lang w:val="en-US"/>
        </w:rPr>
        <w:t xml:space="preserve">General regulation of the right to appeal court decisions </w:t>
      </w:r>
      <w:proofErr w:type="gramStart"/>
      <w:r w:rsidRPr="00E70522">
        <w:rPr>
          <w:rFonts w:ascii="Times New Roman" w:hAnsi="Times New Roman" w:cs="Times New Roman"/>
          <w:sz w:val="24"/>
          <w:szCs w:val="24"/>
          <w:lang w:val="en-US"/>
        </w:rPr>
        <w:t>had been changed</w:t>
      </w:r>
      <w:proofErr w:type="gramEnd"/>
      <w:r w:rsidRPr="00E70522">
        <w:rPr>
          <w:rFonts w:ascii="Times New Roman" w:hAnsi="Times New Roman" w:cs="Times New Roman"/>
          <w:sz w:val="24"/>
          <w:szCs w:val="24"/>
          <w:lang w:val="en-US"/>
        </w:rPr>
        <w:t xml:space="preserve"> before the amendments to the Constitution of Ukraine </w:t>
      </w:r>
      <w:r w:rsidR="00987907">
        <w:rPr>
          <w:rFonts w:ascii="Times New Roman" w:hAnsi="Times New Roman" w:cs="Times New Roman"/>
          <w:sz w:val="24"/>
          <w:szCs w:val="24"/>
          <w:lang w:val="en-US"/>
        </w:rPr>
        <w:t xml:space="preserve">by Law from 2016, 2 June in part </w:t>
      </w:r>
      <w:r w:rsidRPr="00E70522">
        <w:rPr>
          <w:rFonts w:ascii="Times New Roman" w:hAnsi="Times New Roman" w:cs="Times New Roman"/>
          <w:sz w:val="24"/>
          <w:szCs w:val="24"/>
          <w:lang w:val="en-US"/>
        </w:rPr>
        <w:t xml:space="preserve">on justice were adopted. Previously, there was a provision on the universality of the right for appeal and cassation appeals, except the cases specified in the </w:t>
      </w:r>
      <w:r w:rsidRPr="00E70522">
        <w:rPr>
          <w:rFonts w:ascii="Times New Roman" w:hAnsi="Times New Roman" w:cs="Times New Roman"/>
          <w:sz w:val="24"/>
          <w:szCs w:val="24"/>
          <w:lang w:val="en-US"/>
        </w:rPr>
        <w:lastRenderedPageBreak/>
        <w:t>law. After making changes to the Constitu</w:t>
      </w:r>
      <w:r w:rsidR="00987907">
        <w:rPr>
          <w:rFonts w:ascii="Times New Roman" w:hAnsi="Times New Roman" w:cs="Times New Roman"/>
          <w:sz w:val="24"/>
          <w:szCs w:val="24"/>
          <w:lang w:val="en-US"/>
        </w:rPr>
        <w:t xml:space="preserve">tion, an appeal is guaranteed, </w:t>
      </w:r>
      <w:r w:rsidRPr="00E70522">
        <w:rPr>
          <w:rFonts w:ascii="Times New Roman" w:hAnsi="Times New Roman" w:cs="Times New Roman"/>
          <w:sz w:val="24"/>
          <w:szCs w:val="24"/>
          <w:lang w:val="en-US"/>
        </w:rPr>
        <w:t>and the cassation - in cases stipulated by law.</w:t>
      </w:r>
      <w:r w:rsidRPr="00E70522">
        <w:rPr>
          <w:rFonts w:ascii="Times New Roman" w:hAnsi="Times New Roman" w:cs="Times New Roman"/>
          <w:lang w:val="en-US"/>
        </w:rPr>
        <w:t xml:space="preserve"> </w:t>
      </w:r>
      <w:r w:rsidRPr="00E70522">
        <w:rPr>
          <w:rFonts w:ascii="Times New Roman" w:hAnsi="Times New Roman" w:cs="Times New Roman"/>
          <w:sz w:val="24"/>
          <w:szCs w:val="24"/>
          <w:lang w:val="en-US"/>
        </w:rPr>
        <w:t xml:space="preserve">Such approach </w:t>
      </w:r>
      <w:proofErr w:type="gramStart"/>
      <w:r w:rsidRPr="00E70522">
        <w:rPr>
          <w:rFonts w:ascii="Times New Roman" w:hAnsi="Times New Roman" w:cs="Times New Roman"/>
          <w:sz w:val="24"/>
          <w:szCs w:val="24"/>
          <w:lang w:val="en-US"/>
        </w:rPr>
        <w:t>is based</w:t>
      </w:r>
      <w:proofErr w:type="gramEnd"/>
      <w:r w:rsidRPr="00E70522">
        <w:rPr>
          <w:rFonts w:ascii="Times New Roman" w:hAnsi="Times New Roman" w:cs="Times New Roman"/>
          <w:sz w:val="24"/>
          <w:szCs w:val="24"/>
          <w:lang w:val="en-US"/>
        </w:rPr>
        <w:t xml:space="preserve"> on the criterion of the significance of the case for the legal system or the material damage related to human rights and freedoms. In this regard, the Court has </w:t>
      </w:r>
      <w:proofErr w:type="gramStart"/>
      <w:r w:rsidRPr="00E70522">
        <w:rPr>
          <w:rFonts w:ascii="Times New Roman" w:hAnsi="Times New Roman" w:cs="Times New Roman"/>
          <w:sz w:val="24"/>
          <w:szCs w:val="24"/>
          <w:lang w:val="en-US"/>
        </w:rPr>
        <w:t>noted that</w:t>
      </w:r>
      <w:proofErr w:type="gramEnd"/>
      <w:r w:rsidRPr="00E70522">
        <w:rPr>
          <w:rFonts w:ascii="Times New Roman" w:hAnsi="Times New Roman" w:cs="Times New Roman"/>
          <w:sz w:val="24"/>
          <w:szCs w:val="24"/>
          <w:lang w:val="en-US"/>
        </w:rPr>
        <w:t xml:space="preserve"> </w:t>
      </w:r>
      <w:r w:rsidR="00DA1DCA" w:rsidRPr="00E70522">
        <w:rPr>
          <w:rFonts w:ascii="Times New Roman" w:hAnsi="Times New Roman" w:cs="Times New Roman"/>
          <w:sz w:val="24"/>
          <w:szCs w:val="24"/>
          <w:lang w:val="en-US"/>
        </w:rPr>
        <w:t>“</w:t>
      </w:r>
      <w:r w:rsidRPr="00E70522">
        <w:rPr>
          <w:rFonts w:ascii="Times New Roman" w:hAnsi="Times New Roman" w:cs="Times New Roman"/>
          <w:sz w:val="24"/>
          <w:szCs w:val="24"/>
          <w:lang w:val="en-US"/>
        </w:rPr>
        <w:t>the right to judicial protection includes, in particular, the possibility of appealing court decisions in appeal and cassation procedures, which is one of the constitutional guarantees of the implementation of other rights and freedoms, their protection from violations and illegal encroachments</w:t>
      </w:r>
      <w:r w:rsidR="00DA1DCA" w:rsidRPr="00E70522">
        <w:rPr>
          <w:rFonts w:ascii="Times New Roman" w:hAnsi="Times New Roman" w:cs="Times New Roman"/>
          <w:sz w:val="24"/>
          <w:szCs w:val="24"/>
          <w:lang w:val="en-US"/>
        </w:rPr>
        <w:t>”</w:t>
      </w:r>
      <w:r w:rsidRPr="00E70522">
        <w:rPr>
          <w:rFonts w:ascii="Times New Roman" w:hAnsi="Times New Roman" w:cs="Times New Roman"/>
          <w:sz w:val="24"/>
          <w:szCs w:val="24"/>
          <w:lang w:val="en-US"/>
        </w:rPr>
        <w:t>.</w:t>
      </w:r>
    </w:p>
    <w:p w:rsidR="00DA1DCA" w:rsidRPr="00E70522" w:rsidRDefault="00DA1DCA" w:rsidP="00A2005D">
      <w:pPr>
        <w:spacing w:line="360" w:lineRule="auto"/>
        <w:ind w:firstLine="708"/>
        <w:jc w:val="both"/>
        <w:rPr>
          <w:rFonts w:ascii="Times New Roman" w:hAnsi="Times New Roman" w:cs="Times New Roman"/>
          <w:sz w:val="24"/>
          <w:szCs w:val="24"/>
          <w:lang w:val="en-US"/>
        </w:rPr>
      </w:pPr>
      <w:r w:rsidRPr="00E70522">
        <w:rPr>
          <w:rFonts w:ascii="Times New Roman" w:hAnsi="Times New Roman" w:cs="Times New Roman"/>
          <w:sz w:val="24"/>
          <w:szCs w:val="24"/>
          <w:lang w:val="en-US"/>
        </w:rPr>
        <w:t xml:space="preserve">In the same case, there was a question regarding the using of Engel's criteria for trial about administrative offences, which concern such measures of influence as administrative arrest and significant administrative </w:t>
      </w:r>
      <w:r w:rsidR="003D13D1">
        <w:rPr>
          <w:rFonts w:ascii="Times New Roman" w:hAnsi="Times New Roman" w:cs="Times New Roman"/>
          <w:sz w:val="24"/>
          <w:szCs w:val="24"/>
          <w:lang w:val="en-US"/>
        </w:rPr>
        <w:t>penalty</w:t>
      </w:r>
      <w:r w:rsidRPr="00E70522">
        <w:rPr>
          <w:rFonts w:ascii="Times New Roman" w:hAnsi="Times New Roman" w:cs="Times New Roman"/>
          <w:sz w:val="24"/>
          <w:szCs w:val="24"/>
          <w:lang w:val="en-US"/>
        </w:rPr>
        <w:t xml:space="preserve">. These measures of influence in the ECHR </w:t>
      </w:r>
      <w:r w:rsidR="002076B0">
        <w:rPr>
          <w:rFonts w:ascii="Times New Roman" w:hAnsi="Times New Roman" w:cs="Times New Roman"/>
          <w:sz w:val="24"/>
          <w:szCs w:val="24"/>
          <w:lang w:val="en-US"/>
        </w:rPr>
        <w:t>case law</w:t>
      </w:r>
      <w:r w:rsidRPr="00E70522">
        <w:rPr>
          <w:rFonts w:ascii="Times New Roman" w:hAnsi="Times New Roman" w:cs="Times New Roman"/>
          <w:sz w:val="24"/>
          <w:szCs w:val="24"/>
          <w:lang w:val="en-US"/>
        </w:rPr>
        <w:t xml:space="preserve"> </w:t>
      </w:r>
      <w:proofErr w:type="gramStart"/>
      <w:r w:rsidRPr="00E70522">
        <w:rPr>
          <w:rFonts w:ascii="Times New Roman" w:hAnsi="Times New Roman" w:cs="Times New Roman"/>
          <w:sz w:val="24"/>
          <w:szCs w:val="24"/>
          <w:lang w:val="en-US"/>
        </w:rPr>
        <w:t>are considered</w:t>
      </w:r>
      <w:proofErr w:type="gramEnd"/>
      <w:r w:rsidRPr="00E70522">
        <w:rPr>
          <w:rFonts w:ascii="Times New Roman" w:hAnsi="Times New Roman" w:cs="Times New Roman"/>
          <w:sz w:val="24"/>
          <w:szCs w:val="24"/>
          <w:lang w:val="en-US"/>
        </w:rPr>
        <w:t xml:space="preserve"> as criminal, their use is possible with the observance of all necessary guarantees during the criminal process (presumption of innocence, the right to legal assistance, the right to be heard before the court, etc.).</w:t>
      </w:r>
      <w:r w:rsidRPr="00E70522">
        <w:rPr>
          <w:rFonts w:ascii="Times New Roman" w:hAnsi="Times New Roman" w:cs="Times New Roman"/>
          <w:lang w:val="en-US"/>
        </w:rPr>
        <w:t xml:space="preserve"> </w:t>
      </w:r>
      <w:r w:rsidRPr="00E70522">
        <w:rPr>
          <w:rFonts w:ascii="Times New Roman" w:hAnsi="Times New Roman" w:cs="Times New Roman"/>
          <w:sz w:val="24"/>
          <w:szCs w:val="24"/>
          <w:lang w:val="en-US"/>
        </w:rPr>
        <w:t>In this regard, Ukraine has some problems related to the legal process, since some of these guarantees do not act properly during the trial of administrative cases.</w:t>
      </w:r>
    </w:p>
    <w:p w:rsidR="00DA1DCA" w:rsidRPr="00E70522" w:rsidRDefault="00DA1DCA" w:rsidP="00A2005D">
      <w:pPr>
        <w:spacing w:line="360" w:lineRule="auto"/>
        <w:ind w:firstLine="708"/>
        <w:jc w:val="both"/>
        <w:rPr>
          <w:rFonts w:ascii="Times New Roman" w:hAnsi="Times New Roman" w:cs="Times New Roman"/>
          <w:lang w:val="en-US"/>
        </w:rPr>
      </w:pPr>
      <w:r w:rsidRPr="00E70522">
        <w:rPr>
          <w:rFonts w:ascii="Times New Roman" w:hAnsi="Times New Roman" w:cs="Times New Roman"/>
          <w:sz w:val="24"/>
          <w:szCs w:val="24"/>
          <w:lang w:val="en-US"/>
        </w:rPr>
        <w:t xml:space="preserve">Justice is a criterion for understanding the admissible limits of state intervention in private life, which determines the criteria for the legal content of public </w:t>
      </w:r>
      <w:r w:rsidR="003D13D1" w:rsidRPr="00E70522">
        <w:rPr>
          <w:rFonts w:ascii="Times New Roman" w:hAnsi="Times New Roman" w:cs="Times New Roman"/>
          <w:sz w:val="24"/>
          <w:szCs w:val="24"/>
          <w:lang w:val="en-US"/>
        </w:rPr>
        <w:t>authorities’</w:t>
      </w:r>
      <w:r w:rsidRPr="00E70522">
        <w:rPr>
          <w:rFonts w:ascii="Times New Roman" w:hAnsi="Times New Roman" w:cs="Times New Roman"/>
          <w:sz w:val="24"/>
          <w:szCs w:val="24"/>
          <w:lang w:val="en-US"/>
        </w:rPr>
        <w:t xml:space="preserve"> activities. Justice is interpreted by the CCU as the humanitarian dimension of law (respect for human dignity)</w:t>
      </w:r>
      <w:proofErr w:type="gramStart"/>
      <w:r w:rsidRPr="00E70522">
        <w:rPr>
          <w:rFonts w:ascii="Times New Roman" w:hAnsi="Times New Roman" w:cs="Times New Roman"/>
          <w:sz w:val="24"/>
          <w:szCs w:val="24"/>
          <w:lang w:val="en-US"/>
        </w:rPr>
        <w:t>,</w:t>
      </w:r>
      <w:proofErr w:type="gramEnd"/>
      <w:r w:rsidRPr="00E70522">
        <w:rPr>
          <w:rFonts w:ascii="Times New Roman" w:hAnsi="Times New Roman" w:cs="Times New Roman"/>
          <w:sz w:val="24"/>
          <w:szCs w:val="24"/>
          <w:lang w:val="en-US"/>
        </w:rPr>
        <w:t xml:space="preserve"> ensuring the principle of equality and justification for differentiation, equal application of laws and non-discrimination.</w:t>
      </w:r>
    </w:p>
    <w:p w:rsidR="00FD0CA8" w:rsidRDefault="00FD0CA8" w:rsidP="00A2005D">
      <w:pPr>
        <w:spacing w:before="120" w:after="120" w:line="360" w:lineRule="auto"/>
        <w:ind w:firstLine="709"/>
        <w:jc w:val="both"/>
        <w:rPr>
          <w:rFonts w:ascii="Times New Roman" w:hAnsi="Times New Roman" w:cs="Times New Roman"/>
          <w:b/>
          <w:sz w:val="24"/>
          <w:szCs w:val="24"/>
          <w:lang w:val="en-US"/>
        </w:rPr>
      </w:pPr>
    </w:p>
    <w:p w:rsidR="00DA1DCA" w:rsidRPr="00E70522" w:rsidRDefault="00DA1DCA" w:rsidP="00A2005D">
      <w:pPr>
        <w:spacing w:before="120" w:after="120" w:line="360" w:lineRule="auto"/>
        <w:ind w:firstLine="709"/>
        <w:jc w:val="both"/>
        <w:rPr>
          <w:rFonts w:ascii="Times New Roman" w:hAnsi="Times New Roman" w:cs="Times New Roman"/>
          <w:b/>
          <w:sz w:val="24"/>
          <w:szCs w:val="24"/>
          <w:lang w:val="en-US"/>
        </w:rPr>
      </w:pPr>
      <w:r w:rsidRPr="00E70522">
        <w:rPr>
          <w:rFonts w:ascii="Times New Roman" w:hAnsi="Times New Roman" w:cs="Times New Roman"/>
          <w:b/>
          <w:sz w:val="24"/>
          <w:szCs w:val="24"/>
          <w:lang w:val="en-US"/>
        </w:rPr>
        <w:t>The Rule of Law Doctrine and Legal Certainty</w:t>
      </w:r>
    </w:p>
    <w:p w:rsidR="00DA1DCA" w:rsidRPr="00E70522" w:rsidRDefault="00DA1DCA" w:rsidP="00A2005D">
      <w:pPr>
        <w:spacing w:line="360" w:lineRule="auto"/>
        <w:ind w:firstLine="708"/>
        <w:jc w:val="both"/>
        <w:rPr>
          <w:rFonts w:ascii="Times New Roman" w:hAnsi="Times New Roman" w:cs="Times New Roman"/>
          <w:lang w:val="en-US"/>
        </w:rPr>
      </w:pPr>
      <w:r w:rsidRPr="00E70522">
        <w:rPr>
          <w:rFonts w:ascii="Times New Roman" w:hAnsi="Times New Roman" w:cs="Times New Roman"/>
          <w:sz w:val="24"/>
          <w:szCs w:val="24"/>
          <w:lang w:val="en-US"/>
        </w:rPr>
        <w:t xml:space="preserve">Legal certainty is the rule of law core, the legal acts should be predictable, in order a person could plan his/her activities for future, based on his/her own understanding of their provisions or based on advice from a lawyer. In terms of the interaction of legal systems, the impact of practice of the European Court of Human Rights and the </w:t>
      </w:r>
      <w:r w:rsidR="00905214">
        <w:rPr>
          <w:rFonts w:ascii="Times New Roman" w:hAnsi="Times New Roman" w:cs="Times New Roman"/>
          <w:sz w:val="24"/>
          <w:szCs w:val="24"/>
          <w:lang w:val="en-US"/>
        </w:rPr>
        <w:t>EU</w:t>
      </w:r>
      <w:r w:rsidR="00905214" w:rsidRPr="00E70522">
        <w:rPr>
          <w:rFonts w:ascii="Times New Roman" w:hAnsi="Times New Roman" w:cs="Times New Roman"/>
          <w:sz w:val="24"/>
          <w:szCs w:val="24"/>
          <w:lang w:val="en-US"/>
        </w:rPr>
        <w:t xml:space="preserve"> </w:t>
      </w:r>
      <w:r w:rsidRPr="00E70522">
        <w:rPr>
          <w:rFonts w:ascii="Times New Roman" w:hAnsi="Times New Roman" w:cs="Times New Roman"/>
          <w:sz w:val="24"/>
          <w:szCs w:val="24"/>
          <w:lang w:val="en-US"/>
        </w:rPr>
        <w:t>Court of Justice</w:t>
      </w:r>
      <w:r w:rsidR="00905214">
        <w:rPr>
          <w:rFonts w:ascii="Times New Roman" w:hAnsi="Times New Roman" w:cs="Times New Roman"/>
          <w:sz w:val="24"/>
          <w:szCs w:val="24"/>
          <w:lang w:val="uk-UA"/>
        </w:rPr>
        <w:t xml:space="preserve"> </w:t>
      </w:r>
      <w:r w:rsidRPr="00E70522">
        <w:rPr>
          <w:rFonts w:ascii="Times New Roman" w:hAnsi="Times New Roman" w:cs="Times New Roman"/>
          <w:sz w:val="24"/>
          <w:szCs w:val="24"/>
          <w:lang w:val="en-US"/>
        </w:rPr>
        <w:t xml:space="preserve">affects the Constitutional Court of Ukraine and Supreme Court's argumentation of </w:t>
      </w:r>
      <w:r w:rsidR="003524C2">
        <w:rPr>
          <w:rFonts w:ascii="Times New Roman" w:hAnsi="Times New Roman" w:cs="Times New Roman"/>
          <w:sz w:val="24"/>
          <w:szCs w:val="24"/>
          <w:lang w:val="en-US"/>
        </w:rPr>
        <w:t xml:space="preserve">their </w:t>
      </w:r>
      <w:r w:rsidRPr="00E70522">
        <w:rPr>
          <w:rFonts w:ascii="Times New Roman" w:hAnsi="Times New Roman" w:cs="Times New Roman"/>
          <w:sz w:val="24"/>
          <w:szCs w:val="24"/>
          <w:lang w:val="en-US"/>
        </w:rPr>
        <w:t>decisions.</w:t>
      </w:r>
      <w:r w:rsidRPr="00E70522">
        <w:rPr>
          <w:rFonts w:ascii="Times New Roman" w:hAnsi="Times New Roman" w:cs="Times New Roman"/>
          <w:lang w:val="en-US"/>
        </w:rPr>
        <w:t xml:space="preserve"> </w:t>
      </w:r>
      <w:r w:rsidRPr="00E70522">
        <w:rPr>
          <w:rFonts w:ascii="Times New Roman" w:hAnsi="Times New Roman" w:cs="Times New Roman"/>
          <w:sz w:val="24"/>
          <w:szCs w:val="24"/>
          <w:lang w:val="en-US"/>
        </w:rPr>
        <w:t xml:space="preserve">There </w:t>
      </w:r>
      <w:r w:rsidR="003524C2">
        <w:rPr>
          <w:rFonts w:ascii="Times New Roman" w:hAnsi="Times New Roman" w:cs="Times New Roman"/>
          <w:sz w:val="24"/>
          <w:szCs w:val="24"/>
          <w:lang w:val="en-US"/>
        </w:rPr>
        <w:t xml:space="preserve">is horizontal interaction in </w:t>
      </w:r>
      <w:r w:rsidRPr="00E70522">
        <w:rPr>
          <w:rFonts w:ascii="Times New Roman" w:hAnsi="Times New Roman" w:cs="Times New Roman"/>
          <w:sz w:val="24"/>
          <w:szCs w:val="24"/>
          <w:lang w:val="en-US"/>
        </w:rPr>
        <w:t xml:space="preserve">the rules and procedures formulation. </w:t>
      </w:r>
      <w:r w:rsidRPr="00E70522">
        <w:rPr>
          <w:rFonts w:ascii="Times New Roman" w:hAnsi="Times New Roman" w:cs="Times New Roman"/>
          <w:lang w:val="en-US"/>
        </w:rPr>
        <w:t xml:space="preserve"> </w:t>
      </w:r>
      <w:r w:rsidRPr="00E70522">
        <w:rPr>
          <w:rFonts w:ascii="Times New Roman" w:hAnsi="Times New Roman" w:cs="Times New Roman"/>
          <w:sz w:val="24"/>
          <w:szCs w:val="24"/>
          <w:lang w:val="en-US"/>
        </w:rPr>
        <w:t>A key criterion for legal certainty is predictability of the written law, which defines the rules related to restrictions on individual liberty and property of a person.</w:t>
      </w:r>
      <w:r w:rsidRPr="00E70522">
        <w:rPr>
          <w:rFonts w:ascii="Times New Roman" w:hAnsi="Times New Roman" w:cs="Times New Roman"/>
          <w:lang w:val="en-US"/>
        </w:rPr>
        <w:t xml:space="preserve"> </w:t>
      </w:r>
      <w:proofErr w:type="gramStart"/>
      <w:r w:rsidRPr="00E70522">
        <w:rPr>
          <w:rFonts w:ascii="Times New Roman" w:hAnsi="Times New Roman" w:cs="Times New Roman"/>
          <w:sz w:val="24"/>
          <w:szCs w:val="24"/>
          <w:shd w:val="clear" w:color="auto" w:fill="FFFFFF"/>
          <w:lang w:val="en-US"/>
        </w:rPr>
        <w:t xml:space="preserve">Proceeding from general standards of due process, the Constitutional Court of Ukraine emphasized that the constitutional guarantees of freedom and personal integrity prescribe "mandatory </w:t>
      </w:r>
      <w:r w:rsidRPr="00E70522">
        <w:rPr>
          <w:rFonts w:ascii="Times New Roman" w:hAnsi="Times New Roman" w:cs="Times New Roman"/>
          <w:sz w:val="24"/>
          <w:szCs w:val="24"/>
          <w:shd w:val="clear" w:color="auto" w:fill="FFFFFF"/>
          <w:lang w:val="en-US"/>
        </w:rPr>
        <w:lastRenderedPageBreak/>
        <w:t xml:space="preserve">requirements for lawful arrest or being in custody: firstly, arrest or being in custody should be carried out solely on the basis of a duly motivated court decision; secondly, the grounds and procedure for the application of these precautionary measures should be defined in the law and should be consistent with the constitutional guarantees of a fair trial and the rule of law principle " </w:t>
      </w:r>
      <w:r w:rsidRPr="00E70522">
        <w:rPr>
          <w:rFonts w:ascii="Times New Roman" w:hAnsi="Times New Roman" w:cs="Times New Roman"/>
          <w:sz w:val="24"/>
          <w:szCs w:val="24"/>
          <w:lang w:val="en-US"/>
        </w:rPr>
        <w:t>(resolution of the CCU No. 1-rp / 2016).</w:t>
      </w:r>
      <w:proofErr w:type="gramEnd"/>
    </w:p>
    <w:p w:rsidR="008F508D" w:rsidRPr="00E70522" w:rsidRDefault="00DA1DCA" w:rsidP="00A2005D">
      <w:pPr>
        <w:spacing w:line="360" w:lineRule="auto"/>
        <w:ind w:firstLine="708"/>
        <w:jc w:val="both"/>
        <w:rPr>
          <w:rFonts w:ascii="Times New Roman" w:hAnsi="Times New Roman" w:cs="Times New Roman"/>
          <w:sz w:val="24"/>
          <w:szCs w:val="24"/>
          <w:lang w:val="en-US"/>
        </w:rPr>
      </w:pPr>
      <w:r w:rsidRPr="00E70522">
        <w:rPr>
          <w:rFonts w:ascii="Times New Roman" w:hAnsi="Times New Roman" w:cs="Times New Roman"/>
          <w:sz w:val="24"/>
          <w:szCs w:val="24"/>
          <w:lang w:val="en-US"/>
        </w:rPr>
        <w:t xml:space="preserve">On the other hand, when it comes to the formation of structures within the framework of cross-border cooperation and between the levels of </w:t>
      </w:r>
      <w:r w:rsidR="003524C2">
        <w:rPr>
          <w:rFonts w:ascii="Times New Roman" w:hAnsi="Times New Roman" w:cs="Times New Roman"/>
          <w:sz w:val="24"/>
          <w:szCs w:val="24"/>
          <w:lang w:val="en-US"/>
        </w:rPr>
        <w:t xml:space="preserve">public </w:t>
      </w:r>
      <w:r w:rsidRPr="00E70522">
        <w:rPr>
          <w:rFonts w:ascii="Times New Roman" w:hAnsi="Times New Roman" w:cs="Times New Roman"/>
          <w:sz w:val="24"/>
          <w:szCs w:val="24"/>
          <w:lang w:val="en-US"/>
        </w:rPr>
        <w:t>authority, the main criterions for the certainty of the decisions are human rights.</w:t>
      </w:r>
      <w:r w:rsidRPr="00E70522">
        <w:rPr>
          <w:rFonts w:ascii="Times New Roman" w:hAnsi="Times New Roman" w:cs="Times New Roman"/>
          <w:lang w:val="en-US"/>
        </w:rPr>
        <w:t xml:space="preserve"> </w:t>
      </w:r>
      <w:r w:rsidRPr="00E70522">
        <w:rPr>
          <w:rFonts w:ascii="Times New Roman" w:hAnsi="Times New Roman" w:cs="Times New Roman"/>
          <w:sz w:val="24"/>
          <w:szCs w:val="24"/>
          <w:lang w:val="en-US"/>
        </w:rPr>
        <w:t xml:space="preserve">This </w:t>
      </w:r>
      <w:proofErr w:type="gramStart"/>
      <w:r w:rsidRPr="00E70522">
        <w:rPr>
          <w:rFonts w:ascii="Times New Roman" w:hAnsi="Times New Roman" w:cs="Times New Roman"/>
          <w:sz w:val="24"/>
          <w:szCs w:val="24"/>
          <w:lang w:val="en-US"/>
        </w:rPr>
        <w:t>is ensured</w:t>
      </w:r>
      <w:proofErr w:type="gramEnd"/>
      <w:r w:rsidRPr="00E70522">
        <w:rPr>
          <w:rFonts w:ascii="Times New Roman" w:hAnsi="Times New Roman" w:cs="Times New Roman"/>
          <w:sz w:val="24"/>
          <w:szCs w:val="24"/>
          <w:lang w:val="en-US"/>
        </w:rPr>
        <w:t xml:space="preserve"> by democratic standards for the adoption of government decisions involving not only public authorities, but also groups of interest (national, religious minorities</w:t>
      </w:r>
      <w:r w:rsidR="003524C2">
        <w:rPr>
          <w:rFonts w:ascii="Times New Roman" w:hAnsi="Times New Roman" w:cs="Times New Roman"/>
          <w:sz w:val="24"/>
          <w:szCs w:val="24"/>
          <w:lang w:val="en-US"/>
        </w:rPr>
        <w:t xml:space="preserve"> etc.</w:t>
      </w:r>
      <w:r w:rsidRPr="00E70522">
        <w:rPr>
          <w:rFonts w:ascii="Times New Roman" w:hAnsi="Times New Roman" w:cs="Times New Roman"/>
          <w:sz w:val="24"/>
          <w:szCs w:val="24"/>
          <w:lang w:val="en-US"/>
        </w:rPr>
        <w:t xml:space="preserve">), civic organizations and political parties.   </w:t>
      </w:r>
    </w:p>
    <w:p w:rsidR="00DA1DCA" w:rsidRPr="00E70522" w:rsidRDefault="00DA1DCA" w:rsidP="00A2005D">
      <w:pPr>
        <w:spacing w:line="360" w:lineRule="auto"/>
        <w:ind w:firstLine="708"/>
        <w:jc w:val="both"/>
        <w:rPr>
          <w:rFonts w:ascii="Times New Roman" w:hAnsi="Times New Roman" w:cs="Times New Roman"/>
          <w:sz w:val="24"/>
          <w:szCs w:val="24"/>
          <w:lang w:val="en-US"/>
        </w:rPr>
      </w:pPr>
      <w:r w:rsidRPr="00E70522">
        <w:rPr>
          <w:rFonts w:ascii="Times New Roman" w:hAnsi="Times New Roman" w:cs="Times New Roman"/>
          <w:sz w:val="24"/>
          <w:szCs w:val="24"/>
          <w:lang w:val="en-US"/>
        </w:rPr>
        <w:t>The European Court of Human Rights highlights four elements of judicial independence: manner of appointment, term of office, the existence of guarantees against outside pressure - including in budgetary matters - and whether the judiciary appears as independent and impartial (</w:t>
      </w:r>
      <w:r w:rsidRPr="003D13D1">
        <w:rPr>
          <w:rFonts w:ascii="Times New Roman" w:hAnsi="Times New Roman" w:cs="Times New Roman"/>
          <w:i/>
          <w:sz w:val="24"/>
          <w:szCs w:val="24"/>
          <w:lang w:val="en-US"/>
        </w:rPr>
        <w:t>Campbell and Fell v. the United Kingdom</w:t>
      </w:r>
      <w:r w:rsidRPr="00E70522">
        <w:rPr>
          <w:rFonts w:ascii="Times New Roman" w:hAnsi="Times New Roman" w:cs="Times New Roman"/>
          <w:sz w:val="24"/>
          <w:szCs w:val="24"/>
          <w:lang w:val="en-US"/>
        </w:rPr>
        <w:t>, § 78).</w:t>
      </w:r>
    </w:p>
    <w:p w:rsidR="00DA1DCA" w:rsidRPr="00E70522" w:rsidRDefault="00DA1DCA" w:rsidP="00A2005D">
      <w:pPr>
        <w:spacing w:before="120" w:after="120" w:line="360" w:lineRule="auto"/>
        <w:ind w:firstLine="709"/>
        <w:jc w:val="both"/>
        <w:rPr>
          <w:rFonts w:ascii="Times New Roman" w:hAnsi="Times New Roman" w:cs="Times New Roman"/>
          <w:sz w:val="24"/>
          <w:szCs w:val="24"/>
          <w:lang w:val="en-US"/>
        </w:rPr>
      </w:pPr>
      <w:r w:rsidRPr="00E70522">
        <w:rPr>
          <w:rFonts w:ascii="Times New Roman" w:hAnsi="Times New Roman" w:cs="Times New Roman"/>
          <w:sz w:val="24"/>
          <w:szCs w:val="24"/>
          <w:lang w:val="en-US"/>
        </w:rPr>
        <w:t xml:space="preserve">Lord Irvine of </w:t>
      </w:r>
      <w:proofErr w:type="spellStart"/>
      <w:r w:rsidRPr="00E70522">
        <w:rPr>
          <w:rFonts w:ascii="Times New Roman" w:hAnsi="Times New Roman" w:cs="Times New Roman"/>
          <w:sz w:val="24"/>
          <w:szCs w:val="24"/>
          <w:lang w:val="en-US"/>
        </w:rPr>
        <w:t>Lairg</w:t>
      </w:r>
      <w:proofErr w:type="spellEnd"/>
      <w:r w:rsidRPr="00E70522">
        <w:rPr>
          <w:rFonts w:ascii="Times New Roman" w:hAnsi="Times New Roman" w:cs="Times New Roman"/>
          <w:sz w:val="24"/>
          <w:szCs w:val="24"/>
          <w:lang w:val="en-US"/>
        </w:rPr>
        <w:t xml:space="preserve"> in Case Boddington v British Transport Police stressed that: </w:t>
      </w:r>
    </w:p>
    <w:p w:rsidR="00DA1DCA" w:rsidRPr="00E70522" w:rsidRDefault="00DA1DCA" w:rsidP="00A2005D">
      <w:pPr>
        <w:spacing w:before="120" w:after="120" w:line="360" w:lineRule="auto"/>
        <w:ind w:firstLine="709"/>
        <w:jc w:val="both"/>
        <w:rPr>
          <w:rFonts w:ascii="Times New Roman" w:hAnsi="Times New Roman" w:cs="Times New Roman"/>
          <w:sz w:val="24"/>
          <w:szCs w:val="24"/>
          <w:lang w:val="en-US"/>
        </w:rPr>
      </w:pPr>
      <w:r w:rsidRPr="00E70522">
        <w:rPr>
          <w:rFonts w:ascii="Times New Roman" w:hAnsi="Times New Roman" w:cs="Times New Roman"/>
          <w:sz w:val="24"/>
          <w:szCs w:val="24"/>
          <w:lang w:val="en-US"/>
        </w:rPr>
        <w:t>`It is well recognized to be important for the maintenance of the rule of law and the preservation of liberty that individuals affected by legal measures promulgated by executive public bodies should have a fair opportunity to challenge these measures and to vindicate their rights in court proceedings`.</w:t>
      </w:r>
    </w:p>
    <w:p w:rsidR="00662F18" w:rsidRDefault="00662F18" w:rsidP="00662F18">
      <w:pPr>
        <w:spacing w:line="360" w:lineRule="auto"/>
        <w:ind w:firstLine="708"/>
        <w:jc w:val="both"/>
        <w:rPr>
          <w:rFonts w:ascii="Times New Roman" w:hAnsi="Times New Roman" w:cs="Times New Roman"/>
          <w:sz w:val="24"/>
          <w:szCs w:val="24"/>
          <w:lang w:val="uk-UA"/>
        </w:rPr>
      </w:pPr>
      <w:r w:rsidRPr="00E20AE7">
        <w:rPr>
          <w:rFonts w:ascii="Times New Roman" w:hAnsi="Times New Roman" w:cs="Times New Roman"/>
          <w:sz w:val="24"/>
          <w:szCs w:val="24"/>
          <w:lang w:val="en-US"/>
        </w:rPr>
        <w:t>The requirement for independence and impartial court is the Achilles heel of Ukrainian j</w:t>
      </w:r>
      <w:r w:rsidR="00AD4E0B">
        <w:rPr>
          <w:rFonts w:ascii="Times New Roman" w:hAnsi="Times New Roman" w:cs="Times New Roman"/>
          <w:sz w:val="24"/>
          <w:szCs w:val="24"/>
          <w:lang w:val="en-US"/>
        </w:rPr>
        <w:t>udiciary</w:t>
      </w:r>
      <w:r w:rsidRPr="00E20AE7">
        <w:rPr>
          <w:rFonts w:ascii="Times New Roman" w:hAnsi="Times New Roman" w:cs="Times New Roman"/>
          <w:sz w:val="24"/>
          <w:szCs w:val="24"/>
          <w:lang w:val="en-US"/>
        </w:rPr>
        <w:t>. The defining points of the guarantees of independence of ju</w:t>
      </w:r>
      <w:r w:rsidR="00AD4E0B">
        <w:rPr>
          <w:rFonts w:ascii="Times New Roman" w:hAnsi="Times New Roman" w:cs="Times New Roman"/>
          <w:sz w:val="24"/>
          <w:szCs w:val="24"/>
          <w:lang w:val="en-US"/>
        </w:rPr>
        <w:t xml:space="preserve">diciary </w:t>
      </w:r>
      <w:r w:rsidRPr="00E20AE7">
        <w:rPr>
          <w:rFonts w:ascii="Times New Roman" w:hAnsi="Times New Roman" w:cs="Times New Roman"/>
          <w:sz w:val="24"/>
          <w:szCs w:val="24"/>
          <w:lang w:val="en-US"/>
        </w:rPr>
        <w:t xml:space="preserve">are the procedure for selection of judges, interference in the process of </w:t>
      </w:r>
      <w:r w:rsidR="00AD4E0B">
        <w:rPr>
          <w:rFonts w:ascii="Times New Roman" w:hAnsi="Times New Roman" w:cs="Times New Roman"/>
          <w:sz w:val="24"/>
          <w:szCs w:val="24"/>
          <w:lang w:val="en-US"/>
        </w:rPr>
        <w:t>trial</w:t>
      </w:r>
      <w:r w:rsidRPr="00E20AE7">
        <w:rPr>
          <w:rFonts w:ascii="Times New Roman" w:hAnsi="Times New Roman" w:cs="Times New Roman"/>
          <w:sz w:val="24"/>
          <w:szCs w:val="24"/>
          <w:lang w:val="en-US"/>
        </w:rPr>
        <w:t xml:space="preserve"> of politicians and senior officials, as well as problems in justification of judgments. </w:t>
      </w:r>
    </w:p>
    <w:p w:rsidR="00662F18" w:rsidRPr="002F1EC1" w:rsidRDefault="00662F18" w:rsidP="00662F18">
      <w:pPr>
        <w:spacing w:line="360" w:lineRule="auto"/>
        <w:ind w:firstLine="708"/>
        <w:jc w:val="both"/>
        <w:rPr>
          <w:rFonts w:ascii="Times New Roman" w:hAnsi="Times New Roman" w:cs="Times New Roman"/>
          <w:sz w:val="24"/>
          <w:szCs w:val="24"/>
          <w:lang w:val="en-US"/>
        </w:rPr>
      </w:pPr>
      <w:r w:rsidRPr="00D63CE3">
        <w:rPr>
          <w:rFonts w:ascii="Times New Roman" w:hAnsi="Times New Roman" w:cs="Times New Roman"/>
          <w:sz w:val="24"/>
          <w:szCs w:val="24"/>
          <w:lang w:val="en-US"/>
        </w:rPr>
        <w:t xml:space="preserve">For example, the selection of judges of the Constitutional Court </w:t>
      </w:r>
      <w:r>
        <w:rPr>
          <w:rFonts w:ascii="Times New Roman" w:hAnsi="Times New Roman" w:cs="Times New Roman"/>
          <w:sz w:val="24"/>
          <w:szCs w:val="24"/>
          <w:lang w:val="en-US"/>
        </w:rPr>
        <w:t xml:space="preserve">carried out </w:t>
      </w:r>
      <w:r w:rsidRPr="00D63CE3">
        <w:rPr>
          <w:rFonts w:ascii="Times New Roman" w:hAnsi="Times New Roman" w:cs="Times New Roman"/>
          <w:sz w:val="24"/>
          <w:szCs w:val="24"/>
          <w:lang w:val="en-US"/>
        </w:rPr>
        <w:t xml:space="preserve">on a competitive basis for the parity principle </w:t>
      </w:r>
      <w:r>
        <w:rPr>
          <w:rFonts w:ascii="Times New Roman" w:hAnsi="Times New Roman" w:cs="Times New Roman"/>
          <w:sz w:val="24"/>
          <w:szCs w:val="24"/>
          <w:lang w:val="en-US"/>
        </w:rPr>
        <w:t>–</w:t>
      </w:r>
      <w:r w:rsidRPr="00D63CE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for </w:t>
      </w:r>
      <w:r w:rsidRPr="00D63CE3">
        <w:rPr>
          <w:rFonts w:ascii="Times New Roman" w:hAnsi="Times New Roman" w:cs="Times New Roman"/>
          <w:sz w:val="24"/>
          <w:szCs w:val="24"/>
          <w:lang w:val="en-US"/>
        </w:rPr>
        <w:t>six</w:t>
      </w:r>
      <w:r>
        <w:rPr>
          <w:rFonts w:ascii="Times New Roman" w:hAnsi="Times New Roman" w:cs="Times New Roman"/>
          <w:sz w:val="24"/>
          <w:szCs w:val="24"/>
          <w:lang w:val="en-US"/>
        </w:rPr>
        <w:t xml:space="preserve"> </w:t>
      </w:r>
      <w:r w:rsidRPr="00D63CE3">
        <w:rPr>
          <w:rFonts w:ascii="Times New Roman" w:hAnsi="Times New Roman" w:cs="Times New Roman"/>
          <w:sz w:val="24"/>
          <w:szCs w:val="24"/>
          <w:lang w:val="en-US"/>
        </w:rPr>
        <w:t>judges appointed</w:t>
      </w: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en-US"/>
        </w:rPr>
        <w:t>Verkhovna</w:t>
      </w:r>
      <w:proofErr w:type="spellEnd"/>
      <w:r>
        <w:rPr>
          <w:rFonts w:ascii="Times New Roman" w:hAnsi="Times New Roman" w:cs="Times New Roman"/>
          <w:sz w:val="24"/>
          <w:szCs w:val="24"/>
          <w:lang w:val="en-US"/>
        </w:rPr>
        <w:t xml:space="preserve"> Rada</w:t>
      </w:r>
      <w:r w:rsidRPr="00D63CE3">
        <w:rPr>
          <w:rFonts w:ascii="Times New Roman" w:hAnsi="Times New Roman" w:cs="Times New Roman"/>
          <w:sz w:val="24"/>
          <w:szCs w:val="24"/>
          <w:lang w:val="en-US"/>
        </w:rPr>
        <w:t>, the President and Congress of Judges</w:t>
      </w:r>
      <w:r>
        <w:rPr>
          <w:rFonts w:ascii="Times New Roman" w:hAnsi="Times New Roman" w:cs="Times New Roman"/>
          <w:sz w:val="24"/>
          <w:szCs w:val="24"/>
          <w:lang w:val="uk-UA"/>
        </w:rPr>
        <w:t xml:space="preserve"> </w:t>
      </w:r>
      <w:r w:rsidRPr="00065CA0">
        <w:rPr>
          <w:rFonts w:ascii="Times New Roman" w:hAnsi="Times New Roman" w:cs="Times New Roman"/>
          <w:sz w:val="24"/>
          <w:szCs w:val="24"/>
          <w:lang w:val="en-US"/>
        </w:rPr>
        <w:t>each of these authorities.</w:t>
      </w:r>
      <w:r>
        <w:rPr>
          <w:rFonts w:ascii="Times New Roman" w:hAnsi="Times New Roman" w:cs="Times New Roman"/>
          <w:sz w:val="24"/>
          <w:szCs w:val="24"/>
          <w:lang w:val="uk-UA"/>
        </w:rPr>
        <w:t xml:space="preserve"> </w:t>
      </w:r>
      <w:r w:rsidRPr="002F1EC1">
        <w:rPr>
          <w:rFonts w:ascii="Times New Roman" w:hAnsi="Times New Roman" w:cs="Times New Roman"/>
          <w:sz w:val="24"/>
          <w:szCs w:val="24"/>
          <w:lang w:val="en-US"/>
        </w:rPr>
        <w:t xml:space="preserve">Recent changes to the Constitution of Ukraine the procedure for selecting judges </w:t>
      </w:r>
      <w:r>
        <w:rPr>
          <w:rFonts w:ascii="Times New Roman" w:hAnsi="Times New Roman" w:cs="Times New Roman"/>
          <w:sz w:val="24"/>
          <w:szCs w:val="24"/>
          <w:lang w:val="en-US"/>
        </w:rPr>
        <w:t xml:space="preserve">of CCU </w:t>
      </w:r>
      <w:r w:rsidRPr="002F1EC1">
        <w:rPr>
          <w:rFonts w:ascii="Times New Roman" w:hAnsi="Times New Roman" w:cs="Times New Roman"/>
          <w:sz w:val="24"/>
          <w:szCs w:val="24"/>
          <w:lang w:val="en-US"/>
        </w:rPr>
        <w:t>have improved.</w:t>
      </w:r>
      <w:r>
        <w:rPr>
          <w:rFonts w:ascii="Times New Roman" w:hAnsi="Times New Roman" w:cs="Times New Roman"/>
          <w:sz w:val="24"/>
          <w:szCs w:val="24"/>
          <w:lang w:val="uk-UA"/>
        </w:rPr>
        <w:t xml:space="preserve"> </w:t>
      </w:r>
      <w:r w:rsidRPr="002F1EC1">
        <w:rPr>
          <w:rFonts w:ascii="Times New Roman" w:hAnsi="Times New Roman" w:cs="Times New Roman"/>
          <w:sz w:val="24"/>
          <w:szCs w:val="24"/>
          <w:lang w:val="en-US"/>
        </w:rPr>
        <w:t xml:space="preserve">However, in the </w:t>
      </w:r>
      <w:proofErr w:type="spellStart"/>
      <w:r w:rsidRPr="002F1EC1">
        <w:rPr>
          <w:rFonts w:ascii="Times New Roman" w:hAnsi="Times New Roman" w:cs="Times New Roman"/>
          <w:sz w:val="24"/>
          <w:szCs w:val="24"/>
          <w:lang w:val="en-US"/>
        </w:rPr>
        <w:t>Verkhovn</w:t>
      </w:r>
      <w:bookmarkStart w:id="0" w:name="_GoBack"/>
      <w:bookmarkEnd w:id="0"/>
      <w:r w:rsidRPr="002F1EC1">
        <w:rPr>
          <w:rFonts w:ascii="Times New Roman" w:hAnsi="Times New Roman" w:cs="Times New Roman"/>
          <w:sz w:val="24"/>
          <w:szCs w:val="24"/>
          <w:lang w:val="en-US"/>
        </w:rPr>
        <w:t>a</w:t>
      </w:r>
      <w:proofErr w:type="spellEnd"/>
      <w:r w:rsidRPr="002F1EC1">
        <w:rPr>
          <w:rFonts w:ascii="Times New Roman" w:hAnsi="Times New Roman" w:cs="Times New Roman"/>
          <w:sz w:val="24"/>
          <w:szCs w:val="24"/>
          <w:lang w:val="en-US"/>
        </w:rPr>
        <w:t xml:space="preserve"> Rada, in </w:t>
      </w:r>
      <w:r>
        <w:rPr>
          <w:rFonts w:ascii="Times New Roman" w:hAnsi="Times New Roman" w:cs="Times New Roman"/>
          <w:sz w:val="24"/>
          <w:szCs w:val="24"/>
          <w:lang w:val="en-US"/>
        </w:rPr>
        <w:t xml:space="preserve">contrary </w:t>
      </w:r>
      <w:r w:rsidRPr="002F1EC1">
        <w:rPr>
          <w:rFonts w:ascii="Times New Roman" w:hAnsi="Times New Roman" w:cs="Times New Roman"/>
          <w:sz w:val="24"/>
          <w:szCs w:val="24"/>
          <w:lang w:val="en-US"/>
        </w:rPr>
        <w:t xml:space="preserve">of the guarantees of the independence of the Constitutional Court and the provisions of the Constitution, judges </w:t>
      </w:r>
      <w:r>
        <w:rPr>
          <w:rFonts w:ascii="Times New Roman" w:hAnsi="Times New Roman" w:cs="Times New Roman"/>
          <w:sz w:val="24"/>
          <w:szCs w:val="24"/>
          <w:lang w:val="en-US"/>
        </w:rPr>
        <w:t xml:space="preserve">of CCU </w:t>
      </w:r>
      <w:r w:rsidRPr="002F1EC1">
        <w:rPr>
          <w:rFonts w:ascii="Times New Roman" w:hAnsi="Times New Roman" w:cs="Times New Roman"/>
          <w:sz w:val="24"/>
          <w:szCs w:val="24"/>
          <w:lang w:val="en-US"/>
        </w:rPr>
        <w:t xml:space="preserve">by the competition </w:t>
      </w:r>
      <w:proofErr w:type="gramStart"/>
      <w:r w:rsidRPr="002F1EC1">
        <w:rPr>
          <w:rFonts w:ascii="Times New Roman" w:hAnsi="Times New Roman" w:cs="Times New Roman"/>
          <w:sz w:val="24"/>
          <w:szCs w:val="24"/>
          <w:lang w:val="en-US"/>
        </w:rPr>
        <w:t>may be recommended</w:t>
      </w:r>
      <w:proofErr w:type="gramEnd"/>
      <w:r w:rsidRPr="002F1EC1">
        <w:rPr>
          <w:rFonts w:ascii="Times New Roman" w:hAnsi="Times New Roman" w:cs="Times New Roman"/>
          <w:sz w:val="24"/>
          <w:szCs w:val="24"/>
          <w:lang w:val="en-US"/>
        </w:rPr>
        <w:t xml:space="preserve"> as a political entity, parliamentary factions.</w:t>
      </w:r>
    </w:p>
    <w:p w:rsidR="00FD0CA8" w:rsidRDefault="00FD0CA8" w:rsidP="00A2005D">
      <w:pPr>
        <w:spacing w:before="120" w:after="120" w:line="360" w:lineRule="auto"/>
        <w:ind w:firstLine="709"/>
        <w:jc w:val="both"/>
        <w:rPr>
          <w:rFonts w:ascii="Times New Roman" w:hAnsi="Times New Roman" w:cs="Times New Roman"/>
          <w:b/>
          <w:sz w:val="24"/>
          <w:szCs w:val="24"/>
          <w:lang w:val="en-US"/>
        </w:rPr>
      </w:pPr>
    </w:p>
    <w:p w:rsidR="00DA1DCA" w:rsidRPr="00E70522" w:rsidRDefault="00DA1DCA" w:rsidP="00A2005D">
      <w:pPr>
        <w:spacing w:before="120" w:after="120" w:line="360" w:lineRule="auto"/>
        <w:ind w:firstLine="709"/>
        <w:jc w:val="both"/>
        <w:rPr>
          <w:rFonts w:ascii="Times New Roman" w:hAnsi="Times New Roman" w:cs="Times New Roman"/>
          <w:b/>
          <w:sz w:val="24"/>
          <w:szCs w:val="24"/>
          <w:lang w:val="en-US"/>
        </w:rPr>
      </w:pPr>
      <w:r w:rsidRPr="00E70522">
        <w:rPr>
          <w:rFonts w:ascii="Times New Roman" w:hAnsi="Times New Roman" w:cs="Times New Roman"/>
          <w:b/>
          <w:sz w:val="24"/>
          <w:szCs w:val="24"/>
          <w:lang w:val="en-US"/>
        </w:rPr>
        <w:t>The Rule of Law Doctrine and Discretion</w:t>
      </w:r>
    </w:p>
    <w:p w:rsidR="00DA1DCA" w:rsidRPr="00E70522" w:rsidRDefault="00DA1DCA" w:rsidP="00A2005D">
      <w:pPr>
        <w:spacing w:before="240" w:line="360" w:lineRule="auto"/>
        <w:ind w:firstLine="709"/>
        <w:jc w:val="both"/>
        <w:rPr>
          <w:rFonts w:ascii="Times New Roman" w:hAnsi="Times New Roman" w:cs="Times New Roman"/>
          <w:sz w:val="24"/>
          <w:szCs w:val="24"/>
          <w:lang w:val="en-US"/>
        </w:rPr>
      </w:pPr>
      <w:r w:rsidRPr="00E70522">
        <w:rPr>
          <w:rFonts w:ascii="Times New Roman" w:hAnsi="Times New Roman" w:cs="Times New Roman"/>
          <w:sz w:val="24"/>
          <w:szCs w:val="24"/>
          <w:lang w:val="en-US"/>
        </w:rPr>
        <w:t xml:space="preserve">The exercise of powers based on the law provides for some of discretion. However, discretion is not arbitrary and </w:t>
      </w:r>
      <w:proofErr w:type="spellStart"/>
      <w:proofErr w:type="gramStart"/>
      <w:r w:rsidRPr="00E70522">
        <w:rPr>
          <w:rFonts w:ascii="Times New Roman" w:hAnsi="Times New Roman" w:cs="Times New Roman"/>
          <w:sz w:val="24"/>
          <w:szCs w:val="24"/>
          <w:lang w:val="en-US"/>
        </w:rPr>
        <w:t>can not</w:t>
      </w:r>
      <w:proofErr w:type="spellEnd"/>
      <w:proofErr w:type="gramEnd"/>
      <w:r w:rsidRPr="00E70522">
        <w:rPr>
          <w:rFonts w:ascii="Times New Roman" w:hAnsi="Times New Roman" w:cs="Times New Roman"/>
          <w:sz w:val="24"/>
          <w:szCs w:val="24"/>
          <w:lang w:val="en-US"/>
        </w:rPr>
        <w:t xml:space="preserve"> be determined solely by the options defined by law, or solely for the purpose of the authority. Today is believed that exists ‘a better understanding of the necessity and value of discretionary power in many branches of public administration, in order that varying circumstances as well as the needs of justice in individual cases can properly inform the making of decisions’. Therefore, there are requirements for the implementation of discretion, based on respect for human rights and legitimate goals, which </w:t>
      </w:r>
      <w:proofErr w:type="gramStart"/>
      <w:r w:rsidRPr="00E70522">
        <w:rPr>
          <w:rFonts w:ascii="Times New Roman" w:hAnsi="Times New Roman" w:cs="Times New Roman"/>
          <w:sz w:val="24"/>
          <w:szCs w:val="24"/>
          <w:lang w:val="en-US"/>
        </w:rPr>
        <w:t>should be based</w:t>
      </w:r>
      <w:proofErr w:type="gramEnd"/>
      <w:r w:rsidRPr="00E70522">
        <w:rPr>
          <w:rFonts w:ascii="Times New Roman" w:hAnsi="Times New Roman" w:cs="Times New Roman"/>
          <w:sz w:val="24"/>
          <w:szCs w:val="24"/>
          <w:lang w:val="en-US"/>
        </w:rPr>
        <w:t xml:space="preserve"> on a balance of private and public interests.</w:t>
      </w:r>
    </w:p>
    <w:p w:rsidR="00DA1DCA" w:rsidRPr="00E70522" w:rsidRDefault="00DA1DCA" w:rsidP="00A2005D">
      <w:pPr>
        <w:spacing w:before="240" w:line="360" w:lineRule="auto"/>
        <w:ind w:firstLine="709"/>
        <w:jc w:val="both"/>
        <w:rPr>
          <w:rFonts w:ascii="Times New Roman" w:hAnsi="Times New Roman" w:cs="Times New Roman"/>
          <w:sz w:val="24"/>
          <w:szCs w:val="24"/>
          <w:lang w:val="en-US"/>
        </w:rPr>
      </w:pPr>
      <w:r w:rsidRPr="00E70522">
        <w:rPr>
          <w:rFonts w:ascii="Times New Roman" w:hAnsi="Times New Roman" w:cs="Times New Roman"/>
          <w:sz w:val="24"/>
          <w:szCs w:val="24"/>
          <w:lang w:val="en-US"/>
        </w:rPr>
        <w:t>As stressed by Kevin Stack, the rule-of-law burden of creating coherence falls upon agencies and courts</w:t>
      </w:r>
      <w:proofErr w:type="gramStart"/>
      <w:r w:rsidRPr="00E70522">
        <w:rPr>
          <w:rFonts w:ascii="Times New Roman" w:hAnsi="Times New Roman" w:cs="Times New Roman"/>
          <w:sz w:val="24"/>
          <w:szCs w:val="24"/>
          <w:lang w:val="en-US"/>
        </w:rPr>
        <w:t>;</w:t>
      </w:r>
      <w:proofErr w:type="gramEnd"/>
      <w:r w:rsidRPr="00E70522">
        <w:rPr>
          <w:rFonts w:ascii="Times New Roman" w:hAnsi="Times New Roman" w:cs="Times New Roman"/>
          <w:sz w:val="24"/>
          <w:szCs w:val="24"/>
          <w:lang w:val="en-US"/>
        </w:rPr>
        <w:t xml:space="preserve"> they have a responsibility to implement the statutes they administer</w:t>
      </w:r>
      <w:r w:rsidR="003524C2">
        <w:rPr>
          <w:rFonts w:ascii="Times New Roman" w:hAnsi="Times New Roman" w:cs="Times New Roman"/>
          <w:sz w:val="24"/>
          <w:szCs w:val="24"/>
          <w:lang w:val="en-US"/>
        </w:rPr>
        <w:t xml:space="preserve"> in ways that promote the coher</w:t>
      </w:r>
      <w:r w:rsidRPr="00E70522">
        <w:rPr>
          <w:rFonts w:ascii="Times New Roman" w:hAnsi="Times New Roman" w:cs="Times New Roman"/>
          <w:sz w:val="24"/>
          <w:szCs w:val="24"/>
          <w:lang w:val="en-US"/>
        </w:rPr>
        <w:t xml:space="preserve">ence of law, including implementing their statutes in a way that is consistent with constitutional considerations and other </w:t>
      </w:r>
      <w:r w:rsidR="003524C2">
        <w:rPr>
          <w:rFonts w:ascii="Times New Roman" w:hAnsi="Times New Roman" w:cs="Times New Roman"/>
          <w:sz w:val="24"/>
          <w:szCs w:val="24"/>
          <w:lang w:val="en-US"/>
        </w:rPr>
        <w:t xml:space="preserve">fundamental </w:t>
      </w:r>
      <w:r w:rsidRPr="00E70522">
        <w:rPr>
          <w:rFonts w:ascii="Times New Roman" w:hAnsi="Times New Roman" w:cs="Times New Roman"/>
          <w:sz w:val="24"/>
          <w:szCs w:val="24"/>
          <w:lang w:val="en-US"/>
        </w:rPr>
        <w:t>values. This follows from the principle of legitimate expectations. If the question of the relationship between the levels of power, in this context to talk about the requirements for participation in the various levels of government in decision-making process. Simultan</w:t>
      </w:r>
      <w:r w:rsidR="003524C2">
        <w:rPr>
          <w:rFonts w:ascii="Times New Roman" w:hAnsi="Times New Roman" w:cs="Times New Roman"/>
          <w:sz w:val="24"/>
          <w:szCs w:val="24"/>
          <w:lang w:val="en-US"/>
        </w:rPr>
        <w:t xml:space="preserve">eously, such a mechanism of </w:t>
      </w:r>
      <w:proofErr w:type="spellStart"/>
      <w:r w:rsidR="003524C2">
        <w:rPr>
          <w:rFonts w:ascii="Times New Roman" w:hAnsi="Times New Roman" w:cs="Times New Roman"/>
          <w:sz w:val="24"/>
          <w:szCs w:val="24"/>
          <w:lang w:val="en-US"/>
        </w:rPr>
        <w:t>dele</w:t>
      </w:r>
      <w:r w:rsidRPr="00E70522">
        <w:rPr>
          <w:rFonts w:ascii="Times New Roman" w:hAnsi="Times New Roman" w:cs="Times New Roman"/>
          <w:sz w:val="24"/>
          <w:szCs w:val="24"/>
          <w:lang w:val="en-US"/>
        </w:rPr>
        <w:t>gative</w:t>
      </w:r>
      <w:proofErr w:type="spellEnd"/>
      <w:r w:rsidRPr="00E70522">
        <w:rPr>
          <w:rFonts w:ascii="Times New Roman" w:hAnsi="Times New Roman" w:cs="Times New Roman"/>
          <w:sz w:val="24"/>
          <w:szCs w:val="24"/>
          <w:lang w:val="en-US"/>
        </w:rPr>
        <w:t xml:space="preserve"> democracy </w:t>
      </w:r>
      <w:proofErr w:type="gramStart"/>
      <w:r w:rsidRPr="00E70522">
        <w:rPr>
          <w:rFonts w:ascii="Times New Roman" w:hAnsi="Times New Roman" w:cs="Times New Roman"/>
          <w:sz w:val="24"/>
          <w:szCs w:val="24"/>
          <w:lang w:val="en-US"/>
        </w:rPr>
        <w:t>is limited</w:t>
      </w:r>
      <w:proofErr w:type="gramEnd"/>
      <w:r w:rsidRPr="00E70522">
        <w:rPr>
          <w:rFonts w:ascii="Times New Roman" w:hAnsi="Times New Roman" w:cs="Times New Roman"/>
          <w:sz w:val="24"/>
          <w:szCs w:val="24"/>
          <w:lang w:val="en-US"/>
        </w:rPr>
        <w:t xml:space="preserve"> by the principle of subsidiarity, according to which the exercise of certain powers depends on the scope of the objective and the available resources at the appropriate level of government.</w:t>
      </w:r>
    </w:p>
    <w:p w:rsidR="00DA1DCA" w:rsidRPr="00E70522" w:rsidRDefault="00DA1DCA" w:rsidP="00A2005D">
      <w:pPr>
        <w:spacing w:before="120" w:after="120" w:line="360" w:lineRule="auto"/>
        <w:ind w:firstLine="709"/>
        <w:jc w:val="both"/>
        <w:rPr>
          <w:rFonts w:ascii="Times New Roman" w:hAnsi="Times New Roman" w:cs="Times New Roman"/>
          <w:sz w:val="24"/>
          <w:szCs w:val="24"/>
          <w:lang w:val="en-US"/>
        </w:rPr>
      </w:pPr>
      <w:r w:rsidRPr="00E70522">
        <w:rPr>
          <w:rFonts w:ascii="Times New Roman" w:hAnsi="Times New Roman" w:cs="Times New Roman"/>
          <w:sz w:val="24"/>
          <w:szCs w:val="24"/>
          <w:lang w:val="en-US"/>
        </w:rPr>
        <w:t xml:space="preserve">The practice of arbitrary application of the law to the rule of law are contradicts. Therefore, it is no coincidence that David </w:t>
      </w:r>
      <w:proofErr w:type="spellStart"/>
      <w:r w:rsidRPr="00E70522">
        <w:rPr>
          <w:rFonts w:ascii="Times New Roman" w:hAnsi="Times New Roman" w:cs="Times New Roman"/>
          <w:sz w:val="24"/>
          <w:szCs w:val="24"/>
          <w:lang w:val="en-US"/>
        </w:rPr>
        <w:t>Calcutt</w:t>
      </w:r>
      <w:proofErr w:type="spellEnd"/>
      <w:r w:rsidRPr="00E70522">
        <w:rPr>
          <w:rFonts w:ascii="Times New Roman" w:hAnsi="Times New Roman" w:cs="Times New Roman"/>
          <w:sz w:val="24"/>
          <w:szCs w:val="24"/>
          <w:lang w:val="en-US"/>
        </w:rPr>
        <w:t>, in his report on the situation in Cyprus, stressed (</w:t>
      </w:r>
      <w:proofErr w:type="spellStart"/>
      <w:r w:rsidRPr="00E70522">
        <w:rPr>
          <w:rFonts w:ascii="Times New Roman" w:hAnsi="Times New Roman" w:cs="Times New Roman"/>
          <w:sz w:val="24"/>
          <w:szCs w:val="24"/>
          <w:lang w:val="en-US"/>
        </w:rPr>
        <w:t>Cmnd</w:t>
      </w:r>
      <w:proofErr w:type="spellEnd"/>
      <w:r w:rsidRPr="00E70522">
        <w:rPr>
          <w:rFonts w:ascii="Times New Roman" w:hAnsi="Times New Roman" w:cs="Times New Roman"/>
          <w:sz w:val="24"/>
          <w:szCs w:val="24"/>
          <w:lang w:val="en-US"/>
        </w:rPr>
        <w:t xml:space="preserve"> 9781/1986): `</w:t>
      </w:r>
      <w:proofErr w:type="gramStart"/>
      <w:r w:rsidRPr="00E70522">
        <w:rPr>
          <w:rFonts w:ascii="Times New Roman" w:hAnsi="Times New Roman" w:cs="Times New Roman"/>
          <w:sz w:val="24"/>
          <w:szCs w:val="24"/>
          <w:lang w:val="en-US"/>
        </w:rPr>
        <w:t>In</w:t>
      </w:r>
      <w:proofErr w:type="gramEnd"/>
      <w:r w:rsidRPr="00E70522">
        <w:rPr>
          <w:rFonts w:ascii="Times New Roman" w:hAnsi="Times New Roman" w:cs="Times New Roman"/>
          <w:sz w:val="24"/>
          <w:szCs w:val="24"/>
          <w:lang w:val="en-US"/>
        </w:rPr>
        <w:t xml:space="preserve"> our society, it is for Parliament and not for investigators, however genuinely and well-motivated, to decide if and when, and in what circumstances, the interests of an individual should be subordinated to the interests of society as a whole`.</w:t>
      </w:r>
    </w:p>
    <w:p w:rsidR="00DA1DCA" w:rsidRPr="00E70522" w:rsidRDefault="00DA1DCA" w:rsidP="00A2005D">
      <w:pPr>
        <w:spacing w:before="120" w:after="120" w:line="360" w:lineRule="auto"/>
        <w:ind w:firstLine="709"/>
        <w:jc w:val="both"/>
        <w:rPr>
          <w:rFonts w:ascii="Times New Roman" w:hAnsi="Times New Roman" w:cs="Times New Roman"/>
          <w:sz w:val="24"/>
          <w:szCs w:val="24"/>
          <w:lang w:val="en-US"/>
        </w:rPr>
      </w:pPr>
      <w:r w:rsidRPr="00E70522">
        <w:rPr>
          <w:rFonts w:ascii="Times New Roman" w:hAnsi="Times New Roman" w:cs="Times New Roman"/>
          <w:sz w:val="24"/>
          <w:szCs w:val="24"/>
          <w:lang w:val="en-US"/>
        </w:rPr>
        <w:t>Again, political demonstrations, industrial action and other forms of militant activism have on occasion provoked reactions from authority going beyond what is proper or legal. This is important to ensure national interests, especially in the light of the experience of counter fighting the police and intelligence services of Ukraine against subversion.</w:t>
      </w:r>
    </w:p>
    <w:p w:rsidR="00DA1DCA" w:rsidRDefault="00DA1DCA" w:rsidP="00A2005D">
      <w:pPr>
        <w:spacing w:line="360" w:lineRule="auto"/>
        <w:ind w:firstLine="708"/>
        <w:jc w:val="both"/>
        <w:rPr>
          <w:rFonts w:ascii="Times New Roman" w:hAnsi="Times New Roman" w:cs="Times New Roman"/>
          <w:sz w:val="24"/>
          <w:szCs w:val="24"/>
          <w:lang w:val="en-US"/>
        </w:rPr>
      </w:pPr>
      <w:r w:rsidRPr="00E70522">
        <w:rPr>
          <w:rFonts w:ascii="Times New Roman" w:hAnsi="Times New Roman" w:cs="Times New Roman"/>
          <w:sz w:val="24"/>
          <w:szCs w:val="24"/>
          <w:lang w:val="en-US"/>
        </w:rPr>
        <w:t xml:space="preserve">The process of transferring the </w:t>
      </w:r>
      <w:r w:rsidR="001E63B6">
        <w:rPr>
          <w:rFonts w:ascii="Times New Roman" w:hAnsi="Times New Roman" w:cs="Times New Roman"/>
          <w:sz w:val="24"/>
          <w:szCs w:val="24"/>
          <w:lang w:val="en-US"/>
        </w:rPr>
        <w:t xml:space="preserve">sovereign </w:t>
      </w:r>
      <w:r w:rsidRPr="00E70522">
        <w:rPr>
          <w:rFonts w:ascii="Times New Roman" w:hAnsi="Times New Roman" w:cs="Times New Roman"/>
          <w:sz w:val="24"/>
          <w:szCs w:val="24"/>
          <w:lang w:val="en-US"/>
        </w:rPr>
        <w:t>powers of the state to supranational institutions and creation of new rules and procedures involves complex adoption of government decisions.</w:t>
      </w:r>
      <w:r w:rsidRPr="00E70522">
        <w:rPr>
          <w:rFonts w:ascii="Times New Roman" w:hAnsi="Times New Roman" w:cs="Times New Roman"/>
          <w:lang w:val="en-US"/>
        </w:rPr>
        <w:t xml:space="preserve"> </w:t>
      </w:r>
      <w:r w:rsidRPr="00E70522">
        <w:rPr>
          <w:rFonts w:ascii="Times New Roman" w:hAnsi="Times New Roman" w:cs="Times New Roman"/>
          <w:sz w:val="24"/>
          <w:szCs w:val="24"/>
          <w:lang w:val="en-US"/>
        </w:rPr>
        <w:t xml:space="preserve">Such decisions </w:t>
      </w:r>
      <w:proofErr w:type="gramStart"/>
      <w:r w:rsidRPr="00E70522">
        <w:rPr>
          <w:rFonts w:ascii="Times New Roman" w:hAnsi="Times New Roman" w:cs="Times New Roman"/>
          <w:sz w:val="24"/>
          <w:szCs w:val="24"/>
          <w:lang w:val="en-US"/>
        </w:rPr>
        <w:t>should be based</w:t>
      </w:r>
      <w:proofErr w:type="gramEnd"/>
      <w:r w:rsidRPr="00E70522">
        <w:rPr>
          <w:rFonts w:ascii="Times New Roman" w:hAnsi="Times New Roman" w:cs="Times New Roman"/>
          <w:sz w:val="24"/>
          <w:szCs w:val="24"/>
          <w:lang w:val="en-US"/>
        </w:rPr>
        <w:t xml:space="preserve"> on trust and should ensure the </w:t>
      </w:r>
      <w:r w:rsidRPr="00E70522">
        <w:rPr>
          <w:rFonts w:ascii="Times New Roman" w:hAnsi="Times New Roman" w:cs="Times New Roman"/>
          <w:sz w:val="24"/>
          <w:szCs w:val="24"/>
          <w:lang w:val="en-US"/>
        </w:rPr>
        <w:lastRenderedPageBreak/>
        <w:t>inclusion of the broadest possible range of stakeholders in the process of their adoption.</w:t>
      </w:r>
      <w:r w:rsidRPr="00E70522">
        <w:rPr>
          <w:rFonts w:ascii="Times New Roman" w:hAnsi="Times New Roman" w:cs="Times New Roman"/>
          <w:lang w:val="en-US"/>
        </w:rPr>
        <w:t xml:space="preserve"> </w:t>
      </w:r>
      <w:r w:rsidRPr="00E70522">
        <w:rPr>
          <w:rFonts w:ascii="Times New Roman" w:hAnsi="Times New Roman" w:cs="Times New Roman"/>
          <w:sz w:val="24"/>
          <w:szCs w:val="24"/>
          <w:lang w:val="en-US"/>
        </w:rPr>
        <w:t xml:space="preserve">A combination of formalized and </w:t>
      </w:r>
      <w:proofErr w:type="spellStart"/>
      <w:r w:rsidRPr="00E70522">
        <w:rPr>
          <w:rFonts w:ascii="Times New Roman" w:hAnsi="Times New Roman" w:cs="Times New Roman"/>
          <w:sz w:val="24"/>
          <w:szCs w:val="24"/>
          <w:lang w:val="en-US"/>
        </w:rPr>
        <w:t>unformalized</w:t>
      </w:r>
      <w:proofErr w:type="spellEnd"/>
      <w:r w:rsidRPr="00E70522">
        <w:rPr>
          <w:rFonts w:ascii="Times New Roman" w:hAnsi="Times New Roman" w:cs="Times New Roman"/>
          <w:sz w:val="24"/>
          <w:szCs w:val="24"/>
          <w:lang w:val="en-US"/>
        </w:rPr>
        <w:t xml:space="preserve"> procedures of rules formulation and implementation, as well as a combination of state and non-state subjects in this process, change the core of law at the regional and global levels. Such inter-, </w:t>
      </w:r>
      <w:proofErr w:type="gramStart"/>
      <w:r w:rsidRPr="00E70522">
        <w:rPr>
          <w:rFonts w:ascii="Times New Roman" w:hAnsi="Times New Roman" w:cs="Times New Roman"/>
          <w:sz w:val="24"/>
          <w:szCs w:val="24"/>
          <w:lang w:val="en-US"/>
        </w:rPr>
        <w:t>trans</w:t>
      </w:r>
      <w:proofErr w:type="gramEnd"/>
      <w:r w:rsidRPr="00E70522">
        <w:rPr>
          <w:rFonts w:ascii="Times New Roman" w:hAnsi="Times New Roman" w:cs="Times New Roman"/>
          <w:sz w:val="24"/>
          <w:szCs w:val="24"/>
          <w:lang w:val="en-US"/>
        </w:rPr>
        <w:t>- and supranational factors quite often become a significant driver of reform of the national legal system.</w:t>
      </w:r>
    </w:p>
    <w:p w:rsidR="00865429" w:rsidRDefault="00865429" w:rsidP="00865429">
      <w:pPr>
        <w:spacing w:before="120" w:after="120" w:line="360" w:lineRule="auto"/>
        <w:ind w:firstLine="709"/>
        <w:jc w:val="both"/>
        <w:rPr>
          <w:rFonts w:ascii="Times New Roman" w:hAnsi="Times New Roman" w:cs="Times New Roman"/>
          <w:b/>
          <w:sz w:val="24"/>
          <w:szCs w:val="24"/>
          <w:lang w:val="en-US"/>
        </w:rPr>
      </w:pPr>
    </w:p>
    <w:p w:rsidR="00882B1E" w:rsidRPr="00E70522" w:rsidRDefault="00DA1DCA" w:rsidP="00EA23DA">
      <w:pPr>
        <w:spacing w:line="360" w:lineRule="auto"/>
        <w:ind w:firstLine="708"/>
        <w:jc w:val="both"/>
        <w:rPr>
          <w:rFonts w:ascii="Times New Roman" w:hAnsi="Times New Roman" w:cs="Times New Roman"/>
          <w:sz w:val="24"/>
          <w:szCs w:val="24"/>
          <w:lang w:val="en-US"/>
        </w:rPr>
      </w:pPr>
      <w:r w:rsidRPr="00E70522">
        <w:rPr>
          <w:rFonts w:ascii="Times New Roman" w:hAnsi="Times New Roman" w:cs="Times New Roman"/>
          <w:b/>
          <w:sz w:val="24"/>
          <w:szCs w:val="24"/>
          <w:lang w:val="en-US"/>
        </w:rPr>
        <w:t xml:space="preserve">Conclusions. </w:t>
      </w:r>
      <w:r w:rsidRPr="00E70522">
        <w:rPr>
          <w:rFonts w:ascii="Times New Roman" w:hAnsi="Times New Roman" w:cs="Times New Roman"/>
          <w:sz w:val="24"/>
          <w:szCs w:val="24"/>
          <w:lang w:val="en-US"/>
        </w:rPr>
        <w:t xml:space="preserve">The doctrine of the rule of law is gradually becoming an integral part of the institutional design of the legal system of Ukraine. Despite the slightly scholastic </w:t>
      </w:r>
      <w:proofErr w:type="gramStart"/>
      <w:r w:rsidRPr="00E70522">
        <w:rPr>
          <w:rFonts w:ascii="Times New Roman" w:hAnsi="Times New Roman" w:cs="Times New Roman"/>
          <w:sz w:val="24"/>
          <w:szCs w:val="24"/>
          <w:lang w:val="en-US"/>
        </w:rPr>
        <w:t>discussions</w:t>
      </w:r>
      <w:proofErr w:type="gramEnd"/>
      <w:r w:rsidRPr="00E70522">
        <w:rPr>
          <w:rFonts w:ascii="Times New Roman" w:hAnsi="Times New Roman" w:cs="Times New Roman"/>
          <w:sz w:val="24"/>
          <w:szCs w:val="24"/>
          <w:lang w:val="en-US"/>
        </w:rPr>
        <w:t xml:space="preserve"> regarding the translation of the term '' the rule of law'', there is an agreement that this doctrine defines formal and substantive requirements for the process of law-making and law implementation. Most of the problems in implementing the rule of law in Ukraine are institutional and instrumental. </w:t>
      </w:r>
      <w:proofErr w:type="gramStart"/>
      <w:r w:rsidRPr="00E70522">
        <w:rPr>
          <w:rFonts w:ascii="Times New Roman" w:hAnsi="Times New Roman" w:cs="Times New Roman"/>
          <w:sz w:val="24"/>
          <w:szCs w:val="24"/>
          <w:lang w:val="en-US"/>
        </w:rPr>
        <w:t>First of all</w:t>
      </w:r>
      <w:proofErr w:type="gramEnd"/>
      <w:r w:rsidRPr="00E70522">
        <w:rPr>
          <w:rFonts w:ascii="Times New Roman" w:hAnsi="Times New Roman" w:cs="Times New Roman"/>
          <w:sz w:val="24"/>
          <w:szCs w:val="24"/>
          <w:lang w:val="en-US"/>
        </w:rPr>
        <w:t>, the structures of social interaction distort the essence of this process.</w:t>
      </w:r>
      <w:r w:rsidRPr="00E70522">
        <w:rPr>
          <w:rFonts w:ascii="Times New Roman" w:hAnsi="Times New Roman" w:cs="Times New Roman"/>
          <w:lang w:val="en-US"/>
        </w:rPr>
        <w:t xml:space="preserve"> </w:t>
      </w:r>
      <w:r w:rsidRPr="00E70522">
        <w:rPr>
          <w:rFonts w:ascii="Times New Roman" w:hAnsi="Times New Roman" w:cs="Times New Roman"/>
          <w:sz w:val="24"/>
          <w:szCs w:val="24"/>
          <w:lang w:val="en-US"/>
        </w:rPr>
        <w:t xml:space="preserve">Take the stereotypes of powers holders as an example, the purpose of serving the people, the creation of res </w:t>
      </w:r>
      <w:proofErr w:type="spellStart"/>
      <w:r w:rsidRPr="00E70522">
        <w:rPr>
          <w:rFonts w:ascii="Times New Roman" w:hAnsi="Times New Roman" w:cs="Times New Roman"/>
          <w:sz w:val="24"/>
          <w:szCs w:val="24"/>
          <w:lang w:val="en-US"/>
        </w:rPr>
        <w:t>publica</w:t>
      </w:r>
      <w:proofErr w:type="spellEnd"/>
      <w:r w:rsidRPr="00E70522">
        <w:rPr>
          <w:rFonts w:ascii="Times New Roman" w:hAnsi="Times New Roman" w:cs="Times New Roman"/>
          <w:sz w:val="24"/>
          <w:szCs w:val="24"/>
          <w:lang w:val="en-US"/>
        </w:rPr>
        <w:t xml:space="preserve"> quite often do not act as a key goal of their activities. This </w:t>
      </w:r>
      <w:proofErr w:type="gramStart"/>
      <w:r w:rsidRPr="00E70522">
        <w:rPr>
          <w:rFonts w:ascii="Times New Roman" w:hAnsi="Times New Roman" w:cs="Times New Roman"/>
          <w:sz w:val="24"/>
          <w:szCs w:val="24"/>
          <w:lang w:val="en-US"/>
        </w:rPr>
        <w:t>is accompanied</w:t>
      </w:r>
      <w:proofErr w:type="gramEnd"/>
      <w:r w:rsidRPr="00E70522">
        <w:rPr>
          <w:rFonts w:ascii="Times New Roman" w:hAnsi="Times New Roman" w:cs="Times New Roman"/>
          <w:sz w:val="24"/>
          <w:szCs w:val="24"/>
          <w:lang w:val="en-US"/>
        </w:rPr>
        <w:t xml:space="preserve"> by excessive formalism, which gelds the world of ideas of constitutionalism, generating arbitrary use of law. At the same time, new models of judicial decision</w:t>
      </w:r>
      <w:r w:rsidR="00FC4F87">
        <w:rPr>
          <w:rFonts w:ascii="Times New Roman" w:hAnsi="Times New Roman" w:cs="Times New Roman"/>
          <w:sz w:val="24"/>
          <w:szCs w:val="24"/>
          <w:lang w:val="uk-UA"/>
        </w:rPr>
        <w:t>-</w:t>
      </w:r>
      <w:r w:rsidRPr="00E70522">
        <w:rPr>
          <w:rFonts w:ascii="Times New Roman" w:hAnsi="Times New Roman" w:cs="Times New Roman"/>
          <w:sz w:val="24"/>
          <w:szCs w:val="24"/>
          <w:lang w:val="en-US"/>
        </w:rPr>
        <w:t xml:space="preserve">making and </w:t>
      </w:r>
      <w:r w:rsidR="00FC4F87">
        <w:rPr>
          <w:rFonts w:ascii="Times New Roman" w:hAnsi="Times New Roman" w:cs="Times New Roman"/>
          <w:sz w:val="24"/>
          <w:szCs w:val="24"/>
          <w:lang w:val="en-US"/>
        </w:rPr>
        <w:t>some</w:t>
      </w:r>
      <w:r w:rsidRPr="00E70522">
        <w:rPr>
          <w:rFonts w:ascii="Times New Roman" w:hAnsi="Times New Roman" w:cs="Times New Roman"/>
          <w:sz w:val="24"/>
          <w:szCs w:val="24"/>
          <w:lang w:val="en-US"/>
        </w:rPr>
        <w:t xml:space="preserve"> legislative acts based on best practices at the world or regional level are emerging. It is also important to implement the decision-making process in accordance with the Ukrainian constitutional tradition based on freedom, democracy and limited government.</w:t>
      </w:r>
    </w:p>
    <w:p w:rsidR="00FD0CA8" w:rsidRDefault="00FD0CA8" w:rsidP="00A2005D">
      <w:pPr>
        <w:spacing w:before="120" w:after="120" w:line="360" w:lineRule="auto"/>
        <w:ind w:firstLine="709"/>
        <w:jc w:val="center"/>
        <w:rPr>
          <w:rFonts w:ascii="Times New Roman" w:hAnsi="Times New Roman" w:cs="Times New Roman"/>
          <w:b/>
          <w:sz w:val="24"/>
          <w:szCs w:val="24"/>
          <w:lang w:val="en-US"/>
        </w:rPr>
      </w:pPr>
    </w:p>
    <w:p w:rsidR="00DA1DCA" w:rsidRPr="00E70522" w:rsidRDefault="00DA1DCA" w:rsidP="00A2005D">
      <w:pPr>
        <w:spacing w:before="120" w:after="120" w:line="360" w:lineRule="auto"/>
        <w:ind w:firstLine="709"/>
        <w:jc w:val="center"/>
        <w:rPr>
          <w:rFonts w:ascii="Times New Roman" w:hAnsi="Times New Roman" w:cs="Times New Roman"/>
          <w:b/>
          <w:sz w:val="24"/>
          <w:szCs w:val="24"/>
          <w:lang w:val="en-US"/>
        </w:rPr>
      </w:pPr>
      <w:r w:rsidRPr="00E70522">
        <w:rPr>
          <w:rFonts w:ascii="Times New Roman" w:hAnsi="Times New Roman" w:cs="Times New Roman"/>
          <w:b/>
          <w:sz w:val="24"/>
          <w:szCs w:val="24"/>
          <w:lang w:val="en-US"/>
        </w:rPr>
        <w:t>Bibliography</w:t>
      </w:r>
    </w:p>
    <w:p w:rsidR="00DA1DCA" w:rsidRPr="00E70522" w:rsidRDefault="00DA1DCA" w:rsidP="00A2005D">
      <w:pPr>
        <w:spacing w:before="120" w:after="120" w:line="360" w:lineRule="auto"/>
        <w:ind w:firstLine="709"/>
        <w:jc w:val="both"/>
        <w:rPr>
          <w:rFonts w:ascii="Times New Roman" w:hAnsi="Times New Roman" w:cs="Times New Roman"/>
          <w:sz w:val="24"/>
          <w:szCs w:val="24"/>
          <w:lang w:val="en-US"/>
        </w:rPr>
      </w:pPr>
    </w:p>
    <w:p w:rsidR="00DA1DCA" w:rsidRPr="00E70522" w:rsidRDefault="00DA1DCA" w:rsidP="00A2005D">
      <w:pPr>
        <w:pStyle w:val="a3"/>
        <w:numPr>
          <w:ilvl w:val="0"/>
          <w:numId w:val="1"/>
        </w:numPr>
        <w:spacing w:before="120" w:after="120" w:line="360" w:lineRule="auto"/>
        <w:jc w:val="both"/>
        <w:rPr>
          <w:sz w:val="24"/>
          <w:szCs w:val="24"/>
          <w:lang w:val="en-US"/>
        </w:rPr>
      </w:pPr>
      <w:r w:rsidRPr="00E70522">
        <w:rPr>
          <w:i/>
          <w:sz w:val="24"/>
          <w:szCs w:val="24"/>
          <w:lang w:val="en-US"/>
        </w:rPr>
        <w:t xml:space="preserve">Rule of Law </w:t>
      </w:r>
      <w:proofErr w:type="spellStart"/>
      <w:r w:rsidRPr="00E70522">
        <w:rPr>
          <w:i/>
          <w:sz w:val="24"/>
          <w:szCs w:val="24"/>
          <w:lang w:val="en-US"/>
        </w:rPr>
        <w:t>Cheklist</w:t>
      </w:r>
      <w:proofErr w:type="spellEnd"/>
      <w:r w:rsidRPr="00E70522">
        <w:rPr>
          <w:sz w:val="24"/>
          <w:szCs w:val="24"/>
          <w:lang w:val="en-US"/>
        </w:rPr>
        <w:t>, CDL-AD(2016)007, adopted by the Venice Commission at its 106</w:t>
      </w:r>
      <w:r w:rsidRPr="00E70522">
        <w:rPr>
          <w:sz w:val="24"/>
          <w:szCs w:val="24"/>
          <w:vertAlign w:val="superscript"/>
          <w:lang w:val="en-US"/>
        </w:rPr>
        <w:t>th</w:t>
      </w:r>
      <w:r w:rsidRPr="00E70522">
        <w:rPr>
          <w:sz w:val="24"/>
          <w:szCs w:val="24"/>
          <w:lang w:val="en-US"/>
        </w:rPr>
        <w:t xml:space="preserve"> Plenary Session (Venice, 11-12 March 2016), p.53 </w:t>
      </w:r>
    </w:p>
    <w:p w:rsidR="00DA1DCA" w:rsidRPr="00E70522" w:rsidRDefault="00DA1DCA" w:rsidP="00A2005D">
      <w:pPr>
        <w:pStyle w:val="a3"/>
        <w:numPr>
          <w:ilvl w:val="0"/>
          <w:numId w:val="1"/>
        </w:numPr>
        <w:spacing w:before="120" w:after="120" w:line="360" w:lineRule="auto"/>
        <w:jc w:val="both"/>
        <w:rPr>
          <w:sz w:val="24"/>
          <w:szCs w:val="24"/>
          <w:lang w:val="en-US"/>
        </w:rPr>
      </w:pPr>
      <w:r w:rsidRPr="00E70522">
        <w:rPr>
          <w:sz w:val="24"/>
          <w:szCs w:val="24"/>
          <w:lang w:val="en-US"/>
        </w:rPr>
        <w:t xml:space="preserve">Albert Venn Dicey, </w:t>
      </w:r>
      <w:proofErr w:type="spellStart"/>
      <w:r w:rsidRPr="00E70522">
        <w:rPr>
          <w:i/>
          <w:sz w:val="24"/>
          <w:szCs w:val="24"/>
          <w:lang w:val="en-US"/>
        </w:rPr>
        <w:t>Основы</w:t>
      </w:r>
      <w:proofErr w:type="spellEnd"/>
      <w:r w:rsidRPr="00E70522">
        <w:rPr>
          <w:i/>
          <w:sz w:val="24"/>
          <w:szCs w:val="24"/>
          <w:lang w:val="en-US"/>
        </w:rPr>
        <w:t xml:space="preserve"> </w:t>
      </w:r>
      <w:proofErr w:type="spellStart"/>
      <w:r w:rsidRPr="00E70522">
        <w:rPr>
          <w:i/>
          <w:sz w:val="24"/>
          <w:szCs w:val="24"/>
          <w:lang w:val="en-US"/>
        </w:rPr>
        <w:t>государственного</w:t>
      </w:r>
      <w:proofErr w:type="spellEnd"/>
      <w:r w:rsidRPr="00E70522">
        <w:rPr>
          <w:i/>
          <w:sz w:val="24"/>
          <w:szCs w:val="24"/>
          <w:lang w:val="en-US"/>
        </w:rPr>
        <w:t xml:space="preserve"> </w:t>
      </w:r>
      <w:proofErr w:type="spellStart"/>
      <w:r w:rsidRPr="00E70522">
        <w:rPr>
          <w:i/>
          <w:sz w:val="24"/>
          <w:szCs w:val="24"/>
          <w:lang w:val="en-US"/>
        </w:rPr>
        <w:t>права</w:t>
      </w:r>
      <w:proofErr w:type="spellEnd"/>
      <w:r w:rsidRPr="00E70522">
        <w:rPr>
          <w:i/>
          <w:sz w:val="24"/>
          <w:szCs w:val="24"/>
          <w:lang w:val="en-US"/>
        </w:rPr>
        <w:t xml:space="preserve"> </w:t>
      </w:r>
      <w:proofErr w:type="spellStart"/>
      <w:r w:rsidRPr="00E70522">
        <w:rPr>
          <w:i/>
          <w:sz w:val="24"/>
          <w:szCs w:val="24"/>
          <w:lang w:val="en-US"/>
        </w:rPr>
        <w:t>Англии</w:t>
      </w:r>
      <w:proofErr w:type="spellEnd"/>
      <w:r w:rsidRPr="00E70522">
        <w:rPr>
          <w:i/>
          <w:sz w:val="24"/>
          <w:szCs w:val="24"/>
          <w:lang w:val="en-US"/>
        </w:rPr>
        <w:t xml:space="preserve">. </w:t>
      </w:r>
      <w:proofErr w:type="spellStart"/>
      <w:r w:rsidRPr="00E70522">
        <w:rPr>
          <w:i/>
          <w:sz w:val="24"/>
          <w:szCs w:val="24"/>
          <w:lang w:val="en-US"/>
        </w:rPr>
        <w:t>Введение</w:t>
      </w:r>
      <w:proofErr w:type="spellEnd"/>
      <w:r w:rsidRPr="00E70522">
        <w:rPr>
          <w:i/>
          <w:sz w:val="24"/>
          <w:szCs w:val="24"/>
          <w:lang w:val="en-US"/>
        </w:rPr>
        <w:t xml:space="preserve"> в </w:t>
      </w:r>
      <w:proofErr w:type="spellStart"/>
      <w:r w:rsidRPr="00E70522">
        <w:rPr>
          <w:i/>
          <w:sz w:val="24"/>
          <w:szCs w:val="24"/>
          <w:lang w:val="en-US"/>
        </w:rPr>
        <w:t>изучение</w:t>
      </w:r>
      <w:proofErr w:type="spellEnd"/>
      <w:r w:rsidRPr="00E70522">
        <w:rPr>
          <w:i/>
          <w:sz w:val="24"/>
          <w:szCs w:val="24"/>
          <w:lang w:val="en-US"/>
        </w:rPr>
        <w:t xml:space="preserve"> </w:t>
      </w:r>
      <w:proofErr w:type="spellStart"/>
      <w:r w:rsidRPr="00E70522">
        <w:rPr>
          <w:i/>
          <w:sz w:val="24"/>
          <w:szCs w:val="24"/>
          <w:lang w:val="en-US"/>
        </w:rPr>
        <w:t>английской</w:t>
      </w:r>
      <w:proofErr w:type="spellEnd"/>
      <w:r w:rsidRPr="00E70522">
        <w:rPr>
          <w:i/>
          <w:sz w:val="24"/>
          <w:szCs w:val="24"/>
          <w:lang w:val="en-US"/>
        </w:rPr>
        <w:t xml:space="preserve"> </w:t>
      </w:r>
      <w:proofErr w:type="spellStart"/>
      <w:r w:rsidRPr="00E70522">
        <w:rPr>
          <w:i/>
          <w:sz w:val="24"/>
          <w:szCs w:val="24"/>
          <w:lang w:val="en-US"/>
        </w:rPr>
        <w:t>конституции</w:t>
      </w:r>
      <w:proofErr w:type="spellEnd"/>
      <w:r w:rsidRPr="00E70522">
        <w:rPr>
          <w:i/>
          <w:sz w:val="24"/>
          <w:szCs w:val="24"/>
          <w:lang w:val="en-US"/>
        </w:rPr>
        <w:t>, 2</w:t>
      </w:r>
      <w:r w:rsidRPr="00E70522">
        <w:rPr>
          <w:i/>
          <w:sz w:val="24"/>
          <w:szCs w:val="24"/>
          <w:vertAlign w:val="superscript"/>
          <w:lang w:val="en-US"/>
        </w:rPr>
        <w:t>nd</w:t>
      </w:r>
      <w:r w:rsidRPr="00E70522">
        <w:rPr>
          <w:i/>
          <w:sz w:val="24"/>
          <w:szCs w:val="24"/>
          <w:lang w:val="en-US"/>
        </w:rPr>
        <w:t xml:space="preserve"> edition,</w:t>
      </w:r>
      <w:r w:rsidRPr="00E70522">
        <w:rPr>
          <w:sz w:val="24"/>
          <w:szCs w:val="24"/>
          <w:lang w:val="en-US"/>
        </w:rPr>
        <w:t xml:space="preserve"> Moscow 1907, p.671</w:t>
      </w:r>
    </w:p>
    <w:p w:rsidR="00DA1DCA" w:rsidRPr="00E70522" w:rsidRDefault="00DA1DCA" w:rsidP="00A2005D">
      <w:pPr>
        <w:pStyle w:val="a3"/>
        <w:numPr>
          <w:ilvl w:val="0"/>
          <w:numId w:val="1"/>
        </w:numPr>
        <w:spacing w:before="120" w:after="120" w:line="360" w:lineRule="auto"/>
        <w:jc w:val="both"/>
        <w:rPr>
          <w:sz w:val="24"/>
          <w:szCs w:val="24"/>
          <w:lang w:val="en-US"/>
        </w:rPr>
      </w:pPr>
      <w:r w:rsidRPr="00E70522">
        <w:rPr>
          <w:sz w:val="24"/>
          <w:szCs w:val="24"/>
          <w:lang w:val="en-US"/>
        </w:rPr>
        <w:t>Colin Turpin, Adam Tomkins, British government and the constitution, 6th edition, Cambridge University Press, 2007</w:t>
      </w:r>
    </w:p>
    <w:p w:rsidR="00DA1DCA" w:rsidRPr="00E70522" w:rsidRDefault="00DA1DCA" w:rsidP="00A2005D">
      <w:pPr>
        <w:pStyle w:val="a3"/>
        <w:numPr>
          <w:ilvl w:val="0"/>
          <w:numId w:val="1"/>
        </w:numPr>
        <w:spacing w:before="120" w:after="120" w:line="360" w:lineRule="auto"/>
        <w:jc w:val="both"/>
        <w:rPr>
          <w:sz w:val="24"/>
          <w:szCs w:val="24"/>
          <w:lang w:val="en-US"/>
        </w:rPr>
      </w:pPr>
      <w:r w:rsidRPr="00E70522">
        <w:rPr>
          <w:sz w:val="24"/>
          <w:szCs w:val="24"/>
          <w:lang w:val="en-US"/>
        </w:rPr>
        <w:t xml:space="preserve">Trevor Allan, </w:t>
      </w:r>
      <w:proofErr w:type="spellStart"/>
      <w:r w:rsidRPr="00E70522">
        <w:rPr>
          <w:i/>
          <w:sz w:val="24"/>
          <w:szCs w:val="24"/>
          <w:lang w:val="en-US"/>
        </w:rPr>
        <w:t>Конституційна</w:t>
      </w:r>
      <w:proofErr w:type="spellEnd"/>
      <w:r w:rsidRPr="00E70522">
        <w:rPr>
          <w:i/>
          <w:sz w:val="24"/>
          <w:szCs w:val="24"/>
          <w:lang w:val="en-US"/>
        </w:rPr>
        <w:t xml:space="preserve"> </w:t>
      </w:r>
      <w:proofErr w:type="spellStart"/>
      <w:r w:rsidRPr="00E70522">
        <w:rPr>
          <w:i/>
          <w:sz w:val="24"/>
          <w:szCs w:val="24"/>
          <w:lang w:val="en-US"/>
        </w:rPr>
        <w:t>справедливість</w:t>
      </w:r>
      <w:proofErr w:type="spellEnd"/>
      <w:r w:rsidRPr="00E70522">
        <w:rPr>
          <w:i/>
          <w:sz w:val="24"/>
          <w:szCs w:val="24"/>
          <w:lang w:val="en-US"/>
        </w:rPr>
        <w:t xml:space="preserve">. </w:t>
      </w:r>
      <w:proofErr w:type="spellStart"/>
      <w:r w:rsidRPr="00E70522">
        <w:rPr>
          <w:i/>
          <w:sz w:val="24"/>
          <w:szCs w:val="24"/>
          <w:lang w:val="en-US"/>
        </w:rPr>
        <w:t>Ліберальна</w:t>
      </w:r>
      <w:proofErr w:type="spellEnd"/>
      <w:r w:rsidRPr="00E70522">
        <w:rPr>
          <w:i/>
          <w:sz w:val="24"/>
          <w:szCs w:val="24"/>
          <w:lang w:val="en-US"/>
        </w:rPr>
        <w:t xml:space="preserve"> </w:t>
      </w:r>
      <w:proofErr w:type="spellStart"/>
      <w:r w:rsidRPr="00E70522">
        <w:rPr>
          <w:i/>
          <w:sz w:val="24"/>
          <w:szCs w:val="24"/>
          <w:lang w:val="en-US"/>
        </w:rPr>
        <w:t>теорія</w:t>
      </w:r>
      <w:proofErr w:type="spellEnd"/>
      <w:r w:rsidRPr="00E70522">
        <w:rPr>
          <w:i/>
          <w:sz w:val="24"/>
          <w:szCs w:val="24"/>
          <w:lang w:val="en-US"/>
        </w:rPr>
        <w:t xml:space="preserve"> </w:t>
      </w:r>
      <w:proofErr w:type="spellStart"/>
      <w:r w:rsidRPr="00E70522">
        <w:rPr>
          <w:i/>
          <w:sz w:val="24"/>
          <w:szCs w:val="24"/>
          <w:lang w:val="en-US"/>
        </w:rPr>
        <w:t>верховенства</w:t>
      </w:r>
      <w:proofErr w:type="spellEnd"/>
      <w:r w:rsidRPr="00E70522">
        <w:rPr>
          <w:i/>
          <w:sz w:val="24"/>
          <w:szCs w:val="24"/>
          <w:lang w:val="en-US"/>
        </w:rPr>
        <w:t xml:space="preserve"> </w:t>
      </w:r>
      <w:proofErr w:type="spellStart"/>
      <w:r w:rsidRPr="00E70522">
        <w:rPr>
          <w:i/>
          <w:sz w:val="24"/>
          <w:szCs w:val="24"/>
          <w:lang w:val="en-US"/>
        </w:rPr>
        <w:t>права</w:t>
      </w:r>
      <w:proofErr w:type="spellEnd"/>
      <w:r w:rsidRPr="00E70522">
        <w:rPr>
          <w:sz w:val="24"/>
          <w:szCs w:val="24"/>
          <w:lang w:val="en-US"/>
        </w:rPr>
        <w:t>, Publishing House «</w:t>
      </w:r>
      <w:proofErr w:type="spellStart"/>
      <w:r w:rsidRPr="00E70522">
        <w:rPr>
          <w:sz w:val="24"/>
          <w:szCs w:val="24"/>
          <w:lang w:val="en-US"/>
        </w:rPr>
        <w:t>Києво-Могилянська</w:t>
      </w:r>
      <w:proofErr w:type="spellEnd"/>
      <w:r w:rsidRPr="00E70522">
        <w:rPr>
          <w:sz w:val="24"/>
          <w:szCs w:val="24"/>
          <w:lang w:val="en-US"/>
        </w:rPr>
        <w:t xml:space="preserve"> </w:t>
      </w:r>
      <w:proofErr w:type="spellStart"/>
      <w:r w:rsidRPr="00E70522">
        <w:rPr>
          <w:sz w:val="24"/>
          <w:szCs w:val="24"/>
          <w:lang w:val="en-US"/>
        </w:rPr>
        <w:t>академія</w:t>
      </w:r>
      <w:proofErr w:type="spellEnd"/>
      <w:r w:rsidRPr="00E70522">
        <w:rPr>
          <w:sz w:val="24"/>
          <w:szCs w:val="24"/>
          <w:lang w:val="en-US"/>
        </w:rPr>
        <w:t>», Kyiv 2008, p.385</w:t>
      </w:r>
    </w:p>
    <w:p w:rsidR="00DA1DCA" w:rsidRPr="00E70522" w:rsidRDefault="00DA1DCA" w:rsidP="00A2005D">
      <w:pPr>
        <w:pStyle w:val="a3"/>
        <w:numPr>
          <w:ilvl w:val="0"/>
          <w:numId w:val="1"/>
        </w:numPr>
        <w:spacing w:before="120" w:after="120" w:line="360" w:lineRule="auto"/>
        <w:jc w:val="both"/>
        <w:rPr>
          <w:sz w:val="24"/>
          <w:szCs w:val="24"/>
          <w:lang w:val="en-US"/>
        </w:rPr>
      </w:pPr>
      <w:proofErr w:type="spellStart"/>
      <w:r w:rsidRPr="00E70522">
        <w:rPr>
          <w:i/>
          <w:sz w:val="24"/>
          <w:szCs w:val="24"/>
          <w:lang w:val="en-US"/>
        </w:rPr>
        <w:lastRenderedPageBreak/>
        <w:t>Entick</w:t>
      </w:r>
      <w:proofErr w:type="spellEnd"/>
      <w:r w:rsidRPr="00E70522">
        <w:rPr>
          <w:i/>
          <w:sz w:val="24"/>
          <w:szCs w:val="24"/>
          <w:lang w:val="en-US"/>
        </w:rPr>
        <w:t xml:space="preserve"> v Carrington</w:t>
      </w:r>
      <w:r w:rsidRPr="00E70522">
        <w:rPr>
          <w:sz w:val="24"/>
          <w:szCs w:val="24"/>
          <w:lang w:val="en-US"/>
        </w:rPr>
        <w:t xml:space="preserve"> (1765) 19 St </w:t>
      </w:r>
      <w:proofErr w:type="spellStart"/>
      <w:proofErr w:type="gramStart"/>
      <w:r w:rsidRPr="00E70522">
        <w:rPr>
          <w:sz w:val="24"/>
          <w:szCs w:val="24"/>
          <w:lang w:val="en-US"/>
        </w:rPr>
        <w:t>Tr</w:t>
      </w:r>
      <w:proofErr w:type="spellEnd"/>
      <w:proofErr w:type="gramEnd"/>
      <w:r w:rsidRPr="00E70522">
        <w:rPr>
          <w:sz w:val="24"/>
          <w:szCs w:val="24"/>
          <w:lang w:val="en-US"/>
        </w:rPr>
        <w:t xml:space="preserve"> 1029 (Court of Common Pleas).</w:t>
      </w:r>
    </w:p>
    <w:p w:rsidR="00DA1DCA" w:rsidRPr="00E70522" w:rsidRDefault="00AC4C66" w:rsidP="00A2005D">
      <w:pPr>
        <w:pStyle w:val="a3"/>
        <w:numPr>
          <w:ilvl w:val="0"/>
          <w:numId w:val="1"/>
        </w:numPr>
        <w:spacing w:before="120" w:after="120" w:line="360" w:lineRule="auto"/>
        <w:jc w:val="both"/>
        <w:rPr>
          <w:sz w:val="24"/>
          <w:szCs w:val="24"/>
          <w:lang w:val="en-US"/>
        </w:rPr>
      </w:pPr>
      <w:proofErr w:type="spellStart"/>
      <w:r>
        <w:rPr>
          <w:sz w:val="24"/>
          <w:szCs w:val="24"/>
          <w:lang w:val="en-US"/>
        </w:rPr>
        <w:t>Tamanah</w:t>
      </w:r>
      <w:r w:rsidR="00DA1DCA" w:rsidRPr="00E70522">
        <w:rPr>
          <w:sz w:val="24"/>
          <w:szCs w:val="24"/>
          <w:lang w:val="en-US"/>
        </w:rPr>
        <w:t>a</w:t>
      </w:r>
      <w:proofErr w:type="spellEnd"/>
      <w:r w:rsidR="00DA1DCA" w:rsidRPr="00E70522">
        <w:rPr>
          <w:sz w:val="24"/>
          <w:szCs w:val="24"/>
          <w:lang w:val="en-US"/>
        </w:rPr>
        <w:t xml:space="preserve"> Brian, </w:t>
      </w:r>
      <w:proofErr w:type="spellStart"/>
      <w:r w:rsidR="00DA1DCA" w:rsidRPr="00E70522">
        <w:rPr>
          <w:i/>
          <w:sz w:val="24"/>
          <w:szCs w:val="24"/>
          <w:lang w:val="en-US"/>
        </w:rPr>
        <w:t>Верховенство</w:t>
      </w:r>
      <w:proofErr w:type="spellEnd"/>
      <w:r w:rsidR="00DA1DCA" w:rsidRPr="00E70522">
        <w:rPr>
          <w:i/>
          <w:sz w:val="24"/>
          <w:szCs w:val="24"/>
          <w:lang w:val="en-US"/>
        </w:rPr>
        <w:t xml:space="preserve"> </w:t>
      </w:r>
      <w:proofErr w:type="spellStart"/>
      <w:r w:rsidR="00DA1DCA" w:rsidRPr="00E70522">
        <w:rPr>
          <w:i/>
          <w:sz w:val="24"/>
          <w:szCs w:val="24"/>
          <w:lang w:val="en-US"/>
        </w:rPr>
        <w:t>права</w:t>
      </w:r>
      <w:proofErr w:type="spellEnd"/>
      <w:r w:rsidR="00DA1DCA" w:rsidRPr="00E70522">
        <w:rPr>
          <w:i/>
          <w:sz w:val="24"/>
          <w:szCs w:val="24"/>
          <w:lang w:val="en-US"/>
        </w:rPr>
        <w:t xml:space="preserve">: </w:t>
      </w:r>
      <w:proofErr w:type="spellStart"/>
      <w:r w:rsidR="00DA1DCA" w:rsidRPr="00E70522">
        <w:rPr>
          <w:i/>
          <w:sz w:val="24"/>
          <w:szCs w:val="24"/>
          <w:lang w:val="en-US"/>
        </w:rPr>
        <w:t>Історія</w:t>
      </w:r>
      <w:proofErr w:type="spellEnd"/>
      <w:r w:rsidR="00DA1DCA" w:rsidRPr="00E70522">
        <w:rPr>
          <w:i/>
          <w:sz w:val="24"/>
          <w:szCs w:val="24"/>
          <w:lang w:val="en-US"/>
        </w:rPr>
        <w:t xml:space="preserve">. </w:t>
      </w:r>
      <w:proofErr w:type="spellStart"/>
      <w:r w:rsidR="00DA1DCA" w:rsidRPr="00E70522">
        <w:rPr>
          <w:i/>
          <w:sz w:val="24"/>
          <w:szCs w:val="24"/>
          <w:lang w:val="en-US"/>
        </w:rPr>
        <w:t>Політика</w:t>
      </w:r>
      <w:proofErr w:type="spellEnd"/>
      <w:r w:rsidR="00DA1DCA" w:rsidRPr="00E70522">
        <w:rPr>
          <w:i/>
          <w:sz w:val="24"/>
          <w:szCs w:val="24"/>
          <w:lang w:val="en-US"/>
        </w:rPr>
        <w:t xml:space="preserve">. </w:t>
      </w:r>
      <w:proofErr w:type="spellStart"/>
      <w:r w:rsidR="00DA1DCA" w:rsidRPr="00E70522">
        <w:rPr>
          <w:i/>
          <w:sz w:val="24"/>
          <w:szCs w:val="24"/>
          <w:lang w:val="en-US"/>
        </w:rPr>
        <w:t>Теорія</w:t>
      </w:r>
      <w:proofErr w:type="spellEnd"/>
      <w:r w:rsidR="00DA1DCA" w:rsidRPr="00E70522">
        <w:rPr>
          <w:sz w:val="24"/>
          <w:szCs w:val="24"/>
          <w:lang w:val="en-US"/>
        </w:rPr>
        <w:t>, Kyiv-</w:t>
      </w:r>
      <w:proofErr w:type="spellStart"/>
      <w:r w:rsidR="00DA1DCA" w:rsidRPr="00E70522">
        <w:rPr>
          <w:sz w:val="24"/>
          <w:szCs w:val="24"/>
          <w:lang w:val="en-US"/>
        </w:rPr>
        <w:t>Mohyla</w:t>
      </w:r>
      <w:proofErr w:type="spellEnd"/>
      <w:r w:rsidR="00DA1DCA" w:rsidRPr="00E70522">
        <w:rPr>
          <w:sz w:val="24"/>
          <w:szCs w:val="24"/>
          <w:lang w:val="en-US"/>
        </w:rPr>
        <w:t xml:space="preserve"> Academy, Kyiv 2007, p.208</w:t>
      </w:r>
    </w:p>
    <w:p w:rsidR="00DA1DCA" w:rsidRPr="00E70522" w:rsidRDefault="00DA1DCA" w:rsidP="00A2005D">
      <w:pPr>
        <w:numPr>
          <w:ilvl w:val="0"/>
          <w:numId w:val="1"/>
        </w:numPr>
        <w:spacing w:before="120" w:after="120" w:line="360" w:lineRule="auto"/>
        <w:jc w:val="both"/>
        <w:rPr>
          <w:rFonts w:ascii="Times New Roman" w:hAnsi="Times New Roman" w:cs="Times New Roman"/>
          <w:sz w:val="24"/>
          <w:szCs w:val="24"/>
          <w:lang w:val="en-US"/>
        </w:rPr>
      </w:pPr>
      <w:r w:rsidRPr="00E70522">
        <w:rPr>
          <w:rFonts w:ascii="Times New Roman" w:hAnsi="Times New Roman" w:cs="Times New Roman"/>
          <w:i/>
          <w:sz w:val="24"/>
          <w:szCs w:val="24"/>
          <w:lang w:val="en-US"/>
        </w:rPr>
        <w:t>Boddington v British Transport Police</w:t>
      </w:r>
      <w:r w:rsidRPr="00E70522">
        <w:rPr>
          <w:rFonts w:ascii="Times New Roman" w:hAnsi="Times New Roman" w:cs="Times New Roman"/>
          <w:sz w:val="24"/>
          <w:szCs w:val="24"/>
          <w:lang w:val="en-US"/>
        </w:rPr>
        <w:t xml:space="preserve"> [1999] </w:t>
      </w:r>
      <w:proofErr w:type="gramStart"/>
      <w:r w:rsidRPr="00E70522">
        <w:rPr>
          <w:rFonts w:ascii="Times New Roman" w:hAnsi="Times New Roman" w:cs="Times New Roman"/>
          <w:sz w:val="24"/>
          <w:szCs w:val="24"/>
          <w:lang w:val="en-US"/>
        </w:rPr>
        <w:t>2</w:t>
      </w:r>
      <w:proofErr w:type="gramEnd"/>
      <w:r w:rsidRPr="00E70522">
        <w:rPr>
          <w:rFonts w:ascii="Times New Roman" w:hAnsi="Times New Roman" w:cs="Times New Roman"/>
          <w:sz w:val="24"/>
          <w:szCs w:val="24"/>
          <w:lang w:val="en-US"/>
        </w:rPr>
        <w:t xml:space="preserve"> AC 143, 161.</w:t>
      </w:r>
    </w:p>
    <w:p w:rsidR="00DA1DCA" w:rsidRPr="00E70522" w:rsidRDefault="00DA1DCA" w:rsidP="00A2005D">
      <w:pPr>
        <w:numPr>
          <w:ilvl w:val="0"/>
          <w:numId w:val="1"/>
        </w:numPr>
        <w:spacing w:before="120" w:after="120" w:line="360" w:lineRule="auto"/>
        <w:jc w:val="both"/>
        <w:rPr>
          <w:rFonts w:ascii="Times New Roman" w:hAnsi="Times New Roman" w:cs="Times New Roman"/>
          <w:sz w:val="24"/>
          <w:szCs w:val="24"/>
          <w:lang w:val="en-US"/>
        </w:rPr>
      </w:pPr>
      <w:r w:rsidRPr="00E70522">
        <w:rPr>
          <w:rFonts w:ascii="Times New Roman" w:hAnsi="Times New Roman" w:cs="Times New Roman"/>
          <w:sz w:val="24"/>
          <w:szCs w:val="24"/>
          <w:lang w:val="en-US"/>
        </w:rPr>
        <w:t xml:space="preserve">Kevin M. Stack, </w:t>
      </w:r>
      <w:proofErr w:type="gramStart"/>
      <w:r w:rsidRPr="00E70522">
        <w:rPr>
          <w:rFonts w:ascii="Times New Roman" w:hAnsi="Times New Roman" w:cs="Times New Roman"/>
          <w:sz w:val="24"/>
          <w:szCs w:val="24"/>
          <w:lang w:val="en-US"/>
        </w:rPr>
        <w:t>An</w:t>
      </w:r>
      <w:proofErr w:type="gramEnd"/>
      <w:r w:rsidRPr="00E70522">
        <w:rPr>
          <w:rFonts w:ascii="Times New Roman" w:hAnsi="Times New Roman" w:cs="Times New Roman"/>
          <w:sz w:val="24"/>
          <w:szCs w:val="24"/>
          <w:lang w:val="en-US"/>
        </w:rPr>
        <w:t xml:space="preserve"> Administrative Jurisprudence: The Rule of Law in the Administrative State, </w:t>
      </w:r>
      <w:r w:rsidRPr="00E70522">
        <w:rPr>
          <w:rFonts w:ascii="Times New Roman" w:hAnsi="Times New Roman" w:cs="Times New Roman"/>
          <w:i/>
          <w:sz w:val="24"/>
          <w:szCs w:val="24"/>
          <w:lang w:val="en-US"/>
        </w:rPr>
        <w:t>Columbia Law Review</w:t>
      </w:r>
      <w:r w:rsidRPr="00E70522">
        <w:rPr>
          <w:rFonts w:ascii="Times New Roman" w:hAnsi="Times New Roman" w:cs="Times New Roman"/>
          <w:sz w:val="24"/>
          <w:szCs w:val="24"/>
          <w:lang w:val="en-US"/>
        </w:rPr>
        <w:t>. Vol. 115. No. 7.</w:t>
      </w:r>
    </w:p>
    <w:p w:rsidR="00DA1DCA" w:rsidRPr="00E70522" w:rsidRDefault="00DA1DCA" w:rsidP="00A2005D">
      <w:pPr>
        <w:pStyle w:val="a3"/>
        <w:spacing w:before="120" w:after="120" w:line="276" w:lineRule="auto"/>
        <w:ind w:left="720"/>
        <w:jc w:val="both"/>
        <w:rPr>
          <w:sz w:val="24"/>
          <w:szCs w:val="24"/>
          <w:lang w:val="en-US"/>
        </w:rPr>
      </w:pPr>
    </w:p>
    <w:p w:rsidR="004533FC" w:rsidRPr="00E70522" w:rsidRDefault="004533FC" w:rsidP="00A2005D">
      <w:pPr>
        <w:ind w:firstLine="708"/>
        <w:jc w:val="both"/>
        <w:rPr>
          <w:lang w:val="en-US"/>
        </w:rPr>
      </w:pPr>
    </w:p>
    <w:p w:rsidR="004533FC" w:rsidRPr="00E70522" w:rsidRDefault="004533FC" w:rsidP="00A2005D">
      <w:pPr>
        <w:ind w:firstLine="708"/>
        <w:jc w:val="both"/>
        <w:rPr>
          <w:lang w:val="en-US"/>
        </w:rPr>
      </w:pPr>
    </w:p>
    <w:p w:rsidR="004533FC" w:rsidRPr="00E70522" w:rsidRDefault="004533FC" w:rsidP="00A2005D">
      <w:pPr>
        <w:spacing w:before="120" w:after="120" w:line="276" w:lineRule="auto"/>
        <w:ind w:firstLine="720"/>
        <w:jc w:val="both"/>
        <w:rPr>
          <w:sz w:val="24"/>
          <w:szCs w:val="24"/>
          <w:lang w:val="en-US"/>
        </w:rPr>
      </w:pPr>
    </w:p>
    <w:sectPr w:rsidR="004533FC" w:rsidRPr="00E70522" w:rsidSect="00BD756F">
      <w:pgSz w:w="11906" w:h="16838"/>
      <w:pgMar w:top="1276" w:right="1416"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626014"/>
    <w:multiLevelType w:val="hybridMultilevel"/>
    <w:tmpl w:val="C17E9C68"/>
    <w:lvl w:ilvl="0" w:tplc="955A3A30">
      <w:start w:val="1"/>
      <w:numFmt w:val="decimal"/>
      <w:lvlText w:val="%1."/>
      <w:lvlJc w:val="left"/>
      <w:pPr>
        <w:ind w:left="360" w:hanging="360"/>
      </w:pPr>
      <w:rPr>
        <w:rFonts w:hint="default"/>
        <w:i/>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9B3"/>
    <w:rsid w:val="00065CA0"/>
    <w:rsid w:val="001A6BCF"/>
    <w:rsid w:val="001E63B6"/>
    <w:rsid w:val="002065F9"/>
    <w:rsid w:val="002076B0"/>
    <w:rsid w:val="002F1EC1"/>
    <w:rsid w:val="003524C2"/>
    <w:rsid w:val="00384FBA"/>
    <w:rsid w:val="003A3046"/>
    <w:rsid w:val="003D13D1"/>
    <w:rsid w:val="004533FC"/>
    <w:rsid w:val="005A45AB"/>
    <w:rsid w:val="006312D9"/>
    <w:rsid w:val="00662F18"/>
    <w:rsid w:val="006808BA"/>
    <w:rsid w:val="00690372"/>
    <w:rsid w:val="007C3B46"/>
    <w:rsid w:val="00865429"/>
    <w:rsid w:val="00882B1E"/>
    <w:rsid w:val="008A0F1C"/>
    <w:rsid w:val="008D32FE"/>
    <w:rsid w:val="008F508D"/>
    <w:rsid w:val="00905214"/>
    <w:rsid w:val="00910AC8"/>
    <w:rsid w:val="00987907"/>
    <w:rsid w:val="009C6BEC"/>
    <w:rsid w:val="009F10F5"/>
    <w:rsid w:val="009F5BCC"/>
    <w:rsid w:val="00A11C62"/>
    <w:rsid w:val="00A2005D"/>
    <w:rsid w:val="00AC4C66"/>
    <w:rsid w:val="00AD4E0B"/>
    <w:rsid w:val="00B51E6A"/>
    <w:rsid w:val="00B81141"/>
    <w:rsid w:val="00BD756F"/>
    <w:rsid w:val="00BE6744"/>
    <w:rsid w:val="00CC31DC"/>
    <w:rsid w:val="00D63CE3"/>
    <w:rsid w:val="00DA1DCA"/>
    <w:rsid w:val="00DB29B3"/>
    <w:rsid w:val="00E20AE7"/>
    <w:rsid w:val="00E70522"/>
    <w:rsid w:val="00EA23DA"/>
    <w:rsid w:val="00FC4F87"/>
    <w:rsid w:val="00FD0C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4B5FE8-9B9D-4DAD-AFBE-969D2CB73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33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n Знак,fn,Char7 Char Char,Char7 Char Char1,Char7 Char,Char7 Char Char11"/>
    <w:basedOn w:val="a"/>
    <w:link w:val="a4"/>
    <w:uiPriority w:val="99"/>
    <w:rsid w:val="00DA1DCA"/>
    <w:pPr>
      <w:spacing w:after="0" w:line="240" w:lineRule="auto"/>
    </w:pPr>
    <w:rPr>
      <w:rFonts w:ascii="Times New Roman" w:eastAsia="Times New Roman" w:hAnsi="Times New Roman" w:cs="Times New Roman"/>
      <w:sz w:val="20"/>
      <w:szCs w:val="20"/>
      <w:lang w:val="it-IT" w:eastAsia="it-IT"/>
    </w:rPr>
  </w:style>
  <w:style w:type="character" w:customStyle="1" w:styleId="a4">
    <w:name w:val="Текст сноски Знак"/>
    <w:aliases w:val="fn Знак Знак,fn Знак1,Char7 Char Char Знак,Char7 Char Char1 Знак,Char7 Char Знак,Char7 Char Char11 Знак"/>
    <w:basedOn w:val="a0"/>
    <w:link w:val="a3"/>
    <w:uiPriority w:val="99"/>
    <w:rsid w:val="00DA1DCA"/>
    <w:rPr>
      <w:rFonts w:ascii="Times New Roman" w:eastAsia="Times New Roman" w:hAnsi="Times New Roman" w:cs="Times New Roman"/>
      <w:sz w:val="20"/>
      <w:szCs w:val="2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2826249">
      <w:bodyDiv w:val="1"/>
      <w:marLeft w:val="0"/>
      <w:marRight w:val="0"/>
      <w:marTop w:val="0"/>
      <w:marBottom w:val="0"/>
      <w:divBdr>
        <w:top w:val="none" w:sz="0" w:space="0" w:color="auto"/>
        <w:left w:val="none" w:sz="0" w:space="0" w:color="auto"/>
        <w:bottom w:val="none" w:sz="0" w:space="0" w:color="auto"/>
        <w:right w:val="none" w:sz="0" w:space="0" w:color="auto"/>
      </w:divBdr>
      <w:divsChild>
        <w:div w:id="3122232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1626</TotalTime>
  <Pages>8</Pages>
  <Words>2718</Words>
  <Characters>15497</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XTreme.ws</cp:lastModifiedBy>
  <cp:revision>32</cp:revision>
  <dcterms:created xsi:type="dcterms:W3CDTF">2018-02-14T18:01:00Z</dcterms:created>
  <dcterms:modified xsi:type="dcterms:W3CDTF">2018-02-21T20:44:00Z</dcterms:modified>
</cp:coreProperties>
</file>