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D9" w:rsidRPr="0059761E" w:rsidRDefault="00B124D7" w:rsidP="00DF6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24D7">
        <w:rPr>
          <w:rFonts w:ascii="Times New Roman" w:hAnsi="Times New Roman"/>
          <w:color w:val="000000"/>
          <w:sz w:val="28"/>
          <w:szCs w:val="28"/>
        </w:rPr>
        <w:t>УДК: 377.1: 004</w:t>
      </w:r>
    </w:p>
    <w:p w:rsidR="007A18D9" w:rsidRPr="0059761E" w:rsidRDefault="007A18D9" w:rsidP="00DF6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A18D9" w:rsidRPr="0059761E" w:rsidRDefault="007A18D9" w:rsidP="00DF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76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ЕФЕКТИВНИХ</w:t>
      </w:r>
      <w:r w:rsidRPr="005976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МЕТОДІВ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НАВЧАННЯ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13810">
        <w:rPr>
          <w:rFonts w:ascii="Times New Roman" w:hAnsi="Times New Roman"/>
          <w:b/>
          <w:color w:val="000000"/>
          <w:sz w:val="28"/>
          <w:szCs w:val="28"/>
          <w:lang w:val="uk-UA"/>
        </w:rPr>
        <w:t>ПРИ ВИВЧЕННІ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ІНФОРМАТИКИ СТУДЕНТ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АМИ</w:t>
      </w:r>
      <w:r w:rsidRPr="005976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A4FF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НЕТЕХНІЧНИХ</w:t>
      </w:r>
      <w:r w:rsidRPr="005976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НАПРЯМІВ ПІДГОТОВКИ У ВИШАХ ІІІ – І</w:t>
      </w:r>
      <w:r w:rsidRPr="0059761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5976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РІВНІВ АКРЕДИТАЦІЇ</w:t>
      </w:r>
    </w:p>
    <w:p w:rsidR="007A18D9" w:rsidRPr="006F75EE" w:rsidRDefault="007A18D9" w:rsidP="00DF6720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A18D9" w:rsidRPr="006F75EE" w:rsidRDefault="007A18D9" w:rsidP="00DF67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633A">
        <w:rPr>
          <w:rFonts w:ascii="Times New Roman" w:hAnsi="Times New Roman"/>
          <w:b/>
          <w:sz w:val="24"/>
          <w:szCs w:val="24"/>
          <w:lang w:val="uk-UA"/>
        </w:rPr>
        <w:t>Ю. Ю. Бі</w:t>
      </w:r>
      <w:proofErr w:type="spellEnd"/>
      <w:r w:rsidRPr="0019633A">
        <w:rPr>
          <w:rFonts w:ascii="Times New Roman" w:hAnsi="Times New Roman"/>
          <w:b/>
          <w:sz w:val="24"/>
          <w:szCs w:val="24"/>
          <w:lang w:val="uk-UA"/>
        </w:rPr>
        <w:t>лак</w:t>
      </w:r>
      <w:r w:rsidRPr="006F75EE">
        <w:rPr>
          <w:rFonts w:ascii="Times New Roman" w:hAnsi="Times New Roman"/>
          <w:sz w:val="24"/>
          <w:szCs w:val="24"/>
          <w:lang w:val="uk-UA"/>
        </w:rPr>
        <w:t xml:space="preserve">, канд. </w:t>
      </w:r>
      <w:r>
        <w:rPr>
          <w:rFonts w:ascii="Times New Roman" w:hAnsi="Times New Roman"/>
          <w:sz w:val="24"/>
          <w:szCs w:val="24"/>
          <w:lang w:val="uk-UA"/>
        </w:rPr>
        <w:t>фіз.-мат</w:t>
      </w:r>
      <w:r w:rsidRPr="006F75EE">
        <w:rPr>
          <w:rFonts w:ascii="Times New Roman" w:hAnsi="Times New Roman"/>
          <w:sz w:val="24"/>
          <w:szCs w:val="24"/>
          <w:lang w:val="uk-UA"/>
        </w:rPr>
        <w:t>. наук, доцент,</w:t>
      </w:r>
    </w:p>
    <w:p w:rsidR="007A18D9" w:rsidRPr="006F75EE" w:rsidRDefault="007A18D9" w:rsidP="00DF67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 кафедри інформатики та фізико-математичних дисциплін</w:t>
      </w:r>
    </w:p>
    <w:p w:rsidR="007A18D9" w:rsidRPr="006F75EE" w:rsidRDefault="007A18D9" w:rsidP="00DF67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F75EE">
        <w:rPr>
          <w:rFonts w:ascii="Times New Roman" w:hAnsi="Times New Roman"/>
          <w:sz w:val="24"/>
          <w:szCs w:val="24"/>
          <w:lang w:val="uk-UA"/>
        </w:rPr>
        <w:t>ДВНЗ «Ужгородський національний університет»,</w:t>
      </w:r>
      <w:r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6C3EA2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Ужгород</w:t>
      </w:r>
    </w:p>
    <w:p w:rsidR="007A18D9" w:rsidRPr="006F75EE" w:rsidRDefault="007A18D9" w:rsidP="00DF67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633A">
        <w:rPr>
          <w:rFonts w:ascii="Times New Roman" w:hAnsi="Times New Roman"/>
          <w:b/>
          <w:sz w:val="24"/>
          <w:szCs w:val="24"/>
          <w:lang w:val="uk-UA"/>
        </w:rPr>
        <w:t>О. О. Попа</w:t>
      </w:r>
      <w:proofErr w:type="spellEnd"/>
      <w:r w:rsidRPr="0019633A">
        <w:rPr>
          <w:rFonts w:ascii="Times New Roman" w:hAnsi="Times New Roman"/>
          <w:b/>
          <w:sz w:val="24"/>
          <w:szCs w:val="24"/>
          <w:lang w:val="uk-UA"/>
        </w:rPr>
        <w:t>дич</w:t>
      </w:r>
      <w:r w:rsidRPr="006F75EE">
        <w:rPr>
          <w:rFonts w:ascii="Times New Roman" w:hAnsi="Times New Roman"/>
          <w:sz w:val="24"/>
          <w:szCs w:val="24"/>
          <w:lang w:val="uk-UA"/>
        </w:rPr>
        <w:t>, канд. пед</w:t>
      </w:r>
      <w:r>
        <w:rPr>
          <w:rFonts w:ascii="Times New Roman" w:hAnsi="Times New Roman"/>
          <w:sz w:val="24"/>
          <w:szCs w:val="24"/>
          <w:lang w:val="uk-UA"/>
        </w:rPr>
        <w:t>. наук,</w:t>
      </w:r>
    </w:p>
    <w:p w:rsidR="007A18D9" w:rsidRPr="006F75EE" w:rsidRDefault="007A18D9" w:rsidP="00DF67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F75EE">
        <w:rPr>
          <w:rFonts w:ascii="Times New Roman" w:hAnsi="Times New Roman"/>
          <w:sz w:val="24"/>
          <w:szCs w:val="24"/>
          <w:lang w:val="uk-UA"/>
        </w:rPr>
        <w:t>доцент кафедри педагогіки та психології</w:t>
      </w:r>
    </w:p>
    <w:p w:rsidR="007A18D9" w:rsidRPr="006F75EE" w:rsidRDefault="007A18D9" w:rsidP="00DF67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F75EE">
        <w:rPr>
          <w:rFonts w:ascii="Times New Roman" w:hAnsi="Times New Roman"/>
          <w:sz w:val="24"/>
          <w:szCs w:val="24"/>
          <w:lang w:val="uk-UA"/>
        </w:rPr>
        <w:t>ДВНЗ «Ужгородський національний університет»</w:t>
      </w:r>
      <w:r>
        <w:rPr>
          <w:rFonts w:ascii="Times New Roman" w:hAnsi="Times New Roman"/>
          <w:sz w:val="24"/>
          <w:szCs w:val="24"/>
          <w:lang w:val="uk-UA"/>
        </w:rPr>
        <w:t>, м.</w:t>
      </w:r>
      <w:r w:rsidR="006C3EA2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Ужгород</w:t>
      </w:r>
    </w:p>
    <w:p w:rsidR="007A18D9" w:rsidRPr="0059761E" w:rsidRDefault="007A18D9" w:rsidP="00DF6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8D9" w:rsidRPr="0059761E" w:rsidRDefault="007A18D9" w:rsidP="00AA4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>У статті визнач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ено</w:t>
      </w:r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основні компетенції, на формування яких повинен бути націлений курс інформатики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у виші</w:t>
      </w:r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>; сформул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ьовані</w:t>
      </w:r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навчальні цілі вивчення інформатики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з точки зору</w:t>
      </w:r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>діяльнісн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ого</w:t>
      </w:r>
      <w:proofErr w:type="spellEnd"/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підходу</w:t>
      </w:r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>; розглянут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о</w:t>
      </w:r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класифікації методів навчання, які мають </w:t>
      </w:r>
      <w:proofErr w:type="spellStart"/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>загальнодидактичну</w:t>
      </w:r>
      <w:proofErr w:type="spellEnd"/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основу і застосовуються у професійній педагогіці та використовуються як у теоретичному, так і у практичному навчанні; розглянут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о</w:t>
      </w:r>
      <w:r w:rsidRPr="00F86EA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використання ефективних методів навчання при вивченні інформатики студентами нетехнічних напрямів підготовки у вишах ІІІ – ІV рівнів акредитації. </w:t>
      </w:r>
    </w:p>
    <w:p w:rsidR="007A18D9" w:rsidRPr="0059761E" w:rsidRDefault="007A18D9" w:rsidP="00F62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F62FF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інформатика, навчання, методи навчання,кл</w:t>
      </w:r>
      <w:r w:rsidR="006C3EA2">
        <w:rPr>
          <w:rFonts w:ascii="Times New Roman" w:hAnsi="Times New Roman"/>
          <w:i/>
          <w:color w:val="000000"/>
          <w:sz w:val="28"/>
          <w:szCs w:val="28"/>
          <w:lang w:val="uk-UA"/>
        </w:rPr>
        <w:t>асифікація методів навчання, вищ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ий навчальний заклад.</w:t>
      </w:r>
    </w:p>
    <w:p w:rsidR="007A18D9" w:rsidRDefault="007A18D9" w:rsidP="005976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7A18D9" w:rsidRPr="0059761E" w:rsidRDefault="007A18D9" w:rsidP="0059761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75EE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шляху формування нового образу 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вищої</w:t>
      </w:r>
      <w:r w:rsidRPr="006F75EE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 актуальним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використання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75EE">
        <w:rPr>
          <w:rFonts w:ascii="Times New Roman" w:hAnsi="Times New Roman"/>
          <w:color w:val="000000"/>
          <w:sz w:val="28"/>
          <w:szCs w:val="28"/>
          <w:lang w:val="uk-UA"/>
        </w:rPr>
        <w:t xml:space="preserve">ефективних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методів</w:t>
      </w:r>
      <w:r w:rsidRPr="006F75EE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навчання, невід’ємне від збагачення її змісту.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сучасній освіті особливу увагу привертають методи, які забезпечують не лише системно-структурний підхід до вивчення інформатики, а</w:t>
      </w:r>
      <w:r w:rsidR="00F85D31">
        <w:rPr>
          <w:rFonts w:ascii="Times New Roman" w:hAnsi="Times New Roman"/>
          <w:color w:val="000000"/>
          <w:sz w:val="28"/>
          <w:szCs w:val="28"/>
          <w:lang w:val="uk-UA"/>
        </w:rPr>
        <w:t>ле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й посилюють професійний,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компетентнісний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когнітивно-аксіологічний аспекти формування особистості. Для формування професійної компетентності важливими є як традиційні, так і нетрадиційні методичні інструменти.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теорії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і практики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інформатики </w:t>
      </w:r>
      <w:proofErr w:type="spellStart"/>
      <w:proofErr w:type="gramStart"/>
      <w:r w:rsidRPr="0059761E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59761E">
        <w:rPr>
          <w:rFonts w:ascii="Times New Roman" w:hAnsi="Times New Roman"/>
          <w:color w:val="000000"/>
          <w:sz w:val="28"/>
          <w:szCs w:val="28"/>
        </w:rPr>
        <w:t>ідчить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найчастіше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використовуються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традиційні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методи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. На жаль,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значно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9761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9761E">
        <w:rPr>
          <w:rFonts w:ascii="Times New Roman" w:hAnsi="Times New Roman"/>
          <w:color w:val="000000"/>
          <w:sz w:val="28"/>
          <w:szCs w:val="28"/>
        </w:rPr>
        <w:t>ідше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практичних та лабораторних заняттях</w:t>
      </w:r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використовуют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інтерактивні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способи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методи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властива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психотерапевтична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природа, та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нові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інноваційні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методи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пов’язані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інформаційно-комп’ютерним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забезпеченням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мережними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технологіями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A18D9" w:rsidRPr="0059761E" w:rsidRDefault="007A18D9" w:rsidP="0059761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AA4FF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A4FF8">
        <w:rPr>
          <w:rFonts w:ascii="Times New Roman" w:hAnsi="Times New Roman"/>
          <w:color w:val="000000"/>
          <w:sz w:val="28"/>
          <w:szCs w:val="28"/>
        </w:rPr>
        <w:t>ізні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аспекти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проблеми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дослідження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розглядалися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працях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багатьох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lastRenderedPageBreak/>
        <w:t>дослідників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зокрема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роблема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систематизації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методів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навчально-виховному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процесі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85D31">
        <w:rPr>
          <w:rFonts w:ascii="Times New Roman" w:hAnsi="Times New Roman"/>
          <w:color w:val="000000"/>
          <w:sz w:val="28"/>
          <w:szCs w:val="28"/>
          <w:lang w:val="uk-UA"/>
        </w:rPr>
        <w:t xml:space="preserve">досліджено у працях </w:t>
      </w:r>
      <w:r w:rsidRPr="0059761E">
        <w:rPr>
          <w:rFonts w:ascii="Times New Roman" w:hAnsi="Times New Roman"/>
          <w:color w:val="000000"/>
          <w:sz w:val="28"/>
          <w:szCs w:val="28"/>
        </w:rPr>
        <w:t>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59761E">
        <w:rPr>
          <w:rFonts w:ascii="Times New Roman" w:hAnsi="Times New Roman"/>
          <w:color w:val="000000"/>
          <w:sz w:val="28"/>
          <w:szCs w:val="28"/>
        </w:rPr>
        <w:t>Голуб,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Горошкіної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>, 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59761E">
        <w:rPr>
          <w:rFonts w:ascii="Times New Roman" w:hAnsi="Times New Roman"/>
          <w:color w:val="000000"/>
          <w:sz w:val="28"/>
          <w:szCs w:val="28"/>
        </w:rPr>
        <w:t>Донченко,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Дороз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>, С.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Карамана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>,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Мельничайка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>,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59761E">
        <w:rPr>
          <w:rFonts w:ascii="Times New Roman" w:hAnsi="Times New Roman"/>
          <w:color w:val="000000"/>
          <w:sz w:val="28"/>
          <w:szCs w:val="28"/>
        </w:rPr>
        <w:t>Потапенка, С.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Пальчевського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>,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Пентилюк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>,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color w:val="000000"/>
          <w:sz w:val="28"/>
          <w:szCs w:val="28"/>
        </w:rPr>
        <w:t>Л.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Плетньової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>,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Пометун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>, 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Хом’яка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>, Г.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Шелехової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підготовки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майбутніх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фахівців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комп’ютерного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A4FF8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AA4FF8">
        <w:rPr>
          <w:rFonts w:ascii="Times New Roman" w:hAnsi="Times New Roman"/>
          <w:color w:val="000000"/>
          <w:sz w:val="28"/>
          <w:szCs w:val="28"/>
        </w:rPr>
        <w:t>ілю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D31">
        <w:rPr>
          <w:rFonts w:ascii="Times New Roman" w:hAnsi="Times New Roman"/>
          <w:color w:val="000000"/>
          <w:sz w:val="28"/>
          <w:szCs w:val="28"/>
          <w:lang w:val="uk-UA"/>
        </w:rPr>
        <w:t xml:space="preserve">досліджували </w:t>
      </w:r>
      <w:r w:rsidRPr="00AA4FF8">
        <w:rPr>
          <w:rFonts w:ascii="Times New Roman" w:hAnsi="Times New Roman"/>
          <w:color w:val="000000"/>
          <w:sz w:val="28"/>
          <w:szCs w:val="28"/>
        </w:rPr>
        <w:t>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Горбатюк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>, Г.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Козлакова</w:t>
      </w:r>
      <w:proofErr w:type="spellEnd"/>
      <w:r w:rsidRPr="00AA4FF8">
        <w:rPr>
          <w:rFonts w:ascii="Times New Roman" w:hAnsi="Times New Roman"/>
          <w:color w:val="000000"/>
          <w:sz w:val="28"/>
          <w:szCs w:val="28"/>
        </w:rPr>
        <w:t>, 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AA4FF8">
        <w:rPr>
          <w:rFonts w:ascii="Times New Roman" w:hAnsi="Times New Roman"/>
          <w:color w:val="000000"/>
          <w:sz w:val="28"/>
          <w:szCs w:val="28"/>
        </w:rPr>
        <w:t>Морзе, 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Пожар,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AA4FF8">
        <w:rPr>
          <w:rFonts w:ascii="Times New Roman" w:hAnsi="Times New Roman"/>
          <w:color w:val="000000"/>
          <w:sz w:val="28"/>
          <w:szCs w:val="28"/>
        </w:rPr>
        <w:t>Романишина,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AA4FF8">
        <w:rPr>
          <w:rFonts w:ascii="Times New Roman" w:hAnsi="Times New Roman"/>
          <w:color w:val="000000"/>
          <w:sz w:val="28"/>
          <w:szCs w:val="28"/>
        </w:rPr>
        <w:t>Шерман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A18D9" w:rsidRDefault="007A18D9" w:rsidP="0059761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A5FD6">
        <w:rPr>
          <w:rFonts w:ascii="Times New Roman" w:hAnsi="Times New Roman"/>
          <w:color w:val="000000"/>
          <w:sz w:val="28"/>
          <w:szCs w:val="28"/>
          <w:lang w:val="uk-UA"/>
        </w:rPr>
        <w:t>Але доводиться констатув</w:t>
      </w:r>
      <w:r w:rsidR="006C3EA2">
        <w:rPr>
          <w:rFonts w:ascii="Times New Roman" w:hAnsi="Times New Roman"/>
          <w:color w:val="000000"/>
          <w:sz w:val="28"/>
          <w:szCs w:val="28"/>
          <w:lang w:val="uk-UA"/>
        </w:rPr>
        <w:t>ати відсутність узагальнюючих</w:t>
      </w:r>
      <w:r w:rsidRPr="00CA5FD6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досліджень використання ефективних методів навчання при вивченні інформатики студентами нетехнічних напрямів підготовки у вишах ІІІ – ІV рівнів акредитації.</w:t>
      </w:r>
    </w:p>
    <w:p w:rsidR="007A18D9" w:rsidRPr="00BF7851" w:rsidRDefault="007A18D9" w:rsidP="0059761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7851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 статті – </w:t>
      </w:r>
      <w:r w:rsidRPr="001E455D">
        <w:rPr>
          <w:rFonts w:ascii="Times New Roman" w:hAnsi="Times New Roman"/>
          <w:color w:val="000000"/>
          <w:sz w:val="28"/>
          <w:szCs w:val="28"/>
          <w:lang w:val="uk-UA"/>
        </w:rPr>
        <w:t>розглянут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 проблему</w:t>
      </w:r>
      <w:r w:rsidRPr="001E455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використання ефективних методів навчання при вивченні інформатики студентами нетехнічних напрямів підготовки у вишах ІІІ – ІV рівнів акредитації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r w:rsidRPr="001E455D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метою стимулювання фахівців до участі в предметній дискусії з питань її розв’язання. </w:t>
      </w:r>
      <w:r w:rsidRPr="00F86EA9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Основні завдання, </w:t>
      </w:r>
      <w:r w:rsidR="006C3EA2">
        <w:rPr>
          <w:rFonts w:ascii="Times New Roman" w:hAnsi="Times New Roman"/>
          <w:color w:val="000000"/>
          <w:sz w:val="28"/>
          <w:szCs w:val="28"/>
          <w:lang w:val="uk-UA"/>
        </w:rPr>
        <w:t>визначені</w:t>
      </w:r>
      <w:r w:rsidRPr="00F86EA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нами при написанні статті: визначити основні компетенції, на формування яких повинен бути націлений курс інформатики; сформулювати навчальні цілі вивчення інформатики з точки зору </w:t>
      </w:r>
      <w:proofErr w:type="spellStart"/>
      <w:r w:rsidRPr="00F86EA9">
        <w:rPr>
          <w:rFonts w:ascii="Times New Roman" w:hAnsi="Times New Roman"/>
          <w:color w:val="000000"/>
          <w:sz w:val="28"/>
          <w:szCs w:val="28"/>
          <w:lang w:val="uk-UA"/>
        </w:rPr>
        <w:t>діяльнісного</w:t>
      </w:r>
      <w:proofErr w:type="spellEnd"/>
      <w:r w:rsidRPr="00F86EA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підходу; розглянути класифікації методів навчання, які мають</w:t>
      </w:r>
      <w:r w:rsidRPr="00FB72F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B72FC">
        <w:rPr>
          <w:rFonts w:ascii="Times New Roman" w:hAnsi="Times New Roman"/>
          <w:color w:val="000000"/>
          <w:sz w:val="28"/>
          <w:szCs w:val="28"/>
          <w:lang w:val="uk-UA"/>
        </w:rPr>
        <w:t>загальнодидактичну</w:t>
      </w:r>
      <w:proofErr w:type="spellEnd"/>
      <w:r w:rsidRPr="00FB72FC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основу і застосовуються у професійній педагогіці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FB72FC">
        <w:rPr>
          <w:rFonts w:ascii="Times New Roman" w:hAnsi="Times New Roman"/>
          <w:color w:val="000000"/>
          <w:sz w:val="28"/>
          <w:szCs w:val="28"/>
          <w:lang w:val="uk-UA"/>
        </w:rPr>
        <w:t>використовуються як у теоретичному, так і у практичному навчанні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FB72FC"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розглянути </w:t>
      </w:r>
      <w:r w:rsidRPr="00FB72FC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використання ефективних методів навчання </w:t>
      </w:r>
      <w:r w:rsidR="006C3EA2">
        <w:rPr>
          <w:rFonts w:ascii="Times New Roman" w:hAnsi="Times New Roman"/>
          <w:color w:val="000000"/>
          <w:sz w:val="28"/>
          <w:szCs w:val="28"/>
          <w:lang w:val="uk-UA"/>
        </w:rPr>
        <w:t>під час вивчення</w:t>
      </w:r>
      <w:r w:rsidRPr="00FB72FC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інформатики студентами нетехнічних напрямів підготовки у вишах ІІІ – ІV рівнів акредитації</w:t>
      </w:r>
      <w:r w:rsidRPr="00F86EA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A18D9" w:rsidRPr="00A02F61" w:rsidRDefault="007A18D9" w:rsidP="003004E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Аналізуючи вимоги до професійної підготовки студентів нетехнічних напрямів та вимоги до рівня їх підготовки, сформульовані в освітньо-кваліфікаційних характ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ристиках, мож</w:t>
      </w:r>
      <w:r w:rsidR="006C3EA2">
        <w:rPr>
          <w:rFonts w:ascii="Times New Roman" w:hAnsi="Times New Roman"/>
          <w:color w:val="000000"/>
          <w:sz w:val="28"/>
          <w:szCs w:val="28"/>
          <w:lang w:val="uk-UA"/>
        </w:rPr>
        <w:t>емо дійти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висновк</w:t>
      </w:r>
      <w:r w:rsidR="006C3EA2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, що майбутній фахівець з вищою освітою повинен: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уміти систематизувати і узагальнювати інформацію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використовувати сучасні інформаційні технології; користуватися електронною поштою, текстовим процесором, системою 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управління базами даних, бухгалтерськими та фінансовими програмами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. Цій меті слугує вивчення дисципліни інформатика. </w:t>
      </w:r>
      <w:r w:rsidRPr="00D13148">
        <w:rPr>
          <w:rFonts w:ascii="Times New Roman" w:hAnsi="Times New Roman"/>
          <w:sz w:val="28"/>
          <w:szCs w:val="28"/>
          <w:lang w:val="uk-UA"/>
        </w:rPr>
        <w:t xml:space="preserve">Інформатика (від </w:t>
      </w:r>
      <w:proofErr w:type="spellStart"/>
      <w:r w:rsidRPr="00D13148">
        <w:rPr>
          <w:rFonts w:ascii="Times New Roman" w:hAnsi="Times New Roman"/>
          <w:sz w:val="28"/>
          <w:szCs w:val="28"/>
          <w:lang w:val="uk-UA"/>
        </w:rPr>
        <w:t>франц</w:t>
      </w:r>
      <w:proofErr w:type="spellEnd"/>
      <w:r w:rsidRPr="00D1314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13148">
        <w:rPr>
          <w:rFonts w:ascii="Times New Roman" w:hAnsi="Times New Roman"/>
          <w:sz w:val="28"/>
          <w:szCs w:val="28"/>
          <w:lang w:val="uk-UA"/>
        </w:rPr>
        <w:t>іnformatique</w:t>
      </w:r>
      <w:proofErr w:type="spellEnd"/>
      <w:r w:rsidRPr="00D13148">
        <w:rPr>
          <w:rFonts w:ascii="Times New Roman" w:hAnsi="Times New Roman"/>
          <w:sz w:val="28"/>
          <w:szCs w:val="28"/>
          <w:lang w:val="uk-UA"/>
        </w:rPr>
        <w:t xml:space="preserve"> – інформація та автоматика) – це технічна наука, яка вивчає структуру і властивості інформації та методи накопичення, збереження, пошуку, обробки та передачі інформації за допомогою комп’ютерних систем </w:t>
      </w:r>
      <w:r w:rsidRPr="00A02F61">
        <w:rPr>
          <w:rFonts w:ascii="Times New Roman" w:hAnsi="Times New Roman"/>
          <w:sz w:val="28"/>
          <w:szCs w:val="28"/>
          <w:lang w:val="uk-UA"/>
        </w:rPr>
        <w:t>[12].</w:t>
      </w:r>
    </w:p>
    <w:p w:rsidR="007A18D9" w:rsidRPr="00A803C5" w:rsidRDefault="007A18D9" w:rsidP="00843EDB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761E">
        <w:rPr>
          <w:rFonts w:ascii="Times New Roman" w:hAnsi="Times New Roman"/>
          <w:color w:val="000000"/>
          <w:sz w:val="28"/>
          <w:szCs w:val="28"/>
        </w:rPr>
        <w:t xml:space="preserve">Основою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змісту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курсу є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мета та </w:t>
      </w:r>
      <w:r w:rsidR="006C3EA2">
        <w:rPr>
          <w:rFonts w:ascii="Times New Roman" w:hAnsi="Times New Roman"/>
          <w:color w:val="000000"/>
          <w:sz w:val="28"/>
          <w:szCs w:val="28"/>
          <w:lang w:val="uk-UA"/>
        </w:rPr>
        <w:t>завдання</w:t>
      </w:r>
      <w:r w:rsidRPr="005976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13148">
        <w:rPr>
          <w:rFonts w:ascii="Times New Roman" w:hAnsi="Times New Roman"/>
          <w:sz w:val="28"/>
          <w:szCs w:val="28"/>
          <w:lang w:val="uk-UA"/>
        </w:rPr>
        <w:t>Основна задача</w:t>
      </w:r>
      <w:r w:rsidRPr="00D1314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13148">
        <w:rPr>
          <w:rFonts w:ascii="Times New Roman" w:hAnsi="Times New Roman"/>
          <w:sz w:val="28"/>
          <w:szCs w:val="28"/>
          <w:lang w:val="uk-UA"/>
        </w:rPr>
        <w:t xml:space="preserve">інформатики як науки – це систематизація прийомів та методів роботи з апаратними і програмними засобами обчислювальної </w:t>
      </w:r>
      <w:proofErr w:type="gramStart"/>
      <w:r w:rsidRPr="00D13148">
        <w:rPr>
          <w:rFonts w:ascii="Times New Roman" w:hAnsi="Times New Roman"/>
          <w:sz w:val="28"/>
          <w:szCs w:val="28"/>
          <w:lang w:val="uk-UA"/>
        </w:rPr>
        <w:t>техн</w:t>
      </w:r>
      <w:proofErr w:type="gramEnd"/>
      <w:r w:rsidRPr="00D13148">
        <w:rPr>
          <w:rFonts w:ascii="Times New Roman" w:hAnsi="Times New Roman"/>
          <w:sz w:val="28"/>
          <w:szCs w:val="28"/>
          <w:lang w:val="uk-UA"/>
        </w:rPr>
        <w:t xml:space="preserve">іки. </w:t>
      </w:r>
      <w:r w:rsidRPr="00D13148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BF7851">
        <w:rPr>
          <w:rFonts w:ascii="Times New Roman" w:hAnsi="Times New Roman"/>
          <w:color w:val="000000"/>
          <w:sz w:val="28"/>
          <w:szCs w:val="28"/>
          <w:lang w:val="uk-UA"/>
        </w:rPr>
        <w:t>ри формулюванні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ж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F7851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мети навчання інформатики студентів 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нетехнічних напрямів підготовки, на нашу думку,</w:t>
      </w:r>
      <w:r w:rsidRPr="00BF7851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потрібно враховувати 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те, що</w:t>
      </w:r>
      <w:r w:rsidRPr="00BF7851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F7851">
        <w:rPr>
          <w:rFonts w:ascii="Times New Roman" w:hAnsi="Times New Roman"/>
          <w:color w:val="000000"/>
          <w:sz w:val="28"/>
          <w:szCs w:val="28"/>
          <w:lang w:val="uk-UA"/>
        </w:rPr>
        <w:t>інформатика є не фаховою дисципліною, тому мова йтиме про базову підготовку в галузі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F7851">
        <w:rPr>
          <w:rFonts w:ascii="Times New Roman" w:hAnsi="Times New Roman"/>
          <w:color w:val="000000"/>
          <w:sz w:val="28"/>
          <w:szCs w:val="28"/>
          <w:lang w:val="uk-UA"/>
        </w:rPr>
        <w:t>інформатики;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F7851">
        <w:rPr>
          <w:rFonts w:ascii="Times New Roman" w:hAnsi="Times New Roman"/>
          <w:color w:val="000000"/>
          <w:sz w:val="28"/>
          <w:szCs w:val="28"/>
          <w:lang w:val="uk-UA"/>
        </w:rPr>
        <w:t>інформатика є фундаментальною науковою дисципліною;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F7851">
        <w:rPr>
          <w:rFonts w:ascii="Times New Roman" w:hAnsi="Times New Roman"/>
          <w:color w:val="000000"/>
          <w:sz w:val="28"/>
          <w:szCs w:val="28"/>
          <w:lang w:val="uk-UA"/>
        </w:rPr>
        <w:t>розвиток інформатики суттєво впливає на розвиток інших наукових дисциплін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F785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456E2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Таким чином, основу діяльності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майбутнього спеціаліста</w:t>
      </w:r>
      <w:r w:rsidRPr="007456E2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складають функції збирання, накопичення,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456E2">
        <w:rPr>
          <w:rFonts w:ascii="Times New Roman" w:hAnsi="Times New Roman"/>
          <w:color w:val="000000"/>
          <w:sz w:val="28"/>
          <w:szCs w:val="28"/>
          <w:lang w:val="uk-UA"/>
        </w:rPr>
        <w:t>реєстрації, прогнозування, аналізу інформації, прийняття рішень, міжособистісних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456E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комунікацій, контролю і формування звітних показників за допомогою відповідних алгоритмів опрацювання первинної інформації.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Окремі автори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перелік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компетенцій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у галузі інформаційних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 комунікаційних технологій (ІКТ-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компетенц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ії) поділяють на блоки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інформаційний блок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блок</w:t>
      </w:r>
      <w:proofErr w:type="spellEnd"/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операційної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системи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блок прикладних програм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ощо [4, с. 97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]. </w:t>
      </w:r>
      <w:proofErr w:type="spellStart"/>
      <w:r w:rsidRPr="009475F0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 </w:t>
      </w:r>
      <w:r w:rsidRPr="009475F0">
        <w:rPr>
          <w:rFonts w:ascii="Times New Roman" w:hAnsi="Times New Roman"/>
          <w:color w:val="000000"/>
          <w:sz w:val="28"/>
          <w:szCs w:val="28"/>
          <w:lang w:val="uk-UA"/>
        </w:rPr>
        <w:t>Карел</w:t>
      </w:r>
      <w:proofErr w:type="spellEnd"/>
      <w:r w:rsidRPr="009475F0">
        <w:rPr>
          <w:rFonts w:ascii="Times New Roman" w:hAnsi="Times New Roman"/>
          <w:color w:val="000000"/>
          <w:sz w:val="28"/>
          <w:szCs w:val="28"/>
          <w:lang w:val="uk-UA"/>
        </w:rPr>
        <w:t xml:space="preserve">іна класифікує вміння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майбутнього спеціаліста</w:t>
      </w:r>
      <w:r w:rsidRPr="009475F0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використовувати інформаційні технології 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75F0">
        <w:rPr>
          <w:rFonts w:ascii="Times New Roman" w:hAnsi="Times New Roman"/>
          <w:color w:val="000000"/>
          <w:sz w:val="28"/>
          <w:szCs w:val="28"/>
          <w:lang w:val="uk-UA"/>
        </w:rPr>
        <w:t>ознакою їх належності до роботи з такими компо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нентами інформаційної системи [2, </w:t>
      </w:r>
      <w:r w:rsidRPr="0059761E">
        <w:rPr>
          <w:rFonts w:ascii="Times New Roman" w:hAnsi="Times New Roman"/>
          <w:color w:val="000000"/>
          <w:sz w:val="28"/>
          <w:szCs w:val="28"/>
        </w:rPr>
        <w:t>c</w:t>
      </w:r>
      <w:r w:rsidRPr="009475F0">
        <w:rPr>
          <w:rFonts w:ascii="Times New Roman" w:hAnsi="Times New Roman"/>
          <w:color w:val="000000"/>
          <w:sz w:val="28"/>
          <w:szCs w:val="28"/>
          <w:lang w:val="uk-UA"/>
        </w:rPr>
        <w:t>.228]: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апаратним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забезпеченням</w:t>
      </w:r>
      <w:r w:rsidR="00F85D31">
        <w:rPr>
          <w:rFonts w:ascii="Times New Roman" w:hAnsi="Times New Roman"/>
          <w:iCs/>
          <w:color w:val="000000"/>
          <w:sz w:val="28"/>
          <w:szCs w:val="28"/>
          <w:lang w:val="uk-UA"/>
        </w:rPr>
        <w:t>,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програмним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забезпеченням</w:t>
      </w:r>
      <w:r w:rsidR="00F85D3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уміння</w:t>
      </w:r>
      <w:r w:rsidR="00F85D31">
        <w:rPr>
          <w:rFonts w:ascii="Times New Roman" w:hAnsi="Times New Roman"/>
          <w:iCs/>
          <w:color w:val="000000"/>
          <w:sz w:val="28"/>
          <w:szCs w:val="28"/>
          <w:lang w:val="uk-UA"/>
        </w:rPr>
        <w:t>м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працювати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з даними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різних типів</w:t>
      </w:r>
      <w:r w:rsidR="00F85D3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уміння</w:t>
      </w:r>
      <w:r w:rsidR="00F85D31">
        <w:rPr>
          <w:rFonts w:ascii="Times New Roman" w:hAnsi="Times New Roman"/>
          <w:iCs/>
          <w:color w:val="000000"/>
          <w:sz w:val="28"/>
          <w:szCs w:val="28"/>
          <w:lang w:val="uk-UA"/>
        </w:rPr>
        <w:t>м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працювати з людьми в інформаційній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системі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>Як бачимо, думки різних авторів про основні компетенції, на формування яких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>повинен бути націлений курс інформатики, досить суттєво різняться.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Ми виді</w:t>
      </w:r>
      <w:r w:rsidR="00F85D31">
        <w:rPr>
          <w:rFonts w:ascii="Times New Roman" w:hAnsi="Times New Roman"/>
          <w:color w:val="000000"/>
          <w:sz w:val="28"/>
          <w:szCs w:val="28"/>
          <w:lang w:val="uk-UA"/>
        </w:rPr>
        <w:t>ляє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>мо</w:t>
      </w:r>
      <w:r w:rsidR="00F85D31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такі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основні компетенції в галузі інформатики на основі видів інформаційної 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діяльності: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визначення інформації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: мати уявлення про сутність інформації, інформаційних процесів;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збирання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й зберігання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інформації 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уміння збирати або здобувати інформацію;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пошук інформації 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уміння здійснювати пошук інформації в неелектронних та електронних базах даних і сховищах даних;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сприйняття,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розуміння,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відбір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і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аналіз інформації – 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уміння використовувати визначення;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опрацювання інформації – 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>володіння навичками роботи з текстовими, графічними процесорами</w:t>
      </w:r>
      <w:r w:rsidRPr="00F447DB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організація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й представлення інформації – 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структурування інформаційного об’єкта, виділення компонентів і фрагментів у відповідності до заданих критеріїв;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використання персонального комп’ютера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>та програмного забезпечення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: знати загальну будову персонального комп’ютера, призначення та принципи функціонування основних його пристроїв; </w:t>
      </w:r>
      <w:r w:rsidRPr="00A803C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алгоритмізація – 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>усвідомлення комп’ютера як універсального виконавця алгоритмів; володіння базовими поняттями теорії алгоритмів. Таким чином, у результаті вивчення курсу інформатики майбутні фахівці повинні набути навичок аналізу предметної галузі в термінах інформатики, здійснювати розв’язання економічних за</w:t>
      </w:r>
      <w:r w:rsidR="006C3EA2">
        <w:rPr>
          <w:rFonts w:ascii="Times New Roman" w:hAnsi="Times New Roman"/>
          <w:color w:val="000000"/>
          <w:sz w:val="28"/>
          <w:szCs w:val="28"/>
          <w:lang w:val="uk-UA"/>
        </w:rPr>
        <w:t>вдань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C3EA2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803C5">
        <w:rPr>
          <w:rFonts w:ascii="Times New Roman" w:hAnsi="Times New Roman"/>
          <w:color w:val="000000"/>
          <w:sz w:val="28"/>
          <w:szCs w:val="28"/>
          <w:lang w:val="uk-UA"/>
        </w:rPr>
        <w:t>з використанням інформаційних систем і технологій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базі персональних комп’ютерів.</w:t>
      </w:r>
    </w:p>
    <w:p w:rsidR="007A18D9" w:rsidRPr="00A02F61" w:rsidRDefault="007A18D9" w:rsidP="00AE550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A73AF">
        <w:rPr>
          <w:rFonts w:ascii="Times New Roman" w:hAnsi="Times New Roman"/>
          <w:color w:val="000000"/>
          <w:sz w:val="28"/>
          <w:szCs w:val="28"/>
          <w:lang w:val="uk-UA"/>
        </w:rPr>
        <w:t>Навчальні досягнення особистості визначають її компетентність, причому вищому рівню навчальних досягнень відповідає вищий рівень компетентності.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03C5">
        <w:rPr>
          <w:rFonts w:ascii="Times New Roman" w:hAnsi="Times New Roman"/>
          <w:sz w:val="28"/>
          <w:szCs w:val="28"/>
          <w:lang w:val="uk-UA"/>
        </w:rPr>
        <w:t xml:space="preserve">Предметом вивчення інформатики є інформація. Інформація </w:t>
      </w:r>
      <w:r w:rsidRPr="00A803C5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A803C5">
        <w:rPr>
          <w:rFonts w:ascii="Times New Roman" w:hAnsi="Times New Roman"/>
          <w:sz w:val="28"/>
          <w:szCs w:val="28"/>
          <w:lang w:val="uk-UA"/>
        </w:rPr>
        <w:t xml:space="preserve"> це абстрактне поняття, що має різні значення залежно від контексту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A02F6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A02F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803C5">
        <w:rPr>
          <w:rFonts w:ascii="Times New Roman" w:hAnsi="Times New Roman"/>
          <w:sz w:val="28"/>
          <w:szCs w:val="28"/>
          <w:lang w:val="uk-UA"/>
        </w:rPr>
        <w:t>Походить від </w:t>
      </w:r>
      <w:hyperlink r:id="rId5" w:tooltip="Латинська мова" w:history="1">
        <w:r w:rsidRPr="00A803C5">
          <w:rPr>
            <w:rFonts w:ascii="Times New Roman" w:hAnsi="Times New Roman"/>
            <w:sz w:val="28"/>
            <w:szCs w:val="28"/>
            <w:lang w:val="uk-UA"/>
          </w:rPr>
          <w:t>латинського слова</w:t>
        </w:r>
      </w:hyperlink>
      <w:r w:rsidRPr="00A803C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A803C5">
        <w:rPr>
          <w:rFonts w:ascii="Times New Roman" w:hAnsi="Times New Roman"/>
          <w:sz w:val="28"/>
          <w:szCs w:val="28"/>
          <w:lang w:val="uk-UA"/>
        </w:rPr>
        <w:t>informatio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(пояснення, тлумачення).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Клод </w:t>
      </w:r>
      <w:r w:rsidRPr="00A803C5">
        <w:rPr>
          <w:rFonts w:ascii="Times New Roman" w:hAnsi="Times New Roman"/>
          <w:sz w:val="28"/>
          <w:szCs w:val="28"/>
          <w:lang w:val="uk-UA"/>
        </w:rPr>
        <w:t>Ш</w:t>
      </w:r>
      <w:proofErr w:type="spellEnd"/>
      <w:r w:rsidRPr="00A803C5">
        <w:rPr>
          <w:rFonts w:ascii="Times New Roman" w:hAnsi="Times New Roman"/>
          <w:sz w:val="28"/>
          <w:szCs w:val="28"/>
          <w:lang w:val="uk-UA"/>
        </w:rPr>
        <w:t>еннон, американський вчений, що заклав основи теорії інформації – науки, що вивчає процеси, пов</w:t>
      </w:r>
      <w:r w:rsidR="00F85D31" w:rsidRPr="00F85D31">
        <w:rPr>
          <w:rFonts w:ascii="Times New Roman" w:hAnsi="Times New Roman"/>
          <w:sz w:val="28"/>
          <w:szCs w:val="28"/>
          <w:lang w:val="uk-UA"/>
        </w:rPr>
        <w:t>’</w:t>
      </w:r>
      <w:r w:rsidRPr="00A803C5">
        <w:rPr>
          <w:rFonts w:ascii="Times New Roman" w:hAnsi="Times New Roman"/>
          <w:sz w:val="28"/>
          <w:szCs w:val="28"/>
          <w:lang w:val="uk-UA"/>
        </w:rPr>
        <w:t>язані з передачею, прийомом, перетворенням і зберіганням інформації, – розглядає інформацію як невизначеність наших знань про щось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2F61">
        <w:rPr>
          <w:rFonts w:ascii="Times New Roman" w:hAnsi="Times New Roman"/>
          <w:sz w:val="28"/>
          <w:szCs w:val="28"/>
          <w:lang w:val="uk-UA"/>
        </w:rPr>
        <w:t>[11].</w:t>
      </w:r>
    </w:p>
    <w:p w:rsidR="007A18D9" w:rsidRPr="000072FE" w:rsidRDefault="007A18D9" w:rsidP="00FB72FC">
      <w:pPr>
        <w:tabs>
          <w:tab w:val="left" w:pos="284"/>
        </w:tabs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761E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оцінювання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досягнень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до</w:t>
      </w:r>
      <w:proofErr w:type="spellStart"/>
      <w:r w:rsidR="006C3EA2">
        <w:rPr>
          <w:rFonts w:ascii="Times New Roman" w:hAnsi="Times New Roman"/>
          <w:color w:val="000000"/>
          <w:sz w:val="28"/>
          <w:szCs w:val="28"/>
          <w:lang w:val="uk-UA"/>
        </w:rPr>
        <w:t>речно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щоб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цілі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були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діагностичними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. Для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сформулюємо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навчальні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цілі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інформатики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діяльнісній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формі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цілей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ізнавальної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Блума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3, с. 22</w:t>
      </w:r>
      <w:r w:rsidRPr="0059761E">
        <w:rPr>
          <w:rFonts w:ascii="Times New Roman" w:hAnsi="Times New Roman"/>
          <w:color w:val="000000"/>
          <w:sz w:val="28"/>
          <w:szCs w:val="28"/>
        </w:rPr>
        <w:t xml:space="preserve">]. У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результаті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дисципліни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нформатика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студент повинен: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072FE">
        <w:rPr>
          <w:rFonts w:ascii="Times New Roman" w:hAnsi="Times New Roman"/>
          <w:bCs/>
          <w:color w:val="000000"/>
          <w:sz w:val="28"/>
          <w:szCs w:val="28"/>
        </w:rPr>
        <w:t>знати</w:t>
      </w:r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сучасні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інформаційні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0072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професійній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>;</w:t>
      </w:r>
      <w:r w:rsidRPr="000072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мати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уявлення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сучасний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стан </w:t>
      </w:r>
      <w:proofErr w:type="spellStart"/>
      <w:proofErr w:type="gramStart"/>
      <w:r w:rsidRPr="000072F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072FE">
        <w:rPr>
          <w:rFonts w:ascii="Times New Roman" w:hAnsi="Times New Roman"/>
          <w:color w:val="000000"/>
          <w:sz w:val="28"/>
          <w:szCs w:val="28"/>
        </w:rPr>
        <w:t>івня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напрямів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комп’ютерної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техніки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>;</w:t>
      </w:r>
      <w:r w:rsidRPr="000072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072FE">
        <w:rPr>
          <w:rFonts w:ascii="Times New Roman" w:hAnsi="Times New Roman"/>
          <w:bCs/>
          <w:color w:val="000000"/>
          <w:sz w:val="28"/>
          <w:szCs w:val="28"/>
        </w:rPr>
        <w:t>розуміти</w:t>
      </w:r>
      <w:proofErr w:type="spellEnd"/>
      <w:r w:rsidRPr="00007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принципи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персонального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комп’ютера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>;</w:t>
      </w:r>
      <w:r w:rsidRPr="000072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072FE">
        <w:rPr>
          <w:rFonts w:ascii="Times New Roman" w:hAnsi="Times New Roman"/>
          <w:bCs/>
          <w:color w:val="000000"/>
          <w:sz w:val="28"/>
          <w:szCs w:val="28"/>
        </w:rPr>
        <w:t>застосовувати</w:t>
      </w:r>
      <w:proofErr w:type="spellEnd"/>
      <w:r w:rsidRPr="00007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уміння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працювати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користувач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персонального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комп’ютера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>;</w:t>
      </w:r>
      <w:r w:rsidRPr="000072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072FE">
        <w:rPr>
          <w:rFonts w:ascii="Times New Roman" w:hAnsi="Times New Roman"/>
          <w:bCs/>
          <w:color w:val="000000"/>
          <w:sz w:val="28"/>
          <w:szCs w:val="28"/>
        </w:rPr>
        <w:t>аналізувати</w:t>
      </w:r>
      <w:proofErr w:type="spellEnd"/>
      <w:r w:rsidRPr="00007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алгоритми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розв’язання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72FE">
        <w:rPr>
          <w:rFonts w:ascii="Times New Roman" w:hAnsi="Times New Roman"/>
          <w:color w:val="000000"/>
          <w:sz w:val="28"/>
          <w:szCs w:val="28"/>
        </w:rPr>
        <w:t>прикладних</w:t>
      </w:r>
      <w:proofErr w:type="spellEnd"/>
      <w:r w:rsidRPr="000072FE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тощо. </w:t>
      </w:r>
      <w:r w:rsidR="00F85D31">
        <w:rPr>
          <w:rFonts w:ascii="Times New Roman" w:hAnsi="Times New Roman"/>
          <w:color w:val="000000"/>
          <w:sz w:val="28"/>
          <w:szCs w:val="28"/>
          <w:lang w:val="uk-UA"/>
        </w:rPr>
        <w:t>Це</w:t>
      </w:r>
      <w:r w:rsidRPr="000072FE">
        <w:rPr>
          <w:rFonts w:ascii="Times New Roman" w:hAnsi="Times New Roman"/>
          <w:color w:val="000000"/>
          <w:sz w:val="28"/>
          <w:szCs w:val="28"/>
          <w:lang w:val="uk-UA"/>
        </w:rPr>
        <w:t xml:space="preserve"> і зумовлю</w:t>
      </w:r>
      <w:r w:rsidR="00F85D31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0072FE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вибір </w:t>
      </w:r>
      <w:r w:rsidR="006C3EA2">
        <w:rPr>
          <w:rFonts w:ascii="Times New Roman" w:hAnsi="Times New Roman"/>
          <w:color w:val="000000"/>
          <w:sz w:val="28"/>
          <w:szCs w:val="28"/>
          <w:lang w:val="uk-UA"/>
        </w:rPr>
        <w:t>ефективних</w:t>
      </w:r>
      <w:r w:rsidRPr="000072FE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методів навчання як базової педагогічної технології опанування інформатики для студентів нетехнічних напрямів підготовки.</w:t>
      </w:r>
    </w:p>
    <w:p w:rsidR="007A18D9" w:rsidRPr="0059761E" w:rsidRDefault="007A18D9" w:rsidP="0059761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761E">
        <w:rPr>
          <w:rFonts w:ascii="Times New Roman" w:hAnsi="Times New Roman"/>
          <w:sz w:val="28"/>
          <w:szCs w:val="28"/>
          <w:lang w:val="uk-UA"/>
        </w:rPr>
        <w:t xml:space="preserve">Термін метод </w:t>
      </w:r>
      <w:r w:rsidRPr="009D149F">
        <w:rPr>
          <w:rFonts w:ascii="Times New Roman" w:hAnsi="Times New Roman"/>
          <w:sz w:val="28"/>
          <w:szCs w:val="28"/>
          <w:lang w:val="uk-UA"/>
        </w:rPr>
        <w:t xml:space="preserve">(від </w:t>
      </w:r>
      <w:proofErr w:type="spellStart"/>
      <w:r w:rsidRPr="009D149F">
        <w:rPr>
          <w:rFonts w:ascii="Times New Roman" w:hAnsi="Times New Roman"/>
          <w:sz w:val="28"/>
          <w:szCs w:val="28"/>
          <w:lang w:val="uk-UA"/>
        </w:rPr>
        <w:t>грец</w:t>
      </w:r>
      <w:proofErr w:type="spellEnd"/>
      <w:r w:rsidRPr="009D149F">
        <w:rPr>
          <w:rFonts w:ascii="Times New Roman" w:hAnsi="Times New Roman"/>
          <w:sz w:val="28"/>
          <w:szCs w:val="28"/>
          <w:lang w:val="uk-UA"/>
        </w:rPr>
        <w:t>. μέθοδος — «шл</w:t>
      </w:r>
      <w:r w:rsidR="00F85D31">
        <w:rPr>
          <w:rFonts w:ascii="Times New Roman" w:hAnsi="Times New Roman"/>
          <w:sz w:val="28"/>
          <w:szCs w:val="28"/>
          <w:lang w:val="uk-UA"/>
        </w:rPr>
        <w:t xml:space="preserve">ях через») (англ. </w:t>
      </w:r>
      <w:proofErr w:type="spellStart"/>
      <w:r w:rsidR="00F85D31">
        <w:rPr>
          <w:rFonts w:ascii="Times New Roman" w:hAnsi="Times New Roman"/>
          <w:sz w:val="28"/>
          <w:szCs w:val="28"/>
          <w:lang w:val="uk-UA"/>
        </w:rPr>
        <w:t>method</w:t>
      </w:r>
      <w:proofErr w:type="spellEnd"/>
      <w:r w:rsidR="00F85D31">
        <w:rPr>
          <w:rFonts w:ascii="Times New Roman" w:hAnsi="Times New Roman"/>
          <w:sz w:val="28"/>
          <w:szCs w:val="28"/>
          <w:lang w:val="uk-UA"/>
        </w:rPr>
        <w:t xml:space="preserve">, нім. </w:t>
      </w:r>
      <w:proofErr w:type="spellStart"/>
      <w:r w:rsidR="00F85D31">
        <w:rPr>
          <w:rFonts w:ascii="Times New Roman" w:hAnsi="Times New Roman"/>
          <w:sz w:val="28"/>
          <w:szCs w:val="28"/>
          <w:lang w:val="uk-UA"/>
        </w:rPr>
        <w:t>m</w:t>
      </w:r>
      <w:r w:rsidRPr="009D149F">
        <w:rPr>
          <w:rFonts w:ascii="Times New Roman" w:hAnsi="Times New Roman"/>
          <w:sz w:val="28"/>
          <w:szCs w:val="28"/>
          <w:lang w:val="uk-UA"/>
        </w:rPr>
        <w:t>ethodef</w:t>
      </w:r>
      <w:proofErr w:type="spellEnd"/>
      <w:r w:rsidRPr="009D149F">
        <w:rPr>
          <w:rFonts w:ascii="Times New Roman" w:hAnsi="Times New Roman"/>
          <w:sz w:val="28"/>
          <w:szCs w:val="28"/>
          <w:lang w:val="uk-UA"/>
        </w:rPr>
        <w:t>) – систематизована сукупність кроків, які потрібно здійснити для виконання певної задачі, досягнення мети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149F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D149F">
        <w:rPr>
          <w:rFonts w:ascii="Times New Roman" w:hAnsi="Times New Roman"/>
          <w:sz w:val="28"/>
          <w:szCs w:val="28"/>
          <w:lang w:val="uk-UA"/>
        </w:rPr>
        <w:t>]. Поняття тотожне алгоритму діяльності чи технологічного процесу</w:t>
      </w:r>
      <w:r w:rsidRPr="005976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sz w:val="28"/>
          <w:szCs w:val="28"/>
          <w:lang w:val="uk-UA"/>
        </w:rPr>
        <w:t>Метод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навчання визначаються як: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sz w:val="28"/>
          <w:szCs w:val="28"/>
          <w:lang w:val="uk-UA"/>
        </w:rPr>
        <w:t>способи навчальної роботи викладача й організація н</w:t>
      </w:r>
      <w:r>
        <w:rPr>
          <w:rFonts w:ascii="Times New Roman" w:hAnsi="Times New Roman"/>
          <w:sz w:val="28"/>
          <w:szCs w:val="28"/>
          <w:lang w:val="uk-UA"/>
        </w:rPr>
        <w:t>авчально-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пізнавальної діяльності </w:t>
      </w:r>
      <w:r>
        <w:rPr>
          <w:rFonts w:ascii="Times New Roman" w:hAnsi="Times New Roman"/>
          <w:sz w:val="28"/>
          <w:szCs w:val="28"/>
          <w:lang w:val="uk-UA"/>
        </w:rPr>
        <w:t>студента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з вирішення різноманітних дидактичних завдань, спрямованих на оволодіння навчальним матеріалом (за </w:t>
      </w:r>
      <w:proofErr w:type="spellStart"/>
      <w:r w:rsidRPr="0059761E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761E">
        <w:rPr>
          <w:rFonts w:ascii="Times New Roman" w:hAnsi="Times New Roman"/>
          <w:sz w:val="28"/>
          <w:szCs w:val="28"/>
          <w:lang w:val="uk-UA"/>
        </w:rPr>
        <w:t>Харламо</w:t>
      </w:r>
      <w:proofErr w:type="spellEnd"/>
      <w:r w:rsidRPr="0059761E">
        <w:rPr>
          <w:rFonts w:ascii="Times New Roman" w:hAnsi="Times New Roman"/>
          <w:sz w:val="28"/>
          <w:szCs w:val="28"/>
          <w:lang w:val="uk-UA"/>
        </w:rPr>
        <w:t>вим);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спосіб упорядкованої взаємопов’язаної діяльності викладача і </w:t>
      </w:r>
      <w:r>
        <w:rPr>
          <w:rFonts w:ascii="Times New Roman" w:hAnsi="Times New Roman"/>
          <w:sz w:val="28"/>
          <w:szCs w:val="28"/>
          <w:lang w:val="uk-UA"/>
        </w:rPr>
        <w:t>студента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, спрямованих на вирішення освітніх завдань (за </w:t>
      </w:r>
      <w:proofErr w:type="spellStart"/>
      <w:r w:rsidRPr="0059761E">
        <w:rPr>
          <w:rFonts w:ascii="Times New Roman" w:hAnsi="Times New Roman"/>
          <w:sz w:val="28"/>
          <w:szCs w:val="28"/>
          <w:lang w:val="uk-UA"/>
        </w:rPr>
        <w:t>Ю.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761E">
        <w:rPr>
          <w:rFonts w:ascii="Times New Roman" w:hAnsi="Times New Roman"/>
          <w:sz w:val="28"/>
          <w:szCs w:val="28"/>
          <w:lang w:val="uk-UA"/>
        </w:rPr>
        <w:t>Бабансь</w:t>
      </w:r>
      <w:proofErr w:type="spellEnd"/>
      <w:r w:rsidRPr="0059761E">
        <w:rPr>
          <w:rFonts w:ascii="Times New Roman" w:hAnsi="Times New Roman"/>
          <w:sz w:val="28"/>
          <w:szCs w:val="28"/>
          <w:lang w:val="uk-UA"/>
        </w:rPr>
        <w:t>ким);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спосіб організації пізнавальної діяльності </w:t>
      </w:r>
      <w:r>
        <w:rPr>
          <w:rFonts w:ascii="Times New Roman" w:hAnsi="Times New Roman"/>
          <w:sz w:val="28"/>
          <w:szCs w:val="28"/>
          <w:lang w:val="uk-UA"/>
        </w:rPr>
        <w:t>студентів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59761E">
        <w:rPr>
          <w:rFonts w:ascii="Times New Roman" w:hAnsi="Times New Roman"/>
          <w:sz w:val="28"/>
          <w:szCs w:val="28"/>
          <w:lang w:val="uk-UA"/>
        </w:rPr>
        <w:t>а Т.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761E">
        <w:rPr>
          <w:rFonts w:ascii="Times New Roman" w:hAnsi="Times New Roman"/>
          <w:sz w:val="28"/>
          <w:szCs w:val="28"/>
          <w:lang w:val="uk-UA"/>
        </w:rPr>
        <w:t>Ільїною)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9761E">
        <w:rPr>
          <w:rFonts w:ascii="Times New Roman" w:hAnsi="Times New Roman"/>
          <w:sz w:val="28"/>
          <w:szCs w:val="28"/>
          <w:lang w:val="uk-UA"/>
        </w:rPr>
        <w:t>Узагальнене визначення метод</w:t>
      </w:r>
      <w:r w:rsidR="000E3F77">
        <w:rPr>
          <w:rFonts w:ascii="Times New Roman" w:hAnsi="Times New Roman"/>
          <w:sz w:val="28"/>
          <w:szCs w:val="28"/>
          <w:lang w:val="uk-UA"/>
        </w:rPr>
        <w:t>у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навчання у професійній педагогіці – спосіб спільної діяльності викладач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та студентів, яка передбачає опанування студентами досвід</w:t>
      </w:r>
      <w:r w:rsidR="000E3F77">
        <w:rPr>
          <w:rFonts w:ascii="Times New Roman" w:hAnsi="Times New Roman"/>
          <w:sz w:val="28"/>
          <w:szCs w:val="28"/>
          <w:lang w:val="uk-UA"/>
        </w:rPr>
        <w:t>у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освоєння професії та організацію керівництва їх навчально-професійною пізнавальною діяльністю з боку викладача</w:t>
      </w:r>
      <w:r>
        <w:rPr>
          <w:rFonts w:ascii="Times New Roman" w:hAnsi="Times New Roman"/>
          <w:sz w:val="28"/>
          <w:szCs w:val="28"/>
          <w:lang w:val="uk-UA"/>
        </w:rPr>
        <w:t xml:space="preserve"> [7</w:t>
      </w:r>
      <w:r w:rsidRPr="005357C4">
        <w:rPr>
          <w:rFonts w:ascii="Times New Roman" w:hAnsi="Times New Roman"/>
          <w:sz w:val="28"/>
          <w:szCs w:val="28"/>
          <w:lang w:val="uk-UA"/>
        </w:rPr>
        <w:t>]</w:t>
      </w:r>
      <w:r w:rsidRPr="0059761E">
        <w:rPr>
          <w:rFonts w:ascii="Times New Roman" w:hAnsi="Times New Roman"/>
          <w:sz w:val="28"/>
          <w:szCs w:val="28"/>
          <w:lang w:val="uk-UA"/>
        </w:rPr>
        <w:t>.</w:t>
      </w:r>
    </w:p>
    <w:p w:rsidR="007A18D9" w:rsidRPr="0059761E" w:rsidRDefault="007A18D9" w:rsidP="008A60E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761E">
        <w:rPr>
          <w:rFonts w:ascii="Times New Roman" w:hAnsi="Times New Roman"/>
          <w:sz w:val="28"/>
          <w:szCs w:val="28"/>
          <w:lang w:val="uk-UA"/>
        </w:rPr>
        <w:t>Основою для класифікації методів може бути джерело знань, структура особистості, ступінь продуктивності, дидактичні задачі тощо. Найбільш поширеними є класифікаці</w:t>
      </w:r>
      <w:r w:rsidR="000E3F77">
        <w:rPr>
          <w:rFonts w:ascii="Times New Roman" w:hAnsi="Times New Roman"/>
          <w:sz w:val="28"/>
          <w:szCs w:val="28"/>
          <w:lang w:val="uk-UA"/>
        </w:rPr>
        <w:t>ї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за джерел</w:t>
      </w:r>
      <w:r w:rsidR="000E3F77">
        <w:rPr>
          <w:rFonts w:ascii="Times New Roman" w:hAnsi="Times New Roman"/>
          <w:sz w:val="28"/>
          <w:szCs w:val="28"/>
          <w:lang w:val="uk-UA"/>
        </w:rPr>
        <w:t>ами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передачі змісту: словесні (розповідь, пояснення, бесіда, інструктаж), наочні (демонстрація, показ операцій, спостереження), практичні (вправи, розв’язання практичних завдань, лабораторно-практичні роботи, тренування).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sz w:val="28"/>
          <w:szCs w:val="28"/>
          <w:lang w:val="uk-UA"/>
        </w:rPr>
        <w:t>На основі пріоритетних дидактичних цілей розрізняють комунікативні, пізнавальні перетворювальні, систематизуючи, контролюючи методи навчання (В.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Онищук). Процесуальну </w:t>
      </w:r>
      <w:r w:rsidRPr="0059761E">
        <w:rPr>
          <w:rFonts w:ascii="Times New Roman" w:hAnsi="Times New Roman"/>
          <w:sz w:val="28"/>
          <w:szCs w:val="28"/>
          <w:lang w:val="uk-UA"/>
        </w:rPr>
        <w:lastRenderedPageBreak/>
        <w:t>сторону навчального процесу відображають методи його організації і здійснення, стимулювання</w:t>
      </w:r>
      <w:r w:rsidR="000E3F7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контролю (</w:t>
      </w:r>
      <w:proofErr w:type="spellStart"/>
      <w:r w:rsidRPr="0059761E">
        <w:rPr>
          <w:rFonts w:ascii="Times New Roman" w:hAnsi="Times New Roman"/>
          <w:sz w:val="28"/>
          <w:szCs w:val="28"/>
          <w:lang w:val="uk-UA"/>
        </w:rPr>
        <w:t>Ю.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761E">
        <w:rPr>
          <w:rFonts w:ascii="Times New Roman" w:hAnsi="Times New Roman"/>
          <w:sz w:val="28"/>
          <w:szCs w:val="28"/>
          <w:lang w:val="uk-UA"/>
        </w:rPr>
        <w:t>Бабансь</w:t>
      </w:r>
      <w:proofErr w:type="spellEnd"/>
      <w:r w:rsidRPr="0059761E">
        <w:rPr>
          <w:rFonts w:ascii="Times New Roman" w:hAnsi="Times New Roman"/>
          <w:sz w:val="28"/>
          <w:szCs w:val="28"/>
          <w:lang w:val="uk-UA"/>
        </w:rPr>
        <w:t>кий). Залежно від суб’єкта виконання застосовується бінарна класифікація: методи викладання і методи учіння (</w:t>
      </w:r>
      <w:proofErr w:type="spellStart"/>
      <w:r w:rsidRPr="0059761E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761E">
        <w:rPr>
          <w:rFonts w:ascii="Times New Roman" w:hAnsi="Times New Roman"/>
          <w:sz w:val="28"/>
          <w:szCs w:val="28"/>
          <w:lang w:val="uk-UA"/>
        </w:rPr>
        <w:t>Махму</w:t>
      </w:r>
      <w:proofErr w:type="spellEnd"/>
      <w:r w:rsidRPr="0059761E">
        <w:rPr>
          <w:rFonts w:ascii="Times New Roman" w:hAnsi="Times New Roman"/>
          <w:sz w:val="28"/>
          <w:szCs w:val="28"/>
          <w:lang w:val="uk-UA"/>
        </w:rPr>
        <w:t>тов).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sz w:val="28"/>
          <w:szCs w:val="28"/>
          <w:lang w:val="uk-UA"/>
        </w:rPr>
        <w:t>За характером пізнавальної діяльності визначають такі методи (</w:t>
      </w:r>
      <w:proofErr w:type="spellStart"/>
      <w:r w:rsidRPr="0059761E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761E">
        <w:rPr>
          <w:rFonts w:ascii="Times New Roman" w:hAnsi="Times New Roman"/>
          <w:sz w:val="28"/>
          <w:szCs w:val="28"/>
          <w:lang w:val="uk-UA"/>
        </w:rPr>
        <w:t>Лер</w:t>
      </w:r>
      <w:proofErr w:type="spellEnd"/>
      <w:r w:rsidRPr="0059761E">
        <w:rPr>
          <w:rFonts w:ascii="Times New Roman" w:hAnsi="Times New Roman"/>
          <w:sz w:val="28"/>
          <w:szCs w:val="28"/>
          <w:lang w:val="uk-UA"/>
        </w:rPr>
        <w:t xml:space="preserve">нер, </w:t>
      </w:r>
      <w:proofErr w:type="spellStart"/>
      <w:r w:rsidRPr="0059761E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761E">
        <w:rPr>
          <w:rFonts w:ascii="Times New Roman" w:hAnsi="Times New Roman"/>
          <w:sz w:val="28"/>
          <w:szCs w:val="28"/>
          <w:lang w:val="uk-UA"/>
        </w:rPr>
        <w:t>Скат</w:t>
      </w:r>
      <w:proofErr w:type="spellEnd"/>
      <w:r w:rsidRPr="0059761E">
        <w:rPr>
          <w:rFonts w:ascii="Times New Roman" w:hAnsi="Times New Roman"/>
          <w:sz w:val="28"/>
          <w:szCs w:val="28"/>
          <w:lang w:val="uk-UA"/>
        </w:rPr>
        <w:t>кін):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sz w:val="28"/>
          <w:szCs w:val="28"/>
          <w:lang w:val="uk-UA"/>
        </w:rPr>
        <w:t>пояснювально-ілюстративний (інформаційно-рецептивний); репродуктивний; проблемний; частково-пошуковий (евристичний);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61E">
        <w:rPr>
          <w:rFonts w:ascii="Times New Roman" w:hAnsi="Times New Roman"/>
          <w:sz w:val="28"/>
          <w:szCs w:val="28"/>
          <w:lang w:val="uk-UA"/>
        </w:rPr>
        <w:t>дослідницький методи. За логікою побудови процесу навчання методи поділяють на дедуктивні, індуктивні, аналітичні, синтетичні</w:t>
      </w:r>
      <w:r w:rsidRPr="000072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7C4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357C4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18D9" w:rsidRPr="0059761E" w:rsidRDefault="007A18D9" w:rsidP="0059761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761E">
        <w:rPr>
          <w:rFonts w:ascii="Times New Roman" w:hAnsi="Times New Roman"/>
          <w:sz w:val="28"/>
          <w:szCs w:val="28"/>
          <w:lang w:val="uk-UA"/>
        </w:rPr>
        <w:t xml:space="preserve">Методи навчання визначаються як спосіб спільної діяльності </w:t>
      </w:r>
      <w:r>
        <w:rPr>
          <w:rFonts w:ascii="Times New Roman" w:hAnsi="Times New Roman"/>
          <w:sz w:val="28"/>
          <w:szCs w:val="28"/>
          <w:lang w:val="uk-UA"/>
        </w:rPr>
        <w:t>викладачів та студентів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, яка передбачає опанування </w:t>
      </w:r>
      <w:r>
        <w:rPr>
          <w:rFonts w:ascii="Times New Roman" w:hAnsi="Times New Roman"/>
          <w:sz w:val="28"/>
          <w:szCs w:val="28"/>
          <w:lang w:val="uk-UA"/>
        </w:rPr>
        <w:t>студентами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соціальним досвідом людства та організацію керівництва навчально-пізнавальною діяльністю </w:t>
      </w:r>
      <w:r w:rsidR="00A90A5A">
        <w:rPr>
          <w:rFonts w:ascii="Times New Roman" w:hAnsi="Times New Roman"/>
          <w:sz w:val="28"/>
          <w:szCs w:val="28"/>
          <w:lang w:val="uk-UA"/>
        </w:rPr>
        <w:t>студентів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0E3F77">
        <w:rPr>
          <w:rFonts w:ascii="Times New Roman" w:hAnsi="Times New Roman"/>
          <w:sz w:val="28"/>
          <w:szCs w:val="28"/>
          <w:lang w:val="uk-UA"/>
        </w:rPr>
        <w:t>і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3F77">
        <w:rPr>
          <w:rFonts w:ascii="Times New Roman" w:hAnsi="Times New Roman"/>
          <w:sz w:val="28"/>
          <w:szCs w:val="28"/>
          <w:lang w:val="uk-UA"/>
        </w:rPr>
        <w:t>сторони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A5A">
        <w:rPr>
          <w:rFonts w:ascii="Times New Roman" w:hAnsi="Times New Roman"/>
          <w:sz w:val="28"/>
          <w:szCs w:val="28"/>
          <w:lang w:val="uk-UA"/>
        </w:rPr>
        <w:t>викладача</w:t>
      </w:r>
      <w:r w:rsidRPr="0059761E">
        <w:rPr>
          <w:rFonts w:ascii="Times New Roman" w:hAnsi="Times New Roman"/>
          <w:sz w:val="28"/>
          <w:szCs w:val="28"/>
          <w:lang w:val="uk-UA"/>
        </w:rPr>
        <w:t>. Тому доцільн</w:t>
      </w:r>
      <w:r w:rsidR="000E3F77">
        <w:rPr>
          <w:rFonts w:ascii="Times New Roman" w:hAnsi="Times New Roman"/>
          <w:sz w:val="28"/>
          <w:szCs w:val="28"/>
          <w:lang w:val="uk-UA"/>
        </w:rPr>
        <w:t>им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3F77">
        <w:rPr>
          <w:rFonts w:ascii="Times New Roman" w:hAnsi="Times New Roman"/>
          <w:sz w:val="28"/>
          <w:szCs w:val="28"/>
          <w:lang w:val="uk-UA"/>
        </w:rPr>
        <w:t>є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метод навчання, що забезпечує відповідний результат взаємодії </w:t>
      </w:r>
      <w:r>
        <w:rPr>
          <w:rFonts w:ascii="Times New Roman" w:hAnsi="Times New Roman"/>
          <w:sz w:val="28"/>
          <w:szCs w:val="28"/>
          <w:lang w:val="uk-UA"/>
        </w:rPr>
        <w:t>викладача і студента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у формі знань, вмінь та навичок, сприяє розвитку професійних здібностей, потреб, мотивів і є передумовою успішної фахової підготовки. </w:t>
      </w:r>
    </w:p>
    <w:p w:rsidR="007A18D9" w:rsidRPr="000072FE" w:rsidRDefault="007A18D9" w:rsidP="000072F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072FE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0E3F77">
        <w:rPr>
          <w:rFonts w:ascii="Times New Roman" w:hAnsi="Times New Roman"/>
          <w:sz w:val="28"/>
          <w:szCs w:val="28"/>
          <w:lang w:val="uk-UA"/>
        </w:rPr>
        <w:t>набуття</w:t>
      </w:r>
      <w:r w:rsidRPr="000072FE">
        <w:rPr>
          <w:rFonts w:ascii="Times New Roman" w:hAnsi="Times New Roman"/>
          <w:sz w:val="28"/>
          <w:szCs w:val="28"/>
          <w:lang w:val="uk-UA"/>
        </w:rPr>
        <w:t xml:space="preserve"> теоретичних знань поширений інформаційно-рецептивний (пояснювально-ілюстративний) метод. Він найбільш е</w:t>
      </w:r>
      <w:r w:rsidR="00F85D31">
        <w:rPr>
          <w:rFonts w:ascii="Times New Roman" w:hAnsi="Times New Roman"/>
          <w:sz w:val="28"/>
          <w:szCs w:val="28"/>
          <w:lang w:val="uk-UA"/>
        </w:rPr>
        <w:t>фективни</w:t>
      </w:r>
      <w:r w:rsidR="000E3F77">
        <w:rPr>
          <w:rFonts w:ascii="Times New Roman" w:hAnsi="Times New Roman"/>
          <w:sz w:val="28"/>
          <w:szCs w:val="28"/>
          <w:lang w:val="uk-UA"/>
        </w:rPr>
        <w:t>й</w:t>
      </w:r>
      <w:r w:rsidRPr="000072FE">
        <w:rPr>
          <w:rFonts w:ascii="Times New Roman" w:hAnsi="Times New Roman"/>
          <w:sz w:val="28"/>
          <w:szCs w:val="28"/>
          <w:lang w:val="uk-UA"/>
        </w:rPr>
        <w:t xml:space="preserve"> і застосовується для передачі готових знань. У цьому методі педагог використовує розповідь, читання, показ, а студент сприймає, усвідомлює, запам’ятовує. Наприклад, інформація володіє властивостями. Найважливішими серед них є: об</w:t>
      </w:r>
      <w:r w:rsidR="00F85D31" w:rsidRPr="00F85D31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0072FE">
        <w:rPr>
          <w:rFonts w:ascii="Times New Roman" w:hAnsi="Times New Roman"/>
          <w:sz w:val="28"/>
          <w:szCs w:val="28"/>
          <w:lang w:val="uk-UA"/>
        </w:rPr>
        <w:t xml:space="preserve">єктивність, цінність, достовірність, повнота, актуальність, </w:t>
      </w:r>
      <w:r w:rsidRPr="000072F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з</w:t>
      </w:r>
      <w:r w:rsidRPr="000072FE">
        <w:rPr>
          <w:rFonts w:ascii="Times New Roman" w:hAnsi="Times New Roman"/>
          <w:sz w:val="28"/>
          <w:szCs w:val="28"/>
          <w:lang w:val="uk-UA"/>
        </w:rPr>
        <w:t xml:space="preserve">розумілість. Інформацію можна поділити на види за кількома ознаками: за способом сприйняття, за формою подання, за призначенням. При </w:t>
      </w:r>
      <w:r w:rsidR="000E3F77">
        <w:rPr>
          <w:rFonts w:ascii="Times New Roman" w:hAnsi="Times New Roman"/>
          <w:sz w:val="28"/>
          <w:szCs w:val="28"/>
          <w:lang w:val="uk-UA"/>
        </w:rPr>
        <w:t>подачі</w:t>
      </w:r>
      <w:r w:rsidRPr="000072FE">
        <w:rPr>
          <w:rFonts w:ascii="Times New Roman" w:hAnsi="Times New Roman"/>
          <w:sz w:val="28"/>
          <w:szCs w:val="28"/>
          <w:lang w:val="uk-UA"/>
        </w:rPr>
        <w:t xml:space="preserve"> даного матеріалу викладач може використати наступний прийом: </w:t>
      </w:r>
      <w:r w:rsidR="000E3F77">
        <w:rPr>
          <w:rFonts w:ascii="Times New Roman" w:hAnsi="Times New Roman"/>
          <w:sz w:val="28"/>
          <w:szCs w:val="28"/>
          <w:lang w:val="uk-UA"/>
        </w:rPr>
        <w:t>поцікавитися у</w:t>
      </w:r>
      <w:r w:rsidRPr="000072FE">
        <w:rPr>
          <w:rFonts w:ascii="Times New Roman" w:hAnsi="Times New Roman"/>
          <w:sz w:val="28"/>
          <w:szCs w:val="28"/>
          <w:lang w:val="uk-UA"/>
        </w:rPr>
        <w:t xml:space="preserve"> студентів, яку інформацію вони </w:t>
      </w:r>
      <w:r w:rsidR="000E3F77">
        <w:rPr>
          <w:rFonts w:ascii="Times New Roman" w:hAnsi="Times New Roman"/>
          <w:sz w:val="28"/>
          <w:szCs w:val="28"/>
          <w:lang w:val="uk-UA"/>
        </w:rPr>
        <w:t xml:space="preserve">би </w:t>
      </w:r>
      <w:r w:rsidRPr="000072FE">
        <w:rPr>
          <w:rFonts w:ascii="Times New Roman" w:hAnsi="Times New Roman"/>
          <w:sz w:val="28"/>
          <w:szCs w:val="28"/>
          <w:lang w:val="uk-UA"/>
        </w:rPr>
        <w:t>хотіли почути від нього під час заняття. І спільно, у в</w:t>
      </w:r>
      <w:r w:rsidR="000E3F77">
        <w:rPr>
          <w:rFonts w:ascii="Times New Roman" w:hAnsi="Times New Roman"/>
          <w:sz w:val="28"/>
          <w:szCs w:val="28"/>
          <w:lang w:val="uk-UA"/>
        </w:rPr>
        <w:t>еденні</w:t>
      </w:r>
      <w:r w:rsidRPr="000072FE">
        <w:rPr>
          <w:rFonts w:ascii="Times New Roman" w:hAnsi="Times New Roman"/>
          <w:sz w:val="28"/>
          <w:szCs w:val="28"/>
          <w:lang w:val="uk-UA"/>
        </w:rPr>
        <w:t xml:space="preserve"> діалогу, розглянути всі властивості інформації.</w:t>
      </w:r>
    </w:p>
    <w:p w:rsidR="007A18D9" w:rsidRPr="0059761E" w:rsidRDefault="007A18D9" w:rsidP="00EE012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9761E">
        <w:rPr>
          <w:rFonts w:ascii="Times New Roman" w:hAnsi="Times New Roman"/>
          <w:sz w:val="28"/>
          <w:szCs w:val="28"/>
          <w:lang w:val="uk-UA"/>
        </w:rPr>
        <w:t xml:space="preserve">Репродуктивний метод характеризується як метод повторення дії. Його дидактичною суттю є організація відтворення дій, включаючи </w:t>
      </w:r>
      <w:proofErr w:type="spellStart"/>
      <w:r w:rsidRPr="0059761E">
        <w:rPr>
          <w:rFonts w:ascii="Times New Roman" w:hAnsi="Times New Roman"/>
          <w:sz w:val="28"/>
          <w:szCs w:val="28"/>
          <w:lang w:val="uk-UA"/>
        </w:rPr>
        <w:lastRenderedPageBreak/>
        <w:t>репродуктування</w:t>
      </w:r>
      <w:proofErr w:type="spellEnd"/>
      <w:r w:rsidRPr="0059761E">
        <w:rPr>
          <w:rFonts w:ascii="Times New Roman" w:hAnsi="Times New Roman"/>
          <w:sz w:val="28"/>
          <w:szCs w:val="28"/>
          <w:lang w:val="uk-UA"/>
        </w:rPr>
        <w:t xml:space="preserve"> знань самим </w:t>
      </w:r>
      <w:r>
        <w:rPr>
          <w:rFonts w:ascii="Times New Roman" w:hAnsi="Times New Roman"/>
          <w:sz w:val="28"/>
          <w:szCs w:val="28"/>
          <w:lang w:val="uk-UA"/>
        </w:rPr>
        <w:t>студентом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. Цей метод передбачає розв’язування </w:t>
      </w:r>
      <w:r w:rsidR="000E3F77">
        <w:rPr>
          <w:rFonts w:ascii="Times New Roman" w:hAnsi="Times New Roman"/>
          <w:sz w:val="28"/>
          <w:szCs w:val="28"/>
          <w:lang w:val="uk-UA"/>
        </w:rPr>
        <w:t>подібних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задач, </w:t>
      </w:r>
      <w:r w:rsidR="000E3F77">
        <w:rPr>
          <w:rFonts w:ascii="Times New Roman" w:hAnsi="Times New Roman"/>
          <w:sz w:val="28"/>
          <w:szCs w:val="28"/>
          <w:lang w:val="uk-UA"/>
        </w:rPr>
        <w:t>відтворення</w:t>
      </w:r>
      <w:bookmarkStart w:id="0" w:name="_GoBack"/>
      <w:bookmarkEnd w:id="0"/>
      <w:r w:rsidRPr="0059761E">
        <w:rPr>
          <w:rFonts w:ascii="Times New Roman" w:hAnsi="Times New Roman"/>
          <w:sz w:val="28"/>
          <w:szCs w:val="28"/>
          <w:lang w:val="uk-UA"/>
        </w:rPr>
        <w:t xml:space="preserve"> за зразком тощо. </w:t>
      </w:r>
    </w:p>
    <w:p w:rsidR="007A18D9" w:rsidRPr="00EE012A" w:rsidRDefault="007A18D9" w:rsidP="00EE012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761E">
        <w:rPr>
          <w:rFonts w:ascii="Times New Roman" w:hAnsi="Times New Roman"/>
          <w:sz w:val="28"/>
          <w:szCs w:val="28"/>
          <w:lang w:val="uk-UA"/>
        </w:rPr>
        <w:t xml:space="preserve">Під час використання проблемних методів педагог ставить перед </w:t>
      </w:r>
      <w:r>
        <w:rPr>
          <w:rFonts w:ascii="Times New Roman" w:hAnsi="Times New Roman"/>
          <w:sz w:val="28"/>
          <w:szCs w:val="28"/>
          <w:lang w:val="uk-UA"/>
        </w:rPr>
        <w:t>студентом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проблему і показує її розв’язання. Під час навчання необхідно дотримуватися умови, щоб перед </w:t>
      </w:r>
      <w:r>
        <w:rPr>
          <w:rFonts w:ascii="Times New Roman" w:hAnsi="Times New Roman"/>
          <w:sz w:val="28"/>
          <w:szCs w:val="28"/>
          <w:lang w:val="uk-UA"/>
        </w:rPr>
        <w:t>студентом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розкривався доступний для нього процес пізнання. Рух до цього розв’язання відбувається у виявленні суперечностей, показується логіка процесу і хід розв’язання. Цей метод є особливо ефективним для формування інтелектуальних вмінь.</w:t>
      </w:r>
      <w:r w:rsidRPr="00EE012A">
        <w:t xml:space="preserve"> 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Так, за допомогою цього методу, можна пояснити студентам, що інформація передається у формі повідомлень від деякого джерела інформації до її приймача за допомогою каналу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="00F85D31" w:rsidRPr="000072FE">
        <w:rPr>
          <w:rFonts w:ascii="Times New Roman" w:hAnsi="Times New Roman"/>
          <w:color w:val="000000"/>
          <w:sz w:val="28"/>
          <w:szCs w:val="28"/>
        </w:rPr>
        <w:t>’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між ними. Джерело посилає передане повідомлення, що кодується в переданий сигнал. Цей сигнал посилає по каналу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="00F85D31" w:rsidRPr="000072FE">
        <w:rPr>
          <w:rFonts w:ascii="Times New Roman" w:hAnsi="Times New Roman"/>
          <w:color w:val="000000"/>
          <w:sz w:val="28"/>
          <w:szCs w:val="28"/>
        </w:rPr>
        <w:t>’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>. У результаті в приймачі з</w:t>
      </w:r>
      <w:r w:rsidR="00F85D31" w:rsidRPr="000072FE">
        <w:rPr>
          <w:rFonts w:ascii="Times New Roman" w:hAnsi="Times New Roman"/>
          <w:color w:val="000000"/>
          <w:sz w:val="28"/>
          <w:szCs w:val="28"/>
        </w:rPr>
        <w:t>’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являється прийнятий сигнал, який декодується і стає прийнятим повідомленням. Передача інформації каналами зв'язку часто супроводжується впливом перешкод, що викликають спотворення й втрату інформації. Інформацію (повідомлення) можна виразити в різноманітних формах: від природних для людини сигналів (звуків, жестів) до їх письмових позначень. Прикладом перетворення форми подання інформації може бути переклад з однієї природної мови спілкування на іншу (кожне слово кодується певним набором символів, тобто букв алфавіту).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="00F85D31" w:rsidRPr="000072FE">
        <w:rPr>
          <w:rFonts w:ascii="Times New Roman" w:hAnsi="Times New Roman"/>
          <w:color w:val="000000"/>
          <w:sz w:val="28"/>
          <w:szCs w:val="28"/>
        </w:rPr>
        <w:t>’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ютер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може обробляти тільки інформацію, </w:t>
      </w:r>
      <w:r w:rsidR="00F85D31">
        <w:rPr>
          <w:rFonts w:ascii="Times New Roman" w:hAnsi="Times New Roman"/>
          <w:sz w:val="28"/>
          <w:szCs w:val="28"/>
          <w:lang w:val="uk-UA"/>
        </w:rPr>
        <w:t>представлену в числовій формі. У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ся інша інформація для обробки на </w:t>
      </w:r>
      <w:r w:rsidR="00F85D31">
        <w:rPr>
          <w:rFonts w:ascii="Times New Roman" w:hAnsi="Times New Roman"/>
          <w:sz w:val="28"/>
          <w:szCs w:val="28"/>
          <w:lang w:val="uk-UA"/>
        </w:rPr>
        <w:t xml:space="preserve">персональному комп’ютері </w:t>
      </w:r>
      <w:r w:rsidRPr="00EE012A">
        <w:rPr>
          <w:rFonts w:ascii="Times New Roman" w:hAnsi="Times New Roman"/>
          <w:sz w:val="28"/>
          <w:szCs w:val="28"/>
          <w:lang w:val="uk-UA"/>
        </w:rPr>
        <w:t>повинна бути перетворена в числову форму. У студентів часто виникають запитання: як у числовому вигляді можна представити текст, графічні зображення, звук, відео, та як ї</w:t>
      </w:r>
      <w:r>
        <w:rPr>
          <w:rFonts w:ascii="Times New Roman" w:hAnsi="Times New Roman"/>
          <w:sz w:val="28"/>
          <w:szCs w:val="28"/>
          <w:lang w:val="uk-UA"/>
        </w:rPr>
        <w:t>х відтворити? Для цього викорис</w:t>
      </w:r>
      <w:r w:rsidRPr="00EE012A">
        <w:rPr>
          <w:rFonts w:ascii="Times New Roman" w:hAnsi="Times New Roman"/>
          <w:sz w:val="28"/>
          <w:szCs w:val="28"/>
          <w:lang w:val="uk-UA"/>
        </w:rPr>
        <w:t>товується кодування інформації. Схеми, за якими здійснюється кодування інформації визначають формат даних.</w:t>
      </w:r>
    </w:p>
    <w:p w:rsidR="007A18D9" w:rsidRPr="00EE012A" w:rsidRDefault="007A18D9" w:rsidP="00EE012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012A">
        <w:rPr>
          <w:rFonts w:ascii="Times New Roman" w:hAnsi="Times New Roman"/>
          <w:sz w:val="28"/>
          <w:szCs w:val="28"/>
          <w:lang w:val="uk-UA"/>
        </w:rPr>
        <w:t xml:space="preserve">З’ясувавши економічну недоцільність використання в обчислювальній техніці десяткової системи числення, інженери та математики запропонували використовувати більш ефективну, двійкову систему. Тому апаратну частину </w:t>
      </w:r>
      <w:r w:rsidR="00F85D31">
        <w:rPr>
          <w:rFonts w:ascii="Times New Roman" w:hAnsi="Times New Roman"/>
          <w:sz w:val="28"/>
          <w:szCs w:val="28"/>
          <w:lang w:val="uk-UA"/>
        </w:rPr>
        <w:lastRenderedPageBreak/>
        <w:t>електронно-обчислювальної машини (</w:t>
      </w:r>
      <w:r w:rsidRPr="00EE012A">
        <w:rPr>
          <w:rFonts w:ascii="Times New Roman" w:hAnsi="Times New Roman"/>
          <w:sz w:val="28"/>
          <w:szCs w:val="28"/>
          <w:lang w:val="uk-UA"/>
        </w:rPr>
        <w:t>ЕОМ</w:t>
      </w:r>
      <w:r w:rsidR="00F85D31">
        <w:rPr>
          <w:rFonts w:ascii="Times New Roman" w:hAnsi="Times New Roman"/>
          <w:sz w:val="28"/>
          <w:szCs w:val="28"/>
          <w:lang w:val="uk-UA"/>
        </w:rPr>
        <w:t>)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було спроектовано на базі двопозиційних елементів, які можуть перебувати лише в одному з двох стійких станів: 0 чи 1. ЕОМ почали рахувати за допомогою нулів і одиничок. Знаки 0 і 1 є цифрами двійкової </w:t>
      </w:r>
      <w:r w:rsidR="00F85D31">
        <w:rPr>
          <w:rFonts w:ascii="Times New Roman" w:hAnsi="Times New Roman"/>
          <w:sz w:val="28"/>
          <w:szCs w:val="28"/>
          <w:lang w:val="uk-UA"/>
        </w:rPr>
        <w:t>системи числення (</w:t>
      </w:r>
      <w:r w:rsidRPr="00EE012A">
        <w:rPr>
          <w:rFonts w:ascii="Times New Roman" w:hAnsi="Times New Roman"/>
          <w:sz w:val="28"/>
          <w:szCs w:val="28"/>
          <w:lang w:val="uk-UA"/>
        </w:rPr>
        <w:t>СЧ</w:t>
      </w:r>
      <w:r w:rsidR="00F85D31">
        <w:rPr>
          <w:rFonts w:ascii="Times New Roman" w:hAnsi="Times New Roman"/>
          <w:sz w:val="28"/>
          <w:szCs w:val="28"/>
          <w:lang w:val="uk-UA"/>
        </w:rPr>
        <w:t>)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. Двійкова СЧ та її арифметика має ряд переваг над іншими СЧ: простота, висока надійність, висока швидкодія обчислювальних засобів для подання даних і виконання операцій тощо. </w:t>
      </w:r>
    </w:p>
    <w:p w:rsidR="007A18D9" w:rsidRPr="00EE012A" w:rsidRDefault="007A18D9" w:rsidP="00EE012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комп’ютерах інформація кодується відповідно до алфавіту двійкових чисел – кодової таблиці. За загальноприйнятим стандартом ASCII (американський стандарт для обміну інформацією) кодами від 32 до 127 записуються цифри та літери англійського алфавіту, з 128 символу – кодування символів національних алфавітів, деяких математичних знаків тощо.</w:t>
      </w:r>
    </w:p>
    <w:p w:rsidR="007A18D9" w:rsidRPr="00EE012A" w:rsidRDefault="007A18D9" w:rsidP="00EE012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012A">
        <w:rPr>
          <w:rFonts w:ascii="Times New Roman" w:hAnsi="Times New Roman"/>
          <w:sz w:val="28"/>
          <w:szCs w:val="28"/>
          <w:lang w:val="uk-UA"/>
        </w:rPr>
        <w:t>Кількість інформації – це міра зменшення невизначеності деякої ситуації. Інформація знищує невизначеність. Ступінь невизначеності прийнято характ</w:t>
      </w:r>
      <w:r w:rsidR="00F85D31">
        <w:rPr>
          <w:rFonts w:ascii="Times New Roman" w:hAnsi="Times New Roman"/>
          <w:sz w:val="28"/>
          <w:szCs w:val="28"/>
          <w:lang w:val="uk-UA"/>
        </w:rPr>
        <w:t>еризувати за допомогою поняття «і</w:t>
      </w:r>
      <w:r w:rsidRPr="00EE012A">
        <w:rPr>
          <w:rFonts w:ascii="Times New Roman" w:hAnsi="Times New Roman"/>
          <w:sz w:val="28"/>
          <w:szCs w:val="28"/>
          <w:lang w:val="uk-UA"/>
        </w:rPr>
        <w:t>мовірність</w:t>
      </w:r>
      <w:r w:rsidR="00F85D31">
        <w:rPr>
          <w:rFonts w:ascii="Times New Roman" w:hAnsi="Times New Roman"/>
          <w:sz w:val="28"/>
          <w:szCs w:val="28"/>
          <w:lang w:val="uk-UA"/>
        </w:rPr>
        <w:t>»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. Імовірність – величина, яка може приймати значення в діапазоні від 0 до 1. Вона може розглядатися як міра можливості настання якої-небудь події, що може мати місце в одних випадках і не мати місця в інших. Найменшою одиницею інформації в інформатиці є біт (англ.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bіnary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dіgіt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– двійкова цифра) – це кількість інформації, необхідна для однозначного визначення однієї з двох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рівноймовірних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подій. Послідовність восьми бітів утворює байт. Саме вісім бітів потрібно для однозначного кодування одного з 256 символів алфавіту клавіатури комп'ютера (256=2</w:t>
      </w:r>
      <w:r w:rsidRPr="00A742E7">
        <w:rPr>
          <w:rFonts w:ascii="Times New Roman" w:hAnsi="Times New Roman"/>
          <w:sz w:val="28"/>
          <w:szCs w:val="28"/>
          <w:vertAlign w:val="superscript"/>
          <w:lang w:val="uk-UA"/>
        </w:rPr>
        <w:t>8</w:t>
      </w:r>
      <w:r w:rsidRPr="00EE012A">
        <w:rPr>
          <w:rFonts w:ascii="Times New Roman" w:hAnsi="Times New Roman"/>
          <w:sz w:val="28"/>
          <w:szCs w:val="28"/>
          <w:lang w:val="uk-UA"/>
        </w:rPr>
        <w:t>; 11111111</w:t>
      </w:r>
      <w:r w:rsidRPr="00A742E7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EE012A">
        <w:rPr>
          <w:rFonts w:ascii="Times New Roman" w:hAnsi="Times New Roman"/>
          <w:sz w:val="28"/>
          <w:szCs w:val="28"/>
          <w:lang w:val="uk-UA"/>
        </w:rPr>
        <w:t>=255</w:t>
      </w:r>
      <w:r w:rsidRPr="00A742E7">
        <w:rPr>
          <w:rFonts w:ascii="Times New Roman" w:hAnsi="Times New Roman"/>
          <w:sz w:val="28"/>
          <w:szCs w:val="28"/>
          <w:vertAlign w:val="subscript"/>
          <w:lang w:val="uk-UA"/>
        </w:rPr>
        <w:t>10</w:t>
      </w:r>
      <w:r w:rsidRPr="00EE012A">
        <w:rPr>
          <w:rFonts w:ascii="Times New Roman" w:hAnsi="Times New Roman"/>
          <w:sz w:val="28"/>
          <w:szCs w:val="28"/>
          <w:lang w:val="uk-UA"/>
        </w:rPr>
        <w:t>).</w:t>
      </w:r>
    </w:p>
    <w:p w:rsidR="007A18D9" w:rsidRPr="00EE012A" w:rsidRDefault="007A18D9" w:rsidP="00EE012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012A">
        <w:rPr>
          <w:rFonts w:ascii="Times New Roman" w:hAnsi="Times New Roman"/>
          <w:sz w:val="28"/>
          <w:szCs w:val="28"/>
          <w:lang w:val="uk-UA"/>
        </w:rPr>
        <w:t>Більші похідні одиниці інформації: 1 Кілобайт (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Кбайт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>) = 1024 байт =2</w:t>
      </w:r>
      <w:r w:rsidRPr="00A742E7">
        <w:rPr>
          <w:rFonts w:ascii="Times New Roman" w:hAnsi="Times New Roman"/>
          <w:sz w:val="28"/>
          <w:szCs w:val="28"/>
          <w:vertAlign w:val="superscript"/>
          <w:lang w:val="uk-UA"/>
        </w:rPr>
        <w:t>10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байт; 1 Мегабайт (Мбайт) = 1024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Кбайт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= 2</w:t>
      </w:r>
      <w:r w:rsidRPr="00A742E7">
        <w:rPr>
          <w:rFonts w:ascii="Times New Roman" w:hAnsi="Times New Roman"/>
          <w:sz w:val="28"/>
          <w:szCs w:val="28"/>
          <w:vertAlign w:val="superscript"/>
          <w:lang w:val="uk-UA"/>
        </w:rPr>
        <w:t>10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Кбайт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= 2</w:t>
      </w:r>
      <w:r w:rsidRPr="00A742E7">
        <w:rPr>
          <w:rFonts w:ascii="Times New Roman" w:hAnsi="Times New Roman"/>
          <w:sz w:val="28"/>
          <w:szCs w:val="28"/>
          <w:vertAlign w:val="superscript"/>
          <w:lang w:val="uk-UA"/>
        </w:rPr>
        <w:t>20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байт; 1 Гігабайт (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Гбайт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>) = 1024 Мбайт = 2</w:t>
      </w:r>
      <w:r w:rsidRPr="00A742E7">
        <w:rPr>
          <w:rFonts w:ascii="Times New Roman" w:hAnsi="Times New Roman"/>
          <w:sz w:val="28"/>
          <w:szCs w:val="28"/>
          <w:vertAlign w:val="superscript"/>
          <w:lang w:val="uk-UA"/>
        </w:rPr>
        <w:t>10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Мбайт =2</w:t>
      </w:r>
      <w:r w:rsidRPr="00A742E7">
        <w:rPr>
          <w:rFonts w:ascii="Times New Roman" w:hAnsi="Times New Roman"/>
          <w:sz w:val="28"/>
          <w:szCs w:val="28"/>
          <w:vertAlign w:val="superscript"/>
          <w:lang w:val="uk-UA"/>
        </w:rPr>
        <w:t>20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Кбайт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= 2</w:t>
      </w:r>
      <w:r w:rsidRPr="00A742E7">
        <w:rPr>
          <w:rFonts w:ascii="Times New Roman" w:hAnsi="Times New Roman"/>
          <w:sz w:val="28"/>
          <w:szCs w:val="28"/>
          <w:vertAlign w:val="superscript"/>
          <w:lang w:val="uk-UA"/>
        </w:rPr>
        <w:t>30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байт; 1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Терабайт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Тбайт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) = 1024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Гбайт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= 2</w:t>
      </w:r>
      <w:r w:rsidRPr="00A742E7">
        <w:rPr>
          <w:rFonts w:ascii="Times New Roman" w:hAnsi="Times New Roman"/>
          <w:sz w:val="28"/>
          <w:szCs w:val="28"/>
          <w:vertAlign w:val="superscript"/>
          <w:lang w:val="uk-UA"/>
        </w:rPr>
        <w:t>10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Гбайт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= 2</w:t>
      </w:r>
      <w:r w:rsidRPr="00A742E7">
        <w:rPr>
          <w:rFonts w:ascii="Times New Roman" w:hAnsi="Times New Roman"/>
          <w:sz w:val="28"/>
          <w:szCs w:val="28"/>
          <w:vertAlign w:val="superscript"/>
          <w:lang w:val="uk-UA"/>
        </w:rPr>
        <w:t>20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Мбайт = 2</w:t>
      </w:r>
      <w:r w:rsidRPr="00A742E7">
        <w:rPr>
          <w:rFonts w:ascii="Times New Roman" w:hAnsi="Times New Roman"/>
          <w:sz w:val="28"/>
          <w:szCs w:val="28"/>
          <w:vertAlign w:val="superscript"/>
          <w:lang w:val="uk-UA"/>
        </w:rPr>
        <w:t>30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012A">
        <w:rPr>
          <w:rFonts w:ascii="Times New Roman" w:hAnsi="Times New Roman"/>
          <w:sz w:val="28"/>
          <w:szCs w:val="28"/>
          <w:lang w:val="uk-UA"/>
        </w:rPr>
        <w:t>Кбайт</w:t>
      </w:r>
      <w:proofErr w:type="spellEnd"/>
      <w:r w:rsidRPr="00EE012A">
        <w:rPr>
          <w:rFonts w:ascii="Times New Roman" w:hAnsi="Times New Roman"/>
          <w:sz w:val="28"/>
          <w:szCs w:val="28"/>
          <w:lang w:val="uk-UA"/>
        </w:rPr>
        <w:t xml:space="preserve"> = 2</w:t>
      </w:r>
      <w:r w:rsidRPr="00A742E7">
        <w:rPr>
          <w:rFonts w:ascii="Times New Roman" w:hAnsi="Times New Roman"/>
          <w:sz w:val="28"/>
          <w:szCs w:val="28"/>
          <w:vertAlign w:val="superscript"/>
          <w:lang w:val="uk-UA"/>
        </w:rPr>
        <w:t>40</w:t>
      </w:r>
      <w:r w:rsidRPr="00EE012A">
        <w:rPr>
          <w:rFonts w:ascii="Times New Roman" w:hAnsi="Times New Roman"/>
          <w:sz w:val="28"/>
          <w:szCs w:val="28"/>
          <w:lang w:val="uk-UA"/>
        </w:rPr>
        <w:t xml:space="preserve"> байт.</w:t>
      </w:r>
    </w:p>
    <w:p w:rsidR="007A18D9" w:rsidRPr="0059761E" w:rsidRDefault="007A18D9" w:rsidP="00EE012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012A">
        <w:rPr>
          <w:rFonts w:ascii="Times New Roman" w:hAnsi="Times New Roman"/>
          <w:sz w:val="28"/>
          <w:szCs w:val="28"/>
          <w:lang w:val="uk-UA"/>
        </w:rPr>
        <w:t xml:space="preserve">Слід звернути увагу студентів на те, що кілобайт містить не 1000, а саме 1024 байта. Причиною цьому є використання ПК двійкової системи </w:t>
      </w:r>
      <w:r w:rsidRPr="00EE012A">
        <w:rPr>
          <w:rFonts w:ascii="Times New Roman" w:hAnsi="Times New Roman"/>
          <w:sz w:val="28"/>
          <w:szCs w:val="28"/>
          <w:lang w:val="uk-UA"/>
        </w:rPr>
        <w:lastRenderedPageBreak/>
        <w:t>числення, а найближчим степенем двійки до числа 1000 є 10 степінь, який дає число 1024.</w:t>
      </w:r>
    </w:p>
    <w:p w:rsidR="007A18D9" w:rsidRDefault="007A18D9" w:rsidP="00AE550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761E">
        <w:rPr>
          <w:rFonts w:ascii="Times New Roman" w:hAnsi="Times New Roman"/>
          <w:sz w:val="28"/>
          <w:szCs w:val="28"/>
          <w:lang w:val="uk-UA"/>
        </w:rPr>
        <w:t xml:space="preserve">Під час освоєння </w:t>
      </w:r>
      <w:r>
        <w:rPr>
          <w:rFonts w:ascii="Times New Roman" w:hAnsi="Times New Roman"/>
          <w:sz w:val="28"/>
          <w:szCs w:val="28"/>
          <w:lang w:val="uk-UA"/>
        </w:rPr>
        <w:t>студентом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самостійної діяльності потрібно виходити з того, що ні одне складне знання, ні одна складна дія не засвоюється зразу та цілком. Тому самостійні завдання повинні вводитися в навчальний процес розчленованими на елементи і операції, що є особливо актуальним у професійній школі. З цією метою доцільно використовувати евристичний (частково-пошуковий) метод. Він спрямований на те, щоб навчити </w:t>
      </w:r>
      <w:r w:rsidR="00A90A5A">
        <w:rPr>
          <w:rFonts w:ascii="Times New Roman" w:hAnsi="Times New Roman"/>
          <w:sz w:val="28"/>
          <w:szCs w:val="28"/>
          <w:lang w:val="uk-UA"/>
        </w:rPr>
        <w:t>студентів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відмовлятися від складених стереотипів. Частково-пошуковий метод здійснює </w:t>
      </w:r>
      <w:proofErr w:type="spellStart"/>
      <w:r w:rsidRPr="0059761E">
        <w:rPr>
          <w:rFonts w:ascii="Times New Roman" w:hAnsi="Times New Roman"/>
          <w:sz w:val="28"/>
          <w:szCs w:val="28"/>
          <w:lang w:val="uk-UA"/>
        </w:rPr>
        <w:t>поелементне</w:t>
      </w:r>
      <w:proofErr w:type="spellEnd"/>
      <w:r w:rsidRPr="0059761E">
        <w:rPr>
          <w:rFonts w:ascii="Times New Roman" w:hAnsi="Times New Roman"/>
          <w:sz w:val="28"/>
          <w:szCs w:val="28"/>
          <w:lang w:val="uk-UA"/>
        </w:rPr>
        <w:t xml:space="preserve"> формування досвіду творчої діяльності </w:t>
      </w:r>
      <w:r w:rsidR="00A90A5A">
        <w:rPr>
          <w:rFonts w:ascii="Times New Roman" w:hAnsi="Times New Roman"/>
          <w:sz w:val="28"/>
          <w:szCs w:val="28"/>
          <w:lang w:val="uk-UA"/>
        </w:rPr>
        <w:t>у студентів</w:t>
      </w:r>
      <w:r w:rsidRPr="0059761E">
        <w:rPr>
          <w:rFonts w:ascii="Times New Roman" w:hAnsi="Times New Roman"/>
          <w:sz w:val="28"/>
          <w:szCs w:val="28"/>
          <w:lang w:val="uk-UA"/>
        </w:rPr>
        <w:t>. Під час навчання застосовується як бесіда, так і проблемний виклад матеріалу.</w:t>
      </w:r>
    </w:p>
    <w:p w:rsidR="007A18D9" w:rsidRPr="0059761E" w:rsidRDefault="007A18D9" w:rsidP="009A642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761E">
        <w:rPr>
          <w:rFonts w:ascii="Times New Roman" w:hAnsi="Times New Roman"/>
          <w:sz w:val="28"/>
          <w:szCs w:val="28"/>
          <w:lang w:val="uk-UA"/>
        </w:rPr>
        <w:t xml:space="preserve">Дослідницький метод формує загальні творчі здібності у процесі цілісного вирішення проблеми чи системи проблемних завдань. Такі завдання повинні складати певну систему і розташовуватися за ступенем зростання складності. Наприклад, </w:t>
      </w:r>
      <w:r w:rsidRPr="000072FE">
        <w:rPr>
          <w:rFonts w:ascii="Times New Roman" w:hAnsi="Times New Roman"/>
          <w:sz w:val="28"/>
          <w:szCs w:val="28"/>
          <w:lang w:val="uk-UA"/>
        </w:rPr>
        <w:t>студенти нетехнічних спеціальностей не завжди бездоганно орієнтуються у матеріалі щодо одиниць вимірювання інформації. Причиною, мабуть є те, що біт занадто мала одиниця вимірювання інформації, яка перекликається з цифрами двійкової системи числення. Викладання ж двійкової системи числення, ще більше ускладнює для студентів ситуацію</w:t>
      </w:r>
      <w:r w:rsidRPr="000072FE">
        <w:rPr>
          <w:rFonts w:ascii="Times New Roman" w:eastAsia="TimesNewRomanPSMT" w:hAnsi="Times New Roman"/>
          <w:sz w:val="28"/>
          <w:szCs w:val="28"/>
          <w:lang w:val="uk-UA"/>
        </w:rPr>
        <w:t xml:space="preserve">. Матеріал щодо двійкової системи числення часто подають з точки зору наявності певних законів, властивих даній системі, які студенти повинні засвоїти на рівні аксіом. Іншими словами, даний матеріал подається на рівні шкільної підготовки і має дуже низьку ефективність.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У</w:t>
      </w:r>
      <w:r w:rsidRPr="000072FE">
        <w:rPr>
          <w:rFonts w:ascii="Times New Roman" w:eastAsia="TimesNewRomanPSMT" w:hAnsi="Times New Roman"/>
          <w:sz w:val="28"/>
          <w:szCs w:val="28"/>
          <w:lang w:val="uk-UA"/>
        </w:rPr>
        <w:t xml:space="preserve">ведення </w:t>
      </w:r>
      <w:proofErr w:type="spellStart"/>
      <w:r w:rsidRPr="000072FE">
        <w:rPr>
          <w:rFonts w:ascii="Times New Roman" w:eastAsia="TimesNewRomanPSMT" w:hAnsi="Times New Roman"/>
          <w:sz w:val="28"/>
          <w:szCs w:val="28"/>
          <w:lang w:val="uk-UA"/>
        </w:rPr>
        <w:t>вісімкової</w:t>
      </w:r>
      <w:proofErr w:type="spellEnd"/>
      <w:r w:rsidRPr="000072FE">
        <w:rPr>
          <w:rFonts w:ascii="Times New Roman" w:eastAsia="TimesNewRomanPSMT" w:hAnsi="Times New Roman"/>
          <w:sz w:val="28"/>
          <w:szCs w:val="28"/>
          <w:lang w:val="uk-UA"/>
        </w:rPr>
        <w:t xml:space="preserve"> і </w:t>
      </w:r>
      <w:proofErr w:type="spellStart"/>
      <w:r w:rsidRPr="000072FE">
        <w:rPr>
          <w:rFonts w:ascii="Times New Roman" w:eastAsia="TimesNewRomanPSMT" w:hAnsi="Times New Roman"/>
          <w:sz w:val="28"/>
          <w:szCs w:val="28"/>
          <w:lang w:val="uk-UA"/>
        </w:rPr>
        <w:t>шістнадцяткової</w:t>
      </w:r>
      <w:proofErr w:type="spellEnd"/>
      <w:r w:rsidRPr="000072FE">
        <w:rPr>
          <w:rFonts w:ascii="Times New Roman" w:eastAsia="TimesNewRomanPSMT" w:hAnsi="Times New Roman"/>
          <w:sz w:val="28"/>
          <w:szCs w:val="28"/>
          <w:lang w:val="uk-UA"/>
        </w:rPr>
        <w:t xml:space="preserve"> системи числення, виконання арифметичних дій із </w:t>
      </w:r>
      <w:proofErr w:type="spellStart"/>
      <w:r w:rsidRPr="000072FE">
        <w:rPr>
          <w:rFonts w:ascii="Times New Roman" w:eastAsia="TimesNewRomanPSMT" w:hAnsi="Times New Roman"/>
          <w:sz w:val="28"/>
          <w:szCs w:val="28"/>
          <w:lang w:val="uk-UA"/>
        </w:rPr>
        <w:t>недесятковими</w:t>
      </w:r>
      <w:proofErr w:type="spellEnd"/>
      <w:r w:rsidRPr="000072FE">
        <w:rPr>
          <w:rFonts w:ascii="Times New Roman" w:eastAsia="TimesNewRomanPSMT" w:hAnsi="Times New Roman"/>
          <w:sz w:val="28"/>
          <w:szCs w:val="28"/>
          <w:lang w:val="uk-UA"/>
        </w:rPr>
        <w:t xml:space="preserve"> числами та операції перетворення чисел між вище згаданими СЧ та десятковою часто для студентів є взагалі незрозумілими. </w:t>
      </w:r>
      <w:r w:rsidRPr="000072FE">
        <w:rPr>
          <w:rFonts w:ascii="Times New Roman" w:hAnsi="Times New Roman"/>
          <w:sz w:val="28"/>
          <w:szCs w:val="28"/>
          <w:lang w:val="uk-UA"/>
        </w:rPr>
        <w:t xml:space="preserve">Для ефективного усунення вище згаданих перешкод, слід перевірити рівень знань студентів, щодо засвоєння ними матеріалу з теми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072FE">
        <w:rPr>
          <w:rFonts w:ascii="Times New Roman" w:hAnsi="Times New Roman"/>
          <w:sz w:val="28"/>
          <w:szCs w:val="28"/>
          <w:lang w:val="uk-UA"/>
        </w:rPr>
        <w:t xml:space="preserve">системи числення». </w:t>
      </w:r>
    </w:p>
    <w:p w:rsidR="007A18D9" w:rsidRPr="0059761E" w:rsidRDefault="007A18D9" w:rsidP="0059761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9761E">
        <w:rPr>
          <w:rFonts w:ascii="Times New Roman" w:hAnsi="Times New Roman"/>
          <w:sz w:val="28"/>
          <w:szCs w:val="28"/>
          <w:lang w:val="uk-UA"/>
        </w:rPr>
        <w:lastRenderedPageBreak/>
        <w:t xml:space="preserve">Одним з основних правил методики навчання теоретичних дисциплін є максимальне використання методів, що є властивими у цій галузі науки. Методи практичного навчання, які передбачають оволодіння </w:t>
      </w:r>
      <w:r>
        <w:rPr>
          <w:rFonts w:ascii="Times New Roman" w:hAnsi="Times New Roman"/>
          <w:sz w:val="28"/>
          <w:szCs w:val="28"/>
          <w:lang w:val="uk-UA"/>
        </w:rPr>
        <w:t>студентами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 як знаннями, так і способами їх практичного застосування, і характеризуються можливістю переходу від практики до теорії і від теорії до практики, мають інтегративний характер – відображають особливості процесів навчання і виробництва. Тому поряд з методами, які відображають процесуальну сторону навчального процесу – організації, здійснення, стимулювання, контролю – доцільно використовувати методи, які відображають структуру практичних функцій – підготовки, виконання, контролю.</w:t>
      </w:r>
    </w:p>
    <w:p w:rsidR="007A18D9" w:rsidRPr="0059761E" w:rsidRDefault="007A18D9" w:rsidP="0059761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9761E">
        <w:rPr>
          <w:rFonts w:ascii="Times New Roman" w:hAnsi="Times New Roman"/>
          <w:sz w:val="28"/>
          <w:szCs w:val="28"/>
          <w:lang w:val="uk-UA"/>
        </w:rPr>
        <w:t>Відмінністю методів формування інтелектуальних вмінь у процесі практичного навчання є їх практичний  характер. Хоча, практичні заняття проводиться як під час теоретичного, так і практичного навчання. В основному вони спрямовані на практичне підтвердження теоретичних положень і відпрацювання практичних вмінь.</w:t>
      </w:r>
      <w:r w:rsidRPr="0059761E">
        <w:rPr>
          <w:rFonts w:ascii="Times New Roman" w:hAnsi="Times New Roman"/>
          <w:kern w:val="16"/>
          <w:sz w:val="28"/>
          <w:szCs w:val="28"/>
          <w:lang w:val="uk-UA"/>
        </w:rPr>
        <w:t xml:space="preserve"> Методи практичного навчання повинні забезпечувати оволодіння </w:t>
      </w:r>
      <w:r>
        <w:rPr>
          <w:rFonts w:ascii="Times New Roman" w:hAnsi="Times New Roman"/>
          <w:kern w:val="16"/>
          <w:sz w:val="28"/>
          <w:szCs w:val="28"/>
          <w:lang w:val="uk-UA"/>
        </w:rPr>
        <w:t>студентами</w:t>
      </w:r>
      <w:r w:rsidRPr="0059761E">
        <w:rPr>
          <w:rFonts w:ascii="Times New Roman" w:hAnsi="Times New Roman"/>
          <w:kern w:val="16"/>
          <w:sz w:val="28"/>
          <w:szCs w:val="28"/>
          <w:lang w:val="uk-UA"/>
        </w:rPr>
        <w:t xml:space="preserve"> як знаннями, так і способами їх практичного застосування, можливість переходу від практики до теорії і від теорії до практики.</w:t>
      </w:r>
    </w:p>
    <w:p w:rsidR="007A18D9" w:rsidRPr="0059761E" w:rsidRDefault="007A18D9" w:rsidP="0059761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59761E">
        <w:rPr>
          <w:rFonts w:ascii="Times New Roman" w:hAnsi="Times New Roman"/>
          <w:kern w:val="16"/>
          <w:sz w:val="28"/>
          <w:szCs w:val="28"/>
          <w:lang w:val="uk-UA"/>
        </w:rPr>
        <w:t xml:space="preserve">Таким чином, ми вважаємо, що під час вибору методів формування професійних інтелектуальних вмінь необхідно врахувати </w:t>
      </w:r>
      <w:r w:rsidRPr="0059761E">
        <w:rPr>
          <w:rFonts w:ascii="Times New Roman" w:hAnsi="Times New Roman"/>
          <w:sz w:val="28"/>
          <w:szCs w:val="28"/>
          <w:lang w:val="uk-UA"/>
        </w:rPr>
        <w:t xml:space="preserve">мету, принципи, підходи, у відповідності з якими здійснюється </w:t>
      </w:r>
      <w:r w:rsidRPr="0059761E">
        <w:rPr>
          <w:rFonts w:ascii="Times New Roman" w:hAnsi="Times New Roman"/>
          <w:kern w:val="16"/>
          <w:sz w:val="28"/>
          <w:szCs w:val="28"/>
          <w:lang w:val="uk-UA"/>
        </w:rPr>
        <w:t xml:space="preserve">практичне навчання. </w:t>
      </w:r>
      <w:proofErr w:type="spellStart"/>
      <w:r w:rsidRPr="0059761E">
        <w:rPr>
          <w:rFonts w:ascii="Times New Roman" w:hAnsi="Times New Roman"/>
          <w:kern w:val="16"/>
          <w:sz w:val="28"/>
          <w:szCs w:val="28"/>
          <w:lang w:val="uk-UA"/>
        </w:rPr>
        <w:t>О</w:t>
      </w:r>
      <w:r w:rsidRPr="0059761E">
        <w:rPr>
          <w:rFonts w:ascii="Times New Roman" w:hAnsi="Times New Roman"/>
          <w:sz w:val="28"/>
          <w:szCs w:val="28"/>
          <w:lang w:val="uk-UA"/>
        </w:rPr>
        <w:t>бгрунтування</w:t>
      </w:r>
      <w:proofErr w:type="spellEnd"/>
      <w:r w:rsidRPr="0059761E">
        <w:rPr>
          <w:rFonts w:ascii="Times New Roman" w:hAnsi="Times New Roman"/>
          <w:sz w:val="28"/>
          <w:szCs w:val="28"/>
          <w:lang w:val="uk-UA"/>
        </w:rPr>
        <w:t xml:space="preserve"> методів зроблено на основі </w:t>
      </w:r>
      <w:r w:rsidRPr="0059761E">
        <w:rPr>
          <w:rFonts w:ascii="Times New Roman" w:hAnsi="Times New Roman"/>
          <w:kern w:val="16"/>
          <w:sz w:val="28"/>
          <w:szCs w:val="28"/>
          <w:lang w:val="uk-UA"/>
        </w:rPr>
        <w:t>наукового узагальнення підходів до класифікації методів навчання. Удосконалення методів формування професійних умінь можливо лише за умови комплексного застосування наукових знань з педагогіки.</w:t>
      </w:r>
    </w:p>
    <w:p w:rsidR="007A18D9" w:rsidRPr="0059761E" w:rsidRDefault="007A18D9" w:rsidP="005976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t xml:space="preserve">У випадку алгоритмізованого викладення інформації на рівні формулювання основних понять і визначень слід приводити якомога більш точні, детальні та послідовні описи (приписи) дій щодо використання їх у перебігу виконання практичних задач. Отже, суб’єкт навчання, який засвоїв і використовує ці описи (чи приписи), завжди досягає ефективного і якісного </w:t>
      </w:r>
      <w:r w:rsidRPr="0059761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навчання.</w:t>
      </w:r>
    </w:p>
    <w:p w:rsidR="007A18D9" w:rsidRPr="0059761E" w:rsidRDefault="007A18D9" w:rsidP="00F46B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Підсумовуючи, потрібно ще раз вказати на складність і </w:t>
      </w:r>
      <w:proofErr w:type="spellStart"/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>багатоаспектність</w:t>
      </w:r>
      <w:proofErr w:type="spellEnd"/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проблеми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>методів навчання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>изнач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ені нами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основні компетенції, на формування яких повинен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бути націлений курс інформатики,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розглянута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класифікації методів навчання, які мають </w:t>
      </w:r>
      <w:proofErr w:type="spellStart"/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>загальнодидактичну</w:t>
      </w:r>
      <w:proofErr w:type="spellEnd"/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основу і застосовуються у професійній педагогіці та використовуються як у теоретичному, так і у практичному навчанні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дозволили нам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розглянути використання ефективних методів навчання при вивченні інформатики студентами нетехнічних напрямів підготовки у вишах ІІІ – І</w:t>
      </w:r>
      <w:r w:rsidRPr="00541F7C">
        <w:rPr>
          <w:rFonts w:ascii="Times New Roman" w:hAnsi="Times New Roman"/>
          <w:color w:val="000000"/>
          <w:sz w:val="28"/>
          <w:szCs w:val="28"/>
        </w:rPr>
        <w:t>V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рівнів акредитації.</w:t>
      </w:r>
      <w:r w:rsidRPr="00541F7C">
        <w:rPr>
          <w:lang w:val="uk-UA"/>
        </w:rPr>
        <w:t xml:space="preserve"> 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Дослідження цієї проблеми показало, що використання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окремих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методів навчання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="00F85D31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особливо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ефективним.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Подальшого дослідження потребують інноваційні способи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навчання інформатики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>, механізми функціонування методів,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>забезпечують організацію й проведення навчальних технологій, оскільки проблема методів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інформатики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набула нового акценту й виявилася як проблема навчальної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41F7C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технології.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Перспективним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напрямом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розроблення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методичної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інформатики</w:t>
      </w:r>
      <w:r w:rsidRPr="0059761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використанням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психотерапевтичних</w:t>
      </w:r>
      <w:proofErr w:type="spellEnd"/>
      <w:r w:rsidRPr="00597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761E">
        <w:rPr>
          <w:rFonts w:ascii="Times New Roman" w:hAnsi="Times New Roman"/>
          <w:color w:val="000000"/>
          <w:sz w:val="28"/>
          <w:szCs w:val="28"/>
        </w:rPr>
        <w:t>методі</w:t>
      </w:r>
      <w:proofErr w:type="gramStart"/>
      <w:r w:rsidRPr="0059761E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59761E">
        <w:rPr>
          <w:rFonts w:ascii="Times New Roman" w:hAnsi="Times New Roman"/>
          <w:color w:val="000000"/>
          <w:sz w:val="28"/>
          <w:szCs w:val="28"/>
        </w:rPr>
        <w:t>.</w:t>
      </w:r>
    </w:p>
    <w:p w:rsidR="007A18D9" w:rsidRDefault="007A1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9" w:rsidRDefault="007A18D9" w:rsidP="003E3C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56E2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літератури:</w:t>
      </w:r>
    </w:p>
    <w:p w:rsidR="007A18D9" w:rsidRPr="00AA4FF8" w:rsidRDefault="007A18D9" w:rsidP="0052674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AA4FF8">
        <w:rPr>
          <w:rFonts w:ascii="Times New Roman" w:hAnsi="Times New Roman"/>
          <w:sz w:val="28"/>
          <w:szCs w:val="28"/>
          <w:lang w:val="uk-UA"/>
        </w:rPr>
        <w:t xml:space="preserve">Вікіпедія. Вільна енциклопедія [Текст]. – [Електронний ресурс]. – Режим доступу: &lt;http://uk.wikipedia.org/wiki&gt; – </w:t>
      </w:r>
      <w:proofErr w:type="spellStart"/>
      <w:r w:rsidRPr="00AA4FF8">
        <w:rPr>
          <w:rFonts w:ascii="Times New Roman" w:hAnsi="Times New Roman"/>
          <w:sz w:val="28"/>
          <w:szCs w:val="28"/>
          <w:lang w:val="uk-UA"/>
        </w:rPr>
        <w:t>Загол</w:t>
      </w:r>
      <w:proofErr w:type="spellEnd"/>
      <w:r w:rsidRPr="00AA4FF8">
        <w:rPr>
          <w:rFonts w:ascii="Times New Roman" w:hAnsi="Times New Roman"/>
          <w:sz w:val="28"/>
          <w:szCs w:val="28"/>
          <w:lang w:val="uk-UA"/>
        </w:rPr>
        <w:t>. з екрану. – Мова укр.</w:t>
      </w:r>
    </w:p>
    <w:p w:rsidR="007A18D9" w:rsidRPr="009D149F" w:rsidRDefault="007A18D9" w:rsidP="005267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6E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Кареліна </w:t>
      </w:r>
      <w:r w:rsidRPr="007456E2">
        <w:rPr>
          <w:rFonts w:ascii="Times New Roman" w:hAnsi="Times New Roman"/>
          <w:sz w:val="28"/>
          <w:szCs w:val="28"/>
          <w:lang w:val="uk-UA"/>
        </w:rPr>
        <w:t xml:space="preserve">О. Класифікація практичних умінь майбутніх фахівців з інформаційних </w:t>
      </w:r>
      <w:r w:rsidRPr="009D149F">
        <w:rPr>
          <w:rFonts w:ascii="Times New Roman" w:hAnsi="Times New Roman"/>
          <w:sz w:val="28"/>
          <w:szCs w:val="28"/>
          <w:lang w:val="uk-UA"/>
        </w:rPr>
        <w:t>технологій // Неперервна професійна освіта: теорія і практика: Науков</w:t>
      </w:r>
      <w:r>
        <w:rPr>
          <w:rFonts w:ascii="Times New Roman" w:hAnsi="Times New Roman"/>
          <w:sz w:val="28"/>
          <w:szCs w:val="28"/>
          <w:lang w:val="uk-UA"/>
        </w:rPr>
        <w:t xml:space="preserve">о – </w:t>
      </w:r>
      <w:r w:rsidRPr="009D149F">
        <w:rPr>
          <w:rFonts w:ascii="Times New Roman" w:hAnsi="Times New Roman"/>
          <w:sz w:val="28"/>
          <w:szCs w:val="28"/>
          <w:lang w:val="uk-UA"/>
        </w:rPr>
        <w:t>методичний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149F">
        <w:rPr>
          <w:rFonts w:ascii="Times New Roman" w:hAnsi="Times New Roman"/>
          <w:sz w:val="28"/>
          <w:szCs w:val="28"/>
          <w:lang w:val="uk-UA"/>
        </w:rPr>
        <w:t>журнал. – 2004. – Вип. ІІ</w:t>
      </w:r>
      <w:r>
        <w:rPr>
          <w:rFonts w:ascii="Times New Roman" w:hAnsi="Times New Roman"/>
          <w:sz w:val="28"/>
          <w:szCs w:val="28"/>
          <w:lang w:val="uk-UA"/>
        </w:rPr>
        <w:t>І-</w:t>
      </w:r>
      <w:r w:rsidRPr="007456E2">
        <w:rPr>
          <w:rFonts w:ascii="Times New Roman" w:hAnsi="Times New Roman"/>
          <w:sz w:val="28"/>
          <w:szCs w:val="28"/>
        </w:rPr>
        <w:t>IV</w:t>
      </w:r>
      <w:r w:rsidRPr="009D149F">
        <w:rPr>
          <w:rFonts w:ascii="Times New Roman" w:hAnsi="Times New Roman"/>
          <w:sz w:val="28"/>
          <w:szCs w:val="28"/>
          <w:lang w:val="uk-UA"/>
        </w:rPr>
        <w:t>. – С. 226-231.</w:t>
      </w:r>
    </w:p>
    <w:p w:rsidR="007A18D9" w:rsidRPr="005357C4" w:rsidRDefault="007A18D9" w:rsidP="00526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D14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D149F">
        <w:rPr>
          <w:rFonts w:ascii="Times New Roman" w:hAnsi="Times New Roman"/>
          <w:sz w:val="28"/>
          <w:szCs w:val="28"/>
          <w:lang w:val="uk-UA"/>
        </w:rPr>
        <w:t>Логвиненко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D149F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D149F">
        <w:rPr>
          <w:rFonts w:ascii="Times New Roman" w:hAnsi="Times New Roman"/>
          <w:sz w:val="28"/>
          <w:szCs w:val="28"/>
          <w:lang w:val="uk-UA"/>
        </w:rPr>
        <w:t>Г. Цілі вивчення дисциплін комп’ютерного циклу та інформаційних технологій у вищій школі // Теорія та методика навчання математики, фізики, інформатики:</w:t>
      </w:r>
      <w:r>
        <w:rPr>
          <w:rFonts w:ascii="Times New Roman" w:hAnsi="Times New Roman"/>
          <w:sz w:val="28"/>
          <w:szCs w:val="28"/>
          <w:lang w:val="uk-UA"/>
        </w:rPr>
        <w:t xml:space="preserve"> Збірник наукових праць. Випуск</w:t>
      </w:r>
      <w:r w:rsidRPr="009D149F">
        <w:t xml:space="preserve"> </w:t>
      </w:r>
      <w:r w:rsidRPr="009D149F">
        <w:rPr>
          <w:rFonts w:ascii="Times New Roman" w:hAnsi="Times New Roman"/>
          <w:sz w:val="28"/>
          <w:szCs w:val="28"/>
          <w:lang w:val="uk-UA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149F">
        <w:rPr>
          <w:rFonts w:ascii="Times New Roman" w:hAnsi="Times New Roman"/>
          <w:sz w:val="28"/>
          <w:szCs w:val="28"/>
          <w:lang w:val="uk-UA"/>
        </w:rPr>
        <w:t xml:space="preserve">: В </w:t>
      </w:r>
      <w:r>
        <w:rPr>
          <w:rFonts w:ascii="Times New Roman" w:hAnsi="Times New Roman"/>
          <w:sz w:val="28"/>
          <w:szCs w:val="28"/>
          <w:lang w:val="uk-UA"/>
        </w:rPr>
        <w:t>3-</w:t>
      </w:r>
      <w:r w:rsidRPr="005357C4">
        <w:rPr>
          <w:rFonts w:ascii="Times New Roman" w:hAnsi="Times New Roman"/>
          <w:sz w:val="28"/>
          <w:szCs w:val="28"/>
        </w:rPr>
        <w:t xml:space="preserve">х томах. – </w:t>
      </w:r>
      <w:proofErr w:type="spellStart"/>
      <w:r w:rsidRPr="005357C4">
        <w:rPr>
          <w:rFonts w:ascii="Times New Roman" w:hAnsi="Times New Roman"/>
          <w:sz w:val="28"/>
          <w:szCs w:val="28"/>
        </w:rPr>
        <w:t>Кривий</w:t>
      </w:r>
      <w:proofErr w:type="spellEnd"/>
      <w:r w:rsidRPr="005357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57C4">
        <w:rPr>
          <w:rFonts w:ascii="Times New Roman" w:hAnsi="Times New Roman"/>
          <w:sz w:val="28"/>
          <w:szCs w:val="28"/>
        </w:rPr>
        <w:t>Р</w:t>
      </w:r>
      <w:proofErr w:type="gramEnd"/>
      <w:r w:rsidRPr="005357C4">
        <w:rPr>
          <w:rFonts w:ascii="Times New Roman" w:hAnsi="Times New Roman"/>
          <w:sz w:val="28"/>
          <w:szCs w:val="28"/>
        </w:rPr>
        <w:t>іг</w:t>
      </w:r>
      <w:proofErr w:type="spellEnd"/>
      <w:r w:rsidRPr="005357C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357C4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535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7C4">
        <w:rPr>
          <w:rFonts w:ascii="Times New Roman" w:hAnsi="Times New Roman"/>
          <w:sz w:val="28"/>
          <w:szCs w:val="28"/>
        </w:rPr>
        <w:t>відділ</w:t>
      </w:r>
      <w:proofErr w:type="spellEnd"/>
      <w:r w:rsidRPr="00535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7C4">
        <w:rPr>
          <w:rFonts w:ascii="Times New Roman" w:hAnsi="Times New Roman"/>
          <w:sz w:val="28"/>
          <w:szCs w:val="28"/>
        </w:rPr>
        <w:t>НМетАУ</w:t>
      </w:r>
      <w:proofErr w:type="spellEnd"/>
      <w:r w:rsidRPr="005357C4">
        <w:rPr>
          <w:rFonts w:ascii="Times New Roman" w:hAnsi="Times New Roman"/>
          <w:sz w:val="28"/>
          <w:szCs w:val="28"/>
        </w:rPr>
        <w:t xml:space="preserve">, 2006. – т. 3: </w:t>
      </w:r>
      <w:proofErr w:type="spellStart"/>
      <w:r w:rsidRPr="005357C4">
        <w:rPr>
          <w:rFonts w:ascii="Times New Roman" w:hAnsi="Times New Roman"/>
          <w:sz w:val="28"/>
          <w:szCs w:val="28"/>
        </w:rPr>
        <w:t>Теорія</w:t>
      </w:r>
      <w:proofErr w:type="spellEnd"/>
      <w:r w:rsidRPr="005357C4">
        <w:rPr>
          <w:rFonts w:ascii="Times New Roman" w:hAnsi="Times New Roman"/>
          <w:sz w:val="28"/>
          <w:szCs w:val="28"/>
        </w:rPr>
        <w:t xml:space="preserve"> та ме</w:t>
      </w:r>
      <w:r>
        <w:rPr>
          <w:rFonts w:ascii="Times New Roman" w:hAnsi="Times New Roman"/>
          <w:sz w:val="28"/>
          <w:szCs w:val="28"/>
        </w:rPr>
        <w:t xml:space="preserve">тодика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357C4">
        <w:rPr>
          <w:rFonts w:ascii="Times New Roman" w:hAnsi="Times New Roman"/>
          <w:sz w:val="28"/>
          <w:szCs w:val="28"/>
        </w:rPr>
        <w:t xml:space="preserve">0-24. </w:t>
      </w:r>
    </w:p>
    <w:p w:rsidR="007A18D9" w:rsidRPr="007456E2" w:rsidRDefault="007A18D9" w:rsidP="00526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7456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456E2">
        <w:rPr>
          <w:rFonts w:ascii="Times New Roman" w:hAnsi="Times New Roman"/>
          <w:sz w:val="28"/>
          <w:szCs w:val="28"/>
        </w:rPr>
        <w:t>Лебедева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456E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456E2">
        <w:rPr>
          <w:rFonts w:ascii="Times New Roman" w:hAnsi="Times New Roman"/>
          <w:sz w:val="28"/>
          <w:szCs w:val="28"/>
        </w:rPr>
        <w:t xml:space="preserve"> Шилова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456E2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gramStart"/>
      <w:r w:rsidRPr="007456E2">
        <w:rPr>
          <w:rFonts w:ascii="Times New Roman" w:hAnsi="Times New Roman"/>
          <w:sz w:val="28"/>
          <w:szCs w:val="28"/>
        </w:rPr>
        <w:t>Н.</w:t>
      </w:r>
      <w:proofErr w:type="gramEnd"/>
      <w:r w:rsidRPr="007456E2">
        <w:rPr>
          <w:rFonts w:ascii="Times New Roman" w:hAnsi="Times New Roman"/>
          <w:sz w:val="28"/>
          <w:szCs w:val="28"/>
        </w:rPr>
        <w:t xml:space="preserve"> Что такое ИКТ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7456E2">
        <w:rPr>
          <w:rFonts w:ascii="Times New Roman" w:hAnsi="Times New Roman"/>
          <w:sz w:val="28"/>
          <w:szCs w:val="28"/>
        </w:rPr>
        <w:t>компетентность студентов педагогического университета и ка</w:t>
      </w:r>
      <w:r>
        <w:rPr>
          <w:rFonts w:ascii="Times New Roman" w:hAnsi="Times New Roman"/>
          <w:sz w:val="28"/>
          <w:szCs w:val="28"/>
        </w:rPr>
        <w:t>к ее формировать // ИНФО, 2004.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7456E2">
        <w:rPr>
          <w:rFonts w:ascii="Times New Roman" w:hAnsi="Times New Roman"/>
          <w:sz w:val="28"/>
          <w:szCs w:val="28"/>
        </w:rPr>
        <w:t>№ 3. – С. 95-100.</w:t>
      </w:r>
    </w:p>
    <w:p w:rsidR="007A18D9" w:rsidRPr="009D149F" w:rsidRDefault="007A18D9" w:rsidP="005267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456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456E2">
        <w:rPr>
          <w:rFonts w:ascii="Times New Roman" w:hAnsi="Times New Roman"/>
          <w:sz w:val="28"/>
          <w:szCs w:val="28"/>
        </w:rPr>
        <w:t>Уваров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456E2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456E2">
        <w:rPr>
          <w:rFonts w:ascii="Times New Roman" w:hAnsi="Times New Roman"/>
          <w:sz w:val="28"/>
          <w:szCs w:val="28"/>
        </w:rPr>
        <w:t>Ю. Три стратегии развития курса информатики // ИНФО. – 2000. – №2. – С. 27-</w:t>
      </w:r>
      <w:r>
        <w:rPr>
          <w:rFonts w:ascii="Times New Roman" w:hAnsi="Times New Roman"/>
          <w:sz w:val="28"/>
          <w:szCs w:val="28"/>
          <w:lang w:val="uk-UA"/>
        </w:rPr>
        <w:t>34.</w:t>
      </w:r>
    </w:p>
    <w:p w:rsidR="007A18D9" w:rsidRPr="002B5152" w:rsidRDefault="007A18D9" w:rsidP="005267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Р</w:t>
      </w:r>
      <w:r w:rsidRPr="002B5152">
        <w:rPr>
          <w:rFonts w:ascii="Times New Roman" w:hAnsi="Times New Roman"/>
          <w:sz w:val="28"/>
          <w:szCs w:val="28"/>
          <w:lang w:val="en-US"/>
        </w:rPr>
        <w:t>idruchniki.com/.../</w:t>
      </w:r>
      <w:proofErr w:type="spellStart"/>
      <w:proofErr w:type="gramStart"/>
      <w:r w:rsidRPr="002B5152">
        <w:rPr>
          <w:rFonts w:ascii="Times New Roman" w:hAnsi="Times New Roman"/>
          <w:sz w:val="28"/>
          <w:szCs w:val="28"/>
          <w:lang w:val="en-US"/>
        </w:rPr>
        <w:t>metodi_zasobi_navchannya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7A18D9" w:rsidRDefault="007A18D9" w:rsidP="005267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 Р</w:t>
      </w:r>
      <w:r w:rsidRPr="00773D5A">
        <w:rPr>
          <w:rFonts w:ascii="Times New Roman" w:hAnsi="Times New Roman"/>
          <w:sz w:val="28"/>
          <w:szCs w:val="28"/>
          <w:lang w:val="uk-UA"/>
        </w:rPr>
        <w:t>idruchniki.com/.</w:t>
      </w:r>
      <w:r>
        <w:rPr>
          <w:rFonts w:ascii="Times New Roman" w:hAnsi="Times New Roman"/>
          <w:sz w:val="28"/>
          <w:szCs w:val="28"/>
          <w:lang w:val="uk-UA"/>
        </w:rPr>
        <w:t>../klasifikatsiya_metodiv_nav.</w:t>
      </w:r>
    </w:p>
    <w:p w:rsidR="007A18D9" w:rsidRPr="00A5348F" w:rsidRDefault="007A18D9" w:rsidP="005267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A534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5348F">
        <w:rPr>
          <w:rFonts w:ascii="Times New Roman" w:hAnsi="Times New Roman"/>
          <w:sz w:val="28"/>
          <w:szCs w:val="28"/>
          <w:lang w:val="uk-UA"/>
        </w:rPr>
        <w:t>http://5fan.info/jgeqasatybewbewbew.html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18D9" w:rsidRPr="00A5348F" w:rsidRDefault="007A18D9" w:rsidP="005267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A534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5348F">
        <w:rPr>
          <w:rFonts w:ascii="Times New Roman" w:hAnsi="Times New Roman"/>
          <w:sz w:val="28"/>
          <w:szCs w:val="28"/>
          <w:lang w:val="uk-UA"/>
        </w:rPr>
        <w:t>http://uk.wikipedia.org/wiki/Інформація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18D9" w:rsidRPr="00A5348F" w:rsidRDefault="007A18D9" w:rsidP="005267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A534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5348F">
        <w:rPr>
          <w:rFonts w:ascii="Times New Roman" w:hAnsi="Times New Roman"/>
          <w:sz w:val="28"/>
          <w:szCs w:val="28"/>
          <w:lang w:val="uk-UA"/>
        </w:rPr>
        <w:t>http://ukped.com/plan-konspekti/informatika/2345-informatika-ponjattja-informatsiyi.html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18D9" w:rsidRPr="00A5348F" w:rsidRDefault="007A18D9" w:rsidP="005267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A534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5348F">
        <w:rPr>
          <w:rFonts w:ascii="Times New Roman" w:hAnsi="Times New Roman"/>
          <w:sz w:val="28"/>
          <w:szCs w:val="28"/>
          <w:lang w:val="uk-UA"/>
        </w:rPr>
        <w:t>http://dl.kture.kharkov.ua/pluginfile.php/468/mod_resource/content/3/content/content2.html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18D9" w:rsidRPr="00526740" w:rsidRDefault="007A18D9" w:rsidP="00DF6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6740">
        <w:rPr>
          <w:rFonts w:ascii="Times New Roman" w:hAnsi="Times New Roman"/>
          <w:sz w:val="28"/>
          <w:szCs w:val="28"/>
          <w:lang w:val="uk-UA"/>
        </w:rPr>
        <w:t>12.</w:t>
      </w:r>
      <w:r w:rsidRPr="00A742E7">
        <w:rPr>
          <w:rFonts w:ascii="Times New Roman" w:hAnsi="Times New Roman"/>
          <w:sz w:val="28"/>
          <w:szCs w:val="28"/>
        </w:rPr>
        <w:t> </w:t>
      </w:r>
      <w:hyperlink r:id="rId6" w:history="1">
        <w:r w:rsidRPr="00A742E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</w:t>
        </w:r>
        <w:r w:rsidRPr="0052674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 w:rsidRPr="00A742E7">
          <w:rPr>
            <w:rFonts w:ascii="Times New Roman" w:hAnsi="Times New Roman"/>
            <w:sz w:val="28"/>
            <w:szCs w:val="28"/>
            <w:lang w:val="uk-UA"/>
          </w:rPr>
          <w:t>stboinf</w:t>
        </w:r>
        <w:r w:rsidRPr="0052674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A742E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wordpress</w:t>
        </w:r>
        <w:proofErr w:type="spellEnd"/>
        <w:r w:rsidRPr="0052674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A742E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com</w:t>
        </w:r>
        <w:proofErr w:type="spellEnd"/>
        <w:r w:rsidRPr="0052674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/2013/03/13/інформатика-та-інформація</w:t>
        </w:r>
      </w:hyperlink>
      <w:r w:rsidRPr="00526740">
        <w:rPr>
          <w:rFonts w:ascii="Times New Roman" w:hAnsi="Times New Roman"/>
          <w:sz w:val="28"/>
          <w:szCs w:val="28"/>
          <w:lang w:val="uk-UA"/>
        </w:rPr>
        <w:t>.</w:t>
      </w:r>
    </w:p>
    <w:p w:rsidR="007A18D9" w:rsidRDefault="007A18D9" w:rsidP="00DF6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8D9" w:rsidRPr="00526740" w:rsidRDefault="007A18D9" w:rsidP="00DF67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В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статье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рассмотрен</w:t>
      </w:r>
      <w:r w:rsidR="00526740" w:rsidRPr="00526740">
        <w:rPr>
          <w:rFonts w:ascii="Times New Roman" w:hAnsi="Times New Roman"/>
          <w:i/>
          <w:sz w:val="28"/>
          <w:szCs w:val="28"/>
          <w:lang w:val="uk-UA"/>
        </w:rPr>
        <w:t>ы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основные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компетенции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, на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формирование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которых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должен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бать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направлен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курс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информатики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в</w:t>
      </w:r>
      <w:r w:rsidR="00526740" w:rsidRPr="00526740">
        <w:rPr>
          <w:rFonts w:ascii="Times New Roman" w:hAnsi="Times New Roman"/>
          <w:i/>
          <w:sz w:val="28"/>
          <w:szCs w:val="28"/>
          <w:lang w:val="uk-UA"/>
        </w:rPr>
        <w:t>узе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сформулированы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учебные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цели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изучения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информатики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с точки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зрения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526740" w:rsidRPr="00526740">
        <w:rPr>
          <w:rFonts w:ascii="Times New Roman" w:hAnsi="Times New Roman"/>
          <w:i/>
          <w:sz w:val="28"/>
          <w:szCs w:val="28"/>
          <w:lang w:val="uk-UA"/>
        </w:rPr>
        <w:t>деятельностного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подхода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рассмотрено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классификацию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методов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обучения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которые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имеют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26740">
        <w:rPr>
          <w:rFonts w:ascii="Times New Roman" w:hAnsi="Times New Roman"/>
          <w:i/>
          <w:sz w:val="28"/>
          <w:szCs w:val="28"/>
        </w:rPr>
        <w:t>обще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дидактическую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основу и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используются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професиональной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педагогике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26740" w:rsidRPr="00526740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используются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как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теоретическом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, так и в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практическом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обучении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рассмотрено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использование</w:t>
      </w:r>
      <w:proofErr w:type="spellEnd"/>
      <w:r w:rsidR="00526740"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526740" w:rsidRPr="00526740">
        <w:rPr>
          <w:rFonts w:ascii="Times New Roman" w:hAnsi="Times New Roman"/>
          <w:i/>
          <w:sz w:val="28"/>
          <w:szCs w:val="28"/>
          <w:lang w:val="uk-UA"/>
        </w:rPr>
        <w:t>э</w:t>
      </w:r>
      <w:r w:rsidRPr="00526740">
        <w:rPr>
          <w:rFonts w:ascii="Times New Roman" w:hAnsi="Times New Roman"/>
          <w:i/>
          <w:sz w:val="28"/>
          <w:szCs w:val="28"/>
          <w:lang w:val="uk-UA"/>
        </w:rPr>
        <w:t>фективных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методов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обучения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при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изучении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информатики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студентами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нетехнических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направлений </w:t>
      </w:r>
      <w:proofErr w:type="spellStart"/>
      <w:r w:rsidR="00526740" w:rsidRPr="00526740">
        <w:rPr>
          <w:rFonts w:ascii="Times New Roman" w:hAnsi="Times New Roman"/>
          <w:i/>
          <w:sz w:val="28"/>
          <w:szCs w:val="28"/>
          <w:lang w:val="uk-UA"/>
        </w:rPr>
        <w:t>подготовки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r w:rsidR="00526740" w:rsidRPr="00526740">
        <w:rPr>
          <w:rFonts w:ascii="Times New Roman" w:hAnsi="Times New Roman"/>
          <w:i/>
          <w:sz w:val="28"/>
          <w:szCs w:val="28"/>
          <w:lang w:val="uk-UA"/>
        </w:rPr>
        <w:t>вузах</w:t>
      </w:r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ІІІ – ІV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уровней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акредитации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7A18D9" w:rsidRPr="00526740" w:rsidRDefault="007A18D9" w:rsidP="00F16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6740">
        <w:rPr>
          <w:rFonts w:ascii="Times New Roman" w:hAnsi="Times New Roman"/>
          <w:b/>
          <w:i/>
          <w:sz w:val="28"/>
          <w:szCs w:val="28"/>
          <w:lang w:val="uk-UA"/>
        </w:rPr>
        <w:t>Ключевые</w:t>
      </w:r>
      <w:proofErr w:type="spellEnd"/>
      <w:r w:rsidRPr="00526740">
        <w:rPr>
          <w:rFonts w:ascii="Times New Roman" w:hAnsi="Times New Roman"/>
          <w:b/>
          <w:i/>
          <w:sz w:val="28"/>
          <w:szCs w:val="28"/>
          <w:lang w:val="uk-UA"/>
        </w:rPr>
        <w:t xml:space="preserve"> слова:</w:t>
      </w:r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информатика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обучение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методы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обучения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классификация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методов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обучения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высшее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учебное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6740">
        <w:rPr>
          <w:rFonts w:ascii="Times New Roman" w:hAnsi="Times New Roman"/>
          <w:i/>
          <w:sz w:val="28"/>
          <w:szCs w:val="28"/>
          <w:lang w:val="uk-UA"/>
        </w:rPr>
        <w:t>заведение</w:t>
      </w:r>
      <w:proofErr w:type="spellEnd"/>
      <w:r w:rsidRPr="0052674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A18D9" w:rsidRPr="002C75C3" w:rsidRDefault="007A18D9" w:rsidP="00A74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2D4" w:rsidRPr="003062D4" w:rsidRDefault="003062D4" w:rsidP="003062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3062D4">
        <w:rPr>
          <w:rFonts w:ascii="Times New Roman" w:hAnsi="Times New Roman"/>
          <w:sz w:val="28"/>
          <w:szCs w:val="28"/>
          <w:lang w:val="en-US"/>
        </w:rPr>
        <w:t>The article defines the core competencies, on the formation of which computer science course should be targeted at the university; educational goals of studying computer science in terms of active approach are defined; the classification of teaching methods that have general didactic basis is reviewed and used in professional pedagogics and which are used both in theoretical and practical training; the use of effective methods of teaching of computer science students of nontechnical areas of training at universities of III - IV levels of accreditation is defined.</w:t>
      </w:r>
    </w:p>
    <w:p w:rsidR="007A18D9" w:rsidRPr="00B20FC8" w:rsidRDefault="003062D4" w:rsidP="003062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3062D4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3062D4">
        <w:rPr>
          <w:rFonts w:ascii="Times New Roman" w:hAnsi="Times New Roman"/>
          <w:sz w:val="28"/>
          <w:szCs w:val="28"/>
          <w:lang w:val="en-US"/>
        </w:rPr>
        <w:t xml:space="preserve"> computer science, teaching, teaching methods, classification of teaching methods, higher educational institution.</w:t>
      </w:r>
    </w:p>
    <w:sectPr w:rsidR="007A18D9" w:rsidRPr="00B20FC8" w:rsidSect="0055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B38"/>
    <w:rsid w:val="000072FE"/>
    <w:rsid w:val="000321FE"/>
    <w:rsid w:val="000413F0"/>
    <w:rsid w:val="000870C6"/>
    <w:rsid w:val="000A4519"/>
    <w:rsid w:val="000D0614"/>
    <w:rsid w:val="000E3F77"/>
    <w:rsid w:val="00123939"/>
    <w:rsid w:val="0019633A"/>
    <w:rsid w:val="001C0A00"/>
    <w:rsid w:val="001C49DB"/>
    <w:rsid w:val="001E455D"/>
    <w:rsid w:val="002A5BD7"/>
    <w:rsid w:val="002A6107"/>
    <w:rsid w:val="002B5152"/>
    <w:rsid w:val="002C75C3"/>
    <w:rsid w:val="003004E8"/>
    <w:rsid w:val="003062D4"/>
    <w:rsid w:val="00350B83"/>
    <w:rsid w:val="00395CAB"/>
    <w:rsid w:val="003C626D"/>
    <w:rsid w:val="003E3C66"/>
    <w:rsid w:val="004222BD"/>
    <w:rsid w:val="00436DD2"/>
    <w:rsid w:val="0044197F"/>
    <w:rsid w:val="00461C4D"/>
    <w:rsid w:val="00512947"/>
    <w:rsid w:val="005130F4"/>
    <w:rsid w:val="00526740"/>
    <w:rsid w:val="00531685"/>
    <w:rsid w:val="005357C4"/>
    <w:rsid w:val="00541F7C"/>
    <w:rsid w:val="005532C7"/>
    <w:rsid w:val="00581D1A"/>
    <w:rsid w:val="00585E77"/>
    <w:rsid w:val="0059761E"/>
    <w:rsid w:val="005B27C9"/>
    <w:rsid w:val="00613810"/>
    <w:rsid w:val="00663E57"/>
    <w:rsid w:val="006A73AF"/>
    <w:rsid w:val="006B0BFB"/>
    <w:rsid w:val="006C2EB8"/>
    <w:rsid w:val="006C3EA2"/>
    <w:rsid w:val="006F75EE"/>
    <w:rsid w:val="00742C97"/>
    <w:rsid w:val="007456E2"/>
    <w:rsid w:val="00773D5A"/>
    <w:rsid w:val="007910CC"/>
    <w:rsid w:val="007A18D9"/>
    <w:rsid w:val="00843EDB"/>
    <w:rsid w:val="00853CE1"/>
    <w:rsid w:val="00854D6A"/>
    <w:rsid w:val="008A5C75"/>
    <w:rsid w:val="008A60EE"/>
    <w:rsid w:val="00935AF8"/>
    <w:rsid w:val="009475F0"/>
    <w:rsid w:val="00965F49"/>
    <w:rsid w:val="009A5873"/>
    <w:rsid w:val="009A6426"/>
    <w:rsid w:val="009A77D1"/>
    <w:rsid w:val="009C3449"/>
    <w:rsid w:val="009D149F"/>
    <w:rsid w:val="00A02F61"/>
    <w:rsid w:val="00A13209"/>
    <w:rsid w:val="00A5348F"/>
    <w:rsid w:val="00A742E7"/>
    <w:rsid w:val="00A803C5"/>
    <w:rsid w:val="00A90A5A"/>
    <w:rsid w:val="00A9713D"/>
    <w:rsid w:val="00AA4FF8"/>
    <w:rsid w:val="00AE5502"/>
    <w:rsid w:val="00B124D7"/>
    <w:rsid w:val="00B20FC8"/>
    <w:rsid w:val="00B51ACD"/>
    <w:rsid w:val="00BA0F67"/>
    <w:rsid w:val="00BF7851"/>
    <w:rsid w:val="00C01AB5"/>
    <w:rsid w:val="00C0547C"/>
    <w:rsid w:val="00C22A17"/>
    <w:rsid w:val="00C31765"/>
    <w:rsid w:val="00C41646"/>
    <w:rsid w:val="00C87AFA"/>
    <w:rsid w:val="00C96ECB"/>
    <w:rsid w:val="00CA5FD6"/>
    <w:rsid w:val="00CE4973"/>
    <w:rsid w:val="00CF3146"/>
    <w:rsid w:val="00D13148"/>
    <w:rsid w:val="00D50119"/>
    <w:rsid w:val="00D61B38"/>
    <w:rsid w:val="00DB64B6"/>
    <w:rsid w:val="00DE6307"/>
    <w:rsid w:val="00DF3AEE"/>
    <w:rsid w:val="00DF6720"/>
    <w:rsid w:val="00E33226"/>
    <w:rsid w:val="00E40251"/>
    <w:rsid w:val="00E95819"/>
    <w:rsid w:val="00EE012A"/>
    <w:rsid w:val="00EF38FA"/>
    <w:rsid w:val="00F13B48"/>
    <w:rsid w:val="00F16862"/>
    <w:rsid w:val="00F447DB"/>
    <w:rsid w:val="00F46BF0"/>
    <w:rsid w:val="00F62FFC"/>
    <w:rsid w:val="00F85D31"/>
    <w:rsid w:val="00F86EA9"/>
    <w:rsid w:val="00FB4ABD"/>
    <w:rsid w:val="00FB72FC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D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614"/>
    <w:pPr>
      <w:spacing w:before="300" w:after="220"/>
      <w:ind w:left="720"/>
      <w:contextualSpacing/>
    </w:pPr>
  </w:style>
  <w:style w:type="character" w:styleId="a4">
    <w:name w:val="Hyperlink"/>
    <w:uiPriority w:val="99"/>
    <w:rsid w:val="00F1686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0A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boinf.wordpress.com/2013/03/13/&#1110;&#1085;&#1092;&#1086;&#1088;&#1084;&#1072;&#1090;&#1080;&#1082;&#1072;-&#1090;&#1072;-&#1110;&#1085;&#1092;&#1086;&#1088;&#1084;&#1072;&#1094;&#1110;&#1103;" TargetMode="External"/><Relationship Id="rId5" Type="http://schemas.openxmlformats.org/officeDocument/2006/relationships/hyperlink" Target="http://uk.wikipedia.org/wiki/%D0%9B%D0%B0%D1%82%D0%B8%D0%BD%D1%81%D1%8C%D0%BA%D0%B0_%D0%BC%D0%BE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2014-12-10T07:25:00Z</cp:lastPrinted>
  <dcterms:created xsi:type="dcterms:W3CDTF">2014-12-10T07:00:00Z</dcterms:created>
  <dcterms:modified xsi:type="dcterms:W3CDTF">2014-12-10T20:37:00Z</dcterms:modified>
</cp:coreProperties>
</file>