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9" w:rsidRDefault="00DB491B" w:rsidP="003D3F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ЩОДО ВПЛИВУ ЗАБЕЗПЕЧЕННОСТІ ОБЛАДНАННЯМ НА РІВЕНЬ ЛЕТАЛЬНОСТІ ПАЦІЄНТІВ У ВІДДІЛЕННЯХ</w:t>
      </w:r>
      <w:r w:rsidR="00C139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АНЕСТЕЗІОЛОГІЇ ТА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ІНТЕНСИВНОЇ ТЕРАПІЇ</w:t>
      </w:r>
    </w:p>
    <w:p w:rsidR="003D3F0A" w:rsidRDefault="003D3F0A" w:rsidP="003D3F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Рогач І.М., С</w:t>
      </w:r>
      <w:r w:rsidR="007751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лабкий Г.О., Качала Л.О., </w:t>
      </w:r>
      <w:proofErr w:type="spellStart"/>
      <w:r w:rsidR="007751DB">
        <w:rPr>
          <w:rFonts w:ascii="Times New Roman" w:eastAsia="Times New Roman" w:hAnsi="Times New Roman"/>
          <w:b/>
          <w:sz w:val="20"/>
          <w:szCs w:val="20"/>
          <w:lang w:eastAsia="ru-RU"/>
        </w:rPr>
        <w:t>Погорі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ляк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Р.Ю., </w:t>
      </w:r>
      <w:r w:rsidR="006672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667206">
        <w:rPr>
          <w:rFonts w:ascii="Times New Roman" w:eastAsia="Times New Roman" w:hAnsi="Times New Roman"/>
          <w:b/>
          <w:sz w:val="20"/>
          <w:szCs w:val="20"/>
          <w:lang w:eastAsia="ru-RU"/>
        </w:rPr>
        <w:t>Картавцев</w:t>
      </w:r>
      <w:proofErr w:type="spellEnd"/>
      <w:r w:rsidR="006672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Р.Л.</w:t>
      </w:r>
      <w:r w:rsidR="003036AD">
        <w:rPr>
          <w:rFonts w:ascii="Times New Roman" w:eastAsia="Times New Roman" w:hAnsi="Times New Roman"/>
          <w:b/>
          <w:sz w:val="20"/>
          <w:szCs w:val="20"/>
          <w:lang w:eastAsia="ru-RU"/>
        </w:rPr>
        <w:t>, Качур О.Ю.</w:t>
      </w:r>
    </w:p>
    <w:p w:rsidR="004703AF" w:rsidRDefault="003D3F0A" w:rsidP="004703A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</w:t>
      </w:r>
      <w:r w:rsidR="00DB491B">
        <w:rPr>
          <w:rFonts w:ascii="Times New Roman" w:eastAsia="Times New Roman" w:hAnsi="Times New Roman"/>
          <w:sz w:val="20"/>
          <w:szCs w:val="20"/>
          <w:lang w:eastAsia="ru-RU"/>
        </w:rPr>
        <w:t>ки, кафедра громадського здоров</w:t>
      </w:r>
      <w:r w:rsidR="00DB491B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 , м. Ужгород</w:t>
      </w:r>
      <w:r w:rsidR="00414A2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="004703AF">
        <w:rPr>
          <w:rFonts w:ascii="Times New Roman" w:eastAsia="Times New Roman" w:hAnsi="Times New Roman"/>
          <w:sz w:val="20"/>
          <w:szCs w:val="20"/>
          <w:lang w:eastAsia="ru-RU"/>
        </w:rPr>
        <w:t>ДУ «Український інститут стратегічних досліджень МОЗ України», м. Київ.</w:t>
      </w:r>
    </w:p>
    <w:p w:rsidR="003D3F0A" w:rsidRDefault="003D3F0A" w:rsidP="003D3F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B491B">
        <w:rPr>
          <w:rFonts w:ascii="Times New Roman" w:eastAsia="Times New Roman" w:hAnsi="Times New Roman"/>
          <w:sz w:val="20"/>
          <w:szCs w:val="20"/>
          <w:lang w:eastAsia="ru-RU"/>
        </w:rPr>
        <w:t>відділення інтенсивної терапії, забезпеченість обладнанням, летальність.</w:t>
      </w:r>
    </w:p>
    <w:p w:rsidR="003D3F0A" w:rsidRDefault="003D3F0A" w:rsidP="003D3F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3F0A" w:rsidRPr="00C0441B" w:rsidRDefault="003D3F0A" w:rsidP="00C0441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4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Вступ: </w:t>
      </w:r>
      <w:r w:rsidR="00E01AA8" w:rsidRPr="00C0441B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C044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01AA8" w:rsidRPr="00C0441B">
        <w:rPr>
          <w:rFonts w:ascii="Times New Roman" w:hAnsi="Times New Roman"/>
          <w:sz w:val="20"/>
          <w:szCs w:val="20"/>
        </w:rPr>
        <w:t xml:space="preserve">сучасному етапі розвитку охорони здоров’я в Україні проведено наукові дослідження щодо забезпеченості закладів охорони здоров’я  </w:t>
      </w:r>
      <w:proofErr w:type="spellStart"/>
      <w:r w:rsidR="00E01AA8" w:rsidRPr="00C0441B">
        <w:rPr>
          <w:rFonts w:ascii="Times New Roman" w:hAnsi="Times New Roman"/>
          <w:sz w:val="20"/>
          <w:szCs w:val="20"/>
        </w:rPr>
        <w:t>високоварті</w:t>
      </w:r>
      <w:proofErr w:type="spellEnd"/>
      <w:r w:rsidR="00E01AA8" w:rsidRPr="00C0441B">
        <w:rPr>
          <w:rFonts w:ascii="Times New Roman" w:hAnsi="Times New Roman"/>
          <w:sz w:val="20"/>
          <w:szCs w:val="20"/>
          <w:lang w:val="en-US"/>
        </w:rPr>
        <w:t>c</w:t>
      </w:r>
      <w:r w:rsidR="00E01AA8" w:rsidRPr="00C0441B">
        <w:rPr>
          <w:rFonts w:ascii="Times New Roman" w:hAnsi="Times New Roman"/>
          <w:sz w:val="20"/>
          <w:szCs w:val="20"/>
        </w:rPr>
        <w:t xml:space="preserve">ним обладнанням і впливу різних факторів на ризик летальності. Враховуючи реформування системи охорони здоров’я в країні та необхідність обґрунтування забезпечення </w:t>
      </w:r>
      <w:r w:rsidR="00E7526B">
        <w:rPr>
          <w:rFonts w:ascii="Times New Roman" w:hAnsi="Times New Roman"/>
          <w:sz w:val="20"/>
          <w:szCs w:val="20"/>
        </w:rPr>
        <w:t>закладів охорони здоров’</w:t>
      </w:r>
      <w:r w:rsidR="00C0441B" w:rsidRPr="00C0441B">
        <w:rPr>
          <w:rFonts w:ascii="Times New Roman" w:hAnsi="Times New Roman"/>
          <w:sz w:val="20"/>
          <w:szCs w:val="20"/>
        </w:rPr>
        <w:t>я</w:t>
      </w:r>
      <w:r w:rsidR="00E01AA8" w:rsidRPr="00C0441B">
        <w:rPr>
          <w:rFonts w:ascii="Times New Roman" w:hAnsi="Times New Roman"/>
          <w:sz w:val="20"/>
          <w:szCs w:val="20"/>
        </w:rPr>
        <w:t xml:space="preserve"> обладнанням, нами проведено дане дослідження.</w:t>
      </w:r>
    </w:p>
    <w:p w:rsidR="003D3F0A" w:rsidRPr="00E01AA8" w:rsidRDefault="003D3F0A" w:rsidP="00C0441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C1396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13966" w:rsidRPr="00C13966">
        <w:rPr>
          <w:rFonts w:ascii="Times New Roman" w:eastAsia="Times New Roman" w:hAnsi="Times New Roman"/>
          <w:sz w:val="20"/>
          <w:szCs w:val="20"/>
          <w:lang w:eastAsia="ru-RU"/>
        </w:rPr>
        <w:t xml:space="preserve">дослідити вплив забезпеченості медичним  обладнанням відділень анестезіології та інтенсивної </w:t>
      </w:r>
      <w:r w:rsidR="00C13966" w:rsidRPr="00E01AA8">
        <w:rPr>
          <w:rFonts w:ascii="Times New Roman" w:eastAsia="Times New Roman" w:hAnsi="Times New Roman"/>
          <w:sz w:val="20"/>
          <w:szCs w:val="20"/>
          <w:lang w:eastAsia="ru-RU"/>
        </w:rPr>
        <w:t>терапії на рівень  летальності пацієнтів.</w:t>
      </w:r>
    </w:p>
    <w:p w:rsidR="00E01AA8" w:rsidRPr="00E01AA8" w:rsidRDefault="00E01AA8" w:rsidP="00C0441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01AA8">
        <w:rPr>
          <w:rFonts w:ascii="Times New Roman" w:eastAsia="Times New Roman" w:hAnsi="Times New Roman"/>
          <w:b/>
          <w:sz w:val="20"/>
          <w:szCs w:val="20"/>
          <w:lang w:eastAsia="ru-RU"/>
        </w:rPr>
        <w:t>Матеріали та методи.</w:t>
      </w:r>
      <w:r w:rsidR="003D3F0A" w:rsidRPr="00E01AA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01AA8">
        <w:rPr>
          <w:rFonts w:ascii="Times New Roman" w:hAnsi="Times New Roman"/>
          <w:sz w:val="20"/>
          <w:szCs w:val="20"/>
        </w:rPr>
        <w:t>Для проведення дослідження розроблено спеціальну електронну програму.</w:t>
      </w:r>
    </w:p>
    <w:p w:rsidR="00E01AA8" w:rsidRPr="00E01AA8" w:rsidRDefault="00E01AA8" w:rsidP="00C0441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01AA8">
        <w:rPr>
          <w:rFonts w:ascii="Times New Roman" w:hAnsi="Times New Roman"/>
          <w:sz w:val="20"/>
          <w:szCs w:val="20"/>
        </w:rPr>
        <w:t>Використано такі методи: статистичний, економічний, інформаційний. Основою дослідження став системний підхід.</w:t>
      </w:r>
    </w:p>
    <w:p w:rsidR="00E01AA8" w:rsidRPr="00E01AA8" w:rsidRDefault="00E01AA8" w:rsidP="00C0441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01AA8">
        <w:rPr>
          <w:rFonts w:ascii="Times New Roman" w:hAnsi="Times New Roman"/>
          <w:sz w:val="20"/>
          <w:szCs w:val="20"/>
        </w:rPr>
        <w:t>У ході роботи заклади умовно поділено на чотири групи: 100–299 ліжок; 300–499 ліжок; 500 і більше ліжок та обласні заклади.</w:t>
      </w:r>
    </w:p>
    <w:p w:rsidR="00E01AA8" w:rsidRPr="00E01AA8" w:rsidRDefault="00E01AA8" w:rsidP="00C0441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01AA8">
        <w:rPr>
          <w:rFonts w:ascii="Times New Roman" w:hAnsi="Times New Roman"/>
          <w:sz w:val="20"/>
          <w:szCs w:val="20"/>
        </w:rPr>
        <w:t>Отримані результати опрацьовано з використанням методів, які застосовуються в доказовій медицині, з</w:t>
      </w:r>
      <w:r w:rsidRPr="00E01AA8">
        <w:rPr>
          <w:rFonts w:ascii="Times New Roman" w:hAnsi="Times New Roman"/>
          <w:spacing w:val="-4"/>
          <w:sz w:val="20"/>
          <w:szCs w:val="20"/>
        </w:rPr>
        <w:t xml:space="preserve"> використанням пакету статистичного аналізу Microsoft Excel за допомогою програми </w:t>
      </w:r>
      <w:proofErr w:type="spellStart"/>
      <w:r w:rsidRPr="00E01AA8">
        <w:rPr>
          <w:rFonts w:ascii="Times New Roman" w:hAnsi="Times New Roman"/>
          <w:spacing w:val="-4"/>
          <w:sz w:val="20"/>
          <w:szCs w:val="20"/>
        </w:rPr>
        <w:t>Statistika</w:t>
      </w:r>
      <w:proofErr w:type="spellEnd"/>
      <w:r w:rsidRPr="00E01AA8">
        <w:rPr>
          <w:rFonts w:ascii="Times New Roman" w:hAnsi="Times New Roman"/>
          <w:spacing w:val="-4"/>
          <w:sz w:val="20"/>
          <w:szCs w:val="20"/>
        </w:rPr>
        <w:t xml:space="preserve"> 6.</w:t>
      </w:r>
    </w:p>
    <w:p w:rsidR="00C0441B" w:rsidRPr="00460751" w:rsidRDefault="00E01AA8" w:rsidP="00C0441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Результати. </w:t>
      </w:r>
      <w:r w:rsidR="00C0441B" w:rsidRPr="00C0441B">
        <w:rPr>
          <w:rFonts w:ascii="Times New Roman" w:hAnsi="Times New Roman"/>
          <w:sz w:val="20"/>
          <w:szCs w:val="20"/>
        </w:rPr>
        <w:t>Для встановлення сили взаємозв’язку між летальністю та вказаними матеріально-технічними факторами прийнято референтні значення рівнів оснащення, такі як повна відсутність цієї апаратури у ВІТ.</w:t>
      </w:r>
      <w:r w:rsidR="00C0441B" w:rsidRPr="00460751">
        <w:rPr>
          <w:rFonts w:ascii="Times New Roman" w:hAnsi="Times New Roman"/>
          <w:sz w:val="24"/>
          <w:szCs w:val="24"/>
        </w:rPr>
        <w:t xml:space="preserve"> </w:t>
      </w:r>
    </w:p>
    <w:p w:rsidR="00E01AA8" w:rsidRPr="00E01AA8" w:rsidRDefault="00E01AA8" w:rsidP="00C0441B">
      <w:pPr>
        <w:spacing w:after="0" w:line="240" w:lineRule="auto"/>
        <w:ind w:firstLine="284"/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E01AA8">
        <w:rPr>
          <w:rFonts w:ascii="Times New Roman" w:hAnsi="Times New Roman"/>
          <w:sz w:val="20"/>
          <w:szCs w:val="20"/>
        </w:rPr>
        <w:t>Встановлено, що</w:t>
      </w:r>
      <w:r w:rsidRPr="00E01AA8">
        <w:rPr>
          <w:rFonts w:ascii="Times New Roman" w:hAnsi="Times New Roman"/>
          <w:spacing w:val="-4"/>
          <w:sz w:val="20"/>
          <w:szCs w:val="20"/>
        </w:rPr>
        <w:t xml:space="preserve"> факторами ризику летальності в підрозділах інтенсивної терапії в закладах охорони здоров’я потужністю 100–299 ліжок є кількість моніторів менше 0,5 на одне ліжко (ВР –</w:t>
      </w:r>
      <w:r w:rsidR="00C0441B">
        <w:rPr>
          <w:rFonts w:ascii="Times New Roman" w:hAnsi="Times New Roman"/>
          <w:spacing w:val="-4"/>
          <w:sz w:val="20"/>
          <w:szCs w:val="20"/>
        </w:rPr>
        <w:t xml:space="preserve"> 1,60) і відсутність </w:t>
      </w:r>
      <w:proofErr w:type="spellStart"/>
      <w:r w:rsidR="00C0441B">
        <w:rPr>
          <w:rFonts w:ascii="Times New Roman" w:hAnsi="Times New Roman"/>
          <w:spacing w:val="-4"/>
          <w:sz w:val="20"/>
          <w:szCs w:val="20"/>
        </w:rPr>
        <w:t>бронхоскопу</w:t>
      </w:r>
      <w:proofErr w:type="spellEnd"/>
      <w:r w:rsidR="00C0441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1AA8">
        <w:rPr>
          <w:rFonts w:ascii="Times New Roman" w:hAnsi="Times New Roman"/>
          <w:spacing w:val="-4"/>
          <w:sz w:val="20"/>
          <w:szCs w:val="20"/>
        </w:rPr>
        <w:t xml:space="preserve"> (ВР – 1,47); у закладах потужністю 300–499 ліжок – збільшення летальності при відсутності газового аналізатора в експрес-лабораторіях (ВР – 1,65) і кількість дозаторів для введення лікарських засобів менше 0,5 на одне ліжко (ВР – 1,50); у закладах потужністю 500 і більше ліжок – кількість дозаторів для введення лікарських засобів менше 0,5 на одне ліжко (ВР – 1,61); в обласних закладах охорони здоров’я – відсутність апарата ультразвукового дослідження в підрозділах інтенсивної терапії (ВР –</w:t>
      </w:r>
      <w:r w:rsidR="00C0441B">
        <w:rPr>
          <w:rFonts w:ascii="Times New Roman" w:hAnsi="Times New Roman"/>
          <w:spacing w:val="-4"/>
          <w:sz w:val="20"/>
          <w:szCs w:val="20"/>
        </w:rPr>
        <w:t xml:space="preserve"> 19,00), відсутність </w:t>
      </w:r>
      <w:proofErr w:type="spellStart"/>
      <w:r w:rsidR="00C0441B">
        <w:rPr>
          <w:rFonts w:ascii="Times New Roman" w:hAnsi="Times New Roman"/>
          <w:spacing w:val="-4"/>
          <w:sz w:val="20"/>
          <w:szCs w:val="20"/>
        </w:rPr>
        <w:t>бронхоскопу</w:t>
      </w:r>
      <w:proofErr w:type="spellEnd"/>
      <w:r w:rsidRPr="00E01AA8">
        <w:rPr>
          <w:rFonts w:ascii="Times New Roman" w:hAnsi="Times New Roman"/>
          <w:spacing w:val="-4"/>
          <w:sz w:val="20"/>
          <w:szCs w:val="20"/>
        </w:rPr>
        <w:t xml:space="preserve"> (ВР – 10,00) та кількість дихальної апаратури менше 0,5 на одне ліжко (ВР – 2,83).</w:t>
      </w:r>
    </w:p>
    <w:p w:rsidR="00E01AA8" w:rsidRPr="00E01AA8" w:rsidRDefault="00E01AA8" w:rsidP="00C0441B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E01AA8">
        <w:rPr>
          <w:rFonts w:ascii="Times New Roman" w:hAnsi="Times New Roman"/>
          <w:b/>
          <w:sz w:val="20"/>
          <w:szCs w:val="20"/>
        </w:rPr>
        <w:t>Висновки.</w:t>
      </w:r>
      <w:r w:rsidRPr="00E01AA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01AA8">
        <w:rPr>
          <w:rFonts w:ascii="Times New Roman" w:hAnsi="Times New Roman"/>
          <w:sz w:val="20"/>
          <w:szCs w:val="20"/>
        </w:rPr>
        <w:t>Показано рівень впливу забезпеченості закладів охорони здоров’я базовим обладнанням на летальність у відділеннях інтенсивної терапії.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3F0A" w:rsidRDefault="003D3F0A" w:rsidP="003D3F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0439B" w:rsidRDefault="00D0439B"/>
    <w:sectPr w:rsidR="00D0439B" w:rsidSect="000A18F4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F0A"/>
    <w:rsid w:val="000925C3"/>
    <w:rsid w:val="000A18F4"/>
    <w:rsid w:val="000F6E9C"/>
    <w:rsid w:val="002D672C"/>
    <w:rsid w:val="003036AD"/>
    <w:rsid w:val="00347BAA"/>
    <w:rsid w:val="0039789D"/>
    <w:rsid w:val="003D3F0A"/>
    <w:rsid w:val="00414A20"/>
    <w:rsid w:val="004703AF"/>
    <w:rsid w:val="00583714"/>
    <w:rsid w:val="005A3BF3"/>
    <w:rsid w:val="00667206"/>
    <w:rsid w:val="006E7A15"/>
    <w:rsid w:val="00732D6F"/>
    <w:rsid w:val="007751DB"/>
    <w:rsid w:val="00794A3E"/>
    <w:rsid w:val="00855819"/>
    <w:rsid w:val="008C3053"/>
    <w:rsid w:val="00C0441B"/>
    <w:rsid w:val="00C13966"/>
    <w:rsid w:val="00C36A37"/>
    <w:rsid w:val="00C657B1"/>
    <w:rsid w:val="00D0439B"/>
    <w:rsid w:val="00DA2E3F"/>
    <w:rsid w:val="00DB491B"/>
    <w:rsid w:val="00E01AA8"/>
    <w:rsid w:val="00E7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2015-01-26T18:48:00Z</dcterms:created>
  <dcterms:modified xsi:type="dcterms:W3CDTF">2015-01-28T06:20:00Z</dcterms:modified>
</cp:coreProperties>
</file>