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B5510">
      <w:pPr>
        <w:pStyle w:val="a6"/>
        <w:widowControl/>
        <w:ind w:firstLine="720"/>
        <w:jc w:val="both"/>
        <w:rPr>
          <w:color w:val="000000"/>
          <w:spacing w:val="4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-3pt;width:492.65pt;height:29.85pt;z-index:25165772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854"/>
                  </w:tblGrid>
                  <w:tr w:rsidR="00000000">
                    <w:tc>
                      <w:tcPr>
                        <w:tcW w:w="9854" w:type="dxa"/>
                        <w:shd w:val="clear" w:color="auto" w:fill="auto"/>
                      </w:tcPr>
                      <w:p w:rsidR="00000000" w:rsidRDefault="00BB5510">
                        <w:pPr>
                          <w:pStyle w:val="100"/>
                          <w:widowControl/>
                          <w:ind w:firstLine="0"/>
                          <w:rPr>
                            <w:b/>
                            <w:szCs w:val="26"/>
                            <w:lang w:val="uk-UA"/>
                          </w:rPr>
                        </w:pPr>
                        <w:r>
                          <w:rPr>
                            <w:b/>
                            <w:szCs w:val="26"/>
                          </w:rPr>
                          <w:t>УДК 338.24(477)</w:t>
                        </w:r>
                      </w:p>
                      <w:p w:rsidR="00000000" w:rsidRDefault="00BB5510">
                        <w:pPr>
                          <w:pStyle w:val="a6"/>
                          <w:widowControl/>
                          <w:ind w:firstLine="540"/>
                          <w:jc w:val="both"/>
                        </w:pPr>
                        <w:r>
                          <w:rPr>
                            <w:b/>
                            <w:szCs w:val="26"/>
                            <w:lang w:val="uk-UA"/>
                          </w:rPr>
                          <w:t xml:space="preserve"> </w:t>
                        </w:r>
                        <w:r>
                          <w:rPr>
                            <w:b/>
                            <w:szCs w:val="26"/>
                            <w:lang w:val="uk-UA"/>
                          </w:rPr>
                          <w:t>Н-35</w:t>
                        </w:r>
                      </w:p>
                    </w:tc>
                  </w:tr>
                </w:tbl>
                <w:p w:rsidR="00000000" w:rsidRDefault="00BB5510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>
        <w:rPr>
          <w:bCs/>
          <w:szCs w:val="26"/>
          <w:lang w:val="uk-UA"/>
        </w:rPr>
        <w:t>Національне господарство України: теорія та практика управління</w:t>
      </w:r>
      <w:r>
        <w:rPr>
          <w:szCs w:val="26"/>
          <w:lang w:val="uk-UA"/>
        </w:rPr>
        <w:t xml:space="preserve">: </w:t>
      </w:r>
      <w:r>
        <w:rPr>
          <w:szCs w:val="26"/>
        </w:rPr>
        <w:t>[</w:t>
      </w:r>
      <w:r>
        <w:rPr>
          <w:szCs w:val="26"/>
          <w:lang w:val="uk-UA"/>
        </w:rPr>
        <w:t>зб. наук. пр.</w:t>
      </w:r>
      <w:r>
        <w:rPr>
          <w:szCs w:val="26"/>
        </w:rPr>
        <w:t>]</w:t>
      </w:r>
      <w:r>
        <w:rPr>
          <w:szCs w:val="26"/>
          <w:lang w:val="uk-UA"/>
        </w:rPr>
        <w:t xml:space="preserve"> / Державна установа «Інститут економіки природокористування та сталого розвитку Національної академії наук України». – К.: ДУ ІЕПСР НАН України, 201</w:t>
      </w:r>
      <w:r>
        <w:rPr>
          <w:szCs w:val="26"/>
        </w:rPr>
        <w:t>3</w:t>
      </w:r>
      <w:r>
        <w:rPr>
          <w:szCs w:val="26"/>
          <w:lang w:val="uk-UA"/>
        </w:rPr>
        <w:t>. – 244 с.</w:t>
      </w:r>
    </w:p>
    <w:p w:rsidR="00000000" w:rsidRDefault="00BB5510">
      <w:pPr>
        <w:shd w:val="clear" w:color="auto" w:fill="FFFFFF"/>
        <w:ind w:left="11" w:firstLine="697"/>
        <w:jc w:val="both"/>
        <w:rPr>
          <w:color w:val="000000"/>
          <w:spacing w:val="4"/>
          <w:sz w:val="26"/>
          <w:szCs w:val="26"/>
        </w:rPr>
      </w:pPr>
    </w:p>
    <w:p w:rsidR="00000000" w:rsidRDefault="00BB5510">
      <w:pPr>
        <w:shd w:val="clear" w:color="auto" w:fill="FFFFFF"/>
        <w:ind w:left="11" w:firstLine="697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Наукові праці</w:t>
      </w:r>
      <w:r>
        <w:rPr>
          <w:color w:val="000000"/>
          <w:spacing w:val="4"/>
          <w:sz w:val="26"/>
          <w:szCs w:val="26"/>
        </w:rPr>
        <w:t xml:space="preserve"> збірника відображають теоретичні та прикладні проблеми </w:t>
      </w:r>
      <w:r>
        <w:rPr>
          <w:color w:val="000000"/>
          <w:spacing w:val="2"/>
          <w:sz w:val="26"/>
          <w:szCs w:val="26"/>
        </w:rPr>
        <w:t>розвитку національного господарства України</w:t>
      </w:r>
      <w:r>
        <w:rPr>
          <w:color w:val="000000"/>
          <w:spacing w:val="4"/>
          <w:sz w:val="26"/>
          <w:szCs w:val="26"/>
        </w:rPr>
        <w:t>, зокрема: стратегічного потенціалу промисловості, аграрної і соціогуманітарної сфери, політики промислового зростання, ресурсного потенціалу регіонів, гаран</w:t>
      </w:r>
      <w:r>
        <w:rPr>
          <w:color w:val="000000"/>
          <w:spacing w:val="4"/>
          <w:sz w:val="26"/>
          <w:szCs w:val="26"/>
        </w:rPr>
        <w:t>тування національної безпеки.</w:t>
      </w:r>
    </w:p>
    <w:p w:rsidR="00000000" w:rsidRDefault="00BB5510">
      <w:pPr>
        <w:shd w:val="clear" w:color="auto" w:fill="FFFFFF"/>
        <w:ind w:left="11" w:right="7" w:firstLine="713"/>
        <w:jc w:val="both"/>
        <w:rPr>
          <w:color w:val="000000"/>
          <w:lang w:val="uk-UA"/>
        </w:rPr>
      </w:pPr>
      <w:r>
        <w:rPr>
          <w:color w:val="000000"/>
          <w:spacing w:val="1"/>
          <w:sz w:val="26"/>
          <w:szCs w:val="26"/>
        </w:rPr>
        <w:t xml:space="preserve">Для науковців, спеціалістів органів державного управління, викладачів вищих </w:t>
      </w:r>
      <w:r>
        <w:rPr>
          <w:color w:val="000000"/>
          <w:sz w:val="26"/>
          <w:szCs w:val="26"/>
        </w:rPr>
        <w:t>навчальних закладів, аспірантів.</w:t>
      </w:r>
    </w:p>
    <w:p w:rsidR="00000000" w:rsidRDefault="00BB5510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lang w:val="uk-UA"/>
        </w:rPr>
      </w:pPr>
    </w:p>
    <w:p w:rsidR="00000000" w:rsidRDefault="00BB5510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Proceedings of the collection present study results on theoretical and practical problems of the national economy of</w:t>
      </w:r>
      <w:r>
        <w:rPr>
          <w:color w:val="000000"/>
          <w:lang w:val="en-US"/>
        </w:rPr>
        <w:t xml:space="preserve"> Ukraine, in particular: strategic potential of industrial, agricultural and socio-humanitarian sphere, politics, industrial growth, regional resources potential, national security safeguard. </w:t>
      </w:r>
    </w:p>
    <w:p w:rsidR="00000000" w:rsidRDefault="00BB5510">
      <w:pPr>
        <w:pStyle w:val="100"/>
        <w:widowControl/>
        <w:ind w:firstLine="709"/>
        <w:rPr>
          <w:szCs w:val="26"/>
          <w:lang w:val="en-US"/>
        </w:rPr>
      </w:pPr>
      <w:r>
        <w:rPr>
          <w:color w:val="000000"/>
          <w:lang w:val="en-US"/>
        </w:rPr>
        <w:t xml:space="preserve">For attention of a wide range of researchers, State management </w:t>
      </w:r>
      <w:r>
        <w:rPr>
          <w:color w:val="000000"/>
          <w:lang w:val="en-US"/>
        </w:rPr>
        <w:t>professionals, academics and post-graduate students.</w:t>
      </w:r>
    </w:p>
    <w:p w:rsidR="00000000" w:rsidRDefault="00BB5510">
      <w:pPr>
        <w:pStyle w:val="100"/>
        <w:widowControl/>
        <w:ind w:firstLine="709"/>
        <w:rPr>
          <w:szCs w:val="26"/>
          <w:lang w:val="en-US"/>
        </w:rPr>
      </w:pPr>
    </w:p>
    <w:p w:rsidR="00000000" w:rsidRDefault="00BB5510">
      <w:pPr>
        <w:pStyle w:val="100"/>
        <w:widowControl/>
        <w:ind w:firstLine="708"/>
        <w:rPr>
          <w:sz w:val="20"/>
        </w:rPr>
      </w:pPr>
      <w:r>
        <w:rPr>
          <w:szCs w:val="26"/>
        </w:rPr>
        <w:t>Наукове видання внесено до Переліку наукових фахових видань України (наказ ВАКу України № 626 від 25 червня 2011 року).</w:t>
      </w:r>
    </w:p>
    <w:p w:rsidR="00000000" w:rsidRDefault="00BB5510">
      <w:pPr>
        <w:pStyle w:val="100"/>
        <w:widowControl/>
        <w:rPr>
          <w:sz w:val="20"/>
        </w:rPr>
      </w:pPr>
    </w:p>
    <w:p w:rsidR="00000000" w:rsidRDefault="00BB5510">
      <w:pPr>
        <w:pStyle w:val="100"/>
        <w:widowControl/>
        <w:rPr>
          <w:sz w:val="20"/>
        </w:rPr>
      </w:pPr>
    </w:p>
    <w:p w:rsidR="00000000" w:rsidRDefault="00BB5510">
      <w:pPr>
        <w:pStyle w:val="a6"/>
        <w:widowControl/>
        <w:ind w:firstLine="720"/>
        <w:jc w:val="both"/>
        <w:rPr>
          <w:color w:val="FF0000"/>
          <w:sz w:val="20"/>
        </w:rPr>
      </w:pPr>
      <w:r>
        <w:rPr>
          <w:i/>
          <w:szCs w:val="26"/>
          <w:lang w:val="uk-UA"/>
        </w:rPr>
        <w:t>Затверджено до друку вченою радою Державної установи «Інститут економіки природо</w:t>
      </w:r>
      <w:r>
        <w:rPr>
          <w:i/>
          <w:szCs w:val="26"/>
          <w:lang w:val="uk-UA"/>
        </w:rPr>
        <w:t xml:space="preserve">користування та сталого розвитку Національної академії наук України» (протокол </w:t>
      </w:r>
      <w:r>
        <w:rPr>
          <w:i/>
          <w:sz w:val="28"/>
          <w:szCs w:val="28"/>
          <w:lang w:val="uk-UA"/>
        </w:rPr>
        <w:t>№ 7 від 23 травня 2013 р</w:t>
      </w:r>
      <w:r>
        <w:rPr>
          <w:i/>
          <w:szCs w:val="26"/>
          <w:lang w:val="uk-UA"/>
        </w:rPr>
        <w:t>.).</w:t>
      </w:r>
    </w:p>
    <w:p w:rsidR="00000000" w:rsidRDefault="00BB5510">
      <w:pPr>
        <w:pStyle w:val="100"/>
        <w:widowControl/>
        <w:rPr>
          <w:color w:val="FF0000"/>
          <w:sz w:val="20"/>
        </w:rPr>
      </w:pPr>
    </w:p>
    <w:p w:rsidR="00000000" w:rsidRDefault="00BB5510">
      <w:pPr>
        <w:ind w:firstLine="720"/>
        <w:jc w:val="both"/>
        <w:rPr>
          <w:bCs/>
          <w:szCs w:val="26"/>
          <w:lang w:val="uk-UA"/>
        </w:rPr>
      </w:pPr>
      <w:r>
        <w:rPr>
          <w:sz w:val="26"/>
          <w:szCs w:val="26"/>
        </w:rPr>
        <w:t xml:space="preserve">Рецензенти: чл.-кор. НАПН України, </w:t>
      </w:r>
      <w:r>
        <w:rPr>
          <w:bCs/>
          <w:sz w:val="26"/>
          <w:szCs w:val="26"/>
        </w:rPr>
        <w:t>д.е.н., проф. Я. Б. Олійник;</w:t>
      </w:r>
    </w:p>
    <w:p w:rsidR="00000000" w:rsidRDefault="00BB5510">
      <w:pPr>
        <w:pStyle w:val="a6"/>
        <w:widowControl/>
        <w:ind w:firstLine="2160"/>
        <w:jc w:val="both"/>
        <w:rPr>
          <w:bCs/>
          <w:szCs w:val="26"/>
          <w:lang w:val="uk-UA"/>
        </w:rPr>
      </w:pPr>
      <w:r>
        <w:rPr>
          <w:bCs/>
          <w:szCs w:val="26"/>
          <w:lang w:val="uk-UA"/>
        </w:rPr>
        <w:t>д.е.н., проф. І. А. Ігнатьєва;</w:t>
      </w:r>
    </w:p>
    <w:p w:rsidR="00000000" w:rsidRDefault="00BB5510">
      <w:pPr>
        <w:pStyle w:val="a6"/>
        <w:widowControl/>
        <w:ind w:firstLine="2160"/>
        <w:jc w:val="both"/>
        <w:rPr>
          <w:szCs w:val="26"/>
        </w:rPr>
      </w:pPr>
      <w:r>
        <w:rPr>
          <w:bCs/>
          <w:szCs w:val="26"/>
          <w:lang w:val="uk-UA"/>
        </w:rPr>
        <w:t>д.е.н., проф.</w:t>
      </w:r>
      <w:r>
        <w:rPr>
          <w:szCs w:val="26"/>
        </w:rPr>
        <w:t xml:space="preserve"> І. К. Бистряков</w:t>
      </w:r>
      <w:r>
        <w:rPr>
          <w:bCs/>
          <w:szCs w:val="26"/>
          <w:lang w:val="uk-UA"/>
        </w:rPr>
        <w:t>.</w:t>
      </w:r>
    </w:p>
    <w:p w:rsidR="00000000" w:rsidRDefault="00BB5510">
      <w:pPr>
        <w:pStyle w:val="100"/>
        <w:widowControl/>
        <w:ind w:firstLine="2340"/>
        <w:rPr>
          <w:szCs w:val="26"/>
        </w:rPr>
      </w:pPr>
    </w:p>
    <w:p w:rsidR="00000000" w:rsidRDefault="00BB5510">
      <w:pPr>
        <w:pStyle w:val="100"/>
        <w:widowControl/>
        <w:ind w:firstLine="708"/>
        <w:rPr>
          <w:bCs/>
          <w:sz w:val="20"/>
          <w:lang w:val="uk-UA"/>
        </w:rPr>
      </w:pPr>
      <w:r>
        <w:rPr>
          <w:sz w:val="28"/>
          <w:szCs w:val="28"/>
        </w:rPr>
        <w:t xml:space="preserve">Редакційна колегія: </w:t>
      </w:r>
      <w:r>
        <w:rPr>
          <w:spacing w:val="8"/>
          <w:sz w:val="28"/>
          <w:szCs w:val="28"/>
        </w:rPr>
        <w:t>а</w:t>
      </w:r>
      <w:r>
        <w:rPr>
          <w:spacing w:val="8"/>
          <w:sz w:val="28"/>
          <w:szCs w:val="28"/>
        </w:rPr>
        <w:t xml:space="preserve">кад. </w:t>
      </w:r>
      <w:r>
        <w:rPr>
          <w:sz w:val="28"/>
          <w:szCs w:val="28"/>
        </w:rPr>
        <w:t>НАН України</w:t>
      </w:r>
      <w:r>
        <w:rPr>
          <w:spacing w:val="8"/>
          <w:sz w:val="28"/>
          <w:szCs w:val="28"/>
        </w:rPr>
        <w:t>, д.е.н., проф. О. М.</w:t>
      </w:r>
      <w:r>
        <w:rPr>
          <w:spacing w:val="3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 xml:space="preserve">Алимов </w:t>
      </w:r>
      <w:r>
        <w:rPr>
          <w:sz w:val="28"/>
          <w:szCs w:val="28"/>
        </w:rPr>
        <w:t>(Україна, відповідальний редактор)</w:t>
      </w:r>
      <w:r>
        <w:rPr>
          <w:spacing w:val="8"/>
          <w:sz w:val="28"/>
          <w:szCs w:val="28"/>
        </w:rPr>
        <w:t xml:space="preserve">; </w:t>
      </w:r>
      <w:r>
        <w:rPr>
          <w:sz w:val="28"/>
          <w:szCs w:val="28"/>
        </w:rPr>
        <w:t xml:space="preserve">акад. НААН України М. А. Хвесик (Україна); </w:t>
      </w:r>
      <w:r>
        <w:rPr>
          <w:spacing w:val="3"/>
          <w:sz w:val="28"/>
          <w:szCs w:val="28"/>
        </w:rPr>
        <w:t xml:space="preserve">чл.-кор. НААН України, д.е.н., проф. С. М. Кваша </w:t>
      </w:r>
      <w:r>
        <w:rPr>
          <w:sz w:val="28"/>
          <w:szCs w:val="28"/>
        </w:rPr>
        <w:t>(Україна)</w:t>
      </w:r>
      <w:r>
        <w:rPr>
          <w:spacing w:val="3"/>
          <w:sz w:val="28"/>
          <w:szCs w:val="28"/>
        </w:rPr>
        <w:t xml:space="preserve">; </w:t>
      </w:r>
      <w:r>
        <w:rPr>
          <w:spacing w:val="3"/>
          <w:sz w:val="28"/>
          <w:szCs w:val="28"/>
        </w:rPr>
        <w:br/>
      </w:r>
      <w:r>
        <w:rPr>
          <w:sz w:val="28"/>
          <w:szCs w:val="28"/>
        </w:rPr>
        <w:t>д.г.-м.н., проф. С. О. Лизун (Україна); д.е.н., проф. Я. В. Коваль (Укр</w:t>
      </w:r>
      <w:r>
        <w:rPr>
          <w:sz w:val="28"/>
          <w:szCs w:val="28"/>
        </w:rPr>
        <w:t xml:space="preserve">аїна); д.е.н., проф. Є. В. Хлобистов (Україна); д.е.н., проф. </w:t>
      </w:r>
      <w:r>
        <w:rPr>
          <w:spacing w:val="3"/>
          <w:sz w:val="28"/>
          <w:szCs w:val="28"/>
        </w:rPr>
        <w:t>В. В. Микитенко</w:t>
      </w:r>
      <w:r>
        <w:rPr>
          <w:sz w:val="28"/>
          <w:szCs w:val="28"/>
        </w:rPr>
        <w:t xml:space="preserve"> (Україна); д.е.н., проф. В. С. Міщенко (Україна); д.е.н., доц. Ш. І. Ібатуллін (Україна); </w:t>
      </w:r>
      <w:r>
        <w:rPr>
          <w:spacing w:val="2"/>
          <w:sz w:val="28"/>
          <w:szCs w:val="28"/>
        </w:rPr>
        <w:t>д.г.н.,</w:t>
      </w:r>
      <w:r>
        <w:rPr>
          <w:spacing w:val="2"/>
          <w:sz w:val="28"/>
          <w:szCs w:val="28"/>
          <w:lang w:val="en-US"/>
        </w:rPr>
        <w:t> </w:t>
      </w:r>
      <w:r>
        <w:rPr>
          <w:spacing w:val="2"/>
          <w:sz w:val="28"/>
          <w:szCs w:val="28"/>
        </w:rPr>
        <w:t xml:space="preserve">проф. А. В. Степаненко </w:t>
      </w:r>
      <w:r>
        <w:rPr>
          <w:sz w:val="28"/>
          <w:szCs w:val="28"/>
        </w:rPr>
        <w:t xml:space="preserve">(Україна); </w:t>
      </w:r>
      <w:r>
        <w:rPr>
          <w:spacing w:val="3"/>
          <w:sz w:val="28"/>
          <w:szCs w:val="28"/>
        </w:rPr>
        <w:t xml:space="preserve"> д.е.н.,</w:t>
      </w:r>
      <w:r>
        <w:rPr>
          <w:spacing w:val="3"/>
          <w:sz w:val="28"/>
          <w:szCs w:val="28"/>
          <w:lang w:val="en-US"/>
        </w:rPr>
        <w:t> </w:t>
      </w:r>
      <w:r>
        <w:rPr>
          <w:spacing w:val="3"/>
          <w:sz w:val="28"/>
          <w:szCs w:val="28"/>
        </w:rPr>
        <w:t>проф. В. І. Куценко</w:t>
      </w:r>
      <w:r>
        <w:rPr>
          <w:sz w:val="28"/>
          <w:szCs w:val="28"/>
        </w:rPr>
        <w:t xml:space="preserve"> (Україна);</w:t>
      </w:r>
      <w:r>
        <w:rPr>
          <w:spacing w:val="3"/>
          <w:sz w:val="28"/>
          <w:szCs w:val="28"/>
        </w:rPr>
        <w:t xml:space="preserve"> д.е.н.</w:t>
      </w:r>
      <w:r>
        <w:rPr>
          <w:spacing w:val="3"/>
          <w:sz w:val="28"/>
          <w:szCs w:val="28"/>
        </w:rPr>
        <w:t>,</w:t>
      </w:r>
      <w:r>
        <w:rPr>
          <w:spacing w:val="3"/>
          <w:sz w:val="28"/>
          <w:szCs w:val="28"/>
          <w:lang w:val="en-US"/>
        </w:rPr>
        <w:t> </w:t>
      </w:r>
      <w:r>
        <w:rPr>
          <w:spacing w:val="3"/>
          <w:sz w:val="28"/>
          <w:szCs w:val="28"/>
        </w:rPr>
        <w:t xml:space="preserve">с.н.с. І. М. Лицур </w:t>
      </w:r>
      <w:r>
        <w:rPr>
          <w:sz w:val="28"/>
          <w:szCs w:val="28"/>
        </w:rPr>
        <w:t>(Україна); д.е.н., проф. Живко Жеков (Болгарія); д.е.н., проф. Христо Крачунов (Болгарія); д.е.н., проф. Бойнец Стефан (Словенія); д.е.н., проф. Перет Тадеуш (Польща); к.е.н., с.н.с. І. О. Ілляшенко (Україна, відповідальний секретар).</w:t>
      </w:r>
    </w:p>
    <w:p w:rsidR="00000000" w:rsidRDefault="00BB5510">
      <w:pPr>
        <w:pStyle w:val="a6"/>
        <w:widowControl/>
        <w:ind w:firstLine="708"/>
        <w:jc w:val="both"/>
        <w:rPr>
          <w:bCs/>
          <w:sz w:val="20"/>
          <w:lang w:val="uk-UA"/>
        </w:rPr>
      </w:pPr>
    </w:p>
    <w:p w:rsidR="00000000" w:rsidRDefault="00BB5510">
      <w:pPr>
        <w:ind w:firstLine="43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©  Державна установа «Інститут економіки </w:t>
      </w:r>
    </w:p>
    <w:p w:rsidR="00000000" w:rsidRDefault="00BB5510">
      <w:pPr>
        <w:ind w:firstLine="4680"/>
        <w:jc w:val="both"/>
        <w:rPr>
          <w:sz w:val="26"/>
          <w:szCs w:val="26"/>
        </w:rPr>
      </w:pPr>
      <w:r>
        <w:rPr>
          <w:sz w:val="26"/>
          <w:szCs w:val="26"/>
        </w:rPr>
        <w:t>природокористування та сталого розвитку</w:t>
      </w:r>
    </w:p>
    <w:p w:rsidR="00000000" w:rsidRDefault="00BB5510">
      <w:pPr>
        <w:ind w:firstLine="4680"/>
        <w:jc w:val="both"/>
        <w:rPr>
          <w:szCs w:val="28"/>
        </w:rPr>
        <w:sectPr w:rsidR="000000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708" w:footer="720" w:gutter="0"/>
          <w:cols w:space="720"/>
          <w:docGrid w:linePitch="360"/>
        </w:sectPr>
      </w:pPr>
      <w:r>
        <w:rPr>
          <w:sz w:val="26"/>
          <w:szCs w:val="26"/>
        </w:rPr>
        <w:t>Національної академії наук України», 2013</w:t>
      </w:r>
    </w:p>
    <w:p w:rsidR="00000000" w:rsidRDefault="00BB5510">
      <w:pPr>
        <w:pStyle w:val="1"/>
        <w:rPr>
          <w:sz w:val="28"/>
          <w:szCs w:val="28"/>
        </w:rPr>
      </w:pPr>
      <w:r>
        <w:rPr>
          <w:szCs w:val="28"/>
        </w:rPr>
        <w:lastRenderedPageBreak/>
        <w:t>ВІД РЕДАКЦІЙНОЇ КОЛЕГІЇ</w:t>
      </w:r>
    </w:p>
    <w:p w:rsidR="00000000" w:rsidRDefault="00BB5510">
      <w:pPr>
        <w:jc w:val="center"/>
        <w:rPr>
          <w:sz w:val="28"/>
          <w:szCs w:val="28"/>
        </w:rPr>
      </w:pPr>
    </w:p>
    <w:p w:rsidR="00000000" w:rsidRDefault="00BB5510">
      <w:pPr>
        <w:shd w:val="clear" w:color="auto" w:fill="FFFFFF"/>
        <w:spacing w:line="264" w:lineRule="auto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У збірнику наукових праць </w:t>
      </w:r>
      <w:r>
        <w:rPr>
          <w:b/>
          <w:i/>
          <w:iCs/>
          <w:color w:val="202020"/>
          <w:sz w:val="28"/>
          <w:szCs w:val="28"/>
        </w:rPr>
        <w:t>«</w:t>
      </w:r>
      <w:r>
        <w:rPr>
          <w:b/>
          <w:i/>
          <w:color w:val="202020"/>
          <w:sz w:val="28"/>
          <w:szCs w:val="28"/>
        </w:rPr>
        <w:t xml:space="preserve">Національне </w:t>
      </w:r>
      <w:r>
        <w:rPr>
          <w:b/>
          <w:i/>
          <w:color w:val="000000"/>
          <w:sz w:val="28"/>
          <w:szCs w:val="28"/>
        </w:rPr>
        <w:t>господарство України: теорія та практика управління</w:t>
      </w:r>
      <w:r>
        <w:rPr>
          <w:b/>
          <w:i/>
          <w:iCs/>
          <w:color w:val="000000"/>
          <w:sz w:val="28"/>
          <w:szCs w:val="28"/>
        </w:rPr>
        <w:t>»</w:t>
      </w:r>
      <w:r>
        <w:rPr>
          <w:color w:val="202020"/>
          <w:sz w:val="28"/>
          <w:szCs w:val="28"/>
        </w:rPr>
        <w:t xml:space="preserve"> обґрунтовано н</w:t>
      </w:r>
      <w:r>
        <w:rPr>
          <w:color w:val="202020"/>
          <w:sz w:val="28"/>
          <w:szCs w:val="28"/>
        </w:rPr>
        <w:t>аукові підходи до визначення основних напрямів стратегічного розвитку держави з урахуванням притаманних їй конкурентних переваг і слабких сторін, шляхи поєднання теоретичних аспектів економічного розвитку з реальними процесами функціонування економіки.</w:t>
      </w:r>
    </w:p>
    <w:p w:rsidR="00000000" w:rsidRDefault="00BB5510">
      <w:pPr>
        <w:shd w:val="clear" w:color="auto" w:fill="FFFFFF"/>
        <w:spacing w:line="264" w:lineRule="auto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Ста</w:t>
      </w:r>
      <w:r>
        <w:rPr>
          <w:color w:val="202020"/>
          <w:sz w:val="28"/>
          <w:szCs w:val="28"/>
        </w:rPr>
        <w:t xml:space="preserve">тті охоплюють </w:t>
      </w:r>
      <w:r>
        <w:rPr>
          <w:iCs/>
          <w:color w:val="000000"/>
          <w:sz w:val="28"/>
          <w:szCs w:val="28"/>
        </w:rPr>
        <w:t xml:space="preserve">широке коло </w:t>
      </w:r>
      <w:r>
        <w:rPr>
          <w:color w:val="000000"/>
          <w:sz w:val="28"/>
          <w:szCs w:val="28"/>
        </w:rPr>
        <w:t>теоретичних та прикладних питань стосовно забезпечення сталого розвитку, стратегічного потенціалу вітчизняної промисловості, ефективності використання ресурсного потенціалу, конкурентоспроможності промислових підприємств, концепту</w:t>
      </w:r>
      <w:r>
        <w:rPr>
          <w:color w:val="000000"/>
          <w:sz w:val="28"/>
          <w:szCs w:val="28"/>
        </w:rPr>
        <w:t>альних засад структурно-інформаційної політики промислового зростання, інноваційних механізмів взаємодії суб’єктів відносин у сфері використання природних ресурсів, державної політики захисту товаровиробників України.</w:t>
      </w:r>
    </w:p>
    <w:p w:rsidR="00000000" w:rsidRDefault="00BB5510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Специфіка завдань, вирішення яких запр</w:t>
      </w:r>
      <w:r>
        <w:rPr>
          <w:color w:val="202020"/>
          <w:sz w:val="28"/>
          <w:szCs w:val="28"/>
        </w:rPr>
        <w:t xml:space="preserve">опоновані авторами, полягає у дослідженні </w:t>
      </w:r>
      <w:r>
        <w:rPr>
          <w:rStyle w:val="hps"/>
          <w:sz w:val="28"/>
          <w:szCs w:val="28"/>
        </w:rPr>
        <w:t>національного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господарства України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як складної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динамічної системи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управління</w:t>
      </w:r>
      <w:r>
        <w:rPr>
          <w:sz w:val="28"/>
          <w:szCs w:val="28"/>
        </w:rPr>
        <w:t xml:space="preserve">, </w:t>
      </w:r>
      <w:r>
        <w:rPr>
          <w:rStyle w:val="hps"/>
          <w:sz w:val="28"/>
          <w:szCs w:val="28"/>
        </w:rPr>
        <w:t>що формується</w:t>
      </w:r>
      <w:r>
        <w:rPr>
          <w:sz w:val="28"/>
          <w:szCs w:val="28"/>
        </w:rPr>
        <w:t xml:space="preserve"> і</w:t>
      </w:r>
      <w:r>
        <w:rPr>
          <w:rStyle w:val="hps"/>
          <w:sz w:val="28"/>
          <w:szCs w:val="28"/>
        </w:rPr>
        <w:t>з підсистем</w:t>
      </w:r>
      <w:r>
        <w:rPr>
          <w:sz w:val="28"/>
          <w:szCs w:val="28"/>
        </w:rPr>
        <w:t xml:space="preserve">, </w:t>
      </w:r>
      <w:r>
        <w:rPr>
          <w:rStyle w:val="hps"/>
          <w:sz w:val="28"/>
          <w:szCs w:val="28"/>
        </w:rPr>
        <w:t>єдності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одиничного</w:t>
      </w:r>
      <w:r>
        <w:rPr>
          <w:sz w:val="28"/>
          <w:szCs w:val="28"/>
        </w:rPr>
        <w:t xml:space="preserve">, </w:t>
      </w:r>
      <w:r>
        <w:rPr>
          <w:rStyle w:val="hps"/>
          <w:sz w:val="28"/>
          <w:szCs w:val="28"/>
        </w:rPr>
        <w:t>особливого і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загального</w:t>
      </w:r>
      <w:r>
        <w:rPr>
          <w:sz w:val="28"/>
          <w:szCs w:val="28"/>
        </w:rPr>
        <w:t>. Значна частина статей присвячена організаційно-методичним аспек</w:t>
      </w:r>
      <w:r>
        <w:rPr>
          <w:sz w:val="28"/>
          <w:szCs w:val="28"/>
        </w:rPr>
        <w:t>там аудиту корпоративних інвестицій, політики стимулювання інвестиційної діяльності, розвитку місцевих бюджетів, системи державного регулювання у сфері природокористування, забезпечення економічної конкурентоспроможності.</w:t>
      </w:r>
    </w:p>
    <w:p w:rsidR="00000000" w:rsidRDefault="00BB5510">
      <w:pPr>
        <w:shd w:val="clear" w:color="auto" w:fill="FFFFFF"/>
        <w:spacing w:line="264" w:lineRule="auto"/>
        <w:ind w:firstLine="709"/>
        <w:jc w:val="both"/>
        <w:rPr>
          <w:color w:val="202020"/>
          <w:sz w:val="28"/>
          <w:szCs w:val="28"/>
        </w:rPr>
      </w:pPr>
      <w:r>
        <w:rPr>
          <w:sz w:val="28"/>
          <w:szCs w:val="28"/>
        </w:rPr>
        <w:t xml:space="preserve">Низка публікацій охоплює проблеми </w:t>
      </w:r>
      <w:r>
        <w:rPr>
          <w:sz w:val="28"/>
          <w:szCs w:val="28"/>
        </w:rPr>
        <w:t>функціонування аграрної сфери депресивних регіонів, фінансування екологічної політики, активізації внутрішньої торгівлі, необхідності державного регулювання роздрібної торгівлі, гарантування природно-техногенної та екологічної безпеки, розвитку відновлюван</w:t>
      </w:r>
      <w:r>
        <w:rPr>
          <w:sz w:val="28"/>
          <w:szCs w:val="28"/>
        </w:rPr>
        <w:t>ої енергетики і системи електропостачання України, а також «зеленої» економіки.</w:t>
      </w:r>
    </w:p>
    <w:p w:rsidR="00000000" w:rsidRDefault="00BB5510">
      <w:pPr>
        <w:shd w:val="clear" w:color="auto" w:fill="FFFFFF"/>
        <w:spacing w:line="264" w:lineRule="auto"/>
        <w:ind w:firstLine="709"/>
        <w:jc w:val="both"/>
        <w:rPr>
          <w:color w:val="202020"/>
          <w:sz w:val="28"/>
          <w:szCs w:val="28"/>
        </w:rPr>
      </w:pPr>
    </w:p>
    <w:p w:rsidR="00000000" w:rsidRDefault="00BB5510">
      <w:pPr>
        <w:spacing w:line="264" w:lineRule="auto"/>
        <w:ind w:firstLine="709"/>
        <w:jc w:val="both"/>
        <w:rPr>
          <w:sz w:val="16"/>
          <w:szCs w:val="16"/>
          <w:lang w:val="uk-UA"/>
        </w:rPr>
      </w:pPr>
      <w:r>
        <w:rPr>
          <w:color w:val="000000"/>
          <w:sz w:val="28"/>
          <w:szCs w:val="28"/>
        </w:rPr>
        <w:t>Редакційна колегія висловлює сподівання, що роботи знаних фахівців, професорів та молодих учених і аспірантів стануть у нагоді широкому колу науковців, викладачів вищих навчал</w:t>
      </w:r>
      <w:r>
        <w:rPr>
          <w:color w:val="000000"/>
          <w:sz w:val="28"/>
          <w:szCs w:val="28"/>
        </w:rPr>
        <w:t xml:space="preserve">ьних закладів, державних службовців, спеціалістів, сприятимуть розширенню зацікавленого професійного обговорення актуальних проблем розвитку національного господарства України. </w:t>
      </w:r>
    </w:p>
    <w:p w:rsidR="00000000" w:rsidRDefault="00BB5510">
      <w:pPr>
        <w:pStyle w:val="a6"/>
        <w:widowControl/>
        <w:ind w:firstLine="720"/>
        <w:jc w:val="both"/>
        <w:rPr>
          <w:sz w:val="16"/>
          <w:szCs w:val="16"/>
          <w:lang w:val="uk-UA"/>
        </w:rPr>
      </w:pPr>
    </w:p>
    <w:p w:rsidR="00000000" w:rsidRDefault="00BB5510">
      <w:pPr>
        <w:pStyle w:val="a6"/>
        <w:widowControl/>
        <w:ind w:firstLine="720"/>
        <w:jc w:val="both"/>
        <w:rPr>
          <w:sz w:val="16"/>
          <w:szCs w:val="16"/>
          <w:lang w:val="uk-UA"/>
        </w:rPr>
      </w:pPr>
    </w:p>
    <w:p w:rsidR="00000000" w:rsidRDefault="00BB5510">
      <w:pPr>
        <w:pStyle w:val="a6"/>
        <w:widowControl/>
        <w:ind w:firstLine="720"/>
        <w:jc w:val="both"/>
        <w:rPr>
          <w:sz w:val="16"/>
          <w:szCs w:val="16"/>
          <w:lang w:val="uk-UA"/>
        </w:rPr>
      </w:pPr>
    </w:p>
    <w:p w:rsidR="00000000" w:rsidRDefault="00BB5510">
      <w:pPr>
        <w:pStyle w:val="a6"/>
        <w:widowControl/>
        <w:ind w:firstLine="720"/>
        <w:jc w:val="both"/>
        <w:rPr>
          <w:sz w:val="16"/>
          <w:szCs w:val="16"/>
          <w:lang w:val="uk-UA"/>
        </w:rPr>
      </w:pPr>
    </w:p>
    <w:p w:rsidR="00000000" w:rsidRDefault="00BB5510">
      <w:pPr>
        <w:pStyle w:val="a6"/>
        <w:widowControl/>
        <w:ind w:firstLine="720"/>
        <w:jc w:val="both"/>
        <w:rPr>
          <w:sz w:val="16"/>
          <w:szCs w:val="16"/>
          <w:lang w:val="uk-UA"/>
        </w:rPr>
      </w:pPr>
    </w:p>
    <w:p w:rsidR="00000000" w:rsidRDefault="00BB5510">
      <w:pPr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0" w:right="1134" w:bottom="1410" w:left="1134" w:header="1134" w:footer="1134" w:gutter="0"/>
          <w:pgNumType w:start="2"/>
          <w:cols w:space="720"/>
          <w:docGrid w:linePitch="360"/>
        </w:sectPr>
      </w:pPr>
    </w:p>
    <w:p w:rsidR="00000000" w:rsidRDefault="00BB5510">
      <w:pPr>
        <w:pStyle w:val="a6"/>
        <w:widowControl/>
        <w:ind w:firstLine="720"/>
        <w:jc w:val="both"/>
        <w:rPr>
          <w:sz w:val="16"/>
          <w:szCs w:val="16"/>
          <w:lang w:val="uk-UA"/>
        </w:rPr>
      </w:pPr>
    </w:p>
    <w:p w:rsidR="00000000" w:rsidRDefault="00BB5510">
      <w:pPr>
        <w:pStyle w:val="a6"/>
        <w:widowControl/>
        <w:ind w:firstLine="720"/>
        <w:jc w:val="both"/>
        <w:rPr>
          <w:sz w:val="16"/>
          <w:szCs w:val="16"/>
          <w:lang w:val="uk-UA"/>
        </w:rPr>
      </w:pPr>
    </w:p>
    <w:p w:rsidR="00000000" w:rsidRDefault="00BB5510">
      <w:pPr>
        <w:tabs>
          <w:tab w:val="left" w:pos="3870"/>
        </w:tabs>
        <w:jc w:val="center"/>
        <w:rPr>
          <w:bCs/>
          <w:i/>
          <w:iCs/>
          <w:sz w:val="28"/>
          <w:szCs w:val="28"/>
        </w:rPr>
      </w:pPr>
    </w:p>
    <w:p w:rsidR="00000000" w:rsidRDefault="00BB5510">
      <w:pPr>
        <w:tabs>
          <w:tab w:val="left" w:pos="3870"/>
        </w:tabs>
        <w:jc w:val="center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ЗМІСТ</w:t>
      </w:r>
    </w:p>
    <w:p w:rsidR="00000000" w:rsidRDefault="00BB5510">
      <w:pPr>
        <w:spacing w:line="208" w:lineRule="auto"/>
        <w:jc w:val="center"/>
        <w:rPr>
          <w:bCs/>
          <w:i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820"/>
        <w:gridCol w:w="720"/>
      </w:tblGrid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 РЕДАКЦІЙНОЇ КОЛЕГІЇ …………………………………………......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sz w:val="28"/>
              </w:rPr>
              <w:t>АЛИМОВ О. М.</w:t>
            </w:r>
            <w:r>
              <w:rPr>
                <w:i/>
                <w:sz w:val="28"/>
              </w:rPr>
              <w:t xml:space="preserve">, ГРЕБЕНЮК О. В. </w:t>
            </w:r>
            <w:r>
              <w:rPr>
                <w:sz w:val="28"/>
                <w:szCs w:val="28"/>
              </w:rPr>
              <w:t>Системно-універсальні можливості забезпечення сталого розвитку держави 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ХВЕСИК М. А., ЛЕВКОВСЬКА Л. В., ДОБРЯНСЬКИЙ О. І. Водний фактор у системі гарантування національної безпеки України 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МИКИТЕНКО В. В., АЛИМОВ С</w:t>
            </w:r>
            <w:r>
              <w:rPr>
                <w:i/>
                <w:iCs/>
                <w:sz w:val="28"/>
                <w:szCs w:val="28"/>
              </w:rPr>
              <w:t xml:space="preserve">. О. 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bidi="he-IL"/>
              </w:rPr>
              <w:t>ехнологія управління та попередження операційного ризику в контексті забезпечення сталого розвитку комерційної фінансової установи 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ШКАРЛЕТ С. М. </w:t>
            </w:r>
            <w:r>
              <w:rPr>
                <w:sz w:val="28"/>
                <w:szCs w:val="28"/>
              </w:rPr>
              <w:t>Конкурентоспроможність промислових підприємств: технології управління та коригування ………</w:t>
            </w:r>
            <w:r>
              <w:rPr>
                <w:sz w:val="28"/>
                <w:szCs w:val="28"/>
              </w:rPr>
              <w:t>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АМОША О. І., КУЗЬМЕНКО Р. В. </w:t>
            </w:r>
            <w:r>
              <w:rPr>
                <w:bCs/>
                <w:sz w:val="28"/>
                <w:szCs w:val="28"/>
              </w:rPr>
              <w:t>Розробка концепції структурно-інформаційної політики промислового зростання в Україні 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ХВЕСИК Ю. М. </w:t>
            </w:r>
            <w:r>
              <w:rPr>
                <w:sz w:val="28"/>
                <w:szCs w:val="28"/>
              </w:rPr>
              <w:t>Підвищення ефективності використання ресурсного потенціалу аграрної сфери депресивного регіону ………………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КУЦЕНКО В. І., ТРІЛЛЕНБЕРГ Г. І., </w:t>
            </w:r>
            <w:r>
              <w:rPr>
                <w:i/>
                <w:sz w:val="28"/>
                <w:szCs w:val="28"/>
              </w:rPr>
              <w:t>РЕШЕТНЯК А. Д.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Траєкторія соціогуманітарної сфери – основа соціально орієнтованого сталого розвитку економіки …………………………………………………………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ДРАГАН І. О. </w:t>
            </w:r>
            <w:r>
              <w:rPr>
                <w:sz w:val="28"/>
                <w:szCs w:val="28"/>
              </w:rPr>
              <w:t>Концептуальні засади інноваційних механізмів взаємодії суб’єкті</w:t>
            </w:r>
            <w:r>
              <w:rPr>
                <w:sz w:val="28"/>
                <w:szCs w:val="28"/>
              </w:rPr>
              <w:t>в відносин у сфері використання природних ресурсів 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ДАЦІЙ О.</w:t>
            </w:r>
            <w:r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І. </w:t>
            </w:r>
            <w:r>
              <w:rPr>
                <w:sz w:val="28"/>
                <w:szCs w:val="28"/>
              </w:rPr>
              <w:t>Моніторинг ресурсного потенціалу регіону: рекомендації з формування та реалізації …………………………………………………...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ДАЦІЙ Н. В. </w:t>
            </w:r>
            <w:r>
              <w:rPr>
                <w:sz w:val="28"/>
                <w:szCs w:val="28"/>
              </w:rPr>
              <w:t>Розвиток місцевих бюджетів в Україні у контексті загальноєвроп</w:t>
            </w:r>
            <w:r>
              <w:rPr>
                <w:sz w:val="28"/>
                <w:szCs w:val="28"/>
              </w:rPr>
              <w:t>ейських тенденцій фінансової децентралізації 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ГАМАН М. В. </w:t>
            </w:r>
            <w:r>
              <w:rPr>
                <w:sz w:val="28"/>
                <w:szCs w:val="28"/>
              </w:rPr>
              <w:t>Державна грошово-кредитна політика стимулювання інвестиційної діяльності в Україні ………………………………………...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ЦАРЕНКО О. В. </w:t>
            </w:r>
            <w:r>
              <w:rPr>
                <w:sz w:val="28"/>
                <w:szCs w:val="28"/>
              </w:rPr>
              <w:t xml:space="preserve">Організаційно-методичні підходи до аудиту корпоративних інвестицій </w:t>
            </w:r>
            <w:r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КОВАЛЬ Я. В., АНТОНЕНКО І. Я. </w:t>
            </w:r>
            <w:r>
              <w:rPr>
                <w:bCs/>
                <w:sz w:val="28"/>
                <w:szCs w:val="28"/>
              </w:rPr>
              <w:t>Методологічні аспекти комплексної економічної оцінки лісових ресурсів як складової національного багатства …………………………………………………………………….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СТЕПАНЕНКО А. В. </w:t>
            </w:r>
            <w:r>
              <w:rPr>
                <w:sz w:val="28"/>
                <w:szCs w:val="28"/>
              </w:rPr>
              <w:t xml:space="preserve">Глобальні геоекономічні виклики і загрози та </w:t>
            </w:r>
            <w:r>
              <w:rPr>
                <w:sz w:val="28"/>
                <w:szCs w:val="28"/>
              </w:rPr>
              <w:t>відповіді на них в Україні ………………………………………………….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ЛИЦУР І. М., ПАНКОВ О. І. </w:t>
            </w:r>
            <w:r>
              <w:rPr>
                <w:sz w:val="28"/>
                <w:szCs w:val="28"/>
              </w:rPr>
              <w:t>Оцінка життєвого циклу продукції як інструмент визначення впливу на довкілля в сільському господарстві 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ДЕМЕШОК О. О., ПІНЧУК А. О. </w:t>
            </w:r>
            <w:r>
              <w:rPr>
                <w:bCs/>
                <w:sz w:val="28"/>
                <w:szCs w:val="28"/>
              </w:rPr>
              <w:t>Системно-універсальна технологія упра</w:t>
            </w:r>
            <w:r>
              <w:rPr>
                <w:bCs/>
                <w:sz w:val="28"/>
                <w:szCs w:val="28"/>
              </w:rPr>
              <w:t>вління розвитком стратегічного потенціалу промисловості України ……………………………………………………………………...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ХУДОЛЕЙ В. Ю.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Style w:val="FontStyle86"/>
                <w:b w:val="0"/>
              </w:rPr>
              <w:t>Розбудова алокаційної системи забезпечення високої енергоефективності функціонування промисл</w:t>
            </w:r>
            <w:r>
              <w:rPr>
                <w:rStyle w:val="FontStyle86"/>
              </w:rPr>
              <w:t xml:space="preserve">овості в регіонах України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 xml:space="preserve">КОРНІЙЧУК О. П. </w:t>
            </w:r>
            <w:r>
              <w:rPr>
                <w:bCs/>
                <w:sz w:val="28"/>
                <w:szCs w:val="28"/>
              </w:rPr>
              <w:t>Орг</w:t>
            </w:r>
            <w:r>
              <w:rPr>
                <w:bCs/>
                <w:sz w:val="28"/>
                <w:szCs w:val="28"/>
              </w:rPr>
              <w:t>анізаційно-економічні складові розвитку системи охорони здоров’я в Україні ………………………………………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ХИМИНЕЦЬ В. В. </w:t>
            </w:r>
            <w:r>
              <w:rPr>
                <w:bCs/>
                <w:sz w:val="28"/>
                <w:szCs w:val="28"/>
              </w:rPr>
              <w:t>Транспортно-економічний кластер у контексті сталого розвитку Карпатського єврорегіону 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ІЛЬЇНА М. В. </w:t>
            </w:r>
            <w:r>
              <w:rPr>
                <w:sz w:val="28"/>
                <w:szCs w:val="28"/>
              </w:rPr>
              <w:t>Нормативно-правове забезпе</w:t>
            </w:r>
            <w:r>
              <w:rPr>
                <w:sz w:val="28"/>
                <w:szCs w:val="28"/>
              </w:rPr>
              <w:t>чення економічного механізму розвитку туристично-рекреаційної сфери України 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ОБИХОД Г. О., ІЛЛЯШЕНКО І. О. </w:t>
            </w:r>
            <w:r>
              <w:rPr>
                <w:caps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кологічна складова забезпечення економічної конкурентоспроможності Закарпатської області 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ГАМАН С. М. </w:t>
            </w:r>
            <w:r>
              <w:rPr>
                <w:bCs/>
                <w:sz w:val="28"/>
                <w:szCs w:val="28"/>
              </w:rPr>
              <w:t>Державна політика у сфері</w:t>
            </w:r>
            <w:r>
              <w:rPr>
                <w:bCs/>
                <w:sz w:val="28"/>
                <w:szCs w:val="28"/>
              </w:rPr>
              <w:t xml:space="preserve"> захисту товаровиробників України ……………………………………………………………………...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ДРАГАН І. В. </w:t>
            </w:r>
            <w:r>
              <w:rPr>
                <w:caps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згодження еколого-економічних інтересів у системі державного регулювання сфери природокористування 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КОЛМАКОВА В. М. </w:t>
            </w:r>
            <w:r>
              <w:rPr>
                <w:bCs/>
                <w:sz w:val="28"/>
                <w:szCs w:val="28"/>
              </w:rPr>
              <w:t>Фінансова складова як визначальний чинник стр</w:t>
            </w:r>
            <w:r>
              <w:rPr>
                <w:bCs/>
                <w:sz w:val="28"/>
                <w:szCs w:val="28"/>
              </w:rPr>
              <w:t>атегії екологічної політики Закарпатської області 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ШПИЛЬОВА Ю. Б. </w:t>
            </w:r>
            <w:r>
              <w:rPr>
                <w:sz w:val="28"/>
                <w:szCs w:val="28"/>
              </w:rPr>
              <w:t>Роздрібна торгівля України: необхідність державного регулювання …………………………………………………..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ПАВЛЮК А. П. </w:t>
            </w:r>
            <w:r>
              <w:rPr>
                <w:sz w:val="28"/>
                <w:szCs w:val="28"/>
              </w:rPr>
              <w:t>Інвестиційна діяльність підприємств у контексті модернізації економіки: т</w:t>
            </w:r>
            <w:r>
              <w:rPr>
                <w:sz w:val="28"/>
                <w:szCs w:val="28"/>
              </w:rPr>
              <w:t>енденції, чинники, політика стимулювання 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ШАШУЛА Л. О. </w:t>
            </w:r>
            <w:r>
              <w:rPr>
                <w:rStyle w:val="FontStyle90"/>
                <w:bCs/>
              </w:rPr>
              <w:t>Економічна оцінка земельних ресурсів як складової природного багатства України …………………………………………….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ТИЧКОВСЬКА Л. П. </w:t>
            </w:r>
            <w:r>
              <w:rPr>
                <w:bCs/>
                <w:sz w:val="28"/>
                <w:szCs w:val="28"/>
              </w:rPr>
              <w:t>Економічна політика держави щодо сталого розвитку територіальних економічни</w:t>
            </w:r>
            <w:r>
              <w:rPr>
                <w:bCs/>
                <w:sz w:val="28"/>
                <w:szCs w:val="28"/>
              </w:rPr>
              <w:t>х систем України 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КАНЦУР І. Г. </w:t>
            </w:r>
            <w:r>
              <w:rPr>
                <w:sz w:val="28"/>
                <w:szCs w:val="28"/>
              </w:rPr>
              <w:t>Формування та вдосконалення податкового механізму в умовах забезпечення сталого розвитку …………………………………...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ПАВЛЕНКО В. П. </w:t>
            </w:r>
            <w:r>
              <w:rPr>
                <w:sz w:val="28"/>
                <w:szCs w:val="28"/>
              </w:rPr>
              <w:t>Напрями активізації внутрішньої торгівлі в Україні 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БОНДАР Л. В. </w:t>
            </w:r>
            <w:r>
              <w:rPr>
                <w:caps/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нструменти та </w:t>
            </w:r>
            <w:r>
              <w:rPr>
                <w:sz w:val="28"/>
                <w:szCs w:val="28"/>
              </w:rPr>
              <w:t>способи залучення територіальних активів у систему національної економіки 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БОЙКО В. В. </w:t>
            </w:r>
            <w:r>
              <w:rPr>
                <w:sz w:val="28"/>
                <w:szCs w:val="28"/>
              </w:rPr>
              <w:t>Оцінка екологічної безпеки міста Київ 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ШТЕЦЬ В. С. </w:t>
            </w:r>
            <w:r>
              <w:rPr>
                <w:sz w:val="28"/>
                <w:szCs w:val="28"/>
              </w:rPr>
              <w:t>Еколого-економічна оцінка впливу зміни клімату на річки України ……………………………………………………………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РЕВІНА Д. Г. </w:t>
            </w:r>
            <w:r>
              <w:rPr>
                <w:bCs/>
                <w:cap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ідновлювальна енергетика – основа «зеленої» економіки України ………………………………………………………….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i/>
                <w:iCs/>
                <w:color w:val="00000A"/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i/>
                <w:iCs/>
                <w:color w:val="00000A"/>
                <w:sz w:val="28"/>
                <w:szCs w:val="28"/>
              </w:rPr>
              <w:t xml:space="preserve">ЛАПАТАНОВА О. О. </w:t>
            </w:r>
            <w:r>
              <w:rPr>
                <w:color w:val="00000A"/>
                <w:sz w:val="28"/>
                <w:szCs w:val="28"/>
              </w:rPr>
              <w:t>Експортно-імпортна ситуація в легкій промисловості України …………………………………………………….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МИЛЕНЬКИЙ В. М. </w:t>
            </w:r>
            <w:r>
              <w:rPr>
                <w:bCs/>
                <w:sz w:val="28"/>
                <w:szCs w:val="28"/>
              </w:rPr>
              <w:t>Концепції модернізації с</w:t>
            </w:r>
            <w:r>
              <w:rPr>
                <w:bCs/>
                <w:sz w:val="28"/>
                <w:szCs w:val="28"/>
              </w:rPr>
              <w:t>успільства: зарубіжний досвід ………………………………………………………………………..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000000">
        <w:tc>
          <w:tcPr>
            <w:tcW w:w="8820" w:type="dxa"/>
            <w:shd w:val="clear" w:color="auto" w:fill="auto"/>
          </w:tcPr>
          <w:p w:rsidR="00000000" w:rsidRDefault="00BB5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ПЛЮТА І. Ю. </w:t>
            </w:r>
            <w:r>
              <w:rPr>
                <w:caps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роблеми та напрями розвитку системи електропостачання України ……………………………………………….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BB5510">
            <w:pPr>
              <w:jc w:val="right"/>
              <w:rPr>
                <w:bCs/>
                <w:i/>
                <w:iCs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</w:tbl>
    <w:p w:rsidR="00000000" w:rsidRDefault="00BB5510">
      <w:pPr>
        <w:tabs>
          <w:tab w:val="left" w:pos="3870"/>
        </w:tabs>
        <w:spacing w:line="216" w:lineRule="auto"/>
        <w:ind w:firstLine="709"/>
        <w:jc w:val="both"/>
        <w:rPr>
          <w:bCs/>
          <w:i/>
          <w:iCs/>
        </w:rPr>
      </w:pPr>
    </w:p>
    <w:p w:rsidR="00000000" w:rsidRDefault="00BB5510">
      <w:pPr>
        <w:pStyle w:val="a6"/>
        <w:widowControl/>
        <w:ind w:firstLine="720"/>
        <w:jc w:val="both"/>
        <w:rPr>
          <w:sz w:val="16"/>
          <w:szCs w:val="16"/>
          <w:lang w:val="uk-UA"/>
        </w:rPr>
      </w:pPr>
    </w:p>
    <w:p w:rsidR="00000000" w:rsidRDefault="00BB5510">
      <w:pPr>
        <w:pStyle w:val="a6"/>
        <w:widowControl/>
        <w:ind w:firstLine="720"/>
        <w:jc w:val="both"/>
        <w:rPr>
          <w:sz w:val="16"/>
          <w:szCs w:val="16"/>
          <w:lang w:val="uk-UA"/>
        </w:rPr>
      </w:pPr>
    </w:p>
    <w:p w:rsidR="00BB5510" w:rsidRDefault="00BB5510">
      <w:pPr>
        <w:pStyle w:val="a6"/>
        <w:widowControl/>
        <w:ind w:firstLine="720"/>
        <w:jc w:val="both"/>
      </w:pPr>
    </w:p>
    <w:sectPr w:rsidR="00BB551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510" w:rsidRDefault="00BB5510">
      <w:r>
        <w:separator/>
      </w:r>
    </w:p>
  </w:endnote>
  <w:endnote w:type="continuationSeparator" w:id="1">
    <w:p w:rsidR="00BB5510" w:rsidRDefault="00BB5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510" w:rsidRDefault="00BB5510">
      <w:r>
        <w:separator/>
      </w:r>
    </w:p>
  </w:footnote>
  <w:footnote w:type="continuationSeparator" w:id="1">
    <w:p w:rsidR="00BB5510" w:rsidRDefault="00BB5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>
    <w:pPr>
      <w:pStyle w:val="a7"/>
      <w:pBdr>
        <w:bottom w:val="single" w:sz="12" w:space="1" w:color="000000"/>
      </w:pBdr>
      <w:tabs>
        <w:tab w:val="clear" w:pos="9639"/>
        <w:tab w:val="right" w:pos="9180"/>
      </w:tabs>
      <w:ind w:right="98"/>
      <w:rPr>
        <w:i/>
        <w:sz w:val="20"/>
        <w:szCs w:val="20"/>
      </w:rPr>
    </w:pPr>
    <w:r>
      <w:rPr>
        <w:b/>
        <w:i/>
      </w:rPr>
      <w:t>Економіка природокористування і охорони довкілля</w:t>
    </w:r>
  </w:p>
  <w:p w:rsidR="00000000" w:rsidRDefault="00BB5510">
    <w:pPr>
      <w:pStyle w:val="a7"/>
      <w:rPr>
        <w:i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>
    <w:pPr>
      <w:pStyle w:val="a7"/>
      <w:pBdr>
        <w:bottom w:val="single" w:sz="12" w:space="1" w:color="000000"/>
      </w:pBdr>
      <w:tabs>
        <w:tab w:val="clear" w:pos="9639"/>
        <w:tab w:val="right" w:pos="9180"/>
      </w:tabs>
      <w:ind w:right="98"/>
      <w:rPr>
        <w:i/>
        <w:sz w:val="20"/>
        <w:szCs w:val="20"/>
      </w:rPr>
    </w:pPr>
    <w:r>
      <w:rPr>
        <w:b/>
        <w:bCs/>
        <w:i/>
        <w:sz w:val="26"/>
        <w:szCs w:val="26"/>
      </w:rPr>
      <w:t>Національне го</w:t>
    </w:r>
    <w:r>
      <w:rPr>
        <w:b/>
        <w:bCs/>
        <w:i/>
        <w:sz w:val="26"/>
        <w:szCs w:val="26"/>
      </w:rPr>
      <w:t>сподарство України: теорія та практика управління</w:t>
    </w:r>
  </w:p>
  <w:p w:rsidR="00000000" w:rsidRDefault="00BB5510">
    <w:pPr>
      <w:pStyle w:val="a7"/>
      <w:rPr>
        <w:i/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55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E6F4C"/>
    <w:rsid w:val="006E6F4C"/>
    <w:rsid w:val="00BB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val="en-GB"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ps">
    <w:name w:val="hps"/>
    <w:basedOn w:val="10"/>
  </w:style>
  <w:style w:type="character" w:customStyle="1" w:styleId="FontStyle86">
    <w:name w:val="Font Style86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90">
    <w:name w:val="Font Style90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Обычный.Сборник"/>
    <w:pPr>
      <w:widowControl w:val="0"/>
      <w:suppressAutoHyphens/>
      <w:overflowPunct w:val="0"/>
      <w:autoSpaceDE w:val="0"/>
      <w:textAlignment w:val="baseline"/>
    </w:pPr>
    <w:rPr>
      <w:kern w:val="1"/>
      <w:sz w:val="26"/>
      <w:lang w:eastAsia="zh-CN"/>
    </w:rPr>
  </w:style>
  <w:style w:type="paragraph" w:styleId="a7">
    <w:name w:val="header"/>
    <w:basedOn w:val="a"/>
    <w:pPr>
      <w:tabs>
        <w:tab w:val="center" w:pos="4819"/>
        <w:tab w:val="right" w:pos="9639"/>
      </w:tabs>
    </w:pPr>
  </w:style>
  <w:style w:type="paragraph" w:styleId="a8">
    <w:name w:val="footer"/>
    <w:basedOn w:val="a"/>
    <w:pPr>
      <w:tabs>
        <w:tab w:val="center" w:pos="4819"/>
        <w:tab w:val="right" w:pos="9639"/>
      </w:tabs>
    </w:pPr>
  </w:style>
  <w:style w:type="paragraph" w:styleId="a9">
    <w:name w:val="Normal (Web)"/>
    <w:basedOn w:val="a"/>
    <w:pPr>
      <w:spacing w:before="280" w:after="280"/>
    </w:pPr>
    <w:rPr>
      <w:lang w:val="ru-RU"/>
    </w:rPr>
  </w:style>
  <w:style w:type="paragraph" w:customStyle="1" w:styleId="100">
    <w:name w:val="Стиль10"/>
    <w:basedOn w:val="a"/>
    <w:pPr>
      <w:overflowPunct w:val="0"/>
      <w:autoSpaceDE w:val="0"/>
      <w:ind w:firstLine="720"/>
      <w:jc w:val="both"/>
      <w:textAlignment w:val="baseline"/>
    </w:pPr>
    <w:rPr>
      <w:sz w:val="26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7767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ilex</dc:creator>
  <cp:lastModifiedBy>user</cp:lastModifiedBy>
  <cp:revision>2</cp:revision>
  <cp:lastPrinted>1601-01-01T00:00:00Z</cp:lastPrinted>
  <dcterms:created xsi:type="dcterms:W3CDTF">2019-03-05T17:05:00Z</dcterms:created>
  <dcterms:modified xsi:type="dcterms:W3CDTF">2019-03-05T17:05:00Z</dcterms:modified>
</cp:coreProperties>
</file>