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4903" w:rsidRPr="005B3175" w:rsidRDefault="001C4903" w:rsidP="005B3175">
      <w:pPr>
        <w:pStyle w:val="Style6"/>
        <w:widowControl/>
        <w:spacing w:line="276" w:lineRule="auto"/>
        <w:ind w:right="4157" w:firstLine="851"/>
        <w:jc w:val="both"/>
        <w:rPr>
          <w:rStyle w:val="FontStyle36"/>
          <w:color w:val="auto"/>
          <w:sz w:val="24"/>
          <w:szCs w:val="24"/>
        </w:rPr>
      </w:pPr>
    </w:p>
    <w:p w:rsidR="008D7C4E" w:rsidRPr="005B3175" w:rsidRDefault="008D7C4E" w:rsidP="005B3175">
      <w:pPr>
        <w:pStyle w:val="Style6"/>
        <w:widowControl/>
        <w:spacing w:line="276" w:lineRule="auto"/>
        <w:ind w:right="4157" w:firstLine="851"/>
        <w:jc w:val="both"/>
        <w:rPr>
          <w:rStyle w:val="FontStyle36"/>
          <w:color w:val="auto"/>
          <w:sz w:val="24"/>
          <w:szCs w:val="24"/>
        </w:rPr>
      </w:pPr>
    </w:p>
    <w:p w:rsidR="000E17DD" w:rsidRPr="009359DD" w:rsidRDefault="000E17DD" w:rsidP="000E1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Style w:val="af3"/>
          <w:rFonts w:ascii="Times New Roman" w:hAnsi="Times New Roman"/>
          <w:sz w:val="28"/>
          <w:szCs w:val="28"/>
        </w:rPr>
      </w:pPr>
      <w:r>
        <w:rPr>
          <w:rStyle w:val="af3"/>
          <w:rFonts w:ascii="Times New Roman" w:hAnsi="Times New Roman"/>
          <w:sz w:val="28"/>
          <w:szCs w:val="28"/>
        </w:rPr>
        <w:t>ПЕРЕСОЛЯК В.Ю, РОМАНКО В.О., ПЕРЕСОЛЯК Г.В.,</w:t>
      </w:r>
      <w:r w:rsidRPr="009359DD">
        <w:rPr>
          <w:rStyle w:val="af3"/>
          <w:rFonts w:ascii="Times New Roman" w:hAnsi="Times New Roman"/>
          <w:sz w:val="28"/>
          <w:szCs w:val="28"/>
        </w:rPr>
        <w:t xml:space="preserve"> ЯКИМ В.В.</w:t>
      </w:r>
    </w:p>
    <w:p w:rsidR="000E17DD" w:rsidRPr="007857FD" w:rsidRDefault="000E17DD" w:rsidP="000E17DD">
      <w:pPr>
        <w:pStyle w:val="Style6"/>
        <w:widowControl/>
        <w:spacing w:line="276" w:lineRule="auto"/>
        <w:ind w:right="4157" w:firstLine="851"/>
        <w:jc w:val="right"/>
        <w:rPr>
          <w:rStyle w:val="FontStyle36"/>
          <w:color w:val="auto"/>
          <w:sz w:val="24"/>
          <w:szCs w:val="24"/>
        </w:rPr>
      </w:pPr>
    </w:p>
    <w:p w:rsidR="000E17DD" w:rsidRPr="007857FD" w:rsidRDefault="000E17DD" w:rsidP="000E17DD">
      <w:pPr>
        <w:pStyle w:val="Style6"/>
        <w:widowControl/>
        <w:spacing w:line="276" w:lineRule="auto"/>
        <w:ind w:right="4157" w:firstLine="851"/>
        <w:jc w:val="right"/>
        <w:rPr>
          <w:rStyle w:val="FontStyle36"/>
          <w:color w:val="auto"/>
          <w:sz w:val="24"/>
          <w:szCs w:val="24"/>
        </w:rPr>
      </w:pPr>
    </w:p>
    <w:p w:rsidR="000E17DD" w:rsidRPr="007857FD" w:rsidRDefault="000E17DD" w:rsidP="000E17DD">
      <w:pPr>
        <w:pStyle w:val="Style6"/>
        <w:widowControl/>
        <w:spacing w:line="276" w:lineRule="auto"/>
        <w:ind w:right="4157" w:firstLine="851"/>
        <w:jc w:val="right"/>
        <w:rPr>
          <w:rStyle w:val="FontStyle36"/>
          <w:color w:val="auto"/>
          <w:sz w:val="24"/>
          <w:szCs w:val="24"/>
        </w:rPr>
      </w:pPr>
    </w:p>
    <w:p w:rsidR="000E17DD" w:rsidRPr="007857FD" w:rsidRDefault="000E17DD" w:rsidP="000E17DD">
      <w:pPr>
        <w:pStyle w:val="Style6"/>
        <w:widowControl/>
        <w:spacing w:line="276" w:lineRule="auto"/>
        <w:ind w:right="4157" w:firstLine="851"/>
        <w:jc w:val="right"/>
        <w:rPr>
          <w:rStyle w:val="FontStyle36"/>
          <w:color w:val="auto"/>
          <w:sz w:val="24"/>
          <w:szCs w:val="24"/>
        </w:rPr>
      </w:pPr>
    </w:p>
    <w:p w:rsidR="000E17DD" w:rsidRPr="007857FD" w:rsidRDefault="000E17DD" w:rsidP="000E17DD">
      <w:pPr>
        <w:pStyle w:val="Style6"/>
        <w:widowControl/>
        <w:spacing w:line="276" w:lineRule="auto"/>
        <w:ind w:right="4157" w:firstLine="851"/>
        <w:jc w:val="right"/>
        <w:rPr>
          <w:rStyle w:val="FontStyle36"/>
          <w:color w:val="auto"/>
          <w:sz w:val="24"/>
          <w:szCs w:val="24"/>
        </w:rPr>
      </w:pPr>
    </w:p>
    <w:p w:rsidR="000E17DD" w:rsidRPr="007857FD" w:rsidRDefault="000E17DD" w:rsidP="000E17DD">
      <w:pPr>
        <w:pStyle w:val="Style6"/>
        <w:widowControl/>
        <w:spacing w:line="276" w:lineRule="auto"/>
        <w:ind w:right="4157" w:firstLine="851"/>
        <w:jc w:val="right"/>
        <w:rPr>
          <w:rStyle w:val="FontStyle36"/>
          <w:color w:val="auto"/>
          <w:sz w:val="24"/>
          <w:szCs w:val="24"/>
        </w:rPr>
      </w:pPr>
    </w:p>
    <w:p w:rsidR="000E17DD" w:rsidRPr="007857FD" w:rsidRDefault="000E17DD" w:rsidP="000E17DD">
      <w:pPr>
        <w:pStyle w:val="Style6"/>
        <w:widowControl/>
        <w:spacing w:line="276" w:lineRule="auto"/>
        <w:ind w:right="4157" w:firstLine="851"/>
        <w:jc w:val="right"/>
        <w:rPr>
          <w:rStyle w:val="FontStyle36"/>
          <w:color w:val="auto"/>
          <w:sz w:val="24"/>
          <w:szCs w:val="24"/>
        </w:rPr>
      </w:pPr>
    </w:p>
    <w:p w:rsidR="000E17DD" w:rsidRPr="007857FD" w:rsidRDefault="000E17DD" w:rsidP="000E17DD">
      <w:pPr>
        <w:pStyle w:val="Style6"/>
        <w:widowControl/>
        <w:spacing w:line="276" w:lineRule="auto"/>
        <w:ind w:right="4157" w:firstLine="851"/>
        <w:jc w:val="right"/>
        <w:rPr>
          <w:rStyle w:val="FontStyle36"/>
          <w:color w:val="auto"/>
          <w:sz w:val="24"/>
          <w:szCs w:val="24"/>
        </w:rPr>
      </w:pPr>
    </w:p>
    <w:p w:rsidR="000E17DD" w:rsidRPr="007857FD" w:rsidRDefault="000E17DD" w:rsidP="000E17DD">
      <w:pPr>
        <w:pStyle w:val="Style6"/>
        <w:widowControl/>
        <w:spacing w:line="276" w:lineRule="auto"/>
        <w:ind w:right="4157" w:firstLine="851"/>
        <w:jc w:val="right"/>
        <w:rPr>
          <w:rStyle w:val="FontStyle36"/>
          <w:color w:val="auto"/>
          <w:sz w:val="24"/>
          <w:szCs w:val="24"/>
        </w:rPr>
      </w:pPr>
    </w:p>
    <w:p w:rsidR="000E17DD" w:rsidRPr="007857FD" w:rsidRDefault="000E17DD" w:rsidP="000E17DD">
      <w:pPr>
        <w:pStyle w:val="Style6"/>
        <w:widowControl/>
        <w:spacing w:line="276" w:lineRule="auto"/>
        <w:ind w:right="4157" w:firstLine="851"/>
        <w:jc w:val="right"/>
        <w:rPr>
          <w:rStyle w:val="FontStyle36"/>
          <w:color w:val="auto"/>
          <w:sz w:val="24"/>
          <w:szCs w:val="24"/>
        </w:rPr>
      </w:pPr>
    </w:p>
    <w:p w:rsidR="000E17DD" w:rsidRPr="007857FD" w:rsidRDefault="000E17DD" w:rsidP="000E17DD">
      <w:pPr>
        <w:pStyle w:val="Style6"/>
        <w:widowControl/>
        <w:spacing w:line="276" w:lineRule="auto"/>
        <w:ind w:right="4157" w:firstLine="851"/>
        <w:jc w:val="right"/>
        <w:rPr>
          <w:rStyle w:val="FontStyle36"/>
          <w:color w:val="auto"/>
          <w:sz w:val="24"/>
          <w:szCs w:val="24"/>
        </w:rPr>
      </w:pPr>
    </w:p>
    <w:p w:rsidR="000E17DD" w:rsidRPr="009647BE" w:rsidRDefault="000E17DD" w:rsidP="000E17DD">
      <w:pPr>
        <w:pStyle w:val="Style6"/>
        <w:widowControl/>
        <w:spacing w:line="276" w:lineRule="auto"/>
        <w:ind w:right="4157"/>
        <w:jc w:val="right"/>
        <w:rPr>
          <w:rStyle w:val="FontStyle36"/>
          <w:color w:val="auto"/>
          <w:sz w:val="28"/>
          <w:szCs w:val="24"/>
        </w:rPr>
      </w:pPr>
    </w:p>
    <w:p w:rsidR="000E17DD" w:rsidRDefault="000E17DD" w:rsidP="000E17DD">
      <w:pPr>
        <w:spacing w:after="240"/>
        <w:jc w:val="center"/>
        <w:rPr>
          <w:rFonts w:ascii="Times New Roman" w:hAnsi="Times New Roman"/>
          <w:b/>
          <w:sz w:val="32"/>
          <w:u w:val="single"/>
        </w:rPr>
      </w:pPr>
      <w:r w:rsidRPr="009647BE">
        <w:rPr>
          <w:rFonts w:ascii="Times New Roman" w:hAnsi="Times New Roman"/>
          <w:b/>
          <w:sz w:val="32"/>
          <w:u w:val="single"/>
        </w:rPr>
        <w:t>ЗВІТ ПРО СТРАТЕГІЧНУ ЕКОЛОГІЧНУ ОЦІНКУ</w:t>
      </w:r>
    </w:p>
    <w:p w:rsidR="000E17DD" w:rsidRPr="00B332D1" w:rsidRDefault="000E17DD" w:rsidP="00EE4B75">
      <w:pPr>
        <w:pStyle w:val="a5"/>
        <w:ind w:left="-567" w:right="-5"/>
        <w:jc w:val="center"/>
        <w:rPr>
          <w:rStyle w:val="FontStyle36"/>
          <w:rFonts w:eastAsia="Arial"/>
          <w:b/>
          <w:color w:val="auto"/>
          <w:sz w:val="28"/>
          <w:szCs w:val="28"/>
        </w:rPr>
      </w:pPr>
      <w:r w:rsidRPr="000E17DD">
        <w:rPr>
          <w:rFonts w:eastAsia="Arial"/>
          <w:b/>
          <w:szCs w:val="28"/>
        </w:rPr>
        <w:t xml:space="preserve">детального плану  території </w:t>
      </w:r>
      <w:r w:rsidR="00B332D1" w:rsidRPr="00B332D1">
        <w:rPr>
          <w:rFonts w:eastAsia="Arial"/>
          <w:b/>
          <w:szCs w:val="28"/>
        </w:rPr>
        <w:t>для розміщення цеху з вир</w:t>
      </w:r>
      <w:r w:rsidR="00B332D1">
        <w:rPr>
          <w:rFonts w:eastAsia="Arial"/>
          <w:b/>
          <w:szCs w:val="28"/>
        </w:rPr>
        <w:t xml:space="preserve">обництва будівельних матеріалів  за межами населеного пункту </w:t>
      </w:r>
      <w:r w:rsidR="00B332D1" w:rsidRPr="00B332D1">
        <w:rPr>
          <w:rFonts w:eastAsia="Arial"/>
          <w:b/>
          <w:szCs w:val="28"/>
        </w:rPr>
        <w:t xml:space="preserve"> на території Баранинської</w:t>
      </w:r>
      <w:r w:rsidR="00EE4B75">
        <w:rPr>
          <w:rFonts w:eastAsia="Arial"/>
          <w:b/>
          <w:szCs w:val="28"/>
        </w:rPr>
        <w:t xml:space="preserve"> </w:t>
      </w:r>
      <w:r w:rsidR="00B332D1">
        <w:rPr>
          <w:rFonts w:eastAsia="Arial"/>
          <w:b/>
          <w:szCs w:val="28"/>
        </w:rPr>
        <w:t xml:space="preserve">сільської ради </w:t>
      </w:r>
      <w:r w:rsidR="00B332D1" w:rsidRPr="00B332D1">
        <w:rPr>
          <w:rFonts w:eastAsia="Arial"/>
          <w:b/>
          <w:szCs w:val="28"/>
        </w:rPr>
        <w:t xml:space="preserve"> Ужгородського району</w:t>
      </w:r>
      <w:r w:rsidR="00EE4B75">
        <w:rPr>
          <w:rFonts w:eastAsia="Arial"/>
          <w:b/>
          <w:szCs w:val="28"/>
        </w:rPr>
        <w:t xml:space="preserve"> </w:t>
      </w:r>
      <w:r w:rsidRPr="000E17DD">
        <w:rPr>
          <w:b/>
          <w:szCs w:val="28"/>
        </w:rPr>
        <w:t>Закарпатської області</w:t>
      </w:r>
      <w:r w:rsidR="00B332D1">
        <w:rPr>
          <w:b/>
          <w:szCs w:val="28"/>
        </w:rPr>
        <w:t>.</w:t>
      </w:r>
    </w:p>
    <w:p w:rsidR="000E17DD" w:rsidRPr="00BC2944" w:rsidRDefault="000E17DD" w:rsidP="00EE4B75">
      <w:pPr>
        <w:pStyle w:val="Style6"/>
        <w:widowControl/>
        <w:ind w:left="346"/>
        <w:rPr>
          <w:rFonts w:ascii="Times New Roman" w:hAnsi="Times New Roman"/>
          <w:b/>
        </w:rPr>
      </w:pPr>
    </w:p>
    <w:p w:rsidR="000E17DD" w:rsidRPr="00DC7C1C" w:rsidRDefault="000E17DD" w:rsidP="000E17DD">
      <w:pPr>
        <w:spacing w:after="240"/>
        <w:jc w:val="center"/>
        <w:rPr>
          <w:rFonts w:ascii="Times New Roman" w:hAnsi="Times New Roman"/>
          <w:b/>
          <w:sz w:val="32"/>
          <w:u w:val="single"/>
        </w:rPr>
      </w:pPr>
    </w:p>
    <w:p w:rsidR="000E17DD" w:rsidRPr="007857FD" w:rsidRDefault="000E17DD" w:rsidP="000E17DD">
      <w:pPr>
        <w:pStyle w:val="Style2"/>
        <w:widowControl/>
        <w:spacing w:line="276" w:lineRule="auto"/>
        <w:ind w:left="3379"/>
        <w:jc w:val="both"/>
        <w:rPr>
          <w:rFonts w:ascii="Times New Roman" w:hAnsi="Times New Roman"/>
        </w:rPr>
      </w:pPr>
    </w:p>
    <w:p w:rsidR="000E17DD" w:rsidRPr="007857FD" w:rsidRDefault="000E17DD" w:rsidP="000E17DD">
      <w:pPr>
        <w:pStyle w:val="Style2"/>
        <w:widowControl/>
        <w:spacing w:line="276" w:lineRule="auto"/>
        <w:ind w:left="3379"/>
        <w:jc w:val="both"/>
        <w:rPr>
          <w:rFonts w:ascii="Times New Roman" w:hAnsi="Times New Roman"/>
        </w:rPr>
      </w:pPr>
    </w:p>
    <w:p w:rsidR="000E17DD" w:rsidRPr="007857FD" w:rsidRDefault="000E17DD" w:rsidP="000E17DD">
      <w:pPr>
        <w:pStyle w:val="Style2"/>
        <w:widowControl/>
        <w:spacing w:line="276" w:lineRule="auto"/>
        <w:ind w:left="3379"/>
        <w:jc w:val="both"/>
        <w:rPr>
          <w:rFonts w:ascii="Times New Roman" w:hAnsi="Times New Roman"/>
        </w:rPr>
      </w:pPr>
    </w:p>
    <w:p w:rsidR="000E17DD" w:rsidRPr="007857FD" w:rsidRDefault="000E17DD" w:rsidP="000E17DD">
      <w:pPr>
        <w:pStyle w:val="Style2"/>
        <w:widowControl/>
        <w:spacing w:line="276" w:lineRule="auto"/>
        <w:ind w:left="3379"/>
        <w:jc w:val="both"/>
        <w:rPr>
          <w:rFonts w:ascii="Times New Roman" w:hAnsi="Times New Roman"/>
        </w:rPr>
      </w:pPr>
    </w:p>
    <w:p w:rsidR="000E17DD" w:rsidRPr="007857FD" w:rsidRDefault="000E17DD" w:rsidP="000E17DD">
      <w:pPr>
        <w:pStyle w:val="Style2"/>
        <w:widowControl/>
        <w:spacing w:line="276" w:lineRule="auto"/>
        <w:ind w:left="3379"/>
        <w:jc w:val="both"/>
        <w:rPr>
          <w:rFonts w:ascii="Times New Roman" w:hAnsi="Times New Roman"/>
        </w:rPr>
      </w:pPr>
    </w:p>
    <w:p w:rsidR="000E17DD" w:rsidRPr="007857FD" w:rsidRDefault="000E17DD" w:rsidP="000E17DD">
      <w:pPr>
        <w:pStyle w:val="Style2"/>
        <w:widowControl/>
        <w:spacing w:line="276" w:lineRule="auto"/>
        <w:ind w:left="3379"/>
        <w:jc w:val="both"/>
        <w:rPr>
          <w:rFonts w:ascii="Times New Roman" w:hAnsi="Times New Roman"/>
        </w:rPr>
      </w:pPr>
    </w:p>
    <w:p w:rsidR="000E17DD" w:rsidRPr="007857FD" w:rsidRDefault="000E17DD" w:rsidP="000E17DD">
      <w:pPr>
        <w:pStyle w:val="Style2"/>
        <w:widowControl/>
        <w:spacing w:line="276" w:lineRule="auto"/>
        <w:ind w:left="3379"/>
        <w:jc w:val="both"/>
        <w:rPr>
          <w:rFonts w:ascii="Times New Roman" w:hAnsi="Times New Roman"/>
        </w:rPr>
      </w:pPr>
    </w:p>
    <w:p w:rsidR="000E17DD" w:rsidRPr="007857FD" w:rsidRDefault="000E17DD" w:rsidP="000E17DD">
      <w:pPr>
        <w:pStyle w:val="Style2"/>
        <w:widowControl/>
        <w:spacing w:line="276" w:lineRule="auto"/>
        <w:ind w:left="3379"/>
        <w:jc w:val="both"/>
        <w:rPr>
          <w:rFonts w:ascii="Times New Roman" w:hAnsi="Times New Roman"/>
        </w:rPr>
      </w:pPr>
    </w:p>
    <w:p w:rsidR="000E17DD" w:rsidRPr="007857FD" w:rsidRDefault="000E17DD" w:rsidP="000E17DD">
      <w:pPr>
        <w:pStyle w:val="Style2"/>
        <w:widowControl/>
        <w:spacing w:line="276" w:lineRule="auto"/>
        <w:ind w:left="3379"/>
        <w:jc w:val="both"/>
        <w:rPr>
          <w:rFonts w:ascii="Times New Roman" w:hAnsi="Times New Roman"/>
        </w:rPr>
      </w:pPr>
    </w:p>
    <w:p w:rsidR="000E17DD" w:rsidRDefault="000E17DD" w:rsidP="000E17DD">
      <w:pPr>
        <w:pStyle w:val="Style2"/>
        <w:widowControl/>
        <w:spacing w:line="276" w:lineRule="auto"/>
        <w:ind w:left="3379"/>
        <w:jc w:val="both"/>
        <w:rPr>
          <w:rFonts w:ascii="Times New Roman" w:hAnsi="Times New Roman"/>
        </w:rPr>
      </w:pPr>
    </w:p>
    <w:p w:rsidR="000E17DD" w:rsidRDefault="000E17DD" w:rsidP="000E17DD">
      <w:pPr>
        <w:pStyle w:val="Style2"/>
        <w:widowControl/>
        <w:spacing w:line="276" w:lineRule="auto"/>
        <w:ind w:left="3379"/>
        <w:jc w:val="both"/>
        <w:rPr>
          <w:rFonts w:ascii="Times New Roman" w:hAnsi="Times New Roman"/>
        </w:rPr>
      </w:pPr>
    </w:p>
    <w:p w:rsidR="000E17DD" w:rsidRDefault="000E17DD" w:rsidP="000E17DD">
      <w:pPr>
        <w:pStyle w:val="Style2"/>
        <w:widowControl/>
        <w:spacing w:line="276" w:lineRule="auto"/>
        <w:ind w:left="3379"/>
        <w:jc w:val="both"/>
        <w:rPr>
          <w:rFonts w:ascii="Times New Roman" w:hAnsi="Times New Roman"/>
        </w:rPr>
      </w:pPr>
    </w:p>
    <w:p w:rsidR="000E17DD" w:rsidRDefault="000E17DD" w:rsidP="000E17DD">
      <w:pPr>
        <w:pStyle w:val="Style2"/>
        <w:widowControl/>
        <w:spacing w:line="276" w:lineRule="auto"/>
        <w:ind w:left="3379"/>
        <w:jc w:val="both"/>
        <w:rPr>
          <w:rFonts w:ascii="Times New Roman" w:hAnsi="Times New Roman"/>
        </w:rPr>
      </w:pPr>
    </w:p>
    <w:p w:rsidR="000E17DD" w:rsidRDefault="000E17DD" w:rsidP="000E17DD">
      <w:pPr>
        <w:pStyle w:val="Style2"/>
        <w:widowControl/>
        <w:spacing w:line="276" w:lineRule="auto"/>
        <w:ind w:left="3379"/>
        <w:jc w:val="both"/>
        <w:rPr>
          <w:rFonts w:ascii="Times New Roman" w:hAnsi="Times New Roman"/>
        </w:rPr>
      </w:pPr>
    </w:p>
    <w:p w:rsidR="000E17DD" w:rsidRDefault="000E17DD" w:rsidP="000E17DD">
      <w:pPr>
        <w:pStyle w:val="Style2"/>
        <w:widowControl/>
        <w:spacing w:line="276" w:lineRule="auto"/>
        <w:ind w:left="3379"/>
        <w:jc w:val="both"/>
        <w:rPr>
          <w:rFonts w:ascii="Times New Roman" w:hAnsi="Times New Roman"/>
        </w:rPr>
      </w:pPr>
    </w:p>
    <w:p w:rsidR="000E17DD" w:rsidRDefault="000E17DD" w:rsidP="000E17DD">
      <w:pPr>
        <w:pStyle w:val="Style2"/>
        <w:widowControl/>
        <w:spacing w:line="276" w:lineRule="auto"/>
        <w:ind w:left="3379"/>
        <w:jc w:val="both"/>
        <w:rPr>
          <w:rFonts w:ascii="Times New Roman" w:hAnsi="Times New Roman"/>
        </w:rPr>
      </w:pPr>
    </w:p>
    <w:p w:rsidR="000E17DD" w:rsidRDefault="000E17DD" w:rsidP="000E17DD">
      <w:pPr>
        <w:pStyle w:val="Style2"/>
        <w:widowControl/>
        <w:spacing w:line="276" w:lineRule="auto"/>
        <w:ind w:left="3379"/>
        <w:jc w:val="both"/>
        <w:rPr>
          <w:rFonts w:ascii="Times New Roman" w:hAnsi="Times New Roman"/>
        </w:rPr>
      </w:pPr>
    </w:p>
    <w:p w:rsidR="000E17DD" w:rsidRDefault="000E17DD" w:rsidP="000E17DD">
      <w:pPr>
        <w:pStyle w:val="Style2"/>
        <w:widowControl/>
        <w:spacing w:line="276" w:lineRule="auto"/>
        <w:ind w:left="3379"/>
        <w:jc w:val="both"/>
        <w:rPr>
          <w:rFonts w:ascii="Times New Roman" w:hAnsi="Times New Roman"/>
        </w:rPr>
      </w:pPr>
    </w:p>
    <w:p w:rsidR="000E17DD" w:rsidRDefault="000E17DD" w:rsidP="000E17DD">
      <w:pPr>
        <w:pStyle w:val="Style2"/>
        <w:widowControl/>
        <w:spacing w:line="276" w:lineRule="auto"/>
        <w:ind w:left="3379"/>
        <w:jc w:val="both"/>
        <w:rPr>
          <w:rFonts w:ascii="Times New Roman" w:hAnsi="Times New Roman"/>
        </w:rPr>
      </w:pPr>
    </w:p>
    <w:p w:rsidR="000E17DD" w:rsidRPr="007857FD" w:rsidRDefault="000E17DD" w:rsidP="000E17DD">
      <w:pPr>
        <w:pStyle w:val="Style2"/>
        <w:widowControl/>
        <w:spacing w:line="276" w:lineRule="auto"/>
        <w:ind w:left="3379"/>
        <w:jc w:val="both"/>
        <w:rPr>
          <w:rFonts w:ascii="Times New Roman" w:hAnsi="Times New Roman"/>
        </w:rPr>
      </w:pPr>
    </w:p>
    <w:p w:rsidR="000E17DD" w:rsidRDefault="000E17DD" w:rsidP="000E17DD">
      <w:pPr>
        <w:pStyle w:val="Style2"/>
        <w:widowControl/>
        <w:spacing w:before="10" w:line="276" w:lineRule="auto"/>
        <w:jc w:val="center"/>
        <w:rPr>
          <w:rStyle w:val="FontStyle30"/>
          <w:b/>
          <w:color w:val="auto"/>
          <w:sz w:val="24"/>
          <w:szCs w:val="24"/>
        </w:rPr>
      </w:pPr>
    </w:p>
    <w:p w:rsidR="000E17DD" w:rsidRDefault="000E17DD" w:rsidP="000E17DD">
      <w:pPr>
        <w:pStyle w:val="Style2"/>
        <w:widowControl/>
        <w:spacing w:before="10" w:line="276" w:lineRule="auto"/>
        <w:jc w:val="center"/>
        <w:rPr>
          <w:rStyle w:val="FontStyle30"/>
          <w:b/>
          <w:color w:val="auto"/>
          <w:sz w:val="24"/>
          <w:szCs w:val="24"/>
        </w:rPr>
      </w:pPr>
      <w:r>
        <w:rPr>
          <w:rStyle w:val="FontStyle30"/>
          <w:b/>
          <w:color w:val="auto"/>
          <w:sz w:val="24"/>
          <w:szCs w:val="24"/>
        </w:rPr>
        <w:t xml:space="preserve">м. </w:t>
      </w:r>
      <w:r w:rsidRPr="007857FD">
        <w:rPr>
          <w:rStyle w:val="FontStyle30"/>
          <w:b/>
          <w:color w:val="auto"/>
          <w:sz w:val="24"/>
          <w:szCs w:val="24"/>
        </w:rPr>
        <w:t>Ужгород</w:t>
      </w:r>
      <w:r>
        <w:rPr>
          <w:rStyle w:val="FontStyle30"/>
          <w:b/>
          <w:color w:val="auto"/>
          <w:sz w:val="24"/>
          <w:szCs w:val="24"/>
        </w:rPr>
        <w:t xml:space="preserve"> – </w:t>
      </w:r>
      <w:r w:rsidRPr="007857FD">
        <w:rPr>
          <w:rStyle w:val="FontStyle30"/>
          <w:b/>
          <w:color w:val="auto"/>
          <w:sz w:val="24"/>
          <w:szCs w:val="24"/>
        </w:rPr>
        <w:t>2020</w:t>
      </w:r>
      <w:r>
        <w:rPr>
          <w:rStyle w:val="FontStyle30"/>
          <w:b/>
          <w:color w:val="auto"/>
          <w:sz w:val="24"/>
          <w:szCs w:val="24"/>
        </w:rPr>
        <w:t xml:space="preserve"> р.</w:t>
      </w:r>
    </w:p>
    <w:p w:rsidR="000E17DD" w:rsidRPr="009359DD" w:rsidRDefault="000E17DD" w:rsidP="000E1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Style w:val="af3"/>
          <w:rFonts w:ascii="Times New Roman" w:hAnsi="Times New Roman"/>
          <w:sz w:val="28"/>
          <w:szCs w:val="28"/>
        </w:rPr>
      </w:pPr>
      <w:r>
        <w:rPr>
          <w:rStyle w:val="af3"/>
          <w:rFonts w:ascii="Times New Roman" w:hAnsi="Times New Roman"/>
          <w:sz w:val="28"/>
          <w:szCs w:val="28"/>
        </w:rPr>
        <w:lastRenderedPageBreak/>
        <w:t>ПЕРЕСОЛЯК В.Ю, РОМАНКО В.О., ПЕРЕСОЛЯК Г.В.,</w:t>
      </w:r>
      <w:r w:rsidRPr="009359DD">
        <w:rPr>
          <w:rStyle w:val="af3"/>
          <w:rFonts w:ascii="Times New Roman" w:hAnsi="Times New Roman"/>
          <w:sz w:val="28"/>
          <w:szCs w:val="28"/>
        </w:rPr>
        <w:t xml:space="preserve"> ЯКИМ В.В.</w:t>
      </w:r>
    </w:p>
    <w:p w:rsidR="000E17DD" w:rsidRPr="007857FD" w:rsidRDefault="000E17DD" w:rsidP="000E17DD">
      <w:pPr>
        <w:pStyle w:val="Style6"/>
        <w:widowControl/>
        <w:spacing w:line="276" w:lineRule="auto"/>
        <w:ind w:right="4157" w:firstLine="851"/>
        <w:jc w:val="right"/>
        <w:rPr>
          <w:rStyle w:val="FontStyle36"/>
          <w:color w:val="auto"/>
          <w:sz w:val="24"/>
          <w:szCs w:val="24"/>
        </w:rPr>
      </w:pPr>
    </w:p>
    <w:p w:rsidR="000E17DD" w:rsidRPr="007857FD" w:rsidRDefault="000E17DD" w:rsidP="000E17DD">
      <w:pPr>
        <w:pStyle w:val="Style6"/>
        <w:widowControl/>
        <w:spacing w:line="276" w:lineRule="auto"/>
        <w:ind w:right="4157" w:firstLine="851"/>
        <w:jc w:val="right"/>
        <w:rPr>
          <w:rStyle w:val="FontStyle36"/>
          <w:color w:val="auto"/>
          <w:sz w:val="24"/>
          <w:szCs w:val="24"/>
        </w:rPr>
      </w:pPr>
    </w:p>
    <w:p w:rsidR="000E17DD" w:rsidRPr="007857FD" w:rsidRDefault="000E17DD" w:rsidP="000E17DD">
      <w:pPr>
        <w:pStyle w:val="Style6"/>
        <w:widowControl/>
        <w:spacing w:line="276" w:lineRule="auto"/>
        <w:ind w:right="4157" w:firstLine="851"/>
        <w:jc w:val="right"/>
        <w:rPr>
          <w:rStyle w:val="FontStyle36"/>
          <w:color w:val="auto"/>
          <w:sz w:val="24"/>
          <w:szCs w:val="24"/>
        </w:rPr>
      </w:pPr>
    </w:p>
    <w:p w:rsidR="000E17DD" w:rsidRPr="007857FD" w:rsidRDefault="000E17DD" w:rsidP="000E17DD">
      <w:pPr>
        <w:pStyle w:val="Style6"/>
        <w:widowControl/>
        <w:spacing w:line="276" w:lineRule="auto"/>
        <w:ind w:right="4157" w:firstLine="851"/>
        <w:jc w:val="right"/>
        <w:rPr>
          <w:rStyle w:val="FontStyle36"/>
          <w:color w:val="auto"/>
          <w:sz w:val="24"/>
          <w:szCs w:val="24"/>
        </w:rPr>
      </w:pPr>
    </w:p>
    <w:p w:rsidR="000E17DD" w:rsidRPr="007857FD" w:rsidRDefault="000E17DD" w:rsidP="000E17DD">
      <w:pPr>
        <w:pStyle w:val="Style6"/>
        <w:widowControl/>
        <w:spacing w:line="276" w:lineRule="auto"/>
        <w:ind w:right="4157" w:firstLine="851"/>
        <w:jc w:val="right"/>
        <w:rPr>
          <w:rStyle w:val="FontStyle36"/>
          <w:color w:val="auto"/>
          <w:sz w:val="24"/>
          <w:szCs w:val="24"/>
        </w:rPr>
      </w:pPr>
    </w:p>
    <w:p w:rsidR="000E17DD" w:rsidRPr="007857FD" w:rsidRDefault="000E17DD" w:rsidP="000E17DD">
      <w:pPr>
        <w:pStyle w:val="Style6"/>
        <w:widowControl/>
        <w:spacing w:line="276" w:lineRule="auto"/>
        <w:ind w:right="4157" w:firstLine="851"/>
        <w:jc w:val="right"/>
        <w:rPr>
          <w:rStyle w:val="FontStyle36"/>
          <w:color w:val="auto"/>
          <w:sz w:val="24"/>
          <w:szCs w:val="24"/>
        </w:rPr>
      </w:pPr>
    </w:p>
    <w:p w:rsidR="000E17DD" w:rsidRPr="007857FD" w:rsidRDefault="000E17DD" w:rsidP="000E17DD">
      <w:pPr>
        <w:pStyle w:val="Style6"/>
        <w:widowControl/>
        <w:spacing w:line="276" w:lineRule="auto"/>
        <w:ind w:right="4157" w:firstLine="851"/>
        <w:jc w:val="right"/>
        <w:rPr>
          <w:rStyle w:val="FontStyle36"/>
          <w:color w:val="auto"/>
          <w:sz w:val="24"/>
          <w:szCs w:val="24"/>
        </w:rPr>
      </w:pPr>
    </w:p>
    <w:p w:rsidR="000E17DD" w:rsidRPr="007857FD" w:rsidRDefault="000E17DD" w:rsidP="000E17DD">
      <w:pPr>
        <w:pStyle w:val="Style6"/>
        <w:widowControl/>
        <w:spacing w:line="276" w:lineRule="auto"/>
        <w:ind w:right="4157" w:firstLine="851"/>
        <w:jc w:val="right"/>
        <w:rPr>
          <w:rStyle w:val="FontStyle36"/>
          <w:color w:val="auto"/>
          <w:sz w:val="24"/>
          <w:szCs w:val="24"/>
        </w:rPr>
      </w:pPr>
    </w:p>
    <w:p w:rsidR="000E17DD" w:rsidRPr="007857FD" w:rsidRDefault="000E17DD" w:rsidP="000E17DD">
      <w:pPr>
        <w:pStyle w:val="Style6"/>
        <w:widowControl/>
        <w:spacing w:line="276" w:lineRule="auto"/>
        <w:ind w:right="4157" w:firstLine="851"/>
        <w:jc w:val="right"/>
        <w:rPr>
          <w:rStyle w:val="FontStyle36"/>
          <w:color w:val="auto"/>
          <w:sz w:val="24"/>
          <w:szCs w:val="24"/>
        </w:rPr>
      </w:pPr>
    </w:p>
    <w:p w:rsidR="000E17DD" w:rsidRPr="009647BE" w:rsidRDefault="000E17DD" w:rsidP="000E17DD">
      <w:pPr>
        <w:pStyle w:val="Style6"/>
        <w:widowControl/>
        <w:spacing w:line="276" w:lineRule="auto"/>
        <w:ind w:right="4157"/>
        <w:jc w:val="right"/>
        <w:rPr>
          <w:rStyle w:val="FontStyle36"/>
          <w:color w:val="auto"/>
          <w:sz w:val="28"/>
          <w:szCs w:val="24"/>
        </w:rPr>
      </w:pPr>
    </w:p>
    <w:p w:rsidR="000E17DD" w:rsidRPr="000E17DD" w:rsidRDefault="000E17DD" w:rsidP="000E17DD">
      <w:pPr>
        <w:spacing w:after="240"/>
        <w:jc w:val="center"/>
        <w:rPr>
          <w:rFonts w:ascii="Times New Roman" w:hAnsi="Times New Roman"/>
          <w:b/>
          <w:sz w:val="28"/>
          <w:szCs w:val="28"/>
          <w:u w:val="single"/>
        </w:rPr>
      </w:pPr>
      <w:r w:rsidRPr="000E17DD">
        <w:rPr>
          <w:rFonts w:ascii="Times New Roman" w:hAnsi="Times New Roman"/>
          <w:b/>
          <w:sz w:val="28"/>
          <w:szCs w:val="28"/>
          <w:u w:val="single"/>
        </w:rPr>
        <w:t>ЗВІТ ПРО СТРАТЕГІЧНУ ЕКОЛОГІЧНУ ОЦІНКУ</w:t>
      </w:r>
    </w:p>
    <w:p w:rsidR="006D6198" w:rsidRPr="006D6198" w:rsidRDefault="001259D2" w:rsidP="006D6198">
      <w:pPr>
        <w:pStyle w:val="a5"/>
        <w:ind w:left="-567" w:right="-5"/>
        <w:jc w:val="center"/>
        <w:rPr>
          <w:rFonts w:eastAsia="Arial"/>
          <w:b/>
          <w:szCs w:val="28"/>
        </w:rPr>
      </w:pPr>
      <w:r>
        <w:rPr>
          <w:rFonts w:eastAsia="Arial"/>
          <w:b/>
          <w:szCs w:val="28"/>
        </w:rPr>
        <w:t xml:space="preserve">детального плану </w:t>
      </w:r>
      <w:r w:rsidR="000E17DD" w:rsidRPr="000E17DD">
        <w:rPr>
          <w:rFonts w:eastAsia="Arial"/>
          <w:b/>
          <w:szCs w:val="28"/>
        </w:rPr>
        <w:t xml:space="preserve">території </w:t>
      </w:r>
      <w:r w:rsidR="006D6198" w:rsidRPr="006D6198">
        <w:rPr>
          <w:rFonts w:eastAsia="Arial"/>
          <w:b/>
          <w:szCs w:val="28"/>
        </w:rPr>
        <w:t>для розміщення цеху з виробництва будівельних матеріалів  за межами населеного пункту  на території Баранинської сільської ради  Ужгородського району  Закарпатської області.</w:t>
      </w:r>
    </w:p>
    <w:p w:rsidR="000E17DD" w:rsidRPr="000E17DD" w:rsidRDefault="000E17DD" w:rsidP="000E17DD">
      <w:pPr>
        <w:pStyle w:val="Style6"/>
        <w:widowControl/>
        <w:ind w:left="346"/>
        <w:rPr>
          <w:rFonts w:ascii="Times New Roman" w:hAnsi="Times New Roman"/>
          <w:b/>
          <w:sz w:val="28"/>
          <w:szCs w:val="28"/>
        </w:rPr>
      </w:pPr>
    </w:p>
    <w:p w:rsidR="000E17DD" w:rsidRPr="007857FD" w:rsidRDefault="000E17DD" w:rsidP="000E17DD">
      <w:pPr>
        <w:pStyle w:val="Style2"/>
        <w:widowControl/>
        <w:spacing w:line="276" w:lineRule="auto"/>
        <w:ind w:left="3379"/>
        <w:jc w:val="both"/>
        <w:rPr>
          <w:rFonts w:ascii="Times New Roman" w:hAnsi="Times New Roman"/>
        </w:rPr>
      </w:pPr>
    </w:p>
    <w:p w:rsidR="000E17DD" w:rsidRPr="007857FD" w:rsidRDefault="000E17DD" w:rsidP="000E17DD">
      <w:pPr>
        <w:pStyle w:val="Style2"/>
        <w:widowControl/>
        <w:spacing w:line="276" w:lineRule="auto"/>
        <w:ind w:left="3379"/>
        <w:jc w:val="both"/>
        <w:rPr>
          <w:rFonts w:ascii="Times New Roman" w:hAnsi="Times New Roman"/>
        </w:rPr>
      </w:pPr>
    </w:p>
    <w:p w:rsidR="000E17DD" w:rsidRPr="007857FD" w:rsidRDefault="000E17DD" w:rsidP="000E17DD">
      <w:pPr>
        <w:pStyle w:val="Style2"/>
        <w:widowControl/>
        <w:spacing w:line="276" w:lineRule="auto"/>
        <w:ind w:left="3379"/>
        <w:jc w:val="both"/>
        <w:rPr>
          <w:rFonts w:ascii="Times New Roman" w:hAnsi="Times New Roman"/>
        </w:rPr>
      </w:pPr>
    </w:p>
    <w:p w:rsidR="000E17DD" w:rsidRDefault="000E17DD" w:rsidP="000E17DD">
      <w:pPr>
        <w:pStyle w:val="Style2"/>
        <w:widowControl/>
        <w:spacing w:line="276" w:lineRule="auto"/>
        <w:ind w:left="3379"/>
        <w:jc w:val="both"/>
        <w:rPr>
          <w:rFonts w:ascii="Times New Roman" w:hAnsi="Times New Roman"/>
        </w:rPr>
      </w:pPr>
    </w:p>
    <w:p w:rsidR="000E17DD" w:rsidRPr="001C1BD2" w:rsidRDefault="000E17DD" w:rsidP="000E17DD">
      <w:pPr>
        <w:pStyle w:val="Style8"/>
        <w:widowControl/>
        <w:spacing w:before="5" w:line="276" w:lineRule="auto"/>
        <w:ind w:right="10" w:firstLine="0"/>
        <w:jc w:val="left"/>
        <w:rPr>
          <w:rStyle w:val="FontStyle36"/>
          <w:b/>
          <w:sz w:val="24"/>
        </w:rPr>
      </w:pPr>
      <w:r w:rsidRPr="00E719C1">
        <w:rPr>
          <w:rFonts w:ascii="Times New Roman" w:hAnsi="Times New Roman"/>
          <w:b/>
        </w:rPr>
        <w:t>Ви</w:t>
      </w:r>
      <w:r>
        <w:rPr>
          <w:rFonts w:ascii="Times New Roman" w:hAnsi="Times New Roman"/>
          <w:b/>
        </w:rPr>
        <w:t>конавці</w:t>
      </w:r>
      <w:r w:rsidRPr="00E719C1">
        <w:rPr>
          <w:rFonts w:ascii="Times New Roman" w:hAnsi="Times New Roman"/>
          <w:b/>
        </w:rPr>
        <w:t>:</w:t>
      </w:r>
      <w:r>
        <w:rPr>
          <w:rStyle w:val="FontStyle36"/>
          <w:sz w:val="24"/>
        </w:rPr>
        <w:tab/>
      </w:r>
      <w:r>
        <w:rPr>
          <w:rStyle w:val="FontStyle36"/>
          <w:sz w:val="24"/>
        </w:rPr>
        <w:tab/>
      </w:r>
      <w:r>
        <w:rPr>
          <w:rStyle w:val="FontStyle36"/>
          <w:sz w:val="24"/>
        </w:rPr>
        <w:tab/>
        <w:t>_________________</w:t>
      </w:r>
      <w:r>
        <w:rPr>
          <w:rStyle w:val="FontStyle36"/>
          <w:sz w:val="24"/>
        </w:rPr>
        <w:tab/>
      </w:r>
      <w:r>
        <w:rPr>
          <w:rStyle w:val="FontStyle36"/>
          <w:sz w:val="24"/>
        </w:rPr>
        <w:tab/>
      </w:r>
      <w:r w:rsidRPr="001C1BD2">
        <w:rPr>
          <w:rStyle w:val="FontStyle36"/>
          <w:b/>
          <w:sz w:val="24"/>
        </w:rPr>
        <w:t>Пересоляк В. Ю.</w:t>
      </w:r>
    </w:p>
    <w:p w:rsidR="000E17DD" w:rsidRPr="001C1BD2" w:rsidRDefault="000E17DD" w:rsidP="000E17DD">
      <w:pPr>
        <w:pStyle w:val="Style8"/>
        <w:widowControl/>
        <w:spacing w:before="5" w:line="276" w:lineRule="auto"/>
        <w:ind w:right="10" w:firstLine="0"/>
        <w:jc w:val="left"/>
        <w:rPr>
          <w:rStyle w:val="FontStyle36"/>
          <w:b/>
          <w:sz w:val="24"/>
        </w:rPr>
      </w:pPr>
    </w:p>
    <w:p w:rsidR="000E17DD" w:rsidRPr="001C1BD2" w:rsidRDefault="000E17DD" w:rsidP="000E17DD">
      <w:pPr>
        <w:pStyle w:val="Style8"/>
        <w:widowControl/>
        <w:spacing w:before="5" w:line="276" w:lineRule="auto"/>
        <w:ind w:right="10" w:firstLine="0"/>
        <w:jc w:val="left"/>
        <w:rPr>
          <w:rStyle w:val="FontStyle36"/>
          <w:b/>
          <w:sz w:val="24"/>
        </w:rPr>
      </w:pPr>
      <w:r w:rsidRPr="001C1BD2">
        <w:rPr>
          <w:rStyle w:val="FontStyle36"/>
          <w:b/>
          <w:sz w:val="24"/>
        </w:rPr>
        <w:tab/>
      </w:r>
      <w:r w:rsidRPr="001C1BD2">
        <w:rPr>
          <w:rStyle w:val="FontStyle36"/>
          <w:b/>
          <w:sz w:val="24"/>
        </w:rPr>
        <w:tab/>
      </w:r>
      <w:r w:rsidRPr="001C1BD2">
        <w:rPr>
          <w:rStyle w:val="FontStyle36"/>
          <w:b/>
          <w:sz w:val="24"/>
        </w:rPr>
        <w:tab/>
      </w:r>
      <w:r w:rsidRPr="001C1BD2">
        <w:rPr>
          <w:rStyle w:val="FontStyle36"/>
          <w:b/>
          <w:sz w:val="24"/>
        </w:rPr>
        <w:tab/>
        <w:t>_________________</w:t>
      </w:r>
      <w:r w:rsidRPr="001C1BD2">
        <w:rPr>
          <w:rStyle w:val="FontStyle36"/>
          <w:b/>
          <w:sz w:val="24"/>
        </w:rPr>
        <w:tab/>
      </w:r>
      <w:r w:rsidRPr="001C1BD2">
        <w:rPr>
          <w:rStyle w:val="FontStyle36"/>
          <w:b/>
          <w:sz w:val="24"/>
        </w:rPr>
        <w:tab/>
        <w:t>Романко В.О.</w:t>
      </w:r>
    </w:p>
    <w:p w:rsidR="000E17DD" w:rsidRPr="001C1BD2" w:rsidRDefault="000E17DD" w:rsidP="000E17DD">
      <w:pPr>
        <w:pStyle w:val="Style8"/>
        <w:widowControl/>
        <w:spacing w:before="5" w:line="276" w:lineRule="auto"/>
        <w:ind w:right="10" w:firstLine="0"/>
        <w:jc w:val="left"/>
        <w:rPr>
          <w:rStyle w:val="FontStyle36"/>
          <w:b/>
          <w:sz w:val="24"/>
        </w:rPr>
      </w:pPr>
    </w:p>
    <w:p w:rsidR="000E17DD" w:rsidRPr="001C1BD2" w:rsidRDefault="000E17DD" w:rsidP="000E17DD">
      <w:pPr>
        <w:pStyle w:val="Style8"/>
        <w:widowControl/>
        <w:spacing w:before="5" w:line="276" w:lineRule="auto"/>
        <w:ind w:right="10" w:firstLine="0"/>
        <w:jc w:val="left"/>
        <w:rPr>
          <w:rStyle w:val="FontStyle36"/>
          <w:b/>
          <w:sz w:val="24"/>
        </w:rPr>
      </w:pPr>
      <w:r w:rsidRPr="001C1BD2">
        <w:rPr>
          <w:rStyle w:val="FontStyle36"/>
          <w:b/>
          <w:sz w:val="24"/>
        </w:rPr>
        <w:tab/>
      </w:r>
      <w:r w:rsidRPr="001C1BD2">
        <w:rPr>
          <w:rStyle w:val="FontStyle36"/>
          <w:b/>
          <w:sz w:val="24"/>
        </w:rPr>
        <w:tab/>
      </w:r>
      <w:r w:rsidRPr="001C1BD2">
        <w:rPr>
          <w:rStyle w:val="FontStyle36"/>
          <w:b/>
          <w:sz w:val="24"/>
        </w:rPr>
        <w:tab/>
      </w:r>
      <w:r w:rsidRPr="001C1BD2">
        <w:rPr>
          <w:rStyle w:val="FontStyle36"/>
          <w:b/>
          <w:sz w:val="24"/>
        </w:rPr>
        <w:tab/>
        <w:t>_________________</w:t>
      </w:r>
      <w:r w:rsidRPr="001C1BD2">
        <w:rPr>
          <w:rStyle w:val="FontStyle36"/>
          <w:b/>
          <w:sz w:val="24"/>
        </w:rPr>
        <w:tab/>
      </w:r>
      <w:r w:rsidRPr="001C1BD2">
        <w:rPr>
          <w:rStyle w:val="FontStyle36"/>
          <w:b/>
          <w:sz w:val="24"/>
        </w:rPr>
        <w:tab/>
        <w:t>Пересоляк Г.В.</w:t>
      </w:r>
    </w:p>
    <w:p w:rsidR="000E17DD" w:rsidRPr="001C1BD2" w:rsidRDefault="000E17DD" w:rsidP="000E17DD">
      <w:pPr>
        <w:pStyle w:val="Style8"/>
        <w:widowControl/>
        <w:spacing w:before="5" w:line="276" w:lineRule="auto"/>
        <w:ind w:right="10" w:firstLine="0"/>
        <w:jc w:val="left"/>
        <w:rPr>
          <w:rStyle w:val="FontStyle36"/>
          <w:b/>
          <w:sz w:val="24"/>
        </w:rPr>
      </w:pPr>
      <w:r w:rsidRPr="001C1BD2">
        <w:rPr>
          <w:rStyle w:val="FontStyle36"/>
          <w:b/>
          <w:sz w:val="24"/>
        </w:rPr>
        <w:tab/>
      </w:r>
    </w:p>
    <w:p w:rsidR="000E17DD" w:rsidRPr="001C1BD2" w:rsidRDefault="000E17DD" w:rsidP="000E17DD">
      <w:pPr>
        <w:pStyle w:val="Style8"/>
        <w:widowControl/>
        <w:spacing w:before="5" w:line="276" w:lineRule="auto"/>
        <w:ind w:right="10" w:firstLine="0"/>
        <w:jc w:val="left"/>
        <w:rPr>
          <w:rStyle w:val="FontStyle36"/>
          <w:b/>
          <w:sz w:val="24"/>
        </w:rPr>
      </w:pPr>
      <w:r w:rsidRPr="001C1BD2">
        <w:rPr>
          <w:rStyle w:val="FontStyle36"/>
          <w:b/>
          <w:sz w:val="24"/>
        </w:rPr>
        <w:tab/>
      </w:r>
      <w:r w:rsidRPr="001C1BD2">
        <w:rPr>
          <w:rStyle w:val="FontStyle36"/>
          <w:b/>
          <w:sz w:val="24"/>
        </w:rPr>
        <w:tab/>
      </w:r>
      <w:r w:rsidRPr="001C1BD2">
        <w:rPr>
          <w:rStyle w:val="FontStyle36"/>
          <w:b/>
          <w:sz w:val="24"/>
        </w:rPr>
        <w:tab/>
      </w:r>
      <w:r w:rsidRPr="001C1BD2">
        <w:rPr>
          <w:rStyle w:val="FontStyle36"/>
          <w:b/>
          <w:sz w:val="24"/>
        </w:rPr>
        <w:tab/>
        <w:t>_________________</w:t>
      </w:r>
      <w:r w:rsidRPr="001C1BD2">
        <w:rPr>
          <w:rStyle w:val="FontStyle36"/>
          <w:b/>
          <w:sz w:val="24"/>
        </w:rPr>
        <w:tab/>
      </w:r>
      <w:r w:rsidRPr="001C1BD2">
        <w:rPr>
          <w:rStyle w:val="FontStyle36"/>
          <w:b/>
          <w:sz w:val="24"/>
        </w:rPr>
        <w:tab/>
        <w:t>Яким В.В.</w:t>
      </w:r>
    </w:p>
    <w:p w:rsidR="000E17DD" w:rsidRPr="001C1BD2" w:rsidRDefault="000E17DD" w:rsidP="000E17DD">
      <w:pPr>
        <w:pStyle w:val="Style2"/>
        <w:widowControl/>
        <w:spacing w:line="276" w:lineRule="auto"/>
        <w:ind w:left="3379"/>
        <w:jc w:val="both"/>
        <w:rPr>
          <w:rFonts w:ascii="Times New Roman" w:hAnsi="Times New Roman"/>
          <w:b/>
        </w:rPr>
      </w:pPr>
    </w:p>
    <w:p w:rsidR="000E17DD" w:rsidRPr="007857FD" w:rsidRDefault="000E17DD" w:rsidP="000E17DD">
      <w:pPr>
        <w:pStyle w:val="Style2"/>
        <w:widowControl/>
        <w:spacing w:line="276" w:lineRule="auto"/>
        <w:ind w:left="3379"/>
        <w:jc w:val="both"/>
        <w:rPr>
          <w:rFonts w:ascii="Times New Roman" w:hAnsi="Times New Roman"/>
        </w:rPr>
      </w:pPr>
    </w:p>
    <w:p w:rsidR="000E17DD" w:rsidRPr="007857FD" w:rsidRDefault="000E17DD" w:rsidP="000E17DD">
      <w:pPr>
        <w:pStyle w:val="Style2"/>
        <w:widowControl/>
        <w:spacing w:line="276" w:lineRule="auto"/>
        <w:ind w:left="3379"/>
        <w:jc w:val="both"/>
        <w:rPr>
          <w:rFonts w:ascii="Times New Roman" w:hAnsi="Times New Roman"/>
        </w:rPr>
      </w:pPr>
    </w:p>
    <w:p w:rsidR="000E17DD" w:rsidRPr="007857FD" w:rsidRDefault="000E17DD" w:rsidP="000E17DD">
      <w:pPr>
        <w:pStyle w:val="Style2"/>
        <w:widowControl/>
        <w:spacing w:line="276" w:lineRule="auto"/>
        <w:ind w:left="3379"/>
        <w:jc w:val="both"/>
        <w:rPr>
          <w:rFonts w:ascii="Times New Roman" w:hAnsi="Times New Roman"/>
        </w:rPr>
      </w:pPr>
    </w:p>
    <w:p w:rsidR="000E17DD" w:rsidRDefault="000E17DD" w:rsidP="000E17DD">
      <w:pPr>
        <w:pStyle w:val="Style2"/>
        <w:widowControl/>
        <w:spacing w:line="276" w:lineRule="auto"/>
        <w:ind w:left="3379"/>
        <w:jc w:val="both"/>
        <w:rPr>
          <w:rFonts w:ascii="Times New Roman" w:hAnsi="Times New Roman"/>
        </w:rPr>
      </w:pPr>
    </w:p>
    <w:p w:rsidR="000E17DD" w:rsidRDefault="000E17DD" w:rsidP="000E17DD">
      <w:pPr>
        <w:pStyle w:val="Style2"/>
        <w:widowControl/>
        <w:spacing w:line="276" w:lineRule="auto"/>
        <w:ind w:left="3379"/>
        <w:jc w:val="both"/>
        <w:rPr>
          <w:rFonts w:ascii="Times New Roman" w:hAnsi="Times New Roman"/>
        </w:rPr>
      </w:pPr>
    </w:p>
    <w:p w:rsidR="000E17DD" w:rsidRDefault="000E17DD" w:rsidP="000E17DD">
      <w:pPr>
        <w:pStyle w:val="Style2"/>
        <w:widowControl/>
        <w:spacing w:line="276" w:lineRule="auto"/>
        <w:ind w:left="3379"/>
        <w:jc w:val="both"/>
        <w:rPr>
          <w:rFonts w:ascii="Times New Roman" w:hAnsi="Times New Roman"/>
        </w:rPr>
      </w:pPr>
    </w:p>
    <w:p w:rsidR="000E17DD" w:rsidRDefault="000E17DD" w:rsidP="000E17DD">
      <w:pPr>
        <w:pStyle w:val="Style2"/>
        <w:widowControl/>
        <w:spacing w:line="276" w:lineRule="auto"/>
        <w:ind w:left="3379"/>
        <w:jc w:val="both"/>
        <w:rPr>
          <w:rFonts w:ascii="Times New Roman" w:hAnsi="Times New Roman"/>
        </w:rPr>
      </w:pPr>
    </w:p>
    <w:p w:rsidR="000E17DD" w:rsidRPr="007857FD" w:rsidRDefault="000E17DD" w:rsidP="000E17DD">
      <w:pPr>
        <w:pStyle w:val="Style2"/>
        <w:widowControl/>
        <w:spacing w:line="276" w:lineRule="auto"/>
        <w:ind w:left="3379"/>
        <w:jc w:val="both"/>
        <w:rPr>
          <w:rFonts w:ascii="Times New Roman" w:hAnsi="Times New Roman"/>
        </w:rPr>
      </w:pPr>
    </w:p>
    <w:p w:rsidR="000E17DD" w:rsidRDefault="000E17DD" w:rsidP="000E17DD">
      <w:pPr>
        <w:pStyle w:val="Style2"/>
        <w:widowControl/>
        <w:spacing w:line="276" w:lineRule="auto"/>
        <w:ind w:left="3379"/>
        <w:jc w:val="both"/>
        <w:rPr>
          <w:rFonts w:ascii="Times New Roman" w:hAnsi="Times New Roman"/>
        </w:rPr>
      </w:pPr>
    </w:p>
    <w:p w:rsidR="000E17DD" w:rsidRPr="007857FD" w:rsidRDefault="000E17DD" w:rsidP="000E17DD">
      <w:pPr>
        <w:pStyle w:val="Style2"/>
        <w:widowControl/>
        <w:spacing w:line="276" w:lineRule="auto"/>
        <w:ind w:left="3379"/>
        <w:jc w:val="both"/>
        <w:rPr>
          <w:rFonts w:ascii="Times New Roman" w:hAnsi="Times New Roman"/>
        </w:rPr>
      </w:pPr>
    </w:p>
    <w:p w:rsidR="000E17DD" w:rsidRPr="000F797E" w:rsidRDefault="000E17DD" w:rsidP="000E17DD">
      <w:pPr>
        <w:pStyle w:val="Style8"/>
        <w:widowControl/>
        <w:spacing w:before="5" w:line="276" w:lineRule="auto"/>
        <w:ind w:left="5760" w:right="10" w:firstLine="0"/>
        <w:jc w:val="left"/>
        <w:rPr>
          <w:rStyle w:val="FontStyle36"/>
          <w:sz w:val="24"/>
          <w:szCs w:val="24"/>
        </w:rPr>
      </w:pPr>
      <w:r w:rsidRPr="000F797E">
        <w:rPr>
          <w:rStyle w:val="FontStyle51"/>
        </w:rPr>
        <w:t>©Пересоляк В.Ю.,</w:t>
      </w:r>
      <w:r w:rsidRPr="000F797E">
        <w:rPr>
          <w:rStyle w:val="FontStyle36"/>
          <w:sz w:val="24"/>
          <w:szCs w:val="24"/>
        </w:rPr>
        <w:t>РоманкоВ.О.,</w:t>
      </w:r>
    </w:p>
    <w:p w:rsidR="000E17DD" w:rsidRDefault="000E17DD" w:rsidP="000E17DD">
      <w:pPr>
        <w:pStyle w:val="Style8"/>
        <w:widowControl/>
        <w:spacing w:before="5" w:line="276" w:lineRule="auto"/>
        <w:ind w:left="5760" w:right="10" w:firstLine="0"/>
        <w:jc w:val="left"/>
        <w:rPr>
          <w:rStyle w:val="FontStyle36"/>
          <w:sz w:val="24"/>
        </w:rPr>
      </w:pPr>
      <w:r w:rsidRPr="000F797E">
        <w:rPr>
          <w:rStyle w:val="FontStyle36"/>
          <w:sz w:val="24"/>
          <w:szCs w:val="24"/>
        </w:rPr>
        <w:t>Пересоляк Г.В.,Яким В</w:t>
      </w:r>
      <w:r>
        <w:rPr>
          <w:rStyle w:val="FontStyle36"/>
          <w:sz w:val="24"/>
        </w:rPr>
        <w:t>.В,2020р</w:t>
      </w:r>
    </w:p>
    <w:p w:rsidR="000E17DD" w:rsidRPr="00341A33" w:rsidRDefault="000E17DD" w:rsidP="000E17DD">
      <w:pPr>
        <w:ind w:left="5040"/>
        <w:jc w:val="center"/>
        <w:rPr>
          <w:rFonts w:ascii="Times New Roman" w:hAnsi="Times New Roman"/>
          <w:sz w:val="20"/>
          <w:szCs w:val="20"/>
          <w:u w:val="single"/>
        </w:rPr>
      </w:pPr>
    </w:p>
    <w:p w:rsidR="000E17DD" w:rsidRPr="007C38A5" w:rsidRDefault="000E17DD" w:rsidP="000E17DD">
      <w:pPr>
        <w:pStyle w:val="Style8"/>
        <w:widowControl/>
        <w:spacing w:before="5" w:line="276" w:lineRule="auto"/>
        <w:ind w:left="5040" w:right="10" w:firstLine="0"/>
        <w:jc w:val="left"/>
        <w:rPr>
          <w:rStyle w:val="FontStyle36"/>
          <w:sz w:val="24"/>
        </w:rPr>
      </w:pPr>
    </w:p>
    <w:p w:rsidR="000E17DD" w:rsidRDefault="000E17DD" w:rsidP="000E17DD">
      <w:pPr>
        <w:pStyle w:val="Style2"/>
        <w:widowControl/>
        <w:spacing w:before="10" w:line="276" w:lineRule="auto"/>
        <w:jc w:val="center"/>
        <w:rPr>
          <w:rStyle w:val="FontStyle30"/>
          <w:b/>
          <w:color w:val="auto"/>
          <w:sz w:val="24"/>
          <w:szCs w:val="24"/>
        </w:rPr>
      </w:pPr>
      <w:r>
        <w:rPr>
          <w:rStyle w:val="FontStyle30"/>
          <w:b/>
          <w:color w:val="auto"/>
          <w:sz w:val="24"/>
          <w:szCs w:val="24"/>
        </w:rPr>
        <w:t xml:space="preserve">м. </w:t>
      </w:r>
      <w:r w:rsidRPr="007857FD">
        <w:rPr>
          <w:rStyle w:val="FontStyle30"/>
          <w:b/>
          <w:color w:val="auto"/>
          <w:sz w:val="24"/>
          <w:szCs w:val="24"/>
        </w:rPr>
        <w:t>Ужгород</w:t>
      </w:r>
      <w:r>
        <w:rPr>
          <w:rStyle w:val="FontStyle30"/>
          <w:b/>
          <w:color w:val="auto"/>
          <w:sz w:val="24"/>
          <w:szCs w:val="24"/>
        </w:rPr>
        <w:t xml:space="preserve"> – </w:t>
      </w:r>
      <w:r w:rsidRPr="007857FD">
        <w:rPr>
          <w:rStyle w:val="FontStyle30"/>
          <w:b/>
          <w:color w:val="auto"/>
          <w:sz w:val="24"/>
          <w:szCs w:val="24"/>
        </w:rPr>
        <w:t>2020</w:t>
      </w:r>
      <w:r>
        <w:rPr>
          <w:rStyle w:val="FontStyle30"/>
          <w:b/>
          <w:color w:val="auto"/>
          <w:sz w:val="24"/>
          <w:szCs w:val="24"/>
        </w:rPr>
        <w:t xml:space="preserve"> р.</w:t>
      </w:r>
    </w:p>
    <w:p w:rsidR="000E17DD" w:rsidRPr="00BC2944" w:rsidRDefault="000E17DD" w:rsidP="000E17DD">
      <w:pPr>
        <w:pStyle w:val="Style2"/>
        <w:widowControl/>
        <w:spacing w:before="10" w:line="276" w:lineRule="auto"/>
        <w:jc w:val="center"/>
        <w:rPr>
          <w:rStyle w:val="FontStyle36"/>
          <w:b/>
          <w:color w:val="auto"/>
          <w:sz w:val="24"/>
          <w:szCs w:val="24"/>
        </w:rPr>
      </w:pPr>
      <w:r>
        <w:rPr>
          <w:rStyle w:val="FontStyle30"/>
          <w:b/>
          <w:color w:val="auto"/>
          <w:sz w:val="24"/>
          <w:szCs w:val="24"/>
        </w:rPr>
        <w:br w:type="page"/>
      </w:r>
    </w:p>
    <w:p w:rsidR="000E17DD" w:rsidRPr="00BC2944" w:rsidRDefault="000E17DD" w:rsidP="000E17DD">
      <w:pPr>
        <w:pStyle w:val="Style6"/>
        <w:widowControl/>
        <w:spacing w:line="276" w:lineRule="auto"/>
        <w:ind w:right="4157"/>
        <w:jc w:val="both"/>
        <w:rPr>
          <w:rStyle w:val="FontStyle35"/>
          <w:color w:val="auto"/>
          <w:sz w:val="24"/>
          <w:szCs w:val="24"/>
        </w:rPr>
      </w:pPr>
      <w:r w:rsidRPr="00BC2944">
        <w:rPr>
          <w:rStyle w:val="FontStyle36"/>
          <w:b/>
          <w:color w:val="auto"/>
          <w:sz w:val="24"/>
          <w:szCs w:val="24"/>
        </w:rPr>
        <w:lastRenderedPageBreak/>
        <w:t>3</w:t>
      </w:r>
      <w:r w:rsidRPr="00BC2944">
        <w:rPr>
          <w:rStyle w:val="FontStyle35"/>
          <w:color w:val="auto"/>
          <w:sz w:val="24"/>
          <w:szCs w:val="24"/>
        </w:rPr>
        <w:t>міст</w:t>
      </w:r>
    </w:p>
    <w:p w:rsidR="000E17DD" w:rsidRPr="007857FD" w:rsidRDefault="000E17DD" w:rsidP="000E17DD">
      <w:pPr>
        <w:pStyle w:val="Style4"/>
        <w:widowControl/>
        <w:spacing w:before="202" w:line="276" w:lineRule="auto"/>
        <w:ind w:right="10"/>
        <w:rPr>
          <w:rStyle w:val="FontStyle36"/>
          <w:color w:val="auto"/>
          <w:sz w:val="24"/>
          <w:szCs w:val="24"/>
        </w:rPr>
      </w:pPr>
      <w:r>
        <w:rPr>
          <w:rStyle w:val="FontStyle36"/>
          <w:color w:val="auto"/>
          <w:sz w:val="24"/>
          <w:szCs w:val="24"/>
        </w:rPr>
        <w:t>Анотація</w:t>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t>4</w:t>
      </w:r>
    </w:p>
    <w:p w:rsidR="000E17DD" w:rsidRPr="007857FD" w:rsidRDefault="000E17DD" w:rsidP="000E17DD">
      <w:pPr>
        <w:pStyle w:val="Style4"/>
        <w:widowControl/>
        <w:spacing w:line="276" w:lineRule="auto"/>
        <w:ind w:right="10"/>
        <w:rPr>
          <w:rStyle w:val="FontStyle36"/>
          <w:color w:val="auto"/>
          <w:sz w:val="24"/>
          <w:szCs w:val="24"/>
        </w:rPr>
      </w:pPr>
      <w:r>
        <w:rPr>
          <w:rStyle w:val="FontStyle36"/>
          <w:color w:val="auto"/>
          <w:sz w:val="24"/>
          <w:szCs w:val="24"/>
        </w:rPr>
        <w:t>Вступ</w:t>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t>5</w:t>
      </w:r>
    </w:p>
    <w:p w:rsidR="000E17DD" w:rsidRPr="007857FD" w:rsidRDefault="000E17DD" w:rsidP="000E17DD">
      <w:pPr>
        <w:pStyle w:val="Style6"/>
        <w:widowControl/>
        <w:spacing w:line="276" w:lineRule="auto"/>
        <w:ind w:right="50"/>
        <w:jc w:val="both"/>
        <w:rPr>
          <w:rStyle w:val="FontStyle36"/>
          <w:color w:val="auto"/>
          <w:sz w:val="24"/>
          <w:szCs w:val="24"/>
        </w:rPr>
      </w:pPr>
      <w:r w:rsidRPr="007857FD">
        <w:rPr>
          <w:rStyle w:val="FontStyle36"/>
          <w:color w:val="auto"/>
          <w:sz w:val="24"/>
          <w:szCs w:val="24"/>
        </w:rPr>
        <w:t xml:space="preserve">1. </w:t>
      </w:r>
      <w:r>
        <w:rPr>
          <w:rStyle w:val="FontStyle36"/>
          <w:color w:val="auto"/>
          <w:sz w:val="24"/>
          <w:szCs w:val="24"/>
        </w:rPr>
        <w:t>Зміст та основні цілі документа державного планування, його зв'язок з іншими документами державного планування</w:t>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t>6</w:t>
      </w:r>
    </w:p>
    <w:p w:rsidR="000E17DD" w:rsidRPr="007857FD" w:rsidRDefault="000E17DD" w:rsidP="000E17DD">
      <w:pPr>
        <w:pStyle w:val="Style11"/>
        <w:widowControl/>
        <w:spacing w:line="276" w:lineRule="auto"/>
        <w:ind w:firstLine="0"/>
        <w:rPr>
          <w:rStyle w:val="FontStyle36"/>
          <w:color w:val="auto"/>
          <w:sz w:val="24"/>
          <w:szCs w:val="24"/>
        </w:rPr>
      </w:pPr>
      <w:r w:rsidRPr="007857FD">
        <w:rPr>
          <w:rStyle w:val="FontStyle36"/>
          <w:color w:val="auto"/>
          <w:sz w:val="24"/>
          <w:szCs w:val="24"/>
        </w:rPr>
        <w:t xml:space="preserve">2. </w:t>
      </w:r>
      <w:r>
        <w:rPr>
          <w:rStyle w:val="FontStyle36"/>
          <w:color w:val="auto"/>
          <w:sz w:val="24"/>
          <w:szCs w:val="24"/>
        </w:rPr>
        <w:t>Характеристика поточного стану довкілля, у тому числі здоров’я населення, та прогнозні зміни цього стану</w:t>
      </w:r>
      <w:r w:rsidRPr="00085800">
        <w:rPr>
          <w:rFonts w:ascii="Times New Roman" w:hAnsi="Times New Roman"/>
        </w:rPr>
        <w:t>, якщо документ державного планування не буде затверджено (за адміністративними даними, статистичною інформацією та результатами досліджень)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E37C75">
        <w:rPr>
          <w:rFonts w:ascii="Times New Roman" w:hAnsi="Times New Roman"/>
        </w:rPr>
        <w:tab/>
      </w:r>
      <w:r w:rsidR="00E37C75">
        <w:rPr>
          <w:rFonts w:ascii="Times New Roman" w:hAnsi="Times New Roman"/>
        </w:rPr>
        <w:tab/>
      </w:r>
      <w:r>
        <w:rPr>
          <w:rFonts w:ascii="Times New Roman" w:hAnsi="Times New Roman"/>
        </w:rPr>
        <w:t>9</w:t>
      </w:r>
    </w:p>
    <w:p w:rsidR="000E17DD" w:rsidRPr="007857FD" w:rsidRDefault="000E17DD" w:rsidP="000E17DD">
      <w:pPr>
        <w:pStyle w:val="Style11"/>
        <w:widowControl/>
        <w:spacing w:line="276" w:lineRule="auto"/>
        <w:ind w:firstLine="0"/>
        <w:rPr>
          <w:rStyle w:val="FontStyle36"/>
          <w:color w:val="auto"/>
          <w:sz w:val="24"/>
          <w:szCs w:val="24"/>
        </w:rPr>
      </w:pPr>
      <w:r w:rsidRPr="007857FD">
        <w:rPr>
          <w:rStyle w:val="FontStyle36"/>
          <w:color w:val="auto"/>
          <w:sz w:val="24"/>
          <w:szCs w:val="24"/>
        </w:rPr>
        <w:t>3.</w:t>
      </w:r>
      <w:r>
        <w:rPr>
          <w:rStyle w:val="FontStyle36"/>
          <w:color w:val="auto"/>
          <w:sz w:val="24"/>
          <w:szCs w:val="24"/>
        </w:rPr>
        <w:t>Характеристика стану довкілля, умов життєдіяльності населення стану його здоров’я на територія, які ймовірно зазнають впливу</w:t>
      </w:r>
      <w:r w:rsidRPr="00085800">
        <w:rPr>
          <w:rFonts w:ascii="Times New Roman" w:hAnsi="Times New Roman"/>
        </w:rPr>
        <w:t>(за адміністративними даними, статистичною інформацією та результатами досліджень)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259D2">
        <w:rPr>
          <w:rFonts w:ascii="Times New Roman" w:hAnsi="Times New Roman"/>
        </w:rPr>
        <w:tab/>
      </w:r>
      <w:r w:rsidR="001259D2">
        <w:rPr>
          <w:rFonts w:ascii="Times New Roman" w:hAnsi="Times New Roman"/>
        </w:rPr>
        <w:tab/>
      </w:r>
      <w:r>
        <w:rPr>
          <w:rFonts w:ascii="Times New Roman" w:hAnsi="Times New Roman"/>
        </w:rPr>
        <w:t>14</w:t>
      </w:r>
    </w:p>
    <w:p w:rsidR="000E17DD" w:rsidRPr="007857FD" w:rsidRDefault="000E17DD" w:rsidP="000E17DD">
      <w:pPr>
        <w:pStyle w:val="Style5"/>
        <w:widowControl/>
        <w:tabs>
          <w:tab w:val="left" w:pos="418"/>
        </w:tabs>
        <w:spacing w:line="276" w:lineRule="auto"/>
        <w:jc w:val="both"/>
        <w:rPr>
          <w:rStyle w:val="FontStyle36"/>
          <w:color w:val="auto"/>
          <w:sz w:val="24"/>
          <w:szCs w:val="24"/>
        </w:rPr>
      </w:pPr>
      <w:r w:rsidRPr="007857FD">
        <w:rPr>
          <w:rStyle w:val="FontStyle36"/>
          <w:color w:val="auto"/>
          <w:sz w:val="24"/>
          <w:szCs w:val="24"/>
        </w:rPr>
        <w:t>4.</w:t>
      </w:r>
      <w:r>
        <w:rPr>
          <w:rStyle w:val="FontStyle36"/>
          <w:color w:val="auto"/>
          <w:sz w:val="24"/>
          <w:szCs w:val="24"/>
        </w:rPr>
        <w:t>Екологічні проблеми, у тому числі ризики впливу на здоров’я населення, які стосуються документа державного планування, зокрема щодо території з природоохоронним статусом</w:t>
      </w:r>
      <w:r w:rsidRPr="00085800">
        <w:rPr>
          <w:rFonts w:ascii="Times New Roman" w:hAnsi="Times New Roman"/>
        </w:rPr>
        <w:t>(за адміністративними даними, статистичною інформацією та результатами досліджень)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18</w:t>
      </w:r>
    </w:p>
    <w:p w:rsidR="000E17DD" w:rsidRPr="007857FD" w:rsidRDefault="000E17DD" w:rsidP="000E17DD">
      <w:pPr>
        <w:pStyle w:val="Style6"/>
        <w:widowControl/>
        <w:spacing w:line="276" w:lineRule="auto"/>
        <w:ind w:right="50"/>
        <w:jc w:val="both"/>
        <w:rPr>
          <w:rStyle w:val="FontStyle36"/>
          <w:color w:val="auto"/>
          <w:sz w:val="24"/>
          <w:szCs w:val="24"/>
        </w:rPr>
      </w:pPr>
      <w:r w:rsidRPr="007857FD">
        <w:rPr>
          <w:rStyle w:val="FontStyle36"/>
          <w:color w:val="auto"/>
          <w:sz w:val="24"/>
          <w:szCs w:val="24"/>
        </w:rPr>
        <w:t>5.</w:t>
      </w:r>
      <w:r>
        <w:rPr>
          <w:rStyle w:val="FontStyle36"/>
          <w:color w:val="auto"/>
          <w:sz w:val="24"/>
          <w:szCs w:val="24"/>
        </w:rPr>
        <w:t>Зобов’язання у сфері охорони довкілля, у тому числі пов’язані із запобіганням негативному впливу на здоров’я населення, в</w:t>
      </w:r>
      <w:r w:rsidRPr="00085800">
        <w:rPr>
          <w:rFonts w:ascii="Times New Roman" w:hAnsi="Times New Roman"/>
        </w:rPr>
        <w:t>становлені на міжнародному, державному та інших рівнях, що стосуються документа державного планування, а також шляхи врахування таких зобов’язань під час підготовки документа державного планування</w:t>
      </w:r>
      <w:r>
        <w:rPr>
          <w:rFonts w:ascii="Times New Roman" w:hAnsi="Times New Roman"/>
        </w:rPr>
        <w:t xml:space="preserve"> 19</w:t>
      </w:r>
    </w:p>
    <w:p w:rsidR="000E17DD" w:rsidRPr="007857FD" w:rsidRDefault="000E17DD" w:rsidP="000E17DD">
      <w:pPr>
        <w:pStyle w:val="Style6"/>
        <w:widowControl/>
        <w:spacing w:line="276" w:lineRule="auto"/>
        <w:ind w:right="50"/>
        <w:jc w:val="both"/>
        <w:rPr>
          <w:rStyle w:val="FontStyle36"/>
          <w:color w:val="auto"/>
          <w:sz w:val="24"/>
          <w:szCs w:val="24"/>
        </w:rPr>
      </w:pPr>
      <w:r w:rsidRPr="007857FD">
        <w:rPr>
          <w:rStyle w:val="FontStyle36"/>
          <w:color w:val="auto"/>
          <w:sz w:val="24"/>
          <w:szCs w:val="24"/>
        </w:rPr>
        <w:t>6.</w:t>
      </w:r>
      <w:r>
        <w:rPr>
          <w:rStyle w:val="FontStyle36"/>
          <w:color w:val="auto"/>
          <w:sz w:val="24"/>
          <w:szCs w:val="24"/>
        </w:rPr>
        <w:t xml:space="preserve">Опис наслідків для довкілля, у тому числі здоров’я населення, у тому числі вторинних, кумулятивних, </w:t>
      </w:r>
      <w:r w:rsidRPr="00085800">
        <w:rPr>
          <w:rFonts w:ascii="Times New Roman" w:hAnsi="Times New Roman"/>
        </w:rPr>
        <w:t>синергічних, коротко-, середньо- та довгострокових (1, 3-5 та 10-15 років відповідно, а за необхідності - 50-100 років), постійних і тимчасових,</w:t>
      </w:r>
      <w:r>
        <w:rPr>
          <w:rStyle w:val="FontStyle36"/>
          <w:color w:val="auto"/>
          <w:sz w:val="24"/>
          <w:szCs w:val="24"/>
        </w:rPr>
        <w:t>позитивних і негативних</w:t>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sidR="001259D2">
        <w:rPr>
          <w:rStyle w:val="FontStyle36"/>
          <w:color w:val="auto"/>
          <w:sz w:val="24"/>
          <w:szCs w:val="24"/>
        </w:rPr>
        <w:tab/>
      </w:r>
      <w:r w:rsidR="001259D2">
        <w:rPr>
          <w:rStyle w:val="FontStyle36"/>
          <w:color w:val="auto"/>
          <w:sz w:val="24"/>
          <w:szCs w:val="24"/>
        </w:rPr>
        <w:tab/>
      </w:r>
      <w:r w:rsidR="001259D2">
        <w:rPr>
          <w:rStyle w:val="FontStyle36"/>
          <w:color w:val="auto"/>
          <w:sz w:val="24"/>
          <w:szCs w:val="24"/>
        </w:rPr>
        <w:tab/>
      </w:r>
      <w:r w:rsidR="001259D2">
        <w:rPr>
          <w:rStyle w:val="FontStyle36"/>
          <w:color w:val="auto"/>
          <w:sz w:val="24"/>
          <w:szCs w:val="24"/>
        </w:rPr>
        <w:tab/>
      </w:r>
      <w:r>
        <w:rPr>
          <w:rStyle w:val="FontStyle36"/>
          <w:color w:val="auto"/>
          <w:sz w:val="24"/>
          <w:szCs w:val="24"/>
        </w:rPr>
        <w:tab/>
        <w:t>21</w:t>
      </w:r>
    </w:p>
    <w:p w:rsidR="000E17DD" w:rsidRPr="007857FD" w:rsidRDefault="000E17DD" w:rsidP="000E17DD">
      <w:pPr>
        <w:pStyle w:val="Style6"/>
        <w:widowControl/>
        <w:spacing w:line="276" w:lineRule="auto"/>
        <w:ind w:right="50"/>
        <w:jc w:val="both"/>
        <w:rPr>
          <w:rStyle w:val="FontStyle36"/>
          <w:color w:val="auto"/>
          <w:sz w:val="24"/>
          <w:szCs w:val="24"/>
        </w:rPr>
      </w:pPr>
      <w:r w:rsidRPr="007857FD">
        <w:rPr>
          <w:rStyle w:val="FontStyle35"/>
          <w:b w:val="0"/>
          <w:color w:val="auto"/>
          <w:sz w:val="24"/>
          <w:szCs w:val="24"/>
        </w:rPr>
        <w:t xml:space="preserve">7. </w:t>
      </w:r>
      <w:r>
        <w:rPr>
          <w:rStyle w:val="FontStyle35"/>
          <w:b w:val="0"/>
          <w:color w:val="auto"/>
          <w:sz w:val="24"/>
          <w:szCs w:val="24"/>
        </w:rPr>
        <w:t>Заходи, що передбачається вжити для запобігання, зменшення та пом’якшення негативних наслідків виконання документа державного планування</w:t>
      </w:r>
      <w:r>
        <w:rPr>
          <w:rStyle w:val="FontStyle35"/>
          <w:b w:val="0"/>
          <w:color w:val="auto"/>
          <w:sz w:val="24"/>
          <w:szCs w:val="24"/>
        </w:rPr>
        <w:tab/>
      </w:r>
      <w:r>
        <w:rPr>
          <w:rStyle w:val="FontStyle35"/>
          <w:b w:val="0"/>
          <w:color w:val="auto"/>
          <w:sz w:val="24"/>
          <w:szCs w:val="24"/>
        </w:rPr>
        <w:tab/>
      </w:r>
      <w:r>
        <w:rPr>
          <w:rStyle w:val="FontStyle35"/>
          <w:b w:val="0"/>
          <w:color w:val="auto"/>
          <w:sz w:val="24"/>
          <w:szCs w:val="24"/>
        </w:rPr>
        <w:tab/>
        <w:t>22</w:t>
      </w:r>
    </w:p>
    <w:p w:rsidR="000E17DD" w:rsidRPr="007857FD" w:rsidRDefault="000E17DD" w:rsidP="000E17DD">
      <w:pPr>
        <w:pStyle w:val="Style6"/>
        <w:widowControl/>
        <w:spacing w:line="276" w:lineRule="auto"/>
        <w:ind w:right="50"/>
        <w:jc w:val="both"/>
        <w:rPr>
          <w:rStyle w:val="FontStyle36"/>
          <w:color w:val="auto"/>
          <w:sz w:val="24"/>
          <w:szCs w:val="24"/>
        </w:rPr>
      </w:pPr>
      <w:r w:rsidRPr="007857FD">
        <w:rPr>
          <w:rStyle w:val="FontStyle36"/>
          <w:color w:val="auto"/>
          <w:sz w:val="24"/>
          <w:szCs w:val="24"/>
        </w:rPr>
        <w:t xml:space="preserve">8. </w:t>
      </w:r>
      <w:r>
        <w:rPr>
          <w:rStyle w:val="FontStyle36"/>
          <w:color w:val="auto"/>
          <w:sz w:val="24"/>
          <w:szCs w:val="24"/>
        </w:rPr>
        <w:t>Обґрунтування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w:t>
      </w:r>
      <w:r w:rsidRPr="00085800">
        <w:rPr>
          <w:rFonts w:ascii="Times New Roman" w:hAnsi="Times New Roman"/>
        </w:rPr>
        <w:t>(недостатність інформації та технічних засобів під час здійснення такої оцінки)</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24</w:t>
      </w:r>
    </w:p>
    <w:p w:rsidR="000E17DD" w:rsidRPr="007857FD" w:rsidRDefault="000E17DD" w:rsidP="000E17DD">
      <w:pPr>
        <w:pStyle w:val="Style6"/>
        <w:widowControl/>
        <w:spacing w:line="276" w:lineRule="auto"/>
        <w:ind w:right="50"/>
        <w:jc w:val="both"/>
        <w:rPr>
          <w:rStyle w:val="FontStyle36"/>
          <w:color w:val="auto"/>
          <w:sz w:val="24"/>
          <w:szCs w:val="24"/>
        </w:rPr>
      </w:pPr>
      <w:r w:rsidRPr="007857FD">
        <w:rPr>
          <w:rStyle w:val="FontStyle32"/>
          <w:b w:val="0"/>
          <w:color w:val="auto"/>
          <w:sz w:val="24"/>
          <w:szCs w:val="24"/>
        </w:rPr>
        <w:t>9.</w:t>
      </w:r>
      <w:r>
        <w:rPr>
          <w:rStyle w:val="FontStyle32"/>
          <w:b w:val="0"/>
          <w:color w:val="auto"/>
          <w:sz w:val="24"/>
          <w:szCs w:val="24"/>
        </w:rPr>
        <w:t xml:space="preserve"> Заходи передбачені для здійснення моніторингу </w:t>
      </w:r>
      <w:r w:rsidRPr="00085800">
        <w:rPr>
          <w:rFonts w:ascii="Times New Roman" w:hAnsi="Times New Roman"/>
        </w:rPr>
        <w:t>наслідків виконання документа державного планування для довкілля, у тому числі для здоров’я населення</w:t>
      </w:r>
      <w:r>
        <w:rPr>
          <w:rFonts w:ascii="Times New Roman" w:hAnsi="Times New Roman"/>
        </w:rPr>
        <w:tab/>
      </w:r>
      <w:r>
        <w:rPr>
          <w:rFonts w:ascii="Times New Roman" w:hAnsi="Times New Roman"/>
        </w:rPr>
        <w:tab/>
        <w:t>24</w:t>
      </w:r>
    </w:p>
    <w:p w:rsidR="000E17DD" w:rsidRPr="007857FD" w:rsidRDefault="000E17DD" w:rsidP="000E17DD">
      <w:pPr>
        <w:pStyle w:val="Style6"/>
        <w:widowControl/>
        <w:spacing w:line="276" w:lineRule="auto"/>
        <w:ind w:right="50"/>
        <w:jc w:val="both"/>
        <w:rPr>
          <w:rStyle w:val="FontStyle36"/>
          <w:b/>
          <w:color w:val="auto"/>
          <w:sz w:val="24"/>
          <w:szCs w:val="24"/>
        </w:rPr>
      </w:pPr>
      <w:r w:rsidRPr="007857FD">
        <w:rPr>
          <w:rStyle w:val="FontStyle36"/>
          <w:color w:val="auto"/>
          <w:sz w:val="24"/>
          <w:szCs w:val="24"/>
        </w:rPr>
        <w:t xml:space="preserve">10. </w:t>
      </w:r>
      <w:r>
        <w:rPr>
          <w:rStyle w:val="FontStyle36"/>
          <w:color w:val="auto"/>
          <w:sz w:val="24"/>
          <w:szCs w:val="24"/>
        </w:rPr>
        <w:t>Опис ймовірних транскордонних наслідків для довкілля, у тому числі для здоров’я населення (за наявності)2</w:t>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t>25</w:t>
      </w:r>
    </w:p>
    <w:p w:rsidR="000E17DD" w:rsidRPr="007857FD" w:rsidRDefault="000E17DD" w:rsidP="000E17DD">
      <w:pPr>
        <w:pStyle w:val="Style6"/>
        <w:widowControl/>
        <w:spacing w:line="276" w:lineRule="auto"/>
        <w:ind w:right="50"/>
        <w:jc w:val="both"/>
        <w:rPr>
          <w:rStyle w:val="FontStyle36"/>
          <w:color w:val="auto"/>
          <w:sz w:val="24"/>
          <w:szCs w:val="24"/>
        </w:rPr>
      </w:pPr>
      <w:r w:rsidRPr="007857FD">
        <w:rPr>
          <w:rStyle w:val="FontStyle36"/>
          <w:color w:val="auto"/>
          <w:sz w:val="24"/>
          <w:szCs w:val="24"/>
        </w:rPr>
        <w:t xml:space="preserve">11. </w:t>
      </w:r>
      <w:r>
        <w:rPr>
          <w:rStyle w:val="FontStyle36"/>
          <w:color w:val="auto"/>
          <w:sz w:val="24"/>
          <w:szCs w:val="24"/>
        </w:rPr>
        <w:t>Резюме нетехнічного характеру інформації, передбаченої пунктом 1-10 цієї частини, розрахованих на широку аудиторію</w:t>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sidR="001259D2">
        <w:rPr>
          <w:rStyle w:val="FontStyle36"/>
          <w:color w:val="auto"/>
          <w:sz w:val="24"/>
          <w:szCs w:val="24"/>
        </w:rPr>
        <w:tab/>
      </w:r>
      <w:r>
        <w:rPr>
          <w:rStyle w:val="FontStyle36"/>
          <w:color w:val="auto"/>
          <w:sz w:val="24"/>
          <w:szCs w:val="24"/>
        </w:rPr>
        <w:tab/>
        <w:t>25</w:t>
      </w:r>
    </w:p>
    <w:p w:rsidR="000E17DD" w:rsidRDefault="000E17DD" w:rsidP="000E17DD">
      <w:pPr>
        <w:pStyle w:val="Style5"/>
        <w:widowControl/>
        <w:tabs>
          <w:tab w:val="left" w:pos="211"/>
        </w:tabs>
        <w:spacing w:before="5" w:line="276" w:lineRule="auto"/>
        <w:ind w:right="10"/>
        <w:jc w:val="both"/>
        <w:rPr>
          <w:rStyle w:val="FontStyle36"/>
          <w:color w:val="auto"/>
          <w:sz w:val="24"/>
          <w:szCs w:val="24"/>
        </w:rPr>
      </w:pPr>
      <w:r>
        <w:rPr>
          <w:rStyle w:val="FontStyle36"/>
          <w:color w:val="auto"/>
          <w:sz w:val="24"/>
          <w:szCs w:val="24"/>
        </w:rPr>
        <w:t>Висновки</w:t>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t>28</w:t>
      </w:r>
    </w:p>
    <w:p w:rsidR="000E17DD" w:rsidRPr="007857FD" w:rsidRDefault="000E17DD" w:rsidP="000E17DD">
      <w:pPr>
        <w:pStyle w:val="Style5"/>
        <w:widowControl/>
        <w:tabs>
          <w:tab w:val="left" w:pos="211"/>
        </w:tabs>
        <w:spacing w:before="5" w:line="276" w:lineRule="auto"/>
        <w:ind w:right="10"/>
        <w:jc w:val="both"/>
        <w:rPr>
          <w:rStyle w:val="FontStyle36"/>
          <w:color w:val="auto"/>
          <w:sz w:val="24"/>
          <w:szCs w:val="24"/>
        </w:rPr>
      </w:pPr>
      <w:r>
        <w:rPr>
          <w:rStyle w:val="FontStyle36"/>
          <w:color w:val="auto"/>
          <w:sz w:val="24"/>
          <w:szCs w:val="24"/>
        </w:rPr>
        <w:t>Список використаної літератури</w:t>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t>29</w:t>
      </w:r>
    </w:p>
    <w:p w:rsidR="000E17DD" w:rsidRPr="005B3175" w:rsidRDefault="000E17DD" w:rsidP="000E17DD">
      <w:pPr>
        <w:pStyle w:val="Style6"/>
        <w:widowControl/>
        <w:spacing w:line="276" w:lineRule="auto"/>
        <w:ind w:right="4157"/>
        <w:jc w:val="both"/>
        <w:rPr>
          <w:rStyle w:val="FontStyle35"/>
          <w:color w:val="auto"/>
          <w:sz w:val="24"/>
          <w:szCs w:val="24"/>
        </w:rPr>
      </w:pPr>
    </w:p>
    <w:p w:rsidR="000E17DD" w:rsidRDefault="000E17DD" w:rsidP="000E17DD">
      <w:pPr>
        <w:pStyle w:val="Style4"/>
        <w:widowControl/>
        <w:spacing w:line="276" w:lineRule="auto"/>
        <w:ind w:right="10"/>
        <w:rPr>
          <w:rFonts w:ascii="Times New Roman" w:hAnsi="Times New Roman"/>
        </w:rPr>
      </w:pPr>
    </w:p>
    <w:p w:rsidR="000E17DD" w:rsidRDefault="000E17DD" w:rsidP="000E17DD">
      <w:pPr>
        <w:pStyle w:val="Style4"/>
        <w:widowControl/>
        <w:spacing w:line="276" w:lineRule="auto"/>
        <w:ind w:right="10"/>
        <w:rPr>
          <w:rFonts w:ascii="Times New Roman" w:hAnsi="Times New Roman"/>
        </w:rPr>
      </w:pPr>
    </w:p>
    <w:p w:rsidR="000E17DD" w:rsidRDefault="000E17DD" w:rsidP="000E17DD">
      <w:pPr>
        <w:pStyle w:val="Style4"/>
        <w:widowControl/>
        <w:spacing w:line="276" w:lineRule="auto"/>
        <w:ind w:right="10"/>
        <w:rPr>
          <w:rFonts w:ascii="Times New Roman" w:hAnsi="Times New Roman"/>
        </w:rPr>
      </w:pPr>
    </w:p>
    <w:p w:rsidR="000E17DD" w:rsidRDefault="000E17DD" w:rsidP="000E17DD">
      <w:pPr>
        <w:pStyle w:val="Style4"/>
        <w:widowControl/>
        <w:spacing w:line="276" w:lineRule="auto"/>
        <w:ind w:right="10"/>
        <w:rPr>
          <w:rFonts w:ascii="Times New Roman" w:hAnsi="Times New Roman"/>
        </w:rPr>
      </w:pPr>
    </w:p>
    <w:p w:rsidR="00BC00A3" w:rsidRDefault="00BC00A3" w:rsidP="00BC00A3">
      <w:pPr>
        <w:pStyle w:val="Style5"/>
        <w:widowControl/>
        <w:tabs>
          <w:tab w:val="left" w:pos="211"/>
        </w:tabs>
        <w:spacing w:before="5" w:line="276" w:lineRule="auto"/>
        <w:ind w:left="720" w:right="10"/>
        <w:jc w:val="both"/>
        <w:rPr>
          <w:rStyle w:val="FontStyle36"/>
          <w:color w:val="auto"/>
          <w:sz w:val="24"/>
          <w:szCs w:val="24"/>
        </w:rPr>
      </w:pPr>
    </w:p>
    <w:p w:rsidR="00BC00A3" w:rsidRDefault="00BC00A3">
      <w:pPr>
        <w:widowControl/>
        <w:autoSpaceDE/>
        <w:autoSpaceDN/>
        <w:adjustRightInd/>
        <w:spacing w:after="200" w:line="276" w:lineRule="auto"/>
        <w:rPr>
          <w:rStyle w:val="FontStyle36"/>
          <w:color w:val="auto"/>
          <w:sz w:val="24"/>
          <w:szCs w:val="24"/>
        </w:rPr>
      </w:pPr>
      <w:r>
        <w:rPr>
          <w:rStyle w:val="FontStyle36"/>
          <w:color w:val="auto"/>
          <w:sz w:val="24"/>
          <w:szCs w:val="24"/>
        </w:rPr>
        <w:br w:type="page"/>
      </w:r>
    </w:p>
    <w:p w:rsidR="0030492A" w:rsidRPr="005B3175" w:rsidRDefault="0030492A" w:rsidP="00EE4B75">
      <w:pPr>
        <w:pStyle w:val="Style5"/>
        <w:widowControl/>
        <w:tabs>
          <w:tab w:val="left" w:pos="211"/>
        </w:tabs>
        <w:spacing w:before="5" w:line="276" w:lineRule="auto"/>
        <w:ind w:left="720" w:right="10"/>
        <w:jc w:val="center"/>
        <w:rPr>
          <w:rStyle w:val="FontStyle35"/>
          <w:color w:val="auto"/>
          <w:sz w:val="24"/>
          <w:szCs w:val="24"/>
        </w:rPr>
      </w:pPr>
      <w:r w:rsidRPr="005B3175">
        <w:rPr>
          <w:rStyle w:val="FontStyle35"/>
          <w:color w:val="auto"/>
          <w:sz w:val="24"/>
          <w:szCs w:val="24"/>
        </w:rPr>
        <w:lastRenderedPageBreak/>
        <w:t>АНОТАЦІЯ</w:t>
      </w:r>
    </w:p>
    <w:p w:rsidR="0030492A" w:rsidRPr="005B3175" w:rsidRDefault="0030492A" w:rsidP="005B3175">
      <w:pPr>
        <w:pStyle w:val="Style8"/>
        <w:widowControl/>
        <w:spacing w:line="276" w:lineRule="auto"/>
        <w:ind w:right="14"/>
        <w:rPr>
          <w:rFonts w:ascii="Times New Roman" w:hAnsi="Times New Roman"/>
        </w:rPr>
      </w:pPr>
    </w:p>
    <w:p w:rsidR="00E37C75" w:rsidRPr="006D6198" w:rsidRDefault="000E17DD" w:rsidP="00E37C75">
      <w:pPr>
        <w:shd w:val="clear" w:color="auto" w:fill="FFFFFF"/>
        <w:spacing w:after="360"/>
        <w:jc w:val="both"/>
        <w:rPr>
          <w:rStyle w:val="FontStyle36"/>
          <w:rFonts w:ascii="Arial Narrow" w:eastAsia="Arial" w:hAnsi="Arial Narrow"/>
          <w:b/>
          <w:color w:val="auto"/>
          <w:sz w:val="24"/>
          <w:szCs w:val="24"/>
        </w:rPr>
      </w:pPr>
      <w:r>
        <w:rPr>
          <w:rStyle w:val="FontStyle36"/>
          <w:color w:val="auto"/>
          <w:sz w:val="24"/>
          <w:szCs w:val="24"/>
        </w:rPr>
        <w:tab/>
      </w:r>
      <w:r w:rsidR="0030492A" w:rsidRPr="000E17DD">
        <w:rPr>
          <w:rStyle w:val="FontStyle36"/>
          <w:color w:val="auto"/>
          <w:sz w:val="24"/>
          <w:szCs w:val="24"/>
        </w:rPr>
        <w:t xml:space="preserve">У даній роботі виконано </w:t>
      </w:r>
      <w:r w:rsidR="002B7ADE" w:rsidRPr="000E17DD">
        <w:rPr>
          <w:rFonts w:ascii="Times New Roman" w:hAnsi="Times New Roman" w:cs="Arial Narrow"/>
          <w:bCs/>
          <w:color w:val="000000"/>
          <w:w w:val="90"/>
        </w:rPr>
        <w:t>ЗВІТ ПРО СТРАТЕГІЧНУ ЕКОЛОГІЧНУ ОЦІНКУ</w:t>
      </w:r>
      <w:r w:rsidR="00EE4B75">
        <w:rPr>
          <w:rFonts w:ascii="Times New Roman" w:hAnsi="Times New Roman" w:cs="Arial Narrow"/>
          <w:bCs/>
          <w:color w:val="000000"/>
          <w:w w:val="90"/>
        </w:rPr>
        <w:t xml:space="preserve"> </w:t>
      </w:r>
      <w:r w:rsidR="006D6198">
        <w:rPr>
          <w:rFonts w:ascii="Times New Roman" w:eastAsia="Arial" w:hAnsi="Times New Roman"/>
        </w:rPr>
        <w:t>детального плану  території</w:t>
      </w:r>
      <w:r w:rsidR="00EE4B75">
        <w:rPr>
          <w:rFonts w:ascii="Times New Roman" w:eastAsia="Arial" w:hAnsi="Times New Roman"/>
        </w:rPr>
        <w:t xml:space="preserve"> </w:t>
      </w:r>
      <w:r w:rsidR="00574C85" w:rsidRPr="00574C85">
        <w:rPr>
          <w:rFonts w:ascii="Times New Roman" w:eastAsia="Arial" w:hAnsi="Times New Roman"/>
        </w:rPr>
        <w:t>для розміщення цеху з вир</w:t>
      </w:r>
      <w:r w:rsidR="00574C85">
        <w:rPr>
          <w:rFonts w:ascii="Times New Roman" w:eastAsia="Arial" w:hAnsi="Times New Roman"/>
        </w:rPr>
        <w:t>обництва будівельних матеріалів</w:t>
      </w:r>
      <w:r w:rsidR="00574C85" w:rsidRPr="00574C85">
        <w:rPr>
          <w:rFonts w:ascii="Times New Roman" w:eastAsia="Arial" w:hAnsi="Times New Roman"/>
        </w:rPr>
        <w:t xml:space="preserve"> за межами населеного пункту  на території  Баранинської сільської ради</w:t>
      </w:r>
      <w:r w:rsidR="00574C85">
        <w:rPr>
          <w:rFonts w:ascii="Times New Roman" w:eastAsia="Arial" w:hAnsi="Times New Roman"/>
        </w:rPr>
        <w:t>.</w:t>
      </w:r>
      <w:r w:rsidR="00EE4B75">
        <w:rPr>
          <w:rFonts w:ascii="Times New Roman" w:eastAsia="Arial" w:hAnsi="Times New Roman"/>
        </w:rPr>
        <w:t xml:space="preserve"> </w:t>
      </w:r>
      <w:r w:rsidR="0030492A" w:rsidRPr="000E17DD">
        <w:rPr>
          <w:rStyle w:val="FontStyle36"/>
          <w:color w:val="auto"/>
          <w:sz w:val="24"/>
          <w:szCs w:val="24"/>
        </w:rPr>
        <w:t>Звіт виконано у відповідності до діючої нормативно-правової бази.</w:t>
      </w:r>
    </w:p>
    <w:p w:rsidR="00CF49DA" w:rsidRPr="00E37C75" w:rsidRDefault="00E37C75" w:rsidP="00E37C75">
      <w:pPr>
        <w:shd w:val="clear" w:color="auto" w:fill="FFFFFF"/>
        <w:spacing w:after="360"/>
        <w:jc w:val="both"/>
        <w:rPr>
          <w:rFonts w:ascii="Times New Roman" w:eastAsia="Arial" w:hAnsi="Times New Roman"/>
        </w:rPr>
      </w:pPr>
      <w:r>
        <w:rPr>
          <w:rStyle w:val="FontStyle36"/>
          <w:rFonts w:eastAsia="Arial"/>
          <w:color w:val="auto"/>
          <w:sz w:val="24"/>
          <w:szCs w:val="24"/>
        </w:rPr>
        <w:tab/>
      </w:r>
      <w:r w:rsidR="005E6EAF" w:rsidRPr="00A1260D">
        <w:rPr>
          <w:rFonts w:ascii="Times New Roman" w:eastAsia="Arial" w:hAnsi="Times New Roman"/>
        </w:rPr>
        <w:t>Дозвіл на розробку детального плану території</w:t>
      </w:r>
      <w:r w:rsidR="00EE4B75">
        <w:rPr>
          <w:rFonts w:ascii="Times New Roman" w:eastAsia="Arial" w:hAnsi="Times New Roman"/>
        </w:rPr>
        <w:t xml:space="preserve"> </w:t>
      </w:r>
      <w:r w:rsidR="006D6198" w:rsidRPr="006D6198">
        <w:rPr>
          <w:rFonts w:ascii="Times New Roman" w:eastAsia="Arial" w:hAnsi="Times New Roman"/>
        </w:rPr>
        <w:t>для розміщення цеху з виробництва будівельних матеріалів  за межами населеного пункту  на території  Баранинської сільської ради</w:t>
      </w:r>
      <w:r w:rsidR="00EE4B75">
        <w:rPr>
          <w:rFonts w:ascii="Times New Roman" w:eastAsia="Arial" w:hAnsi="Times New Roman"/>
        </w:rPr>
        <w:t xml:space="preserve"> </w:t>
      </w:r>
      <w:r w:rsidR="005E6EAF" w:rsidRPr="00A1260D">
        <w:rPr>
          <w:rFonts w:ascii="Times New Roman" w:eastAsia="Arial" w:hAnsi="Times New Roman"/>
        </w:rPr>
        <w:t>було надано</w:t>
      </w:r>
      <w:r w:rsidR="00EE4B75">
        <w:rPr>
          <w:rFonts w:ascii="Times New Roman" w:eastAsia="Arial" w:hAnsi="Times New Roman"/>
        </w:rPr>
        <w:t xml:space="preserve"> </w:t>
      </w:r>
      <w:r w:rsidR="00CF49DA">
        <w:rPr>
          <w:rFonts w:ascii="Times New Roman" w:eastAsia="Arial" w:hAnsi="Times New Roman"/>
        </w:rPr>
        <w:t xml:space="preserve">відповідно до </w:t>
      </w:r>
      <w:r w:rsidR="00CF49DA" w:rsidRPr="00E37C75">
        <w:rPr>
          <w:rFonts w:ascii="Times New Roman" w:eastAsia="Arial" w:hAnsi="Times New Roman"/>
        </w:rPr>
        <w:t>розпорядження голови Ужгородської районної державної адміністра</w:t>
      </w:r>
      <w:r w:rsidR="006D6198">
        <w:rPr>
          <w:rFonts w:ascii="Times New Roman" w:eastAsia="Arial" w:hAnsi="Times New Roman"/>
        </w:rPr>
        <w:t>ції</w:t>
      </w:r>
      <w:r w:rsidR="006077CF">
        <w:rPr>
          <w:rFonts w:ascii="Times New Roman" w:eastAsia="Arial" w:hAnsi="Times New Roman"/>
        </w:rPr>
        <w:t xml:space="preserve"> </w:t>
      </w:r>
      <w:r w:rsidR="00020B0B">
        <w:rPr>
          <w:rFonts w:ascii="Times New Roman" w:eastAsia="Arial" w:hAnsi="Times New Roman"/>
        </w:rPr>
        <w:t>Закарпатської області №88</w:t>
      </w:r>
      <w:r w:rsidR="006D6198">
        <w:rPr>
          <w:rFonts w:ascii="Times New Roman" w:eastAsia="Arial" w:hAnsi="Times New Roman"/>
        </w:rPr>
        <w:t>4</w:t>
      </w:r>
      <w:r w:rsidR="008B1772" w:rsidRPr="00E37C75">
        <w:rPr>
          <w:rFonts w:ascii="Times New Roman" w:eastAsia="Arial" w:hAnsi="Times New Roman"/>
        </w:rPr>
        <w:t xml:space="preserve"> в</w:t>
      </w:r>
      <w:r w:rsidR="006D6198">
        <w:rPr>
          <w:rFonts w:ascii="Times New Roman" w:eastAsia="Arial" w:hAnsi="Times New Roman"/>
        </w:rPr>
        <w:t>ід  18 березня  2020</w:t>
      </w:r>
      <w:r w:rsidR="00CF49DA" w:rsidRPr="00E37C75">
        <w:rPr>
          <w:rFonts w:ascii="Times New Roman" w:eastAsia="Arial" w:hAnsi="Times New Roman"/>
        </w:rPr>
        <w:t>р.</w:t>
      </w:r>
    </w:p>
    <w:p w:rsidR="00A240A3" w:rsidRPr="00CF49DA" w:rsidRDefault="009A2126" w:rsidP="00CF49DA">
      <w:pPr>
        <w:pBdr>
          <w:top w:val="nil"/>
          <w:left w:val="nil"/>
          <w:bottom w:val="nil"/>
          <w:right w:val="nil"/>
          <w:between w:val="nil"/>
        </w:pBdr>
        <w:shd w:val="clear" w:color="auto" w:fill="FFFFFF"/>
        <w:spacing w:after="360"/>
        <w:ind w:firstLine="567"/>
        <w:jc w:val="both"/>
        <w:rPr>
          <w:rStyle w:val="FontStyle36"/>
          <w:rFonts w:eastAsia="Arial"/>
          <w:color w:val="auto"/>
          <w:sz w:val="24"/>
          <w:szCs w:val="24"/>
        </w:rPr>
      </w:pPr>
      <w:r w:rsidRPr="00A240A3">
        <w:rPr>
          <w:rStyle w:val="FontStyle36"/>
          <w:color w:val="auto"/>
          <w:sz w:val="24"/>
          <w:szCs w:val="24"/>
        </w:rPr>
        <w:t xml:space="preserve">Детальний план  території </w:t>
      </w:r>
      <w:r w:rsidR="00CF49DA">
        <w:rPr>
          <w:rFonts w:ascii="Times New Roman" w:hAnsi="Times New Roman"/>
          <w:color w:val="000000"/>
          <w:shd w:val="clear" w:color="auto" w:fill="FFFFFF"/>
        </w:rPr>
        <w:t>розробляється відповідно до схеми планування території району та області з урахуванням державних і регіональних інтересів</w:t>
      </w:r>
      <w:r w:rsidR="00CF49DA">
        <w:rPr>
          <w:color w:val="000000"/>
          <w:shd w:val="clear" w:color="auto" w:fill="FFFFFF"/>
        </w:rPr>
        <w:t xml:space="preserve"> та</w:t>
      </w:r>
      <w:r w:rsidR="00CF49DA">
        <w:rPr>
          <w:rFonts w:ascii="Times New Roman" w:eastAsia="Arial" w:hAnsi="Times New Roman"/>
        </w:rPr>
        <w:t xml:space="preserve"> враховує схему планування території Закарпатської області, стратегії та програми економічного, демографічного, екологічного, соціального розвитку </w:t>
      </w:r>
      <w:r w:rsidR="00A240A3" w:rsidRPr="00A240A3">
        <w:rPr>
          <w:rFonts w:ascii="Times New Roman" w:hAnsi="Times New Roman"/>
          <w:color w:val="000000"/>
          <w:shd w:val="clear" w:color="auto" w:fill="FFFFFF"/>
        </w:rPr>
        <w:t xml:space="preserve"> території</w:t>
      </w:r>
      <w:r w:rsidR="00A240A3" w:rsidRPr="00A240A3">
        <w:rPr>
          <w:rStyle w:val="FontStyle36"/>
          <w:color w:val="auto"/>
          <w:sz w:val="24"/>
          <w:szCs w:val="24"/>
        </w:rPr>
        <w:t xml:space="preserve"> і </w:t>
      </w:r>
      <w:r w:rsidR="0030492A" w:rsidRPr="00A240A3">
        <w:rPr>
          <w:rStyle w:val="FontStyle36"/>
          <w:color w:val="auto"/>
          <w:sz w:val="24"/>
          <w:szCs w:val="24"/>
        </w:rPr>
        <w:t>є одним із засобів створення ефективної системи управління у</w:t>
      </w:r>
      <w:r w:rsidR="00EE4B75">
        <w:rPr>
          <w:rStyle w:val="FontStyle36"/>
          <w:color w:val="auto"/>
          <w:sz w:val="24"/>
          <w:szCs w:val="24"/>
        </w:rPr>
        <w:t xml:space="preserve"> </w:t>
      </w:r>
      <w:r w:rsidR="00920172" w:rsidRPr="00A240A3">
        <w:rPr>
          <w:rStyle w:val="FontStyle36"/>
          <w:color w:val="auto"/>
          <w:sz w:val="24"/>
          <w:szCs w:val="24"/>
        </w:rPr>
        <w:t>місто</w:t>
      </w:r>
      <w:r w:rsidR="00574C85">
        <w:rPr>
          <w:rStyle w:val="FontStyle36"/>
          <w:color w:val="auto"/>
          <w:sz w:val="24"/>
          <w:szCs w:val="24"/>
        </w:rPr>
        <w:t>планувальній та</w:t>
      </w:r>
      <w:r w:rsidR="00EE4B75">
        <w:rPr>
          <w:rStyle w:val="FontStyle36"/>
          <w:color w:val="auto"/>
          <w:sz w:val="24"/>
          <w:szCs w:val="24"/>
        </w:rPr>
        <w:t xml:space="preserve"> </w:t>
      </w:r>
      <w:r w:rsidRPr="00A240A3">
        <w:rPr>
          <w:rStyle w:val="FontStyle36"/>
          <w:color w:val="auto"/>
          <w:sz w:val="24"/>
          <w:szCs w:val="24"/>
        </w:rPr>
        <w:t>містобудівній</w:t>
      </w:r>
      <w:r w:rsidR="00A240A3" w:rsidRPr="00A240A3">
        <w:rPr>
          <w:rStyle w:val="FontStyle36"/>
          <w:color w:val="auto"/>
          <w:sz w:val="24"/>
          <w:szCs w:val="24"/>
        </w:rPr>
        <w:t xml:space="preserve"> сфері</w:t>
      </w:r>
      <w:r w:rsidR="001259D2">
        <w:rPr>
          <w:rStyle w:val="FontStyle36"/>
          <w:color w:val="auto"/>
          <w:sz w:val="24"/>
          <w:szCs w:val="24"/>
        </w:rPr>
        <w:t>.</w:t>
      </w:r>
    </w:p>
    <w:p w:rsidR="00A240A3" w:rsidRDefault="00A240A3">
      <w:pPr>
        <w:widowControl/>
        <w:autoSpaceDE/>
        <w:autoSpaceDN/>
        <w:adjustRightInd/>
        <w:spacing w:after="200" w:line="276" w:lineRule="auto"/>
        <w:rPr>
          <w:rStyle w:val="FontStyle36"/>
          <w:color w:val="auto"/>
          <w:sz w:val="24"/>
          <w:szCs w:val="24"/>
        </w:rPr>
      </w:pPr>
      <w:r>
        <w:rPr>
          <w:rStyle w:val="FontStyle36"/>
          <w:color w:val="auto"/>
          <w:sz w:val="24"/>
          <w:szCs w:val="24"/>
        </w:rPr>
        <w:br w:type="page"/>
      </w:r>
    </w:p>
    <w:p w:rsidR="0030492A" w:rsidRPr="005B3175" w:rsidRDefault="0030492A" w:rsidP="00A240A3">
      <w:pPr>
        <w:pStyle w:val="Style8"/>
        <w:widowControl/>
        <w:spacing w:line="276" w:lineRule="auto"/>
        <w:ind w:firstLine="701"/>
        <w:jc w:val="center"/>
        <w:rPr>
          <w:rStyle w:val="FontStyle35"/>
          <w:color w:val="auto"/>
          <w:sz w:val="24"/>
          <w:szCs w:val="24"/>
        </w:rPr>
      </w:pPr>
      <w:r w:rsidRPr="005B3175">
        <w:rPr>
          <w:rStyle w:val="FontStyle35"/>
          <w:color w:val="auto"/>
          <w:sz w:val="24"/>
          <w:szCs w:val="24"/>
        </w:rPr>
        <w:lastRenderedPageBreak/>
        <w:t>ВСТУП</w:t>
      </w:r>
    </w:p>
    <w:p w:rsidR="0030492A" w:rsidRPr="005B3175" w:rsidRDefault="0030492A" w:rsidP="005B3175">
      <w:pPr>
        <w:pStyle w:val="Style11"/>
        <w:widowControl/>
        <w:spacing w:line="276" w:lineRule="auto"/>
        <w:rPr>
          <w:rFonts w:ascii="Times New Roman" w:hAnsi="Times New Roman"/>
        </w:rPr>
      </w:pPr>
    </w:p>
    <w:p w:rsidR="0030492A" w:rsidRPr="005B3175" w:rsidRDefault="00331F5F" w:rsidP="005B3175">
      <w:pPr>
        <w:pStyle w:val="Style11"/>
        <w:widowControl/>
        <w:spacing w:before="38" w:line="276" w:lineRule="auto"/>
        <w:ind w:firstLine="851"/>
        <w:rPr>
          <w:rStyle w:val="FontStyle36"/>
          <w:color w:val="auto"/>
          <w:sz w:val="24"/>
          <w:szCs w:val="24"/>
        </w:rPr>
      </w:pPr>
      <w:r w:rsidRPr="005B3175">
        <w:rPr>
          <w:rStyle w:val="FontStyle36"/>
          <w:color w:val="auto"/>
          <w:sz w:val="24"/>
          <w:szCs w:val="24"/>
        </w:rPr>
        <w:t>З підписання</w:t>
      </w:r>
      <w:r w:rsidR="00682463" w:rsidRPr="005B3175">
        <w:rPr>
          <w:rStyle w:val="FontStyle36"/>
          <w:color w:val="auto"/>
          <w:sz w:val="24"/>
          <w:szCs w:val="24"/>
        </w:rPr>
        <w:t>м</w:t>
      </w:r>
      <w:r w:rsidR="00896F95">
        <w:rPr>
          <w:rStyle w:val="FontStyle36"/>
          <w:color w:val="auto"/>
          <w:sz w:val="24"/>
          <w:szCs w:val="24"/>
        </w:rPr>
        <w:t xml:space="preserve"> </w:t>
      </w:r>
      <w:r w:rsidRPr="005B3175">
        <w:rPr>
          <w:rFonts w:ascii="Times New Roman" w:hAnsi="Times New Roman"/>
          <w:bCs/>
          <w:shd w:val="clear" w:color="auto" w:fill="FFFFFF"/>
        </w:rPr>
        <w:t>Угоди про асоціацію України з ЄС</w:t>
      </w:r>
      <w:r w:rsidRPr="005B3175">
        <w:rPr>
          <w:rStyle w:val="FontStyle36"/>
          <w:color w:val="auto"/>
          <w:sz w:val="24"/>
          <w:szCs w:val="24"/>
        </w:rPr>
        <w:t xml:space="preserve"> та європейського </w:t>
      </w:r>
      <w:r w:rsidR="00C13AC3" w:rsidRPr="005B3175">
        <w:rPr>
          <w:rStyle w:val="FontStyle36"/>
          <w:color w:val="auto"/>
          <w:sz w:val="24"/>
          <w:szCs w:val="24"/>
        </w:rPr>
        <w:t xml:space="preserve">напрямку </w:t>
      </w:r>
      <w:r w:rsidR="0030492A" w:rsidRPr="005B3175">
        <w:rPr>
          <w:rStyle w:val="FontStyle36"/>
          <w:color w:val="auto"/>
          <w:sz w:val="24"/>
          <w:szCs w:val="24"/>
        </w:rPr>
        <w:t xml:space="preserve">розвитку суспільства все </w:t>
      </w:r>
      <w:r w:rsidR="00682463" w:rsidRPr="005B3175">
        <w:rPr>
          <w:rStyle w:val="FontStyle36"/>
          <w:color w:val="auto"/>
          <w:sz w:val="24"/>
          <w:szCs w:val="24"/>
        </w:rPr>
        <w:t>більшого значення у</w:t>
      </w:r>
      <w:r w:rsidR="0030492A" w:rsidRPr="005B3175">
        <w:rPr>
          <w:rStyle w:val="FontStyle36"/>
          <w:color w:val="auto"/>
          <w:sz w:val="24"/>
          <w:szCs w:val="24"/>
        </w:rPr>
        <w:t xml:space="preserve"> національній і регіональній політиці набуває концепція </w:t>
      </w:r>
      <w:r w:rsidR="00C13AC3" w:rsidRPr="005B3175">
        <w:rPr>
          <w:rFonts w:ascii="Times New Roman" w:hAnsi="Times New Roman"/>
          <w:shd w:val="clear" w:color="auto" w:fill="FFFFFF"/>
        </w:rPr>
        <w:t>спри</w:t>
      </w:r>
      <w:r w:rsidRPr="005B3175">
        <w:rPr>
          <w:rFonts w:ascii="Times New Roman" w:hAnsi="Times New Roman"/>
          <w:shd w:val="clear" w:color="auto" w:fill="FFFFFF"/>
        </w:rPr>
        <w:t xml:space="preserve">яння сталому розвитку </w:t>
      </w:r>
      <w:r w:rsidR="00682463" w:rsidRPr="005B3175">
        <w:rPr>
          <w:rFonts w:ascii="Times New Roman" w:hAnsi="Times New Roman"/>
          <w:shd w:val="clear" w:color="auto" w:fill="FFFFFF"/>
        </w:rPr>
        <w:t xml:space="preserve">територій </w:t>
      </w:r>
      <w:r w:rsidRPr="005B3175">
        <w:rPr>
          <w:rFonts w:ascii="Times New Roman" w:hAnsi="Times New Roman"/>
          <w:shd w:val="clear" w:color="auto" w:fill="FFFFFF"/>
        </w:rPr>
        <w:t>шляхом забезпечення охорони довкілля, безпеки життєдіяльності населення та охорони його здоров’я, інтегрування екологічних вимог під час розроблення та затвердження документів державного планування.</w:t>
      </w:r>
      <w:r w:rsidR="00896F95">
        <w:rPr>
          <w:rFonts w:ascii="Times New Roman" w:hAnsi="Times New Roman"/>
          <w:shd w:val="clear" w:color="auto" w:fill="FFFFFF"/>
        </w:rPr>
        <w:t xml:space="preserve"> </w:t>
      </w:r>
      <w:r w:rsidR="0030492A" w:rsidRPr="005B3175">
        <w:rPr>
          <w:rStyle w:val="FontStyle36"/>
          <w:color w:val="auto"/>
          <w:sz w:val="24"/>
          <w:szCs w:val="24"/>
        </w:rPr>
        <w:t xml:space="preserve">Поява цієї концепції пов'язана з необхідністю розв'язання екологічних проблем і врахування екологічних питань в процесах планування та прийняття управлінських рішень </w:t>
      </w:r>
      <w:r w:rsidR="00682463" w:rsidRPr="005B3175">
        <w:rPr>
          <w:rStyle w:val="FontStyle36"/>
          <w:color w:val="auto"/>
          <w:sz w:val="24"/>
          <w:szCs w:val="24"/>
        </w:rPr>
        <w:t>щодо екологічної безпеки</w:t>
      </w:r>
      <w:r w:rsidR="00E61372" w:rsidRPr="005B3175">
        <w:rPr>
          <w:rStyle w:val="FontStyle36"/>
          <w:color w:val="auto"/>
          <w:sz w:val="24"/>
          <w:szCs w:val="24"/>
        </w:rPr>
        <w:t>.</w:t>
      </w:r>
    </w:p>
    <w:p w:rsidR="0030492A" w:rsidRPr="005B3175" w:rsidRDefault="0030492A" w:rsidP="005B3175">
      <w:pPr>
        <w:pStyle w:val="Style11"/>
        <w:widowControl/>
        <w:spacing w:before="10" w:line="276" w:lineRule="auto"/>
        <w:ind w:firstLine="851"/>
        <w:rPr>
          <w:rStyle w:val="FontStyle36"/>
          <w:color w:val="auto"/>
          <w:sz w:val="24"/>
          <w:szCs w:val="24"/>
        </w:rPr>
      </w:pPr>
      <w:r w:rsidRPr="005B3175">
        <w:rPr>
          <w:rStyle w:val="FontStyle36"/>
          <w:color w:val="auto"/>
          <w:sz w:val="24"/>
          <w:szCs w:val="24"/>
        </w:rPr>
        <w:t>Страт</w:t>
      </w:r>
      <w:r w:rsidR="00C13AC3" w:rsidRPr="005B3175">
        <w:rPr>
          <w:rStyle w:val="FontStyle36"/>
          <w:color w:val="auto"/>
          <w:sz w:val="24"/>
          <w:szCs w:val="24"/>
        </w:rPr>
        <w:t>егічна екологічна оцінка містобудівної документації</w:t>
      </w:r>
      <w:r w:rsidRPr="005B3175">
        <w:rPr>
          <w:rStyle w:val="FontStyle36"/>
          <w:color w:val="auto"/>
          <w:sz w:val="24"/>
          <w:szCs w:val="24"/>
        </w:rPr>
        <w:t xml:space="preserve"> дає можливість зосередитися на всебічному аналізі можливого впливу планованої діяльності на довкілля та використовувати результати цього аналізу для запобігання або пом'якшення екологічних наслідків в</w:t>
      </w:r>
      <w:r w:rsidR="00682463" w:rsidRPr="005B3175">
        <w:rPr>
          <w:rStyle w:val="FontStyle36"/>
          <w:color w:val="auto"/>
          <w:sz w:val="24"/>
          <w:szCs w:val="24"/>
        </w:rPr>
        <w:t xml:space="preserve"> процесі детального планування </w:t>
      </w:r>
      <w:r w:rsidRPr="005B3175">
        <w:rPr>
          <w:rStyle w:val="FontStyle36"/>
          <w:color w:val="auto"/>
          <w:sz w:val="24"/>
          <w:szCs w:val="24"/>
        </w:rPr>
        <w:t>.</w:t>
      </w:r>
    </w:p>
    <w:p w:rsidR="00920172" w:rsidRPr="005B3175" w:rsidRDefault="00920172" w:rsidP="005B3175">
      <w:pPr>
        <w:pStyle w:val="Style14"/>
        <w:widowControl/>
        <w:spacing w:line="276" w:lineRule="auto"/>
        <w:ind w:left="1910"/>
        <w:jc w:val="both"/>
        <w:rPr>
          <w:rStyle w:val="FontStyle35"/>
          <w:color w:val="auto"/>
          <w:sz w:val="24"/>
          <w:szCs w:val="24"/>
        </w:rPr>
      </w:pPr>
    </w:p>
    <w:p w:rsidR="003E14C1" w:rsidRPr="005B3175" w:rsidRDefault="003E14C1" w:rsidP="005B3175">
      <w:pPr>
        <w:pStyle w:val="Style14"/>
        <w:widowControl/>
        <w:spacing w:line="276" w:lineRule="auto"/>
        <w:ind w:left="1910"/>
        <w:jc w:val="both"/>
        <w:rPr>
          <w:rStyle w:val="FontStyle35"/>
          <w:color w:val="auto"/>
          <w:sz w:val="24"/>
          <w:szCs w:val="24"/>
        </w:rPr>
        <w:sectPr w:rsidR="003E14C1" w:rsidRPr="005B3175" w:rsidSect="008D7C4E">
          <w:headerReference w:type="even" r:id="rId8"/>
          <w:headerReference w:type="default" r:id="rId9"/>
          <w:pgSz w:w="11905" w:h="16837"/>
          <w:pgMar w:top="1134" w:right="1134" w:bottom="1134" w:left="1701" w:header="708" w:footer="708" w:gutter="0"/>
          <w:cols w:space="60"/>
          <w:noEndnote/>
        </w:sectPr>
      </w:pPr>
    </w:p>
    <w:p w:rsidR="008D7C4E" w:rsidRPr="005B3175" w:rsidRDefault="008D7C4E" w:rsidP="005B3175">
      <w:pPr>
        <w:pStyle w:val="Style6"/>
        <w:widowControl/>
        <w:spacing w:line="276" w:lineRule="auto"/>
        <w:ind w:left="360" w:right="50"/>
        <w:jc w:val="both"/>
        <w:rPr>
          <w:rStyle w:val="FontStyle35"/>
          <w:color w:val="auto"/>
          <w:sz w:val="24"/>
          <w:szCs w:val="24"/>
        </w:rPr>
        <w:sectPr w:rsidR="008D7C4E" w:rsidRPr="005B3175" w:rsidSect="008D7C4E">
          <w:type w:val="continuous"/>
          <w:pgSz w:w="11905" w:h="16837"/>
          <w:pgMar w:top="1134" w:right="1134" w:bottom="1134" w:left="1701" w:header="708" w:footer="708" w:gutter="0"/>
          <w:cols w:space="60"/>
          <w:noEndnote/>
        </w:sectPr>
      </w:pPr>
    </w:p>
    <w:p w:rsidR="0042211B" w:rsidRPr="005B3175" w:rsidRDefault="0042211B" w:rsidP="005B3175">
      <w:pPr>
        <w:pStyle w:val="Style6"/>
        <w:widowControl/>
        <w:spacing w:line="276" w:lineRule="auto"/>
        <w:ind w:left="360" w:right="50"/>
        <w:jc w:val="both"/>
        <w:rPr>
          <w:rStyle w:val="FontStyle35"/>
          <w:color w:val="auto"/>
          <w:sz w:val="24"/>
          <w:szCs w:val="24"/>
        </w:rPr>
        <w:sectPr w:rsidR="0042211B" w:rsidRPr="005B3175" w:rsidSect="008D7C4E">
          <w:type w:val="continuous"/>
          <w:pgSz w:w="11905" w:h="16837"/>
          <w:pgMar w:top="1134" w:right="1134" w:bottom="1134" w:left="1701" w:header="708" w:footer="708" w:gutter="0"/>
          <w:cols w:space="60"/>
          <w:noEndnote/>
        </w:sectPr>
      </w:pPr>
    </w:p>
    <w:p w:rsidR="00382249" w:rsidRDefault="0030492A" w:rsidP="005B3175">
      <w:pPr>
        <w:pStyle w:val="Style6"/>
        <w:widowControl/>
        <w:spacing w:line="276" w:lineRule="auto"/>
        <w:ind w:left="360" w:right="50"/>
        <w:jc w:val="both"/>
        <w:rPr>
          <w:rStyle w:val="FontStyle36"/>
          <w:b/>
          <w:color w:val="auto"/>
          <w:sz w:val="24"/>
          <w:szCs w:val="24"/>
        </w:rPr>
      </w:pPr>
      <w:r w:rsidRPr="005B3175">
        <w:rPr>
          <w:rStyle w:val="FontStyle35"/>
          <w:color w:val="auto"/>
          <w:sz w:val="24"/>
          <w:szCs w:val="24"/>
        </w:rPr>
        <w:lastRenderedPageBreak/>
        <w:t>1</w:t>
      </w:r>
      <w:r w:rsidR="0038125D" w:rsidRPr="005B3175">
        <w:rPr>
          <w:rStyle w:val="FontStyle35"/>
          <w:color w:val="auto"/>
          <w:sz w:val="24"/>
          <w:szCs w:val="24"/>
        </w:rPr>
        <w:t>.</w:t>
      </w:r>
      <w:r w:rsidR="00382249" w:rsidRPr="005B3175">
        <w:rPr>
          <w:rStyle w:val="FontStyle36"/>
          <w:b/>
          <w:color w:val="auto"/>
          <w:sz w:val="24"/>
          <w:szCs w:val="24"/>
        </w:rPr>
        <w:t>ЗМІСТ ТА ОСНОВНІ ЦІЛІ ДОКУМЕНТА ДЕРЖАВНОГО ПЛАНУВАННЯ, ЙОГО ЗВ'ЯЗОК З ІНШИМИ ДОКУМЕНТАМИ ДЕРЖАВНОГО ПЛАНУВАННЯ</w:t>
      </w:r>
      <w:r w:rsidR="009C17C0" w:rsidRPr="005B3175">
        <w:rPr>
          <w:rStyle w:val="FontStyle36"/>
          <w:b/>
          <w:color w:val="auto"/>
          <w:sz w:val="24"/>
          <w:szCs w:val="24"/>
        </w:rPr>
        <w:t xml:space="preserve">, </w:t>
      </w:r>
      <w:r w:rsidR="00382249" w:rsidRPr="005B3175">
        <w:rPr>
          <w:rStyle w:val="FontStyle36"/>
          <w:b/>
          <w:color w:val="auto"/>
          <w:sz w:val="24"/>
          <w:szCs w:val="24"/>
        </w:rPr>
        <w:t>ХАРАКТЕРИСТИКА СТАНУ ДОВКІЛЛЯ</w:t>
      </w:r>
    </w:p>
    <w:p w:rsidR="001259D2" w:rsidRDefault="001259D2" w:rsidP="005B3175">
      <w:pPr>
        <w:pStyle w:val="Style6"/>
        <w:widowControl/>
        <w:spacing w:line="276" w:lineRule="auto"/>
        <w:ind w:left="360" w:right="50"/>
        <w:jc w:val="both"/>
        <w:rPr>
          <w:rStyle w:val="FontStyle36"/>
          <w:b/>
          <w:color w:val="auto"/>
          <w:sz w:val="24"/>
          <w:szCs w:val="24"/>
        </w:rPr>
      </w:pPr>
    </w:p>
    <w:p w:rsidR="0059164A" w:rsidRPr="005B3175" w:rsidRDefault="0059164A" w:rsidP="005B3175">
      <w:pPr>
        <w:pStyle w:val="Style6"/>
        <w:widowControl/>
        <w:spacing w:line="276" w:lineRule="auto"/>
        <w:ind w:left="360" w:right="50"/>
        <w:jc w:val="both"/>
        <w:rPr>
          <w:rStyle w:val="FontStyle36"/>
          <w:b/>
          <w:color w:val="auto"/>
          <w:sz w:val="24"/>
          <w:szCs w:val="24"/>
        </w:rPr>
      </w:pPr>
    </w:p>
    <w:p w:rsidR="00382249" w:rsidRPr="005B3175" w:rsidRDefault="00382249" w:rsidP="0059164A">
      <w:pPr>
        <w:pStyle w:val="Style6"/>
        <w:widowControl/>
        <w:spacing w:line="276" w:lineRule="auto"/>
        <w:ind w:right="50" w:firstLine="851"/>
        <w:jc w:val="both"/>
        <w:rPr>
          <w:rStyle w:val="FontStyle36"/>
          <w:color w:val="auto"/>
          <w:sz w:val="24"/>
          <w:szCs w:val="24"/>
        </w:rPr>
      </w:pPr>
      <w:r w:rsidRPr="005B3175">
        <w:rPr>
          <w:rStyle w:val="FontStyle36"/>
          <w:color w:val="auto"/>
          <w:sz w:val="24"/>
          <w:szCs w:val="24"/>
        </w:rPr>
        <w:t>Детальний план є містобудівною документацією місцевого рівня, яка розробляється з метою визначення планувальної організації і функціонального призначення, просторової композиції і параметрів забудови та ландшафтної організації кварталу, мікрорайону, іншої частини території населеного пункту, призначених для комплексної забудови чи реконструкції, та підлягає стратегічній екологічній оцінці.</w:t>
      </w:r>
    </w:p>
    <w:p w:rsidR="00F22814" w:rsidRDefault="00E37C75" w:rsidP="0059164A">
      <w:pPr>
        <w:shd w:val="clear" w:color="auto" w:fill="FFFFFF"/>
        <w:spacing w:line="276" w:lineRule="auto"/>
        <w:jc w:val="both"/>
        <w:rPr>
          <w:rStyle w:val="FontStyle36"/>
          <w:color w:val="auto"/>
          <w:sz w:val="24"/>
          <w:szCs w:val="24"/>
        </w:rPr>
      </w:pPr>
      <w:r>
        <w:rPr>
          <w:rStyle w:val="FontStyle36"/>
          <w:color w:val="auto"/>
          <w:sz w:val="24"/>
          <w:szCs w:val="24"/>
        </w:rPr>
        <w:tab/>
      </w:r>
      <w:r w:rsidR="00720491" w:rsidRPr="005B3175">
        <w:rPr>
          <w:rStyle w:val="FontStyle36"/>
          <w:color w:val="auto"/>
          <w:sz w:val="24"/>
          <w:szCs w:val="24"/>
        </w:rPr>
        <w:t>Детальний план території</w:t>
      </w:r>
      <w:r w:rsidR="00020B0B">
        <w:rPr>
          <w:rStyle w:val="FontStyle36"/>
          <w:color w:val="auto"/>
          <w:sz w:val="24"/>
          <w:szCs w:val="24"/>
        </w:rPr>
        <w:t xml:space="preserve"> </w:t>
      </w:r>
      <w:r w:rsidR="00125FEE" w:rsidRPr="00125FEE">
        <w:rPr>
          <w:rFonts w:ascii="Times New Roman" w:eastAsia="Arial" w:hAnsi="Times New Roman"/>
        </w:rPr>
        <w:t xml:space="preserve">для розміщення цеху з виробництва будівельних матеріалів  за межами населеного пункту  на території  Баранинської сільської ради </w:t>
      </w:r>
      <w:r w:rsidR="00382249" w:rsidRPr="005B3175">
        <w:rPr>
          <w:rStyle w:val="FontStyle36"/>
          <w:color w:val="auto"/>
          <w:sz w:val="24"/>
          <w:szCs w:val="24"/>
        </w:rPr>
        <w:t>розробляється з метою визначення територіального розвитку на проектний період з урахуванням перспектив, обґрунтованих раціональним використанням терито</w:t>
      </w:r>
      <w:r w:rsidR="00B7442E" w:rsidRPr="005B3175">
        <w:rPr>
          <w:rStyle w:val="FontStyle36"/>
          <w:color w:val="auto"/>
          <w:sz w:val="24"/>
          <w:szCs w:val="24"/>
        </w:rPr>
        <w:t>ріальних та природних ресурсів</w:t>
      </w:r>
      <w:r w:rsidR="00382249" w:rsidRPr="005B3175">
        <w:rPr>
          <w:rStyle w:val="FontStyle36"/>
          <w:color w:val="auto"/>
          <w:sz w:val="24"/>
          <w:szCs w:val="24"/>
        </w:rPr>
        <w:t>, а також з метою оптимальної функціональної організації поселення, яка має забезпечувати розвиток та реконструкцію сільського поселення, най</w:t>
      </w:r>
      <w:r w:rsidR="00F22814">
        <w:rPr>
          <w:rStyle w:val="FontStyle36"/>
          <w:color w:val="auto"/>
          <w:sz w:val="24"/>
          <w:szCs w:val="24"/>
        </w:rPr>
        <w:t>кращі умови проживання та праці.</w:t>
      </w:r>
    </w:p>
    <w:p w:rsidR="00F469C5" w:rsidRPr="00F469C5" w:rsidRDefault="00F469C5" w:rsidP="0059164A">
      <w:pPr>
        <w:spacing w:line="276" w:lineRule="auto"/>
        <w:ind w:firstLine="851"/>
        <w:jc w:val="both"/>
        <w:rPr>
          <w:rFonts w:ascii="Times New Roman" w:eastAsia="Times New Roman" w:hAnsi="Times New Roman"/>
        </w:rPr>
      </w:pPr>
      <w:r w:rsidRPr="00F469C5">
        <w:rPr>
          <w:rFonts w:ascii="Times New Roman" w:eastAsia="Times New Roman" w:hAnsi="Times New Roman"/>
        </w:rPr>
        <w:t>Детальний план території розроблений з метою:</w:t>
      </w:r>
    </w:p>
    <w:p w:rsidR="00F469C5" w:rsidRPr="00F469C5" w:rsidRDefault="00F469C5" w:rsidP="0059164A">
      <w:pPr>
        <w:widowControl/>
        <w:numPr>
          <w:ilvl w:val="0"/>
          <w:numId w:val="38"/>
        </w:numPr>
        <w:autoSpaceDE/>
        <w:autoSpaceDN/>
        <w:adjustRightInd/>
        <w:spacing w:line="276" w:lineRule="auto"/>
        <w:ind w:left="0" w:firstLine="851"/>
        <w:jc w:val="both"/>
        <w:rPr>
          <w:rFonts w:ascii="Times New Roman" w:eastAsia="Times New Roman" w:hAnsi="Times New Roman"/>
        </w:rPr>
      </w:pPr>
      <w:r w:rsidRPr="00F469C5">
        <w:rPr>
          <w:rFonts w:ascii="Times New Roman" w:eastAsia="Times New Roman" w:hAnsi="Times New Roman"/>
        </w:rPr>
        <w:t>розроблення єдиного містобудівного документу  для регулювання містобудівної діяльності</w:t>
      </w:r>
      <w:r w:rsidRPr="00F469C5">
        <w:rPr>
          <w:rFonts w:ascii="Times New Roman" w:eastAsia="MS Mincho" w:hAnsi="Times New Roman"/>
        </w:rPr>
        <w:t>;</w:t>
      </w:r>
    </w:p>
    <w:p w:rsidR="00F469C5" w:rsidRPr="00F469C5" w:rsidRDefault="00F469C5" w:rsidP="0059164A">
      <w:pPr>
        <w:widowControl/>
        <w:numPr>
          <w:ilvl w:val="0"/>
          <w:numId w:val="38"/>
        </w:numPr>
        <w:autoSpaceDE/>
        <w:autoSpaceDN/>
        <w:adjustRightInd/>
        <w:spacing w:line="276" w:lineRule="auto"/>
        <w:ind w:left="0" w:firstLine="851"/>
        <w:jc w:val="both"/>
        <w:rPr>
          <w:rFonts w:ascii="Times New Roman" w:eastAsia="Times New Roman" w:hAnsi="Times New Roman"/>
        </w:rPr>
      </w:pPr>
      <w:r w:rsidRPr="00F469C5">
        <w:rPr>
          <w:rFonts w:ascii="Times New Roman" w:eastAsia="MS Mincho" w:hAnsi="Times New Roman"/>
        </w:rPr>
        <w:t xml:space="preserve">проведення благоустрою та впорядкування  території та розміщення мотельного комплексу для вантажних автомобілів;  </w:t>
      </w:r>
    </w:p>
    <w:p w:rsidR="00F469C5" w:rsidRPr="00F469C5" w:rsidRDefault="00F469C5" w:rsidP="0059164A">
      <w:pPr>
        <w:widowControl/>
        <w:numPr>
          <w:ilvl w:val="0"/>
          <w:numId w:val="39"/>
        </w:numPr>
        <w:autoSpaceDE/>
        <w:autoSpaceDN/>
        <w:adjustRightInd/>
        <w:spacing w:line="276" w:lineRule="auto"/>
        <w:ind w:left="0" w:firstLine="851"/>
        <w:jc w:val="both"/>
        <w:rPr>
          <w:rFonts w:ascii="Times New Roman" w:eastAsia="Times New Roman" w:hAnsi="Times New Roman"/>
        </w:rPr>
      </w:pPr>
      <w:r w:rsidRPr="00F469C5">
        <w:rPr>
          <w:rFonts w:ascii="Times New Roman" w:eastAsia="Times New Roman" w:hAnsi="Times New Roman"/>
        </w:rPr>
        <w:t>уточнення планувальної структури і функціонального призначення території, просторової композиції;</w:t>
      </w:r>
    </w:p>
    <w:p w:rsidR="00F469C5" w:rsidRPr="00F469C5" w:rsidRDefault="00F469C5" w:rsidP="0059164A">
      <w:pPr>
        <w:widowControl/>
        <w:numPr>
          <w:ilvl w:val="0"/>
          <w:numId w:val="40"/>
        </w:numPr>
        <w:autoSpaceDE/>
        <w:autoSpaceDN/>
        <w:adjustRightInd/>
        <w:spacing w:line="276" w:lineRule="auto"/>
        <w:ind w:left="0" w:firstLine="851"/>
        <w:jc w:val="both"/>
        <w:rPr>
          <w:rFonts w:ascii="Times New Roman" w:eastAsia="Times New Roman" w:hAnsi="Times New Roman"/>
        </w:rPr>
      </w:pPr>
      <w:r w:rsidRPr="00F469C5">
        <w:rPr>
          <w:rFonts w:ascii="Times New Roman" w:eastAsia="Times New Roman" w:hAnsi="Times New Roman"/>
        </w:rPr>
        <w:t>формування принципів планувальної організації;</w:t>
      </w:r>
    </w:p>
    <w:p w:rsidR="00F469C5" w:rsidRPr="00F469C5" w:rsidRDefault="00F469C5" w:rsidP="0059164A">
      <w:pPr>
        <w:widowControl/>
        <w:numPr>
          <w:ilvl w:val="0"/>
          <w:numId w:val="41"/>
        </w:numPr>
        <w:autoSpaceDE/>
        <w:autoSpaceDN/>
        <w:adjustRightInd/>
        <w:spacing w:line="276" w:lineRule="auto"/>
        <w:ind w:left="0" w:firstLine="851"/>
        <w:jc w:val="both"/>
        <w:rPr>
          <w:rFonts w:ascii="Times New Roman" w:eastAsia="Times New Roman" w:hAnsi="Times New Roman"/>
        </w:rPr>
      </w:pPr>
      <w:r w:rsidRPr="00F469C5">
        <w:rPr>
          <w:rFonts w:ascii="Times New Roman" w:eastAsia="Times New Roman" w:hAnsi="Times New Roman"/>
        </w:rPr>
        <w:t>забезпечення комплексності використання території;</w:t>
      </w:r>
    </w:p>
    <w:p w:rsidR="00F469C5" w:rsidRPr="00F469C5" w:rsidRDefault="00F469C5" w:rsidP="0059164A">
      <w:pPr>
        <w:widowControl/>
        <w:numPr>
          <w:ilvl w:val="0"/>
          <w:numId w:val="42"/>
        </w:numPr>
        <w:autoSpaceDE/>
        <w:autoSpaceDN/>
        <w:adjustRightInd/>
        <w:spacing w:line="276" w:lineRule="auto"/>
        <w:ind w:left="0" w:firstLine="851"/>
        <w:jc w:val="both"/>
        <w:rPr>
          <w:rFonts w:ascii="Times New Roman" w:eastAsia="Times New Roman" w:hAnsi="Times New Roman"/>
        </w:rPr>
      </w:pPr>
      <w:r w:rsidRPr="00F469C5">
        <w:rPr>
          <w:rFonts w:ascii="Times New Roman" w:eastAsia="Times New Roman" w:hAnsi="Times New Roman"/>
        </w:rPr>
        <w:t>визначення всіх планувальних обмежень використання</w:t>
      </w:r>
      <w:r w:rsidR="00020B0B">
        <w:rPr>
          <w:rFonts w:ascii="Times New Roman" w:eastAsia="Times New Roman" w:hAnsi="Times New Roman"/>
        </w:rPr>
        <w:t xml:space="preserve"> </w:t>
      </w:r>
      <w:r w:rsidRPr="00F469C5">
        <w:rPr>
          <w:rFonts w:ascii="Times New Roman" w:eastAsia="Times New Roman" w:hAnsi="Times New Roman"/>
        </w:rPr>
        <w:t>території згідно з державними будівельними та санітарно-гігієнічними нормами.</w:t>
      </w:r>
    </w:p>
    <w:p w:rsidR="00D02D33" w:rsidRDefault="009C03BC" w:rsidP="0059164A">
      <w:pPr>
        <w:shd w:val="clear" w:color="auto" w:fill="FFFFFF"/>
        <w:spacing w:line="276" w:lineRule="auto"/>
        <w:ind w:firstLine="851"/>
        <w:jc w:val="both"/>
        <w:rPr>
          <w:rFonts w:ascii="Times New Roman" w:eastAsia="Arial" w:hAnsi="Times New Roman"/>
        </w:rPr>
      </w:pPr>
      <w:r w:rsidRPr="00E37C75">
        <w:rPr>
          <w:rFonts w:ascii="Times New Roman" w:eastAsia="Arial" w:hAnsi="Times New Roman"/>
        </w:rPr>
        <w:t>Дозвіл на розробку детального плану території</w:t>
      </w:r>
      <w:r w:rsidR="00020B0B">
        <w:rPr>
          <w:rFonts w:ascii="Times New Roman" w:eastAsia="Arial" w:hAnsi="Times New Roman"/>
        </w:rPr>
        <w:t xml:space="preserve"> </w:t>
      </w:r>
      <w:r w:rsidRPr="00E37C75">
        <w:rPr>
          <w:rFonts w:ascii="Times New Roman" w:eastAsia="Arial" w:hAnsi="Times New Roman"/>
        </w:rPr>
        <w:t>для</w:t>
      </w:r>
      <w:r w:rsidR="00363736" w:rsidRPr="00E37C75">
        <w:rPr>
          <w:rFonts w:ascii="Times New Roman" w:eastAsia="Arial" w:hAnsi="Times New Roman"/>
        </w:rPr>
        <w:t xml:space="preserve"> розміщен</w:t>
      </w:r>
      <w:r w:rsidR="00363736" w:rsidRPr="00363736">
        <w:rPr>
          <w:rFonts w:ascii="Times New Roman" w:eastAsia="Arial" w:hAnsi="Times New Roman"/>
        </w:rPr>
        <w:t>ня</w:t>
      </w:r>
      <w:r w:rsidR="00AE68A8" w:rsidRPr="00AE68A8">
        <w:rPr>
          <w:rFonts w:ascii="Times New Roman" w:eastAsia="Arial" w:hAnsi="Times New Roman"/>
        </w:rPr>
        <w:t xml:space="preserve"> цеху з виробництва будівельних матеріалів  за межами населеного пункту  на території  Баранинської сільської ради</w:t>
      </w:r>
      <w:r w:rsidR="00EE4B75">
        <w:rPr>
          <w:rFonts w:ascii="Times New Roman" w:eastAsia="Arial" w:hAnsi="Times New Roman"/>
        </w:rPr>
        <w:t xml:space="preserve"> </w:t>
      </w:r>
      <w:r w:rsidRPr="00A1260D">
        <w:rPr>
          <w:rFonts w:ascii="Times New Roman" w:eastAsia="Arial" w:hAnsi="Times New Roman"/>
        </w:rPr>
        <w:t>було надано</w:t>
      </w:r>
      <w:r w:rsidR="00EE4B75">
        <w:rPr>
          <w:rFonts w:ascii="Times New Roman" w:eastAsia="Arial" w:hAnsi="Times New Roman"/>
        </w:rPr>
        <w:t xml:space="preserve"> </w:t>
      </w:r>
      <w:r>
        <w:rPr>
          <w:rFonts w:ascii="Times New Roman" w:eastAsia="Arial" w:hAnsi="Times New Roman"/>
        </w:rPr>
        <w:t xml:space="preserve">відповідно до </w:t>
      </w:r>
      <w:r w:rsidRPr="00D02D33">
        <w:rPr>
          <w:rFonts w:ascii="Times New Roman" w:eastAsia="Arial" w:hAnsi="Times New Roman"/>
        </w:rPr>
        <w:t>розпорядження голови Ужгородської районної державної адмініс</w:t>
      </w:r>
      <w:r w:rsidR="00363736" w:rsidRPr="00D02D33">
        <w:rPr>
          <w:rFonts w:ascii="Times New Roman" w:eastAsia="Arial" w:hAnsi="Times New Roman"/>
        </w:rPr>
        <w:t>трації З</w:t>
      </w:r>
      <w:r w:rsidR="00020B0B">
        <w:rPr>
          <w:rFonts w:ascii="Times New Roman" w:eastAsia="Arial" w:hAnsi="Times New Roman"/>
        </w:rPr>
        <w:t>акарпатської області №88</w:t>
      </w:r>
      <w:r w:rsidR="00AE68A8">
        <w:rPr>
          <w:rFonts w:ascii="Times New Roman" w:eastAsia="Arial" w:hAnsi="Times New Roman"/>
        </w:rPr>
        <w:t xml:space="preserve">4 від  18 </w:t>
      </w:r>
      <w:r w:rsidR="00975196">
        <w:rPr>
          <w:rFonts w:ascii="Times New Roman" w:eastAsia="Arial" w:hAnsi="Times New Roman"/>
        </w:rPr>
        <w:t>березня</w:t>
      </w:r>
      <w:r w:rsidR="00AE68A8">
        <w:rPr>
          <w:rFonts w:ascii="Times New Roman" w:eastAsia="Arial" w:hAnsi="Times New Roman"/>
        </w:rPr>
        <w:t xml:space="preserve"> 2020</w:t>
      </w:r>
      <w:r w:rsidRPr="00D02D33">
        <w:rPr>
          <w:rFonts w:ascii="Times New Roman" w:eastAsia="Arial" w:hAnsi="Times New Roman"/>
        </w:rPr>
        <w:t>р</w:t>
      </w:r>
      <w:r w:rsidR="00D02D33">
        <w:rPr>
          <w:rFonts w:ascii="Times New Roman" w:eastAsia="Arial" w:hAnsi="Times New Roman"/>
        </w:rPr>
        <w:t>.</w:t>
      </w:r>
    </w:p>
    <w:p w:rsidR="00382249" w:rsidRPr="00A228C7" w:rsidRDefault="00A228C7" w:rsidP="0059164A">
      <w:pPr>
        <w:shd w:val="clear" w:color="auto" w:fill="FFFFFF"/>
        <w:spacing w:line="276" w:lineRule="auto"/>
        <w:ind w:firstLine="851"/>
        <w:jc w:val="both"/>
        <w:rPr>
          <w:rStyle w:val="FontStyle36"/>
          <w:rFonts w:eastAsia="Arial"/>
          <w:color w:val="auto"/>
          <w:sz w:val="24"/>
          <w:szCs w:val="24"/>
        </w:rPr>
      </w:pPr>
      <w:r>
        <w:rPr>
          <w:rFonts w:ascii="Times New Roman" w:eastAsia="Arial" w:hAnsi="Times New Roman"/>
        </w:rPr>
        <w:t xml:space="preserve">При розробленні </w:t>
      </w:r>
      <w:r w:rsidRPr="00A1260D">
        <w:rPr>
          <w:rFonts w:ascii="Times New Roman" w:eastAsia="Arial" w:hAnsi="Times New Roman"/>
        </w:rPr>
        <w:t>дета</w:t>
      </w:r>
      <w:r>
        <w:rPr>
          <w:rFonts w:ascii="Times New Roman" w:eastAsia="Arial" w:hAnsi="Times New Roman"/>
        </w:rPr>
        <w:t>льного плану території</w:t>
      </w:r>
      <w:r w:rsidR="00975196">
        <w:rPr>
          <w:rFonts w:ascii="Times New Roman" w:eastAsia="Arial" w:hAnsi="Times New Roman"/>
        </w:rPr>
        <w:t xml:space="preserve"> для</w:t>
      </w:r>
      <w:r w:rsidR="00975196" w:rsidRPr="00975196">
        <w:rPr>
          <w:rFonts w:ascii="Times New Roman" w:eastAsia="Arial" w:hAnsi="Times New Roman"/>
        </w:rPr>
        <w:t xml:space="preserve"> розміщення цеху з виробництва будівельних матеріалів  за межами населеного пункту  на території  Баранинської сільської ради</w:t>
      </w:r>
      <w:r w:rsidR="003F5479">
        <w:rPr>
          <w:rFonts w:ascii="Times New Roman" w:eastAsia="Arial" w:hAnsi="Times New Roman"/>
        </w:rPr>
        <w:t xml:space="preserve"> </w:t>
      </w:r>
      <w:r w:rsidR="006D6CF7">
        <w:rPr>
          <w:rStyle w:val="FontStyle101"/>
          <w:b w:val="0"/>
        </w:rPr>
        <w:t>вр</w:t>
      </w:r>
      <w:r w:rsidR="00711A28" w:rsidRPr="005B3175">
        <w:rPr>
          <w:rStyle w:val="FontStyle36"/>
          <w:color w:val="auto"/>
          <w:sz w:val="24"/>
          <w:szCs w:val="24"/>
        </w:rPr>
        <w:t>аховую</w:t>
      </w:r>
      <w:r w:rsidR="00F85FC7" w:rsidRPr="005B3175">
        <w:rPr>
          <w:rStyle w:val="FontStyle36"/>
          <w:color w:val="auto"/>
          <w:sz w:val="24"/>
          <w:szCs w:val="24"/>
        </w:rPr>
        <w:t>ться програми розвитку інженерно-транспортної інфраструктури,чинної містобудівної документаці</w:t>
      </w:r>
      <w:r w:rsidR="00711A28" w:rsidRPr="005B3175">
        <w:rPr>
          <w:rStyle w:val="FontStyle36"/>
          <w:color w:val="auto"/>
          <w:sz w:val="24"/>
          <w:szCs w:val="24"/>
        </w:rPr>
        <w:t>ї</w:t>
      </w:r>
      <w:r w:rsidR="0080758F" w:rsidRPr="005B3175">
        <w:rPr>
          <w:rStyle w:val="FontStyle36"/>
          <w:color w:val="auto"/>
          <w:sz w:val="24"/>
          <w:szCs w:val="24"/>
        </w:rPr>
        <w:t xml:space="preserve"> на місцевому рівні </w:t>
      </w:r>
      <w:r w:rsidR="00711A28" w:rsidRPr="005B3175">
        <w:rPr>
          <w:rStyle w:val="FontStyle36"/>
          <w:color w:val="auto"/>
          <w:sz w:val="24"/>
          <w:szCs w:val="24"/>
        </w:rPr>
        <w:t xml:space="preserve"> та інформація</w:t>
      </w:r>
      <w:r w:rsidR="00F85FC7" w:rsidRPr="005B3175">
        <w:rPr>
          <w:rStyle w:val="FontStyle36"/>
          <w:color w:val="auto"/>
          <w:sz w:val="24"/>
          <w:szCs w:val="24"/>
        </w:rPr>
        <w:t xml:space="preserve"> земельного кадастру</w:t>
      </w:r>
      <w:r w:rsidR="00711A28" w:rsidRPr="005B3175">
        <w:rPr>
          <w:rStyle w:val="FontStyle36"/>
          <w:color w:val="auto"/>
          <w:sz w:val="24"/>
          <w:szCs w:val="24"/>
        </w:rPr>
        <w:t>.</w:t>
      </w:r>
    </w:p>
    <w:p w:rsidR="0080758F" w:rsidRDefault="00382249" w:rsidP="0059164A">
      <w:pPr>
        <w:pStyle w:val="Style6"/>
        <w:widowControl/>
        <w:spacing w:line="276" w:lineRule="auto"/>
        <w:ind w:right="50" w:firstLine="851"/>
        <w:jc w:val="both"/>
        <w:rPr>
          <w:rFonts w:ascii="Times New Roman" w:hAnsi="Times New Roman"/>
        </w:rPr>
      </w:pPr>
      <w:r w:rsidRPr="005B3175">
        <w:rPr>
          <w:rFonts w:ascii="Times New Roman" w:hAnsi="Times New Roman"/>
        </w:rPr>
        <w:t>Відповідно до частини першої статті 3 Закону України «Про оцінку впливу на довкілля», здійснення оцінки впливу на довкілля є обов’язковим у процесі прийняття рішень про провадження планованої діяльності, визначеної частинами другою і третьою статті третьої. Така планована діяльність підлягає оцінці впливу на довкілля до прийняття рішення про провадження планованої діяльності.</w:t>
      </w:r>
    </w:p>
    <w:p w:rsidR="0059164A" w:rsidRPr="005B3175" w:rsidRDefault="0059164A" w:rsidP="0059164A">
      <w:pPr>
        <w:pStyle w:val="Style6"/>
        <w:widowControl/>
        <w:spacing w:line="276" w:lineRule="auto"/>
        <w:ind w:right="50" w:firstLine="851"/>
        <w:jc w:val="both"/>
        <w:rPr>
          <w:rFonts w:ascii="Times New Roman" w:hAnsi="Times New Roman"/>
        </w:rPr>
      </w:pPr>
    </w:p>
    <w:p w:rsidR="0097693B" w:rsidRPr="005B3175" w:rsidRDefault="00382249" w:rsidP="005B3175">
      <w:pPr>
        <w:pStyle w:val="Style6"/>
        <w:widowControl/>
        <w:spacing w:line="276" w:lineRule="auto"/>
        <w:ind w:left="142" w:right="50" w:firstLine="709"/>
        <w:jc w:val="both"/>
        <w:rPr>
          <w:rFonts w:ascii="Times New Roman" w:hAnsi="Times New Roman"/>
          <w:b/>
        </w:rPr>
      </w:pPr>
      <w:r w:rsidRPr="005B3175">
        <w:rPr>
          <w:rFonts w:ascii="Times New Roman" w:hAnsi="Times New Roman"/>
          <w:b/>
        </w:rPr>
        <w:lastRenderedPageBreak/>
        <w:t>Загальні технічні характеристики, у тому числі параметри планованої діяльності</w:t>
      </w:r>
      <w:r w:rsidR="0080758F" w:rsidRPr="005B3175">
        <w:rPr>
          <w:rFonts w:ascii="Times New Roman" w:hAnsi="Times New Roman"/>
          <w:b/>
        </w:rPr>
        <w:t xml:space="preserve">. </w:t>
      </w:r>
    </w:p>
    <w:p w:rsidR="00975196" w:rsidRDefault="00382249" w:rsidP="00671AE3">
      <w:pPr>
        <w:pBdr>
          <w:top w:val="nil"/>
          <w:left w:val="nil"/>
          <w:bottom w:val="nil"/>
          <w:right w:val="nil"/>
          <w:between w:val="nil"/>
        </w:pBdr>
        <w:shd w:val="clear" w:color="auto" w:fill="FFFFFF"/>
        <w:ind w:firstLine="567"/>
        <w:jc w:val="both"/>
        <w:rPr>
          <w:rFonts w:ascii="Times New Roman" w:eastAsia="Arial" w:hAnsi="Times New Roman"/>
        </w:rPr>
      </w:pPr>
      <w:r w:rsidRPr="005B3175">
        <w:rPr>
          <w:rFonts w:ascii="Times New Roman" w:hAnsi="Times New Roman"/>
        </w:rPr>
        <w:t>На проек</w:t>
      </w:r>
      <w:r w:rsidR="00975196">
        <w:rPr>
          <w:rFonts w:ascii="Times New Roman" w:hAnsi="Times New Roman"/>
        </w:rPr>
        <w:t xml:space="preserve">тованому об’єкті передбачається </w:t>
      </w:r>
      <w:r w:rsidR="00883DFB" w:rsidRPr="00883DFB">
        <w:rPr>
          <w:rFonts w:ascii="Times New Roman" w:eastAsia="Arial" w:hAnsi="Times New Roman"/>
        </w:rPr>
        <w:t xml:space="preserve">розміщення </w:t>
      </w:r>
      <w:r w:rsidR="00975196" w:rsidRPr="00975196">
        <w:rPr>
          <w:rFonts w:ascii="Times New Roman" w:eastAsia="Arial" w:hAnsi="Times New Roman"/>
        </w:rPr>
        <w:t xml:space="preserve"> цеху з виробництва будівельних матеріалів</w:t>
      </w:r>
      <w:r w:rsidR="00975196">
        <w:rPr>
          <w:rFonts w:ascii="Times New Roman" w:eastAsia="Arial" w:hAnsi="Times New Roman"/>
        </w:rPr>
        <w:t>.</w:t>
      </w:r>
    </w:p>
    <w:p w:rsidR="0059164A" w:rsidRDefault="0059164A" w:rsidP="00671AE3">
      <w:pPr>
        <w:pBdr>
          <w:top w:val="nil"/>
          <w:left w:val="nil"/>
          <w:bottom w:val="nil"/>
          <w:right w:val="nil"/>
          <w:between w:val="nil"/>
        </w:pBdr>
        <w:shd w:val="clear" w:color="auto" w:fill="FFFFFF"/>
        <w:ind w:firstLine="567"/>
        <w:jc w:val="both"/>
        <w:rPr>
          <w:rFonts w:ascii="Times New Roman" w:hAnsi="Times New Roman"/>
        </w:rPr>
      </w:pPr>
    </w:p>
    <w:p w:rsidR="00060AF2" w:rsidRPr="00975196" w:rsidRDefault="0059164A" w:rsidP="00060AF2">
      <w:pPr>
        <w:pStyle w:val="Style6"/>
        <w:widowControl/>
        <w:spacing w:line="276" w:lineRule="auto"/>
        <w:ind w:right="50" w:firstLine="709"/>
        <w:rPr>
          <w:rStyle w:val="FontStyle120"/>
        </w:rPr>
      </w:pPr>
      <w:r w:rsidRPr="003E1803">
        <w:rPr>
          <w:rFonts w:ascii="Times New Roman" w:hAnsi="Times New Roman"/>
          <w:b/>
        </w:rPr>
        <w:t>Таблиця 1.</w:t>
      </w:r>
      <w:r w:rsidR="00060AF2" w:rsidRPr="00975196">
        <w:rPr>
          <w:rStyle w:val="FontStyle120"/>
        </w:rPr>
        <w:t>ОСНОВНІ ТКХНІКО-ЕКОНОМІЧНІ ПОКАЗНИКИ</w:t>
      </w:r>
    </w:p>
    <w:p w:rsidR="00060AF2" w:rsidRPr="00975196" w:rsidRDefault="00060AF2" w:rsidP="00060AF2">
      <w:pPr>
        <w:pStyle w:val="Style6"/>
        <w:widowControl/>
        <w:spacing w:line="276" w:lineRule="auto"/>
        <w:ind w:right="50" w:firstLine="709"/>
        <w:rPr>
          <w:rFonts w:ascii="Times New Roman" w:hAnsi="Times New Roman"/>
          <w:b/>
          <w:highlight w:val="yellow"/>
        </w:rPr>
      </w:pPr>
    </w:p>
    <w:tbl>
      <w:tblPr>
        <w:tblW w:w="8647" w:type="dxa"/>
        <w:tblInd w:w="324" w:type="dxa"/>
        <w:tblLayout w:type="fixed"/>
        <w:tblCellMar>
          <w:left w:w="40" w:type="dxa"/>
          <w:right w:w="40" w:type="dxa"/>
        </w:tblCellMar>
        <w:tblLook w:val="0000" w:firstRow="0" w:lastRow="0" w:firstColumn="0" w:lastColumn="0" w:noHBand="0" w:noVBand="0"/>
      </w:tblPr>
      <w:tblGrid>
        <w:gridCol w:w="709"/>
        <w:gridCol w:w="3685"/>
        <w:gridCol w:w="1276"/>
        <w:gridCol w:w="1559"/>
        <w:gridCol w:w="1418"/>
      </w:tblGrid>
      <w:tr w:rsidR="00F469C5" w:rsidRPr="00975196" w:rsidTr="003F5479">
        <w:tc>
          <w:tcPr>
            <w:tcW w:w="709" w:type="dxa"/>
            <w:tcBorders>
              <w:top w:val="single" w:sz="6" w:space="0" w:color="auto"/>
              <w:left w:val="single" w:sz="6" w:space="0" w:color="auto"/>
              <w:bottom w:val="single" w:sz="6" w:space="0" w:color="auto"/>
              <w:right w:val="single" w:sz="6" w:space="0" w:color="auto"/>
            </w:tcBorders>
          </w:tcPr>
          <w:p w:rsidR="00F469C5" w:rsidRPr="00975196" w:rsidRDefault="00F469C5" w:rsidP="00732369">
            <w:pPr>
              <w:pStyle w:val="Style9"/>
              <w:widowControl/>
              <w:spacing w:line="240" w:lineRule="auto"/>
              <w:jc w:val="center"/>
              <w:rPr>
                <w:rStyle w:val="FontStyle143"/>
              </w:rPr>
            </w:pPr>
            <w:r w:rsidRPr="00975196">
              <w:rPr>
                <w:rStyle w:val="FontStyle143"/>
              </w:rPr>
              <w:t>№п/п</w:t>
            </w:r>
          </w:p>
        </w:tc>
        <w:tc>
          <w:tcPr>
            <w:tcW w:w="3685" w:type="dxa"/>
            <w:tcBorders>
              <w:top w:val="single" w:sz="6" w:space="0" w:color="auto"/>
              <w:left w:val="single" w:sz="6" w:space="0" w:color="auto"/>
              <w:bottom w:val="single" w:sz="6" w:space="0" w:color="auto"/>
              <w:right w:val="single" w:sz="6" w:space="0" w:color="auto"/>
            </w:tcBorders>
          </w:tcPr>
          <w:p w:rsidR="00F469C5" w:rsidRPr="00975196" w:rsidRDefault="00F469C5" w:rsidP="00732369">
            <w:pPr>
              <w:pStyle w:val="Style9"/>
              <w:widowControl/>
              <w:spacing w:line="240" w:lineRule="auto"/>
              <w:ind w:left="1642"/>
              <w:rPr>
                <w:rStyle w:val="FontStyle143"/>
              </w:rPr>
            </w:pPr>
            <w:r w:rsidRPr="00975196">
              <w:rPr>
                <w:rStyle w:val="FontStyle143"/>
              </w:rPr>
              <w:t>Найменування</w:t>
            </w:r>
          </w:p>
        </w:tc>
        <w:tc>
          <w:tcPr>
            <w:tcW w:w="1276" w:type="dxa"/>
            <w:tcBorders>
              <w:top w:val="single" w:sz="6" w:space="0" w:color="auto"/>
              <w:left w:val="single" w:sz="6" w:space="0" w:color="auto"/>
              <w:bottom w:val="single" w:sz="6" w:space="0" w:color="auto"/>
              <w:right w:val="single" w:sz="6" w:space="0" w:color="auto"/>
            </w:tcBorders>
          </w:tcPr>
          <w:p w:rsidR="00F469C5" w:rsidRPr="00975196" w:rsidRDefault="00F469C5" w:rsidP="00732369">
            <w:pPr>
              <w:pStyle w:val="Style9"/>
              <w:widowControl/>
              <w:spacing w:line="240" w:lineRule="auto"/>
              <w:jc w:val="center"/>
              <w:rPr>
                <w:rStyle w:val="FontStyle143"/>
              </w:rPr>
            </w:pPr>
            <w:r w:rsidRPr="00975196">
              <w:rPr>
                <w:rStyle w:val="FontStyle143"/>
              </w:rPr>
              <w:t>Одиниці</w:t>
            </w:r>
          </w:p>
        </w:tc>
        <w:tc>
          <w:tcPr>
            <w:tcW w:w="1559" w:type="dxa"/>
            <w:tcBorders>
              <w:top w:val="single" w:sz="6" w:space="0" w:color="auto"/>
              <w:left w:val="single" w:sz="6" w:space="0" w:color="auto"/>
              <w:bottom w:val="single" w:sz="6" w:space="0" w:color="auto"/>
              <w:right w:val="single" w:sz="6" w:space="0" w:color="auto"/>
            </w:tcBorders>
          </w:tcPr>
          <w:p w:rsidR="00F469C5" w:rsidRPr="00975196" w:rsidRDefault="00F469C5" w:rsidP="00732369">
            <w:pPr>
              <w:pStyle w:val="Style9"/>
              <w:widowControl/>
              <w:spacing w:line="240" w:lineRule="auto"/>
              <w:jc w:val="center"/>
              <w:rPr>
                <w:rStyle w:val="FontStyle143"/>
              </w:rPr>
            </w:pPr>
            <w:r w:rsidRPr="00975196">
              <w:rPr>
                <w:rStyle w:val="FontStyle143"/>
              </w:rPr>
              <w:t>Площа</w:t>
            </w:r>
          </w:p>
        </w:tc>
        <w:tc>
          <w:tcPr>
            <w:tcW w:w="1418" w:type="dxa"/>
            <w:tcBorders>
              <w:top w:val="single" w:sz="6" w:space="0" w:color="auto"/>
              <w:left w:val="single" w:sz="6" w:space="0" w:color="auto"/>
              <w:bottom w:val="single" w:sz="6" w:space="0" w:color="auto"/>
              <w:right w:val="single" w:sz="6" w:space="0" w:color="auto"/>
            </w:tcBorders>
          </w:tcPr>
          <w:p w:rsidR="00F469C5" w:rsidRPr="00975196" w:rsidRDefault="003F5479" w:rsidP="00732369">
            <w:pPr>
              <w:pStyle w:val="Style9"/>
              <w:widowControl/>
              <w:spacing w:line="240" w:lineRule="auto"/>
              <w:jc w:val="center"/>
              <w:rPr>
                <w:rStyle w:val="FontStyle143"/>
              </w:rPr>
            </w:pPr>
            <w:r>
              <w:rPr>
                <w:rStyle w:val="FontStyle143"/>
              </w:rPr>
              <w:t>Примітка</w:t>
            </w:r>
          </w:p>
        </w:tc>
      </w:tr>
      <w:tr w:rsidR="003F5479" w:rsidRPr="00975196" w:rsidTr="003F5479">
        <w:tc>
          <w:tcPr>
            <w:tcW w:w="709" w:type="dxa"/>
            <w:tcBorders>
              <w:top w:val="single" w:sz="6" w:space="0" w:color="auto"/>
              <w:left w:val="single" w:sz="6" w:space="0" w:color="auto"/>
              <w:bottom w:val="single" w:sz="6" w:space="0" w:color="auto"/>
              <w:right w:val="single" w:sz="6" w:space="0" w:color="auto"/>
            </w:tcBorders>
            <w:vAlign w:val="center"/>
          </w:tcPr>
          <w:p w:rsidR="003F5479" w:rsidRPr="00F50BE4" w:rsidRDefault="003F5479" w:rsidP="003F5479">
            <w:pPr>
              <w:pStyle w:val="afb"/>
              <w:numPr>
                <w:ilvl w:val="0"/>
                <w:numId w:val="43"/>
              </w:numPr>
              <w:tabs>
                <w:tab w:val="num" w:pos="460"/>
              </w:tabs>
              <w:spacing w:before="60"/>
              <w:ind w:right="0"/>
              <w:rPr>
                <w:color w:val="auto"/>
                <w:szCs w:val="24"/>
              </w:rPr>
            </w:pPr>
          </w:p>
        </w:tc>
        <w:tc>
          <w:tcPr>
            <w:tcW w:w="3685" w:type="dxa"/>
            <w:tcBorders>
              <w:top w:val="single" w:sz="6" w:space="0" w:color="auto"/>
              <w:left w:val="single" w:sz="6" w:space="0" w:color="auto"/>
              <w:bottom w:val="single" w:sz="6" w:space="0" w:color="auto"/>
              <w:right w:val="single" w:sz="6" w:space="0" w:color="auto"/>
            </w:tcBorders>
            <w:vAlign w:val="center"/>
          </w:tcPr>
          <w:p w:rsidR="003F5479" w:rsidRPr="00F50BE4" w:rsidRDefault="003F5479" w:rsidP="00712297">
            <w:pPr>
              <w:pStyle w:val="afb"/>
              <w:spacing w:before="60"/>
              <w:ind w:left="0" w:firstLine="0"/>
              <w:rPr>
                <w:color w:val="auto"/>
                <w:szCs w:val="24"/>
              </w:rPr>
            </w:pPr>
            <w:r w:rsidRPr="00F50BE4">
              <w:rPr>
                <w:color w:val="auto"/>
                <w:szCs w:val="24"/>
              </w:rPr>
              <w:t>Площа території (орієнтовно)</w:t>
            </w:r>
          </w:p>
        </w:tc>
        <w:tc>
          <w:tcPr>
            <w:tcW w:w="1276" w:type="dxa"/>
            <w:tcBorders>
              <w:top w:val="single" w:sz="6" w:space="0" w:color="auto"/>
              <w:left w:val="single" w:sz="6" w:space="0" w:color="auto"/>
              <w:bottom w:val="single" w:sz="6" w:space="0" w:color="auto"/>
              <w:right w:val="single" w:sz="6" w:space="0" w:color="auto"/>
            </w:tcBorders>
            <w:vAlign w:val="center"/>
          </w:tcPr>
          <w:p w:rsidR="003F5479" w:rsidRPr="00F50BE4" w:rsidRDefault="003F5479" w:rsidP="00712297">
            <w:pPr>
              <w:pStyle w:val="afb"/>
              <w:spacing w:before="60"/>
              <w:ind w:left="0" w:right="34" w:firstLine="0"/>
              <w:rPr>
                <w:color w:val="auto"/>
                <w:szCs w:val="24"/>
              </w:rPr>
            </w:pPr>
            <w:r w:rsidRPr="00F50BE4">
              <w:rPr>
                <w:color w:val="auto"/>
                <w:szCs w:val="24"/>
              </w:rPr>
              <w:t>га</w:t>
            </w:r>
          </w:p>
        </w:tc>
        <w:tc>
          <w:tcPr>
            <w:tcW w:w="1559" w:type="dxa"/>
            <w:tcBorders>
              <w:top w:val="single" w:sz="6" w:space="0" w:color="auto"/>
              <w:left w:val="single" w:sz="6" w:space="0" w:color="auto"/>
              <w:bottom w:val="single" w:sz="6" w:space="0" w:color="auto"/>
              <w:right w:val="single" w:sz="6" w:space="0" w:color="auto"/>
            </w:tcBorders>
            <w:vAlign w:val="center"/>
          </w:tcPr>
          <w:p w:rsidR="003F5479" w:rsidRPr="00F50BE4" w:rsidRDefault="003F5479" w:rsidP="00712297">
            <w:pPr>
              <w:pStyle w:val="afb"/>
              <w:spacing w:before="60"/>
              <w:ind w:left="0" w:right="34" w:firstLine="0"/>
              <w:jc w:val="center"/>
              <w:rPr>
                <w:color w:val="auto"/>
                <w:szCs w:val="24"/>
              </w:rPr>
            </w:pPr>
            <w:r>
              <w:rPr>
                <w:color w:val="auto"/>
                <w:szCs w:val="24"/>
              </w:rPr>
              <w:t>0,5379</w:t>
            </w:r>
          </w:p>
        </w:tc>
        <w:tc>
          <w:tcPr>
            <w:tcW w:w="1418" w:type="dxa"/>
            <w:tcBorders>
              <w:top w:val="single" w:sz="6" w:space="0" w:color="auto"/>
              <w:left w:val="single" w:sz="6" w:space="0" w:color="auto"/>
              <w:bottom w:val="single" w:sz="6" w:space="0" w:color="auto"/>
              <w:right w:val="single" w:sz="6" w:space="0" w:color="auto"/>
            </w:tcBorders>
            <w:vAlign w:val="center"/>
          </w:tcPr>
          <w:p w:rsidR="003F5479" w:rsidRPr="00975196" w:rsidRDefault="003F5479" w:rsidP="00A03C79">
            <w:pPr>
              <w:pStyle w:val="ad"/>
              <w:shd w:val="clear" w:color="auto" w:fill="auto"/>
              <w:spacing w:line="240" w:lineRule="auto"/>
              <w:jc w:val="center"/>
              <w:rPr>
                <w:rFonts w:ascii="Times New Roman" w:hAnsi="Times New Roman" w:cs="Times New Roman"/>
                <w:sz w:val="24"/>
                <w:szCs w:val="24"/>
                <w:highlight w:val="yellow"/>
              </w:rPr>
            </w:pPr>
          </w:p>
        </w:tc>
      </w:tr>
      <w:tr w:rsidR="003F5479" w:rsidRPr="00975196" w:rsidTr="003F5479">
        <w:tc>
          <w:tcPr>
            <w:tcW w:w="709" w:type="dxa"/>
            <w:tcBorders>
              <w:top w:val="single" w:sz="6" w:space="0" w:color="auto"/>
              <w:left w:val="single" w:sz="6" w:space="0" w:color="auto"/>
              <w:bottom w:val="single" w:sz="6" w:space="0" w:color="auto"/>
              <w:right w:val="single" w:sz="6" w:space="0" w:color="auto"/>
            </w:tcBorders>
            <w:vAlign w:val="center"/>
          </w:tcPr>
          <w:p w:rsidR="003F5479" w:rsidRPr="00F50BE4" w:rsidRDefault="003F5479" w:rsidP="003F5479">
            <w:pPr>
              <w:pStyle w:val="afb"/>
              <w:numPr>
                <w:ilvl w:val="0"/>
                <w:numId w:val="43"/>
              </w:numPr>
              <w:tabs>
                <w:tab w:val="num" w:pos="460"/>
              </w:tabs>
              <w:spacing w:before="60"/>
              <w:ind w:right="0"/>
              <w:rPr>
                <w:color w:val="auto"/>
                <w:szCs w:val="24"/>
              </w:rPr>
            </w:pPr>
          </w:p>
        </w:tc>
        <w:tc>
          <w:tcPr>
            <w:tcW w:w="3685" w:type="dxa"/>
            <w:tcBorders>
              <w:top w:val="single" w:sz="6" w:space="0" w:color="auto"/>
              <w:left w:val="single" w:sz="6" w:space="0" w:color="auto"/>
              <w:bottom w:val="single" w:sz="6" w:space="0" w:color="auto"/>
              <w:right w:val="single" w:sz="6" w:space="0" w:color="auto"/>
            </w:tcBorders>
            <w:vAlign w:val="center"/>
          </w:tcPr>
          <w:p w:rsidR="003F5479" w:rsidRPr="00F50BE4" w:rsidRDefault="003F5479" w:rsidP="00712297">
            <w:pPr>
              <w:pStyle w:val="afb"/>
              <w:spacing w:before="60"/>
              <w:ind w:left="0" w:firstLine="0"/>
              <w:rPr>
                <w:color w:val="auto"/>
                <w:szCs w:val="24"/>
              </w:rPr>
            </w:pPr>
            <w:r w:rsidRPr="00F50BE4">
              <w:rPr>
                <w:color w:val="auto"/>
                <w:szCs w:val="24"/>
              </w:rPr>
              <w:t>Кількість будівель</w:t>
            </w:r>
          </w:p>
        </w:tc>
        <w:tc>
          <w:tcPr>
            <w:tcW w:w="1276" w:type="dxa"/>
            <w:tcBorders>
              <w:top w:val="single" w:sz="6" w:space="0" w:color="auto"/>
              <w:left w:val="single" w:sz="6" w:space="0" w:color="auto"/>
              <w:bottom w:val="single" w:sz="6" w:space="0" w:color="auto"/>
              <w:right w:val="single" w:sz="6" w:space="0" w:color="auto"/>
            </w:tcBorders>
            <w:vAlign w:val="center"/>
          </w:tcPr>
          <w:p w:rsidR="003F5479" w:rsidRPr="00F50BE4" w:rsidRDefault="003F5479" w:rsidP="00712297">
            <w:pPr>
              <w:pStyle w:val="afb"/>
              <w:spacing w:before="60"/>
              <w:ind w:left="0" w:right="34" w:firstLine="0"/>
              <w:rPr>
                <w:color w:val="auto"/>
                <w:szCs w:val="24"/>
              </w:rPr>
            </w:pPr>
            <w:r w:rsidRPr="00F50BE4">
              <w:rPr>
                <w:color w:val="auto"/>
                <w:szCs w:val="24"/>
              </w:rPr>
              <w:t>шт.</w:t>
            </w:r>
          </w:p>
        </w:tc>
        <w:tc>
          <w:tcPr>
            <w:tcW w:w="1559" w:type="dxa"/>
            <w:tcBorders>
              <w:top w:val="single" w:sz="6" w:space="0" w:color="auto"/>
              <w:left w:val="single" w:sz="6" w:space="0" w:color="auto"/>
              <w:bottom w:val="single" w:sz="6" w:space="0" w:color="auto"/>
              <w:right w:val="single" w:sz="6" w:space="0" w:color="auto"/>
            </w:tcBorders>
            <w:vAlign w:val="center"/>
          </w:tcPr>
          <w:p w:rsidR="003F5479" w:rsidRPr="00F50BE4" w:rsidRDefault="003F5479" w:rsidP="00712297">
            <w:pPr>
              <w:pStyle w:val="afb"/>
              <w:spacing w:before="60"/>
              <w:ind w:left="0" w:right="34" w:firstLine="0"/>
              <w:jc w:val="center"/>
              <w:rPr>
                <w:color w:val="auto"/>
                <w:szCs w:val="24"/>
              </w:rPr>
            </w:pPr>
            <w:r>
              <w:rPr>
                <w:color w:val="auto"/>
                <w:szCs w:val="24"/>
              </w:rPr>
              <w:t>4</w:t>
            </w:r>
          </w:p>
        </w:tc>
        <w:tc>
          <w:tcPr>
            <w:tcW w:w="1418" w:type="dxa"/>
            <w:tcBorders>
              <w:top w:val="single" w:sz="6" w:space="0" w:color="auto"/>
              <w:left w:val="single" w:sz="6" w:space="0" w:color="auto"/>
              <w:bottom w:val="single" w:sz="6" w:space="0" w:color="auto"/>
              <w:right w:val="single" w:sz="6" w:space="0" w:color="auto"/>
            </w:tcBorders>
            <w:vAlign w:val="center"/>
          </w:tcPr>
          <w:p w:rsidR="003F5479" w:rsidRPr="00975196" w:rsidRDefault="003F5479" w:rsidP="00A03C79">
            <w:pPr>
              <w:pStyle w:val="ad"/>
              <w:shd w:val="clear" w:color="auto" w:fill="auto"/>
              <w:spacing w:line="240" w:lineRule="auto"/>
              <w:jc w:val="center"/>
              <w:rPr>
                <w:rFonts w:ascii="Times New Roman" w:hAnsi="Times New Roman" w:cs="Times New Roman"/>
                <w:sz w:val="24"/>
                <w:szCs w:val="24"/>
                <w:highlight w:val="yellow"/>
              </w:rPr>
            </w:pPr>
          </w:p>
        </w:tc>
      </w:tr>
      <w:tr w:rsidR="003F5479" w:rsidRPr="00975196" w:rsidTr="003F5479">
        <w:tc>
          <w:tcPr>
            <w:tcW w:w="709" w:type="dxa"/>
            <w:tcBorders>
              <w:top w:val="single" w:sz="6" w:space="0" w:color="auto"/>
              <w:left w:val="single" w:sz="6" w:space="0" w:color="auto"/>
              <w:bottom w:val="single" w:sz="6" w:space="0" w:color="auto"/>
              <w:right w:val="single" w:sz="6" w:space="0" w:color="auto"/>
            </w:tcBorders>
            <w:vAlign w:val="center"/>
          </w:tcPr>
          <w:p w:rsidR="003F5479" w:rsidRPr="00F50BE4" w:rsidRDefault="003F5479" w:rsidP="003F5479">
            <w:pPr>
              <w:pStyle w:val="afb"/>
              <w:numPr>
                <w:ilvl w:val="0"/>
                <w:numId w:val="43"/>
              </w:numPr>
              <w:tabs>
                <w:tab w:val="num" w:pos="460"/>
              </w:tabs>
              <w:spacing w:before="60"/>
              <w:ind w:right="0"/>
              <w:rPr>
                <w:color w:val="auto"/>
                <w:szCs w:val="24"/>
              </w:rPr>
            </w:pPr>
          </w:p>
        </w:tc>
        <w:tc>
          <w:tcPr>
            <w:tcW w:w="3685" w:type="dxa"/>
            <w:tcBorders>
              <w:top w:val="single" w:sz="6" w:space="0" w:color="auto"/>
              <w:left w:val="single" w:sz="6" w:space="0" w:color="auto"/>
              <w:bottom w:val="single" w:sz="6" w:space="0" w:color="auto"/>
              <w:right w:val="single" w:sz="6" w:space="0" w:color="auto"/>
            </w:tcBorders>
            <w:vAlign w:val="center"/>
          </w:tcPr>
          <w:p w:rsidR="003F5479" w:rsidRPr="00F50BE4" w:rsidRDefault="003F5479" w:rsidP="00712297">
            <w:pPr>
              <w:pStyle w:val="afb"/>
              <w:spacing w:before="60"/>
              <w:ind w:left="0" w:firstLine="0"/>
              <w:rPr>
                <w:color w:val="auto"/>
                <w:szCs w:val="24"/>
              </w:rPr>
            </w:pPr>
            <w:r w:rsidRPr="00F50BE4">
              <w:rPr>
                <w:color w:val="auto"/>
                <w:szCs w:val="24"/>
              </w:rPr>
              <w:t>Площа асфальтного покриття</w:t>
            </w:r>
          </w:p>
        </w:tc>
        <w:tc>
          <w:tcPr>
            <w:tcW w:w="1276" w:type="dxa"/>
            <w:tcBorders>
              <w:top w:val="single" w:sz="6" w:space="0" w:color="auto"/>
              <w:left w:val="single" w:sz="6" w:space="0" w:color="auto"/>
              <w:bottom w:val="single" w:sz="6" w:space="0" w:color="auto"/>
              <w:right w:val="single" w:sz="6" w:space="0" w:color="auto"/>
            </w:tcBorders>
            <w:vAlign w:val="center"/>
          </w:tcPr>
          <w:p w:rsidR="003F5479" w:rsidRPr="00F50BE4" w:rsidRDefault="003F5479" w:rsidP="00712297">
            <w:pPr>
              <w:pStyle w:val="afb"/>
              <w:spacing w:before="60"/>
              <w:ind w:left="0" w:right="34" w:firstLine="0"/>
              <w:rPr>
                <w:color w:val="auto"/>
                <w:szCs w:val="24"/>
              </w:rPr>
            </w:pPr>
            <w:r w:rsidRPr="00F50BE4">
              <w:rPr>
                <w:color w:val="auto"/>
                <w:szCs w:val="24"/>
              </w:rPr>
              <w:t>га</w:t>
            </w:r>
          </w:p>
        </w:tc>
        <w:tc>
          <w:tcPr>
            <w:tcW w:w="1559" w:type="dxa"/>
            <w:tcBorders>
              <w:top w:val="single" w:sz="6" w:space="0" w:color="auto"/>
              <w:left w:val="single" w:sz="6" w:space="0" w:color="auto"/>
              <w:bottom w:val="single" w:sz="6" w:space="0" w:color="auto"/>
              <w:right w:val="single" w:sz="6" w:space="0" w:color="auto"/>
            </w:tcBorders>
            <w:vAlign w:val="center"/>
          </w:tcPr>
          <w:p w:rsidR="003F5479" w:rsidRPr="005F3FAA" w:rsidRDefault="003F5479" w:rsidP="00712297">
            <w:pPr>
              <w:pStyle w:val="afb"/>
              <w:spacing w:before="60"/>
              <w:ind w:left="0" w:right="34" w:firstLine="0"/>
              <w:jc w:val="center"/>
              <w:rPr>
                <w:color w:val="auto"/>
                <w:szCs w:val="24"/>
              </w:rPr>
            </w:pPr>
            <w:r w:rsidRPr="005F3FAA">
              <w:rPr>
                <w:color w:val="auto"/>
                <w:szCs w:val="24"/>
              </w:rPr>
              <w:t>0,4020</w:t>
            </w:r>
          </w:p>
        </w:tc>
        <w:tc>
          <w:tcPr>
            <w:tcW w:w="1418" w:type="dxa"/>
            <w:tcBorders>
              <w:top w:val="single" w:sz="6" w:space="0" w:color="auto"/>
              <w:left w:val="single" w:sz="6" w:space="0" w:color="auto"/>
              <w:bottom w:val="single" w:sz="6" w:space="0" w:color="auto"/>
              <w:right w:val="single" w:sz="6" w:space="0" w:color="auto"/>
            </w:tcBorders>
            <w:vAlign w:val="center"/>
          </w:tcPr>
          <w:p w:rsidR="003F5479" w:rsidRPr="00975196" w:rsidRDefault="003F5479" w:rsidP="00A03C79">
            <w:pPr>
              <w:pStyle w:val="ad"/>
              <w:shd w:val="clear" w:color="auto" w:fill="auto"/>
              <w:spacing w:line="240" w:lineRule="auto"/>
              <w:jc w:val="center"/>
              <w:rPr>
                <w:rFonts w:ascii="Times New Roman" w:hAnsi="Times New Roman" w:cs="Times New Roman"/>
                <w:sz w:val="24"/>
                <w:szCs w:val="24"/>
                <w:highlight w:val="yellow"/>
              </w:rPr>
            </w:pPr>
          </w:p>
        </w:tc>
      </w:tr>
      <w:tr w:rsidR="003F5479" w:rsidRPr="00975196" w:rsidTr="003F5479">
        <w:tc>
          <w:tcPr>
            <w:tcW w:w="709" w:type="dxa"/>
            <w:tcBorders>
              <w:top w:val="single" w:sz="6" w:space="0" w:color="auto"/>
              <w:left w:val="single" w:sz="6" w:space="0" w:color="auto"/>
              <w:bottom w:val="single" w:sz="6" w:space="0" w:color="auto"/>
              <w:right w:val="single" w:sz="6" w:space="0" w:color="auto"/>
            </w:tcBorders>
            <w:vAlign w:val="center"/>
          </w:tcPr>
          <w:p w:rsidR="003F5479" w:rsidRPr="00F50BE4" w:rsidRDefault="003F5479" w:rsidP="003F5479">
            <w:pPr>
              <w:pStyle w:val="afb"/>
              <w:numPr>
                <w:ilvl w:val="0"/>
                <w:numId w:val="43"/>
              </w:numPr>
              <w:tabs>
                <w:tab w:val="num" w:pos="460"/>
              </w:tabs>
              <w:spacing w:before="60"/>
              <w:ind w:right="0"/>
              <w:rPr>
                <w:color w:val="auto"/>
                <w:szCs w:val="24"/>
              </w:rPr>
            </w:pPr>
          </w:p>
        </w:tc>
        <w:tc>
          <w:tcPr>
            <w:tcW w:w="3685" w:type="dxa"/>
            <w:tcBorders>
              <w:top w:val="single" w:sz="6" w:space="0" w:color="auto"/>
              <w:left w:val="single" w:sz="6" w:space="0" w:color="auto"/>
              <w:bottom w:val="single" w:sz="6" w:space="0" w:color="auto"/>
              <w:right w:val="single" w:sz="6" w:space="0" w:color="auto"/>
            </w:tcBorders>
            <w:vAlign w:val="center"/>
          </w:tcPr>
          <w:p w:rsidR="003F5479" w:rsidRPr="00F50BE4" w:rsidRDefault="003F5479" w:rsidP="00712297">
            <w:pPr>
              <w:pStyle w:val="afb"/>
              <w:spacing w:before="60"/>
              <w:ind w:left="0" w:firstLine="0"/>
              <w:rPr>
                <w:color w:val="auto"/>
                <w:szCs w:val="24"/>
              </w:rPr>
            </w:pPr>
            <w:r w:rsidRPr="00F50BE4">
              <w:rPr>
                <w:color w:val="auto"/>
                <w:szCs w:val="24"/>
              </w:rPr>
              <w:t>Відкрита автостоянка</w:t>
            </w:r>
          </w:p>
        </w:tc>
        <w:tc>
          <w:tcPr>
            <w:tcW w:w="1276" w:type="dxa"/>
            <w:tcBorders>
              <w:top w:val="single" w:sz="6" w:space="0" w:color="auto"/>
              <w:left w:val="single" w:sz="6" w:space="0" w:color="auto"/>
              <w:bottom w:val="single" w:sz="6" w:space="0" w:color="auto"/>
              <w:right w:val="single" w:sz="6" w:space="0" w:color="auto"/>
            </w:tcBorders>
            <w:vAlign w:val="center"/>
          </w:tcPr>
          <w:p w:rsidR="003F5479" w:rsidRPr="00F50BE4" w:rsidRDefault="003F5479" w:rsidP="00712297">
            <w:pPr>
              <w:pStyle w:val="afb"/>
              <w:spacing w:before="60"/>
              <w:ind w:left="0" w:right="34" w:firstLine="0"/>
              <w:rPr>
                <w:color w:val="auto"/>
                <w:szCs w:val="24"/>
              </w:rPr>
            </w:pPr>
            <w:r w:rsidRPr="00F50BE4">
              <w:rPr>
                <w:color w:val="auto"/>
                <w:szCs w:val="24"/>
              </w:rPr>
              <w:t>Маш-місце</w:t>
            </w:r>
          </w:p>
        </w:tc>
        <w:tc>
          <w:tcPr>
            <w:tcW w:w="1559" w:type="dxa"/>
            <w:tcBorders>
              <w:top w:val="single" w:sz="6" w:space="0" w:color="auto"/>
              <w:left w:val="single" w:sz="6" w:space="0" w:color="auto"/>
              <w:bottom w:val="single" w:sz="6" w:space="0" w:color="auto"/>
              <w:right w:val="single" w:sz="6" w:space="0" w:color="auto"/>
            </w:tcBorders>
            <w:vAlign w:val="center"/>
          </w:tcPr>
          <w:p w:rsidR="003F5479" w:rsidRPr="00F50BE4" w:rsidRDefault="003F5479" w:rsidP="00712297">
            <w:pPr>
              <w:pStyle w:val="afb"/>
              <w:spacing w:before="60"/>
              <w:ind w:left="0" w:right="34" w:firstLine="0"/>
              <w:jc w:val="center"/>
              <w:rPr>
                <w:color w:val="auto"/>
                <w:szCs w:val="24"/>
              </w:rPr>
            </w:pPr>
            <w:r>
              <w:rPr>
                <w:color w:val="auto"/>
                <w:szCs w:val="24"/>
              </w:rPr>
              <w:t>8</w:t>
            </w:r>
          </w:p>
        </w:tc>
        <w:tc>
          <w:tcPr>
            <w:tcW w:w="1418" w:type="dxa"/>
            <w:tcBorders>
              <w:top w:val="single" w:sz="6" w:space="0" w:color="auto"/>
              <w:left w:val="single" w:sz="6" w:space="0" w:color="auto"/>
              <w:bottom w:val="single" w:sz="6" w:space="0" w:color="auto"/>
              <w:right w:val="single" w:sz="6" w:space="0" w:color="auto"/>
            </w:tcBorders>
            <w:vAlign w:val="center"/>
          </w:tcPr>
          <w:p w:rsidR="003F5479" w:rsidRPr="00975196" w:rsidRDefault="003F5479" w:rsidP="00A03C79">
            <w:pPr>
              <w:pStyle w:val="ad"/>
              <w:shd w:val="clear" w:color="auto" w:fill="auto"/>
              <w:spacing w:line="240" w:lineRule="auto"/>
              <w:jc w:val="center"/>
              <w:rPr>
                <w:rFonts w:ascii="Times New Roman" w:hAnsi="Times New Roman" w:cs="Times New Roman"/>
                <w:sz w:val="24"/>
                <w:szCs w:val="24"/>
                <w:highlight w:val="yellow"/>
              </w:rPr>
            </w:pPr>
          </w:p>
        </w:tc>
      </w:tr>
      <w:tr w:rsidR="003F5479" w:rsidRPr="00975196" w:rsidTr="003F5479">
        <w:tc>
          <w:tcPr>
            <w:tcW w:w="709" w:type="dxa"/>
            <w:tcBorders>
              <w:top w:val="single" w:sz="6" w:space="0" w:color="auto"/>
              <w:left w:val="single" w:sz="6" w:space="0" w:color="auto"/>
              <w:bottom w:val="single" w:sz="6" w:space="0" w:color="auto"/>
              <w:right w:val="single" w:sz="6" w:space="0" w:color="auto"/>
            </w:tcBorders>
            <w:vAlign w:val="center"/>
          </w:tcPr>
          <w:p w:rsidR="003F5479" w:rsidRPr="00F50BE4" w:rsidRDefault="003F5479" w:rsidP="003F5479">
            <w:pPr>
              <w:pStyle w:val="afb"/>
              <w:numPr>
                <w:ilvl w:val="0"/>
                <w:numId w:val="43"/>
              </w:numPr>
              <w:tabs>
                <w:tab w:val="num" w:pos="460"/>
              </w:tabs>
              <w:spacing w:before="60"/>
              <w:ind w:right="0"/>
              <w:rPr>
                <w:color w:val="auto"/>
                <w:szCs w:val="24"/>
              </w:rPr>
            </w:pPr>
          </w:p>
        </w:tc>
        <w:tc>
          <w:tcPr>
            <w:tcW w:w="3685" w:type="dxa"/>
            <w:tcBorders>
              <w:top w:val="single" w:sz="6" w:space="0" w:color="auto"/>
              <w:left w:val="single" w:sz="6" w:space="0" w:color="auto"/>
              <w:bottom w:val="single" w:sz="6" w:space="0" w:color="auto"/>
              <w:right w:val="single" w:sz="6" w:space="0" w:color="auto"/>
            </w:tcBorders>
            <w:vAlign w:val="center"/>
          </w:tcPr>
          <w:p w:rsidR="003F5479" w:rsidRPr="00F50BE4" w:rsidRDefault="003F5479" w:rsidP="00712297">
            <w:pPr>
              <w:pStyle w:val="afb"/>
              <w:spacing w:before="60"/>
              <w:ind w:left="0" w:firstLine="0"/>
              <w:rPr>
                <w:color w:val="auto"/>
                <w:szCs w:val="24"/>
              </w:rPr>
            </w:pPr>
            <w:r w:rsidRPr="00F50BE4">
              <w:rPr>
                <w:color w:val="auto"/>
                <w:szCs w:val="24"/>
              </w:rPr>
              <w:t>Озеленення території</w:t>
            </w:r>
          </w:p>
        </w:tc>
        <w:tc>
          <w:tcPr>
            <w:tcW w:w="1276" w:type="dxa"/>
            <w:tcBorders>
              <w:top w:val="single" w:sz="6" w:space="0" w:color="auto"/>
              <w:left w:val="single" w:sz="6" w:space="0" w:color="auto"/>
              <w:bottom w:val="single" w:sz="6" w:space="0" w:color="auto"/>
              <w:right w:val="single" w:sz="6" w:space="0" w:color="auto"/>
            </w:tcBorders>
            <w:vAlign w:val="center"/>
          </w:tcPr>
          <w:p w:rsidR="003F5479" w:rsidRPr="00F50BE4" w:rsidRDefault="003F5479" w:rsidP="00712297">
            <w:pPr>
              <w:pStyle w:val="afb"/>
              <w:spacing w:before="60"/>
              <w:ind w:left="0" w:right="34" w:firstLine="0"/>
              <w:rPr>
                <w:color w:val="auto"/>
                <w:szCs w:val="24"/>
              </w:rPr>
            </w:pPr>
            <w:r>
              <w:rPr>
                <w:color w:val="auto"/>
                <w:szCs w:val="24"/>
              </w:rPr>
              <w:t>м</w:t>
            </w:r>
            <w:r w:rsidRPr="005F3FAA">
              <w:rPr>
                <w:color w:val="auto"/>
                <w:szCs w:val="24"/>
                <w:vertAlign w:val="superscript"/>
              </w:rPr>
              <w:t>2</w:t>
            </w:r>
          </w:p>
        </w:tc>
        <w:tc>
          <w:tcPr>
            <w:tcW w:w="1559" w:type="dxa"/>
            <w:tcBorders>
              <w:top w:val="single" w:sz="6" w:space="0" w:color="auto"/>
              <w:left w:val="single" w:sz="6" w:space="0" w:color="auto"/>
              <w:bottom w:val="single" w:sz="6" w:space="0" w:color="auto"/>
              <w:right w:val="single" w:sz="6" w:space="0" w:color="auto"/>
            </w:tcBorders>
            <w:vAlign w:val="center"/>
          </w:tcPr>
          <w:p w:rsidR="003F5479" w:rsidRPr="00F50BE4" w:rsidRDefault="003F5479" w:rsidP="00712297">
            <w:pPr>
              <w:pStyle w:val="afb"/>
              <w:spacing w:before="60"/>
              <w:ind w:left="0" w:right="34" w:firstLine="0"/>
              <w:jc w:val="center"/>
              <w:rPr>
                <w:color w:val="auto"/>
                <w:szCs w:val="24"/>
              </w:rPr>
            </w:pPr>
            <w:r>
              <w:rPr>
                <w:color w:val="auto"/>
                <w:szCs w:val="24"/>
              </w:rPr>
              <w:t>120.0</w:t>
            </w:r>
          </w:p>
        </w:tc>
        <w:tc>
          <w:tcPr>
            <w:tcW w:w="1418" w:type="dxa"/>
            <w:tcBorders>
              <w:top w:val="single" w:sz="6" w:space="0" w:color="auto"/>
              <w:left w:val="single" w:sz="6" w:space="0" w:color="auto"/>
              <w:bottom w:val="single" w:sz="6" w:space="0" w:color="auto"/>
              <w:right w:val="single" w:sz="6" w:space="0" w:color="auto"/>
            </w:tcBorders>
            <w:vAlign w:val="center"/>
          </w:tcPr>
          <w:p w:rsidR="003F5479" w:rsidRPr="00975196" w:rsidRDefault="003F5479" w:rsidP="00A03C79">
            <w:pPr>
              <w:pStyle w:val="ad"/>
              <w:shd w:val="clear" w:color="auto" w:fill="auto"/>
              <w:spacing w:line="240" w:lineRule="auto"/>
              <w:jc w:val="center"/>
              <w:rPr>
                <w:rFonts w:ascii="Times New Roman" w:hAnsi="Times New Roman" w:cs="Times New Roman"/>
                <w:sz w:val="24"/>
                <w:szCs w:val="24"/>
                <w:highlight w:val="yellow"/>
              </w:rPr>
            </w:pPr>
          </w:p>
        </w:tc>
      </w:tr>
      <w:tr w:rsidR="003F5479" w:rsidRPr="00975196" w:rsidTr="003F5479">
        <w:tc>
          <w:tcPr>
            <w:tcW w:w="709" w:type="dxa"/>
            <w:tcBorders>
              <w:top w:val="single" w:sz="6" w:space="0" w:color="auto"/>
              <w:left w:val="single" w:sz="6" w:space="0" w:color="auto"/>
              <w:bottom w:val="single" w:sz="6" w:space="0" w:color="auto"/>
              <w:right w:val="single" w:sz="6" w:space="0" w:color="auto"/>
            </w:tcBorders>
            <w:vAlign w:val="center"/>
          </w:tcPr>
          <w:p w:rsidR="003F5479" w:rsidRPr="00F50BE4" w:rsidRDefault="003F5479" w:rsidP="003F5479">
            <w:pPr>
              <w:pStyle w:val="afb"/>
              <w:numPr>
                <w:ilvl w:val="0"/>
                <w:numId w:val="43"/>
              </w:numPr>
              <w:tabs>
                <w:tab w:val="num" w:pos="460"/>
              </w:tabs>
              <w:spacing w:before="60"/>
              <w:ind w:right="0"/>
              <w:rPr>
                <w:color w:val="auto"/>
                <w:szCs w:val="24"/>
              </w:rPr>
            </w:pPr>
          </w:p>
        </w:tc>
        <w:tc>
          <w:tcPr>
            <w:tcW w:w="3685" w:type="dxa"/>
            <w:tcBorders>
              <w:top w:val="single" w:sz="6" w:space="0" w:color="auto"/>
              <w:left w:val="single" w:sz="6" w:space="0" w:color="auto"/>
              <w:bottom w:val="single" w:sz="6" w:space="0" w:color="auto"/>
              <w:right w:val="single" w:sz="6" w:space="0" w:color="auto"/>
            </w:tcBorders>
            <w:vAlign w:val="center"/>
          </w:tcPr>
          <w:p w:rsidR="003F5479" w:rsidRPr="00F50BE4" w:rsidRDefault="003F5479" w:rsidP="00712297">
            <w:pPr>
              <w:pStyle w:val="afb"/>
              <w:spacing w:before="60"/>
              <w:ind w:left="0" w:firstLine="0"/>
              <w:rPr>
                <w:color w:val="auto"/>
                <w:szCs w:val="24"/>
              </w:rPr>
            </w:pPr>
            <w:r w:rsidRPr="00F50BE4">
              <w:rPr>
                <w:color w:val="auto"/>
                <w:szCs w:val="24"/>
              </w:rPr>
              <w:t>Площа забудови</w:t>
            </w:r>
          </w:p>
        </w:tc>
        <w:tc>
          <w:tcPr>
            <w:tcW w:w="1276" w:type="dxa"/>
            <w:tcBorders>
              <w:top w:val="single" w:sz="6" w:space="0" w:color="auto"/>
              <w:left w:val="single" w:sz="6" w:space="0" w:color="auto"/>
              <w:bottom w:val="single" w:sz="6" w:space="0" w:color="auto"/>
              <w:right w:val="single" w:sz="6" w:space="0" w:color="auto"/>
            </w:tcBorders>
            <w:vAlign w:val="center"/>
          </w:tcPr>
          <w:p w:rsidR="003F5479" w:rsidRPr="00F50BE4" w:rsidRDefault="003F5479" w:rsidP="00712297">
            <w:pPr>
              <w:pStyle w:val="afb"/>
              <w:spacing w:before="60"/>
              <w:ind w:left="0" w:right="34" w:firstLine="0"/>
              <w:rPr>
                <w:color w:val="auto"/>
                <w:szCs w:val="24"/>
              </w:rPr>
            </w:pPr>
            <w:r w:rsidRPr="00F50BE4">
              <w:rPr>
                <w:color w:val="auto"/>
                <w:szCs w:val="24"/>
              </w:rPr>
              <w:t>га</w:t>
            </w:r>
          </w:p>
        </w:tc>
        <w:tc>
          <w:tcPr>
            <w:tcW w:w="1559" w:type="dxa"/>
            <w:tcBorders>
              <w:top w:val="single" w:sz="6" w:space="0" w:color="auto"/>
              <w:left w:val="single" w:sz="6" w:space="0" w:color="auto"/>
              <w:bottom w:val="single" w:sz="6" w:space="0" w:color="auto"/>
              <w:right w:val="single" w:sz="6" w:space="0" w:color="auto"/>
            </w:tcBorders>
            <w:vAlign w:val="center"/>
          </w:tcPr>
          <w:p w:rsidR="003F5479" w:rsidRPr="00F50BE4" w:rsidRDefault="003F5479" w:rsidP="00712297">
            <w:pPr>
              <w:pStyle w:val="afb"/>
              <w:spacing w:before="60"/>
              <w:ind w:left="0" w:right="34" w:firstLine="0"/>
              <w:jc w:val="center"/>
              <w:rPr>
                <w:color w:val="auto"/>
                <w:szCs w:val="24"/>
              </w:rPr>
            </w:pPr>
            <w:r>
              <w:rPr>
                <w:color w:val="auto"/>
                <w:szCs w:val="24"/>
              </w:rPr>
              <w:t>0,0764</w:t>
            </w:r>
          </w:p>
        </w:tc>
        <w:tc>
          <w:tcPr>
            <w:tcW w:w="1418" w:type="dxa"/>
            <w:tcBorders>
              <w:top w:val="single" w:sz="6" w:space="0" w:color="auto"/>
              <w:left w:val="single" w:sz="6" w:space="0" w:color="auto"/>
              <w:bottom w:val="single" w:sz="6" w:space="0" w:color="auto"/>
              <w:right w:val="single" w:sz="6" w:space="0" w:color="auto"/>
            </w:tcBorders>
            <w:vAlign w:val="center"/>
          </w:tcPr>
          <w:p w:rsidR="003F5479" w:rsidRPr="00975196" w:rsidRDefault="003F5479" w:rsidP="00A03C79">
            <w:pPr>
              <w:pStyle w:val="ad"/>
              <w:shd w:val="clear" w:color="auto" w:fill="auto"/>
              <w:spacing w:line="240" w:lineRule="auto"/>
              <w:jc w:val="center"/>
              <w:rPr>
                <w:rFonts w:ascii="Times New Roman" w:hAnsi="Times New Roman" w:cs="Times New Roman"/>
                <w:sz w:val="24"/>
                <w:szCs w:val="24"/>
                <w:highlight w:val="yellow"/>
              </w:rPr>
            </w:pPr>
          </w:p>
        </w:tc>
      </w:tr>
      <w:tr w:rsidR="003F5479" w:rsidRPr="00975196" w:rsidTr="003F5479">
        <w:tc>
          <w:tcPr>
            <w:tcW w:w="709" w:type="dxa"/>
            <w:tcBorders>
              <w:top w:val="single" w:sz="6" w:space="0" w:color="auto"/>
              <w:left w:val="single" w:sz="6" w:space="0" w:color="auto"/>
              <w:bottom w:val="single" w:sz="6" w:space="0" w:color="auto"/>
              <w:right w:val="single" w:sz="6" w:space="0" w:color="auto"/>
            </w:tcBorders>
            <w:vAlign w:val="center"/>
          </w:tcPr>
          <w:p w:rsidR="003F5479" w:rsidRPr="00F50BE4" w:rsidRDefault="003F5479" w:rsidP="003F5479">
            <w:pPr>
              <w:pStyle w:val="afb"/>
              <w:numPr>
                <w:ilvl w:val="0"/>
                <w:numId w:val="43"/>
              </w:numPr>
              <w:tabs>
                <w:tab w:val="num" w:pos="460"/>
              </w:tabs>
              <w:spacing w:before="60"/>
              <w:ind w:right="0"/>
              <w:rPr>
                <w:color w:val="auto"/>
                <w:szCs w:val="24"/>
              </w:rPr>
            </w:pPr>
          </w:p>
        </w:tc>
        <w:tc>
          <w:tcPr>
            <w:tcW w:w="3685" w:type="dxa"/>
            <w:tcBorders>
              <w:top w:val="single" w:sz="6" w:space="0" w:color="auto"/>
              <w:left w:val="single" w:sz="6" w:space="0" w:color="auto"/>
              <w:bottom w:val="single" w:sz="6" w:space="0" w:color="auto"/>
              <w:right w:val="single" w:sz="6" w:space="0" w:color="auto"/>
            </w:tcBorders>
            <w:vAlign w:val="center"/>
          </w:tcPr>
          <w:p w:rsidR="003F5479" w:rsidRPr="00F50BE4" w:rsidRDefault="003F5479" w:rsidP="00712297">
            <w:pPr>
              <w:pStyle w:val="afb"/>
              <w:spacing w:before="60"/>
              <w:ind w:left="0" w:firstLine="0"/>
              <w:rPr>
                <w:color w:val="auto"/>
                <w:szCs w:val="24"/>
              </w:rPr>
            </w:pPr>
            <w:r w:rsidRPr="00F50BE4">
              <w:rPr>
                <w:color w:val="auto"/>
                <w:szCs w:val="24"/>
              </w:rPr>
              <w:t>Відсоток забудови</w:t>
            </w:r>
          </w:p>
        </w:tc>
        <w:tc>
          <w:tcPr>
            <w:tcW w:w="1276" w:type="dxa"/>
            <w:tcBorders>
              <w:top w:val="single" w:sz="6" w:space="0" w:color="auto"/>
              <w:left w:val="single" w:sz="6" w:space="0" w:color="auto"/>
              <w:bottom w:val="single" w:sz="6" w:space="0" w:color="auto"/>
              <w:right w:val="single" w:sz="6" w:space="0" w:color="auto"/>
            </w:tcBorders>
            <w:vAlign w:val="center"/>
          </w:tcPr>
          <w:p w:rsidR="003F5479" w:rsidRPr="00F50BE4" w:rsidRDefault="003F5479" w:rsidP="00712297">
            <w:pPr>
              <w:pStyle w:val="afb"/>
              <w:spacing w:before="60"/>
              <w:ind w:left="0" w:right="34" w:firstLine="0"/>
              <w:rPr>
                <w:color w:val="auto"/>
                <w:szCs w:val="24"/>
              </w:rPr>
            </w:pPr>
            <w:r w:rsidRPr="00F50BE4">
              <w:rPr>
                <w:color w:val="auto"/>
                <w:szCs w:val="24"/>
              </w:rPr>
              <w:t>%</w:t>
            </w:r>
          </w:p>
        </w:tc>
        <w:tc>
          <w:tcPr>
            <w:tcW w:w="1559" w:type="dxa"/>
            <w:tcBorders>
              <w:top w:val="single" w:sz="6" w:space="0" w:color="auto"/>
              <w:left w:val="single" w:sz="6" w:space="0" w:color="auto"/>
              <w:bottom w:val="single" w:sz="6" w:space="0" w:color="auto"/>
              <w:right w:val="single" w:sz="6" w:space="0" w:color="auto"/>
            </w:tcBorders>
            <w:vAlign w:val="center"/>
          </w:tcPr>
          <w:p w:rsidR="003F5479" w:rsidRPr="00F50BE4" w:rsidRDefault="003F5479" w:rsidP="00712297">
            <w:pPr>
              <w:pStyle w:val="afb"/>
              <w:spacing w:before="60"/>
              <w:ind w:left="0" w:right="34" w:firstLine="0"/>
              <w:jc w:val="center"/>
              <w:rPr>
                <w:color w:val="auto"/>
                <w:szCs w:val="24"/>
              </w:rPr>
            </w:pPr>
            <w:r>
              <w:rPr>
                <w:color w:val="auto"/>
                <w:szCs w:val="24"/>
              </w:rPr>
              <w:t>25</w:t>
            </w:r>
          </w:p>
        </w:tc>
        <w:tc>
          <w:tcPr>
            <w:tcW w:w="1418" w:type="dxa"/>
            <w:tcBorders>
              <w:top w:val="single" w:sz="6" w:space="0" w:color="auto"/>
              <w:left w:val="single" w:sz="6" w:space="0" w:color="auto"/>
              <w:bottom w:val="single" w:sz="6" w:space="0" w:color="auto"/>
              <w:right w:val="single" w:sz="6" w:space="0" w:color="auto"/>
            </w:tcBorders>
            <w:vAlign w:val="center"/>
          </w:tcPr>
          <w:p w:rsidR="003F5479" w:rsidRPr="00975196" w:rsidRDefault="003F5479" w:rsidP="00A03C79">
            <w:pPr>
              <w:pStyle w:val="ad"/>
              <w:shd w:val="clear" w:color="auto" w:fill="auto"/>
              <w:spacing w:line="240" w:lineRule="auto"/>
              <w:jc w:val="center"/>
              <w:rPr>
                <w:rFonts w:ascii="Times New Roman" w:hAnsi="Times New Roman" w:cs="Times New Roman"/>
                <w:sz w:val="24"/>
                <w:szCs w:val="24"/>
                <w:highlight w:val="yellow"/>
              </w:rPr>
            </w:pPr>
          </w:p>
        </w:tc>
      </w:tr>
    </w:tbl>
    <w:p w:rsidR="00FC34A4" w:rsidRPr="00975196" w:rsidRDefault="00E212D8" w:rsidP="00187744">
      <w:pPr>
        <w:pStyle w:val="Style6"/>
        <w:widowControl/>
        <w:spacing w:line="276" w:lineRule="auto"/>
        <w:ind w:right="50" w:firstLine="709"/>
        <w:jc w:val="both"/>
        <w:rPr>
          <w:rStyle w:val="FontStyle29"/>
          <w:rFonts w:ascii="Times New Roman" w:hAnsi="Times New Roman" w:cs="Times New Roman"/>
          <w:b w:val="0"/>
          <w:sz w:val="24"/>
          <w:szCs w:val="24"/>
        </w:rPr>
      </w:pPr>
      <w:r w:rsidRPr="00975196">
        <w:rPr>
          <w:rStyle w:val="FontStyle29"/>
          <w:rFonts w:ascii="Times New Roman" w:hAnsi="Times New Roman" w:cs="Times New Roman"/>
          <w:color w:val="auto"/>
          <w:sz w:val="24"/>
          <w:szCs w:val="24"/>
        </w:rPr>
        <w:t>.</w:t>
      </w:r>
    </w:p>
    <w:p w:rsidR="00524C9C" w:rsidRPr="00524C9C" w:rsidRDefault="00524C9C" w:rsidP="0059164A">
      <w:pPr>
        <w:pStyle w:val="a4"/>
        <w:shd w:val="clear" w:color="auto" w:fill="FFFFFF"/>
        <w:spacing w:before="0" w:beforeAutospacing="0" w:after="63" w:afterAutospacing="0" w:line="276" w:lineRule="auto"/>
        <w:jc w:val="both"/>
        <w:rPr>
          <w:rFonts w:eastAsia="Times New Roman"/>
          <w:color w:val="333333"/>
          <w:lang w:val="uk-UA"/>
        </w:rPr>
      </w:pPr>
      <w:r w:rsidRPr="00975196">
        <w:rPr>
          <w:rStyle w:val="FontStyle29"/>
          <w:rFonts w:ascii="Times New Roman" w:hAnsi="Times New Roman" w:cs="Times New Roman"/>
          <w:b w:val="0"/>
          <w:color w:val="auto"/>
          <w:sz w:val="24"/>
          <w:szCs w:val="24"/>
          <w:lang w:val="uk-UA"/>
        </w:rPr>
        <w:tab/>
      </w:r>
      <w:r w:rsidR="00FC34A4" w:rsidRPr="00FB7404">
        <w:rPr>
          <w:rStyle w:val="FontStyle29"/>
          <w:rFonts w:ascii="Times New Roman" w:hAnsi="Times New Roman" w:cs="Times New Roman"/>
          <w:b w:val="0"/>
          <w:color w:val="auto"/>
          <w:sz w:val="24"/>
          <w:szCs w:val="24"/>
          <w:lang w:val="uk-UA"/>
        </w:rPr>
        <w:t xml:space="preserve">На час </w:t>
      </w:r>
      <w:r w:rsidR="00FC34A4" w:rsidRPr="003F5479">
        <w:rPr>
          <w:rStyle w:val="FontStyle29"/>
          <w:rFonts w:ascii="Times New Roman" w:hAnsi="Times New Roman" w:cs="Times New Roman"/>
          <w:b w:val="0"/>
          <w:color w:val="auto"/>
          <w:sz w:val="24"/>
          <w:szCs w:val="24"/>
          <w:lang w:val="uk-UA"/>
        </w:rPr>
        <w:t>проведення</w:t>
      </w:r>
      <w:r w:rsidR="003F5479">
        <w:rPr>
          <w:rStyle w:val="FontStyle29"/>
          <w:rFonts w:ascii="Times New Roman" w:hAnsi="Times New Roman" w:cs="Times New Roman"/>
          <w:b w:val="0"/>
          <w:color w:val="auto"/>
          <w:sz w:val="24"/>
          <w:szCs w:val="24"/>
          <w:lang w:val="uk-UA"/>
        </w:rPr>
        <w:t xml:space="preserve"> </w:t>
      </w:r>
      <w:r w:rsidR="00FC34A4" w:rsidRPr="003F5479">
        <w:rPr>
          <w:rStyle w:val="FontStyle29"/>
          <w:rFonts w:ascii="Times New Roman" w:hAnsi="Times New Roman" w:cs="Times New Roman"/>
          <w:b w:val="0"/>
          <w:color w:val="auto"/>
          <w:sz w:val="24"/>
          <w:szCs w:val="24"/>
          <w:lang w:val="uk-UA"/>
        </w:rPr>
        <w:t>стратегіч</w:t>
      </w:r>
      <w:r w:rsidR="002D41E8" w:rsidRPr="003F5479">
        <w:rPr>
          <w:rStyle w:val="FontStyle29"/>
          <w:rFonts w:ascii="Times New Roman" w:hAnsi="Times New Roman" w:cs="Times New Roman"/>
          <w:b w:val="0"/>
          <w:color w:val="auto"/>
          <w:sz w:val="24"/>
          <w:szCs w:val="24"/>
          <w:lang w:val="uk-UA"/>
        </w:rPr>
        <w:t>ної</w:t>
      </w:r>
      <w:r w:rsidR="003F5479">
        <w:rPr>
          <w:rStyle w:val="FontStyle29"/>
          <w:rFonts w:ascii="Times New Roman" w:hAnsi="Times New Roman" w:cs="Times New Roman"/>
          <w:b w:val="0"/>
          <w:color w:val="auto"/>
          <w:sz w:val="24"/>
          <w:szCs w:val="24"/>
          <w:lang w:val="uk-UA"/>
        </w:rPr>
        <w:t xml:space="preserve"> </w:t>
      </w:r>
      <w:r w:rsidR="002D41E8" w:rsidRPr="003F5479">
        <w:rPr>
          <w:rStyle w:val="FontStyle29"/>
          <w:rFonts w:ascii="Times New Roman" w:hAnsi="Times New Roman" w:cs="Times New Roman"/>
          <w:b w:val="0"/>
          <w:color w:val="auto"/>
          <w:sz w:val="24"/>
          <w:szCs w:val="24"/>
          <w:lang w:val="uk-UA"/>
        </w:rPr>
        <w:t>екологічної</w:t>
      </w:r>
      <w:r w:rsidR="003F5479">
        <w:rPr>
          <w:rStyle w:val="FontStyle29"/>
          <w:rFonts w:ascii="Times New Roman" w:hAnsi="Times New Roman" w:cs="Times New Roman"/>
          <w:b w:val="0"/>
          <w:color w:val="auto"/>
          <w:sz w:val="24"/>
          <w:szCs w:val="24"/>
          <w:lang w:val="uk-UA"/>
        </w:rPr>
        <w:t xml:space="preserve"> </w:t>
      </w:r>
      <w:r w:rsidR="002D41E8" w:rsidRPr="003F5479">
        <w:rPr>
          <w:rStyle w:val="FontStyle29"/>
          <w:rFonts w:ascii="Times New Roman" w:hAnsi="Times New Roman" w:cs="Times New Roman"/>
          <w:b w:val="0"/>
          <w:color w:val="auto"/>
          <w:sz w:val="24"/>
          <w:szCs w:val="24"/>
          <w:lang w:val="uk-UA"/>
        </w:rPr>
        <w:t>оцінки</w:t>
      </w:r>
      <w:r w:rsidR="003F5479">
        <w:rPr>
          <w:rStyle w:val="FontStyle29"/>
          <w:rFonts w:ascii="Times New Roman" w:hAnsi="Times New Roman" w:cs="Times New Roman"/>
          <w:b w:val="0"/>
          <w:color w:val="auto"/>
          <w:sz w:val="24"/>
          <w:szCs w:val="24"/>
          <w:lang w:val="uk-UA"/>
        </w:rPr>
        <w:t xml:space="preserve"> </w:t>
      </w:r>
      <w:r w:rsidRPr="003F5479">
        <w:rPr>
          <w:rStyle w:val="FontStyle29"/>
          <w:rFonts w:ascii="Times New Roman" w:hAnsi="Times New Roman" w:cs="Times New Roman"/>
          <w:b w:val="0"/>
          <w:color w:val="auto"/>
          <w:sz w:val="24"/>
          <w:szCs w:val="24"/>
          <w:lang w:val="uk-UA"/>
        </w:rPr>
        <w:t>земельна</w:t>
      </w:r>
      <w:r w:rsidR="003F5479">
        <w:rPr>
          <w:rStyle w:val="FontStyle29"/>
          <w:rFonts w:ascii="Times New Roman" w:hAnsi="Times New Roman" w:cs="Times New Roman"/>
          <w:b w:val="0"/>
          <w:color w:val="auto"/>
          <w:sz w:val="24"/>
          <w:szCs w:val="24"/>
          <w:lang w:val="uk-UA"/>
        </w:rPr>
        <w:t xml:space="preserve"> </w:t>
      </w:r>
      <w:r w:rsidRPr="003F5479">
        <w:rPr>
          <w:rStyle w:val="FontStyle29"/>
          <w:rFonts w:ascii="Times New Roman" w:hAnsi="Times New Roman" w:cs="Times New Roman"/>
          <w:b w:val="0"/>
          <w:color w:val="auto"/>
          <w:sz w:val="24"/>
          <w:szCs w:val="24"/>
          <w:lang w:val="uk-UA"/>
        </w:rPr>
        <w:t>ділянка</w:t>
      </w:r>
      <w:r w:rsidR="003F5479">
        <w:rPr>
          <w:rStyle w:val="FontStyle29"/>
          <w:rFonts w:ascii="Times New Roman" w:hAnsi="Times New Roman" w:cs="Times New Roman"/>
          <w:b w:val="0"/>
          <w:color w:val="auto"/>
          <w:sz w:val="24"/>
          <w:szCs w:val="24"/>
          <w:lang w:val="uk-UA"/>
        </w:rPr>
        <w:t xml:space="preserve"> </w:t>
      </w:r>
      <w:r w:rsidRPr="003F5479">
        <w:rPr>
          <w:rFonts w:eastAsia="Times New Roman"/>
          <w:color w:val="333333"/>
          <w:lang w:val="uk-UA"/>
        </w:rPr>
        <w:t>п</w:t>
      </w:r>
      <w:r w:rsidRPr="003F5479">
        <w:rPr>
          <w:rFonts w:eastAsia="Times New Roman"/>
          <w:bCs/>
          <w:color w:val="333333"/>
          <w:lang w:val="uk-UA"/>
        </w:rPr>
        <w:t>лощею</w:t>
      </w:r>
      <w:r w:rsidR="003F5479" w:rsidRPr="003F5479">
        <w:rPr>
          <w:rFonts w:eastAsia="Times New Roman"/>
          <w:color w:val="333333"/>
          <w:lang w:val="uk-UA"/>
        </w:rPr>
        <w:t xml:space="preserve"> 0,5379</w:t>
      </w:r>
      <w:r w:rsidRPr="003F5479">
        <w:rPr>
          <w:rFonts w:eastAsia="Times New Roman"/>
          <w:color w:val="333333"/>
          <w:lang w:val="uk-UA"/>
        </w:rPr>
        <w:t xml:space="preserve"> га</w:t>
      </w:r>
      <w:r w:rsidR="003F5479" w:rsidRPr="003F5479">
        <w:rPr>
          <w:rFonts w:eastAsia="Times New Roman"/>
          <w:color w:val="333333"/>
          <w:lang w:val="uk-UA"/>
        </w:rPr>
        <w:t xml:space="preserve"> </w:t>
      </w:r>
      <w:r w:rsidRPr="003F5479">
        <w:rPr>
          <w:rStyle w:val="FontStyle29"/>
          <w:rFonts w:ascii="Times New Roman" w:hAnsi="Times New Roman" w:cs="Times New Roman"/>
          <w:b w:val="0"/>
          <w:color w:val="auto"/>
          <w:sz w:val="24"/>
          <w:szCs w:val="24"/>
          <w:lang w:val="uk-UA"/>
        </w:rPr>
        <w:t xml:space="preserve">сформована </w:t>
      </w:r>
      <w:r w:rsidR="00A91E45" w:rsidRPr="003F5479">
        <w:rPr>
          <w:rStyle w:val="FontStyle29"/>
          <w:rFonts w:ascii="Times New Roman" w:hAnsi="Times New Roman" w:cs="Times New Roman"/>
          <w:b w:val="0"/>
          <w:color w:val="auto"/>
          <w:sz w:val="24"/>
          <w:szCs w:val="24"/>
          <w:lang w:val="uk-UA"/>
        </w:rPr>
        <w:t>відповідно</w:t>
      </w:r>
      <w:r w:rsidR="003F5479">
        <w:rPr>
          <w:rStyle w:val="FontStyle29"/>
          <w:rFonts w:ascii="Times New Roman" w:hAnsi="Times New Roman" w:cs="Times New Roman"/>
          <w:b w:val="0"/>
          <w:color w:val="auto"/>
          <w:sz w:val="24"/>
          <w:szCs w:val="24"/>
          <w:lang w:val="uk-UA"/>
        </w:rPr>
        <w:t xml:space="preserve"> </w:t>
      </w:r>
      <w:r w:rsidR="00A91E45" w:rsidRPr="003F5479">
        <w:rPr>
          <w:rStyle w:val="FontStyle29"/>
          <w:rFonts w:ascii="Times New Roman" w:hAnsi="Times New Roman" w:cs="Times New Roman"/>
          <w:b w:val="0"/>
          <w:color w:val="auto"/>
          <w:sz w:val="24"/>
          <w:szCs w:val="24"/>
          <w:lang w:val="uk-UA"/>
        </w:rPr>
        <w:t>до</w:t>
      </w:r>
      <w:r w:rsidR="003F5479">
        <w:rPr>
          <w:rStyle w:val="FontStyle29"/>
          <w:rFonts w:ascii="Times New Roman" w:hAnsi="Times New Roman" w:cs="Times New Roman"/>
          <w:b w:val="0"/>
          <w:color w:val="auto"/>
          <w:sz w:val="24"/>
          <w:szCs w:val="24"/>
          <w:lang w:val="uk-UA"/>
        </w:rPr>
        <w:t xml:space="preserve"> </w:t>
      </w:r>
      <w:r w:rsidR="00A91E45" w:rsidRPr="003F5479">
        <w:rPr>
          <w:rStyle w:val="FontStyle29"/>
          <w:rFonts w:ascii="Times New Roman" w:hAnsi="Times New Roman" w:cs="Times New Roman"/>
          <w:b w:val="0"/>
          <w:color w:val="auto"/>
          <w:sz w:val="24"/>
          <w:szCs w:val="24"/>
          <w:lang w:val="uk-UA"/>
        </w:rPr>
        <w:t>закону</w:t>
      </w:r>
      <w:r w:rsidR="003F5479">
        <w:rPr>
          <w:rStyle w:val="FontStyle29"/>
          <w:rFonts w:ascii="Times New Roman" w:hAnsi="Times New Roman" w:cs="Times New Roman"/>
          <w:b w:val="0"/>
          <w:color w:val="auto"/>
          <w:sz w:val="24"/>
          <w:szCs w:val="24"/>
          <w:lang w:val="uk-UA"/>
        </w:rPr>
        <w:t xml:space="preserve"> </w:t>
      </w:r>
      <w:r w:rsidR="00A91E45" w:rsidRPr="003F5479">
        <w:rPr>
          <w:rStyle w:val="FontStyle29"/>
          <w:rFonts w:ascii="Times New Roman" w:hAnsi="Times New Roman" w:cs="Times New Roman"/>
          <w:b w:val="0"/>
          <w:color w:val="auto"/>
          <w:sz w:val="24"/>
          <w:szCs w:val="24"/>
          <w:lang w:val="uk-UA"/>
        </w:rPr>
        <w:t>України</w:t>
      </w:r>
      <w:r w:rsidR="003F5479">
        <w:rPr>
          <w:rStyle w:val="FontStyle29"/>
          <w:rFonts w:ascii="Times New Roman" w:hAnsi="Times New Roman" w:cs="Times New Roman"/>
          <w:b w:val="0"/>
          <w:color w:val="auto"/>
          <w:sz w:val="24"/>
          <w:szCs w:val="24"/>
          <w:lang w:val="uk-UA"/>
        </w:rPr>
        <w:t xml:space="preserve"> </w:t>
      </w:r>
      <w:r w:rsidR="002D41E8" w:rsidRPr="003F5479">
        <w:rPr>
          <w:rStyle w:val="FontStyle29"/>
          <w:rFonts w:ascii="Times New Roman" w:hAnsi="Times New Roman" w:cs="Times New Roman"/>
          <w:b w:val="0"/>
          <w:color w:val="auto"/>
          <w:sz w:val="24"/>
          <w:szCs w:val="24"/>
          <w:lang w:val="uk-UA"/>
        </w:rPr>
        <w:t>«</w:t>
      </w:r>
      <w:r w:rsidRPr="003F5479">
        <w:rPr>
          <w:rStyle w:val="FontStyle29"/>
          <w:rFonts w:ascii="Times New Roman" w:hAnsi="Times New Roman" w:cs="Times New Roman"/>
          <w:b w:val="0"/>
          <w:color w:val="auto"/>
          <w:sz w:val="24"/>
          <w:szCs w:val="24"/>
          <w:lang w:val="uk-UA"/>
        </w:rPr>
        <w:t>П</w:t>
      </w:r>
      <w:r w:rsidR="00A91E45" w:rsidRPr="003F5479">
        <w:rPr>
          <w:rStyle w:val="FontStyle29"/>
          <w:rFonts w:ascii="Times New Roman" w:hAnsi="Times New Roman" w:cs="Times New Roman"/>
          <w:b w:val="0"/>
          <w:color w:val="auto"/>
          <w:sz w:val="24"/>
          <w:szCs w:val="24"/>
          <w:lang w:val="uk-UA"/>
        </w:rPr>
        <w:t>ро державний</w:t>
      </w:r>
      <w:r w:rsidR="003F5479">
        <w:rPr>
          <w:rStyle w:val="FontStyle29"/>
          <w:rFonts w:ascii="Times New Roman" w:hAnsi="Times New Roman" w:cs="Times New Roman"/>
          <w:b w:val="0"/>
          <w:color w:val="auto"/>
          <w:sz w:val="24"/>
          <w:szCs w:val="24"/>
          <w:lang w:val="uk-UA"/>
        </w:rPr>
        <w:t xml:space="preserve"> </w:t>
      </w:r>
      <w:r w:rsidR="00A91E45" w:rsidRPr="003F5479">
        <w:rPr>
          <w:rStyle w:val="FontStyle29"/>
          <w:rFonts w:ascii="Times New Roman" w:hAnsi="Times New Roman" w:cs="Times New Roman"/>
          <w:b w:val="0"/>
          <w:color w:val="auto"/>
          <w:sz w:val="24"/>
          <w:szCs w:val="24"/>
          <w:lang w:val="uk-UA"/>
        </w:rPr>
        <w:t>земельний кадастр</w:t>
      </w:r>
      <w:r w:rsidR="002D41E8" w:rsidRPr="003F5479">
        <w:rPr>
          <w:rStyle w:val="FontStyle29"/>
          <w:rFonts w:ascii="Times New Roman" w:hAnsi="Times New Roman" w:cs="Times New Roman"/>
          <w:b w:val="0"/>
          <w:color w:val="auto"/>
          <w:sz w:val="24"/>
          <w:szCs w:val="24"/>
          <w:lang w:val="uk-UA"/>
        </w:rPr>
        <w:t>»</w:t>
      </w:r>
      <w:r w:rsidR="00A91E45" w:rsidRPr="003F5479">
        <w:rPr>
          <w:rStyle w:val="FontStyle29"/>
          <w:rFonts w:ascii="Times New Roman" w:hAnsi="Times New Roman" w:cs="Times New Roman"/>
          <w:b w:val="0"/>
          <w:color w:val="auto"/>
          <w:sz w:val="24"/>
          <w:szCs w:val="24"/>
          <w:lang w:val="uk-UA"/>
        </w:rPr>
        <w:t xml:space="preserve">, </w:t>
      </w:r>
      <w:r w:rsidRPr="003F5479">
        <w:rPr>
          <w:rFonts w:eastAsia="Times New Roman"/>
          <w:bCs/>
          <w:color w:val="333333"/>
          <w:lang w:val="uk-UA" w:eastAsia="uk-UA"/>
        </w:rPr>
        <w:t>кадастровий номер</w:t>
      </w:r>
      <w:r w:rsidR="003F5479" w:rsidRPr="003F5479">
        <w:rPr>
          <w:lang w:val="uk-UA"/>
        </w:rPr>
        <w:t>: 2124880300:10:014:0021</w:t>
      </w:r>
      <w:r w:rsidRPr="003F5479">
        <w:rPr>
          <w:rFonts w:eastAsia="Times New Roman"/>
          <w:bCs/>
          <w:color w:val="333333"/>
          <w:lang w:val="uk-UA"/>
        </w:rPr>
        <w:t>, зна</w:t>
      </w:r>
      <w:r w:rsidR="0059164A" w:rsidRPr="003F5479">
        <w:rPr>
          <w:rFonts w:eastAsia="Times New Roman"/>
          <w:bCs/>
          <w:color w:val="333333"/>
          <w:lang w:val="uk-UA"/>
        </w:rPr>
        <w:t>ходиться у приватній власності</w:t>
      </w:r>
      <w:r w:rsidRPr="003F5479">
        <w:rPr>
          <w:rFonts w:eastAsia="Times New Roman"/>
          <w:bCs/>
          <w:color w:val="333333"/>
          <w:lang w:val="uk-UA"/>
        </w:rPr>
        <w:t>,</w:t>
      </w:r>
      <w:r w:rsidR="003F5479">
        <w:rPr>
          <w:rFonts w:eastAsia="Times New Roman"/>
          <w:bCs/>
          <w:color w:val="333333"/>
          <w:lang w:val="uk-UA"/>
        </w:rPr>
        <w:t xml:space="preserve"> </w:t>
      </w:r>
      <w:r w:rsidRPr="003F5479">
        <w:rPr>
          <w:rFonts w:eastAsia="Times New Roman"/>
          <w:bCs/>
          <w:color w:val="333333"/>
          <w:lang w:val="uk-UA"/>
        </w:rPr>
        <w:t>код цільового</w:t>
      </w:r>
      <w:r w:rsidR="003F5479">
        <w:rPr>
          <w:rFonts w:eastAsia="Times New Roman"/>
          <w:bCs/>
          <w:color w:val="333333"/>
          <w:lang w:val="uk-UA"/>
        </w:rPr>
        <w:t xml:space="preserve"> </w:t>
      </w:r>
      <w:r w:rsidRPr="003F5479">
        <w:rPr>
          <w:rFonts w:eastAsia="Times New Roman"/>
          <w:bCs/>
          <w:color w:val="333333"/>
          <w:lang w:val="uk-UA"/>
        </w:rPr>
        <w:t>призначення:</w:t>
      </w:r>
      <w:r w:rsidR="003F5479">
        <w:rPr>
          <w:rFonts w:eastAsia="Times New Roman"/>
          <w:bCs/>
          <w:color w:val="333333"/>
          <w:lang w:val="uk-UA"/>
        </w:rPr>
        <w:t xml:space="preserve"> </w:t>
      </w:r>
      <w:r w:rsidRPr="003F5479">
        <w:rPr>
          <w:rFonts w:eastAsia="Times New Roman"/>
          <w:color w:val="333333"/>
          <w:lang w:val="uk-UA"/>
        </w:rPr>
        <w:t>01.03 для ведення</w:t>
      </w:r>
      <w:r w:rsidR="003F5479">
        <w:rPr>
          <w:rFonts w:eastAsia="Times New Roman"/>
          <w:color w:val="333333"/>
          <w:lang w:val="uk-UA"/>
        </w:rPr>
        <w:t xml:space="preserve"> </w:t>
      </w:r>
      <w:r w:rsidRPr="003F5479">
        <w:rPr>
          <w:rFonts w:eastAsia="Times New Roman"/>
          <w:color w:val="333333"/>
          <w:lang w:val="uk-UA"/>
        </w:rPr>
        <w:t>особ</w:t>
      </w:r>
      <w:r w:rsidR="008A41DD" w:rsidRPr="003F5479">
        <w:rPr>
          <w:rFonts w:eastAsia="Times New Roman"/>
          <w:color w:val="333333"/>
          <w:lang w:val="uk-UA"/>
        </w:rPr>
        <w:t>истого</w:t>
      </w:r>
      <w:r w:rsidR="003F5479">
        <w:rPr>
          <w:rFonts w:eastAsia="Times New Roman"/>
          <w:color w:val="333333"/>
          <w:lang w:val="uk-UA"/>
        </w:rPr>
        <w:t xml:space="preserve"> </w:t>
      </w:r>
      <w:r w:rsidR="008A41DD" w:rsidRPr="003F5479">
        <w:rPr>
          <w:rFonts w:eastAsia="Times New Roman"/>
          <w:color w:val="333333"/>
          <w:lang w:val="uk-UA"/>
        </w:rPr>
        <w:t>селянського</w:t>
      </w:r>
      <w:r w:rsidR="003F5479">
        <w:rPr>
          <w:rFonts w:eastAsia="Times New Roman"/>
          <w:color w:val="333333"/>
          <w:lang w:val="uk-UA"/>
        </w:rPr>
        <w:t xml:space="preserve"> </w:t>
      </w:r>
      <w:r w:rsidR="008A41DD" w:rsidRPr="003F5479">
        <w:rPr>
          <w:rFonts w:eastAsia="Times New Roman"/>
          <w:color w:val="333333"/>
          <w:lang w:val="uk-UA"/>
        </w:rPr>
        <w:t>господарства.</w:t>
      </w:r>
    </w:p>
    <w:p w:rsidR="001C2C10" w:rsidRPr="0086015B" w:rsidRDefault="001C2C10" w:rsidP="00B15838">
      <w:pPr>
        <w:pStyle w:val="Style6"/>
        <w:widowControl/>
        <w:spacing w:line="276" w:lineRule="auto"/>
        <w:ind w:right="50" w:firstLine="709"/>
        <w:jc w:val="both"/>
        <w:rPr>
          <w:rStyle w:val="FontStyle143"/>
          <w:sz w:val="24"/>
          <w:szCs w:val="24"/>
        </w:rPr>
      </w:pPr>
    </w:p>
    <w:p w:rsidR="00B26965" w:rsidRDefault="00B26965" w:rsidP="005B3175">
      <w:pPr>
        <w:pStyle w:val="Style11"/>
        <w:widowControl/>
        <w:spacing w:line="276" w:lineRule="auto"/>
        <w:ind w:firstLine="0"/>
        <w:rPr>
          <w:rFonts w:ascii="Times New Roman" w:hAnsi="Times New Roman"/>
        </w:rPr>
      </w:pPr>
      <w:r w:rsidRPr="003E1803">
        <w:rPr>
          <w:rFonts w:ascii="Times New Roman" w:hAnsi="Times New Roman"/>
          <w:b/>
        </w:rPr>
        <w:t>Викопіювання земельної ділянки з публічної кадастрової карти (мал. 1</w:t>
      </w:r>
      <w:r w:rsidRPr="003E1803">
        <w:rPr>
          <w:rFonts w:ascii="Times New Roman" w:hAnsi="Times New Roman"/>
        </w:rPr>
        <w:t>)</w:t>
      </w:r>
    </w:p>
    <w:p w:rsidR="003F5479" w:rsidRDefault="003F5479" w:rsidP="005B3175">
      <w:pPr>
        <w:pStyle w:val="Style11"/>
        <w:widowControl/>
        <w:spacing w:line="276" w:lineRule="auto"/>
        <w:ind w:firstLine="0"/>
        <w:rPr>
          <w:rFonts w:ascii="Times New Roman" w:hAnsi="Times New Roman"/>
        </w:rPr>
      </w:pPr>
    </w:p>
    <w:p w:rsidR="003F5479" w:rsidRDefault="003F5479" w:rsidP="005B3175">
      <w:pPr>
        <w:pStyle w:val="Style11"/>
        <w:widowControl/>
        <w:spacing w:line="276" w:lineRule="auto"/>
        <w:ind w:firstLine="0"/>
        <w:rPr>
          <w:rFonts w:ascii="Times New Roman" w:hAnsi="Times New Roman"/>
        </w:rPr>
      </w:pPr>
      <w:r>
        <w:rPr>
          <w:rFonts w:ascii="Times New Roman" w:hAnsi="Times New Roman"/>
          <w:noProof/>
        </w:rPr>
        <w:drawing>
          <wp:inline distT="0" distB="0" distL="0" distR="0">
            <wp:extent cx="5980062" cy="3705727"/>
            <wp:effectExtent l="19050" t="0" r="1638"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981343" cy="3706521"/>
                    </a:xfrm>
                    <a:prstGeom prst="rect">
                      <a:avLst/>
                    </a:prstGeom>
                    <a:noFill/>
                    <a:ln w="9525">
                      <a:noFill/>
                      <a:miter lim="800000"/>
                      <a:headEnd/>
                      <a:tailEnd/>
                    </a:ln>
                  </pic:spPr>
                </pic:pic>
              </a:graphicData>
            </a:graphic>
          </wp:inline>
        </w:drawing>
      </w:r>
    </w:p>
    <w:p w:rsidR="00524C9C" w:rsidRDefault="00524C9C" w:rsidP="005B3175">
      <w:pPr>
        <w:pStyle w:val="Style11"/>
        <w:widowControl/>
        <w:spacing w:line="276" w:lineRule="auto"/>
        <w:ind w:firstLine="0"/>
        <w:rPr>
          <w:rFonts w:ascii="Times New Roman" w:hAnsi="Times New Roman"/>
        </w:rPr>
      </w:pPr>
    </w:p>
    <w:p w:rsidR="00A03C79" w:rsidRDefault="00A03C79" w:rsidP="005B3175">
      <w:pPr>
        <w:pStyle w:val="Style11"/>
        <w:widowControl/>
        <w:spacing w:line="276" w:lineRule="auto"/>
        <w:ind w:firstLine="0"/>
        <w:rPr>
          <w:rFonts w:ascii="Times New Roman" w:hAnsi="Times New Roman"/>
        </w:rPr>
      </w:pPr>
    </w:p>
    <w:p w:rsidR="00CB36B7" w:rsidRDefault="00CB36B7" w:rsidP="0059164A">
      <w:pPr>
        <w:pStyle w:val="Style11"/>
        <w:widowControl/>
        <w:spacing w:line="276" w:lineRule="auto"/>
        <w:ind w:firstLine="0"/>
        <w:jc w:val="center"/>
        <w:rPr>
          <w:rFonts w:ascii="Times New Roman" w:hAnsi="Times New Roman"/>
          <w:b/>
        </w:rPr>
      </w:pPr>
      <w:r w:rsidRPr="003E1803">
        <w:rPr>
          <w:rFonts w:ascii="Times New Roman" w:hAnsi="Times New Roman"/>
          <w:b/>
        </w:rPr>
        <w:lastRenderedPageBreak/>
        <w:t>ДЕТАЛЬНИЙ ПЛАН</w:t>
      </w:r>
      <w:r w:rsidR="00B26965" w:rsidRPr="003E1803">
        <w:rPr>
          <w:rFonts w:ascii="Times New Roman" w:hAnsi="Times New Roman"/>
          <w:b/>
        </w:rPr>
        <w:t xml:space="preserve"> (мал. 2)</w:t>
      </w:r>
    </w:p>
    <w:p w:rsidR="005F43D6" w:rsidRDefault="005F43D6" w:rsidP="0059164A">
      <w:pPr>
        <w:pStyle w:val="Style11"/>
        <w:widowControl/>
        <w:spacing w:line="276" w:lineRule="auto"/>
        <w:ind w:firstLine="0"/>
        <w:jc w:val="center"/>
        <w:rPr>
          <w:rFonts w:ascii="Times New Roman" w:hAnsi="Times New Roman"/>
          <w:b/>
        </w:rPr>
      </w:pPr>
    </w:p>
    <w:p w:rsidR="005F43D6" w:rsidRDefault="005F43D6" w:rsidP="0059164A">
      <w:pPr>
        <w:pStyle w:val="Style11"/>
        <w:widowControl/>
        <w:spacing w:line="276" w:lineRule="auto"/>
        <w:ind w:firstLine="0"/>
        <w:jc w:val="center"/>
        <w:rPr>
          <w:rFonts w:ascii="Times New Roman" w:hAnsi="Times New Roman"/>
          <w:b/>
        </w:rPr>
      </w:pPr>
      <w:r>
        <w:rPr>
          <w:rFonts w:ascii="Times New Roman" w:hAnsi="Times New Roman"/>
          <w:b/>
          <w:noProof/>
        </w:rPr>
        <w:drawing>
          <wp:inline distT="0" distB="0" distL="0" distR="0">
            <wp:extent cx="5751195" cy="3529330"/>
            <wp:effectExtent l="1905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751195" cy="3529330"/>
                    </a:xfrm>
                    <a:prstGeom prst="rect">
                      <a:avLst/>
                    </a:prstGeom>
                    <a:noFill/>
                    <a:ln w="9525">
                      <a:noFill/>
                      <a:miter lim="800000"/>
                      <a:headEnd/>
                      <a:tailEnd/>
                    </a:ln>
                  </pic:spPr>
                </pic:pic>
              </a:graphicData>
            </a:graphic>
          </wp:inline>
        </w:drawing>
      </w:r>
    </w:p>
    <w:p w:rsidR="0059164A" w:rsidRDefault="0059164A" w:rsidP="0059164A">
      <w:pPr>
        <w:pStyle w:val="Style11"/>
        <w:widowControl/>
        <w:spacing w:line="276" w:lineRule="auto"/>
        <w:ind w:firstLine="0"/>
        <w:jc w:val="center"/>
        <w:rPr>
          <w:rFonts w:ascii="Times New Roman" w:hAnsi="Times New Roman"/>
          <w:b/>
        </w:rPr>
      </w:pPr>
    </w:p>
    <w:p w:rsidR="0059164A" w:rsidRDefault="0059164A" w:rsidP="0059164A">
      <w:pPr>
        <w:pStyle w:val="Style11"/>
        <w:widowControl/>
        <w:spacing w:line="276" w:lineRule="auto"/>
        <w:ind w:firstLine="0"/>
        <w:jc w:val="center"/>
        <w:rPr>
          <w:rFonts w:ascii="Times New Roman" w:hAnsi="Times New Roman"/>
          <w:b/>
        </w:rPr>
      </w:pPr>
    </w:p>
    <w:p w:rsidR="0059164A" w:rsidRDefault="0059164A" w:rsidP="005B3175">
      <w:pPr>
        <w:pStyle w:val="Style11"/>
        <w:widowControl/>
        <w:spacing w:line="276" w:lineRule="auto"/>
        <w:ind w:firstLine="0"/>
        <w:rPr>
          <w:rFonts w:ascii="Times New Roman" w:hAnsi="Times New Roman"/>
        </w:rPr>
      </w:pPr>
    </w:p>
    <w:p w:rsidR="008A41DD" w:rsidRDefault="008A41DD" w:rsidP="0059164A">
      <w:pPr>
        <w:pStyle w:val="Style11"/>
        <w:widowControl/>
        <w:spacing w:line="276" w:lineRule="auto"/>
        <w:ind w:firstLine="0"/>
        <w:jc w:val="center"/>
        <w:rPr>
          <w:rFonts w:ascii="Times New Roman" w:hAnsi="Times New Roman"/>
          <w:b/>
        </w:rPr>
      </w:pPr>
      <w:r w:rsidRPr="0059164A">
        <w:rPr>
          <w:rFonts w:ascii="Times New Roman" w:hAnsi="Times New Roman"/>
          <w:b/>
        </w:rPr>
        <w:t>ДЕТАЛЬНИЙ ПЛАН (мал. 3)</w:t>
      </w:r>
    </w:p>
    <w:p w:rsidR="005F43D6" w:rsidRPr="0059164A" w:rsidRDefault="005F43D6" w:rsidP="0059164A">
      <w:pPr>
        <w:pStyle w:val="Style11"/>
        <w:widowControl/>
        <w:spacing w:line="276" w:lineRule="auto"/>
        <w:ind w:firstLine="0"/>
        <w:jc w:val="center"/>
        <w:rPr>
          <w:rFonts w:ascii="Times New Roman" w:hAnsi="Times New Roman"/>
          <w:b/>
        </w:rPr>
      </w:pPr>
    </w:p>
    <w:p w:rsidR="008A41DD" w:rsidRDefault="005F43D6" w:rsidP="005B3175">
      <w:pPr>
        <w:pStyle w:val="Style11"/>
        <w:widowControl/>
        <w:spacing w:line="276" w:lineRule="auto"/>
        <w:ind w:firstLine="0"/>
        <w:rPr>
          <w:rFonts w:ascii="Times New Roman" w:hAnsi="Times New Roman"/>
        </w:rPr>
      </w:pPr>
      <w:r>
        <w:rPr>
          <w:rFonts w:ascii="Times New Roman" w:hAnsi="Times New Roman"/>
          <w:noProof/>
        </w:rPr>
        <w:drawing>
          <wp:inline distT="0" distB="0" distL="0" distR="0">
            <wp:extent cx="5751195" cy="4018280"/>
            <wp:effectExtent l="1905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751195" cy="4018280"/>
                    </a:xfrm>
                    <a:prstGeom prst="rect">
                      <a:avLst/>
                    </a:prstGeom>
                    <a:noFill/>
                    <a:ln w="9525">
                      <a:noFill/>
                      <a:miter lim="800000"/>
                      <a:headEnd/>
                      <a:tailEnd/>
                    </a:ln>
                  </pic:spPr>
                </pic:pic>
              </a:graphicData>
            </a:graphic>
          </wp:inline>
        </w:drawing>
      </w:r>
    </w:p>
    <w:p w:rsidR="008A41DD" w:rsidRDefault="008A41DD" w:rsidP="005B3175">
      <w:pPr>
        <w:pStyle w:val="Style11"/>
        <w:widowControl/>
        <w:spacing w:line="276" w:lineRule="auto"/>
        <w:ind w:firstLine="0"/>
        <w:rPr>
          <w:rFonts w:ascii="Times New Roman" w:hAnsi="Times New Roman"/>
        </w:rPr>
      </w:pPr>
    </w:p>
    <w:p w:rsidR="00E96A62" w:rsidRPr="005B3175" w:rsidRDefault="00E96A62" w:rsidP="005B3175">
      <w:pPr>
        <w:pStyle w:val="Style11"/>
        <w:widowControl/>
        <w:spacing w:line="276" w:lineRule="auto"/>
        <w:ind w:firstLine="0"/>
        <w:rPr>
          <w:rFonts w:ascii="Times New Roman" w:hAnsi="Times New Roman"/>
        </w:rPr>
      </w:pPr>
    </w:p>
    <w:p w:rsidR="00B32D1F" w:rsidRPr="005C0B22" w:rsidRDefault="008A41DD" w:rsidP="008A41DD">
      <w:pPr>
        <w:shd w:val="clear" w:color="auto" w:fill="FFFFFF"/>
        <w:spacing w:after="360"/>
        <w:jc w:val="both"/>
        <w:rPr>
          <w:rFonts w:ascii="Times New Roman" w:eastAsia="Arial" w:hAnsi="Times New Roman"/>
        </w:rPr>
      </w:pPr>
      <w:r>
        <w:rPr>
          <w:rFonts w:ascii="Times New Roman" w:hAnsi="Times New Roman"/>
        </w:rPr>
        <w:tab/>
      </w:r>
      <w:r w:rsidR="00B32D1F" w:rsidRPr="005B3175">
        <w:rPr>
          <w:rFonts w:ascii="Times New Roman" w:hAnsi="Times New Roman"/>
        </w:rPr>
        <w:t xml:space="preserve">Проведення стратегічної екологічної оцінки </w:t>
      </w:r>
      <w:r w:rsidR="0003595B" w:rsidRPr="005B3175">
        <w:rPr>
          <w:rStyle w:val="FontStyle36"/>
          <w:color w:val="auto"/>
          <w:sz w:val="24"/>
          <w:szCs w:val="24"/>
        </w:rPr>
        <w:t xml:space="preserve">для </w:t>
      </w:r>
      <w:r w:rsidR="005C0B22" w:rsidRPr="00A1260D">
        <w:rPr>
          <w:rFonts w:ascii="Times New Roman" w:eastAsia="Arial" w:hAnsi="Times New Roman"/>
        </w:rPr>
        <w:t>дета</w:t>
      </w:r>
      <w:r w:rsidR="005C0B22">
        <w:rPr>
          <w:rFonts w:ascii="Times New Roman" w:eastAsia="Arial" w:hAnsi="Times New Roman"/>
        </w:rPr>
        <w:t xml:space="preserve">льного плану </w:t>
      </w:r>
      <w:r w:rsidR="00671AE3" w:rsidRPr="0063711F">
        <w:rPr>
          <w:rFonts w:ascii="Times New Roman" w:eastAsia="Arial" w:hAnsi="Times New Roman"/>
        </w:rPr>
        <w:t>для</w:t>
      </w:r>
      <w:r w:rsidR="0086015B" w:rsidRPr="0086015B">
        <w:rPr>
          <w:rFonts w:ascii="Times New Roman" w:eastAsia="Arial" w:hAnsi="Times New Roman"/>
        </w:rPr>
        <w:t xml:space="preserve"> розміщення </w:t>
      </w:r>
      <w:r w:rsidR="00975196" w:rsidRPr="00975196">
        <w:rPr>
          <w:rFonts w:ascii="Times New Roman" w:eastAsia="Arial" w:hAnsi="Times New Roman"/>
        </w:rPr>
        <w:t xml:space="preserve"> цеху з виробництва будівельних матеріалів  за межами населеного пункту  на території  Баранинської сільської ради </w:t>
      </w:r>
      <w:r w:rsidR="00B32D1F" w:rsidRPr="005B3175">
        <w:rPr>
          <w:rFonts w:ascii="Times New Roman" w:hAnsi="Times New Roman"/>
        </w:rPr>
        <w:t>відповідає четвертій цілі Стратегії Закарпатської області до 2020 р., а саме «Забезпечення якості і безпеки довкілля та просторової гармонії».</w:t>
      </w:r>
    </w:p>
    <w:p w:rsidR="00CB36B7" w:rsidRPr="005B3175" w:rsidRDefault="009F59C0" w:rsidP="005B3175">
      <w:pPr>
        <w:pStyle w:val="Style11"/>
        <w:widowControl/>
        <w:spacing w:line="276" w:lineRule="auto"/>
        <w:ind w:firstLine="0"/>
        <w:rPr>
          <w:rFonts w:ascii="Times New Roman" w:hAnsi="Times New Roman"/>
          <w:b/>
        </w:rPr>
      </w:pPr>
      <w:r w:rsidRPr="005B3175">
        <w:rPr>
          <w:rStyle w:val="FontStyle36"/>
          <w:b/>
          <w:color w:val="auto"/>
          <w:sz w:val="24"/>
          <w:szCs w:val="24"/>
        </w:rPr>
        <w:t xml:space="preserve">2. </w:t>
      </w:r>
      <w:r w:rsidR="00382249" w:rsidRPr="005B3175">
        <w:rPr>
          <w:rStyle w:val="FontStyle36"/>
          <w:b/>
          <w:color w:val="auto"/>
          <w:sz w:val="24"/>
          <w:szCs w:val="24"/>
        </w:rPr>
        <w:t>ХАРАКТЕРИСТИКА ПОТОЧНОГО СТАНУ ДОВКІЛЛЯ, У ТОМУ ЧИСЛІ СТАНУ НАСЕЛЕННЯ, ТА ПРОГНОЗНІ ЗМІНИ ЦЬОГО</w:t>
      </w:r>
      <w:r w:rsidR="004B767E">
        <w:rPr>
          <w:rStyle w:val="FontStyle36"/>
          <w:b/>
          <w:color w:val="auto"/>
          <w:sz w:val="24"/>
          <w:szCs w:val="24"/>
        </w:rPr>
        <w:t>.</w:t>
      </w:r>
    </w:p>
    <w:p w:rsidR="00D40E9B" w:rsidRPr="005B3175" w:rsidRDefault="00D40E9B" w:rsidP="005B3175">
      <w:pPr>
        <w:pStyle w:val="Style10"/>
        <w:widowControl/>
        <w:spacing w:line="240" w:lineRule="exact"/>
        <w:ind w:firstLine="835"/>
        <w:jc w:val="both"/>
        <w:rPr>
          <w:rFonts w:ascii="Times New Roman" w:hAnsi="Times New Roman"/>
        </w:rPr>
      </w:pPr>
    </w:p>
    <w:p w:rsidR="00D5411A" w:rsidRPr="00D5411A" w:rsidRDefault="00571692" w:rsidP="00D5411A">
      <w:pPr>
        <w:pStyle w:val="Style10"/>
        <w:widowControl/>
        <w:spacing w:line="276" w:lineRule="auto"/>
        <w:ind w:firstLine="835"/>
        <w:jc w:val="both"/>
        <w:rPr>
          <w:rStyle w:val="hps"/>
          <w:rFonts w:ascii="Times New Roman" w:hAnsi="Times New Roman"/>
        </w:rPr>
      </w:pPr>
      <w:r>
        <w:rPr>
          <w:rFonts w:ascii="Times New Roman" w:hAnsi="Times New Roman"/>
        </w:rPr>
        <w:t xml:space="preserve">Баранинська  сільська </w:t>
      </w:r>
      <w:r w:rsidR="00AE2AA5" w:rsidRPr="003156E5">
        <w:rPr>
          <w:rStyle w:val="hps"/>
          <w:rFonts w:ascii="Times New Roman" w:hAnsi="Times New Roman"/>
        </w:rPr>
        <w:t>рада розташована в Ужгородському районі Закарпатської області в Украї</w:t>
      </w:r>
      <w:r w:rsidR="005C0B22">
        <w:rPr>
          <w:rStyle w:val="hps"/>
          <w:rFonts w:ascii="Times New Roman" w:hAnsi="Times New Roman"/>
        </w:rPr>
        <w:t xml:space="preserve">ні . До складу </w:t>
      </w:r>
      <w:r>
        <w:rPr>
          <w:rStyle w:val="hps"/>
          <w:rFonts w:ascii="Times New Roman" w:hAnsi="Times New Roman"/>
        </w:rPr>
        <w:t>Баранинської</w:t>
      </w:r>
      <w:r w:rsidR="005F43D6">
        <w:rPr>
          <w:rStyle w:val="hps"/>
          <w:rFonts w:ascii="Times New Roman" w:hAnsi="Times New Roman"/>
        </w:rPr>
        <w:t xml:space="preserve"> </w:t>
      </w:r>
      <w:r w:rsidR="005C0B22">
        <w:rPr>
          <w:rStyle w:val="hps"/>
          <w:rFonts w:ascii="Times New Roman" w:hAnsi="Times New Roman"/>
        </w:rPr>
        <w:t xml:space="preserve">сільської ради входять населені </w:t>
      </w:r>
      <w:r w:rsidR="00AE2AA5" w:rsidRPr="003156E5">
        <w:rPr>
          <w:rStyle w:val="hps"/>
          <w:rFonts w:ascii="Times New Roman" w:hAnsi="Times New Roman"/>
        </w:rPr>
        <w:t xml:space="preserve"> пункт</w:t>
      </w:r>
      <w:r w:rsidR="005C0B22">
        <w:rPr>
          <w:rStyle w:val="hps"/>
          <w:rFonts w:ascii="Times New Roman" w:hAnsi="Times New Roman"/>
        </w:rPr>
        <w:t>и</w:t>
      </w:r>
      <w:r w:rsidR="00AE2AA5" w:rsidRPr="003156E5">
        <w:rPr>
          <w:rStyle w:val="hps"/>
          <w:rFonts w:ascii="Times New Roman" w:hAnsi="Times New Roman"/>
        </w:rPr>
        <w:t xml:space="preserve"> — </w:t>
      </w:r>
      <w:r w:rsidRPr="00571692">
        <w:rPr>
          <w:rFonts w:ascii="Times New Roman" w:hAnsi="Times New Roman"/>
        </w:rPr>
        <w:t>село Барвінок, село Довге Поле, село Підгорб</w:t>
      </w:r>
      <w:r w:rsidR="00D5411A">
        <w:rPr>
          <w:rFonts w:ascii="Times New Roman" w:hAnsi="Times New Roman"/>
        </w:rPr>
        <w:t>,</w:t>
      </w:r>
      <w:r w:rsidR="005F43D6">
        <w:rPr>
          <w:rFonts w:ascii="Times New Roman" w:hAnsi="Times New Roman"/>
        </w:rPr>
        <w:t xml:space="preserve"> </w:t>
      </w:r>
      <w:r w:rsidR="00AE2AA5" w:rsidRPr="003156E5">
        <w:rPr>
          <w:rStyle w:val="hps"/>
          <w:rFonts w:ascii="Times New Roman" w:hAnsi="Times New Roman"/>
        </w:rPr>
        <w:t>село</w:t>
      </w:r>
      <w:r w:rsidR="00D5411A">
        <w:rPr>
          <w:rStyle w:val="hps"/>
          <w:rFonts w:ascii="Times New Roman" w:hAnsi="Times New Roman"/>
        </w:rPr>
        <w:t>Баранинці</w:t>
      </w:r>
      <w:r w:rsidR="00712297">
        <w:rPr>
          <w:rStyle w:val="hps"/>
          <w:rFonts w:ascii="Times New Roman" w:hAnsi="Times New Roman"/>
        </w:rPr>
        <w:t xml:space="preserve"> </w:t>
      </w:r>
      <w:r w:rsidR="00831A40">
        <w:rPr>
          <w:rStyle w:val="hps"/>
          <w:rFonts w:ascii="Times New Roman" w:hAnsi="Times New Roman"/>
        </w:rPr>
        <w:t>-</w:t>
      </w:r>
      <w:r w:rsidR="00AE2AA5" w:rsidRPr="003156E5">
        <w:rPr>
          <w:rStyle w:val="hps"/>
          <w:rFonts w:ascii="Times New Roman" w:hAnsi="Times New Roman"/>
        </w:rPr>
        <w:t xml:space="preserve"> яке є адміністративним цен</w:t>
      </w:r>
      <w:r w:rsidR="00FA62D0">
        <w:rPr>
          <w:rStyle w:val="hps"/>
          <w:rFonts w:ascii="Times New Roman" w:hAnsi="Times New Roman"/>
        </w:rPr>
        <w:t>тром даної сільської ради</w:t>
      </w:r>
      <w:r w:rsidR="00D5411A">
        <w:rPr>
          <w:rStyle w:val="hps"/>
          <w:rFonts w:ascii="Times New Roman" w:hAnsi="Times New Roman"/>
        </w:rPr>
        <w:t xml:space="preserve"> та</w:t>
      </w:r>
      <w:r w:rsidR="00712297">
        <w:rPr>
          <w:rStyle w:val="hps"/>
          <w:rFonts w:ascii="Times New Roman" w:hAnsi="Times New Roman"/>
        </w:rPr>
        <w:t xml:space="preserve"> Баранинської </w:t>
      </w:r>
      <w:r w:rsidR="00D5411A">
        <w:rPr>
          <w:rStyle w:val="hps"/>
          <w:rFonts w:ascii="Times New Roman" w:hAnsi="Times New Roman"/>
        </w:rPr>
        <w:t xml:space="preserve"> об’єднаної територіальної громади.</w:t>
      </w:r>
    </w:p>
    <w:p w:rsidR="00895022" w:rsidRPr="00571692" w:rsidRDefault="00895022" w:rsidP="00D5411A">
      <w:pPr>
        <w:pStyle w:val="Style10"/>
        <w:widowControl/>
        <w:spacing w:line="276" w:lineRule="auto"/>
        <w:ind w:firstLine="835"/>
        <w:jc w:val="both"/>
        <w:rPr>
          <w:rFonts w:ascii="Times New Roman" w:hAnsi="Times New Roman"/>
          <w:b/>
          <w:bCs/>
        </w:rPr>
      </w:pPr>
      <w:r>
        <w:rPr>
          <w:rStyle w:val="hps"/>
          <w:rFonts w:ascii="Times New Roman" w:hAnsi="Times New Roman"/>
        </w:rPr>
        <w:t xml:space="preserve"> Р</w:t>
      </w:r>
      <w:r w:rsidR="005C0B22">
        <w:rPr>
          <w:rStyle w:val="hps"/>
          <w:rFonts w:ascii="Times New Roman" w:hAnsi="Times New Roman"/>
        </w:rPr>
        <w:t>озташовані</w:t>
      </w:r>
      <w:r>
        <w:rPr>
          <w:rStyle w:val="hps"/>
          <w:rFonts w:ascii="Times New Roman" w:hAnsi="Times New Roman"/>
        </w:rPr>
        <w:t xml:space="preserve"> в гірській частині Ужгородськ</w:t>
      </w:r>
      <w:r w:rsidR="00571692">
        <w:rPr>
          <w:rStyle w:val="hps"/>
          <w:rFonts w:ascii="Times New Roman" w:hAnsi="Times New Roman"/>
        </w:rPr>
        <w:t>ого району.  Населення  -</w:t>
      </w:r>
      <w:r w:rsidR="00712297">
        <w:rPr>
          <w:rStyle w:val="hps"/>
          <w:rFonts w:ascii="Times New Roman" w:hAnsi="Times New Roman"/>
        </w:rPr>
        <w:t xml:space="preserve"> </w:t>
      </w:r>
      <w:r w:rsidR="00571692">
        <w:rPr>
          <w:rStyle w:val="hps"/>
          <w:rFonts w:ascii="Times New Roman" w:hAnsi="Times New Roman"/>
        </w:rPr>
        <w:t xml:space="preserve">1609 </w:t>
      </w:r>
      <w:r w:rsidR="002B62AF">
        <w:rPr>
          <w:rStyle w:val="hps"/>
          <w:rFonts w:ascii="Times New Roman" w:hAnsi="Times New Roman"/>
        </w:rPr>
        <w:t xml:space="preserve"> осіб</w:t>
      </w:r>
      <w:r w:rsidR="00CD2158">
        <w:rPr>
          <w:rStyle w:val="hps"/>
          <w:rFonts w:ascii="Times New Roman" w:hAnsi="Times New Roman"/>
        </w:rPr>
        <w:t>.</w:t>
      </w:r>
      <w:r w:rsidR="005F43D6">
        <w:rPr>
          <w:rStyle w:val="hps"/>
          <w:rFonts w:ascii="Times New Roman" w:hAnsi="Times New Roman"/>
        </w:rPr>
        <w:t xml:space="preserve"> </w:t>
      </w:r>
      <w:r w:rsidR="00571692" w:rsidRPr="00571692">
        <w:rPr>
          <w:rFonts w:ascii="Times New Roman" w:hAnsi="Times New Roman"/>
        </w:rPr>
        <w:t>Баранинська</w:t>
      </w:r>
      <w:r w:rsidR="00712297">
        <w:rPr>
          <w:rFonts w:ascii="Times New Roman" w:hAnsi="Times New Roman"/>
        </w:rPr>
        <w:t xml:space="preserve"> </w:t>
      </w:r>
      <w:r w:rsidR="002B62AF" w:rsidRPr="003156E5">
        <w:rPr>
          <w:rStyle w:val="hps"/>
          <w:rFonts w:ascii="Times New Roman" w:hAnsi="Times New Roman"/>
        </w:rPr>
        <w:t>сільська рада</w:t>
      </w:r>
      <w:r w:rsidR="002B62AF">
        <w:rPr>
          <w:rStyle w:val="hps"/>
          <w:rFonts w:ascii="Times New Roman" w:hAnsi="Times New Roman"/>
        </w:rPr>
        <w:t xml:space="preserve"> входить до складу Баранинської</w:t>
      </w:r>
      <w:r w:rsidR="005F43D6">
        <w:rPr>
          <w:rStyle w:val="hps"/>
          <w:rFonts w:ascii="Times New Roman" w:hAnsi="Times New Roman"/>
        </w:rPr>
        <w:t xml:space="preserve">  </w:t>
      </w:r>
      <w:r w:rsidR="002B62AF">
        <w:rPr>
          <w:rStyle w:val="hps"/>
          <w:rFonts w:ascii="Times New Roman" w:hAnsi="Times New Roman"/>
        </w:rPr>
        <w:t>ОТГ</w:t>
      </w:r>
      <w:r w:rsidR="0059164A">
        <w:rPr>
          <w:rStyle w:val="hps"/>
          <w:rFonts w:ascii="Times New Roman" w:hAnsi="Times New Roman"/>
        </w:rPr>
        <w:t>.</w:t>
      </w:r>
    </w:p>
    <w:p w:rsidR="00BD5D80" w:rsidRDefault="00D5411A" w:rsidP="00EE7FCB">
      <w:pPr>
        <w:pStyle w:val="Style10"/>
        <w:widowControl/>
        <w:spacing w:line="276" w:lineRule="auto"/>
        <w:ind w:firstLine="835"/>
        <w:jc w:val="both"/>
        <w:rPr>
          <w:rStyle w:val="hps"/>
          <w:rFonts w:ascii="Times New Roman" w:hAnsi="Times New Roman"/>
        </w:rPr>
      </w:pPr>
      <w:r w:rsidRPr="00D5411A">
        <w:rPr>
          <w:rFonts w:ascii="Times New Roman" w:hAnsi="Times New Roman"/>
        </w:rPr>
        <w:t>Баранинська  сільська рада</w:t>
      </w:r>
      <w:r w:rsidR="00895022">
        <w:rPr>
          <w:rStyle w:val="hps"/>
          <w:rFonts w:ascii="Times New Roman" w:hAnsi="Times New Roman"/>
        </w:rPr>
        <w:t xml:space="preserve"> межує </w:t>
      </w:r>
      <w:r w:rsidR="00895022" w:rsidRPr="00D5411A">
        <w:rPr>
          <w:rStyle w:val="hps"/>
          <w:rFonts w:ascii="Times New Roman" w:hAnsi="Times New Roman"/>
        </w:rPr>
        <w:t xml:space="preserve">з півночі </w:t>
      </w:r>
      <w:r w:rsidR="00A44C78" w:rsidRPr="00D5411A">
        <w:rPr>
          <w:rStyle w:val="hps"/>
          <w:rFonts w:ascii="Times New Roman" w:hAnsi="Times New Roman"/>
        </w:rPr>
        <w:t xml:space="preserve"> з</w:t>
      </w:r>
      <w:r w:rsidR="00712297">
        <w:rPr>
          <w:rStyle w:val="hps"/>
          <w:rFonts w:ascii="Times New Roman" w:hAnsi="Times New Roman"/>
        </w:rPr>
        <w:t xml:space="preserve"> </w:t>
      </w:r>
      <w:r w:rsidR="002B62AF" w:rsidRPr="00D5411A">
        <w:rPr>
          <w:rStyle w:val="hps"/>
          <w:rFonts w:ascii="Times New Roman" w:hAnsi="Times New Roman"/>
        </w:rPr>
        <w:t>Яроцькою сільською радою</w:t>
      </w:r>
      <w:r w:rsidR="00A44C78" w:rsidRPr="00D5411A">
        <w:rPr>
          <w:rStyle w:val="hps"/>
          <w:rFonts w:ascii="Times New Roman" w:hAnsi="Times New Roman"/>
        </w:rPr>
        <w:t>, з півдня</w:t>
      </w:r>
      <w:r w:rsidR="002B62AF" w:rsidRPr="00D5411A">
        <w:rPr>
          <w:rStyle w:val="hps"/>
          <w:rFonts w:ascii="Times New Roman" w:hAnsi="Times New Roman"/>
        </w:rPr>
        <w:t xml:space="preserve"> з Холмецькою сі</w:t>
      </w:r>
      <w:r w:rsidR="00895022" w:rsidRPr="00D5411A">
        <w:rPr>
          <w:rStyle w:val="hps"/>
          <w:rFonts w:ascii="Times New Roman" w:hAnsi="Times New Roman"/>
        </w:rPr>
        <w:t>л</w:t>
      </w:r>
      <w:r w:rsidR="002B62AF" w:rsidRPr="00D5411A">
        <w:rPr>
          <w:rStyle w:val="hps"/>
          <w:rFonts w:ascii="Times New Roman" w:hAnsi="Times New Roman"/>
        </w:rPr>
        <w:t>ьською радою, з заходу з Баранинською</w:t>
      </w:r>
      <w:r w:rsidR="00D64875" w:rsidRPr="00D5411A">
        <w:rPr>
          <w:rStyle w:val="hps"/>
          <w:rFonts w:ascii="Times New Roman" w:hAnsi="Times New Roman"/>
        </w:rPr>
        <w:t xml:space="preserve"> сільською радою, </w:t>
      </w:r>
      <w:r w:rsidR="002B62AF" w:rsidRPr="00D5411A">
        <w:rPr>
          <w:rStyle w:val="hps"/>
          <w:rFonts w:ascii="Times New Roman" w:hAnsi="Times New Roman"/>
        </w:rPr>
        <w:t>зі сходу з Худлівською</w:t>
      </w:r>
      <w:r w:rsidR="00BF62FD">
        <w:rPr>
          <w:rStyle w:val="hps"/>
          <w:rFonts w:ascii="Times New Roman" w:hAnsi="Times New Roman"/>
        </w:rPr>
        <w:t xml:space="preserve"> </w:t>
      </w:r>
      <w:bookmarkStart w:id="0" w:name="_GoBack"/>
      <w:bookmarkEnd w:id="0"/>
      <w:r w:rsidR="00BD5D80" w:rsidRPr="00D5411A">
        <w:rPr>
          <w:rStyle w:val="hps"/>
          <w:rFonts w:ascii="Times New Roman" w:hAnsi="Times New Roman"/>
        </w:rPr>
        <w:t>сільскою радою.</w:t>
      </w:r>
    </w:p>
    <w:p w:rsidR="00AE2AA5" w:rsidRPr="003156E5" w:rsidRDefault="00D64875" w:rsidP="00895022">
      <w:pPr>
        <w:pStyle w:val="Style10"/>
        <w:widowControl/>
        <w:spacing w:line="240" w:lineRule="exact"/>
        <w:ind w:firstLine="835"/>
        <w:jc w:val="both"/>
        <w:rPr>
          <w:rStyle w:val="hps"/>
          <w:rFonts w:ascii="Times New Roman" w:hAnsi="Times New Roman"/>
        </w:rPr>
      </w:pPr>
      <w:r>
        <w:rPr>
          <w:rStyle w:val="hps"/>
          <w:rFonts w:ascii="Times New Roman" w:hAnsi="Times New Roman"/>
        </w:rPr>
        <w:t xml:space="preserve">. </w:t>
      </w:r>
    </w:p>
    <w:p w:rsidR="00044CCC" w:rsidRDefault="00FC34A4" w:rsidP="0059164A">
      <w:pPr>
        <w:spacing w:line="276" w:lineRule="auto"/>
        <w:jc w:val="center"/>
        <w:rPr>
          <w:rFonts w:ascii="Times New Roman" w:hAnsi="Times New Roman"/>
        </w:rPr>
      </w:pPr>
      <w:r w:rsidRPr="003E1803">
        <w:rPr>
          <w:rFonts w:ascii="Times New Roman" w:hAnsi="Times New Roman"/>
          <w:b/>
        </w:rPr>
        <w:t>План –</w:t>
      </w:r>
      <w:r w:rsidR="00D5411A" w:rsidRPr="003E1803">
        <w:rPr>
          <w:rFonts w:ascii="Times New Roman" w:hAnsi="Times New Roman"/>
          <w:b/>
        </w:rPr>
        <w:t>схема</w:t>
      </w:r>
      <w:r w:rsidR="00712297" w:rsidRPr="003E1803">
        <w:rPr>
          <w:rFonts w:ascii="Times New Roman" w:hAnsi="Times New Roman"/>
          <w:b/>
        </w:rPr>
        <w:t xml:space="preserve"> </w:t>
      </w:r>
      <w:r w:rsidR="00D5411A" w:rsidRPr="003E1803">
        <w:rPr>
          <w:rFonts w:ascii="Times New Roman" w:hAnsi="Times New Roman"/>
          <w:b/>
        </w:rPr>
        <w:t>Баранинської</w:t>
      </w:r>
      <w:r w:rsidR="00712297" w:rsidRPr="003E1803">
        <w:rPr>
          <w:rFonts w:ascii="Times New Roman" w:hAnsi="Times New Roman"/>
          <w:b/>
        </w:rPr>
        <w:t xml:space="preserve"> </w:t>
      </w:r>
      <w:r w:rsidR="001259D2" w:rsidRPr="003E1803">
        <w:rPr>
          <w:rFonts w:ascii="Times New Roman" w:hAnsi="Times New Roman"/>
          <w:b/>
        </w:rPr>
        <w:t xml:space="preserve">сільської ради </w:t>
      </w:r>
      <w:r w:rsidR="00CD4023" w:rsidRPr="003E1803">
        <w:rPr>
          <w:rFonts w:ascii="Times New Roman" w:hAnsi="Times New Roman"/>
          <w:b/>
        </w:rPr>
        <w:t>.</w:t>
      </w:r>
      <w:r w:rsidR="00044CCC" w:rsidRPr="003E1803">
        <w:rPr>
          <w:rFonts w:ascii="Times New Roman" w:hAnsi="Times New Roman"/>
          <w:b/>
        </w:rPr>
        <w:t>(мал. 4</w:t>
      </w:r>
      <w:r w:rsidR="00044CCC" w:rsidRPr="003E1803">
        <w:rPr>
          <w:rFonts w:ascii="Times New Roman" w:hAnsi="Times New Roman"/>
        </w:rPr>
        <w:t>)</w:t>
      </w:r>
    </w:p>
    <w:p w:rsidR="00B33B74" w:rsidRDefault="00B33B74" w:rsidP="0059164A">
      <w:pPr>
        <w:spacing w:line="276" w:lineRule="auto"/>
        <w:jc w:val="center"/>
        <w:rPr>
          <w:rFonts w:ascii="Times New Roman" w:hAnsi="Times New Roman"/>
        </w:rPr>
      </w:pPr>
    </w:p>
    <w:p w:rsidR="00B33B74" w:rsidRDefault="00B33B74" w:rsidP="0059164A">
      <w:pPr>
        <w:spacing w:line="276" w:lineRule="auto"/>
        <w:jc w:val="center"/>
        <w:rPr>
          <w:rFonts w:ascii="Times New Roman" w:hAnsi="Times New Roman"/>
        </w:rPr>
      </w:pPr>
      <w:r>
        <w:rPr>
          <w:rFonts w:ascii="Times New Roman" w:hAnsi="Times New Roman"/>
          <w:noProof/>
        </w:rPr>
        <w:drawing>
          <wp:inline distT="0" distB="0" distL="0" distR="0">
            <wp:extent cx="5751195" cy="3641725"/>
            <wp:effectExtent l="1905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751195" cy="3641725"/>
                    </a:xfrm>
                    <a:prstGeom prst="rect">
                      <a:avLst/>
                    </a:prstGeom>
                    <a:noFill/>
                    <a:ln w="9525">
                      <a:noFill/>
                      <a:miter lim="800000"/>
                      <a:headEnd/>
                      <a:tailEnd/>
                    </a:ln>
                  </pic:spPr>
                </pic:pic>
              </a:graphicData>
            </a:graphic>
          </wp:inline>
        </w:drawing>
      </w:r>
    </w:p>
    <w:p w:rsidR="00B33B74" w:rsidRDefault="00B33B74" w:rsidP="0059164A">
      <w:pPr>
        <w:spacing w:line="276" w:lineRule="auto"/>
        <w:jc w:val="center"/>
        <w:rPr>
          <w:rFonts w:ascii="Times New Roman" w:hAnsi="Times New Roman"/>
        </w:rPr>
      </w:pPr>
    </w:p>
    <w:p w:rsidR="00B33B74" w:rsidRDefault="00B33B74" w:rsidP="0059164A">
      <w:pPr>
        <w:spacing w:line="276" w:lineRule="auto"/>
        <w:jc w:val="center"/>
        <w:rPr>
          <w:rFonts w:ascii="Times New Roman" w:hAnsi="Times New Roman"/>
        </w:rPr>
      </w:pPr>
    </w:p>
    <w:p w:rsidR="00B33B74" w:rsidRDefault="00B33B74" w:rsidP="00B33B74">
      <w:pPr>
        <w:spacing w:line="276" w:lineRule="auto"/>
        <w:jc w:val="both"/>
        <w:rPr>
          <w:rFonts w:ascii="Times New Roman" w:hAnsi="Times New Roman"/>
        </w:rPr>
      </w:pPr>
      <w:r>
        <w:rPr>
          <w:rFonts w:ascii="Times New Roman" w:hAnsi="Times New Roman"/>
          <w:noProof/>
        </w:rPr>
        <w:drawing>
          <wp:inline distT="0" distB="0" distL="0" distR="0">
            <wp:extent cx="962660" cy="657860"/>
            <wp:effectExtent l="1905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962660" cy="657860"/>
                    </a:xfrm>
                    <a:prstGeom prst="rect">
                      <a:avLst/>
                    </a:prstGeom>
                    <a:noFill/>
                    <a:ln w="9525">
                      <a:noFill/>
                      <a:miter lim="800000"/>
                      <a:headEnd/>
                      <a:tailEnd/>
                    </a:ln>
                  </pic:spPr>
                </pic:pic>
              </a:graphicData>
            </a:graphic>
          </wp:inline>
        </w:drawing>
      </w:r>
      <w:r w:rsidRPr="00B33B74">
        <w:rPr>
          <w:rFonts w:ascii="Times New Roman" w:hAnsi="Times New Roman"/>
        </w:rPr>
        <w:t xml:space="preserve"> </w:t>
      </w:r>
      <w:r>
        <w:rPr>
          <w:rFonts w:ascii="Times New Roman" w:hAnsi="Times New Roman"/>
        </w:rPr>
        <w:t xml:space="preserve">місце  розташування земельної ділянки </w:t>
      </w:r>
    </w:p>
    <w:p w:rsidR="00B33B74" w:rsidRPr="005B3175" w:rsidRDefault="00B33B74" w:rsidP="00B33B74">
      <w:pPr>
        <w:spacing w:line="276" w:lineRule="auto"/>
        <w:jc w:val="both"/>
        <w:rPr>
          <w:rFonts w:ascii="Times New Roman" w:hAnsi="Times New Roman"/>
          <w:b/>
        </w:rPr>
      </w:pPr>
    </w:p>
    <w:p w:rsidR="002A39D5" w:rsidRPr="00E71E3E" w:rsidRDefault="002A39D5" w:rsidP="002A39D5">
      <w:pPr>
        <w:spacing w:line="276" w:lineRule="auto"/>
        <w:jc w:val="both"/>
        <w:rPr>
          <w:rFonts w:ascii="Times New Roman" w:hAnsi="Times New Roman"/>
        </w:rPr>
      </w:pPr>
      <w:r>
        <w:rPr>
          <w:rStyle w:val="hps"/>
          <w:rFonts w:ascii="Times New Roman" w:hAnsi="Times New Roman"/>
        </w:rPr>
        <w:lastRenderedPageBreak/>
        <w:tab/>
      </w:r>
      <w:r w:rsidR="00510ACE" w:rsidRPr="00510ACE">
        <w:rPr>
          <w:rFonts w:ascii="Times New Roman" w:hAnsi="Times New Roman"/>
        </w:rPr>
        <w:t>Баранинська</w:t>
      </w:r>
      <w:r w:rsidR="00B33B74">
        <w:rPr>
          <w:rFonts w:ascii="Times New Roman" w:hAnsi="Times New Roman"/>
        </w:rPr>
        <w:t xml:space="preserve"> </w:t>
      </w:r>
      <w:r w:rsidR="00CD4023" w:rsidRPr="002A39D5">
        <w:rPr>
          <w:rStyle w:val="hps"/>
          <w:rFonts w:ascii="Times New Roman" w:hAnsi="Times New Roman"/>
        </w:rPr>
        <w:t xml:space="preserve">сільська рада </w:t>
      </w:r>
      <w:r w:rsidR="006A379B" w:rsidRPr="002A39D5">
        <w:rPr>
          <w:rFonts w:ascii="Times New Roman" w:hAnsi="Times New Roman"/>
        </w:rPr>
        <w:t xml:space="preserve"> розташовується</w:t>
      </w:r>
      <w:r w:rsidR="00BD5D80" w:rsidRPr="002A39D5">
        <w:rPr>
          <w:rFonts w:ascii="Times New Roman" w:hAnsi="Times New Roman"/>
        </w:rPr>
        <w:t xml:space="preserve"> в передгір’ї Карпат </w:t>
      </w:r>
      <w:r w:rsidR="00510ACE">
        <w:rPr>
          <w:rFonts w:ascii="Times New Roman" w:hAnsi="Times New Roman"/>
        </w:rPr>
        <w:t>.  С</w:t>
      </w:r>
      <w:r w:rsidR="00510ACE" w:rsidRPr="00510ACE">
        <w:rPr>
          <w:rFonts w:ascii="Roboto Condensed" w:hAnsi="Roboto Condensed"/>
          <w:sz w:val="21"/>
          <w:szCs w:val="21"/>
          <w:shd w:val="clear" w:color="auto" w:fill="FFFFFF"/>
        </w:rPr>
        <w:t>ело</w:t>
      </w:r>
      <w:r w:rsidR="00B33B74">
        <w:rPr>
          <w:rFonts w:ascii="Roboto Condensed" w:hAnsi="Roboto Condensed"/>
          <w:sz w:val="21"/>
          <w:szCs w:val="21"/>
          <w:shd w:val="clear" w:color="auto" w:fill="FFFFFF"/>
        </w:rPr>
        <w:t xml:space="preserve"> </w:t>
      </w:r>
      <w:r w:rsidR="00510ACE" w:rsidRPr="00510ACE">
        <w:rPr>
          <w:rFonts w:ascii="Roboto Condensed" w:hAnsi="Roboto Condensed"/>
          <w:sz w:val="21"/>
          <w:szCs w:val="21"/>
          <w:shd w:val="clear" w:color="auto" w:fill="FFFFFF"/>
        </w:rPr>
        <w:t>Баранин</w:t>
      </w:r>
      <w:r w:rsidR="00510ACE">
        <w:rPr>
          <w:rFonts w:ascii="Roboto Condensed" w:hAnsi="Roboto Condensed"/>
          <w:sz w:val="21"/>
          <w:szCs w:val="21"/>
          <w:shd w:val="clear" w:color="auto" w:fill="FFFFFF"/>
        </w:rPr>
        <w:t>ці-  центр сільської ради. Розташовані за 3</w:t>
      </w:r>
      <w:r w:rsidR="00CD4023" w:rsidRPr="002A39D5">
        <w:rPr>
          <w:rFonts w:ascii="Roboto Condensed" w:hAnsi="Roboto Condensed"/>
          <w:sz w:val="21"/>
          <w:szCs w:val="21"/>
          <w:shd w:val="clear" w:color="auto" w:fill="FFFFFF"/>
        </w:rPr>
        <w:t xml:space="preserve"> км в</w:t>
      </w:r>
      <w:r w:rsidR="00510ACE">
        <w:rPr>
          <w:rFonts w:ascii="Roboto Condensed" w:hAnsi="Roboto Condensed"/>
          <w:sz w:val="21"/>
          <w:szCs w:val="21"/>
          <w:shd w:val="clear" w:color="auto" w:fill="FFFFFF"/>
        </w:rPr>
        <w:t>ід районного центру, повз село</w:t>
      </w:r>
      <w:r w:rsidR="00CD4023" w:rsidRPr="002A39D5">
        <w:rPr>
          <w:rFonts w:ascii="Roboto Condensed" w:hAnsi="Roboto Condensed"/>
          <w:sz w:val="21"/>
          <w:szCs w:val="21"/>
          <w:shd w:val="clear" w:color="auto" w:fill="FFFFFF"/>
        </w:rPr>
        <w:t xml:space="preserve"> проходить шосе Ужгород</w:t>
      </w:r>
      <w:r w:rsidR="00B33B74">
        <w:rPr>
          <w:rFonts w:ascii="Roboto Condensed" w:hAnsi="Roboto Condensed"/>
          <w:sz w:val="21"/>
          <w:szCs w:val="21"/>
          <w:shd w:val="clear" w:color="auto" w:fill="FFFFFF"/>
        </w:rPr>
        <w:t xml:space="preserve"> </w:t>
      </w:r>
      <w:r w:rsidR="00CD4023" w:rsidRPr="002A39D5">
        <w:rPr>
          <w:rFonts w:ascii="Roboto Condensed" w:hAnsi="Roboto Condensed"/>
          <w:sz w:val="21"/>
          <w:szCs w:val="21"/>
          <w:shd w:val="clear" w:color="auto" w:fill="FFFFFF"/>
        </w:rPr>
        <w:t>—</w:t>
      </w:r>
      <w:r w:rsidR="00B33B74">
        <w:rPr>
          <w:rFonts w:ascii="Roboto Condensed" w:hAnsi="Roboto Condensed"/>
          <w:sz w:val="21"/>
          <w:szCs w:val="21"/>
          <w:shd w:val="clear" w:color="auto" w:fill="FFFFFF"/>
        </w:rPr>
        <w:t xml:space="preserve"> </w:t>
      </w:r>
      <w:r w:rsidR="00CD4023" w:rsidRPr="002A39D5">
        <w:rPr>
          <w:rFonts w:ascii="Roboto Condensed" w:hAnsi="Roboto Condensed"/>
          <w:sz w:val="21"/>
          <w:szCs w:val="21"/>
          <w:shd w:val="clear" w:color="auto" w:fill="FFFFFF"/>
        </w:rPr>
        <w:t xml:space="preserve">Мукачеве. </w:t>
      </w:r>
      <w:r w:rsidR="00510ACE" w:rsidRPr="00510ACE">
        <w:rPr>
          <w:rFonts w:ascii="Roboto Condensed" w:hAnsi="Roboto Condensed"/>
          <w:sz w:val="21"/>
          <w:szCs w:val="21"/>
          <w:shd w:val="clear" w:color="auto" w:fill="FFFFFF"/>
        </w:rPr>
        <w:t>В письмових джерелах Баранинці відомі під назвою Baranya. Назва села походить від слов'янського слова "брана" ("ворота"). Очевидно, що поселення було розташоване на давньому торгівельному шляху, де стояли митні ворота. За податковими списками в 1427 р. Баранинці були оподатковані від 16 селянських господарств (за тогочасними мірками, це — середнє за величиною село). У кінці XV — на початку XVI ст. кількість кріпацьких господарств значно зменшилася. За рахунок новоприбулих поселенців у 1599 р. в селі проживали 10 селянських родин. У XVIII ст. джерела вважають Баранинці селом з руським населенням.</w:t>
      </w:r>
      <w:r w:rsidR="00B33B74">
        <w:rPr>
          <w:rFonts w:ascii="Roboto Condensed" w:hAnsi="Roboto Condensed"/>
          <w:sz w:val="21"/>
          <w:szCs w:val="21"/>
          <w:shd w:val="clear" w:color="auto" w:fill="FFFFFF"/>
        </w:rPr>
        <w:t xml:space="preserve"> </w:t>
      </w:r>
      <w:r w:rsidR="00CD4023" w:rsidRPr="002A39D5">
        <w:rPr>
          <w:rFonts w:ascii="Roboto Condensed" w:hAnsi="Roboto Condensed"/>
          <w:sz w:val="21"/>
          <w:szCs w:val="21"/>
          <w:shd w:val="clear" w:color="auto" w:fill="FFFFFF"/>
        </w:rPr>
        <w:t>Великолазівська середня школа славиться хорошою організацією р</w:t>
      </w:r>
      <w:r w:rsidR="00510ACE">
        <w:rPr>
          <w:rFonts w:ascii="Roboto Condensed" w:hAnsi="Roboto Condensed"/>
          <w:sz w:val="21"/>
          <w:szCs w:val="21"/>
          <w:shd w:val="clear" w:color="auto" w:fill="FFFFFF"/>
        </w:rPr>
        <w:t xml:space="preserve">оботи. </w:t>
      </w:r>
      <w:r w:rsidRPr="00E71E3E">
        <w:rPr>
          <w:rFonts w:ascii="Times New Roman" w:hAnsi="Times New Roman"/>
          <w:shd w:val="clear" w:color="auto" w:fill="FFFFFF"/>
        </w:rPr>
        <w:t xml:space="preserve">В селі є </w:t>
      </w:r>
      <w:r w:rsidRPr="00E71E3E">
        <w:rPr>
          <w:rFonts w:ascii="Roboto Condensed" w:hAnsi="Roboto Condensed"/>
          <w:sz w:val="21"/>
          <w:szCs w:val="21"/>
          <w:shd w:val="clear" w:color="auto" w:fill="FFFFFF"/>
        </w:rPr>
        <w:t>клуб, бібліотека</w:t>
      </w:r>
      <w:r>
        <w:rPr>
          <w:rFonts w:ascii="Times New Roman" w:hAnsi="Times New Roman"/>
          <w:b/>
          <w:shd w:val="clear" w:color="auto" w:fill="FFFFFF"/>
        </w:rPr>
        <w:t xml:space="preserve">, </w:t>
      </w:r>
      <w:r w:rsidR="00510ACE">
        <w:rPr>
          <w:rFonts w:ascii="Times New Roman" w:hAnsi="Times New Roman"/>
          <w:shd w:val="clear" w:color="auto" w:fill="FFFFFF"/>
        </w:rPr>
        <w:t xml:space="preserve"> середня шк</w:t>
      </w:r>
      <w:r w:rsidR="00E12038">
        <w:rPr>
          <w:rFonts w:ascii="Times New Roman" w:hAnsi="Times New Roman"/>
          <w:shd w:val="clear" w:color="auto" w:fill="FFFFFF"/>
        </w:rPr>
        <w:t>ола .</w:t>
      </w:r>
      <w:r w:rsidR="00510ACE" w:rsidRPr="00510ACE">
        <w:rPr>
          <w:rFonts w:ascii="Times New Roman" w:hAnsi="Times New Roman"/>
          <w:shd w:val="clear" w:color="auto" w:fill="FFFFFF"/>
        </w:rPr>
        <w:t>У селі на вулиці Коритнянській, 8 зареєстроване і працює підприємство, що займається виготовленням макаронних виробів (25 видів) під брендом «Макаронні вироби Корона»</w:t>
      </w:r>
      <w:r w:rsidR="00B33B74">
        <w:rPr>
          <w:rFonts w:ascii="Times New Roman" w:hAnsi="Times New Roman"/>
          <w:shd w:val="clear" w:color="auto" w:fill="FFFFFF"/>
        </w:rPr>
        <w:t xml:space="preserve"> . На території сільської  розташований  готельний комплекс «Золота гора», декілька автозаправочних станцій, </w:t>
      </w:r>
      <w:r w:rsidR="00C56370">
        <w:rPr>
          <w:rFonts w:ascii="Times New Roman" w:hAnsi="Times New Roman"/>
          <w:shd w:val="clear" w:color="auto" w:fill="FFFFFF"/>
        </w:rPr>
        <w:t>в</w:t>
      </w:r>
      <w:r w:rsidR="00B33B74">
        <w:rPr>
          <w:rFonts w:ascii="Times New Roman" w:hAnsi="Times New Roman"/>
          <w:shd w:val="clear" w:color="auto" w:fill="FFFFFF"/>
        </w:rPr>
        <w:t>иробничо - будівельні  підприємства</w:t>
      </w:r>
      <w:r w:rsidR="00C56370">
        <w:rPr>
          <w:rFonts w:ascii="Times New Roman" w:hAnsi="Times New Roman"/>
          <w:shd w:val="clear" w:color="auto" w:fill="FFFFFF"/>
        </w:rPr>
        <w:t>.</w:t>
      </w:r>
      <w:r w:rsidR="00B33B74">
        <w:rPr>
          <w:rFonts w:ascii="Times New Roman" w:hAnsi="Times New Roman"/>
          <w:shd w:val="clear" w:color="auto" w:fill="FFFFFF"/>
        </w:rPr>
        <w:t xml:space="preserve"> </w:t>
      </w:r>
    </w:p>
    <w:p w:rsidR="002A39D5" w:rsidRPr="003156E5" w:rsidRDefault="002A39D5" w:rsidP="002A39D5">
      <w:pPr>
        <w:spacing w:line="276" w:lineRule="auto"/>
        <w:ind w:firstLine="851"/>
        <w:jc w:val="both"/>
        <w:rPr>
          <w:rFonts w:ascii="Times New Roman" w:hAnsi="Times New Roman"/>
          <w:b/>
        </w:rPr>
      </w:pPr>
      <w:r w:rsidRPr="003156E5">
        <w:rPr>
          <w:rFonts w:ascii="Times New Roman" w:hAnsi="Times New Roman"/>
          <w:b/>
        </w:rPr>
        <w:t>Гідрографія та рельєф</w:t>
      </w:r>
    </w:p>
    <w:p w:rsidR="006A379B" w:rsidRDefault="002A39D5" w:rsidP="00C56370">
      <w:pPr>
        <w:spacing w:line="276" w:lineRule="auto"/>
        <w:ind w:firstLine="539"/>
        <w:jc w:val="both"/>
        <w:rPr>
          <w:sz w:val="28"/>
          <w:szCs w:val="28"/>
        </w:rPr>
      </w:pPr>
      <w:r w:rsidRPr="00C66A19">
        <w:rPr>
          <w:rFonts w:ascii="Times New Roman" w:hAnsi="Times New Roman"/>
        </w:rPr>
        <w:t xml:space="preserve">Сільська рада розташовується в передгір’ї Українських Карпат </w:t>
      </w:r>
      <w:r>
        <w:rPr>
          <w:rFonts w:ascii="Times New Roman" w:hAnsi="Times New Roman"/>
        </w:rPr>
        <w:t>Закарптської області</w:t>
      </w:r>
      <w:r w:rsidR="00E12038">
        <w:rPr>
          <w:rFonts w:ascii="Times New Roman" w:hAnsi="Times New Roman"/>
        </w:rPr>
        <w:t>,</w:t>
      </w:r>
      <w:r w:rsidR="00C56370">
        <w:rPr>
          <w:rFonts w:ascii="Times New Roman" w:hAnsi="Times New Roman"/>
        </w:rPr>
        <w:t xml:space="preserve"> </w:t>
      </w:r>
      <w:r w:rsidRPr="00C66A19">
        <w:rPr>
          <w:rFonts w:ascii="Times New Roman" w:hAnsi="Times New Roman"/>
        </w:rPr>
        <w:t>придунайсько</w:t>
      </w:r>
      <w:r>
        <w:rPr>
          <w:rFonts w:ascii="Times New Roman" w:hAnsi="Times New Roman"/>
        </w:rPr>
        <w:t>ї низовини на півд</w:t>
      </w:r>
      <w:r w:rsidR="003739A3">
        <w:rPr>
          <w:rFonts w:ascii="Times New Roman" w:hAnsi="Times New Roman"/>
        </w:rPr>
        <w:t>енних схилах . Рельеф  рівнинно-горбистий,</w:t>
      </w:r>
      <w:r w:rsidR="00C56370">
        <w:rPr>
          <w:rFonts w:ascii="Times New Roman" w:hAnsi="Times New Roman"/>
        </w:rPr>
        <w:t xml:space="preserve"> колись через сільську раді протікала річка Това.</w:t>
      </w:r>
      <w:r>
        <w:rPr>
          <w:rFonts w:ascii="Times New Roman" w:hAnsi="Times New Roman"/>
        </w:rPr>
        <w:t xml:space="preserve"> </w:t>
      </w:r>
      <w:r w:rsidR="00C56370">
        <w:rPr>
          <w:rFonts w:ascii="Times New Roman" w:hAnsi="Times New Roman"/>
        </w:rPr>
        <w:t xml:space="preserve">Територія сільської </w:t>
      </w:r>
      <w:r>
        <w:rPr>
          <w:rFonts w:ascii="Times New Roman" w:hAnsi="Times New Roman"/>
        </w:rPr>
        <w:t>по</w:t>
      </w:r>
      <w:r w:rsidR="00E12038">
        <w:rPr>
          <w:rFonts w:ascii="Times New Roman" w:hAnsi="Times New Roman"/>
        </w:rPr>
        <w:t>різаний меліоративними каналами</w:t>
      </w:r>
      <w:r>
        <w:rPr>
          <w:rFonts w:ascii="Times New Roman" w:hAnsi="Times New Roman"/>
        </w:rPr>
        <w:t xml:space="preserve">, </w:t>
      </w:r>
      <w:r w:rsidRPr="00C66A19">
        <w:rPr>
          <w:rFonts w:ascii="Times New Roman" w:hAnsi="Times New Roman"/>
        </w:rPr>
        <w:t xml:space="preserve">які </w:t>
      </w:r>
      <w:r w:rsidR="00E12038">
        <w:rPr>
          <w:rFonts w:ascii="Times New Roman" w:hAnsi="Times New Roman"/>
        </w:rPr>
        <w:t xml:space="preserve"> вк</w:t>
      </w:r>
      <w:r w:rsidR="003739A3">
        <w:rPr>
          <w:rFonts w:ascii="Times New Roman" w:hAnsi="Times New Roman"/>
        </w:rPr>
        <w:t>лючені в Латорицьку осушувально-</w:t>
      </w:r>
      <w:r w:rsidR="00E12038">
        <w:rPr>
          <w:rFonts w:ascii="Times New Roman" w:hAnsi="Times New Roman"/>
        </w:rPr>
        <w:t>зволожувальну систему</w:t>
      </w:r>
      <w:r>
        <w:rPr>
          <w:rFonts w:ascii="Times New Roman" w:hAnsi="Times New Roman"/>
        </w:rPr>
        <w:t>.</w:t>
      </w:r>
      <w:r w:rsidR="00C56370">
        <w:rPr>
          <w:rFonts w:ascii="Times New Roman" w:hAnsi="Times New Roman"/>
        </w:rPr>
        <w:t xml:space="preserve"> </w:t>
      </w:r>
      <w:r w:rsidR="00E12038">
        <w:rPr>
          <w:rFonts w:ascii="Times New Roman" w:hAnsi="Times New Roman"/>
        </w:rPr>
        <w:t xml:space="preserve">Велика частина с/г угідь осушені закритим гончарним дренажем. Але на данний час </w:t>
      </w:r>
      <w:r w:rsidR="003739A3">
        <w:rPr>
          <w:rFonts w:ascii="Times New Roman" w:hAnsi="Times New Roman"/>
        </w:rPr>
        <w:t>Латорицьку осушувально</w:t>
      </w:r>
      <w:r w:rsidR="00C56370">
        <w:rPr>
          <w:rFonts w:ascii="Times New Roman" w:hAnsi="Times New Roman"/>
        </w:rPr>
        <w:t xml:space="preserve"> – </w:t>
      </w:r>
      <w:r w:rsidR="003739A3">
        <w:rPr>
          <w:rFonts w:ascii="Times New Roman" w:hAnsi="Times New Roman"/>
        </w:rPr>
        <w:t>зволожувальна</w:t>
      </w:r>
      <w:r w:rsidR="00C56370">
        <w:rPr>
          <w:rFonts w:ascii="Times New Roman" w:hAnsi="Times New Roman"/>
        </w:rPr>
        <w:t xml:space="preserve"> </w:t>
      </w:r>
      <w:r w:rsidR="003739A3">
        <w:rPr>
          <w:rFonts w:ascii="Times New Roman" w:hAnsi="Times New Roman"/>
        </w:rPr>
        <w:t>система</w:t>
      </w:r>
      <w:r w:rsidR="00E12038">
        <w:rPr>
          <w:rFonts w:ascii="Times New Roman" w:hAnsi="Times New Roman"/>
        </w:rPr>
        <w:t xml:space="preserve"> не виконує с</w:t>
      </w:r>
      <w:r w:rsidR="00C56370">
        <w:rPr>
          <w:rFonts w:ascii="Times New Roman" w:hAnsi="Times New Roman"/>
        </w:rPr>
        <w:t>воєї інженерно-проектної функції</w:t>
      </w:r>
      <w:r w:rsidR="00E12038">
        <w:rPr>
          <w:rFonts w:ascii="Times New Roman" w:hAnsi="Times New Roman"/>
        </w:rPr>
        <w:t>,</w:t>
      </w:r>
      <w:r w:rsidR="00C56370">
        <w:rPr>
          <w:rFonts w:ascii="Times New Roman" w:hAnsi="Times New Roman"/>
        </w:rPr>
        <w:t xml:space="preserve"> </w:t>
      </w:r>
      <w:r w:rsidR="00E12038">
        <w:rPr>
          <w:rFonts w:ascii="Times New Roman" w:hAnsi="Times New Roman"/>
        </w:rPr>
        <w:t>що привело до зниження першого рівня дзеркала грунтових вод.</w:t>
      </w:r>
    </w:p>
    <w:p w:rsidR="00BE20B9" w:rsidRDefault="00BE20B9" w:rsidP="00BE2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39"/>
        <w:jc w:val="both"/>
        <w:rPr>
          <w:rStyle w:val="apple-converted-space"/>
          <w:rFonts w:ascii="Times New Roman" w:hAnsi="Times New Roman"/>
          <w:b/>
          <w:shd w:val="clear" w:color="auto" w:fill="FFFFFF"/>
        </w:rPr>
      </w:pPr>
    </w:p>
    <w:p w:rsidR="00BE20B9" w:rsidRDefault="00BE20B9" w:rsidP="00BE2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39"/>
        <w:jc w:val="both"/>
        <w:rPr>
          <w:rFonts w:ascii="Times New Roman" w:hAnsi="Times New Roman"/>
          <w:lang w:eastAsia="ru-RU"/>
        </w:rPr>
      </w:pPr>
      <w:r w:rsidRPr="00BC2944">
        <w:rPr>
          <w:rStyle w:val="apple-converted-space"/>
          <w:rFonts w:ascii="Times New Roman" w:hAnsi="Times New Roman"/>
          <w:b/>
          <w:shd w:val="clear" w:color="auto" w:fill="FFFFFF"/>
        </w:rPr>
        <w:t>Грунти</w:t>
      </w:r>
    </w:p>
    <w:p w:rsidR="00BE20B9" w:rsidRPr="00DE4535" w:rsidRDefault="00BE20B9" w:rsidP="00BE20B9">
      <w:pPr>
        <w:pStyle w:val="a5"/>
        <w:tabs>
          <w:tab w:val="left" w:pos="-1980"/>
        </w:tabs>
        <w:spacing w:line="276" w:lineRule="auto"/>
        <w:ind w:left="0" w:right="-39" w:firstLine="851"/>
        <w:jc w:val="both"/>
        <w:rPr>
          <w:b/>
          <w:sz w:val="24"/>
        </w:rPr>
      </w:pPr>
      <w:r w:rsidRPr="00DE4535">
        <w:rPr>
          <w:sz w:val="24"/>
        </w:rPr>
        <w:t xml:space="preserve">Грунтове обстеження </w:t>
      </w:r>
      <w:r w:rsidRPr="00DE4535">
        <w:rPr>
          <w:color w:val="000000"/>
          <w:sz w:val="24"/>
        </w:rPr>
        <w:t>на Закарпатті проводилось в 1957 -1960 роках. На підставі грунтових, агрохімічних, меліорованих і геоботанічних обстежень було дано характеристику сільськогосподарських угідь колгоспів та радгоспів за генетичним типом грунту, забезпеченістю поживними речовинами, кислотністю, еродованістю та іншими природними чинниками, які впливають на родючість. На основі обслідування та генералізації районних карт грунтів було виготовлено обласну грунтову карту в масштабі 1:200000 спеціалістами Закарпатської землевпорядної екпедиції  інституту  “Укрземпроект” [10.с.28]</w:t>
      </w:r>
    </w:p>
    <w:p w:rsidR="002A39D5" w:rsidRPr="00661B03" w:rsidRDefault="002A39D5" w:rsidP="002A39D5">
      <w:pPr>
        <w:ind w:right="-2" w:firstLine="426"/>
        <w:jc w:val="both"/>
        <w:rPr>
          <w:rFonts w:ascii="Times New Roman" w:hAnsi="Times New Roman"/>
          <w:shd w:val="clear" w:color="auto" w:fill="FFFFFF"/>
        </w:rPr>
      </w:pPr>
      <w:r w:rsidRPr="00661B03">
        <w:rPr>
          <w:rFonts w:ascii="Times New Roman" w:hAnsi="Times New Roman"/>
          <w:bCs/>
          <w:shd w:val="clear" w:color="auto" w:fill="FFFFFF"/>
        </w:rPr>
        <w:t>Дерново-підзолисті ґрунти на алювії низьких терас</w:t>
      </w:r>
      <w:r w:rsidRPr="00661B03">
        <w:rPr>
          <w:rStyle w:val="apple-converted-space"/>
          <w:rFonts w:ascii="Times New Roman" w:hAnsi="Times New Roman"/>
          <w:shd w:val="clear" w:color="auto" w:fill="FFFFFF"/>
        </w:rPr>
        <w:t> </w:t>
      </w:r>
      <w:r w:rsidRPr="00661B03">
        <w:rPr>
          <w:rFonts w:ascii="Times New Roman" w:hAnsi="Times New Roman"/>
          <w:shd w:val="clear" w:color="auto" w:fill="FFFFFF"/>
        </w:rPr>
        <w:t xml:space="preserve"> на середньосуглинистих терасах з ускладненою поверхнею. Підстилаючі породи – глини, суглинки з великою кількістю гальки. Це сприяє розвитку лісової рослинності та завадило ранньому освоєнню цих земель для землеробства. </w:t>
      </w:r>
    </w:p>
    <w:p w:rsidR="002A39D5" w:rsidRPr="00661B03" w:rsidRDefault="002A39D5" w:rsidP="002A39D5">
      <w:pPr>
        <w:spacing w:line="276" w:lineRule="auto"/>
        <w:ind w:right="-2" w:firstLine="426"/>
        <w:jc w:val="both"/>
        <w:rPr>
          <w:rFonts w:ascii="Times New Roman" w:hAnsi="Times New Roman"/>
          <w:shd w:val="clear" w:color="auto" w:fill="FFFFFF"/>
        </w:rPr>
      </w:pPr>
      <w:r w:rsidRPr="00661B03">
        <w:rPr>
          <w:rStyle w:val="afa"/>
          <w:rFonts w:ascii="Times New Roman" w:hAnsi="Times New Roman"/>
          <w:i w:val="0"/>
          <w:shd w:val="clear" w:color="auto" w:fill="FFFFFF"/>
        </w:rPr>
        <w:t>Дерново-буроземні грунти</w:t>
      </w:r>
      <w:r w:rsidRPr="00661B03">
        <w:rPr>
          <w:rFonts w:ascii="Times New Roman" w:hAnsi="Times New Roman"/>
          <w:shd w:val="clear" w:color="auto" w:fill="FFFFFF"/>
        </w:rPr>
        <w:t xml:space="preserve"> за характером грунтоутворення, загальним виглядом грунтового профілю, фізичними та хімічними властивостями близькі до типових буроземів гірської частини Закарпатської області. Виділяються вони в окремий тип внаслідок накладання дернового </w:t>
      </w:r>
      <w:hyperlink r:id="rId15" w:tooltip="Процес грунтоутворення" w:history="1">
        <w:r w:rsidRPr="00661B03">
          <w:rPr>
            <w:rStyle w:val="a3"/>
            <w:rFonts w:ascii="Times New Roman" w:hAnsi="Times New Roman"/>
            <w:color w:val="auto"/>
            <w:u w:val="none"/>
            <w:shd w:val="clear" w:color="auto" w:fill="FFFFFF"/>
          </w:rPr>
          <w:t>процесу грунтоутворення</w:t>
        </w:r>
      </w:hyperlink>
      <w:r w:rsidRPr="00661B03">
        <w:rPr>
          <w:rFonts w:ascii="Times New Roman" w:hAnsi="Times New Roman"/>
          <w:shd w:val="clear" w:color="auto" w:fill="FFFFFF"/>
        </w:rPr>
        <w:t> на буроземний у специфічних умовах їх залягання та більшої участі в грунтоутворенні трав'янистої рослинності. Формування цих грунтів відбувалося на виположених гірських схилах, середніх і високих терасах гірських річок у нижній частині лісового поясу </w:t>
      </w:r>
      <w:hyperlink r:id="rId16" w:tooltip="Українські Карпати" w:history="1">
        <w:r w:rsidRPr="00661B03">
          <w:rPr>
            <w:rStyle w:val="a3"/>
            <w:rFonts w:ascii="Times New Roman" w:hAnsi="Times New Roman"/>
            <w:color w:val="auto"/>
            <w:u w:val="none"/>
            <w:shd w:val="clear" w:color="auto" w:fill="FFFFFF"/>
          </w:rPr>
          <w:t>Карпат</w:t>
        </w:r>
      </w:hyperlink>
      <w:r w:rsidRPr="00661B03">
        <w:rPr>
          <w:rFonts w:ascii="Times New Roman" w:hAnsi="Times New Roman"/>
          <w:shd w:val="clear" w:color="auto" w:fill="FFFFFF"/>
        </w:rPr>
        <w:t> під дубовими та буковими лісами на глибоких товщах елювію-делювію карпатського флішу та давньоалювіальних відкладів. Ці породи мають переважно незначну щебінюватість, задовільно дреновані, а тому оглеєні відміни поширені мало.</w:t>
      </w:r>
    </w:p>
    <w:p w:rsidR="002A39D5" w:rsidRPr="00661B03" w:rsidRDefault="002A39D5" w:rsidP="002A39D5">
      <w:pPr>
        <w:spacing w:line="276" w:lineRule="auto"/>
        <w:ind w:right="-2" w:firstLine="426"/>
        <w:jc w:val="both"/>
        <w:rPr>
          <w:rFonts w:ascii="Times New Roman" w:hAnsi="Times New Roman"/>
          <w:shd w:val="clear" w:color="auto" w:fill="FFFFFF"/>
        </w:rPr>
      </w:pPr>
      <w:r w:rsidRPr="00661B03">
        <w:rPr>
          <w:rFonts w:ascii="Times New Roman" w:hAnsi="Times New Roman"/>
          <w:shd w:val="clear" w:color="auto" w:fill="FFFFFF"/>
        </w:rPr>
        <w:lastRenderedPageBreak/>
        <w:t>Генетичний профіль дерново-буроземних грунтів нагадує профіль бурих гірсько-лісових грунтів. Проте в нього є ряд своїх рис. Перш за все тут виділяється бурувато-сірий гумусовий горизонт, товщина якого 20-30 см. Він грудкувато-зернистий, пухкий, має небагато дрібних кам'янистих фракцій. Вміст </w:t>
      </w:r>
      <w:hyperlink r:id="rId17" w:tooltip="Гумус" w:history="1">
        <w:r w:rsidRPr="00661B03">
          <w:rPr>
            <w:rStyle w:val="a3"/>
            <w:rFonts w:ascii="Times New Roman" w:hAnsi="Times New Roman"/>
            <w:color w:val="auto"/>
            <w:u w:val="none"/>
            <w:shd w:val="clear" w:color="auto" w:fill="FFFFFF"/>
          </w:rPr>
          <w:t>гумусу</w:t>
        </w:r>
      </w:hyperlink>
      <w:r w:rsidRPr="00661B03">
        <w:rPr>
          <w:rFonts w:ascii="Times New Roman" w:hAnsi="Times New Roman"/>
          <w:shd w:val="clear" w:color="auto" w:fill="FFFFFF"/>
        </w:rPr>
        <w:t>, особливо у грунтів, що розвинулись на алювіально-делювіальних відкладах, досягає 2,8-5,1%. У горизонті нижча актуальна </w:t>
      </w:r>
      <w:hyperlink r:id="rId18" w:tooltip="Кислотність грунтів" w:history="1">
        <w:r w:rsidRPr="00661B03">
          <w:rPr>
            <w:rStyle w:val="a3"/>
            <w:rFonts w:ascii="Times New Roman" w:hAnsi="Times New Roman"/>
            <w:color w:val="auto"/>
            <w:u w:val="none"/>
            <w:shd w:val="clear" w:color="auto" w:fill="FFFFFF"/>
          </w:rPr>
          <w:t>кислотність</w:t>
        </w:r>
      </w:hyperlink>
      <w:r w:rsidRPr="00661B03">
        <w:rPr>
          <w:rFonts w:ascii="Times New Roman" w:hAnsi="Times New Roman"/>
          <w:shd w:val="clear" w:color="auto" w:fill="FFFFFF"/>
        </w:rPr>
        <w:t> (рН сольове 4,5-5,0) і досить високий ступінь насичення основами (58-80%).</w:t>
      </w:r>
    </w:p>
    <w:p w:rsidR="002A39D5" w:rsidRPr="00661B03" w:rsidRDefault="002A39D5" w:rsidP="002A39D5">
      <w:pPr>
        <w:spacing w:line="276" w:lineRule="auto"/>
        <w:ind w:right="-2" w:firstLine="426"/>
        <w:jc w:val="both"/>
        <w:rPr>
          <w:rFonts w:ascii="Times New Roman" w:hAnsi="Times New Roman"/>
          <w:shd w:val="clear" w:color="auto" w:fill="FFFFFF"/>
        </w:rPr>
      </w:pPr>
      <w:r w:rsidRPr="00661B03">
        <w:rPr>
          <w:rStyle w:val="afa"/>
          <w:rFonts w:ascii="Times New Roman" w:hAnsi="Times New Roman"/>
          <w:i w:val="0"/>
          <w:shd w:val="clear" w:color="auto" w:fill="FFFFFF"/>
        </w:rPr>
        <w:t>Буроземно-підзолисті грунти</w:t>
      </w:r>
      <w:r w:rsidRPr="00661B03">
        <w:rPr>
          <w:rFonts w:ascii="Times New Roman" w:hAnsi="Times New Roman"/>
          <w:b/>
          <w:bCs/>
          <w:shd w:val="clear" w:color="auto" w:fill="FFFFFF"/>
        </w:rPr>
        <w:t>,</w:t>
      </w:r>
      <w:r w:rsidRPr="00661B03">
        <w:rPr>
          <w:rFonts w:ascii="Times New Roman" w:hAnsi="Times New Roman"/>
          <w:shd w:val="clear" w:color="auto" w:fill="FFFFFF"/>
        </w:rPr>
        <w:t> поширені на виположених формах рельєфу горбів, гряд у передгір'ї і високих терас гірської частини області. Вони утворились на досить глибоких товщах делювіальних і давньоалювіальних переважно нещебнистих відкладів. На їх формування вплинули два основні процеси грунтоутворення; буроземний, що відбувався під впливом лісової рослинності, і псевдопідзолистийабо </w:t>
      </w:r>
      <w:hyperlink r:id="rId19" w:tooltip="Лесиваж" w:history="1">
        <w:r w:rsidRPr="00661B03">
          <w:rPr>
            <w:rStyle w:val="a3"/>
            <w:rFonts w:ascii="Times New Roman" w:hAnsi="Times New Roman"/>
            <w:color w:val="auto"/>
            <w:u w:val="none"/>
            <w:shd w:val="clear" w:color="auto" w:fill="FFFFFF"/>
          </w:rPr>
          <w:t>лессіваж</w:t>
        </w:r>
      </w:hyperlink>
      <w:r w:rsidRPr="00661B03">
        <w:rPr>
          <w:rFonts w:ascii="Times New Roman" w:hAnsi="Times New Roman"/>
          <w:shd w:val="clear" w:color="auto" w:fill="FFFFFF"/>
        </w:rPr>
        <w:t>, викликаний надмірним зволоженням і поверхневим оглеєнням, яке зумовлює відновлення окисного заліза, переведення його у двовалентний рухомий іон і збільшує рухомість гумусових речовин. Ці сполуки перерозподіляються по профілю грунту за підзолистим типом, але без тих глибоких хімічних перетворень, які властиві справжньому підзолистому процесові.</w:t>
      </w:r>
    </w:p>
    <w:p w:rsidR="002A39D5" w:rsidRPr="00661B03" w:rsidRDefault="002A39D5" w:rsidP="002A39D5">
      <w:pPr>
        <w:spacing w:line="276" w:lineRule="auto"/>
        <w:ind w:right="-2" w:firstLine="426"/>
        <w:jc w:val="both"/>
        <w:rPr>
          <w:rFonts w:ascii="Times New Roman" w:hAnsi="Times New Roman"/>
          <w:shd w:val="clear" w:color="auto" w:fill="FFFFFF"/>
        </w:rPr>
      </w:pPr>
      <w:r w:rsidRPr="00661B03">
        <w:rPr>
          <w:rFonts w:ascii="Times New Roman" w:hAnsi="Times New Roman"/>
          <w:shd w:val="clear" w:color="auto" w:fill="FFFFFF"/>
        </w:rPr>
        <w:t>Буроземно-підзолисті грунти відносять до малогумусових. У їх верхньому горизонті міститься від 1,1 до 2,9% перегною, а в елювіальному лише 0,6-0,8%. Безкарбонатність материнських порід та вилуговування у процесі грунтоутворення зумовили високу кислотність грунтів по всьому профілю. Надмірно високою є актуальна кислотність гумусово-елювіального горизонту, сольове рН якого дорівнює в середньому 4,2. Порівняно висока гідролітична кислотність — від 3,2 до 5,2 мг-екв. на 100 г грунту, а обмінна кислотність в основному викликана рухомим алюмінієм — 3,8-18,6 мг на 100 г грунту. Сума ввібраних основ коливається в межах 4,6-9,6 мг-екв на 100 г грунту, що зумовлює досить низький ступінь насиченості — 47,7% з коливаннями від 19,0% до 62,0%. При нестачі поживних речовин і високій кислотності грунту рослини засвоюють рухомий алюміній, який токсично на них впливає. Корені рослин набувають потворних форм і не можуть нормально виконувати своїх функцій </w:t>
      </w:r>
      <w:hyperlink r:id="rId20" w:tooltip="Десукція" w:history="1">
        <w:r w:rsidRPr="00661B03">
          <w:rPr>
            <w:rStyle w:val="a3"/>
            <w:rFonts w:ascii="Times New Roman" w:hAnsi="Times New Roman"/>
            <w:color w:val="auto"/>
            <w:u w:val="none"/>
            <w:shd w:val="clear" w:color="auto" w:fill="FFFFFF"/>
          </w:rPr>
          <w:t>десукції</w:t>
        </w:r>
      </w:hyperlink>
      <w:r w:rsidRPr="00661B03">
        <w:rPr>
          <w:rFonts w:ascii="Times New Roman" w:hAnsi="Times New Roman"/>
          <w:shd w:val="clear" w:color="auto" w:fill="FFFFFF"/>
        </w:rPr>
        <w:t>поживних елементів і води. А забезпечення рухомими формами всіх поживних елементів у цих грунтах низьке.</w:t>
      </w:r>
    </w:p>
    <w:p w:rsidR="002A39D5" w:rsidRPr="00661B03" w:rsidRDefault="002A39D5" w:rsidP="002A39D5">
      <w:pPr>
        <w:pStyle w:val="a5"/>
        <w:tabs>
          <w:tab w:val="left" w:pos="-1980"/>
        </w:tabs>
        <w:spacing w:line="276" w:lineRule="auto"/>
        <w:ind w:left="0" w:right="-39" w:firstLine="851"/>
        <w:jc w:val="both"/>
        <w:rPr>
          <w:b/>
          <w:sz w:val="24"/>
        </w:rPr>
      </w:pPr>
    </w:p>
    <w:p w:rsidR="002A39D5" w:rsidRDefault="002A39D5" w:rsidP="002A39D5">
      <w:pPr>
        <w:pStyle w:val="a5"/>
        <w:tabs>
          <w:tab w:val="left" w:pos="-1980"/>
        </w:tabs>
        <w:spacing w:line="276" w:lineRule="auto"/>
        <w:ind w:left="0" w:right="-39" w:firstLine="851"/>
        <w:jc w:val="both"/>
        <w:rPr>
          <w:b/>
          <w:sz w:val="24"/>
        </w:rPr>
      </w:pPr>
      <w:r w:rsidRPr="00C56370">
        <w:rPr>
          <w:b/>
          <w:sz w:val="24"/>
        </w:rPr>
        <w:t>План схема грунтів</w:t>
      </w:r>
      <w:r w:rsidR="00C56370" w:rsidRPr="00C56370">
        <w:rPr>
          <w:b/>
          <w:sz w:val="24"/>
        </w:rPr>
        <w:t xml:space="preserve"> </w:t>
      </w:r>
      <w:r w:rsidR="001F3738" w:rsidRPr="00C56370">
        <w:rPr>
          <w:b/>
          <w:sz w:val="24"/>
        </w:rPr>
        <w:t>Баранинської</w:t>
      </w:r>
      <w:r w:rsidR="00C56370">
        <w:rPr>
          <w:b/>
          <w:sz w:val="24"/>
        </w:rPr>
        <w:t xml:space="preserve">  </w:t>
      </w:r>
      <w:r w:rsidRPr="00C56370">
        <w:rPr>
          <w:b/>
          <w:sz w:val="24"/>
        </w:rPr>
        <w:t>с</w:t>
      </w:r>
      <w:r w:rsidRPr="00661B03">
        <w:rPr>
          <w:b/>
          <w:sz w:val="24"/>
        </w:rPr>
        <w:t>/р (мал..5)</w:t>
      </w:r>
    </w:p>
    <w:p w:rsidR="00C56370" w:rsidRDefault="00C56370" w:rsidP="00C56370">
      <w:pPr>
        <w:pStyle w:val="a5"/>
        <w:tabs>
          <w:tab w:val="left" w:pos="-1980"/>
        </w:tabs>
        <w:spacing w:line="276" w:lineRule="auto"/>
        <w:ind w:left="0" w:right="-39" w:firstLine="142"/>
        <w:jc w:val="both"/>
        <w:rPr>
          <w:b/>
          <w:sz w:val="24"/>
        </w:rPr>
      </w:pPr>
      <w:r>
        <w:rPr>
          <w:b/>
          <w:noProof/>
          <w:sz w:val="24"/>
          <w:lang w:eastAsia="uk-UA"/>
        </w:rPr>
        <w:lastRenderedPageBreak/>
        <w:drawing>
          <wp:inline distT="0" distB="0" distL="0" distR="0">
            <wp:extent cx="5758815" cy="3737610"/>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5758815" cy="3737610"/>
                    </a:xfrm>
                    <a:prstGeom prst="rect">
                      <a:avLst/>
                    </a:prstGeom>
                    <a:noFill/>
                    <a:ln w="9525">
                      <a:noFill/>
                      <a:miter lim="800000"/>
                      <a:headEnd/>
                      <a:tailEnd/>
                    </a:ln>
                  </pic:spPr>
                </pic:pic>
              </a:graphicData>
            </a:graphic>
          </wp:inline>
        </w:drawing>
      </w:r>
    </w:p>
    <w:p w:rsidR="00BD53DA" w:rsidRDefault="00BD53DA" w:rsidP="002A39D5">
      <w:pPr>
        <w:pStyle w:val="a5"/>
        <w:tabs>
          <w:tab w:val="left" w:pos="-1980"/>
        </w:tabs>
        <w:spacing w:line="276" w:lineRule="auto"/>
        <w:ind w:left="0" w:right="-39" w:firstLine="851"/>
        <w:jc w:val="both"/>
        <w:rPr>
          <w:b/>
          <w:sz w:val="24"/>
        </w:rPr>
      </w:pPr>
    </w:p>
    <w:p w:rsidR="002A39D5" w:rsidRPr="00907B45" w:rsidRDefault="002A39D5" w:rsidP="002A39D5">
      <w:pPr>
        <w:widowControl/>
        <w:autoSpaceDE/>
        <w:autoSpaceDN/>
        <w:adjustRightInd/>
        <w:spacing w:before="100" w:beforeAutospacing="1" w:after="100" w:afterAutospacing="1"/>
        <w:rPr>
          <w:rFonts w:ascii="Times New Roman" w:eastAsia="Times New Roman" w:hAnsi="Times New Roman"/>
        </w:rPr>
      </w:pPr>
      <w:r>
        <w:rPr>
          <w:rFonts w:ascii="Times New Roman" w:hAnsi="Times New Roman"/>
          <w:noProof/>
        </w:rPr>
        <w:drawing>
          <wp:inline distT="0" distB="0" distL="0" distR="0">
            <wp:extent cx="533400" cy="371475"/>
            <wp:effectExtent l="19050" t="0" r="0"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533400" cy="371475"/>
                    </a:xfrm>
                    <a:prstGeom prst="rect">
                      <a:avLst/>
                    </a:prstGeom>
                    <a:noFill/>
                    <a:ln w="9525">
                      <a:noFill/>
                      <a:miter lim="800000"/>
                      <a:headEnd/>
                      <a:tailEnd/>
                    </a:ln>
                  </pic:spPr>
                </pic:pic>
              </a:graphicData>
            </a:graphic>
          </wp:inline>
        </w:drawing>
      </w:r>
      <w:r w:rsidRPr="00907B45">
        <w:rPr>
          <w:rFonts w:ascii="Times New Roman" w:hAnsi="Times New Roman"/>
        </w:rPr>
        <w:t xml:space="preserve">Шифр </w:t>
      </w:r>
      <w:r w:rsidRPr="00907B45">
        <w:rPr>
          <w:rFonts w:ascii="Times New Roman" w:eastAsia="Times New Roman" w:hAnsi="Times New Roman"/>
        </w:rPr>
        <w:t>168Дернові опідзолені оглеєні ґрунти</w:t>
      </w:r>
    </w:p>
    <w:p w:rsidR="002A39D5" w:rsidRPr="00907B45" w:rsidRDefault="002A39D5" w:rsidP="002A39D5">
      <w:pPr>
        <w:widowControl/>
        <w:autoSpaceDE/>
        <w:autoSpaceDN/>
        <w:adjustRightInd/>
        <w:spacing w:before="100" w:beforeAutospacing="1" w:after="100" w:afterAutospacing="1"/>
        <w:rPr>
          <w:rFonts w:ascii="Times New Roman" w:eastAsia="Times New Roman" w:hAnsi="Times New Roman"/>
        </w:rPr>
      </w:pPr>
      <w:r w:rsidRPr="00907B45">
        <w:rPr>
          <w:rFonts w:ascii="Times New Roman" w:eastAsia="Times New Roman" w:hAnsi="Times New Roman"/>
          <w:noProof/>
        </w:rPr>
        <w:drawing>
          <wp:inline distT="0" distB="0" distL="0" distR="0">
            <wp:extent cx="533400" cy="361426"/>
            <wp:effectExtent l="19050" t="0" r="0" b="0"/>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536809" cy="363736"/>
                    </a:xfrm>
                    <a:prstGeom prst="rect">
                      <a:avLst/>
                    </a:prstGeom>
                    <a:noFill/>
                    <a:ln w="9525">
                      <a:noFill/>
                      <a:miter lim="800000"/>
                      <a:headEnd/>
                      <a:tailEnd/>
                    </a:ln>
                  </pic:spPr>
                </pic:pic>
              </a:graphicData>
            </a:graphic>
          </wp:inline>
        </w:drawing>
      </w:r>
      <w:r w:rsidRPr="00907B45">
        <w:rPr>
          <w:rFonts w:ascii="Times New Roman" w:hAnsi="Times New Roman"/>
        </w:rPr>
        <w:t xml:space="preserve"> Шифр </w:t>
      </w:r>
      <w:r w:rsidRPr="00907B45">
        <w:rPr>
          <w:rFonts w:ascii="Times New Roman" w:eastAsia="Times New Roman" w:hAnsi="Times New Roman"/>
        </w:rPr>
        <w:t>171Буроземо-підзолисті ґрунти</w:t>
      </w:r>
    </w:p>
    <w:p w:rsidR="00661B03" w:rsidRDefault="002A39D5" w:rsidP="00661B03">
      <w:pPr>
        <w:widowControl/>
        <w:autoSpaceDE/>
        <w:autoSpaceDN/>
        <w:adjustRightInd/>
        <w:spacing w:before="100" w:beforeAutospacing="1" w:after="100" w:afterAutospacing="1"/>
        <w:rPr>
          <w:rFonts w:ascii="Times New Roman" w:eastAsia="Times New Roman" w:hAnsi="Times New Roman"/>
        </w:rPr>
      </w:pPr>
      <w:r w:rsidRPr="00907B45">
        <w:rPr>
          <w:rFonts w:ascii="Times New Roman" w:eastAsia="Times New Roman" w:hAnsi="Times New Roman"/>
          <w:b/>
          <w:bCs/>
          <w:noProof/>
        </w:rPr>
        <w:drawing>
          <wp:inline distT="0" distB="0" distL="0" distR="0">
            <wp:extent cx="533400" cy="352425"/>
            <wp:effectExtent l="19050" t="0" r="0" b="0"/>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533400" cy="352425"/>
                    </a:xfrm>
                    <a:prstGeom prst="rect">
                      <a:avLst/>
                    </a:prstGeom>
                    <a:noFill/>
                    <a:ln w="9525">
                      <a:noFill/>
                      <a:miter lim="800000"/>
                      <a:headEnd/>
                      <a:tailEnd/>
                    </a:ln>
                  </pic:spPr>
                </pic:pic>
              </a:graphicData>
            </a:graphic>
          </wp:inline>
        </w:drawing>
      </w:r>
      <w:r w:rsidRPr="00907B45">
        <w:rPr>
          <w:rFonts w:ascii="Times New Roman" w:eastAsia="Times New Roman" w:hAnsi="Times New Roman"/>
          <w:bCs/>
        </w:rPr>
        <w:t>Шифр:</w:t>
      </w:r>
      <w:r w:rsidRPr="00907B45">
        <w:rPr>
          <w:rFonts w:ascii="Times New Roman" w:eastAsia="Times New Roman" w:hAnsi="Times New Roman"/>
        </w:rPr>
        <w:t>8 Дерново-середньо-і сильнопідзолисті глеюваті супіщані суглинкові ґрунти</w:t>
      </w:r>
    </w:p>
    <w:p w:rsidR="00661B03" w:rsidRPr="00661B03" w:rsidRDefault="00661B03" w:rsidP="00661B03">
      <w:pPr>
        <w:pStyle w:val="a4"/>
        <w:shd w:val="clear" w:color="auto" w:fill="FFFFFF"/>
        <w:spacing w:before="0" w:beforeAutospacing="0" w:after="63" w:afterAutospacing="0" w:line="177" w:lineRule="atLeast"/>
        <w:rPr>
          <w:rFonts w:eastAsia="Times New Roman"/>
          <w:color w:val="333333"/>
          <w:lang w:val="uk-UA"/>
        </w:rPr>
      </w:pPr>
      <w:r>
        <w:rPr>
          <w:noProof/>
          <w:shd w:val="clear" w:color="auto" w:fill="FFFFFF"/>
          <w:lang w:val="uk-UA" w:eastAsia="uk-UA"/>
        </w:rPr>
        <w:drawing>
          <wp:inline distT="0" distB="0" distL="0" distR="0">
            <wp:extent cx="534403" cy="336885"/>
            <wp:effectExtent l="19050" t="0" r="0" b="0"/>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534879" cy="337185"/>
                    </a:xfrm>
                    <a:prstGeom prst="rect">
                      <a:avLst/>
                    </a:prstGeom>
                    <a:noFill/>
                    <a:ln w="9525">
                      <a:noFill/>
                      <a:miter lim="800000"/>
                      <a:headEnd/>
                      <a:tailEnd/>
                    </a:ln>
                  </pic:spPr>
                </pic:pic>
              </a:graphicData>
            </a:graphic>
          </wp:inline>
        </w:drawing>
      </w:r>
      <w:r w:rsidRPr="00661B03">
        <w:rPr>
          <w:rFonts w:eastAsia="Times New Roman"/>
          <w:b/>
          <w:bCs/>
          <w:color w:val="333333"/>
          <w:lang w:val="uk-UA" w:eastAsia="uk-UA"/>
        </w:rPr>
        <w:t>Шифр:</w:t>
      </w:r>
      <w:r w:rsidRPr="00661B03">
        <w:rPr>
          <w:rFonts w:eastAsia="Times New Roman"/>
          <w:color w:val="333333"/>
          <w:lang w:val="uk-UA" w:eastAsia="uk-UA"/>
        </w:rPr>
        <w:t xml:space="preserve">177 </w:t>
      </w:r>
      <w:r w:rsidRPr="00661B03">
        <w:rPr>
          <w:rFonts w:eastAsia="Times New Roman"/>
          <w:b/>
          <w:bCs/>
          <w:color w:val="333333"/>
          <w:lang w:val="uk-UA"/>
        </w:rPr>
        <w:t>:</w:t>
      </w:r>
      <w:r w:rsidRPr="00661B03">
        <w:rPr>
          <w:rFonts w:eastAsia="Times New Roman"/>
          <w:b/>
          <w:bCs/>
          <w:color w:val="333333"/>
        </w:rPr>
        <w:t> </w:t>
      </w:r>
      <w:r w:rsidRPr="00661B03">
        <w:rPr>
          <w:rFonts w:eastAsia="Times New Roman"/>
          <w:color w:val="333333"/>
          <w:lang w:val="uk-UA"/>
        </w:rPr>
        <w:t>Бурі гірсько-лісові середньоглибокі і глибокі опідзолені ґрунти</w:t>
      </w:r>
    </w:p>
    <w:p w:rsidR="002A39D5" w:rsidRDefault="002A39D5" w:rsidP="006A379B">
      <w:pPr>
        <w:spacing w:line="276" w:lineRule="auto"/>
        <w:ind w:firstLine="851"/>
        <w:jc w:val="both"/>
        <w:rPr>
          <w:rFonts w:ascii="Times New Roman" w:hAnsi="Times New Roman"/>
          <w:shd w:val="clear" w:color="auto" w:fill="FFFFFF"/>
        </w:rPr>
      </w:pPr>
    </w:p>
    <w:p w:rsidR="00A40D6F" w:rsidRPr="003156E5" w:rsidRDefault="00A40D6F" w:rsidP="00A40D6F">
      <w:pPr>
        <w:spacing w:line="276" w:lineRule="auto"/>
        <w:ind w:firstLine="851"/>
        <w:jc w:val="both"/>
        <w:rPr>
          <w:rFonts w:ascii="Times New Roman" w:hAnsi="Times New Roman"/>
          <w:b/>
          <w:shd w:val="clear" w:color="auto" w:fill="FFFFFF"/>
        </w:rPr>
      </w:pPr>
      <w:r w:rsidRPr="003156E5">
        <w:rPr>
          <w:rFonts w:ascii="Times New Roman" w:hAnsi="Times New Roman"/>
          <w:b/>
          <w:shd w:val="clear" w:color="auto" w:fill="FFFFFF"/>
        </w:rPr>
        <w:t>Флора та фауна</w:t>
      </w:r>
    </w:p>
    <w:p w:rsidR="00A40D6F" w:rsidRPr="003156E5" w:rsidRDefault="007410EB" w:rsidP="00A40D6F">
      <w:pPr>
        <w:spacing w:line="276" w:lineRule="auto"/>
        <w:ind w:firstLine="851"/>
        <w:jc w:val="both"/>
        <w:rPr>
          <w:rFonts w:ascii="Times New Roman" w:hAnsi="Times New Roman"/>
        </w:rPr>
      </w:pPr>
      <w:r w:rsidRPr="003156E5">
        <w:rPr>
          <w:rFonts w:ascii="Times New Roman" w:hAnsi="Times New Roman"/>
          <w:shd w:val="clear" w:color="auto" w:fill="FFFFFF"/>
        </w:rPr>
        <w:t>На території сільської р</w:t>
      </w:r>
      <w:r w:rsidR="00412677">
        <w:rPr>
          <w:rFonts w:ascii="Times New Roman" w:hAnsi="Times New Roman"/>
          <w:shd w:val="clear" w:color="auto" w:fill="FFFFFF"/>
        </w:rPr>
        <w:t xml:space="preserve">ади знаходиться </w:t>
      </w:r>
      <w:r w:rsidR="00412677">
        <w:rPr>
          <w:rStyle w:val="hps"/>
          <w:rFonts w:ascii="Times New Roman" w:hAnsi="Times New Roman"/>
        </w:rPr>
        <w:t>Великолазівс</w:t>
      </w:r>
      <w:r w:rsidR="00412677">
        <w:rPr>
          <w:rStyle w:val="hps"/>
        </w:rPr>
        <w:t>ьке</w:t>
      </w:r>
      <w:r w:rsidRPr="003156E5">
        <w:rPr>
          <w:rFonts w:ascii="Times New Roman" w:hAnsi="Times New Roman"/>
          <w:shd w:val="clear" w:color="auto" w:fill="FFFFFF"/>
        </w:rPr>
        <w:t xml:space="preserve"> лісівництво, яке входить до складу </w:t>
      </w:r>
      <w:r>
        <w:rPr>
          <w:rFonts w:ascii="Times New Roman" w:hAnsi="Times New Roman"/>
          <w:shd w:val="clear" w:color="auto" w:fill="FFFFFF"/>
        </w:rPr>
        <w:t>ДП Ужгородський лісгоспу.</w:t>
      </w:r>
    </w:p>
    <w:p w:rsidR="00A40D6F" w:rsidRPr="003156E5" w:rsidRDefault="00412677" w:rsidP="00A40D6F">
      <w:pPr>
        <w:pStyle w:val="a4"/>
        <w:shd w:val="clear" w:color="auto" w:fill="FFFFFF"/>
        <w:spacing w:before="0" w:beforeAutospacing="0" w:after="0" w:afterAutospacing="0" w:line="276" w:lineRule="auto"/>
        <w:ind w:firstLine="851"/>
        <w:jc w:val="both"/>
        <w:rPr>
          <w:lang w:val="uk-UA"/>
        </w:rPr>
      </w:pPr>
      <w:r>
        <w:rPr>
          <w:lang w:val="uk-UA"/>
        </w:rPr>
        <w:t>В лісівництві</w:t>
      </w:r>
      <w:r w:rsidR="00A40D6F" w:rsidRPr="003156E5">
        <w:rPr>
          <w:lang w:val="uk-UA"/>
        </w:rPr>
        <w:t xml:space="preserve"> охороняється масив</w:t>
      </w:r>
      <w:r w:rsidR="00C56370">
        <w:rPr>
          <w:lang w:val="uk-UA"/>
        </w:rPr>
        <w:t xml:space="preserve"> </w:t>
      </w:r>
      <w:hyperlink r:id="rId26" w:tooltip="Дуб" w:history="1">
        <w:r w:rsidR="00A40D6F" w:rsidRPr="003156E5">
          <w:rPr>
            <w:rStyle w:val="a3"/>
            <w:color w:val="auto"/>
            <w:u w:val="none"/>
            <w:lang w:val="uk-UA"/>
          </w:rPr>
          <w:t>дубово</w:t>
        </w:r>
      </w:hyperlink>
      <w:r w:rsidR="00A40D6F" w:rsidRPr="003156E5">
        <w:rPr>
          <w:lang w:val="uk-UA"/>
        </w:rPr>
        <w:t>-</w:t>
      </w:r>
      <w:hyperlink r:id="rId27" w:tooltip="Ясен" w:history="1">
        <w:r w:rsidR="00A40D6F" w:rsidRPr="003156E5">
          <w:rPr>
            <w:rStyle w:val="a3"/>
            <w:color w:val="auto"/>
            <w:u w:val="none"/>
            <w:lang w:val="uk-UA"/>
          </w:rPr>
          <w:t>ясеневого</w:t>
        </w:r>
      </w:hyperlink>
      <w:r w:rsidR="00C56370">
        <w:rPr>
          <w:lang w:val="uk-UA"/>
        </w:rPr>
        <w:t xml:space="preserve"> </w:t>
      </w:r>
      <w:r w:rsidR="00A40D6F" w:rsidRPr="003156E5">
        <w:rPr>
          <w:lang w:val="uk-UA"/>
        </w:rPr>
        <w:t>лісу, який є місцем оселення цінних мисливських видів тварин та птахів, як-от:</w:t>
      </w:r>
      <w:r w:rsidR="00A40D6F" w:rsidRPr="003156E5">
        <w:rPr>
          <w:rStyle w:val="apple-converted-space"/>
          <w:lang w:val="uk-UA"/>
        </w:rPr>
        <w:t> </w:t>
      </w:r>
      <w:hyperlink r:id="rId28" w:tooltip="Сарна європейська" w:history="1">
        <w:r w:rsidR="00A40D6F" w:rsidRPr="003156E5">
          <w:rPr>
            <w:rStyle w:val="a3"/>
            <w:color w:val="auto"/>
            <w:u w:val="none"/>
            <w:lang w:val="uk-UA"/>
          </w:rPr>
          <w:t>сарна європейська</w:t>
        </w:r>
      </w:hyperlink>
      <w:r w:rsidR="00A40D6F" w:rsidRPr="003156E5">
        <w:rPr>
          <w:lang w:val="uk-UA"/>
        </w:rPr>
        <w:t>,</w:t>
      </w:r>
      <w:r w:rsidR="00A40D6F" w:rsidRPr="003156E5">
        <w:rPr>
          <w:rStyle w:val="apple-converted-space"/>
          <w:lang w:val="uk-UA"/>
        </w:rPr>
        <w:t> </w:t>
      </w:r>
      <w:hyperlink r:id="rId29" w:tooltip="Свиня дика" w:history="1">
        <w:r w:rsidR="00A40D6F" w:rsidRPr="003156E5">
          <w:rPr>
            <w:rStyle w:val="a3"/>
            <w:color w:val="auto"/>
            <w:u w:val="none"/>
            <w:lang w:val="uk-UA"/>
          </w:rPr>
          <w:t>свиня дика</w:t>
        </w:r>
      </w:hyperlink>
      <w:r w:rsidR="00A40D6F" w:rsidRPr="003156E5">
        <w:rPr>
          <w:lang w:val="uk-UA"/>
        </w:rPr>
        <w:t>,</w:t>
      </w:r>
      <w:r w:rsidR="00A40D6F" w:rsidRPr="003156E5">
        <w:rPr>
          <w:rStyle w:val="apple-converted-space"/>
          <w:lang w:val="uk-UA"/>
        </w:rPr>
        <w:t> </w:t>
      </w:r>
      <w:hyperlink r:id="rId30" w:tooltip="Вивірка лісова" w:history="1">
        <w:r w:rsidR="00A40D6F" w:rsidRPr="003156E5">
          <w:rPr>
            <w:rStyle w:val="a3"/>
            <w:color w:val="auto"/>
            <w:u w:val="none"/>
            <w:lang w:val="uk-UA"/>
          </w:rPr>
          <w:t>вивірка лісова</w:t>
        </w:r>
      </w:hyperlink>
      <w:r w:rsidR="00A40D6F" w:rsidRPr="003156E5">
        <w:rPr>
          <w:lang w:val="uk-UA"/>
        </w:rPr>
        <w:t>,</w:t>
      </w:r>
      <w:hyperlink r:id="rId31" w:tooltip="Норка європейська" w:history="1">
        <w:r w:rsidR="00A40D6F" w:rsidRPr="003156E5">
          <w:rPr>
            <w:rStyle w:val="a3"/>
            <w:color w:val="auto"/>
            <w:u w:val="none"/>
            <w:lang w:val="uk-UA"/>
          </w:rPr>
          <w:t>норка європейська</w:t>
        </w:r>
      </w:hyperlink>
      <w:r w:rsidR="00A40D6F" w:rsidRPr="003156E5">
        <w:rPr>
          <w:lang w:val="uk-UA"/>
        </w:rPr>
        <w:t>,</w:t>
      </w:r>
      <w:r w:rsidR="00A40D6F" w:rsidRPr="003156E5">
        <w:rPr>
          <w:rStyle w:val="apple-converted-space"/>
          <w:lang w:val="uk-UA"/>
        </w:rPr>
        <w:t> </w:t>
      </w:r>
      <w:hyperlink r:id="rId32" w:tooltip="Борсук" w:history="1">
        <w:r w:rsidR="00A40D6F" w:rsidRPr="003156E5">
          <w:rPr>
            <w:rStyle w:val="a3"/>
            <w:color w:val="auto"/>
            <w:u w:val="none"/>
            <w:lang w:val="uk-UA"/>
          </w:rPr>
          <w:t>борсук</w:t>
        </w:r>
      </w:hyperlink>
      <w:r w:rsidR="00A40D6F" w:rsidRPr="003156E5">
        <w:rPr>
          <w:lang w:val="uk-UA"/>
        </w:rPr>
        <w:t>,</w:t>
      </w:r>
      <w:hyperlink r:id="rId33" w:tooltip="Ондатра" w:history="1">
        <w:r w:rsidR="00A40D6F" w:rsidRPr="003156E5">
          <w:rPr>
            <w:rStyle w:val="a3"/>
            <w:color w:val="auto"/>
            <w:u w:val="none"/>
            <w:lang w:val="uk-UA"/>
          </w:rPr>
          <w:t>ондатра</w:t>
        </w:r>
      </w:hyperlink>
      <w:r w:rsidR="00A40D6F" w:rsidRPr="003156E5">
        <w:rPr>
          <w:lang w:val="uk-UA"/>
        </w:rPr>
        <w:t>,</w:t>
      </w:r>
      <w:r w:rsidR="00A40D6F" w:rsidRPr="003156E5">
        <w:rPr>
          <w:rStyle w:val="apple-converted-space"/>
          <w:lang w:val="uk-UA"/>
        </w:rPr>
        <w:t> </w:t>
      </w:r>
      <w:hyperlink r:id="rId34" w:tooltip="Фазан" w:history="1">
        <w:r w:rsidR="00A40D6F" w:rsidRPr="003156E5">
          <w:rPr>
            <w:rStyle w:val="a3"/>
            <w:color w:val="auto"/>
            <w:u w:val="none"/>
            <w:lang w:val="uk-UA"/>
          </w:rPr>
          <w:t>фазан</w:t>
        </w:r>
      </w:hyperlink>
      <w:r w:rsidR="00A40D6F" w:rsidRPr="003156E5">
        <w:rPr>
          <w:lang w:val="uk-UA"/>
        </w:rPr>
        <w:t>,</w:t>
      </w:r>
      <w:r w:rsidR="00A40D6F" w:rsidRPr="003156E5">
        <w:rPr>
          <w:rStyle w:val="apple-converted-space"/>
          <w:lang w:val="uk-UA"/>
        </w:rPr>
        <w:t> </w:t>
      </w:r>
      <w:hyperlink r:id="rId35" w:tooltip="Куріпка сіра" w:history="1">
        <w:r w:rsidR="00A40D6F" w:rsidRPr="003156E5">
          <w:rPr>
            <w:rStyle w:val="a3"/>
            <w:color w:val="auto"/>
            <w:u w:val="none"/>
            <w:lang w:val="uk-UA"/>
          </w:rPr>
          <w:t>куріпка сіра</w:t>
        </w:r>
      </w:hyperlink>
      <w:r w:rsidR="00A40D6F" w:rsidRPr="003156E5">
        <w:rPr>
          <w:lang w:val="uk-UA"/>
        </w:rPr>
        <w:t>,</w:t>
      </w:r>
      <w:r w:rsidR="00A40D6F" w:rsidRPr="003156E5">
        <w:rPr>
          <w:rStyle w:val="apple-converted-space"/>
          <w:lang w:val="uk-UA"/>
        </w:rPr>
        <w:t> </w:t>
      </w:r>
      <w:hyperlink r:id="rId36" w:tooltip="Чапля сіра" w:history="1">
        <w:r w:rsidR="00A40D6F" w:rsidRPr="003156E5">
          <w:rPr>
            <w:rStyle w:val="a3"/>
            <w:color w:val="auto"/>
            <w:u w:val="none"/>
            <w:lang w:val="uk-UA"/>
          </w:rPr>
          <w:t>чапля сіра</w:t>
        </w:r>
      </w:hyperlink>
      <w:r w:rsidR="00A40D6F" w:rsidRPr="003156E5">
        <w:rPr>
          <w:rStyle w:val="apple-converted-space"/>
          <w:lang w:val="uk-UA"/>
        </w:rPr>
        <w:t> </w:t>
      </w:r>
      <w:r w:rsidR="00A40D6F" w:rsidRPr="003156E5">
        <w:rPr>
          <w:lang w:val="uk-UA"/>
        </w:rPr>
        <w:t>та інші. Трапляються також</w:t>
      </w:r>
      <w:r w:rsidR="00A40D6F" w:rsidRPr="003156E5">
        <w:rPr>
          <w:rStyle w:val="apple-converted-space"/>
          <w:lang w:val="uk-UA"/>
        </w:rPr>
        <w:t> </w:t>
      </w:r>
      <w:hyperlink r:id="rId37" w:tooltip="Кіт лісовий" w:history="1">
        <w:r w:rsidR="00A40D6F" w:rsidRPr="003156E5">
          <w:rPr>
            <w:rStyle w:val="a3"/>
            <w:color w:val="auto"/>
            <w:u w:val="none"/>
            <w:lang w:val="uk-UA"/>
          </w:rPr>
          <w:t>кіт лісовий</w:t>
        </w:r>
      </w:hyperlink>
      <w:r w:rsidR="00A40D6F" w:rsidRPr="003156E5">
        <w:rPr>
          <w:lang w:val="uk-UA"/>
        </w:rPr>
        <w:t>, занесений до</w:t>
      </w:r>
      <w:r w:rsidR="00A40D6F" w:rsidRPr="003156E5">
        <w:rPr>
          <w:rStyle w:val="apple-converted-space"/>
          <w:lang w:val="uk-UA"/>
        </w:rPr>
        <w:t> </w:t>
      </w:r>
      <w:hyperlink r:id="rId38" w:tooltip="Червона книга України" w:history="1">
        <w:r w:rsidR="00A40D6F" w:rsidRPr="003156E5">
          <w:rPr>
            <w:rStyle w:val="a3"/>
            <w:color w:val="auto"/>
            <w:u w:val="none"/>
            <w:lang w:val="uk-UA"/>
          </w:rPr>
          <w:t>Червоної книги України</w:t>
        </w:r>
      </w:hyperlink>
      <w:r w:rsidR="00A40D6F" w:rsidRPr="003156E5">
        <w:rPr>
          <w:lang w:val="uk-UA"/>
        </w:rPr>
        <w:t>.</w:t>
      </w:r>
    </w:p>
    <w:p w:rsidR="00A40D6F" w:rsidRPr="003156E5" w:rsidRDefault="00A40D6F" w:rsidP="00A40D6F">
      <w:pPr>
        <w:spacing w:line="276" w:lineRule="auto"/>
        <w:ind w:firstLine="851"/>
        <w:jc w:val="both"/>
        <w:rPr>
          <w:rFonts w:ascii="Times New Roman" w:hAnsi="Times New Roman"/>
          <w:shd w:val="clear" w:color="auto" w:fill="FFFFFF"/>
        </w:rPr>
      </w:pPr>
      <w:r w:rsidRPr="003156E5">
        <w:rPr>
          <w:rFonts w:ascii="Times New Roman" w:hAnsi="Times New Roman"/>
          <w:shd w:val="clear" w:color="auto" w:fill="FFFFFF"/>
        </w:rPr>
        <w:t xml:space="preserve">Рослинний покрив у лісах представлений дубово-ясеневим лісом. </w:t>
      </w:r>
      <w:r w:rsidRPr="003156E5">
        <w:rPr>
          <w:rFonts w:ascii="Times New Roman" w:hAnsi="Times New Roman"/>
        </w:rPr>
        <w:t>Серед рослин трапляються</w:t>
      </w:r>
      <w:r w:rsidRPr="003156E5">
        <w:rPr>
          <w:rStyle w:val="apple-converted-space"/>
          <w:rFonts w:ascii="Times New Roman" w:hAnsi="Times New Roman"/>
        </w:rPr>
        <w:t> </w:t>
      </w:r>
      <w:hyperlink r:id="rId39" w:tooltip="Рябчик шаховий" w:history="1">
        <w:r w:rsidRPr="003156E5">
          <w:rPr>
            <w:rStyle w:val="a3"/>
            <w:rFonts w:ascii="Times New Roman" w:hAnsi="Times New Roman"/>
            <w:color w:val="auto"/>
          </w:rPr>
          <w:t>рябчик шаховий</w:t>
        </w:r>
      </w:hyperlink>
      <w:r w:rsidRPr="003156E5">
        <w:rPr>
          <w:rFonts w:ascii="Times New Roman" w:hAnsi="Times New Roman"/>
        </w:rPr>
        <w:t>,</w:t>
      </w:r>
      <w:r w:rsidRPr="003156E5">
        <w:rPr>
          <w:rStyle w:val="apple-converted-space"/>
          <w:rFonts w:ascii="Times New Roman" w:hAnsi="Times New Roman"/>
        </w:rPr>
        <w:t> </w:t>
      </w:r>
      <w:hyperlink r:id="rId40" w:tooltip="Водяний горіх плаваючий" w:history="1">
        <w:r w:rsidRPr="003156E5">
          <w:rPr>
            <w:rStyle w:val="a3"/>
            <w:rFonts w:ascii="Times New Roman" w:hAnsi="Times New Roman"/>
            <w:color w:val="auto"/>
          </w:rPr>
          <w:t>водяний горіх плаваючий</w:t>
        </w:r>
      </w:hyperlink>
      <w:r w:rsidRPr="003156E5">
        <w:rPr>
          <w:rFonts w:ascii="Times New Roman" w:hAnsi="Times New Roman"/>
        </w:rPr>
        <w:t>.</w:t>
      </w:r>
    </w:p>
    <w:p w:rsidR="00A40D6F" w:rsidRPr="003156E5" w:rsidRDefault="00A40D6F" w:rsidP="00A40D6F">
      <w:pPr>
        <w:spacing w:line="276" w:lineRule="auto"/>
        <w:ind w:firstLine="851"/>
        <w:jc w:val="both"/>
        <w:rPr>
          <w:rFonts w:ascii="Times New Roman" w:hAnsi="Times New Roman"/>
          <w:b/>
          <w:shd w:val="clear" w:color="auto" w:fill="FFFFFF"/>
        </w:rPr>
      </w:pPr>
    </w:p>
    <w:p w:rsidR="00A40D6F" w:rsidRPr="003156E5" w:rsidRDefault="00A40D6F" w:rsidP="00A40D6F">
      <w:pPr>
        <w:spacing w:line="276" w:lineRule="auto"/>
        <w:ind w:firstLine="851"/>
        <w:jc w:val="both"/>
        <w:rPr>
          <w:rFonts w:ascii="Times New Roman" w:hAnsi="Times New Roman"/>
          <w:shd w:val="clear" w:color="auto" w:fill="FFFFFF"/>
        </w:rPr>
      </w:pPr>
      <w:r w:rsidRPr="003156E5">
        <w:rPr>
          <w:rFonts w:ascii="Times New Roman" w:hAnsi="Times New Roman"/>
        </w:rPr>
        <w:t>.</w:t>
      </w:r>
    </w:p>
    <w:p w:rsidR="00BB1168" w:rsidRPr="00661B03" w:rsidRDefault="00445B6B" w:rsidP="00BB1168">
      <w:pPr>
        <w:ind w:firstLine="540"/>
        <w:jc w:val="both"/>
        <w:rPr>
          <w:rFonts w:ascii="Times New Roman" w:hAnsi="Times New Roman"/>
        </w:rPr>
      </w:pPr>
      <w:r w:rsidRPr="00661B03">
        <w:rPr>
          <w:rFonts w:ascii="Times New Roman" w:hAnsi="Times New Roman"/>
          <w:b/>
          <w:bCs/>
        </w:rPr>
        <w:t>Об’єкти природно-заповідного фонду</w:t>
      </w:r>
      <w:r w:rsidR="00BB1168" w:rsidRPr="00661B03">
        <w:rPr>
          <w:rFonts w:ascii="Times New Roman" w:hAnsi="Times New Roman"/>
        </w:rPr>
        <w:t>.</w:t>
      </w:r>
    </w:p>
    <w:p w:rsidR="00BB1168" w:rsidRPr="00661B03" w:rsidRDefault="00BB1168" w:rsidP="00BB1168">
      <w:pPr>
        <w:ind w:firstLine="540"/>
        <w:jc w:val="both"/>
        <w:rPr>
          <w:rFonts w:ascii="Times New Roman" w:hAnsi="Times New Roman"/>
        </w:rPr>
      </w:pPr>
      <w:r w:rsidRPr="00661B03">
        <w:rPr>
          <w:rFonts w:ascii="Times New Roman" w:hAnsi="Times New Roman"/>
        </w:rPr>
        <w:t xml:space="preserve">Площа природоохоронних територій району становить </w:t>
      </w:r>
      <w:r w:rsidRPr="00661B03">
        <w:rPr>
          <w:rFonts w:ascii="Times New Roman" w:hAnsi="Times New Roman"/>
          <w:bCs/>
        </w:rPr>
        <w:t>6633,57</w:t>
      </w:r>
      <w:r w:rsidRPr="00661B03">
        <w:rPr>
          <w:rFonts w:ascii="Times New Roman" w:hAnsi="Times New Roman"/>
        </w:rPr>
        <w:t xml:space="preserve"> га. До складу </w:t>
      </w:r>
      <w:r w:rsidRPr="00661B03">
        <w:rPr>
          <w:rFonts w:ascii="Times New Roman" w:hAnsi="Times New Roman"/>
        </w:rPr>
        <w:lastRenderedPageBreak/>
        <w:t>заповідне урочище "Анталовецька поляна", заказники і пам’ятки природи місцевого значення, в т.</w:t>
      </w:r>
      <w:r w:rsidR="001259D2">
        <w:rPr>
          <w:rFonts w:ascii="Times New Roman" w:hAnsi="Times New Roman"/>
        </w:rPr>
        <w:t>ч. мінеральні джерела і свердловини</w:t>
      </w:r>
      <w:r w:rsidRPr="00661B03">
        <w:rPr>
          <w:rFonts w:ascii="Times New Roman" w:hAnsi="Times New Roman"/>
        </w:rPr>
        <w:t>. Основне призначення даних територій – охорона і збереження рідкісних видів флори та цінних угруповань, зокрема старих різновікових лісових екосистем, рідкісних низовинних водно-болотних угруповань.</w:t>
      </w:r>
    </w:p>
    <w:p w:rsidR="00BB1168" w:rsidRPr="00661B03" w:rsidRDefault="00BB1168" w:rsidP="00BB1168">
      <w:pPr>
        <w:ind w:firstLine="540"/>
        <w:jc w:val="both"/>
        <w:rPr>
          <w:rFonts w:ascii="Times New Roman" w:hAnsi="Times New Roman"/>
        </w:rPr>
      </w:pPr>
      <w:r w:rsidRPr="00661B03">
        <w:rPr>
          <w:rFonts w:ascii="Times New Roman" w:hAnsi="Times New Roman"/>
        </w:rPr>
        <w:t xml:space="preserve">Парки - пам’ятки садово-паркового мистецтва займають загальну площу 25 га, несуть рекреаційне, санітарно-оздоровче, естетичне та історико-культурне навантаження. </w:t>
      </w:r>
    </w:p>
    <w:p w:rsidR="00BB1168" w:rsidRPr="00661B03" w:rsidRDefault="00BB1168" w:rsidP="00BB1168">
      <w:pPr>
        <w:ind w:firstLine="540"/>
        <w:jc w:val="both"/>
        <w:rPr>
          <w:rFonts w:ascii="Times New Roman" w:hAnsi="Times New Roman"/>
        </w:rPr>
      </w:pPr>
      <w:r w:rsidRPr="00661B03">
        <w:rPr>
          <w:rFonts w:ascii="Times New Roman" w:hAnsi="Times New Roman"/>
        </w:rPr>
        <w:t>2. Землі водного</w:t>
      </w:r>
      <w:r w:rsidR="00BD53DA">
        <w:rPr>
          <w:rFonts w:ascii="Times New Roman" w:hAnsi="Times New Roman"/>
        </w:rPr>
        <w:t xml:space="preserve"> Ужгородського району </w:t>
      </w:r>
      <w:r w:rsidRPr="00661B03">
        <w:rPr>
          <w:rFonts w:ascii="Times New Roman" w:hAnsi="Times New Roman"/>
        </w:rPr>
        <w:t xml:space="preserve"> фонду, водно-болотні </w:t>
      </w:r>
      <w:hyperlink r:id="rId41" w:tooltip="Угіддя" w:history="1">
        <w:r w:rsidRPr="00661B03">
          <w:rPr>
            <w:rStyle w:val="a3"/>
            <w:rFonts w:ascii="Times New Roman" w:hAnsi="Times New Roman"/>
            <w:color w:val="auto"/>
            <w:u w:val="none"/>
          </w:rPr>
          <w:t>угіддя</w:t>
        </w:r>
      </w:hyperlink>
      <w:r w:rsidRPr="00661B03">
        <w:rPr>
          <w:rFonts w:ascii="Times New Roman" w:hAnsi="Times New Roman"/>
        </w:rPr>
        <w:t>, водоохоронні зони.</w:t>
      </w:r>
    </w:p>
    <w:p w:rsidR="00BB1168" w:rsidRPr="00661B03" w:rsidRDefault="00BB1168" w:rsidP="00BB1168">
      <w:pPr>
        <w:ind w:firstLine="540"/>
        <w:jc w:val="both"/>
        <w:rPr>
          <w:rFonts w:ascii="Times New Roman" w:hAnsi="Times New Roman"/>
        </w:rPr>
      </w:pPr>
      <w:r w:rsidRPr="00661B03">
        <w:rPr>
          <w:rFonts w:ascii="Times New Roman" w:hAnsi="Times New Roman"/>
        </w:rPr>
        <w:t>Землі водного фонду займають площу 1600,2 га. Це основні річки району – середня течія та пониззя р. Ужа та Латориці з їх прибережними охоронними смугами, водоохоронними зонами, між</w:t>
      </w:r>
      <w:r w:rsidR="00C56370">
        <w:rPr>
          <w:rFonts w:ascii="Times New Roman" w:hAnsi="Times New Roman"/>
        </w:rPr>
        <w:t xml:space="preserve"> </w:t>
      </w:r>
      <w:r w:rsidRPr="00661B03">
        <w:rPr>
          <w:rFonts w:ascii="Times New Roman" w:hAnsi="Times New Roman"/>
        </w:rPr>
        <w:t>дамбовим простором та гідроспорудами, заплавами, а також природні та штучні водойми, водосховища, залишки водно-болотних угідь, меліоративні системи. Серед них під природними водотоками та річками зайнято 333,8 га, під штучними водотоками – магістральними каналами, канавами 1033,5 га, природними озерами, прибережними замкненими водоймами  108,1 га, ставками – 121,8 га, штучними водосховищами – 6 га.  Водно-болотні угіддя – низинні болота та заплави, які крім іншого виконують функцію місць концентрації та відпочинку мігруючих водно-болотних птахів, займають площу 335,2 га.</w:t>
      </w:r>
    </w:p>
    <w:p w:rsidR="00BB1168" w:rsidRPr="00661B03" w:rsidRDefault="00BB1168" w:rsidP="00BB1168">
      <w:pPr>
        <w:ind w:firstLine="540"/>
        <w:jc w:val="both"/>
        <w:rPr>
          <w:rFonts w:ascii="Times New Roman" w:hAnsi="Times New Roman"/>
        </w:rPr>
      </w:pPr>
      <w:r w:rsidRPr="00661B03">
        <w:rPr>
          <w:rFonts w:ascii="Times New Roman" w:hAnsi="Times New Roman"/>
        </w:rPr>
        <w:t>3. Землі лісового фонду.</w:t>
      </w:r>
    </w:p>
    <w:p w:rsidR="00BB1168" w:rsidRPr="00661B03" w:rsidRDefault="00BB1168" w:rsidP="00BB1168">
      <w:pPr>
        <w:ind w:firstLine="540"/>
        <w:jc w:val="both"/>
        <w:rPr>
          <w:rFonts w:ascii="Times New Roman" w:hAnsi="Times New Roman"/>
        </w:rPr>
      </w:pPr>
      <w:r w:rsidRPr="00661B03">
        <w:rPr>
          <w:rFonts w:ascii="Times New Roman" w:hAnsi="Times New Roman"/>
        </w:rPr>
        <w:t>На території району діють два постійні лісокористувачі – ДП "Ужгородський лісгосп", підпорядкований Державному Комітету лісового господарства України та Ужгородське військове лісництво, підпорядковане Міноборони України. частина лісів – залишки розформованого підприємства Ужгородагроліс, зо мають острівний характер і розташовані в заплавах річок та між сільгоспугіддями не мають визначеного землевласника, оскільки не прийняті на баланс Ужгородського лісгоспу. На теперішній час триває процес використання таких насаджень на правах оренди у райдержадміністрації. Більшість низовинної та передгірської території району антропогенно освоєна вже  багато століть, тому суцільні масиви лісу наявні тільки у гірській частині району.</w:t>
      </w:r>
    </w:p>
    <w:p w:rsidR="00BB1168" w:rsidRPr="00661B03" w:rsidRDefault="00BB1168" w:rsidP="00BB1168">
      <w:pPr>
        <w:ind w:firstLine="540"/>
        <w:jc w:val="both"/>
        <w:rPr>
          <w:rFonts w:ascii="Times New Roman" w:hAnsi="Times New Roman"/>
        </w:rPr>
      </w:pPr>
      <w:r w:rsidRPr="00661B03">
        <w:rPr>
          <w:rFonts w:ascii="Times New Roman" w:hAnsi="Times New Roman"/>
        </w:rPr>
        <w:t xml:space="preserve">Ліси у районі займають площу 25024 га, в т.ч. вкрито лісовою рослинністю 23213,6 га. Основу лісів району складають букові, буково-грабові, дубово-букові, дубові та дубово-грабові, дубово-ясенові та ясенові низинні заплавні ліси. Незначну частину займають похідні смерекові насадження. Частина території, зосереджена в основному на передгірських стрімких схилах пагорбів, площею 1634 га, зайнята чагарниками. У заплавах річок та в місцях періодичного затоплення сформувалися вільхово-вербові, вербово-тополеві ліси. Частина лісових площ занята інтродукованими, малоцінними породами, зокрема акацією, каштаном їстівним, ясеном пенсільванським та ясеном зеленим і потребують реконструкції. </w:t>
      </w:r>
    </w:p>
    <w:p w:rsidR="00BB1168" w:rsidRPr="00661B03" w:rsidRDefault="00BB1168" w:rsidP="00BB1168">
      <w:pPr>
        <w:ind w:firstLine="540"/>
        <w:jc w:val="both"/>
        <w:rPr>
          <w:rFonts w:ascii="Times New Roman" w:hAnsi="Times New Roman"/>
        </w:rPr>
      </w:pPr>
      <w:r w:rsidRPr="00661B03">
        <w:rPr>
          <w:rFonts w:ascii="Times New Roman" w:hAnsi="Times New Roman"/>
        </w:rPr>
        <w:t>4. Землі рекреаційного призначення, які використовуються для організації масового відпочинку населення і туризму та проведення спортивних заходів, в т.ч. землі оздоровчого призначення з їх природними ресурсами.</w:t>
      </w:r>
    </w:p>
    <w:p w:rsidR="00BB1168" w:rsidRPr="00661B03" w:rsidRDefault="00BB1168" w:rsidP="00BB1168">
      <w:pPr>
        <w:ind w:firstLine="540"/>
        <w:jc w:val="both"/>
        <w:rPr>
          <w:rFonts w:ascii="Times New Roman" w:hAnsi="Times New Roman"/>
        </w:rPr>
      </w:pPr>
      <w:r w:rsidRPr="00661B03">
        <w:rPr>
          <w:rFonts w:ascii="Times New Roman" w:hAnsi="Times New Roman"/>
        </w:rPr>
        <w:t xml:space="preserve">Землі рекреаційного призначення займають загальну площу 53,4 га. На території району є велика кількість оздоровчих, санаторно-оздоровчих об’єктів, в т.ч. дитячих оздоровчих об’єктів. </w:t>
      </w:r>
    </w:p>
    <w:p w:rsidR="00BB1168" w:rsidRPr="00661B03" w:rsidRDefault="00BB1168" w:rsidP="00BB1168">
      <w:pPr>
        <w:ind w:firstLine="540"/>
        <w:jc w:val="both"/>
        <w:rPr>
          <w:rFonts w:ascii="Times New Roman" w:hAnsi="Times New Roman"/>
        </w:rPr>
      </w:pPr>
      <w:r w:rsidRPr="00661B03">
        <w:rPr>
          <w:rFonts w:ascii="Times New Roman" w:hAnsi="Times New Roman"/>
        </w:rPr>
        <w:t>5. З</w:t>
      </w:r>
      <w:hyperlink r:id="rId42" w:tooltip="Землі сільськогосподарського призначення" w:history="1">
        <w:r w:rsidRPr="00661B03">
          <w:rPr>
            <w:rStyle w:val="a3"/>
            <w:rFonts w:ascii="Times New Roman" w:hAnsi="Times New Roman"/>
            <w:color w:val="auto"/>
            <w:u w:val="none"/>
          </w:rPr>
          <w:t>емлі сільськогосподарського призначення</w:t>
        </w:r>
      </w:hyperlink>
      <w:r w:rsidRPr="00661B03">
        <w:rPr>
          <w:rFonts w:ascii="Times New Roman" w:hAnsi="Times New Roman"/>
        </w:rPr>
        <w:t xml:space="preserve"> екстенсивного використання — </w:t>
      </w:r>
      <w:hyperlink r:id="rId43" w:tooltip="Пасовища" w:history="1">
        <w:r w:rsidRPr="00661B03">
          <w:rPr>
            <w:rStyle w:val="a3"/>
            <w:rFonts w:ascii="Times New Roman" w:hAnsi="Times New Roman"/>
            <w:color w:val="auto"/>
            <w:u w:val="none"/>
          </w:rPr>
          <w:t>пасовища</w:t>
        </w:r>
      </w:hyperlink>
      <w:r w:rsidRPr="00661B03">
        <w:rPr>
          <w:rFonts w:ascii="Times New Roman" w:hAnsi="Times New Roman"/>
        </w:rPr>
        <w:t xml:space="preserve">, </w:t>
      </w:r>
      <w:hyperlink r:id="rId44" w:tooltip="Лука (рослинність)" w:history="1">
        <w:r w:rsidRPr="00661B03">
          <w:rPr>
            <w:rStyle w:val="a3"/>
            <w:rFonts w:ascii="Times New Roman" w:hAnsi="Times New Roman"/>
            <w:color w:val="auto"/>
            <w:u w:val="none"/>
          </w:rPr>
          <w:t>луки</w:t>
        </w:r>
      </w:hyperlink>
      <w:r w:rsidRPr="00661B03">
        <w:rPr>
          <w:rFonts w:ascii="Times New Roman" w:hAnsi="Times New Roman"/>
        </w:rPr>
        <w:t>, сіножаті тощо.</w:t>
      </w:r>
    </w:p>
    <w:p w:rsidR="00BB1168" w:rsidRPr="00661B03" w:rsidRDefault="00BB1168" w:rsidP="00BB1168">
      <w:pPr>
        <w:ind w:firstLine="540"/>
        <w:jc w:val="both"/>
        <w:rPr>
          <w:rFonts w:ascii="Times New Roman" w:hAnsi="Times New Roman"/>
        </w:rPr>
      </w:pPr>
      <w:r w:rsidRPr="00661B03">
        <w:rPr>
          <w:rFonts w:ascii="Times New Roman" w:hAnsi="Times New Roman"/>
        </w:rPr>
        <w:t xml:space="preserve">Сільгоспугіддя на території району займають площу 53108,2 га. Більшу частину територій займає рілля, що являє собою найвищий ступінь антропогенних змін і не є об'єктом екомережі. дані землі займають 29988,1 га.  </w:t>
      </w:r>
    </w:p>
    <w:p w:rsidR="00BB1168" w:rsidRPr="00661B03" w:rsidRDefault="00BB1168" w:rsidP="00BB1168">
      <w:pPr>
        <w:ind w:firstLine="540"/>
        <w:jc w:val="both"/>
        <w:rPr>
          <w:rFonts w:ascii="Times New Roman" w:hAnsi="Times New Roman"/>
        </w:rPr>
      </w:pPr>
      <w:r w:rsidRPr="00661B03">
        <w:rPr>
          <w:rFonts w:ascii="Times New Roman" w:hAnsi="Times New Roman"/>
        </w:rPr>
        <w:t xml:space="preserve">Під багаторічними насадженнями зайнято 3139,6 га. Це сади, виноградники  та </w:t>
      </w:r>
      <w:r w:rsidRPr="00661B03">
        <w:rPr>
          <w:rFonts w:ascii="Times New Roman" w:hAnsi="Times New Roman"/>
        </w:rPr>
        <w:lastRenderedPageBreak/>
        <w:t>інші насадження. Значна  частина  даних насаджень в останні роки не доглянута, заросла дикорослими чагарниками і може бути прирівняна до лісової та чагарникової рослинності, є місцем концентрації і переховування фауни.</w:t>
      </w:r>
    </w:p>
    <w:p w:rsidR="00BB1168" w:rsidRPr="00661B03" w:rsidRDefault="00BB1168" w:rsidP="00BB1168">
      <w:pPr>
        <w:ind w:firstLine="540"/>
        <w:jc w:val="both"/>
        <w:rPr>
          <w:rFonts w:ascii="Times New Roman" w:hAnsi="Times New Roman"/>
        </w:rPr>
      </w:pPr>
      <w:r w:rsidRPr="00661B03">
        <w:rPr>
          <w:rFonts w:ascii="Times New Roman" w:hAnsi="Times New Roman"/>
        </w:rPr>
        <w:t xml:space="preserve">Сіножаті у Ужгородському районі займають площі 3868,4 га, пасовища 13130 га. Незначна частина сіножатей та пасовищ не доглядається і заростає чагарником та деревними породами-піонерами. Переважна більшість цих угідь, через значну заселеність регіону, значно трансформована, флористичний та фауністичний склад суттєво збіднений.  </w:t>
      </w:r>
    </w:p>
    <w:p w:rsidR="00BB1168" w:rsidRPr="00661B03" w:rsidRDefault="00BB1168" w:rsidP="00BB1168">
      <w:pPr>
        <w:ind w:firstLine="540"/>
        <w:jc w:val="both"/>
        <w:rPr>
          <w:rFonts w:ascii="Times New Roman" w:hAnsi="Times New Roman"/>
        </w:rPr>
      </w:pPr>
      <w:r w:rsidRPr="00661B03">
        <w:rPr>
          <w:rFonts w:ascii="Times New Roman" w:hAnsi="Times New Roman"/>
        </w:rPr>
        <w:t xml:space="preserve">6. Інші природні території та об'єкти (кам'яні розсипи, </w:t>
      </w:r>
      <w:hyperlink r:id="rId45" w:tooltip="Пісок" w:history="1">
        <w:r w:rsidRPr="00661B03">
          <w:rPr>
            <w:rStyle w:val="a3"/>
            <w:rFonts w:ascii="Times New Roman" w:hAnsi="Times New Roman"/>
            <w:color w:val="auto"/>
            <w:u w:val="none"/>
          </w:rPr>
          <w:t>піски</w:t>
        </w:r>
      </w:hyperlink>
      <w:r w:rsidRPr="00661B03">
        <w:rPr>
          <w:rFonts w:ascii="Times New Roman" w:hAnsi="Times New Roman"/>
        </w:rPr>
        <w:t xml:space="preserve">, </w:t>
      </w:r>
      <w:hyperlink r:id="rId46" w:tooltip="Солончак" w:history="1">
        <w:r w:rsidRPr="00661B03">
          <w:rPr>
            <w:rStyle w:val="a3"/>
            <w:rFonts w:ascii="Times New Roman" w:hAnsi="Times New Roman"/>
            <w:color w:val="auto"/>
            <w:u w:val="none"/>
          </w:rPr>
          <w:t>солончаки</w:t>
        </w:r>
      </w:hyperlink>
      <w:r w:rsidRPr="00661B03">
        <w:rPr>
          <w:rFonts w:ascii="Times New Roman" w:hAnsi="Times New Roman"/>
        </w:rPr>
        <w:t xml:space="preserve">, деградовані землі, </w:t>
      </w:r>
      <w:hyperlink r:id="rId47" w:tooltip="Земельна ділянка" w:history="1">
        <w:r w:rsidRPr="00661B03">
          <w:rPr>
            <w:rStyle w:val="a3"/>
            <w:rFonts w:ascii="Times New Roman" w:hAnsi="Times New Roman"/>
            <w:color w:val="auto"/>
            <w:u w:val="none"/>
          </w:rPr>
          <w:t>земельні ділянки</w:t>
        </w:r>
      </w:hyperlink>
      <w:r w:rsidRPr="00661B03">
        <w:rPr>
          <w:rFonts w:ascii="Times New Roman" w:hAnsi="Times New Roman"/>
        </w:rPr>
        <w:t>, в межах яких є природні об'єкти, що мають особливу природну цінність).</w:t>
      </w:r>
    </w:p>
    <w:p w:rsidR="00BB1168" w:rsidRDefault="00BB1168" w:rsidP="00BB1168">
      <w:pPr>
        <w:ind w:firstLine="540"/>
        <w:jc w:val="both"/>
        <w:rPr>
          <w:rFonts w:ascii="Times New Roman" w:hAnsi="Times New Roman"/>
        </w:rPr>
      </w:pPr>
      <w:r w:rsidRPr="00661B03">
        <w:rPr>
          <w:rFonts w:ascii="Times New Roman" w:hAnsi="Times New Roman"/>
        </w:rPr>
        <w:t>Дана категорія земель в районі займає 321,7 га. Це яри, еродовані схили пагорбів, скельні виходи, піски, старі, не діючі та діючі кар’єри, відвали. У районі діє кілька великих відкритих кар’є</w:t>
      </w:r>
      <w:r w:rsidR="00412677" w:rsidRPr="00661B03">
        <w:rPr>
          <w:rFonts w:ascii="Times New Roman" w:hAnsi="Times New Roman"/>
        </w:rPr>
        <w:t>рів.</w:t>
      </w:r>
    </w:p>
    <w:p w:rsidR="003E1803" w:rsidRDefault="003E1803" w:rsidP="00BB1168">
      <w:pPr>
        <w:ind w:firstLine="540"/>
        <w:jc w:val="both"/>
        <w:rPr>
          <w:rFonts w:ascii="Times New Roman" w:hAnsi="Times New Roman"/>
        </w:rPr>
      </w:pPr>
    </w:p>
    <w:p w:rsidR="00661B03" w:rsidRDefault="00661B03" w:rsidP="003E1803">
      <w:pPr>
        <w:pStyle w:val="a4"/>
        <w:shd w:val="clear" w:color="auto" w:fill="FFFFFF"/>
        <w:spacing w:before="0" w:beforeAutospacing="0" w:after="0" w:afterAutospacing="0" w:line="276" w:lineRule="auto"/>
        <w:ind w:firstLine="851"/>
        <w:jc w:val="center"/>
        <w:rPr>
          <w:b/>
          <w:bCs/>
          <w:lang w:val="uk-UA"/>
        </w:rPr>
      </w:pPr>
      <w:r w:rsidRPr="004C3441">
        <w:rPr>
          <w:b/>
          <w:shd w:val="clear" w:color="auto" w:fill="FFFFFF"/>
        </w:rPr>
        <w:t xml:space="preserve">План-схема </w:t>
      </w:r>
      <w:r w:rsidRPr="004C3441">
        <w:rPr>
          <w:rFonts w:ascii="Helvetica" w:hAnsi="Helvetica" w:cs="Helvetica"/>
          <w:color w:val="777777"/>
          <w:sz w:val="21"/>
          <w:szCs w:val="21"/>
          <w:shd w:val="clear" w:color="auto" w:fill="F8F8F8"/>
        </w:rPr>
        <w:t>і</w:t>
      </w:r>
      <w:r w:rsidRPr="004C3441">
        <w:rPr>
          <w:b/>
          <w:shd w:val="clear" w:color="auto" w:fill="FFFFFF"/>
        </w:rPr>
        <w:t>розміщення природно</w:t>
      </w:r>
      <w:r w:rsidR="004C3441">
        <w:rPr>
          <w:b/>
          <w:shd w:val="clear" w:color="auto" w:fill="FFFFFF"/>
          <w:lang w:val="uk-UA"/>
        </w:rPr>
        <w:t xml:space="preserve"> </w:t>
      </w:r>
      <w:r>
        <w:rPr>
          <w:b/>
          <w:shd w:val="clear" w:color="auto" w:fill="FFFFFF"/>
        </w:rPr>
        <w:t xml:space="preserve">заповідного фонду в </w:t>
      </w:r>
      <w:r w:rsidR="001F3738" w:rsidRPr="001F3738">
        <w:rPr>
          <w:b/>
          <w:shd w:val="clear" w:color="auto" w:fill="FFFFFF"/>
          <w:lang w:val="uk-UA"/>
        </w:rPr>
        <w:t>Баранинськ</w:t>
      </w:r>
      <w:r w:rsidR="001F3738">
        <w:rPr>
          <w:b/>
          <w:shd w:val="clear" w:color="auto" w:fill="FFFFFF"/>
          <w:lang w:val="uk-UA"/>
        </w:rPr>
        <w:t>ій</w:t>
      </w:r>
      <w:r>
        <w:rPr>
          <w:b/>
          <w:shd w:val="clear" w:color="auto" w:fill="FFFFFF"/>
        </w:rPr>
        <w:t xml:space="preserve"> с/р (мал. 6</w:t>
      </w:r>
      <w:r w:rsidRPr="00EB0D4E">
        <w:rPr>
          <w:b/>
          <w:shd w:val="clear" w:color="auto" w:fill="FFFFFF"/>
        </w:rPr>
        <w:t>)</w:t>
      </w:r>
    </w:p>
    <w:p w:rsidR="00445B6B" w:rsidRPr="00661B03" w:rsidRDefault="00661B03" w:rsidP="00661B03">
      <w:pPr>
        <w:pStyle w:val="a4"/>
        <w:shd w:val="clear" w:color="auto" w:fill="FFFFFF"/>
        <w:spacing w:before="0" w:beforeAutospacing="0" w:after="0" w:afterAutospacing="0" w:line="276" w:lineRule="auto"/>
        <w:ind w:firstLine="142"/>
        <w:jc w:val="both"/>
        <w:rPr>
          <w:b/>
          <w:bCs/>
          <w:lang w:val="uk-UA"/>
        </w:rPr>
      </w:pPr>
      <w:r w:rsidRPr="00661B03">
        <w:rPr>
          <w:b/>
          <w:bCs/>
          <w:noProof/>
          <w:lang w:val="uk-UA" w:eastAsia="uk-UA"/>
        </w:rPr>
        <w:drawing>
          <wp:inline distT="0" distB="0" distL="0" distR="0">
            <wp:extent cx="5759450" cy="3588947"/>
            <wp:effectExtent l="19050" t="0" r="0" b="0"/>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srcRect/>
                    <a:stretch>
                      <a:fillRect/>
                    </a:stretch>
                  </pic:blipFill>
                  <pic:spPr bwMode="auto">
                    <a:xfrm>
                      <a:off x="0" y="0"/>
                      <a:ext cx="5759450" cy="3588947"/>
                    </a:xfrm>
                    <a:prstGeom prst="rect">
                      <a:avLst/>
                    </a:prstGeom>
                    <a:noFill/>
                    <a:ln w="9525">
                      <a:noFill/>
                      <a:miter lim="800000"/>
                      <a:headEnd/>
                      <a:tailEnd/>
                    </a:ln>
                  </pic:spPr>
                </pic:pic>
              </a:graphicData>
            </a:graphic>
          </wp:inline>
        </w:drawing>
      </w:r>
    </w:p>
    <w:p w:rsidR="0030492A" w:rsidRPr="00661B03" w:rsidRDefault="0030492A" w:rsidP="00661B03">
      <w:pPr>
        <w:pStyle w:val="a4"/>
        <w:spacing w:before="0" w:beforeAutospacing="0" w:after="0" w:afterAutospacing="0" w:line="276" w:lineRule="auto"/>
        <w:ind w:left="709"/>
        <w:jc w:val="both"/>
        <w:rPr>
          <w:b/>
          <w:i/>
          <w:shd w:val="clear" w:color="auto" w:fill="FFFFFF"/>
        </w:rPr>
      </w:pPr>
    </w:p>
    <w:p w:rsidR="009F59C0" w:rsidRPr="005B3175" w:rsidRDefault="008A5B53" w:rsidP="005B3175">
      <w:pPr>
        <w:pStyle w:val="Style6"/>
        <w:widowControl/>
        <w:spacing w:line="276" w:lineRule="auto"/>
        <w:ind w:left="360" w:right="50"/>
        <w:jc w:val="both"/>
        <w:rPr>
          <w:rStyle w:val="FontStyle36"/>
          <w:color w:val="auto"/>
          <w:sz w:val="24"/>
          <w:szCs w:val="24"/>
        </w:rPr>
      </w:pPr>
      <w:r w:rsidRPr="005B3175">
        <w:rPr>
          <w:rStyle w:val="FontStyle36"/>
          <w:b/>
          <w:color w:val="auto"/>
          <w:sz w:val="24"/>
          <w:szCs w:val="24"/>
        </w:rPr>
        <w:t>3.ХАРАКТЕРИСТИКА</w:t>
      </w:r>
      <w:r w:rsidR="009F59C0" w:rsidRPr="005B3175">
        <w:rPr>
          <w:rStyle w:val="FontStyle36"/>
          <w:b/>
          <w:color w:val="auto"/>
          <w:sz w:val="24"/>
          <w:szCs w:val="24"/>
        </w:rPr>
        <w:t xml:space="preserve"> СТАНУ ДОВКІЛЛЯ, УМОВ ЖИТТЄДІЯЛЬНОСТІ НАСЕЛЕННЯ ТА СТАНУ ЙОГО ЗДОРОВ</w:t>
      </w:r>
      <w:r w:rsidRPr="005B3175">
        <w:rPr>
          <w:rStyle w:val="FontStyle36"/>
          <w:b/>
          <w:color w:val="auto"/>
          <w:sz w:val="24"/>
          <w:szCs w:val="24"/>
        </w:rPr>
        <w:t>'</w:t>
      </w:r>
      <w:r w:rsidR="009F59C0" w:rsidRPr="005B3175">
        <w:rPr>
          <w:rStyle w:val="FontStyle36"/>
          <w:b/>
          <w:color w:val="auto"/>
          <w:sz w:val="24"/>
          <w:szCs w:val="24"/>
        </w:rPr>
        <w:t>Я НА ТЕРИТОРІЯХ,ЯКІ ЙМОВІРНО ЗАЗНАЮТЬ ВПЛИВУ</w:t>
      </w:r>
    </w:p>
    <w:p w:rsidR="002B0610" w:rsidRPr="005B3175" w:rsidRDefault="002B0610" w:rsidP="005B3175">
      <w:pPr>
        <w:pStyle w:val="Style6"/>
        <w:widowControl/>
        <w:spacing w:line="276" w:lineRule="auto"/>
        <w:ind w:left="1747"/>
        <w:jc w:val="both"/>
        <w:rPr>
          <w:rFonts w:ascii="Times New Roman" w:hAnsi="Times New Roman"/>
        </w:rPr>
      </w:pPr>
    </w:p>
    <w:p w:rsidR="007261C6" w:rsidRPr="005B3175" w:rsidRDefault="0030492A" w:rsidP="005B3175">
      <w:pPr>
        <w:pStyle w:val="Style6"/>
        <w:widowControl/>
        <w:spacing w:before="14" w:line="276" w:lineRule="auto"/>
        <w:ind w:firstLine="851"/>
        <w:jc w:val="both"/>
        <w:rPr>
          <w:rStyle w:val="FontStyle36"/>
          <w:color w:val="auto"/>
          <w:sz w:val="24"/>
          <w:szCs w:val="24"/>
        </w:rPr>
      </w:pPr>
      <w:r w:rsidRPr="005B3175">
        <w:rPr>
          <w:rStyle w:val="FontStyle36"/>
          <w:color w:val="auto"/>
          <w:sz w:val="24"/>
          <w:szCs w:val="24"/>
        </w:rPr>
        <w:t>Для визначення найгостріших проблем та реальних можливих шляхів їх вирішення у сфері охорони атмосферн</w:t>
      </w:r>
      <w:r w:rsidR="007261C6" w:rsidRPr="005B3175">
        <w:rPr>
          <w:rStyle w:val="FontStyle36"/>
          <w:color w:val="auto"/>
          <w:sz w:val="24"/>
          <w:szCs w:val="24"/>
        </w:rPr>
        <w:t>ог</w:t>
      </w:r>
      <w:r w:rsidR="007F7FE5">
        <w:rPr>
          <w:rStyle w:val="FontStyle36"/>
          <w:color w:val="auto"/>
          <w:sz w:val="24"/>
          <w:szCs w:val="24"/>
        </w:rPr>
        <w:t>о повітря Ужгородського району</w:t>
      </w:r>
      <w:r w:rsidR="00460B63" w:rsidRPr="005B3175">
        <w:rPr>
          <w:rStyle w:val="FontStyle36"/>
          <w:color w:val="auto"/>
          <w:sz w:val="24"/>
          <w:szCs w:val="24"/>
        </w:rPr>
        <w:t xml:space="preserve"> на </w:t>
      </w:r>
      <w:r w:rsidRPr="005B3175">
        <w:rPr>
          <w:rStyle w:val="FontStyle36"/>
          <w:color w:val="auto"/>
          <w:sz w:val="24"/>
          <w:szCs w:val="24"/>
        </w:rPr>
        <w:t xml:space="preserve"> рівні регіональної влади</w:t>
      </w:r>
      <w:r w:rsidR="00460B63" w:rsidRPr="005B3175">
        <w:rPr>
          <w:rStyle w:val="FontStyle36"/>
          <w:color w:val="auto"/>
          <w:sz w:val="24"/>
          <w:szCs w:val="24"/>
        </w:rPr>
        <w:t xml:space="preserve"> Закарпатської області</w:t>
      </w:r>
      <w:r w:rsidR="008A5B53" w:rsidRPr="005B3175">
        <w:rPr>
          <w:rStyle w:val="FontStyle36"/>
          <w:color w:val="auto"/>
          <w:sz w:val="24"/>
          <w:szCs w:val="24"/>
        </w:rPr>
        <w:t>.</w:t>
      </w:r>
    </w:p>
    <w:p w:rsidR="00A75E0B" w:rsidRPr="005B3175" w:rsidRDefault="007261C6" w:rsidP="005B3175">
      <w:pPr>
        <w:pStyle w:val="Style8"/>
        <w:widowControl/>
        <w:spacing w:line="276" w:lineRule="auto"/>
        <w:ind w:firstLine="851"/>
        <w:rPr>
          <w:rStyle w:val="FontStyle36"/>
          <w:color w:val="auto"/>
          <w:sz w:val="24"/>
          <w:szCs w:val="24"/>
        </w:rPr>
      </w:pPr>
      <w:r w:rsidRPr="005B3175">
        <w:rPr>
          <w:rStyle w:val="FontStyle36"/>
          <w:color w:val="auto"/>
          <w:sz w:val="24"/>
          <w:szCs w:val="24"/>
        </w:rPr>
        <w:t>Виходячи з проведеного аналізу можна зробити висновок, що найгострішою проблемою у сфері охорони атмосферного повітря є використання застарі</w:t>
      </w:r>
      <w:r w:rsidR="00A75E0B" w:rsidRPr="005B3175">
        <w:rPr>
          <w:rStyle w:val="FontStyle36"/>
          <w:color w:val="auto"/>
          <w:sz w:val="24"/>
          <w:szCs w:val="24"/>
        </w:rPr>
        <w:t>лих технологій виробництва теплової енергії</w:t>
      </w:r>
      <w:r w:rsidRPr="005B3175">
        <w:rPr>
          <w:rStyle w:val="FontStyle36"/>
          <w:color w:val="auto"/>
          <w:sz w:val="24"/>
          <w:szCs w:val="24"/>
        </w:rPr>
        <w:t xml:space="preserve"> для обігріву житлових приміщень, що спричиняє негативний вплив на стан довкілля та здоров'я населення</w:t>
      </w:r>
      <w:r w:rsidR="008B645D">
        <w:rPr>
          <w:rStyle w:val="FontStyle36"/>
          <w:color w:val="auto"/>
          <w:sz w:val="24"/>
          <w:szCs w:val="24"/>
        </w:rPr>
        <w:t>,</w:t>
      </w:r>
      <w:r w:rsidRPr="005B3175">
        <w:rPr>
          <w:rStyle w:val="FontStyle36"/>
          <w:color w:val="auto"/>
          <w:sz w:val="24"/>
          <w:szCs w:val="24"/>
        </w:rPr>
        <w:t xml:space="preserve"> та викидів від автомобільного транспорту</w:t>
      </w:r>
      <w:r w:rsidR="008A5B53" w:rsidRPr="005B3175">
        <w:rPr>
          <w:rStyle w:val="FontStyle36"/>
          <w:color w:val="auto"/>
          <w:sz w:val="24"/>
          <w:szCs w:val="24"/>
        </w:rPr>
        <w:t>,</w:t>
      </w:r>
      <w:r w:rsidR="00B8086D">
        <w:rPr>
          <w:rStyle w:val="FontStyle36"/>
          <w:color w:val="auto"/>
          <w:sz w:val="24"/>
          <w:szCs w:val="24"/>
        </w:rPr>
        <w:t>який проїз</w:t>
      </w:r>
      <w:r w:rsidR="00412677">
        <w:rPr>
          <w:rStyle w:val="FontStyle36"/>
          <w:color w:val="auto"/>
          <w:sz w:val="24"/>
          <w:szCs w:val="24"/>
        </w:rPr>
        <w:t>джає поряд  сіл</w:t>
      </w:r>
      <w:r w:rsidR="004C3441">
        <w:rPr>
          <w:rStyle w:val="FontStyle36"/>
          <w:color w:val="auto"/>
          <w:sz w:val="24"/>
          <w:szCs w:val="24"/>
        </w:rPr>
        <w:t xml:space="preserve"> </w:t>
      </w:r>
      <w:r w:rsidR="00B8086D" w:rsidRPr="00B8086D">
        <w:rPr>
          <w:rFonts w:ascii="Times New Roman" w:hAnsi="Times New Roman"/>
        </w:rPr>
        <w:t>Баранинськ</w:t>
      </w:r>
      <w:r w:rsidR="008B645D">
        <w:rPr>
          <w:rFonts w:ascii="Times New Roman" w:hAnsi="Times New Roman"/>
        </w:rPr>
        <w:t>ої</w:t>
      </w:r>
      <w:r w:rsidR="00412677">
        <w:rPr>
          <w:rStyle w:val="hps"/>
          <w:rFonts w:ascii="Times New Roman" w:hAnsi="Times New Roman"/>
        </w:rPr>
        <w:t xml:space="preserve"> сільської ради</w:t>
      </w:r>
      <w:r w:rsidR="00412677">
        <w:rPr>
          <w:rStyle w:val="FontStyle36"/>
          <w:color w:val="auto"/>
          <w:sz w:val="24"/>
          <w:szCs w:val="24"/>
        </w:rPr>
        <w:t>.</w:t>
      </w:r>
      <w:r w:rsidRPr="005B3175">
        <w:rPr>
          <w:rStyle w:val="FontStyle36"/>
          <w:color w:val="auto"/>
          <w:sz w:val="24"/>
          <w:szCs w:val="24"/>
        </w:rPr>
        <w:t xml:space="preserve"> Най</w:t>
      </w:r>
      <w:r w:rsidR="00A75E0B" w:rsidRPr="005B3175">
        <w:rPr>
          <w:rStyle w:val="FontStyle36"/>
          <w:color w:val="auto"/>
          <w:sz w:val="24"/>
          <w:szCs w:val="24"/>
        </w:rPr>
        <w:t xml:space="preserve">більш </w:t>
      </w:r>
      <w:r w:rsidR="00A75E0B" w:rsidRPr="005B3175">
        <w:rPr>
          <w:rStyle w:val="FontStyle36"/>
          <w:color w:val="auto"/>
          <w:sz w:val="24"/>
          <w:szCs w:val="24"/>
        </w:rPr>
        <w:lastRenderedPageBreak/>
        <w:t>прийнятним для</w:t>
      </w:r>
      <w:r w:rsidRPr="005B3175">
        <w:rPr>
          <w:rStyle w:val="FontStyle36"/>
          <w:color w:val="auto"/>
          <w:sz w:val="24"/>
          <w:szCs w:val="24"/>
        </w:rPr>
        <w:t xml:space="preserve"> влади способом вирішення зазначеної проблеми є використання програмно-цільового підходу.</w:t>
      </w:r>
    </w:p>
    <w:p w:rsidR="009F59C0" w:rsidRPr="005B3175" w:rsidRDefault="007261C6" w:rsidP="005B3175">
      <w:pPr>
        <w:pStyle w:val="Style8"/>
        <w:widowControl/>
        <w:spacing w:line="276" w:lineRule="auto"/>
        <w:ind w:firstLine="851"/>
        <w:rPr>
          <w:rStyle w:val="FontStyle36"/>
          <w:color w:val="auto"/>
          <w:sz w:val="24"/>
          <w:szCs w:val="24"/>
        </w:rPr>
      </w:pPr>
      <w:r w:rsidRPr="005B3175">
        <w:rPr>
          <w:rStyle w:val="FontStyle36"/>
          <w:color w:val="auto"/>
          <w:sz w:val="24"/>
          <w:szCs w:val="24"/>
        </w:rPr>
        <w:t xml:space="preserve"> Найбільш вразливою складовою, що зазнає негативного впливу викидів в атмосферне повітря, є здоров'я населення.</w:t>
      </w:r>
    </w:p>
    <w:p w:rsidR="0030492A" w:rsidRPr="005B3175" w:rsidRDefault="009F59C0" w:rsidP="005B3175">
      <w:pPr>
        <w:pStyle w:val="Style8"/>
        <w:widowControl/>
        <w:spacing w:line="276" w:lineRule="auto"/>
        <w:ind w:firstLine="851"/>
        <w:rPr>
          <w:rStyle w:val="FontStyle35"/>
          <w:color w:val="auto"/>
          <w:sz w:val="24"/>
          <w:szCs w:val="24"/>
        </w:rPr>
      </w:pPr>
      <w:r w:rsidRPr="005B3175">
        <w:rPr>
          <w:rStyle w:val="FontStyle35"/>
          <w:color w:val="auto"/>
          <w:sz w:val="24"/>
          <w:szCs w:val="24"/>
        </w:rPr>
        <w:t>3</w:t>
      </w:r>
      <w:r w:rsidR="0030492A" w:rsidRPr="005B3175">
        <w:rPr>
          <w:rStyle w:val="FontStyle35"/>
          <w:color w:val="auto"/>
          <w:sz w:val="24"/>
          <w:szCs w:val="24"/>
        </w:rPr>
        <w:t>.1 Соціальн</w:t>
      </w:r>
      <w:r w:rsidR="00460B63" w:rsidRPr="005B3175">
        <w:rPr>
          <w:rStyle w:val="FontStyle35"/>
          <w:color w:val="auto"/>
          <w:sz w:val="24"/>
          <w:szCs w:val="24"/>
        </w:rPr>
        <w:t>о</w:t>
      </w:r>
      <w:r w:rsidR="00107F3F" w:rsidRPr="005B3175">
        <w:rPr>
          <w:rStyle w:val="FontStyle35"/>
          <w:color w:val="auto"/>
          <w:sz w:val="24"/>
          <w:szCs w:val="24"/>
        </w:rPr>
        <w:t xml:space="preserve">-демографічні показники </w:t>
      </w:r>
      <w:r w:rsidR="008B645D" w:rsidRPr="008B645D">
        <w:rPr>
          <w:rFonts w:ascii="Times New Roman" w:hAnsi="Times New Roman"/>
          <w:b/>
        </w:rPr>
        <w:t>Баранинській</w:t>
      </w:r>
      <w:r w:rsidR="0059164A" w:rsidRPr="0059164A">
        <w:rPr>
          <w:rStyle w:val="FontStyle36"/>
          <w:b/>
          <w:color w:val="auto"/>
          <w:sz w:val="24"/>
          <w:szCs w:val="24"/>
        </w:rPr>
        <w:t xml:space="preserve"> сільської</w:t>
      </w:r>
      <w:r w:rsidR="008B645D">
        <w:rPr>
          <w:rStyle w:val="FontStyle36"/>
          <w:b/>
          <w:color w:val="auto"/>
          <w:sz w:val="24"/>
          <w:szCs w:val="24"/>
        </w:rPr>
        <w:t xml:space="preserve"> ради</w:t>
      </w:r>
      <w:r w:rsidR="004C3441">
        <w:rPr>
          <w:rStyle w:val="FontStyle36"/>
          <w:b/>
          <w:color w:val="auto"/>
          <w:sz w:val="24"/>
          <w:szCs w:val="24"/>
        </w:rPr>
        <w:t xml:space="preserve"> </w:t>
      </w:r>
      <w:r w:rsidR="0030492A" w:rsidRPr="005B3175">
        <w:rPr>
          <w:rStyle w:val="FontStyle35"/>
          <w:color w:val="auto"/>
          <w:sz w:val="24"/>
          <w:szCs w:val="24"/>
        </w:rPr>
        <w:t>та здоров'я населення</w:t>
      </w:r>
    </w:p>
    <w:p w:rsidR="0030492A" w:rsidRPr="005B3175" w:rsidRDefault="00A4671E" w:rsidP="005B3175">
      <w:pPr>
        <w:pStyle w:val="Style11"/>
        <w:widowControl/>
        <w:spacing w:line="276" w:lineRule="auto"/>
        <w:ind w:firstLine="851"/>
        <w:rPr>
          <w:rStyle w:val="FontStyle36"/>
          <w:color w:val="auto"/>
          <w:sz w:val="24"/>
          <w:szCs w:val="24"/>
        </w:rPr>
      </w:pPr>
      <w:r>
        <w:rPr>
          <w:rStyle w:val="FontStyle36"/>
          <w:color w:val="auto"/>
          <w:sz w:val="24"/>
          <w:szCs w:val="24"/>
        </w:rPr>
        <w:t>В Ужгородському районі</w:t>
      </w:r>
      <w:r w:rsidR="0030492A" w:rsidRPr="005B3175">
        <w:rPr>
          <w:rStyle w:val="FontStyle36"/>
          <w:color w:val="auto"/>
          <w:sz w:val="24"/>
          <w:szCs w:val="24"/>
        </w:rPr>
        <w:t xml:space="preserve"> впродовж ряду років спостерігається скорочення чисельності населення, що пов'язано зі специфікою демографічних процесів, погіршення показників здоров'я, зниження матеріального добробуту та </w:t>
      </w:r>
      <w:r>
        <w:rPr>
          <w:rStyle w:val="FontStyle36"/>
          <w:color w:val="auto"/>
          <w:sz w:val="24"/>
          <w:szCs w:val="24"/>
        </w:rPr>
        <w:t xml:space="preserve">виїздом </w:t>
      </w:r>
      <w:r w:rsidR="002C3AEC" w:rsidRPr="005B3175">
        <w:rPr>
          <w:rStyle w:val="FontStyle36"/>
          <w:color w:val="auto"/>
          <w:sz w:val="24"/>
          <w:szCs w:val="24"/>
        </w:rPr>
        <w:t>населення  н</w:t>
      </w:r>
      <w:r>
        <w:rPr>
          <w:rStyle w:val="FontStyle36"/>
          <w:color w:val="auto"/>
          <w:sz w:val="24"/>
          <w:szCs w:val="24"/>
        </w:rPr>
        <w:t>а постійне проживання в країни Європи</w:t>
      </w:r>
      <w:r w:rsidR="002C3AEC" w:rsidRPr="005B3175">
        <w:rPr>
          <w:rStyle w:val="FontStyle36"/>
          <w:color w:val="auto"/>
          <w:sz w:val="24"/>
          <w:szCs w:val="24"/>
        </w:rPr>
        <w:t xml:space="preserve">. </w:t>
      </w:r>
    </w:p>
    <w:p w:rsidR="0030492A" w:rsidRPr="005B3175" w:rsidRDefault="0030492A" w:rsidP="005B3175">
      <w:pPr>
        <w:pStyle w:val="Style11"/>
        <w:widowControl/>
        <w:spacing w:before="5" w:line="276" w:lineRule="auto"/>
        <w:ind w:firstLine="851"/>
        <w:rPr>
          <w:rStyle w:val="FontStyle36"/>
          <w:color w:val="auto"/>
          <w:sz w:val="24"/>
          <w:szCs w:val="24"/>
        </w:rPr>
      </w:pPr>
      <w:r w:rsidRPr="005B3175">
        <w:rPr>
          <w:rStyle w:val="FontStyle36"/>
          <w:color w:val="auto"/>
          <w:sz w:val="24"/>
          <w:szCs w:val="24"/>
        </w:rPr>
        <w:t>Демографічні показники та здоров'я населення є чутливими показниками, які відображають зміни в якості навколишнього природного середовища. Чисельні дані свідчать про те, що в екологічно несприятливих районах реєструється збільшення рівня смертності та захворюваності населення, при цьому відстежується певний зв'язок з екологічними особливостями району</w:t>
      </w:r>
      <w:r w:rsidR="00282DAA" w:rsidRPr="005B3175">
        <w:rPr>
          <w:rStyle w:val="FontStyle36"/>
          <w:color w:val="auto"/>
          <w:sz w:val="24"/>
          <w:szCs w:val="24"/>
        </w:rPr>
        <w:t>(Таблиця 1)</w:t>
      </w:r>
      <w:r w:rsidRPr="005B3175">
        <w:rPr>
          <w:rStyle w:val="FontStyle36"/>
          <w:color w:val="auto"/>
          <w:sz w:val="24"/>
          <w:szCs w:val="24"/>
        </w:rPr>
        <w:t>.</w:t>
      </w:r>
    </w:p>
    <w:p w:rsidR="00012D6F" w:rsidRDefault="00012D6F" w:rsidP="004C3441">
      <w:pPr>
        <w:pStyle w:val="Style26"/>
        <w:widowControl/>
        <w:spacing w:before="5" w:line="276" w:lineRule="auto"/>
        <w:jc w:val="center"/>
        <w:rPr>
          <w:rStyle w:val="FontStyle36"/>
          <w:b/>
          <w:color w:val="auto"/>
          <w:sz w:val="24"/>
          <w:szCs w:val="24"/>
        </w:rPr>
      </w:pPr>
    </w:p>
    <w:p w:rsidR="00770D4B" w:rsidRPr="0059164A" w:rsidRDefault="00E177A5" w:rsidP="004C3441">
      <w:pPr>
        <w:pStyle w:val="Style26"/>
        <w:widowControl/>
        <w:spacing w:before="5" w:line="276" w:lineRule="auto"/>
        <w:jc w:val="center"/>
        <w:rPr>
          <w:rFonts w:ascii="Times New Roman" w:hAnsi="Times New Roman"/>
          <w:b/>
        </w:rPr>
      </w:pPr>
      <w:r w:rsidRPr="0059164A">
        <w:rPr>
          <w:rStyle w:val="FontStyle36"/>
          <w:b/>
          <w:color w:val="auto"/>
          <w:sz w:val="24"/>
          <w:szCs w:val="24"/>
        </w:rPr>
        <w:t>Таблиц</w:t>
      </w:r>
      <w:r w:rsidR="0059164A" w:rsidRPr="0059164A">
        <w:rPr>
          <w:rStyle w:val="FontStyle36"/>
          <w:b/>
          <w:color w:val="auto"/>
          <w:sz w:val="24"/>
          <w:szCs w:val="24"/>
        </w:rPr>
        <w:t>я 2</w:t>
      </w:r>
      <w:r w:rsidRPr="0059164A">
        <w:rPr>
          <w:rStyle w:val="FontStyle36"/>
          <w:b/>
          <w:color w:val="auto"/>
          <w:sz w:val="24"/>
          <w:szCs w:val="24"/>
        </w:rPr>
        <w:t xml:space="preserve">. </w:t>
      </w:r>
      <w:r w:rsidR="00770D4B" w:rsidRPr="0059164A">
        <w:rPr>
          <w:rFonts w:ascii="Times New Roman" w:hAnsi="Times New Roman"/>
          <w:b/>
        </w:rPr>
        <w:t>Захворюва</w:t>
      </w:r>
      <w:r w:rsidR="00947643" w:rsidRPr="0059164A">
        <w:rPr>
          <w:rFonts w:ascii="Times New Roman" w:hAnsi="Times New Roman"/>
          <w:b/>
        </w:rPr>
        <w:t xml:space="preserve">ність </w:t>
      </w:r>
      <w:r w:rsidR="00A4671E" w:rsidRPr="0059164A">
        <w:rPr>
          <w:rFonts w:ascii="Times New Roman" w:hAnsi="Times New Roman"/>
          <w:b/>
        </w:rPr>
        <w:t>дорослого населення Ужгородського</w:t>
      </w:r>
      <w:r w:rsidR="004C3441">
        <w:rPr>
          <w:rFonts w:ascii="Times New Roman" w:hAnsi="Times New Roman"/>
          <w:b/>
        </w:rPr>
        <w:t xml:space="preserve"> </w:t>
      </w:r>
      <w:r w:rsidR="00282DAA" w:rsidRPr="0059164A">
        <w:rPr>
          <w:rFonts w:ascii="Times New Roman" w:hAnsi="Times New Roman"/>
          <w:b/>
        </w:rPr>
        <w:t>р-н</w:t>
      </w:r>
      <w:r w:rsidR="0059164A" w:rsidRPr="0059164A">
        <w:rPr>
          <w:rFonts w:ascii="Times New Roman" w:hAnsi="Times New Roman"/>
          <w:b/>
        </w:rPr>
        <w:t>у</w:t>
      </w:r>
      <w:r w:rsidR="00770D4B" w:rsidRPr="0059164A">
        <w:rPr>
          <w:rFonts w:ascii="Times New Roman" w:hAnsi="Times New Roman"/>
          <w:b/>
        </w:rPr>
        <w:t>, 2015-2017 рр ( на 100 тис дорослого населення)</w:t>
      </w:r>
    </w:p>
    <w:p w:rsidR="001259D2" w:rsidRPr="00947643" w:rsidRDefault="001259D2" w:rsidP="005B3175">
      <w:pPr>
        <w:pStyle w:val="Style26"/>
        <w:widowControl/>
        <w:spacing w:before="5" w:line="276" w:lineRule="auto"/>
        <w:rPr>
          <w:rFonts w:ascii="Times New Roman" w:hAnsi="Times New Roman"/>
        </w:rPr>
      </w:pPr>
    </w:p>
    <w:tbl>
      <w:tblPr>
        <w:tblStyle w:val="a9"/>
        <w:tblW w:w="9072" w:type="dxa"/>
        <w:tblInd w:w="108" w:type="dxa"/>
        <w:tblLook w:val="0000" w:firstRow="0" w:lastRow="0" w:firstColumn="0" w:lastColumn="0" w:noHBand="0" w:noVBand="0"/>
      </w:tblPr>
      <w:tblGrid>
        <w:gridCol w:w="2276"/>
        <w:gridCol w:w="2638"/>
        <w:gridCol w:w="2436"/>
        <w:gridCol w:w="1722"/>
      </w:tblGrid>
      <w:tr w:rsidR="00770D4B" w:rsidRPr="005B3175" w:rsidTr="00A47CF6">
        <w:trPr>
          <w:trHeight w:val="570"/>
        </w:trPr>
        <w:tc>
          <w:tcPr>
            <w:tcW w:w="2125" w:type="dxa"/>
          </w:tcPr>
          <w:p w:rsidR="00770D4B" w:rsidRPr="00947643" w:rsidRDefault="00770D4B" w:rsidP="005B3175">
            <w:pPr>
              <w:pStyle w:val="Style26"/>
              <w:widowControl/>
              <w:spacing w:before="5" w:line="276" w:lineRule="auto"/>
              <w:ind w:firstLine="0"/>
              <w:rPr>
                <w:rFonts w:ascii="Times New Roman" w:hAnsi="Times New Roman"/>
                <w:sz w:val="24"/>
                <w:szCs w:val="24"/>
              </w:rPr>
            </w:pPr>
            <w:r w:rsidRPr="00947643">
              <w:rPr>
                <w:rFonts w:ascii="Times New Roman" w:hAnsi="Times New Roman"/>
                <w:sz w:val="24"/>
                <w:szCs w:val="24"/>
              </w:rPr>
              <w:t>Адміністративна територія</w:t>
            </w:r>
          </w:p>
        </w:tc>
        <w:tc>
          <w:tcPr>
            <w:tcW w:w="2703" w:type="dxa"/>
          </w:tcPr>
          <w:p w:rsidR="00770D4B" w:rsidRPr="00947643" w:rsidRDefault="00770D4B" w:rsidP="005B3175">
            <w:pPr>
              <w:pStyle w:val="Style26"/>
              <w:widowControl/>
              <w:spacing w:before="5" w:line="276" w:lineRule="auto"/>
              <w:ind w:firstLine="0"/>
              <w:rPr>
                <w:rFonts w:ascii="Times New Roman" w:hAnsi="Times New Roman"/>
                <w:sz w:val="24"/>
                <w:szCs w:val="24"/>
              </w:rPr>
            </w:pPr>
            <w:r w:rsidRPr="00947643">
              <w:rPr>
                <w:rFonts w:ascii="Times New Roman" w:hAnsi="Times New Roman"/>
                <w:sz w:val="24"/>
                <w:szCs w:val="24"/>
              </w:rPr>
              <w:t>2015</w:t>
            </w:r>
            <w:r w:rsidR="00282DAA" w:rsidRPr="00947643">
              <w:rPr>
                <w:rFonts w:ascii="Times New Roman" w:hAnsi="Times New Roman"/>
                <w:sz w:val="24"/>
                <w:szCs w:val="24"/>
              </w:rPr>
              <w:t xml:space="preserve"> р.</w:t>
            </w:r>
          </w:p>
        </w:tc>
        <w:tc>
          <w:tcPr>
            <w:tcW w:w="2493" w:type="dxa"/>
          </w:tcPr>
          <w:p w:rsidR="00770D4B" w:rsidRPr="00947643" w:rsidRDefault="00770D4B" w:rsidP="005B3175">
            <w:pPr>
              <w:pStyle w:val="Style26"/>
              <w:widowControl/>
              <w:spacing w:before="5" w:line="276" w:lineRule="auto"/>
              <w:ind w:firstLine="0"/>
              <w:rPr>
                <w:rFonts w:ascii="Times New Roman" w:hAnsi="Times New Roman"/>
                <w:sz w:val="24"/>
                <w:szCs w:val="24"/>
              </w:rPr>
            </w:pPr>
            <w:r w:rsidRPr="00947643">
              <w:rPr>
                <w:rFonts w:ascii="Times New Roman" w:hAnsi="Times New Roman"/>
                <w:sz w:val="24"/>
                <w:szCs w:val="24"/>
              </w:rPr>
              <w:t>2016</w:t>
            </w:r>
            <w:r w:rsidR="00282DAA" w:rsidRPr="00947643">
              <w:rPr>
                <w:rFonts w:ascii="Times New Roman" w:hAnsi="Times New Roman"/>
                <w:sz w:val="24"/>
                <w:szCs w:val="24"/>
              </w:rPr>
              <w:t xml:space="preserve"> р.</w:t>
            </w:r>
          </w:p>
        </w:tc>
        <w:tc>
          <w:tcPr>
            <w:tcW w:w="1751" w:type="dxa"/>
          </w:tcPr>
          <w:p w:rsidR="00770D4B" w:rsidRPr="00947643" w:rsidRDefault="00770D4B" w:rsidP="005B3175">
            <w:pPr>
              <w:pStyle w:val="Style26"/>
              <w:widowControl/>
              <w:spacing w:before="5" w:line="276" w:lineRule="auto"/>
              <w:ind w:firstLine="0"/>
              <w:rPr>
                <w:rFonts w:ascii="Times New Roman" w:hAnsi="Times New Roman"/>
                <w:sz w:val="24"/>
                <w:szCs w:val="24"/>
              </w:rPr>
            </w:pPr>
            <w:r w:rsidRPr="00947643">
              <w:rPr>
                <w:rFonts w:ascii="Times New Roman" w:hAnsi="Times New Roman"/>
                <w:sz w:val="24"/>
                <w:szCs w:val="24"/>
              </w:rPr>
              <w:t>2017</w:t>
            </w:r>
            <w:r w:rsidR="00282DAA" w:rsidRPr="00947643">
              <w:rPr>
                <w:rFonts w:ascii="Times New Roman" w:hAnsi="Times New Roman"/>
                <w:sz w:val="24"/>
                <w:szCs w:val="24"/>
              </w:rPr>
              <w:t xml:space="preserve"> р.</w:t>
            </w:r>
          </w:p>
        </w:tc>
      </w:tr>
      <w:tr w:rsidR="00770D4B" w:rsidRPr="005B3175" w:rsidTr="00A47CF6">
        <w:trPr>
          <w:trHeight w:val="570"/>
        </w:trPr>
        <w:tc>
          <w:tcPr>
            <w:tcW w:w="2125" w:type="dxa"/>
          </w:tcPr>
          <w:p w:rsidR="00770D4B" w:rsidRPr="00947643" w:rsidRDefault="00A4671E" w:rsidP="005B3175">
            <w:pPr>
              <w:pStyle w:val="Style26"/>
              <w:widowControl/>
              <w:spacing w:before="5" w:line="276" w:lineRule="auto"/>
              <w:ind w:firstLine="0"/>
              <w:rPr>
                <w:rFonts w:ascii="Times New Roman" w:hAnsi="Times New Roman"/>
                <w:sz w:val="24"/>
                <w:szCs w:val="24"/>
              </w:rPr>
            </w:pPr>
            <w:r>
              <w:rPr>
                <w:rFonts w:ascii="Times New Roman" w:hAnsi="Times New Roman"/>
              </w:rPr>
              <w:t>Ужгородського</w:t>
            </w:r>
            <w:r w:rsidR="00282DAA" w:rsidRPr="00947643">
              <w:rPr>
                <w:rFonts w:ascii="Times New Roman" w:hAnsi="Times New Roman"/>
                <w:sz w:val="24"/>
                <w:szCs w:val="24"/>
              </w:rPr>
              <w:t>район</w:t>
            </w:r>
          </w:p>
        </w:tc>
        <w:tc>
          <w:tcPr>
            <w:tcW w:w="2703" w:type="dxa"/>
          </w:tcPr>
          <w:p w:rsidR="00770D4B" w:rsidRPr="00947643" w:rsidRDefault="00A4671E" w:rsidP="005B3175">
            <w:pPr>
              <w:pStyle w:val="Style26"/>
              <w:widowControl/>
              <w:spacing w:before="5" w:line="276" w:lineRule="auto"/>
              <w:ind w:firstLine="0"/>
              <w:rPr>
                <w:rFonts w:ascii="Times New Roman" w:hAnsi="Times New Roman"/>
                <w:sz w:val="24"/>
                <w:szCs w:val="24"/>
              </w:rPr>
            </w:pPr>
            <w:r>
              <w:rPr>
                <w:rFonts w:ascii="Times New Roman" w:hAnsi="Times New Roman"/>
                <w:sz w:val="24"/>
                <w:szCs w:val="24"/>
              </w:rPr>
              <w:t>35932,1</w:t>
            </w:r>
          </w:p>
        </w:tc>
        <w:tc>
          <w:tcPr>
            <w:tcW w:w="2493" w:type="dxa"/>
          </w:tcPr>
          <w:p w:rsidR="00770D4B" w:rsidRPr="00947643" w:rsidRDefault="00A4671E" w:rsidP="005B3175">
            <w:pPr>
              <w:pStyle w:val="Style26"/>
              <w:widowControl/>
              <w:spacing w:before="5" w:line="276" w:lineRule="auto"/>
              <w:ind w:firstLine="0"/>
              <w:rPr>
                <w:rFonts w:ascii="Times New Roman" w:hAnsi="Times New Roman"/>
                <w:sz w:val="24"/>
                <w:szCs w:val="24"/>
              </w:rPr>
            </w:pPr>
            <w:r>
              <w:rPr>
                <w:rFonts w:ascii="Times New Roman" w:hAnsi="Times New Roman"/>
                <w:sz w:val="24"/>
                <w:szCs w:val="24"/>
              </w:rPr>
              <w:t>39743,7</w:t>
            </w:r>
          </w:p>
        </w:tc>
        <w:tc>
          <w:tcPr>
            <w:tcW w:w="1751" w:type="dxa"/>
          </w:tcPr>
          <w:p w:rsidR="00770D4B" w:rsidRPr="00947643" w:rsidRDefault="00A4671E" w:rsidP="005B3175">
            <w:pPr>
              <w:pStyle w:val="Style26"/>
              <w:widowControl/>
              <w:spacing w:before="5" w:line="276" w:lineRule="auto"/>
              <w:ind w:firstLine="0"/>
              <w:rPr>
                <w:rFonts w:ascii="Times New Roman" w:hAnsi="Times New Roman"/>
                <w:sz w:val="24"/>
                <w:szCs w:val="24"/>
              </w:rPr>
            </w:pPr>
            <w:r>
              <w:rPr>
                <w:rFonts w:ascii="Times New Roman" w:hAnsi="Times New Roman"/>
                <w:sz w:val="24"/>
                <w:szCs w:val="24"/>
              </w:rPr>
              <w:t>40465,4</w:t>
            </w:r>
          </w:p>
        </w:tc>
      </w:tr>
    </w:tbl>
    <w:p w:rsidR="0030492A" w:rsidRPr="005B3175" w:rsidRDefault="0030492A" w:rsidP="005B3175">
      <w:pPr>
        <w:pStyle w:val="Style11"/>
        <w:widowControl/>
        <w:spacing w:line="276" w:lineRule="auto"/>
        <w:ind w:firstLine="851"/>
        <w:rPr>
          <w:rStyle w:val="FontStyle36"/>
          <w:color w:val="auto"/>
          <w:sz w:val="24"/>
          <w:szCs w:val="24"/>
        </w:rPr>
      </w:pPr>
      <w:r w:rsidRPr="005B3175">
        <w:rPr>
          <w:rStyle w:val="FontStyle36"/>
          <w:color w:val="auto"/>
          <w:sz w:val="24"/>
          <w:szCs w:val="24"/>
        </w:rPr>
        <w:t>Зміна вікової структури населення, зниження якості та тривалості життя є наслідком багатьох економічних, соціальних та екологічних факторів, серед яких забруднення навколишнього природного середовища займає значне місце. Високий рівень забруднення атмосферного повітря - один з основних факторів підвищення ризику смертності та захворюваності населення.</w:t>
      </w:r>
    </w:p>
    <w:p w:rsidR="0030492A" w:rsidRPr="005B3175" w:rsidRDefault="0030492A" w:rsidP="005B3175">
      <w:pPr>
        <w:pStyle w:val="Style11"/>
        <w:widowControl/>
        <w:spacing w:line="276" w:lineRule="auto"/>
        <w:ind w:firstLine="851"/>
        <w:rPr>
          <w:rStyle w:val="FontStyle36"/>
          <w:color w:val="auto"/>
          <w:sz w:val="24"/>
          <w:szCs w:val="24"/>
        </w:rPr>
      </w:pPr>
      <w:r w:rsidRPr="005B3175">
        <w:rPr>
          <w:rStyle w:val="FontStyle36"/>
          <w:color w:val="auto"/>
          <w:sz w:val="24"/>
          <w:szCs w:val="24"/>
        </w:rPr>
        <w:t xml:space="preserve">Потрапляння забруднюючих речовин в організм людини через органи дихання викликає ризик розвитку їх хвороби. Крім того, тверді частинки, осаджуються на поверхні землі та можуть потрапляти до органів дихання та травлення. </w:t>
      </w:r>
    </w:p>
    <w:p w:rsidR="00B7442E" w:rsidRPr="005B3175" w:rsidRDefault="00B7442E" w:rsidP="005B3175">
      <w:pPr>
        <w:pStyle w:val="Style11"/>
        <w:widowControl/>
        <w:spacing w:line="276" w:lineRule="auto"/>
        <w:ind w:firstLine="851"/>
        <w:rPr>
          <w:rStyle w:val="FontStyle36"/>
          <w:color w:val="auto"/>
          <w:sz w:val="24"/>
          <w:szCs w:val="24"/>
        </w:rPr>
      </w:pPr>
    </w:p>
    <w:p w:rsidR="00B7442E" w:rsidRPr="005B3175" w:rsidRDefault="00B7442E" w:rsidP="005B3175">
      <w:pPr>
        <w:pStyle w:val="Style11"/>
        <w:widowControl/>
        <w:spacing w:line="276" w:lineRule="auto"/>
        <w:ind w:firstLine="600"/>
        <w:rPr>
          <w:rStyle w:val="FontStyle36"/>
          <w:color w:val="auto"/>
          <w:sz w:val="24"/>
          <w:szCs w:val="24"/>
        </w:rPr>
      </w:pPr>
    </w:p>
    <w:p w:rsidR="0030492A" w:rsidRPr="005B3175" w:rsidRDefault="009F59C0" w:rsidP="005B3175">
      <w:pPr>
        <w:pStyle w:val="Style11"/>
        <w:widowControl/>
        <w:spacing w:line="276" w:lineRule="auto"/>
        <w:ind w:firstLine="851"/>
        <w:rPr>
          <w:rStyle w:val="FontStyle36"/>
          <w:b/>
          <w:bCs/>
          <w:color w:val="auto"/>
          <w:sz w:val="24"/>
          <w:szCs w:val="24"/>
        </w:rPr>
      </w:pPr>
      <w:r w:rsidRPr="005B3175">
        <w:rPr>
          <w:rStyle w:val="FontStyle36"/>
          <w:b/>
          <w:bCs/>
          <w:color w:val="auto"/>
          <w:sz w:val="24"/>
          <w:szCs w:val="24"/>
        </w:rPr>
        <w:t>3</w:t>
      </w:r>
      <w:r w:rsidR="0030492A" w:rsidRPr="005B3175">
        <w:rPr>
          <w:rStyle w:val="FontStyle36"/>
          <w:b/>
          <w:bCs/>
          <w:color w:val="auto"/>
          <w:sz w:val="24"/>
          <w:szCs w:val="24"/>
        </w:rPr>
        <w:t>.2 Аналіз сучасного стану навколишнього середовища</w:t>
      </w:r>
    </w:p>
    <w:p w:rsidR="00661B03" w:rsidRDefault="0030492A" w:rsidP="005B3175">
      <w:pPr>
        <w:pStyle w:val="Style11"/>
        <w:widowControl/>
        <w:spacing w:line="276" w:lineRule="auto"/>
        <w:ind w:firstLine="851"/>
        <w:rPr>
          <w:rStyle w:val="FontStyle36"/>
          <w:color w:val="auto"/>
          <w:sz w:val="24"/>
          <w:szCs w:val="24"/>
        </w:rPr>
      </w:pPr>
      <w:r w:rsidRPr="005B3175">
        <w:rPr>
          <w:rStyle w:val="FontStyle36"/>
          <w:color w:val="auto"/>
          <w:sz w:val="24"/>
          <w:szCs w:val="24"/>
        </w:rPr>
        <w:t>За даними Головного уп</w:t>
      </w:r>
      <w:r w:rsidR="00A75E0B" w:rsidRPr="005B3175">
        <w:rPr>
          <w:rStyle w:val="FontStyle36"/>
          <w:color w:val="auto"/>
          <w:sz w:val="24"/>
          <w:szCs w:val="24"/>
        </w:rPr>
        <w:t xml:space="preserve">равління статистики у Закарпатській </w:t>
      </w:r>
      <w:r w:rsidRPr="005B3175">
        <w:rPr>
          <w:rStyle w:val="FontStyle36"/>
          <w:color w:val="auto"/>
          <w:sz w:val="24"/>
          <w:szCs w:val="24"/>
        </w:rPr>
        <w:t>області викиди забруднюючи</w:t>
      </w:r>
      <w:r w:rsidR="00460B63" w:rsidRPr="005B3175">
        <w:rPr>
          <w:rStyle w:val="FontStyle36"/>
          <w:color w:val="auto"/>
          <w:sz w:val="24"/>
          <w:szCs w:val="24"/>
        </w:rPr>
        <w:t xml:space="preserve">х речовин в атмосферне повітря з </w:t>
      </w:r>
      <w:r w:rsidR="002B0610" w:rsidRPr="005B3175">
        <w:rPr>
          <w:rStyle w:val="FontStyle36"/>
          <w:color w:val="auto"/>
          <w:sz w:val="24"/>
          <w:szCs w:val="24"/>
        </w:rPr>
        <w:t>с</w:t>
      </w:r>
      <w:r w:rsidRPr="005B3175">
        <w:rPr>
          <w:rStyle w:val="FontStyle36"/>
          <w:color w:val="auto"/>
          <w:sz w:val="24"/>
          <w:szCs w:val="24"/>
        </w:rPr>
        <w:t>таціонарними джерелами забрудне</w:t>
      </w:r>
      <w:r w:rsidR="009D44E5" w:rsidRPr="005B3175">
        <w:rPr>
          <w:rStyle w:val="FontStyle36"/>
          <w:color w:val="auto"/>
          <w:sz w:val="24"/>
          <w:szCs w:val="24"/>
        </w:rPr>
        <w:t xml:space="preserve">ння за 2017 рік становлять 3,2 </w:t>
      </w:r>
      <w:r w:rsidRPr="005B3175">
        <w:rPr>
          <w:rStyle w:val="FontStyle36"/>
          <w:color w:val="auto"/>
          <w:sz w:val="24"/>
          <w:szCs w:val="24"/>
        </w:rPr>
        <w:t xml:space="preserve">тис. т </w:t>
      </w:r>
    </w:p>
    <w:p w:rsidR="00661B03" w:rsidRPr="005B3175" w:rsidRDefault="009D44E5" w:rsidP="005B3175">
      <w:pPr>
        <w:pStyle w:val="Style11"/>
        <w:widowControl/>
        <w:spacing w:line="276" w:lineRule="auto"/>
        <w:ind w:firstLine="851"/>
        <w:rPr>
          <w:rStyle w:val="FontStyle36"/>
          <w:b/>
          <w:color w:val="auto"/>
          <w:sz w:val="24"/>
          <w:szCs w:val="24"/>
        </w:rPr>
      </w:pPr>
      <w:r w:rsidRPr="005B3175">
        <w:rPr>
          <w:rStyle w:val="FontStyle36"/>
          <w:color w:val="auto"/>
          <w:sz w:val="24"/>
          <w:szCs w:val="24"/>
        </w:rPr>
        <w:t>.</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0"/>
        <w:gridCol w:w="994"/>
        <w:gridCol w:w="1771"/>
        <w:gridCol w:w="1790"/>
        <w:gridCol w:w="998"/>
        <w:gridCol w:w="1795"/>
        <w:gridCol w:w="1146"/>
      </w:tblGrid>
      <w:tr w:rsidR="00661B03" w:rsidRPr="00EB0D4E" w:rsidTr="006D6198">
        <w:trPr>
          <w:trHeight w:val="504"/>
        </w:trPr>
        <w:tc>
          <w:tcPr>
            <w:tcW w:w="970" w:type="dxa"/>
            <w:vMerge w:val="restart"/>
          </w:tcPr>
          <w:p w:rsidR="00661B03" w:rsidRPr="00EB0D4E" w:rsidRDefault="00661B03" w:rsidP="0059164A">
            <w:pPr>
              <w:framePr w:wrap="notBeside" w:vAnchor="text" w:hAnchor="page" w:x="1579" w:y="762"/>
              <w:rPr>
                <w:rFonts w:ascii="Times New Roman" w:hAnsi="Times New Roman"/>
              </w:rPr>
            </w:pPr>
          </w:p>
        </w:tc>
        <w:tc>
          <w:tcPr>
            <w:tcW w:w="4555" w:type="dxa"/>
            <w:gridSpan w:val="3"/>
          </w:tcPr>
          <w:p w:rsidR="00661B03" w:rsidRPr="00EB0D4E" w:rsidRDefault="00661B03" w:rsidP="0059164A">
            <w:pPr>
              <w:pStyle w:val="ad"/>
              <w:framePr w:wrap="notBeside" w:vAnchor="text" w:hAnchor="page" w:x="1579" w:y="762"/>
              <w:shd w:val="clear" w:color="auto" w:fill="auto"/>
              <w:spacing w:line="240" w:lineRule="auto"/>
              <w:ind w:left="220"/>
              <w:rPr>
                <w:rFonts w:ascii="Times New Roman" w:hAnsi="Times New Roman"/>
                <w:sz w:val="24"/>
                <w:szCs w:val="24"/>
              </w:rPr>
            </w:pPr>
            <w:r w:rsidRPr="00EB0D4E">
              <w:rPr>
                <w:rFonts w:ascii="Times New Roman" w:hAnsi="Times New Roman"/>
                <w:sz w:val="24"/>
                <w:szCs w:val="24"/>
              </w:rPr>
              <w:t>Обсяги викидів забруднюючих речовин</w:t>
            </w:r>
          </w:p>
        </w:tc>
        <w:tc>
          <w:tcPr>
            <w:tcW w:w="3939" w:type="dxa"/>
            <w:gridSpan w:val="3"/>
          </w:tcPr>
          <w:p w:rsidR="00661B03" w:rsidRPr="00EB0D4E" w:rsidRDefault="00661B03" w:rsidP="0059164A">
            <w:pPr>
              <w:pStyle w:val="ad"/>
              <w:framePr w:wrap="notBeside" w:vAnchor="text" w:hAnchor="page" w:x="1579" w:y="762"/>
              <w:shd w:val="clear" w:color="auto" w:fill="auto"/>
              <w:spacing w:line="245" w:lineRule="exact"/>
              <w:jc w:val="center"/>
              <w:rPr>
                <w:rFonts w:ascii="Times New Roman" w:hAnsi="Times New Roman"/>
                <w:sz w:val="24"/>
                <w:szCs w:val="24"/>
              </w:rPr>
            </w:pPr>
            <w:r w:rsidRPr="00EB0D4E">
              <w:rPr>
                <w:rFonts w:ascii="Times New Roman" w:hAnsi="Times New Roman"/>
                <w:sz w:val="24"/>
                <w:szCs w:val="24"/>
              </w:rPr>
              <w:t>Крім того, викиди діоксиду вуглецю</w:t>
            </w:r>
          </w:p>
        </w:tc>
      </w:tr>
      <w:tr w:rsidR="00661B03" w:rsidRPr="00EB0D4E" w:rsidTr="006D6198">
        <w:trPr>
          <w:trHeight w:val="350"/>
        </w:trPr>
        <w:tc>
          <w:tcPr>
            <w:tcW w:w="970" w:type="dxa"/>
            <w:vMerge/>
          </w:tcPr>
          <w:p w:rsidR="00661B03" w:rsidRPr="00EB0D4E" w:rsidRDefault="00661B03" w:rsidP="0059164A">
            <w:pPr>
              <w:framePr w:wrap="notBeside" w:vAnchor="text" w:hAnchor="page" w:x="1579" w:y="762"/>
              <w:rPr>
                <w:rFonts w:ascii="Times New Roman" w:hAnsi="Times New Roman"/>
              </w:rPr>
            </w:pPr>
          </w:p>
        </w:tc>
        <w:tc>
          <w:tcPr>
            <w:tcW w:w="994" w:type="dxa"/>
            <w:vMerge w:val="restart"/>
          </w:tcPr>
          <w:p w:rsidR="00661B03" w:rsidRPr="00EB0D4E" w:rsidRDefault="00661B03" w:rsidP="0059164A">
            <w:pPr>
              <w:pStyle w:val="ad"/>
              <w:framePr w:wrap="notBeside" w:vAnchor="text" w:hAnchor="page" w:x="1579" w:y="762"/>
              <w:shd w:val="clear" w:color="auto" w:fill="auto"/>
              <w:spacing w:line="240" w:lineRule="exact"/>
              <w:ind w:right="260"/>
              <w:jc w:val="right"/>
              <w:rPr>
                <w:rFonts w:ascii="Times New Roman" w:hAnsi="Times New Roman"/>
                <w:sz w:val="24"/>
                <w:szCs w:val="24"/>
              </w:rPr>
            </w:pPr>
            <w:r w:rsidRPr="00EB0D4E">
              <w:rPr>
                <w:rFonts w:ascii="Times New Roman" w:hAnsi="Times New Roman"/>
                <w:sz w:val="24"/>
                <w:szCs w:val="24"/>
              </w:rPr>
              <w:t>усього, тис. т</w:t>
            </w:r>
          </w:p>
        </w:tc>
        <w:tc>
          <w:tcPr>
            <w:tcW w:w="3561" w:type="dxa"/>
            <w:gridSpan w:val="2"/>
          </w:tcPr>
          <w:p w:rsidR="00661B03" w:rsidRPr="00EB0D4E" w:rsidRDefault="00661B03" w:rsidP="0059164A">
            <w:pPr>
              <w:pStyle w:val="ad"/>
              <w:framePr w:wrap="notBeside" w:vAnchor="text" w:hAnchor="page" w:x="1579" w:y="762"/>
              <w:shd w:val="clear" w:color="auto" w:fill="auto"/>
              <w:spacing w:line="240" w:lineRule="auto"/>
              <w:ind w:left="1160"/>
              <w:rPr>
                <w:rFonts w:ascii="Times New Roman" w:hAnsi="Times New Roman"/>
                <w:sz w:val="24"/>
                <w:szCs w:val="24"/>
              </w:rPr>
            </w:pPr>
            <w:r w:rsidRPr="00EB0D4E">
              <w:rPr>
                <w:rFonts w:ascii="Times New Roman" w:hAnsi="Times New Roman"/>
                <w:sz w:val="24"/>
                <w:szCs w:val="24"/>
              </w:rPr>
              <w:t>у тому числі</w:t>
            </w:r>
          </w:p>
        </w:tc>
        <w:tc>
          <w:tcPr>
            <w:tcW w:w="998" w:type="dxa"/>
            <w:vMerge w:val="restart"/>
          </w:tcPr>
          <w:p w:rsidR="00661B03" w:rsidRPr="00EB0D4E" w:rsidRDefault="00661B03" w:rsidP="0059164A">
            <w:pPr>
              <w:pStyle w:val="ad"/>
              <w:framePr w:wrap="notBeside" w:vAnchor="text" w:hAnchor="page" w:x="1579" w:y="762"/>
              <w:shd w:val="clear" w:color="auto" w:fill="auto"/>
              <w:spacing w:line="240" w:lineRule="exact"/>
              <w:ind w:right="320"/>
              <w:jc w:val="right"/>
              <w:rPr>
                <w:rFonts w:ascii="Times New Roman" w:hAnsi="Times New Roman"/>
                <w:sz w:val="24"/>
                <w:szCs w:val="24"/>
              </w:rPr>
            </w:pPr>
            <w:r w:rsidRPr="00EB0D4E">
              <w:rPr>
                <w:rFonts w:ascii="Times New Roman" w:hAnsi="Times New Roman"/>
                <w:sz w:val="24"/>
                <w:szCs w:val="24"/>
              </w:rPr>
              <w:t>усього, млн.т</w:t>
            </w:r>
          </w:p>
        </w:tc>
        <w:tc>
          <w:tcPr>
            <w:tcW w:w="2941" w:type="dxa"/>
            <w:gridSpan w:val="2"/>
          </w:tcPr>
          <w:p w:rsidR="00661B03" w:rsidRPr="00EB0D4E" w:rsidRDefault="00661B03" w:rsidP="0059164A">
            <w:pPr>
              <w:pStyle w:val="ad"/>
              <w:framePr w:wrap="notBeside" w:vAnchor="text" w:hAnchor="page" w:x="1579" w:y="762"/>
              <w:shd w:val="clear" w:color="auto" w:fill="auto"/>
              <w:spacing w:line="240" w:lineRule="auto"/>
              <w:ind w:left="1140"/>
              <w:rPr>
                <w:rFonts w:ascii="Times New Roman" w:hAnsi="Times New Roman"/>
                <w:sz w:val="24"/>
                <w:szCs w:val="24"/>
              </w:rPr>
            </w:pPr>
            <w:r w:rsidRPr="00EB0D4E">
              <w:rPr>
                <w:rFonts w:ascii="Times New Roman" w:hAnsi="Times New Roman"/>
                <w:sz w:val="24"/>
                <w:szCs w:val="24"/>
              </w:rPr>
              <w:t>у тому числі</w:t>
            </w:r>
          </w:p>
        </w:tc>
      </w:tr>
      <w:tr w:rsidR="00661B03" w:rsidRPr="00EB0D4E" w:rsidTr="006D6198">
        <w:trPr>
          <w:trHeight w:val="494"/>
        </w:trPr>
        <w:tc>
          <w:tcPr>
            <w:tcW w:w="970" w:type="dxa"/>
            <w:vMerge/>
          </w:tcPr>
          <w:p w:rsidR="00661B03" w:rsidRPr="00EB0D4E" w:rsidRDefault="00661B03" w:rsidP="0059164A">
            <w:pPr>
              <w:framePr w:wrap="notBeside" w:vAnchor="text" w:hAnchor="page" w:x="1579" w:y="762"/>
              <w:rPr>
                <w:rFonts w:ascii="Times New Roman" w:hAnsi="Times New Roman"/>
              </w:rPr>
            </w:pPr>
          </w:p>
        </w:tc>
        <w:tc>
          <w:tcPr>
            <w:tcW w:w="994" w:type="dxa"/>
            <w:vMerge/>
          </w:tcPr>
          <w:p w:rsidR="00661B03" w:rsidRPr="00EB0D4E" w:rsidRDefault="00661B03" w:rsidP="0059164A">
            <w:pPr>
              <w:framePr w:wrap="notBeside" w:vAnchor="text" w:hAnchor="page" w:x="1579" w:y="762"/>
              <w:rPr>
                <w:rFonts w:ascii="Times New Roman" w:hAnsi="Times New Roman"/>
              </w:rPr>
            </w:pPr>
          </w:p>
        </w:tc>
        <w:tc>
          <w:tcPr>
            <w:tcW w:w="1771" w:type="dxa"/>
          </w:tcPr>
          <w:p w:rsidR="00661B03" w:rsidRPr="00EB0D4E" w:rsidRDefault="00661B03" w:rsidP="0059164A">
            <w:pPr>
              <w:pStyle w:val="ad"/>
              <w:framePr w:wrap="notBeside" w:vAnchor="text" w:hAnchor="page" w:x="1579" w:y="762"/>
              <w:shd w:val="clear" w:color="auto" w:fill="auto"/>
              <w:spacing w:line="240" w:lineRule="exact"/>
              <w:jc w:val="both"/>
              <w:rPr>
                <w:rFonts w:ascii="Times New Roman" w:hAnsi="Times New Roman"/>
                <w:sz w:val="24"/>
                <w:szCs w:val="24"/>
              </w:rPr>
            </w:pPr>
            <w:r w:rsidRPr="00EB0D4E">
              <w:rPr>
                <w:rFonts w:ascii="Times New Roman" w:hAnsi="Times New Roman"/>
                <w:sz w:val="24"/>
                <w:szCs w:val="24"/>
              </w:rPr>
              <w:t>стаціонарними джерелами</w:t>
            </w:r>
          </w:p>
        </w:tc>
        <w:tc>
          <w:tcPr>
            <w:tcW w:w="1790" w:type="dxa"/>
          </w:tcPr>
          <w:p w:rsidR="00661B03" w:rsidRPr="00EB0D4E" w:rsidRDefault="00661B03" w:rsidP="0059164A">
            <w:pPr>
              <w:pStyle w:val="ad"/>
              <w:framePr w:wrap="notBeside" w:vAnchor="text" w:hAnchor="page" w:x="1579" w:y="762"/>
              <w:shd w:val="clear" w:color="auto" w:fill="auto"/>
              <w:spacing w:line="240" w:lineRule="exact"/>
              <w:ind w:right="260"/>
              <w:jc w:val="right"/>
              <w:rPr>
                <w:rFonts w:ascii="Times New Roman" w:hAnsi="Times New Roman"/>
                <w:sz w:val="24"/>
                <w:szCs w:val="24"/>
              </w:rPr>
            </w:pPr>
            <w:r w:rsidRPr="00EB0D4E">
              <w:rPr>
                <w:rFonts w:ascii="Times New Roman" w:hAnsi="Times New Roman"/>
                <w:sz w:val="24"/>
                <w:szCs w:val="24"/>
              </w:rPr>
              <w:t>пересувними джерелами</w:t>
            </w:r>
            <w:r w:rsidRPr="00EB0D4E">
              <w:rPr>
                <w:rFonts w:ascii="Times New Roman" w:hAnsi="Times New Roman"/>
                <w:sz w:val="24"/>
                <w:szCs w:val="24"/>
                <w:vertAlign w:val="superscript"/>
              </w:rPr>
              <w:t>1</w:t>
            </w:r>
          </w:p>
        </w:tc>
        <w:tc>
          <w:tcPr>
            <w:tcW w:w="998" w:type="dxa"/>
            <w:vMerge/>
          </w:tcPr>
          <w:p w:rsidR="00661B03" w:rsidRPr="00EB0D4E" w:rsidRDefault="00661B03" w:rsidP="0059164A">
            <w:pPr>
              <w:framePr w:wrap="notBeside" w:vAnchor="text" w:hAnchor="page" w:x="1579" w:y="762"/>
              <w:rPr>
                <w:rFonts w:ascii="Times New Roman" w:hAnsi="Times New Roman"/>
              </w:rPr>
            </w:pPr>
          </w:p>
        </w:tc>
        <w:tc>
          <w:tcPr>
            <w:tcW w:w="1795" w:type="dxa"/>
          </w:tcPr>
          <w:p w:rsidR="00661B03" w:rsidRPr="00EB0D4E" w:rsidRDefault="00661B03" w:rsidP="0059164A">
            <w:pPr>
              <w:pStyle w:val="ad"/>
              <w:framePr w:wrap="notBeside" w:vAnchor="text" w:hAnchor="page" w:x="1579" w:y="762"/>
              <w:shd w:val="clear" w:color="auto" w:fill="auto"/>
              <w:spacing w:line="240" w:lineRule="exact"/>
              <w:jc w:val="both"/>
              <w:rPr>
                <w:rFonts w:ascii="Times New Roman" w:hAnsi="Times New Roman"/>
                <w:sz w:val="24"/>
                <w:szCs w:val="24"/>
              </w:rPr>
            </w:pPr>
            <w:r w:rsidRPr="00EB0D4E">
              <w:rPr>
                <w:rFonts w:ascii="Times New Roman" w:hAnsi="Times New Roman"/>
                <w:sz w:val="24"/>
                <w:szCs w:val="24"/>
              </w:rPr>
              <w:t>стаціонарними джерелами</w:t>
            </w:r>
          </w:p>
        </w:tc>
        <w:tc>
          <w:tcPr>
            <w:tcW w:w="1146" w:type="dxa"/>
          </w:tcPr>
          <w:p w:rsidR="00661B03" w:rsidRPr="00EB0D4E" w:rsidRDefault="00661B03" w:rsidP="0059164A">
            <w:pPr>
              <w:pStyle w:val="ad"/>
              <w:framePr w:wrap="notBeside" w:vAnchor="text" w:hAnchor="page" w:x="1579" w:y="762"/>
              <w:shd w:val="clear" w:color="auto" w:fill="auto"/>
              <w:spacing w:line="240" w:lineRule="exact"/>
              <w:ind w:left="240"/>
              <w:rPr>
                <w:rFonts w:ascii="Times New Roman" w:hAnsi="Times New Roman"/>
                <w:sz w:val="24"/>
                <w:szCs w:val="24"/>
              </w:rPr>
            </w:pPr>
            <w:r w:rsidRPr="00EB0D4E">
              <w:rPr>
                <w:rFonts w:ascii="Times New Roman" w:hAnsi="Times New Roman"/>
                <w:sz w:val="24"/>
                <w:szCs w:val="24"/>
              </w:rPr>
              <w:t>пересувними джерелами</w:t>
            </w:r>
            <w:r w:rsidRPr="00EB0D4E">
              <w:rPr>
                <w:rFonts w:ascii="Times New Roman" w:hAnsi="Times New Roman"/>
                <w:sz w:val="24"/>
                <w:szCs w:val="24"/>
                <w:vertAlign w:val="superscript"/>
              </w:rPr>
              <w:t>1</w:t>
            </w:r>
          </w:p>
        </w:tc>
      </w:tr>
      <w:tr w:rsidR="00661B03" w:rsidRPr="00EB0D4E" w:rsidTr="006D6198">
        <w:trPr>
          <w:trHeight w:val="254"/>
        </w:trPr>
        <w:tc>
          <w:tcPr>
            <w:tcW w:w="970" w:type="dxa"/>
          </w:tcPr>
          <w:p w:rsidR="00661B03" w:rsidRPr="00EB0D4E" w:rsidRDefault="00661B03" w:rsidP="0059164A">
            <w:pPr>
              <w:pStyle w:val="ad"/>
              <w:framePr w:wrap="notBeside" w:vAnchor="text" w:hAnchor="page" w:x="1579" w:y="762"/>
              <w:shd w:val="clear" w:color="auto" w:fill="auto"/>
              <w:spacing w:line="240" w:lineRule="auto"/>
              <w:rPr>
                <w:rFonts w:ascii="Times New Roman" w:hAnsi="Times New Roman"/>
                <w:sz w:val="24"/>
                <w:szCs w:val="24"/>
              </w:rPr>
            </w:pPr>
            <w:r w:rsidRPr="00EB0D4E">
              <w:rPr>
                <w:rFonts w:ascii="Times New Roman" w:hAnsi="Times New Roman"/>
                <w:sz w:val="24"/>
                <w:szCs w:val="24"/>
              </w:rPr>
              <w:t>1990</w:t>
            </w:r>
          </w:p>
        </w:tc>
        <w:tc>
          <w:tcPr>
            <w:tcW w:w="994" w:type="dxa"/>
          </w:tcPr>
          <w:p w:rsidR="00661B03" w:rsidRPr="00EB0D4E" w:rsidRDefault="00661B03" w:rsidP="0059164A">
            <w:pPr>
              <w:pStyle w:val="ad"/>
              <w:framePr w:wrap="notBeside" w:vAnchor="text" w:hAnchor="page" w:x="1579" w:y="762"/>
              <w:shd w:val="clear" w:color="auto" w:fill="auto"/>
              <w:spacing w:line="240" w:lineRule="auto"/>
              <w:ind w:left="-119" w:right="260"/>
              <w:jc w:val="right"/>
              <w:rPr>
                <w:rFonts w:ascii="Times New Roman" w:hAnsi="Times New Roman"/>
                <w:sz w:val="24"/>
                <w:szCs w:val="24"/>
              </w:rPr>
            </w:pPr>
            <w:r w:rsidRPr="00EB0D4E">
              <w:rPr>
                <w:rFonts w:ascii="Times New Roman" w:hAnsi="Times New Roman"/>
                <w:sz w:val="24"/>
                <w:szCs w:val="24"/>
              </w:rPr>
              <w:t>294,5</w:t>
            </w:r>
          </w:p>
        </w:tc>
        <w:tc>
          <w:tcPr>
            <w:tcW w:w="1771" w:type="dxa"/>
          </w:tcPr>
          <w:p w:rsidR="00661B03" w:rsidRPr="00EB0D4E" w:rsidRDefault="00661B03" w:rsidP="0059164A">
            <w:pPr>
              <w:pStyle w:val="ad"/>
              <w:framePr w:wrap="notBeside" w:vAnchor="text" w:hAnchor="page" w:x="1579" w:y="762"/>
              <w:shd w:val="clear" w:color="auto" w:fill="auto"/>
              <w:spacing w:line="240" w:lineRule="auto"/>
              <w:ind w:left="700"/>
              <w:rPr>
                <w:rFonts w:ascii="Times New Roman" w:hAnsi="Times New Roman"/>
                <w:sz w:val="24"/>
                <w:szCs w:val="24"/>
              </w:rPr>
            </w:pPr>
            <w:r w:rsidRPr="00EB0D4E">
              <w:rPr>
                <w:rFonts w:ascii="Times New Roman" w:hAnsi="Times New Roman"/>
                <w:sz w:val="24"/>
                <w:szCs w:val="24"/>
              </w:rPr>
              <w:t>188,2</w:t>
            </w:r>
          </w:p>
        </w:tc>
        <w:tc>
          <w:tcPr>
            <w:tcW w:w="1790" w:type="dxa"/>
          </w:tcPr>
          <w:p w:rsidR="00661B03" w:rsidRPr="00EB0D4E" w:rsidRDefault="00661B03" w:rsidP="0059164A">
            <w:pPr>
              <w:pStyle w:val="ad"/>
              <w:framePr w:wrap="notBeside" w:vAnchor="text" w:hAnchor="page" w:x="1579" w:y="762"/>
              <w:shd w:val="clear" w:color="auto" w:fill="auto"/>
              <w:spacing w:line="240" w:lineRule="auto"/>
              <w:ind w:left="680"/>
              <w:rPr>
                <w:rFonts w:ascii="Times New Roman" w:hAnsi="Times New Roman"/>
                <w:sz w:val="24"/>
                <w:szCs w:val="24"/>
              </w:rPr>
            </w:pPr>
            <w:r w:rsidRPr="00EB0D4E">
              <w:rPr>
                <w:rFonts w:ascii="Times New Roman" w:hAnsi="Times New Roman"/>
                <w:sz w:val="24"/>
                <w:szCs w:val="24"/>
              </w:rPr>
              <w:t>106,3</w:t>
            </w:r>
          </w:p>
        </w:tc>
        <w:tc>
          <w:tcPr>
            <w:tcW w:w="998" w:type="dxa"/>
          </w:tcPr>
          <w:p w:rsidR="00661B03" w:rsidRPr="00EB0D4E" w:rsidRDefault="00661B03" w:rsidP="0059164A">
            <w:pPr>
              <w:framePr w:wrap="notBeside" w:vAnchor="text" w:hAnchor="page" w:x="1579" w:y="762"/>
              <w:rPr>
                <w:rFonts w:ascii="Times New Roman" w:hAnsi="Times New Roman"/>
              </w:rPr>
            </w:pPr>
          </w:p>
        </w:tc>
        <w:tc>
          <w:tcPr>
            <w:tcW w:w="1795" w:type="dxa"/>
          </w:tcPr>
          <w:p w:rsidR="00661B03" w:rsidRPr="00EB0D4E" w:rsidRDefault="00661B03" w:rsidP="0059164A">
            <w:pPr>
              <w:framePr w:wrap="notBeside" w:vAnchor="text" w:hAnchor="page" w:x="1579" w:y="762"/>
              <w:rPr>
                <w:rFonts w:ascii="Times New Roman" w:hAnsi="Times New Roman"/>
              </w:rPr>
            </w:pPr>
          </w:p>
        </w:tc>
        <w:tc>
          <w:tcPr>
            <w:tcW w:w="1146" w:type="dxa"/>
          </w:tcPr>
          <w:p w:rsidR="00661B03" w:rsidRPr="00EB0D4E" w:rsidRDefault="00661B03" w:rsidP="0059164A">
            <w:pPr>
              <w:framePr w:wrap="notBeside" w:vAnchor="text" w:hAnchor="page" w:x="1579" w:y="762"/>
              <w:rPr>
                <w:rFonts w:ascii="Times New Roman" w:hAnsi="Times New Roman"/>
              </w:rPr>
            </w:pPr>
          </w:p>
        </w:tc>
      </w:tr>
      <w:tr w:rsidR="00661B03" w:rsidRPr="00EB0D4E" w:rsidTr="006D6198">
        <w:trPr>
          <w:trHeight w:val="245"/>
        </w:trPr>
        <w:tc>
          <w:tcPr>
            <w:tcW w:w="970" w:type="dxa"/>
          </w:tcPr>
          <w:p w:rsidR="00661B03" w:rsidRPr="00EB0D4E" w:rsidRDefault="00661B03" w:rsidP="0059164A">
            <w:pPr>
              <w:pStyle w:val="ad"/>
              <w:framePr w:wrap="notBeside" w:vAnchor="text" w:hAnchor="page" w:x="1579" w:y="762"/>
              <w:shd w:val="clear" w:color="auto" w:fill="auto"/>
              <w:spacing w:line="240" w:lineRule="auto"/>
              <w:rPr>
                <w:rFonts w:ascii="Times New Roman" w:hAnsi="Times New Roman"/>
                <w:sz w:val="24"/>
                <w:szCs w:val="24"/>
              </w:rPr>
            </w:pPr>
            <w:r w:rsidRPr="00EB0D4E">
              <w:rPr>
                <w:rFonts w:ascii="Times New Roman" w:hAnsi="Times New Roman"/>
                <w:sz w:val="24"/>
                <w:szCs w:val="24"/>
              </w:rPr>
              <w:t>1991</w:t>
            </w:r>
          </w:p>
        </w:tc>
        <w:tc>
          <w:tcPr>
            <w:tcW w:w="994" w:type="dxa"/>
          </w:tcPr>
          <w:p w:rsidR="00661B03" w:rsidRPr="00EB0D4E" w:rsidRDefault="00661B03" w:rsidP="0059164A">
            <w:pPr>
              <w:pStyle w:val="ad"/>
              <w:framePr w:wrap="notBeside" w:vAnchor="text" w:hAnchor="page" w:x="1579" w:y="762"/>
              <w:shd w:val="clear" w:color="auto" w:fill="auto"/>
              <w:spacing w:line="240" w:lineRule="auto"/>
              <w:ind w:left="-119" w:right="260"/>
              <w:jc w:val="right"/>
              <w:rPr>
                <w:rFonts w:ascii="Times New Roman" w:hAnsi="Times New Roman"/>
                <w:sz w:val="24"/>
                <w:szCs w:val="24"/>
              </w:rPr>
            </w:pPr>
            <w:r w:rsidRPr="00EB0D4E">
              <w:rPr>
                <w:rFonts w:ascii="Times New Roman" w:hAnsi="Times New Roman"/>
                <w:sz w:val="24"/>
                <w:szCs w:val="24"/>
              </w:rPr>
              <w:t>374,1</w:t>
            </w:r>
          </w:p>
        </w:tc>
        <w:tc>
          <w:tcPr>
            <w:tcW w:w="1771" w:type="dxa"/>
          </w:tcPr>
          <w:p w:rsidR="00661B03" w:rsidRPr="00EB0D4E" w:rsidRDefault="00661B03" w:rsidP="0059164A">
            <w:pPr>
              <w:pStyle w:val="ad"/>
              <w:framePr w:wrap="notBeside" w:vAnchor="text" w:hAnchor="page" w:x="1579" w:y="762"/>
              <w:shd w:val="clear" w:color="auto" w:fill="auto"/>
              <w:spacing w:line="240" w:lineRule="auto"/>
              <w:ind w:left="700"/>
              <w:rPr>
                <w:rFonts w:ascii="Times New Roman" w:hAnsi="Times New Roman"/>
                <w:sz w:val="24"/>
                <w:szCs w:val="24"/>
              </w:rPr>
            </w:pPr>
            <w:r w:rsidRPr="00EB0D4E">
              <w:rPr>
                <w:rFonts w:ascii="Times New Roman" w:hAnsi="Times New Roman"/>
                <w:sz w:val="24"/>
                <w:szCs w:val="24"/>
              </w:rPr>
              <w:t>193,6</w:t>
            </w:r>
          </w:p>
        </w:tc>
        <w:tc>
          <w:tcPr>
            <w:tcW w:w="1790" w:type="dxa"/>
          </w:tcPr>
          <w:p w:rsidR="00661B03" w:rsidRPr="00EB0D4E" w:rsidRDefault="00661B03" w:rsidP="0059164A">
            <w:pPr>
              <w:pStyle w:val="ad"/>
              <w:framePr w:wrap="notBeside" w:vAnchor="text" w:hAnchor="page" w:x="1579" w:y="762"/>
              <w:shd w:val="clear" w:color="auto" w:fill="auto"/>
              <w:spacing w:line="240" w:lineRule="auto"/>
              <w:ind w:left="680"/>
              <w:rPr>
                <w:rFonts w:ascii="Times New Roman" w:hAnsi="Times New Roman"/>
                <w:sz w:val="24"/>
                <w:szCs w:val="24"/>
              </w:rPr>
            </w:pPr>
            <w:r w:rsidRPr="00EB0D4E">
              <w:rPr>
                <w:rFonts w:ascii="Times New Roman" w:hAnsi="Times New Roman"/>
                <w:sz w:val="24"/>
                <w:szCs w:val="24"/>
              </w:rPr>
              <w:t>108,5</w:t>
            </w:r>
          </w:p>
        </w:tc>
        <w:tc>
          <w:tcPr>
            <w:tcW w:w="998" w:type="dxa"/>
          </w:tcPr>
          <w:p w:rsidR="00661B03" w:rsidRPr="00EB0D4E" w:rsidRDefault="00661B03" w:rsidP="0059164A">
            <w:pPr>
              <w:framePr w:wrap="notBeside" w:vAnchor="text" w:hAnchor="page" w:x="1579" w:y="762"/>
              <w:rPr>
                <w:rFonts w:ascii="Times New Roman" w:hAnsi="Times New Roman"/>
              </w:rPr>
            </w:pPr>
          </w:p>
        </w:tc>
        <w:tc>
          <w:tcPr>
            <w:tcW w:w="1795" w:type="dxa"/>
          </w:tcPr>
          <w:p w:rsidR="00661B03" w:rsidRPr="00EB0D4E" w:rsidRDefault="00661B03" w:rsidP="0059164A">
            <w:pPr>
              <w:framePr w:wrap="notBeside" w:vAnchor="text" w:hAnchor="page" w:x="1579" w:y="762"/>
              <w:rPr>
                <w:rFonts w:ascii="Times New Roman" w:hAnsi="Times New Roman"/>
              </w:rPr>
            </w:pPr>
          </w:p>
        </w:tc>
        <w:tc>
          <w:tcPr>
            <w:tcW w:w="1146" w:type="dxa"/>
          </w:tcPr>
          <w:p w:rsidR="00661B03" w:rsidRPr="00EB0D4E" w:rsidRDefault="00661B03" w:rsidP="0059164A">
            <w:pPr>
              <w:framePr w:wrap="notBeside" w:vAnchor="text" w:hAnchor="page" w:x="1579" w:y="762"/>
              <w:rPr>
                <w:rFonts w:ascii="Times New Roman" w:hAnsi="Times New Roman"/>
              </w:rPr>
            </w:pPr>
          </w:p>
        </w:tc>
      </w:tr>
      <w:tr w:rsidR="00661B03" w:rsidRPr="00EB0D4E" w:rsidTr="006D6198">
        <w:trPr>
          <w:trHeight w:val="240"/>
        </w:trPr>
        <w:tc>
          <w:tcPr>
            <w:tcW w:w="970" w:type="dxa"/>
          </w:tcPr>
          <w:p w:rsidR="00661B03" w:rsidRPr="00EB0D4E" w:rsidRDefault="00661B03" w:rsidP="0059164A">
            <w:pPr>
              <w:pStyle w:val="ad"/>
              <w:framePr w:wrap="notBeside" w:vAnchor="text" w:hAnchor="page" w:x="1579" w:y="762"/>
              <w:shd w:val="clear" w:color="auto" w:fill="auto"/>
              <w:spacing w:line="240" w:lineRule="auto"/>
              <w:rPr>
                <w:rFonts w:ascii="Times New Roman" w:hAnsi="Times New Roman"/>
                <w:sz w:val="24"/>
                <w:szCs w:val="24"/>
              </w:rPr>
            </w:pPr>
            <w:r w:rsidRPr="00EB0D4E">
              <w:rPr>
                <w:rFonts w:ascii="Times New Roman" w:hAnsi="Times New Roman"/>
                <w:sz w:val="24"/>
                <w:szCs w:val="24"/>
              </w:rPr>
              <w:t>1992</w:t>
            </w:r>
          </w:p>
        </w:tc>
        <w:tc>
          <w:tcPr>
            <w:tcW w:w="994" w:type="dxa"/>
          </w:tcPr>
          <w:p w:rsidR="00661B03" w:rsidRPr="00EB0D4E" w:rsidRDefault="00661B03" w:rsidP="0059164A">
            <w:pPr>
              <w:pStyle w:val="ad"/>
              <w:framePr w:wrap="notBeside" w:vAnchor="text" w:hAnchor="page" w:x="1579" w:y="762"/>
              <w:shd w:val="clear" w:color="auto" w:fill="auto"/>
              <w:spacing w:line="240" w:lineRule="auto"/>
              <w:ind w:left="-119" w:right="260"/>
              <w:jc w:val="right"/>
              <w:rPr>
                <w:rFonts w:ascii="Times New Roman" w:hAnsi="Times New Roman"/>
                <w:sz w:val="24"/>
                <w:szCs w:val="24"/>
              </w:rPr>
            </w:pPr>
            <w:r w:rsidRPr="00EB0D4E">
              <w:rPr>
                <w:rFonts w:ascii="Times New Roman" w:hAnsi="Times New Roman"/>
                <w:sz w:val="24"/>
                <w:szCs w:val="24"/>
              </w:rPr>
              <w:t>139,3</w:t>
            </w:r>
          </w:p>
        </w:tc>
        <w:tc>
          <w:tcPr>
            <w:tcW w:w="1771" w:type="dxa"/>
          </w:tcPr>
          <w:p w:rsidR="00661B03" w:rsidRPr="00EB0D4E" w:rsidRDefault="00661B03" w:rsidP="0059164A">
            <w:pPr>
              <w:pStyle w:val="ad"/>
              <w:framePr w:wrap="notBeside" w:vAnchor="text" w:hAnchor="page" w:x="1579" w:y="762"/>
              <w:shd w:val="clear" w:color="auto" w:fill="auto"/>
              <w:spacing w:line="240" w:lineRule="auto"/>
              <w:ind w:left="700"/>
              <w:rPr>
                <w:rFonts w:ascii="Times New Roman" w:hAnsi="Times New Roman"/>
                <w:sz w:val="24"/>
                <w:szCs w:val="24"/>
              </w:rPr>
            </w:pPr>
            <w:r w:rsidRPr="00EB0D4E">
              <w:rPr>
                <w:rFonts w:ascii="Times New Roman" w:hAnsi="Times New Roman"/>
                <w:sz w:val="24"/>
                <w:szCs w:val="24"/>
              </w:rPr>
              <w:t>173,5</w:t>
            </w:r>
          </w:p>
        </w:tc>
        <w:tc>
          <w:tcPr>
            <w:tcW w:w="1790" w:type="dxa"/>
          </w:tcPr>
          <w:p w:rsidR="00661B03" w:rsidRPr="00EB0D4E" w:rsidRDefault="00661B03" w:rsidP="0059164A">
            <w:pPr>
              <w:pStyle w:val="ad"/>
              <w:framePr w:wrap="notBeside" w:vAnchor="text" w:hAnchor="page" w:x="1579" w:y="762"/>
              <w:shd w:val="clear" w:color="auto" w:fill="auto"/>
              <w:spacing w:line="240" w:lineRule="auto"/>
              <w:ind w:left="680"/>
              <w:rPr>
                <w:rFonts w:ascii="Times New Roman" w:hAnsi="Times New Roman"/>
                <w:sz w:val="24"/>
                <w:szCs w:val="24"/>
              </w:rPr>
            </w:pPr>
            <w:r w:rsidRPr="00EB0D4E">
              <w:rPr>
                <w:rFonts w:ascii="Times New Roman" w:hAnsi="Times New Roman"/>
                <w:sz w:val="24"/>
                <w:szCs w:val="24"/>
              </w:rPr>
              <w:t>65,8</w:t>
            </w:r>
          </w:p>
        </w:tc>
        <w:tc>
          <w:tcPr>
            <w:tcW w:w="998" w:type="dxa"/>
          </w:tcPr>
          <w:p w:rsidR="00661B03" w:rsidRPr="00EB0D4E" w:rsidRDefault="00661B03" w:rsidP="0059164A">
            <w:pPr>
              <w:framePr w:wrap="notBeside" w:vAnchor="text" w:hAnchor="page" w:x="1579" w:y="762"/>
              <w:rPr>
                <w:rFonts w:ascii="Times New Roman" w:hAnsi="Times New Roman"/>
              </w:rPr>
            </w:pPr>
          </w:p>
        </w:tc>
        <w:tc>
          <w:tcPr>
            <w:tcW w:w="1795" w:type="dxa"/>
          </w:tcPr>
          <w:p w:rsidR="00661B03" w:rsidRPr="00EB0D4E" w:rsidRDefault="00661B03" w:rsidP="0059164A">
            <w:pPr>
              <w:framePr w:wrap="notBeside" w:vAnchor="text" w:hAnchor="page" w:x="1579" w:y="762"/>
              <w:rPr>
                <w:rFonts w:ascii="Times New Roman" w:hAnsi="Times New Roman"/>
              </w:rPr>
            </w:pPr>
          </w:p>
        </w:tc>
        <w:tc>
          <w:tcPr>
            <w:tcW w:w="1146" w:type="dxa"/>
          </w:tcPr>
          <w:p w:rsidR="00661B03" w:rsidRPr="00EB0D4E" w:rsidRDefault="00661B03" w:rsidP="0059164A">
            <w:pPr>
              <w:framePr w:wrap="notBeside" w:vAnchor="text" w:hAnchor="page" w:x="1579" w:y="762"/>
              <w:rPr>
                <w:rFonts w:ascii="Times New Roman" w:hAnsi="Times New Roman"/>
              </w:rPr>
            </w:pPr>
          </w:p>
        </w:tc>
      </w:tr>
      <w:tr w:rsidR="00661B03" w:rsidRPr="00EB0D4E" w:rsidTr="006D6198">
        <w:trPr>
          <w:trHeight w:val="245"/>
        </w:trPr>
        <w:tc>
          <w:tcPr>
            <w:tcW w:w="970" w:type="dxa"/>
          </w:tcPr>
          <w:p w:rsidR="00661B03" w:rsidRPr="00EB0D4E" w:rsidRDefault="00661B03" w:rsidP="0059164A">
            <w:pPr>
              <w:pStyle w:val="ad"/>
              <w:framePr w:wrap="notBeside" w:vAnchor="text" w:hAnchor="page" w:x="1579" w:y="762"/>
              <w:shd w:val="clear" w:color="auto" w:fill="auto"/>
              <w:spacing w:line="240" w:lineRule="auto"/>
              <w:rPr>
                <w:rFonts w:ascii="Times New Roman" w:hAnsi="Times New Roman"/>
                <w:sz w:val="24"/>
                <w:szCs w:val="24"/>
              </w:rPr>
            </w:pPr>
            <w:r w:rsidRPr="00EB0D4E">
              <w:rPr>
                <w:rFonts w:ascii="Times New Roman" w:hAnsi="Times New Roman"/>
                <w:sz w:val="24"/>
                <w:szCs w:val="24"/>
              </w:rPr>
              <w:t>1993</w:t>
            </w:r>
          </w:p>
        </w:tc>
        <w:tc>
          <w:tcPr>
            <w:tcW w:w="994" w:type="dxa"/>
          </w:tcPr>
          <w:p w:rsidR="00661B03" w:rsidRPr="00EB0D4E" w:rsidRDefault="00661B03" w:rsidP="0059164A">
            <w:pPr>
              <w:pStyle w:val="ad"/>
              <w:framePr w:wrap="notBeside" w:vAnchor="text" w:hAnchor="page" w:x="1579" w:y="762"/>
              <w:shd w:val="clear" w:color="auto" w:fill="auto"/>
              <w:spacing w:line="240" w:lineRule="auto"/>
              <w:ind w:left="-119" w:right="260"/>
              <w:jc w:val="right"/>
              <w:rPr>
                <w:rFonts w:ascii="Times New Roman" w:hAnsi="Times New Roman"/>
                <w:sz w:val="24"/>
                <w:szCs w:val="24"/>
              </w:rPr>
            </w:pPr>
            <w:r w:rsidRPr="00EB0D4E">
              <w:rPr>
                <w:rFonts w:ascii="Times New Roman" w:hAnsi="Times New Roman"/>
                <w:sz w:val="24"/>
                <w:szCs w:val="24"/>
              </w:rPr>
              <w:t>179,3</w:t>
            </w:r>
          </w:p>
        </w:tc>
        <w:tc>
          <w:tcPr>
            <w:tcW w:w="1771" w:type="dxa"/>
          </w:tcPr>
          <w:p w:rsidR="00661B03" w:rsidRPr="00EB0D4E" w:rsidRDefault="00661B03" w:rsidP="0059164A">
            <w:pPr>
              <w:pStyle w:val="ad"/>
              <w:framePr w:wrap="notBeside" w:vAnchor="text" w:hAnchor="page" w:x="1579" w:y="762"/>
              <w:shd w:val="clear" w:color="auto" w:fill="auto"/>
              <w:spacing w:line="240" w:lineRule="auto"/>
              <w:ind w:left="700"/>
              <w:rPr>
                <w:rFonts w:ascii="Times New Roman" w:hAnsi="Times New Roman"/>
                <w:sz w:val="24"/>
                <w:szCs w:val="24"/>
              </w:rPr>
            </w:pPr>
            <w:r w:rsidRPr="00EB0D4E">
              <w:rPr>
                <w:rFonts w:ascii="Times New Roman" w:hAnsi="Times New Roman"/>
                <w:sz w:val="24"/>
                <w:szCs w:val="24"/>
              </w:rPr>
              <w:t>140,5</w:t>
            </w:r>
          </w:p>
        </w:tc>
        <w:tc>
          <w:tcPr>
            <w:tcW w:w="1790" w:type="dxa"/>
          </w:tcPr>
          <w:p w:rsidR="00661B03" w:rsidRPr="00EB0D4E" w:rsidRDefault="00661B03" w:rsidP="0059164A">
            <w:pPr>
              <w:pStyle w:val="ad"/>
              <w:framePr w:wrap="notBeside" w:vAnchor="text" w:hAnchor="page" w:x="1579" w:y="762"/>
              <w:shd w:val="clear" w:color="auto" w:fill="auto"/>
              <w:spacing w:line="240" w:lineRule="auto"/>
              <w:ind w:left="680"/>
              <w:rPr>
                <w:rFonts w:ascii="Times New Roman" w:hAnsi="Times New Roman"/>
                <w:sz w:val="24"/>
                <w:szCs w:val="24"/>
              </w:rPr>
            </w:pPr>
            <w:r w:rsidRPr="00EB0D4E">
              <w:rPr>
                <w:rFonts w:ascii="Times New Roman" w:hAnsi="Times New Roman"/>
                <w:sz w:val="24"/>
                <w:szCs w:val="24"/>
              </w:rPr>
              <w:t>38,8</w:t>
            </w:r>
          </w:p>
        </w:tc>
        <w:tc>
          <w:tcPr>
            <w:tcW w:w="998" w:type="dxa"/>
          </w:tcPr>
          <w:p w:rsidR="00661B03" w:rsidRPr="00EB0D4E" w:rsidRDefault="00661B03" w:rsidP="0059164A">
            <w:pPr>
              <w:framePr w:wrap="notBeside" w:vAnchor="text" w:hAnchor="page" w:x="1579" w:y="762"/>
              <w:rPr>
                <w:rFonts w:ascii="Times New Roman" w:hAnsi="Times New Roman"/>
              </w:rPr>
            </w:pPr>
          </w:p>
        </w:tc>
        <w:tc>
          <w:tcPr>
            <w:tcW w:w="1795" w:type="dxa"/>
          </w:tcPr>
          <w:p w:rsidR="00661B03" w:rsidRPr="00EB0D4E" w:rsidRDefault="00661B03" w:rsidP="0059164A">
            <w:pPr>
              <w:framePr w:wrap="notBeside" w:vAnchor="text" w:hAnchor="page" w:x="1579" w:y="762"/>
              <w:rPr>
                <w:rFonts w:ascii="Times New Roman" w:hAnsi="Times New Roman"/>
              </w:rPr>
            </w:pPr>
          </w:p>
        </w:tc>
        <w:tc>
          <w:tcPr>
            <w:tcW w:w="1146" w:type="dxa"/>
          </w:tcPr>
          <w:p w:rsidR="00661B03" w:rsidRPr="00EB0D4E" w:rsidRDefault="00661B03" w:rsidP="0059164A">
            <w:pPr>
              <w:framePr w:wrap="notBeside" w:vAnchor="text" w:hAnchor="page" w:x="1579" w:y="762"/>
              <w:rPr>
                <w:rFonts w:ascii="Times New Roman" w:hAnsi="Times New Roman"/>
              </w:rPr>
            </w:pPr>
          </w:p>
        </w:tc>
      </w:tr>
      <w:tr w:rsidR="00661B03" w:rsidRPr="00EB0D4E" w:rsidTr="006D6198">
        <w:trPr>
          <w:trHeight w:val="245"/>
        </w:trPr>
        <w:tc>
          <w:tcPr>
            <w:tcW w:w="970" w:type="dxa"/>
          </w:tcPr>
          <w:p w:rsidR="00661B03" w:rsidRPr="00EB0D4E" w:rsidRDefault="00661B03" w:rsidP="0059164A">
            <w:pPr>
              <w:pStyle w:val="ad"/>
              <w:framePr w:wrap="notBeside" w:vAnchor="text" w:hAnchor="page" w:x="1579" w:y="762"/>
              <w:shd w:val="clear" w:color="auto" w:fill="auto"/>
              <w:spacing w:line="240" w:lineRule="auto"/>
              <w:rPr>
                <w:rFonts w:ascii="Times New Roman" w:hAnsi="Times New Roman"/>
                <w:sz w:val="24"/>
                <w:szCs w:val="24"/>
              </w:rPr>
            </w:pPr>
            <w:r w:rsidRPr="00EB0D4E">
              <w:rPr>
                <w:rFonts w:ascii="Times New Roman" w:hAnsi="Times New Roman"/>
                <w:sz w:val="24"/>
                <w:szCs w:val="24"/>
              </w:rPr>
              <w:t>1994</w:t>
            </w:r>
          </w:p>
        </w:tc>
        <w:tc>
          <w:tcPr>
            <w:tcW w:w="994" w:type="dxa"/>
          </w:tcPr>
          <w:p w:rsidR="00661B03" w:rsidRPr="00EB0D4E" w:rsidRDefault="00661B03" w:rsidP="0059164A">
            <w:pPr>
              <w:pStyle w:val="ad"/>
              <w:framePr w:wrap="notBeside" w:vAnchor="text" w:hAnchor="page" w:x="1579" w:y="762"/>
              <w:shd w:val="clear" w:color="auto" w:fill="auto"/>
              <w:spacing w:line="240" w:lineRule="auto"/>
              <w:ind w:right="260"/>
              <w:jc w:val="right"/>
              <w:rPr>
                <w:rFonts w:ascii="Times New Roman" w:hAnsi="Times New Roman"/>
                <w:sz w:val="24"/>
                <w:szCs w:val="24"/>
              </w:rPr>
            </w:pPr>
            <w:r w:rsidRPr="00EB0D4E">
              <w:rPr>
                <w:rFonts w:ascii="Times New Roman" w:hAnsi="Times New Roman"/>
                <w:sz w:val="24"/>
                <w:szCs w:val="24"/>
              </w:rPr>
              <w:t>87,5</w:t>
            </w:r>
          </w:p>
        </w:tc>
        <w:tc>
          <w:tcPr>
            <w:tcW w:w="1771" w:type="dxa"/>
          </w:tcPr>
          <w:p w:rsidR="00661B03" w:rsidRPr="00EB0D4E" w:rsidRDefault="00661B03" w:rsidP="0059164A">
            <w:pPr>
              <w:pStyle w:val="ad"/>
              <w:framePr w:wrap="notBeside" w:vAnchor="text" w:hAnchor="page" w:x="1579" w:y="762"/>
              <w:shd w:val="clear" w:color="auto" w:fill="auto"/>
              <w:spacing w:line="240" w:lineRule="auto"/>
              <w:ind w:left="700"/>
              <w:rPr>
                <w:rFonts w:ascii="Times New Roman" w:hAnsi="Times New Roman"/>
                <w:sz w:val="24"/>
                <w:szCs w:val="24"/>
              </w:rPr>
            </w:pPr>
            <w:r w:rsidRPr="00EB0D4E">
              <w:rPr>
                <w:rFonts w:ascii="Times New Roman" w:hAnsi="Times New Roman"/>
                <w:sz w:val="24"/>
                <w:szCs w:val="24"/>
              </w:rPr>
              <w:t>59,0</w:t>
            </w:r>
          </w:p>
        </w:tc>
        <w:tc>
          <w:tcPr>
            <w:tcW w:w="1790" w:type="dxa"/>
          </w:tcPr>
          <w:p w:rsidR="00661B03" w:rsidRPr="00EB0D4E" w:rsidRDefault="00661B03" w:rsidP="0059164A">
            <w:pPr>
              <w:pStyle w:val="ad"/>
              <w:framePr w:wrap="notBeside" w:vAnchor="text" w:hAnchor="page" w:x="1579" w:y="762"/>
              <w:shd w:val="clear" w:color="auto" w:fill="auto"/>
              <w:spacing w:line="240" w:lineRule="auto"/>
              <w:ind w:left="680"/>
              <w:rPr>
                <w:rFonts w:ascii="Times New Roman" w:hAnsi="Times New Roman"/>
                <w:sz w:val="24"/>
                <w:szCs w:val="24"/>
              </w:rPr>
            </w:pPr>
            <w:r w:rsidRPr="00EB0D4E">
              <w:rPr>
                <w:rFonts w:ascii="Times New Roman" w:hAnsi="Times New Roman"/>
                <w:sz w:val="24"/>
                <w:szCs w:val="24"/>
              </w:rPr>
              <w:t>28,5</w:t>
            </w:r>
          </w:p>
        </w:tc>
        <w:tc>
          <w:tcPr>
            <w:tcW w:w="998" w:type="dxa"/>
          </w:tcPr>
          <w:p w:rsidR="00661B03" w:rsidRPr="00EB0D4E" w:rsidRDefault="00661B03" w:rsidP="0059164A">
            <w:pPr>
              <w:framePr w:wrap="notBeside" w:vAnchor="text" w:hAnchor="page" w:x="1579" w:y="762"/>
              <w:rPr>
                <w:rFonts w:ascii="Times New Roman" w:hAnsi="Times New Roman"/>
              </w:rPr>
            </w:pPr>
          </w:p>
        </w:tc>
        <w:tc>
          <w:tcPr>
            <w:tcW w:w="1795" w:type="dxa"/>
          </w:tcPr>
          <w:p w:rsidR="00661B03" w:rsidRPr="00EB0D4E" w:rsidRDefault="00661B03" w:rsidP="0059164A">
            <w:pPr>
              <w:framePr w:wrap="notBeside" w:vAnchor="text" w:hAnchor="page" w:x="1579" w:y="762"/>
              <w:rPr>
                <w:rFonts w:ascii="Times New Roman" w:hAnsi="Times New Roman"/>
              </w:rPr>
            </w:pPr>
          </w:p>
        </w:tc>
        <w:tc>
          <w:tcPr>
            <w:tcW w:w="1146" w:type="dxa"/>
          </w:tcPr>
          <w:p w:rsidR="00661B03" w:rsidRPr="00EB0D4E" w:rsidRDefault="00661B03" w:rsidP="0059164A">
            <w:pPr>
              <w:framePr w:wrap="notBeside" w:vAnchor="text" w:hAnchor="page" w:x="1579" w:y="762"/>
              <w:rPr>
                <w:rFonts w:ascii="Times New Roman" w:hAnsi="Times New Roman"/>
              </w:rPr>
            </w:pPr>
          </w:p>
        </w:tc>
      </w:tr>
      <w:tr w:rsidR="00661B03" w:rsidRPr="00EB0D4E" w:rsidTr="006D6198">
        <w:trPr>
          <w:trHeight w:val="240"/>
        </w:trPr>
        <w:tc>
          <w:tcPr>
            <w:tcW w:w="970" w:type="dxa"/>
          </w:tcPr>
          <w:p w:rsidR="00661B03" w:rsidRPr="00EB0D4E" w:rsidRDefault="00661B03" w:rsidP="0059164A">
            <w:pPr>
              <w:pStyle w:val="ad"/>
              <w:framePr w:wrap="notBeside" w:vAnchor="text" w:hAnchor="page" w:x="1579" w:y="762"/>
              <w:shd w:val="clear" w:color="auto" w:fill="auto"/>
              <w:spacing w:line="240" w:lineRule="auto"/>
              <w:rPr>
                <w:rFonts w:ascii="Times New Roman" w:hAnsi="Times New Roman"/>
                <w:sz w:val="24"/>
                <w:szCs w:val="24"/>
              </w:rPr>
            </w:pPr>
            <w:r w:rsidRPr="00EB0D4E">
              <w:rPr>
                <w:rFonts w:ascii="Times New Roman" w:hAnsi="Times New Roman"/>
                <w:sz w:val="24"/>
                <w:szCs w:val="24"/>
              </w:rPr>
              <w:t>1995</w:t>
            </w:r>
          </w:p>
        </w:tc>
        <w:tc>
          <w:tcPr>
            <w:tcW w:w="994" w:type="dxa"/>
          </w:tcPr>
          <w:p w:rsidR="00661B03" w:rsidRPr="00EB0D4E" w:rsidRDefault="00661B03" w:rsidP="0059164A">
            <w:pPr>
              <w:pStyle w:val="ad"/>
              <w:framePr w:wrap="notBeside" w:vAnchor="text" w:hAnchor="page" w:x="1579" w:y="762"/>
              <w:shd w:val="clear" w:color="auto" w:fill="auto"/>
              <w:spacing w:line="240" w:lineRule="auto"/>
              <w:ind w:right="260"/>
              <w:jc w:val="right"/>
              <w:rPr>
                <w:rFonts w:ascii="Times New Roman" w:hAnsi="Times New Roman"/>
                <w:sz w:val="24"/>
                <w:szCs w:val="24"/>
              </w:rPr>
            </w:pPr>
            <w:r w:rsidRPr="00EB0D4E">
              <w:rPr>
                <w:rFonts w:ascii="Times New Roman" w:hAnsi="Times New Roman"/>
                <w:sz w:val="24"/>
                <w:szCs w:val="24"/>
              </w:rPr>
              <w:t>36,7</w:t>
            </w:r>
          </w:p>
        </w:tc>
        <w:tc>
          <w:tcPr>
            <w:tcW w:w="1771" w:type="dxa"/>
          </w:tcPr>
          <w:p w:rsidR="00661B03" w:rsidRPr="00EB0D4E" w:rsidRDefault="00661B03" w:rsidP="0059164A">
            <w:pPr>
              <w:pStyle w:val="ad"/>
              <w:framePr w:wrap="notBeside" w:vAnchor="text" w:hAnchor="page" w:x="1579" w:y="762"/>
              <w:shd w:val="clear" w:color="auto" w:fill="auto"/>
              <w:spacing w:line="240" w:lineRule="auto"/>
              <w:ind w:left="700"/>
              <w:rPr>
                <w:rFonts w:ascii="Times New Roman" w:hAnsi="Times New Roman"/>
                <w:sz w:val="24"/>
                <w:szCs w:val="24"/>
              </w:rPr>
            </w:pPr>
            <w:r w:rsidRPr="00EB0D4E">
              <w:rPr>
                <w:rFonts w:ascii="Times New Roman" w:hAnsi="Times New Roman"/>
                <w:sz w:val="24"/>
                <w:szCs w:val="24"/>
              </w:rPr>
              <w:t>13,2</w:t>
            </w:r>
          </w:p>
        </w:tc>
        <w:tc>
          <w:tcPr>
            <w:tcW w:w="1790" w:type="dxa"/>
          </w:tcPr>
          <w:p w:rsidR="00661B03" w:rsidRPr="00EB0D4E" w:rsidRDefault="00661B03" w:rsidP="0059164A">
            <w:pPr>
              <w:pStyle w:val="ad"/>
              <w:framePr w:wrap="notBeside" w:vAnchor="text" w:hAnchor="page" w:x="1579" w:y="762"/>
              <w:shd w:val="clear" w:color="auto" w:fill="auto"/>
              <w:spacing w:line="240" w:lineRule="auto"/>
              <w:ind w:left="680"/>
              <w:rPr>
                <w:rFonts w:ascii="Times New Roman" w:hAnsi="Times New Roman"/>
                <w:sz w:val="24"/>
                <w:szCs w:val="24"/>
              </w:rPr>
            </w:pPr>
            <w:r w:rsidRPr="00EB0D4E">
              <w:rPr>
                <w:rFonts w:ascii="Times New Roman" w:hAnsi="Times New Roman"/>
                <w:sz w:val="24"/>
                <w:szCs w:val="24"/>
              </w:rPr>
              <w:t>23,5</w:t>
            </w:r>
          </w:p>
        </w:tc>
        <w:tc>
          <w:tcPr>
            <w:tcW w:w="998" w:type="dxa"/>
          </w:tcPr>
          <w:p w:rsidR="00661B03" w:rsidRPr="00EB0D4E" w:rsidRDefault="00661B03" w:rsidP="0059164A">
            <w:pPr>
              <w:framePr w:wrap="notBeside" w:vAnchor="text" w:hAnchor="page" w:x="1579" w:y="762"/>
              <w:rPr>
                <w:rFonts w:ascii="Times New Roman" w:hAnsi="Times New Roman"/>
              </w:rPr>
            </w:pPr>
          </w:p>
        </w:tc>
        <w:tc>
          <w:tcPr>
            <w:tcW w:w="1795" w:type="dxa"/>
          </w:tcPr>
          <w:p w:rsidR="00661B03" w:rsidRPr="00EB0D4E" w:rsidRDefault="00661B03" w:rsidP="0059164A">
            <w:pPr>
              <w:framePr w:wrap="notBeside" w:vAnchor="text" w:hAnchor="page" w:x="1579" w:y="762"/>
              <w:rPr>
                <w:rFonts w:ascii="Times New Roman" w:hAnsi="Times New Roman"/>
              </w:rPr>
            </w:pPr>
          </w:p>
        </w:tc>
        <w:tc>
          <w:tcPr>
            <w:tcW w:w="1146" w:type="dxa"/>
          </w:tcPr>
          <w:p w:rsidR="00661B03" w:rsidRPr="00EB0D4E" w:rsidRDefault="00661B03" w:rsidP="0059164A">
            <w:pPr>
              <w:framePr w:wrap="notBeside" w:vAnchor="text" w:hAnchor="page" w:x="1579" w:y="762"/>
              <w:rPr>
                <w:rFonts w:ascii="Times New Roman" w:hAnsi="Times New Roman"/>
              </w:rPr>
            </w:pPr>
          </w:p>
        </w:tc>
      </w:tr>
      <w:tr w:rsidR="00661B03" w:rsidRPr="00EB0D4E" w:rsidTr="006D6198">
        <w:trPr>
          <w:trHeight w:val="245"/>
        </w:trPr>
        <w:tc>
          <w:tcPr>
            <w:tcW w:w="970" w:type="dxa"/>
          </w:tcPr>
          <w:p w:rsidR="00661B03" w:rsidRPr="00EB0D4E" w:rsidRDefault="00661B03" w:rsidP="0059164A">
            <w:pPr>
              <w:pStyle w:val="ad"/>
              <w:framePr w:wrap="notBeside" w:vAnchor="text" w:hAnchor="page" w:x="1579" w:y="762"/>
              <w:shd w:val="clear" w:color="auto" w:fill="auto"/>
              <w:spacing w:line="240" w:lineRule="auto"/>
              <w:rPr>
                <w:rFonts w:ascii="Times New Roman" w:hAnsi="Times New Roman"/>
                <w:sz w:val="24"/>
                <w:szCs w:val="24"/>
              </w:rPr>
            </w:pPr>
            <w:r w:rsidRPr="00EB0D4E">
              <w:rPr>
                <w:rFonts w:ascii="Times New Roman" w:hAnsi="Times New Roman"/>
                <w:sz w:val="24"/>
                <w:szCs w:val="24"/>
              </w:rPr>
              <w:t>1996</w:t>
            </w:r>
          </w:p>
        </w:tc>
        <w:tc>
          <w:tcPr>
            <w:tcW w:w="994" w:type="dxa"/>
          </w:tcPr>
          <w:p w:rsidR="00661B03" w:rsidRPr="00EB0D4E" w:rsidRDefault="00661B03" w:rsidP="0059164A">
            <w:pPr>
              <w:pStyle w:val="ad"/>
              <w:framePr w:wrap="notBeside" w:vAnchor="text" w:hAnchor="page" w:x="1579" w:y="762"/>
              <w:shd w:val="clear" w:color="auto" w:fill="auto"/>
              <w:spacing w:line="240" w:lineRule="auto"/>
              <w:ind w:right="260"/>
              <w:jc w:val="right"/>
              <w:rPr>
                <w:rFonts w:ascii="Times New Roman" w:hAnsi="Times New Roman"/>
                <w:sz w:val="24"/>
                <w:szCs w:val="24"/>
              </w:rPr>
            </w:pPr>
            <w:r w:rsidRPr="00EB0D4E">
              <w:rPr>
                <w:rFonts w:ascii="Times New Roman" w:hAnsi="Times New Roman"/>
                <w:sz w:val="24"/>
                <w:szCs w:val="24"/>
              </w:rPr>
              <w:t>32,0</w:t>
            </w:r>
          </w:p>
        </w:tc>
        <w:tc>
          <w:tcPr>
            <w:tcW w:w="1771" w:type="dxa"/>
          </w:tcPr>
          <w:p w:rsidR="00661B03" w:rsidRPr="00EB0D4E" w:rsidRDefault="00661B03" w:rsidP="0059164A">
            <w:pPr>
              <w:pStyle w:val="ad"/>
              <w:framePr w:wrap="notBeside" w:vAnchor="text" w:hAnchor="page" w:x="1579" w:y="762"/>
              <w:shd w:val="clear" w:color="auto" w:fill="auto"/>
              <w:spacing w:line="240" w:lineRule="auto"/>
              <w:ind w:left="700"/>
              <w:rPr>
                <w:rFonts w:ascii="Times New Roman" w:hAnsi="Times New Roman"/>
                <w:sz w:val="24"/>
                <w:szCs w:val="24"/>
              </w:rPr>
            </w:pPr>
            <w:r w:rsidRPr="00EB0D4E">
              <w:rPr>
                <w:rFonts w:ascii="Times New Roman" w:hAnsi="Times New Roman"/>
                <w:sz w:val="24"/>
                <w:szCs w:val="24"/>
              </w:rPr>
              <w:t>11,6</w:t>
            </w:r>
          </w:p>
        </w:tc>
        <w:tc>
          <w:tcPr>
            <w:tcW w:w="1790" w:type="dxa"/>
          </w:tcPr>
          <w:p w:rsidR="00661B03" w:rsidRPr="00EB0D4E" w:rsidRDefault="00661B03" w:rsidP="0059164A">
            <w:pPr>
              <w:pStyle w:val="ad"/>
              <w:framePr w:wrap="notBeside" w:vAnchor="text" w:hAnchor="page" w:x="1579" w:y="762"/>
              <w:shd w:val="clear" w:color="auto" w:fill="auto"/>
              <w:spacing w:line="240" w:lineRule="auto"/>
              <w:ind w:left="680"/>
              <w:rPr>
                <w:rFonts w:ascii="Times New Roman" w:hAnsi="Times New Roman"/>
                <w:sz w:val="24"/>
                <w:szCs w:val="24"/>
              </w:rPr>
            </w:pPr>
            <w:r w:rsidRPr="00EB0D4E">
              <w:rPr>
                <w:rFonts w:ascii="Times New Roman" w:hAnsi="Times New Roman"/>
                <w:sz w:val="24"/>
                <w:szCs w:val="24"/>
              </w:rPr>
              <w:t>20,4</w:t>
            </w:r>
          </w:p>
        </w:tc>
        <w:tc>
          <w:tcPr>
            <w:tcW w:w="998" w:type="dxa"/>
          </w:tcPr>
          <w:p w:rsidR="00661B03" w:rsidRPr="00EB0D4E" w:rsidRDefault="00661B03" w:rsidP="0059164A">
            <w:pPr>
              <w:framePr w:wrap="notBeside" w:vAnchor="text" w:hAnchor="page" w:x="1579" w:y="762"/>
              <w:rPr>
                <w:rFonts w:ascii="Times New Roman" w:hAnsi="Times New Roman"/>
              </w:rPr>
            </w:pPr>
          </w:p>
        </w:tc>
        <w:tc>
          <w:tcPr>
            <w:tcW w:w="1795" w:type="dxa"/>
          </w:tcPr>
          <w:p w:rsidR="00661B03" w:rsidRPr="00EB0D4E" w:rsidRDefault="00661B03" w:rsidP="0059164A">
            <w:pPr>
              <w:framePr w:wrap="notBeside" w:vAnchor="text" w:hAnchor="page" w:x="1579" w:y="762"/>
              <w:rPr>
                <w:rFonts w:ascii="Times New Roman" w:hAnsi="Times New Roman"/>
              </w:rPr>
            </w:pPr>
          </w:p>
        </w:tc>
        <w:tc>
          <w:tcPr>
            <w:tcW w:w="1146" w:type="dxa"/>
          </w:tcPr>
          <w:p w:rsidR="00661B03" w:rsidRPr="00EB0D4E" w:rsidRDefault="00661B03" w:rsidP="0059164A">
            <w:pPr>
              <w:framePr w:wrap="notBeside" w:vAnchor="text" w:hAnchor="page" w:x="1579" w:y="762"/>
              <w:rPr>
                <w:rFonts w:ascii="Times New Roman" w:hAnsi="Times New Roman"/>
              </w:rPr>
            </w:pPr>
          </w:p>
        </w:tc>
      </w:tr>
      <w:tr w:rsidR="00661B03" w:rsidRPr="00EB0D4E" w:rsidTr="006D6198">
        <w:trPr>
          <w:trHeight w:val="245"/>
        </w:trPr>
        <w:tc>
          <w:tcPr>
            <w:tcW w:w="970" w:type="dxa"/>
          </w:tcPr>
          <w:p w:rsidR="00661B03" w:rsidRPr="00EB0D4E" w:rsidRDefault="00661B03" w:rsidP="0059164A">
            <w:pPr>
              <w:pStyle w:val="ad"/>
              <w:framePr w:wrap="notBeside" w:vAnchor="text" w:hAnchor="page" w:x="1579" w:y="762"/>
              <w:shd w:val="clear" w:color="auto" w:fill="auto"/>
              <w:spacing w:line="240" w:lineRule="auto"/>
              <w:rPr>
                <w:rFonts w:ascii="Times New Roman" w:hAnsi="Times New Roman"/>
                <w:sz w:val="24"/>
                <w:szCs w:val="24"/>
              </w:rPr>
            </w:pPr>
            <w:r w:rsidRPr="00EB0D4E">
              <w:rPr>
                <w:rFonts w:ascii="Times New Roman" w:hAnsi="Times New Roman"/>
                <w:sz w:val="24"/>
                <w:szCs w:val="24"/>
              </w:rPr>
              <w:t>1997</w:t>
            </w:r>
          </w:p>
        </w:tc>
        <w:tc>
          <w:tcPr>
            <w:tcW w:w="994" w:type="dxa"/>
          </w:tcPr>
          <w:p w:rsidR="00661B03" w:rsidRPr="00EB0D4E" w:rsidRDefault="00661B03" w:rsidP="0059164A">
            <w:pPr>
              <w:pStyle w:val="ad"/>
              <w:framePr w:wrap="notBeside" w:vAnchor="text" w:hAnchor="page" w:x="1579" w:y="762"/>
              <w:shd w:val="clear" w:color="auto" w:fill="auto"/>
              <w:spacing w:line="240" w:lineRule="auto"/>
              <w:ind w:right="260"/>
              <w:jc w:val="right"/>
              <w:rPr>
                <w:rFonts w:ascii="Times New Roman" w:hAnsi="Times New Roman"/>
                <w:sz w:val="24"/>
                <w:szCs w:val="24"/>
              </w:rPr>
            </w:pPr>
            <w:r w:rsidRPr="00EB0D4E">
              <w:rPr>
                <w:rFonts w:ascii="Times New Roman" w:hAnsi="Times New Roman"/>
                <w:sz w:val="24"/>
                <w:szCs w:val="24"/>
              </w:rPr>
              <w:t>29,7</w:t>
            </w:r>
          </w:p>
        </w:tc>
        <w:tc>
          <w:tcPr>
            <w:tcW w:w="1771" w:type="dxa"/>
          </w:tcPr>
          <w:p w:rsidR="00661B03" w:rsidRPr="00EB0D4E" w:rsidRDefault="00661B03" w:rsidP="0059164A">
            <w:pPr>
              <w:pStyle w:val="ad"/>
              <w:framePr w:wrap="notBeside" w:vAnchor="text" w:hAnchor="page" w:x="1579" w:y="762"/>
              <w:shd w:val="clear" w:color="auto" w:fill="auto"/>
              <w:spacing w:line="240" w:lineRule="auto"/>
              <w:ind w:left="700"/>
              <w:rPr>
                <w:rFonts w:ascii="Times New Roman" w:hAnsi="Times New Roman"/>
                <w:sz w:val="24"/>
                <w:szCs w:val="24"/>
              </w:rPr>
            </w:pPr>
            <w:r w:rsidRPr="00EB0D4E">
              <w:rPr>
                <w:rFonts w:ascii="Times New Roman" w:hAnsi="Times New Roman"/>
                <w:sz w:val="24"/>
                <w:szCs w:val="24"/>
              </w:rPr>
              <w:t>11,7</w:t>
            </w:r>
          </w:p>
        </w:tc>
        <w:tc>
          <w:tcPr>
            <w:tcW w:w="1790" w:type="dxa"/>
          </w:tcPr>
          <w:p w:rsidR="00661B03" w:rsidRPr="00EB0D4E" w:rsidRDefault="00661B03" w:rsidP="0059164A">
            <w:pPr>
              <w:pStyle w:val="ad"/>
              <w:framePr w:wrap="notBeside" w:vAnchor="text" w:hAnchor="page" w:x="1579" w:y="762"/>
              <w:shd w:val="clear" w:color="auto" w:fill="auto"/>
              <w:spacing w:line="240" w:lineRule="auto"/>
              <w:ind w:left="680"/>
              <w:rPr>
                <w:rFonts w:ascii="Times New Roman" w:hAnsi="Times New Roman"/>
                <w:sz w:val="24"/>
                <w:szCs w:val="24"/>
              </w:rPr>
            </w:pPr>
            <w:r w:rsidRPr="00EB0D4E">
              <w:rPr>
                <w:rFonts w:ascii="Times New Roman" w:hAnsi="Times New Roman"/>
                <w:sz w:val="24"/>
                <w:szCs w:val="24"/>
              </w:rPr>
              <w:t>18,0</w:t>
            </w:r>
          </w:p>
        </w:tc>
        <w:tc>
          <w:tcPr>
            <w:tcW w:w="998" w:type="dxa"/>
          </w:tcPr>
          <w:p w:rsidR="00661B03" w:rsidRPr="00EB0D4E" w:rsidRDefault="00661B03" w:rsidP="0059164A">
            <w:pPr>
              <w:framePr w:wrap="notBeside" w:vAnchor="text" w:hAnchor="page" w:x="1579" w:y="762"/>
              <w:rPr>
                <w:rFonts w:ascii="Times New Roman" w:hAnsi="Times New Roman"/>
              </w:rPr>
            </w:pPr>
          </w:p>
        </w:tc>
        <w:tc>
          <w:tcPr>
            <w:tcW w:w="1795" w:type="dxa"/>
          </w:tcPr>
          <w:p w:rsidR="00661B03" w:rsidRPr="00EB0D4E" w:rsidRDefault="00661B03" w:rsidP="0059164A">
            <w:pPr>
              <w:framePr w:wrap="notBeside" w:vAnchor="text" w:hAnchor="page" w:x="1579" w:y="762"/>
              <w:rPr>
                <w:rFonts w:ascii="Times New Roman" w:hAnsi="Times New Roman"/>
              </w:rPr>
            </w:pPr>
          </w:p>
        </w:tc>
        <w:tc>
          <w:tcPr>
            <w:tcW w:w="1146" w:type="dxa"/>
          </w:tcPr>
          <w:p w:rsidR="00661B03" w:rsidRPr="00EB0D4E" w:rsidRDefault="00661B03" w:rsidP="0059164A">
            <w:pPr>
              <w:framePr w:wrap="notBeside" w:vAnchor="text" w:hAnchor="page" w:x="1579" w:y="762"/>
              <w:rPr>
                <w:rFonts w:ascii="Times New Roman" w:hAnsi="Times New Roman"/>
              </w:rPr>
            </w:pPr>
          </w:p>
        </w:tc>
      </w:tr>
      <w:tr w:rsidR="00661B03" w:rsidRPr="00EB0D4E" w:rsidTr="006D6198">
        <w:trPr>
          <w:trHeight w:val="240"/>
        </w:trPr>
        <w:tc>
          <w:tcPr>
            <w:tcW w:w="970" w:type="dxa"/>
          </w:tcPr>
          <w:p w:rsidR="00661B03" w:rsidRPr="00EB0D4E" w:rsidRDefault="00661B03" w:rsidP="0059164A">
            <w:pPr>
              <w:pStyle w:val="ad"/>
              <w:framePr w:wrap="notBeside" w:vAnchor="text" w:hAnchor="page" w:x="1579" w:y="762"/>
              <w:shd w:val="clear" w:color="auto" w:fill="auto"/>
              <w:spacing w:line="240" w:lineRule="auto"/>
              <w:rPr>
                <w:rFonts w:ascii="Times New Roman" w:hAnsi="Times New Roman"/>
                <w:sz w:val="24"/>
                <w:szCs w:val="24"/>
              </w:rPr>
            </w:pPr>
            <w:r w:rsidRPr="00EB0D4E">
              <w:rPr>
                <w:rFonts w:ascii="Times New Roman" w:hAnsi="Times New Roman"/>
                <w:sz w:val="24"/>
                <w:szCs w:val="24"/>
              </w:rPr>
              <w:t>1998</w:t>
            </w:r>
          </w:p>
        </w:tc>
        <w:tc>
          <w:tcPr>
            <w:tcW w:w="994" w:type="dxa"/>
          </w:tcPr>
          <w:p w:rsidR="00661B03" w:rsidRPr="00EB0D4E" w:rsidRDefault="00661B03" w:rsidP="0059164A">
            <w:pPr>
              <w:pStyle w:val="ad"/>
              <w:framePr w:wrap="notBeside" w:vAnchor="text" w:hAnchor="page" w:x="1579" w:y="762"/>
              <w:shd w:val="clear" w:color="auto" w:fill="auto"/>
              <w:spacing w:line="240" w:lineRule="auto"/>
              <w:ind w:right="260"/>
              <w:jc w:val="right"/>
              <w:rPr>
                <w:rFonts w:ascii="Times New Roman" w:hAnsi="Times New Roman"/>
                <w:sz w:val="24"/>
                <w:szCs w:val="24"/>
              </w:rPr>
            </w:pPr>
            <w:r w:rsidRPr="00EB0D4E">
              <w:rPr>
                <w:rFonts w:ascii="Times New Roman" w:hAnsi="Times New Roman"/>
                <w:sz w:val="24"/>
                <w:szCs w:val="24"/>
              </w:rPr>
              <w:t>47,5</w:t>
            </w:r>
          </w:p>
        </w:tc>
        <w:tc>
          <w:tcPr>
            <w:tcW w:w="1771" w:type="dxa"/>
          </w:tcPr>
          <w:p w:rsidR="00661B03" w:rsidRPr="00EB0D4E" w:rsidRDefault="00661B03" w:rsidP="0059164A">
            <w:pPr>
              <w:pStyle w:val="ad"/>
              <w:framePr w:wrap="notBeside" w:vAnchor="text" w:hAnchor="page" w:x="1579" w:y="762"/>
              <w:shd w:val="clear" w:color="auto" w:fill="auto"/>
              <w:spacing w:line="240" w:lineRule="auto"/>
              <w:ind w:left="700"/>
              <w:rPr>
                <w:rFonts w:ascii="Times New Roman" w:hAnsi="Times New Roman"/>
                <w:sz w:val="24"/>
                <w:szCs w:val="24"/>
              </w:rPr>
            </w:pPr>
            <w:r w:rsidRPr="00EB0D4E">
              <w:rPr>
                <w:rFonts w:ascii="Times New Roman" w:hAnsi="Times New Roman"/>
                <w:sz w:val="24"/>
                <w:szCs w:val="24"/>
              </w:rPr>
              <w:t>8,6</w:t>
            </w:r>
          </w:p>
        </w:tc>
        <w:tc>
          <w:tcPr>
            <w:tcW w:w="1790" w:type="dxa"/>
          </w:tcPr>
          <w:p w:rsidR="00661B03" w:rsidRPr="00EB0D4E" w:rsidRDefault="00661B03" w:rsidP="0059164A">
            <w:pPr>
              <w:pStyle w:val="ad"/>
              <w:framePr w:wrap="notBeside" w:vAnchor="text" w:hAnchor="page" w:x="1579" w:y="762"/>
              <w:shd w:val="clear" w:color="auto" w:fill="auto"/>
              <w:spacing w:line="240" w:lineRule="auto"/>
              <w:ind w:left="680"/>
              <w:rPr>
                <w:rFonts w:ascii="Times New Roman" w:hAnsi="Times New Roman"/>
                <w:sz w:val="24"/>
                <w:szCs w:val="24"/>
              </w:rPr>
            </w:pPr>
            <w:r w:rsidRPr="00EB0D4E">
              <w:rPr>
                <w:rFonts w:ascii="Times New Roman" w:hAnsi="Times New Roman"/>
                <w:sz w:val="24"/>
                <w:szCs w:val="24"/>
              </w:rPr>
              <w:t>38,9</w:t>
            </w:r>
          </w:p>
        </w:tc>
        <w:tc>
          <w:tcPr>
            <w:tcW w:w="998" w:type="dxa"/>
          </w:tcPr>
          <w:p w:rsidR="00661B03" w:rsidRPr="00EB0D4E" w:rsidRDefault="00661B03" w:rsidP="0059164A">
            <w:pPr>
              <w:framePr w:wrap="notBeside" w:vAnchor="text" w:hAnchor="page" w:x="1579" w:y="762"/>
              <w:rPr>
                <w:rFonts w:ascii="Times New Roman" w:hAnsi="Times New Roman"/>
              </w:rPr>
            </w:pPr>
          </w:p>
        </w:tc>
        <w:tc>
          <w:tcPr>
            <w:tcW w:w="1795" w:type="dxa"/>
          </w:tcPr>
          <w:p w:rsidR="00661B03" w:rsidRPr="00EB0D4E" w:rsidRDefault="00661B03" w:rsidP="0059164A">
            <w:pPr>
              <w:framePr w:wrap="notBeside" w:vAnchor="text" w:hAnchor="page" w:x="1579" w:y="762"/>
              <w:rPr>
                <w:rFonts w:ascii="Times New Roman" w:hAnsi="Times New Roman"/>
              </w:rPr>
            </w:pPr>
          </w:p>
        </w:tc>
        <w:tc>
          <w:tcPr>
            <w:tcW w:w="1146" w:type="dxa"/>
          </w:tcPr>
          <w:p w:rsidR="00661B03" w:rsidRPr="00EB0D4E" w:rsidRDefault="00661B03" w:rsidP="0059164A">
            <w:pPr>
              <w:framePr w:wrap="notBeside" w:vAnchor="text" w:hAnchor="page" w:x="1579" w:y="762"/>
              <w:rPr>
                <w:rFonts w:ascii="Times New Roman" w:hAnsi="Times New Roman"/>
              </w:rPr>
            </w:pPr>
          </w:p>
        </w:tc>
      </w:tr>
      <w:tr w:rsidR="00661B03" w:rsidRPr="00EB0D4E" w:rsidTr="006D6198">
        <w:trPr>
          <w:trHeight w:val="245"/>
        </w:trPr>
        <w:tc>
          <w:tcPr>
            <w:tcW w:w="970" w:type="dxa"/>
          </w:tcPr>
          <w:p w:rsidR="00661B03" w:rsidRPr="00EB0D4E" w:rsidRDefault="00661B03" w:rsidP="0059164A">
            <w:pPr>
              <w:pStyle w:val="ad"/>
              <w:framePr w:wrap="notBeside" w:vAnchor="text" w:hAnchor="page" w:x="1579" w:y="762"/>
              <w:shd w:val="clear" w:color="auto" w:fill="auto"/>
              <w:spacing w:line="240" w:lineRule="auto"/>
              <w:rPr>
                <w:rFonts w:ascii="Times New Roman" w:hAnsi="Times New Roman"/>
                <w:sz w:val="24"/>
                <w:szCs w:val="24"/>
              </w:rPr>
            </w:pPr>
            <w:r w:rsidRPr="00EB0D4E">
              <w:rPr>
                <w:rFonts w:ascii="Times New Roman" w:hAnsi="Times New Roman"/>
                <w:sz w:val="24"/>
                <w:szCs w:val="24"/>
              </w:rPr>
              <w:t>1999</w:t>
            </w:r>
          </w:p>
        </w:tc>
        <w:tc>
          <w:tcPr>
            <w:tcW w:w="994" w:type="dxa"/>
          </w:tcPr>
          <w:p w:rsidR="00661B03" w:rsidRPr="00EB0D4E" w:rsidRDefault="00661B03" w:rsidP="0059164A">
            <w:pPr>
              <w:pStyle w:val="ad"/>
              <w:framePr w:wrap="notBeside" w:vAnchor="text" w:hAnchor="page" w:x="1579" w:y="762"/>
              <w:shd w:val="clear" w:color="auto" w:fill="auto"/>
              <w:spacing w:line="240" w:lineRule="auto"/>
              <w:ind w:right="260"/>
              <w:jc w:val="right"/>
              <w:rPr>
                <w:rFonts w:ascii="Times New Roman" w:hAnsi="Times New Roman"/>
                <w:sz w:val="24"/>
                <w:szCs w:val="24"/>
              </w:rPr>
            </w:pPr>
            <w:r w:rsidRPr="00EB0D4E">
              <w:rPr>
                <w:rFonts w:ascii="Times New Roman" w:hAnsi="Times New Roman"/>
                <w:sz w:val="24"/>
                <w:szCs w:val="24"/>
              </w:rPr>
              <w:t>44,7</w:t>
            </w:r>
          </w:p>
        </w:tc>
        <w:tc>
          <w:tcPr>
            <w:tcW w:w="1771" w:type="dxa"/>
          </w:tcPr>
          <w:p w:rsidR="00661B03" w:rsidRPr="00EB0D4E" w:rsidRDefault="00661B03" w:rsidP="0059164A">
            <w:pPr>
              <w:pStyle w:val="ad"/>
              <w:framePr w:wrap="notBeside" w:vAnchor="text" w:hAnchor="page" w:x="1579" w:y="762"/>
              <w:shd w:val="clear" w:color="auto" w:fill="auto"/>
              <w:spacing w:line="240" w:lineRule="auto"/>
              <w:ind w:left="700"/>
              <w:rPr>
                <w:rFonts w:ascii="Times New Roman" w:hAnsi="Times New Roman"/>
                <w:sz w:val="24"/>
                <w:szCs w:val="24"/>
              </w:rPr>
            </w:pPr>
            <w:r w:rsidRPr="00EB0D4E">
              <w:rPr>
                <w:rFonts w:ascii="Times New Roman" w:hAnsi="Times New Roman"/>
                <w:sz w:val="24"/>
                <w:szCs w:val="24"/>
              </w:rPr>
              <w:t>7,0</w:t>
            </w:r>
          </w:p>
        </w:tc>
        <w:tc>
          <w:tcPr>
            <w:tcW w:w="1790" w:type="dxa"/>
          </w:tcPr>
          <w:p w:rsidR="00661B03" w:rsidRPr="00EB0D4E" w:rsidRDefault="00661B03" w:rsidP="0059164A">
            <w:pPr>
              <w:pStyle w:val="ad"/>
              <w:framePr w:wrap="notBeside" w:vAnchor="text" w:hAnchor="page" w:x="1579" w:y="762"/>
              <w:shd w:val="clear" w:color="auto" w:fill="auto"/>
              <w:spacing w:line="240" w:lineRule="auto"/>
              <w:ind w:left="680"/>
              <w:rPr>
                <w:rFonts w:ascii="Times New Roman" w:hAnsi="Times New Roman"/>
                <w:sz w:val="24"/>
                <w:szCs w:val="24"/>
              </w:rPr>
            </w:pPr>
            <w:r w:rsidRPr="00EB0D4E">
              <w:rPr>
                <w:rFonts w:ascii="Times New Roman" w:hAnsi="Times New Roman"/>
                <w:sz w:val="24"/>
                <w:szCs w:val="24"/>
              </w:rPr>
              <w:t>37,7</w:t>
            </w:r>
          </w:p>
        </w:tc>
        <w:tc>
          <w:tcPr>
            <w:tcW w:w="998" w:type="dxa"/>
          </w:tcPr>
          <w:p w:rsidR="00661B03" w:rsidRPr="00EB0D4E" w:rsidRDefault="00661B03" w:rsidP="0059164A">
            <w:pPr>
              <w:framePr w:wrap="notBeside" w:vAnchor="text" w:hAnchor="page" w:x="1579" w:y="762"/>
              <w:rPr>
                <w:rFonts w:ascii="Times New Roman" w:hAnsi="Times New Roman"/>
              </w:rPr>
            </w:pPr>
          </w:p>
        </w:tc>
        <w:tc>
          <w:tcPr>
            <w:tcW w:w="1795" w:type="dxa"/>
          </w:tcPr>
          <w:p w:rsidR="00661B03" w:rsidRPr="00EB0D4E" w:rsidRDefault="00661B03" w:rsidP="0059164A">
            <w:pPr>
              <w:framePr w:wrap="notBeside" w:vAnchor="text" w:hAnchor="page" w:x="1579" w:y="762"/>
              <w:rPr>
                <w:rFonts w:ascii="Times New Roman" w:hAnsi="Times New Roman"/>
              </w:rPr>
            </w:pPr>
          </w:p>
        </w:tc>
        <w:tc>
          <w:tcPr>
            <w:tcW w:w="1146" w:type="dxa"/>
          </w:tcPr>
          <w:p w:rsidR="00661B03" w:rsidRPr="00EB0D4E" w:rsidRDefault="00661B03" w:rsidP="0059164A">
            <w:pPr>
              <w:framePr w:wrap="notBeside" w:vAnchor="text" w:hAnchor="page" w:x="1579" w:y="762"/>
              <w:rPr>
                <w:rFonts w:ascii="Times New Roman" w:hAnsi="Times New Roman"/>
              </w:rPr>
            </w:pPr>
          </w:p>
        </w:tc>
      </w:tr>
      <w:tr w:rsidR="00661B03" w:rsidRPr="00EB0D4E" w:rsidTr="006D6198">
        <w:trPr>
          <w:trHeight w:val="245"/>
        </w:trPr>
        <w:tc>
          <w:tcPr>
            <w:tcW w:w="970" w:type="dxa"/>
          </w:tcPr>
          <w:p w:rsidR="00661B03" w:rsidRPr="00EB0D4E" w:rsidRDefault="00661B03" w:rsidP="0059164A">
            <w:pPr>
              <w:pStyle w:val="ad"/>
              <w:framePr w:wrap="notBeside" w:vAnchor="text" w:hAnchor="page" w:x="1579" w:y="762"/>
              <w:shd w:val="clear" w:color="auto" w:fill="auto"/>
              <w:spacing w:line="240" w:lineRule="auto"/>
              <w:rPr>
                <w:rFonts w:ascii="Times New Roman" w:hAnsi="Times New Roman"/>
                <w:sz w:val="24"/>
                <w:szCs w:val="24"/>
              </w:rPr>
            </w:pPr>
            <w:r w:rsidRPr="00EB0D4E">
              <w:rPr>
                <w:rFonts w:ascii="Times New Roman" w:hAnsi="Times New Roman"/>
                <w:sz w:val="24"/>
                <w:szCs w:val="24"/>
              </w:rPr>
              <w:t>2000</w:t>
            </w:r>
          </w:p>
        </w:tc>
        <w:tc>
          <w:tcPr>
            <w:tcW w:w="994" w:type="dxa"/>
          </w:tcPr>
          <w:p w:rsidR="00661B03" w:rsidRPr="00EB0D4E" w:rsidRDefault="00661B03" w:rsidP="0059164A">
            <w:pPr>
              <w:pStyle w:val="ad"/>
              <w:framePr w:wrap="notBeside" w:vAnchor="text" w:hAnchor="page" w:x="1579" w:y="762"/>
              <w:shd w:val="clear" w:color="auto" w:fill="auto"/>
              <w:spacing w:line="240" w:lineRule="auto"/>
              <w:ind w:right="260"/>
              <w:jc w:val="right"/>
              <w:rPr>
                <w:rFonts w:ascii="Times New Roman" w:hAnsi="Times New Roman"/>
                <w:sz w:val="24"/>
                <w:szCs w:val="24"/>
              </w:rPr>
            </w:pPr>
            <w:r w:rsidRPr="00EB0D4E">
              <w:rPr>
                <w:rFonts w:ascii="Times New Roman" w:hAnsi="Times New Roman"/>
                <w:sz w:val="24"/>
                <w:szCs w:val="24"/>
              </w:rPr>
              <w:t>40,7</w:t>
            </w:r>
          </w:p>
        </w:tc>
        <w:tc>
          <w:tcPr>
            <w:tcW w:w="1771" w:type="dxa"/>
          </w:tcPr>
          <w:p w:rsidR="00661B03" w:rsidRPr="00EB0D4E" w:rsidRDefault="00661B03" w:rsidP="0059164A">
            <w:pPr>
              <w:pStyle w:val="ad"/>
              <w:framePr w:wrap="notBeside" w:vAnchor="text" w:hAnchor="page" w:x="1579" w:y="762"/>
              <w:shd w:val="clear" w:color="auto" w:fill="auto"/>
              <w:spacing w:line="240" w:lineRule="auto"/>
              <w:ind w:left="700"/>
              <w:rPr>
                <w:rFonts w:ascii="Times New Roman" w:hAnsi="Times New Roman"/>
                <w:sz w:val="24"/>
                <w:szCs w:val="24"/>
              </w:rPr>
            </w:pPr>
            <w:r w:rsidRPr="00EB0D4E">
              <w:rPr>
                <w:rFonts w:ascii="Times New Roman" w:hAnsi="Times New Roman"/>
                <w:sz w:val="24"/>
                <w:szCs w:val="24"/>
              </w:rPr>
              <w:t>7,7</w:t>
            </w:r>
          </w:p>
        </w:tc>
        <w:tc>
          <w:tcPr>
            <w:tcW w:w="1790" w:type="dxa"/>
          </w:tcPr>
          <w:p w:rsidR="00661B03" w:rsidRPr="00EB0D4E" w:rsidRDefault="00661B03" w:rsidP="0059164A">
            <w:pPr>
              <w:pStyle w:val="ad"/>
              <w:framePr w:wrap="notBeside" w:vAnchor="text" w:hAnchor="page" w:x="1579" w:y="762"/>
              <w:shd w:val="clear" w:color="auto" w:fill="auto"/>
              <w:spacing w:line="240" w:lineRule="auto"/>
              <w:ind w:left="680"/>
              <w:rPr>
                <w:rFonts w:ascii="Times New Roman" w:hAnsi="Times New Roman"/>
                <w:sz w:val="24"/>
                <w:szCs w:val="24"/>
              </w:rPr>
            </w:pPr>
            <w:r w:rsidRPr="00EB0D4E">
              <w:rPr>
                <w:rFonts w:ascii="Times New Roman" w:hAnsi="Times New Roman"/>
                <w:sz w:val="24"/>
                <w:szCs w:val="24"/>
              </w:rPr>
              <w:t>33,0</w:t>
            </w:r>
          </w:p>
        </w:tc>
        <w:tc>
          <w:tcPr>
            <w:tcW w:w="998" w:type="dxa"/>
          </w:tcPr>
          <w:p w:rsidR="00661B03" w:rsidRPr="00EB0D4E" w:rsidRDefault="00661B03" w:rsidP="0059164A">
            <w:pPr>
              <w:framePr w:wrap="notBeside" w:vAnchor="text" w:hAnchor="page" w:x="1579" w:y="762"/>
              <w:rPr>
                <w:rFonts w:ascii="Times New Roman" w:hAnsi="Times New Roman"/>
              </w:rPr>
            </w:pPr>
          </w:p>
        </w:tc>
        <w:tc>
          <w:tcPr>
            <w:tcW w:w="1795" w:type="dxa"/>
          </w:tcPr>
          <w:p w:rsidR="00661B03" w:rsidRPr="00EB0D4E" w:rsidRDefault="00661B03" w:rsidP="0059164A">
            <w:pPr>
              <w:framePr w:wrap="notBeside" w:vAnchor="text" w:hAnchor="page" w:x="1579" w:y="762"/>
              <w:rPr>
                <w:rFonts w:ascii="Times New Roman" w:hAnsi="Times New Roman"/>
              </w:rPr>
            </w:pPr>
          </w:p>
        </w:tc>
        <w:tc>
          <w:tcPr>
            <w:tcW w:w="1146" w:type="dxa"/>
          </w:tcPr>
          <w:p w:rsidR="00661B03" w:rsidRPr="00EB0D4E" w:rsidRDefault="00661B03" w:rsidP="0059164A">
            <w:pPr>
              <w:framePr w:wrap="notBeside" w:vAnchor="text" w:hAnchor="page" w:x="1579" w:y="762"/>
              <w:rPr>
                <w:rFonts w:ascii="Times New Roman" w:hAnsi="Times New Roman"/>
              </w:rPr>
            </w:pPr>
          </w:p>
        </w:tc>
      </w:tr>
      <w:tr w:rsidR="00661B03" w:rsidRPr="00EB0D4E" w:rsidTr="006D6198">
        <w:trPr>
          <w:trHeight w:val="240"/>
        </w:trPr>
        <w:tc>
          <w:tcPr>
            <w:tcW w:w="970" w:type="dxa"/>
          </w:tcPr>
          <w:p w:rsidR="00661B03" w:rsidRPr="00EB0D4E" w:rsidRDefault="00661B03" w:rsidP="0059164A">
            <w:pPr>
              <w:pStyle w:val="ad"/>
              <w:framePr w:wrap="notBeside" w:vAnchor="text" w:hAnchor="page" w:x="1579" w:y="762"/>
              <w:shd w:val="clear" w:color="auto" w:fill="auto"/>
              <w:spacing w:line="240" w:lineRule="auto"/>
              <w:rPr>
                <w:rFonts w:ascii="Times New Roman" w:hAnsi="Times New Roman"/>
                <w:sz w:val="24"/>
                <w:szCs w:val="24"/>
              </w:rPr>
            </w:pPr>
            <w:r w:rsidRPr="00EB0D4E">
              <w:rPr>
                <w:rFonts w:ascii="Times New Roman" w:hAnsi="Times New Roman"/>
                <w:sz w:val="24"/>
                <w:szCs w:val="24"/>
              </w:rPr>
              <w:t>2001</w:t>
            </w:r>
          </w:p>
        </w:tc>
        <w:tc>
          <w:tcPr>
            <w:tcW w:w="994" w:type="dxa"/>
          </w:tcPr>
          <w:p w:rsidR="00661B03" w:rsidRPr="00EB0D4E" w:rsidRDefault="00661B03" w:rsidP="0059164A">
            <w:pPr>
              <w:pStyle w:val="ad"/>
              <w:framePr w:wrap="notBeside" w:vAnchor="text" w:hAnchor="page" w:x="1579" w:y="762"/>
              <w:shd w:val="clear" w:color="auto" w:fill="auto"/>
              <w:spacing w:line="240" w:lineRule="auto"/>
              <w:ind w:right="260"/>
              <w:jc w:val="right"/>
              <w:rPr>
                <w:rFonts w:ascii="Times New Roman" w:hAnsi="Times New Roman"/>
                <w:sz w:val="24"/>
                <w:szCs w:val="24"/>
              </w:rPr>
            </w:pPr>
            <w:r w:rsidRPr="00EB0D4E">
              <w:rPr>
                <w:rFonts w:ascii="Times New Roman" w:hAnsi="Times New Roman"/>
                <w:sz w:val="24"/>
                <w:szCs w:val="24"/>
              </w:rPr>
              <w:t>41,7</w:t>
            </w:r>
          </w:p>
        </w:tc>
        <w:tc>
          <w:tcPr>
            <w:tcW w:w="1771" w:type="dxa"/>
          </w:tcPr>
          <w:p w:rsidR="00661B03" w:rsidRPr="00EB0D4E" w:rsidRDefault="00661B03" w:rsidP="0059164A">
            <w:pPr>
              <w:pStyle w:val="ad"/>
              <w:framePr w:wrap="notBeside" w:vAnchor="text" w:hAnchor="page" w:x="1579" w:y="762"/>
              <w:shd w:val="clear" w:color="auto" w:fill="auto"/>
              <w:spacing w:line="240" w:lineRule="auto"/>
              <w:ind w:left="700"/>
              <w:rPr>
                <w:rFonts w:ascii="Times New Roman" w:hAnsi="Times New Roman"/>
                <w:sz w:val="24"/>
                <w:szCs w:val="24"/>
              </w:rPr>
            </w:pPr>
            <w:r w:rsidRPr="00EB0D4E">
              <w:rPr>
                <w:rFonts w:ascii="Times New Roman" w:hAnsi="Times New Roman"/>
                <w:sz w:val="24"/>
                <w:szCs w:val="24"/>
              </w:rPr>
              <w:t>7,8</w:t>
            </w:r>
          </w:p>
        </w:tc>
        <w:tc>
          <w:tcPr>
            <w:tcW w:w="1790" w:type="dxa"/>
          </w:tcPr>
          <w:p w:rsidR="00661B03" w:rsidRPr="00EB0D4E" w:rsidRDefault="00661B03" w:rsidP="0059164A">
            <w:pPr>
              <w:pStyle w:val="ad"/>
              <w:framePr w:wrap="notBeside" w:vAnchor="text" w:hAnchor="page" w:x="1579" w:y="762"/>
              <w:shd w:val="clear" w:color="auto" w:fill="auto"/>
              <w:spacing w:line="240" w:lineRule="auto"/>
              <w:ind w:left="680"/>
              <w:rPr>
                <w:rFonts w:ascii="Times New Roman" w:hAnsi="Times New Roman"/>
                <w:sz w:val="24"/>
                <w:szCs w:val="24"/>
              </w:rPr>
            </w:pPr>
            <w:r w:rsidRPr="00EB0D4E">
              <w:rPr>
                <w:rFonts w:ascii="Times New Roman" w:hAnsi="Times New Roman"/>
                <w:sz w:val="24"/>
                <w:szCs w:val="24"/>
              </w:rPr>
              <w:t>33,9</w:t>
            </w:r>
          </w:p>
        </w:tc>
        <w:tc>
          <w:tcPr>
            <w:tcW w:w="998" w:type="dxa"/>
          </w:tcPr>
          <w:p w:rsidR="00661B03" w:rsidRPr="00EB0D4E" w:rsidRDefault="00661B03" w:rsidP="0059164A">
            <w:pPr>
              <w:framePr w:wrap="notBeside" w:vAnchor="text" w:hAnchor="page" w:x="1579" w:y="762"/>
              <w:rPr>
                <w:rFonts w:ascii="Times New Roman" w:hAnsi="Times New Roman"/>
              </w:rPr>
            </w:pPr>
          </w:p>
        </w:tc>
        <w:tc>
          <w:tcPr>
            <w:tcW w:w="1795" w:type="dxa"/>
          </w:tcPr>
          <w:p w:rsidR="00661B03" w:rsidRPr="00EB0D4E" w:rsidRDefault="00661B03" w:rsidP="0059164A">
            <w:pPr>
              <w:framePr w:wrap="notBeside" w:vAnchor="text" w:hAnchor="page" w:x="1579" w:y="762"/>
              <w:rPr>
                <w:rFonts w:ascii="Times New Roman" w:hAnsi="Times New Roman"/>
              </w:rPr>
            </w:pPr>
          </w:p>
        </w:tc>
        <w:tc>
          <w:tcPr>
            <w:tcW w:w="1146" w:type="dxa"/>
          </w:tcPr>
          <w:p w:rsidR="00661B03" w:rsidRPr="00EB0D4E" w:rsidRDefault="00661B03" w:rsidP="0059164A">
            <w:pPr>
              <w:framePr w:wrap="notBeside" w:vAnchor="text" w:hAnchor="page" w:x="1579" w:y="762"/>
              <w:rPr>
                <w:rFonts w:ascii="Times New Roman" w:hAnsi="Times New Roman"/>
              </w:rPr>
            </w:pPr>
          </w:p>
        </w:tc>
      </w:tr>
      <w:tr w:rsidR="00661B03" w:rsidRPr="00EB0D4E" w:rsidTr="006D6198">
        <w:trPr>
          <w:trHeight w:val="245"/>
        </w:trPr>
        <w:tc>
          <w:tcPr>
            <w:tcW w:w="970" w:type="dxa"/>
          </w:tcPr>
          <w:p w:rsidR="00661B03" w:rsidRPr="00EB0D4E" w:rsidRDefault="00661B03" w:rsidP="0059164A">
            <w:pPr>
              <w:pStyle w:val="ad"/>
              <w:framePr w:wrap="notBeside" w:vAnchor="text" w:hAnchor="page" w:x="1579" w:y="762"/>
              <w:shd w:val="clear" w:color="auto" w:fill="auto"/>
              <w:spacing w:line="240" w:lineRule="auto"/>
              <w:rPr>
                <w:rFonts w:ascii="Times New Roman" w:hAnsi="Times New Roman"/>
                <w:sz w:val="24"/>
                <w:szCs w:val="24"/>
              </w:rPr>
            </w:pPr>
            <w:r w:rsidRPr="00EB0D4E">
              <w:rPr>
                <w:rFonts w:ascii="Times New Roman" w:hAnsi="Times New Roman"/>
                <w:sz w:val="24"/>
                <w:szCs w:val="24"/>
              </w:rPr>
              <w:t>2002</w:t>
            </w:r>
          </w:p>
        </w:tc>
        <w:tc>
          <w:tcPr>
            <w:tcW w:w="994" w:type="dxa"/>
          </w:tcPr>
          <w:p w:rsidR="00661B03" w:rsidRPr="00EB0D4E" w:rsidRDefault="00661B03" w:rsidP="0059164A">
            <w:pPr>
              <w:pStyle w:val="ad"/>
              <w:framePr w:wrap="notBeside" w:vAnchor="text" w:hAnchor="page" w:x="1579" w:y="762"/>
              <w:shd w:val="clear" w:color="auto" w:fill="auto"/>
              <w:spacing w:line="240" w:lineRule="auto"/>
              <w:ind w:right="260"/>
              <w:jc w:val="right"/>
              <w:rPr>
                <w:rFonts w:ascii="Times New Roman" w:hAnsi="Times New Roman"/>
                <w:sz w:val="24"/>
                <w:szCs w:val="24"/>
              </w:rPr>
            </w:pPr>
            <w:r w:rsidRPr="00EB0D4E">
              <w:rPr>
                <w:rFonts w:ascii="Times New Roman" w:hAnsi="Times New Roman"/>
                <w:sz w:val="24"/>
                <w:szCs w:val="24"/>
              </w:rPr>
              <w:t>40,3</w:t>
            </w:r>
          </w:p>
        </w:tc>
        <w:tc>
          <w:tcPr>
            <w:tcW w:w="1771" w:type="dxa"/>
          </w:tcPr>
          <w:p w:rsidR="00661B03" w:rsidRPr="00EB0D4E" w:rsidRDefault="00661B03" w:rsidP="0059164A">
            <w:pPr>
              <w:pStyle w:val="ad"/>
              <w:framePr w:wrap="notBeside" w:vAnchor="text" w:hAnchor="page" w:x="1579" w:y="762"/>
              <w:shd w:val="clear" w:color="auto" w:fill="auto"/>
              <w:spacing w:line="240" w:lineRule="auto"/>
              <w:ind w:left="700"/>
              <w:rPr>
                <w:rFonts w:ascii="Times New Roman" w:hAnsi="Times New Roman"/>
                <w:sz w:val="24"/>
                <w:szCs w:val="24"/>
              </w:rPr>
            </w:pPr>
            <w:r w:rsidRPr="00EB0D4E">
              <w:rPr>
                <w:rFonts w:ascii="Times New Roman" w:hAnsi="Times New Roman"/>
                <w:sz w:val="24"/>
                <w:szCs w:val="24"/>
              </w:rPr>
              <w:t>7,8</w:t>
            </w:r>
          </w:p>
        </w:tc>
        <w:tc>
          <w:tcPr>
            <w:tcW w:w="1790" w:type="dxa"/>
          </w:tcPr>
          <w:p w:rsidR="00661B03" w:rsidRPr="00EB0D4E" w:rsidRDefault="00661B03" w:rsidP="0059164A">
            <w:pPr>
              <w:pStyle w:val="ad"/>
              <w:framePr w:wrap="notBeside" w:vAnchor="text" w:hAnchor="page" w:x="1579" w:y="762"/>
              <w:shd w:val="clear" w:color="auto" w:fill="auto"/>
              <w:spacing w:line="240" w:lineRule="auto"/>
              <w:ind w:left="680"/>
              <w:rPr>
                <w:rFonts w:ascii="Times New Roman" w:hAnsi="Times New Roman"/>
                <w:sz w:val="24"/>
                <w:szCs w:val="24"/>
              </w:rPr>
            </w:pPr>
            <w:r w:rsidRPr="00EB0D4E">
              <w:rPr>
                <w:rFonts w:ascii="Times New Roman" w:hAnsi="Times New Roman"/>
                <w:sz w:val="24"/>
                <w:szCs w:val="24"/>
              </w:rPr>
              <w:t>32,5</w:t>
            </w:r>
          </w:p>
        </w:tc>
        <w:tc>
          <w:tcPr>
            <w:tcW w:w="998" w:type="dxa"/>
          </w:tcPr>
          <w:p w:rsidR="00661B03" w:rsidRPr="00EB0D4E" w:rsidRDefault="00661B03" w:rsidP="0059164A">
            <w:pPr>
              <w:framePr w:wrap="notBeside" w:vAnchor="text" w:hAnchor="page" w:x="1579" w:y="762"/>
              <w:rPr>
                <w:rFonts w:ascii="Times New Roman" w:hAnsi="Times New Roman"/>
              </w:rPr>
            </w:pPr>
          </w:p>
        </w:tc>
        <w:tc>
          <w:tcPr>
            <w:tcW w:w="1795" w:type="dxa"/>
          </w:tcPr>
          <w:p w:rsidR="00661B03" w:rsidRPr="00EB0D4E" w:rsidRDefault="00661B03" w:rsidP="0059164A">
            <w:pPr>
              <w:framePr w:wrap="notBeside" w:vAnchor="text" w:hAnchor="page" w:x="1579" w:y="762"/>
              <w:rPr>
                <w:rFonts w:ascii="Times New Roman" w:hAnsi="Times New Roman"/>
              </w:rPr>
            </w:pPr>
          </w:p>
        </w:tc>
        <w:tc>
          <w:tcPr>
            <w:tcW w:w="1146" w:type="dxa"/>
          </w:tcPr>
          <w:p w:rsidR="00661B03" w:rsidRPr="00EB0D4E" w:rsidRDefault="00661B03" w:rsidP="0059164A">
            <w:pPr>
              <w:framePr w:wrap="notBeside" w:vAnchor="text" w:hAnchor="page" w:x="1579" w:y="762"/>
              <w:rPr>
                <w:rFonts w:ascii="Times New Roman" w:hAnsi="Times New Roman"/>
              </w:rPr>
            </w:pPr>
          </w:p>
        </w:tc>
      </w:tr>
      <w:tr w:rsidR="00661B03" w:rsidRPr="00EB0D4E" w:rsidTr="006D6198">
        <w:trPr>
          <w:trHeight w:val="245"/>
        </w:trPr>
        <w:tc>
          <w:tcPr>
            <w:tcW w:w="970" w:type="dxa"/>
          </w:tcPr>
          <w:p w:rsidR="00661B03" w:rsidRPr="00EB0D4E" w:rsidRDefault="00661B03" w:rsidP="0059164A">
            <w:pPr>
              <w:pStyle w:val="ad"/>
              <w:framePr w:wrap="notBeside" w:vAnchor="text" w:hAnchor="page" w:x="1579" w:y="762"/>
              <w:shd w:val="clear" w:color="auto" w:fill="auto"/>
              <w:spacing w:line="240" w:lineRule="auto"/>
              <w:rPr>
                <w:rFonts w:ascii="Times New Roman" w:hAnsi="Times New Roman"/>
                <w:sz w:val="24"/>
                <w:szCs w:val="24"/>
              </w:rPr>
            </w:pPr>
            <w:r w:rsidRPr="00EB0D4E">
              <w:rPr>
                <w:rFonts w:ascii="Times New Roman" w:hAnsi="Times New Roman"/>
                <w:sz w:val="24"/>
                <w:szCs w:val="24"/>
              </w:rPr>
              <w:t>2003</w:t>
            </w:r>
          </w:p>
        </w:tc>
        <w:tc>
          <w:tcPr>
            <w:tcW w:w="994" w:type="dxa"/>
          </w:tcPr>
          <w:p w:rsidR="00661B03" w:rsidRPr="00EB0D4E" w:rsidRDefault="00661B03" w:rsidP="0059164A">
            <w:pPr>
              <w:pStyle w:val="ad"/>
              <w:framePr w:wrap="notBeside" w:vAnchor="text" w:hAnchor="page" w:x="1579" w:y="762"/>
              <w:shd w:val="clear" w:color="auto" w:fill="auto"/>
              <w:spacing w:line="240" w:lineRule="auto"/>
              <w:ind w:right="260"/>
              <w:jc w:val="right"/>
              <w:rPr>
                <w:rFonts w:ascii="Times New Roman" w:hAnsi="Times New Roman"/>
                <w:sz w:val="24"/>
                <w:szCs w:val="24"/>
              </w:rPr>
            </w:pPr>
            <w:r w:rsidRPr="00EB0D4E">
              <w:rPr>
                <w:rFonts w:ascii="Times New Roman" w:hAnsi="Times New Roman"/>
                <w:sz w:val="24"/>
                <w:szCs w:val="24"/>
              </w:rPr>
              <w:t>49,0</w:t>
            </w:r>
          </w:p>
        </w:tc>
        <w:tc>
          <w:tcPr>
            <w:tcW w:w="1771" w:type="dxa"/>
          </w:tcPr>
          <w:p w:rsidR="00661B03" w:rsidRPr="00EB0D4E" w:rsidRDefault="00661B03" w:rsidP="0059164A">
            <w:pPr>
              <w:pStyle w:val="ad"/>
              <w:framePr w:wrap="notBeside" w:vAnchor="text" w:hAnchor="page" w:x="1579" w:y="762"/>
              <w:shd w:val="clear" w:color="auto" w:fill="auto"/>
              <w:spacing w:line="240" w:lineRule="auto"/>
              <w:ind w:left="700"/>
              <w:rPr>
                <w:rFonts w:ascii="Times New Roman" w:hAnsi="Times New Roman"/>
                <w:sz w:val="24"/>
                <w:szCs w:val="24"/>
              </w:rPr>
            </w:pPr>
            <w:r w:rsidRPr="00EB0D4E">
              <w:rPr>
                <w:rFonts w:ascii="Times New Roman" w:hAnsi="Times New Roman"/>
                <w:sz w:val="24"/>
                <w:szCs w:val="24"/>
              </w:rPr>
              <w:t>13,3</w:t>
            </w:r>
          </w:p>
        </w:tc>
        <w:tc>
          <w:tcPr>
            <w:tcW w:w="1790" w:type="dxa"/>
          </w:tcPr>
          <w:p w:rsidR="00661B03" w:rsidRPr="00EB0D4E" w:rsidRDefault="00661B03" w:rsidP="0059164A">
            <w:pPr>
              <w:pStyle w:val="ad"/>
              <w:framePr w:wrap="notBeside" w:vAnchor="text" w:hAnchor="page" w:x="1579" w:y="762"/>
              <w:shd w:val="clear" w:color="auto" w:fill="auto"/>
              <w:spacing w:line="240" w:lineRule="auto"/>
              <w:ind w:left="680"/>
              <w:rPr>
                <w:rFonts w:ascii="Times New Roman" w:hAnsi="Times New Roman"/>
                <w:sz w:val="24"/>
                <w:szCs w:val="24"/>
              </w:rPr>
            </w:pPr>
            <w:r w:rsidRPr="00EB0D4E">
              <w:rPr>
                <w:rFonts w:ascii="Times New Roman" w:hAnsi="Times New Roman"/>
                <w:sz w:val="24"/>
                <w:szCs w:val="24"/>
              </w:rPr>
              <w:t>35,7</w:t>
            </w:r>
          </w:p>
        </w:tc>
        <w:tc>
          <w:tcPr>
            <w:tcW w:w="998" w:type="dxa"/>
          </w:tcPr>
          <w:p w:rsidR="00661B03" w:rsidRPr="00EB0D4E" w:rsidRDefault="00661B03" w:rsidP="0059164A">
            <w:pPr>
              <w:framePr w:wrap="notBeside" w:vAnchor="text" w:hAnchor="page" w:x="1579" w:y="762"/>
              <w:rPr>
                <w:rFonts w:ascii="Times New Roman" w:hAnsi="Times New Roman"/>
              </w:rPr>
            </w:pPr>
          </w:p>
        </w:tc>
        <w:tc>
          <w:tcPr>
            <w:tcW w:w="1795" w:type="dxa"/>
          </w:tcPr>
          <w:p w:rsidR="00661B03" w:rsidRPr="00EB0D4E" w:rsidRDefault="00661B03" w:rsidP="0059164A">
            <w:pPr>
              <w:framePr w:wrap="notBeside" w:vAnchor="text" w:hAnchor="page" w:x="1579" w:y="762"/>
              <w:rPr>
                <w:rFonts w:ascii="Times New Roman" w:hAnsi="Times New Roman"/>
              </w:rPr>
            </w:pPr>
          </w:p>
        </w:tc>
        <w:tc>
          <w:tcPr>
            <w:tcW w:w="1146" w:type="dxa"/>
          </w:tcPr>
          <w:p w:rsidR="00661B03" w:rsidRPr="00EB0D4E" w:rsidRDefault="00661B03" w:rsidP="0059164A">
            <w:pPr>
              <w:framePr w:wrap="notBeside" w:vAnchor="text" w:hAnchor="page" w:x="1579" w:y="762"/>
              <w:rPr>
                <w:rFonts w:ascii="Times New Roman" w:hAnsi="Times New Roman"/>
              </w:rPr>
            </w:pPr>
          </w:p>
        </w:tc>
      </w:tr>
      <w:tr w:rsidR="00661B03" w:rsidRPr="00EB0D4E" w:rsidTr="006D6198">
        <w:trPr>
          <w:trHeight w:val="240"/>
        </w:trPr>
        <w:tc>
          <w:tcPr>
            <w:tcW w:w="970" w:type="dxa"/>
          </w:tcPr>
          <w:p w:rsidR="00661B03" w:rsidRPr="00EB0D4E" w:rsidRDefault="00661B03" w:rsidP="0059164A">
            <w:pPr>
              <w:pStyle w:val="ad"/>
              <w:framePr w:wrap="notBeside" w:vAnchor="text" w:hAnchor="page" w:x="1579" w:y="762"/>
              <w:shd w:val="clear" w:color="auto" w:fill="auto"/>
              <w:spacing w:line="240" w:lineRule="auto"/>
              <w:rPr>
                <w:rFonts w:ascii="Times New Roman" w:hAnsi="Times New Roman"/>
                <w:sz w:val="24"/>
                <w:szCs w:val="24"/>
              </w:rPr>
            </w:pPr>
            <w:r w:rsidRPr="00EB0D4E">
              <w:rPr>
                <w:rFonts w:ascii="Times New Roman" w:hAnsi="Times New Roman"/>
                <w:sz w:val="24"/>
                <w:szCs w:val="24"/>
              </w:rPr>
              <w:t>2004</w:t>
            </w:r>
          </w:p>
        </w:tc>
        <w:tc>
          <w:tcPr>
            <w:tcW w:w="994" w:type="dxa"/>
          </w:tcPr>
          <w:p w:rsidR="00661B03" w:rsidRPr="00EB0D4E" w:rsidRDefault="00661B03" w:rsidP="0059164A">
            <w:pPr>
              <w:pStyle w:val="ad"/>
              <w:framePr w:wrap="notBeside" w:vAnchor="text" w:hAnchor="page" w:x="1579" w:y="762"/>
              <w:shd w:val="clear" w:color="auto" w:fill="auto"/>
              <w:spacing w:line="240" w:lineRule="auto"/>
              <w:ind w:right="260"/>
              <w:jc w:val="right"/>
              <w:rPr>
                <w:rFonts w:ascii="Times New Roman" w:hAnsi="Times New Roman"/>
                <w:sz w:val="24"/>
                <w:szCs w:val="24"/>
              </w:rPr>
            </w:pPr>
            <w:r w:rsidRPr="00EB0D4E">
              <w:rPr>
                <w:rFonts w:ascii="Times New Roman" w:hAnsi="Times New Roman"/>
                <w:sz w:val="24"/>
                <w:szCs w:val="24"/>
              </w:rPr>
              <w:t>32,4</w:t>
            </w:r>
          </w:p>
        </w:tc>
        <w:tc>
          <w:tcPr>
            <w:tcW w:w="1771" w:type="dxa"/>
          </w:tcPr>
          <w:p w:rsidR="00661B03" w:rsidRPr="00EB0D4E" w:rsidRDefault="00661B03" w:rsidP="0059164A">
            <w:pPr>
              <w:pStyle w:val="ad"/>
              <w:framePr w:wrap="notBeside" w:vAnchor="text" w:hAnchor="page" w:x="1579" w:y="762"/>
              <w:shd w:val="clear" w:color="auto" w:fill="auto"/>
              <w:spacing w:line="240" w:lineRule="auto"/>
              <w:ind w:left="700"/>
              <w:rPr>
                <w:rFonts w:ascii="Times New Roman" w:hAnsi="Times New Roman"/>
                <w:sz w:val="24"/>
                <w:szCs w:val="24"/>
              </w:rPr>
            </w:pPr>
            <w:r w:rsidRPr="00EB0D4E">
              <w:rPr>
                <w:rFonts w:ascii="Times New Roman" w:hAnsi="Times New Roman"/>
                <w:sz w:val="24"/>
                <w:szCs w:val="24"/>
              </w:rPr>
              <w:t>9,6</w:t>
            </w:r>
          </w:p>
        </w:tc>
        <w:tc>
          <w:tcPr>
            <w:tcW w:w="1790" w:type="dxa"/>
          </w:tcPr>
          <w:p w:rsidR="00661B03" w:rsidRPr="00EB0D4E" w:rsidRDefault="00661B03" w:rsidP="0059164A">
            <w:pPr>
              <w:pStyle w:val="ad"/>
              <w:framePr w:wrap="notBeside" w:vAnchor="text" w:hAnchor="page" w:x="1579" w:y="762"/>
              <w:shd w:val="clear" w:color="auto" w:fill="auto"/>
              <w:spacing w:line="240" w:lineRule="auto"/>
              <w:ind w:left="680"/>
              <w:rPr>
                <w:rFonts w:ascii="Times New Roman" w:hAnsi="Times New Roman"/>
                <w:sz w:val="24"/>
                <w:szCs w:val="24"/>
              </w:rPr>
            </w:pPr>
            <w:r w:rsidRPr="00EB0D4E">
              <w:rPr>
                <w:rFonts w:ascii="Times New Roman" w:hAnsi="Times New Roman"/>
                <w:sz w:val="24"/>
                <w:szCs w:val="24"/>
              </w:rPr>
              <w:t>22,8</w:t>
            </w:r>
          </w:p>
        </w:tc>
        <w:tc>
          <w:tcPr>
            <w:tcW w:w="998" w:type="dxa"/>
          </w:tcPr>
          <w:p w:rsidR="00661B03" w:rsidRPr="00EB0D4E" w:rsidRDefault="00661B03" w:rsidP="0059164A">
            <w:pPr>
              <w:framePr w:wrap="notBeside" w:vAnchor="text" w:hAnchor="page" w:x="1579" w:y="762"/>
              <w:rPr>
                <w:rFonts w:ascii="Times New Roman" w:hAnsi="Times New Roman"/>
              </w:rPr>
            </w:pPr>
          </w:p>
        </w:tc>
        <w:tc>
          <w:tcPr>
            <w:tcW w:w="1795" w:type="dxa"/>
          </w:tcPr>
          <w:p w:rsidR="00661B03" w:rsidRPr="00EB0D4E" w:rsidRDefault="00661B03" w:rsidP="0059164A">
            <w:pPr>
              <w:framePr w:wrap="notBeside" w:vAnchor="text" w:hAnchor="page" w:x="1579" w:y="762"/>
              <w:rPr>
                <w:rFonts w:ascii="Times New Roman" w:hAnsi="Times New Roman"/>
              </w:rPr>
            </w:pPr>
          </w:p>
        </w:tc>
        <w:tc>
          <w:tcPr>
            <w:tcW w:w="1146" w:type="dxa"/>
          </w:tcPr>
          <w:p w:rsidR="00661B03" w:rsidRPr="00EB0D4E" w:rsidRDefault="00661B03" w:rsidP="0059164A">
            <w:pPr>
              <w:framePr w:wrap="notBeside" w:vAnchor="text" w:hAnchor="page" w:x="1579" w:y="762"/>
              <w:rPr>
                <w:rFonts w:ascii="Times New Roman" w:hAnsi="Times New Roman"/>
              </w:rPr>
            </w:pPr>
          </w:p>
        </w:tc>
      </w:tr>
      <w:tr w:rsidR="00661B03" w:rsidRPr="00EB0D4E" w:rsidTr="006D6198">
        <w:trPr>
          <w:trHeight w:val="245"/>
        </w:trPr>
        <w:tc>
          <w:tcPr>
            <w:tcW w:w="970" w:type="dxa"/>
          </w:tcPr>
          <w:p w:rsidR="00661B03" w:rsidRPr="00EB0D4E" w:rsidRDefault="00661B03" w:rsidP="0059164A">
            <w:pPr>
              <w:pStyle w:val="ad"/>
              <w:framePr w:wrap="notBeside" w:vAnchor="text" w:hAnchor="page" w:x="1579" w:y="762"/>
              <w:shd w:val="clear" w:color="auto" w:fill="auto"/>
              <w:spacing w:line="240" w:lineRule="auto"/>
              <w:rPr>
                <w:rFonts w:ascii="Times New Roman" w:hAnsi="Times New Roman"/>
                <w:sz w:val="24"/>
                <w:szCs w:val="24"/>
              </w:rPr>
            </w:pPr>
            <w:r w:rsidRPr="00EB0D4E">
              <w:rPr>
                <w:rFonts w:ascii="Times New Roman" w:hAnsi="Times New Roman"/>
                <w:sz w:val="24"/>
                <w:szCs w:val="24"/>
              </w:rPr>
              <w:t>2005</w:t>
            </w:r>
          </w:p>
        </w:tc>
        <w:tc>
          <w:tcPr>
            <w:tcW w:w="994" w:type="dxa"/>
          </w:tcPr>
          <w:p w:rsidR="00661B03" w:rsidRPr="00EB0D4E" w:rsidRDefault="00661B03" w:rsidP="0059164A">
            <w:pPr>
              <w:pStyle w:val="ad"/>
              <w:framePr w:wrap="notBeside" w:vAnchor="text" w:hAnchor="page" w:x="1579" w:y="762"/>
              <w:shd w:val="clear" w:color="auto" w:fill="auto"/>
              <w:spacing w:line="240" w:lineRule="auto"/>
              <w:ind w:right="260"/>
              <w:jc w:val="right"/>
              <w:rPr>
                <w:rFonts w:ascii="Times New Roman" w:hAnsi="Times New Roman"/>
                <w:sz w:val="24"/>
                <w:szCs w:val="24"/>
              </w:rPr>
            </w:pPr>
            <w:r w:rsidRPr="00EB0D4E">
              <w:rPr>
                <w:rFonts w:ascii="Times New Roman" w:hAnsi="Times New Roman"/>
                <w:sz w:val="24"/>
                <w:szCs w:val="24"/>
              </w:rPr>
              <w:t>65,9</w:t>
            </w:r>
          </w:p>
        </w:tc>
        <w:tc>
          <w:tcPr>
            <w:tcW w:w="1771" w:type="dxa"/>
          </w:tcPr>
          <w:p w:rsidR="00661B03" w:rsidRPr="00EB0D4E" w:rsidRDefault="00661B03" w:rsidP="0059164A">
            <w:pPr>
              <w:pStyle w:val="ad"/>
              <w:framePr w:wrap="notBeside" w:vAnchor="text" w:hAnchor="page" w:x="1579" w:y="762"/>
              <w:shd w:val="clear" w:color="auto" w:fill="auto"/>
              <w:spacing w:line="240" w:lineRule="auto"/>
              <w:ind w:left="700"/>
              <w:rPr>
                <w:rFonts w:ascii="Times New Roman" w:hAnsi="Times New Roman"/>
                <w:sz w:val="24"/>
                <w:szCs w:val="24"/>
              </w:rPr>
            </w:pPr>
            <w:r w:rsidRPr="00EB0D4E">
              <w:rPr>
                <w:rFonts w:ascii="Times New Roman" w:hAnsi="Times New Roman"/>
                <w:sz w:val="24"/>
                <w:szCs w:val="24"/>
              </w:rPr>
              <w:t>26,6</w:t>
            </w:r>
          </w:p>
        </w:tc>
        <w:tc>
          <w:tcPr>
            <w:tcW w:w="1790" w:type="dxa"/>
          </w:tcPr>
          <w:p w:rsidR="00661B03" w:rsidRPr="00EB0D4E" w:rsidRDefault="00661B03" w:rsidP="0059164A">
            <w:pPr>
              <w:pStyle w:val="ad"/>
              <w:framePr w:wrap="notBeside" w:vAnchor="text" w:hAnchor="page" w:x="1579" w:y="762"/>
              <w:shd w:val="clear" w:color="auto" w:fill="auto"/>
              <w:spacing w:line="240" w:lineRule="auto"/>
              <w:ind w:left="680"/>
              <w:rPr>
                <w:rFonts w:ascii="Times New Roman" w:hAnsi="Times New Roman"/>
                <w:sz w:val="24"/>
                <w:szCs w:val="24"/>
              </w:rPr>
            </w:pPr>
            <w:r w:rsidRPr="00EB0D4E">
              <w:rPr>
                <w:rFonts w:ascii="Times New Roman" w:hAnsi="Times New Roman"/>
                <w:sz w:val="24"/>
                <w:szCs w:val="24"/>
              </w:rPr>
              <w:t>39,3</w:t>
            </w:r>
          </w:p>
        </w:tc>
        <w:tc>
          <w:tcPr>
            <w:tcW w:w="998" w:type="dxa"/>
          </w:tcPr>
          <w:p w:rsidR="00661B03" w:rsidRPr="00EB0D4E" w:rsidRDefault="00661B03" w:rsidP="0059164A">
            <w:pPr>
              <w:framePr w:wrap="notBeside" w:vAnchor="text" w:hAnchor="page" w:x="1579" w:y="762"/>
              <w:rPr>
                <w:rFonts w:ascii="Times New Roman" w:hAnsi="Times New Roman"/>
              </w:rPr>
            </w:pPr>
          </w:p>
        </w:tc>
        <w:tc>
          <w:tcPr>
            <w:tcW w:w="1795" w:type="dxa"/>
          </w:tcPr>
          <w:p w:rsidR="00661B03" w:rsidRPr="00EB0D4E" w:rsidRDefault="00661B03" w:rsidP="0059164A">
            <w:pPr>
              <w:framePr w:wrap="notBeside" w:vAnchor="text" w:hAnchor="page" w:x="1579" w:y="762"/>
              <w:rPr>
                <w:rFonts w:ascii="Times New Roman" w:hAnsi="Times New Roman"/>
              </w:rPr>
            </w:pPr>
          </w:p>
        </w:tc>
        <w:tc>
          <w:tcPr>
            <w:tcW w:w="1146" w:type="dxa"/>
          </w:tcPr>
          <w:p w:rsidR="00661B03" w:rsidRPr="00EB0D4E" w:rsidRDefault="00661B03" w:rsidP="0059164A">
            <w:pPr>
              <w:framePr w:wrap="notBeside" w:vAnchor="text" w:hAnchor="page" w:x="1579" w:y="762"/>
              <w:rPr>
                <w:rFonts w:ascii="Times New Roman" w:hAnsi="Times New Roman"/>
              </w:rPr>
            </w:pPr>
          </w:p>
        </w:tc>
      </w:tr>
      <w:tr w:rsidR="00661B03" w:rsidRPr="00EB0D4E" w:rsidTr="006D6198">
        <w:trPr>
          <w:trHeight w:val="240"/>
        </w:trPr>
        <w:tc>
          <w:tcPr>
            <w:tcW w:w="970" w:type="dxa"/>
          </w:tcPr>
          <w:p w:rsidR="00661B03" w:rsidRPr="00EB0D4E" w:rsidRDefault="00661B03" w:rsidP="0059164A">
            <w:pPr>
              <w:pStyle w:val="ad"/>
              <w:framePr w:wrap="notBeside" w:vAnchor="text" w:hAnchor="page" w:x="1579" w:y="762"/>
              <w:shd w:val="clear" w:color="auto" w:fill="auto"/>
              <w:spacing w:line="240" w:lineRule="auto"/>
              <w:rPr>
                <w:rFonts w:ascii="Times New Roman" w:hAnsi="Times New Roman"/>
                <w:sz w:val="24"/>
                <w:szCs w:val="24"/>
              </w:rPr>
            </w:pPr>
            <w:r w:rsidRPr="00EB0D4E">
              <w:rPr>
                <w:rFonts w:ascii="Times New Roman" w:hAnsi="Times New Roman"/>
                <w:sz w:val="24"/>
                <w:szCs w:val="24"/>
              </w:rPr>
              <w:t>2006</w:t>
            </w:r>
          </w:p>
        </w:tc>
        <w:tc>
          <w:tcPr>
            <w:tcW w:w="994" w:type="dxa"/>
          </w:tcPr>
          <w:p w:rsidR="00661B03" w:rsidRPr="00EB0D4E" w:rsidRDefault="00661B03" w:rsidP="0059164A">
            <w:pPr>
              <w:pStyle w:val="ad"/>
              <w:framePr w:wrap="notBeside" w:vAnchor="text" w:hAnchor="page" w:x="1579" w:y="762"/>
              <w:shd w:val="clear" w:color="auto" w:fill="auto"/>
              <w:spacing w:line="240" w:lineRule="auto"/>
              <w:ind w:right="260"/>
              <w:jc w:val="right"/>
              <w:rPr>
                <w:rFonts w:ascii="Times New Roman" w:hAnsi="Times New Roman"/>
                <w:sz w:val="24"/>
                <w:szCs w:val="24"/>
              </w:rPr>
            </w:pPr>
            <w:r w:rsidRPr="00EB0D4E">
              <w:rPr>
                <w:rFonts w:ascii="Times New Roman" w:hAnsi="Times New Roman"/>
                <w:sz w:val="24"/>
                <w:szCs w:val="24"/>
              </w:rPr>
              <w:t>70,7</w:t>
            </w:r>
          </w:p>
        </w:tc>
        <w:tc>
          <w:tcPr>
            <w:tcW w:w="1771" w:type="dxa"/>
          </w:tcPr>
          <w:p w:rsidR="00661B03" w:rsidRPr="00EB0D4E" w:rsidRDefault="00661B03" w:rsidP="0059164A">
            <w:pPr>
              <w:pStyle w:val="ad"/>
              <w:framePr w:wrap="notBeside" w:vAnchor="text" w:hAnchor="page" w:x="1579" w:y="762"/>
              <w:shd w:val="clear" w:color="auto" w:fill="auto"/>
              <w:spacing w:line="240" w:lineRule="auto"/>
              <w:ind w:left="700"/>
              <w:rPr>
                <w:rFonts w:ascii="Times New Roman" w:hAnsi="Times New Roman"/>
                <w:sz w:val="24"/>
                <w:szCs w:val="24"/>
              </w:rPr>
            </w:pPr>
            <w:r w:rsidRPr="00EB0D4E">
              <w:rPr>
                <w:rFonts w:ascii="Times New Roman" w:hAnsi="Times New Roman"/>
                <w:sz w:val="24"/>
                <w:szCs w:val="24"/>
              </w:rPr>
              <w:t>25,6</w:t>
            </w:r>
          </w:p>
        </w:tc>
        <w:tc>
          <w:tcPr>
            <w:tcW w:w="1790" w:type="dxa"/>
          </w:tcPr>
          <w:p w:rsidR="00661B03" w:rsidRPr="00EB0D4E" w:rsidRDefault="00661B03" w:rsidP="0059164A">
            <w:pPr>
              <w:pStyle w:val="ad"/>
              <w:framePr w:wrap="notBeside" w:vAnchor="text" w:hAnchor="page" w:x="1579" w:y="762"/>
              <w:shd w:val="clear" w:color="auto" w:fill="auto"/>
              <w:spacing w:line="240" w:lineRule="auto"/>
              <w:ind w:left="680"/>
              <w:rPr>
                <w:rFonts w:ascii="Times New Roman" w:hAnsi="Times New Roman"/>
                <w:sz w:val="24"/>
                <w:szCs w:val="24"/>
              </w:rPr>
            </w:pPr>
            <w:r w:rsidRPr="00EB0D4E">
              <w:rPr>
                <w:rFonts w:ascii="Times New Roman" w:hAnsi="Times New Roman"/>
                <w:sz w:val="24"/>
                <w:szCs w:val="24"/>
              </w:rPr>
              <w:t>45,1</w:t>
            </w:r>
          </w:p>
        </w:tc>
        <w:tc>
          <w:tcPr>
            <w:tcW w:w="998" w:type="dxa"/>
          </w:tcPr>
          <w:p w:rsidR="00661B03" w:rsidRPr="00EB0D4E" w:rsidRDefault="00661B03" w:rsidP="0059164A">
            <w:pPr>
              <w:pStyle w:val="ad"/>
              <w:framePr w:wrap="notBeside" w:vAnchor="text" w:hAnchor="page" w:x="1579" w:y="762"/>
              <w:shd w:val="clear" w:color="auto" w:fill="auto"/>
              <w:spacing w:line="240" w:lineRule="auto"/>
              <w:ind w:right="320"/>
              <w:jc w:val="right"/>
              <w:rPr>
                <w:rFonts w:ascii="Times New Roman" w:hAnsi="Times New Roman"/>
                <w:sz w:val="24"/>
                <w:szCs w:val="24"/>
              </w:rPr>
            </w:pPr>
            <w:r w:rsidRPr="00EB0D4E">
              <w:rPr>
                <w:rFonts w:ascii="Times New Roman" w:hAnsi="Times New Roman"/>
                <w:sz w:val="24"/>
                <w:szCs w:val="24"/>
              </w:rPr>
              <w:t>0,7</w:t>
            </w:r>
          </w:p>
        </w:tc>
        <w:tc>
          <w:tcPr>
            <w:tcW w:w="1795" w:type="dxa"/>
          </w:tcPr>
          <w:p w:rsidR="00661B03" w:rsidRPr="00EB0D4E" w:rsidRDefault="00661B03" w:rsidP="0059164A">
            <w:pPr>
              <w:pStyle w:val="ad"/>
              <w:framePr w:wrap="notBeside" w:vAnchor="text" w:hAnchor="page" w:x="1579" w:y="762"/>
              <w:shd w:val="clear" w:color="auto" w:fill="auto"/>
              <w:spacing w:line="240" w:lineRule="auto"/>
              <w:ind w:left="740"/>
              <w:rPr>
                <w:rFonts w:ascii="Times New Roman" w:hAnsi="Times New Roman"/>
                <w:sz w:val="24"/>
                <w:szCs w:val="24"/>
              </w:rPr>
            </w:pPr>
            <w:r w:rsidRPr="00EB0D4E">
              <w:rPr>
                <w:rFonts w:ascii="Times New Roman" w:hAnsi="Times New Roman"/>
                <w:sz w:val="24"/>
                <w:szCs w:val="24"/>
              </w:rPr>
              <w:t>0,7</w:t>
            </w:r>
          </w:p>
        </w:tc>
        <w:tc>
          <w:tcPr>
            <w:tcW w:w="1146" w:type="dxa"/>
          </w:tcPr>
          <w:p w:rsidR="00661B03" w:rsidRPr="00EB0D4E" w:rsidRDefault="00661B03" w:rsidP="0059164A">
            <w:pPr>
              <w:framePr w:wrap="notBeside" w:vAnchor="text" w:hAnchor="page" w:x="1579" w:y="762"/>
              <w:rPr>
                <w:rFonts w:ascii="Times New Roman" w:hAnsi="Times New Roman"/>
              </w:rPr>
            </w:pPr>
          </w:p>
        </w:tc>
      </w:tr>
      <w:tr w:rsidR="00661B03" w:rsidRPr="00EB0D4E" w:rsidTr="006D6198">
        <w:trPr>
          <w:trHeight w:val="245"/>
        </w:trPr>
        <w:tc>
          <w:tcPr>
            <w:tcW w:w="970" w:type="dxa"/>
          </w:tcPr>
          <w:p w:rsidR="00661B03" w:rsidRPr="00EB0D4E" w:rsidRDefault="00661B03" w:rsidP="0059164A">
            <w:pPr>
              <w:pStyle w:val="ad"/>
              <w:framePr w:wrap="notBeside" w:vAnchor="text" w:hAnchor="page" w:x="1579" w:y="762"/>
              <w:shd w:val="clear" w:color="auto" w:fill="auto"/>
              <w:spacing w:line="240" w:lineRule="auto"/>
              <w:rPr>
                <w:rFonts w:ascii="Times New Roman" w:hAnsi="Times New Roman"/>
                <w:sz w:val="24"/>
                <w:szCs w:val="24"/>
              </w:rPr>
            </w:pPr>
            <w:r w:rsidRPr="00EB0D4E">
              <w:rPr>
                <w:rFonts w:ascii="Times New Roman" w:hAnsi="Times New Roman"/>
                <w:sz w:val="24"/>
                <w:szCs w:val="24"/>
              </w:rPr>
              <w:t>2007</w:t>
            </w:r>
          </w:p>
        </w:tc>
        <w:tc>
          <w:tcPr>
            <w:tcW w:w="994" w:type="dxa"/>
          </w:tcPr>
          <w:p w:rsidR="00661B03" w:rsidRPr="00EB0D4E" w:rsidRDefault="00661B03" w:rsidP="0059164A">
            <w:pPr>
              <w:pStyle w:val="ad"/>
              <w:framePr w:wrap="notBeside" w:vAnchor="text" w:hAnchor="page" w:x="1579" w:y="762"/>
              <w:shd w:val="clear" w:color="auto" w:fill="auto"/>
              <w:spacing w:line="240" w:lineRule="auto"/>
              <w:ind w:right="260"/>
              <w:jc w:val="right"/>
              <w:rPr>
                <w:rFonts w:ascii="Times New Roman" w:hAnsi="Times New Roman"/>
                <w:sz w:val="24"/>
                <w:szCs w:val="24"/>
              </w:rPr>
            </w:pPr>
            <w:r w:rsidRPr="00EB0D4E">
              <w:rPr>
                <w:rFonts w:ascii="Times New Roman" w:hAnsi="Times New Roman"/>
                <w:sz w:val="24"/>
                <w:szCs w:val="24"/>
              </w:rPr>
              <w:t>88,2</w:t>
            </w:r>
          </w:p>
        </w:tc>
        <w:tc>
          <w:tcPr>
            <w:tcW w:w="1771" w:type="dxa"/>
          </w:tcPr>
          <w:p w:rsidR="00661B03" w:rsidRPr="00EB0D4E" w:rsidRDefault="00661B03" w:rsidP="0059164A">
            <w:pPr>
              <w:pStyle w:val="ad"/>
              <w:framePr w:wrap="notBeside" w:vAnchor="text" w:hAnchor="page" w:x="1579" w:y="762"/>
              <w:shd w:val="clear" w:color="auto" w:fill="auto"/>
              <w:spacing w:line="240" w:lineRule="auto"/>
              <w:ind w:left="700"/>
              <w:rPr>
                <w:rFonts w:ascii="Times New Roman" w:hAnsi="Times New Roman"/>
                <w:sz w:val="24"/>
                <w:szCs w:val="24"/>
              </w:rPr>
            </w:pPr>
            <w:r w:rsidRPr="00EB0D4E">
              <w:rPr>
                <w:rFonts w:ascii="Times New Roman" w:hAnsi="Times New Roman"/>
                <w:sz w:val="24"/>
                <w:szCs w:val="24"/>
              </w:rPr>
              <w:t>22,9</w:t>
            </w:r>
          </w:p>
        </w:tc>
        <w:tc>
          <w:tcPr>
            <w:tcW w:w="1790" w:type="dxa"/>
          </w:tcPr>
          <w:p w:rsidR="00661B03" w:rsidRPr="00EB0D4E" w:rsidRDefault="00661B03" w:rsidP="0059164A">
            <w:pPr>
              <w:pStyle w:val="ad"/>
              <w:framePr w:wrap="notBeside" w:vAnchor="text" w:hAnchor="page" w:x="1579" w:y="762"/>
              <w:shd w:val="clear" w:color="auto" w:fill="auto"/>
              <w:spacing w:line="240" w:lineRule="auto"/>
              <w:ind w:left="680"/>
              <w:rPr>
                <w:rFonts w:ascii="Times New Roman" w:hAnsi="Times New Roman"/>
                <w:sz w:val="24"/>
                <w:szCs w:val="24"/>
              </w:rPr>
            </w:pPr>
            <w:r w:rsidRPr="00EB0D4E">
              <w:rPr>
                <w:rFonts w:ascii="Times New Roman" w:hAnsi="Times New Roman"/>
                <w:sz w:val="24"/>
                <w:szCs w:val="24"/>
              </w:rPr>
              <w:t>65,3</w:t>
            </w:r>
          </w:p>
        </w:tc>
        <w:tc>
          <w:tcPr>
            <w:tcW w:w="998" w:type="dxa"/>
          </w:tcPr>
          <w:p w:rsidR="00661B03" w:rsidRPr="00EB0D4E" w:rsidRDefault="00661B03" w:rsidP="0059164A">
            <w:pPr>
              <w:pStyle w:val="ad"/>
              <w:framePr w:wrap="notBeside" w:vAnchor="text" w:hAnchor="page" w:x="1579" w:y="762"/>
              <w:shd w:val="clear" w:color="auto" w:fill="auto"/>
              <w:spacing w:line="240" w:lineRule="auto"/>
              <w:ind w:right="320"/>
              <w:jc w:val="right"/>
              <w:rPr>
                <w:rFonts w:ascii="Times New Roman" w:hAnsi="Times New Roman"/>
                <w:sz w:val="24"/>
                <w:szCs w:val="24"/>
              </w:rPr>
            </w:pPr>
            <w:r w:rsidRPr="00EB0D4E">
              <w:rPr>
                <w:rFonts w:ascii="Times New Roman" w:hAnsi="Times New Roman"/>
                <w:sz w:val="24"/>
                <w:szCs w:val="24"/>
              </w:rPr>
              <w:t>0,4</w:t>
            </w:r>
          </w:p>
        </w:tc>
        <w:tc>
          <w:tcPr>
            <w:tcW w:w="1795" w:type="dxa"/>
          </w:tcPr>
          <w:p w:rsidR="00661B03" w:rsidRPr="00EB0D4E" w:rsidRDefault="00661B03" w:rsidP="0059164A">
            <w:pPr>
              <w:pStyle w:val="ad"/>
              <w:framePr w:wrap="notBeside" w:vAnchor="text" w:hAnchor="page" w:x="1579" w:y="762"/>
              <w:shd w:val="clear" w:color="auto" w:fill="auto"/>
              <w:spacing w:line="240" w:lineRule="auto"/>
              <w:ind w:left="740"/>
              <w:rPr>
                <w:rFonts w:ascii="Times New Roman" w:hAnsi="Times New Roman"/>
                <w:sz w:val="24"/>
                <w:szCs w:val="24"/>
              </w:rPr>
            </w:pPr>
            <w:r w:rsidRPr="00EB0D4E">
              <w:rPr>
                <w:rFonts w:ascii="Times New Roman" w:hAnsi="Times New Roman"/>
                <w:sz w:val="24"/>
                <w:szCs w:val="24"/>
              </w:rPr>
              <w:t>0,4</w:t>
            </w:r>
          </w:p>
        </w:tc>
        <w:tc>
          <w:tcPr>
            <w:tcW w:w="1146" w:type="dxa"/>
          </w:tcPr>
          <w:p w:rsidR="00661B03" w:rsidRPr="00EB0D4E" w:rsidRDefault="00661B03" w:rsidP="0059164A">
            <w:pPr>
              <w:framePr w:wrap="notBeside" w:vAnchor="text" w:hAnchor="page" w:x="1579" w:y="762"/>
              <w:rPr>
                <w:rFonts w:ascii="Times New Roman" w:hAnsi="Times New Roman"/>
              </w:rPr>
            </w:pPr>
          </w:p>
        </w:tc>
      </w:tr>
      <w:tr w:rsidR="00661B03" w:rsidRPr="00EB0D4E" w:rsidTr="006D6198">
        <w:trPr>
          <w:trHeight w:val="245"/>
        </w:trPr>
        <w:tc>
          <w:tcPr>
            <w:tcW w:w="970" w:type="dxa"/>
          </w:tcPr>
          <w:p w:rsidR="00661B03" w:rsidRPr="00EB0D4E" w:rsidRDefault="00661B03" w:rsidP="0059164A">
            <w:pPr>
              <w:pStyle w:val="ad"/>
              <w:framePr w:wrap="notBeside" w:vAnchor="text" w:hAnchor="page" w:x="1579" w:y="762"/>
              <w:shd w:val="clear" w:color="auto" w:fill="auto"/>
              <w:spacing w:line="240" w:lineRule="auto"/>
              <w:rPr>
                <w:rFonts w:ascii="Times New Roman" w:hAnsi="Times New Roman"/>
                <w:sz w:val="24"/>
                <w:szCs w:val="24"/>
              </w:rPr>
            </w:pPr>
            <w:r w:rsidRPr="00EB0D4E">
              <w:rPr>
                <w:rFonts w:ascii="Times New Roman" w:hAnsi="Times New Roman"/>
                <w:sz w:val="24"/>
                <w:szCs w:val="24"/>
              </w:rPr>
              <w:t>2008</w:t>
            </w:r>
          </w:p>
        </w:tc>
        <w:tc>
          <w:tcPr>
            <w:tcW w:w="994" w:type="dxa"/>
          </w:tcPr>
          <w:p w:rsidR="00661B03" w:rsidRPr="00EB0D4E" w:rsidRDefault="00661B03" w:rsidP="0059164A">
            <w:pPr>
              <w:pStyle w:val="ad"/>
              <w:framePr w:wrap="notBeside" w:vAnchor="text" w:hAnchor="page" w:x="1579" w:y="762"/>
              <w:shd w:val="clear" w:color="auto" w:fill="auto"/>
              <w:spacing w:line="240" w:lineRule="auto"/>
              <w:ind w:right="260"/>
              <w:jc w:val="right"/>
              <w:rPr>
                <w:rFonts w:ascii="Times New Roman" w:hAnsi="Times New Roman"/>
                <w:sz w:val="24"/>
                <w:szCs w:val="24"/>
              </w:rPr>
            </w:pPr>
            <w:r w:rsidRPr="00EB0D4E">
              <w:rPr>
                <w:rFonts w:ascii="Times New Roman" w:hAnsi="Times New Roman"/>
                <w:sz w:val="24"/>
                <w:szCs w:val="24"/>
              </w:rPr>
              <w:t>91,3</w:t>
            </w:r>
          </w:p>
        </w:tc>
        <w:tc>
          <w:tcPr>
            <w:tcW w:w="1771" w:type="dxa"/>
          </w:tcPr>
          <w:p w:rsidR="00661B03" w:rsidRPr="00EB0D4E" w:rsidRDefault="00661B03" w:rsidP="0059164A">
            <w:pPr>
              <w:pStyle w:val="ad"/>
              <w:framePr w:wrap="notBeside" w:vAnchor="text" w:hAnchor="page" w:x="1579" w:y="762"/>
              <w:shd w:val="clear" w:color="auto" w:fill="auto"/>
              <w:spacing w:line="240" w:lineRule="auto"/>
              <w:ind w:left="700"/>
              <w:rPr>
                <w:rFonts w:ascii="Times New Roman" w:hAnsi="Times New Roman"/>
                <w:sz w:val="24"/>
                <w:szCs w:val="24"/>
              </w:rPr>
            </w:pPr>
            <w:r w:rsidRPr="00EB0D4E">
              <w:rPr>
                <w:rFonts w:ascii="Times New Roman" w:hAnsi="Times New Roman"/>
                <w:sz w:val="24"/>
                <w:szCs w:val="24"/>
              </w:rPr>
              <w:t>23,2</w:t>
            </w:r>
          </w:p>
        </w:tc>
        <w:tc>
          <w:tcPr>
            <w:tcW w:w="1790" w:type="dxa"/>
          </w:tcPr>
          <w:p w:rsidR="00661B03" w:rsidRPr="00EB0D4E" w:rsidRDefault="00661B03" w:rsidP="0059164A">
            <w:pPr>
              <w:pStyle w:val="ad"/>
              <w:framePr w:wrap="notBeside" w:vAnchor="text" w:hAnchor="page" w:x="1579" w:y="762"/>
              <w:shd w:val="clear" w:color="auto" w:fill="auto"/>
              <w:spacing w:line="240" w:lineRule="auto"/>
              <w:ind w:left="680"/>
              <w:rPr>
                <w:rFonts w:ascii="Times New Roman" w:hAnsi="Times New Roman"/>
                <w:sz w:val="24"/>
                <w:szCs w:val="24"/>
              </w:rPr>
            </w:pPr>
            <w:r w:rsidRPr="00EB0D4E">
              <w:rPr>
                <w:rFonts w:ascii="Times New Roman" w:hAnsi="Times New Roman"/>
                <w:sz w:val="24"/>
                <w:szCs w:val="24"/>
              </w:rPr>
              <w:t>68,1</w:t>
            </w:r>
          </w:p>
        </w:tc>
        <w:tc>
          <w:tcPr>
            <w:tcW w:w="998" w:type="dxa"/>
          </w:tcPr>
          <w:p w:rsidR="00661B03" w:rsidRPr="00EB0D4E" w:rsidRDefault="00661B03" w:rsidP="0059164A">
            <w:pPr>
              <w:pStyle w:val="ad"/>
              <w:framePr w:wrap="notBeside" w:vAnchor="text" w:hAnchor="page" w:x="1579" w:y="762"/>
              <w:shd w:val="clear" w:color="auto" w:fill="auto"/>
              <w:spacing w:line="240" w:lineRule="auto"/>
              <w:ind w:right="320"/>
              <w:jc w:val="right"/>
              <w:rPr>
                <w:rFonts w:ascii="Times New Roman" w:hAnsi="Times New Roman"/>
                <w:sz w:val="24"/>
                <w:szCs w:val="24"/>
              </w:rPr>
            </w:pPr>
            <w:r w:rsidRPr="00EB0D4E">
              <w:rPr>
                <w:rFonts w:ascii="Times New Roman" w:hAnsi="Times New Roman"/>
                <w:sz w:val="24"/>
                <w:szCs w:val="24"/>
              </w:rPr>
              <w:t>1,5</w:t>
            </w:r>
          </w:p>
        </w:tc>
        <w:tc>
          <w:tcPr>
            <w:tcW w:w="1795" w:type="dxa"/>
          </w:tcPr>
          <w:p w:rsidR="00661B03" w:rsidRPr="00EB0D4E" w:rsidRDefault="00661B03" w:rsidP="0059164A">
            <w:pPr>
              <w:pStyle w:val="ad"/>
              <w:framePr w:wrap="notBeside" w:vAnchor="text" w:hAnchor="page" w:x="1579" w:y="762"/>
              <w:shd w:val="clear" w:color="auto" w:fill="auto"/>
              <w:spacing w:line="240" w:lineRule="auto"/>
              <w:ind w:left="740"/>
              <w:rPr>
                <w:rFonts w:ascii="Times New Roman" w:hAnsi="Times New Roman"/>
                <w:sz w:val="24"/>
                <w:szCs w:val="24"/>
              </w:rPr>
            </w:pPr>
            <w:r w:rsidRPr="00EB0D4E">
              <w:rPr>
                <w:rFonts w:ascii="Times New Roman" w:hAnsi="Times New Roman"/>
                <w:sz w:val="24"/>
                <w:szCs w:val="24"/>
              </w:rPr>
              <w:t>0,6</w:t>
            </w:r>
          </w:p>
        </w:tc>
        <w:tc>
          <w:tcPr>
            <w:tcW w:w="1146" w:type="dxa"/>
          </w:tcPr>
          <w:p w:rsidR="00661B03" w:rsidRPr="00EB0D4E" w:rsidRDefault="00661B03" w:rsidP="0059164A">
            <w:pPr>
              <w:pStyle w:val="ad"/>
              <w:framePr w:wrap="notBeside" w:vAnchor="text" w:hAnchor="page" w:x="1579" w:y="762"/>
              <w:shd w:val="clear" w:color="auto" w:fill="auto"/>
              <w:spacing w:line="240" w:lineRule="auto"/>
              <w:rPr>
                <w:rFonts w:ascii="Times New Roman" w:hAnsi="Times New Roman"/>
                <w:sz w:val="24"/>
                <w:szCs w:val="24"/>
              </w:rPr>
            </w:pPr>
            <w:r w:rsidRPr="00EB0D4E">
              <w:rPr>
                <w:rFonts w:ascii="Times New Roman" w:hAnsi="Times New Roman"/>
                <w:sz w:val="24"/>
                <w:szCs w:val="24"/>
              </w:rPr>
              <w:t>0,9</w:t>
            </w:r>
          </w:p>
        </w:tc>
      </w:tr>
      <w:tr w:rsidR="00661B03" w:rsidRPr="00EB0D4E" w:rsidTr="006D6198">
        <w:trPr>
          <w:trHeight w:val="240"/>
        </w:trPr>
        <w:tc>
          <w:tcPr>
            <w:tcW w:w="970" w:type="dxa"/>
          </w:tcPr>
          <w:p w:rsidR="00661B03" w:rsidRPr="00EB0D4E" w:rsidRDefault="00661B03" w:rsidP="0059164A">
            <w:pPr>
              <w:pStyle w:val="ad"/>
              <w:framePr w:wrap="notBeside" w:vAnchor="text" w:hAnchor="page" w:x="1579" w:y="762"/>
              <w:shd w:val="clear" w:color="auto" w:fill="auto"/>
              <w:spacing w:line="240" w:lineRule="auto"/>
              <w:rPr>
                <w:rFonts w:ascii="Times New Roman" w:hAnsi="Times New Roman"/>
                <w:sz w:val="24"/>
                <w:szCs w:val="24"/>
              </w:rPr>
            </w:pPr>
            <w:r w:rsidRPr="00EB0D4E">
              <w:rPr>
                <w:rFonts w:ascii="Times New Roman" w:hAnsi="Times New Roman"/>
                <w:sz w:val="24"/>
                <w:szCs w:val="24"/>
              </w:rPr>
              <w:t>2009</w:t>
            </w:r>
          </w:p>
        </w:tc>
        <w:tc>
          <w:tcPr>
            <w:tcW w:w="994" w:type="dxa"/>
          </w:tcPr>
          <w:p w:rsidR="00661B03" w:rsidRPr="00EB0D4E" w:rsidRDefault="00661B03" w:rsidP="0059164A">
            <w:pPr>
              <w:pStyle w:val="ad"/>
              <w:framePr w:wrap="notBeside" w:vAnchor="text" w:hAnchor="page" w:x="1579" w:y="762"/>
              <w:shd w:val="clear" w:color="auto" w:fill="auto"/>
              <w:spacing w:line="240" w:lineRule="auto"/>
              <w:ind w:right="260"/>
              <w:jc w:val="right"/>
              <w:rPr>
                <w:rFonts w:ascii="Times New Roman" w:hAnsi="Times New Roman"/>
                <w:sz w:val="24"/>
                <w:szCs w:val="24"/>
              </w:rPr>
            </w:pPr>
            <w:r w:rsidRPr="00EB0D4E">
              <w:rPr>
                <w:rFonts w:ascii="Times New Roman" w:hAnsi="Times New Roman"/>
                <w:sz w:val="24"/>
                <w:szCs w:val="24"/>
              </w:rPr>
              <w:t>87,6</w:t>
            </w:r>
          </w:p>
        </w:tc>
        <w:tc>
          <w:tcPr>
            <w:tcW w:w="1771" w:type="dxa"/>
          </w:tcPr>
          <w:p w:rsidR="00661B03" w:rsidRPr="00EB0D4E" w:rsidRDefault="00661B03" w:rsidP="0059164A">
            <w:pPr>
              <w:pStyle w:val="ad"/>
              <w:framePr w:wrap="notBeside" w:vAnchor="text" w:hAnchor="page" w:x="1579" w:y="762"/>
              <w:shd w:val="clear" w:color="auto" w:fill="auto"/>
              <w:spacing w:line="240" w:lineRule="auto"/>
              <w:ind w:left="700"/>
              <w:rPr>
                <w:rFonts w:ascii="Times New Roman" w:hAnsi="Times New Roman"/>
                <w:sz w:val="24"/>
                <w:szCs w:val="24"/>
              </w:rPr>
            </w:pPr>
            <w:r w:rsidRPr="00EB0D4E">
              <w:rPr>
                <w:rFonts w:ascii="Times New Roman" w:hAnsi="Times New Roman"/>
                <w:sz w:val="24"/>
                <w:szCs w:val="24"/>
              </w:rPr>
              <w:t>21,4</w:t>
            </w:r>
          </w:p>
        </w:tc>
        <w:tc>
          <w:tcPr>
            <w:tcW w:w="1790" w:type="dxa"/>
          </w:tcPr>
          <w:p w:rsidR="00661B03" w:rsidRPr="00EB0D4E" w:rsidRDefault="00661B03" w:rsidP="0059164A">
            <w:pPr>
              <w:pStyle w:val="ad"/>
              <w:framePr w:wrap="notBeside" w:vAnchor="text" w:hAnchor="page" w:x="1579" w:y="762"/>
              <w:shd w:val="clear" w:color="auto" w:fill="auto"/>
              <w:spacing w:line="240" w:lineRule="auto"/>
              <w:ind w:left="680"/>
              <w:rPr>
                <w:rFonts w:ascii="Times New Roman" w:hAnsi="Times New Roman"/>
                <w:sz w:val="24"/>
                <w:szCs w:val="24"/>
              </w:rPr>
            </w:pPr>
            <w:r w:rsidRPr="00EB0D4E">
              <w:rPr>
                <w:rFonts w:ascii="Times New Roman" w:hAnsi="Times New Roman"/>
                <w:sz w:val="24"/>
                <w:szCs w:val="24"/>
              </w:rPr>
              <w:t>66,2</w:t>
            </w:r>
          </w:p>
        </w:tc>
        <w:tc>
          <w:tcPr>
            <w:tcW w:w="998" w:type="dxa"/>
          </w:tcPr>
          <w:p w:rsidR="00661B03" w:rsidRPr="00EB0D4E" w:rsidRDefault="00661B03" w:rsidP="0059164A">
            <w:pPr>
              <w:pStyle w:val="ad"/>
              <w:framePr w:wrap="notBeside" w:vAnchor="text" w:hAnchor="page" w:x="1579" w:y="762"/>
              <w:shd w:val="clear" w:color="auto" w:fill="auto"/>
              <w:spacing w:line="240" w:lineRule="auto"/>
              <w:ind w:right="320"/>
              <w:jc w:val="right"/>
              <w:rPr>
                <w:rFonts w:ascii="Times New Roman" w:hAnsi="Times New Roman"/>
                <w:sz w:val="24"/>
                <w:szCs w:val="24"/>
              </w:rPr>
            </w:pPr>
            <w:r w:rsidRPr="00EB0D4E">
              <w:rPr>
                <w:rFonts w:ascii="Times New Roman" w:hAnsi="Times New Roman"/>
                <w:sz w:val="24"/>
                <w:szCs w:val="24"/>
              </w:rPr>
              <w:t>1,2</w:t>
            </w:r>
          </w:p>
        </w:tc>
        <w:tc>
          <w:tcPr>
            <w:tcW w:w="1795" w:type="dxa"/>
          </w:tcPr>
          <w:p w:rsidR="00661B03" w:rsidRPr="00EB0D4E" w:rsidRDefault="00661B03" w:rsidP="0059164A">
            <w:pPr>
              <w:pStyle w:val="ad"/>
              <w:framePr w:wrap="notBeside" w:vAnchor="text" w:hAnchor="page" w:x="1579" w:y="762"/>
              <w:shd w:val="clear" w:color="auto" w:fill="auto"/>
              <w:spacing w:line="240" w:lineRule="auto"/>
              <w:ind w:left="740"/>
              <w:rPr>
                <w:rFonts w:ascii="Times New Roman" w:hAnsi="Times New Roman"/>
                <w:sz w:val="24"/>
                <w:szCs w:val="24"/>
              </w:rPr>
            </w:pPr>
            <w:r w:rsidRPr="00EB0D4E">
              <w:rPr>
                <w:rFonts w:ascii="Times New Roman" w:hAnsi="Times New Roman"/>
                <w:sz w:val="24"/>
                <w:szCs w:val="24"/>
              </w:rPr>
              <w:t>0,4</w:t>
            </w:r>
          </w:p>
        </w:tc>
        <w:tc>
          <w:tcPr>
            <w:tcW w:w="1146" w:type="dxa"/>
          </w:tcPr>
          <w:p w:rsidR="00661B03" w:rsidRPr="00EB0D4E" w:rsidRDefault="00661B03" w:rsidP="0059164A">
            <w:pPr>
              <w:pStyle w:val="ad"/>
              <w:framePr w:wrap="notBeside" w:vAnchor="text" w:hAnchor="page" w:x="1579" w:y="762"/>
              <w:shd w:val="clear" w:color="auto" w:fill="auto"/>
              <w:spacing w:line="240" w:lineRule="auto"/>
              <w:rPr>
                <w:rFonts w:ascii="Times New Roman" w:hAnsi="Times New Roman"/>
                <w:sz w:val="24"/>
                <w:szCs w:val="24"/>
              </w:rPr>
            </w:pPr>
            <w:r w:rsidRPr="00EB0D4E">
              <w:rPr>
                <w:rFonts w:ascii="Times New Roman" w:hAnsi="Times New Roman"/>
                <w:sz w:val="24"/>
                <w:szCs w:val="24"/>
              </w:rPr>
              <w:t>0,8</w:t>
            </w:r>
          </w:p>
        </w:tc>
      </w:tr>
      <w:tr w:rsidR="00661B03" w:rsidRPr="00EB0D4E" w:rsidTr="006D6198">
        <w:trPr>
          <w:trHeight w:val="245"/>
        </w:trPr>
        <w:tc>
          <w:tcPr>
            <w:tcW w:w="970" w:type="dxa"/>
          </w:tcPr>
          <w:p w:rsidR="00661B03" w:rsidRPr="00EB0D4E" w:rsidRDefault="00661B03" w:rsidP="0059164A">
            <w:pPr>
              <w:pStyle w:val="ad"/>
              <w:framePr w:wrap="notBeside" w:vAnchor="text" w:hAnchor="page" w:x="1579" w:y="762"/>
              <w:shd w:val="clear" w:color="auto" w:fill="auto"/>
              <w:spacing w:line="240" w:lineRule="auto"/>
              <w:rPr>
                <w:rFonts w:ascii="Times New Roman" w:hAnsi="Times New Roman"/>
                <w:sz w:val="24"/>
                <w:szCs w:val="24"/>
              </w:rPr>
            </w:pPr>
            <w:r w:rsidRPr="00EB0D4E">
              <w:rPr>
                <w:rFonts w:ascii="Times New Roman" w:hAnsi="Times New Roman"/>
                <w:sz w:val="24"/>
                <w:szCs w:val="24"/>
              </w:rPr>
              <w:t>2010</w:t>
            </w:r>
          </w:p>
        </w:tc>
        <w:tc>
          <w:tcPr>
            <w:tcW w:w="994" w:type="dxa"/>
          </w:tcPr>
          <w:p w:rsidR="00661B03" w:rsidRPr="00EB0D4E" w:rsidRDefault="00661B03" w:rsidP="0059164A">
            <w:pPr>
              <w:pStyle w:val="ad"/>
              <w:framePr w:wrap="notBeside" w:vAnchor="text" w:hAnchor="page" w:x="1579" w:y="762"/>
              <w:shd w:val="clear" w:color="auto" w:fill="auto"/>
              <w:spacing w:line="240" w:lineRule="auto"/>
              <w:ind w:right="260"/>
              <w:jc w:val="right"/>
              <w:rPr>
                <w:rFonts w:ascii="Times New Roman" w:hAnsi="Times New Roman"/>
                <w:sz w:val="24"/>
                <w:szCs w:val="24"/>
              </w:rPr>
            </w:pPr>
            <w:r w:rsidRPr="00EB0D4E">
              <w:rPr>
                <w:rFonts w:ascii="Times New Roman" w:hAnsi="Times New Roman"/>
                <w:sz w:val="24"/>
                <w:szCs w:val="24"/>
              </w:rPr>
              <w:t>87,3</w:t>
            </w:r>
          </w:p>
        </w:tc>
        <w:tc>
          <w:tcPr>
            <w:tcW w:w="1771" w:type="dxa"/>
          </w:tcPr>
          <w:p w:rsidR="00661B03" w:rsidRPr="00EB0D4E" w:rsidRDefault="00661B03" w:rsidP="0059164A">
            <w:pPr>
              <w:pStyle w:val="ad"/>
              <w:framePr w:wrap="notBeside" w:vAnchor="text" w:hAnchor="page" w:x="1579" w:y="762"/>
              <w:shd w:val="clear" w:color="auto" w:fill="auto"/>
              <w:spacing w:line="240" w:lineRule="auto"/>
              <w:ind w:left="700"/>
              <w:rPr>
                <w:rFonts w:ascii="Times New Roman" w:hAnsi="Times New Roman"/>
                <w:sz w:val="24"/>
                <w:szCs w:val="24"/>
              </w:rPr>
            </w:pPr>
            <w:r w:rsidRPr="00EB0D4E">
              <w:rPr>
                <w:rFonts w:ascii="Times New Roman" w:hAnsi="Times New Roman"/>
                <w:sz w:val="24"/>
                <w:szCs w:val="24"/>
              </w:rPr>
              <w:t>17,6</w:t>
            </w:r>
          </w:p>
        </w:tc>
        <w:tc>
          <w:tcPr>
            <w:tcW w:w="1790" w:type="dxa"/>
          </w:tcPr>
          <w:p w:rsidR="00661B03" w:rsidRPr="00EB0D4E" w:rsidRDefault="00661B03" w:rsidP="0059164A">
            <w:pPr>
              <w:pStyle w:val="ad"/>
              <w:framePr w:wrap="notBeside" w:vAnchor="text" w:hAnchor="page" w:x="1579" w:y="762"/>
              <w:shd w:val="clear" w:color="auto" w:fill="auto"/>
              <w:spacing w:line="240" w:lineRule="auto"/>
              <w:ind w:left="680"/>
              <w:rPr>
                <w:rFonts w:ascii="Times New Roman" w:hAnsi="Times New Roman"/>
                <w:sz w:val="24"/>
                <w:szCs w:val="24"/>
              </w:rPr>
            </w:pPr>
            <w:r w:rsidRPr="00EB0D4E">
              <w:rPr>
                <w:rFonts w:ascii="Times New Roman" w:hAnsi="Times New Roman"/>
                <w:sz w:val="24"/>
                <w:szCs w:val="24"/>
              </w:rPr>
              <w:t>69,7</w:t>
            </w:r>
          </w:p>
        </w:tc>
        <w:tc>
          <w:tcPr>
            <w:tcW w:w="998" w:type="dxa"/>
          </w:tcPr>
          <w:p w:rsidR="00661B03" w:rsidRPr="00EB0D4E" w:rsidRDefault="00661B03" w:rsidP="0059164A">
            <w:pPr>
              <w:pStyle w:val="ad"/>
              <w:framePr w:wrap="notBeside" w:vAnchor="text" w:hAnchor="page" w:x="1579" w:y="762"/>
              <w:shd w:val="clear" w:color="auto" w:fill="auto"/>
              <w:spacing w:line="240" w:lineRule="auto"/>
              <w:ind w:right="320"/>
              <w:jc w:val="right"/>
              <w:rPr>
                <w:rFonts w:ascii="Times New Roman" w:hAnsi="Times New Roman"/>
                <w:sz w:val="24"/>
                <w:szCs w:val="24"/>
              </w:rPr>
            </w:pPr>
            <w:r w:rsidRPr="00EB0D4E">
              <w:rPr>
                <w:rFonts w:ascii="Times New Roman" w:hAnsi="Times New Roman"/>
                <w:sz w:val="24"/>
                <w:szCs w:val="24"/>
              </w:rPr>
              <w:t>1,1</w:t>
            </w:r>
          </w:p>
        </w:tc>
        <w:tc>
          <w:tcPr>
            <w:tcW w:w="1795" w:type="dxa"/>
          </w:tcPr>
          <w:p w:rsidR="00661B03" w:rsidRPr="00EB0D4E" w:rsidRDefault="00661B03" w:rsidP="0059164A">
            <w:pPr>
              <w:pStyle w:val="ad"/>
              <w:framePr w:wrap="notBeside" w:vAnchor="text" w:hAnchor="page" w:x="1579" w:y="762"/>
              <w:shd w:val="clear" w:color="auto" w:fill="auto"/>
              <w:spacing w:line="240" w:lineRule="auto"/>
              <w:ind w:left="740"/>
              <w:rPr>
                <w:rFonts w:ascii="Times New Roman" w:hAnsi="Times New Roman"/>
                <w:sz w:val="24"/>
                <w:szCs w:val="24"/>
              </w:rPr>
            </w:pPr>
            <w:r w:rsidRPr="00EB0D4E">
              <w:rPr>
                <w:rFonts w:ascii="Times New Roman" w:hAnsi="Times New Roman"/>
                <w:sz w:val="24"/>
                <w:szCs w:val="24"/>
              </w:rPr>
              <w:t>0,2</w:t>
            </w:r>
          </w:p>
        </w:tc>
        <w:tc>
          <w:tcPr>
            <w:tcW w:w="1146" w:type="dxa"/>
          </w:tcPr>
          <w:p w:rsidR="00661B03" w:rsidRPr="00EB0D4E" w:rsidRDefault="00661B03" w:rsidP="0059164A">
            <w:pPr>
              <w:pStyle w:val="ad"/>
              <w:framePr w:wrap="notBeside" w:vAnchor="text" w:hAnchor="page" w:x="1579" w:y="762"/>
              <w:shd w:val="clear" w:color="auto" w:fill="auto"/>
              <w:spacing w:line="240" w:lineRule="auto"/>
              <w:rPr>
                <w:rFonts w:ascii="Times New Roman" w:hAnsi="Times New Roman"/>
                <w:sz w:val="24"/>
                <w:szCs w:val="24"/>
              </w:rPr>
            </w:pPr>
            <w:r w:rsidRPr="00EB0D4E">
              <w:rPr>
                <w:rFonts w:ascii="Times New Roman" w:hAnsi="Times New Roman"/>
                <w:sz w:val="24"/>
                <w:szCs w:val="24"/>
              </w:rPr>
              <w:t>0,9</w:t>
            </w:r>
          </w:p>
        </w:tc>
      </w:tr>
      <w:tr w:rsidR="00661B03" w:rsidRPr="00EB0D4E" w:rsidTr="006D6198">
        <w:trPr>
          <w:trHeight w:val="245"/>
        </w:trPr>
        <w:tc>
          <w:tcPr>
            <w:tcW w:w="970" w:type="dxa"/>
          </w:tcPr>
          <w:p w:rsidR="00661B03" w:rsidRPr="00EB0D4E" w:rsidRDefault="00661B03" w:rsidP="0059164A">
            <w:pPr>
              <w:pStyle w:val="ad"/>
              <w:framePr w:wrap="notBeside" w:vAnchor="text" w:hAnchor="page" w:x="1579" w:y="762"/>
              <w:shd w:val="clear" w:color="auto" w:fill="auto"/>
              <w:spacing w:line="240" w:lineRule="auto"/>
              <w:rPr>
                <w:rFonts w:ascii="Times New Roman" w:hAnsi="Times New Roman"/>
                <w:sz w:val="24"/>
                <w:szCs w:val="24"/>
              </w:rPr>
            </w:pPr>
            <w:r w:rsidRPr="00EB0D4E">
              <w:rPr>
                <w:rFonts w:ascii="Times New Roman" w:hAnsi="Times New Roman"/>
                <w:sz w:val="24"/>
                <w:szCs w:val="24"/>
              </w:rPr>
              <w:t>2011</w:t>
            </w:r>
          </w:p>
        </w:tc>
        <w:tc>
          <w:tcPr>
            <w:tcW w:w="994" w:type="dxa"/>
          </w:tcPr>
          <w:p w:rsidR="00661B03" w:rsidRPr="00EB0D4E" w:rsidRDefault="00661B03" w:rsidP="0059164A">
            <w:pPr>
              <w:pStyle w:val="ad"/>
              <w:framePr w:wrap="notBeside" w:vAnchor="text" w:hAnchor="page" w:x="1579" w:y="762"/>
              <w:shd w:val="clear" w:color="auto" w:fill="auto"/>
              <w:spacing w:line="240" w:lineRule="auto"/>
              <w:ind w:right="260"/>
              <w:jc w:val="right"/>
              <w:rPr>
                <w:rFonts w:ascii="Times New Roman" w:hAnsi="Times New Roman"/>
                <w:sz w:val="24"/>
                <w:szCs w:val="24"/>
              </w:rPr>
            </w:pPr>
            <w:r w:rsidRPr="00EB0D4E">
              <w:rPr>
                <w:rFonts w:ascii="Times New Roman" w:hAnsi="Times New Roman"/>
                <w:sz w:val="24"/>
                <w:szCs w:val="24"/>
              </w:rPr>
              <w:t>89,4</w:t>
            </w:r>
          </w:p>
        </w:tc>
        <w:tc>
          <w:tcPr>
            <w:tcW w:w="1771" w:type="dxa"/>
          </w:tcPr>
          <w:p w:rsidR="00661B03" w:rsidRPr="00EB0D4E" w:rsidRDefault="00661B03" w:rsidP="0059164A">
            <w:pPr>
              <w:pStyle w:val="ad"/>
              <w:framePr w:wrap="notBeside" w:vAnchor="text" w:hAnchor="page" w:x="1579" w:y="762"/>
              <w:shd w:val="clear" w:color="auto" w:fill="auto"/>
              <w:spacing w:line="240" w:lineRule="auto"/>
              <w:ind w:left="700"/>
              <w:rPr>
                <w:rFonts w:ascii="Times New Roman" w:hAnsi="Times New Roman"/>
                <w:sz w:val="24"/>
                <w:szCs w:val="24"/>
              </w:rPr>
            </w:pPr>
            <w:r w:rsidRPr="00EB0D4E">
              <w:rPr>
                <w:rFonts w:ascii="Times New Roman" w:hAnsi="Times New Roman"/>
                <w:sz w:val="24"/>
                <w:szCs w:val="24"/>
              </w:rPr>
              <w:t>17,2</w:t>
            </w:r>
          </w:p>
        </w:tc>
        <w:tc>
          <w:tcPr>
            <w:tcW w:w="1790" w:type="dxa"/>
          </w:tcPr>
          <w:p w:rsidR="00661B03" w:rsidRPr="00EB0D4E" w:rsidRDefault="00661B03" w:rsidP="0059164A">
            <w:pPr>
              <w:pStyle w:val="ad"/>
              <w:framePr w:wrap="notBeside" w:vAnchor="text" w:hAnchor="page" w:x="1579" w:y="762"/>
              <w:shd w:val="clear" w:color="auto" w:fill="auto"/>
              <w:spacing w:line="240" w:lineRule="auto"/>
              <w:ind w:left="680"/>
              <w:rPr>
                <w:rFonts w:ascii="Times New Roman" w:hAnsi="Times New Roman"/>
                <w:sz w:val="24"/>
                <w:szCs w:val="24"/>
              </w:rPr>
            </w:pPr>
            <w:r w:rsidRPr="00EB0D4E">
              <w:rPr>
                <w:rFonts w:ascii="Times New Roman" w:hAnsi="Times New Roman"/>
                <w:sz w:val="24"/>
                <w:szCs w:val="24"/>
              </w:rPr>
              <w:t>72,2</w:t>
            </w:r>
          </w:p>
        </w:tc>
        <w:tc>
          <w:tcPr>
            <w:tcW w:w="998" w:type="dxa"/>
          </w:tcPr>
          <w:p w:rsidR="00661B03" w:rsidRPr="00EB0D4E" w:rsidRDefault="00661B03" w:rsidP="0059164A">
            <w:pPr>
              <w:pStyle w:val="ad"/>
              <w:framePr w:wrap="notBeside" w:vAnchor="text" w:hAnchor="page" w:x="1579" w:y="762"/>
              <w:shd w:val="clear" w:color="auto" w:fill="auto"/>
              <w:spacing w:line="240" w:lineRule="auto"/>
              <w:ind w:right="320"/>
              <w:jc w:val="right"/>
              <w:rPr>
                <w:rFonts w:ascii="Times New Roman" w:hAnsi="Times New Roman"/>
                <w:sz w:val="24"/>
                <w:szCs w:val="24"/>
              </w:rPr>
            </w:pPr>
            <w:r w:rsidRPr="00EB0D4E">
              <w:rPr>
                <w:rFonts w:ascii="Times New Roman" w:hAnsi="Times New Roman"/>
                <w:sz w:val="24"/>
                <w:szCs w:val="24"/>
              </w:rPr>
              <w:t>1,3</w:t>
            </w:r>
          </w:p>
        </w:tc>
        <w:tc>
          <w:tcPr>
            <w:tcW w:w="1795" w:type="dxa"/>
          </w:tcPr>
          <w:p w:rsidR="00661B03" w:rsidRPr="00EB0D4E" w:rsidRDefault="00661B03" w:rsidP="0059164A">
            <w:pPr>
              <w:pStyle w:val="ad"/>
              <w:framePr w:wrap="notBeside" w:vAnchor="text" w:hAnchor="page" w:x="1579" w:y="762"/>
              <w:shd w:val="clear" w:color="auto" w:fill="auto"/>
              <w:spacing w:line="240" w:lineRule="auto"/>
              <w:ind w:left="740"/>
              <w:rPr>
                <w:rFonts w:ascii="Times New Roman" w:hAnsi="Times New Roman"/>
                <w:sz w:val="24"/>
                <w:szCs w:val="24"/>
              </w:rPr>
            </w:pPr>
            <w:r w:rsidRPr="00EB0D4E">
              <w:rPr>
                <w:rFonts w:ascii="Times New Roman" w:hAnsi="Times New Roman"/>
                <w:sz w:val="24"/>
                <w:szCs w:val="24"/>
              </w:rPr>
              <w:t>0,4</w:t>
            </w:r>
          </w:p>
        </w:tc>
        <w:tc>
          <w:tcPr>
            <w:tcW w:w="1146" w:type="dxa"/>
          </w:tcPr>
          <w:p w:rsidR="00661B03" w:rsidRPr="00EB0D4E" w:rsidRDefault="00661B03" w:rsidP="0059164A">
            <w:pPr>
              <w:pStyle w:val="ad"/>
              <w:framePr w:wrap="notBeside" w:vAnchor="text" w:hAnchor="page" w:x="1579" w:y="762"/>
              <w:shd w:val="clear" w:color="auto" w:fill="auto"/>
              <w:spacing w:line="240" w:lineRule="auto"/>
              <w:rPr>
                <w:rFonts w:ascii="Times New Roman" w:hAnsi="Times New Roman"/>
                <w:sz w:val="24"/>
                <w:szCs w:val="24"/>
              </w:rPr>
            </w:pPr>
            <w:r w:rsidRPr="00EB0D4E">
              <w:rPr>
                <w:rFonts w:ascii="Times New Roman" w:hAnsi="Times New Roman"/>
                <w:sz w:val="24"/>
                <w:szCs w:val="24"/>
              </w:rPr>
              <w:t>0,9</w:t>
            </w:r>
          </w:p>
        </w:tc>
      </w:tr>
      <w:tr w:rsidR="00661B03" w:rsidRPr="00EB0D4E" w:rsidTr="006D6198">
        <w:trPr>
          <w:trHeight w:val="240"/>
        </w:trPr>
        <w:tc>
          <w:tcPr>
            <w:tcW w:w="970" w:type="dxa"/>
          </w:tcPr>
          <w:p w:rsidR="00661B03" w:rsidRPr="00EB0D4E" w:rsidRDefault="00661B03" w:rsidP="0059164A">
            <w:pPr>
              <w:pStyle w:val="ad"/>
              <w:framePr w:wrap="notBeside" w:vAnchor="text" w:hAnchor="page" w:x="1579" w:y="762"/>
              <w:shd w:val="clear" w:color="auto" w:fill="auto"/>
              <w:spacing w:line="240" w:lineRule="auto"/>
              <w:rPr>
                <w:rFonts w:ascii="Times New Roman" w:hAnsi="Times New Roman"/>
                <w:sz w:val="24"/>
                <w:szCs w:val="24"/>
              </w:rPr>
            </w:pPr>
            <w:r w:rsidRPr="00EB0D4E">
              <w:rPr>
                <w:rFonts w:ascii="Times New Roman" w:hAnsi="Times New Roman"/>
                <w:sz w:val="24"/>
                <w:szCs w:val="24"/>
              </w:rPr>
              <w:t>2012</w:t>
            </w:r>
          </w:p>
        </w:tc>
        <w:tc>
          <w:tcPr>
            <w:tcW w:w="994" w:type="dxa"/>
          </w:tcPr>
          <w:p w:rsidR="00661B03" w:rsidRPr="00EB0D4E" w:rsidRDefault="00661B03" w:rsidP="0059164A">
            <w:pPr>
              <w:pStyle w:val="ad"/>
              <w:framePr w:wrap="notBeside" w:vAnchor="text" w:hAnchor="page" w:x="1579" w:y="762"/>
              <w:shd w:val="clear" w:color="auto" w:fill="auto"/>
              <w:spacing w:line="240" w:lineRule="auto"/>
              <w:ind w:right="260"/>
              <w:jc w:val="right"/>
              <w:rPr>
                <w:rFonts w:ascii="Times New Roman" w:hAnsi="Times New Roman"/>
                <w:sz w:val="24"/>
                <w:szCs w:val="24"/>
              </w:rPr>
            </w:pPr>
            <w:r w:rsidRPr="00EB0D4E">
              <w:rPr>
                <w:rFonts w:ascii="Times New Roman" w:hAnsi="Times New Roman"/>
                <w:sz w:val="24"/>
                <w:szCs w:val="24"/>
              </w:rPr>
              <w:t>72,1</w:t>
            </w:r>
          </w:p>
        </w:tc>
        <w:tc>
          <w:tcPr>
            <w:tcW w:w="1771" w:type="dxa"/>
          </w:tcPr>
          <w:p w:rsidR="00661B03" w:rsidRPr="00EB0D4E" w:rsidRDefault="00661B03" w:rsidP="0059164A">
            <w:pPr>
              <w:pStyle w:val="ad"/>
              <w:framePr w:wrap="notBeside" w:vAnchor="text" w:hAnchor="page" w:x="1579" w:y="762"/>
              <w:shd w:val="clear" w:color="auto" w:fill="auto"/>
              <w:spacing w:line="240" w:lineRule="auto"/>
              <w:ind w:left="700"/>
              <w:rPr>
                <w:rFonts w:ascii="Times New Roman" w:hAnsi="Times New Roman"/>
                <w:sz w:val="24"/>
                <w:szCs w:val="24"/>
              </w:rPr>
            </w:pPr>
            <w:r w:rsidRPr="00EB0D4E">
              <w:rPr>
                <w:rFonts w:ascii="Times New Roman" w:hAnsi="Times New Roman"/>
                <w:sz w:val="24"/>
                <w:szCs w:val="24"/>
              </w:rPr>
              <w:t>8,1</w:t>
            </w:r>
          </w:p>
        </w:tc>
        <w:tc>
          <w:tcPr>
            <w:tcW w:w="1790" w:type="dxa"/>
          </w:tcPr>
          <w:p w:rsidR="00661B03" w:rsidRPr="00EB0D4E" w:rsidRDefault="00661B03" w:rsidP="0059164A">
            <w:pPr>
              <w:pStyle w:val="ad"/>
              <w:framePr w:wrap="notBeside" w:vAnchor="text" w:hAnchor="page" w:x="1579" w:y="762"/>
              <w:shd w:val="clear" w:color="auto" w:fill="auto"/>
              <w:spacing w:line="240" w:lineRule="auto"/>
              <w:ind w:left="680"/>
              <w:rPr>
                <w:rFonts w:ascii="Times New Roman" w:hAnsi="Times New Roman"/>
                <w:sz w:val="24"/>
                <w:szCs w:val="24"/>
              </w:rPr>
            </w:pPr>
            <w:r w:rsidRPr="00EB0D4E">
              <w:rPr>
                <w:rFonts w:ascii="Times New Roman" w:hAnsi="Times New Roman"/>
                <w:sz w:val="24"/>
                <w:szCs w:val="24"/>
              </w:rPr>
              <w:t>64,0</w:t>
            </w:r>
          </w:p>
        </w:tc>
        <w:tc>
          <w:tcPr>
            <w:tcW w:w="998" w:type="dxa"/>
          </w:tcPr>
          <w:p w:rsidR="00661B03" w:rsidRPr="00EB0D4E" w:rsidRDefault="00661B03" w:rsidP="0059164A">
            <w:pPr>
              <w:pStyle w:val="ad"/>
              <w:framePr w:wrap="notBeside" w:vAnchor="text" w:hAnchor="page" w:x="1579" w:y="762"/>
              <w:shd w:val="clear" w:color="auto" w:fill="auto"/>
              <w:spacing w:line="240" w:lineRule="auto"/>
              <w:ind w:right="320"/>
              <w:jc w:val="right"/>
              <w:rPr>
                <w:rFonts w:ascii="Times New Roman" w:hAnsi="Times New Roman"/>
                <w:sz w:val="24"/>
                <w:szCs w:val="24"/>
              </w:rPr>
            </w:pPr>
            <w:r w:rsidRPr="00EB0D4E">
              <w:rPr>
                <w:rFonts w:ascii="Times New Roman" w:hAnsi="Times New Roman"/>
                <w:sz w:val="24"/>
                <w:szCs w:val="24"/>
              </w:rPr>
              <w:t>1,1</w:t>
            </w:r>
          </w:p>
        </w:tc>
        <w:tc>
          <w:tcPr>
            <w:tcW w:w="1795" w:type="dxa"/>
          </w:tcPr>
          <w:p w:rsidR="00661B03" w:rsidRPr="00EB0D4E" w:rsidRDefault="00661B03" w:rsidP="0059164A">
            <w:pPr>
              <w:pStyle w:val="ad"/>
              <w:framePr w:wrap="notBeside" w:vAnchor="text" w:hAnchor="page" w:x="1579" w:y="762"/>
              <w:shd w:val="clear" w:color="auto" w:fill="auto"/>
              <w:spacing w:line="240" w:lineRule="auto"/>
              <w:ind w:left="740"/>
              <w:rPr>
                <w:rFonts w:ascii="Times New Roman" w:hAnsi="Times New Roman"/>
                <w:sz w:val="24"/>
                <w:szCs w:val="24"/>
              </w:rPr>
            </w:pPr>
            <w:r w:rsidRPr="00EB0D4E">
              <w:rPr>
                <w:rFonts w:ascii="Times New Roman" w:hAnsi="Times New Roman"/>
                <w:sz w:val="24"/>
                <w:szCs w:val="24"/>
              </w:rPr>
              <w:t>0,2</w:t>
            </w:r>
          </w:p>
        </w:tc>
        <w:tc>
          <w:tcPr>
            <w:tcW w:w="1146" w:type="dxa"/>
          </w:tcPr>
          <w:p w:rsidR="00661B03" w:rsidRPr="00EB0D4E" w:rsidRDefault="00661B03" w:rsidP="0059164A">
            <w:pPr>
              <w:pStyle w:val="ad"/>
              <w:framePr w:wrap="notBeside" w:vAnchor="text" w:hAnchor="page" w:x="1579" w:y="762"/>
              <w:shd w:val="clear" w:color="auto" w:fill="auto"/>
              <w:spacing w:line="240" w:lineRule="auto"/>
              <w:rPr>
                <w:rFonts w:ascii="Times New Roman" w:hAnsi="Times New Roman"/>
                <w:sz w:val="24"/>
                <w:szCs w:val="24"/>
              </w:rPr>
            </w:pPr>
            <w:r w:rsidRPr="00EB0D4E">
              <w:rPr>
                <w:rFonts w:ascii="Times New Roman" w:hAnsi="Times New Roman"/>
                <w:sz w:val="24"/>
                <w:szCs w:val="24"/>
              </w:rPr>
              <w:t>0,9</w:t>
            </w:r>
          </w:p>
        </w:tc>
      </w:tr>
      <w:tr w:rsidR="00661B03" w:rsidRPr="00EB0D4E" w:rsidTr="006D6198">
        <w:trPr>
          <w:trHeight w:val="245"/>
        </w:trPr>
        <w:tc>
          <w:tcPr>
            <w:tcW w:w="970" w:type="dxa"/>
          </w:tcPr>
          <w:p w:rsidR="00661B03" w:rsidRPr="00EB0D4E" w:rsidRDefault="00661B03" w:rsidP="0059164A">
            <w:pPr>
              <w:pStyle w:val="ad"/>
              <w:framePr w:wrap="notBeside" w:vAnchor="text" w:hAnchor="page" w:x="1579" w:y="762"/>
              <w:shd w:val="clear" w:color="auto" w:fill="auto"/>
              <w:spacing w:line="240" w:lineRule="auto"/>
              <w:rPr>
                <w:rFonts w:ascii="Times New Roman" w:hAnsi="Times New Roman"/>
                <w:sz w:val="24"/>
                <w:szCs w:val="24"/>
              </w:rPr>
            </w:pPr>
            <w:r w:rsidRPr="00EB0D4E">
              <w:rPr>
                <w:rFonts w:ascii="Times New Roman" w:hAnsi="Times New Roman"/>
                <w:sz w:val="24"/>
                <w:szCs w:val="24"/>
              </w:rPr>
              <w:t>2013</w:t>
            </w:r>
          </w:p>
        </w:tc>
        <w:tc>
          <w:tcPr>
            <w:tcW w:w="994" w:type="dxa"/>
          </w:tcPr>
          <w:p w:rsidR="00661B03" w:rsidRPr="00EB0D4E" w:rsidRDefault="00661B03" w:rsidP="0059164A">
            <w:pPr>
              <w:pStyle w:val="ad"/>
              <w:framePr w:wrap="notBeside" w:vAnchor="text" w:hAnchor="page" w:x="1579" w:y="762"/>
              <w:shd w:val="clear" w:color="auto" w:fill="auto"/>
              <w:spacing w:line="240" w:lineRule="auto"/>
              <w:ind w:right="260"/>
              <w:jc w:val="right"/>
              <w:rPr>
                <w:rFonts w:ascii="Times New Roman" w:hAnsi="Times New Roman"/>
                <w:sz w:val="24"/>
                <w:szCs w:val="24"/>
              </w:rPr>
            </w:pPr>
            <w:r w:rsidRPr="00EB0D4E">
              <w:rPr>
                <w:rFonts w:ascii="Times New Roman" w:hAnsi="Times New Roman"/>
                <w:sz w:val="24"/>
                <w:szCs w:val="24"/>
              </w:rPr>
              <w:t>69,1</w:t>
            </w:r>
          </w:p>
        </w:tc>
        <w:tc>
          <w:tcPr>
            <w:tcW w:w="1771" w:type="dxa"/>
          </w:tcPr>
          <w:p w:rsidR="00661B03" w:rsidRPr="00EB0D4E" w:rsidRDefault="00661B03" w:rsidP="0059164A">
            <w:pPr>
              <w:pStyle w:val="ad"/>
              <w:framePr w:wrap="notBeside" w:vAnchor="text" w:hAnchor="page" w:x="1579" w:y="762"/>
              <w:shd w:val="clear" w:color="auto" w:fill="auto"/>
              <w:spacing w:line="240" w:lineRule="auto"/>
              <w:ind w:left="700"/>
              <w:rPr>
                <w:rFonts w:ascii="Times New Roman" w:hAnsi="Times New Roman"/>
                <w:sz w:val="24"/>
                <w:szCs w:val="24"/>
              </w:rPr>
            </w:pPr>
            <w:r w:rsidRPr="00EB0D4E">
              <w:rPr>
                <w:rFonts w:ascii="Times New Roman" w:hAnsi="Times New Roman"/>
                <w:sz w:val="24"/>
                <w:szCs w:val="24"/>
              </w:rPr>
              <w:t>7,6</w:t>
            </w:r>
          </w:p>
        </w:tc>
        <w:tc>
          <w:tcPr>
            <w:tcW w:w="1790" w:type="dxa"/>
          </w:tcPr>
          <w:p w:rsidR="00661B03" w:rsidRPr="00EB0D4E" w:rsidRDefault="00661B03" w:rsidP="0059164A">
            <w:pPr>
              <w:pStyle w:val="ad"/>
              <w:framePr w:wrap="notBeside" w:vAnchor="text" w:hAnchor="page" w:x="1579" w:y="762"/>
              <w:shd w:val="clear" w:color="auto" w:fill="auto"/>
              <w:spacing w:line="240" w:lineRule="auto"/>
              <w:ind w:left="680"/>
              <w:rPr>
                <w:rFonts w:ascii="Times New Roman" w:hAnsi="Times New Roman"/>
                <w:sz w:val="24"/>
                <w:szCs w:val="24"/>
              </w:rPr>
            </w:pPr>
            <w:r w:rsidRPr="00EB0D4E">
              <w:rPr>
                <w:rFonts w:ascii="Times New Roman" w:hAnsi="Times New Roman"/>
                <w:sz w:val="24"/>
                <w:szCs w:val="24"/>
              </w:rPr>
              <w:t>61,5</w:t>
            </w:r>
          </w:p>
        </w:tc>
        <w:tc>
          <w:tcPr>
            <w:tcW w:w="998" w:type="dxa"/>
          </w:tcPr>
          <w:p w:rsidR="00661B03" w:rsidRPr="00EB0D4E" w:rsidRDefault="00661B03" w:rsidP="0059164A">
            <w:pPr>
              <w:pStyle w:val="ad"/>
              <w:framePr w:wrap="notBeside" w:vAnchor="text" w:hAnchor="page" w:x="1579" w:y="762"/>
              <w:shd w:val="clear" w:color="auto" w:fill="auto"/>
              <w:spacing w:line="240" w:lineRule="auto"/>
              <w:ind w:right="320"/>
              <w:jc w:val="right"/>
              <w:rPr>
                <w:rFonts w:ascii="Times New Roman" w:hAnsi="Times New Roman"/>
                <w:sz w:val="24"/>
                <w:szCs w:val="24"/>
              </w:rPr>
            </w:pPr>
            <w:r w:rsidRPr="00EB0D4E">
              <w:rPr>
                <w:rFonts w:ascii="Times New Roman" w:hAnsi="Times New Roman"/>
                <w:sz w:val="24"/>
                <w:szCs w:val="24"/>
              </w:rPr>
              <w:t>1,1</w:t>
            </w:r>
          </w:p>
        </w:tc>
        <w:tc>
          <w:tcPr>
            <w:tcW w:w="1795" w:type="dxa"/>
          </w:tcPr>
          <w:p w:rsidR="00661B03" w:rsidRPr="00EB0D4E" w:rsidRDefault="00661B03" w:rsidP="0059164A">
            <w:pPr>
              <w:pStyle w:val="ad"/>
              <w:framePr w:wrap="notBeside" w:vAnchor="text" w:hAnchor="page" w:x="1579" w:y="762"/>
              <w:shd w:val="clear" w:color="auto" w:fill="auto"/>
              <w:spacing w:line="240" w:lineRule="auto"/>
              <w:ind w:left="740"/>
              <w:rPr>
                <w:rFonts w:ascii="Times New Roman" w:hAnsi="Times New Roman"/>
                <w:sz w:val="24"/>
                <w:szCs w:val="24"/>
              </w:rPr>
            </w:pPr>
            <w:r w:rsidRPr="00EB0D4E">
              <w:rPr>
                <w:rFonts w:ascii="Times New Roman" w:hAnsi="Times New Roman"/>
                <w:sz w:val="24"/>
                <w:szCs w:val="24"/>
              </w:rPr>
              <w:t>0,2</w:t>
            </w:r>
          </w:p>
        </w:tc>
        <w:tc>
          <w:tcPr>
            <w:tcW w:w="1146" w:type="dxa"/>
          </w:tcPr>
          <w:p w:rsidR="00661B03" w:rsidRPr="00EB0D4E" w:rsidRDefault="00661B03" w:rsidP="0059164A">
            <w:pPr>
              <w:pStyle w:val="ad"/>
              <w:framePr w:wrap="notBeside" w:vAnchor="text" w:hAnchor="page" w:x="1579" w:y="762"/>
              <w:shd w:val="clear" w:color="auto" w:fill="auto"/>
              <w:spacing w:line="240" w:lineRule="auto"/>
              <w:rPr>
                <w:rFonts w:ascii="Times New Roman" w:hAnsi="Times New Roman"/>
                <w:sz w:val="24"/>
                <w:szCs w:val="24"/>
              </w:rPr>
            </w:pPr>
            <w:r w:rsidRPr="00EB0D4E">
              <w:rPr>
                <w:rFonts w:ascii="Times New Roman" w:hAnsi="Times New Roman"/>
                <w:sz w:val="24"/>
                <w:szCs w:val="24"/>
              </w:rPr>
              <w:t>0,9</w:t>
            </w:r>
          </w:p>
        </w:tc>
      </w:tr>
      <w:tr w:rsidR="00661B03" w:rsidRPr="00EB0D4E" w:rsidTr="006D6198">
        <w:trPr>
          <w:trHeight w:val="245"/>
        </w:trPr>
        <w:tc>
          <w:tcPr>
            <w:tcW w:w="970" w:type="dxa"/>
          </w:tcPr>
          <w:p w:rsidR="00661B03" w:rsidRPr="00EB0D4E" w:rsidRDefault="00661B03" w:rsidP="0059164A">
            <w:pPr>
              <w:pStyle w:val="ad"/>
              <w:framePr w:wrap="notBeside" w:vAnchor="text" w:hAnchor="page" w:x="1579" w:y="762"/>
              <w:shd w:val="clear" w:color="auto" w:fill="auto"/>
              <w:spacing w:line="240" w:lineRule="auto"/>
              <w:rPr>
                <w:rFonts w:ascii="Times New Roman" w:hAnsi="Times New Roman"/>
                <w:sz w:val="24"/>
                <w:szCs w:val="24"/>
              </w:rPr>
            </w:pPr>
            <w:r w:rsidRPr="00EB0D4E">
              <w:rPr>
                <w:rFonts w:ascii="Times New Roman" w:hAnsi="Times New Roman"/>
                <w:sz w:val="24"/>
                <w:szCs w:val="24"/>
              </w:rPr>
              <w:t>2014</w:t>
            </w:r>
          </w:p>
        </w:tc>
        <w:tc>
          <w:tcPr>
            <w:tcW w:w="994" w:type="dxa"/>
          </w:tcPr>
          <w:p w:rsidR="00661B03" w:rsidRPr="00EB0D4E" w:rsidRDefault="00661B03" w:rsidP="0059164A">
            <w:pPr>
              <w:pStyle w:val="ad"/>
              <w:framePr w:wrap="notBeside" w:vAnchor="text" w:hAnchor="page" w:x="1579" w:y="762"/>
              <w:shd w:val="clear" w:color="auto" w:fill="auto"/>
              <w:spacing w:line="240" w:lineRule="auto"/>
              <w:ind w:right="260"/>
              <w:jc w:val="right"/>
              <w:rPr>
                <w:rFonts w:ascii="Times New Roman" w:hAnsi="Times New Roman"/>
                <w:sz w:val="24"/>
                <w:szCs w:val="24"/>
              </w:rPr>
            </w:pPr>
            <w:r w:rsidRPr="00EB0D4E">
              <w:rPr>
                <w:rFonts w:ascii="Times New Roman" w:hAnsi="Times New Roman"/>
                <w:sz w:val="24"/>
                <w:szCs w:val="24"/>
              </w:rPr>
              <w:t>60,5</w:t>
            </w:r>
          </w:p>
        </w:tc>
        <w:tc>
          <w:tcPr>
            <w:tcW w:w="1771" w:type="dxa"/>
          </w:tcPr>
          <w:p w:rsidR="00661B03" w:rsidRPr="00EB0D4E" w:rsidRDefault="00661B03" w:rsidP="0059164A">
            <w:pPr>
              <w:pStyle w:val="ad"/>
              <w:framePr w:wrap="notBeside" w:vAnchor="text" w:hAnchor="page" w:x="1579" w:y="762"/>
              <w:shd w:val="clear" w:color="auto" w:fill="auto"/>
              <w:spacing w:line="240" w:lineRule="auto"/>
              <w:ind w:left="700"/>
              <w:rPr>
                <w:rFonts w:ascii="Times New Roman" w:hAnsi="Times New Roman"/>
                <w:sz w:val="24"/>
                <w:szCs w:val="24"/>
              </w:rPr>
            </w:pPr>
            <w:r w:rsidRPr="00EB0D4E">
              <w:rPr>
                <w:rFonts w:ascii="Times New Roman" w:hAnsi="Times New Roman"/>
                <w:sz w:val="24"/>
                <w:szCs w:val="24"/>
              </w:rPr>
              <w:t>3,9</w:t>
            </w:r>
          </w:p>
        </w:tc>
        <w:tc>
          <w:tcPr>
            <w:tcW w:w="1790" w:type="dxa"/>
          </w:tcPr>
          <w:p w:rsidR="00661B03" w:rsidRPr="00EB0D4E" w:rsidRDefault="00661B03" w:rsidP="0059164A">
            <w:pPr>
              <w:pStyle w:val="ad"/>
              <w:framePr w:wrap="notBeside" w:vAnchor="text" w:hAnchor="page" w:x="1579" w:y="762"/>
              <w:shd w:val="clear" w:color="auto" w:fill="auto"/>
              <w:spacing w:line="240" w:lineRule="auto"/>
              <w:ind w:left="680"/>
              <w:rPr>
                <w:rFonts w:ascii="Times New Roman" w:hAnsi="Times New Roman"/>
                <w:sz w:val="24"/>
                <w:szCs w:val="24"/>
              </w:rPr>
            </w:pPr>
            <w:r w:rsidRPr="00EB0D4E">
              <w:rPr>
                <w:rFonts w:ascii="Times New Roman" w:hAnsi="Times New Roman"/>
                <w:sz w:val="24"/>
                <w:szCs w:val="24"/>
              </w:rPr>
              <w:t>56,6</w:t>
            </w:r>
          </w:p>
        </w:tc>
        <w:tc>
          <w:tcPr>
            <w:tcW w:w="998" w:type="dxa"/>
          </w:tcPr>
          <w:p w:rsidR="00661B03" w:rsidRPr="00EB0D4E" w:rsidRDefault="00661B03" w:rsidP="0059164A">
            <w:pPr>
              <w:pStyle w:val="ad"/>
              <w:framePr w:wrap="notBeside" w:vAnchor="text" w:hAnchor="page" w:x="1579" w:y="762"/>
              <w:shd w:val="clear" w:color="auto" w:fill="auto"/>
              <w:spacing w:line="240" w:lineRule="auto"/>
              <w:ind w:right="320"/>
              <w:jc w:val="right"/>
              <w:rPr>
                <w:rFonts w:ascii="Times New Roman" w:hAnsi="Times New Roman"/>
                <w:sz w:val="24"/>
                <w:szCs w:val="24"/>
              </w:rPr>
            </w:pPr>
            <w:r w:rsidRPr="00EB0D4E">
              <w:rPr>
                <w:rFonts w:ascii="Times New Roman" w:hAnsi="Times New Roman"/>
                <w:sz w:val="24"/>
                <w:szCs w:val="24"/>
              </w:rPr>
              <w:t>0,9</w:t>
            </w:r>
          </w:p>
        </w:tc>
        <w:tc>
          <w:tcPr>
            <w:tcW w:w="1795" w:type="dxa"/>
          </w:tcPr>
          <w:p w:rsidR="00661B03" w:rsidRPr="00EB0D4E" w:rsidRDefault="00661B03" w:rsidP="0059164A">
            <w:pPr>
              <w:pStyle w:val="ad"/>
              <w:framePr w:wrap="notBeside" w:vAnchor="text" w:hAnchor="page" w:x="1579" w:y="762"/>
              <w:shd w:val="clear" w:color="auto" w:fill="auto"/>
              <w:spacing w:line="240" w:lineRule="auto"/>
              <w:ind w:left="740"/>
              <w:rPr>
                <w:rFonts w:ascii="Times New Roman" w:hAnsi="Times New Roman"/>
                <w:sz w:val="24"/>
                <w:szCs w:val="24"/>
              </w:rPr>
            </w:pPr>
            <w:r w:rsidRPr="00EB0D4E">
              <w:rPr>
                <w:rFonts w:ascii="Times New Roman" w:hAnsi="Times New Roman"/>
                <w:sz w:val="24"/>
                <w:szCs w:val="24"/>
              </w:rPr>
              <w:t>0,1</w:t>
            </w:r>
          </w:p>
        </w:tc>
        <w:tc>
          <w:tcPr>
            <w:tcW w:w="1146" w:type="dxa"/>
          </w:tcPr>
          <w:p w:rsidR="00661B03" w:rsidRPr="00EB0D4E" w:rsidRDefault="00661B03" w:rsidP="0059164A">
            <w:pPr>
              <w:pStyle w:val="ad"/>
              <w:framePr w:wrap="notBeside" w:vAnchor="text" w:hAnchor="page" w:x="1579" w:y="762"/>
              <w:shd w:val="clear" w:color="auto" w:fill="auto"/>
              <w:spacing w:line="240" w:lineRule="auto"/>
              <w:rPr>
                <w:rFonts w:ascii="Times New Roman" w:hAnsi="Times New Roman"/>
                <w:sz w:val="24"/>
                <w:szCs w:val="24"/>
              </w:rPr>
            </w:pPr>
            <w:r w:rsidRPr="00EB0D4E">
              <w:rPr>
                <w:rFonts w:ascii="Times New Roman" w:hAnsi="Times New Roman"/>
                <w:sz w:val="24"/>
                <w:szCs w:val="24"/>
              </w:rPr>
              <w:t>0,8</w:t>
            </w:r>
          </w:p>
        </w:tc>
      </w:tr>
      <w:tr w:rsidR="00661B03" w:rsidRPr="00EB0D4E" w:rsidTr="006D6198">
        <w:trPr>
          <w:trHeight w:val="240"/>
        </w:trPr>
        <w:tc>
          <w:tcPr>
            <w:tcW w:w="970" w:type="dxa"/>
          </w:tcPr>
          <w:p w:rsidR="00661B03" w:rsidRPr="00EB0D4E" w:rsidRDefault="00661B03" w:rsidP="0059164A">
            <w:pPr>
              <w:pStyle w:val="ad"/>
              <w:framePr w:wrap="notBeside" w:vAnchor="text" w:hAnchor="page" w:x="1579" w:y="762"/>
              <w:shd w:val="clear" w:color="auto" w:fill="auto"/>
              <w:spacing w:line="240" w:lineRule="auto"/>
              <w:rPr>
                <w:rFonts w:ascii="Times New Roman" w:hAnsi="Times New Roman"/>
                <w:sz w:val="24"/>
                <w:szCs w:val="24"/>
              </w:rPr>
            </w:pPr>
            <w:r w:rsidRPr="00EB0D4E">
              <w:rPr>
                <w:rFonts w:ascii="Times New Roman" w:hAnsi="Times New Roman"/>
                <w:sz w:val="24"/>
                <w:szCs w:val="24"/>
              </w:rPr>
              <w:t>2015</w:t>
            </w:r>
          </w:p>
        </w:tc>
        <w:tc>
          <w:tcPr>
            <w:tcW w:w="994" w:type="dxa"/>
          </w:tcPr>
          <w:p w:rsidR="00661B03" w:rsidRPr="00EB0D4E" w:rsidRDefault="00661B03" w:rsidP="0059164A">
            <w:pPr>
              <w:pStyle w:val="ad"/>
              <w:framePr w:wrap="notBeside" w:vAnchor="text" w:hAnchor="page" w:x="1579" w:y="762"/>
              <w:shd w:val="clear" w:color="auto" w:fill="auto"/>
              <w:spacing w:line="240" w:lineRule="auto"/>
              <w:ind w:right="260"/>
              <w:jc w:val="right"/>
              <w:rPr>
                <w:rFonts w:ascii="Times New Roman" w:hAnsi="Times New Roman"/>
                <w:sz w:val="24"/>
                <w:szCs w:val="24"/>
              </w:rPr>
            </w:pPr>
            <w:r w:rsidRPr="00EB0D4E">
              <w:rPr>
                <w:rFonts w:ascii="Times New Roman" w:hAnsi="Times New Roman"/>
                <w:sz w:val="24"/>
                <w:szCs w:val="24"/>
              </w:rPr>
              <w:t>54,2</w:t>
            </w:r>
          </w:p>
        </w:tc>
        <w:tc>
          <w:tcPr>
            <w:tcW w:w="1771" w:type="dxa"/>
          </w:tcPr>
          <w:p w:rsidR="00661B03" w:rsidRPr="00EB0D4E" w:rsidRDefault="00661B03" w:rsidP="0059164A">
            <w:pPr>
              <w:pStyle w:val="ad"/>
              <w:framePr w:wrap="notBeside" w:vAnchor="text" w:hAnchor="page" w:x="1579" w:y="762"/>
              <w:shd w:val="clear" w:color="auto" w:fill="auto"/>
              <w:spacing w:line="240" w:lineRule="auto"/>
              <w:ind w:left="700"/>
              <w:rPr>
                <w:rFonts w:ascii="Times New Roman" w:hAnsi="Times New Roman"/>
                <w:sz w:val="24"/>
                <w:szCs w:val="24"/>
              </w:rPr>
            </w:pPr>
            <w:r w:rsidRPr="00EB0D4E">
              <w:rPr>
                <w:rFonts w:ascii="Times New Roman" w:hAnsi="Times New Roman"/>
                <w:sz w:val="24"/>
                <w:szCs w:val="24"/>
              </w:rPr>
              <w:t>4,4</w:t>
            </w:r>
          </w:p>
        </w:tc>
        <w:tc>
          <w:tcPr>
            <w:tcW w:w="1790" w:type="dxa"/>
          </w:tcPr>
          <w:p w:rsidR="00661B03" w:rsidRPr="00EB0D4E" w:rsidRDefault="00661B03" w:rsidP="0059164A">
            <w:pPr>
              <w:pStyle w:val="ad"/>
              <w:framePr w:wrap="notBeside" w:vAnchor="text" w:hAnchor="page" w:x="1579" w:y="762"/>
              <w:shd w:val="clear" w:color="auto" w:fill="auto"/>
              <w:spacing w:line="240" w:lineRule="auto"/>
              <w:ind w:left="680"/>
              <w:rPr>
                <w:rFonts w:ascii="Times New Roman" w:hAnsi="Times New Roman"/>
                <w:sz w:val="24"/>
                <w:szCs w:val="24"/>
              </w:rPr>
            </w:pPr>
            <w:r w:rsidRPr="00EB0D4E">
              <w:rPr>
                <w:rFonts w:ascii="Times New Roman" w:hAnsi="Times New Roman"/>
                <w:sz w:val="24"/>
                <w:szCs w:val="24"/>
              </w:rPr>
              <w:t>49,8</w:t>
            </w:r>
          </w:p>
        </w:tc>
        <w:tc>
          <w:tcPr>
            <w:tcW w:w="998" w:type="dxa"/>
          </w:tcPr>
          <w:p w:rsidR="00661B03" w:rsidRPr="00EB0D4E" w:rsidRDefault="00661B03" w:rsidP="0059164A">
            <w:pPr>
              <w:pStyle w:val="ad"/>
              <w:framePr w:wrap="notBeside" w:vAnchor="text" w:hAnchor="page" w:x="1579" w:y="762"/>
              <w:shd w:val="clear" w:color="auto" w:fill="auto"/>
              <w:spacing w:line="240" w:lineRule="auto"/>
              <w:ind w:right="320"/>
              <w:jc w:val="right"/>
              <w:rPr>
                <w:rFonts w:ascii="Times New Roman" w:hAnsi="Times New Roman"/>
                <w:sz w:val="24"/>
                <w:szCs w:val="24"/>
              </w:rPr>
            </w:pPr>
            <w:r w:rsidRPr="00EB0D4E">
              <w:rPr>
                <w:rFonts w:ascii="Times New Roman" w:hAnsi="Times New Roman"/>
                <w:sz w:val="24"/>
                <w:szCs w:val="24"/>
              </w:rPr>
              <w:t>0,8</w:t>
            </w:r>
          </w:p>
        </w:tc>
        <w:tc>
          <w:tcPr>
            <w:tcW w:w="1795" w:type="dxa"/>
          </w:tcPr>
          <w:p w:rsidR="00661B03" w:rsidRPr="00EB0D4E" w:rsidRDefault="00661B03" w:rsidP="0059164A">
            <w:pPr>
              <w:pStyle w:val="ad"/>
              <w:framePr w:wrap="notBeside" w:vAnchor="text" w:hAnchor="page" w:x="1579" w:y="762"/>
              <w:shd w:val="clear" w:color="auto" w:fill="auto"/>
              <w:spacing w:line="240" w:lineRule="auto"/>
              <w:ind w:left="740"/>
              <w:rPr>
                <w:rFonts w:ascii="Times New Roman" w:hAnsi="Times New Roman"/>
                <w:sz w:val="24"/>
                <w:szCs w:val="24"/>
              </w:rPr>
            </w:pPr>
            <w:r w:rsidRPr="00EB0D4E">
              <w:rPr>
                <w:rFonts w:ascii="Times New Roman" w:hAnsi="Times New Roman"/>
                <w:sz w:val="24"/>
                <w:szCs w:val="24"/>
              </w:rPr>
              <w:t>0,1</w:t>
            </w:r>
          </w:p>
        </w:tc>
        <w:tc>
          <w:tcPr>
            <w:tcW w:w="1146" w:type="dxa"/>
          </w:tcPr>
          <w:p w:rsidR="00661B03" w:rsidRPr="00EB0D4E" w:rsidRDefault="00661B03" w:rsidP="0059164A">
            <w:pPr>
              <w:pStyle w:val="ad"/>
              <w:framePr w:wrap="notBeside" w:vAnchor="text" w:hAnchor="page" w:x="1579" w:y="762"/>
              <w:shd w:val="clear" w:color="auto" w:fill="auto"/>
              <w:spacing w:line="240" w:lineRule="auto"/>
              <w:rPr>
                <w:rFonts w:ascii="Times New Roman" w:hAnsi="Times New Roman"/>
                <w:sz w:val="24"/>
                <w:szCs w:val="24"/>
              </w:rPr>
            </w:pPr>
            <w:r w:rsidRPr="00EB0D4E">
              <w:rPr>
                <w:rFonts w:ascii="Times New Roman" w:hAnsi="Times New Roman"/>
                <w:sz w:val="24"/>
                <w:szCs w:val="24"/>
              </w:rPr>
              <w:t>0,7</w:t>
            </w:r>
          </w:p>
        </w:tc>
      </w:tr>
      <w:tr w:rsidR="00661B03" w:rsidRPr="00EB0D4E" w:rsidTr="006D6198">
        <w:trPr>
          <w:trHeight w:val="245"/>
        </w:trPr>
        <w:tc>
          <w:tcPr>
            <w:tcW w:w="970" w:type="dxa"/>
          </w:tcPr>
          <w:p w:rsidR="00661B03" w:rsidRPr="00EB0D4E" w:rsidRDefault="00661B03" w:rsidP="0059164A">
            <w:pPr>
              <w:pStyle w:val="ad"/>
              <w:framePr w:wrap="notBeside" w:vAnchor="text" w:hAnchor="page" w:x="1579" w:y="762"/>
              <w:shd w:val="clear" w:color="auto" w:fill="auto"/>
              <w:spacing w:line="240" w:lineRule="auto"/>
              <w:rPr>
                <w:rFonts w:ascii="Times New Roman" w:hAnsi="Times New Roman"/>
                <w:sz w:val="24"/>
                <w:szCs w:val="24"/>
              </w:rPr>
            </w:pPr>
            <w:r w:rsidRPr="00EB0D4E">
              <w:rPr>
                <w:rFonts w:ascii="Times New Roman" w:hAnsi="Times New Roman"/>
                <w:sz w:val="24"/>
                <w:szCs w:val="24"/>
              </w:rPr>
              <w:t>2016</w:t>
            </w:r>
          </w:p>
        </w:tc>
        <w:tc>
          <w:tcPr>
            <w:tcW w:w="994" w:type="dxa"/>
          </w:tcPr>
          <w:p w:rsidR="00661B03" w:rsidRPr="00EB0D4E" w:rsidRDefault="00661B03" w:rsidP="0059164A">
            <w:pPr>
              <w:pStyle w:val="ad"/>
              <w:framePr w:wrap="notBeside" w:vAnchor="text" w:hAnchor="page" w:x="1579" w:y="762"/>
              <w:shd w:val="clear" w:color="auto" w:fill="auto"/>
              <w:spacing w:line="240" w:lineRule="auto"/>
              <w:ind w:right="260"/>
              <w:jc w:val="right"/>
              <w:rPr>
                <w:rFonts w:ascii="Times New Roman" w:hAnsi="Times New Roman"/>
                <w:sz w:val="24"/>
                <w:szCs w:val="24"/>
              </w:rPr>
            </w:pPr>
            <w:r w:rsidRPr="00EB0D4E">
              <w:rPr>
                <w:rFonts w:ascii="Times New Roman" w:hAnsi="Times New Roman"/>
                <w:sz w:val="24"/>
                <w:szCs w:val="24"/>
              </w:rPr>
              <w:t>4,9</w:t>
            </w:r>
          </w:p>
        </w:tc>
        <w:tc>
          <w:tcPr>
            <w:tcW w:w="1771" w:type="dxa"/>
          </w:tcPr>
          <w:p w:rsidR="00661B03" w:rsidRPr="00EB0D4E" w:rsidRDefault="00661B03" w:rsidP="0059164A">
            <w:pPr>
              <w:pStyle w:val="ad"/>
              <w:framePr w:wrap="notBeside" w:vAnchor="text" w:hAnchor="page" w:x="1579" w:y="762"/>
              <w:shd w:val="clear" w:color="auto" w:fill="auto"/>
              <w:spacing w:line="240" w:lineRule="auto"/>
              <w:ind w:left="700"/>
              <w:rPr>
                <w:rFonts w:ascii="Times New Roman" w:hAnsi="Times New Roman"/>
                <w:sz w:val="24"/>
                <w:szCs w:val="24"/>
              </w:rPr>
            </w:pPr>
            <w:r w:rsidRPr="00EB0D4E">
              <w:rPr>
                <w:rFonts w:ascii="Times New Roman" w:hAnsi="Times New Roman"/>
                <w:sz w:val="24"/>
                <w:szCs w:val="24"/>
              </w:rPr>
              <w:t>4,9</w:t>
            </w:r>
          </w:p>
        </w:tc>
        <w:tc>
          <w:tcPr>
            <w:tcW w:w="1790" w:type="dxa"/>
          </w:tcPr>
          <w:p w:rsidR="00661B03" w:rsidRPr="00EB0D4E" w:rsidRDefault="00661B03" w:rsidP="0059164A">
            <w:pPr>
              <w:framePr w:wrap="notBeside" w:vAnchor="text" w:hAnchor="page" w:x="1579" w:y="762"/>
              <w:rPr>
                <w:rFonts w:ascii="Times New Roman" w:hAnsi="Times New Roman"/>
              </w:rPr>
            </w:pPr>
          </w:p>
        </w:tc>
        <w:tc>
          <w:tcPr>
            <w:tcW w:w="998" w:type="dxa"/>
          </w:tcPr>
          <w:p w:rsidR="00661B03" w:rsidRPr="00EB0D4E" w:rsidRDefault="00661B03" w:rsidP="0059164A">
            <w:pPr>
              <w:pStyle w:val="ad"/>
              <w:framePr w:wrap="notBeside" w:vAnchor="text" w:hAnchor="page" w:x="1579" w:y="762"/>
              <w:shd w:val="clear" w:color="auto" w:fill="auto"/>
              <w:spacing w:line="240" w:lineRule="auto"/>
              <w:ind w:right="320"/>
              <w:jc w:val="right"/>
              <w:rPr>
                <w:rFonts w:ascii="Times New Roman" w:hAnsi="Times New Roman"/>
                <w:sz w:val="24"/>
                <w:szCs w:val="24"/>
              </w:rPr>
            </w:pPr>
            <w:r w:rsidRPr="00EB0D4E">
              <w:rPr>
                <w:rFonts w:ascii="Times New Roman" w:hAnsi="Times New Roman"/>
                <w:sz w:val="24"/>
                <w:szCs w:val="24"/>
              </w:rPr>
              <w:t>0,1</w:t>
            </w:r>
          </w:p>
        </w:tc>
        <w:tc>
          <w:tcPr>
            <w:tcW w:w="1795" w:type="dxa"/>
          </w:tcPr>
          <w:p w:rsidR="00661B03" w:rsidRPr="00EB0D4E" w:rsidRDefault="00661B03" w:rsidP="0059164A">
            <w:pPr>
              <w:pStyle w:val="ad"/>
              <w:framePr w:wrap="notBeside" w:vAnchor="text" w:hAnchor="page" w:x="1579" w:y="762"/>
              <w:shd w:val="clear" w:color="auto" w:fill="auto"/>
              <w:spacing w:line="240" w:lineRule="auto"/>
              <w:ind w:left="740"/>
              <w:rPr>
                <w:rFonts w:ascii="Times New Roman" w:hAnsi="Times New Roman"/>
                <w:sz w:val="24"/>
                <w:szCs w:val="24"/>
              </w:rPr>
            </w:pPr>
            <w:r w:rsidRPr="00EB0D4E">
              <w:rPr>
                <w:rFonts w:ascii="Times New Roman" w:hAnsi="Times New Roman"/>
                <w:sz w:val="24"/>
                <w:szCs w:val="24"/>
              </w:rPr>
              <w:t>0,1</w:t>
            </w:r>
          </w:p>
        </w:tc>
        <w:tc>
          <w:tcPr>
            <w:tcW w:w="1146" w:type="dxa"/>
          </w:tcPr>
          <w:p w:rsidR="00661B03" w:rsidRPr="00EB0D4E" w:rsidRDefault="00661B03" w:rsidP="0059164A">
            <w:pPr>
              <w:framePr w:wrap="notBeside" w:vAnchor="text" w:hAnchor="page" w:x="1579" w:y="762"/>
              <w:jc w:val="center"/>
              <w:rPr>
                <w:rFonts w:ascii="Times New Roman" w:hAnsi="Times New Roman"/>
              </w:rPr>
            </w:pPr>
          </w:p>
        </w:tc>
      </w:tr>
      <w:tr w:rsidR="00661B03" w:rsidRPr="00EB0D4E" w:rsidTr="006D6198">
        <w:trPr>
          <w:trHeight w:val="254"/>
        </w:trPr>
        <w:tc>
          <w:tcPr>
            <w:tcW w:w="970" w:type="dxa"/>
          </w:tcPr>
          <w:p w:rsidR="00661B03" w:rsidRPr="00EB0D4E" w:rsidRDefault="00661B03" w:rsidP="0059164A">
            <w:pPr>
              <w:pStyle w:val="ad"/>
              <w:framePr w:wrap="notBeside" w:vAnchor="text" w:hAnchor="page" w:x="1579" w:y="762"/>
              <w:shd w:val="clear" w:color="auto" w:fill="auto"/>
              <w:spacing w:line="240" w:lineRule="auto"/>
              <w:rPr>
                <w:rFonts w:ascii="Times New Roman" w:hAnsi="Times New Roman"/>
                <w:sz w:val="24"/>
                <w:szCs w:val="24"/>
              </w:rPr>
            </w:pPr>
            <w:r w:rsidRPr="00EB0D4E">
              <w:rPr>
                <w:rFonts w:ascii="Times New Roman" w:hAnsi="Times New Roman"/>
                <w:sz w:val="24"/>
                <w:szCs w:val="24"/>
              </w:rPr>
              <w:t>2017</w:t>
            </w:r>
          </w:p>
        </w:tc>
        <w:tc>
          <w:tcPr>
            <w:tcW w:w="994" w:type="dxa"/>
          </w:tcPr>
          <w:p w:rsidR="00661B03" w:rsidRPr="00EB0D4E" w:rsidRDefault="00661B03" w:rsidP="0059164A">
            <w:pPr>
              <w:pStyle w:val="ad"/>
              <w:framePr w:wrap="notBeside" w:vAnchor="text" w:hAnchor="page" w:x="1579" w:y="762"/>
              <w:shd w:val="clear" w:color="auto" w:fill="auto"/>
              <w:spacing w:line="240" w:lineRule="auto"/>
              <w:ind w:right="260"/>
              <w:jc w:val="right"/>
              <w:rPr>
                <w:rFonts w:ascii="Times New Roman" w:hAnsi="Times New Roman"/>
                <w:sz w:val="24"/>
                <w:szCs w:val="24"/>
              </w:rPr>
            </w:pPr>
            <w:r w:rsidRPr="00EB0D4E">
              <w:rPr>
                <w:rFonts w:ascii="Times New Roman" w:hAnsi="Times New Roman"/>
                <w:sz w:val="24"/>
                <w:szCs w:val="24"/>
              </w:rPr>
              <w:t>3,2</w:t>
            </w:r>
          </w:p>
        </w:tc>
        <w:tc>
          <w:tcPr>
            <w:tcW w:w="1771" w:type="dxa"/>
          </w:tcPr>
          <w:p w:rsidR="00661B03" w:rsidRPr="00EB0D4E" w:rsidRDefault="00661B03" w:rsidP="0059164A">
            <w:pPr>
              <w:pStyle w:val="ad"/>
              <w:framePr w:wrap="notBeside" w:vAnchor="text" w:hAnchor="page" w:x="1579" w:y="762"/>
              <w:shd w:val="clear" w:color="auto" w:fill="auto"/>
              <w:spacing w:line="240" w:lineRule="auto"/>
              <w:ind w:left="700"/>
              <w:rPr>
                <w:rFonts w:ascii="Times New Roman" w:hAnsi="Times New Roman"/>
                <w:sz w:val="24"/>
                <w:szCs w:val="24"/>
              </w:rPr>
            </w:pPr>
            <w:r w:rsidRPr="00EB0D4E">
              <w:rPr>
                <w:rFonts w:ascii="Times New Roman" w:hAnsi="Times New Roman"/>
                <w:sz w:val="24"/>
                <w:szCs w:val="24"/>
              </w:rPr>
              <w:t>3,2</w:t>
            </w:r>
          </w:p>
        </w:tc>
        <w:tc>
          <w:tcPr>
            <w:tcW w:w="1790" w:type="dxa"/>
          </w:tcPr>
          <w:p w:rsidR="00661B03" w:rsidRPr="00EB0D4E" w:rsidRDefault="00661B03" w:rsidP="0059164A">
            <w:pPr>
              <w:framePr w:wrap="notBeside" w:vAnchor="text" w:hAnchor="page" w:x="1579" w:y="762"/>
              <w:rPr>
                <w:rFonts w:ascii="Times New Roman" w:hAnsi="Times New Roman"/>
              </w:rPr>
            </w:pPr>
          </w:p>
        </w:tc>
        <w:tc>
          <w:tcPr>
            <w:tcW w:w="998" w:type="dxa"/>
          </w:tcPr>
          <w:p w:rsidR="00661B03" w:rsidRPr="00EB0D4E" w:rsidRDefault="00661B03" w:rsidP="0059164A">
            <w:pPr>
              <w:pStyle w:val="ad"/>
              <w:framePr w:wrap="notBeside" w:vAnchor="text" w:hAnchor="page" w:x="1579" w:y="762"/>
              <w:shd w:val="clear" w:color="auto" w:fill="auto"/>
              <w:spacing w:line="240" w:lineRule="auto"/>
              <w:ind w:right="320"/>
              <w:jc w:val="right"/>
              <w:rPr>
                <w:rFonts w:ascii="Times New Roman" w:hAnsi="Times New Roman"/>
                <w:sz w:val="24"/>
                <w:szCs w:val="24"/>
              </w:rPr>
            </w:pPr>
            <w:r w:rsidRPr="00EB0D4E">
              <w:rPr>
                <w:rFonts w:ascii="Times New Roman" w:hAnsi="Times New Roman"/>
                <w:sz w:val="24"/>
                <w:szCs w:val="24"/>
              </w:rPr>
              <w:t>0,2</w:t>
            </w:r>
          </w:p>
        </w:tc>
        <w:tc>
          <w:tcPr>
            <w:tcW w:w="1795" w:type="dxa"/>
          </w:tcPr>
          <w:p w:rsidR="00661B03" w:rsidRPr="00EB0D4E" w:rsidRDefault="00661B03" w:rsidP="0059164A">
            <w:pPr>
              <w:pStyle w:val="ad"/>
              <w:framePr w:wrap="notBeside" w:vAnchor="text" w:hAnchor="page" w:x="1579" w:y="762"/>
              <w:shd w:val="clear" w:color="auto" w:fill="auto"/>
              <w:spacing w:line="240" w:lineRule="auto"/>
              <w:ind w:left="740"/>
              <w:rPr>
                <w:rFonts w:ascii="Times New Roman" w:hAnsi="Times New Roman"/>
                <w:sz w:val="24"/>
                <w:szCs w:val="24"/>
              </w:rPr>
            </w:pPr>
            <w:r w:rsidRPr="00EB0D4E">
              <w:rPr>
                <w:rFonts w:ascii="Times New Roman" w:hAnsi="Times New Roman"/>
                <w:sz w:val="24"/>
                <w:szCs w:val="24"/>
              </w:rPr>
              <w:t>0,2</w:t>
            </w:r>
          </w:p>
        </w:tc>
        <w:tc>
          <w:tcPr>
            <w:tcW w:w="1146" w:type="dxa"/>
          </w:tcPr>
          <w:p w:rsidR="00661B03" w:rsidRPr="00EB0D4E" w:rsidRDefault="00661B03" w:rsidP="0059164A">
            <w:pPr>
              <w:framePr w:wrap="notBeside" w:vAnchor="text" w:hAnchor="page" w:x="1579" w:y="762"/>
              <w:jc w:val="center"/>
              <w:rPr>
                <w:rFonts w:ascii="Times New Roman" w:hAnsi="Times New Roman"/>
              </w:rPr>
            </w:pPr>
          </w:p>
        </w:tc>
      </w:tr>
      <w:tr w:rsidR="00BD53DA" w:rsidRPr="00BC2944" w:rsidTr="00BD53DA">
        <w:trPr>
          <w:trHeight w:val="254"/>
        </w:trPr>
        <w:tc>
          <w:tcPr>
            <w:tcW w:w="970" w:type="dxa"/>
            <w:tcBorders>
              <w:top w:val="single" w:sz="4" w:space="0" w:color="000000"/>
              <w:left w:val="single" w:sz="4" w:space="0" w:color="000000"/>
              <w:bottom w:val="single" w:sz="4" w:space="0" w:color="000000"/>
              <w:right w:val="single" w:sz="4" w:space="0" w:color="000000"/>
            </w:tcBorders>
          </w:tcPr>
          <w:p w:rsidR="00BD53DA" w:rsidRPr="00BD53DA" w:rsidRDefault="00BD53DA" w:rsidP="0059164A">
            <w:pPr>
              <w:pStyle w:val="ad"/>
              <w:framePr w:wrap="notBeside" w:vAnchor="text" w:hAnchor="page" w:x="1579" w:y="762"/>
              <w:shd w:val="clear" w:color="auto" w:fill="auto"/>
              <w:rPr>
                <w:rFonts w:ascii="Times New Roman" w:hAnsi="Times New Roman"/>
                <w:sz w:val="24"/>
                <w:szCs w:val="24"/>
              </w:rPr>
            </w:pPr>
            <w:r w:rsidRPr="00BD53DA">
              <w:rPr>
                <w:rFonts w:ascii="Times New Roman" w:hAnsi="Times New Roman"/>
                <w:sz w:val="24"/>
                <w:szCs w:val="24"/>
              </w:rPr>
              <w:t>2018</w:t>
            </w:r>
          </w:p>
        </w:tc>
        <w:tc>
          <w:tcPr>
            <w:tcW w:w="994" w:type="dxa"/>
            <w:tcBorders>
              <w:top w:val="single" w:sz="4" w:space="0" w:color="000000"/>
              <w:left w:val="single" w:sz="4" w:space="0" w:color="000000"/>
              <w:bottom w:val="single" w:sz="4" w:space="0" w:color="000000"/>
              <w:right w:val="single" w:sz="4" w:space="0" w:color="000000"/>
            </w:tcBorders>
          </w:tcPr>
          <w:p w:rsidR="00BD53DA" w:rsidRPr="00BD53DA" w:rsidRDefault="00BD53DA" w:rsidP="0059164A">
            <w:pPr>
              <w:pStyle w:val="ad"/>
              <w:framePr w:wrap="notBeside" w:vAnchor="text" w:hAnchor="page" w:x="1579" w:y="762"/>
              <w:shd w:val="clear" w:color="auto" w:fill="auto"/>
              <w:ind w:right="260"/>
              <w:jc w:val="right"/>
              <w:rPr>
                <w:rFonts w:ascii="Times New Roman" w:hAnsi="Times New Roman"/>
                <w:sz w:val="24"/>
                <w:szCs w:val="24"/>
              </w:rPr>
            </w:pPr>
            <w:r w:rsidRPr="00BD53DA">
              <w:rPr>
                <w:rFonts w:ascii="Times New Roman" w:hAnsi="Times New Roman"/>
                <w:sz w:val="24"/>
                <w:szCs w:val="24"/>
              </w:rPr>
              <w:t>4,0</w:t>
            </w:r>
          </w:p>
        </w:tc>
        <w:tc>
          <w:tcPr>
            <w:tcW w:w="1771" w:type="dxa"/>
            <w:tcBorders>
              <w:top w:val="single" w:sz="4" w:space="0" w:color="000000"/>
              <w:left w:val="single" w:sz="4" w:space="0" w:color="000000"/>
              <w:bottom w:val="single" w:sz="4" w:space="0" w:color="000000"/>
              <w:right w:val="single" w:sz="4" w:space="0" w:color="000000"/>
            </w:tcBorders>
          </w:tcPr>
          <w:p w:rsidR="00BD53DA" w:rsidRPr="00BD53DA" w:rsidRDefault="00BD53DA" w:rsidP="0059164A">
            <w:pPr>
              <w:pStyle w:val="ad"/>
              <w:framePr w:wrap="notBeside" w:vAnchor="text" w:hAnchor="page" w:x="1579" w:y="762"/>
              <w:shd w:val="clear" w:color="auto" w:fill="auto"/>
              <w:ind w:left="700"/>
              <w:rPr>
                <w:rFonts w:ascii="Times New Roman" w:hAnsi="Times New Roman"/>
                <w:sz w:val="24"/>
                <w:szCs w:val="24"/>
              </w:rPr>
            </w:pPr>
            <w:r w:rsidRPr="00BD53DA">
              <w:rPr>
                <w:rFonts w:ascii="Times New Roman" w:hAnsi="Times New Roman"/>
                <w:sz w:val="24"/>
                <w:szCs w:val="24"/>
              </w:rPr>
              <w:t xml:space="preserve"> 4,0</w:t>
            </w:r>
          </w:p>
        </w:tc>
        <w:tc>
          <w:tcPr>
            <w:tcW w:w="1790" w:type="dxa"/>
            <w:tcBorders>
              <w:top w:val="single" w:sz="4" w:space="0" w:color="000000"/>
              <w:left w:val="single" w:sz="4" w:space="0" w:color="000000"/>
              <w:bottom w:val="single" w:sz="4" w:space="0" w:color="000000"/>
              <w:right w:val="single" w:sz="4" w:space="0" w:color="000000"/>
            </w:tcBorders>
          </w:tcPr>
          <w:p w:rsidR="00BD53DA" w:rsidRPr="00BD53DA" w:rsidRDefault="00BD53DA" w:rsidP="0059164A">
            <w:pPr>
              <w:framePr w:wrap="notBeside" w:vAnchor="text" w:hAnchor="page" w:x="1579" w:y="762"/>
              <w:rPr>
                <w:rFonts w:ascii="Times New Roman" w:hAnsi="Times New Roman"/>
              </w:rPr>
            </w:pPr>
          </w:p>
        </w:tc>
        <w:tc>
          <w:tcPr>
            <w:tcW w:w="998" w:type="dxa"/>
            <w:tcBorders>
              <w:top w:val="single" w:sz="4" w:space="0" w:color="000000"/>
              <w:left w:val="single" w:sz="4" w:space="0" w:color="000000"/>
              <w:bottom w:val="single" w:sz="4" w:space="0" w:color="000000"/>
              <w:right w:val="single" w:sz="4" w:space="0" w:color="000000"/>
            </w:tcBorders>
          </w:tcPr>
          <w:p w:rsidR="00BD53DA" w:rsidRPr="00BD53DA" w:rsidRDefault="00BD53DA" w:rsidP="0059164A">
            <w:pPr>
              <w:pStyle w:val="ad"/>
              <w:framePr w:wrap="notBeside" w:vAnchor="text" w:hAnchor="page" w:x="1579" w:y="762"/>
              <w:shd w:val="clear" w:color="auto" w:fill="auto"/>
              <w:ind w:right="320"/>
              <w:jc w:val="right"/>
              <w:rPr>
                <w:rFonts w:ascii="Times New Roman" w:hAnsi="Times New Roman"/>
                <w:sz w:val="24"/>
                <w:szCs w:val="24"/>
              </w:rPr>
            </w:pPr>
            <w:r w:rsidRPr="00BD53DA">
              <w:rPr>
                <w:rFonts w:ascii="Times New Roman" w:hAnsi="Times New Roman"/>
                <w:sz w:val="24"/>
                <w:szCs w:val="24"/>
              </w:rPr>
              <w:t>0,2</w:t>
            </w:r>
          </w:p>
        </w:tc>
        <w:tc>
          <w:tcPr>
            <w:tcW w:w="1795" w:type="dxa"/>
            <w:tcBorders>
              <w:top w:val="single" w:sz="4" w:space="0" w:color="000000"/>
              <w:left w:val="single" w:sz="4" w:space="0" w:color="000000"/>
              <w:bottom w:val="single" w:sz="4" w:space="0" w:color="000000"/>
              <w:right w:val="single" w:sz="4" w:space="0" w:color="000000"/>
            </w:tcBorders>
          </w:tcPr>
          <w:p w:rsidR="00BD53DA" w:rsidRPr="00BD53DA" w:rsidRDefault="00BD53DA" w:rsidP="0059164A">
            <w:pPr>
              <w:pStyle w:val="ad"/>
              <w:framePr w:wrap="notBeside" w:vAnchor="text" w:hAnchor="page" w:x="1579" w:y="762"/>
              <w:shd w:val="clear" w:color="auto" w:fill="auto"/>
              <w:ind w:left="740"/>
              <w:rPr>
                <w:rFonts w:ascii="Times New Roman" w:hAnsi="Times New Roman"/>
                <w:sz w:val="24"/>
                <w:szCs w:val="24"/>
              </w:rPr>
            </w:pPr>
            <w:r w:rsidRPr="00BD53DA">
              <w:rPr>
                <w:rFonts w:ascii="Times New Roman" w:hAnsi="Times New Roman"/>
                <w:sz w:val="24"/>
                <w:szCs w:val="24"/>
              </w:rPr>
              <w:t>0,2</w:t>
            </w:r>
          </w:p>
        </w:tc>
        <w:tc>
          <w:tcPr>
            <w:tcW w:w="1146" w:type="dxa"/>
            <w:tcBorders>
              <w:top w:val="single" w:sz="4" w:space="0" w:color="000000"/>
              <w:left w:val="single" w:sz="4" w:space="0" w:color="000000"/>
              <w:bottom w:val="single" w:sz="4" w:space="0" w:color="000000"/>
              <w:right w:val="single" w:sz="4" w:space="0" w:color="000000"/>
            </w:tcBorders>
          </w:tcPr>
          <w:p w:rsidR="00BD53DA" w:rsidRPr="00BD53DA" w:rsidRDefault="00BD53DA" w:rsidP="0059164A">
            <w:pPr>
              <w:framePr w:wrap="notBeside" w:vAnchor="text" w:hAnchor="page" w:x="1579" w:y="762"/>
              <w:rPr>
                <w:rFonts w:ascii="Times New Roman" w:hAnsi="Times New Roman"/>
              </w:rPr>
            </w:pPr>
          </w:p>
        </w:tc>
      </w:tr>
    </w:tbl>
    <w:p w:rsidR="00BD53DA" w:rsidRDefault="00BD53DA" w:rsidP="0059164A">
      <w:pPr>
        <w:pStyle w:val="20"/>
        <w:framePr w:wrap="notBeside" w:vAnchor="text" w:hAnchor="page" w:x="1579" w:y="762"/>
        <w:shd w:val="clear" w:color="auto" w:fill="auto"/>
        <w:jc w:val="center"/>
        <w:rPr>
          <w:rFonts w:ascii="Times New Roman" w:hAnsi="Times New Roman"/>
          <w:sz w:val="24"/>
          <w:szCs w:val="24"/>
          <w:vertAlign w:val="superscript"/>
        </w:rPr>
      </w:pPr>
    </w:p>
    <w:p w:rsidR="00661B03" w:rsidRPr="00EB0D4E" w:rsidRDefault="00661B03" w:rsidP="0059164A">
      <w:pPr>
        <w:pStyle w:val="20"/>
        <w:framePr w:wrap="notBeside" w:vAnchor="text" w:hAnchor="page" w:x="1579" w:y="762"/>
        <w:shd w:val="clear" w:color="auto" w:fill="auto"/>
        <w:jc w:val="center"/>
        <w:rPr>
          <w:rFonts w:ascii="Times New Roman" w:hAnsi="Times New Roman"/>
          <w:sz w:val="24"/>
          <w:szCs w:val="24"/>
        </w:rPr>
      </w:pPr>
      <w:r w:rsidRPr="00EB0D4E">
        <w:rPr>
          <w:rFonts w:ascii="Times New Roman" w:hAnsi="Times New Roman"/>
          <w:sz w:val="24"/>
          <w:szCs w:val="24"/>
          <w:vertAlign w:val="superscript"/>
        </w:rPr>
        <w:t>1</w:t>
      </w:r>
      <w:r w:rsidRPr="00EB0D4E">
        <w:rPr>
          <w:rFonts w:ascii="Times New Roman" w:hAnsi="Times New Roman"/>
          <w:sz w:val="24"/>
          <w:szCs w:val="24"/>
        </w:rPr>
        <w:t>За 1990-2002 рр. відображаються дані по автомобільному транспорту; з 2003р. - по автомобільному, залізничному, авіаційному транспорту; з 2007р. - по автомобільному, залізничному, авіаційному транспорту та виробничій техніці.</w:t>
      </w:r>
    </w:p>
    <w:p w:rsidR="00661B03" w:rsidRPr="00EB0D4E" w:rsidRDefault="00661B03" w:rsidP="00661B03">
      <w:pPr>
        <w:pStyle w:val="12"/>
        <w:keepNext/>
        <w:keepLines/>
        <w:shd w:val="clear" w:color="auto" w:fill="auto"/>
        <w:spacing w:after="122"/>
        <w:ind w:right="-2" w:firstLine="720"/>
        <w:rPr>
          <w:rFonts w:ascii="Times New Roman" w:hAnsi="Times New Roman"/>
          <w:sz w:val="24"/>
          <w:szCs w:val="24"/>
        </w:rPr>
      </w:pPr>
      <w:r>
        <w:rPr>
          <w:rStyle w:val="FontStyle36"/>
          <w:b/>
          <w:color w:val="auto"/>
          <w:sz w:val="24"/>
          <w:szCs w:val="24"/>
        </w:rPr>
        <w:t>Таблиця 3</w:t>
      </w:r>
      <w:r w:rsidRPr="00EB0D4E">
        <w:rPr>
          <w:rFonts w:ascii="Times New Roman" w:hAnsi="Times New Roman"/>
          <w:sz w:val="24"/>
          <w:szCs w:val="24"/>
        </w:rPr>
        <w:t>Викиди забруднюючих речовин та діоксиду вуглецю</w:t>
      </w:r>
      <w:r w:rsidR="00BD53DA">
        <w:rPr>
          <w:rFonts w:ascii="Times New Roman" w:hAnsi="Times New Roman"/>
          <w:sz w:val="24"/>
          <w:szCs w:val="24"/>
        </w:rPr>
        <w:t xml:space="preserve"> в атмосферне повітря (1990-2018</w:t>
      </w:r>
      <w:r w:rsidRPr="00EB0D4E">
        <w:rPr>
          <w:rFonts w:ascii="Times New Roman" w:hAnsi="Times New Roman"/>
          <w:sz w:val="24"/>
          <w:szCs w:val="24"/>
        </w:rPr>
        <w:t>рр.)</w:t>
      </w:r>
    </w:p>
    <w:p w:rsidR="00661B03" w:rsidRPr="00EB0D4E" w:rsidRDefault="00661B03" w:rsidP="00661B03">
      <w:pPr>
        <w:rPr>
          <w:rFonts w:ascii="Times New Roman" w:hAnsi="Times New Roman"/>
        </w:rPr>
      </w:pPr>
    </w:p>
    <w:p w:rsidR="00661B03" w:rsidRPr="00EB0D4E" w:rsidRDefault="00661B03" w:rsidP="00661B03">
      <w:pPr>
        <w:pStyle w:val="40"/>
        <w:shd w:val="clear" w:color="auto" w:fill="auto"/>
        <w:spacing w:after="76" w:line="220" w:lineRule="exact"/>
        <w:ind w:left="1480"/>
        <w:rPr>
          <w:rFonts w:ascii="Times New Roman" w:hAnsi="Times New Roman"/>
          <w:sz w:val="24"/>
          <w:szCs w:val="24"/>
        </w:rPr>
      </w:pPr>
      <w:r w:rsidRPr="00EB0D4E">
        <w:rPr>
          <w:rFonts w:ascii="Times New Roman" w:hAnsi="Times New Roman"/>
          <w:sz w:val="24"/>
          <w:szCs w:val="24"/>
        </w:rPr>
        <w:t>Утворення та поводження з відходами</w:t>
      </w:r>
      <w:r w:rsidRPr="00EB0D4E">
        <w:rPr>
          <w:rFonts w:ascii="Times New Roman" w:hAnsi="Times New Roman"/>
          <w:sz w:val="24"/>
          <w:szCs w:val="24"/>
          <w:vertAlign w:val="superscript"/>
        </w:rPr>
        <w:t>1</w:t>
      </w:r>
      <w:r w:rsidR="00BD53DA">
        <w:rPr>
          <w:rFonts w:ascii="Times New Roman" w:hAnsi="Times New Roman"/>
          <w:sz w:val="24"/>
          <w:szCs w:val="24"/>
        </w:rPr>
        <w:t xml:space="preserve"> (1995-2018</w:t>
      </w:r>
      <w:r w:rsidRPr="00EB0D4E">
        <w:rPr>
          <w:rFonts w:ascii="Times New Roman" w:hAnsi="Times New Roman"/>
          <w:sz w:val="24"/>
          <w:szCs w:val="24"/>
        </w:rPr>
        <w:t>рр.)</w:t>
      </w:r>
    </w:p>
    <w:p w:rsidR="0030492A" w:rsidRPr="005B3175" w:rsidRDefault="0030492A" w:rsidP="005B3175">
      <w:pPr>
        <w:pStyle w:val="Style11"/>
        <w:widowControl/>
        <w:spacing w:before="5" w:line="276" w:lineRule="auto"/>
        <w:ind w:firstLine="851"/>
        <w:rPr>
          <w:rStyle w:val="FontStyle36"/>
          <w:color w:val="auto"/>
          <w:sz w:val="24"/>
          <w:szCs w:val="24"/>
        </w:rPr>
      </w:pPr>
      <w:r w:rsidRPr="005B3175">
        <w:rPr>
          <w:rStyle w:val="FontStyle36"/>
          <w:color w:val="auto"/>
          <w:sz w:val="24"/>
          <w:szCs w:val="24"/>
        </w:rPr>
        <w:t>Характеризуючи стан атмосферног</w:t>
      </w:r>
      <w:r w:rsidR="009D44E5" w:rsidRPr="005B3175">
        <w:rPr>
          <w:rStyle w:val="FontStyle36"/>
          <w:color w:val="auto"/>
          <w:sz w:val="24"/>
          <w:szCs w:val="24"/>
        </w:rPr>
        <w:t xml:space="preserve">о повітря в цілому по Закарпатській </w:t>
      </w:r>
      <w:r w:rsidRPr="005B3175">
        <w:rPr>
          <w:rStyle w:val="FontStyle36"/>
          <w:color w:val="auto"/>
          <w:sz w:val="24"/>
          <w:szCs w:val="24"/>
        </w:rPr>
        <w:t xml:space="preserve">області необхідно відзначити деяке його поліпшення та стабілізацію рівнів забруднення протягом 2013-2015 років, адже багато промислових підприємств знизили свою потужність, а деякі взагалі зупинили роботу. </w:t>
      </w:r>
    </w:p>
    <w:p w:rsidR="00BF2D37" w:rsidRPr="005B3175" w:rsidRDefault="0030492A" w:rsidP="005B3175">
      <w:pPr>
        <w:pStyle w:val="Style11"/>
        <w:widowControl/>
        <w:spacing w:line="276" w:lineRule="auto"/>
        <w:ind w:firstLine="851"/>
        <w:rPr>
          <w:rStyle w:val="FontStyle36"/>
          <w:color w:val="auto"/>
          <w:sz w:val="24"/>
          <w:szCs w:val="24"/>
        </w:rPr>
      </w:pPr>
      <w:r w:rsidRPr="005B3175">
        <w:rPr>
          <w:rStyle w:val="FontStyle36"/>
          <w:color w:val="auto"/>
          <w:sz w:val="24"/>
          <w:szCs w:val="24"/>
        </w:rPr>
        <w:t xml:space="preserve">Динаміка викидів забруднюючих речовин в атмосферне повітря по </w:t>
      </w:r>
      <w:r w:rsidR="009D44E5" w:rsidRPr="005B3175">
        <w:rPr>
          <w:rStyle w:val="FontStyle36"/>
          <w:color w:val="auto"/>
          <w:sz w:val="24"/>
          <w:szCs w:val="24"/>
        </w:rPr>
        <w:t>Закарпатській</w:t>
      </w:r>
      <w:r w:rsidR="0059164A">
        <w:rPr>
          <w:rStyle w:val="FontStyle36"/>
          <w:color w:val="auto"/>
          <w:sz w:val="24"/>
          <w:szCs w:val="24"/>
        </w:rPr>
        <w:t xml:space="preserve"> області наведена в таблиці 3</w:t>
      </w:r>
      <w:r w:rsidRPr="005B3175">
        <w:rPr>
          <w:rStyle w:val="FontStyle36"/>
          <w:color w:val="auto"/>
          <w:sz w:val="24"/>
          <w:szCs w:val="24"/>
        </w:rPr>
        <w:t>.</w:t>
      </w:r>
    </w:p>
    <w:p w:rsidR="00FC22FD" w:rsidRPr="0059164A" w:rsidRDefault="00FC22FD" w:rsidP="00FC22FD">
      <w:pPr>
        <w:ind w:firstLine="851"/>
        <w:jc w:val="both"/>
        <w:rPr>
          <w:rStyle w:val="FontStyle36"/>
          <w:b/>
          <w:color w:val="auto"/>
          <w:sz w:val="24"/>
          <w:szCs w:val="24"/>
        </w:rPr>
      </w:pPr>
      <w:r w:rsidRPr="0059164A">
        <w:rPr>
          <w:rStyle w:val="FontStyle36"/>
          <w:b/>
          <w:color w:val="auto"/>
          <w:sz w:val="24"/>
          <w:szCs w:val="24"/>
        </w:rPr>
        <w:lastRenderedPageBreak/>
        <w:t>Таблиця 4. Скидання зворотних вод та забруднюючих речовин основними водокористувачами - забруднювачами поверхневих водних об’єктів Закарпатської обл..</w:t>
      </w:r>
    </w:p>
    <w:p w:rsidR="00FC22FD" w:rsidRPr="0059164A" w:rsidRDefault="00FC22FD" w:rsidP="00FC22FD">
      <w:pPr>
        <w:jc w:val="both"/>
        <w:rPr>
          <w:rStyle w:val="FontStyle36"/>
          <w:b/>
          <w:color w:val="auto"/>
          <w:sz w:val="24"/>
          <w:szCs w:val="24"/>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709"/>
        <w:gridCol w:w="708"/>
        <w:gridCol w:w="709"/>
        <w:gridCol w:w="851"/>
        <w:gridCol w:w="850"/>
        <w:gridCol w:w="567"/>
        <w:gridCol w:w="851"/>
        <w:gridCol w:w="708"/>
        <w:gridCol w:w="567"/>
        <w:gridCol w:w="851"/>
        <w:gridCol w:w="709"/>
      </w:tblGrid>
      <w:tr w:rsidR="00FC22FD" w:rsidRPr="00C66A19" w:rsidTr="006D6198">
        <w:trPr>
          <w:cantSplit/>
          <w:trHeight w:val="272"/>
        </w:trPr>
        <w:tc>
          <w:tcPr>
            <w:tcW w:w="1560" w:type="dxa"/>
            <w:vMerge w:val="restart"/>
            <w:tcBorders>
              <w:top w:val="single" w:sz="4" w:space="0" w:color="000000"/>
              <w:left w:val="single" w:sz="4" w:space="0" w:color="000000"/>
              <w:bottom w:val="single" w:sz="4" w:space="0" w:color="000000"/>
              <w:right w:val="single" w:sz="4" w:space="0" w:color="000000"/>
            </w:tcBorders>
            <w:vAlign w:val="center"/>
            <w:hideMark/>
          </w:tcPr>
          <w:p w:rsidR="00FC22FD" w:rsidRPr="00C66A19" w:rsidRDefault="00FC22FD" w:rsidP="006D6198">
            <w:pPr>
              <w:jc w:val="both"/>
              <w:rPr>
                <w:rFonts w:ascii="Times New Roman" w:hAnsi="Times New Roman"/>
                <w:sz w:val="20"/>
                <w:szCs w:val="20"/>
                <w:lang w:eastAsia="ru-RU"/>
              </w:rPr>
            </w:pPr>
            <w:r w:rsidRPr="00C66A19">
              <w:rPr>
                <w:rFonts w:ascii="Times New Roman" w:hAnsi="Times New Roman"/>
                <w:sz w:val="20"/>
                <w:szCs w:val="20"/>
              </w:rPr>
              <w:t>Назва</w:t>
            </w:r>
          </w:p>
          <w:p w:rsidR="00FC22FD" w:rsidRPr="00C66A19" w:rsidRDefault="00FC22FD" w:rsidP="006D6198">
            <w:pPr>
              <w:jc w:val="both"/>
              <w:rPr>
                <w:rFonts w:ascii="Times New Roman" w:hAnsi="Times New Roman"/>
                <w:sz w:val="20"/>
                <w:szCs w:val="20"/>
                <w:lang w:eastAsia="ru-RU"/>
              </w:rPr>
            </w:pPr>
            <w:r w:rsidRPr="00C66A19">
              <w:rPr>
                <w:rFonts w:ascii="Times New Roman" w:hAnsi="Times New Roman"/>
                <w:sz w:val="20"/>
                <w:szCs w:val="20"/>
              </w:rPr>
              <w:t>водокористувача-забруднювача</w:t>
            </w:r>
          </w:p>
        </w:tc>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rsidR="00FC22FD" w:rsidRPr="00C66A19" w:rsidRDefault="00FC22FD" w:rsidP="006D6198">
            <w:pPr>
              <w:ind w:left="-57" w:right="-57"/>
              <w:jc w:val="both"/>
              <w:rPr>
                <w:rFonts w:ascii="Times New Roman" w:hAnsi="Times New Roman"/>
                <w:sz w:val="20"/>
                <w:szCs w:val="20"/>
                <w:lang w:eastAsia="ru-RU"/>
              </w:rPr>
            </w:pPr>
            <w:r w:rsidRPr="00C66A19">
              <w:rPr>
                <w:rFonts w:ascii="Times New Roman" w:hAnsi="Times New Roman"/>
                <w:sz w:val="20"/>
                <w:szCs w:val="20"/>
              </w:rPr>
              <w:t>Наявність, потужність (м3/добу), ефективність використання (використання потужності) очисних споруд</w:t>
            </w:r>
          </w:p>
        </w:tc>
        <w:tc>
          <w:tcPr>
            <w:tcW w:w="708" w:type="dxa"/>
            <w:vMerge w:val="restart"/>
            <w:tcBorders>
              <w:top w:val="single" w:sz="4" w:space="0" w:color="000000"/>
              <w:left w:val="single" w:sz="4" w:space="0" w:color="000000"/>
              <w:bottom w:val="single" w:sz="4" w:space="0" w:color="000000"/>
              <w:right w:val="single" w:sz="4" w:space="0" w:color="000000"/>
            </w:tcBorders>
            <w:vAlign w:val="center"/>
            <w:hideMark/>
          </w:tcPr>
          <w:p w:rsidR="00FC22FD" w:rsidRPr="00C66A19" w:rsidRDefault="00FC22FD" w:rsidP="006D6198">
            <w:pPr>
              <w:jc w:val="both"/>
              <w:rPr>
                <w:rFonts w:ascii="Times New Roman" w:hAnsi="Times New Roman"/>
                <w:sz w:val="20"/>
                <w:szCs w:val="20"/>
                <w:lang w:eastAsia="ru-RU"/>
              </w:rPr>
            </w:pPr>
            <w:r w:rsidRPr="00C66A19">
              <w:rPr>
                <w:rFonts w:ascii="Times New Roman" w:hAnsi="Times New Roman"/>
                <w:sz w:val="20"/>
                <w:szCs w:val="20"/>
              </w:rPr>
              <w:t>Воднийоб’єкт</w:t>
            </w:r>
          </w:p>
        </w:tc>
        <w:tc>
          <w:tcPr>
            <w:tcW w:w="2410" w:type="dxa"/>
            <w:gridSpan w:val="3"/>
            <w:tcBorders>
              <w:top w:val="single" w:sz="4" w:space="0" w:color="000000"/>
              <w:left w:val="single" w:sz="4" w:space="0" w:color="000000"/>
              <w:bottom w:val="single" w:sz="4" w:space="0" w:color="000000"/>
              <w:right w:val="single" w:sz="4" w:space="0" w:color="000000"/>
            </w:tcBorders>
            <w:vAlign w:val="center"/>
            <w:hideMark/>
          </w:tcPr>
          <w:p w:rsidR="00FC22FD" w:rsidRPr="00C66A19" w:rsidRDefault="00FC22FD" w:rsidP="006D6198">
            <w:pPr>
              <w:jc w:val="both"/>
              <w:rPr>
                <w:rFonts w:ascii="Times New Roman" w:hAnsi="Times New Roman"/>
                <w:sz w:val="20"/>
                <w:szCs w:val="20"/>
                <w:lang w:eastAsia="ru-RU"/>
              </w:rPr>
            </w:pPr>
            <w:r w:rsidRPr="00C66A19">
              <w:rPr>
                <w:rFonts w:ascii="Times New Roman" w:hAnsi="Times New Roman"/>
                <w:sz w:val="20"/>
                <w:szCs w:val="20"/>
              </w:rPr>
              <w:t>2015 рік</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FC22FD" w:rsidRPr="00C66A19" w:rsidRDefault="00FC22FD" w:rsidP="006D6198">
            <w:pPr>
              <w:jc w:val="both"/>
              <w:rPr>
                <w:rFonts w:ascii="Times New Roman" w:hAnsi="Times New Roman"/>
                <w:sz w:val="20"/>
                <w:szCs w:val="20"/>
                <w:lang w:eastAsia="ru-RU"/>
              </w:rPr>
            </w:pPr>
            <w:r w:rsidRPr="00C66A19">
              <w:rPr>
                <w:rFonts w:ascii="Times New Roman" w:hAnsi="Times New Roman"/>
                <w:sz w:val="20"/>
                <w:szCs w:val="20"/>
              </w:rPr>
              <w:t>2016 рік</w:t>
            </w:r>
          </w:p>
        </w:tc>
        <w:tc>
          <w:tcPr>
            <w:tcW w:w="2127" w:type="dxa"/>
            <w:gridSpan w:val="3"/>
            <w:tcBorders>
              <w:top w:val="single" w:sz="4" w:space="0" w:color="000000"/>
              <w:left w:val="single" w:sz="4" w:space="0" w:color="000000"/>
              <w:bottom w:val="single" w:sz="4" w:space="0" w:color="000000"/>
              <w:right w:val="single" w:sz="4" w:space="0" w:color="000000"/>
            </w:tcBorders>
            <w:vAlign w:val="center"/>
            <w:hideMark/>
          </w:tcPr>
          <w:p w:rsidR="00FC22FD" w:rsidRPr="00C66A19" w:rsidRDefault="00FC22FD" w:rsidP="006D6198">
            <w:pPr>
              <w:jc w:val="both"/>
              <w:rPr>
                <w:rFonts w:ascii="Times New Roman" w:hAnsi="Times New Roman"/>
                <w:sz w:val="20"/>
                <w:szCs w:val="20"/>
                <w:lang w:eastAsia="ru-RU"/>
              </w:rPr>
            </w:pPr>
            <w:r w:rsidRPr="00C66A19">
              <w:rPr>
                <w:rFonts w:ascii="Times New Roman" w:hAnsi="Times New Roman"/>
                <w:sz w:val="20"/>
                <w:szCs w:val="20"/>
              </w:rPr>
              <w:t>2017 рік</w:t>
            </w:r>
          </w:p>
        </w:tc>
      </w:tr>
      <w:tr w:rsidR="00FC22FD" w:rsidRPr="00C66A19" w:rsidTr="006D6198">
        <w:trPr>
          <w:cantSplit/>
          <w:trHeight w:val="4774"/>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FC22FD" w:rsidRPr="00C66A19" w:rsidRDefault="00FC22FD" w:rsidP="006D6198">
            <w:pPr>
              <w:jc w:val="both"/>
              <w:rPr>
                <w:rFonts w:ascii="Times New Roman" w:hAnsi="Times New Roman"/>
                <w:sz w:val="20"/>
                <w:szCs w:val="20"/>
                <w:lang w:eastAsia="ru-RU"/>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C22FD" w:rsidRPr="00C66A19" w:rsidRDefault="00FC22FD" w:rsidP="006D6198">
            <w:pPr>
              <w:jc w:val="both"/>
              <w:rPr>
                <w:rFonts w:ascii="Times New Roman" w:hAnsi="Times New Roman"/>
                <w:sz w:val="20"/>
                <w:szCs w:val="20"/>
                <w:lang w:eastAsia="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C22FD" w:rsidRPr="00C66A19" w:rsidRDefault="00FC22FD" w:rsidP="006D6198">
            <w:pPr>
              <w:jc w:val="both"/>
              <w:rPr>
                <w:rFonts w:ascii="Times New Roman" w:hAnsi="Times New Roman"/>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rsidR="00FC22FD" w:rsidRPr="00C66A19" w:rsidRDefault="00FC22FD" w:rsidP="006D6198">
            <w:pPr>
              <w:jc w:val="both"/>
              <w:rPr>
                <w:rFonts w:ascii="Times New Roman" w:hAnsi="Times New Roman"/>
                <w:sz w:val="20"/>
                <w:szCs w:val="20"/>
                <w:lang w:eastAsia="ru-RU"/>
              </w:rPr>
            </w:pPr>
            <w:r w:rsidRPr="00C66A19">
              <w:rPr>
                <w:rFonts w:ascii="Times New Roman" w:hAnsi="Times New Roman"/>
                <w:sz w:val="20"/>
                <w:szCs w:val="20"/>
              </w:rPr>
              <w:t>об’єм скидання зворотних вод, млн. м³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hideMark/>
          </w:tcPr>
          <w:p w:rsidR="00FC22FD" w:rsidRPr="00C66A19" w:rsidRDefault="00FC22FD" w:rsidP="006D6198">
            <w:pPr>
              <w:jc w:val="both"/>
              <w:rPr>
                <w:rFonts w:ascii="Times New Roman" w:hAnsi="Times New Roman"/>
                <w:sz w:val="20"/>
                <w:szCs w:val="20"/>
              </w:rPr>
            </w:pPr>
            <w:r w:rsidRPr="00C66A19">
              <w:rPr>
                <w:rFonts w:ascii="Times New Roman" w:hAnsi="Times New Roman"/>
                <w:sz w:val="20"/>
                <w:szCs w:val="20"/>
              </w:rPr>
              <w:t>У тому числі об’єм скидання забруднених (без очищення) та недостатньо очищених зворотних вод, млн. м³</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hideMark/>
          </w:tcPr>
          <w:p w:rsidR="00FC22FD" w:rsidRPr="00C66A19" w:rsidRDefault="00FC22FD" w:rsidP="006D6198">
            <w:pPr>
              <w:jc w:val="both"/>
              <w:rPr>
                <w:rFonts w:ascii="Times New Roman" w:hAnsi="Times New Roman"/>
                <w:sz w:val="20"/>
                <w:szCs w:val="20"/>
              </w:rPr>
            </w:pPr>
            <w:r w:rsidRPr="00C66A19">
              <w:rPr>
                <w:rFonts w:ascii="Times New Roman" w:hAnsi="Times New Roman"/>
                <w:sz w:val="20"/>
                <w:szCs w:val="20"/>
              </w:rPr>
              <w:t xml:space="preserve">Кількість забруднюючих речовин, що скидаються із </w:t>
            </w:r>
          </w:p>
          <w:p w:rsidR="00FC22FD" w:rsidRPr="00C66A19" w:rsidRDefault="00FC22FD" w:rsidP="006D6198">
            <w:pPr>
              <w:jc w:val="both"/>
              <w:rPr>
                <w:rFonts w:ascii="Times New Roman" w:hAnsi="Times New Roman"/>
                <w:sz w:val="20"/>
                <w:szCs w:val="20"/>
                <w:lang w:eastAsia="ru-RU"/>
              </w:rPr>
            </w:pPr>
            <w:r w:rsidRPr="00C66A19">
              <w:rPr>
                <w:rFonts w:ascii="Times New Roman" w:hAnsi="Times New Roman"/>
                <w:sz w:val="20"/>
                <w:szCs w:val="20"/>
              </w:rPr>
              <w:t>зворотними водами, т</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hideMark/>
          </w:tcPr>
          <w:p w:rsidR="00FC22FD" w:rsidRPr="00C66A19" w:rsidRDefault="00FC22FD" w:rsidP="006D6198">
            <w:pPr>
              <w:jc w:val="both"/>
              <w:rPr>
                <w:rFonts w:ascii="Times New Roman" w:hAnsi="Times New Roman"/>
                <w:sz w:val="20"/>
                <w:szCs w:val="20"/>
                <w:lang w:eastAsia="ru-RU"/>
              </w:rPr>
            </w:pPr>
            <w:r w:rsidRPr="00C66A19">
              <w:rPr>
                <w:rFonts w:ascii="Times New Roman" w:hAnsi="Times New Roman"/>
                <w:sz w:val="20"/>
                <w:szCs w:val="20"/>
              </w:rPr>
              <w:t>об’єм скидання зворотних вод, млн. м³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hideMark/>
          </w:tcPr>
          <w:p w:rsidR="00FC22FD" w:rsidRPr="00C66A19" w:rsidRDefault="00FC22FD" w:rsidP="006D6198">
            <w:pPr>
              <w:jc w:val="both"/>
              <w:rPr>
                <w:rFonts w:ascii="Times New Roman" w:hAnsi="Times New Roman"/>
                <w:sz w:val="20"/>
                <w:szCs w:val="20"/>
              </w:rPr>
            </w:pPr>
            <w:r w:rsidRPr="00C66A19">
              <w:rPr>
                <w:rFonts w:ascii="Times New Roman" w:hAnsi="Times New Roman"/>
                <w:sz w:val="20"/>
                <w:szCs w:val="20"/>
              </w:rPr>
              <w:t xml:space="preserve">У тому числі об’єм скидання забруднених (без очищення) </w:t>
            </w:r>
          </w:p>
          <w:p w:rsidR="00FC22FD" w:rsidRPr="00C66A19" w:rsidRDefault="00FC22FD" w:rsidP="006D6198">
            <w:pPr>
              <w:jc w:val="both"/>
              <w:rPr>
                <w:rFonts w:ascii="Times New Roman" w:hAnsi="Times New Roman"/>
                <w:sz w:val="20"/>
                <w:szCs w:val="20"/>
                <w:lang w:eastAsia="ru-RU"/>
              </w:rPr>
            </w:pPr>
            <w:r w:rsidRPr="00C66A19">
              <w:rPr>
                <w:rFonts w:ascii="Times New Roman" w:hAnsi="Times New Roman"/>
                <w:sz w:val="20"/>
                <w:szCs w:val="20"/>
              </w:rPr>
              <w:t>та недостатньо очищених зворотних вод, млн. м³</w:t>
            </w:r>
          </w:p>
        </w:tc>
        <w:tc>
          <w:tcPr>
            <w:tcW w:w="708" w:type="dxa"/>
            <w:tcBorders>
              <w:top w:val="single" w:sz="4" w:space="0" w:color="000000"/>
              <w:left w:val="single" w:sz="4" w:space="0" w:color="000000"/>
              <w:bottom w:val="single" w:sz="4" w:space="0" w:color="000000"/>
              <w:right w:val="single" w:sz="4" w:space="0" w:color="000000"/>
            </w:tcBorders>
            <w:textDirection w:val="btLr"/>
            <w:vAlign w:val="center"/>
            <w:hideMark/>
          </w:tcPr>
          <w:p w:rsidR="00FC22FD" w:rsidRPr="00C66A19" w:rsidRDefault="00FC22FD" w:rsidP="006D6198">
            <w:pPr>
              <w:jc w:val="both"/>
              <w:rPr>
                <w:rFonts w:ascii="Times New Roman" w:hAnsi="Times New Roman"/>
                <w:sz w:val="20"/>
                <w:szCs w:val="20"/>
              </w:rPr>
            </w:pPr>
            <w:r w:rsidRPr="00C66A19">
              <w:rPr>
                <w:rFonts w:ascii="Times New Roman" w:hAnsi="Times New Roman"/>
                <w:sz w:val="20"/>
                <w:szCs w:val="20"/>
              </w:rPr>
              <w:t xml:space="preserve">Кількість забруднюючих речовин, що скидаються із </w:t>
            </w:r>
          </w:p>
          <w:p w:rsidR="00FC22FD" w:rsidRPr="00C66A19" w:rsidRDefault="00FC22FD" w:rsidP="006D6198">
            <w:pPr>
              <w:jc w:val="both"/>
              <w:rPr>
                <w:rFonts w:ascii="Times New Roman" w:hAnsi="Times New Roman"/>
                <w:sz w:val="20"/>
                <w:szCs w:val="20"/>
                <w:lang w:eastAsia="ru-RU"/>
              </w:rPr>
            </w:pPr>
            <w:r w:rsidRPr="00C66A19">
              <w:rPr>
                <w:rFonts w:ascii="Times New Roman" w:hAnsi="Times New Roman"/>
                <w:sz w:val="20"/>
                <w:szCs w:val="20"/>
              </w:rPr>
              <w:t>зворотними водами, т</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hideMark/>
          </w:tcPr>
          <w:p w:rsidR="00FC22FD" w:rsidRPr="00C66A19" w:rsidRDefault="00FC22FD" w:rsidP="006D6198">
            <w:pPr>
              <w:jc w:val="both"/>
              <w:rPr>
                <w:rFonts w:ascii="Times New Roman" w:hAnsi="Times New Roman"/>
                <w:sz w:val="20"/>
                <w:szCs w:val="20"/>
                <w:lang w:eastAsia="ru-RU"/>
              </w:rPr>
            </w:pPr>
            <w:r w:rsidRPr="00C66A19">
              <w:rPr>
                <w:rFonts w:ascii="Times New Roman" w:hAnsi="Times New Roman"/>
                <w:sz w:val="20"/>
                <w:szCs w:val="20"/>
              </w:rPr>
              <w:t>об’єм скидання зворотних вод, млн. м³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hideMark/>
          </w:tcPr>
          <w:p w:rsidR="00FC22FD" w:rsidRPr="00C66A19" w:rsidRDefault="00FC22FD" w:rsidP="006D6198">
            <w:pPr>
              <w:jc w:val="both"/>
              <w:rPr>
                <w:rFonts w:ascii="Times New Roman" w:hAnsi="Times New Roman"/>
                <w:sz w:val="20"/>
                <w:szCs w:val="20"/>
              </w:rPr>
            </w:pPr>
            <w:r w:rsidRPr="00C66A19">
              <w:rPr>
                <w:rFonts w:ascii="Times New Roman" w:hAnsi="Times New Roman"/>
                <w:sz w:val="20"/>
                <w:szCs w:val="20"/>
              </w:rPr>
              <w:t>У тому числі об’єм скидання забруднених (без очищення)</w:t>
            </w:r>
          </w:p>
          <w:p w:rsidR="00FC22FD" w:rsidRPr="00C66A19" w:rsidRDefault="00FC22FD" w:rsidP="006D6198">
            <w:pPr>
              <w:jc w:val="both"/>
              <w:rPr>
                <w:rFonts w:ascii="Times New Roman" w:hAnsi="Times New Roman"/>
                <w:sz w:val="20"/>
                <w:szCs w:val="20"/>
              </w:rPr>
            </w:pPr>
            <w:r w:rsidRPr="00C66A19">
              <w:rPr>
                <w:rFonts w:ascii="Times New Roman" w:hAnsi="Times New Roman"/>
                <w:sz w:val="20"/>
                <w:szCs w:val="20"/>
              </w:rPr>
              <w:t xml:space="preserve"> та недостатньо очищених зворотних вод, млн. м³</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rsidR="00FC22FD" w:rsidRPr="00C66A19" w:rsidRDefault="00FC22FD" w:rsidP="006D6198">
            <w:pPr>
              <w:jc w:val="both"/>
              <w:rPr>
                <w:rFonts w:ascii="Times New Roman" w:hAnsi="Times New Roman"/>
                <w:sz w:val="20"/>
                <w:szCs w:val="20"/>
              </w:rPr>
            </w:pPr>
            <w:r w:rsidRPr="00C66A19">
              <w:rPr>
                <w:rFonts w:ascii="Times New Roman" w:hAnsi="Times New Roman"/>
                <w:sz w:val="20"/>
                <w:szCs w:val="20"/>
              </w:rPr>
              <w:t xml:space="preserve">Кількість забруднюючих речовин, що скидаються із </w:t>
            </w:r>
          </w:p>
          <w:p w:rsidR="00FC22FD" w:rsidRPr="00C66A19" w:rsidRDefault="00FC22FD" w:rsidP="006D6198">
            <w:pPr>
              <w:jc w:val="both"/>
              <w:rPr>
                <w:rFonts w:ascii="Times New Roman" w:hAnsi="Times New Roman"/>
                <w:sz w:val="20"/>
                <w:szCs w:val="20"/>
                <w:lang w:eastAsia="ru-RU"/>
              </w:rPr>
            </w:pPr>
            <w:r w:rsidRPr="00C66A19">
              <w:rPr>
                <w:rFonts w:ascii="Times New Roman" w:hAnsi="Times New Roman"/>
                <w:sz w:val="20"/>
                <w:szCs w:val="20"/>
              </w:rPr>
              <w:t>зворотними водами, т</w:t>
            </w:r>
          </w:p>
        </w:tc>
      </w:tr>
      <w:tr w:rsidR="00FC22FD" w:rsidRPr="00C66A19" w:rsidTr="006D6198">
        <w:trPr>
          <w:cantSplit/>
        </w:trPr>
        <w:tc>
          <w:tcPr>
            <w:tcW w:w="1560" w:type="dxa"/>
            <w:tcBorders>
              <w:top w:val="single" w:sz="4" w:space="0" w:color="000000"/>
              <w:left w:val="single" w:sz="4" w:space="0" w:color="000000"/>
              <w:bottom w:val="single" w:sz="4" w:space="0" w:color="000000"/>
              <w:right w:val="single" w:sz="4" w:space="0" w:color="000000"/>
            </w:tcBorders>
            <w:vAlign w:val="center"/>
            <w:hideMark/>
          </w:tcPr>
          <w:p w:rsidR="00FC22FD" w:rsidRPr="00C66A19" w:rsidRDefault="00FC22FD" w:rsidP="006D6198">
            <w:pPr>
              <w:jc w:val="both"/>
              <w:rPr>
                <w:rFonts w:ascii="Times New Roman" w:hAnsi="Times New Roman"/>
                <w:sz w:val="20"/>
                <w:szCs w:val="20"/>
                <w:lang w:eastAsia="ru-RU"/>
              </w:rPr>
            </w:pPr>
            <w:r w:rsidRPr="00C66A19">
              <w:rPr>
                <w:rFonts w:ascii="Times New Roman" w:hAnsi="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FC22FD" w:rsidRPr="00C66A19" w:rsidRDefault="00FC22FD" w:rsidP="006D6198">
            <w:pPr>
              <w:jc w:val="both"/>
              <w:rPr>
                <w:rFonts w:ascii="Times New Roman" w:hAnsi="Times New Roman"/>
                <w:sz w:val="20"/>
                <w:szCs w:val="20"/>
                <w:lang w:eastAsia="ru-RU"/>
              </w:rPr>
            </w:pPr>
            <w:r w:rsidRPr="00C66A19">
              <w:rPr>
                <w:rFonts w:ascii="Times New Roman" w:hAnsi="Times New Roman"/>
                <w:sz w:val="20"/>
                <w:szCs w:val="20"/>
              </w:rPr>
              <w:t>2</w:t>
            </w:r>
          </w:p>
        </w:tc>
        <w:tc>
          <w:tcPr>
            <w:tcW w:w="708" w:type="dxa"/>
            <w:tcBorders>
              <w:top w:val="single" w:sz="4" w:space="0" w:color="000000"/>
              <w:left w:val="single" w:sz="4" w:space="0" w:color="000000"/>
              <w:bottom w:val="single" w:sz="4" w:space="0" w:color="000000"/>
              <w:right w:val="single" w:sz="4" w:space="0" w:color="000000"/>
            </w:tcBorders>
            <w:hideMark/>
          </w:tcPr>
          <w:p w:rsidR="00FC22FD" w:rsidRPr="00C66A19" w:rsidRDefault="00FC22FD" w:rsidP="006D6198">
            <w:pPr>
              <w:jc w:val="both"/>
              <w:rPr>
                <w:rFonts w:ascii="Times New Roman" w:hAnsi="Times New Roman"/>
                <w:sz w:val="20"/>
                <w:szCs w:val="20"/>
                <w:lang w:eastAsia="ru-RU"/>
              </w:rPr>
            </w:pPr>
            <w:r w:rsidRPr="00C66A19">
              <w:rPr>
                <w:rFonts w:ascii="Times New Roman" w:hAnsi="Times New Roman"/>
                <w:sz w:val="20"/>
                <w:szCs w:val="20"/>
              </w:rPr>
              <w:t>3</w:t>
            </w:r>
          </w:p>
        </w:tc>
        <w:tc>
          <w:tcPr>
            <w:tcW w:w="709" w:type="dxa"/>
            <w:tcBorders>
              <w:top w:val="single" w:sz="4" w:space="0" w:color="000000"/>
              <w:left w:val="single" w:sz="4" w:space="0" w:color="000000"/>
              <w:bottom w:val="single" w:sz="4" w:space="0" w:color="000000"/>
              <w:right w:val="single" w:sz="4" w:space="0" w:color="000000"/>
            </w:tcBorders>
            <w:hideMark/>
          </w:tcPr>
          <w:p w:rsidR="00FC22FD" w:rsidRPr="00C66A19" w:rsidRDefault="00FC22FD" w:rsidP="006D6198">
            <w:pPr>
              <w:jc w:val="both"/>
              <w:rPr>
                <w:rFonts w:ascii="Times New Roman" w:hAnsi="Times New Roman"/>
                <w:sz w:val="20"/>
                <w:szCs w:val="20"/>
                <w:lang w:eastAsia="ru-RU"/>
              </w:rPr>
            </w:pPr>
            <w:r w:rsidRPr="00C66A19">
              <w:rPr>
                <w:rFonts w:ascii="Times New Roman" w:hAnsi="Times New Roman"/>
                <w:sz w:val="20"/>
                <w:szCs w:val="20"/>
              </w:rPr>
              <w:t>4</w:t>
            </w:r>
          </w:p>
        </w:tc>
        <w:tc>
          <w:tcPr>
            <w:tcW w:w="851" w:type="dxa"/>
            <w:tcBorders>
              <w:top w:val="single" w:sz="4" w:space="0" w:color="000000"/>
              <w:left w:val="single" w:sz="4" w:space="0" w:color="000000"/>
              <w:bottom w:val="single" w:sz="4" w:space="0" w:color="000000"/>
              <w:right w:val="single" w:sz="4" w:space="0" w:color="000000"/>
            </w:tcBorders>
            <w:hideMark/>
          </w:tcPr>
          <w:p w:rsidR="00FC22FD" w:rsidRPr="00C66A19" w:rsidRDefault="00FC22FD" w:rsidP="006D6198">
            <w:pPr>
              <w:jc w:val="both"/>
              <w:rPr>
                <w:rFonts w:ascii="Times New Roman" w:hAnsi="Times New Roman"/>
                <w:sz w:val="20"/>
                <w:szCs w:val="20"/>
                <w:lang w:eastAsia="ru-RU"/>
              </w:rPr>
            </w:pPr>
            <w:r w:rsidRPr="00C66A19">
              <w:rPr>
                <w:rFonts w:ascii="Times New Roman" w:hAnsi="Times New Roman"/>
                <w:sz w:val="20"/>
                <w:szCs w:val="20"/>
              </w:rPr>
              <w:t>5</w:t>
            </w:r>
          </w:p>
        </w:tc>
        <w:tc>
          <w:tcPr>
            <w:tcW w:w="850" w:type="dxa"/>
            <w:tcBorders>
              <w:top w:val="single" w:sz="4" w:space="0" w:color="000000"/>
              <w:left w:val="single" w:sz="4" w:space="0" w:color="000000"/>
              <w:bottom w:val="single" w:sz="4" w:space="0" w:color="000000"/>
              <w:right w:val="single" w:sz="4" w:space="0" w:color="000000"/>
            </w:tcBorders>
            <w:hideMark/>
          </w:tcPr>
          <w:p w:rsidR="00FC22FD" w:rsidRPr="00C66A19" w:rsidRDefault="00FC22FD" w:rsidP="006D6198">
            <w:pPr>
              <w:jc w:val="both"/>
              <w:rPr>
                <w:rFonts w:ascii="Times New Roman" w:hAnsi="Times New Roman"/>
                <w:sz w:val="20"/>
                <w:szCs w:val="20"/>
                <w:lang w:eastAsia="ru-RU"/>
              </w:rPr>
            </w:pPr>
            <w:r w:rsidRPr="00C66A19">
              <w:rPr>
                <w:rFonts w:ascii="Times New Roman" w:hAnsi="Times New Roman"/>
                <w:sz w:val="20"/>
                <w:szCs w:val="20"/>
              </w:rPr>
              <w:t>6</w:t>
            </w:r>
          </w:p>
        </w:tc>
        <w:tc>
          <w:tcPr>
            <w:tcW w:w="567" w:type="dxa"/>
            <w:tcBorders>
              <w:top w:val="single" w:sz="4" w:space="0" w:color="000000"/>
              <w:left w:val="single" w:sz="4" w:space="0" w:color="000000"/>
              <w:bottom w:val="single" w:sz="4" w:space="0" w:color="000000"/>
              <w:right w:val="single" w:sz="4" w:space="0" w:color="000000"/>
            </w:tcBorders>
            <w:hideMark/>
          </w:tcPr>
          <w:p w:rsidR="00FC22FD" w:rsidRPr="00C66A19" w:rsidRDefault="00FC22FD" w:rsidP="006D6198">
            <w:pPr>
              <w:jc w:val="both"/>
              <w:rPr>
                <w:rFonts w:ascii="Times New Roman" w:hAnsi="Times New Roman"/>
                <w:sz w:val="20"/>
                <w:szCs w:val="20"/>
                <w:lang w:eastAsia="ru-RU"/>
              </w:rPr>
            </w:pPr>
            <w:r w:rsidRPr="00C66A19">
              <w:rPr>
                <w:rFonts w:ascii="Times New Roman" w:hAnsi="Times New Roman"/>
                <w:sz w:val="20"/>
                <w:szCs w:val="20"/>
              </w:rPr>
              <w:t>7</w:t>
            </w:r>
          </w:p>
        </w:tc>
        <w:tc>
          <w:tcPr>
            <w:tcW w:w="851" w:type="dxa"/>
            <w:tcBorders>
              <w:top w:val="single" w:sz="4" w:space="0" w:color="000000"/>
              <w:left w:val="single" w:sz="4" w:space="0" w:color="000000"/>
              <w:bottom w:val="single" w:sz="4" w:space="0" w:color="000000"/>
              <w:right w:val="single" w:sz="4" w:space="0" w:color="000000"/>
            </w:tcBorders>
            <w:hideMark/>
          </w:tcPr>
          <w:p w:rsidR="00FC22FD" w:rsidRPr="00C66A19" w:rsidRDefault="00FC22FD" w:rsidP="006D6198">
            <w:pPr>
              <w:jc w:val="both"/>
              <w:rPr>
                <w:rFonts w:ascii="Times New Roman" w:hAnsi="Times New Roman"/>
                <w:sz w:val="20"/>
                <w:szCs w:val="20"/>
                <w:lang w:eastAsia="ru-RU"/>
              </w:rPr>
            </w:pPr>
            <w:r w:rsidRPr="00C66A19">
              <w:rPr>
                <w:rFonts w:ascii="Times New Roman" w:hAnsi="Times New Roman"/>
                <w:sz w:val="20"/>
                <w:szCs w:val="20"/>
              </w:rPr>
              <w:t>8</w:t>
            </w:r>
          </w:p>
        </w:tc>
        <w:tc>
          <w:tcPr>
            <w:tcW w:w="708" w:type="dxa"/>
            <w:tcBorders>
              <w:top w:val="single" w:sz="4" w:space="0" w:color="000000"/>
              <w:left w:val="single" w:sz="4" w:space="0" w:color="000000"/>
              <w:bottom w:val="single" w:sz="4" w:space="0" w:color="000000"/>
              <w:right w:val="single" w:sz="4" w:space="0" w:color="000000"/>
            </w:tcBorders>
            <w:hideMark/>
          </w:tcPr>
          <w:p w:rsidR="00FC22FD" w:rsidRPr="00C66A19" w:rsidRDefault="00FC22FD" w:rsidP="006D6198">
            <w:pPr>
              <w:jc w:val="both"/>
              <w:rPr>
                <w:rFonts w:ascii="Times New Roman" w:hAnsi="Times New Roman"/>
                <w:sz w:val="20"/>
                <w:szCs w:val="20"/>
                <w:lang w:eastAsia="ru-RU"/>
              </w:rPr>
            </w:pPr>
            <w:r w:rsidRPr="00C66A19">
              <w:rPr>
                <w:rFonts w:ascii="Times New Roman" w:hAnsi="Times New Roman"/>
                <w:sz w:val="20"/>
                <w:szCs w:val="20"/>
              </w:rPr>
              <w:t>9</w:t>
            </w:r>
          </w:p>
        </w:tc>
        <w:tc>
          <w:tcPr>
            <w:tcW w:w="567" w:type="dxa"/>
            <w:tcBorders>
              <w:top w:val="single" w:sz="4" w:space="0" w:color="000000"/>
              <w:left w:val="single" w:sz="4" w:space="0" w:color="000000"/>
              <w:bottom w:val="single" w:sz="4" w:space="0" w:color="000000"/>
              <w:right w:val="single" w:sz="4" w:space="0" w:color="000000"/>
            </w:tcBorders>
            <w:hideMark/>
          </w:tcPr>
          <w:p w:rsidR="00FC22FD" w:rsidRPr="00C66A19" w:rsidRDefault="00FC22FD" w:rsidP="006D6198">
            <w:pPr>
              <w:jc w:val="both"/>
              <w:rPr>
                <w:rFonts w:ascii="Times New Roman" w:hAnsi="Times New Roman"/>
                <w:sz w:val="20"/>
                <w:szCs w:val="20"/>
                <w:lang w:eastAsia="ru-RU"/>
              </w:rPr>
            </w:pPr>
            <w:r w:rsidRPr="00C66A19">
              <w:rPr>
                <w:rFonts w:ascii="Times New Roman" w:hAnsi="Times New Roman"/>
                <w:sz w:val="20"/>
                <w:szCs w:val="20"/>
              </w:rPr>
              <w:t>10</w:t>
            </w:r>
          </w:p>
        </w:tc>
        <w:tc>
          <w:tcPr>
            <w:tcW w:w="851" w:type="dxa"/>
            <w:tcBorders>
              <w:top w:val="single" w:sz="4" w:space="0" w:color="000000"/>
              <w:left w:val="single" w:sz="4" w:space="0" w:color="000000"/>
              <w:bottom w:val="single" w:sz="4" w:space="0" w:color="000000"/>
              <w:right w:val="single" w:sz="4" w:space="0" w:color="000000"/>
            </w:tcBorders>
            <w:hideMark/>
          </w:tcPr>
          <w:p w:rsidR="00FC22FD" w:rsidRPr="00C66A19" w:rsidRDefault="00FC22FD" w:rsidP="006D6198">
            <w:pPr>
              <w:jc w:val="both"/>
              <w:rPr>
                <w:rFonts w:ascii="Times New Roman" w:hAnsi="Times New Roman"/>
                <w:sz w:val="20"/>
                <w:szCs w:val="20"/>
                <w:lang w:eastAsia="ru-RU"/>
              </w:rPr>
            </w:pPr>
            <w:r w:rsidRPr="00C66A19">
              <w:rPr>
                <w:rFonts w:ascii="Times New Roman" w:hAnsi="Times New Roman"/>
                <w:sz w:val="20"/>
                <w:szCs w:val="20"/>
              </w:rPr>
              <w:t>11</w:t>
            </w:r>
          </w:p>
        </w:tc>
        <w:tc>
          <w:tcPr>
            <w:tcW w:w="709" w:type="dxa"/>
            <w:tcBorders>
              <w:top w:val="single" w:sz="4" w:space="0" w:color="000000"/>
              <w:left w:val="single" w:sz="4" w:space="0" w:color="000000"/>
              <w:bottom w:val="single" w:sz="4" w:space="0" w:color="000000"/>
              <w:right w:val="single" w:sz="4" w:space="0" w:color="000000"/>
            </w:tcBorders>
            <w:hideMark/>
          </w:tcPr>
          <w:p w:rsidR="00FC22FD" w:rsidRPr="00C66A19" w:rsidRDefault="00FC22FD" w:rsidP="006D6198">
            <w:pPr>
              <w:jc w:val="both"/>
              <w:rPr>
                <w:rFonts w:ascii="Times New Roman" w:hAnsi="Times New Roman"/>
                <w:sz w:val="20"/>
                <w:szCs w:val="20"/>
                <w:lang w:eastAsia="ru-RU"/>
              </w:rPr>
            </w:pPr>
            <w:r w:rsidRPr="00C66A19">
              <w:rPr>
                <w:rFonts w:ascii="Times New Roman" w:hAnsi="Times New Roman"/>
                <w:sz w:val="20"/>
                <w:szCs w:val="20"/>
              </w:rPr>
              <w:t>12</w:t>
            </w:r>
          </w:p>
        </w:tc>
      </w:tr>
      <w:tr w:rsidR="00FC22FD" w:rsidTr="006D6198">
        <w:tc>
          <w:tcPr>
            <w:tcW w:w="1560"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jc w:val="both"/>
              <w:rPr>
                <w:rStyle w:val="FontStyle166"/>
              </w:rPr>
            </w:pPr>
            <w:r w:rsidRPr="00F121A5">
              <w:rPr>
                <w:rStyle w:val="FontStyle166"/>
              </w:rPr>
              <w:t>Водоканал м. Ужгорода</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FC22FD" w:rsidRPr="00F121A5" w:rsidRDefault="00FC22FD" w:rsidP="006D6198">
            <w:pPr>
              <w:ind w:left="-108"/>
              <w:jc w:val="both"/>
              <w:rPr>
                <w:rStyle w:val="FontStyle166"/>
              </w:rPr>
            </w:pPr>
            <w:r w:rsidRPr="00F121A5">
              <w:rPr>
                <w:rStyle w:val="FontStyle166"/>
              </w:rPr>
              <w:t>50000,0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C22FD" w:rsidRPr="00F121A5" w:rsidRDefault="00FC22FD" w:rsidP="006D6198">
            <w:pPr>
              <w:jc w:val="both"/>
              <w:rPr>
                <w:rStyle w:val="FontStyle166"/>
              </w:rPr>
            </w:pPr>
            <w:r w:rsidRPr="00F121A5">
              <w:rPr>
                <w:rStyle w:val="FontStyle166"/>
              </w:rPr>
              <w:t>р. Уж</w:t>
            </w:r>
          </w:p>
        </w:tc>
        <w:tc>
          <w:tcPr>
            <w:tcW w:w="709"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17,89</w:t>
            </w:r>
          </w:p>
        </w:tc>
        <w:tc>
          <w:tcPr>
            <w:tcW w:w="851"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0,348</w:t>
            </w:r>
          </w:p>
        </w:tc>
        <w:tc>
          <w:tcPr>
            <w:tcW w:w="850"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9941,0</w:t>
            </w:r>
          </w:p>
        </w:tc>
        <w:tc>
          <w:tcPr>
            <w:tcW w:w="567"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17,416</w:t>
            </w:r>
          </w:p>
        </w:tc>
        <w:tc>
          <w:tcPr>
            <w:tcW w:w="851"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0,465</w:t>
            </w:r>
          </w:p>
        </w:tc>
        <w:tc>
          <w:tcPr>
            <w:tcW w:w="708"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9841,15</w:t>
            </w:r>
          </w:p>
        </w:tc>
        <w:tc>
          <w:tcPr>
            <w:tcW w:w="567"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19,865</w:t>
            </w:r>
          </w:p>
        </w:tc>
        <w:tc>
          <w:tcPr>
            <w:tcW w:w="851"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1,565</w:t>
            </w:r>
          </w:p>
        </w:tc>
        <w:tc>
          <w:tcPr>
            <w:tcW w:w="709"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11065,3</w:t>
            </w:r>
          </w:p>
        </w:tc>
      </w:tr>
      <w:tr w:rsidR="00FC22FD" w:rsidTr="006D6198">
        <w:tc>
          <w:tcPr>
            <w:tcW w:w="1560"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jc w:val="both"/>
              <w:rPr>
                <w:rStyle w:val="FontStyle166"/>
              </w:rPr>
            </w:pPr>
            <w:r w:rsidRPr="00F121A5">
              <w:rPr>
                <w:rStyle w:val="FontStyle166"/>
              </w:rPr>
              <w:t>ТОВ "Водоканал Карпатвіз"</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FC22FD" w:rsidRPr="00F121A5" w:rsidRDefault="00FC22FD" w:rsidP="006D6198">
            <w:pPr>
              <w:ind w:left="-108"/>
              <w:jc w:val="both"/>
              <w:rPr>
                <w:rStyle w:val="FontStyle166"/>
              </w:rPr>
            </w:pPr>
            <w:r w:rsidRPr="00F121A5">
              <w:rPr>
                <w:rStyle w:val="FontStyle166"/>
              </w:rPr>
              <w:t>5280,0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C22FD" w:rsidRPr="00F121A5" w:rsidRDefault="00FC22FD" w:rsidP="006D6198">
            <w:pPr>
              <w:jc w:val="both"/>
              <w:rPr>
                <w:rStyle w:val="FontStyle166"/>
              </w:rPr>
            </w:pPr>
            <w:r w:rsidRPr="00F121A5">
              <w:rPr>
                <w:rStyle w:val="FontStyle166"/>
              </w:rPr>
              <w:t>к-лВерке</w:t>
            </w:r>
          </w:p>
        </w:tc>
        <w:tc>
          <w:tcPr>
            <w:tcW w:w="709"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0,491</w:t>
            </w:r>
          </w:p>
        </w:tc>
        <w:tc>
          <w:tcPr>
            <w:tcW w:w="851"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0,491</w:t>
            </w:r>
          </w:p>
        </w:tc>
        <w:tc>
          <w:tcPr>
            <w:tcW w:w="850"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314,519</w:t>
            </w:r>
          </w:p>
        </w:tc>
        <w:tc>
          <w:tcPr>
            <w:tcW w:w="567"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0,39</w:t>
            </w:r>
          </w:p>
        </w:tc>
        <w:tc>
          <w:tcPr>
            <w:tcW w:w="851"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0,39</w:t>
            </w:r>
          </w:p>
        </w:tc>
        <w:tc>
          <w:tcPr>
            <w:tcW w:w="708"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317,45</w:t>
            </w:r>
          </w:p>
        </w:tc>
        <w:tc>
          <w:tcPr>
            <w:tcW w:w="567"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0,371</w:t>
            </w:r>
          </w:p>
        </w:tc>
        <w:tc>
          <w:tcPr>
            <w:tcW w:w="851"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0,371</w:t>
            </w:r>
          </w:p>
        </w:tc>
        <w:tc>
          <w:tcPr>
            <w:tcW w:w="709"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349,8</w:t>
            </w:r>
          </w:p>
        </w:tc>
      </w:tr>
      <w:tr w:rsidR="00FC22FD" w:rsidTr="006D6198">
        <w:tc>
          <w:tcPr>
            <w:tcW w:w="1560"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jc w:val="both"/>
              <w:rPr>
                <w:rStyle w:val="FontStyle166"/>
              </w:rPr>
            </w:pPr>
            <w:r w:rsidRPr="00F121A5">
              <w:rPr>
                <w:rStyle w:val="FontStyle166"/>
              </w:rPr>
              <w:t>ММКП Мукачівводоканал</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FC22FD" w:rsidRPr="00F121A5" w:rsidRDefault="00FC22FD" w:rsidP="006D6198">
            <w:pPr>
              <w:ind w:left="-108"/>
              <w:jc w:val="both"/>
              <w:rPr>
                <w:rStyle w:val="FontStyle166"/>
              </w:rPr>
            </w:pPr>
            <w:r w:rsidRPr="00F121A5">
              <w:rPr>
                <w:rStyle w:val="FontStyle166"/>
              </w:rPr>
              <w:t>16000,0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C22FD" w:rsidRPr="00F121A5" w:rsidRDefault="00FC22FD" w:rsidP="006D6198">
            <w:pPr>
              <w:jc w:val="both"/>
              <w:rPr>
                <w:rStyle w:val="FontStyle166"/>
              </w:rPr>
            </w:pPr>
            <w:r w:rsidRPr="00F121A5">
              <w:rPr>
                <w:rStyle w:val="FontStyle166"/>
              </w:rPr>
              <w:t>Латориця</w:t>
            </w:r>
          </w:p>
        </w:tc>
        <w:tc>
          <w:tcPr>
            <w:tcW w:w="709"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7,787</w:t>
            </w:r>
          </w:p>
        </w:tc>
        <w:tc>
          <w:tcPr>
            <w:tcW w:w="851"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0,17</w:t>
            </w:r>
          </w:p>
        </w:tc>
        <w:tc>
          <w:tcPr>
            <w:tcW w:w="850"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5652,82</w:t>
            </w:r>
          </w:p>
        </w:tc>
        <w:tc>
          <w:tcPr>
            <w:tcW w:w="567"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8,468</w:t>
            </w:r>
          </w:p>
        </w:tc>
        <w:tc>
          <w:tcPr>
            <w:tcW w:w="851"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0,16</w:t>
            </w:r>
          </w:p>
        </w:tc>
        <w:tc>
          <w:tcPr>
            <w:tcW w:w="708"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6073,9</w:t>
            </w:r>
          </w:p>
        </w:tc>
        <w:tc>
          <w:tcPr>
            <w:tcW w:w="567"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8,515</w:t>
            </w:r>
          </w:p>
        </w:tc>
        <w:tc>
          <w:tcPr>
            <w:tcW w:w="851"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0,16</w:t>
            </w:r>
          </w:p>
        </w:tc>
        <w:tc>
          <w:tcPr>
            <w:tcW w:w="709"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5308,3</w:t>
            </w:r>
          </w:p>
        </w:tc>
      </w:tr>
      <w:tr w:rsidR="00FC22FD" w:rsidTr="006D6198">
        <w:tc>
          <w:tcPr>
            <w:tcW w:w="1560"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jc w:val="both"/>
              <w:rPr>
                <w:rStyle w:val="FontStyle166"/>
              </w:rPr>
            </w:pPr>
            <w:r w:rsidRPr="00F121A5">
              <w:rPr>
                <w:rStyle w:val="FontStyle166"/>
              </w:rPr>
              <w:t>К</w:t>
            </w:r>
            <w:r>
              <w:rPr>
                <w:rStyle w:val="FontStyle166"/>
              </w:rPr>
              <w:t>П Чопської міськради "Водка-</w:t>
            </w:r>
            <w:r w:rsidRPr="00F121A5">
              <w:rPr>
                <w:rStyle w:val="FontStyle166"/>
              </w:rPr>
              <w:t>л-Чоп"</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FC22FD" w:rsidRPr="00F121A5" w:rsidRDefault="00FC22FD" w:rsidP="006D6198">
            <w:pPr>
              <w:ind w:left="-108" w:right="-108"/>
              <w:jc w:val="both"/>
              <w:rPr>
                <w:rStyle w:val="FontStyle166"/>
              </w:rPr>
            </w:pPr>
            <w:r w:rsidRPr="00F121A5">
              <w:rPr>
                <w:rStyle w:val="FontStyle166"/>
              </w:rPr>
              <w:t>2250,0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C22FD" w:rsidRPr="00F121A5" w:rsidRDefault="00FC22FD" w:rsidP="006D6198">
            <w:pPr>
              <w:jc w:val="both"/>
              <w:rPr>
                <w:rStyle w:val="FontStyle166"/>
              </w:rPr>
            </w:pPr>
            <w:r w:rsidRPr="00F121A5">
              <w:rPr>
                <w:rStyle w:val="FontStyle166"/>
              </w:rPr>
              <w:t>р. Тиса</w:t>
            </w:r>
          </w:p>
        </w:tc>
        <w:tc>
          <w:tcPr>
            <w:tcW w:w="709"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0,365</w:t>
            </w:r>
          </w:p>
        </w:tc>
        <w:tc>
          <w:tcPr>
            <w:tcW w:w="851"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0,103</w:t>
            </w:r>
          </w:p>
        </w:tc>
        <w:tc>
          <w:tcPr>
            <w:tcW w:w="850"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207,86</w:t>
            </w:r>
          </w:p>
        </w:tc>
        <w:tc>
          <w:tcPr>
            <w:tcW w:w="567"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0,352</w:t>
            </w:r>
          </w:p>
        </w:tc>
        <w:tc>
          <w:tcPr>
            <w:tcW w:w="851"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0,229</w:t>
            </w:r>
          </w:p>
        </w:tc>
        <w:tc>
          <w:tcPr>
            <w:tcW w:w="708"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206,16</w:t>
            </w:r>
          </w:p>
        </w:tc>
        <w:tc>
          <w:tcPr>
            <w:tcW w:w="567"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0,15</w:t>
            </w:r>
          </w:p>
        </w:tc>
        <w:tc>
          <w:tcPr>
            <w:tcW w:w="851"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0,15</w:t>
            </w:r>
          </w:p>
        </w:tc>
        <w:tc>
          <w:tcPr>
            <w:tcW w:w="709"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170,251</w:t>
            </w:r>
          </w:p>
        </w:tc>
      </w:tr>
      <w:tr w:rsidR="00FC22FD" w:rsidTr="006D6198">
        <w:tc>
          <w:tcPr>
            <w:tcW w:w="1560"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jc w:val="both"/>
              <w:rPr>
                <w:rStyle w:val="FontStyle166"/>
              </w:rPr>
            </w:pPr>
            <w:r w:rsidRPr="00F121A5">
              <w:rPr>
                <w:rStyle w:val="FontStyle166"/>
              </w:rPr>
              <w:t>КП Рахівтепло, м. Рахів</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FC22FD" w:rsidRPr="00F121A5" w:rsidRDefault="00FC22FD" w:rsidP="006D6198">
            <w:pPr>
              <w:ind w:left="-108" w:right="-108"/>
              <w:jc w:val="both"/>
              <w:rPr>
                <w:rStyle w:val="FontStyle166"/>
              </w:rPr>
            </w:pPr>
            <w:r w:rsidRPr="00F121A5">
              <w:rPr>
                <w:rStyle w:val="FontStyle166"/>
              </w:rPr>
              <w:t>10800,0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C22FD" w:rsidRPr="00F121A5" w:rsidRDefault="00FC22FD" w:rsidP="006D6198">
            <w:pPr>
              <w:jc w:val="both"/>
              <w:rPr>
                <w:rStyle w:val="FontStyle166"/>
              </w:rPr>
            </w:pPr>
            <w:r w:rsidRPr="00F121A5">
              <w:rPr>
                <w:rStyle w:val="FontStyle166"/>
              </w:rPr>
              <w:t>р. Тиса</w:t>
            </w:r>
          </w:p>
        </w:tc>
        <w:tc>
          <w:tcPr>
            <w:tcW w:w="709"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0,188</w:t>
            </w:r>
          </w:p>
        </w:tc>
        <w:tc>
          <w:tcPr>
            <w:tcW w:w="851"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0,188</w:t>
            </w:r>
          </w:p>
        </w:tc>
        <w:tc>
          <w:tcPr>
            <w:tcW w:w="850"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117,05</w:t>
            </w:r>
          </w:p>
        </w:tc>
        <w:tc>
          <w:tcPr>
            <w:tcW w:w="567"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0,189</w:t>
            </w:r>
          </w:p>
        </w:tc>
        <w:tc>
          <w:tcPr>
            <w:tcW w:w="851"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0,19</w:t>
            </w:r>
          </w:p>
        </w:tc>
        <w:tc>
          <w:tcPr>
            <w:tcW w:w="708"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Fonts w:ascii="Times New Roman" w:hAnsi="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0,197</w:t>
            </w:r>
          </w:p>
        </w:tc>
        <w:tc>
          <w:tcPr>
            <w:tcW w:w="851"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0,197</w:t>
            </w:r>
          </w:p>
        </w:tc>
        <w:tc>
          <w:tcPr>
            <w:tcW w:w="709"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129,4</w:t>
            </w:r>
          </w:p>
        </w:tc>
      </w:tr>
      <w:tr w:rsidR="00FC22FD" w:rsidTr="006D6198">
        <w:tc>
          <w:tcPr>
            <w:tcW w:w="1560"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jc w:val="both"/>
              <w:rPr>
                <w:rStyle w:val="FontStyle166"/>
              </w:rPr>
            </w:pPr>
            <w:r w:rsidRPr="00F121A5">
              <w:rPr>
                <w:rStyle w:val="FontStyle166"/>
              </w:rPr>
              <w:t>ВУЖКГ,</w:t>
            </w:r>
            <w:r>
              <w:rPr>
                <w:rStyle w:val="FontStyle166"/>
              </w:rPr>
              <w:t>м.</w:t>
            </w:r>
            <w:r w:rsidRPr="00F121A5">
              <w:rPr>
                <w:rStyle w:val="FontStyle166"/>
              </w:rPr>
              <w:t>Виноградів</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FC22FD" w:rsidRPr="00F121A5" w:rsidRDefault="00FC22FD" w:rsidP="006D6198">
            <w:pPr>
              <w:ind w:left="-108"/>
              <w:jc w:val="both"/>
              <w:rPr>
                <w:rStyle w:val="FontStyle166"/>
              </w:rPr>
            </w:pPr>
            <w:r w:rsidRPr="00F121A5">
              <w:rPr>
                <w:rStyle w:val="FontStyle166"/>
              </w:rPr>
              <w:t>5500,0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C22FD" w:rsidRPr="00F121A5" w:rsidRDefault="00FC22FD" w:rsidP="006D6198">
            <w:pPr>
              <w:jc w:val="both"/>
              <w:rPr>
                <w:rStyle w:val="FontStyle166"/>
              </w:rPr>
            </w:pPr>
            <w:r w:rsidRPr="00F121A5">
              <w:rPr>
                <w:rStyle w:val="FontStyle166"/>
              </w:rPr>
              <w:t>р. Тиса</w:t>
            </w:r>
          </w:p>
        </w:tc>
        <w:tc>
          <w:tcPr>
            <w:tcW w:w="709"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0,482</w:t>
            </w:r>
          </w:p>
        </w:tc>
        <w:tc>
          <w:tcPr>
            <w:tcW w:w="851"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0,217</w:t>
            </w:r>
          </w:p>
        </w:tc>
        <w:tc>
          <w:tcPr>
            <w:tcW w:w="850"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320,376</w:t>
            </w:r>
          </w:p>
        </w:tc>
        <w:tc>
          <w:tcPr>
            <w:tcW w:w="567"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0,506</w:t>
            </w:r>
          </w:p>
        </w:tc>
        <w:tc>
          <w:tcPr>
            <w:tcW w:w="851"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0,052</w:t>
            </w:r>
          </w:p>
        </w:tc>
        <w:tc>
          <w:tcPr>
            <w:tcW w:w="708"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292,4</w:t>
            </w:r>
          </w:p>
        </w:tc>
        <w:tc>
          <w:tcPr>
            <w:tcW w:w="567"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0,561</w:t>
            </w:r>
          </w:p>
        </w:tc>
        <w:tc>
          <w:tcPr>
            <w:tcW w:w="851"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0,561</w:t>
            </w:r>
          </w:p>
        </w:tc>
        <w:tc>
          <w:tcPr>
            <w:tcW w:w="709"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362,351</w:t>
            </w:r>
          </w:p>
        </w:tc>
      </w:tr>
      <w:tr w:rsidR="00FC22FD" w:rsidTr="006D6198">
        <w:tc>
          <w:tcPr>
            <w:tcW w:w="1560"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jc w:val="both"/>
              <w:rPr>
                <w:rStyle w:val="FontStyle166"/>
              </w:rPr>
            </w:pPr>
            <w:r w:rsidRPr="00F121A5">
              <w:rPr>
                <w:rStyle w:val="FontStyle166"/>
              </w:rPr>
              <w:t>ВУЖКГ, м. Тячів</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FC22FD" w:rsidRPr="00F121A5" w:rsidRDefault="00FC22FD" w:rsidP="006D6198">
            <w:pPr>
              <w:jc w:val="both"/>
              <w:rPr>
                <w:rFonts w:ascii="Times New Roman" w:hAnsi="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C22FD" w:rsidRPr="00F121A5" w:rsidRDefault="00FC22FD" w:rsidP="006D6198">
            <w:pPr>
              <w:jc w:val="both"/>
              <w:rPr>
                <w:rStyle w:val="FontStyle166"/>
              </w:rPr>
            </w:pPr>
            <w:r w:rsidRPr="00F121A5">
              <w:rPr>
                <w:rStyle w:val="FontStyle166"/>
              </w:rPr>
              <w:t>р. Тиса</w:t>
            </w:r>
          </w:p>
        </w:tc>
        <w:tc>
          <w:tcPr>
            <w:tcW w:w="709"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0,103</w:t>
            </w:r>
          </w:p>
        </w:tc>
        <w:tc>
          <w:tcPr>
            <w:tcW w:w="851"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0,103</w:t>
            </w:r>
          </w:p>
        </w:tc>
        <w:tc>
          <w:tcPr>
            <w:tcW w:w="850"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74,44</w:t>
            </w:r>
          </w:p>
        </w:tc>
        <w:tc>
          <w:tcPr>
            <w:tcW w:w="567"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0,106</w:t>
            </w:r>
          </w:p>
        </w:tc>
        <w:tc>
          <w:tcPr>
            <w:tcW w:w="851"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0,106</w:t>
            </w:r>
          </w:p>
        </w:tc>
        <w:tc>
          <w:tcPr>
            <w:tcW w:w="708"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Fonts w:ascii="Times New Roman" w:hAnsi="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0,083</w:t>
            </w:r>
          </w:p>
        </w:tc>
        <w:tc>
          <w:tcPr>
            <w:tcW w:w="851"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0,083</w:t>
            </w:r>
          </w:p>
        </w:tc>
        <w:tc>
          <w:tcPr>
            <w:tcW w:w="709"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64,24</w:t>
            </w:r>
          </w:p>
        </w:tc>
      </w:tr>
      <w:tr w:rsidR="00FC22FD" w:rsidTr="006D6198">
        <w:tc>
          <w:tcPr>
            <w:tcW w:w="1560"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jc w:val="both"/>
              <w:rPr>
                <w:rStyle w:val="FontStyle166"/>
              </w:rPr>
            </w:pPr>
            <w:r w:rsidRPr="00F121A5">
              <w:rPr>
                <w:rStyle w:val="FontStyle166"/>
              </w:rPr>
              <w:t>КПВ смт Солотвино</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FC22FD" w:rsidRPr="00F121A5" w:rsidRDefault="00FC22FD" w:rsidP="006D6198">
            <w:pPr>
              <w:ind w:left="-108"/>
              <w:jc w:val="both"/>
              <w:rPr>
                <w:rStyle w:val="FontStyle166"/>
              </w:rPr>
            </w:pPr>
            <w:r w:rsidRPr="00F121A5">
              <w:rPr>
                <w:rStyle w:val="FontStyle166"/>
              </w:rPr>
              <w:t>2500,0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C22FD" w:rsidRPr="00F121A5" w:rsidRDefault="00FC22FD" w:rsidP="006D6198">
            <w:pPr>
              <w:jc w:val="both"/>
              <w:rPr>
                <w:rStyle w:val="FontStyle166"/>
              </w:rPr>
            </w:pPr>
            <w:r w:rsidRPr="00F121A5">
              <w:rPr>
                <w:rStyle w:val="FontStyle166"/>
              </w:rPr>
              <w:t>р. Тиса</w:t>
            </w:r>
          </w:p>
        </w:tc>
        <w:tc>
          <w:tcPr>
            <w:tcW w:w="709"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0,062</w:t>
            </w:r>
          </w:p>
        </w:tc>
        <w:tc>
          <w:tcPr>
            <w:tcW w:w="851"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0,062</w:t>
            </w:r>
          </w:p>
        </w:tc>
        <w:tc>
          <w:tcPr>
            <w:tcW w:w="850"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37,963</w:t>
            </w:r>
          </w:p>
        </w:tc>
        <w:tc>
          <w:tcPr>
            <w:tcW w:w="567"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0,068</w:t>
            </w:r>
          </w:p>
        </w:tc>
        <w:tc>
          <w:tcPr>
            <w:tcW w:w="851"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0,068</w:t>
            </w:r>
          </w:p>
        </w:tc>
        <w:tc>
          <w:tcPr>
            <w:tcW w:w="708"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Fonts w:ascii="Times New Roman" w:hAnsi="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0,068</w:t>
            </w:r>
          </w:p>
        </w:tc>
        <w:tc>
          <w:tcPr>
            <w:tcW w:w="851"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0,068</w:t>
            </w:r>
          </w:p>
        </w:tc>
        <w:tc>
          <w:tcPr>
            <w:tcW w:w="709"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Fonts w:ascii="Times New Roman" w:hAnsi="Times New Roman"/>
                <w:sz w:val="20"/>
                <w:szCs w:val="20"/>
              </w:rPr>
            </w:pPr>
          </w:p>
        </w:tc>
      </w:tr>
      <w:tr w:rsidR="00FC22FD" w:rsidTr="006D6198">
        <w:tc>
          <w:tcPr>
            <w:tcW w:w="1560"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jc w:val="both"/>
              <w:rPr>
                <w:rStyle w:val="FontStyle166"/>
              </w:rPr>
            </w:pPr>
            <w:r w:rsidRPr="00F121A5">
              <w:rPr>
                <w:rStyle w:val="FontStyle166"/>
              </w:rPr>
              <w:t>ТОВ"Комуналсервіс", смт. В.Березний</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FC22FD" w:rsidRPr="00F121A5" w:rsidRDefault="00FC22FD" w:rsidP="006D6198">
            <w:pPr>
              <w:ind w:left="-108"/>
              <w:jc w:val="both"/>
              <w:rPr>
                <w:rStyle w:val="FontStyle166"/>
              </w:rPr>
            </w:pPr>
            <w:r w:rsidRPr="00F121A5">
              <w:rPr>
                <w:rStyle w:val="FontStyle166"/>
              </w:rPr>
              <w:t>1200,0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C22FD" w:rsidRPr="00F121A5" w:rsidRDefault="00FC22FD" w:rsidP="006D6198">
            <w:pPr>
              <w:jc w:val="both"/>
              <w:rPr>
                <w:rStyle w:val="FontStyle166"/>
              </w:rPr>
            </w:pPr>
            <w:r w:rsidRPr="00F121A5">
              <w:rPr>
                <w:rStyle w:val="FontStyle166"/>
              </w:rPr>
              <w:t>р. Уж</w:t>
            </w:r>
          </w:p>
        </w:tc>
        <w:tc>
          <w:tcPr>
            <w:tcW w:w="709"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0,129</w:t>
            </w:r>
          </w:p>
        </w:tc>
        <w:tc>
          <w:tcPr>
            <w:tcW w:w="851"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0,062</w:t>
            </w:r>
          </w:p>
        </w:tc>
        <w:tc>
          <w:tcPr>
            <w:tcW w:w="850"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99,355</w:t>
            </w:r>
          </w:p>
        </w:tc>
        <w:tc>
          <w:tcPr>
            <w:tcW w:w="567"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0,066</w:t>
            </w:r>
          </w:p>
        </w:tc>
        <w:tc>
          <w:tcPr>
            <w:tcW w:w="708"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88,93</w:t>
            </w:r>
          </w:p>
        </w:tc>
        <w:tc>
          <w:tcPr>
            <w:tcW w:w="567"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0,136</w:t>
            </w:r>
          </w:p>
        </w:tc>
        <w:tc>
          <w:tcPr>
            <w:tcW w:w="851"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Fonts w:ascii="Times New Roman" w:hAnsi="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160,63</w:t>
            </w:r>
          </w:p>
        </w:tc>
      </w:tr>
      <w:tr w:rsidR="00FC22FD" w:rsidTr="006D6198">
        <w:tc>
          <w:tcPr>
            <w:tcW w:w="1560"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jc w:val="both"/>
              <w:rPr>
                <w:rStyle w:val="FontStyle166"/>
              </w:rPr>
            </w:pPr>
            <w:r w:rsidRPr="00F121A5">
              <w:rPr>
                <w:rStyle w:val="FontStyle166"/>
              </w:rPr>
              <w:t>КП"Комунальник", м. Перечин</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FC22FD" w:rsidRPr="00F121A5" w:rsidRDefault="00FC22FD" w:rsidP="006D6198">
            <w:pPr>
              <w:ind w:left="-108"/>
              <w:jc w:val="both"/>
              <w:rPr>
                <w:rStyle w:val="FontStyle166"/>
              </w:rPr>
            </w:pPr>
            <w:r w:rsidRPr="00F121A5">
              <w:rPr>
                <w:rStyle w:val="FontStyle166"/>
              </w:rPr>
              <w:t>1044,0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C22FD" w:rsidRPr="00F121A5" w:rsidRDefault="00FC22FD" w:rsidP="006D6198">
            <w:pPr>
              <w:jc w:val="both"/>
              <w:rPr>
                <w:rStyle w:val="FontStyle166"/>
              </w:rPr>
            </w:pPr>
            <w:r w:rsidRPr="00F121A5">
              <w:rPr>
                <w:rStyle w:val="FontStyle166"/>
              </w:rPr>
              <w:t>р. Уж</w:t>
            </w:r>
          </w:p>
        </w:tc>
        <w:tc>
          <w:tcPr>
            <w:tcW w:w="709"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0,186</w:t>
            </w:r>
          </w:p>
        </w:tc>
        <w:tc>
          <w:tcPr>
            <w:tcW w:w="851"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0,155</w:t>
            </w:r>
          </w:p>
        </w:tc>
        <w:tc>
          <w:tcPr>
            <w:tcW w:w="850"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91,14</w:t>
            </w:r>
          </w:p>
        </w:tc>
        <w:tc>
          <w:tcPr>
            <w:tcW w:w="567"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0,141</w:t>
            </w:r>
          </w:p>
        </w:tc>
        <w:tc>
          <w:tcPr>
            <w:tcW w:w="851"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0,042</w:t>
            </w:r>
          </w:p>
        </w:tc>
        <w:tc>
          <w:tcPr>
            <w:tcW w:w="708"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89,8</w:t>
            </w:r>
          </w:p>
        </w:tc>
        <w:tc>
          <w:tcPr>
            <w:tcW w:w="567"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0,178</w:t>
            </w:r>
          </w:p>
        </w:tc>
        <w:tc>
          <w:tcPr>
            <w:tcW w:w="851"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0,178</w:t>
            </w:r>
          </w:p>
        </w:tc>
        <w:tc>
          <w:tcPr>
            <w:tcW w:w="709"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122,349</w:t>
            </w:r>
          </w:p>
        </w:tc>
      </w:tr>
      <w:tr w:rsidR="00FC22FD" w:rsidTr="006D6198">
        <w:tc>
          <w:tcPr>
            <w:tcW w:w="1560"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jc w:val="both"/>
              <w:rPr>
                <w:rStyle w:val="FontStyle166"/>
              </w:rPr>
            </w:pPr>
            <w:r w:rsidRPr="00F121A5">
              <w:rPr>
                <w:rStyle w:val="FontStyle166"/>
              </w:rPr>
              <w:t>ВУВКГ м. Хуст</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FC22FD" w:rsidRPr="00F121A5" w:rsidRDefault="00FC22FD" w:rsidP="006D6198">
            <w:pPr>
              <w:ind w:hanging="108"/>
              <w:jc w:val="both"/>
              <w:rPr>
                <w:rStyle w:val="FontStyle166"/>
              </w:rPr>
            </w:pPr>
            <w:r w:rsidRPr="00F121A5">
              <w:rPr>
                <w:rStyle w:val="FontStyle166"/>
              </w:rPr>
              <w:t>13500,0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C22FD" w:rsidRPr="00F121A5" w:rsidRDefault="00FC22FD" w:rsidP="006D6198">
            <w:pPr>
              <w:jc w:val="both"/>
              <w:rPr>
                <w:rStyle w:val="FontStyle166"/>
              </w:rPr>
            </w:pPr>
            <w:r w:rsidRPr="00F121A5">
              <w:rPr>
                <w:rStyle w:val="FontStyle166"/>
              </w:rPr>
              <w:t>р. Тиса</w:t>
            </w:r>
          </w:p>
        </w:tc>
        <w:tc>
          <w:tcPr>
            <w:tcW w:w="709"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0,529</w:t>
            </w:r>
          </w:p>
        </w:tc>
        <w:tc>
          <w:tcPr>
            <w:tcW w:w="851"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0,191</w:t>
            </w:r>
          </w:p>
        </w:tc>
        <w:tc>
          <w:tcPr>
            <w:tcW w:w="850"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213,839</w:t>
            </w:r>
          </w:p>
        </w:tc>
        <w:tc>
          <w:tcPr>
            <w:tcW w:w="567"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0,511</w:t>
            </w:r>
          </w:p>
        </w:tc>
        <w:tc>
          <w:tcPr>
            <w:tcW w:w="851"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0,19</w:t>
            </w:r>
          </w:p>
        </w:tc>
        <w:tc>
          <w:tcPr>
            <w:tcW w:w="708"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391,0</w:t>
            </w:r>
          </w:p>
        </w:tc>
        <w:tc>
          <w:tcPr>
            <w:tcW w:w="567"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0,617</w:t>
            </w:r>
          </w:p>
        </w:tc>
        <w:tc>
          <w:tcPr>
            <w:tcW w:w="851"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Fonts w:ascii="Times New Roman" w:hAnsi="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349,492</w:t>
            </w:r>
          </w:p>
        </w:tc>
      </w:tr>
      <w:tr w:rsidR="00FC22FD" w:rsidTr="006D6198">
        <w:tc>
          <w:tcPr>
            <w:tcW w:w="1560"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jc w:val="both"/>
              <w:rPr>
                <w:rStyle w:val="FontStyle166"/>
              </w:rPr>
            </w:pPr>
            <w:r w:rsidRPr="00F121A5">
              <w:rPr>
                <w:rStyle w:val="FontStyle166"/>
              </w:rPr>
              <w:t>КП "ВС "Водоканалсервіс"</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FC22FD" w:rsidRPr="00F121A5" w:rsidRDefault="00FC22FD" w:rsidP="006D6198">
            <w:pPr>
              <w:ind w:left="-533" w:firstLine="425"/>
              <w:jc w:val="both"/>
              <w:rPr>
                <w:rStyle w:val="FontStyle166"/>
              </w:rPr>
            </w:pPr>
            <w:r w:rsidRPr="00F121A5">
              <w:rPr>
                <w:rStyle w:val="FontStyle166"/>
              </w:rPr>
              <w:t>2000,0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C22FD" w:rsidRPr="00F121A5" w:rsidRDefault="00FC22FD" w:rsidP="006D6198">
            <w:pPr>
              <w:jc w:val="both"/>
              <w:rPr>
                <w:rStyle w:val="FontStyle166"/>
              </w:rPr>
            </w:pPr>
            <w:r w:rsidRPr="00F121A5">
              <w:rPr>
                <w:rStyle w:val="FontStyle166"/>
              </w:rPr>
              <w:t>р. Вича</w:t>
            </w:r>
          </w:p>
        </w:tc>
        <w:tc>
          <w:tcPr>
            <w:tcW w:w="709"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0,026</w:t>
            </w:r>
          </w:p>
        </w:tc>
        <w:tc>
          <w:tcPr>
            <w:tcW w:w="850"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33,276</w:t>
            </w:r>
          </w:p>
        </w:tc>
        <w:tc>
          <w:tcPr>
            <w:tcW w:w="567"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0,027</w:t>
            </w:r>
          </w:p>
        </w:tc>
        <w:tc>
          <w:tcPr>
            <w:tcW w:w="708"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30,1</w:t>
            </w:r>
          </w:p>
        </w:tc>
        <w:tc>
          <w:tcPr>
            <w:tcW w:w="567"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0,066</w:t>
            </w:r>
          </w:p>
        </w:tc>
        <w:tc>
          <w:tcPr>
            <w:tcW w:w="851"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Style w:val="FontStyle166"/>
              </w:rPr>
            </w:pPr>
            <w:r w:rsidRPr="00F121A5">
              <w:rPr>
                <w:rStyle w:val="FontStyle166"/>
              </w:rPr>
              <w:t>0,066</w:t>
            </w:r>
          </w:p>
        </w:tc>
        <w:tc>
          <w:tcPr>
            <w:tcW w:w="709" w:type="dxa"/>
            <w:tcBorders>
              <w:top w:val="single" w:sz="4" w:space="0" w:color="000000"/>
              <w:left w:val="single" w:sz="4" w:space="0" w:color="000000"/>
              <w:bottom w:val="single" w:sz="4" w:space="0" w:color="000000"/>
              <w:right w:val="single" w:sz="4" w:space="0" w:color="000000"/>
            </w:tcBorders>
            <w:hideMark/>
          </w:tcPr>
          <w:p w:rsidR="00FC22FD" w:rsidRPr="00F121A5" w:rsidRDefault="00FC22FD" w:rsidP="006D6198">
            <w:pPr>
              <w:ind w:left="-113" w:right="-113"/>
              <w:jc w:val="both"/>
              <w:rPr>
                <w:rFonts w:ascii="Times New Roman" w:hAnsi="Times New Roman"/>
                <w:sz w:val="20"/>
                <w:szCs w:val="20"/>
              </w:rPr>
            </w:pPr>
          </w:p>
        </w:tc>
      </w:tr>
    </w:tbl>
    <w:p w:rsidR="00FC22FD" w:rsidRPr="00EB0D4E" w:rsidRDefault="00FC22FD" w:rsidP="00FC22FD">
      <w:pPr>
        <w:jc w:val="center"/>
        <w:rPr>
          <w:rStyle w:val="FontStyle36"/>
          <w:color w:val="auto"/>
          <w:sz w:val="24"/>
          <w:szCs w:val="24"/>
        </w:rPr>
      </w:pPr>
    </w:p>
    <w:p w:rsidR="00FC22FD" w:rsidRDefault="00FC22FD" w:rsidP="00FC22FD">
      <w:pPr>
        <w:jc w:val="center"/>
        <w:rPr>
          <w:rFonts w:ascii="Times New Roman" w:hAnsi="Times New Roman"/>
          <w:iCs/>
          <w:highlight w:val="yellow"/>
        </w:rPr>
      </w:pPr>
    </w:p>
    <w:p w:rsidR="0059164A" w:rsidRDefault="0059164A" w:rsidP="00FC22FD">
      <w:pPr>
        <w:jc w:val="center"/>
        <w:rPr>
          <w:rFonts w:ascii="Times New Roman" w:hAnsi="Times New Roman"/>
          <w:iCs/>
          <w:highlight w:val="yellow"/>
        </w:rPr>
      </w:pPr>
    </w:p>
    <w:p w:rsidR="0059164A" w:rsidRDefault="0059164A" w:rsidP="00FC22FD">
      <w:pPr>
        <w:jc w:val="center"/>
        <w:rPr>
          <w:rFonts w:ascii="Times New Roman" w:hAnsi="Times New Roman"/>
          <w:iCs/>
          <w:highlight w:val="yellow"/>
        </w:rPr>
      </w:pPr>
    </w:p>
    <w:p w:rsidR="0059164A" w:rsidRDefault="0059164A" w:rsidP="00FC22FD">
      <w:pPr>
        <w:jc w:val="center"/>
        <w:rPr>
          <w:rFonts w:ascii="Times New Roman" w:hAnsi="Times New Roman"/>
          <w:iCs/>
          <w:highlight w:val="yellow"/>
        </w:rPr>
      </w:pPr>
    </w:p>
    <w:p w:rsidR="0059164A" w:rsidRPr="00EB0D4E" w:rsidRDefault="0059164A" w:rsidP="00FC22FD">
      <w:pPr>
        <w:jc w:val="center"/>
        <w:rPr>
          <w:rFonts w:ascii="Times New Roman" w:hAnsi="Times New Roman"/>
          <w:iCs/>
          <w:highlight w:val="yellow"/>
        </w:rPr>
      </w:pPr>
    </w:p>
    <w:p w:rsidR="00B7442E" w:rsidRPr="005B3175" w:rsidRDefault="00B7442E" w:rsidP="005B3175">
      <w:pPr>
        <w:jc w:val="both"/>
        <w:rPr>
          <w:rFonts w:ascii="Times New Roman" w:hAnsi="Times New Roman"/>
          <w:iCs/>
          <w:highlight w:val="yellow"/>
        </w:rPr>
      </w:pPr>
    </w:p>
    <w:p w:rsidR="00BD37E5" w:rsidRDefault="00BD37E5" w:rsidP="005B3175">
      <w:pPr>
        <w:ind w:left="708"/>
        <w:jc w:val="both"/>
        <w:rPr>
          <w:rStyle w:val="FontStyle36"/>
          <w:b/>
          <w:color w:val="auto"/>
          <w:sz w:val="24"/>
          <w:szCs w:val="24"/>
        </w:rPr>
      </w:pPr>
    </w:p>
    <w:p w:rsidR="007902A0" w:rsidRPr="0059164A" w:rsidRDefault="00F8548E" w:rsidP="005B3175">
      <w:pPr>
        <w:ind w:left="708"/>
        <w:jc w:val="both"/>
        <w:rPr>
          <w:rStyle w:val="FontStyle36"/>
          <w:b/>
          <w:color w:val="auto"/>
          <w:sz w:val="24"/>
          <w:szCs w:val="24"/>
        </w:rPr>
      </w:pPr>
      <w:r w:rsidRPr="0059164A">
        <w:rPr>
          <w:rStyle w:val="FontStyle36"/>
          <w:b/>
          <w:color w:val="auto"/>
          <w:sz w:val="24"/>
          <w:szCs w:val="24"/>
        </w:rPr>
        <w:lastRenderedPageBreak/>
        <w:t>Таблиц</w:t>
      </w:r>
      <w:r w:rsidR="003E2FAF">
        <w:rPr>
          <w:rStyle w:val="FontStyle36"/>
          <w:b/>
          <w:color w:val="auto"/>
          <w:sz w:val="24"/>
          <w:szCs w:val="24"/>
        </w:rPr>
        <w:t>я 5</w:t>
      </w:r>
      <w:r w:rsidR="006F6E9E" w:rsidRPr="0059164A">
        <w:rPr>
          <w:rStyle w:val="FontStyle36"/>
          <w:b/>
          <w:color w:val="auto"/>
          <w:sz w:val="24"/>
          <w:szCs w:val="24"/>
        </w:rPr>
        <w:t xml:space="preserve">. </w:t>
      </w:r>
      <w:r w:rsidR="007902A0" w:rsidRPr="0059164A">
        <w:rPr>
          <w:rStyle w:val="FontStyle36"/>
          <w:b/>
          <w:color w:val="auto"/>
          <w:sz w:val="24"/>
          <w:szCs w:val="24"/>
        </w:rPr>
        <w:t>Водопостачання та водовідведення</w:t>
      </w:r>
    </w:p>
    <w:p w:rsidR="00B7442E" w:rsidRPr="00F8548E" w:rsidRDefault="00B7442E" w:rsidP="005B3175">
      <w:pPr>
        <w:ind w:left="708"/>
        <w:jc w:val="both"/>
        <w:rPr>
          <w:rFonts w:ascii="Times New Roman" w:hAnsi="Times New Roman"/>
        </w:rPr>
      </w:pPr>
    </w:p>
    <w:p w:rsidR="00B7442E" w:rsidRPr="00F8548E" w:rsidRDefault="00B7442E" w:rsidP="005B3175">
      <w:pPr>
        <w:ind w:left="708"/>
        <w:jc w:val="both"/>
        <w:rPr>
          <w:rFonts w:ascii="Times New Roman" w:hAnsi="Times New Roman"/>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977"/>
        <w:gridCol w:w="3118"/>
      </w:tblGrid>
      <w:tr w:rsidR="007902A0" w:rsidRPr="00F8548E" w:rsidTr="00E54592">
        <w:tc>
          <w:tcPr>
            <w:tcW w:w="3119" w:type="dxa"/>
            <w:tcBorders>
              <w:top w:val="single" w:sz="4" w:space="0" w:color="auto"/>
              <w:left w:val="single" w:sz="4" w:space="0" w:color="auto"/>
              <w:bottom w:val="single" w:sz="4" w:space="0" w:color="auto"/>
              <w:right w:val="single" w:sz="4" w:space="0" w:color="auto"/>
            </w:tcBorders>
            <w:vAlign w:val="center"/>
            <w:hideMark/>
          </w:tcPr>
          <w:p w:rsidR="007902A0" w:rsidRPr="00F8548E" w:rsidRDefault="007902A0" w:rsidP="005B3175">
            <w:pPr>
              <w:tabs>
                <w:tab w:val="left" w:pos="9923"/>
              </w:tabs>
              <w:ind w:right="23"/>
              <w:jc w:val="both"/>
              <w:rPr>
                <w:rFonts w:ascii="Times New Roman" w:hAnsi="Times New Roman"/>
                <w:bCs/>
                <w:lang w:eastAsia="ru-RU"/>
              </w:rPr>
            </w:pPr>
            <w:r w:rsidRPr="00F8548E">
              <w:rPr>
                <w:rFonts w:ascii="Times New Roman" w:hAnsi="Times New Roman"/>
                <w:bCs/>
              </w:rPr>
              <w:t>Назва населеного пункту</w:t>
            </w:r>
          </w:p>
        </w:tc>
        <w:tc>
          <w:tcPr>
            <w:tcW w:w="2977" w:type="dxa"/>
            <w:tcBorders>
              <w:top w:val="single" w:sz="4" w:space="0" w:color="auto"/>
              <w:left w:val="single" w:sz="4" w:space="0" w:color="auto"/>
              <w:bottom w:val="single" w:sz="4" w:space="0" w:color="auto"/>
              <w:right w:val="single" w:sz="4" w:space="0" w:color="auto"/>
            </w:tcBorders>
            <w:vAlign w:val="center"/>
            <w:hideMark/>
          </w:tcPr>
          <w:p w:rsidR="007902A0" w:rsidRPr="00F8548E" w:rsidRDefault="007902A0" w:rsidP="005B3175">
            <w:pPr>
              <w:tabs>
                <w:tab w:val="left" w:pos="9923"/>
              </w:tabs>
              <w:ind w:right="23"/>
              <w:jc w:val="both"/>
              <w:rPr>
                <w:rFonts w:ascii="Times New Roman" w:hAnsi="Times New Roman"/>
                <w:bCs/>
                <w:lang w:eastAsia="ru-RU"/>
              </w:rPr>
            </w:pPr>
            <w:r w:rsidRPr="00F8548E">
              <w:rPr>
                <w:rFonts w:ascii="Times New Roman" w:hAnsi="Times New Roman"/>
                <w:bCs/>
              </w:rPr>
              <w:t>Частка населення, що має доступ до систем водопостачання (централізованих тощо), %</w:t>
            </w:r>
          </w:p>
        </w:tc>
        <w:tc>
          <w:tcPr>
            <w:tcW w:w="3118" w:type="dxa"/>
            <w:tcBorders>
              <w:top w:val="single" w:sz="4" w:space="0" w:color="auto"/>
              <w:left w:val="single" w:sz="4" w:space="0" w:color="auto"/>
              <w:bottom w:val="single" w:sz="4" w:space="0" w:color="auto"/>
              <w:right w:val="single" w:sz="4" w:space="0" w:color="auto"/>
            </w:tcBorders>
            <w:vAlign w:val="center"/>
            <w:hideMark/>
          </w:tcPr>
          <w:p w:rsidR="007902A0" w:rsidRPr="00F8548E" w:rsidRDefault="007902A0" w:rsidP="005B3175">
            <w:pPr>
              <w:tabs>
                <w:tab w:val="left" w:pos="9923"/>
              </w:tabs>
              <w:ind w:right="23"/>
              <w:jc w:val="both"/>
              <w:rPr>
                <w:rFonts w:ascii="Times New Roman" w:hAnsi="Times New Roman"/>
                <w:bCs/>
                <w:lang w:eastAsia="ru-RU"/>
              </w:rPr>
            </w:pPr>
            <w:r w:rsidRPr="00F8548E">
              <w:rPr>
                <w:rFonts w:ascii="Times New Roman" w:hAnsi="Times New Roman"/>
                <w:bCs/>
              </w:rPr>
              <w:t>Частка населення, що має доступ до систем водовідведення (централізованих тощо), %</w:t>
            </w:r>
          </w:p>
        </w:tc>
      </w:tr>
      <w:tr w:rsidR="007902A0" w:rsidRPr="00F8548E" w:rsidTr="00E54592">
        <w:tc>
          <w:tcPr>
            <w:tcW w:w="3119" w:type="dxa"/>
            <w:tcBorders>
              <w:top w:val="single" w:sz="4" w:space="0" w:color="auto"/>
              <w:left w:val="single" w:sz="4" w:space="0" w:color="auto"/>
              <w:bottom w:val="single" w:sz="4" w:space="0" w:color="auto"/>
              <w:right w:val="single" w:sz="4" w:space="0" w:color="auto"/>
            </w:tcBorders>
            <w:hideMark/>
          </w:tcPr>
          <w:p w:rsidR="0042211B" w:rsidRPr="00F8548E" w:rsidRDefault="007902A0" w:rsidP="00FC22FD">
            <w:pPr>
              <w:tabs>
                <w:tab w:val="left" w:pos="9923"/>
              </w:tabs>
              <w:ind w:right="23"/>
              <w:jc w:val="both"/>
              <w:rPr>
                <w:rFonts w:ascii="Times New Roman" w:hAnsi="Times New Roman"/>
                <w:bCs/>
                <w:lang w:eastAsia="ru-RU"/>
              </w:rPr>
            </w:pPr>
            <w:r w:rsidRPr="00F8548E">
              <w:rPr>
                <w:rFonts w:ascii="Times New Roman" w:hAnsi="Times New Roman"/>
                <w:bCs/>
              </w:rPr>
              <w:t>Усього за регіоном</w:t>
            </w:r>
          </w:p>
        </w:tc>
        <w:tc>
          <w:tcPr>
            <w:tcW w:w="2977" w:type="dxa"/>
            <w:tcBorders>
              <w:top w:val="single" w:sz="4" w:space="0" w:color="auto"/>
              <w:left w:val="single" w:sz="4" w:space="0" w:color="auto"/>
              <w:bottom w:val="single" w:sz="4" w:space="0" w:color="auto"/>
              <w:right w:val="single" w:sz="4" w:space="0" w:color="auto"/>
            </w:tcBorders>
            <w:hideMark/>
          </w:tcPr>
          <w:p w:rsidR="007902A0" w:rsidRPr="00F8548E" w:rsidRDefault="007902A0" w:rsidP="005B3175">
            <w:pPr>
              <w:tabs>
                <w:tab w:val="left" w:pos="9923"/>
              </w:tabs>
              <w:ind w:right="23"/>
              <w:jc w:val="both"/>
              <w:rPr>
                <w:rFonts w:ascii="Times New Roman" w:hAnsi="Times New Roman"/>
                <w:bCs/>
                <w:lang w:eastAsia="ru-RU"/>
              </w:rPr>
            </w:pPr>
            <w:r w:rsidRPr="00F8548E">
              <w:rPr>
                <w:rFonts w:ascii="Times New Roman" w:hAnsi="Times New Roman"/>
                <w:bCs/>
              </w:rPr>
              <w:t>37,3</w:t>
            </w:r>
          </w:p>
        </w:tc>
        <w:tc>
          <w:tcPr>
            <w:tcW w:w="3118" w:type="dxa"/>
            <w:tcBorders>
              <w:top w:val="single" w:sz="4" w:space="0" w:color="auto"/>
              <w:left w:val="single" w:sz="4" w:space="0" w:color="auto"/>
              <w:bottom w:val="single" w:sz="4" w:space="0" w:color="auto"/>
              <w:right w:val="single" w:sz="4" w:space="0" w:color="auto"/>
            </w:tcBorders>
            <w:hideMark/>
          </w:tcPr>
          <w:p w:rsidR="007902A0" w:rsidRPr="00F8548E" w:rsidRDefault="007902A0" w:rsidP="005B3175">
            <w:pPr>
              <w:tabs>
                <w:tab w:val="left" w:pos="9923"/>
              </w:tabs>
              <w:ind w:right="23"/>
              <w:jc w:val="both"/>
              <w:rPr>
                <w:rFonts w:ascii="Times New Roman" w:hAnsi="Times New Roman"/>
                <w:bCs/>
                <w:lang w:eastAsia="ru-RU"/>
              </w:rPr>
            </w:pPr>
            <w:r w:rsidRPr="00F8548E">
              <w:rPr>
                <w:rFonts w:ascii="Times New Roman" w:hAnsi="Times New Roman"/>
                <w:bCs/>
              </w:rPr>
              <w:t>26,4</w:t>
            </w:r>
          </w:p>
        </w:tc>
      </w:tr>
      <w:tr w:rsidR="007902A0" w:rsidRPr="00F8548E" w:rsidTr="00E54592">
        <w:tc>
          <w:tcPr>
            <w:tcW w:w="3119" w:type="dxa"/>
            <w:tcBorders>
              <w:top w:val="single" w:sz="4" w:space="0" w:color="auto"/>
              <w:left w:val="single" w:sz="4" w:space="0" w:color="auto"/>
              <w:bottom w:val="single" w:sz="4" w:space="0" w:color="auto"/>
              <w:right w:val="single" w:sz="4" w:space="0" w:color="auto"/>
            </w:tcBorders>
            <w:hideMark/>
          </w:tcPr>
          <w:p w:rsidR="0042211B" w:rsidRPr="00F8548E" w:rsidRDefault="007902A0" w:rsidP="00FC22FD">
            <w:pPr>
              <w:tabs>
                <w:tab w:val="left" w:pos="9923"/>
              </w:tabs>
              <w:ind w:right="23"/>
              <w:jc w:val="both"/>
              <w:rPr>
                <w:rFonts w:ascii="Times New Roman" w:hAnsi="Times New Roman"/>
                <w:bCs/>
                <w:lang w:eastAsia="ru-RU"/>
              </w:rPr>
            </w:pPr>
            <w:r w:rsidRPr="00F8548E">
              <w:rPr>
                <w:rFonts w:ascii="Times New Roman" w:hAnsi="Times New Roman"/>
                <w:bCs/>
              </w:rPr>
              <w:t>у тому числі:</w:t>
            </w:r>
          </w:p>
        </w:tc>
        <w:tc>
          <w:tcPr>
            <w:tcW w:w="2977" w:type="dxa"/>
            <w:tcBorders>
              <w:top w:val="single" w:sz="4" w:space="0" w:color="auto"/>
              <w:left w:val="single" w:sz="4" w:space="0" w:color="auto"/>
              <w:bottom w:val="single" w:sz="4" w:space="0" w:color="auto"/>
              <w:right w:val="single" w:sz="4" w:space="0" w:color="auto"/>
            </w:tcBorders>
          </w:tcPr>
          <w:p w:rsidR="007902A0" w:rsidRPr="00F8548E" w:rsidRDefault="007902A0" w:rsidP="005B3175">
            <w:pPr>
              <w:tabs>
                <w:tab w:val="left" w:pos="9923"/>
              </w:tabs>
              <w:ind w:right="23"/>
              <w:jc w:val="both"/>
              <w:rPr>
                <w:rFonts w:ascii="Times New Roman" w:hAnsi="Times New Roman"/>
                <w:bCs/>
                <w:lang w:eastAsia="ru-RU"/>
              </w:rPr>
            </w:pPr>
          </w:p>
        </w:tc>
        <w:tc>
          <w:tcPr>
            <w:tcW w:w="3118" w:type="dxa"/>
            <w:tcBorders>
              <w:top w:val="single" w:sz="4" w:space="0" w:color="auto"/>
              <w:left w:val="single" w:sz="4" w:space="0" w:color="auto"/>
              <w:bottom w:val="single" w:sz="4" w:space="0" w:color="auto"/>
              <w:right w:val="single" w:sz="4" w:space="0" w:color="auto"/>
            </w:tcBorders>
          </w:tcPr>
          <w:p w:rsidR="007902A0" w:rsidRPr="00F8548E" w:rsidRDefault="007902A0" w:rsidP="005B3175">
            <w:pPr>
              <w:tabs>
                <w:tab w:val="left" w:pos="9923"/>
              </w:tabs>
              <w:ind w:right="23"/>
              <w:jc w:val="both"/>
              <w:rPr>
                <w:rFonts w:ascii="Times New Roman" w:hAnsi="Times New Roman"/>
                <w:bCs/>
                <w:lang w:eastAsia="ru-RU"/>
              </w:rPr>
            </w:pPr>
          </w:p>
        </w:tc>
      </w:tr>
      <w:tr w:rsidR="007902A0" w:rsidRPr="00F8548E" w:rsidTr="00E54592">
        <w:tc>
          <w:tcPr>
            <w:tcW w:w="3119" w:type="dxa"/>
            <w:tcBorders>
              <w:top w:val="single" w:sz="4" w:space="0" w:color="auto"/>
              <w:left w:val="single" w:sz="4" w:space="0" w:color="auto"/>
              <w:bottom w:val="single" w:sz="4" w:space="0" w:color="auto"/>
              <w:right w:val="single" w:sz="4" w:space="0" w:color="auto"/>
            </w:tcBorders>
            <w:hideMark/>
          </w:tcPr>
          <w:p w:rsidR="0042211B" w:rsidRPr="00F8548E" w:rsidRDefault="007902A0" w:rsidP="00FC22FD">
            <w:pPr>
              <w:tabs>
                <w:tab w:val="left" w:pos="9923"/>
              </w:tabs>
              <w:ind w:right="23"/>
              <w:jc w:val="both"/>
              <w:rPr>
                <w:rFonts w:ascii="Times New Roman" w:hAnsi="Times New Roman"/>
                <w:bCs/>
                <w:lang w:eastAsia="ru-RU"/>
              </w:rPr>
            </w:pPr>
            <w:r w:rsidRPr="00F8548E">
              <w:rPr>
                <w:rFonts w:ascii="Times New Roman" w:hAnsi="Times New Roman"/>
                <w:bCs/>
              </w:rPr>
              <w:t>у містах</w:t>
            </w:r>
          </w:p>
        </w:tc>
        <w:tc>
          <w:tcPr>
            <w:tcW w:w="2977" w:type="dxa"/>
            <w:tcBorders>
              <w:top w:val="single" w:sz="4" w:space="0" w:color="auto"/>
              <w:left w:val="single" w:sz="4" w:space="0" w:color="auto"/>
              <w:bottom w:val="single" w:sz="4" w:space="0" w:color="auto"/>
              <w:right w:val="single" w:sz="4" w:space="0" w:color="auto"/>
            </w:tcBorders>
            <w:hideMark/>
          </w:tcPr>
          <w:p w:rsidR="007902A0" w:rsidRPr="00F8548E" w:rsidRDefault="007902A0" w:rsidP="005B3175">
            <w:pPr>
              <w:tabs>
                <w:tab w:val="left" w:pos="9923"/>
              </w:tabs>
              <w:ind w:right="23"/>
              <w:jc w:val="both"/>
              <w:rPr>
                <w:rFonts w:ascii="Times New Roman" w:hAnsi="Times New Roman"/>
                <w:bCs/>
                <w:lang w:eastAsia="ru-RU"/>
              </w:rPr>
            </w:pPr>
            <w:r w:rsidRPr="00F8548E">
              <w:rPr>
                <w:rFonts w:ascii="Times New Roman" w:hAnsi="Times New Roman"/>
                <w:bCs/>
              </w:rPr>
              <w:t>85,6</w:t>
            </w:r>
          </w:p>
        </w:tc>
        <w:tc>
          <w:tcPr>
            <w:tcW w:w="3118" w:type="dxa"/>
            <w:tcBorders>
              <w:top w:val="single" w:sz="4" w:space="0" w:color="auto"/>
              <w:left w:val="single" w:sz="4" w:space="0" w:color="auto"/>
              <w:bottom w:val="single" w:sz="4" w:space="0" w:color="auto"/>
              <w:right w:val="single" w:sz="4" w:space="0" w:color="auto"/>
            </w:tcBorders>
            <w:hideMark/>
          </w:tcPr>
          <w:p w:rsidR="007902A0" w:rsidRPr="00F8548E" w:rsidRDefault="007902A0" w:rsidP="005B3175">
            <w:pPr>
              <w:tabs>
                <w:tab w:val="left" w:pos="9923"/>
              </w:tabs>
              <w:ind w:right="23"/>
              <w:jc w:val="both"/>
              <w:rPr>
                <w:rFonts w:ascii="Times New Roman" w:hAnsi="Times New Roman"/>
                <w:bCs/>
                <w:lang w:eastAsia="ru-RU"/>
              </w:rPr>
            </w:pPr>
            <w:r w:rsidRPr="00F8548E">
              <w:rPr>
                <w:rFonts w:ascii="Times New Roman" w:hAnsi="Times New Roman"/>
                <w:bCs/>
              </w:rPr>
              <w:t>80,0</w:t>
            </w:r>
          </w:p>
        </w:tc>
      </w:tr>
      <w:tr w:rsidR="007902A0" w:rsidRPr="00F8548E" w:rsidTr="00E54592">
        <w:tc>
          <w:tcPr>
            <w:tcW w:w="3119" w:type="dxa"/>
            <w:tcBorders>
              <w:top w:val="single" w:sz="4" w:space="0" w:color="auto"/>
              <w:left w:val="single" w:sz="4" w:space="0" w:color="auto"/>
              <w:bottom w:val="single" w:sz="4" w:space="0" w:color="auto"/>
              <w:right w:val="single" w:sz="4" w:space="0" w:color="auto"/>
            </w:tcBorders>
            <w:hideMark/>
          </w:tcPr>
          <w:p w:rsidR="0042211B" w:rsidRPr="00F8548E" w:rsidRDefault="007902A0" w:rsidP="00FC22FD">
            <w:pPr>
              <w:tabs>
                <w:tab w:val="left" w:pos="9923"/>
              </w:tabs>
              <w:ind w:right="23"/>
              <w:jc w:val="both"/>
              <w:rPr>
                <w:rFonts w:ascii="Times New Roman" w:hAnsi="Times New Roman"/>
                <w:bCs/>
                <w:lang w:eastAsia="ru-RU"/>
              </w:rPr>
            </w:pPr>
            <w:r w:rsidRPr="00F8548E">
              <w:rPr>
                <w:rFonts w:ascii="Times New Roman" w:hAnsi="Times New Roman"/>
                <w:bCs/>
              </w:rPr>
              <w:t>у селищах міського типу</w:t>
            </w:r>
          </w:p>
        </w:tc>
        <w:tc>
          <w:tcPr>
            <w:tcW w:w="2977" w:type="dxa"/>
            <w:tcBorders>
              <w:top w:val="single" w:sz="4" w:space="0" w:color="auto"/>
              <w:left w:val="single" w:sz="4" w:space="0" w:color="auto"/>
              <w:bottom w:val="single" w:sz="4" w:space="0" w:color="auto"/>
              <w:right w:val="single" w:sz="4" w:space="0" w:color="auto"/>
            </w:tcBorders>
            <w:hideMark/>
          </w:tcPr>
          <w:p w:rsidR="007902A0" w:rsidRPr="00F8548E" w:rsidRDefault="007902A0" w:rsidP="005B3175">
            <w:pPr>
              <w:tabs>
                <w:tab w:val="left" w:pos="9923"/>
              </w:tabs>
              <w:ind w:right="23"/>
              <w:jc w:val="both"/>
              <w:rPr>
                <w:rFonts w:ascii="Times New Roman" w:hAnsi="Times New Roman"/>
                <w:bCs/>
                <w:lang w:eastAsia="ru-RU"/>
              </w:rPr>
            </w:pPr>
            <w:r w:rsidRPr="00F8548E">
              <w:rPr>
                <w:rFonts w:ascii="Times New Roman" w:hAnsi="Times New Roman"/>
                <w:bCs/>
              </w:rPr>
              <w:t>48,1</w:t>
            </w:r>
          </w:p>
        </w:tc>
        <w:tc>
          <w:tcPr>
            <w:tcW w:w="3118" w:type="dxa"/>
            <w:tcBorders>
              <w:top w:val="single" w:sz="4" w:space="0" w:color="auto"/>
              <w:left w:val="single" w:sz="4" w:space="0" w:color="auto"/>
              <w:bottom w:val="single" w:sz="4" w:space="0" w:color="auto"/>
              <w:right w:val="single" w:sz="4" w:space="0" w:color="auto"/>
            </w:tcBorders>
            <w:hideMark/>
          </w:tcPr>
          <w:p w:rsidR="007902A0" w:rsidRPr="00F8548E" w:rsidRDefault="007902A0" w:rsidP="005B3175">
            <w:pPr>
              <w:tabs>
                <w:tab w:val="left" w:pos="9923"/>
              </w:tabs>
              <w:ind w:right="23"/>
              <w:jc w:val="both"/>
              <w:rPr>
                <w:rFonts w:ascii="Times New Roman" w:hAnsi="Times New Roman"/>
                <w:bCs/>
                <w:lang w:eastAsia="ru-RU"/>
              </w:rPr>
            </w:pPr>
            <w:r w:rsidRPr="00F8548E">
              <w:rPr>
                <w:rFonts w:ascii="Times New Roman" w:hAnsi="Times New Roman"/>
                <w:bCs/>
              </w:rPr>
              <w:t>39,0</w:t>
            </w:r>
          </w:p>
        </w:tc>
      </w:tr>
      <w:tr w:rsidR="007902A0" w:rsidRPr="00F8548E" w:rsidTr="00E54592">
        <w:tc>
          <w:tcPr>
            <w:tcW w:w="3119" w:type="dxa"/>
            <w:tcBorders>
              <w:top w:val="single" w:sz="4" w:space="0" w:color="auto"/>
              <w:left w:val="single" w:sz="4" w:space="0" w:color="auto"/>
              <w:bottom w:val="single" w:sz="4" w:space="0" w:color="auto"/>
              <w:right w:val="single" w:sz="4" w:space="0" w:color="auto"/>
            </w:tcBorders>
            <w:hideMark/>
          </w:tcPr>
          <w:p w:rsidR="0042211B" w:rsidRPr="00F8548E" w:rsidRDefault="007902A0" w:rsidP="00FC22FD">
            <w:pPr>
              <w:tabs>
                <w:tab w:val="left" w:pos="9923"/>
              </w:tabs>
              <w:ind w:right="23"/>
              <w:jc w:val="both"/>
              <w:rPr>
                <w:rFonts w:ascii="Times New Roman" w:hAnsi="Times New Roman"/>
                <w:bCs/>
                <w:lang w:eastAsia="ru-RU"/>
              </w:rPr>
            </w:pPr>
            <w:r w:rsidRPr="00F8548E">
              <w:rPr>
                <w:rFonts w:ascii="Times New Roman" w:hAnsi="Times New Roman"/>
                <w:bCs/>
              </w:rPr>
              <w:t>у селах</w:t>
            </w:r>
          </w:p>
        </w:tc>
        <w:tc>
          <w:tcPr>
            <w:tcW w:w="2977" w:type="dxa"/>
            <w:tcBorders>
              <w:top w:val="single" w:sz="4" w:space="0" w:color="auto"/>
              <w:left w:val="single" w:sz="4" w:space="0" w:color="auto"/>
              <w:bottom w:val="single" w:sz="4" w:space="0" w:color="auto"/>
              <w:right w:val="single" w:sz="4" w:space="0" w:color="auto"/>
            </w:tcBorders>
            <w:hideMark/>
          </w:tcPr>
          <w:p w:rsidR="007902A0" w:rsidRPr="00F8548E" w:rsidRDefault="007902A0" w:rsidP="005B3175">
            <w:pPr>
              <w:tabs>
                <w:tab w:val="left" w:pos="9923"/>
              </w:tabs>
              <w:ind w:right="23"/>
              <w:jc w:val="both"/>
              <w:rPr>
                <w:rFonts w:ascii="Times New Roman" w:hAnsi="Times New Roman"/>
                <w:bCs/>
                <w:lang w:eastAsia="ru-RU"/>
              </w:rPr>
            </w:pPr>
            <w:r w:rsidRPr="00F8548E">
              <w:rPr>
                <w:rFonts w:ascii="Times New Roman" w:hAnsi="Times New Roman"/>
                <w:bCs/>
              </w:rPr>
              <w:t>14,5</w:t>
            </w:r>
          </w:p>
        </w:tc>
        <w:tc>
          <w:tcPr>
            <w:tcW w:w="3118" w:type="dxa"/>
            <w:tcBorders>
              <w:top w:val="single" w:sz="4" w:space="0" w:color="auto"/>
              <w:left w:val="single" w:sz="4" w:space="0" w:color="auto"/>
              <w:bottom w:val="single" w:sz="4" w:space="0" w:color="auto"/>
              <w:right w:val="single" w:sz="4" w:space="0" w:color="auto"/>
            </w:tcBorders>
            <w:hideMark/>
          </w:tcPr>
          <w:p w:rsidR="007902A0" w:rsidRPr="00F8548E" w:rsidRDefault="007902A0" w:rsidP="005B3175">
            <w:pPr>
              <w:tabs>
                <w:tab w:val="left" w:pos="9923"/>
              </w:tabs>
              <w:ind w:right="23"/>
              <w:jc w:val="both"/>
              <w:rPr>
                <w:rFonts w:ascii="Times New Roman" w:hAnsi="Times New Roman"/>
                <w:bCs/>
                <w:lang w:eastAsia="ru-RU"/>
              </w:rPr>
            </w:pPr>
            <w:r w:rsidRPr="00F8548E">
              <w:rPr>
                <w:rFonts w:ascii="Times New Roman" w:hAnsi="Times New Roman"/>
                <w:bCs/>
              </w:rPr>
              <w:t>1,0</w:t>
            </w:r>
          </w:p>
        </w:tc>
      </w:tr>
    </w:tbl>
    <w:p w:rsidR="00B7442E" w:rsidRPr="00F8548E" w:rsidRDefault="00B7442E" w:rsidP="005B3175">
      <w:pPr>
        <w:spacing w:line="276" w:lineRule="auto"/>
        <w:ind w:firstLine="540"/>
        <w:jc w:val="both"/>
        <w:rPr>
          <w:rFonts w:ascii="Times New Roman" w:hAnsi="Times New Roman"/>
        </w:rPr>
      </w:pPr>
    </w:p>
    <w:p w:rsidR="00B66AB1" w:rsidRPr="00F8548E" w:rsidRDefault="00B66AB1" w:rsidP="005B3175">
      <w:pPr>
        <w:spacing w:line="276" w:lineRule="auto"/>
        <w:ind w:firstLine="540"/>
        <w:jc w:val="both"/>
        <w:rPr>
          <w:rFonts w:ascii="Times New Roman" w:hAnsi="Times New Roman"/>
        </w:rPr>
      </w:pPr>
    </w:p>
    <w:p w:rsidR="007902A0" w:rsidRPr="00F8548E" w:rsidRDefault="007902A0" w:rsidP="005B3175">
      <w:pPr>
        <w:pStyle w:val="Style8"/>
        <w:widowControl/>
        <w:spacing w:before="5" w:line="276" w:lineRule="auto"/>
        <w:ind w:firstLine="851"/>
        <w:rPr>
          <w:rStyle w:val="FontStyle36"/>
          <w:color w:val="auto"/>
          <w:sz w:val="24"/>
          <w:szCs w:val="24"/>
        </w:rPr>
      </w:pPr>
      <w:r w:rsidRPr="00F8548E">
        <w:rPr>
          <w:rStyle w:val="FontStyle36"/>
          <w:color w:val="auto"/>
          <w:sz w:val="24"/>
          <w:szCs w:val="24"/>
        </w:rPr>
        <w:t>Вихо</w:t>
      </w:r>
      <w:r w:rsidR="00C320E5" w:rsidRPr="00F8548E">
        <w:rPr>
          <w:rStyle w:val="FontStyle36"/>
          <w:color w:val="auto"/>
          <w:sz w:val="24"/>
          <w:szCs w:val="24"/>
        </w:rPr>
        <w:t>дячи з вищевикладеного, можна заз</w:t>
      </w:r>
      <w:r w:rsidRPr="00F8548E">
        <w:rPr>
          <w:rStyle w:val="FontStyle36"/>
          <w:color w:val="auto"/>
          <w:sz w:val="24"/>
          <w:szCs w:val="24"/>
        </w:rPr>
        <w:t>начити на</w:t>
      </w:r>
      <w:r w:rsidR="00A4671E">
        <w:rPr>
          <w:rStyle w:val="FontStyle36"/>
          <w:color w:val="auto"/>
          <w:sz w:val="24"/>
          <w:szCs w:val="24"/>
        </w:rPr>
        <w:t xml:space="preserve">ступні ключові проблеми районної </w:t>
      </w:r>
      <w:r w:rsidR="00F8548E" w:rsidRPr="00F8548E">
        <w:rPr>
          <w:rStyle w:val="FontStyle36"/>
          <w:color w:val="auto"/>
          <w:sz w:val="24"/>
          <w:szCs w:val="24"/>
        </w:rPr>
        <w:t xml:space="preserve"> ради </w:t>
      </w:r>
      <w:r w:rsidRPr="00F8548E">
        <w:rPr>
          <w:rStyle w:val="FontStyle36"/>
          <w:color w:val="auto"/>
          <w:sz w:val="24"/>
          <w:szCs w:val="24"/>
        </w:rPr>
        <w:t xml:space="preserve"> в галузі охорони навколишнього </w:t>
      </w:r>
      <w:r w:rsidR="00E177A5" w:rsidRPr="00F8548E">
        <w:rPr>
          <w:rStyle w:val="FontStyle36"/>
          <w:color w:val="auto"/>
          <w:sz w:val="24"/>
          <w:szCs w:val="24"/>
        </w:rPr>
        <w:t>природного середовища (таблиця</w:t>
      </w:r>
      <w:r w:rsidR="006F6E9E" w:rsidRPr="00F8548E">
        <w:rPr>
          <w:rStyle w:val="FontStyle36"/>
          <w:color w:val="auto"/>
          <w:sz w:val="24"/>
          <w:szCs w:val="24"/>
        </w:rPr>
        <w:t>6</w:t>
      </w:r>
      <w:r w:rsidRPr="00F8548E">
        <w:rPr>
          <w:rStyle w:val="FontStyle36"/>
          <w:color w:val="auto"/>
          <w:sz w:val="24"/>
          <w:szCs w:val="24"/>
        </w:rPr>
        <w:t>)</w:t>
      </w:r>
    </w:p>
    <w:p w:rsidR="00A220A7" w:rsidRPr="00F8548E" w:rsidRDefault="00A220A7" w:rsidP="005B3175">
      <w:pPr>
        <w:pStyle w:val="Style8"/>
        <w:widowControl/>
        <w:spacing w:before="5" w:line="276" w:lineRule="auto"/>
        <w:ind w:firstLine="706"/>
        <w:rPr>
          <w:rStyle w:val="FontStyle36"/>
          <w:b/>
          <w:color w:val="auto"/>
          <w:sz w:val="24"/>
          <w:szCs w:val="24"/>
        </w:rPr>
      </w:pPr>
    </w:p>
    <w:p w:rsidR="0056521A" w:rsidRPr="0059164A" w:rsidRDefault="006F6E9E" w:rsidP="005B3175">
      <w:pPr>
        <w:pStyle w:val="Style8"/>
        <w:widowControl/>
        <w:spacing w:before="5" w:line="276" w:lineRule="auto"/>
        <w:ind w:firstLine="706"/>
        <w:rPr>
          <w:rStyle w:val="FontStyle36"/>
          <w:b/>
          <w:color w:val="auto"/>
          <w:sz w:val="24"/>
          <w:szCs w:val="24"/>
        </w:rPr>
      </w:pPr>
      <w:r w:rsidRPr="0059164A">
        <w:rPr>
          <w:rStyle w:val="FontStyle36"/>
          <w:b/>
          <w:color w:val="auto"/>
          <w:sz w:val="24"/>
          <w:szCs w:val="24"/>
        </w:rPr>
        <w:t xml:space="preserve">Таблиця 6. </w:t>
      </w:r>
      <w:r w:rsidR="0056521A" w:rsidRPr="0059164A">
        <w:rPr>
          <w:rStyle w:val="FontStyle36"/>
          <w:b/>
          <w:color w:val="auto"/>
          <w:sz w:val="24"/>
          <w:szCs w:val="24"/>
        </w:rPr>
        <w:t>Проблеми в галузі охорони навколишнього середовища</w:t>
      </w:r>
    </w:p>
    <w:p w:rsidR="00B66AB1" w:rsidRPr="0059164A" w:rsidRDefault="00B66AB1" w:rsidP="005B3175">
      <w:pPr>
        <w:pStyle w:val="Style8"/>
        <w:widowControl/>
        <w:spacing w:before="5" w:line="276" w:lineRule="auto"/>
        <w:ind w:firstLine="706"/>
        <w:rPr>
          <w:rStyle w:val="FontStyle36"/>
          <w:b/>
          <w:color w:val="auto"/>
          <w:sz w:val="24"/>
          <w:szCs w:val="24"/>
        </w:rPr>
      </w:pPr>
    </w:p>
    <w:tbl>
      <w:tblPr>
        <w:tblW w:w="9291" w:type="dxa"/>
        <w:jc w:val="center"/>
        <w:tblLayout w:type="fixed"/>
        <w:tblCellMar>
          <w:left w:w="40" w:type="dxa"/>
          <w:right w:w="40" w:type="dxa"/>
        </w:tblCellMar>
        <w:tblLook w:val="0000" w:firstRow="0" w:lastRow="0" w:firstColumn="0" w:lastColumn="0" w:noHBand="0" w:noVBand="0"/>
      </w:tblPr>
      <w:tblGrid>
        <w:gridCol w:w="1015"/>
        <w:gridCol w:w="8276"/>
      </w:tblGrid>
      <w:tr w:rsidR="0056521A" w:rsidRPr="00F8548E" w:rsidTr="003E2FAF">
        <w:trPr>
          <w:jc w:val="center"/>
        </w:trPr>
        <w:tc>
          <w:tcPr>
            <w:tcW w:w="1015" w:type="dxa"/>
            <w:tcBorders>
              <w:top w:val="single" w:sz="6" w:space="0" w:color="auto"/>
              <w:left w:val="single" w:sz="6" w:space="0" w:color="auto"/>
              <w:bottom w:val="single" w:sz="6" w:space="0" w:color="auto"/>
              <w:right w:val="single" w:sz="6" w:space="0" w:color="auto"/>
            </w:tcBorders>
          </w:tcPr>
          <w:p w:rsidR="0056521A" w:rsidRPr="00F8548E" w:rsidRDefault="0056521A" w:rsidP="005B3175">
            <w:pPr>
              <w:pStyle w:val="Style19"/>
              <w:widowControl/>
              <w:spacing w:line="276" w:lineRule="auto"/>
              <w:ind w:left="398"/>
              <w:jc w:val="both"/>
              <w:rPr>
                <w:rStyle w:val="FontStyle35"/>
                <w:color w:val="auto"/>
                <w:sz w:val="24"/>
                <w:szCs w:val="24"/>
              </w:rPr>
            </w:pPr>
            <w:r w:rsidRPr="00F8548E">
              <w:rPr>
                <w:rStyle w:val="FontStyle35"/>
                <w:color w:val="auto"/>
                <w:sz w:val="24"/>
                <w:szCs w:val="24"/>
              </w:rPr>
              <w:t>№</w:t>
            </w:r>
          </w:p>
        </w:tc>
        <w:tc>
          <w:tcPr>
            <w:tcW w:w="8276" w:type="dxa"/>
            <w:tcBorders>
              <w:top w:val="single" w:sz="6" w:space="0" w:color="auto"/>
              <w:left w:val="single" w:sz="6" w:space="0" w:color="auto"/>
              <w:bottom w:val="single" w:sz="6" w:space="0" w:color="auto"/>
              <w:right w:val="single" w:sz="6" w:space="0" w:color="auto"/>
            </w:tcBorders>
          </w:tcPr>
          <w:p w:rsidR="0056521A" w:rsidRPr="00F8548E" w:rsidRDefault="0056521A" w:rsidP="005B3175">
            <w:pPr>
              <w:pStyle w:val="Style19"/>
              <w:widowControl/>
              <w:spacing w:line="276" w:lineRule="auto"/>
              <w:ind w:left="3422"/>
              <w:jc w:val="both"/>
              <w:rPr>
                <w:rStyle w:val="FontStyle35"/>
                <w:color w:val="auto"/>
                <w:sz w:val="24"/>
                <w:szCs w:val="24"/>
              </w:rPr>
            </w:pPr>
            <w:r w:rsidRPr="00F8548E">
              <w:rPr>
                <w:rStyle w:val="FontStyle35"/>
                <w:color w:val="auto"/>
                <w:sz w:val="24"/>
                <w:szCs w:val="24"/>
              </w:rPr>
              <w:t>Проблема</w:t>
            </w:r>
          </w:p>
        </w:tc>
      </w:tr>
      <w:tr w:rsidR="0056521A" w:rsidRPr="00F8548E" w:rsidTr="003E2FAF">
        <w:trPr>
          <w:jc w:val="center"/>
        </w:trPr>
        <w:tc>
          <w:tcPr>
            <w:tcW w:w="1015" w:type="dxa"/>
            <w:tcBorders>
              <w:top w:val="single" w:sz="6" w:space="0" w:color="auto"/>
              <w:left w:val="single" w:sz="6" w:space="0" w:color="auto"/>
              <w:bottom w:val="single" w:sz="6" w:space="0" w:color="auto"/>
              <w:right w:val="single" w:sz="6" w:space="0" w:color="auto"/>
            </w:tcBorders>
          </w:tcPr>
          <w:p w:rsidR="0056521A" w:rsidRPr="00F8548E" w:rsidRDefault="00C13AC3" w:rsidP="003E2FAF">
            <w:pPr>
              <w:pStyle w:val="Style17"/>
              <w:widowControl/>
              <w:spacing w:line="276" w:lineRule="auto"/>
              <w:jc w:val="center"/>
              <w:rPr>
                <w:rFonts w:ascii="Times New Roman" w:hAnsi="Times New Roman"/>
                <w:b/>
              </w:rPr>
            </w:pPr>
            <w:r w:rsidRPr="00F8548E">
              <w:rPr>
                <w:rFonts w:ascii="Times New Roman" w:hAnsi="Times New Roman"/>
                <w:b/>
              </w:rPr>
              <w:t>1</w:t>
            </w:r>
          </w:p>
        </w:tc>
        <w:tc>
          <w:tcPr>
            <w:tcW w:w="8276" w:type="dxa"/>
            <w:tcBorders>
              <w:top w:val="single" w:sz="6" w:space="0" w:color="auto"/>
              <w:left w:val="single" w:sz="6" w:space="0" w:color="auto"/>
              <w:bottom w:val="single" w:sz="6" w:space="0" w:color="auto"/>
              <w:right w:val="single" w:sz="6" w:space="0" w:color="auto"/>
            </w:tcBorders>
          </w:tcPr>
          <w:p w:rsidR="0056521A" w:rsidRPr="00F8548E" w:rsidRDefault="0056521A" w:rsidP="005B3175">
            <w:pPr>
              <w:pStyle w:val="Style20"/>
              <w:widowControl/>
              <w:spacing w:line="276" w:lineRule="auto"/>
              <w:jc w:val="both"/>
              <w:rPr>
                <w:rStyle w:val="FontStyle36"/>
                <w:color w:val="auto"/>
                <w:sz w:val="24"/>
                <w:szCs w:val="24"/>
              </w:rPr>
            </w:pPr>
            <w:r w:rsidRPr="00F8548E">
              <w:rPr>
                <w:rStyle w:val="FontStyle36"/>
                <w:color w:val="auto"/>
                <w:sz w:val="24"/>
                <w:szCs w:val="24"/>
              </w:rPr>
              <w:t>Незадовільний стан полігонів твердих побутових відходів (ТПВ)</w:t>
            </w:r>
          </w:p>
        </w:tc>
      </w:tr>
      <w:tr w:rsidR="0056521A" w:rsidRPr="00F8548E" w:rsidTr="003E2FAF">
        <w:trPr>
          <w:jc w:val="center"/>
        </w:trPr>
        <w:tc>
          <w:tcPr>
            <w:tcW w:w="1015" w:type="dxa"/>
            <w:tcBorders>
              <w:top w:val="single" w:sz="6" w:space="0" w:color="auto"/>
              <w:left w:val="single" w:sz="6" w:space="0" w:color="auto"/>
              <w:bottom w:val="single" w:sz="6" w:space="0" w:color="auto"/>
              <w:right w:val="single" w:sz="6" w:space="0" w:color="auto"/>
            </w:tcBorders>
          </w:tcPr>
          <w:p w:rsidR="0056521A" w:rsidRPr="00F8548E" w:rsidRDefault="00C13AC3" w:rsidP="003E2FAF">
            <w:pPr>
              <w:pStyle w:val="Style19"/>
              <w:widowControl/>
              <w:spacing w:line="276" w:lineRule="auto"/>
              <w:rPr>
                <w:rStyle w:val="FontStyle35"/>
                <w:color w:val="auto"/>
                <w:sz w:val="24"/>
                <w:szCs w:val="24"/>
              </w:rPr>
            </w:pPr>
            <w:r w:rsidRPr="00F8548E">
              <w:rPr>
                <w:rStyle w:val="FontStyle35"/>
                <w:color w:val="auto"/>
                <w:sz w:val="24"/>
                <w:szCs w:val="24"/>
              </w:rPr>
              <w:t>2</w:t>
            </w:r>
          </w:p>
        </w:tc>
        <w:tc>
          <w:tcPr>
            <w:tcW w:w="8276" w:type="dxa"/>
            <w:tcBorders>
              <w:top w:val="single" w:sz="6" w:space="0" w:color="auto"/>
              <w:left w:val="single" w:sz="6" w:space="0" w:color="auto"/>
              <w:bottom w:val="single" w:sz="6" w:space="0" w:color="auto"/>
              <w:right w:val="single" w:sz="6" w:space="0" w:color="auto"/>
            </w:tcBorders>
          </w:tcPr>
          <w:p w:rsidR="0056521A" w:rsidRPr="00F8548E" w:rsidRDefault="0056521A" w:rsidP="005B3175">
            <w:pPr>
              <w:pStyle w:val="Style20"/>
              <w:widowControl/>
              <w:spacing w:line="276" w:lineRule="auto"/>
              <w:jc w:val="both"/>
              <w:rPr>
                <w:rStyle w:val="FontStyle36"/>
                <w:color w:val="auto"/>
                <w:sz w:val="24"/>
                <w:szCs w:val="24"/>
              </w:rPr>
            </w:pPr>
            <w:r w:rsidRPr="00F8548E">
              <w:rPr>
                <w:rStyle w:val="FontStyle36"/>
                <w:color w:val="auto"/>
                <w:sz w:val="24"/>
                <w:szCs w:val="24"/>
              </w:rPr>
              <w:t>Розміщення та захоронення ТПВ</w:t>
            </w:r>
          </w:p>
        </w:tc>
      </w:tr>
      <w:tr w:rsidR="0056521A" w:rsidRPr="00F8548E" w:rsidTr="003E2FAF">
        <w:trPr>
          <w:jc w:val="center"/>
        </w:trPr>
        <w:tc>
          <w:tcPr>
            <w:tcW w:w="1015" w:type="dxa"/>
            <w:tcBorders>
              <w:top w:val="single" w:sz="6" w:space="0" w:color="auto"/>
              <w:left w:val="single" w:sz="6" w:space="0" w:color="auto"/>
              <w:bottom w:val="single" w:sz="6" w:space="0" w:color="auto"/>
              <w:right w:val="single" w:sz="6" w:space="0" w:color="auto"/>
            </w:tcBorders>
          </w:tcPr>
          <w:p w:rsidR="0056521A" w:rsidRPr="00F8548E" w:rsidRDefault="00C13AC3" w:rsidP="003E2FAF">
            <w:pPr>
              <w:pStyle w:val="Style17"/>
              <w:widowControl/>
              <w:spacing w:line="276" w:lineRule="auto"/>
              <w:jc w:val="center"/>
              <w:rPr>
                <w:rFonts w:ascii="Times New Roman" w:hAnsi="Times New Roman"/>
                <w:b/>
              </w:rPr>
            </w:pPr>
            <w:r w:rsidRPr="00F8548E">
              <w:rPr>
                <w:rFonts w:ascii="Times New Roman" w:hAnsi="Times New Roman"/>
                <w:b/>
              </w:rPr>
              <w:t>3</w:t>
            </w:r>
          </w:p>
        </w:tc>
        <w:tc>
          <w:tcPr>
            <w:tcW w:w="8276" w:type="dxa"/>
            <w:tcBorders>
              <w:top w:val="single" w:sz="6" w:space="0" w:color="auto"/>
              <w:left w:val="single" w:sz="6" w:space="0" w:color="auto"/>
              <w:bottom w:val="single" w:sz="6" w:space="0" w:color="auto"/>
              <w:right w:val="single" w:sz="6" w:space="0" w:color="auto"/>
            </w:tcBorders>
          </w:tcPr>
          <w:p w:rsidR="0056521A" w:rsidRPr="00F8548E" w:rsidRDefault="0056521A" w:rsidP="005B3175">
            <w:pPr>
              <w:pStyle w:val="Style20"/>
              <w:widowControl/>
              <w:spacing w:line="276" w:lineRule="auto"/>
              <w:jc w:val="both"/>
              <w:rPr>
                <w:rStyle w:val="FontStyle36"/>
                <w:color w:val="auto"/>
                <w:sz w:val="24"/>
                <w:szCs w:val="24"/>
              </w:rPr>
            </w:pPr>
            <w:r w:rsidRPr="00F8548E">
              <w:rPr>
                <w:rStyle w:val="FontStyle36"/>
                <w:color w:val="auto"/>
                <w:sz w:val="24"/>
                <w:szCs w:val="24"/>
              </w:rPr>
              <w:t>Відсутність підприємств з переробки ТПВ</w:t>
            </w:r>
          </w:p>
        </w:tc>
      </w:tr>
      <w:tr w:rsidR="0056521A" w:rsidRPr="00F8548E" w:rsidTr="003E2FAF">
        <w:trPr>
          <w:jc w:val="center"/>
        </w:trPr>
        <w:tc>
          <w:tcPr>
            <w:tcW w:w="1015" w:type="dxa"/>
            <w:tcBorders>
              <w:top w:val="single" w:sz="6" w:space="0" w:color="auto"/>
              <w:left w:val="single" w:sz="6" w:space="0" w:color="auto"/>
              <w:bottom w:val="single" w:sz="6" w:space="0" w:color="auto"/>
              <w:right w:val="single" w:sz="6" w:space="0" w:color="auto"/>
            </w:tcBorders>
          </w:tcPr>
          <w:p w:rsidR="0056521A" w:rsidRPr="00F8548E" w:rsidRDefault="00C13AC3" w:rsidP="003E2FAF">
            <w:pPr>
              <w:pStyle w:val="Style17"/>
              <w:widowControl/>
              <w:spacing w:line="276" w:lineRule="auto"/>
              <w:jc w:val="center"/>
              <w:rPr>
                <w:rFonts w:ascii="Times New Roman" w:hAnsi="Times New Roman"/>
                <w:b/>
              </w:rPr>
            </w:pPr>
            <w:r w:rsidRPr="00F8548E">
              <w:rPr>
                <w:rFonts w:ascii="Times New Roman" w:hAnsi="Times New Roman"/>
                <w:b/>
              </w:rPr>
              <w:t>4</w:t>
            </w:r>
          </w:p>
        </w:tc>
        <w:tc>
          <w:tcPr>
            <w:tcW w:w="8276" w:type="dxa"/>
            <w:tcBorders>
              <w:top w:val="single" w:sz="6" w:space="0" w:color="auto"/>
              <w:left w:val="single" w:sz="6" w:space="0" w:color="auto"/>
              <w:bottom w:val="single" w:sz="6" w:space="0" w:color="auto"/>
              <w:right w:val="single" w:sz="6" w:space="0" w:color="auto"/>
            </w:tcBorders>
          </w:tcPr>
          <w:p w:rsidR="0056521A" w:rsidRPr="00F8548E" w:rsidRDefault="0056521A" w:rsidP="005B3175">
            <w:pPr>
              <w:pStyle w:val="Style20"/>
              <w:widowControl/>
              <w:spacing w:line="276" w:lineRule="auto"/>
              <w:jc w:val="both"/>
              <w:rPr>
                <w:rStyle w:val="FontStyle36"/>
                <w:color w:val="auto"/>
                <w:sz w:val="24"/>
                <w:szCs w:val="24"/>
              </w:rPr>
            </w:pPr>
            <w:r w:rsidRPr="00F8548E">
              <w:rPr>
                <w:rStyle w:val="FontStyle36"/>
                <w:color w:val="auto"/>
                <w:sz w:val="24"/>
                <w:szCs w:val="24"/>
              </w:rPr>
              <w:t>Відс</w:t>
            </w:r>
            <w:r w:rsidR="00E119FE" w:rsidRPr="00F8548E">
              <w:rPr>
                <w:rStyle w:val="FontStyle36"/>
                <w:color w:val="auto"/>
                <w:sz w:val="24"/>
                <w:szCs w:val="24"/>
              </w:rPr>
              <w:t>у</w:t>
            </w:r>
            <w:r w:rsidRPr="00F8548E">
              <w:rPr>
                <w:rStyle w:val="FontStyle36"/>
                <w:color w:val="auto"/>
                <w:sz w:val="24"/>
                <w:szCs w:val="24"/>
              </w:rPr>
              <w:t xml:space="preserve">тня або незадовільний стан каналізаційних мереж </w:t>
            </w:r>
          </w:p>
        </w:tc>
      </w:tr>
      <w:tr w:rsidR="0056521A" w:rsidRPr="00F8548E" w:rsidTr="003E2FAF">
        <w:trPr>
          <w:jc w:val="center"/>
        </w:trPr>
        <w:tc>
          <w:tcPr>
            <w:tcW w:w="1015" w:type="dxa"/>
            <w:tcBorders>
              <w:top w:val="single" w:sz="6" w:space="0" w:color="auto"/>
              <w:left w:val="single" w:sz="6" w:space="0" w:color="auto"/>
              <w:bottom w:val="single" w:sz="6" w:space="0" w:color="auto"/>
              <w:right w:val="single" w:sz="6" w:space="0" w:color="auto"/>
            </w:tcBorders>
          </w:tcPr>
          <w:p w:rsidR="0056521A" w:rsidRPr="00F8548E" w:rsidRDefault="00C13AC3" w:rsidP="003E2FAF">
            <w:pPr>
              <w:pStyle w:val="Style19"/>
              <w:widowControl/>
              <w:spacing w:line="276" w:lineRule="auto"/>
              <w:rPr>
                <w:rStyle w:val="FontStyle35"/>
                <w:color w:val="auto"/>
                <w:sz w:val="24"/>
                <w:szCs w:val="24"/>
              </w:rPr>
            </w:pPr>
            <w:r w:rsidRPr="00F8548E">
              <w:rPr>
                <w:rStyle w:val="FontStyle35"/>
                <w:color w:val="auto"/>
                <w:sz w:val="24"/>
                <w:szCs w:val="24"/>
              </w:rPr>
              <w:t>5</w:t>
            </w:r>
          </w:p>
        </w:tc>
        <w:tc>
          <w:tcPr>
            <w:tcW w:w="8276" w:type="dxa"/>
            <w:tcBorders>
              <w:top w:val="single" w:sz="6" w:space="0" w:color="auto"/>
              <w:left w:val="single" w:sz="6" w:space="0" w:color="auto"/>
              <w:bottom w:val="single" w:sz="6" w:space="0" w:color="auto"/>
              <w:right w:val="single" w:sz="6" w:space="0" w:color="auto"/>
            </w:tcBorders>
          </w:tcPr>
          <w:p w:rsidR="0056521A" w:rsidRPr="00F8548E" w:rsidRDefault="0056521A" w:rsidP="005B3175">
            <w:pPr>
              <w:pStyle w:val="Style20"/>
              <w:widowControl/>
              <w:spacing w:line="276" w:lineRule="auto"/>
              <w:jc w:val="both"/>
              <w:rPr>
                <w:rStyle w:val="FontStyle36"/>
                <w:color w:val="auto"/>
                <w:sz w:val="24"/>
                <w:szCs w:val="24"/>
              </w:rPr>
            </w:pPr>
            <w:r w:rsidRPr="00F8548E">
              <w:rPr>
                <w:rStyle w:val="FontStyle36"/>
                <w:color w:val="auto"/>
                <w:sz w:val="24"/>
                <w:szCs w:val="24"/>
              </w:rPr>
              <w:t>Недостатня ефективність роботи очисних споруд</w:t>
            </w:r>
          </w:p>
        </w:tc>
      </w:tr>
      <w:tr w:rsidR="0056521A" w:rsidRPr="00F8548E" w:rsidTr="003E2FAF">
        <w:trPr>
          <w:jc w:val="center"/>
        </w:trPr>
        <w:tc>
          <w:tcPr>
            <w:tcW w:w="1015" w:type="dxa"/>
            <w:tcBorders>
              <w:top w:val="single" w:sz="6" w:space="0" w:color="auto"/>
              <w:left w:val="single" w:sz="6" w:space="0" w:color="auto"/>
              <w:bottom w:val="single" w:sz="6" w:space="0" w:color="auto"/>
              <w:right w:val="single" w:sz="6" w:space="0" w:color="auto"/>
            </w:tcBorders>
          </w:tcPr>
          <w:p w:rsidR="0056521A" w:rsidRPr="00F8548E" w:rsidRDefault="00C13AC3" w:rsidP="003E2FAF">
            <w:pPr>
              <w:pStyle w:val="Style19"/>
              <w:widowControl/>
              <w:spacing w:line="276" w:lineRule="auto"/>
              <w:rPr>
                <w:rStyle w:val="FontStyle35"/>
                <w:color w:val="auto"/>
                <w:sz w:val="24"/>
                <w:szCs w:val="24"/>
              </w:rPr>
            </w:pPr>
            <w:r w:rsidRPr="00F8548E">
              <w:rPr>
                <w:rStyle w:val="FontStyle35"/>
                <w:color w:val="auto"/>
                <w:sz w:val="24"/>
                <w:szCs w:val="24"/>
              </w:rPr>
              <w:t>6</w:t>
            </w:r>
          </w:p>
        </w:tc>
        <w:tc>
          <w:tcPr>
            <w:tcW w:w="8276" w:type="dxa"/>
            <w:tcBorders>
              <w:top w:val="single" w:sz="6" w:space="0" w:color="auto"/>
              <w:left w:val="single" w:sz="6" w:space="0" w:color="auto"/>
              <w:bottom w:val="single" w:sz="6" w:space="0" w:color="auto"/>
              <w:right w:val="single" w:sz="6" w:space="0" w:color="auto"/>
            </w:tcBorders>
          </w:tcPr>
          <w:p w:rsidR="0056521A" w:rsidRPr="00F8548E" w:rsidRDefault="0056521A" w:rsidP="005B3175">
            <w:pPr>
              <w:pStyle w:val="Style20"/>
              <w:widowControl/>
              <w:spacing w:line="276" w:lineRule="auto"/>
              <w:ind w:right="475"/>
              <w:jc w:val="both"/>
              <w:rPr>
                <w:rStyle w:val="FontStyle36"/>
                <w:color w:val="auto"/>
                <w:sz w:val="24"/>
                <w:szCs w:val="24"/>
              </w:rPr>
            </w:pPr>
            <w:r w:rsidRPr="00F8548E">
              <w:rPr>
                <w:rStyle w:val="FontStyle36"/>
                <w:color w:val="auto"/>
                <w:sz w:val="24"/>
                <w:szCs w:val="24"/>
              </w:rPr>
              <w:t>Низький рівень екологічної культури у представників  населення</w:t>
            </w:r>
          </w:p>
        </w:tc>
      </w:tr>
      <w:tr w:rsidR="0056521A" w:rsidRPr="00F8548E" w:rsidTr="003E2FAF">
        <w:trPr>
          <w:jc w:val="center"/>
        </w:trPr>
        <w:tc>
          <w:tcPr>
            <w:tcW w:w="1015" w:type="dxa"/>
            <w:tcBorders>
              <w:top w:val="single" w:sz="6" w:space="0" w:color="auto"/>
              <w:left w:val="single" w:sz="6" w:space="0" w:color="auto"/>
              <w:bottom w:val="single" w:sz="6" w:space="0" w:color="auto"/>
              <w:right w:val="single" w:sz="6" w:space="0" w:color="auto"/>
            </w:tcBorders>
          </w:tcPr>
          <w:p w:rsidR="0056521A" w:rsidRPr="00F8548E" w:rsidRDefault="00C13AC3" w:rsidP="003E2FAF">
            <w:pPr>
              <w:pStyle w:val="Style19"/>
              <w:widowControl/>
              <w:spacing w:line="276" w:lineRule="auto"/>
              <w:rPr>
                <w:rStyle w:val="FontStyle35"/>
                <w:color w:val="auto"/>
                <w:sz w:val="24"/>
                <w:szCs w:val="24"/>
              </w:rPr>
            </w:pPr>
            <w:r w:rsidRPr="00F8548E">
              <w:rPr>
                <w:rStyle w:val="FontStyle35"/>
                <w:color w:val="auto"/>
                <w:sz w:val="24"/>
                <w:szCs w:val="24"/>
              </w:rPr>
              <w:t>7</w:t>
            </w:r>
          </w:p>
        </w:tc>
        <w:tc>
          <w:tcPr>
            <w:tcW w:w="8276" w:type="dxa"/>
            <w:tcBorders>
              <w:top w:val="single" w:sz="6" w:space="0" w:color="auto"/>
              <w:left w:val="single" w:sz="6" w:space="0" w:color="auto"/>
              <w:bottom w:val="single" w:sz="6" w:space="0" w:color="auto"/>
              <w:right w:val="single" w:sz="6" w:space="0" w:color="auto"/>
            </w:tcBorders>
          </w:tcPr>
          <w:p w:rsidR="0056521A" w:rsidRPr="00F8548E" w:rsidRDefault="0056521A" w:rsidP="005B3175">
            <w:pPr>
              <w:pStyle w:val="Style20"/>
              <w:widowControl/>
              <w:spacing w:line="276" w:lineRule="auto"/>
              <w:jc w:val="both"/>
              <w:rPr>
                <w:rStyle w:val="FontStyle36"/>
                <w:color w:val="auto"/>
                <w:sz w:val="24"/>
                <w:szCs w:val="24"/>
              </w:rPr>
            </w:pPr>
            <w:r w:rsidRPr="00F8548E">
              <w:rPr>
                <w:rStyle w:val="FontStyle36"/>
                <w:color w:val="auto"/>
                <w:sz w:val="24"/>
                <w:szCs w:val="24"/>
              </w:rPr>
              <w:t>Низький рівень використання альтернативних джерел енергії</w:t>
            </w:r>
          </w:p>
        </w:tc>
      </w:tr>
      <w:tr w:rsidR="0056521A" w:rsidRPr="00F8548E" w:rsidTr="003E2FAF">
        <w:trPr>
          <w:jc w:val="center"/>
        </w:trPr>
        <w:tc>
          <w:tcPr>
            <w:tcW w:w="1015" w:type="dxa"/>
            <w:tcBorders>
              <w:top w:val="single" w:sz="6" w:space="0" w:color="auto"/>
              <w:left w:val="single" w:sz="6" w:space="0" w:color="auto"/>
              <w:bottom w:val="single" w:sz="6" w:space="0" w:color="auto"/>
              <w:right w:val="single" w:sz="6" w:space="0" w:color="auto"/>
            </w:tcBorders>
          </w:tcPr>
          <w:p w:rsidR="0056521A" w:rsidRPr="00F8548E" w:rsidRDefault="00C13AC3" w:rsidP="003E2FAF">
            <w:pPr>
              <w:pStyle w:val="Style17"/>
              <w:widowControl/>
              <w:spacing w:line="276" w:lineRule="auto"/>
              <w:jc w:val="center"/>
              <w:rPr>
                <w:rFonts w:ascii="Times New Roman" w:hAnsi="Times New Roman"/>
                <w:b/>
              </w:rPr>
            </w:pPr>
            <w:r w:rsidRPr="00F8548E">
              <w:rPr>
                <w:rFonts w:ascii="Times New Roman" w:hAnsi="Times New Roman"/>
                <w:b/>
              </w:rPr>
              <w:t>8</w:t>
            </w:r>
          </w:p>
        </w:tc>
        <w:tc>
          <w:tcPr>
            <w:tcW w:w="8276" w:type="dxa"/>
            <w:tcBorders>
              <w:top w:val="single" w:sz="6" w:space="0" w:color="auto"/>
              <w:left w:val="single" w:sz="6" w:space="0" w:color="auto"/>
              <w:bottom w:val="single" w:sz="6" w:space="0" w:color="auto"/>
              <w:right w:val="single" w:sz="6" w:space="0" w:color="auto"/>
            </w:tcBorders>
          </w:tcPr>
          <w:p w:rsidR="0056521A" w:rsidRPr="00F8548E" w:rsidRDefault="0056521A" w:rsidP="005B3175">
            <w:pPr>
              <w:pStyle w:val="Style20"/>
              <w:widowControl/>
              <w:spacing w:line="276" w:lineRule="auto"/>
              <w:jc w:val="both"/>
              <w:rPr>
                <w:rStyle w:val="FontStyle36"/>
                <w:color w:val="auto"/>
                <w:sz w:val="24"/>
                <w:szCs w:val="24"/>
              </w:rPr>
            </w:pPr>
            <w:r w:rsidRPr="00F8548E">
              <w:rPr>
                <w:rStyle w:val="FontStyle36"/>
                <w:color w:val="auto"/>
                <w:sz w:val="24"/>
                <w:szCs w:val="24"/>
              </w:rPr>
              <w:t>Недостатня розвиненість системи екологічного моніторингу</w:t>
            </w:r>
          </w:p>
        </w:tc>
      </w:tr>
      <w:tr w:rsidR="0056521A" w:rsidRPr="00F8548E" w:rsidTr="003E2FAF">
        <w:trPr>
          <w:jc w:val="center"/>
        </w:trPr>
        <w:tc>
          <w:tcPr>
            <w:tcW w:w="1015" w:type="dxa"/>
            <w:tcBorders>
              <w:top w:val="single" w:sz="6" w:space="0" w:color="auto"/>
              <w:left w:val="single" w:sz="6" w:space="0" w:color="auto"/>
              <w:bottom w:val="single" w:sz="6" w:space="0" w:color="auto"/>
              <w:right w:val="single" w:sz="6" w:space="0" w:color="auto"/>
            </w:tcBorders>
            <w:vAlign w:val="bottom"/>
          </w:tcPr>
          <w:p w:rsidR="0056521A" w:rsidRPr="00F8548E" w:rsidRDefault="00C13AC3" w:rsidP="003E2FAF">
            <w:pPr>
              <w:pStyle w:val="Style19"/>
              <w:widowControl/>
              <w:spacing w:line="276" w:lineRule="auto"/>
              <w:rPr>
                <w:rStyle w:val="FontStyle35"/>
                <w:color w:val="auto"/>
                <w:sz w:val="24"/>
                <w:szCs w:val="24"/>
              </w:rPr>
            </w:pPr>
            <w:r w:rsidRPr="00F8548E">
              <w:rPr>
                <w:rStyle w:val="FontStyle35"/>
                <w:color w:val="auto"/>
                <w:sz w:val="24"/>
                <w:szCs w:val="24"/>
              </w:rPr>
              <w:t>9</w:t>
            </w:r>
          </w:p>
        </w:tc>
        <w:tc>
          <w:tcPr>
            <w:tcW w:w="8276" w:type="dxa"/>
            <w:tcBorders>
              <w:top w:val="single" w:sz="6" w:space="0" w:color="auto"/>
              <w:left w:val="single" w:sz="6" w:space="0" w:color="auto"/>
              <w:bottom w:val="single" w:sz="6" w:space="0" w:color="auto"/>
              <w:right w:val="single" w:sz="6" w:space="0" w:color="auto"/>
            </w:tcBorders>
            <w:vAlign w:val="bottom"/>
          </w:tcPr>
          <w:p w:rsidR="0056521A" w:rsidRPr="00F8548E" w:rsidRDefault="006F6E9E" w:rsidP="005B3175">
            <w:pPr>
              <w:pStyle w:val="Style20"/>
              <w:widowControl/>
              <w:spacing w:line="276" w:lineRule="auto"/>
              <w:ind w:right="10" w:firstLine="10"/>
              <w:jc w:val="both"/>
              <w:rPr>
                <w:rStyle w:val="FontStyle36"/>
                <w:color w:val="auto"/>
                <w:sz w:val="24"/>
                <w:szCs w:val="24"/>
              </w:rPr>
            </w:pPr>
            <w:r w:rsidRPr="00F8548E">
              <w:rPr>
                <w:rStyle w:val="FontStyle36"/>
                <w:color w:val="auto"/>
                <w:sz w:val="24"/>
                <w:szCs w:val="24"/>
              </w:rPr>
              <w:t>Слабка</w:t>
            </w:r>
            <w:r w:rsidR="00C13AC3" w:rsidRPr="00F8548E">
              <w:rPr>
                <w:rStyle w:val="FontStyle36"/>
                <w:color w:val="auto"/>
                <w:sz w:val="24"/>
                <w:szCs w:val="24"/>
              </w:rPr>
              <w:t xml:space="preserve"> мот</w:t>
            </w:r>
            <w:r w:rsidRPr="00F8548E">
              <w:rPr>
                <w:rStyle w:val="FontStyle36"/>
                <w:color w:val="auto"/>
                <w:sz w:val="24"/>
                <w:szCs w:val="24"/>
              </w:rPr>
              <w:t>и</w:t>
            </w:r>
            <w:r w:rsidR="00C13AC3" w:rsidRPr="00F8548E">
              <w:rPr>
                <w:rStyle w:val="FontStyle36"/>
                <w:color w:val="auto"/>
                <w:sz w:val="24"/>
                <w:szCs w:val="24"/>
              </w:rPr>
              <w:t>ваці</w:t>
            </w:r>
            <w:r w:rsidRPr="00F8548E">
              <w:rPr>
                <w:rStyle w:val="FontStyle36"/>
                <w:color w:val="auto"/>
                <w:sz w:val="24"/>
                <w:szCs w:val="24"/>
              </w:rPr>
              <w:t>я</w:t>
            </w:r>
            <w:r w:rsidR="0056521A" w:rsidRPr="00F8548E">
              <w:rPr>
                <w:rStyle w:val="FontStyle36"/>
                <w:color w:val="auto"/>
                <w:sz w:val="24"/>
                <w:szCs w:val="24"/>
              </w:rPr>
              <w:t xml:space="preserve"> впливу органів місцевого самоврядування на проц</w:t>
            </w:r>
            <w:r w:rsidR="00C13AC3" w:rsidRPr="00F8548E">
              <w:rPr>
                <w:rStyle w:val="FontStyle36"/>
                <w:color w:val="auto"/>
                <w:sz w:val="24"/>
                <w:szCs w:val="24"/>
              </w:rPr>
              <w:t xml:space="preserve">еси антропогенного </w:t>
            </w:r>
            <w:r w:rsidR="0056521A" w:rsidRPr="00F8548E">
              <w:rPr>
                <w:rStyle w:val="FontStyle36"/>
                <w:color w:val="auto"/>
                <w:sz w:val="24"/>
                <w:szCs w:val="24"/>
              </w:rPr>
              <w:t xml:space="preserve">навантаження в </w:t>
            </w:r>
            <w:r w:rsidR="00C13AC3" w:rsidRPr="00F8548E">
              <w:rPr>
                <w:rStyle w:val="FontStyle36"/>
                <w:color w:val="auto"/>
                <w:sz w:val="24"/>
                <w:szCs w:val="24"/>
              </w:rPr>
              <w:t>населених пункта</w:t>
            </w:r>
            <w:r w:rsidR="00E119FE" w:rsidRPr="00F8548E">
              <w:rPr>
                <w:rStyle w:val="FontStyle36"/>
                <w:color w:val="auto"/>
                <w:sz w:val="24"/>
                <w:szCs w:val="24"/>
              </w:rPr>
              <w:t>х</w:t>
            </w:r>
          </w:p>
        </w:tc>
      </w:tr>
      <w:tr w:rsidR="0056521A" w:rsidRPr="005B3175" w:rsidTr="003E2FAF">
        <w:trPr>
          <w:jc w:val="center"/>
        </w:trPr>
        <w:tc>
          <w:tcPr>
            <w:tcW w:w="1015" w:type="dxa"/>
            <w:tcBorders>
              <w:top w:val="single" w:sz="6" w:space="0" w:color="auto"/>
              <w:left w:val="single" w:sz="6" w:space="0" w:color="auto"/>
              <w:bottom w:val="single" w:sz="6" w:space="0" w:color="auto"/>
              <w:right w:val="single" w:sz="6" w:space="0" w:color="auto"/>
            </w:tcBorders>
          </w:tcPr>
          <w:p w:rsidR="0056521A" w:rsidRPr="00F8548E" w:rsidRDefault="00C13AC3" w:rsidP="003E2FAF">
            <w:pPr>
              <w:pStyle w:val="Style17"/>
              <w:widowControl/>
              <w:spacing w:line="276" w:lineRule="auto"/>
              <w:jc w:val="center"/>
              <w:rPr>
                <w:rFonts w:ascii="Times New Roman" w:hAnsi="Times New Roman"/>
                <w:b/>
              </w:rPr>
            </w:pPr>
            <w:r w:rsidRPr="00F8548E">
              <w:rPr>
                <w:rFonts w:ascii="Times New Roman" w:hAnsi="Times New Roman"/>
                <w:b/>
              </w:rPr>
              <w:t>10</w:t>
            </w:r>
          </w:p>
        </w:tc>
        <w:tc>
          <w:tcPr>
            <w:tcW w:w="8276" w:type="dxa"/>
            <w:tcBorders>
              <w:top w:val="single" w:sz="6" w:space="0" w:color="auto"/>
              <w:left w:val="single" w:sz="6" w:space="0" w:color="auto"/>
              <w:bottom w:val="single" w:sz="6" w:space="0" w:color="auto"/>
              <w:right w:val="single" w:sz="6" w:space="0" w:color="auto"/>
            </w:tcBorders>
          </w:tcPr>
          <w:p w:rsidR="0056521A" w:rsidRPr="005B3175" w:rsidRDefault="0056521A" w:rsidP="005B3175">
            <w:pPr>
              <w:pStyle w:val="Style20"/>
              <w:widowControl/>
              <w:spacing w:line="276" w:lineRule="auto"/>
              <w:jc w:val="both"/>
              <w:rPr>
                <w:rStyle w:val="FontStyle36"/>
                <w:color w:val="auto"/>
                <w:sz w:val="24"/>
                <w:szCs w:val="24"/>
              </w:rPr>
            </w:pPr>
            <w:r w:rsidRPr="00F8548E">
              <w:rPr>
                <w:rStyle w:val="FontStyle36"/>
                <w:color w:val="auto"/>
                <w:sz w:val="24"/>
                <w:szCs w:val="24"/>
              </w:rPr>
              <w:t>Низький рівень впровадження енергоефективних технологій</w:t>
            </w:r>
          </w:p>
        </w:tc>
      </w:tr>
    </w:tbl>
    <w:p w:rsidR="00012D6F" w:rsidRDefault="00012D6F" w:rsidP="005B3175">
      <w:pPr>
        <w:pStyle w:val="Style6"/>
        <w:widowControl/>
        <w:spacing w:line="276" w:lineRule="auto"/>
        <w:ind w:left="360" w:right="50"/>
        <w:jc w:val="both"/>
        <w:rPr>
          <w:rStyle w:val="FontStyle36"/>
          <w:b/>
          <w:color w:val="auto"/>
          <w:sz w:val="24"/>
          <w:szCs w:val="24"/>
        </w:rPr>
      </w:pPr>
    </w:p>
    <w:p w:rsidR="0059164A" w:rsidRDefault="0059164A" w:rsidP="005B3175">
      <w:pPr>
        <w:pStyle w:val="Style6"/>
        <w:widowControl/>
        <w:spacing w:line="276" w:lineRule="auto"/>
        <w:ind w:left="360" w:right="50"/>
        <w:jc w:val="both"/>
        <w:rPr>
          <w:rStyle w:val="FontStyle36"/>
          <w:b/>
          <w:color w:val="auto"/>
          <w:sz w:val="24"/>
          <w:szCs w:val="24"/>
        </w:rPr>
      </w:pPr>
    </w:p>
    <w:p w:rsidR="0059164A" w:rsidRDefault="0059164A" w:rsidP="005B3175">
      <w:pPr>
        <w:pStyle w:val="Style6"/>
        <w:widowControl/>
        <w:spacing w:line="276" w:lineRule="auto"/>
        <w:ind w:left="360" w:right="50"/>
        <w:jc w:val="both"/>
        <w:rPr>
          <w:rStyle w:val="FontStyle36"/>
          <w:b/>
          <w:color w:val="auto"/>
          <w:sz w:val="24"/>
          <w:szCs w:val="24"/>
        </w:rPr>
      </w:pPr>
    </w:p>
    <w:p w:rsidR="0001575E" w:rsidRPr="005B3175" w:rsidRDefault="0001575E" w:rsidP="005B3175">
      <w:pPr>
        <w:pStyle w:val="Style6"/>
        <w:widowControl/>
        <w:spacing w:line="276" w:lineRule="auto"/>
        <w:ind w:left="360" w:right="50"/>
        <w:jc w:val="both"/>
        <w:rPr>
          <w:rStyle w:val="FontStyle36"/>
          <w:b/>
          <w:color w:val="auto"/>
          <w:sz w:val="24"/>
          <w:szCs w:val="24"/>
        </w:rPr>
      </w:pPr>
      <w:r w:rsidRPr="005B3175">
        <w:rPr>
          <w:rStyle w:val="FontStyle36"/>
          <w:b/>
          <w:color w:val="auto"/>
          <w:sz w:val="24"/>
          <w:szCs w:val="24"/>
        </w:rPr>
        <w:t xml:space="preserve">4.ЕКОЛОГІЧНІ ПРОБЛЕМИ, </w:t>
      </w:r>
      <w:r w:rsidR="00BC2AF9" w:rsidRPr="005B3175">
        <w:rPr>
          <w:rStyle w:val="FontStyle36"/>
          <w:b/>
          <w:color w:val="auto"/>
          <w:sz w:val="24"/>
          <w:szCs w:val="24"/>
        </w:rPr>
        <w:t xml:space="preserve">У ТОМУ ЧИСЛІ </w:t>
      </w:r>
      <w:r w:rsidRPr="005B3175">
        <w:rPr>
          <w:rStyle w:val="FontStyle36"/>
          <w:b/>
          <w:color w:val="auto"/>
          <w:sz w:val="24"/>
          <w:szCs w:val="24"/>
        </w:rPr>
        <w:t>РИЗИКИ ВПЛИВУ НА ЗДОРОВ</w:t>
      </w:r>
      <w:r w:rsidR="00C320E5" w:rsidRPr="005B3175">
        <w:rPr>
          <w:rStyle w:val="FontStyle36"/>
          <w:b/>
          <w:color w:val="auto"/>
          <w:sz w:val="24"/>
          <w:szCs w:val="24"/>
        </w:rPr>
        <w:t>'</w:t>
      </w:r>
      <w:r w:rsidRPr="005B3175">
        <w:rPr>
          <w:rStyle w:val="FontStyle36"/>
          <w:b/>
          <w:color w:val="auto"/>
          <w:sz w:val="24"/>
          <w:szCs w:val="24"/>
        </w:rPr>
        <w:t>Я НАСЕЛЕННЯ,</w:t>
      </w:r>
      <w:r w:rsidR="006F6E9E" w:rsidRPr="005B3175">
        <w:rPr>
          <w:rStyle w:val="FontStyle36"/>
          <w:b/>
          <w:color w:val="auto"/>
          <w:sz w:val="24"/>
          <w:szCs w:val="24"/>
        </w:rPr>
        <w:t xml:space="preserve"> ЯКІ СТОСУЮТЬСЯ Д</w:t>
      </w:r>
      <w:r w:rsidR="0042150F" w:rsidRPr="005B3175">
        <w:rPr>
          <w:rStyle w:val="FontStyle36"/>
          <w:b/>
          <w:color w:val="auto"/>
          <w:sz w:val="24"/>
          <w:szCs w:val="24"/>
        </w:rPr>
        <w:t xml:space="preserve">ОКУМЕНТА </w:t>
      </w:r>
      <w:r w:rsidR="006F6E9E" w:rsidRPr="005B3175">
        <w:rPr>
          <w:rStyle w:val="FontStyle36"/>
          <w:b/>
          <w:color w:val="auto"/>
          <w:sz w:val="24"/>
          <w:szCs w:val="24"/>
        </w:rPr>
        <w:t>Д</w:t>
      </w:r>
      <w:r w:rsidR="0042150F" w:rsidRPr="005B3175">
        <w:rPr>
          <w:rStyle w:val="FontStyle36"/>
          <w:b/>
          <w:color w:val="auto"/>
          <w:sz w:val="24"/>
          <w:szCs w:val="24"/>
        </w:rPr>
        <w:t>ЕРЖАВНОГО ПЛАНУВАННЯ</w:t>
      </w:r>
      <w:r w:rsidR="006F6E9E" w:rsidRPr="005B3175">
        <w:rPr>
          <w:rStyle w:val="FontStyle36"/>
          <w:b/>
          <w:color w:val="auto"/>
          <w:sz w:val="24"/>
          <w:szCs w:val="24"/>
        </w:rPr>
        <w:t xml:space="preserve">, ЗОКРЕМА </w:t>
      </w:r>
      <w:r w:rsidRPr="005B3175">
        <w:rPr>
          <w:rStyle w:val="FontStyle36"/>
          <w:b/>
          <w:color w:val="auto"/>
          <w:sz w:val="24"/>
          <w:szCs w:val="24"/>
        </w:rPr>
        <w:t>ЩОДО ТЕРИТОРІЙ З ПРИРОДООХОРОННИМ СТАТУСОМ</w:t>
      </w:r>
    </w:p>
    <w:p w:rsidR="0001575E" w:rsidRPr="005B3175" w:rsidRDefault="0001575E" w:rsidP="005B3175">
      <w:pPr>
        <w:pStyle w:val="Style5"/>
        <w:widowControl/>
        <w:tabs>
          <w:tab w:val="left" w:pos="851"/>
        </w:tabs>
        <w:spacing w:line="276" w:lineRule="auto"/>
        <w:jc w:val="both"/>
        <w:rPr>
          <w:rStyle w:val="FontStyle36"/>
          <w:b/>
          <w:color w:val="auto"/>
          <w:sz w:val="24"/>
          <w:szCs w:val="24"/>
        </w:rPr>
      </w:pPr>
    </w:p>
    <w:p w:rsidR="0001575E" w:rsidRPr="00CE677D" w:rsidRDefault="005F24A8" w:rsidP="0059164A">
      <w:pPr>
        <w:pStyle w:val="Style8"/>
        <w:widowControl/>
        <w:spacing w:line="276" w:lineRule="auto"/>
        <w:ind w:right="14"/>
        <w:rPr>
          <w:rStyle w:val="FontStyle29"/>
          <w:rFonts w:ascii="Times New Roman" w:hAnsi="Times New Roman" w:cs="Times New Roman"/>
          <w:b w:val="0"/>
          <w:bCs w:val="0"/>
          <w:color w:val="auto"/>
          <w:w w:val="100"/>
          <w:sz w:val="24"/>
          <w:szCs w:val="24"/>
        </w:rPr>
      </w:pPr>
      <w:r w:rsidRPr="005B3175">
        <w:rPr>
          <w:rStyle w:val="FontStyle36"/>
          <w:color w:val="auto"/>
          <w:sz w:val="24"/>
          <w:szCs w:val="24"/>
        </w:rPr>
        <w:t>Екологічні  проблеми</w:t>
      </w:r>
      <w:r w:rsidR="0042150F" w:rsidRPr="005B3175">
        <w:rPr>
          <w:rStyle w:val="FontStyle36"/>
          <w:color w:val="auto"/>
          <w:sz w:val="24"/>
          <w:szCs w:val="24"/>
        </w:rPr>
        <w:t xml:space="preserve"> і ризики на здоров′я населення</w:t>
      </w:r>
      <w:r w:rsidRPr="005B3175">
        <w:rPr>
          <w:rStyle w:val="FontStyle36"/>
          <w:color w:val="auto"/>
          <w:sz w:val="24"/>
          <w:szCs w:val="24"/>
        </w:rPr>
        <w:t xml:space="preserve">, які стосуються </w:t>
      </w:r>
      <w:r w:rsidR="0090416D">
        <w:rPr>
          <w:rStyle w:val="FontStyle36"/>
          <w:color w:val="auto"/>
          <w:sz w:val="24"/>
          <w:szCs w:val="24"/>
        </w:rPr>
        <w:t>детального</w:t>
      </w:r>
      <w:r w:rsidR="0090416D" w:rsidRPr="005B3175">
        <w:rPr>
          <w:rStyle w:val="FontStyle36"/>
          <w:color w:val="auto"/>
          <w:sz w:val="24"/>
          <w:szCs w:val="24"/>
        </w:rPr>
        <w:t xml:space="preserve"> план</w:t>
      </w:r>
      <w:r w:rsidR="0090416D">
        <w:rPr>
          <w:rStyle w:val="FontStyle36"/>
          <w:color w:val="auto"/>
          <w:sz w:val="24"/>
          <w:szCs w:val="24"/>
        </w:rPr>
        <w:t>у</w:t>
      </w:r>
      <w:r w:rsidR="0090416D" w:rsidRPr="005B3175">
        <w:rPr>
          <w:rStyle w:val="FontStyle36"/>
          <w:color w:val="auto"/>
          <w:sz w:val="24"/>
          <w:szCs w:val="24"/>
        </w:rPr>
        <w:t xml:space="preserve"> території</w:t>
      </w:r>
      <w:r w:rsidR="008B645D" w:rsidRPr="008B645D">
        <w:rPr>
          <w:rFonts w:ascii="Times New Roman" w:eastAsia="Arial" w:hAnsi="Times New Roman"/>
        </w:rPr>
        <w:t xml:space="preserve"> для розміщення цеху з виробництва будівельних матеріалів за межами населеного пункту  на території  Баранинської сільської ради.</w:t>
      </w:r>
      <w:r w:rsidR="00CE677D">
        <w:rPr>
          <w:rFonts w:ascii="Times New Roman" w:hAnsi="Times New Roman"/>
          <w:b/>
          <w:bCs/>
          <w:color w:val="000000"/>
        </w:rPr>
        <w:t>,</w:t>
      </w:r>
      <w:r w:rsidR="00CE677D">
        <w:rPr>
          <w:rStyle w:val="FontStyle29"/>
          <w:rFonts w:ascii="Times New Roman" w:hAnsi="Times New Roman" w:cs="Times New Roman"/>
          <w:b w:val="0"/>
          <w:color w:val="auto"/>
          <w:sz w:val="24"/>
          <w:szCs w:val="24"/>
        </w:rPr>
        <w:t>зокрем</w:t>
      </w:r>
      <w:r w:rsidR="0042150F" w:rsidRPr="005B3175">
        <w:rPr>
          <w:rStyle w:val="FontStyle29"/>
          <w:rFonts w:ascii="Times New Roman" w:hAnsi="Times New Roman" w:cs="Times New Roman"/>
          <w:b w:val="0"/>
          <w:color w:val="auto"/>
          <w:sz w:val="24"/>
          <w:szCs w:val="24"/>
        </w:rPr>
        <w:t>а щодо</w:t>
      </w:r>
      <w:r w:rsidRPr="005B3175">
        <w:rPr>
          <w:rStyle w:val="FontStyle29"/>
          <w:rFonts w:ascii="Times New Roman" w:hAnsi="Times New Roman" w:cs="Times New Roman"/>
          <w:b w:val="0"/>
          <w:color w:val="auto"/>
          <w:sz w:val="24"/>
          <w:szCs w:val="24"/>
        </w:rPr>
        <w:t xml:space="preserve"> територій з природоохоро</w:t>
      </w:r>
      <w:r w:rsidR="00F8548E">
        <w:rPr>
          <w:rStyle w:val="FontStyle29"/>
          <w:rFonts w:ascii="Times New Roman" w:hAnsi="Times New Roman" w:cs="Times New Roman"/>
          <w:b w:val="0"/>
          <w:color w:val="auto"/>
          <w:sz w:val="24"/>
          <w:szCs w:val="24"/>
        </w:rPr>
        <w:t>нним статусом</w:t>
      </w:r>
      <w:r w:rsidR="00CE677D">
        <w:rPr>
          <w:rStyle w:val="FontStyle29"/>
          <w:rFonts w:ascii="Times New Roman" w:hAnsi="Times New Roman" w:cs="Times New Roman"/>
          <w:b w:val="0"/>
          <w:color w:val="auto"/>
          <w:sz w:val="24"/>
          <w:szCs w:val="24"/>
        </w:rPr>
        <w:t>,</w:t>
      </w:r>
      <w:r w:rsidR="007902A0" w:rsidRPr="005B3175">
        <w:rPr>
          <w:rStyle w:val="FontStyle29"/>
          <w:rFonts w:ascii="Times New Roman" w:hAnsi="Times New Roman" w:cs="Times New Roman"/>
          <w:b w:val="0"/>
          <w:color w:val="auto"/>
          <w:sz w:val="24"/>
          <w:szCs w:val="24"/>
        </w:rPr>
        <w:t xml:space="preserve"> незначний</w:t>
      </w:r>
      <w:r w:rsidR="0042150F" w:rsidRPr="005B3175">
        <w:rPr>
          <w:rStyle w:val="FontStyle29"/>
          <w:rFonts w:ascii="Times New Roman" w:hAnsi="Times New Roman" w:cs="Times New Roman"/>
          <w:b w:val="0"/>
          <w:color w:val="auto"/>
          <w:sz w:val="24"/>
          <w:szCs w:val="24"/>
        </w:rPr>
        <w:t>.</w:t>
      </w:r>
    </w:p>
    <w:p w:rsidR="005F24A8" w:rsidRDefault="005F24A8" w:rsidP="005B3175">
      <w:pPr>
        <w:pStyle w:val="Style5"/>
        <w:widowControl/>
        <w:tabs>
          <w:tab w:val="left" w:pos="851"/>
        </w:tabs>
        <w:spacing w:line="276" w:lineRule="auto"/>
        <w:jc w:val="both"/>
        <w:rPr>
          <w:rStyle w:val="FontStyle36"/>
          <w:b/>
          <w:color w:val="auto"/>
          <w:sz w:val="24"/>
          <w:szCs w:val="24"/>
        </w:rPr>
      </w:pPr>
    </w:p>
    <w:p w:rsidR="003E2FAF" w:rsidRPr="005B3175" w:rsidRDefault="003E2FAF" w:rsidP="005B3175">
      <w:pPr>
        <w:pStyle w:val="Style5"/>
        <w:widowControl/>
        <w:tabs>
          <w:tab w:val="left" w:pos="851"/>
        </w:tabs>
        <w:spacing w:line="276" w:lineRule="auto"/>
        <w:jc w:val="both"/>
        <w:rPr>
          <w:rStyle w:val="FontStyle36"/>
          <w:b/>
          <w:color w:val="auto"/>
          <w:sz w:val="24"/>
          <w:szCs w:val="24"/>
        </w:rPr>
      </w:pPr>
    </w:p>
    <w:p w:rsidR="00FF3F23" w:rsidRPr="00BC2944" w:rsidRDefault="003E2FAF" w:rsidP="00FF3F23">
      <w:pPr>
        <w:widowControl/>
        <w:jc w:val="center"/>
        <w:rPr>
          <w:rFonts w:ascii="Times New Roman" w:hAnsi="Times New Roman"/>
          <w:b/>
          <w:bCs/>
        </w:rPr>
      </w:pPr>
      <w:r>
        <w:rPr>
          <w:rFonts w:ascii="Times New Roman" w:hAnsi="Times New Roman"/>
          <w:b/>
        </w:rPr>
        <w:lastRenderedPageBreak/>
        <w:t>Таблиця 7</w:t>
      </w:r>
      <w:r w:rsidR="00FF3F23" w:rsidRPr="00BC2944">
        <w:rPr>
          <w:rFonts w:ascii="Times New Roman" w:hAnsi="Times New Roman"/>
          <w:b/>
        </w:rPr>
        <w:t>.</w:t>
      </w:r>
      <w:r w:rsidR="00087E79">
        <w:rPr>
          <w:rFonts w:ascii="Times New Roman" w:hAnsi="Times New Roman"/>
          <w:b/>
        </w:rPr>
        <w:t xml:space="preserve"> </w:t>
      </w:r>
      <w:r w:rsidR="00FF3F23" w:rsidRPr="00BC2944">
        <w:rPr>
          <w:rFonts w:ascii="Times New Roman" w:hAnsi="Times New Roman"/>
          <w:b/>
        </w:rPr>
        <w:t>Ключові потенційні екологічні проблеми і ризики (та їхні зв'язки з детальним планом території</w:t>
      </w:r>
      <w:r w:rsidR="008B645D" w:rsidRPr="008B645D">
        <w:rPr>
          <w:rFonts w:ascii="Times New Roman" w:hAnsi="Times New Roman"/>
          <w:bCs/>
          <w:w w:val="90"/>
        </w:rPr>
        <w:t>для розміщення цеху з виробництва будівельних матеріалів за межами населеного пункту  на території  Баранинської сільської ради.</w:t>
      </w:r>
    </w:p>
    <w:p w:rsidR="00FF3F23" w:rsidRPr="00BC2944" w:rsidRDefault="00FF3F23" w:rsidP="00FF3F23">
      <w:pPr>
        <w:pStyle w:val="a5"/>
        <w:ind w:left="142" w:right="-5" w:firstLine="709"/>
        <w:jc w:val="both"/>
        <w:rPr>
          <w:rStyle w:val="FontStyle29"/>
          <w:rFonts w:ascii="Times New Roman" w:hAnsi="Times New Roman" w:cs="Times New Roman"/>
          <w:b w:val="0"/>
          <w:bCs w:val="0"/>
          <w:color w:val="auto"/>
          <w:w w:val="1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2457"/>
        <w:gridCol w:w="1370"/>
        <w:gridCol w:w="3224"/>
      </w:tblGrid>
      <w:tr w:rsidR="00FF3F23" w:rsidRPr="00BC2944" w:rsidTr="006D6198">
        <w:tc>
          <w:tcPr>
            <w:tcW w:w="2235" w:type="dxa"/>
          </w:tcPr>
          <w:p w:rsidR="00FF3F23" w:rsidRPr="00BC2944" w:rsidRDefault="00FF3F23" w:rsidP="006D6198">
            <w:pPr>
              <w:pStyle w:val="Style5"/>
              <w:widowControl/>
              <w:tabs>
                <w:tab w:val="left" w:pos="851"/>
              </w:tabs>
              <w:spacing w:line="240" w:lineRule="auto"/>
              <w:jc w:val="both"/>
              <w:rPr>
                <w:rStyle w:val="FontStyle36"/>
                <w:b/>
                <w:color w:val="auto"/>
                <w:sz w:val="24"/>
                <w:szCs w:val="24"/>
              </w:rPr>
            </w:pPr>
            <w:r w:rsidRPr="00BC2944">
              <w:rPr>
                <w:rFonts w:ascii="Times New Roman" w:hAnsi="Times New Roman"/>
                <w:b/>
              </w:rPr>
              <w:t>Основні ризики</w:t>
            </w:r>
          </w:p>
        </w:tc>
        <w:tc>
          <w:tcPr>
            <w:tcW w:w="2457" w:type="dxa"/>
          </w:tcPr>
          <w:p w:rsidR="00FF3F23" w:rsidRPr="00BC2944" w:rsidRDefault="00FF3F23" w:rsidP="006D6198">
            <w:pPr>
              <w:pStyle w:val="Style5"/>
              <w:widowControl/>
              <w:tabs>
                <w:tab w:val="left" w:pos="851"/>
              </w:tabs>
              <w:spacing w:line="240" w:lineRule="auto"/>
              <w:jc w:val="both"/>
              <w:rPr>
                <w:rStyle w:val="FontStyle36"/>
                <w:b/>
                <w:color w:val="auto"/>
                <w:sz w:val="24"/>
                <w:szCs w:val="24"/>
              </w:rPr>
            </w:pPr>
            <w:r w:rsidRPr="00BC2944">
              <w:rPr>
                <w:rFonts w:ascii="Times New Roman" w:hAnsi="Times New Roman"/>
                <w:b/>
              </w:rPr>
              <w:t>Характеристика ризиків</w:t>
            </w:r>
          </w:p>
        </w:tc>
        <w:tc>
          <w:tcPr>
            <w:tcW w:w="1370" w:type="dxa"/>
          </w:tcPr>
          <w:p w:rsidR="00FF3F23" w:rsidRPr="00BC2944" w:rsidRDefault="00FF3F23" w:rsidP="006D6198">
            <w:pPr>
              <w:pStyle w:val="Style5"/>
              <w:widowControl/>
              <w:tabs>
                <w:tab w:val="left" w:pos="851"/>
              </w:tabs>
              <w:spacing w:line="240" w:lineRule="auto"/>
              <w:jc w:val="both"/>
              <w:rPr>
                <w:rStyle w:val="FontStyle36"/>
                <w:b/>
                <w:color w:val="auto"/>
                <w:sz w:val="24"/>
                <w:szCs w:val="24"/>
              </w:rPr>
            </w:pPr>
            <w:r w:rsidRPr="00BC2944">
              <w:rPr>
                <w:rFonts w:ascii="Times New Roman" w:hAnsi="Times New Roman"/>
                <w:b/>
              </w:rPr>
              <w:t>Територіальна прив’язка</w:t>
            </w:r>
          </w:p>
        </w:tc>
        <w:tc>
          <w:tcPr>
            <w:tcW w:w="3224" w:type="dxa"/>
          </w:tcPr>
          <w:p w:rsidR="00FF3F23" w:rsidRPr="00BC2944" w:rsidRDefault="00FF3F23" w:rsidP="006D6198">
            <w:pPr>
              <w:pStyle w:val="Style5"/>
              <w:widowControl/>
              <w:tabs>
                <w:tab w:val="left" w:pos="851"/>
              </w:tabs>
              <w:spacing w:line="240" w:lineRule="auto"/>
              <w:jc w:val="both"/>
              <w:rPr>
                <w:rStyle w:val="FontStyle36"/>
                <w:b/>
                <w:color w:val="auto"/>
                <w:sz w:val="24"/>
                <w:szCs w:val="24"/>
              </w:rPr>
            </w:pPr>
            <w:r w:rsidRPr="00BC2944">
              <w:rPr>
                <w:rFonts w:ascii="Times New Roman" w:hAnsi="Times New Roman"/>
                <w:b/>
              </w:rPr>
              <w:t>Заходи, визначені проектом оновленого генерального плану</w:t>
            </w:r>
          </w:p>
        </w:tc>
      </w:tr>
      <w:tr w:rsidR="00FF3F23" w:rsidRPr="00BC2944" w:rsidTr="006D6198">
        <w:tc>
          <w:tcPr>
            <w:tcW w:w="2235" w:type="dxa"/>
          </w:tcPr>
          <w:p w:rsidR="00FF3F23" w:rsidRPr="00BC2944" w:rsidRDefault="00FF3F23" w:rsidP="006D6198">
            <w:pPr>
              <w:pStyle w:val="Style5"/>
              <w:widowControl/>
              <w:tabs>
                <w:tab w:val="left" w:pos="851"/>
              </w:tabs>
              <w:spacing w:line="240" w:lineRule="auto"/>
              <w:jc w:val="both"/>
              <w:rPr>
                <w:rStyle w:val="FontStyle36"/>
                <w:b/>
                <w:color w:val="auto"/>
                <w:sz w:val="24"/>
                <w:szCs w:val="24"/>
              </w:rPr>
            </w:pPr>
            <w:r w:rsidRPr="00BC2944">
              <w:rPr>
                <w:rFonts w:ascii="Times New Roman" w:hAnsi="Times New Roman"/>
              </w:rPr>
              <w:t>Забруднення атмосферного повітря</w:t>
            </w:r>
          </w:p>
        </w:tc>
        <w:tc>
          <w:tcPr>
            <w:tcW w:w="2457" w:type="dxa"/>
          </w:tcPr>
          <w:p w:rsidR="00FF3F23" w:rsidRPr="00BC2944" w:rsidRDefault="00FF3F23" w:rsidP="006D6198">
            <w:pPr>
              <w:pStyle w:val="Style5"/>
              <w:widowControl/>
              <w:tabs>
                <w:tab w:val="left" w:pos="851"/>
              </w:tabs>
              <w:spacing w:line="240" w:lineRule="auto"/>
              <w:rPr>
                <w:rStyle w:val="FontStyle36"/>
                <w:b/>
                <w:color w:val="auto"/>
                <w:sz w:val="24"/>
                <w:szCs w:val="24"/>
              </w:rPr>
            </w:pPr>
            <w:r w:rsidRPr="00BC2944">
              <w:rPr>
                <w:rFonts w:ascii="Times New Roman" w:hAnsi="Times New Roman"/>
              </w:rPr>
              <w:t>Викиди забруднюючих речовин стаціонарними та пересувними джерелами</w:t>
            </w:r>
          </w:p>
        </w:tc>
        <w:tc>
          <w:tcPr>
            <w:tcW w:w="1370" w:type="dxa"/>
          </w:tcPr>
          <w:p w:rsidR="00FF3F23" w:rsidRPr="00BC2944" w:rsidRDefault="00FF3F23" w:rsidP="006D6198">
            <w:pPr>
              <w:pStyle w:val="Style5"/>
              <w:widowControl/>
              <w:tabs>
                <w:tab w:val="left" w:pos="851"/>
              </w:tabs>
              <w:spacing w:line="240" w:lineRule="auto"/>
              <w:jc w:val="both"/>
              <w:rPr>
                <w:rStyle w:val="FontStyle36"/>
                <w:b/>
                <w:color w:val="auto"/>
                <w:sz w:val="24"/>
                <w:szCs w:val="24"/>
              </w:rPr>
            </w:pPr>
            <w:r w:rsidRPr="00BC2944">
              <w:rPr>
                <w:rFonts w:ascii="Times New Roman" w:hAnsi="Times New Roman"/>
              </w:rPr>
              <w:t>Магістральні та внутрішньо квартальні проїзди</w:t>
            </w:r>
          </w:p>
        </w:tc>
        <w:tc>
          <w:tcPr>
            <w:tcW w:w="3224" w:type="dxa"/>
          </w:tcPr>
          <w:p w:rsidR="00FF3F23" w:rsidRPr="00BC2944" w:rsidRDefault="00FF3F23" w:rsidP="006D6198">
            <w:pPr>
              <w:pStyle w:val="Style5"/>
              <w:widowControl/>
              <w:tabs>
                <w:tab w:val="left" w:pos="851"/>
              </w:tabs>
              <w:spacing w:line="240" w:lineRule="auto"/>
              <w:jc w:val="both"/>
              <w:rPr>
                <w:rStyle w:val="FontStyle36"/>
                <w:b/>
                <w:color w:val="auto"/>
                <w:sz w:val="24"/>
                <w:szCs w:val="24"/>
              </w:rPr>
            </w:pPr>
            <w:r w:rsidRPr="00BC2944">
              <w:rPr>
                <w:rFonts w:ascii="Times New Roman" w:hAnsi="Times New Roman"/>
              </w:rPr>
              <w:t>Розвиток вулично-дорожньої мережі міста, модернізація існуючих об’єктів та установок сучасного типу з використанням природних джерел енергії</w:t>
            </w:r>
          </w:p>
        </w:tc>
      </w:tr>
      <w:tr w:rsidR="00FF3F23" w:rsidRPr="00BC2944" w:rsidTr="006D6198">
        <w:tc>
          <w:tcPr>
            <w:tcW w:w="2235" w:type="dxa"/>
          </w:tcPr>
          <w:p w:rsidR="00FF3F23" w:rsidRPr="00BC2944" w:rsidRDefault="00FF3F23" w:rsidP="006D6198">
            <w:pPr>
              <w:pStyle w:val="Style5"/>
              <w:widowControl/>
              <w:tabs>
                <w:tab w:val="left" w:pos="851"/>
              </w:tabs>
              <w:spacing w:line="240" w:lineRule="auto"/>
              <w:jc w:val="both"/>
              <w:rPr>
                <w:rStyle w:val="FontStyle36"/>
                <w:b/>
                <w:color w:val="auto"/>
                <w:sz w:val="24"/>
                <w:szCs w:val="24"/>
              </w:rPr>
            </w:pPr>
            <w:r w:rsidRPr="00BC2944">
              <w:rPr>
                <w:rFonts w:ascii="Times New Roman" w:hAnsi="Times New Roman"/>
              </w:rPr>
              <w:t>Вплив на здоров'я населення</w:t>
            </w:r>
          </w:p>
        </w:tc>
        <w:tc>
          <w:tcPr>
            <w:tcW w:w="2457" w:type="dxa"/>
          </w:tcPr>
          <w:p w:rsidR="00FF3F23" w:rsidRPr="00BC2944" w:rsidRDefault="00FF3F23" w:rsidP="006D6198">
            <w:pPr>
              <w:pStyle w:val="Style5"/>
              <w:widowControl/>
              <w:tabs>
                <w:tab w:val="left" w:pos="851"/>
              </w:tabs>
              <w:spacing w:line="240" w:lineRule="auto"/>
              <w:jc w:val="both"/>
              <w:rPr>
                <w:rStyle w:val="FontStyle36"/>
                <w:b/>
                <w:color w:val="auto"/>
                <w:sz w:val="24"/>
                <w:szCs w:val="24"/>
              </w:rPr>
            </w:pPr>
            <w:r w:rsidRPr="00BC2944">
              <w:rPr>
                <w:rFonts w:ascii="Times New Roman" w:hAnsi="Times New Roman"/>
              </w:rPr>
              <w:t>Забруднення атмо-сферного повітря, переважно викидами забруднюючих речовин від автотранспорту</w:t>
            </w:r>
          </w:p>
        </w:tc>
        <w:tc>
          <w:tcPr>
            <w:tcW w:w="1370" w:type="dxa"/>
          </w:tcPr>
          <w:p w:rsidR="00FF3F23" w:rsidRPr="00BC2944" w:rsidRDefault="00FF3F23" w:rsidP="006D6198">
            <w:pPr>
              <w:pStyle w:val="Style5"/>
              <w:widowControl/>
              <w:tabs>
                <w:tab w:val="left" w:pos="851"/>
              </w:tabs>
              <w:spacing w:line="240" w:lineRule="auto"/>
              <w:jc w:val="both"/>
              <w:rPr>
                <w:rStyle w:val="FontStyle36"/>
                <w:b/>
                <w:color w:val="auto"/>
                <w:sz w:val="24"/>
                <w:szCs w:val="24"/>
              </w:rPr>
            </w:pPr>
            <w:r w:rsidRPr="00BC2944">
              <w:rPr>
                <w:rFonts w:ascii="Times New Roman" w:hAnsi="Times New Roman"/>
              </w:rPr>
              <w:t>Магістральні та загальні вулиці .</w:t>
            </w:r>
          </w:p>
        </w:tc>
        <w:tc>
          <w:tcPr>
            <w:tcW w:w="3224" w:type="dxa"/>
          </w:tcPr>
          <w:p w:rsidR="00FF3F23" w:rsidRPr="00BC2944" w:rsidRDefault="00FF3F23" w:rsidP="006D6198">
            <w:pPr>
              <w:pStyle w:val="Style5"/>
              <w:widowControl/>
              <w:tabs>
                <w:tab w:val="left" w:pos="851"/>
              </w:tabs>
              <w:spacing w:line="240" w:lineRule="auto"/>
              <w:jc w:val="both"/>
              <w:rPr>
                <w:rStyle w:val="FontStyle36"/>
                <w:b/>
                <w:color w:val="auto"/>
                <w:sz w:val="24"/>
                <w:szCs w:val="24"/>
              </w:rPr>
            </w:pPr>
            <w:r w:rsidRPr="00BC2944">
              <w:rPr>
                <w:rFonts w:ascii="Times New Roman" w:hAnsi="Times New Roman"/>
              </w:rPr>
              <w:t xml:space="preserve">Розвиток вулично-дорожньої мережі міста шляхом часткової реконструкції існуючих вулиць та будівництва нових вулиць; </w:t>
            </w:r>
          </w:p>
        </w:tc>
      </w:tr>
      <w:tr w:rsidR="00FF3F23" w:rsidRPr="00BC2944" w:rsidTr="006D6198">
        <w:tc>
          <w:tcPr>
            <w:tcW w:w="2235" w:type="dxa"/>
          </w:tcPr>
          <w:p w:rsidR="00FF3F23" w:rsidRPr="00BC2944" w:rsidRDefault="00FF3F23" w:rsidP="006D6198">
            <w:pPr>
              <w:pStyle w:val="Style5"/>
              <w:widowControl/>
              <w:tabs>
                <w:tab w:val="left" w:pos="851"/>
              </w:tabs>
              <w:spacing w:line="240" w:lineRule="auto"/>
              <w:jc w:val="both"/>
              <w:rPr>
                <w:rStyle w:val="FontStyle36"/>
                <w:b/>
                <w:color w:val="auto"/>
                <w:sz w:val="24"/>
                <w:szCs w:val="24"/>
              </w:rPr>
            </w:pPr>
            <w:r w:rsidRPr="00BC2944">
              <w:rPr>
                <w:rFonts w:ascii="Times New Roman" w:hAnsi="Times New Roman"/>
              </w:rPr>
              <w:t>Стан водного басейну</w:t>
            </w:r>
          </w:p>
        </w:tc>
        <w:tc>
          <w:tcPr>
            <w:tcW w:w="2457" w:type="dxa"/>
          </w:tcPr>
          <w:p w:rsidR="00FF3F23" w:rsidRPr="00BC2944" w:rsidRDefault="00FF3F23" w:rsidP="006D6198">
            <w:pPr>
              <w:pStyle w:val="Style5"/>
              <w:widowControl/>
              <w:tabs>
                <w:tab w:val="left" w:pos="851"/>
              </w:tabs>
              <w:spacing w:line="240" w:lineRule="auto"/>
              <w:jc w:val="both"/>
              <w:rPr>
                <w:rStyle w:val="FontStyle36"/>
                <w:b/>
                <w:color w:val="auto"/>
                <w:sz w:val="24"/>
                <w:szCs w:val="24"/>
              </w:rPr>
            </w:pPr>
            <w:r w:rsidRPr="00BC2944">
              <w:rPr>
                <w:rStyle w:val="afa"/>
                <w:bCs/>
                <w:i w:val="0"/>
                <w:iCs w:val="0"/>
                <w:shd w:val="clear" w:color="auto" w:fill="FFFFFF"/>
              </w:rPr>
              <w:t>Каналізація або централізована з  очисними спорудами та с</w:t>
            </w:r>
            <w:r w:rsidRPr="00BC2944">
              <w:rPr>
                <w:rFonts w:ascii="Times New Roman" w:hAnsi="Times New Roman"/>
              </w:rPr>
              <w:t>кид поверхневого стоку,що формується на території міста без очистки; погіршення гідрологічного режиму річки</w:t>
            </w:r>
          </w:p>
        </w:tc>
        <w:tc>
          <w:tcPr>
            <w:tcW w:w="1370" w:type="dxa"/>
          </w:tcPr>
          <w:p w:rsidR="00FF3F23" w:rsidRPr="00BC2944" w:rsidRDefault="00FF3F23" w:rsidP="006D6198">
            <w:pPr>
              <w:pStyle w:val="Style5"/>
              <w:widowControl/>
              <w:tabs>
                <w:tab w:val="left" w:pos="851"/>
              </w:tabs>
              <w:spacing w:line="240" w:lineRule="auto"/>
              <w:jc w:val="both"/>
              <w:rPr>
                <w:rStyle w:val="FontStyle36"/>
                <w:b/>
                <w:color w:val="auto"/>
                <w:sz w:val="24"/>
                <w:szCs w:val="24"/>
              </w:rPr>
            </w:pPr>
            <w:r w:rsidRPr="00BC2944">
              <w:rPr>
                <w:rFonts w:ascii="Times New Roman" w:hAnsi="Times New Roman"/>
              </w:rPr>
              <w:t>Сельбищна територія міста де проводиться ДПТ, заплави річок</w:t>
            </w:r>
          </w:p>
        </w:tc>
        <w:tc>
          <w:tcPr>
            <w:tcW w:w="3224" w:type="dxa"/>
          </w:tcPr>
          <w:p w:rsidR="00FF3F23" w:rsidRPr="00BC2944" w:rsidRDefault="00FF3F23" w:rsidP="006D6198">
            <w:pPr>
              <w:pStyle w:val="Style5"/>
              <w:widowControl/>
              <w:tabs>
                <w:tab w:val="left" w:pos="851"/>
              </w:tabs>
              <w:spacing w:line="240" w:lineRule="auto"/>
              <w:jc w:val="both"/>
              <w:rPr>
                <w:rStyle w:val="FontStyle36"/>
                <w:b/>
                <w:color w:val="auto"/>
                <w:sz w:val="24"/>
                <w:szCs w:val="24"/>
              </w:rPr>
            </w:pPr>
            <w:r w:rsidRPr="00BC2944">
              <w:rPr>
                <w:rFonts w:ascii="Times New Roman" w:hAnsi="Times New Roman"/>
              </w:rPr>
              <w:t xml:space="preserve">Розвиток системи автономної каналізації та дощової каналізації; виконання комплексу гіротехнічних заходів; </w:t>
            </w:r>
          </w:p>
        </w:tc>
      </w:tr>
      <w:tr w:rsidR="00FF3F23" w:rsidRPr="00BC2944" w:rsidTr="006D6198">
        <w:tc>
          <w:tcPr>
            <w:tcW w:w="2235" w:type="dxa"/>
          </w:tcPr>
          <w:p w:rsidR="00FF3F23" w:rsidRPr="00BC2944" w:rsidRDefault="00FF3F23" w:rsidP="006D6198">
            <w:pPr>
              <w:pStyle w:val="Style5"/>
              <w:widowControl/>
              <w:tabs>
                <w:tab w:val="left" w:pos="851"/>
              </w:tabs>
              <w:spacing w:line="240" w:lineRule="auto"/>
              <w:jc w:val="both"/>
              <w:rPr>
                <w:rStyle w:val="FontStyle36"/>
                <w:b/>
                <w:color w:val="auto"/>
                <w:sz w:val="24"/>
                <w:szCs w:val="24"/>
              </w:rPr>
            </w:pPr>
            <w:r w:rsidRPr="00BC2944">
              <w:rPr>
                <w:rFonts w:ascii="Times New Roman" w:hAnsi="Times New Roman"/>
              </w:rPr>
              <w:t>Біорізноманіття</w:t>
            </w:r>
          </w:p>
        </w:tc>
        <w:tc>
          <w:tcPr>
            <w:tcW w:w="2457" w:type="dxa"/>
          </w:tcPr>
          <w:p w:rsidR="00FF3F23" w:rsidRPr="00BC2944" w:rsidRDefault="00FF3F23" w:rsidP="006D6198">
            <w:pPr>
              <w:pStyle w:val="Style5"/>
              <w:widowControl/>
              <w:tabs>
                <w:tab w:val="left" w:pos="851"/>
              </w:tabs>
              <w:spacing w:line="240" w:lineRule="auto"/>
              <w:jc w:val="both"/>
              <w:rPr>
                <w:rStyle w:val="FontStyle36"/>
                <w:b/>
                <w:color w:val="auto"/>
                <w:sz w:val="24"/>
                <w:szCs w:val="24"/>
              </w:rPr>
            </w:pPr>
            <w:r w:rsidRPr="00BC2944">
              <w:rPr>
                <w:rFonts w:ascii="Times New Roman" w:hAnsi="Times New Roman"/>
              </w:rPr>
              <w:t>Недостатність впорядкованих зелених зон та прибудинкових територій</w:t>
            </w:r>
          </w:p>
        </w:tc>
        <w:tc>
          <w:tcPr>
            <w:tcW w:w="1370" w:type="dxa"/>
          </w:tcPr>
          <w:p w:rsidR="00FF3F23" w:rsidRPr="00BC2944" w:rsidRDefault="00FF3F23" w:rsidP="006D6198">
            <w:pPr>
              <w:pStyle w:val="Style5"/>
              <w:widowControl/>
              <w:tabs>
                <w:tab w:val="left" w:pos="851"/>
              </w:tabs>
              <w:spacing w:line="240" w:lineRule="auto"/>
              <w:jc w:val="both"/>
              <w:rPr>
                <w:rStyle w:val="FontStyle36"/>
                <w:b/>
                <w:color w:val="auto"/>
                <w:sz w:val="24"/>
                <w:szCs w:val="24"/>
              </w:rPr>
            </w:pPr>
          </w:p>
        </w:tc>
        <w:tc>
          <w:tcPr>
            <w:tcW w:w="3224" w:type="dxa"/>
          </w:tcPr>
          <w:p w:rsidR="00FF3F23" w:rsidRPr="00BC2944" w:rsidRDefault="00FF3F23" w:rsidP="006D6198">
            <w:pPr>
              <w:pStyle w:val="Style5"/>
              <w:widowControl/>
              <w:tabs>
                <w:tab w:val="left" w:pos="851"/>
              </w:tabs>
              <w:spacing w:line="240" w:lineRule="auto"/>
              <w:jc w:val="both"/>
              <w:rPr>
                <w:rStyle w:val="FontStyle36"/>
                <w:b/>
                <w:color w:val="auto"/>
                <w:sz w:val="24"/>
                <w:szCs w:val="24"/>
              </w:rPr>
            </w:pPr>
            <w:r w:rsidRPr="00BC2944">
              <w:rPr>
                <w:rFonts w:ascii="Times New Roman" w:hAnsi="Times New Roman"/>
              </w:rPr>
              <w:t>Ландшафтна організацією зелених зон та прибудинкових територій</w:t>
            </w:r>
          </w:p>
        </w:tc>
      </w:tr>
    </w:tbl>
    <w:p w:rsidR="00FF3F23" w:rsidRDefault="00FF3F23" w:rsidP="00FF3F23">
      <w:pPr>
        <w:pStyle w:val="Style5"/>
        <w:widowControl/>
        <w:tabs>
          <w:tab w:val="left" w:pos="851"/>
        </w:tabs>
        <w:spacing w:line="276" w:lineRule="auto"/>
        <w:jc w:val="both"/>
        <w:rPr>
          <w:rStyle w:val="FontStyle36"/>
          <w:b/>
          <w:color w:val="auto"/>
          <w:sz w:val="24"/>
          <w:szCs w:val="24"/>
        </w:rPr>
      </w:pPr>
    </w:p>
    <w:p w:rsidR="00FF3F23" w:rsidRPr="00BC2944" w:rsidRDefault="00FF3F23" w:rsidP="00FF3F23">
      <w:pPr>
        <w:pStyle w:val="Style5"/>
        <w:widowControl/>
        <w:tabs>
          <w:tab w:val="left" w:pos="851"/>
        </w:tabs>
        <w:spacing w:line="276" w:lineRule="auto"/>
        <w:jc w:val="both"/>
        <w:rPr>
          <w:rStyle w:val="FontStyle36"/>
          <w:b/>
          <w:color w:val="auto"/>
          <w:sz w:val="24"/>
          <w:szCs w:val="24"/>
        </w:rPr>
      </w:pPr>
    </w:p>
    <w:p w:rsidR="00B66AB1" w:rsidRPr="005B3175" w:rsidRDefault="00B66AB1" w:rsidP="005B3175">
      <w:pPr>
        <w:pStyle w:val="Style5"/>
        <w:widowControl/>
        <w:tabs>
          <w:tab w:val="left" w:pos="851"/>
        </w:tabs>
        <w:spacing w:line="276" w:lineRule="auto"/>
        <w:jc w:val="both"/>
        <w:rPr>
          <w:rStyle w:val="FontStyle36"/>
          <w:b/>
          <w:color w:val="auto"/>
          <w:sz w:val="24"/>
          <w:szCs w:val="24"/>
        </w:rPr>
      </w:pPr>
    </w:p>
    <w:p w:rsidR="0001575E" w:rsidRDefault="0001575E" w:rsidP="005B3175">
      <w:pPr>
        <w:pStyle w:val="Style6"/>
        <w:widowControl/>
        <w:spacing w:line="276" w:lineRule="auto"/>
        <w:ind w:right="50"/>
        <w:jc w:val="both"/>
        <w:rPr>
          <w:rStyle w:val="FontStyle36"/>
          <w:b/>
          <w:color w:val="auto"/>
          <w:sz w:val="24"/>
          <w:szCs w:val="24"/>
        </w:rPr>
      </w:pPr>
      <w:r w:rsidRPr="00F8548E">
        <w:rPr>
          <w:rStyle w:val="FontStyle36"/>
          <w:b/>
          <w:color w:val="auto"/>
          <w:sz w:val="24"/>
          <w:szCs w:val="24"/>
        </w:rPr>
        <w:t>5.ЗОБОВ</w:t>
      </w:r>
      <w:r w:rsidR="00C320E5" w:rsidRPr="00F8548E">
        <w:rPr>
          <w:rStyle w:val="FontStyle36"/>
          <w:b/>
          <w:color w:val="auto"/>
          <w:sz w:val="24"/>
          <w:szCs w:val="24"/>
        </w:rPr>
        <w:t>'</w:t>
      </w:r>
      <w:r w:rsidRPr="00F8548E">
        <w:rPr>
          <w:rStyle w:val="FontStyle36"/>
          <w:b/>
          <w:color w:val="auto"/>
          <w:sz w:val="24"/>
          <w:szCs w:val="24"/>
        </w:rPr>
        <w:t>ЯЗАННЯ У СФЕРІ ОХОРОНИ ДОВКІЛЛЯ, У Т.Ч. ПОВ</w:t>
      </w:r>
      <w:r w:rsidR="0094200A" w:rsidRPr="00F8548E">
        <w:rPr>
          <w:rStyle w:val="FontStyle36"/>
          <w:b/>
          <w:color w:val="auto"/>
          <w:sz w:val="24"/>
          <w:szCs w:val="24"/>
        </w:rPr>
        <w:t>'</w:t>
      </w:r>
      <w:r w:rsidRPr="00F8548E">
        <w:rPr>
          <w:rStyle w:val="FontStyle36"/>
          <w:b/>
          <w:color w:val="auto"/>
          <w:sz w:val="24"/>
          <w:szCs w:val="24"/>
        </w:rPr>
        <w:t>Я</w:t>
      </w:r>
      <w:r w:rsidR="0094200A" w:rsidRPr="00F8548E">
        <w:rPr>
          <w:rStyle w:val="FontStyle36"/>
          <w:b/>
          <w:color w:val="auto"/>
          <w:sz w:val="24"/>
          <w:szCs w:val="24"/>
        </w:rPr>
        <w:t>ЗАНІ ІЗ ЗАПОБІГАННЯМ НЕГАТИВНОГО</w:t>
      </w:r>
      <w:r w:rsidRPr="00F8548E">
        <w:rPr>
          <w:rStyle w:val="FontStyle36"/>
          <w:b/>
          <w:color w:val="auto"/>
          <w:sz w:val="24"/>
          <w:szCs w:val="24"/>
        </w:rPr>
        <w:t xml:space="preserve"> ВПЛИВУ НА ЗДОРОВ</w:t>
      </w:r>
      <w:r w:rsidR="0094200A" w:rsidRPr="00F8548E">
        <w:rPr>
          <w:rStyle w:val="FontStyle36"/>
          <w:b/>
          <w:color w:val="auto"/>
          <w:sz w:val="24"/>
          <w:szCs w:val="24"/>
        </w:rPr>
        <w:t>'</w:t>
      </w:r>
      <w:r w:rsidRPr="00F8548E">
        <w:rPr>
          <w:rStyle w:val="FontStyle36"/>
          <w:b/>
          <w:color w:val="auto"/>
          <w:sz w:val="24"/>
          <w:szCs w:val="24"/>
        </w:rPr>
        <w:t xml:space="preserve">Я НАСЕЛЕННЯ, ЩО СТОСУЮТЬСЯ </w:t>
      </w:r>
      <w:r w:rsidR="0042150F" w:rsidRPr="00F8548E">
        <w:rPr>
          <w:rStyle w:val="FontStyle36"/>
          <w:b/>
          <w:color w:val="auto"/>
          <w:sz w:val="24"/>
          <w:szCs w:val="24"/>
        </w:rPr>
        <w:t>ДОКУМЕНТА ДЕРЖАВНОГО ПЛАНУВАННЯ</w:t>
      </w:r>
    </w:p>
    <w:p w:rsidR="003E2FAF" w:rsidRPr="005B3175" w:rsidRDefault="003E2FAF" w:rsidP="005B3175">
      <w:pPr>
        <w:pStyle w:val="Style6"/>
        <w:widowControl/>
        <w:spacing w:line="276" w:lineRule="auto"/>
        <w:ind w:right="50"/>
        <w:jc w:val="both"/>
        <w:rPr>
          <w:rStyle w:val="FontStyle36"/>
          <w:b/>
          <w:color w:val="auto"/>
          <w:sz w:val="24"/>
          <w:szCs w:val="24"/>
        </w:rPr>
      </w:pPr>
    </w:p>
    <w:p w:rsidR="00FF3F23" w:rsidRDefault="00FF3F23" w:rsidP="00FF3F23">
      <w:pPr>
        <w:pStyle w:val="Style6"/>
        <w:widowControl/>
        <w:spacing w:line="276" w:lineRule="auto"/>
        <w:ind w:right="50" w:firstLine="720"/>
        <w:jc w:val="both"/>
        <w:rPr>
          <w:rStyle w:val="FontStyle36"/>
          <w:color w:val="auto"/>
          <w:sz w:val="24"/>
          <w:szCs w:val="24"/>
        </w:rPr>
      </w:pPr>
      <w:r w:rsidRPr="00BC2944">
        <w:rPr>
          <w:rStyle w:val="FontStyle36"/>
          <w:color w:val="auto"/>
          <w:sz w:val="24"/>
          <w:szCs w:val="24"/>
        </w:rPr>
        <w:t xml:space="preserve">Зобов′язання у сфері охорони довкілля передбачають благоустрій всієї земельної ділянки, що підлягає забудові. Під′їзд до будівництва буде здійснюватись по вуличній </w:t>
      </w:r>
      <w:r w:rsidR="001259D2">
        <w:rPr>
          <w:rStyle w:val="FontStyle36"/>
          <w:color w:val="auto"/>
          <w:sz w:val="24"/>
          <w:szCs w:val="24"/>
        </w:rPr>
        <w:t xml:space="preserve">та дорожній </w:t>
      </w:r>
      <w:r w:rsidRPr="00BC2944">
        <w:rPr>
          <w:rStyle w:val="FontStyle36"/>
          <w:color w:val="auto"/>
          <w:sz w:val="24"/>
          <w:szCs w:val="24"/>
        </w:rPr>
        <w:t>мережі.</w:t>
      </w:r>
    </w:p>
    <w:p w:rsidR="00FF3F23" w:rsidRDefault="00FF3F23" w:rsidP="00FF3F23">
      <w:pPr>
        <w:pStyle w:val="Style6"/>
        <w:widowControl/>
        <w:spacing w:line="276" w:lineRule="auto"/>
        <w:ind w:right="50" w:firstLine="720"/>
        <w:jc w:val="both"/>
        <w:rPr>
          <w:rStyle w:val="FontStyle36"/>
          <w:color w:val="auto"/>
          <w:sz w:val="24"/>
          <w:szCs w:val="24"/>
        </w:rPr>
      </w:pPr>
      <w:r w:rsidRPr="00777805">
        <w:rPr>
          <w:rFonts w:ascii="Times New Roman" w:hAnsi="Times New Roman"/>
        </w:rPr>
        <w:t xml:space="preserve">В процесі стратегічної екологічної оцінки </w:t>
      </w:r>
      <w:r w:rsidRPr="00BC2944">
        <w:rPr>
          <w:rStyle w:val="FontStyle36"/>
          <w:color w:val="auto"/>
          <w:sz w:val="24"/>
          <w:szCs w:val="24"/>
        </w:rPr>
        <w:t xml:space="preserve">детального  плану </w:t>
      </w:r>
      <w:r w:rsidRPr="00A936F1">
        <w:rPr>
          <w:rFonts w:ascii="Times New Roman" w:hAnsi="Times New Roman"/>
        </w:rPr>
        <w:t>території</w:t>
      </w:r>
      <w:r w:rsidRPr="00A936F1">
        <w:rPr>
          <w:rStyle w:val="FontStyle36"/>
          <w:color w:val="auto"/>
          <w:sz w:val="24"/>
          <w:szCs w:val="24"/>
        </w:rPr>
        <w:t xml:space="preserve"> щодо </w:t>
      </w:r>
      <w:r w:rsidR="00BD1885">
        <w:rPr>
          <w:rStyle w:val="FontStyle36"/>
          <w:color w:val="auto"/>
          <w:sz w:val="24"/>
          <w:szCs w:val="24"/>
        </w:rPr>
        <w:t>детального</w:t>
      </w:r>
      <w:r w:rsidR="00BD1885" w:rsidRPr="005B3175">
        <w:rPr>
          <w:rStyle w:val="FontStyle36"/>
          <w:color w:val="auto"/>
          <w:sz w:val="24"/>
          <w:szCs w:val="24"/>
        </w:rPr>
        <w:t xml:space="preserve"> план</w:t>
      </w:r>
      <w:r w:rsidR="00BD1885">
        <w:rPr>
          <w:rStyle w:val="FontStyle36"/>
          <w:color w:val="auto"/>
          <w:sz w:val="24"/>
          <w:szCs w:val="24"/>
        </w:rPr>
        <w:t>у</w:t>
      </w:r>
      <w:r w:rsidR="00BD1885" w:rsidRPr="005B3175">
        <w:rPr>
          <w:rStyle w:val="FontStyle36"/>
          <w:color w:val="auto"/>
          <w:sz w:val="24"/>
          <w:szCs w:val="24"/>
        </w:rPr>
        <w:t xml:space="preserve"> території</w:t>
      </w:r>
      <w:r w:rsidR="00087E79">
        <w:rPr>
          <w:rStyle w:val="FontStyle36"/>
          <w:color w:val="auto"/>
          <w:sz w:val="24"/>
          <w:szCs w:val="24"/>
        </w:rPr>
        <w:t xml:space="preserve"> </w:t>
      </w:r>
      <w:r w:rsidR="00BD1885" w:rsidRPr="0063711F">
        <w:rPr>
          <w:rFonts w:ascii="Times New Roman" w:eastAsia="Arial" w:hAnsi="Times New Roman"/>
        </w:rPr>
        <w:t>для</w:t>
      </w:r>
      <w:r w:rsidR="00BD1885" w:rsidRPr="0086015B">
        <w:rPr>
          <w:rFonts w:ascii="Times New Roman" w:eastAsia="Arial" w:hAnsi="Times New Roman"/>
        </w:rPr>
        <w:t xml:space="preserve"> розміщення</w:t>
      </w:r>
      <w:r w:rsidR="004000ED" w:rsidRPr="004000ED">
        <w:rPr>
          <w:rFonts w:ascii="Times New Roman" w:eastAsia="Arial" w:hAnsi="Times New Roman"/>
          <w:bCs/>
        </w:rPr>
        <w:t xml:space="preserve"> цеху з виробництва будівельних матеріалів за межами населеного пункту  на територ</w:t>
      </w:r>
      <w:r w:rsidR="00087E79">
        <w:rPr>
          <w:rFonts w:ascii="Times New Roman" w:eastAsia="Arial" w:hAnsi="Times New Roman"/>
          <w:bCs/>
        </w:rPr>
        <w:t xml:space="preserve">ії  Баранинської сільської ради </w:t>
      </w:r>
      <w:r w:rsidRPr="00A936F1">
        <w:rPr>
          <w:rFonts w:ascii="Times New Roman" w:hAnsi="Times New Roman"/>
        </w:rPr>
        <w:t>було розглянуто значну</w:t>
      </w:r>
      <w:r w:rsidRPr="00777805">
        <w:rPr>
          <w:rFonts w:ascii="Times New Roman" w:hAnsi="Times New Roman"/>
        </w:rPr>
        <w:t xml:space="preserve"> кількість документів, що містять екологічні цілі а також відповідні завдання у сфері охорони здоров'я та соціально-економічного розвитку. Слід зазначити, що різні програми розвитку містять подібні, хоча і не завжди ідентичні, екологічні цілі. </w:t>
      </w:r>
      <w:r w:rsidRPr="00777805">
        <w:rPr>
          <w:rFonts w:ascii="Times New Roman" w:hAnsi="Times New Roman"/>
        </w:rPr>
        <w:lastRenderedPageBreak/>
        <w:t>Наприклад, основні цілі та завдання визначені програмами з охорони навколишнього природного середовища, що на регіональному та місцевому рівнях повторюються в програмах Соціально-економічного розвитку місцевого і регіонального рівня, та в цільових програмах місцевого і регіонального рівня.</w:t>
      </w:r>
    </w:p>
    <w:p w:rsidR="00FF3F23" w:rsidRPr="00777805" w:rsidRDefault="00FF3F23" w:rsidP="00FF3F23">
      <w:pPr>
        <w:pStyle w:val="Style6"/>
        <w:widowControl/>
        <w:spacing w:line="276" w:lineRule="auto"/>
        <w:ind w:right="50" w:firstLine="720"/>
        <w:jc w:val="both"/>
        <w:rPr>
          <w:rFonts w:ascii="Times New Roman" w:hAnsi="Times New Roman"/>
        </w:rPr>
      </w:pPr>
      <w:r w:rsidRPr="00777805">
        <w:rPr>
          <w:rFonts w:ascii="Times New Roman" w:hAnsi="Times New Roman"/>
        </w:rPr>
        <w:t>Аналіз також включав цілі, які мають відношення до генерального плану, та цілі, які можуть бути вирішені на іншому рівні планування. На основі аналізу змісту генерального плану експерти/виконавці СЕО оцінили рівень відповідності цілей, викладених у проекті Оновлення генерального плану, екологічним цілям, встановленим на регіональному рівні, та ключовим відповідним цілям.</w:t>
      </w:r>
    </w:p>
    <w:p w:rsidR="00FF3F23" w:rsidRPr="00777805" w:rsidRDefault="00FF3F23" w:rsidP="00FF3F23">
      <w:pPr>
        <w:pStyle w:val="Style6"/>
        <w:widowControl/>
        <w:spacing w:line="276" w:lineRule="auto"/>
        <w:ind w:right="50" w:firstLine="720"/>
        <w:jc w:val="both"/>
        <w:rPr>
          <w:rFonts w:ascii="Times New Roman" w:hAnsi="Times New Roman"/>
        </w:rPr>
      </w:pPr>
      <w:r w:rsidRPr="00777805">
        <w:rPr>
          <w:rFonts w:ascii="Times New Roman" w:hAnsi="Times New Roman"/>
        </w:rPr>
        <w:t>На основі аналізу цих цілей можна зазначити, що цілі в галузі охорони атмосферного повітря, створені на регіональному рівні, будуть лише частково впроваджені в проекті містобудівної документації, переважно те, що стосується резервування ділянок певного функціонального використання в частині будівництва, вулиць та доріг, створення зелених насаджень в межах санітарно-захисних зон. Скорочення викидів може бути досягнуто за рахунок зменшення викидів від транзитного руху автотранспорту.</w:t>
      </w:r>
    </w:p>
    <w:p w:rsidR="00FF3F23" w:rsidRPr="00777805" w:rsidRDefault="00FF3F23" w:rsidP="00FF3F23">
      <w:pPr>
        <w:pStyle w:val="Style6"/>
        <w:widowControl/>
        <w:spacing w:line="276" w:lineRule="auto"/>
        <w:ind w:right="50" w:firstLine="720"/>
        <w:jc w:val="both"/>
        <w:rPr>
          <w:rFonts w:ascii="Times New Roman" w:hAnsi="Times New Roman"/>
        </w:rPr>
      </w:pPr>
      <w:r w:rsidRPr="00777805">
        <w:rPr>
          <w:rFonts w:ascii="Times New Roman" w:hAnsi="Times New Roman"/>
        </w:rPr>
        <w:t>Реалізації цілей в сфері енергоефективності, отримання енергії з відновлюваних джерел, та скороченні викидів забруднюючих речовин від спалювальних установок можлива на етапі вибору конструкторсько-технологічних рішень на етапі робочого проектування окремих споруд систем тепло-енергопостачання, що забезпечується в процесі розроблення Оцінки впливу на довкілля об’єкту, що проектується.</w:t>
      </w:r>
    </w:p>
    <w:p w:rsidR="00FF3F23" w:rsidRPr="00777805" w:rsidRDefault="00FF3F23" w:rsidP="00FF3F23">
      <w:pPr>
        <w:pStyle w:val="Style6"/>
        <w:widowControl/>
        <w:spacing w:line="276" w:lineRule="auto"/>
        <w:ind w:right="50" w:firstLine="720"/>
        <w:jc w:val="both"/>
        <w:rPr>
          <w:rFonts w:ascii="Times New Roman" w:hAnsi="Times New Roman"/>
        </w:rPr>
      </w:pPr>
      <w:r w:rsidRPr="00777805">
        <w:rPr>
          <w:rFonts w:ascii="Times New Roman" w:hAnsi="Times New Roman"/>
        </w:rPr>
        <w:t>У сфері водних ресурсів, будівництва водопровідних мереж і каналізаційних систем цілі визначені у декількох цільових програмах, з визначенням конкретних заходів з реконструкції чи будівництва інженерних мереж споруд та мереж, які передбачаються до реалізації у короткостроковій перспективі та повністю враховуються проектом містобудівної документації. Підвищення якості поверхневих вод може бути досягнуто також шляхом за рахунок розширення мережі дощової каналізації та будівництва локальних очисних споруд у місцях випуску; створення та озеленення прибережних захисних смуг для всіх водних об'єктів. Також передбачаються заходи щодо інженерної підготовки та захисту території від несприятливих природних процесів, як на ділянках існуючої забудови, так і на ділянках перспективного містобудівного освоєння</w:t>
      </w:r>
    </w:p>
    <w:p w:rsidR="00FF3F23" w:rsidRPr="00777805" w:rsidRDefault="00FF3F23" w:rsidP="00FF3F23">
      <w:pPr>
        <w:pStyle w:val="Style6"/>
        <w:widowControl/>
        <w:spacing w:line="276" w:lineRule="auto"/>
        <w:ind w:right="50" w:firstLine="720"/>
        <w:jc w:val="both"/>
        <w:rPr>
          <w:rFonts w:ascii="Times New Roman" w:hAnsi="Times New Roman"/>
        </w:rPr>
      </w:pPr>
      <w:r w:rsidRPr="00777805">
        <w:rPr>
          <w:rFonts w:ascii="Times New Roman" w:hAnsi="Times New Roman"/>
        </w:rPr>
        <w:t>У сфері охорони ґрунтів проект містобудівної документації передбачає створення ландшафтно-рекреаційної зон з розміщенням об’єктів громадської забудови рекреаційно-туристичного спрямування на ділянках малоефективного використання, що знаходяться в межах можливого затоплення повеневими водами 1%-ї забезпеченості та частково зазнають процесів деградації.</w:t>
      </w:r>
    </w:p>
    <w:p w:rsidR="00FF3F23" w:rsidRPr="00777805" w:rsidRDefault="00FF3F23" w:rsidP="00FF3F23">
      <w:pPr>
        <w:pStyle w:val="Style6"/>
        <w:widowControl/>
        <w:spacing w:line="276" w:lineRule="auto"/>
        <w:ind w:right="50" w:firstLine="720"/>
        <w:jc w:val="both"/>
        <w:rPr>
          <w:rFonts w:ascii="Times New Roman" w:hAnsi="Times New Roman"/>
        </w:rPr>
      </w:pPr>
      <w:r w:rsidRPr="00777805">
        <w:rPr>
          <w:rFonts w:ascii="Times New Roman" w:hAnsi="Times New Roman"/>
        </w:rPr>
        <w:t>Однією з найважливіших питань для селища є видалення відходів, яке здійснюється на території поза межами населеного пункту і залежить від реалізації рішень, визначених програмами поводження з ТПВ на регіональному рівні. Рішення генерального плану в сфері поводження з ТПВ повністю враховують цілі та проекти передбачені регіональною цільовою  програмою щодо об’єктів з переробки та утилізації ТПВ, розміщення яких передбачається за межами населеного пункту.</w:t>
      </w:r>
    </w:p>
    <w:p w:rsidR="00FF3F23" w:rsidRPr="00777805" w:rsidRDefault="00FF3F23" w:rsidP="00FF3F23">
      <w:pPr>
        <w:pStyle w:val="Style6"/>
        <w:widowControl/>
        <w:spacing w:line="276" w:lineRule="auto"/>
        <w:ind w:right="50" w:firstLine="720"/>
        <w:jc w:val="both"/>
        <w:rPr>
          <w:rFonts w:ascii="Times New Roman" w:hAnsi="Times New Roman"/>
        </w:rPr>
      </w:pPr>
      <w:r w:rsidRPr="00777805">
        <w:rPr>
          <w:rFonts w:ascii="Times New Roman" w:hAnsi="Times New Roman"/>
        </w:rPr>
        <w:t>У сфері біорізноманіття проект оновлення генплану передбачає створення зелених насаджень загального користування, а також зелених насаджень обмеженого користування та спеціального призначення.</w:t>
      </w:r>
    </w:p>
    <w:p w:rsidR="00FF3F23" w:rsidRPr="00777805" w:rsidRDefault="00FF3F23" w:rsidP="00FF3F23">
      <w:pPr>
        <w:pStyle w:val="Style6"/>
        <w:widowControl/>
        <w:spacing w:line="276" w:lineRule="auto"/>
        <w:ind w:right="50" w:firstLine="720"/>
        <w:jc w:val="both"/>
        <w:rPr>
          <w:rFonts w:ascii="Times New Roman" w:hAnsi="Times New Roman"/>
        </w:rPr>
      </w:pPr>
      <w:r w:rsidRPr="00777805">
        <w:rPr>
          <w:rFonts w:ascii="Times New Roman" w:hAnsi="Times New Roman"/>
        </w:rPr>
        <w:lastRenderedPageBreak/>
        <w:t>В сфері охорони здоров'я та соціально-економічного розвитку рішення проекту містобудівної документації в достатній мірі враховують цілі, визначені на регіональному та місцевому рівнях, шляхом виділення ділянок певного функціонального використання та необхідної площі для розміщення закладів охорони здоров’я та соціального захисту, фізкультурно-оздоровчих та спортивних споруд, установ культури і та мистецтва, культури та дозвілля, підприємств торгівлі, громадського харчування і побутового обслуговування та інших установ та організацій обслуговування.</w:t>
      </w:r>
    </w:p>
    <w:p w:rsidR="00FF3F23" w:rsidRPr="00980734" w:rsidRDefault="00FF3F23" w:rsidP="00FF3F23">
      <w:pPr>
        <w:pStyle w:val="Style6"/>
        <w:spacing w:line="276" w:lineRule="auto"/>
        <w:ind w:right="50" w:firstLine="720"/>
        <w:jc w:val="both"/>
        <w:rPr>
          <w:rFonts w:ascii="Times New Roman" w:hAnsi="Times New Roman"/>
        </w:rPr>
      </w:pPr>
      <w:r w:rsidRPr="00777805">
        <w:rPr>
          <w:rStyle w:val="FontStyle36"/>
          <w:color w:val="auto"/>
          <w:sz w:val="24"/>
          <w:szCs w:val="24"/>
        </w:rPr>
        <w:t>Зобов′язання у сфері охорони довкілля передбачають благоустрій всієї земельної ділянки, що підлягає забудові.</w:t>
      </w:r>
      <w:r w:rsidRPr="00777805">
        <w:rPr>
          <w:rFonts w:ascii="Times New Roman" w:hAnsi="Times New Roman"/>
        </w:rPr>
        <w:t>З метою поліпшення санітарно-гігієнічних характеристик</w:t>
      </w:r>
      <w:r w:rsidRPr="00980734">
        <w:rPr>
          <w:rFonts w:ascii="Times New Roman" w:hAnsi="Times New Roman"/>
        </w:rPr>
        <w:t xml:space="preserve"> стану повітря, грунтів, підземних та поверхневих вод території, проектом пропонується ряд заходів.</w:t>
      </w:r>
    </w:p>
    <w:p w:rsidR="003E2FAF" w:rsidRDefault="003E2FAF" w:rsidP="005B3175">
      <w:pPr>
        <w:pStyle w:val="Style6"/>
        <w:widowControl/>
        <w:spacing w:line="276" w:lineRule="auto"/>
        <w:ind w:left="360" w:right="50" w:firstLine="491"/>
        <w:jc w:val="both"/>
        <w:rPr>
          <w:rStyle w:val="FontStyle36"/>
          <w:b/>
          <w:color w:val="auto"/>
          <w:sz w:val="24"/>
          <w:szCs w:val="24"/>
        </w:rPr>
      </w:pPr>
    </w:p>
    <w:p w:rsidR="0001575E" w:rsidRPr="005B3175" w:rsidRDefault="0001575E" w:rsidP="005B3175">
      <w:pPr>
        <w:pStyle w:val="Style6"/>
        <w:widowControl/>
        <w:spacing w:line="276" w:lineRule="auto"/>
        <w:ind w:left="360" w:right="50" w:firstLine="491"/>
        <w:jc w:val="both"/>
        <w:rPr>
          <w:rStyle w:val="FontStyle36"/>
          <w:b/>
          <w:color w:val="auto"/>
          <w:sz w:val="24"/>
          <w:szCs w:val="24"/>
        </w:rPr>
      </w:pPr>
      <w:r w:rsidRPr="005B3175">
        <w:rPr>
          <w:rStyle w:val="FontStyle36"/>
          <w:b/>
          <w:color w:val="auto"/>
          <w:sz w:val="24"/>
          <w:szCs w:val="24"/>
        </w:rPr>
        <w:t xml:space="preserve">6.ОПИС НАСЛІДКІВ ДЛЯ ДОВКІЛЛЯ, У </w:t>
      </w:r>
      <w:r w:rsidR="00AE1E79" w:rsidRPr="005B3175">
        <w:rPr>
          <w:rStyle w:val="FontStyle36"/>
          <w:b/>
          <w:color w:val="auto"/>
          <w:sz w:val="24"/>
          <w:szCs w:val="24"/>
        </w:rPr>
        <w:t>ТОМУ ЧИСЛІ</w:t>
      </w:r>
      <w:r w:rsidRPr="005B3175">
        <w:rPr>
          <w:rStyle w:val="FontStyle36"/>
          <w:b/>
          <w:color w:val="auto"/>
          <w:sz w:val="24"/>
          <w:szCs w:val="24"/>
        </w:rPr>
        <w:t xml:space="preserve"> ЗДОРОВ</w:t>
      </w:r>
      <w:r w:rsidR="0094200A" w:rsidRPr="005B3175">
        <w:rPr>
          <w:rStyle w:val="FontStyle36"/>
          <w:b/>
          <w:color w:val="auto"/>
          <w:sz w:val="24"/>
          <w:szCs w:val="24"/>
        </w:rPr>
        <w:t>'</w:t>
      </w:r>
      <w:r w:rsidRPr="005B3175">
        <w:rPr>
          <w:rStyle w:val="FontStyle36"/>
          <w:b/>
          <w:color w:val="auto"/>
          <w:sz w:val="24"/>
          <w:szCs w:val="24"/>
        </w:rPr>
        <w:t>Я НАСЕЛЕННЯ</w:t>
      </w:r>
      <w:r w:rsidR="00AE1E79" w:rsidRPr="005B3175">
        <w:rPr>
          <w:rStyle w:val="FontStyle36"/>
          <w:b/>
          <w:color w:val="auto"/>
          <w:sz w:val="24"/>
          <w:szCs w:val="24"/>
        </w:rPr>
        <w:t>, У ТОМУ ЧИСЛІ ВТОРИННИХ, КУМУЛЯТИВНИХ , ПОЗИТИВНИХ І НЕГАТИВНИХ</w:t>
      </w:r>
    </w:p>
    <w:p w:rsidR="00AE1E79" w:rsidRPr="005B3175" w:rsidRDefault="00AE1E79" w:rsidP="005B3175">
      <w:pPr>
        <w:pStyle w:val="Style11"/>
        <w:widowControl/>
        <w:spacing w:line="276" w:lineRule="auto"/>
        <w:ind w:firstLine="851"/>
        <w:rPr>
          <w:rStyle w:val="FontStyle36"/>
          <w:color w:val="auto"/>
          <w:sz w:val="24"/>
          <w:szCs w:val="24"/>
        </w:rPr>
      </w:pPr>
      <w:r w:rsidRPr="005B3175">
        <w:rPr>
          <w:rStyle w:val="FontStyle36"/>
          <w:color w:val="auto"/>
          <w:sz w:val="24"/>
          <w:szCs w:val="24"/>
        </w:rPr>
        <w:t>Вплив на атмосферне повітря. В результаті реалізації планованої діяльності передбачається незначне збільшення викидів забруднюючих речовин в атмосферне повітря.</w:t>
      </w:r>
    </w:p>
    <w:p w:rsidR="00AE1E79" w:rsidRPr="005B3175" w:rsidRDefault="00AE1E79" w:rsidP="005B3175">
      <w:pPr>
        <w:pStyle w:val="Style11"/>
        <w:widowControl/>
        <w:spacing w:line="276" w:lineRule="auto"/>
        <w:ind w:firstLine="851"/>
        <w:rPr>
          <w:rStyle w:val="FontStyle36"/>
          <w:color w:val="auto"/>
          <w:sz w:val="24"/>
          <w:szCs w:val="24"/>
        </w:rPr>
      </w:pPr>
      <w:r w:rsidRPr="005B3175">
        <w:rPr>
          <w:rStyle w:val="FontStyle36"/>
          <w:color w:val="auto"/>
          <w:sz w:val="24"/>
          <w:szCs w:val="24"/>
        </w:rPr>
        <w:t>Вплив на водні ресурси. Планована діяльність передбачає не суттєвий  вплив на водні ресурси виконання заходів, реалізація яких не призведе до збільшення обсягів скидів забруднених вод у поверхневі води.</w:t>
      </w:r>
    </w:p>
    <w:p w:rsidR="00AE1E79" w:rsidRPr="005B3175" w:rsidRDefault="00AE1E79" w:rsidP="005B3175">
      <w:pPr>
        <w:pStyle w:val="Style11"/>
        <w:widowControl/>
        <w:spacing w:line="276" w:lineRule="auto"/>
        <w:ind w:firstLine="851"/>
        <w:rPr>
          <w:rStyle w:val="FontStyle36"/>
          <w:color w:val="auto"/>
          <w:sz w:val="24"/>
          <w:szCs w:val="24"/>
        </w:rPr>
      </w:pPr>
      <w:r w:rsidRPr="005B3175">
        <w:rPr>
          <w:rStyle w:val="FontStyle36"/>
          <w:color w:val="auto"/>
          <w:sz w:val="24"/>
          <w:szCs w:val="24"/>
        </w:rPr>
        <w:t>Відходи. Планова діяльність не передбачає виконання заходів, реалізація яких призведе до збільшення обсягів утворення відходів</w:t>
      </w:r>
      <w:r w:rsidR="0094200A" w:rsidRPr="005B3175">
        <w:rPr>
          <w:rStyle w:val="FontStyle36"/>
          <w:color w:val="auto"/>
          <w:sz w:val="24"/>
          <w:szCs w:val="24"/>
        </w:rPr>
        <w:t>.</w:t>
      </w:r>
    </w:p>
    <w:p w:rsidR="00AE1E79" w:rsidRPr="005B3175" w:rsidRDefault="00AE1E79" w:rsidP="005B3175">
      <w:pPr>
        <w:pStyle w:val="Style11"/>
        <w:widowControl/>
        <w:spacing w:line="276" w:lineRule="auto"/>
        <w:ind w:firstLine="851"/>
        <w:rPr>
          <w:rStyle w:val="FontStyle36"/>
          <w:color w:val="auto"/>
          <w:sz w:val="24"/>
          <w:szCs w:val="24"/>
        </w:rPr>
      </w:pPr>
      <w:r w:rsidRPr="005B3175">
        <w:rPr>
          <w:rStyle w:val="FontStyle36"/>
          <w:color w:val="auto"/>
          <w:sz w:val="24"/>
          <w:szCs w:val="24"/>
        </w:rPr>
        <w:t>Вплив на земельні ресурси. Внаслідок реалізації планової діяльності не передбачається змін у топографії або в характеристиках рельєфу, поява таких загроз, як землетруси, зсуви, селеві потоки, провали землі та інші подібні загрози.</w:t>
      </w:r>
    </w:p>
    <w:p w:rsidR="00AE1E79" w:rsidRPr="005B3175" w:rsidRDefault="00AE1E79" w:rsidP="005B3175">
      <w:pPr>
        <w:pStyle w:val="Style11"/>
        <w:widowControl/>
        <w:spacing w:line="276" w:lineRule="auto"/>
        <w:ind w:firstLine="851"/>
        <w:rPr>
          <w:rStyle w:val="FontStyle36"/>
          <w:color w:val="auto"/>
          <w:sz w:val="24"/>
          <w:szCs w:val="24"/>
        </w:rPr>
      </w:pPr>
      <w:r w:rsidRPr="005B3175">
        <w:rPr>
          <w:rStyle w:val="FontStyle36"/>
          <w:color w:val="auto"/>
          <w:sz w:val="24"/>
          <w:szCs w:val="24"/>
        </w:rPr>
        <w:t>Вплив на біорізноманіття та рекреаційні зони. В плановій діяльності не передбачається реалізація завдань, які можуть призвести до негативного впливу на біорізноманіття та рекреаційні</w:t>
      </w:r>
      <w:r w:rsidR="00087E79">
        <w:rPr>
          <w:rStyle w:val="FontStyle36"/>
          <w:color w:val="auto"/>
          <w:sz w:val="24"/>
          <w:szCs w:val="24"/>
        </w:rPr>
        <w:t xml:space="preserve"> </w:t>
      </w:r>
      <w:r w:rsidRPr="005B3175">
        <w:rPr>
          <w:rStyle w:val="FontStyle36"/>
          <w:color w:val="auto"/>
          <w:sz w:val="24"/>
          <w:szCs w:val="24"/>
        </w:rPr>
        <w:t>зони.</w:t>
      </w:r>
    </w:p>
    <w:p w:rsidR="00AE1E79" w:rsidRPr="005B3175" w:rsidRDefault="00AE1E79" w:rsidP="005B3175">
      <w:pPr>
        <w:pStyle w:val="Style11"/>
        <w:widowControl/>
        <w:spacing w:line="276" w:lineRule="auto"/>
        <w:ind w:firstLine="851"/>
        <w:rPr>
          <w:rStyle w:val="FontStyle36"/>
          <w:color w:val="auto"/>
          <w:sz w:val="24"/>
          <w:szCs w:val="24"/>
        </w:rPr>
      </w:pPr>
      <w:r w:rsidRPr="005B3175">
        <w:rPr>
          <w:rStyle w:val="FontStyle36"/>
          <w:color w:val="auto"/>
          <w:sz w:val="24"/>
          <w:szCs w:val="24"/>
        </w:rPr>
        <w:t>Вплив  на  культурну  спадщину.  Реалізація планової діяльності не призведе до негативного впливу на наявні об'єкти історико-культурної спадщини.</w:t>
      </w:r>
    </w:p>
    <w:p w:rsidR="00AE1E79" w:rsidRPr="005B3175" w:rsidRDefault="00AE1E79" w:rsidP="005B3175">
      <w:pPr>
        <w:pStyle w:val="Style11"/>
        <w:widowControl/>
        <w:spacing w:line="276" w:lineRule="auto"/>
        <w:ind w:firstLine="851"/>
        <w:rPr>
          <w:rStyle w:val="FontStyle36"/>
          <w:color w:val="auto"/>
          <w:sz w:val="24"/>
          <w:szCs w:val="24"/>
        </w:rPr>
      </w:pPr>
      <w:r w:rsidRPr="005B3175">
        <w:rPr>
          <w:rStyle w:val="FontStyle36"/>
          <w:color w:val="auto"/>
          <w:sz w:val="24"/>
          <w:szCs w:val="24"/>
        </w:rPr>
        <w:t>Вплив на населення та інфраструктуру. Планова діяльність не передбачає появу нових ризиків для здоров'я населення області. Разом з тим позитивно вплине на розбудову дорожньо-транспортної інфраструктури на ділянці дороги регіонального значення</w:t>
      </w:r>
      <w:r w:rsidR="0094200A" w:rsidRPr="005B3175">
        <w:rPr>
          <w:rStyle w:val="FontStyle36"/>
          <w:color w:val="auto"/>
          <w:sz w:val="24"/>
          <w:szCs w:val="24"/>
        </w:rPr>
        <w:t>.</w:t>
      </w:r>
    </w:p>
    <w:p w:rsidR="00AE1E79" w:rsidRPr="005B3175" w:rsidRDefault="00AE1E79" w:rsidP="005B3175">
      <w:pPr>
        <w:pStyle w:val="Style11"/>
        <w:widowControl/>
        <w:spacing w:line="276" w:lineRule="auto"/>
        <w:ind w:firstLine="851"/>
        <w:rPr>
          <w:rStyle w:val="FontStyle36"/>
          <w:color w:val="auto"/>
          <w:sz w:val="24"/>
          <w:szCs w:val="24"/>
        </w:rPr>
      </w:pPr>
      <w:r w:rsidRPr="005B3175">
        <w:rPr>
          <w:rStyle w:val="FontStyle36"/>
          <w:color w:val="auto"/>
          <w:sz w:val="24"/>
          <w:szCs w:val="24"/>
        </w:rPr>
        <w:t>Екологічне управління, моніторинг. Планова діяльність  не передбачає послаблення правових і економічних механізмів контролю в галузі екологічної безпеки.</w:t>
      </w:r>
    </w:p>
    <w:p w:rsidR="00AE1E79" w:rsidRPr="005B3175" w:rsidRDefault="00AE1E79" w:rsidP="005B3175">
      <w:pPr>
        <w:pStyle w:val="Style11"/>
        <w:widowControl/>
        <w:spacing w:line="276" w:lineRule="auto"/>
        <w:ind w:firstLine="851"/>
        <w:rPr>
          <w:rStyle w:val="FontStyle36"/>
          <w:color w:val="auto"/>
          <w:sz w:val="24"/>
          <w:szCs w:val="24"/>
        </w:rPr>
      </w:pPr>
      <w:r w:rsidRPr="005B3175">
        <w:rPr>
          <w:rStyle w:val="FontStyle36"/>
          <w:color w:val="auto"/>
          <w:sz w:val="24"/>
          <w:szCs w:val="24"/>
        </w:rPr>
        <w:t>При проведенні планової діяльності  буде можливе під час здійснення монітори</w:t>
      </w:r>
      <w:r w:rsidR="0094200A" w:rsidRPr="005B3175">
        <w:rPr>
          <w:rStyle w:val="FontStyle36"/>
          <w:color w:val="auto"/>
          <w:sz w:val="24"/>
          <w:szCs w:val="24"/>
        </w:rPr>
        <w:t>нгу атмосферного повітря, а точніше</w:t>
      </w:r>
      <w:r w:rsidRPr="005B3175">
        <w:rPr>
          <w:rStyle w:val="FontStyle36"/>
          <w:color w:val="auto"/>
          <w:sz w:val="24"/>
          <w:szCs w:val="24"/>
        </w:rPr>
        <w:t xml:space="preserve"> узагальнених даних про склад та обсяги викидів забруднюючих речовин; оцінки рівня та ступеня небезпечності забруднення для довкілля та життєдіяльності населення; оцінки складу та обсягів викидів забруднюючих речовин.</w:t>
      </w:r>
    </w:p>
    <w:p w:rsidR="00AE1E79" w:rsidRPr="005B3175" w:rsidRDefault="00AE1E79" w:rsidP="005B3175">
      <w:pPr>
        <w:pStyle w:val="Style11"/>
        <w:widowControl/>
        <w:spacing w:line="276" w:lineRule="auto"/>
        <w:ind w:firstLine="851"/>
        <w:rPr>
          <w:rStyle w:val="FontStyle36"/>
          <w:color w:val="auto"/>
          <w:sz w:val="24"/>
          <w:szCs w:val="24"/>
        </w:rPr>
      </w:pPr>
      <w:r w:rsidRPr="005B3175">
        <w:rPr>
          <w:rStyle w:val="FontStyle36"/>
          <w:color w:val="auto"/>
          <w:sz w:val="24"/>
          <w:szCs w:val="24"/>
        </w:rPr>
        <w:t xml:space="preserve">Кумулятивний вплив. Ймовірність того, що реалізація планової діяльності призведе до таких можливих впливів на довкілля або здоров'я людей, які самі по собі </w:t>
      </w:r>
      <w:r w:rsidRPr="005B3175">
        <w:rPr>
          <w:rStyle w:val="FontStyle36"/>
          <w:color w:val="auto"/>
          <w:sz w:val="24"/>
          <w:szCs w:val="24"/>
        </w:rPr>
        <w:lastRenderedPageBreak/>
        <w:t>будуть незначними, але у сукупності матимуть значний сумарний (кумулятивний) вплив на довкілля, є незначною.</w:t>
      </w:r>
    </w:p>
    <w:p w:rsidR="00BC2AF9" w:rsidRPr="005B3175" w:rsidRDefault="00AE1E79" w:rsidP="005B3175">
      <w:pPr>
        <w:pStyle w:val="Style11"/>
        <w:widowControl/>
        <w:spacing w:line="276" w:lineRule="auto"/>
        <w:ind w:firstLine="851"/>
        <w:rPr>
          <w:rFonts w:ascii="Times New Roman" w:hAnsi="Times New Roman"/>
        </w:rPr>
      </w:pPr>
      <w:r w:rsidRPr="005B3175">
        <w:rPr>
          <w:rStyle w:val="FontStyle36"/>
          <w:color w:val="auto"/>
          <w:sz w:val="24"/>
          <w:szCs w:val="24"/>
        </w:rPr>
        <w:t>Таким чином, можна зробити висновок, що рівень захворюваності населення  хворобами, які можуть мати відношення до забруднення атмосферного повітря, є порівняно невисоким. Виражених тенденцій до зниження рівнів захворюваності по кількості населення не спостерігається. Разом з тим, кількість уперше зареєстрованих випадків захворювань органів дихання у 2017 році зменшилися у порівнянні з 2016 роком і становить 325,8 тис. (</w:t>
      </w:r>
      <w:r w:rsidR="00B32D1F" w:rsidRPr="005B3175">
        <w:rPr>
          <w:rStyle w:val="FontStyle36"/>
          <w:color w:val="auto"/>
          <w:sz w:val="24"/>
          <w:szCs w:val="24"/>
        </w:rPr>
        <w:t>Додаток 1</w:t>
      </w:r>
      <w:r w:rsidRPr="005B3175">
        <w:rPr>
          <w:rStyle w:val="FontStyle36"/>
          <w:color w:val="auto"/>
          <w:sz w:val="24"/>
          <w:szCs w:val="24"/>
        </w:rPr>
        <w:t>)</w:t>
      </w:r>
      <w:r w:rsidR="00B32D1F" w:rsidRPr="005B3175">
        <w:rPr>
          <w:rStyle w:val="FontStyle36"/>
          <w:color w:val="auto"/>
          <w:sz w:val="24"/>
          <w:szCs w:val="24"/>
        </w:rPr>
        <w:t>.</w:t>
      </w:r>
    </w:p>
    <w:p w:rsidR="00AE1E79" w:rsidRPr="005B3175" w:rsidRDefault="00BC2AF9" w:rsidP="005B3175">
      <w:pPr>
        <w:pStyle w:val="Style11"/>
        <w:widowControl/>
        <w:spacing w:line="276" w:lineRule="auto"/>
        <w:ind w:firstLine="851"/>
        <w:rPr>
          <w:rStyle w:val="FontStyle36"/>
          <w:color w:val="auto"/>
          <w:sz w:val="24"/>
          <w:szCs w:val="24"/>
        </w:rPr>
      </w:pPr>
      <w:r w:rsidRPr="005B3175">
        <w:rPr>
          <w:rStyle w:val="FontStyle36"/>
          <w:color w:val="auto"/>
          <w:sz w:val="24"/>
          <w:szCs w:val="24"/>
        </w:rPr>
        <w:t>Реалізація планованої діяльності буде мати позитивний вплив на соціально – економічний розвиток території та незначний вплив на довкілля.</w:t>
      </w:r>
    </w:p>
    <w:p w:rsidR="00B66AB1" w:rsidRPr="005B3175" w:rsidRDefault="00B66AB1" w:rsidP="005B3175">
      <w:pPr>
        <w:pStyle w:val="Style8"/>
        <w:widowControl/>
        <w:spacing w:line="276" w:lineRule="auto"/>
        <w:ind w:firstLine="706"/>
        <w:rPr>
          <w:rStyle w:val="FontStyle36"/>
          <w:color w:val="auto"/>
          <w:sz w:val="24"/>
          <w:szCs w:val="24"/>
        </w:rPr>
      </w:pPr>
    </w:p>
    <w:p w:rsidR="002B0610" w:rsidRPr="005B3175" w:rsidRDefault="002B0610" w:rsidP="005B3175">
      <w:pPr>
        <w:pStyle w:val="Style6"/>
        <w:widowControl/>
        <w:spacing w:line="276" w:lineRule="auto"/>
        <w:ind w:left="360" w:right="50" w:firstLine="491"/>
        <w:jc w:val="both"/>
        <w:rPr>
          <w:rStyle w:val="FontStyle36"/>
          <w:b/>
          <w:color w:val="auto"/>
          <w:sz w:val="24"/>
          <w:szCs w:val="24"/>
        </w:rPr>
      </w:pPr>
      <w:r w:rsidRPr="005B3175">
        <w:rPr>
          <w:rStyle w:val="FontStyle35"/>
          <w:color w:val="auto"/>
          <w:sz w:val="24"/>
          <w:szCs w:val="24"/>
        </w:rPr>
        <w:t>7</w:t>
      </w:r>
      <w:r w:rsidR="00292BCD" w:rsidRPr="005B3175">
        <w:rPr>
          <w:rStyle w:val="FontStyle35"/>
          <w:color w:val="auto"/>
          <w:sz w:val="24"/>
          <w:szCs w:val="24"/>
        </w:rPr>
        <w:t xml:space="preserve">. </w:t>
      </w:r>
      <w:r w:rsidRPr="005B3175">
        <w:rPr>
          <w:rStyle w:val="FontStyle36"/>
          <w:b/>
          <w:color w:val="auto"/>
          <w:sz w:val="24"/>
          <w:szCs w:val="24"/>
        </w:rPr>
        <w:t>ЗАХОДИ, ЩО ПЕРЕДБАЧАЄТЬСЯ ВЖИТИ ДЛЯ ЗАПОБІГАННЯ, ЗМЕНШЕННЯ ТА ПОМ</w:t>
      </w:r>
      <w:r w:rsidR="0094200A" w:rsidRPr="005B3175">
        <w:rPr>
          <w:rStyle w:val="FontStyle36"/>
          <w:b/>
          <w:color w:val="auto"/>
          <w:sz w:val="24"/>
          <w:szCs w:val="24"/>
        </w:rPr>
        <w:t>'</w:t>
      </w:r>
      <w:r w:rsidRPr="005B3175">
        <w:rPr>
          <w:rStyle w:val="FontStyle36"/>
          <w:b/>
          <w:color w:val="auto"/>
          <w:sz w:val="24"/>
          <w:szCs w:val="24"/>
        </w:rPr>
        <w:t xml:space="preserve">ЯКШЕННЯ НЕГАТИВНИХ НАСЛІДКІВ ВИКОНАННЯ </w:t>
      </w:r>
      <w:r w:rsidR="00CB52AE" w:rsidRPr="005B3175">
        <w:rPr>
          <w:rStyle w:val="FontStyle36"/>
          <w:b/>
          <w:color w:val="auto"/>
          <w:sz w:val="24"/>
          <w:szCs w:val="24"/>
        </w:rPr>
        <w:t>ДОКУМЕНТА ДЕРЖАВНОГО ПЛАНУВАННЯ</w:t>
      </w:r>
    </w:p>
    <w:p w:rsidR="00381624" w:rsidRPr="00BC2944" w:rsidRDefault="00381624" w:rsidP="00381624">
      <w:pPr>
        <w:pStyle w:val="Style8"/>
        <w:widowControl/>
        <w:spacing w:before="173" w:line="276" w:lineRule="auto"/>
        <w:ind w:firstLine="851"/>
        <w:rPr>
          <w:rStyle w:val="FontStyle36"/>
          <w:color w:val="auto"/>
          <w:sz w:val="24"/>
          <w:szCs w:val="24"/>
        </w:rPr>
      </w:pPr>
      <w:r w:rsidRPr="00BC2944">
        <w:rPr>
          <w:rStyle w:val="FontStyle36"/>
          <w:color w:val="auto"/>
          <w:sz w:val="24"/>
          <w:szCs w:val="24"/>
        </w:rPr>
        <w:t>Найбільш вразливою складовою, що зазнає негативного впливу викидів в атмосферне повітря від автотранспорту  під час будівництва, є здоров'я населення.</w:t>
      </w:r>
    </w:p>
    <w:p w:rsidR="00EC50E3" w:rsidRPr="00EC50E3" w:rsidRDefault="00381624" w:rsidP="00EC50E3">
      <w:pPr>
        <w:shd w:val="clear" w:color="auto" w:fill="FFFFFF"/>
        <w:spacing w:line="276" w:lineRule="auto"/>
        <w:jc w:val="both"/>
        <w:rPr>
          <w:rFonts w:ascii="Times New Roman" w:eastAsia="Arial" w:hAnsi="Times New Roman"/>
          <w:b/>
          <w:bCs/>
        </w:rPr>
      </w:pPr>
      <w:r w:rsidRPr="00A60620">
        <w:rPr>
          <w:rFonts w:ascii="Times New Roman" w:hAnsi="Times New Roman"/>
        </w:rPr>
        <w:t>На основі аналізів, представлених у попередніх розділах</w:t>
      </w:r>
      <w:r w:rsidRPr="00A60620">
        <w:rPr>
          <w:rStyle w:val="FontStyle29"/>
          <w:rFonts w:ascii="Times New Roman" w:hAnsi="Times New Roman" w:cs="Times New Roman"/>
          <w:b w:val="0"/>
          <w:color w:val="auto"/>
          <w:sz w:val="24"/>
          <w:szCs w:val="24"/>
        </w:rPr>
        <w:t xml:space="preserve"> СЕО ,</w:t>
      </w:r>
      <w:r>
        <w:rPr>
          <w:rStyle w:val="FontStyle36"/>
          <w:color w:val="auto"/>
          <w:sz w:val="24"/>
          <w:szCs w:val="24"/>
        </w:rPr>
        <w:t>детального</w:t>
      </w:r>
      <w:r w:rsidRPr="005B3175">
        <w:rPr>
          <w:rStyle w:val="FontStyle36"/>
          <w:color w:val="auto"/>
          <w:sz w:val="24"/>
          <w:szCs w:val="24"/>
        </w:rPr>
        <w:t xml:space="preserve"> план</w:t>
      </w:r>
      <w:r>
        <w:rPr>
          <w:rStyle w:val="FontStyle36"/>
          <w:color w:val="auto"/>
          <w:sz w:val="24"/>
          <w:szCs w:val="24"/>
        </w:rPr>
        <w:t>у</w:t>
      </w:r>
      <w:r w:rsidRPr="005B3175">
        <w:rPr>
          <w:rStyle w:val="FontStyle36"/>
          <w:color w:val="auto"/>
          <w:sz w:val="24"/>
          <w:szCs w:val="24"/>
        </w:rPr>
        <w:t xml:space="preserve"> території</w:t>
      </w:r>
      <w:r w:rsidR="00087E79">
        <w:rPr>
          <w:rStyle w:val="FontStyle36"/>
          <w:color w:val="auto"/>
          <w:sz w:val="24"/>
          <w:szCs w:val="24"/>
        </w:rPr>
        <w:t xml:space="preserve"> </w:t>
      </w:r>
      <w:r w:rsidRPr="0063711F">
        <w:rPr>
          <w:rFonts w:ascii="Times New Roman" w:eastAsia="Arial" w:hAnsi="Times New Roman"/>
        </w:rPr>
        <w:t>для</w:t>
      </w:r>
      <w:r w:rsidRPr="0086015B">
        <w:rPr>
          <w:rFonts w:ascii="Times New Roman" w:eastAsia="Arial" w:hAnsi="Times New Roman"/>
        </w:rPr>
        <w:t xml:space="preserve"> розміщення</w:t>
      </w:r>
      <w:r w:rsidR="00EC50E3" w:rsidRPr="00EC50E3">
        <w:rPr>
          <w:rFonts w:ascii="Times New Roman" w:eastAsia="Arial" w:hAnsi="Times New Roman"/>
          <w:bCs/>
        </w:rPr>
        <w:t xml:space="preserve"> цеху з виробництва будівельних матеріалів за межами населеного пункту  на території  Баранинської сільської ради</w:t>
      </w:r>
    </w:p>
    <w:p w:rsidR="00381624" w:rsidRDefault="00381624" w:rsidP="00381624">
      <w:pPr>
        <w:shd w:val="clear" w:color="auto" w:fill="FFFFFF"/>
        <w:spacing w:line="276" w:lineRule="auto"/>
        <w:jc w:val="both"/>
        <w:rPr>
          <w:rFonts w:ascii="Times New Roman" w:hAnsi="Times New Roman"/>
        </w:rPr>
      </w:pPr>
      <w:r w:rsidRPr="00A60620">
        <w:rPr>
          <w:rFonts w:ascii="Times New Roman" w:hAnsi="Times New Roman"/>
        </w:rPr>
        <w:t xml:space="preserve">та з метою сприяння досягненню цілей екологічної політики, встановлених на національному та місцевому рівнях, запропоновано ряд заходів для пом'якшення виявлених потенційних негативних наслідків для навколишнього середовища та здоров'я населення, що випливають з реалізації містобудівної документації. Термін "пом'якшення" відноситься до усунення, зменшення, запобігання або контролю негативних впливів на навколишнє середовище, які можуть виникнути внаслідок впровадження містобудівної документації. Запропоновані заходи складаються з тих, що були визначені в процесі розроблення проекту містобудівної документації і рекомендацій що виникли в результаті виконання СЕО. Реалізація проекту генерального плану потребує виконання великої кількості заходів, що стосуються розвитку сфери забезпечення системами інженерної інфраструктури селища, розвитку транспортної інфраструктури, заходи із інженерної підготовки та захисту території, розвитку промислово-виробничої сфери, виконання яких є невід’ємною складовою при створенні сприятливого в екологічному життєвого середовища міста. Серед головних заходів, що мають безпосередній вплив на санітарно-гігієнічні умови проживання населення та забезпечують пом’якшення негативних наслідків реалізації проекту можна виділити: </w:t>
      </w:r>
    </w:p>
    <w:p w:rsidR="00381624" w:rsidRPr="00A60620" w:rsidRDefault="00381624" w:rsidP="00381624">
      <w:pPr>
        <w:shd w:val="clear" w:color="auto" w:fill="FFFFFF"/>
        <w:spacing w:line="276" w:lineRule="auto"/>
        <w:jc w:val="both"/>
        <w:rPr>
          <w:rFonts w:ascii="Times New Roman" w:hAnsi="Times New Roman"/>
        </w:rPr>
      </w:pPr>
      <w:r>
        <w:rPr>
          <w:rFonts w:ascii="Times New Roman" w:hAnsi="Times New Roman"/>
        </w:rPr>
        <w:t>-</w:t>
      </w:r>
      <w:r>
        <w:rPr>
          <w:rFonts w:ascii="Times New Roman" w:hAnsi="Times New Roman"/>
        </w:rPr>
        <w:tab/>
      </w:r>
      <w:r w:rsidRPr="00A60620">
        <w:rPr>
          <w:rFonts w:ascii="Times New Roman" w:hAnsi="Times New Roman"/>
        </w:rPr>
        <w:t>заходи, що забезпечують зменшення або ліквідацію санітарно-захисних зон (зміна функціонального використання ділянки з виробничого на поліфункціональне використання без збереження пріоритету існуючої функції);</w:t>
      </w:r>
    </w:p>
    <w:p w:rsidR="00381624" w:rsidRPr="00A60620" w:rsidRDefault="00381624" w:rsidP="00381624">
      <w:pPr>
        <w:pStyle w:val="Style6"/>
        <w:widowControl/>
        <w:spacing w:line="276" w:lineRule="auto"/>
        <w:jc w:val="both"/>
        <w:rPr>
          <w:rFonts w:ascii="Times New Roman" w:hAnsi="Times New Roman"/>
        </w:rPr>
      </w:pPr>
      <w:r w:rsidRPr="00A60620">
        <w:rPr>
          <w:rFonts w:ascii="Times New Roman" w:hAnsi="Times New Roman"/>
        </w:rPr>
        <w:t xml:space="preserve">- </w:t>
      </w:r>
      <w:r>
        <w:rPr>
          <w:rFonts w:ascii="Times New Roman" w:hAnsi="Times New Roman"/>
        </w:rPr>
        <w:tab/>
      </w:r>
      <w:r w:rsidRPr="00A60620">
        <w:rPr>
          <w:rFonts w:ascii="Times New Roman" w:hAnsi="Times New Roman"/>
        </w:rPr>
        <w:t xml:space="preserve">створення нових вулиць з метою раціональної організації руху транспорту; подальший розвиток вулично-дорожньої мережі </w:t>
      </w:r>
    </w:p>
    <w:p w:rsidR="00381624" w:rsidRPr="00A60620" w:rsidRDefault="00381624" w:rsidP="00381624">
      <w:pPr>
        <w:pStyle w:val="Style6"/>
        <w:widowControl/>
        <w:spacing w:line="276" w:lineRule="auto"/>
        <w:jc w:val="both"/>
        <w:rPr>
          <w:rFonts w:ascii="Times New Roman" w:hAnsi="Times New Roman"/>
        </w:rPr>
      </w:pPr>
      <w:r w:rsidRPr="00A60620">
        <w:rPr>
          <w:rFonts w:ascii="Times New Roman" w:hAnsi="Times New Roman"/>
        </w:rPr>
        <w:t xml:space="preserve">– </w:t>
      </w:r>
      <w:r>
        <w:rPr>
          <w:rFonts w:ascii="Times New Roman" w:hAnsi="Times New Roman"/>
        </w:rPr>
        <w:tab/>
      </w:r>
      <w:r w:rsidRPr="00A60620">
        <w:rPr>
          <w:rFonts w:ascii="Times New Roman" w:hAnsi="Times New Roman"/>
        </w:rPr>
        <w:t xml:space="preserve">будівництво нових доріг з сучасними технічними параметрами та реконструкція існуючих; будівництво транспортних розв’язок; </w:t>
      </w:r>
    </w:p>
    <w:p w:rsidR="00381624" w:rsidRPr="00A60620" w:rsidRDefault="00381624" w:rsidP="00381624">
      <w:pPr>
        <w:pStyle w:val="Style6"/>
        <w:widowControl/>
        <w:spacing w:line="276" w:lineRule="auto"/>
        <w:jc w:val="both"/>
        <w:rPr>
          <w:rFonts w:ascii="Times New Roman" w:hAnsi="Times New Roman"/>
        </w:rPr>
      </w:pPr>
      <w:r w:rsidRPr="00A60620">
        <w:rPr>
          <w:rFonts w:ascii="Times New Roman" w:hAnsi="Times New Roman"/>
        </w:rPr>
        <w:t xml:space="preserve">- </w:t>
      </w:r>
      <w:r>
        <w:rPr>
          <w:rFonts w:ascii="Times New Roman" w:hAnsi="Times New Roman"/>
        </w:rPr>
        <w:tab/>
      </w:r>
      <w:r w:rsidRPr="00A60620">
        <w:rPr>
          <w:rFonts w:ascii="Times New Roman" w:hAnsi="Times New Roman"/>
        </w:rPr>
        <w:t xml:space="preserve">розвиток системи газопостачання - проведення реконструкції існуючих джерел газозабезпечення, із застосуванням прогресивних технологій; впровадження теплових установок сучасного типу з використанням природних джерел енергії в тому числі в </w:t>
      </w:r>
      <w:r w:rsidRPr="00A60620">
        <w:rPr>
          <w:rFonts w:ascii="Times New Roman" w:hAnsi="Times New Roman"/>
        </w:rPr>
        <w:lastRenderedPageBreak/>
        <w:t xml:space="preserve">установках приватного сектору та дотримання правил експлуатації та технічного утримання; </w:t>
      </w:r>
    </w:p>
    <w:p w:rsidR="00381624" w:rsidRPr="00A60620" w:rsidRDefault="00381624" w:rsidP="00381624">
      <w:pPr>
        <w:pStyle w:val="Style6"/>
        <w:widowControl/>
        <w:spacing w:line="276" w:lineRule="auto"/>
        <w:jc w:val="both"/>
        <w:rPr>
          <w:rFonts w:ascii="Times New Roman" w:hAnsi="Times New Roman"/>
        </w:rPr>
      </w:pPr>
      <w:r w:rsidRPr="00A60620">
        <w:rPr>
          <w:rFonts w:ascii="Times New Roman" w:hAnsi="Times New Roman"/>
        </w:rPr>
        <w:t>-</w:t>
      </w:r>
      <w:r>
        <w:rPr>
          <w:rFonts w:ascii="Times New Roman" w:hAnsi="Times New Roman"/>
        </w:rPr>
        <w:tab/>
      </w:r>
      <w:r w:rsidRPr="00A60620">
        <w:rPr>
          <w:rFonts w:ascii="Times New Roman" w:hAnsi="Times New Roman"/>
        </w:rPr>
        <w:t xml:space="preserve"> розвиток систем водопостачання з метою повного забезпечення населення системою централізованого водопостачання для забезпечення необхідною кількістю води та якістю, що відповідає санітарним нормам;</w:t>
      </w:r>
    </w:p>
    <w:p w:rsidR="00381624" w:rsidRPr="00A60620" w:rsidRDefault="00381624" w:rsidP="00381624">
      <w:pPr>
        <w:pStyle w:val="Style6"/>
        <w:widowControl/>
        <w:spacing w:line="276" w:lineRule="auto"/>
        <w:jc w:val="both"/>
        <w:rPr>
          <w:rFonts w:ascii="Times New Roman" w:hAnsi="Times New Roman"/>
        </w:rPr>
      </w:pPr>
      <w:r w:rsidRPr="00A60620">
        <w:rPr>
          <w:rFonts w:ascii="Times New Roman" w:hAnsi="Times New Roman"/>
        </w:rPr>
        <w:t xml:space="preserve"> повне забезпеченням населення та підприємств різних галузей економіки до систем централізованого водовідведення. </w:t>
      </w:r>
    </w:p>
    <w:p w:rsidR="00381624" w:rsidRPr="00A60620" w:rsidRDefault="00381624" w:rsidP="00381624">
      <w:pPr>
        <w:pStyle w:val="Style6"/>
        <w:widowControl/>
        <w:spacing w:line="276" w:lineRule="auto"/>
        <w:jc w:val="both"/>
        <w:rPr>
          <w:rFonts w:ascii="Times New Roman" w:hAnsi="Times New Roman"/>
        </w:rPr>
      </w:pPr>
      <w:r w:rsidRPr="00A60620">
        <w:rPr>
          <w:rFonts w:ascii="Times New Roman" w:hAnsi="Times New Roman"/>
        </w:rPr>
        <w:tab/>
        <w:t xml:space="preserve">Зазначені заходи сприятимуть запобіганню забрудненню підземних та поверхневих водних ресурсів; </w:t>
      </w:r>
    </w:p>
    <w:p w:rsidR="00381624" w:rsidRPr="00A60620" w:rsidRDefault="00381624" w:rsidP="00381624">
      <w:pPr>
        <w:pStyle w:val="Style6"/>
        <w:widowControl/>
        <w:spacing w:line="276" w:lineRule="auto"/>
        <w:jc w:val="both"/>
        <w:rPr>
          <w:rFonts w:ascii="Times New Roman" w:hAnsi="Times New Roman"/>
        </w:rPr>
      </w:pPr>
      <w:r w:rsidRPr="00A60620">
        <w:rPr>
          <w:rFonts w:ascii="Times New Roman" w:hAnsi="Times New Roman"/>
        </w:rPr>
        <w:t xml:space="preserve">- </w:t>
      </w:r>
      <w:r>
        <w:rPr>
          <w:rFonts w:ascii="Times New Roman" w:hAnsi="Times New Roman"/>
        </w:rPr>
        <w:tab/>
      </w:r>
      <w:r w:rsidRPr="00A60620">
        <w:rPr>
          <w:rFonts w:ascii="Times New Roman" w:hAnsi="Times New Roman"/>
        </w:rPr>
        <w:t xml:space="preserve">розвиток системи відведення поверхневого стоку з усієї території селища ; будівництво очисних споруд зливової каналізації в проектних місцях випуску стічних вод, що дозволить зменшити забруднення води, покращити санітарно-гігієнічні умови території; </w:t>
      </w:r>
    </w:p>
    <w:p w:rsidR="00381624" w:rsidRPr="00A60620" w:rsidRDefault="00381624" w:rsidP="00381624">
      <w:pPr>
        <w:pStyle w:val="Style6"/>
        <w:widowControl/>
        <w:spacing w:line="276" w:lineRule="auto"/>
        <w:jc w:val="both"/>
        <w:rPr>
          <w:rFonts w:ascii="Times New Roman" w:hAnsi="Times New Roman"/>
        </w:rPr>
      </w:pPr>
      <w:r w:rsidRPr="00A60620">
        <w:rPr>
          <w:rFonts w:ascii="Times New Roman" w:hAnsi="Times New Roman"/>
        </w:rPr>
        <w:t>-</w:t>
      </w:r>
      <w:r>
        <w:rPr>
          <w:rFonts w:ascii="Times New Roman" w:hAnsi="Times New Roman"/>
        </w:rPr>
        <w:tab/>
      </w:r>
      <w:r w:rsidRPr="00A60620">
        <w:rPr>
          <w:rFonts w:ascii="Times New Roman" w:hAnsi="Times New Roman"/>
        </w:rPr>
        <w:t xml:space="preserve"> виконання комплексу заходів з інженерної підготовки та захисту території від несприятливих природних процесів; </w:t>
      </w:r>
    </w:p>
    <w:p w:rsidR="00381624" w:rsidRPr="00A60620" w:rsidRDefault="00381624" w:rsidP="00381624">
      <w:pPr>
        <w:pStyle w:val="Style6"/>
        <w:widowControl/>
        <w:spacing w:line="276" w:lineRule="auto"/>
        <w:jc w:val="both"/>
        <w:rPr>
          <w:rFonts w:ascii="Times New Roman" w:hAnsi="Times New Roman"/>
        </w:rPr>
      </w:pPr>
      <w:r w:rsidRPr="00A60620">
        <w:rPr>
          <w:rFonts w:ascii="Times New Roman" w:hAnsi="Times New Roman"/>
        </w:rPr>
        <w:t xml:space="preserve">- </w:t>
      </w:r>
      <w:r>
        <w:rPr>
          <w:rFonts w:ascii="Times New Roman" w:hAnsi="Times New Roman"/>
        </w:rPr>
        <w:tab/>
      </w:r>
      <w:r w:rsidRPr="00A60620">
        <w:rPr>
          <w:rFonts w:ascii="Times New Roman" w:hAnsi="Times New Roman"/>
        </w:rPr>
        <w:t>виконання комплексу заходів із зменшення рівнів фізичних факторів впливу на навколишнє середовище та сельбищно</w:t>
      </w:r>
      <w:r w:rsidR="00087E79">
        <w:rPr>
          <w:rFonts w:ascii="Times New Roman" w:hAnsi="Times New Roman"/>
        </w:rPr>
        <w:t xml:space="preserve"> </w:t>
      </w:r>
      <w:r w:rsidRPr="00A60620">
        <w:rPr>
          <w:rFonts w:ascii="Times New Roman" w:hAnsi="Times New Roman"/>
        </w:rPr>
        <w:t>-</w:t>
      </w:r>
      <w:r w:rsidR="00087E79">
        <w:rPr>
          <w:rFonts w:ascii="Times New Roman" w:hAnsi="Times New Roman"/>
        </w:rPr>
        <w:t xml:space="preserve"> </w:t>
      </w:r>
      <w:r w:rsidRPr="00A60620">
        <w:rPr>
          <w:rFonts w:ascii="Times New Roman" w:hAnsi="Times New Roman"/>
        </w:rPr>
        <w:t>рекреаційну зон</w:t>
      </w:r>
      <w:r>
        <w:rPr>
          <w:rFonts w:ascii="Times New Roman" w:hAnsi="Times New Roman"/>
        </w:rPr>
        <w:t>у села</w:t>
      </w:r>
      <w:r w:rsidRPr="00A60620">
        <w:rPr>
          <w:rFonts w:ascii="Times New Roman" w:hAnsi="Times New Roman"/>
        </w:rPr>
        <w:t xml:space="preserve">; </w:t>
      </w:r>
    </w:p>
    <w:p w:rsidR="00381624" w:rsidRPr="00A60620" w:rsidRDefault="00381624" w:rsidP="00381624">
      <w:pPr>
        <w:pStyle w:val="Style6"/>
        <w:widowControl/>
        <w:spacing w:line="276" w:lineRule="auto"/>
        <w:jc w:val="both"/>
        <w:rPr>
          <w:rFonts w:ascii="Times New Roman" w:hAnsi="Times New Roman"/>
        </w:rPr>
      </w:pPr>
      <w:r w:rsidRPr="00A60620">
        <w:rPr>
          <w:rFonts w:ascii="Times New Roman" w:hAnsi="Times New Roman"/>
        </w:rPr>
        <w:t xml:space="preserve">- </w:t>
      </w:r>
      <w:r>
        <w:rPr>
          <w:rFonts w:ascii="Times New Roman" w:hAnsi="Times New Roman"/>
        </w:rPr>
        <w:tab/>
      </w:r>
      <w:r w:rsidRPr="00A60620">
        <w:rPr>
          <w:rFonts w:ascii="Times New Roman" w:hAnsi="Times New Roman"/>
        </w:rPr>
        <w:t>розвиток інфраструктури управління відходами (розроблення спеціалізованої схеми с</w:t>
      </w:r>
      <w:r w:rsidR="00087E79">
        <w:rPr>
          <w:rFonts w:ascii="Times New Roman" w:hAnsi="Times New Roman"/>
        </w:rPr>
        <w:t>анітарного очищення   Баранинської   ОТГ</w:t>
      </w:r>
      <w:r>
        <w:rPr>
          <w:rFonts w:ascii="Times New Roman" w:hAnsi="Times New Roman"/>
        </w:rPr>
        <w:t xml:space="preserve"> </w:t>
      </w:r>
      <w:r w:rsidRPr="00A60620">
        <w:rPr>
          <w:rFonts w:ascii="Times New Roman" w:hAnsi="Times New Roman"/>
        </w:rPr>
        <w:t xml:space="preserve">та інше. </w:t>
      </w:r>
    </w:p>
    <w:p w:rsidR="00381624" w:rsidRPr="00A60620" w:rsidRDefault="00381624" w:rsidP="00381624">
      <w:pPr>
        <w:pStyle w:val="Style6"/>
        <w:widowControl/>
        <w:spacing w:line="276" w:lineRule="auto"/>
        <w:jc w:val="both"/>
        <w:rPr>
          <w:rFonts w:ascii="Times New Roman" w:hAnsi="Times New Roman"/>
        </w:rPr>
      </w:pPr>
      <w:r w:rsidRPr="00A60620">
        <w:rPr>
          <w:rFonts w:ascii="Times New Roman" w:hAnsi="Times New Roman"/>
        </w:rPr>
        <w:tab/>
        <w:t>Значна частка зелених зон буде призначена для пішохідних та велосипедних доріжок, дитячих та спортивних майданчиків, що сприятиме покращенню якості селищного середовища, включаючи та здоров'я населення. Виконання заходів передбачених містобудівною документацією матиме позитивний вплив на всі складові навколишнього середовища, включаючи здоров'я населення, поліпшення загального екологічного та естетичного стану селища. Також пропонується низка заходів адміністративного характеру, які не можуть бути включені в рамки документу державного планування (проекту оновленого генерального плану), але сприятимуть його впровадженню. Під час процесу СЕО на етапі збору даних та аналізу поточної ситуації було визначено необхідність проведення таких заходів:</w:t>
      </w:r>
    </w:p>
    <w:p w:rsidR="00381624" w:rsidRPr="00A60620" w:rsidRDefault="00381624" w:rsidP="00381624">
      <w:pPr>
        <w:pStyle w:val="Style6"/>
        <w:widowControl/>
        <w:spacing w:line="276" w:lineRule="auto"/>
        <w:jc w:val="both"/>
        <w:rPr>
          <w:rFonts w:ascii="Times New Roman" w:hAnsi="Times New Roman"/>
        </w:rPr>
      </w:pPr>
      <w:r w:rsidRPr="00A60620">
        <w:rPr>
          <w:rFonts w:ascii="Times New Roman" w:hAnsi="Times New Roman"/>
        </w:rPr>
        <w:t xml:space="preserve"> - </w:t>
      </w:r>
      <w:r>
        <w:rPr>
          <w:rFonts w:ascii="Times New Roman" w:hAnsi="Times New Roman"/>
        </w:rPr>
        <w:tab/>
      </w:r>
      <w:r w:rsidRPr="00A60620">
        <w:rPr>
          <w:rFonts w:ascii="Times New Roman" w:hAnsi="Times New Roman"/>
        </w:rPr>
        <w:t xml:space="preserve">для забезпечення ефективної роботи органів місцевого самоврядування, органів охорони навколишнього середовища та охорони здоров'я при прийнятті обґрунтованих рішень здійснювати розвиток системи моніторингу якості </w:t>
      </w:r>
      <w:r>
        <w:rPr>
          <w:rFonts w:ascii="Times New Roman" w:hAnsi="Times New Roman"/>
        </w:rPr>
        <w:t>повітря в сельбищній зоні села</w:t>
      </w:r>
      <w:r w:rsidRPr="00A60620">
        <w:rPr>
          <w:rFonts w:ascii="Times New Roman" w:hAnsi="Times New Roman"/>
        </w:rPr>
        <w:t xml:space="preserve"> на ділянках магіст</w:t>
      </w:r>
      <w:r>
        <w:rPr>
          <w:rFonts w:ascii="Times New Roman" w:hAnsi="Times New Roman"/>
        </w:rPr>
        <w:t>ральної вулиці загально сільського</w:t>
      </w:r>
      <w:r w:rsidRPr="00A60620">
        <w:rPr>
          <w:rFonts w:ascii="Times New Roman" w:hAnsi="Times New Roman"/>
        </w:rPr>
        <w:t xml:space="preserve"> значення ; моніторинг виконання заходів з санітарного очищення території селища; </w:t>
      </w:r>
    </w:p>
    <w:p w:rsidR="00381624" w:rsidRPr="00A60620" w:rsidRDefault="00381624" w:rsidP="00381624">
      <w:pPr>
        <w:pStyle w:val="Style6"/>
        <w:widowControl/>
        <w:spacing w:line="276" w:lineRule="auto"/>
        <w:jc w:val="both"/>
        <w:rPr>
          <w:rFonts w:ascii="Times New Roman" w:hAnsi="Times New Roman"/>
        </w:rPr>
      </w:pPr>
      <w:r w:rsidRPr="00A60620">
        <w:rPr>
          <w:rFonts w:ascii="Times New Roman" w:hAnsi="Times New Roman"/>
        </w:rPr>
        <w:t xml:space="preserve"> - </w:t>
      </w:r>
      <w:r>
        <w:rPr>
          <w:rFonts w:ascii="Times New Roman" w:hAnsi="Times New Roman"/>
        </w:rPr>
        <w:tab/>
      </w:r>
      <w:r w:rsidRPr="00A60620">
        <w:rPr>
          <w:rFonts w:ascii="Times New Roman" w:hAnsi="Times New Roman"/>
        </w:rPr>
        <w:t>сприяння розробленню проектів створення нових об’єктів природно-заповідного фонду на території селища , з наступною розробкою технічної документації із землеустрою із становлення меж та винесення їх в натуру, що дозволить забезпечити охорону цінних природних комплексі</w:t>
      </w:r>
      <w:r>
        <w:rPr>
          <w:rFonts w:ascii="Times New Roman" w:hAnsi="Times New Roman"/>
        </w:rPr>
        <w:t>в та сприятиме якості селитибного</w:t>
      </w:r>
      <w:r w:rsidRPr="00A60620">
        <w:rPr>
          <w:rFonts w:ascii="Times New Roman" w:hAnsi="Times New Roman"/>
        </w:rPr>
        <w:t xml:space="preserve">середовища; </w:t>
      </w:r>
    </w:p>
    <w:p w:rsidR="00381624" w:rsidRPr="00A60620" w:rsidRDefault="00381624" w:rsidP="00381624">
      <w:pPr>
        <w:pStyle w:val="Style6"/>
        <w:widowControl/>
        <w:spacing w:line="276" w:lineRule="auto"/>
        <w:jc w:val="both"/>
        <w:rPr>
          <w:rFonts w:ascii="Times New Roman" w:hAnsi="Times New Roman"/>
        </w:rPr>
      </w:pPr>
      <w:r w:rsidRPr="00A60620">
        <w:rPr>
          <w:rFonts w:ascii="Times New Roman" w:hAnsi="Times New Roman"/>
        </w:rPr>
        <w:t xml:space="preserve">- розроблення технічної документації із землеустрою щодо встановлення прибережних захисних смуг водотоків та водойм селища з винесенням їх меж в натуру; </w:t>
      </w:r>
    </w:p>
    <w:p w:rsidR="00381624" w:rsidRPr="00A60620" w:rsidRDefault="00381624" w:rsidP="00381624">
      <w:pPr>
        <w:pStyle w:val="Style6"/>
        <w:widowControl/>
        <w:spacing w:line="276" w:lineRule="auto"/>
        <w:jc w:val="both"/>
        <w:rPr>
          <w:rFonts w:ascii="Times New Roman" w:hAnsi="Times New Roman"/>
        </w:rPr>
      </w:pPr>
      <w:r w:rsidRPr="00A60620">
        <w:rPr>
          <w:rFonts w:ascii="Times New Roman" w:hAnsi="Times New Roman"/>
        </w:rPr>
        <w:t xml:space="preserve">- здійснення контролю за зберіганням родючого шару ґрунтів який зазнає переміщення, під час будівельних робіт та його подальшим використанням для ландшафтного благоустрою. </w:t>
      </w:r>
    </w:p>
    <w:p w:rsidR="00381624" w:rsidRPr="00A60620" w:rsidRDefault="00381624" w:rsidP="00381624">
      <w:pPr>
        <w:pStyle w:val="Style6"/>
        <w:widowControl/>
        <w:spacing w:line="276" w:lineRule="auto"/>
        <w:jc w:val="both"/>
        <w:rPr>
          <w:rFonts w:ascii="Times New Roman" w:hAnsi="Times New Roman"/>
        </w:rPr>
      </w:pPr>
      <w:r w:rsidRPr="00A60620">
        <w:rPr>
          <w:rFonts w:ascii="Times New Roman" w:hAnsi="Times New Roman"/>
        </w:rPr>
        <w:tab/>
        <w:t xml:space="preserve">Реалізація рішень містобудівної документації та реалізація рекомендованих природоохоронних заходів потребуватиме значних інвестицій. Цього можна досягти шляхом мобілізації місцевого бюджету, місцевого екологічного фонду, участі бізнесу, </w:t>
      </w:r>
      <w:r w:rsidRPr="00A60620">
        <w:rPr>
          <w:rFonts w:ascii="Times New Roman" w:hAnsi="Times New Roman"/>
        </w:rPr>
        <w:lastRenderedPageBreak/>
        <w:t>залучення коштів з державного екологічного фонду, інвестицій державних та міжнародних фінансових установ, коштів благодійних міжнародних фондів з охорони довкілля.</w:t>
      </w:r>
    </w:p>
    <w:p w:rsidR="00AE1E79" w:rsidRPr="009A1BFF" w:rsidRDefault="00381624" w:rsidP="001259D2">
      <w:pPr>
        <w:shd w:val="clear" w:color="auto" w:fill="FFFFFF"/>
        <w:spacing w:after="360" w:line="276" w:lineRule="auto"/>
        <w:jc w:val="both"/>
        <w:rPr>
          <w:rStyle w:val="FontStyle36"/>
          <w:rFonts w:eastAsia="Arial"/>
          <w:color w:val="auto"/>
          <w:sz w:val="24"/>
          <w:szCs w:val="24"/>
        </w:rPr>
      </w:pPr>
      <w:r>
        <w:rPr>
          <w:rStyle w:val="FontStyle36"/>
          <w:color w:val="auto"/>
          <w:sz w:val="24"/>
          <w:szCs w:val="24"/>
        </w:rPr>
        <w:tab/>
      </w:r>
      <w:r w:rsidR="00AE1E79" w:rsidRPr="005B3175">
        <w:rPr>
          <w:rStyle w:val="FontStyle36"/>
          <w:color w:val="auto"/>
          <w:sz w:val="24"/>
          <w:szCs w:val="24"/>
        </w:rPr>
        <w:t xml:space="preserve">До початку </w:t>
      </w:r>
      <w:r w:rsidR="00D608DD">
        <w:rPr>
          <w:rFonts w:ascii="Times New Roman" w:eastAsia="Arial" w:hAnsi="Times New Roman"/>
        </w:rPr>
        <w:t xml:space="preserve">експлуатації </w:t>
      </w:r>
      <w:r w:rsidR="009A1BFF">
        <w:rPr>
          <w:rFonts w:ascii="Times New Roman" w:eastAsia="Arial" w:hAnsi="Times New Roman"/>
        </w:rPr>
        <w:t xml:space="preserve"> території </w:t>
      </w:r>
      <w:r w:rsidR="002669AE">
        <w:rPr>
          <w:rFonts w:ascii="Times New Roman" w:eastAsia="Arial" w:hAnsi="Times New Roman"/>
        </w:rPr>
        <w:t xml:space="preserve">за межами населеного пункту </w:t>
      </w:r>
      <w:r w:rsidR="007E4AB0" w:rsidRPr="0063711F">
        <w:rPr>
          <w:rFonts w:ascii="Times New Roman" w:eastAsia="Arial" w:hAnsi="Times New Roman"/>
        </w:rPr>
        <w:t xml:space="preserve"> на території </w:t>
      </w:r>
      <w:r w:rsidR="00EC50E3">
        <w:rPr>
          <w:rFonts w:ascii="Times New Roman" w:eastAsia="Arial" w:hAnsi="Times New Roman"/>
        </w:rPr>
        <w:t>Баранинської</w:t>
      </w:r>
      <w:r w:rsidR="007E4AB0">
        <w:rPr>
          <w:rFonts w:ascii="Times New Roman" w:eastAsia="Arial" w:hAnsi="Times New Roman"/>
        </w:rPr>
        <w:t xml:space="preserve"> сільської ради</w:t>
      </w:r>
      <w:r w:rsidR="00087E79">
        <w:rPr>
          <w:rFonts w:ascii="Times New Roman" w:eastAsia="Arial" w:hAnsi="Times New Roman"/>
        </w:rPr>
        <w:t xml:space="preserve"> </w:t>
      </w:r>
      <w:r w:rsidR="007E4AB0" w:rsidRPr="0063711F">
        <w:rPr>
          <w:rFonts w:ascii="Times New Roman" w:eastAsia="Arial" w:hAnsi="Times New Roman"/>
        </w:rPr>
        <w:t>для</w:t>
      </w:r>
      <w:r w:rsidR="0086015B" w:rsidRPr="0086015B">
        <w:rPr>
          <w:rFonts w:ascii="Times New Roman" w:eastAsia="Arial" w:hAnsi="Times New Roman"/>
        </w:rPr>
        <w:t xml:space="preserve"> розміщення </w:t>
      </w:r>
      <w:r w:rsidR="00EC50E3" w:rsidRPr="00EC50E3">
        <w:rPr>
          <w:rFonts w:ascii="Times New Roman" w:eastAsia="Arial" w:hAnsi="Times New Roman"/>
          <w:bCs/>
        </w:rPr>
        <w:t xml:space="preserve">цеху з виробництва будівельних матеріалів </w:t>
      </w:r>
      <w:r w:rsidR="00AE1E79" w:rsidRPr="005B3175">
        <w:rPr>
          <w:rStyle w:val="FontStyle36"/>
          <w:color w:val="auto"/>
          <w:sz w:val="24"/>
          <w:szCs w:val="24"/>
        </w:rPr>
        <w:t>буде подано декларацію про відходи та дозвіл на спец</w:t>
      </w:r>
      <w:r w:rsidR="001259D2">
        <w:rPr>
          <w:rStyle w:val="FontStyle36"/>
          <w:color w:val="auto"/>
          <w:sz w:val="24"/>
          <w:szCs w:val="24"/>
        </w:rPr>
        <w:t xml:space="preserve">іального </w:t>
      </w:r>
      <w:r w:rsidR="00AE1E79" w:rsidRPr="005B3175">
        <w:rPr>
          <w:rStyle w:val="FontStyle36"/>
          <w:color w:val="auto"/>
          <w:sz w:val="24"/>
          <w:szCs w:val="24"/>
        </w:rPr>
        <w:t>водокористування у разі необхідності.</w:t>
      </w:r>
    </w:p>
    <w:p w:rsidR="00D95300" w:rsidRDefault="00D95300" w:rsidP="005B3175">
      <w:pPr>
        <w:pStyle w:val="Style6"/>
        <w:widowControl/>
        <w:spacing w:line="276" w:lineRule="auto"/>
        <w:ind w:right="50" w:firstLine="851"/>
        <w:jc w:val="both"/>
        <w:rPr>
          <w:rStyle w:val="FontStyle36"/>
          <w:b/>
          <w:color w:val="auto"/>
          <w:sz w:val="24"/>
          <w:szCs w:val="24"/>
        </w:rPr>
      </w:pPr>
    </w:p>
    <w:p w:rsidR="009438D1" w:rsidRPr="00D95300" w:rsidRDefault="009438D1" w:rsidP="005B3175">
      <w:pPr>
        <w:pStyle w:val="Style6"/>
        <w:widowControl/>
        <w:spacing w:line="276" w:lineRule="auto"/>
        <w:ind w:right="50" w:firstLine="851"/>
        <w:jc w:val="both"/>
        <w:rPr>
          <w:rStyle w:val="FontStyle36"/>
          <w:b/>
          <w:color w:val="auto"/>
          <w:sz w:val="24"/>
          <w:szCs w:val="24"/>
        </w:rPr>
      </w:pPr>
      <w:r w:rsidRPr="00D95300">
        <w:rPr>
          <w:rStyle w:val="FontStyle36"/>
          <w:b/>
          <w:color w:val="auto"/>
          <w:sz w:val="24"/>
          <w:szCs w:val="24"/>
        </w:rPr>
        <w:t>8.ОБГРУНТУВАННЯ ВИБОРУ ВИПРАВДАНИХ АЛЬТЕРНАТИВ</w:t>
      </w:r>
    </w:p>
    <w:p w:rsidR="002B0610" w:rsidRPr="00D95300" w:rsidRDefault="009438D1" w:rsidP="005B3175">
      <w:pPr>
        <w:pStyle w:val="ab"/>
        <w:ind w:left="0" w:firstLine="851"/>
        <w:jc w:val="both"/>
        <w:rPr>
          <w:rFonts w:ascii="Times New Roman" w:hAnsi="Times New Roman"/>
        </w:rPr>
      </w:pPr>
      <w:r w:rsidRPr="00D95300">
        <w:rPr>
          <w:rFonts w:ascii="Times New Roman" w:hAnsi="Times New Roman"/>
        </w:rPr>
        <w:t>З метою розгляду альтернативних проектних рішень та їх екологічних наслідків під час СЕО</w:t>
      </w:r>
      <w:r w:rsidR="00087E79">
        <w:rPr>
          <w:rFonts w:ascii="Times New Roman" w:hAnsi="Times New Roman"/>
        </w:rPr>
        <w:t xml:space="preserve"> </w:t>
      </w:r>
      <w:r w:rsidR="000948F5">
        <w:rPr>
          <w:rStyle w:val="FontStyle36"/>
          <w:color w:val="auto"/>
          <w:sz w:val="24"/>
          <w:szCs w:val="24"/>
        </w:rPr>
        <w:t>детального</w:t>
      </w:r>
      <w:r w:rsidR="000948F5" w:rsidRPr="005B3175">
        <w:rPr>
          <w:rStyle w:val="FontStyle36"/>
          <w:color w:val="auto"/>
          <w:sz w:val="24"/>
          <w:szCs w:val="24"/>
        </w:rPr>
        <w:t xml:space="preserve"> план</w:t>
      </w:r>
      <w:r w:rsidR="000948F5">
        <w:rPr>
          <w:rStyle w:val="FontStyle36"/>
          <w:color w:val="auto"/>
          <w:sz w:val="24"/>
          <w:szCs w:val="24"/>
        </w:rPr>
        <w:t>у</w:t>
      </w:r>
      <w:r w:rsidR="000948F5" w:rsidRPr="005B3175">
        <w:rPr>
          <w:rStyle w:val="FontStyle36"/>
          <w:color w:val="auto"/>
          <w:sz w:val="24"/>
          <w:szCs w:val="24"/>
        </w:rPr>
        <w:t xml:space="preserve"> території</w:t>
      </w:r>
      <w:r w:rsidR="00087E79">
        <w:rPr>
          <w:rStyle w:val="FontStyle36"/>
          <w:color w:val="auto"/>
          <w:sz w:val="24"/>
          <w:szCs w:val="24"/>
        </w:rPr>
        <w:t xml:space="preserve"> </w:t>
      </w:r>
      <w:r w:rsidR="002669AE" w:rsidRPr="0063711F">
        <w:rPr>
          <w:rFonts w:ascii="Times New Roman" w:eastAsia="Arial" w:hAnsi="Times New Roman"/>
        </w:rPr>
        <w:t>для</w:t>
      </w:r>
      <w:r w:rsidR="00087E79">
        <w:rPr>
          <w:rFonts w:ascii="Times New Roman" w:eastAsia="Arial" w:hAnsi="Times New Roman"/>
        </w:rPr>
        <w:t xml:space="preserve"> </w:t>
      </w:r>
      <w:r w:rsidR="00EC50E3" w:rsidRPr="00EC50E3">
        <w:rPr>
          <w:rFonts w:ascii="Times New Roman" w:eastAsia="Arial" w:hAnsi="Times New Roman"/>
          <w:bCs/>
        </w:rPr>
        <w:t>розміщення цеху з виробництва будівельних матеріалів за межами населеного пункту  на території  Баранинської сільської ради</w:t>
      </w:r>
      <w:r w:rsidR="00087E79">
        <w:rPr>
          <w:rFonts w:ascii="Times New Roman" w:eastAsia="Arial" w:hAnsi="Times New Roman"/>
          <w:bCs/>
        </w:rPr>
        <w:t xml:space="preserve"> </w:t>
      </w:r>
      <w:r w:rsidRPr="00D95300">
        <w:rPr>
          <w:rFonts w:ascii="Times New Roman" w:hAnsi="Times New Roman"/>
        </w:rPr>
        <w:t>передбачається розглянути «Нульовий сценарій», без впровадження проектних змін.</w:t>
      </w:r>
    </w:p>
    <w:p w:rsidR="009438D1" w:rsidRPr="005B3175" w:rsidRDefault="00D95300" w:rsidP="005B3175">
      <w:pPr>
        <w:pStyle w:val="ab"/>
        <w:ind w:left="0" w:firstLine="851"/>
        <w:jc w:val="both"/>
        <w:rPr>
          <w:rStyle w:val="FontStyle36"/>
          <w:color w:val="auto"/>
          <w:sz w:val="24"/>
          <w:szCs w:val="24"/>
        </w:rPr>
      </w:pPr>
      <w:r w:rsidRPr="00D95300">
        <w:rPr>
          <w:rFonts w:ascii="Times New Roman" w:hAnsi="Times New Roman"/>
        </w:rPr>
        <w:t>Альтернатива1:</w:t>
      </w:r>
      <w:r w:rsidR="009438D1" w:rsidRPr="00D95300">
        <w:rPr>
          <w:rFonts w:ascii="Times New Roman" w:hAnsi="Times New Roman"/>
        </w:rPr>
        <w:t>«Нульовий сценарій» – тобто опис, прогнозування та оцінка ситуації у випадку не</w:t>
      </w:r>
      <w:r w:rsidR="00087E79">
        <w:rPr>
          <w:rFonts w:ascii="Times New Roman" w:hAnsi="Times New Roman"/>
        </w:rPr>
        <w:t xml:space="preserve"> </w:t>
      </w:r>
      <w:r w:rsidR="009438D1" w:rsidRPr="00D95300">
        <w:rPr>
          <w:rFonts w:ascii="Times New Roman" w:hAnsi="Times New Roman"/>
        </w:rPr>
        <w:t>затвердження зазначеного документа державного планування</w:t>
      </w:r>
      <w:r w:rsidR="0094200A" w:rsidRPr="00D95300">
        <w:rPr>
          <w:rFonts w:ascii="Times New Roman" w:hAnsi="Times New Roman"/>
        </w:rPr>
        <w:t>.</w:t>
      </w:r>
    </w:p>
    <w:p w:rsidR="00381624" w:rsidRPr="00BC2944" w:rsidRDefault="00381624" w:rsidP="00381624">
      <w:pPr>
        <w:pStyle w:val="ab"/>
        <w:ind w:left="0" w:firstLine="851"/>
        <w:rPr>
          <w:rFonts w:ascii="Times New Roman" w:hAnsi="Times New Roman"/>
          <w:b/>
        </w:rPr>
      </w:pPr>
      <w:r w:rsidRPr="00BC2944">
        <w:rPr>
          <w:rFonts w:ascii="Times New Roman" w:hAnsi="Times New Roman"/>
          <w:b/>
        </w:rPr>
        <w:t xml:space="preserve">8.1. Ускладнення що виникли в процесі проведення СЕО </w:t>
      </w:r>
    </w:p>
    <w:p w:rsidR="00381624" w:rsidRPr="00BC2944" w:rsidRDefault="00381624" w:rsidP="00381624">
      <w:pPr>
        <w:pStyle w:val="ab"/>
        <w:ind w:left="0" w:firstLine="851"/>
        <w:jc w:val="both"/>
        <w:rPr>
          <w:rFonts w:ascii="Times New Roman" w:hAnsi="Times New Roman"/>
        </w:rPr>
      </w:pPr>
      <w:r w:rsidRPr="00BC2944">
        <w:rPr>
          <w:rFonts w:ascii="Times New Roman" w:hAnsi="Times New Roman"/>
        </w:rPr>
        <w:t xml:space="preserve">Серед ускладнень що виникли в процесі проведення стратегічної екологічної оцінки можна виділити наступні фактори: </w:t>
      </w:r>
    </w:p>
    <w:p w:rsidR="00381624" w:rsidRPr="00BC2944" w:rsidRDefault="00381624" w:rsidP="00381624">
      <w:pPr>
        <w:pStyle w:val="ab"/>
        <w:ind w:left="0" w:firstLine="851"/>
        <w:jc w:val="both"/>
        <w:rPr>
          <w:rFonts w:ascii="Times New Roman" w:hAnsi="Times New Roman"/>
        </w:rPr>
      </w:pPr>
      <w:r w:rsidRPr="00BC2944">
        <w:rPr>
          <w:rFonts w:ascii="Times New Roman" w:hAnsi="Times New Roman"/>
        </w:rPr>
        <w:t>- відсутність офіційних багатьох статисти</w:t>
      </w:r>
      <w:r>
        <w:rPr>
          <w:rFonts w:ascii="Times New Roman" w:hAnsi="Times New Roman"/>
        </w:rPr>
        <w:t>чни</w:t>
      </w:r>
      <w:r w:rsidR="00087E79">
        <w:rPr>
          <w:rFonts w:ascii="Times New Roman" w:hAnsi="Times New Roman"/>
        </w:rPr>
        <w:t xml:space="preserve">х даних окремо по Баранинській </w:t>
      </w:r>
      <w:r>
        <w:rPr>
          <w:rFonts w:ascii="Times New Roman" w:hAnsi="Times New Roman"/>
        </w:rPr>
        <w:t>сільській раді</w:t>
      </w:r>
      <w:r w:rsidRPr="00BC2944">
        <w:rPr>
          <w:rFonts w:ascii="Times New Roman" w:hAnsi="Times New Roman"/>
        </w:rPr>
        <w:t xml:space="preserve"> , через те що встановлені форми державної статистичної звітності передбачають збір, обробку та офіційну звітність по області . </w:t>
      </w:r>
    </w:p>
    <w:p w:rsidR="00381624" w:rsidRPr="00BC2944" w:rsidRDefault="00381624" w:rsidP="00381624">
      <w:pPr>
        <w:pStyle w:val="ab"/>
        <w:ind w:left="0" w:firstLine="851"/>
        <w:jc w:val="both"/>
        <w:rPr>
          <w:rFonts w:ascii="Times New Roman" w:hAnsi="Times New Roman"/>
        </w:rPr>
      </w:pPr>
      <w:r w:rsidRPr="00BC2944">
        <w:rPr>
          <w:rFonts w:ascii="Times New Roman" w:hAnsi="Times New Roman"/>
        </w:rPr>
        <w:t>Таким чином висновки отримані в результаті аналізу статистичних даних мають певний відсоток похибки; - обмежений рівень сприяння обласних органів виконавчої влади, що реалізують державну політику у сфері охорони навколишнього природного середовища, в надані вихідних даних для виконання стратегічної екологічної оцінки документів державного планування</w:t>
      </w:r>
    </w:p>
    <w:p w:rsidR="00D95300" w:rsidRDefault="00D95300" w:rsidP="005B3175">
      <w:pPr>
        <w:pStyle w:val="Style6"/>
        <w:widowControl/>
        <w:spacing w:line="276" w:lineRule="auto"/>
        <w:ind w:left="360" w:right="50" w:firstLine="491"/>
        <w:jc w:val="both"/>
        <w:rPr>
          <w:rStyle w:val="FontStyle32"/>
          <w:color w:val="auto"/>
          <w:sz w:val="24"/>
          <w:szCs w:val="24"/>
        </w:rPr>
      </w:pPr>
    </w:p>
    <w:p w:rsidR="009438D1" w:rsidRPr="00D95300" w:rsidRDefault="009438D1" w:rsidP="005B3175">
      <w:pPr>
        <w:pStyle w:val="Style6"/>
        <w:widowControl/>
        <w:spacing w:line="276" w:lineRule="auto"/>
        <w:ind w:left="360" w:right="50" w:firstLine="491"/>
        <w:jc w:val="both"/>
        <w:rPr>
          <w:rStyle w:val="FontStyle36"/>
          <w:b/>
          <w:color w:val="auto"/>
          <w:sz w:val="24"/>
          <w:szCs w:val="24"/>
        </w:rPr>
      </w:pPr>
      <w:r w:rsidRPr="00D95300">
        <w:rPr>
          <w:rStyle w:val="FontStyle32"/>
          <w:color w:val="auto"/>
          <w:sz w:val="24"/>
          <w:szCs w:val="24"/>
        </w:rPr>
        <w:t>9</w:t>
      </w:r>
      <w:r w:rsidRPr="00D95300">
        <w:rPr>
          <w:rStyle w:val="FontStyle32"/>
          <w:b w:val="0"/>
          <w:color w:val="auto"/>
          <w:sz w:val="24"/>
          <w:szCs w:val="24"/>
        </w:rPr>
        <w:t>.</w:t>
      </w:r>
      <w:r w:rsidRPr="00D95300">
        <w:rPr>
          <w:rStyle w:val="FontStyle36"/>
          <w:b/>
          <w:color w:val="auto"/>
          <w:sz w:val="24"/>
          <w:szCs w:val="24"/>
        </w:rPr>
        <w:t>ЗАХОДИ ПЕРЕДБАЧЕНІ ДЛЯ ЗДІЙСНЕННЯ МОНІТОРИНГУ</w:t>
      </w:r>
    </w:p>
    <w:p w:rsidR="0030492A" w:rsidRPr="00D95300" w:rsidRDefault="00BC2AF9" w:rsidP="005B3175">
      <w:pPr>
        <w:pStyle w:val="Style23"/>
        <w:widowControl/>
        <w:spacing w:before="29" w:line="240" w:lineRule="auto"/>
        <w:ind w:firstLine="851"/>
        <w:jc w:val="both"/>
        <w:rPr>
          <w:rStyle w:val="FontStyle36"/>
          <w:bCs/>
          <w:color w:val="auto"/>
          <w:sz w:val="24"/>
          <w:szCs w:val="24"/>
        </w:rPr>
      </w:pPr>
      <w:r w:rsidRPr="00D95300">
        <w:rPr>
          <w:rStyle w:val="FontStyle32"/>
          <w:b w:val="0"/>
          <w:color w:val="auto"/>
          <w:sz w:val="24"/>
          <w:szCs w:val="24"/>
        </w:rPr>
        <w:t>Організація</w:t>
      </w:r>
      <w:r w:rsidR="00087E79">
        <w:rPr>
          <w:rStyle w:val="FontStyle32"/>
          <w:b w:val="0"/>
          <w:color w:val="auto"/>
          <w:sz w:val="24"/>
          <w:szCs w:val="24"/>
        </w:rPr>
        <w:t xml:space="preserve"> </w:t>
      </w:r>
      <w:r w:rsidR="00EF70A8" w:rsidRPr="00D95300">
        <w:rPr>
          <w:rStyle w:val="FontStyle32"/>
          <w:b w:val="0"/>
          <w:color w:val="auto"/>
          <w:sz w:val="24"/>
          <w:szCs w:val="24"/>
        </w:rPr>
        <w:t>моніторингу</w:t>
      </w:r>
      <w:r w:rsidR="00087E79">
        <w:rPr>
          <w:rStyle w:val="FontStyle32"/>
          <w:b w:val="0"/>
          <w:color w:val="auto"/>
          <w:sz w:val="24"/>
          <w:szCs w:val="24"/>
        </w:rPr>
        <w:t xml:space="preserve"> </w:t>
      </w:r>
      <w:r w:rsidR="00AF6352" w:rsidRPr="00AF6352">
        <w:rPr>
          <w:rFonts w:ascii="Times New Roman" w:hAnsi="Times New Roman"/>
          <w:color w:val="000000"/>
          <w:sz w:val="26"/>
          <w:szCs w:val="26"/>
        </w:rPr>
        <w:t>детального плану території</w:t>
      </w:r>
      <w:r w:rsidR="00087E79">
        <w:rPr>
          <w:rFonts w:ascii="Times New Roman" w:hAnsi="Times New Roman"/>
          <w:color w:val="000000"/>
          <w:sz w:val="26"/>
          <w:szCs w:val="26"/>
        </w:rPr>
        <w:t xml:space="preserve"> </w:t>
      </w:r>
      <w:r w:rsidR="00EC50E3" w:rsidRPr="00EC50E3">
        <w:rPr>
          <w:rFonts w:ascii="Times New Roman" w:hAnsi="Times New Roman"/>
          <w:color w:val="000000"/>
          <w:sz w:val="26"/>
          <w:szCs w:val="26"/>
        </w:rPr>
        <w:t xml:space="preserve">для </w:t>
      </w:r>
      <w:r w:rsidR="00EC50E3" w:rsidRPr="00EC50E3">
        <w:rPr>
          <w:rFonts w:ascii="Times New Roman" w:hAnsi="Times New Roman"/>
          <w:bCs/>
          <w:color w:val="000000"/>
          <w:sz w:val="26"/>
          <w:szCs w:val="26"/>
        </w:rPr>
        <w:t>розміщення цеху з виробництва будівельних матеріалів за межами населеного пункту  на території  Баранинської сільської ради</w:t>
      </w:r>
      <w:r w:rsidR="00087E79">
        <w:rPr>
          <w:rFonts w:ascii="Times New Roman" w:hAnsi="Times New Roman"/>
          <w:bCs/>
          <w:color w:val="000000"/>
          <w:sz w:val="26"/>
          <w:szCs w:val="26"/>
        </w:rPr>
        <w:t xml:space="preserve"> </w:t>
      </w:r>
      <w:r w:rsidR="0030492A" w:rsidRPr="00D95300">
        <w:rPr>
          <w:rStyle w:val="FontStyle36"/>
          <w:color w:val="auto"/>
          <w:sz w:val="24"/>
          <w:szCs w:val="24"/>
        </w:rPr>
        <w:t>рекомендується</w:t>
      </w:r>
      <w:r w:rsidR="00087E79">
        <w:rPr>
          <w:rStyle w:val="FontStyle36"/>
          <w:color w:val="auto"/>
          <w:sz w:val="24"/>
          <w:szCs w:val="24"/>
        </w:rPr>
        <w:t xml:space="preserve"> </w:t>
      </w:r>
      <w:r w:rsidRPr="00D95300">
        <w:rPr>
          <w:rStyle w:val="FontStyle36"/>
          <w:color w:val="auto"/>
          <w:sz w:val="24"/>
          <w:szCs w:val="24"/>
        </w:rPr>
        <w:t xml:space="preserve">шляхом </w:t>
      </w:r>
      <w:r w:rsidR="0030492A" w:rsidRPr="00D95300">
        <w:rPr>
          <w:rStyle w:val="FontStyle36"/>
          <w:color w:val="auto"/>
          <w:sz w:val="24"/>
          <w:szCs w:val="24"/>
        </w:rPr>
        <w:t>здійснення наступних заходів:</w:t>
      </w:r>
    </w:p>
    <w:p w:rsidR="0030492A" w:rsidRPr="00D95300" w:rsidRDefault="0030492A" w:rsidP="005B3175">
      <w:pPr>
        <w:pStyle w:val="Style8"/>
        <w:widowControl/>
        <w:numPr>
          <w:ilvl w:val="0"/>
          <w:numId w:val="30"/>
        </w:numPr>
        <w:spacing w:before="5" w:line="240" w:lineRule="auto"/>
        <w:rPr>
          <w:rStyle w:val="FontStyle36"/>
          <w:color w:val="auto"/>
          <w:sz w:val="24"/>
          <w:szCs w:val="24"/>
          <w:lang w:eastAsia="ru-RU"/>
        </w:rPr>
      </w:pPr>
      <w:r w:rsidRPr="00D95300">
        <w:rPr>
          <w:rStyle w:val="FontStyle36"/>
          <w:color w:val="auto"/>
          <w:sz w:val="24"/>
          <w:szCs w:val="24"/>
        </w:rPr>
        <w:t>порівняння фактичного стану компонентів довкілля з минулорічн</w:t>
      </w:r>
      <w:r w:rsidR="00C35860" w:rsidRPr="00D95300">
        <w:rPr>
          <w:rStyle w:val="FontStyle36"/>
          <w:color w:val="auto"/>
          <w:sz w:val="24"/>
          <w:szCs w:val="24"/>
        </w:rPr>
        <w:t>ими показниками</w:t>
      </w:r>
      <w:r w:rsidRPr="00D95300">
        <w:rPr>
          <w:rStyle w:val="FontStyle36"/>
          <w:color w:val="auto"/>
          <w:sz w:val="24"/>
          <w:szCs w:val="24"/>
        </w:rPr>
        <w:t>, в я</w:t>
      </w:r>
      <w:r w:rsidR="00C35860" w:rsidRPr="00D95300">
        <w:rPr>
          <w:rStyle w:val="FontStyle36"/>
          <w:color w:val="auto"/>
          <w:sz w:val="24"/>
          <w:szCs w:val="24"/>
        </w:rPr>
        <w:t>ких реалізуються заходи  діяльності</w:t>
      </w:r>
      <w:r w:rsidRPr="00D95300">
        <w:rPr>
          <w:rStyle w:val="FontStyle36"/>
          <w:color w:val="auto"/>
          <w:sz w:val="24"/>
          <w:szCs w:val="24"/>
        </w:rPr>
        <w:t>, 1 раз на рік на підставі результатів державного  статистичного  спостереження.  У разі</w:t>
      </w:r>
      <w:r w:rsidR="00087E79">
        <w:rPr>
          <w:rStyle w:val="FontStyle36"/>
          <w:color w:val="auto"/>
          <w:sz w:val="24"/>
          <w:szCs w:val="24"/>
        </w:rPr>
        <w:t xml:space="preserve"> </w:t>
      </w:r>
      <w:r w:rsidRPr="00D95300">
        <w:rPr>
          <w:rStyle w:val="FontStyle36"/>
          <w:color w:val="auto"/>
          <w:sz w:val="24"/>
          <w:szCs w:val="24"/>
          <w:lang w:eastAsia="ru-RU"/>
        </w:rPr>
        <w:t>виявлення перевищень минулорічних показників провести аналіз на предмет зв'язк</w:t>
      </w:r>
      <w:r w:rsidR="00C35860" w:rsidRPr="00D95300">
        <w:rPr>
          <w:rStyle w:val="FontStyle36"/>
          <w:color w:val="auto"/>
          <w:sz w:val="24"/>
          <w:szCs w:val="24"/>
          <w:lang w:eastAsia="ru-RU"/>
        </w:rPr>
        <w:t>у з реалізацією заходів  планов</w:t>
      </w:r>
      <w:r w:rsidR="00BC2AF9" w:rsidRPr="00D95300">
        <w:rPr>
          <w:rStyle w:val="FontStyle36"/>
          <w:color w:val="auto"/>
          <w:sz w:val="24"/>
          <w:szCs w:val="24"/>
          <w:lang w:eastAsia="ru-RU"/>
        </w:rPr>
        <w:t>ан</w:t>
      </w:r>
      <w:r w:rsidR="00C35860" w:rsidRPr="00D95300">
        <w:rPr>
          <w:rStyle w:val="FontStyle36"/>
          <w:color w:val="auto"/>
          <w:sz w:val="24"/>
          <w:szCs w:val="24"/>
          <w:lang w:eastAsia="ru-RU"/>
        </w:rPr>
        <w:t>ої діяльності</w:t>
      </w:r>
      <w:r w:rsidRPr="00D95300">
        <w:rPr>
          <w:rStyle w:val="FontStyle36"/>
          <w:color w:val="auto"/>
          <w:sz w:val="24"/>
          <w:szCs w:val="24"/>
          <w:lang w:eastAsia="ru-RU"/>
        </w:rPr>
        <w:t>;</w:t>
      </w:r>
    </w:p>
    <w:p w:rsidR="0030492A" w:rsidRDefault="0030492A" w:rsidP="005B3175">
      <w:pPr>
        <w:pStyle w:val="Style8"/>
        <w:widowControl/>
        <w:numPr>
          <w:ilvl w:val="0"/>
          <w:numId w:val="30"/>
        </w:numPr>
        <w:spacing w:before="5" w:line="240" w:lineRule="auto"/>
        <w:rPr>
          <w:rStyle w:val="FontStyle36"/>
          <w:color w:val="auto"/>
          <w:sz w:val="24"/>
          <w:szCs w:val="24"/>
        </w:rPr>
      </w:pPr>
      <w:r w:rsidRPr="00D95300">
        <w:rPr>
          <w:rStyle w:val="FontStyle36"/>
          <w:color w:val="auto"/>
          <w:sz w:val="24"/>
          <w:szCs w:val="24"/>
        </w:rPr>
        <w:t>порівняння фактичних показників індика</w:t>
      </w:r>
      <w:r w:rsidR="00C35860" w:rsidRPr="00D95300">
        <w:rPr>
          <w:rStyle w:val="FontStyle36"/>
          <w:color w:val="auto"/>
          <w:sz w:val="24"/>
          <w:szCs w:val="24"/>
        </w:rPr>
        <w:t>торів виконання заходів планової діяльності</w:t>
      </w:r>
      <w:r w:rsidRPr="00D95300">
        <w:rPr>
          <w:rStyle w:val="FontStyle36"/>
          <w:color w:val="auto"/>
          <w:sz w:val="24"/>
          <w:szCs w:val="24"/>
        </w:rPr>
        <w:t>, зокрема рівня викидів забруднюючих речовин в атмосферне повітря стаціонарними джерелами, 1 раз на рік на підставі результатів державного статистичного спостереження.</w:t>
      </w:r>
    </w:p>
    <w:p w:rsidR="00012D6F" w:rsidRPr="00D95300" w:rsidRDefault="00012D6F" w:rsidP="005B3175">
      <w:pPr>
        <w:pStyle w:val="Style8"/>
        <w:widowControl/>
        <w:numPr>
          <w:ilvl w:val="0"/>
          <w:numId w:val="30"/>
        </w:numPr>
        <w:spacing w:before="5" w:line="240" w:lineRule="auto"/>
        <w:rPr>
          <w:rStyle w:val="FontStyle36"/>
          <w:color w:val="auto"/>
          <w:sz w:val="24"/>
          <w:szCs w:val="24"/>
        </w:rPr>
      </w:pPr>
    </w:p>
    <w:p w:rsidR="009438D1" w:rsidRPr="00D95300" w:rsidRDefault="009438D1" w:rsidP="005B3175">
      <w:pPr>
        <w:pStyle w:val="Style6"/>
        <w:widowControl/>
        <w:ind w:left="360" w:right="50" w:firstLine="491"/>
        <w:jc w:val="both"/>
        <w:rPr>
          <w:rStyle w:val="FontStyle36"/>
          <w:b/>
          <w:color w:val="auto"/>
          <w:sz w:val="24"/>
          <w:szCs w:val="24"/>
        </w:rPr>
      </w:pPr>
      <w:r w:rsidRPr="00D95300">
        <w:rPr>
          <w:rStyle w:val="FontStyle36"/>
          <w:b/>
          <w:color w:val="auto"/>
          <w:sz w:val="24"/>
          <w:szCs w:val="24"/>
        </w:rPr>
        <w:t>10.ОПИС ЙМОВІРНИХ ТРАНСКОРДОННИХ НАСЛІДКІВ ДЛЯ ДОВКІЛЯ, У Т.Ч. З.НАС</w:t>
      </w:r>
    </w:p>
    <w:p w:rsidR="009438D1" w:rsidRPr="00D95300" w:rsidRDefault="009438D1" w:rsidP="005B3175">
      <w:pPr>
        <w:pStyle w:val="Style8"/>
        <w:widowControl/>
        <w:spacing w:line="240" w:lineRule="auto"/>
        <w:ind w:firstLine="851"/>
        <w:rPr>
          <w:rStyle w:val="FontStyle36"/>
          <w:color w:val="auto"/>
          <w:sz w:val="24"/>
          <w:szCs w:val="24"/>
        </w:rPr>
      </w:pPr>
      <w:r w:rsidRPr="00D95300">
        <w:rPr>
          <w:rStyle w:val="FontStyle36"/>
          <w:color w:val="auto"/>
          <w:sz w:val="24"/>
          <w:szCs w:val="24"/>
        </w:rPr>
        <w:t>Транскордонний вплив під час реалізації планов</w:t>
      </w:r>
      <w:r w:rsidR="00644270" w:rsidRPr="00D95300">
        <w:rPr>
          <w:rStyle w:val="FontStyle36"/>
          <w:color w:val="auto"/>
          <w:sz w:val="24"/>
          <w:szCs w:val="24"/>
        </w:rPr>
        <w:t>ан</w:t>
      </w:r>
      <w:r w:rsidRPr="00D95300">
        <w:rPr>
          <w:rStyle w:val="FontStyle36"/>
          <w:color w:val="auto"/>
          <w:sz w:val="24"/>
          <w:szCs w:val="24"/>
        </w:rPr>
        <w:t>ої діяльності відсутній.</w:t>
      </w:r>
    </w:p>
    <w:p w:rsidR="009438D1" w:rsidRDefault="009438D1" w:rsidP="005B3175">
      <w:pPr>
        <w:pStyle w:val="Style8"/>
        <w:widowControl/>
        <w:spacing w:before="5" w:line="240" w:lineRule="auto"/>
        <w:ind w:firstLine="851"/>
        <w:rPr>
          <w:rStyle w:val="FontStyle36"/>
          <w:color w:val="auto"/>
          <w:sz w:val="24"/>
          <w:szCs w:val="24"/>
        </w:rPr>
      </w:pPr>
      <w:r w:rsidRPr="00D95300">
        <w:rPr>
          <w:rStyle w:val="FontStyle36"/>
          <w:color w:val="auto"/>
          <w:sz w:val="24"/>
          <w:szCs w:val="24"/>
        </w:rPr>
        <w:t>У порівнянні з нульовою альтернативою вплив на довкілля оцінюється як незначний, оскільки</w:t>
      </w:r>
      <w:r w:rsidR="0094200A" w:rsidRPr="00D95300">
        <w:rPr>
          <w:rStyle w:val="FontStyle36"/>
          <w:color w:val="auto"/>
          <w:sz w:val="24"/>
          <w:szCs w:val="24"/>
        </w:rPr>
        <w:t>,</w:t>
      </w:r>
      <w:r w:rsidRPr="00D95300">
        <w:rPr>
          <w:rStyle w:val="FontStyle36"/>
          <w:color w:val="auto"/>
          <w:sz w:val="24"/>
          <w:szCs w:val="24"/>
        </w:rPr>
        <w:t xml:space="preserve"> як зазначалося вище</w:t>
      </w:r>
      <w:r w:rsidR="0094200A" w:rsidRPr="00D95300">
        <w:rPr>
          <w:rStyle w:val="FontStyle36"/>
          <w:color w:val="auto"/>
          <w:sz w:val="24"/>
          <w:szCs w:val="24"/>
        </w:rPr>
        <w:t>,</w:t>
      </w:r>
      <w:r w:rsidRPr="00D95300">
        <w:rPr>
          <w:rStyle w:val="FontStyle36"/>
          <w:color w:val="auto"/>
          <w:sz w:val="24"/>
          <w:szCs w:val="24"/>
        </w:rPr>
        <w:t xml:space="preserve"> буде обумовлений впливом існуючих незмінних факторів. Рівень утилізації відходів, що є важливим індикатором регіонального розвитку, може залишитися на незмінному рівні.</w:t>
      </w:r>
    </w:p>
    <w:p w:rsidR="003E2FAF" w:rsidRPr="005B3175" w:rsidRDefault="003E2FAF" w:rsidP="005B3175">
      <w:pPr>
        <w:pStyle w:val="Style8"/>
        <w:widowControl/>
        <w:spacing w:before="5" w:line="240" w:lineRule="auto"/>
        <w:ind w:firstLine="851"/>
        <w:rPr>
          <w:rStyle w:val="FontStyle36"/>
          <w:color w:val="auto"/>
          <w:sz w:val="24"/>
          <w:szCs w:val="24"/>
        </w:rPr>
      </w:pPr>
    </w:p>
    <w:p w:rsidR="009438D1" w:rsidRPr="001D6928" w:rsidRDefault="009438D1" w:rsidP="005B3175">
      <w:pPr>
        <w:pStyle w:val="Style6"/>
        <w:widowControl/>
        <w:numPr>
          <w:ilvl w:val="0"/>
          <w:numId w:val="28"/>
        </w:numPr>
        <w:ind w:right="50" w:firstLine="476"/>
        <w:jc w:val="both"/>
        <w:rPr>
          <w:rStyle w:val="FontStyle36"/>
          <w:b/>
          <w:color w:val="auto"/>
          <w:sz w:val="24"/>
          <w:szCs w:val="24"/>
        </w:rPr>
      </w:pPr>
      <w:r w:rsidRPr="001D6928">
        <w:rPr>
          <w:rStyle w:val="FontStyle36"/>
          <w:b/>
          <w:color w:val="auto"/>
          <w:sz w:val="24"/>
          <w:szCs w:val="24"/>
        </w:rPr>
        <w:t>РЕЗЮМЕ НЕТЕХНІЧНОГО ХАРАКТЕРУ ІНФОРМАЦІЇ</w:t>
      </w:r>
      <w:r w:rsidR="00252FB3" w:rsidRPr="001D6928">
        <w:rPr>
          <w:rStyle w:val="FontStyle36"/>
          <w:b/>
          <w:color w:val="auto"/>
          <w:sz w:val="24"/>
          <w:szCs w:val="24"/>
        </w:rPr>
        <w:t>, ПЕРЕДБАЧЕНОЇ ПУНКТАМИ 1 -10 ЦІЄЇ ЧАСТИНИ, РОЗРАХОВАН</w:t>
      </w:r>
      <w:r w:rsidR="00BC2AF9" w:rsidRPr="001D6928">
        <w:rPr>
          <w:rStyle w:val="FontStyle36"/>
          <w:b/>
          <w:color w:val="auto"/>
          <w:sz w:val="24"/>
          <w:szCs w:val="24"/>
        </w:rPr>
        <w:t xml:space="preserve">ИХ НА ШИРОКУ АУДИТОРІЮ </w:t>
      </w:r>
    </w:p>
    <w:p w:rsidR="00D95300" w:rsidRDefault="00E202ED" w:rsidP="005B3175">
      <w:pPr>
        <w:pStyle w:val="Style5"/>
        <w:widowControl/>
        <w:tabs>
          <w:tab w:val="left" w:pos="851"/>
        </w:tabs>
        <w:spacing w:line="240" w:lineRule="auto"/>
        <w:jc w:val="both"/>
        <w:rPr>
          <w:rFonts w:ascii="Times New Roman" w:eastAsia="Arial" w:hAnsi="Times New Roman"/>
        </w:rPr>
      </w:pPr>
      <w:r w:rsidRPr="001D6928">
        <w:rPr>
          <w:rStyle w:val="FontStyle36"/>
          <w:color w:val="auto"/>
          <w:sz w:val="24"/>
          <w:szCs w:val="24"/>
        </w:rPr>
        <w:tab/>
        <w:t xml:space="preserve">Метою </w:t>
      </w:r>
      <w:r w:rsidR="00AF6352" w:rsidRPr="00AF6352">
        <w:rPr>
          <w:rFonts w:ascii="Times New Roman" w:hAnsi="Times New Roman"/>
          <w:color w:val="000000"/>
          <w:sz w:val="26"/>
          <w:szCs w:val="26"/>
        </w:rPr>
        <w:t>детального плану території</w:t>
      </w:r>
      <w:r w:rsidR="0059315D">
        <w:rPr>
          <w:rFonts w:ascii="Times New Roman" w:hAnsi="Times New Roman"/>
          <w:color w:val="000000"/>
          <w:sz w:val="26"/>
          <w:szCs w:val="26"/>
        </w:rPr>
        <w:t xml:space="preserve"> є</w:t>
      </w:r>
      <w:r w:rsidR="00087E79">
        <w:rPr>
          <w:rFonts w:ascii="Times New Roman" w:hAnsi="Times New Roman"/>
          <w:color w:val="000000"/>
          <w:sz w:val="26"/>
          <w:szCs w:val="26"/>
        </w:rPr>
        <w:t xml:space="preserve"> </w:t>
      </w:r>
      <w:r w:rsidR="00EE3A8B" w:rsidRPr="00EE3A8B">
        <w:rPr>
          <w:rFonts w:ascii="Times New Roman" w:hAnsi="Times New Roman"/>
          <w:color w:val="000000"/>
          <w:sz w:val="26"/>
          <w:szCs w:val="26"/>
        </w:rPr>
        <w:t xml:space="preserve">розміщення </w:t>
      </w:r>
      <w:r w:rsidR="00EE3A8B" w:rsidRPr="00EE3A8B">
        <w:rPr>
          <w:rFonts w:ascii="Times New Roman" w:hAnsi="Times New Roman"/>
          <w:bCs/>
          <w:color w:val="000000"/>
          <w:sz w:val="26"/>
          <w:szCs w:val="26"/>
        </w:rPr>
        <w:t>цеху з виробництва будівельних матеріалів</w:t>
      </w:r>
      <w:r w:rsidR="00087E79">
        <w:rPr>
          <w:rFonts w:ascii="Times New Roman" w:hAnsi="Times New Roman"/>
          <w:bCs/>
          <w:color w:val="000000"/>
          <w:sz w:val="26"/>
          <w:szCs w:val="26"/>
        </w:rPr>
        <w:t xml:space="preserve"> </w:t>
      </w:r>
      <w:r w:rsidR="00B4002C" w:rsidRPr="00B4002C">
        <w:rPr>
          <w:rFonts w:ascii="Times New Roman" w:hAnsi="Times New Roman"/>
          <w:color w:val="000000"/>
          <w:sz w:val="26"/>
          <w:szCs w:val="26"/>
        </w:rPr>
        <w:t>за межами населеного пункт</w:t>
      </w:r>
      <w:r w:rsidR="00EE3A8B">
        <w:rPr>
          <w:rFonts w:ascii="Times New Roman" w:hAnsi="Times New Roman"/>
          <w:color w:val="000000"/>
          <w:sz w:val="26"/>
          <w:szCs w:val="26"/>
        </w:rPr>
        <w:t>у, на території Баранинської</w:t>
      </w:r>
      <w:r w:rsidR="00B4002C" w:rsidRPr="00B4002C">
        <w:rPr>
          <w:rFonts w:ascii="Times New Roman" w:hAnsi="Times New Roman"/>
          <w:color w:val="000000"/>
          <w:sz w:val="26"/>
          <w:szCs w:val="26"/>
        </w:rPr>
        <w:t xml:space="preserve"> сільської ради</w:t>
      </w:r>
      <w:r w:rsidR="009379A0">
        <w:rPr>
          <w:rFonts w:ascii="Times New Roman" w:eastAsia="Arial" w:hAnsi="Times New Roman"/>
        </w:rPr>
        <w:t xml:space="preserve"> є:</w:t>
      </w:r>
    </w:p>
    <w:p w:rsidR="009379A0" w:rsidRPr="00BC2944" w:rsidRDefault="009379A0" w:rsidP="009379A0">
      <w:pPr>
        <w:tabs>
          <w:tab w:val="left" w:pos="284"/>
          <w:tab w:val="left" w:pos="567"/>
        </w:tabs>
        <w:spacing w:line="276" w:lineRule="auto"/>
        <w:ind w:firstLine="851"/>
        <w:jc w:val="both"/>
        <w:rPr>
          <w:rFonts w:ascii="Times New Roman" w:hAnsi="Times New Roman"/>
          <w:lang w:eastAsia="ru-RU"/>
        </w:rPr>
      </w:pPr>
      <w:r w:rsidRPr="00BC2944">
        <w:rPr>
          <w:rFonts w:ascii="Times New Roman" w:hAnsi="Times New Roman"/>
          <w:lang w:eastAsia="ru-RU"/>
        </w:rPr>
        <w:t>найбільш раціональне  та ефективне використання земель,</w:t>
      </w:r>
    </w:p>
    <w:p w:rsidR="009379A0" w:rsidRPr="00BC2944" w:rsidRDefault="009379A0" w:rsidP="009379A0">
      <w:pPr>
        <w:widowControl/>
        <w:tabs>
          <w:tab w:val="left" w:pos="284"/>
          <w:tab w:val="left" w:pos="567"/>
        </w:tabs>
        <w:autoSpaceDE/>
        <w:autoSpaceDN/>
        <w:adjustRightInd/>
        <w:spacing w:line="276" w:lineRule="auto"/>
        <w:ind w:firstLine="851"/>
        <w:jc w:val="both"/>
        <w:rPr>
          <w:rFonts w:ascii="Times New Roman" w:hAnsi="Times New Roman"/>
          <w:lang w:val="ru-RU" w:eastAsia="ru-RU"/>
        </w:rPr>
      </w:pPr>
      <w:r w:rsidRPr="00BC2944">
        <w:rPr>
          <w:rFonts w:ascii="Times New Roman" w:hAnsi="Times New Roman"/>
          <w:lang w:val="ru-RU" w:eastAsia="ru-RU"/>
        </w:rPr>
        <w:t>- покращення</w:t>
      </w:r>
      <w:r w:rsidR="00087E79">
        <w:rPr>
          <w:rFonts w:ascii="Times New Roman" w:hAnsi="Times New Roman"/>
          <w:lang w:val="ru-RU" w:eastAsia="ru-RU"/>
        </w:rPr>
        <w:t xml:space="preserve"> </w:t>
      </w:r>
      <w:r w:rsidRPr="00BC2944">
        <w:rPr>
          <w:rFonts w:ascii="Times New Roman" w:hAnsi="Times New Roman"/>
          <w:lang w:val="ru-RU" w:eastAsia="ru-RU"/>
        </w:rPr>
        <w:t xml:space="preserve">інфраструктури </w:t>
      </w:r>
      <w:r w:rsidR="00087E79">
        <w:rPr>
          <w:rFonts w:ascii="Times New Roman" w:hAnsi="Times New Roman"/>
          <w:lang w:val="ru-RU" w:eastAsia="ru-RU"/>
        </w:rPr>
        <w:t xml:space="preserve"> </w:t>
      </w:r>
      <w:r w:rsidRPr="00BC2944">
        <w:rPr>
          <w:rFonts w:ascii="Times New Roman" w:hAnsi="Times New Roman"/>
          <w:lang w:val="ru-RU" w:eastAsia="ru-RU"/>
        </w:rPr>
        <w:t xml:space="preserve">та </w:t>
      </w:r>
      <w:r w:rsidR="00087E79">
        <w:rPr>
          <w:rFonts w:ascii="Times New Roman" w:hAnsi="Times New Roman"/>
          <w:lang w:val="ru-RU" w:eastAsia="ru-RU"/>
        </w:rPr>
        <w:t xml:space="preserve"> </w:t>
      </w:r>
      <w:r w:rsidRPr="00BC2944">
        <w:rPr>
          <w:rFonts w:ascii="Times New Roman" w:hAnsi="Times New Roman"/>
          <w:lang w:val="ru-RU" w:eastAsia="ru-RU"/>
        </w:rPr>
        <w:t>організації</w:t>
      </w:r>
      <w:r w:rsidR="00087E79">
        <w:rPr>
          <w:rFonts w:ascii="Times New Roman" w:hAnsi="Times New Roman"/>
          <w:lang w:val="ru-RU" w:eastAsia="ru-RU"/>
        </w:rPr>
        <w:t xml:space="preserve"> </w:t>
      </w:r>
      <w:r w:rsidRPr="00BC2944">
        <w:rPr>
          <w:rFonts w:ascii="Times New Roman" w:hAnsi="Times New Roman"/>
          <w:lang w:val="ru-RU" w:eastAsia="ru-RU"/>
        </w:rPr>
        <w:t xml:space="preserve">території, </w:t>
      </w:r>
    </w:p>
    <w:p w:rsidR="009379A0" w:rsidRPr="00BC2944" w:rsidRDefault="009379A0" w:rsidP="009379A0">
      <w:pPr>
        <w:widowControl/>
        <w:tabs>
          <w:tab w:val="left" w:pos="284"/>
          <w:tab w:val="left" w:pos="567"/>
        </w:tabs>
        <w:autoSpaceDE/>
        <w:autoSpaceDN/>
        <w:adjustRightInd/>
        <w:spacing w:line="276" w:lineRule="auto"/>
        <w:ind w:firstLine="851"/>
        <w:jc w:val="both"/>
        <w:rPr>
          <w:rFonts w:ascii="Times New Roman" w:hAnsi="Times New Roman"/>
          <w:lang w:val="ru-RU" w:eastAsia="ru-RU"/>
        </w:rPr>
      </w:pPr>
      <w:r w:rsidRPr="00BC2944">
        <w:rPr>
          <w:rFonts w:ascii="Times New Roman" w:hAnsi="Times New Roman"/>
          <w:lang w:val="ru-RU" w:eastAsia="ru-RU"/>
        </w:rPr>
        <w:t>- стабільний контроль за виконанням</w:t>
      </w:r>
      <w:r w:rsidR="00087E79">
        <w:rPr>
          <w:rFonts w:ascii="Times New Roman" w:hAnsi="Times New Roman"/>
          <w:lang w:val="ru-RU" w:eastAsia="ru-RU"/>
        </w:rPr>
        <w:t xml:space="preserve"> </w:t>
      </w:r>
      <w:r w:rsidRPr="00BC2944">
        <w:rPr>
          <w:rFonts w:ascii="Times New Roman" w:hAnsi="Times New Roman"/>
          <w:lang w:val="ru-RU" w:eastAsia="ru-RU"/>
        </w:rPr>
        <w:t>санітарних норм та вимог</w:t>
      </w:r>
      <w:r w:rsidR="00087E79">
        <w:rPr>
          <w:rFonts w:ascii="Times New Roman" w:hAnsi="Times New Roman"/>
          <w:lang w:val="ru-RU" w:eastAsia="ru-RU"/>
        </w:rPr>
        <w:t xml:space="preserve"> </w:t>
      </w:r>
      <w:r w:rsidRPr="00BC2944">
        <w:rPr>
          <w:rFonts w:ascii="Times New Roman" w:hAnsi="Times New Roman"/>
          <w:lang w:val="ru-RU" w:eastAsia="ru-RU"/>
        </w:rPr>
        <w:t xml:space="preserve">законодавства по охороні земель, </w:t>
      </w:r>
    </w:p>
    <w:p w:rsidR="009379A0" w:rsidRPr="00BC2944" w:rsidRDefault="009379A0" w:rsidP="009379A0">
      <w:pPr>
        <w:widowControl/>
        <w:tabs>
          <w:tab w:val="left" w:pos="284"/>
          <w:tab w:val="left" w:pos="567"/>
        </w:tabs>
        <w:autoSpaceDE/>
        <w:autoSpaceDN/>
        <w:adjustRightInd/>
        <w:spacing w:line="276" w:lineRule="auto"/>
        <w:ind w:firstLine="851"/>
        <w:jc w:val="both"/>
        <w:rPr>
          <w:rFonts w:ascii="Times New Roman" w:hAnsi="Times New Roman"/>
          <w:lang w:val="ru-RU" w:eastAsia="ru-RU"/>
        </w:rPr>
      </w:pPr>
      <w:r w:rsidRPr="00BC2944">
        <w:rPr>
          <w:rFonts w:ascii="Times New Roman" w:hAnsi="Times New Roman"/>
          <w:lang w:val="ru-RU" w:eastAsia="ru-RU"/>
        </w:rPr>
        <w:t>- оперативне</w:t>
      </w:r>
      <w:r w:rsidR="00087E79">
        <w:rPr>
          <w:rFonts w:ascii="Times New Roman" w:hAnsi="Times New Roman"/>
          <w:lang w:val="ru-RU" w:eastAsia="ru-RU"/>
        </w:rPr>
        <w:t xml:space="preserve"> </w:t>
      </w:r>
      <w:r w:rsidRPr="00BC2944">
        <w:rPr>
          <w:rFonts w:ascii="Times New Roman" w:hAnsi="Times New Roman"/>
          <w:lang w:val="ru-RU" w:eastAsia="ru-RU"/>
        </w:rPr>
        <w:t>прийняття</w:t>
      </w:r>
      <w:r w:rsidR="00087E79">
        <w:rPr>
          <w:rFonts w:ascii="Times New Roman" w:hAnsi="Times New Roman"/>
          <w:lang w:val="ru-RU" w:eastAsia="ru-RU"/>
        </w:rPr>
        <w:t xml:space="preserve"> </w:t>
      </w:r>
      <w:r w:rsidRPr="00BC2944">
        <w:rPr>
          <w:rFonts w:ascii="Times New Roman" w:hAnsi="Times New Roman"/>
          <w:lang w:val="ru-RU" w:eastAsia="ru-RU"/>
        </w:rPr>
        <w:t>оптимальних</w:t>
      </w:r>
      <w:r w:rsidR="00087E79">
        <w:rPr>
          <w:rFonts w:ascii="Times New Roman" w:hAnsi="Times New Roman"/>
          <w:lang w:val="ru-RU" w:eastAsia="ru-RU"/>
        </w:rPr>
        <w:t xml:space="preserve"> </w:t>
      </w:r>
      <w:r w:rsidRPr="00BC2944">
        <w:rPr>
          <w:rFonts w:ascii="Times New Roman" w:hAnsi="Times New Roman"/>
          <w:lang w:val="ru-RU" w:eastAsia="ru-RU"/>
        </w:rPr>
        <w:t>рішень по наданню</w:t>
      </w:r>
      <w:r w:rsidR="00087E79">
        <w:rPr>
          <w:rFonts w:ascii="Times New Roman" w:hAnsi="Times New Roman"/>
          <w:lang w:val="ru-RU" w:eastAsia="ru-RU"/>
        </w:rPr>
        <w:t xml:space="preserve"> </w:t>
      </w:r>
      <w:r w:rsidRPr="00BC2944">
        <w:rPr>
          <w:rFonts w:ascii="Times New Roman" w:hAnsi="Times New Roman"/>
          <w:lang w:val="ru-RU" w:eastAsia="ru-RU"/>
        </w:rPr>
        <w:t>земельних</w:t>
      </w:r>
      <w:r w:rsidR="00087E79">
        <w:rPr>
          <w:rFonts w:ascii="Times New Roman" w:hAnsi="Times New Roman"/>
          <w:lang w:val="ru-RU" w:eastAsia="ru-RU"/>
        </w:rPr>
        <w:t xml:space="preserve"> </w:t>
      </w:r>
      <w:r w:rsidRPr="00BC2944">
        <w:rPr>
          <w:rFonts w:ascii="Times New Roman" w:hAnsi="Times New Roman"/>
          <w:lang w:val="ru-RU" w:eastAsia="ru-RU"/>
        </w:rPr>
        <w:t xml:space="preserve">ділянок у власність та користування,  </w:t>
      </w:r>
    </w:p>
    <w:p w:rsidR="009379A0" w:rsidRPr="00BC2944" w:rsidRDefault="009379A0" w:rsidP="009379A0">
      <w:pPr>
        <w:widowControl/>
        <w:tabs>
          <w:tab w:val="left" w:pos="284"/>
          <w:tab w:val="left" w:pos="567"/>
        </w:tabs>
        <w:autoSpaceDE/>
        <w:autoSpaceDN/>
        <w:adjustRightInd/>
        <w:spacing w:line="276" w:lineRule="auto"/>
        <w:ind w:firstLine="851"/>
        <w:jc w:val="both"/>
        <w:rPr>
          <w:rFonts w:ascii="Times New Roman" w:hAnsi="Times New Roman"/>
          <w:lang w:val="ru-RU" w:eastAsia="ru-RU"/>
        </w:rPr>
      </w:pPr>
      <w:r w:rsidRPr="00BC2944">
        <w:rPr>
          <w:rFonts w:ascii="Times New Roman" w:hAnsi="Times New Roman"/>
          <w:lang w:val="ru-RU" w:eastAsia="ru-RU"/>
        </w:rPr>
        <w:t>- збільшення</w:t>
      </w:r>
      <w:r w:rsidR="00087E79">
        <w:rPr>
          <w:rFonts w:ascii="Times New Roman" w:hAnsi="Times New Roman"/>
          <w:lang w:val="ru-RU" w:eastAsia="ru-RU"/>
        </w:rPr>
        <w:t xml:space="preserve"> </w:t>
      </w:r>
      <w:r w:rsidRPr="00BC2944">
        <w:rPr>
          <w:rFonts w:ascii="Times New Roman" w:hAnsi="Times New Roman"/>
          <w:lang w:val="ru-RU" w:eastAsia="ru-RU"/>
        </w:rPr>
        <w:t xml:space="preserve">надходжень у </w:t>
      </w:r>
      <w:r w:rsidRPr="00BC2944">
        <w:rPr>
          <w:rFonts w:ascii="Times New Roman" w:hAnsi="Times New Roman"/>
          <w:lang w:eastAsia="ru-RU"/>
        </w:rPr>
        <w:t>мі</w:t>
      </w:r>
      <w:r>
        <w:rPr>
          <w:rFonts w:ascii="Times New Roman" w:hAnsi="Times New Roman"/>
          <w:lang w:val="ru-RU" w:eastAsia="ru-RU"/>
        </w:rPr>
        <w:t>сьц</w:t>
      </w:r>
      <w:r w:rsidR="0046773E">
        <w:rPr>
          <w:rFonts w:ascii="Times New Roman" w:hAnsi="Times New Roman"/>
          <w:lang w:val="ru-RU" w:eastAsia="ru-RU"/>
        </w:rPr>
        <w:t>е</w:t>
      </w:r>
      <w:r>
        <w:rPr>
          <w:rFonts w:ascii="Times New Roman" w:hAnsi="Times New Roman"/>
          <w:lang w:val="ru-RU" w:eastAsia="ru-RU"/>
        </w:rPr>
        <w:t>вий</w:t>
      </w:r>
      <w:r w:rsidRPr="00BC2944">
        <w:rPr>
          <w:rFonts w:ascii="Times New Roman" w:hAnsi="Times New Roman"/>
          <w:lang w:val="ru-RU" w:eastAsia="ru-RU"/>
        </w:rPr>
        <w:t xml:space="preserve"> бюджет для подальшогосоці</w:t>
      </w:r>
      <w:r>
        <w:rPr>
          <w:rFonts w:ascii="Times New Roman" w:hAnsi="Times New Roman"/>
          <w:lang w:val="ru-RU" w:eastAsia="ru-RU"/>
        </w:rPr>
        <w:t>ально</w:t>
      </w:r>
      <w:r w:rsidR="00087E79">
        <w:rPr>
          <w:rFonts w:ascii="Times New Roman" w:hAnsi="Times New Roman"/>
          <w:lang w:val="ru-RU" w:eastAsia="ru-RU"/>
        </w:rPr>
        <w:t xml:space="preserve"> – </w:t>
      </w:r>
      <w:r>
        <w:rPr>
          <w:rFonts w:ascii="Times New Roman" w:hAnsi="Times New Roman"/>
          <w:lang w:val="ru-RU" w:eastAsia="ru-RU"/>
        </w:rPr>
        <w:t>економіч</w:t>
      </w:r>
      <w:r w:rsidR="00EE3A8B">
        <w:rPr>
          <w:rFonts w:ascii="Times New Roman" w:hAnsi="Times New Roman"/>
          <w:lang w:val="ru-RU" w:eastAsia="ru-RU"/>
        </w:rPr>
        <w:t>ногорозвиткусіл</w:t>
      </w:r>
      <w:r w:rsidR="00087E79">
        <w:rPr>
          <w:rFonts w:ascii="Times New Roman" w:hAnsi="Times New Roman"/>
          <w:lang w:val="ru-RU" w:eastAsia="ru-RU"/>
        </w:rPr>
        <w:t xml:space="preserve"> </w:t>
      </w:r>
      <w:r w:rsidR="00EE3A8B">
        <w:rPr>
          <w:rFonts w:ascii="Times New Roman" w:hAnsi="Times New Roman"/>
          <w:lang w:val="ru-RU" w:eastAsia="ru-RU"/>
        </w:rPr>
        <w:t>Баранинської</w:t>
      </w:r>
      <w:r>
        <w:rPr>
          <w:rFonts w:ascii="Times New Roman" w:hAnsi="Times New Roman"/>
          <w:lang w:val="ru-RU" w:eastAsia="ru-RU"/>
        </w:rPr>
        <w:t>сільської ради</w:t>
      </w:r>
      <w:r w:rsidRPr="00BC2944">
        <w:rPr>
          <w:rFonts w:ascii="Times New Roman" w:hAnsi="Times New Roman"/>
          <w:lang w:val="ru-RU" w:eastAsia="ru-RU"/>
        </w:rPr>
        <w:t xml:space="preserve">, </w:t>
      </w:r>
    </w:p>
    <w:p w:rsidR="009379A0" w:rsidRPr="00BC2944" w:rsidRDefault="009379A0" w:rsidP="009379A0">
      <w:pPr>
        <w:pStyle w:val="Style5"/>
        <w:widowControl/>
        <w:tabs>
          <w:tab w:val="left" w:pos="851"/>
        </w:tabs>
        <w:spacing w:line="276" w:lineRule="auto"/>
        <w:ind w:firstLine="851"/>
        <w:jc w:val="both"/>
        <w:rPr>
          <w:rStyle w:val="FontStyle29"/>
          <w:rFonts w:ascii="Times New Roman" w:hAnsi="Times New Roman" w:cs="Times New Roman"/>
          <w:b w:val="0"/>
          <w:color w:val="auto"/>
          <w:sz w:val="24"/>
          <w:szCs w:val="24"/>
        </w:rPr>
      </w:pPr>
      <w:r w:rsidRPr="00BC2944">
        <w:rPr>
          <w:rFonts w:ascii="Times New Roman" w:hAnsi="Times New Roman"/>
          <w:lang w:eastAsia="ru-RU"/>
        </w:rPr>
        <w:t>- підтверджує право громади населеного пункту на власну територію</w:t>
      </w:r>
    </w:p>
    <w:p w:rsidR="009379A0" w:rsidRPr="00BC2944" w:rsidRDefault="009379A0" w:rsidP="009379A0">
      <w:pPr>
        <w:pStyle w:val="Style5"/>
        <w:widowControl/>
        <w:tabs>
          <w:tab w:val="left" w:pos="851"/>
        </w:tabs>
        <w:spacing w:line="276" w:lineRule="auto"/>
        <w:jc w:val="both"/>
        <w:rPr>
          <w:rFonts w:ascii="Times New Roman" w:hAnsi="Times New Roman"/>
          <w:b/>
        </w:rPr>
      </w:pPr>
      <w:r w:rsidRPr="00BC2944">
        <w:rPr>
          <w:rFonts w:ascii="Times New Roman" w:hAnsi="Times New Roman"/>
          <w:b/>
        </w:rPr>
        <w:t>Зміст та основні цілі документа державного планування, його зв’язок з іншими документами державного планування.</w:t>
      </w:r>
    </w:p>
    <w:p w:rsidR="009379A0" w:rsidRPr="00BC2944" w:rsidRDefault="009379A0" w:rsidP="003E2FAF">
      <w:pPr>
        <w:pStyle w:val="Style5"/>
        <w:widowControl/>
        <w:tabs>
          <w:tab w:val="left" w:pos="851"/>
        </w:tabs>
        <w:spacing w:line="276" w:lineRule="auto"/>
        <w:ind w:firstLine="851"/>
        <w:jc w:val="both"/>
        <w:rPr>
          <w:rStyle w:val="FontStyle36"/>
          <w:color w:val="auto"/>
          <w:sz w:val="24"/>
          <w:szCs w:val="24"/>
        </w:rPr>
      </w:pPr>
      <w:r w:rsidRPr="00BC2944">
        <w:rPr>
          <w:rStyle w:val="FontStyle36"/>
          <w:color w:val="auto"/>
          <w:sz w:val="24"/>
          <w:szCs w:val="24"/>
        </w:rPr>
        <w:t>Детальний план є містобудівною документацією місцевого рівня, яка розробляється з метою визначення планувальної організації і функціонального призначення, просторової композиції і параметрів забудови та ландшафтної організації кварталу, мікрорайону, іншої частини території населеного пункту, призначених для комплексної забудови чи реконструкції</w:t>
      </w:r>
    </w:p>
    <w:p w:rsidR="009379A0" w:rsidRPr="009379A0" w:rsidRDefault="009379A0" w:rsidP="003E2FAF">
      <w:pPr>
        <w:shd w:val="clear" w:color="auto" w:fill="FFFFFF"/>
        <w:spacing w:after="360" w:line="276" w:lineRule="auto"/>
        <w:jc w:val="both"/>
        <w:rPr>
          <w:rFonts w:ascii="Times New Roman" w:eastAsia="Arial" w:hAnsi="Times New Roman"/>
        </w:rPr>
      </w:pPr>
      <w:r w:rsidRPr="00BC2944">
        <w:tab/>
      </w:r>
      <w:r w:rsidRPr="00BC2944">
        <w:rPr>
          <w:rStyle w:val="FontStyle29"/>
          <w:rFonts w:ascii="Times New Roman" w:hAnsi="Times New Roman" w:cs="Times New Roman"/>
          <w:b w:val="0"/>
          <w:color w:val="auto"/>
          <w:sz w:val="24"/>
          <w:szCs w:val="24"/>
        </w:rPr>
        <w:t>Детальний план  тер</w:t>
      </w:r>
      <w:r w:rsidR="00D45645">
        <w:rPr>
          <w:rStyle w:val="FontStyle29"/>
          <w:rFonts w:ascii="Times New Roman" w:hAnsi="Times New Roman" w:cs="Times New Roman"/>
          <w:b w:val="0"/>
          <w:color w:val="auto"/>
          <w:sz w:val="24"/>
          <w:szCs w:val="24"/>
        </w:rPr>
        <w:t xml:space="preserve">иторії розроблений відповідно </w:t>
      </w:r>
      <w:r>
        <w:rPr>
          <w:rFonts w:ascii="Times New Roman" w:eastAsia="Arial" w:hAnsi="Times New Roman"/>
        </w:rPr>
        <w:t>до</w:t>
      </w:r>
      <w:r w:rsidR="00087E79">
        <w:rPr>
          <w:rFonts w:ascii="Times New Roman" w:eastAsia="Arial" w:hAnsi="Times New Roman"/>
        </w:rPr>
        <w:t xml:space="preserve"> </w:t>
      </w:r>
      <w:r w:rsidRPr="00E37C75">
        <w:rPr>
          <w:rFonts w:ascii="Times New Roman" w:eastAsia="Arial" w:hAnsi="Times New Roman"/>
        </w:rPr>
        <w:t>розпорядження голови Ужгородської районної державної адмініст</w:t>
      </w:r>
      <w:r w:rsidR="00087E79">
        <w:rPr>
          <w:rFonts w:ascii="Times New Roman" w:eastAsia="Arial" w:hAnsi="Times New Roman"/>
        </w:rPr>
        <w:t>рації Закарпатської області №88</w:t>
      </w:r>
      <w:r w:rsidR="00D45645">
        <w:rPr>
          <w:rFonts w:ascii="Times New Roman" w:eastAsia="Arial" w:hAnsi="Times New Roman"/>
        </w:rPr>
        <w:t>4 від  18 березня 2020</w:t>
      </w:r>
      <w:r w:rsidRPr="00E37C75">
        <w:rPr>
          <w:rFonts w:ascii="Times New Roman" w:eastAsia="Arial" w:hAnsi="Times New Roman"/>
        </w:rPr>
        <w:t>р.</w:t>
      </w:r>
      <w:r w:rsidRPr="009379A0">
        <w:rPr>
          <w:rStyle w:val="FontStyle36"/>
          <w:color w:val="auto"/>
          <w:sz w:val="24"/>
          <w:szCs w:val="24"/>
        </w:rPr>
        <w:t xml:space="preserve">і </w:t>
      </w:r>
      <w:r w:rsidRPr="009379A0">
        <w:rPr>
          <w:rFonts w:ascii="Times New Roman" w:hAnsi="Times New Roman"/>
        </w:rPr>
        <w:t xml:space="preserve"> ДБН Б.2.2-12:2018 «Планування та забудова територій» з врахуванням вимоги Закону України «Про регулювання містобудівної діяльності», ДБН 360-92** “Містобудування. Планування і забудова міських і сільських поселень”, ДБН Б.1.1-15:2012 « Склад та зміст генерального плану населеного пункту» , ДБН В.2.3-5-2001 « Вулиці та дороги населених пунктів» , ДБН Б.2.4-1-94 «Планування і забудова сільських поселень» та Державних санітарних правил планування та забудови населених пунктів  (наказ №173 від 19.06.96).</w:t>
      </w:r>
    </w:p>
    <w:p w:rsidR="009379A0" w:rsidRPr="00BC2944" w:rsidRDefault="009379A0" w:rsidP="003E2FAF">
      <w:pPr>
        <w:pStyle w:val="Style5"/>
        <w:widowControl/>
        <w:tabs>
          <w:tab w:val="left" w:pos="851"/>
        </w:tabs>
        <w:spacing w:line="276" w:lineRule="auto"/>
        <w:jc w:val="both"/>
        <w:rPr>
          <w:rFonts w:ascii="Times New Roman" w:hAnsi="Times New Roman"/>
        </w:rPr>
      </w:pPr>
      <w:r w:rsidRPr="00BC2944">
        <w:rPr>
          <w:rFonts w:ascii="Times New Roman" w:hAnsi="Times New Roman"/>
        </w:rPr>
        <w:tab/>
        <w:t>При розробленні СЕО вивчені головні стратегічні документи, плани і програми, що діють на національному, регіональному та місцевому рівнях, проведений аналіз їх головних цілей, які в тій чи іншій мірі визначають передумови для прийняття проектних рішень</w:t>
      </w:r>
    </w:p>
    <w:p w:rsidR="009379A0" w:rsidRPr="00BC2944" w:rsidRDefault="009379A0" w:rsidP="009379A0">
      <w:pPr>
        <w:pStyle w:val="Style5"/>
        <w:widowControl/>
        <w:tabs>
          <w:tab w:val="left" w:pos="851"/>
        </w:tabs>
        <w:spacing w:line="276" w:lineRule="auto"/>
        <w:jc w:val="both"/>
        <w:rPr>
          <w:rStyle w:val="FontStyle186"/>
          <w:color w:val="auto"/>
          <w:sz w:val="24"/>
          <w:szCs w:val="24"/>
        </w:rPr>
      </w:pPr>
    </w:p>
    <w:p w:rsidR="009379A0" w:rsidRPr="00BC2944" w:rsidRDefault="009379A0" w:rsidP="009379A0">
      <w:pPr>
        <w:pStyle w:val="Style6"/>
        <w:widowControl/>
        <w:spacing w:line="276" w:lineRule="auto"/>
        <w:jc w:val="both"/>
        <w:rPr>
          <w:rFonts w:ascii="Times New Roman" w:hAnsi="Times New Roman"/>
          <w:b/>
        </w:rPr>
      </w:pPr>
      <w:r w:rsidRPr="00BC2944">
        <w:rPr>
          <w:rFonts w:ascii="Times New Roman" w:hAnsi="Times New Roman"/>
          <w:b/>
        </w:rPr>
        <w:t xml:space="preserve">Характеристика поточного стану довкілля і здоров’я населення, в тому числі на територіях які ймовірно зазнають впливу, та прогнозні зміни цього стану, якщо документ державного планування не буде затверджено. </w:t>
      </w:r>
    </w:p>
    <w:p w:rsidR="009379A0" w:rsidRPr="00BC2944" w:rsidRDefault="009379A0" w:rsidP="009379A0">
      <w:pPr>
        <w:pStyle w:val="Style6"/>
        <w:widowControl/>
        <w:spacing w:line="276" w:lineRule="auto"/>
        <w:jc w:val="both"/>
        <w:rPr>
          <w:rFonts w:ascii="Times New Roman" w:hAnsi="Times New Roman"/>
        </w:rPr>
      </w:pPr>
      <w:r w:rsidRPr="00BC2944">
        <w:rPr>
          <w:rFonts w:ascii="Times New Roman" w:hAnsi="Times New Roman"/>
        </w:rPr>
        <w:tab/>
        <w:t>При аналізі та оцінці поточного стану навколишнього середовища були використані статистичні дані та офіційні дані обласних органів виконавчої влади, що реалізують державну політику у сфері охорони навколишнього природного середовища та реалізують державну політику у сфері охорони здоров’я</w:t>
      </w:r>
    </w:p>
    <w:p w:rsidR="009379A0" w:rsidRPr="00BC2944" w:rsidRDefault="009379A0" w:rsidP="009379A0">
      <w:pPr>
        <w:pStyle w:val="Style6"/>
        <w:widowControl/>
        <w:spacing w:line="276" w:lineRule="auto"/>
        <w:jc w:val="both"/>
        <w:rPr>
          <w:rFonts w:ascii="Times New Roman" w:hAnsi="Times New Roman"/>
        </w:rPr>
      </w:pPr>
      <w:r w:rsidRPr="00BC2944">
        <w:rPr>
          <w:rFonts w:ascii="Times New Roman" w:hAnsi="Times New Roman"/>
        </w:rPr>
        <w:lastRenderedPageBreak/>
        <w:tab/>
        <w:t xml:space="preserve"> В процесі роботи були проаналізовані доступні дані моніторингових спостережень, що здійснюються суб’єктами в рамках програм державного моніторингу навколишнього середовища на районному  та обласному рівні.</w:t>
      </w:r>
    </w:p>
    <w:p w:rsidR="009379A0" w:rsidRPr="00BC2944" w:rsidRDefault="009379A0" w:rsidP="009379A0">
      <w:pPr>
        <w:pStyle w:val="Style6"/>
        <w:widowControl/>
        <w:spacing w:line="276" w:lineRule="auto"/>
        <w:jc w:val="both"/>
        <w:rPr>
          <w:rStyle w:val="FontStyle35"/>
          <w:color w:val="auto"/>
          <w:sz w:val="24"/>
          <w:szCs w:val="24"/>
          <w:lang w:eastAsia="ru-RU"/>
        </w:rPr>
      </w:pPr>
    </w:p>
    <w:p w:rsidR="009379A0" w:rsidRPr="00BC2944" w:rsidRDefault="009379A0" w:rsidP="009379A0">
      <w:pPr>
        <w:pStyle w:val="Style6"/>
        <w:widowControl/>
        <w:spacing w:line="276" w:lineRule="auto"/>
        <w:rPr>
          <w:rFonts w:ascii="Times New Roman" w:hAnsi="Times New Roman"/>
        </w:rPr>
      </w:pPr>
      <w:r w:rsidRPr="00BC2944">
        <w:rPr>
          <w:rFonts w:ascii="Times New Roman" w:hAnsi="Times New Roman"/>
          <w:b/>
        </w:rPr>
        <w:t>Ключові виявлені екологічні проблеми міста, у тому числі ризики впливу на здоров’я населення, які стосуються документа державного планування</w:t>
      </w:r>
      <w:r w:rsidRPr="00BC2944">
        <w:rPr>
          <w:rFonts w:ascii="Times New Roman" w:hAnsi="Times New Roman"/>
        </w:rPr>
        <w:t xml:space="preserve">. </w:t>
      </w:r>
    </w:p>
    <w:p w:rsidR="009379A0" w:rsidRPr="00BC2944" w:rsidRDefault="009379A0" w:rsidP="009379A0">
      <w:pPr>
        <w:pStyle w:val="Style6"/>
        <w:widowControl/>
        <w:spacing w:line="276" w:lineRule="auto"/>
        <w:jc w:val="both"/>
        <w:rPr>
          <w:rFonts w:ascii="Times New Roman" w:hAnsi="Times New Roman"/>
        </w:rPr>
      </w:pPr>
      <w:r w:rsidRPr="00BC2944">
        <w:rPr>
          <w:rFonts w:ascii="Times New Roman" w:hAnsi="Times New Roman"/>
        </w:rPr>
        <w:tab/>
        <w:t>Серед важливих екологічних проблем міста, в тому числі що мають ризики впливу на здоров’я населення, можна виділити наступні: Забруднення атмосферного повітря, що відбувається переважно за рахунок викидів від пересувних джерел, насамперед автотранспортних засобів.. Вплив від транспорту є найбільш критичним на магістральних вулицях. Зазначені ризики є основними серед потенційних впливів на стан здоров'я населення. Забруднення поверхневих вод, що обумовлене скидами недостатньо очищених і забруднених стічних вод у водойми .</w:t>
      </w:r>
    </w:p>
    <w:p w:rsidR="009379A0" w:rsidRPr="00BC2944" w:rsidRDefault="009379A0" w:rsidP="009379A0">
      <w:pPr>
        <w:pStyle w:val="Style6"/>
        <w:widowControl/>
        <w:spacing w:line="276" w:lineRule="auto"/>
        <w:jc w:val="both"/>
        <w:rPr>
          <w:rFonts w:ascii="Times New Roman" w:hAnsi="Times New Roman"/>
        </w:rPr>
      </w:pPr>
    </w:p>
    <w:p w:rsidR="009379A0" w:rsidRPr="00BC2944" w:rsidRDefault="009379A0" w:rsidP="009379A0">
      <w:pPr>
        <w:pStyle w:val="Style6"/>
        <w:widowControl/>
        <w:spacing w:line="276" w:lineRule="auto"/>
        <w:jc w:val="both"/>
        <w:rPr>
          <w:rFonts w:ascii="Times New Roman" w:hAnsi="Times New Roman"/>
          <w:b/>
        </w:rPr>
      </w:pPr>
      <w:r w:rsidRPr="00BC2944">
        <w:rPr>
          <w:rFonts w:ascii="Times New Roman" w:hAnsi="Times New Roman"/>
          <w:b/>
        </w:rPr>
        <w:t xml:space="preserve">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документа державного планування, та шляхи їх врахування. </w:t>
      </w:r>
    </w:p>
    <w:p w:rsidR="009379A0" w:rsidRPr="00BC2944" w:rsidRDefault="009379A0" w:rsidP="009379A0">
      <w:pPr>
        <w:pStyle w:val="Style6"/>
        <w:widowControl/>
        <w:spacing w:line="276" w:lineRule="auto"/>
        <w:jc w:val="both"/>
        <w:rPr>
          <w:rFonts w:ascii="Times New Roman" w:hAnsi="Times New Roman"/>
        </w:rPr>
      </w:pPr>
      <w:r w:rsidRPr="00BC2944">
        <w:rPr>
          <w:rFonts w:ascii="Times New Roman" w:hAnsi="Times New Roman"/>
        </w:rPr>
        <w:tab/>
        <w:t>В процесі виконання СЕО був проведений аналіз низки документів міжнародного, державного, регіонального та місцевого рівня, що містять зобов’язання у сфері охорони довкілля, у тому числі пов’язані із запобіганням негативного впливу на здоров’я населення. Також були розглянуті документи, що містять екологічні цілі а також відповідні завдання у сфері охорони здоров'я. Аналіз також включав цілі, які мають відношення до генерального плану, та цілі, які можуть бути вирішені на іншому рівні планування. Результати аналізу цілей та завдань екологічної політики визначених у вищезазначених документах показали високу ступінь відповідності цілям, визначеним в містобудівній документаці</w:t>
      </w:r>
      <w:r w:rsidR="0046773E">
        <w:rPr>
          <w:rFonts w:ascii="Times New Roman" w:hAnsi="Times New Roman"/>
        </w:rPr>
        <w:t>ї та генеральних</w:t>
      </w:r>
      <w:r w:rsidR="00D45645">
        <w:rPr>
          <w:rFonts w:ascii="Times New Roman" w:hAnsi="Times New Roman"/>
        </w:rPr>
        <w:t xml:space="preserve">   планів  сіл Баранинської</w:t>
      </w:r>
      <w:r w:rsidR="00087E79">
        <w:rPr>
          <w:rFonts w:ascii="Times New Roman" w:hAnsi="Times New Roman"/>
        </w:rPr>
        <w:t xml:space="preserve"> </w:t>
      </w:r>
      <w:r w:rsidR="0046773E">
        <w:rPr>
          <w:rFonts w:ascii="Times New Roman" w:hAnsi="Times New Roman"/>
        </w:rPr>
        <w:t>сільської ради .</w:t>
      </w:r>
      <w:r w:rsidRPr="00BC2944">
        <w:rPr>
          <w:rFonts w:ascii="Times New Roman" w:hAnsi="Times New Roman"/>
        </w:rPr>
        <w:t>.</w:t>
      </w:r>
    </w:p>
    <w:p w:rsidR="009379A0" w:rsidRPr="00BC2944" w:rsidRDefault="009379A0" w:rsidP="009379A0">
      <w:pPr>
        <w:pStyle w:val="Style6"/>
        <w:widowControl/>
        <w:spacing w:line="276" w:lineRule="auto"/>
        <w:jc w:val="both"/>
        <w:rPr>
          <w:rFonts w:ascii="Times New Roman" w:hAnsi="Times New Roman"/>
        </w:rPr>
      </w:pPr>
      <w:r w:rsidRPr="00BC2944">
        <w:rPr>
          <w:rFonts w:ascii="Times New Roman" w:hAnsi="Times New Roman"/>
          <w:b/>
        </w:rPr>
        <w:t xml:space="preserve"> Опис наслідків реалізації проектних рішень документу державного планування для довкілля, а також для здоров’я населення, у тому числі кумулятивних, синергічних, позитивних і негативних наслідків.</w:t>
      </w:r>
    </w:p>
    <w:p w:rsidR="009379A0" w:rsidRPr="00BC2944" w:rsidRDefault="009379A0" w:rsidP="009379A0">
      <w:pPr>
        <w:pStyle w:val="Style6"/>
        <w:widowControl/>
        <w:spacing w:line="276" w:lineRule="auto"/>
        <w:jc w:val="both"/>
        <w:rPr>
          <w:rFonts w:ascii="Times New Roman" w:hAnsi="Times New Roman"/>
        </w:rPr>
      </w:pPr>
      <w:r w:rsidRPr="00BC2944">
        <w:rPr>
          <w:rFonts w:ascii="Times New Roman" w:hAnsi="Times New Roman"/>
        </w:rPr>
        <w:tab/>
        <w:t>Проведений аналіз виявив потенціал для позитивного впливу проекту оновленого генерального плану на навколишнє середовище та здоров'я населення. Водночас, були виявлені ризики та потенційні негативні наслідки, що можуть виникнути внаслідок реалізації окремих рішень, прийнятих в проекті детального плану території. З метою запобігання, мінімізації та пом'якшення потенційних негативних наслідків запропонована низка заходів, в тому числі необхідність перегляду деяких проектних рішень з подальшим коригуванням документу державного планування. Перегляд проектних рішень пов’язаний переважно із необхідністю збереження природних комплексів, регулюванням щільності забудови, зменшенням антропогенного навантаження на середовище населеного пункту..</w:t>
      </w:r>
    </w:p>
    <w:p w:rsidR="009379A0" w:rsidRPr="00BC2944" w:rsidRDefault="009379A0" w:rsidP="009379A0">
      <w:pPr>
        <w:pStyle w:val="Style6"/>
        <w:widowControl/>
        <w:spacing w:line="276" w:lineRule="auto"/>
        <w:jc w:val="both"/>
        <w:rPr>
          <w:rStyle w:val="FontStyle35"/>
          <w:color w:val="auto"/>
          <w:sz w:val="24"/>
          <w:szCs w:val="24"/>
          <w:lang w:eastAsia="ru-RU"/>
        </w:rPr>
      </w:pPr>
    </w:p>
    <w:p w:rsidR="009379A0" w:rsidRPr="00BC2944" w:rsidRDefault="009379A0" w:rsidP="009379A0">
      <w:pPr>
        <w:pStyle w:val="Style6"/>
        <w:widowControl/>
        <w:spacing w:line="276" w:lineRule="auto"/>
        <w:jc w:val="both"/>
        <w:rPr>
          <w:rFonts w:ascii="Times New Roman" w:hAnsi="Times New Roman"/>
        </w:rPr>
      </w:pPr>
      <w:r w:rsidRPr="00BC2944">
        <w:rPr>
          <w:rFonts w:ascii="Times New Roman" w:hAnsi="Times New Roman"/>
        </w:rPr>
        <w:t>З</w:t>
      </w:r>
      <w:r w:rsidRPr="00BC2944">
        <w:rPr>
          <w:rFonts w:ascii="Times New Roman" w:hAnsi="Times New Roman"/>
          <w:b/>
        </w:rPr>
        <w:t>аходи, що передбачається вжити для запобігання, зменшення та пом’якшення негативних наслідків виконання документа державного планування</w:t>
      </w:r>
      <w:r w:rsidRPr="00BC2944">
        <w:rPr>
          <w:rFonts w:ascii="Times New Roman" w:hAnsi="Times New Roman"/>
        </w:rPr>
        <w:t xml:space="preserve">. </w:t>
      </w:r>
    </w:p>
    <w:p w:rsidR="009379A0" w:rsidRPr="00BC2944" w:rsidRDefault="009379A0" w:rsidP="009379A0">
      <w:pPr>
        <w:pStyle w:val="Style6"/>
        <w:widowControl/>
        <w:spacing w:line="276" w:lineRule="auto"/>
        <w:jc w:val="both"/>
        <w:rPr>
          <w:rStyle w:val="FontStyle35"/>
          <w:color w:val="auto"/>
          <w:sz w:val="24"/>
          <w:szCs w:val="24"/>
          <w:lang w:eastAsia="ru-RU"/>
        </w:rPr>
      </w:pPr>
      <w:r w:rsidRPr="00BC2944">
        <w:rPr>
          <w:rFonts w:ascii="Times New Roman" w:hAnsi="Times New Roman"/>
        </w:rPr>
        <w:tab/>
        <w:t xml:space="preserve">На основі аналізу виконаного в СЕО, з метою сприяння досягненню цілей екологічної політики, встановлених на національному та місцевому рівнях, запропоновано низку заходів для пом'якшення виявлених потенційних негативних </w:t>
      </w:r>
      <w:r w:rsidRPr="00BC2944">
        <w:rPr>
          <w:rFonts w:ascii="Times New Roman" w:hAnsi="Times New Roman"/>
        </w:rPr>
        <w:lastRenderedPageBreak/>
        <w:t>наслідків для навколишнього середовища та здоров'я населення, що випливають з реалізації містобудівної документації. Реалізація  детального плану території потребує виконання значної кількості заходів, визначених в містобудівній документації: розвитку інженерної та транспортної інфраструктури міста; заходів із інженерної підготовки та захисту території; розвитку господарського комплексу; охорони навколишнього природного середовища, виконання яких є невід’ємною складовою створення сприятливого в екологічному відношенні середовища населеного пункту..</w:t>
      </w:r>
    </w:p>
    <w:p w:rsidR="009379A0" w:rsidRPr="00BC2944" w:rsidRDefault="009379A0" w:rsidP="009379A0">
      <w:pPr>
        <w:pStyle w:val="Style6"/>
        <w:widowControl/>
        <w:spacing w:line="276" w:lineRule="auto"/>
        <w:jc w:val="both"/>
        <w:rPr>
          <w:rStyle w:val="FontStyle35"/>
          <w:color w:val="auto"/>
          <w:sz w:val="24"/>
          <w:szCs w:val="24"/>
          <w:lang w:eastAsia="ru-RU"/>
        </w:rPr>
      </w:pPr>
    </w:p>
    <w:p w:rsidR="009379A0" w:rsidRPr="00BC2944" w:rsidRDefault="009379A0" w:rsidP="009379A0">
      <w:pPr>
        <w:pStyle w:val="Style6"/>
        <w:widowControl/>
        <w:spacing w:line="276" w:lineRule="auto"/>
        <w:jc w:val="both"/>
        <w:rPr>
          <w:rFonts w:ascii="Times New Roman" w:hAnsi="Times New Roman"/>
          <w:b/>
        </w:rPr>
      </w:pPr>
      <w:r w:rsidRPr="00BC2944">
        <w:rPr>
          <w:rFonts w:ascii="Times New Roman" w:hAnsi="Times New Roman"/>
          <w:b/>
        </w:rPr>
        <w:t xml:space="preserve">Обґрунтування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 (недостатність інформації тощо). </w:t>
      </w:r>
    </w:p>
    <w:p w:rsidR="009379A0" w:rsidRPr="00BC2944" w:rsidRDefault="009379A0" w:rsidP="001D505F">
      <w:pPr>
        <w:pStyle w:val="Style5"/>
        <w:widowControl/>
        <w:tabs>
          <w:tab w:val="left" w:pos="851"/>
        </w:tabs>
        <w:spacing w:line="240" w:lineRule="auto"/>
        <w:jc w:val="both"/>
        <w:rPr>
          <w:rFonts w:ascii="Times New Roman" w:hAnsi="Times New Roman"/>
        </w:rPr>
      </w:pPr>
      <w:r w:rsidRPr="00BC2944">
        <w:rPr>
          <w:rFonts w:ascii="Times New Roman" w:hAnsi="Times New Roman"/>
          <w:b/>
        </w:rPr>
        <w:tab/>
      </w:r>
      <w:r w:rsidRPr="00BC2944">
        <w:rPr>
          <w:rFonts w:ascii="Times New Roman" w:hAnsi="Times New Roman"/>
        </w:rPr>
        <w:t xml:space="preserve">У контексті стратегічної екологічної оцінки містобудівної документації з метою розгляду альтернативних проектних рішень та їх екологічних наслідків під час СЕО </w:t>
      </w:r>
      <w:r w:rsidRPr="00BC2944">
        <w:rPr>
          <w:rStyle w:val="FontStyle29"/>
          <w:rFonts w:ascii="Times New Roman" w:hAnsi="Times New Roman" w:cs="Times New Roman"/>
          <w:b w:val="0"/>
          <w:color w:val="auto"/>
          <w:sz w:val="24"/>
          <w:szCs w:val="24"/>
        </w:rPr>
        <w:t>детального плану  території</w:t>
      </w:r>
      <w:r w:rsidR="00087E79">
        <w:rPr>
          <w:rStyle w:val="FontStyle29"/>
          <w:rFonts w:ascii="Times New Roman" w:hAnsi="Times New Roman" w:cs="Times New Roman"/>
          <w:b w:val="0"/>
          <w:color w:val="auto"/>
          <w:sz w:val="24"/>
          <w:szCs w:val="24"/>
        </w:rPr>
        <w:t xml:space="preserve"> </w:t>
      </w:r>
      <w:r w:rsidR="00D45645" w:rsidRPr="00087E79">
        <w:rPr>
          <w:rFonts w:ascii="Times New Roman" w:hAnsi="Times New Roman"/>
          <w:bCs/>
          <w:w w:val="90"/>
        </w:rPr>
        <w:t xml:space="preserve">для розміщення цеху з виробництва будівельних матеріалів за межами населеного пункту  на території  Баранинської сільської ради </w:t>
      </w:r>
      <w:r w:rsidR="001D505F">
        <w:rPr>
          <w:rFonts w:ascii="Times New Roman" w:eastAsia="Arial" w:hAnsi="Times New Roman"/>
        </w:rPr>
        <w:t>Ужгородського</w:t>
      </w:r>
      <w:r w:rsidRPr="00BC2944">
        <w:rPr>
          <w:rFonts w:ascii="Times New Roman" w:hAnsi="Times New Roman"/>
        </w:rPr>
        <w:t xml:space="preserve"> району  Закарпатської області, передбачається розглянути «Нульовий сценарій», без впровадження проектних змін.</w:t>
      </w:r>
    </w:p>
    <w:p w:rsidR="009379A0" w:rsidRPr="00BC2944" w:rsidRDefault="009379A0" w:rsidP="009379A0">
      <w:pPr>
        <w:pStyle w:val="ab"/>
        <w:spacing w:line="276" w:lineRule="auto"/>
        <w:ind w:left="0" w:firstLine="851"/>
        <w:rPr>
          <w:rFonts w:ascii="Times New Roman" w:hAnsi="Times New Roman"/>
        </w:rPr>
      </w:pPr>
      <w:r w:rsidRPr="00BC2944">
        <w:rPr>
          <w:rFonts w:ascii="Times New Roman" w:hAnsi="Times New Roman"/>
        </w:rPr>
        <w:t>Альтернатива 1:</w:t>
      </w:r>
      <w:r w:rsidRPr="00BC2944">
        <w:rPr>
          <w:rFonts w:ascii="Times New Roman" w:hAnsi="Times New Roman"/>
        </w:rPr>
        <w:br/>
        <w:t>«Нульовий сценарій» – тобто опис, прогнозування та оцінка ситуації у випадку не затвердження зазначеного документа державного планування.</w:t>
      </w:r>
    </w:p>
    <w:p w:rsidR="009379A0" w:rsidRPr="00BC2944" w:rsidRDefault="009379A0" w:rsidP="009379A0">
      <w:pPr>
        <w:pStyle w:val="Style6"/>
        <w:widowControl/>
        <w:spacing w:line="276" w:lineRule="auto"/>
        <w:jc w:val="both"/>
        <w:rPr>
          <w:rFonts w:ascii="Times New Roman" w:hAnsi="Times New Roman"/>
        </w:rPr>
      </w:pPr>
      <w:r w:rsidRPr="00BC2944">
        <w:rPr>
          <w:rFonts w:ascii="Times New Roman" w:hAnsi="Times New Roman"/>
          <w:b/>
        </w:rPr>
        <w:t>Заходи передбачені для здійснення моніторингу наслідків виконання документа державного планування для довкілля, у тому числі для здоров’я населення.</w:t>
      </w:r>
    </w:p>
    <w:p w:rsidR="009379A0" w:rsidRPr="00BC2944" w:rsidRDefault="009379A0" w:rsidP="009379A0">
      <w:pPr>
        <w:pStyle w:val="Style6"/>
        <w:widowControl/>
        <w:spacing w:line="276" w:lineRule="auto"/>
        <w:jc w:val="both"/>
        <w:rPr>
          <w:rFonts w:ascii="Times New Roman" w:hAnsi="Times New Roman"/>
        </w:rPr>
      </w:pPr>
      <w:r w:rsidRPr="00BC2944">
        <w:rPr>
          <w:rFonts w:ascii="Times New Roman" w:hAnsi="Times New Roman"/>
        </w:rPr>
        <w:tab/>
        <w:t xml:space="preserve">Моніторинг наслідків реалізації містобудівної документації є комплексним процесом проведення якого є невід’ємною складовою своєчасного забезпечення міського середовища, що розвивається і трансформується, системами інженерної інфраструктури, об'єктами  побутового та соціального обслуговування населення, благоустрою території, що відповідно впливає на якість довкілля та комфортність проживання населення. Для проведення моніторингу реалізації рішень містобудівної документації наведені основні чинники, що потребують особливої уваги та контролю, визначені показники для здійснення контролю та запропоновані необхідні заходи для моніторингу впливів під час реалізації документу державного планування. Здійснення моніторингу впливів реалізації документу державного планування на довкілля, у тому числі на здоров’я населення за визначеними показниками з веденням щорічної звітності дозволить своєчасно виявляти недоліки і порушення, що можуть негативно впливати на комфортність проживання населення; </w:t>
      </w:r>
    </w:p>
    <w:p w:rsidR="009379A0" w:rsidRPr="00BC2944" w:rsidRDefault="009379A0" w:rsidP="009379A0">
      <w:pPr>
        <w:pStyle w:val="Style6"/>
        <w:widowControl/>
        <w:spacing w:line="276" w:lineRule="auto"/>
        <w:jc w:val="both"/>
        <w:rPr>
          <w:rFonts w:ascii="Times New Roman" w:hAnsi="Times New Roman"/>
        </w:rPr>
      </w:pPr>
      <w:r w:rsidRPr="00BC2944">
        <w:rPr>
          <w:rFonts w:ascii="Times New Roman" w:hAnsi="Times New Roman"/>
        </w:rPr>
        <w:tab/>
        <w:t>- обгрунтувати необхідні заходи по їх усуненню, а також проводити інформування громади міста про стан реалізації містобудівної документації, поточні ускладнення та прогнозні терміни їх усунення.</w:t>
      </w:r>
    </w:p>
    <w:p w:rsidR="009379A0" w:rsidRPr="00BC2944" w:rsidRDefault="009379A0" w:rsidP="009379A0">
      <w:pPr>
        <w:pStyle w:val="Style6"/>
        <w:widowControl/>
        <w:spacing w:line="276" w:lineRule="auto"/>
        <w:jc w:val="both"/>
        <w:rPr>
          <w:rFonts w:ascii="Times New Roman" w:hAnsi="Times New Roman"/>
        </w:rPr>
      </w:pPr>
    </w:p>
    <w:p w:rsidR="009379A0" w:rsidRPr="00BC2944" w:rsidRDefault="009379A0" w:rsidP="009379A0">
      <w:pPr>
        <w:pStyle w:val="Style6"/>
        <w:widowControl/>
        <w:spacing w:line="276" w:lineRule="auto"/>
        <w:jc w:val="both"/>
        <w:rPr>
          <w:rFonts w:ascii="Times New Roman" w:hAnsi="Times New Roman"/>
        </w:rPr>
      </w:pPr>
      <w:r w:rsidRPr="00BC2944">
        <w:rPr>
          <w:rFonts w:ascii="Times New Roman" w:hAnsi="Times New Roman"/>
          <w:b/>
        </w:rPr>
        <w:t>Опис ймовірних транскордонних наслідків для довкілля, у тому числі для здоров’я населення</w:t>
      </w:r>
      <w:r w:rsidRPr="00BC2944">
        <w:rPr>
          <w:rFonts w:ascii="Times New Roman" w:hAnsi="Times New Roman"/>
        </w:rPr>
        <w:t xml:space="preserve">. </w:t>
      </w:r>
    </w:p>
    <w:p w:rsidR="009379A0" w:rsidRPr="00BC2944" w:rsidRDefault="009379A0" w:rsidP="009379A0">
      <w:pPr>
        <w:pStyle w:val="Style8"/>
        <w:widowControl/>
        <w:spacing w:line="276" w:lineRule="auto"/>
        <w:ind w:firstLine="851"/>
        <w:rPr>
          <w:rStyle w:val="FontStyle36"/>
          <w:color w:val="auto"/>
          <w:sz w:val="24"/>
          <w:szCs w:val="24"/>
        </w:rPr>
      </w:pPr>
      <w:r w:rsidRPr="00BC2944">
        <w:rPr>
          <w:rStyle w:val="FontStyle36"/>
          <w:color w:val="auto"/>
          <w:sz w:val="24"/>
          <w:szCs w:val="24"/>
        </w:rPr>
        <w:t>Транскордонний вплив під час реалізації планованої діяльності можливий  від перетину автомобільного транспорту  через державний кордон.</w:t>
      </w:r>
    </w:p>
    <w:p w:rsidR="009379A0" w:rsidRPr="00BC2944" w:rsidRDefault="009379A0" w:rsidP="009379A0">
      <w:pPr>
        <w:pStyle w:val="Style8"/>
        <w:widowControl/>
        <w:spacing w:before="5" w:line="276" w:lineRule="auto"/>
        <w:ind w:firstLine="851"/>
        <w:rPr>
          <w:rStyle w:val="FontStyle36"/>
          <w:color w:val="auto"/>
          <w:sz w:val="24"/>
          <w:szCs w:val="24"/>
        </w:rPr>
      </w:pPr>
      <w:r w:rsidRPr="00BC2944">
        <w:rPr>
          <w:rStyle w:val="FontStyle36"/>
          <w:color w:val="auto"/>
          <w:sz w:val="24"/>
          <w:szCs w:val="24"/>
        </w:rPr>
        <w:t xml:space="preserve">У порівнянні з нульовою альтернативою вплив на довкілля оцінюється як незначний, оскільки, як зазначалося вище, буде обумовлений впливом існуючих </w:t>
      </w:r>
      <w:r w:rsidRPr="00BC2944">
        <w:rPr>
          <w:rStyle w:val="FontStyle36"/>
          <w:color w:val="auto"/>
          <w:sz w:val="24"/>
          <w:szCs w:val="24"/>
        </w:rPr>
        <w:lastRenderedPageBreak/>
        <w:t>незмінних факторів. Рівень утилізації відходів, що є важливим індикатором регіонального розвитку, може залишитися на незмінному рівні.</w:t>
      </w:r>
    </w:p>
    <w:p w:rsidR="009379A0" w:rsidRPr="00BC2944" w:rsidRDefault="009379A0" w:rsidP="009379A0">
      <w:pPr>
        <w:pStyle w:val="Style5"/>
        <w:widowControl/>
        <w:tabs>
          <w:tab w:val="left" w:pos="851"/>
        </w:tabs>
        <w:spacing w:line="276" w:lineRule="auto"/>
        <w:jc w:val="both"/>
        <w:rPr>
          <w:rStyle w:val="FontStyle36"/>
          <w:color w:val="auto"/>
          <w:sz w:val="24"/>
          <w:szCs w:val="24"/>
        </w:rPr>
      </w:pPr>
      <w:r w:rsidRPr="00BC2944">
        <w:rPr>
          <w:rStyle w:val="FontStyle36"/>
          <w:color w:val="auto"/>
          <w:sz w:val="24"/>
          <w:szCs w:val="24"/>
        </w:rPr>
        <w:tab/>
        <w:t xml:space="preserve">Найбільш вразливою складовою  планової діяльності, що зазнає негативного впливу - це викиди в атмосферне повітря від роботи автотранспорту та тракторної техніки при будівництві </w:t>
      </w:r>
      <w:r w:rsidRPr="00BC2944">
        <w:rPr>
          <w:rFonts w:ascii="Times New Roman" w:eastAsia="Arial" w:hAnsi="Times New Roman"/>
        </w:rPr>
        <w:t>розвідувальних свердловин .</w:t>
      </w:r>
    </w:p>
    <w:p w:rsidR="009379A0" w:rsidRPr="00BC2944" w:rsidRDefault="009379A0" w:rsidP="009379A0">
      <w:pPr>
        <w:pStyle w:val="Style29"/>
        <w:widowControl/>
        <w:spacing w:line="276" w:lineRule="auto"/>
        <w:ind w:firstLine="720"/>
        <w:rPr>
          <w:rStyle w:val="FontStyle35"/>
          <w:color w:val="auto"/>
          <w:sz w:val="24"/>
          <w:szCs w:val="24"/>
          <w:lang w:eastAsia="ru-RU"/>
        </w:rPr>
      </w:pPr>
      <w:r w:rsidRPr="00BC2944">
        <w:rPr>
          <w:rStyle w:val="FontStyle186"/>
          <w:color w:val="auto"/>
          <w:sz w:val="24"/>
          <w:szCs w:val="24"/>
        </w:rPr>
        <w:t>Все вищенаведене свідчить про зовсім незначний вплив планового об'єкта  на стан атмосферного повітря.</w:t>
      </w:r>
    </w:p>
    <w:p w:rsidR="009379A0" w:rsidRDefault="009379A0" w:rsidP="005B3175">
      <w:pPr>
        <w:pStyle w:val="Style5"/>
        <w:widowControl/>
        <w:tabs>
          <w:tab w:val="left" w:pos="851"/>
        </w:tabs>
        <w:spacing w:line="240" w:lineRule="auto"/>
        <w:jc w:val="both"/>
        <w:rPr>
          <w:rStyle w:val="FontStyle26"/>
          <w:b w:val="0"/>
          <w:sz w:val="24"/>
          <w:szCs w:val="24"/>
        </w:rPr>
      </w:pPr>
    </w:p>
    <w:p w:rsidR="00B921EF" w:rsidRPr="005B3175" w:rsidRDefault="00B921EF" w:rsidP="005B3175">
      <w:pPr>
        <w:pStyle w:val="Style6"/>
        <w:widowControl/>
        <w:spacing w:line="276" w:lineRule="auto"/>
        <w:jc w:val="both"/>
        <w:rPr>
          <w:rStyle w:val="FontStyle35"/>
          <w:color w:val="auto"/>
          <w:sz w:val="24"/>
          <w:szCs w:val="24"/>
          <w:lang w:eastAsia="ru-RU"/>
        </w:rPr>
      </w:pPr>
    </w:p>
    <w:p w:rsidR="00B66AB1" w:rsidRPr="005B3175" w:rsidRDefault="00B66AB1" w:rsidP="005B3175">
      <w:pPr>
        <w:pStyle w:val="Style6"/>
        <w:widowControl/>
        <w:spacing w:line="276" w:lineRule="auto"/>
        <w:jc w:val="both"/>
        <w:rPr>
          <w:rStyle w:val="FontStyle35"/>
          <w:color w:val="auto"/>
          <w:sz w:val="24"/>
          <w:szCs w:val="24"/>
          <w:lang w:eastAsia="ru-RU"/>
        </w:rPr>
        <w:sectPr w:rsidR="00B66AB1" w:rsidRPr="005B3175" w:rsidSect="0042211B">
          <w:pgSz w:w="11905" w:h="16837"/>
          <w:pgMar w:top="1134" w:right="1134" w:bottom="1134" w:left="1701" w:header="708" w:footer="708" w:gutter="0"/>
          <w:cols w:space="60"/>
          <w:noEndnote/>
        </w:sectPr>
      </w:pPr>
    </w:p>
    <w:p w:rsidR="00FC150E" w:rsidRPr="005B3175" w:rsidRDefault="00FC150E" w:rsidP="005B3175">
      <w:pPr>
        <w:pStyle w:val="Style6"/>
        <w:widowControl/>
        <w:spacing w:line="276" w:lineRule="auto"/>
        <w:jc w:val="both"/>
        <w:rPr>
          <w:rStyle w:val="FontStyle35"/>
          <w:color w:val="auto"/>
          <w:sz w:val="24"/>
          <w:szCs w:val="24"/>
          <w:lang w:eastAsia="ru-RU"/>
        </w:rPr>
      </w:pPr>
    </w:p>
    <w:p w:rsidR="00F81F17" w:rsidRPr="005B3175" w:rsidRDefault="00F81F17" w:rsidP="00012D6F">
      <w:pPr>
        <w:pStyle w:val="Style6"/>
        <w:widowControl/>
        <w:spacing w:line="276" w:lineRule="auto"/>
        <w:ind w:firstLine="720"/>
        <w:jc w:val="both"/>
        <w:rPr>
          <w:rStyle w:val="FontStyle35"/>
          <w:color w:val="auto"/>
          <w:sz w:val="24"/>
          <w:szCs w:val="24"/>
          <w:lang w:eastAsia="ru-RU"/>
        </w:rPr>
      </w:pPr>
      <w:r w:rsidRPr="005B3175">
        <w:rPr>
          <w:rStyle w:val="FontStyle35"/>
          <w:color w:val="auto"/>
          <w:sz w:val="24"/>
          <w:szCs w:val="24"/>
          <w:lang w:eastAsia="ru-RU"/>
        </w:rPr>
        <w:t>ВИСНОВКИ</w:t>
      </w:r>
    </w:p>
    <w:p w:rsidR="00F81F17" w:rsidRPr="005B3175" w:rsidRDefault="00F81F17" w:rsidP="005B3175">
      <w:pPr>
        <w:pStyle w:val="Style8"/>
        <w:widowControl/>
        <w:spacing w:line="276" w:lineRule="auto"/>
        <w:ind w:firstLine="701"/>
        <w:rPr>
          <w:rFonts w:ascii="Times New Roman" w:hAnsi="Times New Roman"/>
        </w:rPr>
      </w:pPr>
    </w:p>
    <w:p w:rsidR="00F81F17" w:rsidRPr="00FF209C" w:rsidRDefault="001D505F" w:rsidP="003E2FAF">
      <w:pPr>
        <w:shd w:val="clear" w:color="auto" w:fill="FFFFFF"/>
        <w:spacing w:after="360" w:line="360" w:lineRule="auto"/>
        <w:jc w:val="both"/>
        <w:rPr>
          <w:rStyle w:val="FontStyle36"/>
          <w:rFonts w:eastAsia="Arial"/>
          <w:color w:val="auto"/>
          <w:sz w:val="24"/>
          <w:szCs w:val="24"/>
        </w:rPr>
      </w:pPr>
      <w:r>
        <w:rPr>
          <w:rStyle w:val="FontStyle36"/>
          <w:color w:val="auto"/>
          <w:sz w:val="24"/>
          <w:szCs w:val="24"/>
        </w:rPr>
        <w:tab/>
      </w:r>
      <w:r w:rsidR="00F81F17" w:rsidRPr="005B3175">
        <w:rPr>
          <w:rStyle w:val="FontStyle36"/>
          <w:color w:val="auto"/>
          <w:sz w:val="24"/>
          <w:szCs w:val="24"/>
        </w:rPr>
        <w:t>На підставі проведеного аналізу зроблено висновок, що</w:t>
      </w:r>
      <w:r w:rsidR="002D2EAA">
        <w:rPr>
          <w:rStyle w:val="FontStyle36"/>
          <w:color w:val="auto"/>
          <w:sz w:val="24"/>
          <w:szCs w:val="24"/>
        </w:rPr>
        <w:t xml:space="preserve"> </w:t>
      </w:r>
      <w:r w:rsidR="00FF209C" w:rsidRPr="00A1260D">
        <w:rPr>
          <w:rFonts w:ascii="Times New Roman" w:eastAsia="Arial" w:hAnsi="Times New Roman"/>
        </w:rPr>
        <w:t>дета</w:t>
      </w:r>
      <w:r w:rsidR="00FF209C">
        <w:rPr>
          <w:rFonts w:ascii="Times New Roman" w:eastAsia="Arial" w:hAnsi="Times New Roman"/>
        </w:rPr>
        <w:t xml:space="preserve">льний план території </w:t>
      </w:r>
      <w:r w:rsidR="00D45645" w:rsidRPr="002D2EAA">
        <w:rPr>
          <w:rFonts w:ascii="Times New Roman" w:eastAsia="Arial" w:hAnsi="Times New Roman"/>
          <w:bCs/>
        </w:rPr>
        <w:t xml:space="preserve">для розміщення цеху з виробництва будівельних матеріалів за межами населеного пункту  на території  Баранинської сільської ради </w:t>
      </w:r>
      <w:r w:rsidR="00F81F17" w:rsidRPr="002D2EAA">
        <w:rPr>
          <w:rStyle w:val="FontStyle36"/>
          <w:color w:val="auto"/>
          <w:sz w:val="24"/>
          <w:szCs w:val="24"/>
        </w:rPr>
        <w:t>в</w:t>
      </w:r>
      <w:r w:rsidR="00F81F17" w:rsidRPr="005B3175">
        <w:rPr>
          <w:rStyle w:val="FontStyle36"/>
          <w:color w:val="auto"/>
          <w:sz w:val="24"/>
          <w:szCs w:val="24"/>
        </w:rPr>
        <w:t>ідповідає державним та регіональним стратегічним документам, реалізація заходів планової діяльності не справляє значного негативного впливу на стан довкілля та здоров'я населення.</w:t>
      </w:r>
    </w:p>
    <w:p w:rsidR="00F81F17" w:rsidRPr="005B3175" w:rsidRDefault="00F81F17" w:rsidP="003E2FAF">
      <w:pPr>
        <w:pStyle w:val="Style8"/>
        <w:widowControl/>
        <w:spacing w:before="5" w:line="360" w:lineRule="auto"/>
        <w:ind w:right="10" w:firstLine="851"/>
        <w:rPr>
          <w:rStyle w:val="FontStyle36"/>
          <w:color w:val="auto"/>
          <w:sz w:val="24"/>
          <w:szCs w:val="24"/>
        </w:rPr>
      </w:pPr>
      <w:r w:rsidRPr="005B3175">
        <w:rPr>
          <w:rStyle w:val="FontStyle36"/>
          <w:color w:val="auto"/>
          <w:sz w:val="24"/>
          <w:szCs w:val="24"/>
        </w:rPr>
        <w:t>За результатами СЕО надано рекомендації до змісту заходів планової діяльності та заходи з моніторингу впливу реалізації планової діяльності на довкілля, що відповідно до ст. 9 Закону України «Про стратегічну екологічну оцінку» повинно бути враховане в документі детального  планування.</w:t>
      </w:r>
    </w:p>
    <w:p w:rsidR="00F81F17" w:rsidRPr="005B3175" w:rsidRDefault="00F81F17" w:rsidP="003E2FAF">
      <w:pPr>
        <w:pStyle w:val="Style8"/>
        <w:widowControl/>
        <w:spacing w:before="5" w:line="360" w:lineRule="auto"/>
        <w:ind w:right="10" w:firstLine="715"/>
        <w:rPr>
          <w:rStyle w:val="FontStyle36"/>
          <w:color w:val="auto"/>
          <w:sz w:val="24"/>
          <w:szCs w:val="24"/>
        </w:rPr>
      </w:pPr>
    </w:p>
    <w:p w:rsidR="00F81F17" w:rsidRPr="005B3175" w:rsidRDefault="00F81F17" w:rsidP="005B3175">
      <w:pPr>
        <w:pStyle w:val="Style8"/>
        <w:widowControl/>
        <w:spacing w:before="5" w:line="276" w:lineRule="auto"/>
        <w:ind w:right="10" w:firstLine="715"/>
        <w:rPr>
          <w:rStyle w:val="FontStyle36"/>
          <w:color w:val="auto"/>
          <w:sz w:val="24"/>
          <w:szCs w:val="24"/>
        </w:rPr>
      </w:pPr>
    </w:p>
    <w:p w:rsidR="00F81F17" w:rsidRPr="005B3175" w:rsidRDefault="00F81F17" w:rsidP="005B3175">
      <w:pPr>
        <w:pStyle w:val="Style8"/>
        <w:widowControl/>
        <w:spacing w:before="5" w:line="276" w:lineRule="auto"/>
        <w:ind w:right="10" w:firstLine="715"/>
        <w:rPr>
          <w:rStyle w:val="FontStyle36"/>
          <w:color w:val="auto"/>
          <w:sz w:val="24"/>
          <w:szCs w:val="24"/>
        </w:rPr>
      </w:pPr>
    </w:p>
    <w:p w:rsidR="001D505F" w:rsidRPr="00BC2944" w:rsidRDefault="001D505F" w:rsidP="001D505F">
      <w:pPr>
        <w:pStyle w:val="Style8"/>
        <w:widowControl/>
        <w:spacing w:before="5" w:line="276" w:lineRule="auto"/>
        <w:ind w:right="10" w:firstLine="0"/>
        <w:rPr>
          <w:rStyle w:val="FontStyle36"/>
          <w:b/>
          <w:color w:val="auto"/>
          <w:sz w:val="24"/>
          <w:szCs w:val="24"/>
        </w:rPr>
      </w:pPr>
      <w:r w:rsidRPr="00BC2944">
        <w:rPr>
          <w:rStyle w:val="FontStyle36"/>
          <w:b/>
          <w:color w:val="auto"/>
          <w:sz w:val="24"/>
          <w:szCs w:val="24"/>
        </w:rPr>
        <w:t>Розробники звіту:</w:t>
      </w:r>
    </w:p>
    <w:p w:rsidR="001D505F" w:rsidRPr="00BC2944" w:rsidRDefault="001D505F" w:rsidP="001D505F">
      <w:pPr>
        <w:pStyle w:val="Style8"/>
        <w:widowControl/>
        <w:spacing w:before="5" w:line="276" w:lineRule="auto"/>
        <w:ind w:right="10" w:firstLine="715"/>
        <w:rPr>
          <w:rStyle w:val="FontStyle36"/>
          <w:color w:val="auto"/>
          <w:sz w:val="24"/>
          <w:szCs w:val="24"/>
        </w:rPr>
      </w:pPr>
    </w:p>
    <w:p w:rsidR="001D505F" w:rsidRPr="00BC2944" w:rsidRDefault="001D505F" w:rsidP="001D505F">
      <w:pPr>
        <w:pStyle w:val="Style8"/>
        <w:widowControl/>
        <w:spacing w:before="5" w:line="276" w:lineRule="auto"/>
        <w:ind w:right="10" w:firstLine="0"/>
        <w:rPr>
          <w:rStyle w:val="FontStyle36"/>
          <w:b/>
          <w:color w:val="auto"/>
          <w:sz w:val="24"/>
          <w:szCs w:val="24"/>
        </w:rPr>
      </w:pPr>
      <w:r w:rsidRPr="00BC2944">
        <w:rPr>
          <w:rStyle w:val="FontStyle36"/>
          <w:color w:val="auto"/>
          <w:sz w:val="24"/>
          <w:szCs w:val="24"/>
        </w:rPr>
        <w:t>Кандидат наук з державного управління</w:t>
      </w:r>
      <w:r w:rsidRPr="00BC2944">
        <w:rPr>
          <w:rStyle w:val="FontStyle36"/>
          <w:b/>
          <w:color w:val="auto"/>
          <w:sz w:val="24"/>
          <w:szCs w:val="24"/>
        </w:rPr>
        <w:t>,</w:t>
      </w:r>
    </w:p>
    <w:p w:rsidR="001D505F" w:rsidRPr="00BC2944" w:rsidRDefault="001D505F" w:rsidP="001D505F">
      <w:pPr>
        <w:pStyle w:val="Style8"/>
        <w:widowControl/>
        <w:spacing w:before="5" w:line="276" w:lineRule="auto"/>
        <w:ind w:right="10" w:firstLine="0"/>
        <w:rPr>
          <w:rStyle w:val="FontStyle36"/>
          <w:color w:val="auto"/>
          <w:sz w:val="24"/>
          <w:szCs w:val="24"/>
        </w:rPr>
      </w:pPr>
      <w:r w:rsidRPr="00BC2944">
        <w:rPr>
          <w:rStyle w:val="FontStyle36"/>
          <w:color w:val="auto"/>
          <w:sz w:val="24"/>
          <w:szCs w:val="24"/>
        </w:rPr>
        <w:t>доцент, завідувач кафедри землевпорядкування та кадастру  УжНУ</w:t>
      </w:r>
    </w:p>
    <w:p w:rsidR="001D505F" w:rsidRDefault="001D505F" w:rsidP="001D505F">
      <w:pPr>
        <w:pStyle w:val="Style8"/>
        <w:widowControl/>
        <w:spacing w:before="5" w:line="276" w:lineRule="auto"/>
        <w:ind w:right="10" w:firstLine="0"/>
        <w:rPr>
          <w:rStyle w:val="FontStyle36"/>
          <w:color w:val="auto"/>
          <w:sz w:val="24"/>
          <w:szCs w:val="24"/>
        </w:rPr>
      </w:pPr>
      <w:r w:rsidRPr="00BC2944">
        <w:rPr>
          <w:rStyle w:val="FontStyle36"/>
          <w:color w:val="auto"/>
          <w:sz w:val="24"/>
          <w:szCs w:val="24"/>
        </w:rPr>
        <w:t>голова  ГО «Інститут раціонального природокористування»</w:t>
      </w:r>
      <w:r w:rsidRPr="00BC2944">
        <w:rPr>
          <w:rStyle w:val="FontStyle36"/>
          <w:color w:val="auto"/>
          <w:sz w:val="24"/>
          <w:szCs w:val="24"/>
        </w:rPr>
        <w:tab/>
      </w:r>
      <w:r w:rsidRPr="00BC2944">
        <w:rPr>
          <w:rStyle w:val="FontStyle36"/>
          <w:color w:val="auto"/>
          <w:sz w:val="24"/>
          <w:szCs w:val="24"/>
        </w:rPr>
        <w:tab/>
      </w:r>
      <w:r w:rsidRPr="00BC2944">
        <w:rPr>
          <w:rStyle w:val="FontStyle36"/>
          <w:color w:val="auto"/>
          <w:sz w:val="24"/>
          <w:szCs w:val="24"/>
        </w:rPr>
        <w:tab/>
      </w:r>
      <w:r w:rsidRPr="00BC2944">
        <w:rPr>
          <w:rStyle w:val="FontStyle36"/>
          <w:color w:val="auto"/>
          <w:sz w:val="24"/>
          <w:szCs w:val="24"/>
        </w:rPr>
        <w:tab/>
      </w:r>
    </w:p>
    <w:p w:rsidR="001D505F" w:rsidRDefault="001D505F" w:rsidP="001D505F">
      <w:pPr>
        <w:pStyle w:val="Style8"/>
        <w:widowControl/>
        <w:spacing w:before="5" w:line="276" w:lineRule="auto"/>
        <w:ind w:right="10" w:firstLine="0"/>
        <w:rPr>
          <w:rStyle w:val="FontStyle36"/>
          <w:color w:val="auto"/>
          <w:sz w:val="24"/>
          <w:szCs w:val="24"/>
        </w:rPr>
      </w:pPr>
    </w:p>
    <w:p w:rsidR="001D505F" w:rsidRPr="00BC2944" w:rsidRDefault="001D505F" w:rsidP="001D505F">
      <w:pPr>
        <w:pStyle w:val="Style8"/>
        <w:widowControl/>
        <w:spacing w:before="5" w:line="276" w:lineRule="auto"/>
        <w:ind w:right="10" w:firstLine="0"/>
        <w:rPr>
          <w:rStyle w:val="FontStyle36"/>
          <w:color w:val="auto"/>
          <w:sz w:val="24"/>
          <w:szCs w:val="24"/>
        </w:rPr>
      </w:pPr>
      <w:r w:rsidRPr="00BC2944">
        <w:rPr>
          <w:rStyle w:val="FontStyle36"/>
          <w:color w:val="auto"/>
          <w:sz w:val="24"/>
          <w:szCs w:val="24"/>
        </w:rPr>
        <w:tab/>
      </w:r>
      <w:r w:rsidRPr="00BC2944">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sidRPr="00BC2944">
        <w:rPr>
          <w:rStyle w:val="FontStyle36"/>
          <w:color w:val="auto"/>
          <w:sz w:val="24"/>
          <w:szCs w:val="24"/>
        </w:rPr>
        <w:t>В. Ю. Пересоляк</w:t>
      </w:r>
    </w:p>
    <w:p w:rsidR="001D505F" w:rsidRPr="00BC2944" w:rsidRDefault="001D505F" w:rsidP="001D505F">
      <w:pPr>
        <w:pStyle w:val="Style8"/>
        <w:widowControl/>
        <w:spacing w:before="5" w:line="276" w:lineRule="auto"/>
        <w:ind w:right="10"/>
        <w:rPr>
          <w:rStyle w:val="FontStyle36"/>
          <w:color w:val="auto"/>
          <w:sz w:val="24"/>
          <w:szCs w:val="24"/>
        </w:rPr>
      </w:pPr>
    </w:p>
    <w:p w:rsidR="001D505F" w:rsidRPr="00BC2944" w:rsidRDefault="001D505F" w:rsidP="001D505F">
      <w:pPr>
        <w:pStyle w:val="Style8"/>
        <w:widowControl/>
        <w:spacing w:before="5" w:line="276" w:lineRule="auto"/>
        <w:ind w:right="10" w:firstLine="0"/>
        <w:rPr>
          <w:rStyle w:val="FontStyle36"/>
          <w:color w:val="auto"/>
          <w:sz w:val="24"/>
          <w:szCs w:val="24"/>
        </w:rPr>
      </w:pPr>
      <w:r w:rsidRPr="00BC2944">
        <w:rPr>
          <w:rStyle w:val="FontStyle36"/>
          <w:color w:val="auto"/>
          <w:sz w:val="24"/>
          <w:szCs w:val="24"/>
        </w:rPr>
        <w:t xml:space="preserve">Кандидат  сільськогосподарських </w:t>
      </w:r>
    </w:p>
    <w:p w:rsidR="001D505F" w:rsidRDefault="001D505F" w:rsidP="001D505F">
      <w:pPr>
        <w:pStyle w:val="Style8"/>
        <w:widowControl/>
        <w:spacing w:before="5" w:line="276" w:lineRule="auto"/>
        <w:ind w:right="10" w:firstLine="0"/>
        <w:rPr>
          <w:rStyle w:val="FontStyle36"/>
          <w:color w:val="auto"/>
          <w:sz w:val="24"/>
          <w:szCs w:val="24"/>
        </w:rPr>
      </w:pPr>
      <w:r w:rsidRPr="00BC2944">
        <w:rPr>
          <w:rStyle w:val="FontStyle36"/>
          <w:color w:val="auto"/>
          <w:sz w:val="24"/>
          <w:szCs w:val="24"/>
        </w:rPr>
        <w:t>наук, доцент  кафедри  землевпорядкування та кадастру</w:t>
      </w:r>
      <w:r w:rsidRPr="00BC2944">
        <w:rPr>
          <w:rStyle w:val="FontStyle36"/>
          <w:color w:val="auto"/>
          <w:sz w:val="24"/>
          <w:szCs w:val="24"/>
        </w:rPr>
        <w:tab/>
      </w:r>
      <w:r w:rsidRPr="00BC2944">
        <w:rPr>
          <w:rStyle w:val="FontStyle36"/>
          <w:color w:val="auto"/>
          <w:sz w:val="24"/>
          <w:szCs w:val="24"/>
        </w:rPr>
        <w:tab/>
      </w:r>
      <w:r w:rsidRPr="00BC2944">
        <w:rPr>
          <w:rStyle w:val="FontStyle36"/>
          <w:color w:val="auto"/>
          <w:sz w:val="24"/>
          <w:szCs w:val="24"/>
        </w:rPr>
        <w:tab/>
      </w:r>
      <w:r w:rsidRPr="00BC2944">
        <w:rPr>
          <w:rStyle w:val="FontStyle36"/>
          <w:color w:val="auto"/>
          <w:sz w:val="24"/>
          <w:szCs w:val="24"/>
        </w:rPr>
        <w:tab/>
      </w:r>
      <w:r w:rsidRPr="00BC2944">
        <w:rPr>
          <w:rStyle w:val="FontStyle36"/>
          <w:color w:val="auto"/>
          <w:sz w:val="24"/>
          <w:szCs w:val="24"/>
        </w:rPr>
        <w:tab/>
      </w:r>
    </w:p>
    <w:p w:rsidR="001D505F" w:rsidRDefault="001D505F" w:rsidP="001D505F">
      <w:pPr>
        <w:pStyle w:val="Style8"/>
        <w:widowControl/>
        <w:spacing w:before="5" w:line="276" w:lineRule="auto"/>
        <w:ind w:right="10" w:firstLine="0"/>
        <w:rPr>
          <w:rStyle w:val="FontStyle36"/>
          <w:color w:val="auto"/>
          <w:sz w:val="24"/>
          <w:szCs w:val="24"/>
        </w:rPr>
      </w:pPr>
    </w:p>
    <w:p w:rsidR="001D505F" w:rsidRPr="00BC2944" w:rsidRDefault="001D505F" w:rsidP="001D505F">
      <w:pPr>
        <w:pStyle w:val="Style8"/>
        <w:widowControl/>
        <w:spacing w:before="5" w:line="276" w:lineRule="auto"/>
        <w:ind w:right="10" w:firstLine="0"/>
        <w:rPr>
          <w:rStyle w:val="FontStyle36"/>
          <w:color w:val="auto"/>
          <w:sz w:val="24"/>
          <w:szCs w:val="24"/>
        </w:rPr>
      </w:pPr>
      <w:r w:rsidRPr="00BC2944">
        <w:rPr>
          <w:rStyle w:val="FontStyle36"/>
          <w:color w:val="auto"/>
          <w:sz w:val="24"/>
          <w:szCs w:val="24"/>
        </w:rPr>
        <w:tab/>
      </w:r>
      <w:r w:rsidRPr="00BC2944">
        <w:rPr>
          <w:rStyle w:val="FontStyle36"/>
          <w:color w:val="auto"/>
          <w:sz w:val="24"/>
          <w:szCs w:val="24"/>
        </w:rPr>
        <w:tab/>
      </w:r>
      <w:r w:rsidRPr="00BC2944">
        <w:rPr>
          <w:rStyle w:val="FontStyle36"/>
          <w:color w:val="auto"/>
          <w:sz w:val="24"/>
          <w:szCs w:val="24"/>
        </w:rPr>
        <w:tab/>
      </w:r>
      <w:r w:rsidRPr="00BC2944">
        <w:rPr>
          <w:rStyle w:val="FontStyle36"/>
          <w:color w:val="auto"/>
          <w:sz w:val="24"/>
          <w:szCs w:val="24"/>
        </w:rPr>
        <w:tab/>
      </w:r>
      <w:r w:rsidRPr="00BC2944">
        <w:rPr>
          <w:rStyle w:val="FontStyle36"/>
          <w:color w:val="auto"/>
          <w:sz w:val="24"/>
          <w:szCs w:val="24"/>
        </w:rPr>
        <w:tab/>
      </w:r>
      <w:r w:rsidRPr="00BC2944">
        <w:rPr>
          <w:rStyle w:val="FontStyle36"/>
          <w:color w:val="auto"/>
          <w:sz w:val="24"/>
          <w:szCs w:val="24"/>
        </w:rPr>
        <w:tab/>
      </w:r>
      <w:r w:rsidRPr="00BC2944">
        <w:rPr>
          <w:rStyle w:val="FontStyle36"/>
          <w:color w:val="auto"/>
          <w:sz w:val="24"/>
          <w:szCs w:val="24"/>
        </w:rPr>
        <w:tab/>
      </w:r>
      <w:r>
        <w:rPr>
          <w:rStyle w:val="FontStyle36"/>
          <w:color w:val="auto"/>
          <w:sz w:val="24"/>
          <w:szCs w:val="24"/>
        </w:rPr>
        <w:tab/>
      </w:r>
      <w:r w:rsidRPr="00BC2944">
        <w:rPr>
          <w:rStyle w:val="FontStyle36"/>
          <w:color w:val="auto"/>
          <w:sz w:val="24"/>
          <w:szCs w:val="24"/>
        </w:rPr>
        <w:tab/>
        <w:t>В.О.Романко</w:t>
      </w:r>
    </w:p>
    <w:p w:rsidR="001D505F" w:rsidRPr="00BC2944" w:rsidRDefault="001D505F" w:rsidP="001D505F">
      <w:pPr>
        <w:pStyle w:val="Style8"/>
        <w:widowControl/>
        <w:spacing w:before="5" w:line="276" w:lineRule="auto"/>
        <w:ind w:right="10" w:firstLine="715"/>
        <w:rPr>
          <w:rStyle w:val="FontStyle36"/>
          <w:color w:val="auto"/>
          <w:sz w:val="24"/>
          <w:szCs w:val="24"/>
        </w:rPr>
      </w:pPr>
    </w:p>
    <w:p w:rsidR="001D505F" w:rsidRPr="00BC2944" w:rsidRDefault="001D505F" w:rsidP="001D505F">
      <w:pPr>
        <w:pStyle w:val="Style8"/>
        <w:widowControl/>
        <w:spacing w:before="5" w:line="276" w:lineRule="auto"/>
        <w:ind w:right="10" w:firstLine="0"/>
        <w:rPr>
          <w:rStyle w:val="FontStyle36"/>
          <w:color w:val="auto"/>
          <w:sz w:val="24"/>
          <w:szCs w:val="24"/>
        </w:rPr>
      </w:pPr>
      <w:r w:rsidRPr="00BC2944">
        <w:rPr>
          <w:rStyle w:val="FontStyle36"/>
          <w:color w:val="auto"/>
          <w:sz w:val="24"/>
          <w:szCs w:val="24"/>
        </w:rPr>
        <w:t xml:space="preserve">Лікар – імунолог Ужгородської  міської </w:t>
      </w:r>
    </w:p>
    <w:p w:rsidR="001D505F" w:rsidRDefault="001D505F" w:rsidP="001D505F">
      <w:pPr>
        <w:pStyle w:val="Style8"/>
        <w:widowControl/>
        <w:spacing w:before="5" w:line="276" w:lineRule="auto"/>
        <w:ind w:right="10" w:firstLine="0"/>
        <w:rPr>
          <w:rStyle w:val="FontStyle36"/>
          <w:color w:val="auto"/>
          <w:sz w:val="24"/>
          <w:szCs w:val="24"/>
        </w:rPr>
      </w:pPr>
      <w:r w:rsidRPr="00BC2944">
        <w:rPr>
          <w:rStyle w:val="FontStyle36"/>
          <w:color w:val="auto"/>
          <w:sz w:val="24"/>
          <w:szCs w:val="24"/>
        </w:rPr>
        <w:t xml:space="preserve">поліклініки </w:t>
      </w:r>
      <w:r w:rsidRPr="00BC2944">
        <w:rPr>
          <w:rStyle w:val="FontStyle36"/>
          <w:color w:val="auto"/>
          <w:sz w:val="24"/>
          <w:szCs w:val="24"/>
        </w:rPr>
        <w:tab/>
      </w:r>
    </w:p>
    <w:p w:rsidR="001D505F" w:rsidRPr="00BC2944" w:rsidRDefault="001D505F" w:rsidP="001D505F">
      <w:pPr>
        <w:pStyle w:val="Style8"/>
        <w:widowControl/>
        <w:spacing w:before="5" w:line="276" w:lineRule="auto"/>
        <w:ind w:right="10" w:firstLine="0"/>
        <w:rPr>
          <w:rStyle w:val="FontStyle36"/>
          <w:color w:val="auto"/>
          <w:sz w:val="24"/>
          <w:szCs w:val="24"/>
        </w:rPr>
      </w:pPr>
      <w:r>
        <w:rPr>
          <w:rStyle w:val="FontStyle36"/>
          <w:color w:val="auto"/>
          <w:sz w:val="24"/>
          <w:szCs w:val="24"/>
        </w:rPr>
        <w:tab/>
      </w:r>
      <w:r>
        <w:rPr>
          <w:rStyle w:val="FontStyle36"/>
          <w:color w:val="auto"/>
          <w:sz w:val="24"/>
          <w:szCs w:val="24"/>
        </w:rPr>
        <w:tab/>
      </w:r>
      <w:r w:rsidRPr="00BC2944">
        <w:rPr>
          <w:rStyle w:val="FontStyle36"/>
          <w:color w:val="auto"/>
          <w:sz w:val="24"/>
          <w:szCs w:val="24"/>
        </w:rPr>
        <w:tab/>
      </w:r>
      <w:r w:rsidRPr="00BC2944">
        <w:rPr>
          <w:rStyle w:val="FontStyle36"/>
          <w:color w:val="auto"/>
          <w:sz w:val="24"/>
          <w:szCs w:val="24"/>
        </w:rPr>
        <w:tab/>
      </w:r>
      <w:r w:rsidRPr="00BC2944">
        <w:rPr>
          <w:rStyle w:val="FontStyle36"/>
          <w:color w:val="auto"/>
          <w:sz w:val="24"/>
          <w:szCs w:val="24"/>
        </w:rPr>
        <w:tab/>
      </w:r>
      <w:r w:rsidRPr="00BC2944">
        <w:rPr>
          <w:rStyle w:val="FontStyle36"/>
          <w:color w:val="auto"/>
          <w:sz w:val="24"/>
          <w:szCs w:val="24"/>
        </w:rPr>
        <w:tab/>
      </w:r>
      <w:r w:rsidRPr="00BC2944">
        <w:rPr>
          <w:rStyle w:val="FontStyle36"/>
          <w:color w:val="auto"/>
          <w:sz w:val="24"/>
          <w:szCs w:val="24"/>
        </w:rPr>
        <w:tab/>
      </w:r>
      <w:r>
        <w:rPr>
          <w:rStyle w:val="FontStyle36"/>
          <w:color w:val="auto"/>
          <w:sz w:val="24"/>
          <w:szCs w:val="24"/>
        </w:rPr>
        <w:tab/>
      </w:r>
      <w:r>
        <w:rPr>
          <w:rStyle w:val="FontStyle36"/>
          <w:color w:val="auto"/>
          <w:sz w:val="24"/>
          <w:szCs w:val="24"/>
        </w:rPr>
        <w:tab/>
      </w:r>
      <w:r w:rsidRPr="00BC2944">
        <w:rPr>
          <w:rStyle w:val="FontStyle36"/>
          <w:color w:val="auto"/>
          <w:sz w:val="24"/>
          <w:szCs w:val="24"/>
        </w:rPr>
        <w:t>Г.В. Пересоляк</w:t>
      </w:r>
    </w:p>
    <w:p w:rsidR="001D505F" w:rsidRPr="00BC2944" w:rsidRDefault="001D505F" w:rsidP="001D505F">
      <w:pPr>
        <w:pStyle w:val="Style8"/>
        <w:widowControl/>
        <w:spacing w:before="5" w:line="276" w:lineRule="auto"/>
        <w:ind w:right="10" w:firstLine="0"/>
        <w:rPr>
          <w:rStyle w:val="FontStyle36"/>
          <w:color w:val="auto"/>
          <w:sz w:val="24"/>
          <w:szCs w:val="24"/>
        </w:rPr>
      </w:pPr>
      <w:r w:rsidRPr="00BC2944">
        <w:rPr>
          <w:rStyle w:val="FontStyle36"/>
          <w:color w:val="auto"/>
          <w:sz w:val="24"/>
          <w:szCs w:val="24"/>
        </w:rPr>
        <w:tab/>
      </w:r>
    </w:p>
    <w:p w:rsidR="001D505F" w:rsidRDefault="001D505F" w:rsidP="001D505F">
      <w:pPr>
        <w:pStyle w:val="Style8"/>
        <w:widowControl/>
        <w:spacing w:before="5" w:line="276" w:lineRule="auto"/>
        <w:ind w:right="10" w:firstLine="0"/>
        <w:jc w:val="left"/>
        <w:rPr>
          <w:rStyle w:val="FontStyle36"/>
          <w:sz w:val="24"/>
        </w:rPr>
      </w:pPr>
      <w:r w:rsidRPr="007C38A5">
        <w:rPr>
          <w:rStyle w:val="FontStyle36"/>
          <w:sz w:val="24"/>
        </w:rPr>
        <w:t>ФО</w:t>
      </w:r>
      <w:r>
        <w:rPr>
          <w:rStyle w:val="FontStyle36"/>
          <w:sz w:val="24"/>
        </w:rPr>
        <w:t xml:space="preserve">П, інженер – енергетик, економіст, </w:t>
      </w:r>
    </w:p>
    <w:p w:rsidR="001D505F" w:rsidRPr="00BC2944" w:rsidRDefault="001D505F" w:rsidP="001D505F">
      <w:pPr>
        <w:pStyle w:val="Style8"/>
        <w:widowControl/>
        <w:spacing w:before="5" w:line="276" w:lineRule="auto"/>
        <w:ind w:right="10" w:firstLine="0"/>
        <w:rPr>
          <w:rStyle w:val="FontStyle36"/>
          <w:color w:val="auto"/>
          <w:sz w:val="24"/>
          <w:szCs w:val="24"/>
        </w:rPr>
      </w:pPr>
      <w:r>
        <w:rPr>
          <w:rStyle w:val="FontStyle36"/>
          <w:sz w:val="24"/>
        </w:rPr>
        <w:t>інженер - землевпорядник</w:t>
      </w:r>
      <w:r>
        <w:rPr>
          <w:rStyle w:val="FontStyle36"/>
          <w:sz w:val="24"/>
        </w:rPr>
        <w:tab/>
      </w:r>
      <w:r>
        <w:rPr>
          <w:rStyle w:val="FontStyle36"/>
          <w:sz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sidRPr="00BC2944">
        <w:rPr>
          <w:rStyle w:val="FontStyle36"/>
          <w:color w:val="auto"/>
          <w:sz w:val="24"/>
          <w:szCs w:val="24"/>
        </w:rPr>
        <w:t>В. В. Яким</w:t>
      </w:r>
    </w:p>
    <w:p w:rsidR="001D505F" w:rsidRPr="00BC2944" w:rsidRDefault="001D505F" w:rsidP="001D505F">
      <w:pPr>
        <w:pStyle w:val="Style8"/>
        <w:widowControl/>
        <w:spacing w:before="5" w:line="276" w:lineRule="auto"/>
        <w:ind w:right="10" w:firstLine="715"/>
        <w:rPr>
          <w:rStyle w:val="FontStyle36"/>
          <w:color w:val="auto"/>
          <w:sz w:val="24"/>
          <w:szCs w:val="24"/>
        </w:rPr>
      </w:pPr>
    </w:p>
    <w:p w:rsidR="001D505F" w:rsidRPr="00BC2944" w:rsidRDefault="001D505F" w:rsidP="001D505F">
      <w:pPr>
        <w:jc w:val="both"/>
        <w:rPr>
          <w:rFonts w:ascii="Times New Roman" w:hAnsi="Times New Roman"/>
        </w:rPr>
      </w:pPr>
    </w:p>
    <w:p w:rsidR="001D505F" w:rsidRPr="00BC2944" w:rsidRDefault="001D505F" w:rsidP="001D505F">
      <w:pPr>
        <w:pStyle w:val="Style8"/>
        <w:widowControl/>
        <w:spacing w:before="5" w:line="276" w:lineRule="auto"/>
        <w:ind w:right="10" w:firstLine="715"/>
        <w:rPr>
          <w:rStyle w:val="FontStyle36"/>
          <w:color w:val="auto"/>
          <w:sz w:val="24"/>
          <w:szCs w:val="24"/>
        </w:rPr>
      </w:pPr>
    </w:p>
    <w:p w:rsidR="001D505F" w:rsidRDefault="001D505F">
      <w:pPr>
        <w:widowControl/>
        <w:autoSpaceDE/>
        <w:autoSpaceDN/>
        <w:adjustRightInd/>
        <w:spacing w:after="200" w:line="276" w:lineRule="auto"/>
        <w:rPr>
          <w:rStyle w:val="FontStyle35"/>
          <w:color w:val="auto"/>
          <w:sz w:val="24"/>
          <w:szCs w:val="24"/>
          <w:lang w:eastAsia="ru-RU"/>
        </w:rPr>
      </w:pPr>
      <w:r>
        <w:rPr>
          <w:rStyle w:val="FontStyle35"/>
          <w:color w:val="auto"/>
          <w:sz w:val="24"/>
          <w:szCs w:val="24"/>
          <w:lang w:eastAsia="ru-RU"/>
        </w:rPr>
        <w:br w:type="page"/>
      </w:r>
    </w:p>
    <w:p w:rsidR="001D6928" w:rsidRDefault="001D6928" w:rsidP="005B3175">
      <w:pPr>
        <w:pStyle w:val="Style6"/>
        <w:widowControl/>
        <w:spacing w:line="276" w:lineRule="auto"/>
        <w:jc w:val="both"/>
        <w:rPr>
          <w:rStyle w:val="FontStyle35"/>
          <w:color w:val="auto"/>
          <w:sz w:val="24"/>
          <w:szCs w:val="24"/>
          <w:lang w:eastAsia="ru-RU"/>
        </w:rPr>
      </w:pPr>
    </w:p>
    <w:p w:rsidR="0030492A" w:rsidRPr="005B3175" w:rsidRDefault="0030492A" w:rsidP="005B3175">
      <w:pPr>
        <w:pStyle w:val="Style6"/>
        <w:widowControl/>
        <w:spacing w:line="276" w:lineRule="auto"/>
        <w:jc w:val="both"/>
        <w:rPr>
          <w:rStyle w:val="FontStyle35"/>
          <w:color w:val="auto"/>
          <w:sz w:val="24"/>
          <w:szCs w:val="24"/>
          <w:lang w:eastAsia="ru-RU"/>
        </w:rPr>
      </w:pPr>
      <w:r w:rsidRPr="005B3175">
        <w:rPr>
          <w:rStyle w:val="FontStyle35"/>
          <w:color w:val="auto"/>
          <w:sz w:val="24"/>
          <w:szCs w:val="24"/>
          <w:lang w:eastAsia="ru-RU"/>
        </w:rPr>
        <w:t>СПИСОК ВИКОРИСТАНОЇ ЛІТЕРАТУРИ</w:t>
      </w:r>
    </w:p>
    <w:p w:rsidR="001D505F" w:rsidRPr="00813194" w:rsidRDefault="001D505F" w:rsidP="001D505F">
      <w:pPr>
        <w:pStyle w:val="Style22"/>
        <w:widowControl/>
        <w:numPr>
          <w:ilvl w:val="0"/>
          <w:numId w:val="18"/>
        </w:numPr>
        <w:tabs>
          <w:tab w:val="left" w:pos="720"/>
        </w:tabs>
        <w:spacing w:line="240" w:lineRule="auto"/>
        <w:ind w:left="709" w:right="34"/>
        <w:rPr>
          <w:rStyle w:val="FontStyle36"/>
          <w:color w:val="auto"/>
          <w:sz w:val="24"/>
          <w:szCs w:val="24"/>
        </w:rPr>
      </w:pPr>
      <w:r w:rsidRPr="00813194">
        <w:rPr>
          <w:rStyle w:val="FontStyle36"/>
          <w:color w:val="auto"/>
          <w:sz w:val="24"/>
          <w:szCs w:val="24"/>
        </w:rPr>
        <w:t xml:space="preserve">Закон України «Про стратегічну екологічну оцінку». - Режим доступу: </w:t>
      </w:r>
      <w:hyperlink r:id="rId49" w:history="1">
        <w:r w:rsidRPr="00813194">
          <w:rPr>
            <w:rStyle w:val="a3"/>
            <w:rFonts w:ascii="Times New Roman" w:hAnsi="Times New Roman"/>
            <w:color w:val="auto"/>
          </w:rPr>
          <w:t xml:space="preserve">http://zakon.rada.gov.ua/laws/show/23 54-19 </w:t>
        </w:r>
      </w:hyperlink>
      <w:r w:rsidRPr="00813194">
        <w:rPr>
          <w:rStyle w:val="FontStyle36"/>
          <w:color w:val="auto"/>
          <w:sz w:val="24"/>
          <w:szCs w:val="24"/>
        </w:rPr>
        <w:t>.</w:t>
      </w:r>
    </w:p>
    <w:p w:rsidR="001D505F" w:rsidRPr="00813194" w:rsidRDefault="001D505F" w:rsidP="001D505F">
      <w:pPr>
        <w:pStyle w:val="Style22"/>
        <w:widowControl/>
        <w:numPr>
          <w:ilvl w:val="0"/>
          <w:numId w:val="18"/>
        </w:numPr>
        <w:tabs>
          <w:tab w:val="left" w:pos="720"/>
        </w:tabs>
        <w:spacing w:before="446" w:line="240" w:lineRule="auto"/>
        <w:ind w:left="709" w:right="34"/>
        <w:rPr>
          <w:rStyle w:val="FontStyle36"/>
          <w:color w:val="auto"/>
          <w:sz w:val="24"/>
          <w:szCs w:val="24"/>
        </w:rPr>
      </w:pPr>
      <w:r w:rsidRPr="00813194">
        <w:rPr>
          <w:rStyle w:val="FontStyle36"/>
          <w:color w:val="auto"/>
          <w:sz w:val="24"/>
          <w:szCs w:val="24"/>
        </w:rPr>
        <w:t xml:space="preserve">Про затвердження Методичних рекомендацій із здійснення стратегічної екологічної оцінки документів державного планування: наказ Міністерства екології та природних ресурсів України від 10.08.2018 № 296. - Режим доступу: </w:t>
      </w:r>
      <w:hyperlink r:id="rId50" w:history="1">
        <w:r w:rsidRPr="00813194">
          <w:rPr>
            <w:rStyle w:val="a3"/>
            <w:rFonts w:ascii="Times New Roman" w:hAnsi="Times New Roman"/>
            <w:color w:val="auto"/>
          </w:rPr>
          <w:t>https://menr.gov.ua/files/docs/nakazy/2018/nakaz 296.pdf</w:t>
        </w:r>
      </w:hyperlink>
      <w:r w:rsidRPr="00813194">
        <w:rPr>
          <w:rStyle w:val="FontStyle36"/>
          <w:color w:val="auto"/>
          <w:sz w:val="24"/>
          <w:szCs w:val="24"/>
        </w:rPr>
        <w:t xml:space="preserve"> .</w:t>
      </w:r>
    </w:p>
    <w:p w:rsidR="001D505F" w:rsidRPr="00813194" w:rsidRDefault="001D505F" w:rsidP="001D505F">
      <w:pPr>
        <w:pStyle w:val="Style22"/>
        <w:widowControl/>
        <w:numPr>
          <w:ilvl w:val="0"/>
          <w:numId w:val="18"/>
        </w:numPr>
        <w:tabs>
          <w:tab w:val="left" w:pos="720"/>
        </w:tabs>
        <w:spacing w:before="446" w:line="240" w:lineRule="auto"/>
        <w:ind w:left="709" w:right="34"/>
        <w:jc w:val="left"/>
        <w:rPr>
          <w:rFonts w:ascii="Times New Roman" w:hAnsi="Times New Roman"/>
        </w:rPr>
      </w:pPr>
      <w:r w:rsidRPr="00813194">
        <w:rPr>
          <w:rFonts w:ascii="Times New Roman" w:hAnsi="Times New Roman"/>
        </w:rPr>
        <w:t>Все про Закарпатську область. http://ukr tur.narod.ru/turizm/regionukr/zakarp/geopoloshzak/geopolozakar.htm</w:t>
      </w:r>
    </w:p>
    <w:p w:rsidR="001D505F" w:rsidRPr="00813194" w:rsidRDefault="001D505F" w:rsidP="001D505F">
      <w:pPr>
        <w:pStyle w:val="Style22"/>
        <w:widowControl/>
        <w:numPr>
          <w:ilvl w:val="0"/>
          <w:numId w:val="18"/>
        </w:numPr>
        <w:tabs>
          <w:tab w:val="left" w:pos="720"/>
        </w:tabs>
        <w:spacing w:before="446" w:line="240" w:lineRule="auto"/>
        <w:ind w:left="709" w:right="34"/>
        <w:rPr>
          <w:rFonts w:ascii="Times New Roman" w:hAnsi="Times New Roman"/>
        </w:rPr>
      </w:pPr>
      <w:r w:rsidRPr="00813194">
        <w:rPr>
          <w:rFonts w:ascii="Times New Roman" w:hAnsi="Times New Roman"/>
        </w:rPr>
        <w:t>Екологічний паспорт Закарпатської області http://ecozakarpat.gov.ua/?page_id=308</w:t>
      </w:r>
    </w:p>
    <w:p w:rsidR="001D505F" w:rsidRPr="00813194" w:rsidRDefault="001D505F" w:rsidP="001D505F">
      <w:pPr>
        <w:pStyle w:val="Style22"/>
        <w:widowControl/>
        <w:numPr>
          <w:ilvl w:val="0"/>
          <w:numId w:val="18"/>
        </w:numPr>
        <w:tabs>
          <w:tab w:val="left" w:pos="720"/>
        </w:tabs>
        <w:spacing w:before="446" w:line="240" w:lineRule="auto"/>
        <w:ind w:left="709" w:right="34"/>
        <w:jc w:val="left"/>
        <w:rPr>
          <w:rFonts w:ascii="Times New Roman" w:hAnsi="Times New Roman"/>
        </w:rPr>
      </w:pPr>
      <w:r w:rsidRPr="00813194">
        <w:rPr>
          <w:rFonts w:ascii="Times New Roman" w:hAnsi="Times New Roman"/>
        </w:rPr>
        <w:t xml:space="preserve">ВИКИДИ В АТМОСФЕРНЕ ПОВІТРЯ </w:t>
      </w:r>
      <w:hyperlink r:id="rId51" w:history="1">
        <w:r w:rsidRPr="00813194">
          <w:rPr>
            <w:rStyle w:val="a3"/>
            <w:rFonts w:ascii="Times New Roman" w:hAnsi="Times New Roman"/>
            <w:color w:val="auto"/>
          </w:rPr>
          <w:t>http://www.uz.ukrstat.gov.ua/statinfo/navkol/2018/dioks_atm_pov_1990-2017.pdf</w:t>
        </w:r>
      </w:hyperlink>
    </w:p>
    <w:p w:rsidR="001D505F" w:rsidRPr="00813194" w:rsidRDefault="001D505F" w:rsidP="001D505F">
      <w:pPr>
        <w:pStyle w:val="Style22"/>
        <w:widowControl/>
        <w:numPr>
          <w:ilvl w:val="0"/>
          <w:numId w:val="18"/>
        </w:numPr>
        <w:tabs>
          <w:tab w:val="left" w:pos="720"/>
        </w:tabs>
        <w:spacing w:before="446" w:line="240" w:lineRule="auto"/>
        <w:ind w:left="709" w:right="34"/>
        <w:jc w:val="left"/>
        <w:rPr>
          <w:rFonts w:ascii="Times New Roman" w:hAnsi="Times New Roman"/>
        </w:rPr>
      </w:pPr>
      <w:r w:rsidRPr="00813194">
        <w:rPr>
          <w:rFonts w:ascii="Times New Roman" w:hAnsi="Times New Roman"/>
        </w:rPr>
        <w:t xml:space="preserve">ЗАХВОРЮВАНІСТЬ НАСЕЛЕННЯ </w:t>
      </w:r>
      <w:hyperlink r:id="rId52" w:history="1">
        <w:r w:rsidRPr="00813194">
          <w:rPr>
            <w:rStyle w:val="a3"/>
            <w:rFonts w:ascii="Times New Roman" w:hAnsi="Times New Roman"/>
            <w:color w:val="auto"/>
          </w:rPr>
          <w:t>http://www.uz.ukrstat.gov.ua/statinfo/medicine/zahvor_naselen.pdf</w:t>
        </w:r>
      </w:hyperlink>
    </w:p>
    <w:p w:rsidR="001D505F" w:rsidRPr="00813194" w:rsidRDefault="001D505F" w:rsidP="001D505F">
      <w:pPr>
        <w:pStyle w:val="Style22"/>
        <w:widowControl/>
        <w:numPr>
          <w:ilvl w:val="0"/>
          <w:numId w:val="18"/>
        </w:numPr>
        <w:tabs>
          <w:tab w:val="left" w:pos="720"/>
        </w:tabs>
        <w:spacing w:before="446" w:line="240" w:lineRule="auto"/>
        <w:ind w:left="709" w:right="34"/>
        <w:rPr>
          <w:rFonts w:ascii="Times New Roman" w:hAnsi="Times New Roman"/>
        </w:rPr>
      </w:pPr>
      <w:r w:rsidRPr="00813194">
        <w:rPr>
          <w:rFonts w:ascii="Times New Roman" w:hAnsi="Times New Roman"/>
        </w:rPr>
        <w:t xml:space="preserve">СТРАТЕГІЯ РОЗВИТКУ ЗАКАРПАТСЬКОЇ ОБЛАСТІ ДО 2020 РОКУ </w:t>
      </w:r>
      <w:hyperlink r:id="rId53" w:history="1">
        <w:r w:rsidRPr="00813194">
          <w:rPr>
            <w:rStyle w:val="a3"/>
            <w:rFonts w:ascii="Times New Roman" w:hAnsi="Times New Roman"/>
            <w:color w:val="auto"/>
          </w:rPr>
          <w:t>http://dfrr.minregion.gov.ua/foto/projt_reg_info_norm/2015/05/Strategiya.pdf</w:t>
        </w:r>
      </w:hyperlink>
    </w:p>
    <w:p w:rsidR="001D505F" w:rsidRPr="00813194" w:rsidRDefault="001D505F" w:rsidP="001D505F">
      <w:pPr>
        <w:pStyle w:val="Style22"/>
        <w:widowControl/>
        <w:numPr>
          <w:ilvl w:val="0"/>
          <w:numId w:val="18"/>
        </w:numPr>
        <w:tabs>
          <w:tab w:val="left" w:pos="720"/>
        </w:tabs>
        <w:spacing w:before="446" w:line="240" w:lineRule="auto"/>
        <w:ind w:left="709" w:right="34"/>
        <w:rPr>
          <w:rFonts w:ascii="Times New Roman" w:hAnsi="Times New Roman"/>
        </w:rPr>
      </w:pPr>
      <w:r w:rsidRPr="00813194">
        <w:rPr>
          <w:rFonts w:ascii="Times New Roman" w:hAnsi="Times New Roman"/>
        </w:rPr>
        <w:t xml:space="preserve">Закарпаття – мій край. </w:t>
      </w:r>
      <w:hyperlink r:id="rId54" w:history="1">
        <w:r w:rsidRPr="00813194">
          <w:rPr>
            <w:rStyle w:val="a3"/>
            <w:rFonts w:ascii="Times New Roman" w:hAnsi="Times New Roman"/>
            <w:color w:val="auto"/>
          </w:rPr>
          <w:t>http://carpathia.uz.ua/zakarpattya-mij-kraj</w:t>
        </w:r>
      </w:hyperlink>
    </w:p>
    <w:p w:rsidR="001D505F" w:rsidRPr="00813194" w:rsidRDefault="001D505F" w:rsidP="001D505F">
      <w:pPr>
        <w:pStyle w:val="Style22"/>
        <w:widowControl/>
        <w:numPr>
          <w:ilvl w:val="0"/>
          <w:numId w:val="18"/>
        </w:numPr>
        <w:tabs>
          <w:tab w:val="left" w:pos="720"/>
        </w:tabs>
        <w:spacing w:before="446" w:line="240" w:lineRule="auto"/>
        <w:ind w:left="709" w:right="34"/>
        <w:rPr>
          <w:rFonts w:ascii="Times New Roman" w:hAnsi="Times New Roman"/>
        </w:rPr>
      </w:pPr>
      <w:r w:rsidRPr="00813194">
        <w:rPr>
          <w:rFonts w:ascii="Times New Roman" w:hAnsi="Times New Roman"/>
        </w:rPr>
        <w:t xml:space="preserve">С.С. Поп. Природні ресурси Закарпаття. – Ужгород: ТОВ «Спектраль», 2002.-296с.; </w:t>
      </w:r>
    </w:p>
    <w:p w:rsidR="001D505F" w:rsidRPr="00E247FE" w:rsidRDefault="005300E6" w:rsidP="001D505F">
      <w:pPr>
        <w:pStyle w:val="Style22"/>
        <w:widowControl/>
        <w:numPr>
          <w:ilvl w:val="0"/>
          <w:numId w:val="18"/>
        </w:numPr>
        <w:tabs>
          <w:tab w:val="left" w:pos="720"/>
        </w:tabs>
        <w:spacing w:before="446" w:line="240" w:lineRule="auto"/>
        <w:ind w:left="709" w:right="34"/>
        <w:rPr>
          <w:rFonts w:ascii="Times New Roman" w:hAnsi="Times New Roman"/>
        </w:rPr>
      </w:pPr>
      <w:hyperlink r:id="rId55" w:history="1">
        <w:r w:rsidR="001D505F" w:rsidRPr="00813194">
          <w:rPr>
            <w:rFonts w:ascii="Times New Roman" w:hAnsi="Times New Roman"/>
          </w:rPr>
          <w:t>В. Ю. Пересоляк, М. М. Ходанич</w:t>
        </w:r>
        <w:r w:rsidR="001D505F" w:rsidRPr="00813194">
          <w:rPr>
            <w:rStyle w:val="a3"/>
            <w:rFonts w:ascii="Times New Roman" w:hAnsi="Times New Roman"/>
            <w:color w:val="auto"/>
            <w:u w:val="none"/>
          </w:rPr>
          <w:t>. Моніторинг грунтів Закарпаття. Монографія. Ужгород.</w:t>
        </w:r>
      </w:hyperlink>
      <w:r w:rsidR="001D505F" w:rsidRPr="00813194">
        <w:rPr>
          <w:rFonts w:ascii="Times New Roman" w:hAnsi="Times New Roman"/>
          <w:lang w:eastAsia="en-US"/>
        </w:rPr>
        <w:t>Видавництво «ТУРпрес»,2013</w:t>
      </w:r>
      <w:r w:rsidR="001D505F">
        <w:rPr>
          <w:rFonts w:ascii="Times New Roman" w:hAnsi="Times New Roman"/>
          <w:lang w:eastAsia="en-US"/>
        </w:rPr>
        <w:t xml:space="preserve"> - 110 </w:t>
      </w:r>
      <w:r w:rsidR="001D505F" w:rsidRPr="00813194">
        <w:rPr>
          <w:rFonts w:ascii="Times New Roman" w:hAnsi="Times New Roman"/>
          <w:lang w:eastAsia="en-US"/>
        </w:rPr>
        <w:t>с.</w:t>
      </w:r>
      <w:r w:rsidR="001D505F" w:rsidRPr="00D41047">
        <w:rPr>
          <w:rFonts w:ascii="Times New Roman" w:hAnsi="Times New Roman"/>
          <w:u w:val="single"/>
        </w:rPr>
        <w:t>https://dspace.uzhnu.edu.ua/jspui/handle/lib/26600</w:t>
      </w:r>
    </w:p>
    <w:p w:rsidR="001D505F" w:rsidRDefault="001D505F" w:rsidP="001D505F">
      <w:pPr>
        <w:pStyle w:val="Style22"/>
        <w:widowControl/>
        <w:numPr>
          <w:ilvl w:val="0"/>
          <w:numId w:val="18"/>
        </w:numPr>
        <w:tabs>
          <w:tab w:val="left" w:pos="720"/>
        </w:tabs>
        <w:spacing w:before="446" w:line="276" w:lineRule="auto"/>
        <w:ind w:left="709" w:right="34"/>
        <w:jc w:val="left"/>
        <w:rPr>
          <w:rStyle w:val="FontStyle36"/>
          <w:color w:val="auto"/>
          <w:sz w:val="24"/>
          <w:szCs w:val="24"/>
        </w:rPr>
      </w:pPr>
      <w:r w:rsidRPr="008D4F38">
        <w:rPr>
          <w:rFonts w:ascii="Times New Roman" w:hAnsi="Times New Roman"/>
        </w:rPr>
        <w:t>Звіт про виконання природоохоронного заходу “Розробки проекту екомережі Закарпатської області (продовження робіт)</w:t>
      </w:r>
      <w:hyperlink r:id="rId56" w:history="1">
        <w:r w:rsidRPr="00DC2104">
          <w:rPr>
            <w:rStyle w:val="a3"/>
            <w:rFonts w:ascii="Times New Roman" w:hAnsi="Times New Roman"/>
            <w:color w:val="auto"/>
            <w:u w:val="none"/>
          </w:rPr>
          <w:t>http://ecozakarpat.gov.ua/?page_id=53</w:t>
        </w:r>
      </w:hyperlink>
    </w:p>
    <w:p w:rsidR="001D505F" w:rsidRPr="00E247FE" w:rsidRDefault="001D505F" w:rsidP="001D505F">
      <w:pPr>
        <w:pStyle w:val="Style22"/>
        <w:widowControl/>
        <w:numPr>
          <w:ilvl w:val="0"/>
          <w:numId w:val="18"/>
        </w:numPr>
        <w:tabs>
          <w:tab w:val="left" w:pos="720"/>
        </w:tabs>
        <w:spacing w:before="446" w:line="276" w:lineRule="auto"/>
        <w:ind w:left="709" w:right="34"/>
        <w:jc w:val="left"/>
        <w:rPr>
          <w:rStyle w:val="FontStyle36"/>
          <w:color w:val="auto"/>
          <w:sz w:val="24"/>
          <w:szCs w:val="24"/>
        </w:rPr>
      </w:pPr>
      <w:r w:rsidRPr="00DC2104">
        <w:rPr>
          <w:rFonts w:ascii="Times New Roman" w:hAnsi="Times New Roman"/>
        </w:rPr>
        <w:t xml:space="preserve">Система державного моніторингу якості поверхневих вод Закарпатської області </w:t>
      </w:r>
      <w:hyperlink r:id="rId57" w:history="1">
        <w:r w:rsidRPr="00E247FE">
          <w:rPr>
            <w:rStyle w:val="a3"/>
            <w:rFonts w:ascii="Times New Roman" w:hAnsi="Times New Roman"/>
            <w:color w:val="auto"/>
            <w:u w:val="none"/>
          </w:rPr>
          <w:t>http://ecozakarpat.net.ua/? fbclid=IwAR1K730nUuoELeA14a VY6neTvjtAjvqaesswyt0OxSnowyh_zgwjbgWEnvo</w:t>
        </w:r>
      </w:hyperlink>
    </w:p>
    <w:p w:rsidR="001D505F" w:rsidRPr="00E247FE" w:rsidRDefault="001D505F" w:rsidP="001D505F">
      <w:pPr>
        <w:pStyle w:val="ab"/>
        <w:rPr>
          <w:rStyle w:val="FontStyle36"/>
          <w:color w:val="auto"/>
          <w:sz w:val="24"/>
          <w:szCs w:val="24"/>
        </w:rPr>
      </w:pPr>
    </w:p>
    <w:p w:rsidR="006F2780" w:rsidRPr="005B3175" w:rsidRDefault="006F2780" w:rsidP="005B3175">
      <w:pPr>
        <w:pStyle w:val="Style6"/>
        <w:widowControl/>
        <w:spacing w:line="276" w:lineRule="auto"/>
        <w:jc w:val="both"/>
        <w:rPr>
          <w:rStyle w:val="FontStyle35"/>
          <w:color w:val="auto"/>
          <w:sz w:val="24"/>
          <w:szCs w:val="24"/>
          <w:lang w:eastAsia="ru-RU"/>
        </w:rPr>
      </w:pPr>
    </w:p>
    <w:p w:rsidR="0030492A" w:rsidRPr="005B3175" w:rsidRDefault="0030492A" w:rsidP="005B3175">
      <w:pPr>
        <w:pStyle w:val="Style22"/>
        <w:widowControl/>
        <w:tabs>
          <w:tab w:val="left" w:pos="720"/>
        </w:tabs>
        <w:spacing w:line="276" w:lineRule="auto"/>
        <w:ind w:right="14"/>
        <w:rPr>
          <w:rStyle w:val="FontStyle36"/>
          <w:color w:val="auto"/>
          <w:sz w:val="24"/>
          <w:szCs w:val="24"/>
        </w:rPr>
        <w:sectPr w:rsidR="0030492A" w:rsidRPr="005B3175" w:rsidSect="00B66AB1">
          <w:pgSz w:w="11905" w:h="16837"/>
          <w:pgMar w:top="1134" w:right="1134" w:bottom="1134" w:left="1701" w:header="708" w:footer="708" w:gutter="0"/>
          <w:cols w:space="60"/>
          <w:noEndnote/>
        </w:sectPr>
      </w:pPr>
    </w:p>
    <w:tbl>
      <w:tblPr>
        <w:tblStyle w:val="a9"/>
        <w:tblW w:w="14459" w:type="dxa"/>
        <w:tblInd w:w="-601" w:type="dxa"/>
        <w:tblLayout w:type="fixed"/>
        <w:tblLook w:val="0000" w:firstRow="0" w:lastRow="0" w:firstColumn="0" w:lastColumn="0" w:noHBand="0" w:noVBand="0"/>
      </w:tblPr>
      <w:tblGrid>
        <w:gridCol w:w="1157"/>
        <w:gridCol w:w="1253"/>
        <w:gridCol w:w="1276"/>
        <w:gridCol w:w="1134"/>
        <w:gridCol w:w="1276"/>
        <w:gridCol w:w="992"/>
        <w:gridCol w:w="1418"/>
        <w:gridCol w:w="1275"/>
        <w:gridCol w:w="851"/>
        <w:gridCol w:w="1843"/>
        <w:gridCol w:w="1984"/>
      </w:tblGrid>
      <w:tr w:rsidR="00AD5492" w:rsidRPr="005B3175" w:rsidTr="00751629">
        <w:trPr>
          <w:trHeight w:val="415"/>
        </w:trPr>
        <w:tc>
          <w:tcPr>
            <w:tcW w:w="14459" w:type="dxa"/>
            <w:gridSpan w:val="11"/>
          </w:tcPr>
          <w:p w:rsidR="00AD5492" w:rsidRPr="005B3175" w:rsidRDefault="00B32D1F" w:rsidP="005B3175">
            <w:pPr>
              <w:pStyle w:val="40"/>
              <w:shd w:val="clear" w:color="auto" w:fill="auto"/>
              <w:spacing w:after="0" w:line="240" w:lineRule="auto"/>
              <w:ind w:left="6060"/>
              <w:jc w:val="both"/>
              <w:rPr>
                <w:rFonts w:ascii="Times New Roman" w:hAnsi="Times New Roman" w:cs="Times New Roman"/>
                <w:sz w:val="24"/>
                <w:szCs w:val="24"/>
              </w:rPr>
            </w:pPr>
            <w:r w:rsidRPr="005B3175">
              <w:rPr>
                <w:rStyle w:val="FontStyle36"/>
                <w:color w:val="auto"/>
                <w:sz w:val="24"/>
                <w:szCs w:val="24"/>
              </w:rPr>
              <w:lastRenderedPageBreak/>
              <w:t>Додаток 1</w:t>
            </w:r>
            <w:r w:rsidR="00570AC2" w:rsidRPr="005B3175">
              <w:rPr>
                <w:rStyle w:val="FontStyle36"/>
                <w:color w:val="auto"/>
                <w:sz w:val="24"/>
                <w:szCs w:val="24"/>
              </w:rPr>
              <w:t xml:space="preserve">. </w:t>
            </w:r>
            <w:r w:rsidR="00AD5492" w:rsidRPr="005B3175">
              <w:rPr>
                <w:rStyle w:val="FontStyle36"/>
                <w:rFonts w:eastAsiaTheme="minorEastAsia"/>
                <w:color w:val="auto"/>
                <w:sz w:val="24"/>
                <w:szCs w:val="24"/>
              </w:rPr>
              <w:t>Захворюваність населення</w:t>
            </w:r>
          </w:p>
        </w:tc>
      </w:tr>
      <w:tr w:rsidR="00751629" w:rsidRPr="005B3175" w:rsidTr="003156E5">
        <w:trPr>
          <w:trHeight w:val="293"/>
        </w:trPr>
        <w:tc>
          <w:tcPr>
            <w:tcW w:w="1157" w:type="dxa"/>
            <w:vMerge w:val="restart"/>
          </w:tcPr>
          <w:p w:rsidR="00751629" w:rsidRPr="005B3175" w:rsidRDefault="00751629" w:rsidP="005B3175">
            <w:pPr>
              <w:jc w:val="both"/>
              <w:rPr>
                <w:rFonts w:ascii="Times New Roman" w:hAnsi="Times New Roman"/>
                <w:sz w:val="24"/>
                <w:szCs w:val="24"/>
              </w:rPr>
            </w:pPr>
          </w:p>
        </w:tc>
        <w:tc>
          <w:tcPr>
            <w:tcW w:w="1253" w:type="dxa"/>
            <w:vMerge w:val="restart"/>
          </w:tcPr>
          <w:p w:rsidR="00751629" w:rsidRPr="005B3175" w:rsidRDefault="00751629" w:rsidP="005B3175">
            <w:pPr>
              <w:pStyle w:val="60"/>
              <w:shd w:val="clear" w:color="auto" w:fill="auto"/>
              <w:spacing w:line="240" w:lineRule="exact"/>
              <w:jc w:val="both"/>
              <w:rPr>
                <w:rFonts w:ascii="Times New Roman" w:hAnsi="Times New Roman" w:cs="Times New Roman"/>
                <w:sz w:val="24"/>
                <w:szCs w:val="24"/>
              </w:rPr>
            </w:pPr>
            <w:r w:rsidRPr="005B3175">
              <w:rPr>
                <w:rFonts w:ascii="Times New Roman" w:hAnsi="Times New Roman" w:cs="Times New Roman"/>
                <w:sz w:val="24"/>
                <w:szCs w:val="24"/>
              </w:rPr>
              <w:t>Кількість уперше зареєстрованих</w:t>
            </w:r>
          </w:p>
          <w:p w:rsidR="00751629" w:rsidRPr="005B3175" w:rsidRDefault="00751629" w:rsidP="005B3175">
            <w:pPr>
              <w:pStyle w:val="60"/>
              <w:shd w:val="clear" w:color="auto" w:fill="auto"/>
              <w:spacing w:line="240" w:lineRule="exact"/>
              <w:jc w:val="both"/>
              <w:rPr>
                <w:rFonts w:ascii="Times New Roman" w:hAnsi="Times New Roman" w:cs="Times New Roman"/>
                <w:sz w:val="24"/>
                <w:szCs w:val="24"/>
              </w:rPr>
            </w:pPr>
            <w:r w:rsidRPr="005B3175">
              <w:rPr>
                <w:rFonts w:ascii="Times New Roman" w:hAnsi="Times New Roman" w:cs="Times New Roman"/>
                <w:sz w:val="24"/>
                <w:szCs w:val="24"/>
              </w:rPr>
              <w:t>випадків захворювань, тис. - усього</w:t>
            </w:r>
          </w:p>
        </w:tc>
        <w:tc>
          <w:tcPr>
            <w:tcW w:w="12049" w:type="dxa"/>
            <w:gridSpan w:val="9"/>
          </w:tcPr>
          <w:p w:rsidR="00751629" w:rsidRPr="005B3175" w:rsidRDefault="00751629" w:rsidP="005B3175">
            <w:pPr>
              <w:pStyle w:val="60"/>
              <w:shd w:val="clear" w:color="auto" w:fill="auto"/>
              <w:spacing w:line="240" w:lineRule="auto"/>
              <w:ind w:left="5460"/>
              <w:jc w:val="both"/>
              <w:rPr>
                <w:rFonts w:ascii="Times New Roman" w:hAnsi="Times New Roman" w:cs="Times New Roman"/>
                <w:sz w:val="24"/>
                <w:szCs w:val="24"/>
              </w:rPr>
            </w:pPr>
            <w:r w:rsidRPr="005B3175">
              <w:rPr>
                <w:rFonts w:ascii="Times New Roman" w:hAnsi="Times New Roman" w:cs="Times New Roman"/>
                <w:sz w:val="24"/>
                <w:szCs w:val="24"/>
              </w:rPr>
              <w:t>У тому числі</w:t>
            </w:r>
          </w:p>
        </w:tc>
      </w:tr>
      <w:tr w:rsidR="00751629" w:rsidRPr="005B3175" w:rsidTr="00751629">
        <w:trPr>
          <w:trHeight w:val="763"/>
        </w:trPr>
        <w:tc>
          <w:tcPr>
            <w:tcW w:w="1157" w:type="dxa"/>
            <w:vMerge/>
          </w:tcPr>
          <w:p w:rsidR="00751629" w:rsidRPr="005B3175" w:rsidRDefault="00751629" w:rsidP="005B3175">
            <w:pPr>
              <w:jc w:val="both"/>
              <w:rPr>
                <w:rFonts w:ascii="Times New Roman" w:hAnsi="Times New Roman"/>
                <w:sz w:val="24"/>
                <w:szCs w:val="24"/>
              </w:rPr>
            </w:pPr>
          </w:p>
        </w:tc>
        <w:tc>
          <w:tcPr>
            <w:tcW w:w="1253" w:type="dxa"/>
            <w:vMerge/>
          </w:tcPr>
          <w:p w:rsidR="00751629" w:rsidRPr="005B3175" w:rsidRDefault="00751629" w:rsidP="005B3175">
            <w:pPr>
              <w:jc w:val="both"/>
              <w:rPr>
                <w:rFonts w:ascii="Times New Roman" w:hAnsi="Times New Roman"/>
                <w:sz w:val="24"/>
                <w:szCs w:val="24"/>
              </w:rPr>
            </w:pPr>
          </w:p>
        </w:tc>
        <w:tc>
          <w:tcPr>
            <w:tcW w:w="1276" w:type="dxa"/>
            <w:vMerge w:val="restart"/>
          </w:tcPr>
          <w:p w:rsidR="00751629" w:rsidRPr="005B3175" w:rsidRDefault="00564A23" w:rsidP="00564A23">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Н</w:t>
            </w:r>
            <w:r w:rsidR="00751629" w:rsidRPr="005B3175">
              <w:rPr>
                <w:rFonts w:ascii="Times New Roman" w:hAnsi="Times New Roman" w:cs="Times New Roman"/>
                <w:sz w:val="24"/>
                <w:szCs w:val="24"/>
              </w:rPr>
              <w:t>овоутво</w:t>
            </w:r>
            <w:r>
              <w:rPr>
                <w:rFonts w:ascii="Times New Roman" w:hAnsi="Times New Roman" w:cs="Times New Roman"/>
                <w:sz w:val="24"/>
                <w:szCs w:val="24"/>
              </w:rPr>
              <w:t>-</w:t>
            </w:r>
            <w:r w:rsidR="00751629" w:rsidRPr="005B3175">
              <w:rPr>
                <w:rFonts w:ascii="Times New Roman" w:hAnsi="Times New Roman" w:cs="Times New Roman"/>
                <w:sz w:val="24"/>
                <w:szCs w:val="24"/>
              </w:rPr>
              <w:t>рення</w:t>
            </w:r>
          </w:p>
        </w:tc>
        <w:tc>
          <w:tcPr>
            <w:tcW w:w="1134" w:type="dxa"/>
            <w:vMerge w:val="restart"/>
          </w:tcPr>
          <w:p w:rsidR="00751629" w:rsidRPr="005B3175" w:rsidRDefault="00751629" w:rsidP="005B3175">
            <w:pPr>
              <w:pStyle w:val="60"/>
              <w:shd w:val="clear" w:color="auto" w:fill="auto"/>
              <w:spacing w:line="240" w:lineRule="exact"/>
              <w:jc w:val="both"/>
              <w:rPr>
                <w:rFonts w:ascii="Times New Roman" w:hAnsi="Times New Roman" w:cs="Times New Roman"/>
                <w:sz w:val="24"/>
                <w:szCs w:val="24"/>
              </w:rPr>
            </w:pPr>
            <w:r w:rsidRPr="005B3175">
              <w:rPr>
                <w:rFonts w:ascii="Times New Roman" w:hAnsi="Times New Roman" w:cs="Times New Roman"/>
                <w:sz w:val="24"/>
                <w:szCs w:val="24"/>
              </w:rPr>
              <w:t>хвороби нервової системи</w:t>
            </w:r>
            <w:r w:rsidRPr="005B3175">
              <w:rPr>
                <w:rFonts w:ascii="Times New Roman" w:hAnsi="Times New Roman" w:cs="Times New Roman"/>
                <w:sz w:val="24"/>
                <w:szCs w:val="24"/>
                <w:vertAlign w:val="superscript"/>
              </w:rPr>
              <w:t>1</w:t>
            </w:r>
          </w:p>
        </w:tc>
        <w:tc>
          <w:tcPr>
            <w:tcW w:w="1276" w:type="dxa"/>
            <w:vMerge w:val="restart"/>
          </w:tcPr>
          <w:p w:rsidR="00751629" w:rsidRPr="005B3175" w:rsidRDefault="00751629" w:rsidP="005B3175">
            <w:pPr>
              <w:pStyle w:val="60"/>
              <w:shd w:val="clear" w:color="auto" w:fill="auto"/>
              <w:spacing w:line="240" w:lineRule="exact"/>
              <w:ind w:left="380"/>
              <w:jc w:val="both"/>
              <w:rPr>
                <w:rFonts w:ascii="Times New Roman" w:hAnsi="Times New Roman" w:cs="Times New Roman"/>
                <w:sz w:val="24"/>
                <w:szCs w:val="24"/>
              </w:rPr>
            </w:pPr>
            <w:r w:rsidRPr="005B3175">
              <w:rPr>
                <w:rFonts w:ascii="Times New Roman" w:hAnsi="Times New Roman" w:cs="Times New Roman"/>
                <w:sz w:val="24"/>
                <w:szCs w:val="24"/>
              </w:rPr>
              <w:t>хвороби системи кровообігу</w:t>
            </w:r>
          </w:p>
        </w:tc>
        <w:tc>
          <w:tcPr>
            <w:tcW w:w="992" w:type="dxa"/>
            <w:vMerge w:val="restart"/>
          </w:tcPr>
          <w:p w:rsidR="00751629" w:rsidRPr="005B3175" w:rsidRDefault="00751629" w:rsidP="005B3175">
            <w:pPr>
              <w:pStyle w:val="60"/>
              <w:shd w:val="clear" w:color="auto" w:fill="auto"/>
              <w:spacing w:line="240" w:lineRule="exact"/>
              <w:jc w:val="both"/>
              <w:rPr>
                <w:rFonts w:ascii="Times New Roman" w:hAnsi="Times New Roman" w:cs="Times New Roman"/>
                <w:sz w:val="24"/>
                <w:szCs w:val="24"/>
              </w:rPr>
            </w:pPr>
            <w:r w:rsidRPr="005B3175">
              <w:rPr>
                <w:rFonts w:ascii="Times New Roman" w:hAnsi="Times New Roman" w:cs="Times New Roman"/>
                <w:sz w:val="24"/>
                <w:szCs w:val="24"/>
              </w:rPr>
              <w:t>хвороби органів дихання</w:t>
            </w:r>
          </w:p>
        </w:tc>
        <w:tc>
          <w:tcPr>
            <w:tcW w:w="1418" w:type="dxa"/>
          </w:tcPr>
          <w:p w:rsidR="00751629" w:rsidRPr="005B3175" w:rsidRDefault="00751629" w:rsidP="005B3175">
            <w:pPr>
              <w:pStyle w:val="60"/>
              <w:shd w:val="clear" w:color="auto" w:fill="auto"/>
              <w:spacing w:line="240" w:lineRule="exact"/>
              <w:ind w:right="80"/>
              <w:jc w:val="both"/>
              <w:rPr>
                <w:rFonts w:ascii="Times New Roman" w:hAnsi="Times New Roman" w:cs="Times New Roman"/>
                <w:sz w:val="24"/>
                <w:szCs w:val="24"/>
              </w:rPr>
            </w:pPr>
            <w:r w:rsidRPr="005B3175">
              <w:rPr>
                <w:rFonts w:ascii="Times New Roman" w:hAnsi="Times New Roman" w:cs="Times New Roman"/>
                <w:sz w:val="24"/>
                <w:szCs w:val="24"/>
              </w:rPr>
              <w:t>хвороби шкіри та</w:t>
            </w:r>
          </w:p>
        </w:tc>
        <w:tc>
          <w:tcPr>
            <w:tcW w:w="1275" w:type="dxa"/>
          </w:tcPr>
          <w:p w:rsidR="00751629" w:rsidRPr="005B3175" w:rsidRDefault="00751629" w:rsidP="005B3175">
            <w:pPr>
              <w:pStyle w:val="60"/>
              <w:shd w:val="clear" w:color="auto" w:fill="auto"/>
              <w:spacing w:line="240" w:lineRule="exact"/>
              <w:jc w:val="both"/>
              <w:rPr>
                <w:rFonts w:ascii="Times New Roman" w:hAnsi="Times New Roman" w:cs="Times New Roman"/>
                <w:sz w:val="24"/>
                <w:szCs w:val="24"/>
              </w:rPr>
            </w:pPr>
            <w:r w:rsidRPr="005B3175">
              <w:rPr>
                <w:rFonts w:ascii="Times New Roman" w:hAnsi="Times New Roman" w:cs="Times New Roman"/>
                <w:sz w:val="24"/>
                <w:szCs w:val="24"/>
              </w:rPr>
              <w:t>хвороби кістково- м'язової</w:t>
            </w:r>
          </w:p>
        </w:tc>
        <w:tc>
          <w:tcPr>
            <w:tcW w:w="851" w:type="dxa"/>
            <w:vMerge w:val="restart"/>
          </w:tcPr>
          <w:p w:rsidR="00751629" w:rsidRPr="005B3175" w:rsidRDefault="00751629" w:rsidP="005B3175">
            <w:pPr>
              <w:pStyle w:val="60"/>
              <w:shd w:val="clear" w:color="auto" w:fill="auto"/>
              <w:spacing w:line="240" w:lineRule="exact"/>
              <w:jc w:val="both"/>
              <w:rPr>
                <w:rFonts w:ascii="Times New Roman" w:hAnsi="Times New Roman" w:cs="Times New Roman"/>
                <w:sz w:val="24"/>
                <w:szCs w:val="24"/>
              </w:rPr>
            </w:pPr>
            <w:r w:rsidRPr="005B3175">
              <w:rPr>
                <w:rFonts w:ascii="Times New Roman" w:hAnsi="Times New Roman" w:cs="Times New Roman"/>
                <w:sz w:val="24"/>
                <w:szCs w:val="24"/>
              </w:rPr>
              <w:t>хвороби сечостатевої системи</w:t>
            </w:r>
          </w:p>
        </w:tc>
        <w:tc>
          <w:tcPr>
            <w:tcW w:w="1843" w:type="dxa"/>
          </w:tcPr>
          <w:p w:rsidR="00751629" w:rsidRPr="005B3175" w:rsidRDefault="00751629" w:rsidP="005B3175">
            <w:pPr>
              <w:pStyle w:val="60"/>
              <w:shd w:val="clear" w:color="auto" w:fill="auto"/>
              <w:spacing w:line="240" w:lineRule="exact"/>
              <w:jc w:val="both"/>
              <w:rPr>
                <w:rFonts w:ascii="Times New Roman" w:hAnsi="Times New Roman" w:cs="Times New Roman"/>
                <w:sz w:val="24"/>
                <w:szCs w:val="24"/>
              </w:rPr>
            </w:pPr>
            <w:r w:rsidRPr="005B3175">
              <w:rPr>
                <w:rFonts w:ascii="Times New Roman" w:hAnsi="Times New Roman" w:cs="Times New Roman"/>
                <w:sz w:val="24"/>
                <w:szCs w:val="24"/>
              </w:rPr>
              <w:t>уроджені аномалії (вади розвитку),</w:t>
            </w:r>
          </w:p>
        </w:tc>
        <w:tc>
          <w:tcPr>
            <w:tcW w:w="1984" w:type="dxa"/>
          </w:tcPr>
          <w:p w:rsidR="00751629" w:rsidRPr="005B3175" w:rsidRDefault="00751629" w:rsidP="005B3175">
            <w:pPr>
              <w:pStyle w:val="60"/>
              <w:shd w:val="clear" w:color="auto" w:fill="auto"/>
              <w:spacing w:line="240" w:lineRule="exact"/>
              <w:jc w:val="both"/>
              <w:rPr>
                <w:rFonts w:ascii="Times New Roman" w:hAnsi="Times New Roman" w:cs="Times New Roman"/>
                <w:sz w:val="24"/>
                <w:szCs w:val="24"/>
              </w:rPr>
            </w:pPr>
            <w:r w:rsidRPr="005B3175">
              <w:rPr>
                <w:rFonts w:ascii="Times New Roman" w:hAnsi="Times New Roman" w:cs="Times New Roman"/>
                <w:sz w:val="24"/>
                <w:szCs w:val="24"/>
              </w:rPr>
              <w:t>травми, отруєння та деякі інші</w:t>
            </w:r>
          </w:p>
        </w:tc>
      </w:tr>
      <w:tr w:rsidR="00751629" w:rsidRPr="005B3175" w:rsidTr="00751629">
        <w:trPr>
          <w:trHeight w:val="710"/>
        </w:trPr>
        <w:tc>
          <w:tcPr>
            <w:tcW w:w="1157" w:type="dxa"/>
            <w:vMerge/>
          </w:tcPr>
          <w:p w:rsidR="00751629" w:rsidRPr="005B3175" w:rsidRDefault="00751629" w:rsidP="005B3175">
            <w:pPr>
              <w:jc w:val="both"/>
              <w:rPr>
                <w:rFonts w:ascii="Times New Roman" w:hAnsi="Times New Roman"/>
                <w:sz w:val="24"/>
                <w:szCs w:val="24"/>
              </w:rPr>
            </w:pPr>
          </w:p>
        </w:tc>
        <w:tc>
          <w:tcPr>
            <w:tcW w:w="1253" w:type="dxa"/>
            <w:vMerge/>
          </w:tcPr>
          <w:p w:rsidR="00751629" w:rsidRPr="005B3175" w:rsidRDefault="00751629" w:rsidP="005B3175">
            <w:pPr>
              <w:jc w:val="both"/>
              <w:rPr>
                <w:rFonts w:ascii="Times New Roman" w:hAnsi="Times New Roman"/>
                <w:sz w:val="24"/>
                <w:szCs w:val="24"/>
              </w:rPr>
            </w:pPr>
          </w:p>
        </w:tc>
        <w:tc>
          <w:tcPr>
            <w:tcW w:w="1276" w:type="dxa"/>
            <w:vMerge/>
          </w:tcPr>
          <w:p w:rsidR="00751629" w:rsidRPr="005B3175" w:rsidRDefault="00751629" w:rsidP="005B3175">
            <w:pPr>
              <w:pStyle w:val="60"/>
              <w:shd w:val="clear" w:color="auto" w:fill="auto"/>
              <w:spacing w:line="240" w:lineRule="auto"/>
              <w:ind w:left="340"/>
              <w:jc w:val="both"/>
              <w:rPr>
                <w:rFonts w:ascii="Times New Roman" w:hAnsi="Times New Roman" w:cs="Times New Roman"/>
                <w:sz w:val="24"/>
                <w:szCs w:val="24"/>
              </w:rPr>
            </w:pPr>
          </w:p>
        </w:tc>
        <w:tc>
          <w:tcPr>
            <w:tcW w:w="1134" w:type="dxa"/>
            <w:vMerge/>
          </w:tcPr>
          <w:p w:rsidR="00751629" w:rsidRPr="005B3175" w:rsidRDefault="00751629" w:rsidP="005B3175">
            <w:pPr>
              <w:jc w:val="both"/>
              <w:rPr>
                <w:rFonts w:ascii="Times New Roman" w:hAnsi="Times New Roman"/>
                <w:sz w:val="24"/>
                <w:szCs w:val="24"/>
              </w:rPr>
            </w:pPr>
          </w:p>
        </w:tc>
        <w:tc>
          <w:tcPr>
            <w:tcW w:w="1276" w:type="dxa"/>
            <w:vMerge/>
          </w:tcPr>
          <w:p w:rsidR="00751629" w:rsidRPr="005B3175" w:rsidRDefault="00751629" w:rsidP="005B3175">
            <w:pPr>
              <w:jc w:val="both"/>
              <w:rPr>
                <w:rFonts w:ascii="Times New Roman" w:hAnsi="Times New Roman"/>
                <w:sz w:val="24"/>
                <w:szCs w:val="24"/>
              </w:rPr>
            </w:pPr>
          </w:p>
        </w:tc>
        <w:tc>
          <w:tcPr>
            <w:tcW w:w="992" w:type="dxa"/>
            <w:vMerge/>
          </w:tcPr>
          <w:p w:rsidR="00751629" w:rsidRPr="005B3175" w:rsidRDefault="00751629" w:rsidP="005B3175">
            <w:pPr>
              <w:jc w:val="both"/>
              <w:rPr>
                <w:rFonts w:ascii="Times New Roman" w:hAnsi="Times New Roman"/>
                <w:sz w:val="24"/>
                <w:szCs w:val="24"/>
              </w:rPr>
            </w:pPr>
          </w:p>
        </w:tc>
        <w:tc>
          <w:tcPr>
            <w:tcW w:w="1418" w:type="dxa"/>
          </w:tcPr>
          <w:p w:rsidR="00751629" w:rsidRPr="005B3175" w:rsidRDefault="00751629" w:rsidP="005B3175">
            <w:pPr>
              <w:pStyle w:val="60"/>
              <w:shd w:val="clear" w:color="auto" w:fill="auto"/>
              <w:spacing w:line="240" w:lineRule="exact"/>
              <w:ind w:right="80"/>
              <w:jc w:val="both"/>
              <w:rPr>
                <w:rFonts w:ascii="Times New Roman" w:hAnsi="Times New Roman" w:cs="Times New Roman"/>
                <w:sz w:val="24"/>
                <w:szCs w:val="24"/>
              </w:rPr>
            </w:pPr>
            <w:r w:rsidRPr="005B3175">
              <w:rPr>
                <w:rFonts w:ascii="Times New Roman" w:hAnsi="Times New Roman" w:cs="Times New Roman"/>
                <w:sz w:val="24"/>
                <w:szCs w:val="24"/>
              </w:rPr>
              <w:t>підшкірної клітковини</w:t>
            </w:r>
          </w:p>
        </w:tc>
        <w:tc>
          <w:tcPr>
            <w:tcW w:w="1275" w:type="dxa"/>
          </w:tcPr>
          <w:p w:rsidR="00751629" w:rsidRPr="005B3175" w:rsidRDefault="00751629" w:rsidP="005B3175">
            <w:pPr>
              <w:pStyle w:val="60"/>
              <w:shd w:val="clear" w:color="auto" w:fill="auto"/>
              <w:spacing w:line="240" w:lineRule="exact"/>
              <w:ind w:right="80"/>
              <w:jc w:val="both"/>
              <w:rPr>
                <w:rFonts w:ascii="Times New Roman" w:hAnsi="Times New Roman" w:cs="Times New Roman"/>
                <w:sz w:val="24"/>
                <w:szCs w:val="24"/>
              </w:rPr>
            </w:pPr>
            <w:r w:rsidRPr="005B3175">
              <w:rPr>
                <w:rFonts w:ascii="Times New Roman" w:hAnsi="Times New Roman" w:cs="Times New Roman"/>
                <w:sz w:val="24"/>
                <w:szCs w:val="24"/>
              </w:rPr>
              <w:t>системи і сполучної тканини</w:t>
            </w:r>
          </w:p>
        </w:tc>
        <w:tc>
          <w:tcPr>
            <w:tcW w:w="851" w:type="dxa"/>
            <w:vMerge/>
          </w:tcPr>
          <w:p w:rsidR="00751629" w:rsidRPr="005B3175" w:rsidRDefault="00751629" w:rsidP="005B3175">
            <w:pPr>
              <w:jc w:val="both"/>
              <w:rPr>
                <w:rFonts w:ascii="Times New Roman" w:hAnsi="Times New Roman"/>
                <w:sz w:val="24"/>
                <w:szCs w:val="24"/>
              </w:rPr>
            </w:pPr>
          </w:p>
        </w:tc>
        <w:tc>
          <w:tcPr>
            <w:tcW w:w="1843" w:type="dxa"/>
          </w:tcPr>
          <w:p w:rsidR="00751629" w:rsidRPr="005B3175" w:rsidRDefault="00751629" w:rsidP="005B3175">
            <w:pPr>
              <w:pStyle w:val="60"/>
              <w:shd w:val="clear" w:color="auto" w:fill="auto"/>
              <w:spacing w:line="240" w:lineRule="exact"/>
              <w:jc w:val="both"/>
              <w:rPr>
                <w:rFonts w:ascii="Times New Roman" w:hAnsi="Times New Roman" w:cs="Times New Roman"/>
                <w:sz w:val="24"/>
                <w:szCs w:val="24"/>
              </w:rPr>
            </w:pPr>
            <w:r w:rsidRPr="005B3175">
              <w:rPr>
                <w:rFonts w:ascii="Times New Roman" w:hAnsi="Times New Roman" w:cs="Times New Roman"/>
                <w:sz w:val="24"/>
                <w:szCs w:val="24"/>
              </w:rPr>
              <w:t>деформації та хромосомні порушення</w:t>
            </w:r>
          </w:p>
        </w:tc>
        <w:tc>
          <w:tcPr>
            <w:tcW w:w="1984" w:type="dxa"/>
          </w:tcPr>
          <w:p w:rsidR="00751629" w:rsidRPr="005B3175" w:rsidRDefault="00751629" w:rsidP="005B3175">
            <w:pPr>
              <w:pStyle w:val="60"/>
              <w:shd w:val="clear" w:color="auto" w:fill="auto"/>
              <w:spacing w:line="240" w:lineRule="exact"/>
              <w:jc w:val="both"/>
              <w:rPr>
                <w:rFonts w:ascii="Times New Roman" w:hAnsi="Times New Roman" w:cs="Times New Roman"/>
                <w:sz w:val="24"/>
                <w:szCs w:val="24"/>
              </w:rPr>
            </w:pPr>
            <w:r w:rsidRPr="005B3175">
              <w:rPr>
                <w:rFonts w:ascii="Times New Roman" w:hAnsi="Times New Roman" w:cs="Times New Roman"/>
                <w:sz w:val="24"/>
                <w:szCs w:val="24"/>
              </w:rPr>
              <w:t>наслідки дії зовнішніх причин</w:t>
            </w:r>
          </w:p>
        </w:tc>
      </w:tr>
      <w:tr w:rsidR="00AD5492" w:rsidRPr="005B3175" w:rsidTr="00751629">
        <w:trPr>
          <w:trHeight w:val="214"/>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1995</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751,4</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4,8</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72,2</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53,4</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296,5</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52,3</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37,7</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37,2</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1,9</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47,1</w:t>
            </w:r>
          </w:p>
        </w:tc>
      </w:tr>
      <w:tr w:rsidR="00AD5492" w:rsidRPr="005B3175" w:rsidTr="00751629">
        <w:trPr>
          <w:trHeight w:val="278"/>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1996</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752,5</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5,9</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72,6</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61,5</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288,8</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50,6</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38,0</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37,3</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2,3</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51,0</w:t>
            </w:r>
          </w:p>
        </w:tc>
      </w:tr>
      <w:tr w:rsidR="00AD5492" w:rsidRPr="005B3175" w:rsidTr="00751629">
        <w:trPr>
          <w:trHeight w:val="274"/>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1997</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776,0</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5,9</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78,0</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62,6</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311,6</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51,1</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37,7</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38,5</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2,2</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44,6</w:t>
            </w:r>
          </w:p>
        </w:tc>
      </w:tr>
      <w:tr w:rsidR="00AD5492" w:rsidRPr="005B3175" w:rsidTr="00751629">
        <w:trPr>
          <w:trHeight w:val="278"/>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1998</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792,9</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6,0</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79,0</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72,5</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308,5</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51,0</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38,2</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38,3</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2,3</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43,6</w:t>
            </w:r>
          </w:p>
        </w:tc>
      </w:tr>
      <w:tr w:rsidR="00AD5492" w:rsidRPr="005B3175" w:rsidTr="00751629">
        <w:trPr>
          <w:trHeight w:val="278"/>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1999</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834,5</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7,0</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22,0</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92,2</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316,0</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43,9</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35,5</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38,5</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2,3</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48,9</w:t>
            </w:r>
          </w:p>
        </w:tc>
      </w:tr>
      <w:tr w:rsidR="00AD5492" w:rsidRPr="005B3175" w:rsidTr="00751629">
        <w:trPr>
          <w:trHeight w:val="274"/>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2000</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849,2</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6,2</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21,0</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97,7</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314,2</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42,6</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35,9</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37,5</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2,1</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44,7</w:t>
            </w:r>
          </w:p>
        </w:tc>
      </w:tr>
      <w:tr w:rsidR="00AD5492" w:rsidRPr="005B3175" w:rsidTr="00751629">
        <w:trPr>
          <w:trHeight w:val="278"/>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2001</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904,7</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7,5</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21,9</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104,5</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344,3</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43,6</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39,8</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41,2</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2,1</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44,0</w:t>
            </w:r>
          </w:p>
        </w:tc>
      </w:tr>
      <w:tr w:rsidR="00AD5492" w:rsidRPr="005B3175" w:rsidTr="00751629">
        <w:trPr>
          <w:trHeight w:val="278"/>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2002</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883,5</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8,3</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24,0</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110,9</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323,0</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41,6</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41,6</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41,1</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1,9</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46,0</w:t>
            </w:r>
          </w:p>
        </w:tc>
      </w:tr>
      <w:tr w:rsidR="00AD5492" w:rsidRPr="005B3175" w:rsidTr="00751629">
        <w:trPr>
          <w:trHeight w:val="274"/>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2003</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882,5</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9,0</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23,0</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113,7</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324,3</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41,3</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38,5</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39,7</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2,0</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46,6</w:t>
            </w:r>
          </w:p>
        </w:tc>
      </w:tr>
      <w:tr w:rsidR="00AD5492" w:rsidRPr="005B3175" w:rsidTr="00751629">
        <w:trPr>
          <w:trHeight w:val="278"/>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2004</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860,1</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7,2</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19,7</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111,1</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312,9</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38,9</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42,1</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39,0</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1,9</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50,6</w:t>
            </w:r>
          </w:p>
        </w:tc>
      </w:tr>
      <w:tr w:rsidR="00AD5492" w:rsidRPr="005B3175" w:rsidTr="00751629">
        <w:trPr>
          <w:trHeight w:val="274"/>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2005</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841,8</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6,4</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19,5</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107,8</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315,0</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41,1</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39,2</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37,1</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1,9</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48,0</w:t>
            </w:r>
          </w:p>
        </w:tc>
      </w:tr>
      <w:tr w:rsidR="00AD5492" w:rsidRPr="005B3175" w:rsidTr="00751629">
        <w:trPr>
          <w:trHeight w:val="278"/>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2006</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809,6</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8,1</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19,3</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97,8</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301,9</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42,0</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38,6</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36,2</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1,7</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46,5</w:t>
            </w:r>
          </w:p>
        </w:tc>
      </w:tr>
      <w:tr w:rsidR="00AD5492" w:rsidRPr="005B3175" w:rsidTr="00751629">
        <w:trPr>
          <w:trHeight w:val="278"/>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2007</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831,0</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6,9</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19,2</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95,5</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326,7</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40,5</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40,3</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36,2</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1,6</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44,7</w:t>
            </w:r>
          </w:p>
        </w:tc>
      </w:tr>
      <w:tr w:rsidR="00AD5492" w:rsidRPr="005B3175" w:rsidTr="00751629">
        <w:trPr>
          <w:trHeight w:val="274"/>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2008</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837,4</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7,6</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19,3</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94,1</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337,3</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43,8</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40,4</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35,7</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1,8</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48,4</w:t>
            </w:r>
          </w:p>
        </w:tc>
      </w:tr>
      <w:tr w:rsidR="00AD5492" w:rsidRPr="005B3175" w:rsidTr="00751629">
        <w:trPr>
          <w:trHeight w:val="278"/>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2009</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841,7</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8,0</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20,0</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91,4</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355,9</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41,3</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36,8</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37,6</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1,9</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48,4</w:t>
            </w:r>
          </w:p>
        </w:tc>
      </w:tr>
      <w:tr w:rsidR="00AD5492" w:rsidRPr="005B3175" w:rsidTr="00751629">
        <w:trPr>
          <w:trHeight w:val="278"/>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2010</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817,5</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8,4</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20,5</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79,7</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338,7</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41,0</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35,9</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38,0</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1,9</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48,8</w:t>
            </w:r>
          </w:p>
        </w:tc>
      </w:tr>
      <w:tr w:rsidR="00AD5492" w:rsidRPr="005B3175" w:rsidTr="00751629">
        <w:trPr>
          <w:trHeight w:val="278"/>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2011</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795,7</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8,1</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20,8</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74,7</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335,1</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38,2</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33,5</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37,0</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1,9</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48,1</w:t>
            </w:r>
          </w:p>
        </w:tc>
      </w:tr>
      <w:tr w:rsidR="00AD5492" w:rsidRPr="005B3175" w:rsidTr="00751629">
        <w:trPr>
          <w:trHeight w:val="274"/>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2012</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792,9</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7,9</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19,9</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68,1</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336,0</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40,8</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31,9</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34,8</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1,8</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48,3</w:t>
            </w:r>
          </w:p>
        </w:tc>
      </w:tr>
      <w:tr w:rsidR="00AD5492" w:rsidRPr="005B3175" w:rsidTr="00751629">
        <w:trPr>
          <w:trHeight w:val="278"/>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2013</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775,7</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8,1</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18,8</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62,1</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329,9</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41,4</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30,6</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34,2</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1,7</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48,4</w:t>
            </w:r>
          </w:p>
        </w:tc>
      </w:tr>
      <w:tr w:rsidR="00AD5492" w:rsidRPr="005B3175" w:rsidTr="00751629">
        <w:trPr>
          <w:trHeight w:val="278"/>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2014</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752,5</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8,1</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18,7</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58,7</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328,4</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36,4</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29,0</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32,4</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1,5</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48,2</w:t>
            </w:r>
          </w:p>
        </w:tc>
      </w:tr>
      <w:tr w:rsidR="00AD5492" w:rsidRPr="005B3175" w:rsidTr="00751629">
        <w:trPr>
          <w:trHeight w:val="288"/>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2015</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760,5</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8,2</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18,9</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60,1</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341,4</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36,2</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28,5</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30,6</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1,7</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47,4</w:t>
            </w:r>
          </w:p>
        </w:tc>
      </w:tr>
      <w:tr w:rsidR="00AD5492" w:rsidRPr="005B3175" w:rsidTr="00751629">
        <w:trPr>
          <w:trHeight w:val="293"/>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2016</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767,4</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8,4</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18,5</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61,0</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346,6</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36,9</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29,5</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29,9</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1,4</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48,8</w:t>
            </w:r>
          </w:p>
        </w:tc>
      </w:tr>
      <w:tr w:rsidR="00AD5492" w:rsidRPr="005B3175" w:rsidTr="00751629">
        <w:trPr>
          <w:trHeight w:val="202"/>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2017</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737,6</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8,4</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19,3</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61,0</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325,8</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35,4</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29,2</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32,4</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1,4</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45,1</w:t>
            </w:r>
          </w:p>
        </w:tc>
      </w:tr>
      <w:tr w:rsidR="00AD5492" w:rsidRPr="005B3175" w:rsidTr="003156E5">
        <w:trPr>
          <w:trHeight w:val="470"/>
        </w:trPr>
        <w:tc>
          <w:tcPr>
            <w:tcW w:w="14459" w:type="dxa"/>
            <w:gridSpan w:val="11"/>
          </w:tcPr>
          <w:p w:rsidR="00AD5492" w:rsidRPr="005B3175" w:rsidRDefault="00AD5492" w:rsidP="005B3175">
            <w:pPr>
              <w:pStyle w:val="60"/>
              <w:shd w:val="clear" w:color="auto" w:fill="auto"/>
              <w:spacing w:line="221" w:lineRule="exact"/>
              <w:jc w:val="both"/>
              <w:rPr>
                <w:rFonts w:ascii="Times New Roman" w:hAnsi="Times New Roman" w:cs="Times New Roman"/>
                <w:sz w:val="24"/>
                <w:szCs w:val="24"/>
              </w:rPr>
            </w:pPr>
            <w:r w:rsidRPr="005B3175">
              <w:rPr>
                <w:rFonts w:ascii="Times New Roman" w:hAnsi="Times New Roman" w:cs="Times New Roman"/>
                <w:sz w:val="24"/>
                <w:szCs w:val="24"/>
                <w:vertAlign w:val="superscript"/>
              </w:rPr>
              <w:t>1</w:t>
            </w:r>
            <w:r w:rsidRPr="005B3175">
              <w:rPr>
                <w:rFonts w:ascii="Times New Roman" w:hAnsi="Times New Roman" w:cs="Times New Roman"/>
                <w:sz w:val="24"/>
                <w:szCs w:val="24"/>
              </w:rPr>
              <w:t xml:space="preserve"> Згідно з МКХ</w:t>
            </w:r>
            <w:r w:rsidRPr="005B3175">
              <w:rPr>
                <w:rStyle w:val="685pt"/>
                <w:rFonts w:ascii="Times New Roman" w:hAnsi="Times New Roman" w:cs="Times New Roman"/>
                <w:sz w:val="24"/>
                <w:szCs w:val="24"/>
              </w:rPr>
              <w:t>-10,</w:t>
            </w:r>
            <w:r w:rsidRPr="005B3175">
              <w:rPr>
                <w:rFonts w:ascii="Times New Roman" w:hAnsi="Times New Roman" w:cs="Times New Roman"/>
                <w:sz w:val="24"/>
                <w:szCs w:val="24"/>
              </w:rPr>
              <w:t xml:space="preserve"> починаючи з</w:t>
            </w:r>
            <w:r w:rsidRPr="005B3175">
              <w:rPr>
                <w:rStyle w:val="685pt"/>
                <w:rFonts w:ascii="Times New Roman" w:hAnsi="Times New Roman" w:cs="Times New Roman"/>
                <w:sz w:val="24"/>
                <w:szCs w:val="24"/>
              </w:rPr>
              <w:t xml:space="preserve"> 1999</w:t>
            </w:r>
            <w:r w:rsidRPr="005B3175">
              <w:rPr>
                <w:rFonts w:ascii="Times New Roman" w:hAnsi="Times New Roman" w:cs="Times New Roman"/>
                <w:sz w:val="24"/>
                <w:szCs w:val="24"/>
              </w:rPr>
              <w:t>р., з класу хвороб нервової системи і органів чуття вилучені і сформовані в окремі класи хвороби ока та його придаткового апарату і хвороби вуха та соскоподібного відростка.</w:t>
            </w:r>
          </w:p>
        </w:tc>
      </w:tr>
    </w:tbl>
    <w:p w:rsidR="0030492A" w:rsidRPr="005B3175" w:rsidRDefault="0030492A" w:rsidP="005B3175">
      <w:pPr>
        <w:widowControl/>
        <w:spacing w:line="276" w:lineRule="auto"/>
        <w:jc w:val="both"/>
        <w:rPr>
          <w:rFonts w:ascii="Times New Roman" w:hAnsi="Times New Roman"/>
        </w:rPr>
      </w:pPr>
    </w:p>
    <w:p w:rsidR="005B3175" w:rsidRPr="005B3175" w:rsidRDefault="005B3175" w:rsidP="005B3175">
      <w:pPr>
        <w:widowControl/>
        <w:spacing w:line="276" w:lineRule="auto"/>
        <w:jc w:val="both"/>
        <w:rPr>
          <w:rFonts w:ascii="Times New Roman" w:hAnsi="Times New Roman"/>
        </w:rPr>
      </w:pPr>
    </w:p>
    <w:sectPr w:rsidR="005B3175" w:rsidRPr="005B3175" w:rsidSect="008D7C4E">
      <w:type w:val="continuous"/>
      <w:pgSz w:w="16837" w:h="11905" w:orient="landscape"/>
      <w:pgMar w:top="1134" w:right="1134" w:bottom="1134" w:left="1701"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00E6" w:rsidRDefault="005300E6">
      <w:r>
        <w:separator/>
      </w:r>
    </w:p>
  </w:endnote>
  <w:endnote w:type="continuationSeparator" w:id="0">
    <w:p w:rsidR="005300E6" w:rsidRDefault="00530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Roboto Condensed">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00E6" w:rsidRDefault="005300E6">
      <w:r>
        <w:separator/>
      </w:r>
    </w:p>
  </w:footnote>
  <w:footnote w:type="continuationSeparator" w:id="0">
    <w:p w:rsidR="005300E6" w:rsidRDefault="005300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297" w:rsidRDefault="00DF4DB4">
    <w:pPr>
      <w:pStyle w:val="Style3"/>
      <w:widowControl/>
      <w:ind w:left="4910"/>
      <w:jc w:val="both"/>
      <w:rPr>
        <w:rStyle w:val="FontStyle37"/>
      </w:rPr>
    </w:pPr>
    <w:r>
      <w:rPr>
        <w:rStyle w:val="FontStyle37"/>
      </w:rPr>
      <w:fldChar w:fldCharType="begin"/>
    </w:r>
    <w:r w:rsidR="00712297">
      <w:rPr>
        <w:rStyle w:val="FontStyle37"/>
      </w:rPr>
      <w:instrText>PAGE</w:instrText>
    </w:r>
    <w:r>
      <w:rPr>
        <w:rStyle w:val="FontStyle37"/>
      </w:rPr>
      <w:fldChar w:fldCharType="separate"/>
    </w:r>
    <w:r w:rsidR="00BF62FD">
      <w:rPr>
        <w:rStyle w:val="FontStyle37"/>
        <w:noProof/>
      </w:rPr>
      <w:t>8</w:t>
    </w:r>
    <w:r>
      <w:rPr>
        <w:rStyle w:val="FontStyle37"/>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297" w:rsidRDefault="00DF4DB4">
    <w:pPr>
      <w:pStyle w:val="Style3"/>
      <w:widowControl/>
      <w:ind w:left="4910"/>
      <w:jc w:val="both"/>
      <w:rPr>
        <w:rStyle w:val="FontStyle37"/>
      </w:rPr>
    </w:pPr>
    <w:r>
      <w:rPr>
        <w:rStyle w:val="FontStyle37"/>
      </w:rPr>
      <w:fldChar w:fldCharType="begin"/>
    </w:r>
    <w:r w:rsidR="00712297">
      <w:rPr>
        <w:rStyle w:val="FontStyle37"/>
      </w:rPr>
      <w:instrText>PAGE</w:instrText>
    </w:r>
    <w:r>
      <w:rPr>
        <w:rStyle w:val="FontStyle37"/>
      </w:rPr>
      <w:fldChar w:fldCharType="separate"/>
    </w:r>
    <w:r w:rsidR="00BF62FD">
      <w:rPr>
        <w:rStyle w:val="FontStyle37"/>
        <w:noProof/>
      </w:rPr>
      <w:t>9</w:t>
    </w:r>
    <w:r>
      <w:rPr>
        <w:rStyle w:val="FontStyle37"/>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0914BD84"/>
    <w:lvl w:ilvl="0">
      <w:numFmt w:val="bullet"/>
      <w:lvlText w:val="*"/>
      <w:lvlJc w:val="left"/>
    </w:lvl>
  </w:abstractNum>
  <w:abstractNum w:abstractNumId="1" w15:restartNumberingAfterBreak="0">
    <w:nsid w:val="00C95D26"/>
    <w:multiLevelType w:val="hybridMultilevel"/>
    <w:tmpl w:val="AF7EFE2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46B2249"/>
    <w:multiLevelType w:val="singleLevel"/>
    <w:tmpl w:val="0B806B3A"/>
    <w:lvl w:ilvl="0">
      <w:start w:val="3"/>
      <w:numFmt w:val="decimal"/>
      <w:lvlText w:val="%1"/>
      <w:legacy w:legacy="1" w:legacySpace="0" w:legacyIndent="211"/>
      <w:lvlJc w:val="left"/>
      <w:rPr>
        <w:rFonts w:ascii="Times New Roman" w:hAnsi="Times New Roman" w:cs="Times New Roman" w:hint="default"/>
      </w:rPr>
    </w:lvl>
  </w:abstractNum>
  <w:abstractNum w:abstractNumId="3" w15:restartNumberingAfterBreak="0">
    <w:nsid w:val="07270506"/>
    <w:multiLevelType w:val="hybridMultilevel"/>
    <w:tmpl w:val="AC9A1272"/>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 w15:restartNumberingAfterBreak="0">
    <w:nsid w:val="086C599E"/>
    <w:multiLevelType w:val="hybridMultilevel"/>
    <w:tmpl w:val="94BC8028"/>
    <w:lvl w:ilvl="0" w:tplc="9732CE20">
      <w:start w:val="1"/>
      <w:numFmt w:val="decimal"/>
      <w:lvlText w:val="%1."/>
      <w:legacy w:legacy="1" w:legacySpace="0" w:legacyIndent="720"/>
      <w:lvlJc w:val="left"/>
      <w:rPr>
        <w:rFonts w:ascii="Times New Roman" w:hAnsi="Times New Roman" w:cs="Times New Roman" w:hint="default"/>
      </w:rPr>
    </w:lvl>
    <w:lvl w:ilvl="1" w:tplc="04220019">
      <w:start w:val="1"/>
      <w:numFmt w:val="lowerLetter"/>
      <w:lvlText w:val="%2."/>
      <w:lvlJc w:val="left"/>
      <w:pPr>
        <w:ind w:left="3427" w:hanging="360"/>
      </w:pPr>
      <w:rPr>
        <w:rFonts w:cs="Times New Roman"/>
      </w:rPr>
    </w:lvl>
    <w:lvl w:ilvl="2" w:tplc="0422001B" w:tentative="1">
      <w:start w:val="1"/>
      <w:numFmt w:val="lowerRoman"/>
      <w:lvlText w:val="%3."/>
      <w:lvlJc w:val="right"/>
      <w:pPr>
        <w:ind w:left="4147" w:hanging="180"/>
      </w:pPr>
      <w:rPr>
        <w:rFonts w:cs="Times New Roman"/>
      </w:rPr>
    </w:lvl>
    <w:lvl w:ilvl="3" w:tplc="0422000F" w:tentative="1">
      <w:start w:val="1"/>
      <w:numFmt w:val="decimal"/>
      <w:lvlText w:val="%4."/>
      <w:lvlJc w:val="left"/>
      <w:pPr>
        <w:ind w:left="4867" w:hanging="360"/>
      </w:pPr>
      <w:rPr>
        <w:rFonts w:cs="Times New Roman"/>
      </w:rPr>
    </w:lvl>
    <w:lvl w:ilvl="4" w:tplc="04220019" w:tentative="1">
      <w:start w:val="1"/>
      <w:numFmt w:val="lowerLetter"/>
      <w:lvlText w:val="%5."/>
      <w:lvlJc w:val="left"/>
      <w:pPr>
        <w:ind w:left="5587" w:hanging="360"/>
      </w:pPr>
      <w:rPr>
        <w:rFonts w:cs="Times New Roman"/>
      </w:rPr>
    </w:lvl>
    <w:lvl w:ilvl="5" w:tplc="0422001B" w:tentative="1">
      <w:start w:val="1"/>
      <w:numFmt w:val="lowerRoman"/>
      <w:lvlText w:val="%6."/>
      <w:lvlJc w:val="right"/>
      <w:pPr>
        <w:ind w:left="6307" w:hanging="180"/>
      </w:pPr>
      <w:rPr>
        <w:rFonts w:cs="Times New Roman"/>
      </w:rPr>
    </w:lvl>
    <w:lvl w:ilvl="6" w:tplc="0422000F" w:tentative="1">
      <w:start w:val="1"/>
      <w:numFmt w:val="decimal"/>
      <w:lvlText w:val="%7."/>
      <w:lvlJc w:val="left"/>
      <w:pPr>
        <w:ind w:left="7027" w:hanging="360"/>
      </w:pPr>
      <w:rPr>
        <w:rFonts w:cs="Times New Roman"/>
      </w:rPr>
    </w:lvl>
    <w:lvl w:ilvl="7" w:tplc="04220019" w:tentative="1">
      <w:start w:val="1"/>
      <w:numFmt w:val="lowerLetter"/>
      <w:lvlText w:val="%8."/>
      <w:lvlJc w:val="left"/>
      <w:pPr>
        <w:ind w:left="7747" w:hanging="360"/>
      </w:pPr>
      <w:rPr>
        <w:rFonts w:cs="Times New Roman"/>
      </w:rPr>
    </w:lvl>
    <w:lvl w:ilvl="8" w:tplc="0422001B" w:tentative="1">
      <w:start w:val="1"/>
      <w:numFmt w:val="lowerRoman"/>
      <w:lvlText w:val="%9."/>
      <w:lvlJc w:val="right"/>
      <w:pPr>
        <w:ind w:left="8467" w:hanging="180"/>
      </w:pPr>
      <w:rPr>
        <w:rFonts w:cs="Times New Roman"/>
      </w:rPr>
    </w:lvl>
  </w:abstractNum>
  <w:abstractNum w:abstractNumId="5" w15:restartNumberingAfterBreak="0">
    <w:nsid w:val="0A4B1C69"/>
    <w:multiLevelType w:val="hybridMultilevel"/>
    <w:tmpl w:val="8A7657A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A7C7164"/>
    <w:multiLevelType w:val="hybridMultilevel"/>
    <w:tmpl w:val="1F9C2DF0"/>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7" w15:restartNumberingAfterBreak="0">
    <w:nsid w:val="0B457ADF"/>
    <w:multiLevelType w:val="hybridMultilevel"/>
    <w:tmpl w:val="367EF1B2"/>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8" w15:restartNumberingAfterBreak="0">
    <w:nsid w:val="0BCF3073"/>
    <w:multiLevelType w:val="hybridMultilevel"/>
    <w:tmpl w:val="EEA0F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E004171"/>
    <w:multiLevelType w:val="singleLevel"/>
    <w:tmpl w:val="9732CE20"/>
    <w:lvl w:ilvl="0">
      <w:start w:val="1"/>
      <w:numFmt w:val="decimal"/>
      <w:lvlText w:val="%1."/>
      <w:legacy w:legacy="1" w:legacySpace="0" w:legacyIndent="720"/>
      <w:lvlJc w:val="left"/>
      <w:rPr>
        <w:rFonts w:ascii="Times New Roman" w:hAnsi="Times New Roman" w:cs="Times New Roman" w:hint="default"/>
      </w:rPr>
    </w:lvl>
  </w:abstractNum>
  <w:abstractNum w:abstractNumId="10" w15:restartNumberingAfterBreak="0">
    <w:nsid w:val="10E9707F"/>
    <w:multiLevelType w:val="hybridMultilevel"/>
    <w:tmpl w:val="3B0E1C3C"/>
    <w:lvl w:ilvl="0" w:tplc="4410AC30">
      <w:start w:val="9"/>
      <w:numFmt w:val="bullet"/>
      <w:lvlText w:val="-"/>
      <w:lvlJc w:val="left"/>
      <w:pPr>
        <w:ind w:left="1070" w:hanging="360"/>
      </w:pPr>
      <w:rPr>
        <w:rFonts w:ascii="Times New Roman" w:eastAsiaTheme="minorEastAsia" w:hAnsi="Times New Roman" w:cs="Times New Roman" w:hint="default"/>
      </w:rPr>
    </w:lvl>
    <w:lvl w:ilvl="1" w:tplc="04220003" w:tentative="1">
      <w:start w:val="1"/>
      <w:numFmt w:val="bullet"/>
      <w:lvlText w:val="o"/>
      <w:lvlJc w:val="left"/>
      <w:pPr>
        <w:ind w:left="1790" w:hanging="360"/>
      </w:pPr>
      <w:rPr>
        <w:rFonts w:ascii="Courier New" w:hAnsi="Courier New" w:cs="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cs="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cs="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11" w15:restartNumberingAfterBreak="0">
    <w:nsid w:val="10FB16EE"/>
    <w:multiLevelType w:val="singleLevel"/>
    <w:tmpl w:val="A92CA816"/>
    <w:lvl w:ilvl="0">
      <w:start w:val="1"/>
      <w:numFmt w:val="decimal"/>
      <w:lvlText w:val="%1."/>
      <w:legacy w:legacy="1" w:legacySpace="0" w:legacyIndent="730"/>
      <w:lvlJc w:val="left"/>
      <w:rPr>
        <w:rFonts w:ascii="Times New Roman" w:hAnsi="Times New Roman" w:cs="Times New Roman" w:hint="default"/>
      </w:rPr>
    </w:lvl>
  </w:abstractNum>
  <w:abstractNum w:abstractNumId="12" w15:restartNumberingAfterBreak="0">
    <w:nsid w:val="151D29D9"/>
    <w:multiLevelType w:val="hybridMultilevel"/>
    <w:tmpl w:val="1944C726"/>
    <w:lvl w:ilvl="0" w:tplc="7F626A06">
      <w:start w:val="1"/>
      <w:numFmt w:val="bullet"/>
      <w:lvlText w:val=""/>
      <w:lvlJc w:val="left"/>
      <w:pPr>
        <w:ind w:left="2345" w:hanging="360"/>
      </w:pPr>
      <w:rPr>
        <w:rFonts w:ascii="Symbol" w:hAnsi="Symbol" w:hint="default"/>
        <w:color w:val="auto"/>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13" w15:restartNumberingAfterBreak="0">
    <w:nsid w:val="15993D88"/>
    <w:multiLevelType w:val="singleLevel"/>
    <w:tmpl w:val="AA96AB66"/>
    <w:lvl w:ilvl="0">
      <w:start w:val="4"/>
      <w:numFmt w:val="decimal"/>
      <w:lvlText w:val="%1"/>
      <w:legacy w:legacy="1" w:legacySpace="0" w:legacyIndent="211"/>
      <w:lvlJc w:val="left"/>
      <w:rPr>
        <w:rFonts w:ascii="Times New Roman" w:hAnsi="Times New Roman" w:cs="Times New Roman" w:hint="default"/>
      </w:rPr>
    </w:lvl>
  </w:abstractNum>
  <w:abstractNum w:abstractNumId="14" w15:restartNumberingAfterBreak="0">
    <w:nsid w:val="18023C8C"/>
    <w:multiLevelType w:val="hybridMultilevel"/>
    <w:tmpl w:val="1C8CA52A"/>
    <w:lvl w:ilvl="0" w:tplc="F7841A88">
      <w:start w:val="1"/>
      <w:numFmt w:val="decimal"/>
      <w:lvlText w:val="%1."/>
      <w:lvlJc w:val="left"/>
      <w:pPr>
        <w:ind w:left="1080" w:hanging="360"/>
      </w:pPr>
      <w:rPr>
        <w:rFonts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15" w15:restartNumberingAfterBreak="0">
    <w:nsid w:val="204A7022"/>
    <w:multiLevelType w:val="hybridMultilevel"/>
    <w:tmpl w:val="A50EA3EA"/>
    <w:lvl w:ilvl="0" w:tplc="85EC3488">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6" w15:restartNumberingAfterBreak="0">
    <w:nsid w:val="212D6183"/>
    <w:multiLevelType w:val="hybridMultilevel"/>
    <w:tmpl w:val="0ED08444"/>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7" w15:restartNumberingAfterBreak="0">
    <w:nsid w:val="23EE0AFA"/>
    <w:multiLevelType w:val="hybridMultilevel"/>
    <w:tmpl w:val="2852154E"/>
    <w:lvl w:ilvl="0" w:tplc="E586EF62">
      <w:start w:val="6"/>
      <w:numFmt w:val="bullet"/>
      <w:lvlText w:val="-"/>
      <w:lvlJc w:val="left"/>
      <w:pPr>
        <w:ind w:left="1070" w:hanging="360"/>
      </w:pPr>
      <w:rPr>
        <w:rFonts w:ascii="Times New Roman" w:eastAsiaTheme="minorEastAsia" w:hAnsi="Times New Roman" w:hint="default"/>
      </w:rPr>
    </w:lvl>
    <w:lvl w:ilvl="1" w:tplc="04220003" w:tentative="1">
      <w:start w:val="1"/>
      <w:numFmt w:val="bullet"/>
      <w:lvlText w:val="o"/>
      <w:lvlJc w:val="left"/>
      <w:pPr>
        <w:ind w:left="1790" w:hanging="360"/>
      </w:pPr>
      <w:rPr>
        <w:rFonts w:ascii="Courier New" w:hAnsi="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18" w15:restartNumberingAfterBreak="0">
    <w:nsid w:val="24B90BA8"/>
    <w:multiLevelType w:val="multilevel"/>
    <w:tmpl w:val="D5826B92"/>
    <w:lvl w:ilvl="0">
      <w:start w:val="1"/>
      <w:numFmt w:val="bullet"/>
      <w:lvlText w:val=""/>
      <w:lvlJc w:val="left"/>
      <w:pPr>
        <w:tabs>
          <w:tab w:val="num" w:pos="4920"/>
        </w:tabs>
        <w:ind w:left="4920" w:hanging="360"/>
      </w:pPr>
      <w:rPr>
        <w:rFonts w:ascii="Symbol" w:hAnsi="Symbol" w:hint="default"/>
        <w:sz w:val="20"/>
      </w:rPr>
    </w:lvl>
    <w:lvl w:ilvl="1" w:tentative="1">
      <w:start w:val="1"/>
      <w:numFmt w:val="bullet"/>
      <w:lvlText w:val="o"/>
      <w:lvlJc w:val="left"/>
      <w:pPr>
        <w:tabs>
          <w:tab w:val="num" w:pos="5640"/>
        </w:tabs>
        <w:ind w:left="5640" w:hanging="360"/>
      </w:pPr>
      <w:rPr>
        <w:rFonts w:ascii="Courier New" w:hAnsi="Courier New" w:hint="default"/>
        <w:sz w:val="20"/>
      </w:rPr>
    </w:lvl>
    <w:lvl w:ilvl="2" w:tentative="1">
      <w:start w:val="1"/>
      <w:numFmt w:val="bullet"/>
      <w:lvlText w:val=""/>
      <w:lvlJc w:val="left"/>
      <w:pPr>
        <w:tabs>
          <w:tab w:val="num" w:pos="6360"/>
        </w:tabs>
        <w:ind w:left="6360" w:hanging="360"/>
      </w:pPr>
      <w:rPr>
        <w:rFonts w:ascii="Wingdings" w:hAnsi="Wingdings" w:hint="default"/>
        <w:sz w:val="20"/>
      </w:rPr>
    </w:lvl>
    <w:lvl w:ilvl="3" w:tentative="1">
      <w:start w:val="1"/>
      <w:numFmt w:val="bullet"/>
      <w:lvlText w:val=""/>
      <w:lvlJc w:val="left"/>
      <w:pPr>
        <w:tabs>
          <w:tab w:val="num" w:pos="7080"/>
        </w:tabs>
        <w:ind w:left="7080" w:hanging="360"/>
      </w:pPr>
      <w:rPr>
        <w:rFonts w:ascii="Wingdings" w:hAnsi="Wingdings" w:hint="default"/>
        <w:sz w:val="20"/>
      </w:rPr>
    </w:lvl>
    <w:lvl w:ilvl="4" w:tentative="1">
      <w:start w:val="1"/>
      <w:numFmt w:val="bullet"/>
      <w:lvlText w:val=""/>
      <w:lvlJc w:val="left"/>
      <w:pPr>
        <w:tabs>
          <w:tab w:val="num" w:pos="7800"/>
        </w:tabs>
        <w:ind w:left="7800" w:hanging="360"/>
      </w:pPr>
      <w:rPr>
        <w:rFonts w:ascii="Wingdings" w:hAnsi="Wingdings" w:hint="default"/>
        <w:sz w:val="20"/>
      </w:rPr>
    </w:lvl>
    <w:lvl w:ilvl="5" w:tentative="1">
      <w:start w:val="1"/>
      <w:numFmt w:val="bullet"/>
      <w:lvlText w:val=""/>
      <w:lvlJc w:val="left"/>
      <w:pPr>
        <w:tabs>
          <w:tab w:val="num" w:pos="8520"/>
        </w:tabs>
        <w:ind w:left="8520" w:hanging="360"/>
      </w:pPr>
      <w:rPr>
        <w:rFonts w:ascii="Wingdings" w:hAnsi="Wingdings" w:hint="default"/>
        <w:sz w:val="20"/>
      </w:rPr>
    </w:lvl>
    <w:lvl w:ilvl="6" w:tentative="1">
      <w:start w:val="1"/>
      <w:numFmt w:val="bullet"/>
      <w:lvlText w:val=""/>
      <w:lvlJc w:val="left"/>
      <w:pPr>
        <w:tabs>
          <w:tab w:val="num" w:pos="9240"/>
        </w:tabs>
        <w:ind w:left="9240" w:hanging="360"/>
      </w:pPr>
      <w:rPr>
        <w:rFonts w:ascii="Wingdings" w:hAnsi="Wingdings" w:hint="default"/>
        <w:sz w:val="20"/>
      </w:rPr>
    </w:lvl>
    <w:lvl w:ilvl="7" w:tentative="1">
      <w:start w:val="1"/>
      <w:numFmt w:val="bullet"/>
      <w:lvlText w:val=""/>
      <w:lvlJc w:val="left"/>
      <w:pPr>
        <w:tabs>
          <w:tab w:val="num" w:pos="9960"/>
        </w:tabs>
        <w:ind w:left="9960" w:hanging="360"/>
      </w:pPr>
      <w:rPr>
        <w:rFonts w:ascii="Wingdings" w:hAnsi="Wingdings" w:hint="default"/>
        <w:sz w:val="20"/>
      </w:rPr>
    </w:lvl>
    <w:lvl w:ilvl="8" w:tentative="1">
      <w:start w:val="1"/>
      <w:numFmt w:val="bullet"/>
      <w:lvlText w:val=""/>
      <w:lvlJc w:val="left"/>
      <w:pPr>
        <w:tabs>
          <w:tab w:val="num" w:pos="10680"/>
        </w:tabs>
        <w:ind w:left="10680" w:hanging="360"/>
      </w:pPr>
      <w:rPr>
        <w:rFonts w:ascii="Wingdings" w:hAnsi="Wingdings" w:hint="default"/>
        <w:sz w:val="20"/>
      </w:rPr>
    </w:lvl>
  </w:abstractNum>
  <w:abstractNum w:abstractNumId="19" w15:restartNumberingAfterBreak="0">
    <w:nsid w:val="3A911730"/>
    <w:multiLevelType w:val="multilevel"/>
    <w:tmpl w:val="8AE01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BF5668"/>
    <w:multiLevelType w:val="singleLevel"/>
    <w:tmpl w:val="13A61B92"/>
    <w:lvl w:ilvl="0">
      <w:start w:val="2"/>
      <w:numFmt w:val="decimal"/>
      <w:lvlText w:val="%1"/>
      <w:legacy w:legacy="1" w:legacySpace="0" w:legacyIndent="211"/>
      <w:lvlJc w:val="left"/>
      <w:rPr>
        <w:rFonts w:ascii="Times New Roman" w:hAnsi="Times New Roman" w:cs="Times New Roman" w:hint="default"/>
      </w:rPr>
    </w:lvl>
  </w:abstractNum>
  <w:abstractNum w:abstractNumId="21" w15:restartNumberingAfterBreak="0">
    <w:nsid w:val="4D10124C"/>
    <w:multiLevelType w:val="singleLevel"/>
    <w:tmpl w:val="E224FFC2"/>
    <w:lvl w:ilvl="0">
      <w:start w:val="1"/>
      <w:numFmt w:val="decimal"/>
      <w:lvlText w:val="%1"/>
      <w:legacy w:legacy="1" w:legacySpace="0" w:legacyIndent="211"/>
      <w:lvlJc w:val="left"/>
      <w:rPr>
        <w:rFonts w:ascii="Times New Roman" w:hAnsi="Times New Roman" w:cs="Times New Roman" w:hint="default"/>
      </w:rPr>
    </w:lvl>
  </w:abstractNum>
  <w:abstractNum w:abstractNumId="22" w15:restartNumberingAfterBreak="0">
    <w:nsid w:val="4DC246D5"/>
    <w:multiLevelType w:val="hybridMultilevel"/>
    <w:tmpl w:val="5232AF2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4FD74066"/>
    <w:multiLevelType w:val="hybridMultilevel"/>
    <w:tmpl w:val="5B02F2BC"/>
    <w:lvl w:ilvl="0" w:tplc="D4BE3D32">
      <w:start w:val="1"/>
      <w:numFmt w:val="decimal"/>
      <w:lvlText w:val="%1."/>
      <w:lvlJc w:val="left"/>
      <w:pPr>
        <w:tabs>
          <w:tab w:val="num" w:pos="255"/>
        </w:tabs>
        <w:ind w:left="142" w:firstLine="0"/>
      </w:pPr>
      <w:rPr>
        <w:rFonts w:hint="default"/>
        <w:b/>
      </w:rPr>
    </w:lvl>
    <w:lvl w:ilvl="1" w:tplc="04190019" w:tentative="1">
      <w:start w:val="1"/>
      <w:numFmt w:val="lowerLetter"/>
      <w:lvlText w:val="%2."/>
      <w:lvlJc w:val="left"/>
      <w:pPr>
        <w:tabs>
          <w:tab w:val="num" w:pos="1582"/>
        </w:tabs>
        <w:ind w:left="1582" w:hanging="360"/>
      </w:pPr>
    </w:lvl>
    <w:lvl w:ilvl="2" w:tplc="0419001B" w:tentative="1">
      <w:start w:val="1"/>
      <w:numFmt w:val="lowerRoman"/>
      <w:lvlText w:val="%3."/>
      <w:lvlJc w:val="right"/>
      <w:pPr>
        <w:tabs>
          <w:tab w:val="num" w:pos="2302"/>
        </w:tabs>
        <w:ind w:left="2302" w:hanging="180"/>
      </w:pPr>
    </w:lvl>
    <w:lvl w:ilvl="3" w:tplc="0419000F" w:tentative="1">
      <w:start w:val="1"/>
      <w:numFmt w:val="decimal"/>
      <w:lvlText w:val="%4."/>
      <w:lvlJc w:val="left"/>
      <w:pPr>
        <w:tabs>
          <w:tab w:val="num" w:pos="3022"/>
        </w:tabs>
        <w:ind w:left="3022" w:hanging="360"/>
      </w:pPr>
    </w:lvl>
    <w:lvl w:ilvl="4" w:tplc="04190019" w:tentative="1">
      <w:start w:val="1"/>
      <w:numFmt w:val="lowerLetter"/>
      <w:lvlText w:val="%5."/>
      <w:lvlJc w:val="left"/>
      <w:pPr>
        <w:tabs>
          <w:tab w:val="num" w:pos="3742"/>
        </w:tabs>
        <w:ind w:left="3742" w:hanging="360"/>
      </w:pPr>
    </w:lvl>
    <w:lvl w:ilvl="5" w:tplc="0419001B" w:tentative="1">
      <w:start w:val="1"/>
      <w:numFmt w:val="lowerRoman"/>
      <w:lvlText w:val="%6."/>
      <w:lvlJc w:val="right"/>
      <w:pPr>
        <w:tabs>
          <w:tab w:val="num" w:pos="4462"/>
        </w:tabs>
        <w:ind w:left="4462" w:hanging="180"/>
      </w:pPr>
    </w:lvl>
    <w:lvl w:ilvl="6" w:tplc="0419000F" w:tentative="1">
      <w:start w:val="1"/>
      <w:numFmt w:val="decimal"/>
      <w:lvlText w:val="%7."/>
      <w:lvlJc w:val="left"/>
      <w:pPr>
        <w:tabs>
          <w:tab w:val="num" w:pos="5182"/>
        </w:tabs>
        <w:ind w:left="5182" w:hanging="360"/>
      </w:pPr>
    </w:lvl>
    <w:lvl w:ilvl="7" w:tplc="04190019" w:tentative="1">
      <w:start w:val="1"/>
      <w:numFmt w:val="lowerLetter"/>
      <w:lvlText w:val="%8."/>
      <w:lvlJc w:val="left"/>
      <w:pPr>
        <w:tabs>
          <w:tab w:val="num" w:pos="5902"/>
        </w:tabs>
        <w:ind w:left="5902" w:hanging="360"/>
      </w:pPr>
    </w:lvl>
    <w:lvl w:ilvl="8" w:tplc="0419001B" w:tentative="1">
      <w:start w:val="1"/>
      <w:numFmt w:val="lowerRoman"/>
      <w:lvlText w:val="%9."/>
      <w:lvlJc w:val="right"/>
      <w:pPr>
        <w:tabs>
          <w:tab w:val="num" w:pos="6622"/>
        </w:tabs>
        <w:ind w:left="6622" w:hanging="180"/>
      </w:pPr>
    </w:lvl>
  </w:abstractNum>
  <w:abstractNum w:abstractNumId="24" w15:restartNumberingAfterBreak="0">
    <w:nsid w:val="51FA3188"/>
    <w:multiLevelType w:val="hybridMultilevel"/>
    <w:tmpl w:val="E54A0A1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56C46A0E"/>
    <w:multiLevelType w:val="hybridMultilevel"/>
    <w:tmpl w:val="326A7878"/>
    <w:lvl w:ilvl="0" w:tplc="3B128BD0">
      <w:start w:val="1"/>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578551EF"/>
    <w:multiLevelType w:val="hybridMultilevel"/>
    <w:tmpl w:val="785CF5F4"/>
    <w:lvl w:ilvl="0" w:tplc="06D4331E">
      <w:start w:val="6"/>
      <w:numFmt w:val="bullet"/>
      <w:lvlText w:val="-"/>
      <w:lvlJc w:val="left"/>
      <w:pPr>
        <w:ind w:left="1070" w:hanging="360"/>
      </w:pPr>
      <w:rPr>
        <w:rFonts w:ascii="Times New Roman" w:eastAsiaTheme="minorEastAsia" w:hAnsi="Times New Roman" w:hint="default"/>
      </w:rPr>
    </w:lvl>
    <w:lvl w:ilvl="1" w:tplc="04220003" w:tentative="1">
      <w:start w:val="1"/>
      <w:numFmt w:val="bullet"/>
      <w:lvlText w:val="o"/>
      <w:lvlJc w:val="left"/>
      <w:pPr>
        <w:ind w:left="1790" w:hanging="360"/>
      </w:pPr>
      <w:rPr>
        <w:rFonts w:ascii="Courier New" w:hAnsi="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27" w15:restartNumberingAfterBreak="0">
    <w:nsid w:val="595F5F8A"/>
    <w:multiLevelType w:val="hybridMultilevel"/>
    <w:tmpl w:val="13C4B3C4"/>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8" w15:restartNumberingAfterBreak="0">
    <w:nsid w:val="5B1E5009"/>
    <w:multiLevelType w:val="multilevel"/>
    <w:tmpl w:val="692A0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FC2B09"/>
    <w:multiLevelType w:val="hybridMultilevel"/>
    <w:tmpl w:val="50984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03F180F"/>
    <w:multiLevelType w:val="hybridMultilevel"/>
    <w:tmpl w:val="691491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34468B3"/>
    <w:multiLevelType w:val="hybridMultilevel"/>
    <w:tmpl w:val="AE7EC0C4"/>
    <w:lvl w:ilvl="0" w:tplc="0422000F">
      <w:start w:val="1"/>
      <w:numFmt w:val="decimal"/>
      <w:lvlText w:val="%1."/>
      <w:lvlJc w:val="left"/>
      <w:pPr>
        <w:ind w:left="36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2" w15:restartNumberingAfterBreak="0">
    <w:nsid w:val="63E059C2"/>
    <w:multiLevelType w:val="singleLevel"/>
    <w:tmpl w:val="75581E26"/>
    <w:lvl w:ilvl="0">
      <w:start w:val="2"/>
      <w:numFmt w:val="decimal"/>
      <w:lvlText w:val="2.%1"/>
      <w:legacy w:legacy="1" w:legacySpace="0" w:legacyIndent="418"/>
      <w:lvlJc w:val="left"/>
      <w:rPr>
        <w:rFonts w:ascii="Times New Roman" w:hAnsi="Times New Roman" w:cs="Times New Roman" w:hint="default"/>
      </w:rPr>
    </w:lvl>
  </w:abstractNum>
  <w:abstractNum w:abstractNumId="33" w15:restartNumberingAfterBreak="0">
    <w:nsid w:val="6447387D"/>
    <w:multiLevelType w:val="hybridMultilevel"/>
    <w:tmpl w:val="820A31C8"/>
    <w:lvl w:ilvl="0" w:tplc="347CF540">
      <w:start w:val="1"/>
      <w:numFmt w:val="bullet"/>
      <w:lvlText w:val=""/>
      <w:lvlJc w:val="left"/>
      <w:pPr>
        <w:ind w:left="786" w:hanging="360"/>
      </w:pPr>
      <w:rPr>
        <w:rFonts w:ascii="Symbol" w:hAnsi="Symbol" w:hint="default"/>
      </w:rPr>
    </w:lvl>
    <w:lvl w:ilvl="1" w:tplc="04090003">
      <w:start w:val="1"/>
      <w:numFmt w:val="bullet"/>
      <w:lvlText w:val="o"/>
      <w:lvlJc w:val="left"/>
      <w:pPr>
        <w:ind w:left="1506" w:hanging="360"/>
      </w:pPr>
      <w:rPr>
        <w:rFonts w:ascii="Courier New" w:hAnsi="Courier New" w:hint="default"/>
      </w:rPr>
    </w:lvl>
    <w:lvl w:ilvl="2" w:tplc="04090005">
      <w:start w:val="1"/>
      <w:numFmt w:val="bullet"/>
      <w:lvlText w:val=""/>
      <w:lvlJc w:val="left"/>
      <w:pPr>
        <w:ind w:left="2226" w:hanging="360"/>
      </w:pPr>
      <w:rPr>
        <w:rFonts w:ascii="Wingdings" w:hAnsi="Wingdings" w:hint="default"/>
      </w:rPr>
    </w:lvl>
    <w:lvl w:ilvl="3" w:tplc="04090001">
      <w:start w:val="1"/>
      <w:numFmt w:val="bullet"/>
      <w:lvlText w:val=""/>
      <w:lvlJc w:val="left"/>
      <w:pPr>
        <w:ind w:left="2946" w:hanging="360"/>
      </w:pPr>
      <w:rPr>
        <w:rFonts w:ascii="Symbol" w:hAnsi="Symbol" w:hint="default"/>
      </w:rPr>
    </w:lvl>
    <w:lvl w:ilvl="4" w:tplc="04090003">
      <w:start w:val="1"/>
      <w:numFmt w:val="bullet"/>
      <w:lvlText w:val="o"/>
      <w:lvlJc w:val="left"/>
      <w:pPr>
        <w:ind w:left="3666" w:hanging="360"/>
      </w:pPr>
      <w:rPr>
        <w:rFonts w:ascii="Courier New" w:hAnsi="Courier New" w:hint="default"/>
      </w:rPr>
    </w:lvl>
    <w:lvl w:ilvl="5" w:tplc="04090005">
      <w:start w:val="1"/>
      <w:numFmt w:val="bullet"/>
      <w:lvlText w:val=""/>
      <w:lvlJc w:val="left"/>
      <w:pPr>
        <w:ind w:left="4386" w:hanging="360"/>
      </w:pPr>
      <w:rPr>
        <w:rFonts w:ascii="Wingdings" w:hAnsi="Wingdings" w:hint="default"/>
      </w:rPr>
    </w:lvl>
    <w:lvl w:ilvl="6" w:tplc="04090001">
      <w:start w:val="1"/>
      <w:numFmt w:val="bullet"/>
      <w:lvlText w:val=""/>
      <w:lvlJc w:val="left"/>
      <w:pPr>
        <w:ind w:left="5106" w:hanging="360"/>
      </w:pPr>
      <w:rPr>
        <w:rFonts w:ascii="Symbol" w:hAnsi="Symbol" w:hint="default"/>
      </w:rPr>
    </w:lvl>
    <w:lvl w:ilvl="7" w:tplc="04090003">
      <w:start w:val="1"/>
      <w:numFmt w:val="bullet"/>
      <w:lvlText w:val="o"/>
      <w:lvlJc w:val="left"/>
      <w:pPr>
        <w:ind w:left="5826" w:hanging="360"/>
      </w:pPr>
      <w:rPr>
        <w:rFonts w:ascii="Courier New" w:hAnsi="Courier New" w:hint="default"/>
      </w:rPr>
    </w:lvl>
    <w:lvl w:ilvl="8" w:tplc="04090005">
      <w:start w:val="1"/>
      <w:numFmt w:val="bullet"/>
      <w:lvlText w:val=""/>
      <w:lvlJc w:val="left"/>
      <w:pPr>
        <w:ind w:left="6546" w:hanging="360"/>
      </w:pPr>
      <w:rPr>
        <w:rFonts w:ascii="Wingdings" w:hAnsi="Wingdings" w:hint="default"/>
      </w:rPr>
    </w:lvl>
  </w:abstractNum>
  <w:abstractNum w:abstractNumId="34" w15:restartNumberingAfterBreak="0">
    <w:nsid w:val="646B1E59"/>
    <w:multiLevelType w:val="hybridMultilevel"/>
    <w:tmpl w:val="D9BC8F5A"/>
    <w:lvl w:ilvl="0" w:tplc="0419000F">
      <w:start w:val="3"/>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66F469FF"/>
    <w:multiLevelType w:val="hybridMultilevel"/>
    <w:tmpl w:val="2FAE7E04"/>
    <w:lvl w:ilvl="0" w:tplc="57BC4E74">
      <w:start w:val="11"/>
      <w:numFmt w:val="decimal"/>
      <w:lvlText w:val="%1."/>
      <w:lvlJc w:val="left"/>
      <w:pPr>
        <w:ind w:left="375" w:hanging="375"/>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36" w15:restartNumberingAfterBreak="0">
    <w:nsid w:val="67BF571E"/>
    <w:multiLevelType w:val="multilevel"/>
    <w:tmpl w:val="DDDE1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024CC0"/>
    <w:multiLevelType w:val="multilevel"/>
    <w:tmpl w:val="43964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D7336A"/>
    <w:multiLevelType w:val="hybridMultilevel"/>
    <w:tmpl w:val="2BD4DE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1AB7B66"/>
    <w:multiLevelType w:val="hybridMultilevel"/>
    <w:tmpl w:val="9CB41E42"/>
    <w:lvl w:ilvl="0" w:tplc="0422000F">
      <w:start w:val="1"/>
      <w:numFmt w:val="decimal"/>
      <w:lvlText w:val="%1."/>
      <w:lvlJc w:val="left"/>
      <w:pPr>
        <w:ind w:left="1997" w:hanging="360"/>
      </w:pPr>
      <w:rPr>
        <w:rFonts w:cs="Times New Roman"/>
      </w:rPr>
    </w:lvl>
    <w:lvl w:ilvl="1" w:tplc="04220019" w:tentative="1">
      <w:start w:val="1"/>
      <w:numFmt w:val="lowerLetter"/>
      <w:lvlText w:val="%2."/>
      <w:lvlJc w:val="left"/>
      <w:pPr>
        <w:ind w:left="2717" w:hanging="360"/>
      </w:pPr>
      <w:rPr>
        <w:rFonts w:cs="Times New Roman"/>
      </w:rPr>
    </w:lvl>
    <w:lvl w:ilvl="2" w:tplc="0422001B" w:tentative="1">
      <w:start w:val="1"/>
      <w:numFmt w:val="lowerRoman"/>
      <w:lvlText w:val="%3."/>
      <w:lvlJc w:val="right"/>
      <w:pPr>
        <w:ind w:left="3437" w:hanging="180"/>
      </w:pPr>
      <w:rPr>
        <w:rFonts w:cs="Times New Roman"/>
      </w:rPr>
    </w:lvl>
    <w:lvl w:ilvl="3" w:tplc="0422000F" w:tentative="1">
      <w:start w:val="1"/>
      <w:numFmt w:val="decimal"/>
      <w:lvlText w:val="%4."/>
      <w:lvlJc w:val="left"/>
      <w:pPr>
        <w:ind w:left="4157" w:hanging="360"/>
      </w:pPr>
      <w:rPr>
        <w:rFonts w:cs="Times New Roman"/>
      </w:rPr>
    </w:lvl>
    <w:lvl w:ilvl="4" w:tplc="04220019" w:tentative="1">
      <w:start w:val="1"/>
      <w:numFmt w:val="lowerLetter"/>
      <w:lvlText w:val="%5."/>
      <w:lvlJc w:val="left"/>
      <w:pPr>
        <w:ind w:left="4877" w:hanging="360"/>
      </w:pPr>
      <w:rPr>
        <w:rFonts w:cs="Times New Roman"/>
      </w:rPr>
    </w:lvl>
    <w:lvl w:ilvl="5" w:tplc="0422001B" w:tentative="1">
      <w:start w:val="1"/>
      <w:numFmt w:val="lowerRoman"/>
      <w:lvlText w:val="%6."/>
      <w:lvlJc w:val="right"/>
      <w:pPr>
        <w:ind w:left="5597" w:hanging="180"/>
      </w:pPr>
      <w:rPr>
        <w:rFonts w:cs="Times New Roman"/>
      </w:rPr>
    </w:lvl>
    <w:lvl w:ilvl="6" w:tplc="0422000F" w:tentative="1">
      <w:start w:val="1"/>
      <w:numFmt w:val="decimal"/>
      <w:lvlText w:val="%7."/>
      <w:lvlJc w:val="left"/>
      <w:pPr>
        <w:ind w:left="6317" w:hanging="360"/>
      </w:pPr>
      <w:rPr>
        <w:rFonts w:cs="Times New Roman"/>
      </w:rPr>
    </w:lvl>
    <w:lvl w:ilvl="7" w:tplc="04220019" w:tentative="1">
      <w:start w:val="1"/>
      <w:numFmt w:val="lowerLetter"/>
      <w:lvlText w:val="%8."/>
      <w:lvlJc w:val="left"/>
      <w:pPr>
        <w:ind w:left="7037" w:hanging="360"/>
      </w:pPr>
      <w:rPr>
        <w:rFonts w:cs="Times New Roman"/>
      </w:rPr>
    </w:lvl>
    <w:lvl w:ilvl="8" w:tplc="0422001B" w:tentative="1">
      <w:start w:val="1"/>
      <w:numFmt w:val="lowerRoman"/>
      <w:lvlText w:val="%9."/>
      <w:lvlJc w:val="right"/>
      <w:pPr>
        <w:ind w:left="7757" w:hanging="180"/>
      </w:pPr>
      <w:rPr>
        <w:rFonts w:cs="Times New Roman"/>
      </w:rPr>
    </w:lvl>
  </w:abstractNum>
  <w:abstractNum w:abstractNumId="40" w15:restartNumberingAfterBreak="0">
    <w:nsid w:val="726A2370"/>
    <w:multiLevelType w:val="singleLevel"/>
    <w:tmpl w:val="573E6DD0"/>
    <w:lvl w:ilvl="0">
      <w:start w:val="5"/>
      <w:numFmt w:val="decimal"/>
      <w:lvlText w:val="%1"/>
      <w:legacy w:legacy="1" w:legacySpace="0" w:legacyIndent="211"/>
      <w:lvlJc w:val="left"/>
      <w:rPr>
        <w:rFonts w:ascii="Times New Roman" w:hAnsi="Times New Roman" w:cs="Times New Roman" w:hint="default"/>
      </w:rPr>
    </w:lvl>
  </w:abstractNum>
  <w:abstractNum w:abstractNumId="41" w15:restartNumberingAfterBreak="0">
    <w:nsid w:val="79FB62AE"/>
    <w:multiLevelType w:val="multilevel"/>
    <w:tmpl w:val="D4AA1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09758E"/>
    <w:multiLevelType w:val="singleLevel"/>
    <w:tmpl w:val="46DA896E"/>
    <w:lvl w:ilvl="0">
      <w:start w:val="1"/>
      <w:numFmt w:val="decimal"/>
      <w:lvlText w:val="2.%1"/>
      <w:legacy w:legacy="1" w:legacySpace="0" w:legacyIndent="418"/>
      <w:lvlJc w:val="left"/>
      <w:rPr>
        <w:rFonts w:ascii="Times New Roman" w:hAnsi="Times New Roman" w:cs="Times New Roman" w:hint="default"/>
      </w:rPr>
    </w:lvl>
  </w:abstractNum>
  <w:num w:numId="1">
    <w:abstractNumId w:val="21"/>
  </w:num>
  <w:num w:numId="2">
    <w:abstractNumId w:val="20"/>
  </w:num>
  <w:num w:numId="3">
    <w:abstractNumId w:val="42"/>
  </w:num>
  <w:num w:numId="4">
    <w:abstractNumId w:val="32"/>
  </w:num>
  <w:num w:numId="5">
    <w:abstractNumId w:val="2"/>
  </w:num>
  <w:num w:numId="6">
    <w:abstractNumId w:val="13"/>
  </w:num>
  <w:num w:numId="7">
    <w:abstractNumId w:val="40"/>
  </w:num>
  <w:num w:numId="8">
    <w:abstractNumId w:val="11"/>
  </w:num>
  <w:num w:numId="9">
    <w:abstractNumId w:val="0"/>
    <w:lvlOverride w:ilvl="0">
      <w:lvl w:ilvl="0">
        <w:numFmt w:val="bullet"/>
        <w:lvlText w:val="-"/>
        <w:legacy w:legacy="1" w:legacySpace="0" w:legacyIndent="173"/>
        <w:lvlJc w:val="left"/>
        <w:rPr>
          <w:rFonts w:ascii="Times New Roman" w:hAnsi="Times New Roman" w:hint="default"/>
        </w:rPr>
      </w:lvl>
    </w:lvlOverride>
  </w:num>
  <w:num w:numId="10">
    <w:abstractNumId w:val="9"/>
  </w:num>
  <w:num w:numId="11">
    <w:abstractNumId w:val="24"/>
  </w:num>
  <w:num w:numId="12">
    <w:abstractNumId w:val="34"/>
  </w:num>
  <w:num w:numId="13">
    <w:abstractNumId w:val="5"/>
  </w:num>
  <w:num w:numId="14">
    <w:abstractNumId w:val="22"/>
  </w:num>
  <w:num w:numId="15">
    <w:abstractNumId w:val="1"/>
  </w:num>
  <w:num w:numId="16">
    <w:abstractNumId w:val="7"/>
  </w:num>
  <w:num w:numId="17">
    <w:abstractNumId w:val="27"/>
  </w:num>
  <w:num w:numId="18">
    <w:abstractNumId w:val="4"/>
  </w:num>
  <w:num w:numId="19">
    <w:abstractNumId w:val="17"/>
  </w:num>
  <w:num w:numId="20">
    <w:abstractNumId w:val="26"/>
  </w:num>
  <w:num w:numId="21">
    <w:abstractNumId w:val="39"/>
  </w:num>
  <w:num w:numId="22">
    <w:abstractNumId w:val="3"/>
  </w:num>
  <w:num w:numId="23">
    <w:abstractNumId w:val="16"/>
  </w:num>
  <w:num w:numId="24">
    <w:abstractNumId w:val="15"/>
  </w:num>
  <w:num w:numId="25">
    <w:abstractNumId w:val="14"/>
  </w:num>
  <w:num w:numId="26">
    <w:abstractNumId w:val="31"/>
  </w:num>
  <w:num w:numId="27">
    <w:abstractNumId w:val="33"/>
  </w:num>
  <w:num w:numId="28">
    <w:abstractNumId w:val="35"/>
  </w:num>
  <w:num w:numId="29">
    <w:abstractNumId w:val="6"/>
  </w:num>
  <w:num w:numId="30">
    <w:abstractNumId w:val="10"/>
  </w:num>
  <w:num w:numId="31">
    <w:abstractNumId w:val="37"/>
  </w:num>
  <w:num w:numId="32">
    <w:abstractNumId w:val="28"/>
  </w:num>
  <w:num w:numId="33">
    <w:abstractNumId w:val="19"/>
  </w:num>
  <w:num w:numId="34">
    <w:abstractNumId w:val="41"/>
  </w:num>
  <w:num w:numId="35">
    <w:abstractNumId w:val="36"/>
  </w:num>
  <w:num w:numId="36">
    <w:abstractNumId w:val="18"/>
  </w:num>
  <w:num w:numId="37">
    <w:abstractNumId w:val="25"/>
  </w:num>
  <w:num w:numId="38">
    <w:abstractNumId w:val="8"/>
  </w:num>
  <w:num w:numId="39">
    <w:abstractNumId w:val="29"/>
  </w:num>
  <w:num w:numId="40">
    <w:abstractNumId w:val="38"/>
  </w:num>
  <w:num w:numId="41">
    <w:abstractNumId w:val="30"/>
  </w:num>
  <w:num w:numId="42">
    <w:abstractNumId w:val="12"/>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hyphenationZone w:val="425"/>
  <w:evenAndOddHeader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2"/>
  </w:compat>
  <w:rsids>
    <w:rsidRoot w:val="00D64C3F"/>
    <w:rsid w:val="00004810"/>
    <w:rsid w:val="00006761"/>
    <w:rsid w:val="00012D6F"/>
    <w:rsid w:val="0001575E"/>
    <w:rsid w:val="00017594"/>
    <w:rsid w:val="00020B0B"/>
    <w:rsid w:val="00027A1C"/>
    <w:rsid w:val="0003595B"/>
    <w:rsid w:val="00044CCC"/>
    <w:rsid w:val="00060AF2"/>
    <w:rsid w:val="00064EB7"/>
    <w:rsid w:val="00065D28"/>
    <w:rsid w:val="00087E79"/>
    <w:rsid w:val="00093225"/>
    <w:rsid w:val="000948F5"/>
    <w:rsid w:val="00096F12"/>
    <w:rsid w:val="000A11C4"/>
    <w:rsid w:val="000A1DA5"/>
    <w:rsid w:val="000A2968"/>
    <w:rsid w:val="000B10E4"/>
    <w:rsid w:val="000B13D0"/>
    <w:rsid w:val="000C5176"/>
    <w:rsid w:val="000C605B"/>
    <w:rsid w:val="000C62A4"/>
    <w:rsid w:val="000E1229"/>
    <w:rsid w:val="000E17DD"/>
    <w:rsid w:val="000E3DBF"/>
    <w:rsid w:val="000E5BAB"/>
    <w:rsid w:val="000E6EE0"/>
    <w:rsid w:val="000F0984"/>
    <w:rsid w:val="000F1C8A"/>
    <w:rsid w:val="001023AC"/>
    <w:rsid w:val="00102F1A"/>
    <w:rsid w:val="00107F3F"/>
    <w:rsid w:val="00114CBD"/>
    <w:rsid w:val="001259D2"/>
    <w:rsid w:val="00125FEE"/>
    <w:rsid w:val="001331D8"/>
    <w:rsid w:val="00144BCA"/>
    <w:rsid w:val="00160144"/>
    <w:rsid w:val="001638AB"/>
    <w:rsid w:val="00164237"/>
    <w:rsid w:val="00167BCF"/>
    <w:rsid w:val="00187744"/>
    <w:rsid w:val="00190D74"/>
    <w:rsid w:val="00195769"/>
    <w:rsid w:val="001A5E62"/>
    <w:rsid w:val="001C2C10"/>
    <w:rsid w:val="001C4903"/>
    <w:rsid w:val="001D3835"/>
    <w:rsid w:val="001D505F"/>
    <w:rsid w:val="001D6928"/>
    <w:rsid w:val="001D6D5F"/>
    <w:rsid w:val="001D7D0F"/>
    <w:rsid w:val="001E0F53"/>
    <w:rsid w:val="001E7C48"/>
    <w:rsid w:val="001F3738"/>
    <w:rsid w:val="001F7014"/>
    <w:rsid w:val="00201F75"/>
    <w:rsid w:val="00247E51"/>
    <w:rsid w:val="00252814"/>
    <w:rsid w:val="00252FB3"/>
    <w:rsid w:val="002669AE"/>
    <w:rsid w:val="00267FF4"/>
    <w:rsid w:val="00272C3C"/>
    <w:rsid w:val="00282DAA"/>
    <w:rsid w:val="00283071"/>
    <w:rsid w:val="00292BCD"/>
    <w:rsid w:val="002A39D5"/>
    <w:rsid w:val="002A6795"/>
    <w:rsid w:val="002B0610"/>
    <w:rsid w:val="002B62AF"/>
    <w:rsid w:val="002B7ADE"/>
    <w:rsid w:val="002C3AEC"/>
    <w:rsid w:val="002D2EAA"/>
    <w:rsid w:val="002D3957"/>
    <w:rsid w:val="002D41E8"/>
    <w:rsid w:val="002D578B"/>
    <w:rsid w:val="002E44CF"/>
    <w:rsid w:val="002E4C04"/>
    <w:rsid w:val="0030492A"/>
    <w:rsid w:val="003156E5"/>
    <w:rsid w:val="0032299D"/>
    <w:rsid w:val="003303FE"/>
    <w:rsid w:val="00331F5F"/>
    <w:rsid w:val="00343C03"/>
    <w:rsid w:val="00344426"/>
    <w:rsid w:val="00355152"/>
    <w:rsid w:val="00357DFC"/>
    <w:rsid w:val="00363736"/>
    <w:rsid w:val="00365268"/>
    <w:rsid w:val="0037131A"/>
    <w:rsid w:val="003739A3"/>
    <w:rsid w:val="0038125D"/>
    <w:rsid w:val="00381624"/>
    <w:rsid w:val="00382249"/>
    <w:rsid w:val="003832F5"/>
    <w:rsid w:val="003843C1"/>
    <w:rsid w:val="003A6CDB"/>
    <w:rsid w:val="003B047F"/>
    <w:rsid w:val="003B5F84"/>
    <w:rsid w:val="003D2581"/>
    <w:rsid w:val="003E14C1"/>
    <w:rsid w:val="003E1803"/>
    <w:rsid w:val="003E2FAF"/>
    <w:rsid w:val="003E5C11"/>
    <w:rsid w:val="003F5479"/>
    <w:rsid w:val="004000ED"/>
    <w:rsid w:val="00402711"/>
    <w:rsid w:val="00412677"/>
    <w:rsid w:val="0042150F"/>
    <w:rsid w:val="0042211B"/>
    <w:rsid w:val="004422A9"/>
    <w:rsid w:val="00445B6B"/>
    <w:rsid w:val="00460B63"/>
    <w:rsid w:val="0046773E"/>
    <w:rsid w:val="004A2112"/>
    <w:rsid w:val="004A2342"/>
    <w:rsid w:val="004B57F8"/>
    <w:rsid w:val="004B732B"/>
    <w:rsid w:val="004B767E"/>
    <w:rsid w:val="004C0245"/>
    <w:rsid w:val="004C3441"/>
    <w:rsid w:val="004D5110"/>
    <w:rsid w:val="004E2CFC"/>
    <w:rsid w:val="004E6CA2"/>
    <w:rsid w:val="004F2224"/>
    <w:rsid w:val="004F72F0"/>
    <w:rsid w:val="00504A04"/>
    <w:rsid w:val="00506E39"/>
    <w:rsid w:val="00510ACE"/>
    <w:rsid w:val="00511564"/>
    <w:rsid w:val="00512082"/>
    <w:rsid w:val="00515B1D"/>
    <w:rsid w:val="00524C9C"/>
    <w:rsid w:val="005300E6"/>
    <w:rsid w:val="00532507"/>
    <w:rsid w:val="005436F5"/>
    <w:rsid w:val="00543F01"/>
    <w:rsid w:val="00552586"/>
    <w:rsid w:val="00556E69"/>
    <w:rsid w:val="00564A23"/>
    <w:rsid w:val="0056521A"/>
    <w:rsid w:val="005674E6"/>
    <w:rsid w:val="00570AC2"/>
    <w:rsid w:val="00571692"/>
    <w:rsid w:val="00574C85"/>
    <w:rsid w:val="00585168"/>
    <w:rsid w:val="00590BC6"/>
    <w:rsid w:val="0059164A"/>
    <w:rsid w:val="0059315D"/>
    <w:rsid w:val="005966E9"/>
    <w:rsid w:val="005B3175"/>
    <w:rsid w:val="005C0B22"/>
    <w:rsid w:val="005E6EAF"/>
    <w:rsid w:val="005F0270"/>
    <w:rsid w:val="005F24A8"/>
    <w:rsid w:val="005F43D6"/>
    <w:rsid w:val="00601A41"/>
    <w:rsid w:val="006077CF"/>
    <w:rsid w:val="006134C8"/>
    <w:rsid w:val="006279FA"/>
    <w:rsid w:val="006314D4"/>
    <w:rsid w:val="00632BDA"/>
    <w:rsid w:val="00640438"/>
    <w:rsid w:val="00641DB0"/>
    <w:rsid w:val="00644270"/>
    <w:rsid w:val="00661B03"/>
    <w:rsid w:val="00670CAF"/>
    <w:rsid w:val="00671AE3"/>
    <w:rsid w:val="00677C23"/>
    <w:rsid w:val="006818CC"/>
    <w:rsid w:val="00682463"/>
    <w:rsid w:val="00687985"/>
    <w:rsid w:val="00694598"/>
    <w:rsid w:val="006960D1"/>
    <w:rsid w:val="006968BC"/>
    <w:rsid w:val="006A1AEB"/>
    <w:rsid w:val="006A379B"/>
    <w:rsid w:val="006C13C8"/>
    <w:rsid w:val="006C151C"/>
    <w:rsid w:val="006D2A1F"/>
    <w:rsid w:val="006D6198"/>
    <w:rsid w:val="006D6CF7"/>
    <w:rsid w:val="006E37BA"/>
    <w:rsid w:val="006F2780"/>
    <w:rsid w:val="006F5839"/>
    <w:rsid w:val="006F58F7"/>
    <w:rsid w:val="006F6E9E"/>
    <w:rsid w:val="00711A28"/>
    <w:rsid w:val="00712297"/>
    <w:rsid w:val="007125A8"/>
    <w:rsid w:val="00712F89"/>
    <w:rsid w:val="00720491"/>
    <w:rsid w:val="007261C6"/>
    <w:rsid w:val="0072708B"/>
    <w:rsid w:val="0072760B"/>
    <w:rsid w:val="007304D4"/>
    <w:rsid w:val="00732369"/>
    <w:rsid w:val="007336B1"/>
    <w:rsid w:val="007410EB"/>
    <w:rsid w:val="0075071D"/>
    <w:rsid w:val="00750FB1"/>
    <w:rsid w:val="00751629"/>
    <w:rsid w:val="00763E8B"/>
    <w:rsid w:val="00766980"/>
    <w:rsid w:val="00770D4B"/>
    <w:rsid w:val="00777C8E"/>
    <w:rsid w:val="007902A0"/>
    <w:rsid w:val="00797A7B"/>
    <w:rsid w:val="007B54AE"/>
    <w:rsid w:val="007E2F70"/>
    <w:rsid w:val="007E430B"/>
    <w:rsid w:val="007E4AB0"/>
    <w:rsid w:val="007F0198"/>
    <w:rsid w:val="007F3031"/>
    <w:rsid w:val="007F3A9C"/>
    <w:rsid w:val="007F7FC3"/>
    <w:rsid w:val="007F7FE5"/>
    <w:rsid w:val="0080758F"/>
    <w:rsid w:val="00807978"/>
    <w:rsid w:val="008261F1"/>
    <w:rsid w:val="00826F35"/>
    <w:rsid w:val="00830EB5"/>
    <w:rsid w:val="00831A40"/>
    <w:rsid w:val="00842E61"/>
    <w:rsid w:val="00855779"/>
    <w:rsid w:val="0086015B"/>
    <w:rsid w:val="008659CC"/>
    <w:rsid w:val="00866D40"/>
    <w:rsid w:val="008718A1"/>
    <w:rsid w:val="00883DFB"/>
    <w:rsid w:val="00892E45"/>
    <w:rsid w:val="0089317A"/>
    <w:rsid w:val="00895022"/>
    <w:rsid w:val="00896F95"/>
    <w:rsid w:val="008A0C5D"/>
    <w:rsid w:val="008A41DD"/>
    <w:rsid w:val="008A5B53"/>
    <w:rsid w:val="008B1772"/>
    <w:rsid w:val="008B645D"/>
    <w:rsid w:val="008D7C4E"/>
    <w:rsid w:val="008E7DFD"/>
    <w:rsid w:val="008F6207"/>
    <w:rsid w:val="00900D13"/>
    <w:rsid w:val="0090416D"/>
    <w:rsid w:val="00904A95"/>
    <w:rsid w:val="0091785D"/>
    <w:rsid w:val="00920172"/>
    <w:rsid w:val="0092129D"/>
    <w:rsid w:val="00933ABC"/>
    <w:rsid w:val="009379A0"/>
    <w:rsid w:val="0094200A"/>
    <w:rsid w:val="009438D1"/>
    <w:rsid w:val="00947643"/>
    <w:rsid w:val="00950DEC"/>
    <w:rsid w:val="00961978"/>
    <w:rsid w:val="00975196"/>
    <w:rsid w:val="0097693B"/>
    <w:rsid w:val="00981802"/>
    <w:rsid w:val="009A1BFF"/>
    <w:rsid w:val="009A2126"/>
    <w:rsid w:val="009A6F12"/>
    <w:rsid w:val="009B61E7"/>
    <w:rsid w:val="009B779E"/>
    <w:rsid w:val="009C0022"/>
    <w:rsid w:val="009C03BC"/>
    <w:rsid w:val="009C17C0"/>
    <w:rsid w:val="009C3AB9"/>
    <w:rsid w:val="009D0690"/>
    <w:rsid w:val="009D44E5"/>
    <w:rsid w:val="009E1EA3"/>
    <w:rsid w:val="009E5A4F"/>
    <w:rsid w:val="009E6B90"/>
    <w:rsid w:val="009F59C0"/>
    <w:rsid w:val="00A03C79"/>
    <w:rsid w:val="00A1044D"/>
    <w:rsid w:val="00A128C6"/>
    <w:rsid w:val="00A21883"/>
    <w:rsid w:val="00A220A7"/>
    <w:rsid w:val="00A228C7"/>
    <w:rsid w:val="00A240A3"/>
    <w:rsid w:val="00A24F95"/>
    <w:rsid w:val="00A37007"/>
    <w:rsid w:val="00A40D6F"/>
    <w:rsid w:val="00A44C78"/>
    <w:rsid w:val="00A4671E"/>
    <w:rsid w:val="00A47CF6"/>
    <w:rsid w:val="00A601E8"/>
    <w:rsid w:val="00A67A55"/>
    <w:rsid w:val="00A75E0B"/>
    <w:rsid w:val="00A87737"/>
    <w:rsid w:val="00A91E45"/>
    <w:rsid w:val="00A9282A"/>
    <w:rsid w:val="00AA00A7"/>
    <w:rsid w:val="00AC3E60"/>
    <w:rsid w:val="00AD5492"/>
    <w:rsid w:val="00AE1E79"/>
    <w:rsid w:val="00AE2AA5"/>
    <w:rsid w:val="00AE68A8"/>
    <w:rsid w:val="00AF1CEE"/>
    <w:rsid w:val="00AF4BFD"/>
    <w:rsid w:val="00AF5DE2"/>
    <w:rsid w:val="00AF6352"/>
    <w:rsid w:val="00B0013F"/>
    <w:rsid w:val="00B076B9"/>
    <w:rsid w:val="00B1442F"/>
    <w:rsid w:val="00B15838"/>
    <w:rsid w:val="00B2045C"/>
    <w:rsid w:val="00B260B2"/>
    <w:rsid w:val="00B26965"/>
    <w:rsid w:val="00B308F6"/>
    <w:rsid w:val="00B32D1F"/>
    <w:rsid w:val="00B332D1"/>
    <w:rsid w:val="00B33537"/>
    <w:rsid w:val="00B33B74"/>
    <w:rsid w:val="00B4002C"/>
    <w:rsid w:val="00B54D73"/>
    <w:rsid w:val="00B6254F"/>
    <w:rsid w:val="00B63E7C"/>
    <w:rsid w:val="00B66AB1"/>
    <w:rsid w:val="00B73A84"/>
    <w:rsid w:val="00B73F50"/>
    <w:rsid w:val="00B7442E"/>
    <w:rsid w:val="00B8086D"/>
    <w:rsid w:val="00B921EF"/>
    <w:rsid w:val="00B934D1"/>
    <w:rsid w:val="00B95D95"/>
    <w:rsid w:val="00BA0944"/>
    <w:rsid w:val="00BB1168"/>
    <w:rsid w:val="00BB2AC0"/>
    <w:rsid w:val="00BB62EF"/>
    <w:rsid w:val="00BC00A3"/>
    <w:rsid w:val="00BC2AF9"/>
    <w:rsid w:val="00BD1885"/>
    <w:rsid w:val="00BD37E5"/>
    <w:rsid w:val="00BD53DA"/>
    <w:rsid w:val="00BD5D80"/>
    <w:rsid w:val="00BE20B9"/>
    <w:rsid w:val="00BE32AC"/>
    <w:rsid w:val="00BF2D37"/>
    <w:rsid w:val="00BF62FD"/>
    <w:rsid w:val="00C13AC3"/>
    <w:rsid w:val="00C218B6"/>
    <w:rsid w:val="00C258C9"/>
    <w:rsid w:val="00C320E5"/>
    <w:rsid w:val="00C35860"/>
    <w:rsid w:val="00C36FCB"/>
    <w:rsid w:val="00C379F1"/>
    <w:rsid w:val="00C4453B"/>
    <w:rsid w:val="00C45000"/>
    <w:rsid w:val="00C56370"/>
    <w:rsid w:val="00C675DB"/>
    <w:rsid w:val="00C711D6"/>
    <w:rsid w:val="00C72306"/>
    <w:rsid w:val="00C779E1"/>
    <w:rsid w:val="00CA0EC2"/>
    <w:rsid w:val="00CA3444"/>
    <w:rsid w:val="00CB36B7"/>
    <w:rsid w:val="00CB52AE"/>
    <w:rsid w:val="00CB7D73"/>
    <w:rsid w:val="00CC6CAB"/>
    <w:rsid w:val="00CD2158"/>
    <w:rsid w:val="00CD4023"/>
    <w:rsid w:val="00CD6B2C"/>
    <w:rsid w:val="00CD7620"/>
    <w:rsid w:val="00CE55A1"/>
    <w:rsid w:val="00CE677D"/>
    <w:rsid w:val="00CF1AD1"/>
    <w:rsid w:val="00CF29D2"/>
    <w:rsid w:val="00CF29E4"/>
    <w:rsid w:val="00CF49DA"/>
    <w:rsid w:val="00D02D33"/>
    <w:rsid w:val="00D05E0C"/>
    <w:rsid w:val="00D066E9"/>
    <w:rsid w:val="00D36658"/>
    <w:rsid w:val="00D40E9B"/>
    <w:rsid w:val="00D42983"/>
    <w:rsid w:val="00D42D1E"/>
    <w:rsid w:val="00D451B6"/>
    <w:rsid w:val="00D455FE"/>
    <w:rsid w:val="00D45645"/>
    <w:rsid w:val="00D464DB"/>
    <w:rsid w:val="00D50A58"/>
    <w:rsid w:val="00D5411A"/>
    <w:rsid w:val="00D561B8"/>
    <w:rsid w:val="00D608DD"/>
    <w:rsid w:val="00D64875"/>
    <w:rsid w:val="00D64C3F"/>
    <w:rsid w:val="00D77A20"/>
    <w:rsid w:val="00D820C7"/>
    <w:rsid w:val="00D927CF"/>
    <w:rsid w:val="00D95300"/>
    <w:rsid w:val="00D953BB"/>
    <w:rsid w:val="00DB267C"/>
    <w:rsid w:val="00DB38CD"/>
    <w:rsid w:val="00DD295A"/>
    <w:rsid w:val="00DD32DD"/>
    <w:rsid w:val="00DE4535"/>
    <w:rsid w:val="00DF4DB4"/>
    <w:rsid w:val="00E001A5"/>
    <w:rsid w:val="00E119FE"/>
    <w:rsid w:val="00E12038"/>
    <w:rsid w:val="00E177A5"/>
    <w:rsid w:val="00E17FDE"/>
    <w:rsid w:val="00E202ED"/>
    <w:rsid w:val="00E212D8"/>
    <w:rsid w:val="00E222C3"/>
    <w:rsid w:val="00E25983"/>
    <w:rsid w:val="00E37C75"/>
    <w:rsid w:val="00E54592"/>
    <w:rsid w:val="00E56C12"/>
    <w:rsid w:val="00E61372"/>
    <w:rsid w:val="00E80B51"/>
    <w:rsid w:val="00E8313E"/>
    <w:rsid w:val="00E85343"/>
    <w:rsid w:val="00E90401"/>
    <w:rsid w:val="00E94B4A"/>
    <w:rsid w:val="00E96A62"/>
    <w:rsid w:val="00EA4284"/>
    <w:rsid w:val="00EA66FE"/>
    <w:rsid w:val="00EC50E3"/>
    <w:rsid w:val="00EC55AD"/>
    <w:rsid w:val="00ED5D1E"/>
    <w:rsid w:val="00EE3A8B"/>
    <w:rsid w:val="00EE4B75"/>
    <w:rsid w:val="00EE70EF"/>
    <w:rsid w:val="00EE7FCB"/>
    <w:rsid w:val="00EF0BD4"/>
    <w:rsid w:val="00EF70A8"/>
    <w:rsid w:val="00F22089"/>
    <w:rsid w:val="00F22814"/>
    <w:rsid w:val="00F22825"/>
    <w:rsid w:val="00F267DD"/>
    <w:rsid w:val="00F3325E"/>
    <w:rsid w:val="00F4122B"/>
    <w:rsid w:val="00F469C5"/>
    <w:rsid w:val="00F47DFB"/>
    <w:rsid w:val="00F55610"/>
    <w:rsid w:val="00F57F9C"/>
    <w:rsid w:val="00F64D67"/>
    <w:rsid w:val="00F81F17"/>
    <w:rsid w:val="00F8548E"/>
    <w:rsid w:val="00F85FC7"/>
    <w:rsid w:val="00F8788B"/>
    <w:rsid w:val="00FA62D0"/>
    <w:rsid w:val="00FB163B"/>
    <w:rsid w:val="00FB4725"/>
    <w:rsid w:val="00FB7404"/>
    <w:rsid w:val="00FC150E"/>
    <w:rsid w:val="00FC22FD"/>
    <w:rsid w:val="00FC34A4"/>
    <w:rsid w:val="00FC7F70"/>
    <w:rsid w:val="00FD25B6"/>
    <w:rsid w:val="00FE67EE"/>
    <w:rsid w:val="00FF209C"/>
    <w:rsid w:val="00FF3F23"/>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51E4546"/>
  <w15:docId w15:val="{606B4B9E-C9C5-475C-93B1-9D121DA08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Narrow" w:eastAsiaTheme="minorEastAsia" w:hAnsiTheme="minorHAnsi" w:cs="Times New Roman"/>
        <w:sz w:val="22"/>
        <w:szCs w:val="22"/>
        <w:lang w:val="uk-UA"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1772"/>
    <w:pPr>
      <w:widowControl w:val="0"/>
      <w:autoSpaceDE w:val="0"/>
      <w:autoSpaceDN w:val="0"/>
      <w:adjustRightInd w:val="0"/>
      <w:spacing w:after="0" w:line="240" w:lineRule="auto"/>
    </w:pPr>
    <w:rPr>
      <w:rFonts w:hAnsi="Arial Narrow"/>
      <w:sz w:val="24"/>
      <w:szCs w:val="24"/>
    </w:rPr>
  </w:style>
  <w:style w:type="paragraph" w:styleId="1">
    <w:name w:val="heading 1"/>
    <w:basedOn w:val="a"/>
    <w:next w:val="a"/>
    <w:link w:val="10"/>
    <w:uiPriority w:val="9"/>
    <w:qFormat/>
    <w:rsid w:val="0057169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30492A"/>
    <w:pPr>
      <w:widowControl/>
      <w:autoSpaceDE/>
      <w:autoSpaceDN/>
      <w:adjustRightInd/>
      <w:spacing w:before="100" w:beforeAutospacing="1" w:after="100" w:afterAutospacing="1"/>
      <w:outlineLvl w:val="2"/>
    </w:pPr>
    <w:rPr>
      <w:rFonts w:ascii="Times New Roman" w:hAnsi="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locked/>
    <w:rsid w:val="0030492A"/>
    <w:rPr>
      <w:rFonts w:ascii="Times New Roman" w:hAnsi="Times New Roman" w:cs="Times New Roman"/>
      <w:b/>
      <w:bCs/>
      <w:sz w:val="27"/>
      <w:szCs w:val="27"/>
      <w:lang w:val="ru-RU" w:eastAsia="ru-RU"/>
    </w:rPr>
  </w:style>
  <w:style w:type="paragraph" w:customStyle="1" w:styleId="Style1">
    <w:name w:val="Style1"/>
    <w:basedOn w:val="a"/>
    <w:uiPriority w:val="99"/>
    <w:rsid w:val="00BA0944"/>
    <w:pPr>
      <w:spacing w:line="744" w:lineRule="exact"/>
      <w:jc w:val="center"/>
    </w:pPr>
  </w:style>
  <w:style w:type="paragraph" w:customStyle="1" w:styleId="Style2">
    <w:name w:val="Style2"/>
    <w:basedOn w:val="a"/>
    <w:uiPriority w:val="99"/>
    <w:rsid w:val="00BA0944"/>
  </w:style>
  <w:style w:type="paragraph" w:customStyle="1" w:styleId="Style3">
    <w:name w:val="Style3"/>
    <w:basedOn w:val="a"/>
    <w:uiPriority w:val="99"/>
    <w:rsid w:val="00BA0944"/>
  </w:style>
  <w:style w:type="paragraph" w:customStyle="1" w:styleId="Style4">
    <w:name w:val="Style4"/>
    <w:basedOn w:val="a"/>
    <w:uiPriority w:val="99"/>
    <w:rsid w:val="00BA0944"/>
    <w:pPr>
      <w:spacing w:line="322" w:lineRule="exact"/>
      <w:jc w:val="both"/>
    </w:pPr>
  </w:style>
  <w:style w:type="paragraph" w:customStyle="1" w:styleId="Style5">
    <w:name w:val="Style5"/>
    <w:basedOn w:val="a"/>
    <w:uiPriority w:val="99"/>
    <w:rsid w:val="00BA0944"/>
    <w:pPr>
      <w:spacing w:line="322" w:lineRule="exact"/>
    </w:pPr>
  </w:style>
  <w:style w:type="paragraph" w:customStyle="1" w:styleId="Style6">
    <w:name w:val="Style6"/>
    <w:basedOn w:val="a"/>
    <w:uiPriority w:val="99"/>
    <w:rsid w:val="00BA0944"/>
    <w:pPr>
      <w:jc w:val="center"/>
    </w:pPr>
  </w:style>
  <w:style w:type="paragraph" w:customStyle="1" w:styleId="Style7">
    <w:name w:val="Style7"/>
    <w:basedOn w:val="a"/>
    <w:uiPriority w:val="99"/>
    <w:rsid w:val="00BA0944"/>
    <w:pPr>
      <w:spacing w:line="252" w:lineRule="exact"/>
      <w:jc w:val="center"/>
    </w:pPr>
  </w:style>
  <w:style w:type="paragraph" w:customStyle="1" w:styleId="Style8">
    <w:name w:val="Style8"/>
    <w:basedOn w:val="a"/>
    <w:uiPriority w:val="99"/>
    <w:rsid w:val="00BA0944"/>
    <w:pPr>
      <w:spacing w:line="480" w:lineRule="exact"/>
      <w:ind w:firstLine="710"/>
      <w:jc w:val="both"/>
    </w:pPr>
  </w:style>
  <w:style w:type="paragraph" w:customStyle="1" w:styleId="Style9">
    <w:name w:val="Style9"/>
    <w:basedOn w:val="a"/>
    <w:uiPriority w:val="99"/>
    <w:rsid w:val="00BA0944"/>
    <w:pPr>
      <w:spacing w:line="485" w:lineRule="exact"/>
    </w:pPr>
  </w:style>
  <w:style w:type="paragraph" w:customStyle="1" w:styleId="Style10">
    <w:name w:val="Style10"/>
    <w:basedOn w:val="a"/>
    <w:uiPriority w:val="99"/>
    <w:rsid w:val="00BA0944"/>
    <w:pPr>
      <w:spacing w:line="324" w:lineRule="exact"/>
      <w:ind w:firstLine="154"/>
    </w:pPr>
  </w:style>
  <w:style w:type="paragraph" w:customStyle="1" w:styleId="Style11">
    <w:name w:val="Style11"/>
    <w:basedOn w:val="a"/>
    <w:uiPriority w:val="99"/>
    <w:rsid w:val="00BA0944"/>
    <w:pPr>
      <w:spacing w:line="482" w:lineRule="exact"/>
      <w:ind w:firstLine="576"/>
      <w:jc w:val="both"/>
    </w:pPr>
  </w:style>
  <w:style w:type="paragraph" w:customStyle="1" w:styleId="Style12">
    <w:name w:val="Style12"/>
    <w:basedOn w:val="a"/>
    <w:uiPriority w:val="99"/>
    <w:rsid w:val="00BA0944"/>
    <w:pPr>
      <w:spacing w:line="413" w:lineRule="exact"/>
      <w:ind w:firstLine="614"/>
    </w:pPr>
  </w:style>
  <w:style w:type="paragraph" w:customStyle="1" w:styleId="Style13">
    <w:name w:val="Style13"/>
    <w:basedOn w:val="a"/>
    <w:uiPriority w:val="99"/>
    <w:rsid w:val="00BA0944"/>
    <w:pPr>
      <w:spacing w:line="482" w:lineRule="exact"/>
      <w:jc w:val="center"/>
    </w:pPr>
  </w:style>
  <w:style w:type="paragraph" w:customStyle="1" w:styleId="Style14">
    <w:name w:val="Style14"/>
    <w:basedOn w:val="a"/>
    <w:uiPriority w:val="99"/>
    <w:rsid w:val="00BA0944"/>
    <w:pPr>
      <w:spacing w:line="485" w:lineRule="exact"/>
      <w:ind w:hanging="950"/>
    </w:pPr>
  </w:style>
  <w:style w:type="paragraph" w:customStyle="1" w:styleId="Style15">
    <w:name w:val="Style15"/>
    <w:basedOn w:val="a"/>
    <w:uiPriority w:val="99"/>
    <w:rsid w:val="00BA0944"/>
  </w:style>
  <w:style w:type="paragraph" w:customStyle="1" w:styleId="Style16">
    <w:name w:val="Style16"/>
    <w:basedOn w:val="a"/>
    <w:uiPriority w:val="99"/>
    <w:rsid w:val="00BA0944"/>
    <w:pPr>
      <w:spacing w:line="480" w:lineRule="exact"/>
      <w:jc w:val="right"/>
    </w:pPr>
  </w:style>
  <w:style w:type="paragraph" w:customStyle="1" w:styleId="Style17">
    <w:name w:val="Style17"/>
    <w:basedOn w:val="a"/>
    <w:uiPriority w:val="99"/>
    <w:rsid w:val="00BA0944"/>
  </w:style>
  <w:style w:type="paragraph" w:customStyle="1" w:styleId="Style18">
    <w:name w:val="Style18"/>
    <w:basedOn w:val="a"/>
    <w:uiPriority w:val="99"/>
    <w:rsid w:val="00BA0944"/>
    <w:pPr>
      <w:spacing w:line="480" w:lineRule="exact"/>
      <w:ind w:firstLine="715"/>
      <w:jc w:val="both"/>
    </w:pPr>
  </w:style>
  <w:style w:type="paragraph" w:customStyle="1" w:styleId="Style19">
    <w:name w:val="Style19"/>
    <w:basedOn w:val="a"/>
    <w:uiPriority w:val="99"/>
    <w:rsid w:val="00BA0944"/>
    <w:pPr>
      <w:spacing w:line="480" w:lineRule="exact"/>
      <w:jc w:val="center"/>
    </w:pPr>
  </w:style>
  <w:style w:type="paragraph" w:customStyle="1" w:styleId="Style20">
    <w:name w:val="Style20"/>
    <w:basedOn w:val="a"/>
    <w:uiPriority w:val="99"/>
    <w:rsid w:val="00BA0944"/>
    <w:pPr>
      <w:spacing w:line="336" w:lineRule="exact"/>
    </w:pPr>
  </w:style>
  <w:style w:type="paragraph" w:customStyle="1" w:styleId="Style21">
    <w:name w:val="Style21"/>
    <w:basedOn w:val="a"/>
    <w:uiPriority w:val="99"/>
    <w:rsid w:val="00BA0944"/>
    <w:pPr>
      <w:spacing w:line="307" w:lineRule="exact"/>
    </w:pPr>
  </w:style>
  <w:style w:type="paragraph" w:customStyle="1" w:styleId="Style22">
    <w:name w:val="Style22"/>
    <w:basedOn w:val="a"/>
    <w:uiPriority w:val="99"/>
    <w:rsid w:val="00BA0944"/>
    <w:pPr>
      <w:spacing w:line="485" w:lineRule="exact"/>
      <w:jc w:val="both"/>
    </w:pPr>
  </w:style>
  <w:style w:type="paragraph" w:customStyle="1" w:styleId="Style23">
    <w:name w:val="Style23"/>
    <w:basedOn w:val="a"/>
    <w:uiPriority w:val="99"/>
    <w:rsid w:val="00BA0944"/>
    <w:pPr>
      <w:spacing w:line="413" w:lineRule="exact"/>
      <w:ind w:firstLine="710"/>
    </w:pPr>
  </w:style>
  <w:style w:type="paragraph" w:customStyle="1" w:styleId="Style24">
    <w:name w:val="Style24"/>
    <w:basedOn w:val="a"/>
    <w:uiPriority w:val="99"/>
    <w:rsid w:val="00BA0944"/>
    <w:pPr>
      <w:spacing w:line="480" w:lineRule="exact"/>
      <w:ind w:firstLine="600"/>
    </w:pPr>
  </w:style>
  <w:style w:type="paragraph" w:customStyle="1" w:styleId="Style25">
    <w:name w:val="Style25"/>
    <w:basedOn w:val="a"/>
    <w:uiPriority w:val="99"/>
    <w:rsid w:val="00BA0944"/>
    <w:pPr>
      <w:spacing w:line="485" w:lineRule="exact"/>
      <w:ind w:firstLine="1042"/>
    </w:pPr>
  </w:style>
  <w:style w:type="paragraph" w:customStyle="1" w:styleId="Style26">
    <w:name w:val="Style26"/>
    <w:basedOn w:val="a"/>
    <w:uiPriority w:val="99"/>
    <w:rsid w:val="00BA0944"/>
    <w:pPr>
      <w:spacing w:line="482" w:lineRule="exact"/>
      <w:ind w:firstLine="902"/>
      <w:jc w:val="both"/>
    </w:pPr>
  </w:style>
  <w:style w:type="paragraph" w:customStyle="1" w:styleId="Style27">
    <w:name w:val="Style27"/>
    <w:basedOn w:val="a"/>
    <w:uiPriority w:val="99"/>
    <w:rsid w:val="00BA0944"/>
  </w:style>
  <w:style w:type="character" w:customStyle="1" w:styleId="FontStyle29">
    <w:name w:val="Font Style29"/>
    <w:basedOn w:val="a0"/>
    <w:uiPriority w:val="99"/>
    <w:rsid w:val="00BA0944"/>
    <w:rPr>
      <w:rFonts w:ascii="Arial Narrow" w:hAnsi="Arial Narrow" w:cs="Arial Narrow"/>
      <w:b/>
      <w:bCs/>
      <w:color w:val="000000"/>
      <w:w w:val="90"/>
      <w:sz w:val="54"/>
      <w:szCs w:val="54"/>
    </w:rPr>
  </w:style>
  <w:style w:type="character" w:customStyle="1" w:styleId="FontStyle30">
    <w:name w:val="Font Style30"/>
    <w:basedOn w:val="a0"/>
    <w:uiPriority w:val="99"/>
    <w:rsid w:val="00BA0944"/>
    <w:rPr>
      <w:rFonts w:ascii="Times New Roman" w:hAnsi="Times New Roman" w:cs="Times New Roman"/>
      <w:color w:val="000000"/>
      <w:w w:val="90"/>
      <w:sz w:val="30"/>
      <w:szCs w:val="30"/>
    </w:rPr>
  </w:style>
  <w:style w:type="character" w:customStyle="1" w:styleId="FontStyle31">
    <w:name w:val="Font Style31"/>
    <w:basedOn w:val="a0"/>
    <w:uiPriority w:val="99"/>
    <w:rsid w:val="00BA0944"/>
    <w:rPr>
      <w:rFonts w:ascii="Times New Roman" w:hAnsi="Times New Roman" w:cs="Times New Roman"/>
      <w:color w:val="000000"/>
      <w:sz w:val="24"/>
      <w:szCs w:val="24"/>
    </w:rPr>
  </w:style>
  <w:style w:type="character" w:customStyle="1" w:styleId="FontStyle32">
    <w:name w:val="Font Style32"/>
    <w:basedOn w:val="a0"/>
    <w:uiPriority w:val="99"/>
    <w:rsid w:val="00BA0944"/>
    <w:rPr>
      <w:rFonts w:ascii="Times New Roman" w:hAnsi="Times New Roman" w:cs="Times New Roman"/>
      <w:b/>
      <w:bCs/>
      <w:color w:val="000000"/>
      <w:sz w:val="20"/>
      <w:szCs w:val="20"/>
    </w:rPr>
  </w:style>
  <w:style w:type="character" w:customStyle="1" w:styleId="FontStyle33">
    <w:name w:val="Font Style33"/>
    <w:basedOn w:val="a0"/>
    <w:uiPriority w:val="99"/>
    <w:rsid w:val="00BA0944"/>
    <w:rPr>
      <w:rFonts w:ascii="Times New Roman" w:hAnsi="Times New Roman" w:cs="Times New Roman"/>
      <w:color w:val="000000"/>
      <w:sz w:val="20"/>
      <w:szCs w:val="20"/>
    </w:rPr>
  </w:style>
  <w:style w:type="character" w:customStyle="1" w:styleId="FontStyle34">
    <w:name w:val="Font Style34"/>
    <w:basedOn w:val="a0"/>
    <w:uiPriority w:val="99"/>
    <w:rsid w:val="00BA0944"/>
    <w:rPr>
      <w:rFonts w:ascii="Times New Roman" w:hAnsi="Times New Roman" w:cs="Times New Roman"/>
      <w:color w:val="000000"/>
      <w:sz w:val="16"/>
      <w:szCs w:val="16"/>
    </w:rPr>
  </w:style>
  <w:style w:type="character" w:customStyle="1" w:styleId="FontStyle35">
    <w:name w:val="Font Style35"/>
    <w:basedOn w:val="a0"/>
    <w:uiPriority w:val="99"/>
    <w:rsid w:val="00BA0944"/>
    <w:rPr>
      <w:rFonts w:ascii="Times New Roman" w:hAnsi="Times New Roman" w:cs="Times New Roman"/>
      <w:b/>
      <w:bCs/>
      <w:color w:val="000000"/>
      <w:sz w:val="26"/>
      <w:szCs w:val="26"/>
    </w:rPr>
  </w:style>
  <w:style w:type="character" w:customStyle="1" w:styleId="FontStyle36">
    <w:name w:val="Font Style36"/>
    <w:basedOn w:val="a0"/>
    <w:uiPriority w:val="99"/>
    <w:rsid w:val="00BA0944"/>
    <w:rPr>
      <w:rFonts w:ascii="Times New Roman" w:hAnsi="Times New Roman" w:cs="Times New Roman"/>
      <w:color w:val="000000"/>
      <w:sz w:val="26"/>
      <w:szCs w:val="26"/>
    </w:rPr>
  </w:style>
  <w:style w:type="character" w:customStyle="1" w:styleId="FontStyle37">
    <w:name w:val="Font Style37"/>
    <w:basedOn w:val="a0"/>
    <w:uiPriority w:val="99"/>
    <w:rsid w:val="00BA0944"/>
    <w:rPr>
      <w:rFonts w:ascii="Times New Roman" w:hAnsi="Times New Roman" w:cs="Times New Roman"/>
      <w:color w:val="000000"/>
      <w:sz w:val="22"/>
      <w:szCs w:val="22"/>
    </w:rPr>
  </w:style>
  <w:style w:type="character" w:styleId="a3">
    <w:name w:val="Hyperlink"/>
    <w:basedOn w:val="a0"/>
    <w:uiPriority w:val="99"/>
    <w:rsid w:val="00BA0944"/>
    <w:rPr>
      <w:rFonts w:cs="Times New Roman"/>
      <w:color w:val="0066CC"/>
      <w:u w:val="single"/>
    </w:rPr>
  </w:style>
  <w:style w:type="character" w:customStyle="1" w:styleId="apple-converted-space">
    <w:name w:val="apple-converted-space"/>
    <w:basedOn w:val="a0"/>
    <w:rsid w:val="0030492A"/>
    <w:rPr>
      <w:rFonts w:cs="Times New Roman"/>
    </w:rPr>
  </w:style>
  <w:style w:type="character" w:customStyle="1" w:styleId="hps">
    <w:name w:val="hps"/>
    <w:basedOn w:val="a0"/>
    <w:rsid w:val="0030492A"/>
    <w:rPr>
      <w:rFonts w:cs="Times New Roman"/>
    </w:rPr>
  </w:style>
  <w:style w:type="paragraph" w:styleId="a4">
    <w:name w:val="Normal (Web)"/>
    <w:basedOn w:val="a"/>
    <w:uiPriority w:val="99"/>
    <w:unhideWhenUsed/>
    <w:rsid w:val="0030492A"/>
    <w:pPr>
      <w:widowControl/>
      <w:autoSpaceDE/>
      <w:autoSpaceDN/>
      <w:adjustRightInd/>
      <w:spacing w:before="100" w:beforeAutospacing="1" w:after="100" w:afterAutospacing="1"/>
    </w:pPr>
    <w:rPr>
      <w:rFonts w:ascii="Times New Roman" w:hAnsi="Times New Roman"/>
      <w:lang w:val="ru-RU" w:eastAsia="ru-RU"/>
    </w:rPr>
  </w:style>
  <w:style w:type="paragraph" w:styleId="a5">
    <w:name w:val="Subtitle"/>
    <w:basedOn w:val="a"/>
    <w:link w:val="a6"/>
    <w:qFormat/>
    <w:rsid w:val="00D50A58"/>
    <w:pPr>
      <w:widowControl/>
      <w:tabs>
        <w:tab w:val="left" w:pos="-540"/>
      </w:tabs>
      <w:autoSpaceDE/>
      <w:autoSpaceDN/>
      <w:adjustRightInd/>
      <w:ind w:left="-540" w:right="-874"/>
    </w:pPr>
    <w:rPr>
      <w:rFonts w:ascii="Times New Roman" w:hAnsi="Times New Roman"/>
      <w:sz w:val="28"/>
      <w:lang w:eastAsia="ru-RU"/>
    </w:rPr>
  </w:style>
  <w:style w:type="character" w:customStyle="1" w:styleId="a6">
    <w:name w:val="Подзаголовок Знак"/>
    <w:basedOn w:val="a0"/>
    <w:link w:val="a5"/>
    <w:locked/>
    <w:rsid w:val="00D50A58"/>
    <w:rPr>
      <w:rFonts w:ascii="Times New Roman" w:hAnsi="Times New Roman" w:cs="Times New Roman"/>
      <w:sz w:val="24"/>
      <w:szCs w:val="24"/>
      <w:lang w:eastAsia="ru-RU"/>
    </w:rPr>
  </w:style>
  <w:style w:type="paragraph" w:styleId="a7">
    <w:name w:val="Body Text"/>
    <w:aliases w:val="Основной текст Знак Знак Знак"/>
    <w:basedOn w:val="a"/>
    <w:link w:val="a8"/>
    <w:uiPriority w:val="99"/>
    <w:semiHidden/>
    <w:rsid w:val="00D50A58"/>
    <w:pPr>
      <w:widowControl/>
      <w:autoSpaceDE/>
      <w:autoSpaceDN/>
      <w:adjustRightInd/>
      <w:jc w:val="both"/>
    </w:pPr>
    <w:rPr>
      <w:rFonts w:ascii="Times New Roman" w:hAnsi="Times New Roman"/>
      <w:lang w:eastAsia="ru-RU"/>
    </w:rPr>
  </w:style>
  <w:style w:type="character" w:customStyle="1" w:styleId="a8">
    <w:name w:val="Основной текст Знак"/>
    <w:aliases w:val="Основной текст Знак Знак Знак Знак"/>
    <w:basedOn w:val="a0"/>
    <w:link w:val="a7"/>
    <w:uiPriority w:val="99"/>
    <w:semiHidden/>
    <w:locked/>
    <w:rsid w:val="00D50A58"/>
    <w:rPr>
      <w:rFonts w:ascii="Times New Roman" w:hAnsi="Times New Roman" w:cs="Times New Roman"/>
      <w:sz w:val="24"/>
      <w:szCs w:val="24"/>
      <w:lang w:eastAsia="ru-RU"/>
    </w:rPr>
  </w:style>
  <w:style w:type="table" w:styleId="a9">
    <w:name w:val="Table Grid"/>
    <w:basedOn w:val="a1"/>
    <w:uiPriority w:val="59"/>
    <w:rsid w:val="00770D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a">
    <w:name w:val="FollowedHyperlink"/>
    <w:basedOn w:val="a0"/>
    <w:uiPriority w:val="99"/>
    <w:semiHidden/>
    <w:unhideWhenUsed/>
    <w:rsid w:val="006D2A1F"/>
    <w:rPr>
      <w:rFonts w:cs="Times New Roman"/>
      <w:color w:val="800080" w:themeColor="followedHyperlink"/>
      <w:u w:val="single"/>
    </w:rPr>
  </w:style>
  <w:style w:type="paragraph" w:styleId="ab">
    <w:name w:val="List Paragraph"/>
    <w:basedOn w:val="a"/>
    <w:uiPriority w:val="34"/>
    <w:qFormat/>
    <w:rsid w:val="007E430B"/>
    <w:pPr>
      <w:ind w:left="708"/>
    </w:pPr>
  </w:style>
  <w:style w:type="paragraph" w:customStyle="1" w:styleId="Style29">
    <w:name w:val="Style29"/>
    <w:basedOn w:val="a"/>
    <w:uiPriority w:val="99"/>
    <w:rsid w:val="00E202ED"/>
    <w:pPr>
      <w:spacing w:line="322" w:lineRule="exact"/>
      <w:ind w:firstLine="706"/>
      <w:jc w:val="both"/>
    </w:pPr>
    <w:rPr>
      <w:rFonts w:ascii="Times New Roman" w:hAnsi="Times New Roman"/>
    </w:rPr>
  </w:style>
  <w:style w:type="character" w:customStyle="1" w:styleId="FontStyle186">
    <w:name w:val="Font Style186"/>
    <w:basedOn w:val="a0"/>
    <w:uiPriority w:val="99"/>
    <w:rsid w:val="00E202ED"/>
    <w:rPr>
      <w:rFonts w:ascii="Times New Roman" w:hAnsi="Times New Roman" w:cs="Times New Roman"/>
      <w:color w:val="000000"/>
      <w:sz w:val="26"/>
      <w:szCs w:val="26"/>
    </w:rPr>
  </w:style>
  <w:style w:type="character" w:customStyle="1" w:styleId="11">
    <w:name w:val="Заголовок №1_"/>
    <w:link w:val="12"/>
    <w:rsid w:val="00AD5492"/>
    <w:rPr>
      <w:rFonts w:ascii="Verdana" w:eastAsia="Verdana" w:hAnsi="Verdana" w:cs="Verdana"/>
      <w:shd w:val="clear" w:color="auto" w:fill="FFFFFF"/>
    </w:rPr>
  </w:style>
  <w:style w:type="character" w:customStyle="1" w:styleId="ac">
    <w:name w:val="Основний текст_"/>
    <w:link w:val="ad"/>
    <w:rsid w:val="00AD5492"/>
    <w:rPr>
      <w:rFonts w:ascii="Verdana" w:eastAsia="Verdana" w:hAnsi="Verdana" w:cs="Verdana"/>
      <w:sz w:val="19"/>
      <w:szCs w:val="19"/>
      <w:shd w:val="clear" w:color="auto" w:fill="FFFFFF"/>
    </w:rPr>
  </w:style>
  <w:style w:type="character" w:customStyle="1" w:styleId="2">
    <w:name w:val="Підпис до таблиці (2)_"/>
    <w:link w:val="20"/>
    <w:rsid w:val="00AD5492"/>
    <w:rPr>
      <w:rFonts w:ascii="Verdana" w:eastAsia="Verdana" w:hAnsi="Verdana" w:cs="Verdana"/>
      <w:sz w:val="19"/>
      <w:szCs w:val="19"/>
      <w:shd w:val="clear" w:color="auto" w:fill="FFFFFF"/>
    </w:rPr>
  </w:style>
  <w:style w:type="character" w:customStyle="1" w:styleId="4">
    <w:name w:val="Основний текст (4)_"/>
    <w:link w:val="40"/>
    <w:rsid w:val="00AD5492"/>
    <w:rPr>
      <w:rFonts w:ascii="Verdana" w:eastAsia="Verdana" w:hAnsi="Verdana" w:cs="Verdana"/>
      <w:shd w:val="clear" w:color="auto" w:fill="FFFFFF"/>
    </w:rPr>
  </w:style>
  <w:style w:type="paragraph" w:customStyle="1" w:styleId="12">
    <w:name w:val="Заголовок №1"/>
    <w:basedOn w:val="a"/>
    <w:link w:val="11"/>
    <w:rsid w:val="00AD5492"/>
    <w:pPr>
      <w:widowControl/>
      <w:shd w:val="clear" w:color="auto" w:fill="FFFFFF"/>
      <w:autoSpaceDE/>
      <w:autoSpaceDN/>
      <w:adjustRightInd/>
      <w:spacing w:after="180" w:line="293" w:lineRule="exact"/>
      <w:jc w:val="center"/>
      <w:outlineLvl w:val="0"/>
    </w:pPr>
    <w:rPr>
      <w:rFonts w:ascii="Verdana" w:eastAsia="Verdana" w:hAnsi="Verdana" w:cs="Verdana"/>
      <w:sz w:val="22"/>
      <w:szCs w:val="22"/>
    </w:rPr>
  </w:style>
  <w:style w:type="paragraph" w:customStyle="1" w:styleId="ad">
    <w:name w:val="Основний текст"/>
    <w:basedOn w:val="a"/>
    <w:link w:val="ac"/>
    <w:rsid w:val="00AD5492"/>
    <w:pPr>
      <w:widowControl/>
      <w:shd w:val="clear" w:color="auto" w:fill="FFFFFF"/>
      <w:autoSpaceDE/>
      <w:autoSpaceDN/>
      <w:adjustRightInd/>
      <w:spacing w:line="0" w:lineRule="atLeast"/>
    </w:pPr>
    <w:rPr>
      <w:rFonts w:ascii="Verdana" w:eastAsia="Verdana" w:hAnsi="Verdana" w:cs="Verdana"/>
      <w:sz w:val="19"/>
      <w:szCs w:val="19"/>
    </w:rPr>
  </w:style>
  <w:style w:type="paragraph" w:customStyle="1" w:styleId="20">
    <w:name w:val="Підпис до таблиці (2)"/>
    <w:basedOn w:val="a"/>
    <w:link w:val="2"/>
    <w:rsid w:val="00AD5492"/>
    <w:pPr>
      <w:widowControl/>
      <w:shd w:val="clear" w:color="auto" w:fill="FFFFFF"/>
      <w:autoSpaceDE/>
      <w:autoSpaceDN/>
      <w:adjustRightInd/>
      <w:spacing w:line="240" w:lineRule="exact"/>
      <w:jc w:val="both"/>
    </w:pPr>
    <w:rPr>
      <w:rFonts w:ascii="Verdana" w:eastAsia="Verdana" w:hAnsi="Verdana" w:cs="Verdana"/>
      <w:sz w:val="19"/>
      <w:szCs w:val="19"/>
    </w:rPr>
  </w:style>
  <w:style w:type="paragraph" w:customStyle="1" w:styleId="40">
    <w:name w:val="Основний текст (4)"/>
    <w:basedOn w:val="a"/>
    <w:link w:val="4"/>
    <w:rsid w:val="00AD5492"/>
    <w:pPr>
      <w:widowControl/>
      <w:shd w:val="clear" w:color="auto" w:fill="FFFFFF"/>
      <w:autoSpaceDE/>
      <w:autoSpaceDN/>
      <w:adjustRightInd/>
      <w:spacing w:after="120" w:line="0" w:lineRule="atLeast"/>
    </w:pPr>
    <w:rPr>
      <w:rFonts w:ascii="Verdana" w:eastAsia="Verdana" w:hAnsi="Verdana" w:cs="Verdana"/>
      <w:sz w:val="22"/>
      <w:szCs w:val="22"/>
    </w:rPr>
  </w:style>
  <w:style w:type="character" w:customStyle="1" w:styleId="5">
    <w:name w:val="Основний текст (5)_"/>
    <w:link w:val="50"/>
    <w:rsid w:val="00AD5492"/>
    <w:rPr>
      <w:rFonts w:ascii="Verdana" w:eastAsia="Verdana" w:hAnsi="Verdana" w:cs="Verdana"/>
      <w:sz w:val="19"/>
      <w:szCs w:val="19"/>
      <w:shd w:val="clear" w:color="auto" w:fill="FFFFFF"/>
    </w:rPr>
  </w:style>
  <w:style w:type="character" w:customStyle="1" w:styleId="31">
    <w:name w:val="Підпис до таблиці (3)_"/>
    <w:link w:val="32"/>
    <w:rsid w:val="00AD5492"/>
    <w:rPr>
      <w:rFonts w:ascii="Verdana" w:eastAsia="Verdana" w:hAnsi="Verdana" w:cs="Verdana"/>
      <w:sz w:val="17"/>
      <w:szCs w:val="17"/>
      <w:shd w:val="clear" w:color="auto" w:fill="FFFFFF"/>
    </w:rPr>
  </w:style>
  <w:style w:type="paragraph" w:customStyle="1" w:styleId="50">
    <w:name w:val="Основний текст (5)"/>
    <w:basedOn w:val="a"/>
    <w:link w:val="5"/>
    <w:rsid w:val="00AD5492"/>
    <w:pPr>
      <w:widowControl/>
      <w:shd w:val="clear" w:color="auto" w:fill="FFFFFF"/>
      <w:autoSpaceDE/>
      <w:autoSpaceDN/>
      <w:adjustRightInd/>
      <w:spacing w:line="0" w:lineRule="atLeast"/>
    </w:pPr>
    <w:rPr>
      <w:rFonts w:ascii="Verdana" w:eastAsia="Verdana" w:hAnsi="Verdana" w:cs="Verdana"/>
      <w:sz w:val="19"/>
      <w:szCs w:val="19"/>
    </w:rPr>
  </w:style>
  <w:style w:type="paragraph" w:customStyle="1" w:styleId="32">
    <w:name w:val="Підпис до таблиці (3)"/>
    <w:basedOn w:val="a"/>
    <w:link w:val="31"/>
    <w:rsid w:val="00AD5492"/>
    <w:pPr>
      <w:widowControl/>
      <w:shd w:val="clear" w:color="auto" w:fill="FFFFFF"/>
      <w:autoSpaceDE/>
      <w:autoSpaceDN/>
      <w:adjustRightInd/>
      <w:spacing w:line="221" w:lineRule="exact"/>
      <w:jc w:val="both"/>
    </w:pPr>
    <w:rPr>
      <w:rFonts w:ascii="Verdana" w:eastAsia="Verdana" w:hAnsi="Verdana" w:cs="Verdana"/>
      <w:sz w:val="17"/>
      <w:szCs w:val="17"/>
    </w:rPr>
  </w:style>
  <w:style w:type="character" w:customStyle="1" w:styleId="6">
    <w:name w:val="Основний текст (6)_"/>
    <w:link w:val="60"/>
    <w:rsid w:val="00AD5492"/>
    <w:rPr>
      <w:rFonts w:ascii="Verdana" w:eastAsia="Verdana" w:hAnsi="Verdana" w:cs="Verdana"/>
      <w:sz w:val="18"/>
      <w:szCs w:val="18"/>
      <w:shd w:val="clear" w:color="auto" w:fill="FFFFFF"/>
    </w:rPr>
  </w:style>
  <w:style w:type="character" w:customStyle="1" w:styleId="685pt">
    <w:name w:val="Основний текст (6) + 8;5 pt"/>
    <w:rsid w:val="00AD5492"/>
    <w:rPr>
      <w:rFonts w:ascii="Verdana" w:eastAsia="Verdana" w:hAnsi="Verdana" w:cs="Verdana"/>
      <w:b w:val="0"/>
      <w:bCs w:val="0"/>
      <w:i w:val="0"/>
      <w:iCs w:val="0"/>
      <w:smallCaps w:val="0"/>
      <w:strike w:val="0"/>
      <w:spacing w:val="0"/>
      <w:sz w:val="17"/>
      <w:szCs w:val="17"/>
    </w:rPr>
  </w:style>
  <w:style w:type="paragraph" w:customStyle="1" w:styleId="60">
    <w:name w:val="Основний текст (6)"/>
    <w:basedOn w:val="a"/>
    <w:link w:val="6"/>
    <w:rsid w:val="00AD5492"/>
    <w:pPr>
      <w:widowControl/>
      <w:shd w:val="clear" w:color="auto" w:fill="FFFFFF"/>
      <w:autoSpaceDE/>
      <w:autoSpaceDN/>
      <w:adjustRightInd/>
      <w:spacing w:line="0" w:lineRule="atLeast"/>
    </w:pPr>
    <w:rPr>
      <w:rFonts w:ascii="Verdana" w:eastAsia="Verdana" w:hAnsi="Verdana" w:cs="Verdana"/>
      <w:sz w:val="18"/>
      <w:szCs w:val="18"/>
    </w:rPr>
  </w:style>
  <w:style w:type="paragraph" w:styleId="ae">
    <w:name w:val="header"/>
    <w:basedOn w:val="a"/>
    <w:link w:val="af"/>
    <w:unhideWhenUsed/>
    <w:rsid w:val="007902A0"/>
    <w:pPr>
      <w:widowControl/>
      <w:tabs>
        <w:tab w:val="center" w:pos="4153"/>
        <w:tab w:val="right" w:pos="8306"/>
      </w:tabs>
      <w:autoSpaceDE/>
      <w:autoSpaceDN/>
      <w:adjustRightInd/>
    </w:pPr>
    <w:rPr>
      <w:rFonts w:ascii="Times New Roman" w:eastAsia="Times New Roman" w:hAnsi="Times New Roman"/>
      <w:sz w:val="20"/>
      <w:szCs w:val="20"/>
      <w:lang w:val="ru-RU" w:eastAsia="ru-RU"/>
    </w:rPr>
  </w:style>
  <w:style w:type="character" w:customStyle="1" w:styleId="af">
    <w:name w:val="Верхний колонтитул Знак"/>
    <w:basedOn w:val="a0"/>
    <w:link w:val="ae"/>
    <w:rsid w:val="007902A0"/>
    <w:rPr>
      <w:rFonts w:ascii="Times New Roman" w:eastAsia="Times New Roman" w:hAnsi="Times New Roman"/>
      <w:sz w:val="20"/>
      <w:szCs w:val="20"/>
      <w:lang w:val="ru-RU" w:eastAsia="ru-RU"/>
    </w:rPr>
  </w:style>
  <w:style w:type="paragraph" w:customStyle="1" w:styleId="af0">
    <w:name w:val="обычный"/>
    <w:basedOn w:val="a"/>
    <w:autoRedefine/>
    <w:rsid w:val="007902A0"/>
    <w:pPr>
      <w:shd w:val="clear" w:color="auto" w:fill="FFFFFF"/>
      <w:adjustRightInd/>
    </w:pPr>
    <w:rPr>
      <w:rFonts w:ascii="Times New Roman" w:eastAsia="Times New Roman" w:hAnsi="Times New Roman"/>
      <w:color w:val="333333"/>
      <w:lang w:eastAsia="ru-RU"/>
    </w:rPr>
  </w:style>
  <w:style w:type="paragraph" w:styleId="af1">
    <w:name w:val="Balloon Text"/>
    <w:basedOn w:val="a"/>
    <w:link w:val="af2"/>
    <w:uiPriority w:val="99"/>
    <w:semiHidden/>
    <w:unhideWhenUsed/>
    <w:rsid w:val="00EC55AD"/>
    <w:rPr>
      <w:rFonts w:ascii="Tahoma" w:hAnsi="Tahoma" w:cs="Tahoma"/>
      <w:sz w:val="16"/>
      <w:szCs w:val="16"/>
    </w:rPr>
  </w:style>
  <w:style w:type="character" w:customStyle="1" w:styleId="af2">
    <w:name w:val="Текст выноски Знак"/>
    <w:basedOn w:val="a0"/>
    <w:link w:val="af1"/>
    <w:uiPriority w:val="99"/>
    <w:semiHidden/>
    <w:rsid w:val="00EC55AD"/>
    <w:rPr>
      <w:rFonts w:ascii="Tahoma" w:hAnsi="Tahoma" w:cs="Tahoma"/>
      <w:sz w:val="16"/>
      <w:szCs w:val="16"/>
    </w:rPr>
  </w:style>
  <w:style w:type="character" w:styleId="af3">
    <w:name w:val="Strong"/>
    <w:basedOn w:val="a0"/>
    <w:uiPriority w:val="22"/>
    <w:qFormat/>
    <w:rsid w:val="0037131A"/>
    <w:rPr>
      <w:b/>
      <w:bCs/>
    </w:rPr>
  </w:style>
  <w:style w:type="character" w:customStyle="1" w:styleId="33">
    <w:name w:val="Основний текст (3)_"/>
    <w:basedOn w:val="a0"/>
    <w:link w:val="34"/>
    <w:rsid w:val="00FC150E"/>
    <w:rPr>
      <w:rFonts w:ascii="Times New Roman" w:eastAsia="Times New Roman" w:hAnsi="Times New Roman"/>
      <w:b/>
      <w:bCs/>
      <w:shd w:val="clear" w:color="auto" w:fill="FFFFFF"/>
    </w:rPr>
  </w:style>
  <w:style w:type="character" w:customStyle="1" w:styleId="21">
    <w:name w:val="Основний текст (2)_"/>
    <w:basedOn w:val="a0"/>
    <w:link w:val="22"/>
    <w:rsid w:val="00FC150E"/>
    <w:rPr>
      <w:rFonts w:ascii="Times New Roman" w:eastAsia="Times New Roman" w:hAnsi="Times New Roman"/>
      <w:shd w:val="clear" w:color="auto" w:fill="FFFFFF"/>
    </w:rPr>
  </w:style>
  <w:style w:type="character" w:customStyle="1" w:styleId="af4">
    <w:name w:val="Підпис до зображення_"/>
    <w:basedOn w:val="a0"/>
    <w:link w:val="af5"/>
    <w:rsid w:val="00FC150E"/>
    <w:rPr>
      <w:rFonts w:ascii="Times New Roman" w:eastAsia="Times New Roman" w:hAnsi="Times New Roman"/>
      <w:shd w:val="clear" w:color="auto" w:fill="FFFFFF"/>
    </w:rPr>
  </w:style>
  <w:style w:type="paragraph" w:customStyle="1" w:styleId="34">
    <w:name w:val="Основний текст (3)"/>
    <w:basedOn w:val="a"/>
    <w:link w:val="33"/>
    <w:rsid w:val="00FC150E"/>
    <w:pPr>
      <w:shd w:val="clear" w:color="auto" w:fill="FFFFFF"/>
      <w:autoSpaceDE/>
      <w:autoSpaceDN/>
      <w:adjustRightInd/>
      <w:spacing w:after="600" w:line="0" w:lineRule="atLeast"/>
      <w:jc w:val="center"/>
    </w:pPr>
    <w:rPr>
      <w:rFonts w:ascii="Times New Roman" w:eastAsia="Times New Roman" w:hAnsi="Times New Roman"/>
      <w:b/>
      <w:bCs/>
      <w:sz w:val="22"/>
      <w:szCs w:val="22"/>
    </w:rPr>
  </w:style>
  <w:style w:type="paragraph" w:customStyle="1" w:styleId="22">
    <w:name w:val="Основний текст (2)"/>
    <w:basedOn w:val="a"/>
    <w:link w:val="21"/>
    <w:rsid w:val="00FC150E"/>
    <w:pPr>
      <w:shd w:val="clear" w:color="auto" w:fill="FFFFFF"/>
      <w:autoSpaceDE/>
      <w:autoSpaceDN/>
      <w:adjustRightInd/>
      <w:spacing w:before="600" w:line="306" w:lineRule="exact"/>
      <w:jc w:val="both"/>
    </w:pPr>
    <w:rPr>
      <w:rFonts w:ascii="Times New Roman" w:eastAsia="Times New Roman" w:hAnsi="Times New Roman"/>
      <w:sz w:val="22"/>
      <w:szCs w:val="22"/>
    </w:rPr>
  </w:style>
  <w:style w:type="paragraph" w:customStyle="1" w:styleId="af5">
    <w:name w:val="Підпис до зображення"/>
    <w:basedOn w:val="a"/>
    <w:link w:val="af4"/>
    <w:rsid w:val="00FC150E"/>
    <w:pPr>
      <w:shd w:val="clear" w:color="auto" w:fill="FFFFFF"/>
      <w:autoSpaceDE/>
      <w:autoSpaceDN/>
      <w:adjustRightInd/>
      <w:spacing w:line="0" w:lineRule="atLeast"/>
    </w:pPr>
    <w:rPr>
      <w:rFonts w:ascii="Times New Roman" w:eastAsia="Times New Roman" w:hAnsi="Times New Roman"/>
      <w:sz w:val="22"/>
      <w:szCs w:val="22"/>
    </w:rPr>
  </w:style>
  <w:style w:type="character" w:customStyle="1" w:styleId="FontStyle26">
    <w:name w:val="Font Style26"/>
    <w:basedOn w:val="a0"/>
    <w:uiPriority w:val="99"/>
    <w:rsid w:val="0072760B"/>
    <w:rPr>
      <w:rFonts w:ascii="Times New Roman" w:hAnsi="Times New Roman" w:cs="Times New Roman"/>
      <w:b/>
      <w:bCs/>
      <w:color w:val="000000"/>
      <w:sz w:val="30"/>
      <w:szCs w:val="30"/>
    </w:rPr>
  </w:style>
  <w:style w:type="character" w:customStyle="1" w:styleId="FontStyle101">
    <w:name w:val="Font Style101"/>
    <w:basedOn w:val="a0"/>
    <w:uiPriority w:val="99"/>
    <w:rsid w:val="00FB4725"/>
    <w:rPr>
      <w:rFonts w:ascii="Times New Roman" w:hAnsi="Times New Roman" w:cs="Times New Roman"/>
      <w:b/>
      <w:bCs/>
      <w:color w:val="000000"/>
      <w:sz w:val="24"/>
      <w:szCs w:val="24"/>
    </w:rPr>
  </w:style>
  <w:style w:type="character" w:customStyle="1" w:styleId="FontStyle143">
    <w:name w:val="Font Style143"/>
    <w:basedOn w:val="a0"/>
    <w:uiPriority w:val="99"/>
    <w:rsid w:val="009E1EA3"/>
    <w:rPr>
      <w:rFonts w:ascii="Times New Roman" w:hAnsi="Times New Roman" w:cs="Times New Roman"/>
      <w:color w:val="000000"/>
      <w:spacing w:val="10"/>
      <w:sz w:val="20"/>
      <w:szCs w:val="20"/>
    </w:rPr>
  </w:style>
  <w:style w:type="character" w:customStyle="1" w:styleId="FontStyle120">
    <w:name w:val="Font Style120"/>
    <w:basedOn w:val="a0"/>
    <w:uiPriority w:val="99"/>
    <w:rsid w:val="00E001A5"/>
    <w:rPr>
      <w:rFonts w:ascii="Times New Roman" w:hAnsi="Times New Roman" w:cs="Times New Roman"/>
      <w:b/>
      <w:bCs/>
      <w:color w:val="000000"/>
      <w:spacing w:val="10"/>
      <w:sz w:val="20"/>
      <w:szCs w:val="20"/>
    </w:rPr>
  </w:style>
  <w:style w:type="character" w:customStyle="1" w:styleId="FontStyle141">
    <w:name w:val="Font Style141"/>
    <w:basedOn w:val="a0"/>
    <w:uiPriority w:val="99"/>
    <w:rsid w:val="00B15838"/>
    <w:rPr>
      <w:rFonts w:ascii="Times New Roman" w:hAnsi="Times New Roman" w:cs="Times New Roman"/>
      <w:color w:val="000000"/>
      <w:spacing w:val="10"/>
      <w:sz w:val="20"/>
      <w:szCs w:val="20"/>
    </w:rPr>
  </w:style>
  <w:style w:type="paragraph" w:customStyle="1" w:styleId="Style65">
    <w:name w:val="Style65"/>
    <w:basedOn w:val="a"/>
    <w:uiPriority w:val="99"/>
    <w:rsid w:val="00E90401"/>
    <w:pPr>
      <w:spacing w:line="312" w:lineRule="exact"/>
      <w:ind w:firstLine="850"/>
      <w:jc w:val="both"/>
    </w:pPr>
    <w:rPr>
      <w:rFonts w:ascii="Times New Roman" w:hAnsi="Times New Roman"/>
    </w:rPr>
  </w:style>
  <w:style w:type="character" w:customStyle="1" w:styleId="FontStyle122">
    <w:name w:val="Font Style122"/>
    <w:basedOn w:val="a0"/>
    <w:uiPriority w:val="99"/>
    <w:rsid w:val="00E90401"/>
    <w:rPr>
      <w:rFonts w:ascii="Times New Roman" w:hAnsi="Times New Roman" w:cs="Times New Roman"/>
      <w:color w:val="000000"/>
      <w:spacing w:val="10"/>
      <w:sz w:val="24"/>
      <w:szCs w:val="24"/>
    </w:rPr>
  </w:style>
  <w:style w:type="paragraph" w:styleId="af6">
    <w:name w:val="footer"/>
    <w:basedOn w:val="a"/>
    <w:link w:val="af7"/>
    <w:uiPriority w:val="99"/>
    <w:unhideWhenUsed/>
    <w:rsid w:val="002D41E8"/>
    <w:pPr>
      <w:tabs>
        <w:tab w:val="center" w:pos="4819"/>
        <w:tab w:val="right" w:pos="9639"/>
      </w:tabs>
    </w:pPr>
  </w:style>
  <w:style w:type="character" w:customStyle="1" w:styleId="af7">
    <w:name w:val="Нижний колонтитул Знак"/>
    <w:basedOn w:val="a0"/>
    <w:link w:val="af6"/>
    <w:uiPriority w:val="99"/>
    <w:rsid w:val="002D41E8"/>
    <w:rPr>
      <w:rFonts w:hAnsi="Arial Narrow"/>
      <w:sz w:val="24"/>
      <w:szCs w:val="24"/>
    </w:rPr>
  </w:style>
  <w:style w:type="character" w:customStyle="1" w:styleId="FontStyle51">
    <w:name w:val="Font Style51"/>
    <w:basedOn w:val="a0"/>
    <w:uiPriority w:val="99"/>
    <w:rsid w:val="000E17DD"/>
    <w:rPr>
      <w:rFonts w:ascii="Times New Roman" w:hAnsi="Times New Roman" w:cs="Times New Roman"/>
      <w:color w:val="000000"/>
      <w:sz w:val="22"/>
      <w:szCs w:val="22"/>
    </w:rPr>
  </w:style>
  <w:style w:type="character" w:customStyle="1" w:styleId="WW8Num15z0">
    <w:name w:val="WW8Num15z0"/>
    <w:rsid w:val="00A03C79"/>
    <w:rPr>
      <w:rFonts w:ascii="Times New Roman" w:eastAsia="Times New Roman" w:hAnsi="Times New Roman" w:cs="Times New Roman"/>
    </w:rPr>
  </w:style>
  <w:style w:type="paragraph" w:styleId="af8">
    <w:name w:val="Title"/>
    <w:basedOn w:val="a"/>
    <w:next w:val="a5"/>
    <w:link w:val="af9"/>
    <w:qFormat/>
    <w:rsid w:val="00A03C79"/>
    <w:pPr>
      <w:widowControl/>
      <w:suppressAutoHyphens/>
      <w:autoSpaceDE/>
      <w:autoSpaceDN/>
      <w:adjustRightInd/>
      <w:jc w:val="center"/>
    </w:pPr>
    <w:rPr>
      <w:rFonts w:ascii="Times New Roman" w:eastAsia="Times New Roman" w:hAnsi="Times New Roman"/>
      <w:sz w:val="28"/>
      <w:szCs w:val="20"/>
      <w:lang w:eastAsia="ar-SA"/>
    </w:rPr>
  </w:style>
  <w:style w:type="character" w:customStyle="1" w:styleId="af9">
    <w:name w:val="Заголовок Знак"/>
    <w:basedOn w:val="a0"/>
    <w:link w:val="af8"/>
    <w:rsid w:val="00A03C79"/>
    <w:rPr>
      <w:rFonts w:ascii="Times New Roman" w:eastAsia="Times New Roman" w:hAnsi="Times New Roman"/>
      <w:sz w:val="28"/>
      <w:szCs w:val="20"/>
      <w:lang w:eastAsia="ar-SA"/>
    </w:rPr>
  </w:style>
  <w:style w:type="paragraph" w:customStyle="1" w:styleId="infocadnum">
    <w:name w:val="info_cadnum"/>
    <w:basedOn w:val="a"/>
    <w:rsid w:val="00524C9C"/>
    <w:pPr>
      <w:widowControl/>
      <w:autoSpaceDE/>
      <w:autoSpaceDN/>
      <w:adjustRightInd/>
      <w:spacing w:before="100" w:beforeAutospacing="1" w:after="100" w:afterAutospacing="1"/>
    </w:pPr>
    <w:rPr>
      <w:rFonts w:ascii="Times New Roman" w:eastAsia="Times New Roman" w:hAnsi="Times New Roman"/>
    </w:rPr>
  </w:style>
  <w:style w:type="character" w:styleId="afa">
    <w:name w:val="Emphasis"/>
    <w:basedOn w:val="a0"/>
    <w:uiPriority w:val="20"/>
    <w:qFormat/>
    <w:rsid w:val="002A39D5"/>
    <w:rPr>
      <w:i/>
      <w:iCs/>
    </w:rPr>
  </w:style>
  <w:style w:type="character" w:customStyle="1" w:styleId="FontStyle166">
    <w:name w:val="Font Style166"/>
    <w:basedOn w:val="a0"/>
    <w:uiPriority w:val="99"/>
    <w:rsid w:val="00FC22FD"/>
    <w:rPr>
      <w:rFonts w:ascii="Times New Roman" w:hAnsi="Times New Roman" w:cs="Times New Roman"/>
      <w:color w:val="000000"/>
      <w:sz w:val="18"/>
      <w:szCs w:val="18"/>
    </w:rPr>
  </w:style>
  <w:style w:type="character" w:customStyle="1" w:styleId="10">
    <w:name w:val="Заголовок 1 Знак"/>
    <w:basedOn w:val="a0"/>
    <w:link w:val="1"/>
    <w:uiPriority w:val="9"/>
    <w:rsid w:val="00571692"/>
    <w:rPr>
      <w:rFonts w:asciiTheme="majorHAnsi" w:eastAsiaTheme="majorEastAsia" w:hAnsiTheme="majorHAnsi" w:cstheme="majorBidi"/>
      <w:b/>
      <w:bCs/>
      <w:color w:val="365F91" w:themeColor="accent1" w:themeShade="BF"/>
      <w:sz w:val="28"/>
      <w:szCs w:val="28"/>
    </w:rPr>
  </w:style>
  <w:style w:type="paragraph" w:customStyle="1" w:styleId="afb">
    <w:name w:val="проект текст Т"/>
    <w:basedOn w:val="a"/>
    <w:link w:val="afc"/>
    <w:rsid w:val="003F5479"/>
    <w:pPr>
      <w:widowControl/>
      <w:suppressAutoHyphens/>
      <w:overflowPunct w:val="0"/>
      <w:spacing w:after="60"/>
      <w:ind w:left="568" w:right="548" w:firstLine="567"/>
      <w:jc w:val="both"/>
      <w:textAlignment w:val="baseline"/>
    </w:pPr>
    <w:rPr>
      <w:rFonts w:ascii="Times New Roman" w:eastAsia="Times New Roman" w:hAnsi="Times New Roman"/>
      <w:color w:val="000000"/>
      <w:szCs w:val="20"/>
      <w:lang w:eastAsia="ru-RU"/>
    </w:rPr>
  </w:style>
  <w:style w:type="character" w:customStyle="1" w:styleId="afc">
    <w:name w:val="проект текст Т Знак"/>
    <w:link w:val="afb"/>
    <w:locked/>
    <w:rsid w:val="003F5479"/>
    <w:rPr>
      <w:rFonts w:ascii="Times New Roman" w:eastAsia="Times New Roman" w:hAnsi="Times New Roman"/>
      <w:color w:val="000000"/>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3631">
      <w:bodyDiv w:val="1"/>
      <w:marLeft w:val="0"/>
      <w:marRight w:val="0"/>
      <w:marTop w:val="0"/>
      <w:marBottom w:val="0"/>
      <w:divBdr>
        <w:top w:val="none" w:sz="0" w:space="0" w:color="auto"/>
        <w:left w:val="none" w:sz="0" w:space="0" w:color="auto"/>
        <w:bottom w:val="none" w:sz="0" w:space="0" w:color="auto"/>
        <w:right w:val="none" w:sz="0" w:space="0" w:color="auto"/>
      </w:divBdr>
    </w:div>
    <w:div w:id="67193812">
      <w:bodyDiv w:val="1"/>
      <w:marLeft w:val="0"/>
      <w:marRight w:val="0"/>
      <w:marTop w:val="0"/>
      <w:marBottom w:val="0"/>
      <w:divBdr>
        <w:top w:val="none" w:sz="0" w:space="0" w:color="auto"/>
        <w:left w:val="none" w:sz="0" w:space="0" w:color="auto"/>
        <w:bottom w:val="none" w:sz="0" w:space="0" w:color="auto"/>
        <w:right w:val="none" w:sz="0" w:space="0" w:color="auto"/>
      </w:divBdr>
      <w:divsChild>
        <w:div w:id="325209223">
          <w:marLeft w:val="-1050"/>
          <w:marRight w:val="0"/>
          <w:marTop w:val="0"/>
          <w:marBottom w:val="0"/>
          <w:divBdr>
            <w:top w:val="none" w:sz="0" w:space="0" w:color="auto"/>
            <w:left w:val="none" w:sz="0" w:space="0" w:color="auto"/>
            <w:bottom w:val="none" w:sz="0" w:space="0" w:color="auto"/>
            <w:right w:val="none" w:sz="0" w:space="0" w:color="auto"/>
          </w:divBdr>
        </w:div>
      </w:divsChild>
    </w:div>
    <w:div w:id="150104717">
      <w:bodyDiv w:val="1"/>
      <w:marLeft w:val="0"/>
      <w:marRight w:val="0"/>
      <w:marTop w:val="0"/>
      <w:marBottom w:val="0"/>
      <w:divBdr>
        <w:top w:val="none" w:sz="0" w:space="0" w:color="auto"/>
        <w:left w:val="none" w:sz="0" w:space="0" w:color="auto"/>
        <w:bottom w:val="none" w:sz="0" w:space="0" w:color="auto"/>
        <w:right w:val="none" w:sz="0" w:space="0" w:color="auto"/>
      </w:divBdr>
    </w:div>
    <w:div w:id="180825539">
      <w:bodyDiv w:val="1"/>
      <w:marLeft w:val="0"/>
      <w:marRight w:val="0"/>
      <w:marTop w:val="0"/>
      <w:marBottom w:val="0"/>
      <w:divBdr>
        <w:top w:val="none" w:sz="0" w:space="0" w:color="auto"/>
        <w:left w:val="none" w:sz="0" w:space="0" w:color="auto"/>
        <w:bottom w:val="none" w:sz="0" w:space="0" w:color="auto"/>
        <w:right w:val="none" w:sz="0" w:space="0" w:color="auto"/>
      </w:divBdr>
      <w:divsChild>
        <w:div w:id="603342483">
          <w:marLeft w:val="-1050"/>
          <w:marRight w:val="0"/>
          <w:marTop w:val="0"/>
          <w:marBottom w:val="0"/>
          <w:divBdr>
            <w:top w:val="none" w:sz="0" w:space="0" w:color="auto"/>
            <w:left w:val="none" w:sz="0" w:space="0" w:color="auto"/>
            <w:bottom w:val="none" w:sz="0" w:space="0" w:color="auto"/>
            <w:right w:val="none" w:sz="0" w:space="0" w:color="auto"/>
          </w:divBdr>
        </w:div>
      </w:divsChild>
    </w:div>
    <w:div w:id="336619742">
      <w:bodyDiv w:val="1"/>
      <w:marLeft w:val="0"/>
      <w:marRight w:val="0"/>
      <w:marTop w:val="0"/>
      <w:marBottom w:val="0"/>
      <w:divBdr>
        <w:top w:val="none" w:sz="0" w:space="0" w:color="auto"/>
        <w:left w:val="none" w:sz="0" w:space="0" w:color="auto"/>
        <w:bottom w:val="none" w:sz="0" w:space="0" w:color="auto"/>
        <w:right w:val="none" w:sz="0" w:space="0" w:color="auto"/>
      </w:divBdr>
      <w:divsChild>
        <w:div w:id="1862088672">
          <w:marLeft w:val="-1050"/>
          <w:marRight w:val="0"/>
          <w:marTop w:val="0"/>
          <w:marBottom w:val="0"/>
          <w:divBdr>
            <w:top w:val="none" w:sz="0" w:space="0" w:color="auto"/>
            <w:left w:val="none" w:sz="0" w:space="0" w:color="auto"/>
            <w:bottom w:val="none" w:sz="0" w:space="0" w:color="auto"/>
            <w:right w:val="none" w:sz="0" w:space="0" w:color="auto"/>
          </w:divBdr>
        </w:div>
      </w:divsChild>
    </w:div>
    <w:div w:id="658731616">
      <w:marLeft w:val="0"/>
      <w:marRight w:val="0"/>
      <w:marTop w:val="0"/>
      <w:marBottom w:val="0"/>
      <w:divBdr>
        <w:top w:val="none" w:sz="0" w:space="0" w:color="auto"/>
        <w:left w:val="none" w:sz="0" w:space="0" w:color="auto"/>
        <w:bottom w:val="none" w:sz="0" w:space="0" w:color="auto"/>
        <w:right w:val="none" w:sz="0" w:space="0" w:color="auto"/>
      </w:divBdr>
    </w:div>
    <w:div w:id="658731618">
      <w:marLeft w:val="0"/>
      <w:marRight w:val="0"/>
      <w:marTop w:val="0"/>
      <w:marBottom w:val="0"/>
      <w:divBdr>
        <w:top w:val="none" w:sz="0" w:space="0" w:color="auto"/>
        <w:left w:val="none" w:sz="0" w:space="0" w:color="auto"/>
        <w:bottom w:val="none" w:sz="0" w:space="0" w:color="auto"/>
        <w:right w:val="none" w:sz="0" w:space="0" w:color="auto"/>
      </w:divBdr>
      <w:divsChild>
        <w:div w:id="658731617">
          <w:marLeft w:val="0"/>
          <w:marRight w:val="0"/>
          <w:marTop w:val="0"/>
          <w:marBottom w:val="0"/>
          <w:divBdr>
            <w:top w:val="none" w:sz="0" w:space="0" w:color="auto"/>
            <w:left w:val="none" w:sz="0" w:space="0" w:color="auto"/>
            <w:bottom w:val="none" w:sz="0" w:space="0" w:color="auto"/>
            <w:right w:val="none" w:sz="0" w:space="0" w:color="auto"/>
          </w:divBdr>
        </w:div>
      </w:divsChild>
    </w:div>
    <w:div w:id="670059624">
      <w:bodyDiv w:val="1"/>
      <w:marLeft w:val="0"/>
      <w:marRight w:val="0"/>
      <w:marTop w:val="0"/>
      <w:marBottom w:val="0"/>
      <w:divBdr>
        <w:top w:val="none" w:sz="0" w:space="0" w:color="auto"/>
        <w:left w:val="none" w:sz="0" w:space="0" w:color="auto"/>
        <w:bottom w:val="none" w:sz="0" w:space="0" w:color="auto"/>
        <w:right w:val="none" w:sz="0" w:space="0" w:color="auto"/>
      </w:divBdr>
      <w:divsChild>
        <w:div w:id="21906825">
          <w:marLeft w:val="-1050"/>
          <w:marRight w:val="0"/>
          <w:marTop w:val="0"/>
          <w:marBottom w:val="0"/>
          <w:divBdr>
            <w:top w:val="none" w:sz="0" w:space="0" w:color="auto"/>
            <w:left w:val="none" w:sz="0" w:space="0" w:color="auto"/>
            <w:bottom w:val="none" w:sz="0" w:space="0" w:color="auto"/>
            <w:right w:val="none" w:sz="0" w:space="0" w:color="auto"/>
          </w:divBdr>
        </w:div>
      </w:divsChild>
    </w:div>
    <w:div w:id="729959183">
      <w:bodyDiv w:val="1"/>
      <w:marLeft w:val="0"/>
      <w:marRight w:val="0"/>
      <w:marTop w:val="0"/>
      <w:marBottom w:val="0"/>
      <w:divBdr>
        <w:top w:val="none" w:sz="0" w:space="0" w:color="auto"/>
        <w:left w:val="none" w:sz="0" w:space="0" w:color="auto"/>
        <w:bottom w:val="none" w:sz="0" w:space="0" w:color="auto"/>
        <w:right w:val="none" w:sz="0" w:space="0" w:color="auto"/>
      </w:divBdr>
    </w:div>
    <w:div w:id="774206885">
      <w:bodyDiv w:val="1"/>
      <w:marLeft w:val="0"/>
      <w:marRight w:val="0"/>
      <w:marTop w:val="0"/>
      <w:marBottom w:val="0"/>
      <w:divBdr>
        <w:top w:val="none" w:sz="0" w:space="0" w:color="auto"/>
        <w:left w:val="none" w:sz="0" w:space="0" w:color="auto"/>
        <w:bottom w:val="none" w:sz="0" w:space="0" w:color="auto"/>
        <w:right w:val="none" w:sz="0" w:space="0" w:color="auto"/>
      </w:divBdr>
    </w:div>
    <w:div w:id="850606872">
      <w:bodyDiv w:val="1"/>
      <w:marLeft w:val="0"/>
      <w:marRight w:val="0"/>
      <w:marTop w:val="0"/>
      <w:marBottom w:val="0"/>
      <w:divBdr>
        <w:top w:val="none" w:sz="0" w:space="0" w:color="auto"/>
        <w:left w:val="none" w:sz="0" w:space="0" w:color="auto"/>
        <w:bottom w:val="none" w:sz="0" w:space="0" w:color="auto"/>
        <w:right w:val="none" w:sz="0" w:space="0" w:color="auto"/>
      </w:divBdr>
    </w:div>
    <w:div w:id="1010792649">
      <w:bodyDiv w:val="1"/>
      <w:marLeft w:val="0"/>
      <w:marRight w:val="0"/>
      <w:marTop w:val="0"/>
      <w:marBottom w:val="0"/>
      <w:divBdr>
        <w:top w:val="none" w:sz="0" w:space="0" w:color="auto"/>
        <w:left w:val="none" w:sz="0" w:space="0" w:color="auto"/>
        <w:bottom w:val="none" w:sz="0" w:space="0" w:color="auto"/>
        <w:right w:val="none" w:sz="0" w:space="0" w:color="auto"/>
      </w:divBdr>
    </w:div>
    <w:div w:id="1323198200">
      <w:bodyDiv w:val="1"/>
      <w:marLeft w:val="0"/>
      <w:marRight w:val="0"/>
      <w:marTop w:val="0"/>
      <w:marBottom w:val="0"/>
      <w:divBdr>
        <w:top w:val="none" w:sz="0" w:space="0" w:color="auto"/>
        <w:left w:val="none" w:sz="0" w:space="0" w:color="auto"/>
        <w:bottom w:val="none" w:sz="0" w:space="0" w:color="auto"/>
        <w:right w:val="none" w:sz="0" w:space="0" w:color="auto"/>
      </w:divBdr>
    </w:div>
    <w:div w:id="1354960744">
      <w:bodyDiv w:val="1"/>
      <w:marLeft w:val="0"/>
      <w:marRight w:val="0"/>
      <w:marTop w:val="0"/>
      <w:marBottom w:val="0"/>
      <w:divBdr>
        <w:top w:val="none" w:sz="0" w:space="0" w:color="auto"/>
        <w:left w:val="none" w:sz="0" w:space="0" w:color="auto"/>
        <w:bottom w:val="none" w:sz="0" w:space="0" w:color="auto"/>
        <w:right w:val="none" w:sz="0" w:space="0" w:color="auto"/>
      </w:divBdr>
    </w:div>
    <w:div w:id="1714428456">
      <w:bodyDiv w:val="1"/>
      <w:marLeft w:val="0"/>
      <w:marRight w:val="0"/>
      <w:marTop w:val="0"/>
      <w:marBottom w:val="0"/>
      <w:divBdr>
        <w:top w:val="none" w:sz="0" w:space="0" w:color="auto"/>
        <w:left w:val="none" w:sz="0" w:space="0" w:color="auto"/>
        <w:bottom w:val="none" w:sz="0" w:space="0" w:color="auto"/>
        <w:right w:val="none" w:sz="0" w:space="0" w:color="auto"/>
      </w:divBdr>
    </w:div>
    <w:div w:id="1775399910">
      <w:bodyDiv w:val="1"/>
      <w:marLeft w:val="0"/>
      <w:marRight w:val="0"/>
      <w:marTop w:val="0"/>
      <w:marBottom w:val="0"/>
      <w:divBdr>
        <w:top w:val="none" w:sz="0" w:space="0" w:color="auto"/>
        <w:left w:val="none" w:sz="0" w:space="0" w:color="auto"/>
        <w:bottom w:val="none" w:sz="0" w:space="0" w:color="auto"/>
        <w:right w:val="none" w:sz="0" w:space="0" w:color="auto"/>
      </w:divBdr>
      <w:divsChild>
        <w:div w:id="978994060">
          <w:marLeft w:val="-1050"/>
          <w:marRight w:val="0"/>
          <w:marTop w:val="0"/>
          <w:marBottom w:val="0"/>
          <w:divBdr>
            <w:top w:val="none" w:sz="0" w:space="0" w:color="auto"/>
            <w:left w:val="none" w:sz="0" w:space="0" w:color="auto"/>
            <w:bottom w:val="none" w:sz="0" w:space="0" w:color="auto"/>
            <w:right w:val="none" w:sz="0" w:space="0" w:color="auto"/>
          </w:divBdr>
        </w:div>
      </w:divsChild>
    </w:div>
    <w:div w:id="1792629975">
      <w:bodyDiv w:val="1"/>
      <w:marLeft w:val="0"/>
      <w:marRight w:val="0"/>
      <w:marTop w:val="0"/>
      <w:marBottom w:val="0"/>
      <w:divBdr>
        <w:top w:val="none" w:sz="0" w:space="0" w:color="auto"/>
        <w:left w:val="none" w:sz="0" w:space="0" w:color="auto"/>
        <w:bottom w:val="none" w:sz="0" w:space="0" w:color="auto"/>
        <w:right w:val="none" w:sz="0" w:space="0" w:color="auto"/>
      </w:divBdr>
    </w:div>
    <w:div w:id="1839925407">
      <w:bodyDiv w:val="1"/>
      <w:marLeft w:val="0"/>
      <w:marRight w:val="0"/>
      <w:marTop w:val="0"/>
      <w:marBottom w:val="0"/>
      <w:divBdr>
        <w:top w:val="none" w:sz="0" w:space="0" w:color="auto"/>
        <w:left w:val="none" w:sz="0" w:space="0" w:color="auto"/>
        <w:bottom w:val="none" w:sz="0" w:space="0" w:color="auto"/>
        <w:right w:val="none" w:sz="0" w:space="0" w:color="auto"/>
      </w:divBdr>
    </w:div>
    <w:div w:id="1954752672">
      <w:bodyDiv w:val="1"/>
      <w:marLeft w:val="0"/>
      <w:marRight w:val="0"/>
      <w:marTop w:val="0"/>
      <w:marBottom w:val="0"/>
      <w:divBdr>
        <w:top w:val="none" w:sz="0" w:space="0" w:color="auto"/>
        <w:left w:val="none" w:sz="0" w:space="0" w:color="auto"/>
        <w:bottom w:val="none" w:sz="0" w:space="0" w:color="auto"/>
        <w:right w:val="none" w:sz="0" w:space="0" w:color="auto"/>
      </w:divBdr>
      <w:divsChild>
        <w:div w:id="1002977957">
          <w:marLeft w:val="-105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geoknigi.com/book_view.php?id=712" TargetMode="External"/><Relationship Id="rId26" Type="http://schemas.openxmlformats.org/officeDocument/2006/relationships/hyperlink" Target="http://uk.wikipedia.org/wiki/%D0%94%D1%83%D0%B1" TargetMode="External"/><Relationship Id="rId39" Type="http://schemas.openxmlformats.org/officeDocument/2006/relationships/hyperlink" Target="http://uk.wikipedia.org/wiki/%D0%A0%D1%8F%D0%B1%D1%87%D0%B8%D0%BA_%D1%88%D0%B0%D1%85%D0%BE%D0%B2%D0%B8%D0%B9" TargetMode="External"/><Relationship Id="rId21" Type="http://schemas.openxmlformats.org/officeDocument/2006/relationships/image" Target="media/image6.png"/><Relationship Id="rId34" Type="http://schemas.openxmlformats.org/officeDocument/2006/relationships/hyperlink" Target="http://uk.wikipedia.org/wiki/%D0%A4%D0%B0%D0%B7%D0%B0%D0%BD" TargetMode="External"/><Relationship Id="rId42" Type="http://schemas.openxmlformats.org/officeDocument/2006/relationships/hyperlink" Target="http://uk.wikipedia.org/wiki/%D0%97%D0%B5%D0%BC%D0%BB%D1%96_%D1%81%D1%96%D0%BB%D1%8C%D1%81%D1%8C%D0%BA%D0%BE%D0%B3%D0%BE%D1%81%D0%BF%D0%BE%D0%B4%D0%B0%D1%80%D1%81%D1%8C%D0%BA%D0%BE%D0%B3%D0%BE_%D0%BF%D1%80%D0%B8%D0%B7%D0%BD%D0%B0%D1%87%D0%B5%D0%BD%D0%BD%D1%8F" TargetMode="External"/><Relationship Id="rId47" Type="http://schemas.openxmlformats.org/officeDocument/2006/relationships/hyperlink" Target="http://uk.wikipedia.org/wiki/%D0%97%D0%B5%D0%BC%D0%B5%D0%BB%D1%8C%D0%BD%D0%B0_%D0%B4%D1%96%D0%BB%D1%8F%D0%BD%D0%BA%D0%B0" TargetMode="External"/><Relationship Id="rId50" Type="http://schemas.openxmlformats.org/officeDocument/2006/relationships/hyperlink" Target="https://menr.gov.ua/files/docs/nakazy/2018/nakaz_296.pdf" TargetMode="External"/><Relationship Id="rId55" Type="http://schemas.openxmlformats.org/officeDocument/2006/relationships/hyperlink" Target="http://zakon.rada.gov.ua/"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geoknigi.com/book_view.php?id=703" TargetMode="External"/><Relationship Id="rId25" Type="http://schemas.openxmlformats.org/officeDocument/2006/relationships/image" Target="media/image10.png"/><Relationship Id="rId33" Type="http://schemas.openxmlformats.org/officeDocument/2006/relationships/hyperlink" Target="http://uk.wikipedia.org/wiki/%D0%9E%D0%BD%D0%B4%D0%B0%D1%82%D1%80%D0%B0" TargetMode="External"/><Relationship Id="rId38" Type="http://schemas.openxmlformats.org/officeDocument/2006/relationships/hyperlink" Target="http://uk.wikipedia.org/wiki/%D0%A7%D0%B5%D1%80%D0%B2%D0%BE%D0%BD%D0%B0_%D0%BA%D0%BD%D0%B8%D0%B3%D0%B0_%D0%A3%D0%BA%D1%80%D0%B0%D1%97%D0%BD%D0%B8" TargetMode="External"/><Relationship Id="rId46" Type="http://schemas.openxmlformats.org/officeDocument/2006/relationships/hyperlink" Target="http://uk.wikipedia.org/wiki/%D0%A1%D0%BE%D0%BB%D0%BE%D0%BD%D1%87%D0%B0%D0%BA"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geoknigi.com/book_view.php?id=818" TargetMode="External"/><Relationship Id="rId20" Type="http://schemas.openxmlformats.org/officeDocument/2006/relationships/hyperlink" Target="https://geoknigi.com/book_view.php?id=772" TargetMode="External"/><Relationship Id="rId29" Type="http://schemas.openxmlformats.org/officeDocument/2006/relationships/hyperlink" Target="http://uk.wikipedia.org/wiki/%D0%A1%D0%B2%D0%B8%D0%BD%D1%8F_%D0%B4%D0%B8%D0%BA%D0%B0" TargetMode="External"/><Relationship Id="rId41" Type="http://schemas.openxmlformats.org/officeDocument/2006/relationships/hyperlink" Target="http://uk.wikipedia.org/wiki/%D0%A3%D0%B3%D1%96%D0%B4%D0%B4%D1%8F" TargetMode="External"/><Relationship Id="rId54" Type="http://schemas.openxmlformats.org/officeDocument/2006/relationships/hyperlink" Target="http://carpathia.uz.ua/zakarpattya-mij-kra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hyperlink" Target="http://uk.wikipedia.org/wiki/%D0%91%D0%BE%D1%80%D1%81%D1%83%D0%BA" TargetMode="External"/><Relationship Id="rId37" Type="http://schemas.openxmlformats.org/officeDocument/2006/relationships/hyperlink" Target="http://uk.wikipedia.org/wiki/%D0%9A%D1%96%D1%82_%D0%BB%D1%96%D1%81%D0%BE%D0%B2%D0%B8%D0%B9" TargetMode="External"/><Relationship Id="rId40" Type="http://schemas.openxmlformats.org/officeDocument/2006/relationships/hyperlink" Target="http://uk.wikipedia.org/wiki/%D0%92%D0%BE%D0%B4%D1%8F%D0%BD%D0%B8%D0%B9_%D0%B3%D0%BE%D1%80%D1%96%D1%85_%D0%BF%D0%BB%D0%B0%D0%B2%D0%B0%D1%8E%D1%87%D0%B8%D0%B9" TargetMode="External"/><Relationship Id="rId45" Type="http://schemas.openxmlformats.org/officeDocument/2006/relationships/hyperlink" Target="http://uk.wikipedia.org/wiki/%D0%9F%D1%96%D1%81%D0%BE%D0%BA" TargetMode="External"/><Relationship Id="rId53" Type="http://schemas.openxmlformats.org/officeDocument/2006/relationships/hyperlink" Target="http://dfrr.minregion.gov.ua/foto/projt_reg_info_norm/2015/05/Strategiya.pdf"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geoknigi.com/book_view.php?id=727" TargetMode="External"/><Relationship Id="rId23" Type="http://schemas.openxmlformats.org/officeDocument/2006/relationships/image" Target="media/image8.png"/><Relationship Id="rId28" Type="http://schemas.openxmlformats.org/officeDocument/2006/relationships/hyperlink" Target="http://uk.wikipedia.org/wiki/%D0%A1%D0%B0%D1%80%D0%BD%D0%B0_%D1%94%D0%B2%D1%80%D0%BE%D0%BF%D0%B5%D0%B9%D1%81%D1%8C%D0%BA%D0%B0" TargetMode="External"/><Relationship Id="rId36" Type="http://schemas.openxmlformats.org/officeDocument/2006/relationships/hyperlink" Target="http://uk.wikipedia.org/wiki/%D0%A7%D0%B0%D0%BF%D0%BB%D1%8F_%D1%81%D1%96%D1%80%D0%B0" TargetMode="External"/><Relationship Id="rId49" Type="http://schemas.openxmlformats.org/officeDocument/2006/relationships/hyperlink" Target="http://zakon.rada.gov.ua/laws/show/2354-19" TargetMode="External"/><Relationship Id="rId57" Type="http://schemas.openxmlformats.org/officeDocument/2006/relationships/hyperlink" Target="http://ecozakarpat.net.ua/?%20fbclid=IwAR1K730nUuoELeA14a%20VY6neTvjtAjvqaesswyt0OxSnowyh_zgwjbgWEnvo" TargetMode="External"/><Relationship Id="rId10" Type="http://schemas.openxmlformats.org/officeDocument/2006/relationships/image" Target="media/image1.png"/><Relationship Id="rId19" Type="http://schemas.openxmlformats.org/officeDocument/2006/relationships/hyperlink" Target="https://geoknigi.com/book_view.php?id=775" TargetMode="External"/><Relationship Id="rId31" Type="http://schemas.openxmlformats.org/officeDocument/2006/relationships/hyperlink" Target="http://uk.wikipedia.org/wiki/%D0%9D%D0%BE%D1%80%D0%BA%D0%B0_%D1%94%D0%B2%D1%80%D0%BE%D0%BF%D0%B5%D0%B9%D1%81%D1%8C%D0%BA%D0%B0" TargetMode="External"/><Relationship Id="rId44" Type="http://schemas.openxmlformats.org/officeDocument/2006/relationships/hyperlink" Target="http://uk.wikipedia.org/wiki/%D0%9B%D1%83%D0%BA%D0%B0_(%D1%80%D0%BE%D1%81%D0%BB%D0%B8%D0%BD%D0%BD%D1%96%D1%81%D1%82%D1%8C)" TargetMode="External"/><Relationship Id="rId52" Type="http://schemas.openxmlformats.org/officeDocument/2006/relationships/hyperlink" Target="http://www.uz.ukrstat.gov.ua/statinfo/medicine/zahvor_naselen.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hyperlink" Target="http://uk.wikipedia.org/wiki/%D0%AF%D1%81%D0%B5%D0%BD" TargetMode="External"/><Relationship Id="rId30" Type="http://schemas.openxmlformats.org/officeDocument/2006/relationships/hyperlink" Target="http://uk.wikipedia.org/wiki/%D0%92%D0%B8%D0%B2%D1%96%D1%80%D0%BA%D0%B0_%D0%BB%D1%96%D1%81%D0%BE%D0%B2%D0%B0" TargetMode="External"/><Relationship Id="rId35" Type="http://schemas.openxmlformats.org/officeDocument/2006/relationships/hyperlink" Target="http://uk.wikipedia.org/wiki/%D0%9A%D1%83%D1%80%D1%96%D0%BF%D0%BA%D0%B0_%D1%81%D1%96%D1%80%D0%B0" TargetMode="External"/><Relationship Id="rId43" Type="http://schemas.openxmlformats.org/officeDocument/2006/relationships/hyperlink" Target="http://uk.wikipedia.org/wiki/%D0%9F%D0%B0%D1%81%D0%BE%D0%B2%D0%B8%D1%89%D0%B0" TargetMode="External"/><Relationship Id="rId48" Type="http://schemas.openxmlformats.org/officeDocument/2006/relationships/image" Target="media/image11.png"/><Relationship Id="rId56" Type="http://schemas.openxmlformats.org/officeDocument/2006/relationships/hyperlink" Target="http://ecozakarpat.gov.ua/?page_id=53" TargetMode="External"/><Relationship Id="rId8" Type="http://schemas.openxmlformats.org/officeDocument/2006/relationships/header" Target="header1.xml"/><Relationship Id="rId51" Type="http://schemas.openxmlformats.org/officeDocument/2006/relationships/hyperlink" Target="http://www.uz.ukrstat.gov.ua/statinfo/navkol/2018/dioks_atm_pov_1990-2017.pdf"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5EE53-C642-4BA4-B195-4EBFE4492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41765</Words>
  <Characters>23807</Characters>
  <Application>Microsoft Office Word</Application>
  <DocSecurity>0</DocSecurity>
  <Lines>198</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vladuslav</dc:creator>
  <cp:lastModifiedBy>Roman Peresolyak</cp:lastModifiedBy>
  <cp:revision>15</cp:revision>
  <dcterms:created xsi:type="dcterms:W3CDTF">2020-07-12T18:00:00Z</dcterms:created>
  <dcterms:modified xsi:type="dcterms:W3CDTF">2020-11-08T08:47:00Z</dcterms:modified>
</cp:coreProperties>
</file>